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67D" w:rsidRDefault="00DD367D" w:rsidP="00DD367D">
      <w:pPr>
        <w:pStyle w:val="Heading3"/>
        <w:rPr>
          <w:rFonts w:eastAsia="Calibri"/>
        </w:rPr>
      </w:pPr>
      <w:r>
        <w:rPr>
          <w:rFonts w:eastAsia="Calibri"/>
        </w:rPr>
        <w:t>Oil DA</w:t>
      </w:r>
    </w:p>
    <w:p w:rsidR="00DD367D" w:rsidRPr="00F81DCF" w:rsidRDefault="00DD367D" w:rsidP="00DD367D">
      <w:pPr>
        <w:pStyle w:val="Heading4"/>
        <w:rPr>
          <w:rFonts w:eastAsia="Calibri"/>
        </w:rPr>
      </w:pPr>
      <w:r w:rsidRPr="00F81DCF">
        <w:rPr>
          <w:rFonts w:eastAsia="Calibri"/>
        </w:rPr>
        <w:t>Russian economic collapse inevitable</w:t>
      </w:r>
    </w:p>
    <w:p w:rsidR="00DD367D" w:rsidRPr="00F81DCF" w:rsidRDefault="00DD367D" w:rsidP="00DD367D">
      <w:pPr>
        <w:pStyle w:val="Heading4"/>
        <w:rPr>
          <w:rStyle w:val="StyleStyleBold12pt"/>
        </w:rPr>
      </w:pPr>
      <w:proofErr w:type="spellStart"/>
      <w:r w:rsidRPr="00F81DCF">
        <w:rPr>
          <w:rStyle w:val="StyleDate"/>
        </w:rPr>
        <w:t>Aron</w:t>
      </w:r>
      <w:proofErr w:type="spellEnd"/>
      <w:r w:rsidRPr="00F81DCF">
        <w:rPr>
          <w:rStyle w:val="StyleDate"/>
        </w:rPr>
        <w:t>, AEI, ’11</w:t>
      </w:r>
      <w:r w:rsidRPr="00F81DCF">
        <w:rPr>
          <w:rStyle w:val="StyleStyleBold12pt"/>
        </w:rPr>
        <w:t xml:space="preserve"> (Leon, </w:t>
      </w:r>
      <w:proofErr w:type="gramStart"/>
      <w:r w:rsidRPr="00F81DCF">
        <w:rPr>
          <w:rStyle w:val="StyleStyleBold12pt"/>
        </w:rPr>
        <w:t>Winter</w:t>
      </w:r>
      <w:proofErr w:type="gramEnd"/>
      <w:r w:rsidRPr="00F81DCF">
        <w:rPr>
          <w:rStyle w:val="StyleStyleBold12pt"/>
        </w:rPr>
        <w:t>, “The Status Quo Fatigue” AEI Russian Outlook)</w:t>
      </w:r>
    </w:p>
    <w:p w:rsidR="00DD367D" w:rsidRPr="00F81DCF" w:rsidRDefault="00DD367D" w:rsidP="00DD367D">
      <w:pPr>
        <w:rPr>
          <w:rStyle w:val="StyleBoldUnderline"/>
        </w:rPr>
      </w:pPr>
      <w:r w:rsidRPr="00AB6001">
        <w:rPr>
          <w:sz w:val="12"/>
        </w:rPr>
        <w:t xml:space="preserve">In the words of Lev </w:t>
      </w:r>
      <w:proofErr w:type="spellStart"/>
      <w:r w:rsidRPr="00AB6001">
        <w:rPr>
          <w:sz w:val="12"/>
        </w:rPr>
        <w:t>Gudkov</w:t>
      </w:r>
      <w:proofErr w:type="spellEnd"/>
      <w:r w:rsidRPr="00AB6001">
        <w:rPr>
          <w:sz w:val="12"/>
        </w:rPr>
        <w:t xml:space="preserve">, a top Russian pollster and political sociologist, </w:t>
      </w:r>
      <w:r w:rsidRPr="00AB6001">
        <w:rPr>
          <w:rStyle w:val="StyleBoldUnderline"/>
          <w:highlight w:val="cyan"/>
        </w:rPr>
        <w:t>despite</w:t>
      </w:r>
      <w:r w:rsidRPr="00F81DCF">
        <w:rPr>
          <w:rStyle w:val="StyleBoldUnderline"/>
        </w:rPr>
        <w:t xml:space="preserve"> the “</w:t>
      </w:r>
      <w:r w:rsidRPr="00AB6001">
        <w:rPr>
          <w:rStyle w:val="StyleBoldUnderline"/>
          <w:highlight w:val="cyan"/>
        </w:rPr>
        <w:t>pumping</w:t>
      </w:r>
      <w:r w:rsidRPr="00F81DCF">
        <w:rPr>
          <w:rStyle w:val="StyleBoldUnderline"/>
        </w:rPr>
        <w:t xml:space="preserve"> of </w:t>
      </w:r>
      <w:r w:rsidRPr="00AB6001">
        <w:rPr>
          <w:rStyle w:val="StyleBoldUnderline"/>
          <w:highlight w:val="cyan"/>
        </w:rPr>
        <w:t>money</w:t>
      </w:r>
      <w:r w:rsidRPr="00F81DCF">
        <w:rPr>
          <w:rStyle w:val="StyleBoldUnderline"/>
        </w:rPr>
        <w:t>” into the economy and “social sphere</w:t>
      </w:r>
      <w:r w:rsidRPr="00AB6001">
        <w:rPr>
          <w:sz w:val="12"/>
        </w:rPr>
        <w:t xml:space="preserve">” (that is, the welfare system), </w:t>
      </w:r>
      <w:r w:rsidRPr="00AB6001">
        <w:rPr>
          <w:rStyle w:val="StyleBoldUnderline"/>
          <w:highlight w:val="cyan"/>
        </w:rPr>
        <w:t>stagnation continues</w:t>
      </w:r>
      <w:r w:rsidRPr="00F81DCF">
        <w:rPr>
          <w:rStyle w:val="StyleBoldUnderline"/>
        </w:rPr>
        <w:t xml:space="preserve"> because </w:t>
      </w:r>
      <w:r w:rsidRPr="00AB6001">
        <w:rPr>
          <w:rStyle w:val="StyleBoldUnderline"/>
          <w:highlight w:val="cyan"/>
        </w:rPr>
        <w:t>the regime is “incapable of solving</w:t>
      </w:r>
      <w:r w:rsidRPr="00F81DCF">
        <w:rPr>
          <w:rStyle w:val="StyleBoldUnderline"/>
        </w:rPr>
        <w:t xml:space="preserve"> any of the </w:t>
      </w:r>
      <w:r w:rsidRPr="00AB6001">
        <w:rPr>
          <w:rStyle w:val="StyleBoldUnderline"/>
        </w:rPr>
        <w:t>key problems connected to</w:t>
      </w:r>
      <w:r w:rsidRPr="00F81DCF">
        <w:rPr>
          <w:rStyle w:val="StyleBoldUnderline"/>
        </w:rPr>
        <w:t xml:space="preserve"> the urgently needed </w:t>
      </w:r>
      <w:r w:rsidRPr="00AB6001">
        <w:rPr>
          <w:rStyle w:val="StyleBoldUnderline"/>
          <w:highlight w:val="cyan"/>
        </w:rPr>
        <w:t>institutional reforms</w:t>
      </w:r>
      <w:r w:rsidRPr="00AB6001">
        <w:rPr>
          <w:sz w:val="12"/>
        </w:rPr>
        <w:t xml:space="preserve">.”13 According to a transformation index, which measures </w:t>
      </w:r>
      <w:r w:rsidRPr="00F81DCF">
        <w:rPr>
          <w:rStyle w:val="StyleBoldUnderline"/>
        </w:rPr>
        <w:t>reforms</w:t>
      </w:r>
      <w:r w:rsidRPr="00AB6001">
        <w:rPr>
          <w:sz w:val="12"/>
        </w:rPr>
        <w:t xml:space="preserve"> in 125 developing countries, </w:t>
      </w:r>
      <w:r w:rsidRPr="00F81DCF">
        <w:rPr>
          <w:rStyle w:val="StyleBoldUnderline"/>
        </w:rPr>
        <w:t xml:space="preserve">since 2003 </w:t>
      </w:r>
      <w:r w:rsidRPr="00AB6001">
        <w:rPr>
          <w:rStyle w:val="StyleBoldUnderline"/>
          <w:highlight w:val="cyan"/>
        </w:rPr>
        <w:t>Russia sank</w:t>
      </w:r>
      <w:r w:rsidRPr="00F81DCF">
        <w:rPr>
          <w:rStyle w:val="StyleBoldUnderline"/>
        </w:rPr>
        <w:t xml:space="preserve"> from 41st to 65th </w:t>
      </w:r>
      <w:proofErr w:type="gramStart"/>
      <w:r w:rsidRPr="00F81DCF">
        <w:rPr>
          <w:rStyle w:val="StyleBoldUnderline"/>
        </w:rPr>
        <w:t>overall,</w:t>
      </w:r>
      <w:proofErr w:type="gramEnd"/>
      <w:r w:rsidRPr="00F81DCF">
        <w:rPr>
          <w:rStyle w:val="StyleBoldUnderline"/>
        </w:rPr>
        <w:t xml:space="preserve"> and from 31st </w:t>
      </w:r>
      <w:r w:rsidRPr="00AB6001">
        <w:rPr>
          <w:rStyle w:val="StyleBoldUnderline"/>
          <w:highlight w:val="cyan"/>
        </w:rPr>
        <w:t>to 107th in “effectiveness of governance</w:t>
      </w:r>
      <w:r w:rsidRPr="00AB6001">
        <w:rPr>
          <w:sz w:val="12"/>
        </w:rPr>
        <w:t xml:space="preserve">.”14 Nonexistent before 2008, </w:t>
      </w:r>
      <w:r w:rsidRPr="00AB6001">
        <w:rPr>
          <w:rStyle w:val="StyleBoldUnderline"/>
          <w:highlight w:val="cyan"/>
        </w:rPr>
        <w:t>the</w:t>
      </w:r>
      <w:r w:rsidRPr="00F81DCF">
        <w:rPr>
          <w:rStyle w:val="StyleBoldUnderline"/>
        </w:rPr>
        <w:t xml:space="preserve"> budget </w:t>
      </w:r>
      <w:r w:rsidRPr="00AB6001">
        <w:rPr>
          <w:rStyle w:val="StyleBoldUnderline"/>
          <w:highlight w:val="cyan"/>
        </w:rPr>
        <w:t>deficit</w:t>
      </w:r>
      <w:r w:rsidRPr="00F81DCF">
        <w:rPr>
          <w:rStyle w:val="StyleBoldUnderline"/>
        </w:rPr>
        <w:t xml:space="preserve"> has </w:t>
      </w:r>
      <w:r w:rsidRPr="00AB6001">
        <w:rPr>
          <w:rStyle w:val="StyleBoldUnderline"/>
          <w:highlight w:val="cyan"/>
        </w:rPr>
        <w:t>reached</w:t>
      </w:r>
      <w:r w:rsidRPr="00F81DCF">
        <w:rPr>
          <w:rStyle w:val="StyleBoldUnderline"/>
        </w:rPr>
        <w:t xml:space="preserve"> nearly </w:t>
      </w:r>
      <w:r w:rsidRPr="00AB6001">
        <w:rPr>
          <w:rStyle w:val="StyleBoldUnderline"/>
          <w:highlight w:val="cyan"/>
        </w:rPr>
        <w:t>4 percent</w:t>
      </w:r>
      <w:r w:rsidRPr="00F81DCF">
        <w:rPr>
          <w:rStyle w:val="StyleBoldUnderline"/>
        </w:rPr>
        <w:t xml:space="preserve"> of GDP and</w:t>
      </w:r>
      <w:r w:rsidRPr="00AB6001">
        <w:rPr>
          <w:sz w:val="12"/>
        </w:rPr>
        <w:t xml:space="preserve">, although still relatively low, </w:t>
      </w:r>
      <w:r w:rsidRPr="00F81DCF">
        <w:rPr>
          <w:rStyle w:val="StyleBoldUnderline"/>
        </w:rPr>
        <w:t>is being viewed with growing apprehension</w:t>
      </w:r>
      <w:r w:rsidRPr="00AB6001">
        <w:rPr>
          <w:sz w:val="12"/>
        </w:rPr>
        <w:t xml:space="preserve">. According to leading Russian economist Vladimir Mau, the deficit would have reached a dangerous 13.5 percent without the profits from oil sales abroad (“oil transfers”).15 </w:t>
      </w:r>
      <w:r w:rsidRPr="00F81DCF">
        <w:rPr>
          <w:rStyle w:val="StyleBoldUnderline"/>
        </w:rPr>
        <w:t>There is little confidence in the government’s promises to eliminate the deficit by 2015</w:t>
      </w:r>
      <w:r w:rsidRPr="00AB6001">
        <w:rPr>
          <w:sz w:val="12"/>
        </w:rPr>
        <w:t xml:space="preserve">.16 </w:t>
      </w:r>
      <w:r w:rsidRPr="00F81DCF">
        <w:rPr>
          <w:rStyle w:val="StyleBoldUnderline"/>
        </w:rPr>
        <w:t xml:space="preserve">The habit of </w:t>
      </w:r>
      <w:r w:rsidRPr="00AB6001">
        <w:rPr>
          <w:rStyle w:val="StyleBoldUnderline"/>
          <w:highlight w:val="cyan"/>
        </w:rPr>
        <w:t>profligate spending and</w:t>
      </w:r>
      <w:r w:rsidRPr="00F81DCF">
        <w:rPr>
          <w:rStyle w:val="StyleBoldUnderline"/>
        </w:rPr>
        <w:t xml:space="preserve"> the enormous “</w:t>
      </w:r>
      <w:r w:rsidRPr="00AB6001">
        <w:rPr>
          <w:rStyle w:val="StyleBoldUnderline"/>
          <w:highlight w:val="cyan"/>
        </w:rPr>
        <w:t>corruption tax</w:t>
      </w:r>
      <w:r w:rsidRPr="00AB6001">
        <w:rPr>
          <w:sz w:val="12"/>
        </w:rPr>
        <w:t xml:space="preserve">”17 (not to mention the 2014 Winter Olympics and the 2018 World Cup) </w:t>
      </w:r>
      <w:r w:rsidRPr="00AB6001">
        <w:rPr>
          <w:rStyle w:val="StyleBoldUnderline"/>
          <w:highlight w:val="cyan"/>
        </w:rPr>
        <w:t>will</w:t>
      </w:r>
      <w:r w:rsidRPr="00F81DCF">
        <w:rPr>
          <w:rStyle w:val="StyleBoldUnderline"/>
        </w:rPr>
        <w:t xml:space="preserve"> likely </w:t>
      </w:r>
      <w:r w:rsidRPr="00AB6001">
        <w:rPr>
          <w:rStyle w:val="StyleBoldUnderline"/>
          <w:highlight w:val="cyan"/>
        </w:rPr>
        <w:t>prevent</w:t>
      </w:r>
      <w:r w:rsidRPr="00F81DCF">
        <w:rPr>
          <w:rStyle w:val="StyleBoldUnderline"/>
        </w:rPr>
        <w:t xml:space="preserve"> the </w:t>
      </w:r>
      <w:r w:rsidRPr="00AB6001">
        <w:rPr>
          <w:rStyle w:val="StyleBoldUnderline"/>
          <w:highlight w:val="cyan"/>
        </w:rPr>
        <w:t>closing of the gap</w:t>
      </w:r>
      <w:r w:rsidRPr="00AB6001">
        <w:rPr>
          <w:sz w:val="12"/>
        </w:rPr>
        <w:t>. As a top political analyst said to me, “</w:t>
      </w:r>
      <w:r w:rsidRPr="00F81DCF">
        <w:rPr>
          <w:rStyle w:val="StyleBoldUnderline"/>
        </w:rPr>
        <w:t xml:space="preserve">They have completely unlearned to live within their means. </w:t>
      </w:r>
      <w:r w:rsidRPr="00AB6001">
        <w:rPr>
          <w:rStyle w:val="StyleBoldUnderline"/>
          <w:highlight w:val="cyan"/>
        </w:rPr>
        <w:t>The regime’s spending habits are so ingrained</w:t>
      </w:r>
      <w:r w:rsidRPr="00F81DCF">
        <w:rPr>
          <w:rStyle w:val="StyleBoldUnderline"/>
        </w:rPr>
        <w:t xml:space="preserve"> that </w:t>
      </w:r>
      <w:r w:rsidRPr="00AB6001">
        <w:rPr>
          <w:rStyle w:val="StyleBoldUnderline"/>
          <w:highlight w:val="cyan"/>
        </w:rPr>
        <w:t>they won’t end the deficit even with oil over $100 a barrel</w:t>
      </w:r>
      <w:r w:rsidRPr="00F81DCF">
        <w:rPr>
          <w:rStyle w:val="StyleBoldUnderline"/>
        </w:rPr>
        <w:t>.”</w:t>
      </w:r>
    </w:p>
    <w:p w:rsidR="00DD367D" w:rsidRPr="00214CD9" w:rsidRDefault="00DD367D" w:rsidP="00DD367D">
      <w:pPr>
        <w:pStyle w:val="Heading4"/>
      </w:pPr>
      <w:r>
        <w:t>NO impact – Russian military sucks</w:t>
      </w:r>
    </w:p>
    <w:p w:rsidR="00DD367D" w:rsidRPr="00214CD9" w:rsidRDefault="00DD367D" w:rsidP="00DD367D">
      <w:pPr>
        <w:rPr>
          <w:bCs/>
        </w:rPr>
      </w:pPr>
      <w:proofErr w:type="spellStart"/>
      <w:r w:rsidRPr="00214CD9">
        <w:rPr>
          <w:rStyle w:val="StyleStyleBold12pt"/>
        </w:rPr>
        <w:t>Goure</w:t>
      </w:r>
      <w:proofErr w:type="spellEnd"/>
      <w:r w:rsidRPr="00214CD9">
        <w:rPr>
          <w:rStyle w:val="StyleStyleBold12pt"/>
        </w:rPr>
        <w:t xml:space="preserve"> 11</w:t>
      </w:r>
      <w:r w:rsidRPr="00214CD9">
        <w:rPr>
          <w:bCs/>
        </w:rPr>
        <w:t xml:space="preserve"> – Vice President of the Lexington Institute, a </w:t>
      </w:r>
      <w:proofErr w:type="spellStart"/>
      <w:r w:rsidRPr="00214CD9">
        <w:rPr>
          <w:bCs/>
        </w:rPr>
        <w:t>thinktank</w:t>
      </w:r>
      <w:proofErr w:type="spellEnd"/>
      <w:r w:rsidRPr="00214CD9">
        <w:rPr>
          <w:bCs/>
        </w:rPr>
        <w:t xml:space="preserve"> based in Arlington, Virginia, and an analyst on national security and military issues for NBC. (Daniel, “Russian Military’s Decline Continues”, Lexington Institute, July 12, 2011, </w:t>
      </w:r>
      <w:hyperlink r:id="rId10" w:history="1">
        <w:r w:rsidRPr="00214CD9">
          <w:rPr>
            <w:rStyle w:val="Hyperlink"/>
          </w:rPr>
          <w:t>http://www.lexingtoninstitute.org/russian-militarys-decline-continues?a=1&amp;c=1171</w:t>
        </w:r>
      </w:hyperlink>
      <w:r w:rsidRPr="00214CD9">
        <w:rPr>
          <w:bCs/>
        </w:rPr>
        <w:t>, Callahan)</w:t>
      </w:r>
    </w:p>
    <w:p w:rsidR="00DD367D" w:rsidRPr="00453286" w:rsidRDefault="00DD367D" w:rsidP="00DD367D">
      <w:pPr>
        <w:rPr>
          <w:sz w:val="16"/>
        </w:rPr>
      </w:pPr>
      <w:r w:rsidRPr="00214CD9">
        <w:rPr>
          <w:rStyle w:val="StyleBoldUnderline"/>
        </w:rPr>
        <w:t xml:space="preserve">The </w:t>
      </w:r>
      <w:r w:rsidRPr="00085215">
        <w:rPr>
          <w:rStyle w:val="StyleBoldUnderline"/>
          <w:highlight w:val="cyan"/>
        </w:rPr>
        <w:t>past 20 years has been</w:t>
      </w:r>
      <w:r w:rsidRPr="00214CD9">
        <w:rPr>
          <w:rStyle w:val="StyleBoldUnderline"/>
        </w:rPr>
        <w:t xml:space="preserve"> a tale of near-</w:t>
      </w:r>
      <w:r w:rsidRPr="00085215">
        <w:rPr>
          <w:rStyle w:val="StyleBoldUnderline"/>
          <w:highlight w:val="cyan"/>
        </w:rPr>
        <w:t>continuous decline for the ex-Soviet military</w:t>
      </w:r>
      <w:r w:rsidRPr="00453286">
        <w:rPr>
          <w:sz w:val="16"/>
        </w:rPr>
        <w:t xml:space="preserve">. Once it was the largest military force on the planet. Of late </w:t>
      </w:r>
      <w:r w:rsidRPr="00214CD9">
        <w:rPr>
          <w:rStyle w:val="StyleBoldUnderline"/>
        </w:rPr>
        <w:t xml:space="preserve">it </w:t>
      </w:r>
      <w:r w:rsidRPr="00085215">
        <w:rPr>
          <w:rStyle w:val="StyleBoldUnderline"/>
          <w:highlight w:val="cyan"/>
        </w:rPr>
        <w:t>has fallen to a mere shadow</w:t>
      </w:r>
      <w:r w:rsidRPr="00214CD9">
        <w:rPr>
          <w:rStyle w:val="StyleBoldUnderline"/>
        </w:rPr>
        <w:t xml:space="preserve"> of its former self</w:t>
      </w:r>
      <w:r w:rsidRPr="00453286">
        <w:rPr>
          <w:sz w:val="16"/>
        </w:rPr>
        <w:t xml:space="preserve">. So low have the fortunes of Russia’s conventional military fallen that </w:t>
      </w:r>
      <w:r w:rsidRPr="00214CD9">
        <w:rPr>
          <w:rStyle w:val="StyleBoldUnderline"/>
        </w:rPr>
        <w:t xml:space="preserve">it was </w:t>
      </w:r>
      <w:r w:rsidRPr="00085215">
        <w:rPr>
          <w:rStyle w:val="StyleBoldUnderline"/>
          <w:highlight w:val="cyan"/>
        </w:rPr>
        <w:t>barely able to defeat Georgia</w:t>
      </w:r>
      <w:r w:rsidRPr="00214CD9">
        <w:rPr>
          <w:rStyle w:val="StyleBoldUnderline"/>
        </w:rPr>
        <w:t xml:space="preserve"> in their short conflict in 2008</w:t>
      </w:r>
      <w:r w:rsidRPr="00453286">
        <w:rPr>
          <w:sz w:val="16"/>
        </w:rPr>
        <w:t>. The Soviet Union was once known for its massive nuclear arsenal. Now it is barely able to maintain a viable force; most of its systems are obsolescent and aging badly.</w:t>
      </w:r>
      <w:r w:rsidRPr="00214CD9">
        <w:rPr>
          <w:rStyle w:val="StyleBoldUnderline"/>
        </w:rPr>
        <w:t xml:space="preserve"> </w:t>
      </w:r>
      <w:r w:rsidRPr="00085215">
        <w:rPr>
          <w:rStyle w:val="StyleBoldUnderline"/>
          <w:highlight w:val="cyan"/>
        </w:rPr>
        <w:t>Even in the absence of</w:t>
      </w:r>
      <w:r w:rsidRPr="00214CD9">
        <w:rPr>
          <w:rStyle w:val="StyleBoldUnderline"/>
        </w:rPr>
        <w:t xml:space="preserve"> new </w:t>
      </w:r>
      <w:r w:rsidRPr="00085215">
        <w:rPr>
          <w:rStyle w:val="StyleBoldUnderline"/>
          <w:highlight w:val="cyan"/>
        </w:rPr>
        <w:t>arms control</w:t>
      </w:r>
      <w:r w:rsidRPr="00214CD9">
        <w:rPr>
          <w:rStyle w:val="StyleBoldUnderline"/>
        </w:rPr>
        <w:t xml:space="preserve"> agreements with the United States, </w:t>
      </w:r>
      <w:r w:rsidRPr="00085215">
        <w:rPr>
          <w:rStyle w:val="StyleBoldUnderline"/>
          <w:highlight w:val="cyan"/>
        </w:rPr>
        <w:t>Russia would</w:t>
      </w:r>
      <w:r w:rsidRPr="00214CD9">
        <w:rPr>
          <w:rStyle w:val="StyleBoldUnderline"/>
        </w:rPr>
        <w:t xml:space="preserve"> be forced to significantly </w:t>
      </w:r>
      <w:r w:rsidRPr="00085215">
        <w:rPr>
          <w:rStyle w:val="StyleBoldUnderline"/>
          <w:highlight w:val="cyan"/>
        </w:rPr>
        <w:t xml:space="preserve">cut </w:t>
      </w:r>
      <w:r w:rsidRPr="00085215">
        <w:rPr>
          <w:rStyle w:val="StyleBoldUnderline"/>
        </w:rPr>
        <w:t xml:space="preserve">back </w:t>
      </w:r>
      <w:r w:rsidRPr="00085215">
        <w:rPr>
          <w:rStyle w:val="StyleBoldUnderline"/>
          <w:highlight w:val="cyan"/>
        </w:rPr>
        <w:t>its</w:t>
      </w:r>
      <w:r w:rsidRPr="00214CD9">
        <w:rPr>
          <w:rStyle w:val="StyleBoldUnderline"/>
        </w:rPr>
        <w:t xml:space="preserve"> nuclear </w:t>
      </w:r>
      <w:r w:rsidRPr="00085215">
        <w:rPr>
          <w:rStyle w:val="StyleBoldUnderline"/>
          <w:highlight w:val="cyan"/>
        </w:rPr>
        <w:t>arsenal</w:t>
      </w:r>
      <w:r w:rsidRPr="00453286">
        <w:rPr>
          <w:sz w:val="16"/>
        </w:rPr>
        <w:t xml:space="preserve">. According to a senior Russian government official, </w:t>
      </w:r>
      <w:r w:rsidRPr="00214CD9">
        <w:rPr>
          <w:rStyle w:val="StyleBoldUnderline"/>
        </w:rPr>
        <w:t xml:space="preserve">the situation continues to deteriorate. </w:t>
      </w:r>
      <w:r w:rsidRPr="00453286">
        <w:rPr>
          <w:sz w:val="16"/>
        </w:rPr>
        <w:t xml:space="preserve">In a recent interview for a Russian newspaper, reported on by Leon </w:t>
      </w:r>
      <w:proofErr w:type="spellStart"/>
      <w:r w:rsidRPr="00453286">
        <w:rPr>
          <w:sz w:val="16"/>
        </w:rPr>
        <w:t>Aron</w:t>
      </w:r>
      <w:proofErr w:type="spellEnd"/>
      <w:r w:rsidRPr="00453286">
        <w:rPr>
          <w:sz w:val="16"/>
        </w:rPr>
        <w:t xml:space="preserve"> in Foreign Policy, Yuri </w:t>
      </w:r>
      <w:proofErr w:type="spellStart"/>
      <w:r w:rsidRPr="00453286">
        <w:rPr>
          <w:sz w:val="16"/>
        </w:rPr>
        <w:t>Solomonov</w:t>
      </w:r>
      <w:proofErr w:type="spellEnd"/>
      <w:r w:rsidRPr="00453286">
        <w:rPr>
          <w:sz w:val="16"/>
        </w:rPr>
        <w:t xml:space="preserve">, that country’s chief missile designer, took on his country’s President </w:t>
      </w:r>
      <w:proofErr w:type="spellStart"/>
      <w:r w:rsidRPr="00453286">
        <w:rPr>
          <w:sz w:val="16"/>
        </w:rPr>
        <w:t>Dimitry</w:t>
      </w:r>
      <w:proofErr w:type="spellEnd"/>
      <w:r w:rsidRPr="00453286">
        <w:rPr>
          <w:sz w:val="16"/>
        </w:rPr>
        <w:t xml:space="preserve"> Medvedev. This move is significant for Russian politics, since Medvedev is seeking to extend his tenure against the wishes of current prime minister and former President Vladimir Putin who wants his old job back. Medvedev is associated with a military reform </w:t>
      </w:r>
      <w:proofErr w:type="gramStart"/>
      <w:r w:rsidRPr="00453286">
        <w:rPr>
          <w:sz w:val="16"/>
        </w:rPr>
        <w:t>program</w:t>
      </w:r>
      <w:proofErr w:type="gramEnd"/>
      <w:r w:rsidRPr="00453286">
        <w:rPr>
          <w:sz w:val="16"/>
        </w:rPr>
        <w:t xml:space="preserve"> that was intended to transform the Russian military. But in his critique </w:t>
      </w:r>
      <w:proofErr w:type="spellStart"/>
      <w:r w:rsidRPr="00453286">
        <w:rPr>
          <w:sz w:val="16"/>
        </w:rPr>
        <w:t>Solomonov</w:t>
      </w:r>
      <w:proofErr w:type="spellEnd"/>
      <w:r w:rsidRPr="00453286">
        <w:rPr>
          <w:sz w:val="16"/>
        </w:rPr>
        <w:t xml:space="preserve"> revealed that</w:t>
      </w:r>
      <w:r w:rsidRPr="00214CD9">
        <w:rPr>
          <w:rStyle w:val="StyleBoldUnderline"/>
        </w:rPr>
        <w:t xml:space="preserve"> Russia’s military is heading for the ash heap</w:t>
      </w:r>
      <w:r w:rsidRPr="00453286">
        <w:rPr>
          <w:sz w:val="16"/>
        </w:rPr>
        <w:t xml:space="preserve">. According to </w:t>
      </w:r>
      <w:proofErr w:type="spellStart"/>
      <w:r w:rsidRPr="00453286">
        <w:rPr>
          <w:sz w:val="16"/>
        </w:rPr>
        <w:t>Solomonov</w:t>
      </w:r>
      <w:proofErr w:type="spellEnd"/>
      <w:r w:rsidRPr="00453286">
        <w:rPr>
          <w:sz w:val="16"/>
        </w:rPr>
        <w:t>,</w:t>
      </w:r>
      <w:r w:rsidRPr="00214CD9">
        <w:rPr>
          <w:rStyle w:val="StyleBoldUnderline"/>
        </w:rPr>
        <w:t xml:space="preserve"> Russia is </w:t>
      </w:r>
      <w:r w:rsidRPr="00085215">
        <w:rPr>
          <w:rStyle w:val="StyleBoldUnderline"/>
          <w:highlight w:val="cyan"/>
        </w:rPr>
        <w:t>now dependent on the West for</w:t>
      </w:r>
      <w:r w:rsidRPr="00214CD9">
        <w:rPr>
          <w:rStyle w:val="StyleBoldUnderline"/>
        </w:rPr>
        <w:t xml:space="preserve"> critical </w:t>
      </w:r>
      <w:r w:rsidRPr="00085215">
        <w:rPr>
          <w:rStyle w:val="StyleBoldUnderline"/>
          <w:highlight w:val="cyan"/>
        </w:rPr>
        <w:t>tech</w:t>
      </w:r>
      <w:r w:rsidRPr="00214CD9">
        <w:rPr>
          <w:rStyle w:val="StyleBoldUnderline"/>
        </w:rPr>
        <w:t xml:space="preserve">nologies to keep its nuclear forces in operation. The </w:t>
      </w:r>
      <w:r w:rsidRPr="00085215">
        <w:rPr>
          <w:rStyle w:val="StyleBoldUnderline"/>
          <w:highlight w:val="cyan"/>
        </w:rPr>
        <w:t>military reform</w:t>
      </w:r>
      <w:r w:rsidRPr="00214CD9">
        <w:rPr>
          <w:rStyle w:val="StyleBoldUnderline"/>
        </w:rPr>
        <w:t xml:space="preserve"> program</w:t>
      </w:r>
      <w:r w:rsidRPr="00453286">
        <w:rPr>
          <w:sz w:val="16"/>
        </w:rPr>
        <w:t>, which required a massive increase in the production of modern aircraft, ground combat systems and ships,</w:t>
      </w:r>
      <w:r w:rsidRPr="00214CD9">
        <w:rPr>
          <w:rStyle w:val="StyleBoldUnderline"/>
        </w:rPr>
        <w:t xml:space="preserve"> </w:t>
      </w:r>
      <w:r w:rsidRPr="00085215">
        <w:rPr>
          <w:rStyle w:val="StyleBoldUnderline"/>
          <w:highlight w:val="cyan"/>
        </w:rPr>
        <w:t>has</w:t>
      </w:r>
      <w:r w:rsidRPr="00214CD9">
        <w:rPr>
          <w:rStyle w:val="StyleBoldUnderline"/>
        </w:rPr>
        <w:t xml:space="preserve"> essentially </w:t>
      </w:r>
      <w:r w:rsidRPr="00085215">
        <w:rPr>
          <w:rStyle w:val="StyleBoldUnderline"/>
          <w:highlight w:val="cyan"/>
        </w:rPr>
        <w:t>collapsed</w:t>
      </w:r>
      <w:r w:rsidRPr="00214CD9">
        <w:rPr>
          <w:rStyle w:val="StyleBoldUnderline"/>
        </w:rPr>
        <w:t xml:space="preserve"> because of weaknesses in the Russian defense industrial base</w:t>
      </w:r>
      <w:r w:rsidRPr="00453286">
        <w:rPr>
          <w:sz w:val="16"/>
        </w:rPr>
        <w:t xml:space="preserve">. Equally interesting, </w:t>
      </w:r>
      <w:proofErr w:type="spellStart"/>
      <w:r w:rsidRPr="00453286">
        <w:rPr>
          <w:sz w:val="16"/>
        </w:rPr>
        <w:t>Solomonov</w:t>
      </w:r>
      <w:proofErr w:type="spellEnd"/>
      <w:r w:rsidRPr="00453286">
        <w:rPr>
          <w:sz w:val="16"/>
        </w:rPr>
        <w:t xml:space="preserve"> criticizes President Medvedev for his efforts to threaten Europe and the United States over its current plans to deploy a theater missile defense system. </w:t>
      </w:r>
      <w:r w:rsidRPr="00214CD9">
        <w:rPr>
          <w:rStyle w:val="StyleBoldUnderline"/>
        </w:rPr>
        <w:t>The Kremlin leader had suggested that Russia could respond to the deployment of the Aegis Ashore theater missile defense system with countervailing deployments of theater nuclear missiles</w:t>
      </w:r>
      <w:r w:rsidRPr="00453286">
        <w:rPr>
          <w:sz w:val="16"/>
        </w:rPr>
        <w:t xml:space="preserve">. </w:t>
      </w:r>
      <w:proofErr w:type="spellStart"/>
      <w:r w:rsidRPr="00453286">
        <w:rPr>
          <w:sz w:val="16"/>
        </w:rPr>
        <w:t>Solomonov</w:t>
      </w:r>
      <w:proofErr w:type="spellEnd"/>
      <w:r w:rsidRPr="00453286">
        <w:rPr>
          <w:sz w:val="16"/>
        </w:rPr>
        <w:t xml:space="preserve"> says that </w:t>
      </w:r>
      <w:r w:rsidRPr="00085215">
        <w:rPr>
          <w:rStyle w:val="StyleBoldUnderline"/>
          <w:highlight w:val="cyan"/>
        </w:rPr>
        <w:t>Medvedev is threatening the West with a military deployment that "does not exist</w:t>
      </w:r>
      <w:r w:rsidRPr="00214CD9">
        <w:rPr>
          <w:rStyle w:val="StyleBoldUnderline"/>
        </w:rPr>
        <w:t>, did not exist, and will not exist</w:t>
      </w:r>
      <w:r w:rsidRPr="00453286">
        <w:rPr>
          <w:sz w:val="16"/>
        </w:rPr>
        <w:t>." In addition, the Russian missile designer pointed out something which Western advocates of limited missile defenses have said for years: the Russian ICBM force could overwhelm such a defense.</w:t>
      </w:r>
      <w:r w:rsidRPr="00214CD9">
        <w:rPr>
          <w:rStyle w:val="StyleBoldUnderline"/>
        </w:rPr>
        <w:t xml:space="preserve"> The </w:t>
      </w:r>
      <w:r w:rsidRPr="00085215">
        <w:rPr>
          <w:rStyle w:val="StyleBoldUnderline"/>
        </w:rPr>
        <w:t>Obama</w:t>
      </w:r>
      <w:r w:rsidRPr="00214CD9">
        <w:rPr>
          <w:rStyle w:val="StyleBoldUnderline"/>
        </w:rPr>
        <w:t xml:space="preserve"> Administration’s </w:t>
      </w:r>
      <w:r w:rsidRPr="00085215">
        <w:rPr>
          <w:rStyle w:val="StyleBoldUnderline"/>
        </w:rPr>
        <w:t>effort to reset</w:t>
      </w:r>
      <w:r w:rsidRPr="00214CD9">
        <w:rPr>
          <w:rStyle w:val="StyleBoldUnderline"/>
        </w:rPr>
        <w:t xml:space="preserve"> this nation’s strategic relations with Russia </w:t>
      </w:r>
      <w:r w:rsidRPr="00085215">
        <w:rPr>
          <w:rStyle w:val="StyleBoldUnderline"/>
        </w:rPr>
        <w:t>is based</w:t>
      </w:r>
      <w:r w:rsidRPr="00214CD9">
        <w:rPr>
          <w:rStyle w:val="StyleBoldUnderline"/>
        </w:rPr>
        <w:t xml:space="preserve"> in large part </w:t>
      </w:r>
      <w:r w:rsidRPr="00085215">
        <w:rPr>
          <w:rStyle w:val="StyleBoldUnderline"/>
        </w:rPr>
        <w:t>on</w:t>
      </w:r>
      <w:r w:rsidRPr="00214CD9">
        <w:rPr>
          <w:rStyle w:val="StyleBoldUnderline"/>
        </w:rPr>
        <w:t xml:space="preserve"> the </w:t>
      </w:r>
      <w:r w:rsidRPr="00085215">
        <w:rPr>
          <w:rStyle w:val="StyleBoldUnderline"/>
        </w:rPr>
        <w:t>belief</w:t>
      </w:r>
      <w:r w:rsidRPr="00214CD9">
        <w:rPr>
          <w:rStyle w:val="StyleBoldUnderline"/>
        </w:rPr>
        <w:t xml:space="preserve"> that </w:t>
      </w:r>
      <w:r w:rsidRPr="00085215">
        <w:rPr>
          <w:rStyle w:val="StyleBoldUnderline"/>
        </w:rPr>
        <w:t>our counterpar</w:t>
      </w:r>
      <w:r w:rsidRPr="00085215">
        <w:rPr>
          <w:rStyle w:val="StyleBoldUnderline"/>
          <w:highlight w:val="cyan"/>
        </w:rPr>
        <w:t>t</w:t>
      </w:r>
      <w:r w:rsidRPr="00214CD9">
        <w:rPr>
          <w:rStyle w:val="StyleBoldUnderline"/>
        </w:rPr>
        <w:t xml:space="preserve"> in the decades old strategic pas de </w:t>
      </w:r>
      <w:proofErr w:type="spellStart"/>
      <w:r w:rsidRPr="00214CD9">
        <w:rPr>
          <w:rStyle w:val="StyleBoldUnderline"/>
        </w:rPr>
        <w:t>deux</w:t>
      </w:r>
      <w:proofErr w:type="spellEnd"/>
      <w:r w:rsidRPr="00214CD9">
        <w:rPr>
          <w:rStyle w:val="StyleBoldUnderline"/>
        </w:rPr>
        <w:t xml:space="preserve"> </w:t>
      </w:r>
      <w:r w:rsidRPr="00085215">
        <w:rPr>
          <w:rStyle w:val="StyleBoldUnderline"/>
        </w:rPr>
        <w:t>is still a player</w:t>
      </w:r>
      <w:r w:rsidRPr="00453286">
        <w:rPr>
          <w:sz w:val="16"/>
        </w:rPr>
        <w:t>. In fact, it is clear that</w:t>
      </w:r>
      <w:r w:rsidRPr="00214CD9">
        <w:rPr>
          <w:rStyle w:val="StyleBoldUnderline"/>
        </w:rPr>
        <w:t xml:space="preserve"> Russia continues to decline as a military and economic power even as its politics become more Byzantine</w:t>
      </w:r>
      <w:r w:rsidRPr="00453286">
        <w:rPr>
          <w:sz w:val="16"/>
        </w:rPr>
        <w:t xml:space="preserve">. No effort at arms control will be able to mask Russia’s military decline. </w:t>
      </w:r>
    </w:p>
    <w:p w:rsidR="00DD367D" w:rsidRDefault="00DD367D" w:rsidP="00DD367D"/>
    <w:p w:rsidR="00DD367D" w:rsidRPr="00F81DCF" w:rsidRDefault="00DD367D" w:rsidP="00DD367D">
      <w:pPr>
        <w:pStyle w:val="Heading4"/>
      </w:pPr>
      <w:r w:rsidRPr="00F81DCF">
        <w:lastRenderedPageBreak/>
        <w:t>War with Russia is not an existential threat</w:t>
      </w:r>
    </w:p>
    <w:p w:rsidR="00DD367D" w:rsidRPr="00F81DCF" w:rsidRDefault="00DD367D" w:rsidP="00DD367D">
      <w:pPr>
        <w:rPr>
          <w:rStyle w:val="StyleStyleBold12pt"/>
        </w:rPr>
      </w:pPr>
      <w:proofErr w:type="spellStart"/>
      <w:r w:rsidRPr="00F81DCF">
        <w:rPr>
          <w:rStyle w:val="StyleDate"/>
        </w:rPr>
        <w:t>Bostrom</w:t>
      </w:r>
      <w:proofErr w:type="spellEnd"/>
      <w:r w:rsidRPr="00F81DCF">
        <w:rPr>
          <w:rStyle w:val="StyleStyleBold12pt"/>
        </w:rPr>
        <w:t xml:space="preserve">, Gannon Award for the Continued Pursuit of Human Achievement, </w:t>
      </w:r>
      <w:r w:rsidRPr="00F81DCF">
        <w:rPr>
          <w:rStyle w:val="StyleDate"/>
        </w:rPr>
        <w:t>‘9</w:t>
      </w:r>
      <w:r w:rsidRPr="00F81DCF">
        <w:rPr>
          <w:rStyle w:val="StyleStyleBold12pt"/>
        </w:rPr>
        <w:t xml:space="preserve"> (Nick, “The Future of Humanity, New Waves in Philosophy of Technology” </w:t>
      </w:r>
      <w:hyperlink r:id="rId11" w:history="1">
        <w:r w:rsidRPr="00F81DCF">
          <w:rPr>
            <w:rStyle w:val="StyleStyleBold12pt"/>
          </w:rPr>
          <w:t>http://www.nickbostrom.com/papers/future.pdf</w:t>
        </w:r>
      </w:hyperlink>
      <w:r w:rsidRPr="00F81DCF">
        <w:rPr>
          <w:rStyle w:val="StyleStyleBold12pt"/>
        </w:rPr>
        <w:t xml:space="preserve">) </w:t>
      </w:r>
    </w:p>
    <w:p w:rsidR="00DD367D" w:rsidRPr="00F81DCF" w:rsidRDefault="00DD367D" w:rsidP="00DD367D">
      <w:r w:rsidRPr="00F81DCF">
        <w:t xml:space="preserve">Extinction risks constitute an especially severe subset of what could go badly wrong for humanity. </w:t>
      </w:r>
      <w:r w:rsidRPr="00F81DCF">
        <w:rPr>
          <w:rStyle w:val="StyleBoldUnderline"/>
        </w:rPr>
        <w:t>There are</w:t>
      </w:r>
      <w:r w:rsidRPr="00F81DCF">
        <w:t xml:space="preserve"> many possible </w:t>
      </w:r>
      <w:r w:rsidRPr="00F81DCF">
        <w:rPr>
          <w:rStyle w:val="StyleBoldUnderline"/>
        </w:rPr>
        <w:t xml:space="preserve">global </w:t>
      </w:r>
      <w:r w:rsidRPr="00341043">
        <w:rPr>
          <w:rStyle w:val="StyleBoldUnderline"/>
          <w:highlight w:val="cyan"/>
        </w:rPr>
        <w:t>catastrophes</w:t>
      </w:r>
      <w:r w:rsidRPr="00F81DCF">
        <w:rPr>
          <w:rStyle w:val="StyleBoldUnderline"/>
        </w:rPr>
        <w:t xml:space="preserve"> that would</w:t>
      </w:r>
      <w:r w:rsidRPr="00F81DCF">
        <w:t xml:space="preserve"> cause immense worldwide damage, maybe even the collapse of modern civilization, yet </w:t>
      </w:r>
      <w:r w:rsidRPr="00341043">
        <w:rPr>
          <w:rStyle w:val="StyleBoldUnderline"/>
          <w:highlight w:val="cyan"/>
        </w:rPr>
        <w:t>fall short of terminating</w:t>
      </w:r>
      <w:r w:rsidRPr="00F81DCF">
        <w:rPr>
          <w:rStyle w:val="StyleBoldUnderline"/>
        </w:rPr>
        <w:t xml:space="preserve"> the human </w:t>
      </w:r>
      <w:r w:rsidRPr="00341043">
        <w:rPr>
          <w:rStyle w:val="StyleBoldUnderline"/>
          <w:highlight w:val="cyan"/>
        </w:rPr>
        <w:t>species</w:t>
      </w:r>
      <w:r w:rsidRPr="00F81DCF">
        <w:rPr>
          <w:rStyle w:val="StyleBoldUnderline"/>
        </w:rPr>
        <w:t xml:space="preserve">. An all-out </w:t>
      </w:r>
      <w:r w:rsidRPr="00341043">
        <w:rPr>
          <w:rStyle w:val="StyleBoldUnderline"/>
          <w:highlight w:val="cyan"/>
        </w:rPr>
        <w:t>nuclear war between Russia and the United States</w:t>
      </w:r>
      <w:r w:rsidRPr="00F81DCF">
        <w:rPr>
          <w:rStyle w:val="StyleBoldUnderline"/>
        </w:rPr>
        <w:t xml:space="preserve"> </w:t>
      </w:r>
      <w:r w:rsidRPr="00F81DCF">
        <w:t xml:space="preserve">might be an example of a global catastrophe that </w:t>
      </w:r>
      <w:r w:rsidRPr="00341043">
        <w:rPr>
          <w:rStyle w:val="StyleBoldUnderline"/>
          <w:highlight w:val="cyan"/>
        </w:rPr>
        <w:t>would be unlikely to result in extinction</w:t>
      </w:r>
      <w:r w:rsidRPr="00F81DCF">
        <w:t xml:space="preserve">.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What distinguishes extinction and other existential catastrophes is that a comeback is impossible. </w:t>
      </w:r>
      <w:r w:rsidRPr="00F81DCF">
        <w:rPr>
          <w:rStyle w:val="StyleBoldUnderline"/>
        </w:rPr>
        <w:t>A non-existential disaster</w:t>
      </w:r>
      <w:r w:rsidRPr="00F81DCF">
        <w:t xml:space="preserve"> causing the breakdown of global civilization </w:t>
      </w:r>
      <w:r w:rsidRPr="00F81DCF">
        <w:rPr>
          <w:rStyle w:val="StyleBoldUnderline"/>
        </w:rPr>
        <w:t>is</w:t>
      </w:r>
      <w:r w:rsidRPr="00F81DCF">
        <w:t xml:space="preserve">, from the perspective of humanity as a whole, </w:t>
      </w:r>
      <w:r w:rsidRPr="00F81DCF">
        <w:rPr>
          <w:rStyle w:val="StyleBoldUnderline"/>
        </w:rPr>
        <w:t>a</w:t>
      </w:r>
      <w:r w:rsidRPr="00F81DCF">
        <w:t xml:space="preserve"> potentially </w:t>
      </w:r>
      <w:r w:rsidRPr="00F81DCF">
        <w:rPr>
          <w:rStyle w:val="StyleBoldUnderline"/>
        </w:rPr>
        <w:t>recoverable setback</w:t>
      </w:r>
      <w:r w:rsidRPr="00F81DCF">
        <w:t>: a giant massacre for man, a small misstep for mankind.</w:t>
      </w:r>
    </w:p>
    <w:p w:rsidR="00DD367D" w:rsidRDefault="00DD367D" w:rsidP="00DD367D"/>
    <w:p w:rsidR="00DD367D" w:rsidRDefault="00DD367D" w:rsidP="00DD367D">
      <w:pPr>
        <w:pStyle w:val="Heading3"/>
      </w:pPr>
      <w:r>
        <w:lastRenderedPageBreak/>
        <w:t xml:space="preserve">AT: </w:t>
      </w:r>
      <w:r>
        <w:t>Link</w:t>
      </w:r>
    </w:p>
    <w:p w:rsidR="00DD367D" w:rsidRPr="00EB45DC" w:rsidRDefault="00DD367D" w:rsidP="00DD367D">
      <w:pPr>
        <w:pStyle w:val="Heading4"/>
        <w:rPr>
          <w:rStyle w:val="StyleStyleBold12pt"/>
          <w:b/>
        </w:rPr>
      </w:pPr>
      <w:r>
        <w:rPr>
          <w:rStyle w:val="StyleStyleBold12pt"/>
          <w:b/>
        </w:rPr>
        <w:t>Dem clean energy love trending up</w:t>
      </w:r>
    </w:p>
    <w:p w:rsidR="00DD367D" w:rsidRDefault="00DD367D" w:rsidP="00DD367D">
      <w:r w:rsidRPr="00C32338">
        <w:rPr>
          <w:rStyle w:val="StyleStyleBold12pt"/>
        </w:rPr>
        <w:t>VEIA 2012</w:t>
      </w:r>
      <w:r>
        <w:t xml:space="preserve"> – Virginia Energy Independence Alliance (September 12, </w:t>
      </w:r>
      <w:proofErr w:type="gramStart"/>
      <w:r>
        <w:t>“ Why</w:t>
      </w:r>
      <w:proofErr w:type="gramEnd"/>
      <w:r>
        <w:t xml:space="preserve"> Liberals and Environmentalists are Embracing Nuclear Energy” </w:t>
      </w:r>
      <w:hyperlink r:id="rId12" w:history="1">
        <w:r w:rsidRPr="001C4231">
          <w:rPr>
            <w:rStyle w:val="Hyperlink"/>
          </w:rPr>
          <w:t>http://www.virginiaenergy.org/2012/09/11/why-liberals-and-environmentalists-are-embracing-nuclear-energy/</w:t>
        </w:r>
      </w:hyperlink>
      <w:r>
        <w:t>)</w:t>
      </w:r>
    </w:p>
    <w:p w:rsidR="00DD367D" w:rsidRDefault="00DD367D" w:rsidP="00DD367D"/>
    <w:p w:rsidR="00DD367D" w:rsidRDefault="00DD367D" w:rsidP="00DD367D">
      <w:r>
        <w:t xml:space="preserve">Fortunately, the </w:t>
      </w:r>
      <w:r w:rsidRPr="00E13915">
        <w:rPr>
          <w:highlight w:val="cyan"/>
        </w:rPr>
        <w:t>tide may be turning</w:t>
      </w:r>
      <w:r>
        <w:t xml:space="preserve"> away from feelings, anxiety, and fear, and </w:t>
      </w:r>
      <w:r w:rsidRPr="00E13915">
        <w:rPr>
          <w:highlight w:val="cyan"/>
        </w:rPr>
        <w:t>toward</w:t>
      </w:r>
      <w:r>
        <w:t xml:space="preserve"> reason and science. On Friday, September 7th, a group of </w:t>
      </w:r>
      <w:r w:rsidRPr="00E13915">
        <w:rPr>
          <w:highlight w:val="cyan"/>
        </w:rPr>
        <w:t>environmentalists</w:t>
      </w:r>
      <w:r>
        <w:t xml:space="preserve"> from the Breakthrough Institute </w:t>
      </w:r>
      <w:r w:rsidRPr="00E13915">
        <w:rPr>
          <w:highlight w:val="cyan"/>
        </w:rPr>
        <w:t>published an article with the subtitle</w:t>
      </w:r>
      <w:r>
        <w:t xml:space="preserve">, “Why it’s </w:t>
      </w:r>
      <w:r w:rsidRPr="00E13915">
        <w:rPr>
          <w:highlight w:val="cyan"/>
        </w:rPr>
        <w:t>time for environmentalists to stop worrying a</w:t>
      </w:r>
      <w:r>
        <w:t>nd love the atom,” in which they defend nuclear power against the nay-saying of their less reasonable brethren.</w:t>
      </w:r>
    </w:p>
    <w:p w:rsidR="00DD367D" w:rsidRDefault="00DD367D" w:rsidP="00DD367D"/>
    <w:p w:rsidR="00DD367D" w:rsidRDefault="00DD367D" w:rsidP="00DD367D">
      <w:r>
        <w:t>Their premise, as you might expect, is that nuclear is a clean, safe, reliable base load power source:</w:t>
      </w:r>
    </w:p>
    <w:p w:rsidR="00DD367D" w:rsidRDefault="00DD367D" w:rsidP="00DD367D"/>
    <w:p w:rsidR="00DD367D" w:rsidRDefault="00DD367D" w:rsidP="00DD367D">
      <w:r>
        <w:t xml:space="preserve">There is </w:t>
      </w:r>
      <w:r w:rsidRPr="00E13915">
        <w:rPr>
          <w:highlight w:val="cyan"/>
        </w:rPr>
        <w:t>no</w:t>
      </w:r>
      <w:r>
        <w:t xml:space="preserve"> credible </w:t>
      </w:r>
      <w:r w:rsidRPr="00E13915">
        <w:rPr>
          <w:highlight w:val="cyan"/>
        </w:rPr>
        <w:t>path to mitigating climate</w:t>
      </w:r>
      <w:r>
        <w:t xml:space="preserve"> change </w:t>
      </w:r>
      <w:r w:rsidRPr="00E13915">
        <w:rPr>
          <w:highlight w:val="cyan"/>
        </w:rPr>
        <w:t>without</w:t>
      </w:r>
      <w:r>
        <w:t xml:space="preserve"> a massive global </w:t>
      </w:r>
      <w:r w:rsidRPr="00E13915">
        <w:rPr>
          <w:highlight w:val="cyan"/>
        </w:rPr>
        <w:t>expansion of nuclear energy</w:t>
      </w:r>
      <w:r>
        <w:t xml:space="preserve">. If you care about climate change, </w:t>
      </w:r>
      <w:r w:rsidRPr="00E13915">
        <w:rPr>
          <w:highlight w:val="cyan"/>
        </w:rPr>
        <w:t>nothing is more important than developing the nuclear techn</w:t>
      </w:r>
      <w:r>
        <w:t>ologies we will need to get that job done.</w:t>
      </w:r>
    </w:p>
    <w:p w:rsidR="000022F2" w:rsidRDefault="000022F2" w:rsidP="00D17C4E"/>
    <w:p w:rsidR="001724F1" w:rsidRDefault="001724F1" w:rsidP="001724F1">
      <w:pPr>
        <w:pStyle w:val="Heading3"/>
      </w:pPr>
      <w:r>
        <w:lastRenderedPageBreak/>
        <w:t>AT: Slow</w:t>
      </w:r>
    </w:p>
    <w:p w:rsidR="001724F1" w:rsidRPr="0050732A" w:rsidRDefault="001724F1" w:rsidP="001724F1">
      <w:pPr>
        <w:pStyle w:val="Heading4"/>
      </w:pPr>
      <w:r>
        <w:t>Takes 24 months to build</w:t>
      </w:r>
      <w:r>
        <w:t xml:space="preserve"> at most</w:t>
      </w:r>
    </w:p>
    <w:p w:rsidR="001724F1" w:rsidRPr="00B65132" w:rsidRDefault="001724F1" w:rsidP="001724F1">
      <w:proofErr w:type="spellStart"/>
      <w:r w:rsidRPr="00B65132">
        <w:rPr>
          <w:rStyle w:val="StyleStyleBold12pt"/>
          <w:sz w:val="28"/>
        </w:rPr>
        <w:t>Rosner</w:t>
      </w:r>
      <w:proofErr w:type="spellEnd"/>
      <w:r w:rsidRPr="00B65132">
        <w:rPr>
          <w:rStyle w:val="StyleStyleBold12pt"/>
          <w:sz w:val="28"/>
        </w:rPr>
        <w:t xml:space="preserve"> &amp; Goldberg,</w:t>
      </w:r>
      <w:r w:rsidRPr="00B65132">
        <w:t xml:space="preserve"> Physics Prof @ U Chicago, </w:t>
      </w:r>
      <w:r w:rsidRPr="00B65132">
        <w:rPr>
          <w:rStyle w:val="StyleStyleBold12pt"/>
          <w:sz w:val="28"/>
        </w:rPr>
        <w:t>’11</w:t>
      </w:r>
    </w:p>
    <w:p w:rsidR="001724F1" w:rsidRPr="0050732A" w:rsidRDefault="001724F1" w:rsidP="001724F1">
      <w:r w:rsidRPr="00B65132">
        <w:t xml:space="preserve">[Robert </w:t>
      </w:r>
      <w:proofErr w:type="spellStart"/>
      <w:r w:rsidRPr="00B65132">
        <w:t>Rosner</w:t>
      </w:r>
      <w:proofErr w:type="spellEnd"/>
      <w:r w:rsidRPr="00B65132">
        <w:t xml:space="preserve">, William E. </w:t>
      </w:r>
      <w:proofErr w:type="spellStart"/>
      <w:r w:rsidRPr="00B65132">
        <w:t>Wrather</w:t>
      </w:r>
      <w:proofErr w:type="spellEnd"/>
      <w:r w:rsidRPr="00B65132">
        <w:t>, Distinguished Service Professor, Departments of Astronomy and Astrophysics, a</w:t>
      </w:r>
      <w:bookmarkStart w:id="0" w:name="_GoBack"/>
      <w:bookmarkEnd w:id="0"/>
      <w:r w:rsidRPr="00B65132">
        <w:t>nd Physics at The University of Chicago, Director, Energy Policy Institute, Harris School of Public Policy, Stephen Goldberg, Professor of Law Emeritus at Northwestern Law,  “Small Modular Reactors – Key to Future Nuclear Power Generation in the U.S.,” Energy Policy Institute at The Univer</w:t>
      </w:r>
      <w:r>
        <w:t>sity of Chicago, November 2011]</w:t>
      </w:r>
    </w:p>
    <w:p w:rsidR="001724F1" w:rsidRPr="000B659F" w:rsidRDefault="001724F1" w:rsidP="001724F1">
      <w:r w:rsidRPr="0050732A">
        <w:t xml:space="preserve">SMRs could potentially mitigate such a risk in several ways. </w:t>
      </w:r>
      <w:r w:rsidRPr="00B65132">
        <w:rPr>
          <w:rStyle w:val="StyleBoldUnderline"/>
        </w:rPr>
        <w:t xml:space="preserve">First, SMRs have lower </w:t>
      </w:r>
      <w:proofErr w:type="spellStart"/>
      <w:r w:rsidRPr="00B65132">
        <w:rPr>
          <w:rStyle w:val="StyleBoldUnderline"/>
        </w:rPr>
        <w:t>precompletion</w:t>
      </w:r>
      <w:proofErr w:type="spellEnd"/>
      <w:r w:rsidRPr="00B65132">
        <w:rPr>
          <w:rStyle w:val="StyleBoldUnderline"/>
        </w:rPr>
        <w:t xml:space="preserve"> risk due to shorter construction schedules</w:t>
      </w:r>
      <w:r w:rsidRPr="00B65132">
        <w:t xml:space="preserve"> </w:t>
      </w:r>
      <w:r w:rsidRPr="0050732A">
        <w:rPr>
          <w:rStyle w:val="StyleBoldUnderline"/>
        </w:rPr>
        <w:t>(24-36 months</w:t>
      </w:r>
      <w:r w:rsidRPr="00B65132">
        <w:t xml:space="preserve"> as compared with 48 months). </w:t>
      </w:r>
      <w:r w:rsidRPr="0050732A">
        <w:t>Second, because of their smaller size, SMRs have lower market risk because there is significantly less power than needs to be sold as compared with GW-level plants. Finally, the modular nature of SMRs affords the flexibility to build capacity on an as-</w:t>
      </w:r>
      <w:proofErr w:type="spellStart"/>
      <w:r w:rsidRPr="0050732A">
        <w:t>need</w:t>
      </w:r>
      <w:r>
        <w:t>d</w:t>
      </w:r>
      <w:r w:rsidRPr="0050732A">
        <w:t>ed</w:t>
      </w:r>
      <w:proofErr w:type="spellEnd"/>
      <w:r w:rsidRPr="0050732A">
        <w:t xml:space="preserve"> basis. In the case of unsubsidized financing, particularly relevant to merchant markets, utility decision makers that have significant aversion to risk of future natural gas spikes (i.e., gas prices rising to about $7/</w:t>
      </w:r>
      <w:proofErr w:type="spellStart"/>
      <w:r w:rsidRPr="0050732A">
        <w:t>Mcf</w:t>
      </w:r>
      <w:proofErr w:type="spellEnd"/>
      <w:r w:rsidRPr="0050732A">
        <w:t xml:space="preserve"> or one standard deviation above the recent average behavior of natural gas prices) would possibly view alternatives to gas-fired generation as attractive options, particularly if the investment requirements are comparable – SMRs could potentially “fit the bill.”</w:t>
      </w:r>
    </w:p>
    <w:p w:rsidR="001724F1" w:rsidRPr="001724F1" w:rsidRDefault="001724F1" w:rsidP="001724F1"/>
    <w:sectPr w:rsidR="001724F1" w:rsidRPr="00172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399" w:rsidRDefault="005B0399" w:rsidP="005F5576">
      <w:r>
        <w:separator/>
      </w:r>
    </w:p>
  </w:endnote>
  <w:endnote w:type="continuationSeparator" w:id="0">
    <w:p w:rsidR="005B0399" w:rsidRDefault="005B03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399" w:rsidRDefault="005B0399" w:rsidP="005F5576">
      <w:r>
        <w:separator/>
      </w:r>
    </w:p>
  </w:footnote>
  <w:footnote w:type="continuationSeparator" w:id="0">
    <w:p w:rsidR="005B0399" w:rsidRDefault="005B039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67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4F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0399"/>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B7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367D"/>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36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c,Intense Emphasis3,Intense Emphasis11,Style,Intense Emphasis111,Title Char,Intense Emphasis11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DD367D"/>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724F1"/>
    <w:pPr>
      <w:spacing w:after="0" w:line="240" w:lineRule="auto"/>
    </w:pPr>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367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ci,c,Intense Emphasis3,Intense Emphasis11,Style,Intense Emphasis111,Title Char,Intense Emphasis1111"/>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DD367D"/>
    <w:rPr>
      <w:rFonts w:ascii="Georgia" w:hAnsi="Georgia"/>
      <w:b/>
      <w:sz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1724F1"/>
    <w:pPr>
      <w:spacing w:after="0" w:line="240" w:lineRule="auto"/>
    </w:pPr>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virginiaenergy.org/2012/09/11/why-liberals-and-environmentalists-are-embracing-nuclear-energ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ickbostrom.com/papers/future.pdf" TargetMode="External"/><Relationship Id="rId5" Type="http://schemas.microsoft.com/office/2007/relationships/stylesWithEffects" Target="stylesWithEffects.xml"/><Relationship Id="rId10" Type="http://schemas.openxmlformats.org/officeDocument/2006/relationships/hyperlink" Target="http://www.lexingtoninstitute.org/russian-militarys-decline-continues?a=1&amp;c=117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2012-10-06T23:30:00Z</dcterms:created>
  <dcterms:modified xsi:type="dcterms:W3CDTF">2012-10-06T23:34:00Z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