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394" w:rsidRDefault="00D44394" w:rsidP="00D44394">
      <w:pPr>
        <w:pStyle w:val="Heading4"/>
      </w:pPr>
      <w:r>
        <w:br w:type="page"/>
      </w:r>
    </w:p>
    <w:p w:rsidR="00D44394" w:rsidRDefault="00D44394" w:rsidP="00D44394">
      <w:pPr>
        <w:pStyle w:val="Heading4"/>
      </w:pPr>
    </w:p>
    <w:p w:rsidR="00D44394" w:rsidRDefault="00D44394" w:rsidP="00D44394">
      <w:pPr>
        <w:pStyle w:val="Heading4"/>
      </w:pPr>
      <w:bookmarkStart w:id="0" w:name="_GoBack"/>
      <w:r w:rsidRPr="00FA55A5">
        <w:t xml:space="preserve">The United States federal government should make </w:t>
      </w:r>
      <w:r>
        <w:t xml:space="preserve">bilateral </w:t>
      </w:r>
      <w:r w:rsidRPr="00FA55A5">
        <w:t>binding commitment</w:t>
      </w:r>
      <w:r>
        <w:t>s</w:t>
      </w:r>
      <w:r w:rsidRPr="00FA55A5">
        <w:t xml:space="preserve"> to </w:t>
      </w:r>
      <w:r>
        <w:t>limit the review of foreign investment in wind power by the Committee on Foreign Investment in the United States to cases in which national security, not economic competition is a factor, if and only if countries make binding commitments to reciprocal trade liberalization. The United States federal government should limit the review of foreign investment in wind power by the Committee on Foreign Investment in the United States to cases in which national security, not economic competition is a factor for countries without trade barriers.</w:t>
      </w:r>
    </w:p>
    <w:p w:rsidR="00D44394" w:rsidRDefault="00D44394" w:rsidP="00D44394">
      <w:pPr>
        <w:pStyle w:val="Heading4"/>
      </w:pPr>
      <w:r>
        <w:t>Only the counterplan solves trade – other countries want to reduce trade barriers but can’t overcome domestic political pressure – the counterplan is the necessary carrot and stick</w:t>
      </w:r>
    </w:p>
    <w:p w:rsidR="00D44394" w:rsidRPr="00194CCA" w:rsidRDefault="00D44394" w:rsidP="00D44394">
      <w:pPr>
        <w:rPr>
          <w:rStyle w:val="StyleStyleBold12pt"/>
        </w:rPr>
      </w:pPr>
      <w:proofErr w:type="spellStart"/>
      <w:r w:rsidRPr="00194CCA">
        <w:rPr>
          <w:rStyle w:val="StyleStyleBold12pt"/>
        </w:rPr>
        <w:t>Conconi</w:t>
      </w:r>
      <w:proofErr w:type="spellEnd"/>
      <w:r w:rsidRPr="00194CCA">
        <w:rPr>
          <w:rStyle w:val="StyleStyleBold12pt"/>
        </w:rPr>
        <w:t xml:space="preserve"> and </w:t>
      </w:r>
      <w:proofErr w:type="spellStart"/>
      <w:r w:rsidRPr="00194CCA">
        <w:rPr>
          <w:rStyle w:val="StyleStyleBold12pt"/>
        </w:rPr>
        <w:t>Perroni</w:t>
      </w:r>
      <w:proofErr w:type="spellEnd"/>
      <w:r w:rsidRPr="00194CCA">
        <w:rPr>
          <w:rStyle w:val="StyleStyleBold12pt"/>
        </w:rPr>
        <w:t xml:space="preserve"> 12</w:t>
      </w:r>
    </w:p>
    <w:p w:rsidR="00D44394" w:rsidRDefault="00D44394" w:rsidP="00D44394">
      <w:r>
        <w:t xml:space="preserve">Paola </w:t>
      </w:r>
      <w:proofErr w:type="spellStart"/>
      <w:r>
        <w:t>Conconi</w:t>
      </w:r>
      <w:proofErr w:type="spellEnd"/>
      <w:r>
        <w:t xml:space="preserve">,  Professor of Economics at the </w:t>
      </w:r>
      <w:proofErr w:type="spellStart"/>
      <w:r>
        <w:t>Université</w:t>
      </w:r>
      <w:proofErr w:type="spellEnd"/>
      <w:r>
        <w:t xml:space="preserve"> </w:t>
      </w:r>
      <w:proofErr w:type="spellStart"/>
      <w:r>
        <w:t>Libre</w:t>
      </w:r>
      <w:proofErr w:type="spellEnd"/>
      <w:r>
        <w:t xml:space="preserve"> de </w:t>
      </w:r>
      <w:proofErr w:type="spellStart"/>
      <w:r>
        <w:t>Bruxelles</w:t>
      </w:r>
      <w:proofErr w:type="spellEnd"/>
      <w:r>
        <w:t xml:space="preserve">, and Carlo </w:t>
      </w:r>
      <w:proofErr w:type="spellStart"/>
      <w:r>
        <w:t>Perroni</w:t>
      </w:r>
      <w:proofErr w:type="spellEnd"/>
      <w:r>
        <w:t xml:space="preserve">, Economics Professor, U. Warwick (UK), 5/12, “Conditional versus unconditional trade concessions for developing countries,” Canadian Journal of Economics/Revue </w:t>
      </w:r>
      <w:proofErr w:type="spellStart"/>
      <w:r>
        <w:t>canadienne</w:t>
      </w:r>
      <w:proofErr w:type="spellEnd"/>
      <w:r>
        <w:t xml:space="preserve"> </w:t>
      </w:r>
      <w:proofErr w:type="spellStart"/>
      <w:r>
        <w:t>d'économique</w:t>
      </w:r>
      <w:proofErr w:type="spellEnd"/>
      <w:r>
        <w:t xml:space="preserve">, Volume 45, Issue 2, pages 613–631, </w:t>
      </w:r>
      <w:hyperlink r:id="rId11" w:history="1">
        <w:r>
          <w:rPr>
            <w:rStyle w:val="Hyperlink"/>
          </w:rPr>
          <w:t>http://onlinelibrary.wiley.com/doi/10.1111/j.1540-5982.2012.01711.x/full</w:t>
        </w:r>
      </w:hyperlink>
    </w:p>
    <w:p w:rsidR="00D44394" w:rsidRDefault="00D44394" w:rsidP="00D44394">
      <w:pPr>
        <w:pStyle w:val="CardIndented"/>
      </w:pPr>
      <w:r>
        <w:t xml:space="preserve">We have presented a two-country model of trade relations between a small developing </w:t>
      </w:r>
    </w:p>
    <w:p w:rsidR="00D44394" w:rsidRDefault="00D44394" w:rsidP="00D44394">
      <w:pPr>
        <w:pStyle w:val="CardIndented"/>
      </w:pPr>
      <w:r>
        <w:t>AND</w:t>
      </w:r>
    </w:p>
    <w:p w:rsidR="00D44394" w:rsidRDefault="00D44394" w:rsidP="00D44394">
      <w:pPr>
        <w:pStyle w:val="CardIndented"/>
      </w:pPr>
      <w:proofErr w:type="gramStart"/>
      <w:r>
        <w:t>and</w:t>
      </w:r>
      <w:proofErr w:type="gramEnd"/>
      <w:r>
        <w:t xml:space="preserve"> the international coordination problem affect policy formation in the same direction.21</w:t>
      </w:r>
    </w:p>
    <w:p w:rsidR="00D44394" w:rsidRDefault="00D44394" w:rsidP="00D44394">
      <w:pPr>
        <w:pStyle w:val="Heading4"/>
      </w:pPr>
      <w:r>
        <w:t>China will say yes – leverage on energy investment is key to Chinese liberalization</w:t>
      </w:r>
    </w:p>
    <w:p w:rsidR="00D44394" w:rsidRPr="007B20A9" w:rsidRDefault="00D44394" w:rsidP="00D44394">
      <w:pPr>
        <w:rPr>
          <w:rStyle w:val="StyleStyleBold12pt"/>
        </w:rPr>
      </w:pPr>
      <w:r w:rsidRPr="007B20A9">
        <w:rPr>
          <w:rStyle w:val="StyleStyleBold12pt"/>
        </w:rPr>
        <w:t>Politico 12</w:t>
      </w:r>
    </w:p>
    <w:p w:rsidR="00D44394" w:rsidRDefault="00D44394" w:rsidP="00D44394">
      <w:r>
        <w:t xml:space="preserve">Politico 10/5/12, </w:t>
      </w:r>
      <w:hyperlink r:id="rId12" w:history="1">
        <w:r w:rsidRPr="00DA4325">
          <w:rPr>
            <w:rStyle w:val="Hyperlink"/>
          </w:rPr>
          <w:t>http://www.politico.com/news/stories/1012/82090_Page2.html</w:t>
        </w:r>
      </w:hyperlink>
    </w:p>
    <w:p w:rsidR="00D44394" w:rsidRDefault="00D44394" w:rsidP="00D44394">
      <w:pPr>
        <w:pStyle w:val="CardIndented"/>
        <w:rPr>
          <w:rStyle w:val="TitleChar"/>
          <w:highlight w:val="yellow"/>
        </w:rPr>
      </w:pPr>
      <w:r w:rsidRPr="00466B8F">
        <w:rPr>
          <w:rStyle w:val="TitleChar"/>
          <w:highlight w:val="yellow"/>
        </w:rPr>
        <w:t>With the Chinese economy slowing</w:t>
      </w:r>
      <w:r>
        <w:t xml:space="preserve"> amid fears of a housing bubble, more </w:t>
      </w:r>
      <w:r w:rsidRPr="00466B8F">
        <w:rPr>
          <w:rStyle w:val="TitleChar"/>
          <w:highlight w:val="yellow"/>
        </w:rPr>
        <w:t xml:space="preserve">Chinese firms </w:t>
      </w:r>
    </w:p>
    <w:p w:rsidR="00D44394" w:rsidRDefault="00D44394" w:rsidP="00D44394">
      <w:pPr>
        <w:pStyle w:val="CardIndented"/>
        <w:rPr>
          <w:rStyle w:val="TitleChar"/>
          <w:highlight w:val="yellow"/>
        </w:rPr>
      </w:pPr>
      <w:r>
        <w:rPr>
          <w:rStyle w:val="TitleChar"/>
          <w:highlight w:val="yellow"/>
        </w:rPr>
        <w:t>AND</w:t>
      </w:r>
    </w:p>
    <w:p w:rsidR="00D44394" w:rsidRDefault="00D44394" w:rsidP="00D44394">
      <w:pPr>
        <w:pStyle w:val="CardIndented"/>
      </w:pPr>
      <w:r>
        <w:t>“It’s time that we demand equal treatment from China,” Schumer wrote.</w:t>
      </w:r>
    </w:p>
    <w:p w:rsidR="00D44394" w:rsidRDefault="00D44394" w:rsidP="00D44394">
      <w:pPr>
        <w:rPr>
          <w:rFonts w:ascii="Times New Roman" w:eastAsia="Times New Roman" w:hAnsi="Times New Roman" w:cs="Times New Roman"/>
          <w:b/>
          <w:sz w:val="24"/>
          <w:szCs w:val="24"/>
        </w:rPr>
      </w:pPr>
    </w:p>
    <w:bookmarkEnd w:id="0"/>
    <w:p w:rsidR="00D44394" w:rsidRDefault="00D44394" w:rsidP="00D44394">
      <w:pPr>
        <w:pStyle w:val="Tags"/>
        <w:jc w:val="center"/>
      </w:pPr>
      <w:r>
        <w:t>Econ</w:t>
      </w:r>
    </w:p>
    <w:p w:rsidR="00D44394" w:rsidRDefault="00D44394" w:rsidP="00D44394">
      <w:pPr>
        <w:pStyle w:val="Tags"/>
        <w:numPr>
          <w:ilvl w:val="0"/>
          <w:numId w:val="1"/>
        </w:numPr>
      </w:pPr>
      <w:r>
        <w:t>Alt cause—conflict over currency deflation.</w:t>
      </w:r>
    </w:p>
    <w:p w:rsidR="00D44394" w:rsidRDefault="00D44394" w:rsidP="00D44394">
      <w:pPr>
        <w:pStyle w:val="Nothing"/>
      </w:pPr>
    </w:p>
    <w:p w:rsidR="00D44394" w:rsidRPr="0036244A" w:rsidRDefault="00D44394" w:rsidP="00D44394">
      <w:pPr>
        <w:pStyle w:val="Nothing"/>
        <w:numPr>
          <w:ilvl w:val="0"/>
          <w:numId w:val="1"/>
        </w:numPr>
      </w:pPr>
      <w:r>
        <w:t>Frame anything as security concern.</w:t>
      </w:r>
    </w:p>
    <w:p w:rsidR="00D44394" w:rsidRPr="00A353E7" w:rsidRDefault="00D44394" w:rsidP="00D44394">
      <w:pPr>
        <w:pStyle w:val="Nothing"/>
      </w:pPr>
    </w:p>
    <w:p w:rsidR="00D44394" w:rsidRPr="00EC42FC" w:rsidRDefault="00D44394" w:rsidP="00D44394">
      <w:pPr>
        <w:pStyle w:val="Tags"/>
      </w:pPr>
      <w:r w:rsidRPr="00EC42FC">
        <w:t>No war – China won’t risk it all and no flashpoints.</w:t>
      </w:r>
    </w:p>
    <w:p w:rsidR="00D44394" w:rsidRDefault="00D44394" w:rsidP="00D44394">
      <w:pPr>
        <w:pStyle w:val="Cites"/>
      </w:pPr>
      <w:proofErr w:type="spellStart"/>
      <w:r w:rsidRPr="00BD1A73">
        <w:rPr>
          <w:rStyle w:val="Author-Date"/>
          <w:rFonts w:eastAsiaTheme="majorEastAsia"/>
        </w:rPr>
        <w:t>Bremmer</w:t>
      </w:r>
      <w:proofErr w:type="spellEnd"/>
      <w:r w:rsidRPr="00BD1A73">
        <w:rPr>
          <w:rStyle w:val="Author-Date"/>
          <w:rFonts w:eastAsiaTheme="majorEastAsia"/>
        </w:rPr>
        <w:t xml:space="preserve"> 10</w:t>
      </w:r>
      <w:r>
        <w:t xml:space="preserve"> [Ian, </w:t>
      </w:r>
      <w:r w:rsidRPr="00BD1A73">
        <w:t>president of Eurasia Group and the author, most recently, of The End of the Free Market: Who Wins the War between States and Corporations</w:t>
      </w:r>
      <w:proofErr w:type="gramStart"/>
      <w:r w:rsidRPr="00BD1A73">
        <w:t>?</w:t>
      </w:r>
      <w:r>
        <w:t>,</w:t>
      </w:r>
      <w:proofErr w:type="gramEnd"/>
      <w:r>
        <w:t xml:space="preserve"> Gathering Storm: America and China in 2020 July/August 2010</w:t>
      </w:r>
      <w:r w:rsidRPr="00BD1A73">
        <w:t xml:space="preserve"> </w:t>
      </w:r>
      <w:r>
        <w:t xml:space="preserve">http://www.worldaffairsjournal.org/articles/2010-JulyAugust/full-Bremmer-JA-2010.html] </w:t>
      </w:r>
    </w:p>
    <w:p w:rsidR="00D44394" w:rsidRDefault="00D44394" w:rsidP="00D44394">
      <w:pPr>
        <w:pStyle w:val="Nothing"/>
      </w:pPr>
    </w:p>
    <w:p w:rsidR="00D44394" w:rsidRDefault="00D44394" w:rsidP="00D44394">
      <w:pPr>
        <w:pStyle w:val="Cards"/>
        <w:rPr>
          <w:rStyle w:val="DebateUnderline"/>
          <w:highlight w:val="yellow"/>
          <w:shd w:val="clear" w:color="auto" w:fill="00FFFF"/>
        </w:rPr>
      </w:pPr>
      <w:r>
        <w:t xml:space="preserve">In addition, </w:t>
      </w:r>
      <w:r w:rsidRPr="008E20D2">
        <w:rPr>
          <w:rStyle w:val="DebateUnderline"/>
          <w:highlight w:val="yellow"/>
          <w:shd w:val="clear" w:color="auto" w:fill="00FFFF"/>
        </w:rPr>
        <w:t>Beijing has no incentive to</w:t>
      </w:r>
      <w:r w:rsidRPr="007C1293">
        <w:t xml:space="preserve"> mount a global military </w:t>
      </w:r>
      <w:r w:rsidRPr="008E20D2">
        <w:rPr>
          <w:rStyle w:val="DebateUnderline"/>
          <w:highlight w:val="yellow"/>
          <w:shd w:val="clear" w:color="auto" w:fill="00FFFF"/>
        </w:rPr>
        <w:t>challenge</w:t>
      </w:r>
      <w:r w:rsidRPr="007C1293">
        <w:t xml:space="preserve"> to </w:t>
      </w:r>
      <w:r w:rsidRPr="008E20D2">
        <w:rPr>
          <w:rStyle w:val="DebateUnderline"/>
          <w:highlight w:val="yellow"/>
          <w:shd w:val="clear" w:color="auto" w:fill="00FFFF"/>
        </w:rPr>
        <w:t>U</w:t>
      </w:r>
    </w:p>
    <w:p w:rsidR="00D44394" w:rsidRDefault="00D44394" w:rsidP="00D44394">
      <w:pPr>
        <w:pStyle w:val="Cards"/>
        <w:rPr>
          <w:rStyle w:val="DebateUnderline"/>
          <w:highlight w:val="yellow"/>
          <w:shd w:val="clear" w:color="auto" w:fill="00FFFF"/>
        </w:rPr>
      </w:pPr>
      <w:r>
        <w:rPr>
          <w:rStyle w:val="DebateUnderline"/>
          <w:highlight w:val="yellow"/>
          <w:shd w:val="clear" w:color="auto" w:fill="00FFFF"/>
        </w:rPr>
        <w:t>AND</w:t>
      </w:r>
    </w:p>
    <w:p w:rsidR="00D44394" w:rsidRDefault="00D44394" w:rsidP="00D44394">
      <w:pPr>
        <w:pStyle w:val="Cards"/>
      </w:pPr>
      <w:proofErr w:type="gramStart"/>
      <w:r w:rsidRPr="00571596">
        <w:lastRenderedPageBreak/>
        <w:t>of</w:t>
      </w:r>
      <w:proofErr w:type="gramEnd"/>
      <w:r w:rsidRPr="00571596">
        <w:t xml:space="preserve"> Taiwan’s business elite of </w:t>
      </w:r>
      <w:r w:rsidRPr="008E20D2">
        <w:rPr>
          <w:rStyle w:val="DebateUnderline"/>
          <w:highlight w:val="yellow"/>
          <w:shd w:val="clear" w:color="auto" w:fill="00FFFF"/>
        </w:rPr>
        <w:t>privileged access to investment opportunities</w:t>
      </w:r>
      <w:r w:rsidRPr="00A97B5D">
        <w:t xml:space="preserve"> on the mainland.</w:t>
      </w:r>
    </w:p>
    <w:p w:rsidR="00D44394" w:rsidRDefault="00D44394" w:rsidP="00D44394">
      <w:pPr>
        <w:pStyle w:val="Tags"/>
      </w:pPr>
    </w:p>
    <w:p w:rsidR="00D44394" w:rsidRPr="00EC42FC" w:rsidRDefault="00D44394" w:rsidP="00D44394">
      <w:pPr>
        <w:pStyle w:val="Tags"/>
      </w:pPr>
      <w:r w:rsidRPr="00EC42FC">
        <w:t>Interdependence prevents war.</w:t>
      </w:r>
    </w:p>
    <w:p w:rsidR="00D44394" w:rsidRDefault="00D44394" w:rsidP="00D44394">
      <w:pPr>
        <w:pStyle w:val="Cites"/>
      </w:pPr>
      <w:r w:rsidRPr="00811270">
        <w:rPr>
          <w:rStyle w:val="Author-Date"/>
          <w:rFonts w:eastAsiaTheme="majorEastAsia"/>
        </w:rPr>
        <w:t xml:space="preserve">Economy </w:t>
      </w:r>
      <w:r>
        <w:rPr>
          <w:rStyle w:val="Author-Date"/>
          <w:rFonts w:eastAsiaTheme="majorEastAsia"/>
        </w:rPr>
        <w:t>10</w:t>
      </w:r>
      <w:r>
        <w:t xml:space="preserve"> [Elizabeth C. Economy,</w:t>
      </w:r>
      <w:r w:rsidRPr="00811270">
        <w:t xml:space="preserve"> Director of Asia Studies at the Council on Foreign Relations</w:t>
      </w:r>
      <w:r>
        <w:t xml:space="preserve">, A Pleasant Surprise While in China…Then Back to Reality  Posted on </w:t>
      </w:r>
      <w:r w:rsidRPr="00811270">
        <w:t>http://blogs.cfr.org/asia/2010/09/16/a-pleasant-surprise-while-in-china-then-back-to-reality/</w:t>
      </w:r>
      <w:r>
        <w:t xml:space="preserve"> Thursday, September 16, 2010]</w:t>
      </w:r>
    </w:p>
    <w:p w:rsidR="00D44394" w:rsidRDefault="00D44394" w:rsidP="00D44394">
      <w:pPr>
        <w:pStyle w:val="Nothing"/>
      </w:pPr>
    </w:p>
    <w:p w:rsidR="00D44394" w:rsidRDefault="00D44394" w:rsidP="00D44394">
      <w:pPr>
        <w:pStyle w:val="Cards"/>
        <w:rPr>
          <w:rStyle w:val="DebateUnderline"/>
          <w:highlight w:val="yellow"/>
          <w:shd w:val="clear" w:color="auto" w:fill="00FFFF"/>
        </w:rPr>
      </w:pPr>
      <w:r w:rsidRPr="008E20D2">
        <w:rPr>
          <w:rStyle w:val="DebateUnderline"/>
          <w:highlight w:val="yellow"/>
          <w:shd w:val="clear" w:color="auto" w:fill="00FFFF"/>
        </w:rPr>
        <w:t xml:space="preserve">This looks to be </w:t>
      </w:r>
      <w:r w:rsidRPr="002E65BE">
        <w:rPr>
          <w:rStyle w:val="DebateUnderline"/>
          <w:bdr w:val="single" w:sz="4" w:space="0" w:color="auto"/>
          <w:shd w:val="clear" w:color="auto" w:fill="00FFFF"/>
        </w:rPr>
        <w:t>the new norm</w:t>
      </w:r>
      <w:r w:rsidRPr="008E20D2">
        <w:rPr>
          <w:rStyle w:val="DebateUnderline"/>
          <w:highlight w:val="yellow"/>
          <w:shd w:val="clear" w:color="auto" w:fill="00FFFF"/>
        </w:rPr>
        <w:t xml:space="preserve">—a perpetual, rapid cycling of upswings </w:t>
      </w:r>
    </w:p>
    <w:p w:rsidR="00D44394" w:rsidRDefault="00D44394" w:rsidP="00D44394">
      <w:pPr>
        <w:pStyle w:val="Cards"/>
        <w:rPr>
          <w:rStyle w:val="DebateUnderline"/>
          <w:highlight w:val="yellow"/>
          <w:shd w:val="clear" w:color="auto" w:fill="00FFFF"/>
        </w:rPr>
      </w:pPr>
      <w:r>
        <w:rPr>
          <w:rStyle w:val="DebateUnderline"/>
          <w:highlight w:val="yellow"/>
          <w:shd w:val="clear" w:color="auto" w:fill="00FFFF"/>
        </w:rPr>
        <w:t>AND</w:t>
      </w:r>
    </w:p>
    <w:p w:rsidR="00D44394" w:rsidRPr="008E20D2" w:rsidRDefault="00D44394" w:rsidP="00D44394">
      <w:pPr>
        <w:pStyle w:val="Cards"/>
        <w:rPr>
          <w:rStyle w:val="DebateUnderline"/>
          <w:highlight w:val="yellow"/>
          <w:shd w:val="clear" w:color="auto" w:fill="00FFFF"/>
        </w:rPr>
      </w:pPr>
      <w:proofErr w:type="gramStart"/>
      <w:r w:rsidRPr="008E20D2">
        <w:rPr>
          <w:rStyle w:val="DebateUnderline"/>
          <w:highlight w:val="yellow"/>
          <w:shd w:val="clear" w:color="auto" w:fill="00FFFF"/>
        </w:rPr>
        <w:t>on</w:t>
      </w:r>
      <w:proofErr w:type="gramEnd"/>
      <w:r w:rsidRPr="008E20D2">
        <w:rPr>
          <w:rStyle w:val="DebateUnderline"/>
          <w:highlight w:val="yellow"/>
          <w:shd w:val="clear" w:color="auto" w:fill="00FFFF"/>
        </w:rPr>
        <w:t>, but it will</w:t>
      </w:r>
      <w:r w:rsidRPr="002E65BE">
        <w:t xml:space="preserve"> have to </w:t>
      </w:r>
      <w:r w:rsidRPr="008E20D2">
        <w:rPr>
          <w:rStyle w:val="DebateUnderline"/>
          <w:highlight w:val="yellow"/>
          <w:shd w:val="clear" w:color="auto" w:fill="00FFFF"/>
        </w:rPr>
        <w:t>be enough for the time being.</w:t>
      </w:r>
    </w:p>
    <w:p w:rsidR="00D44394" w:rsidRDefault="00D44394" w:rsidP="00D44394"/>
    <w:p w:rsidR="00D44394" w:rsidRPr="00EC42FC" w:rsidRDefault="00D44394" w:rsidP="00D44394">
      <w:pPr>
        <w:pStyle w:val="Tags"/>
      </w:pPr>
      <w:r>
        <w:t>US-China trade disputes</w:t>
      </w:r>
      <w:r w:rsidRPr="00EC42FC">
        <w:t xml:space="preserve"> don’t escalate – new normal.</w:t>
      </w:r>
    </w:p>
    <w:p w:rsidR="00D44394" w:rsidRDefault="00D44394" w:rsidP="00D44394">
      <w:pPr>
        <w:pStyle w:val="Cites"/>
      </w:pPr>
      <w:proofErr w:type="spellStart"/>
      <w:r w:rsidRPr="003116C3">
        <w:rPr>
          <w:rStyle w:val="Author-Date"/>
          <w:rFonts w:eastAsiaTheme="majorEastAsia"/>
        </w:rPr>
        <w:t>Feigenbaum</w:t>
      </w:r>
      <w:proofErr w:type="spellEnd"/>
      <w:r w:rsidRPr="003116C3">
        <w:rPr>
          <w:rStyle w:val="Author-Date"/>
          <w:rFonts w:eastAsiaTheme="majorEastAsia"/>
        </w:rPr>
        <w:t xml:space="preserve"> 10</w:t>
      </w:r>
      <w:r>
        <w:t xml:space="preserve"> [</w:t>
      </w:r>
      <w:r w:rsidRPr="003116C3">
        <w:t xml:space="preserve">Evan A. </w:t>
      </w:r>
      <w:proofErr w:type="spellStart"/>
      <w:r w:rsidRPr="003116C3">
        <w:t>Feigenbaum</w:t>
      </w:r>
      <w:proofErr w:type="spellEnd"/>
      <w:r w:rsidRPr="003116C3">
        <w:t xml:space="preserve"> is head of the Asia practice group at the Eurasia Group and adjunct senior fellow for Asia at the Council on Foreign Relations. From 2001 to 2009, he worked on East, Central, and South Asia at the U.S. State Department. </w:t>
      </w:r>
      <w:r>
        <w:t xml:space="preserve">Reluctant </w:t>
      </w:r>
      <w:proofErr w:type="gramStart"/>
      <w:r>
        <w:t>Warriors  OCTOBER</w:t>
      </w:r>
      <w:proofErr w:type="gramEnd"/>
      <w:r>
        <w:t xml:space="preserve"> 19, 2010</w:t>
      </w:r>
      <w:r w:rsidRPr="003116C3">
        <w:t xml:space="preserve"> http://www.foreignpolicy.com/articles/2010/10/19/reluctant_warriors?page=full</w:t>
      </w:r>
      <w:r>
        <w:t>]</w:t>
      </w:r>
    </w:p>
    <w:p w:rsidR="00D44394" w:rsidRDefault="00D44394" w:rsidP="00D44394">
      <w:pPr>
        <w:pStyle w:val="Nothing"/>
      </w:pPr>
    </w:p>
    <w:p w:rsidR="00D44394" w:rsidRDefault="00D44394" w:rsidP="00D44394">
      <w:pPr>
        <w:pStyle w:val="Cards"/>
      </w:pPr>
      <w:r w:rsidRPr="008E20D2">
        <w:rPr>
          <w:rStyle w:val="DebateUnderline"/>
          <w:highlight w:val="yellow"/>
          <w:shd w:val="clear" w:color="auto" w:fill="00FFFF"/>
        </w:rPr>
        <w:t>A full-fledged trade war between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and China</w:t>
      </w:r>
      <w:r>
        <w:t xml:space="preserve"> would be disastrous</w:t>
      </w:r>
    </w:p>
    <w:p w:rsidR="00D44394" w:rsidRDefault="00D44394" w:rsidP="00D44394">
      <w:pPr>
        <w:pStyle w:val="Cards"/>
      </w:pPr>
      <w:r>
        <w:t>AND</w:t>
      </w:r>
    </w:p>
    <w:p w:rsidR="00D44394" w:rsidRPr="000D5C42" w:rsidRDefault="00D44394" w:rsidP="00D44394">
      <w:pPr>
        <w:pStyle w:val="Cards"/>
      </w:pPr>
      <w:proofErr w:type="gramStart"/>
      <w:r w:rsidRPr="00C106B9">
        <w:rPr>
          <w:rStyle w:val="DebateUnderline"/>
        </w:rPr>
        <w:t>fast</w:t>
      </w:r>
      <w:proofErr w:type="gramEnd"/>
      <w:r w:rsidRPr="00C106B9">
        <w:rPr>
          <w:rStyle w:val="DebateUnderline"/>
        </w:rPr>
        <w:t xml:space="preserve"> </w:t>
      </w:r>
      <w:r w:rsidRPr="008E20D2">
        <w:rPr>
          <w:rStyle w:val="DebateUnderline"/>
          <w:highlight w:val="yellow"/>
          <w:shd w:val="clear" w:color="auto" w:fill="00FFFF"/>
        </w:rPr>
        <w:t>becoming a "new normal" in relations</w:t>
      </w:r>
      <w:r>
        <w:t xml:space="preserve"> between </w:t>
      </w:r>
      <w:r w:rsidRPr="00BD74B5">
        <w:rPr>
          <w:color w:val="FF0000"/>
        </w:rPr>
        <w:t>Washington</w:t>
      </w:r>
      <w:r>
        <w:t xml:space="preserve"> and Beijing.</w:t>
      </w:r>
    </w:p>
    <w:p w:rsidR="00D44394" w:rsidRPr="00A353E7" w:rsidRDefault="00D44394" w:rsidP="00D44394">
      <w:pPr>
        <w:pStyle w:val="Nothing"/>
      </w:pPr>
    </w:p>
    <w:p w:rsidR="00D44394" w:rsidRDefault="00D44394" w:rsidP="00D44394">
      <w:pPr>
        <w:pStyle w:val="Nothing"/>
      </w:pPr>
    </w:p>
    <w:p w:rsidR="00D44394" w:rsidRPr="00EC42FC" w:rsidRDefault="00D44394" w:rsidP="00D44394">
      <w:pPr>
        <w:pStyle w:val="Tags"/>
      </w:pPr>
      <w:r w:rsidRPr="00EC42FC">
        <w:t>Economic decline doesn’t cause war.</w:t>
      </w:r>
    </w:p>
    <w:p w:rsidR="00D44394" w:rsidRDefault="00D44394" w:rsidP="00D44394">
      <w:pPr>
        <w:pStyle w:val="Cites"/>
      </w:pPr>
      <w:r w:rsidRPr="003573DB">
        <w:rPr>
          <w:rStyle w:val="Author-Date"/>
          <w:rFonts w:eastAsiaTheme="majorEastAsia"/>
        </w:rPr>
        <w:t>Jervis 11</w:t>
      </w:r>
      <w:r>
        <w:t xml:space="preserve"> [Robert, Adlai E. Stevenson Professor of International Politics in the Department of Political  Science, and a Member of the Arnold A. Saltzman Institute of War and Peace Studies at Columbia  University. Force in Our </w:t>
      </w:r>
      <w:proofErr w:type="gramStart"/>
      <w:r>
        <w:t>Times  Saltzman</w:t>
      </w:r>
      <w:proofErr w:type="gramEnd"/>
      <w:r>
        <w:t xml:space="preserve"> Working Paper No. 15  July 2011 </w:t>
      </w:r>
      <w:r w:rsidRPr="00CE0306">
        <w:t>http://www.siwps.com/news.attachment/saltzmanworkingpaper15-842/SaltzmanWorkingPaper15.PDF</w:t>
      </w:r>
      <w:r>
        <w:t>]</w:t>
      </w:r>
    </w:p>
    <w:p w:rsidR="00D44394" w:rsidRDefault="00D44394" w:rsidP="00D44394">
      <w:pPr>
        <w:pStyle w:val="Nothing"/>
      </w:pPr>
    </w:p>
    <w:p w:rsidR="00D44394" w:rsidRDefault="00D44394" w:rsidP="00D44394">
      <w:pPr>
        <w:pStyle w:val="Cards"/>
      </w:pPr>
      <w:r>
        <w:t xml:space="preserve">Even if war is still seen as evil, the security community could be dissolved  </w:t>
      </w:r>
    </w:p>
    <w:p w:rsidR="00D44394" w:rsidRDefault="00D44394" w:rsidP="00D44394">
      <w:pPr>
        <w:pStyle w:val="Cards"/>
      </w:pPr>
      <w:r>
        <w:t>AND</w:t>
      </w:r>
    </w:p>
    <w:p w:rsidR="00D44394" w:rsidRPr="00141573" w:rsidRDefault="00D44394" w:rsidP="00D44394">
      <w:pPr>
        <w:pStyle w:val="Cards"/>
        <w:rPr>
          <w:sz w:val="24"/>
          <w:u w:val="thick"/>
          <w:shd w:val="clear" w:color="auto" w:fill="00FFFF"/>
        </w:rPr>
      </w:pPr>
      <w:proofErr w:type="gramStart"/>
      <w:r w:rsidRPr="008E20D2">
        <w:rPr>
          <w:rStyle w:val="DebateUnderline"/>
          <w:highlight w:val="yellow"/>
          <w:shd w:val="clear" w:color="auto" w:fill="00FFFF"/>
        </w:rPr>
        <w:t>times</w:t>
      </w:r>
      <w:proofErr w:type="gramEnd"/>
      <w:r w:rsidRPr="008E20D2">
        <w:rPr>
          <w:rStyle w:val="DebateUnderline"/>
          <w:highlight w:val="yellow"/>
          <w:shd w:val="clear" w:color="auto" w:fill="00FFFF"/>
        </w:rPr>
        <w:t xml:space="preserve"> bring</w:t>
      </w:r>
      <w:r w:rsidRPr="002754E9">
        <w:t xml:space="preserve"> about </w:t>
      </w:r>
      <w:r w:rsidRPr="008E20D2">
        <w:rPr>
          <w:rStyle w:val="DebateUnderline"/>
          <w:highlight w:val="yellow"/>
          <w:shd w:val="clear" w:color="auto" w:fill="00FFFF"/>
        </w:rPr>
        <w:t>greater economic  conflict, it will not make war  thinkable.</w:t>
      </w:r>
    </w:p>
    <w:p w:rsidR="00D44394" w:rsidRPr="00466B8F" w:rsidRDefault="00D44394" w:rsidP="00D44394">
      <w:pPr>
        <w:pStyle w:val="Nothing"/>
      </w:pPr>
    </w:p>
    <w:p w:rsidR="00D44394" w:rsidRPr="002376C5" w:rsidRDefault="00D44394" w:rsidP="00D44394">
      <w:pPr>
        <w:pStyle w:val="Nothing"/>
      </w:pPr>
    </w:p>
    <w:p w:rsidR="00D44394" w:rsidRPr="00EC42FC" w:rsidRDefault="00D44394" w:rsidP="00D44394">
      <w:pPr>
        <w:pStyle w:val="Tags"/>
      </w:pPr>
      <w:r w:rsidRPr="00EC42FC">
        <w:t>No protectionism – interconnected world.</w:t>
      </w:r>
    </w:p>
    <w:p w:rsidR="00D44394" w:rsidRDefault="00D44394" w:rsidP="00D44394">
      <w:pPr>
        <w:pStyle w:val="Cites"/>
      </w:pPr>
      <w:r w:rsidRPr="0090456D">
        <w:rPr>
          <w:rStyle w:val="Author-Date"/>
          <w:rFonts w:eastAsiaTheme="majorEastAsia"/>
        </w:rPr>
        <w:t xml:space="preserve">Schuman </w:t>
      </w:r>
      <w:r>
        <w:rPr>
          <w:rStyle w:val="Author-Date"/>
          <w:rFonts w:eastAsiaTheme="majorEastAsia"/>
        </w:rPr>
        <w:t>10</w:t>
      </w:r>
      <w:r>
        <w:t xml:space="preserve"> [Michael, </w:t>
      </w:r>
      <w:r w:rsidRPr="005710DF">
        <w:t>author and journalist who specializes in Asian economics, politics and history. He is currently the Asia business correspondent for TIME Magazine, based in Hong Kong. Prior to writing for TIME, Schuman spent more than six years as a correspondent in Asia with The Wall Street Journal.</w:t>
      </w:r>
      <w:r w:rsidRPr="0090456D">
        <w:t xml:space="preserve"> </w:t>
      </w:r>
      <w:r>
        <w:t>Is the world in a trade war? September 29, 2010</w:t>
      </w:r>
      <w:r w:rsidRPr="0090456D">
        <w:t xml:space="preserve"> </w:t>
      </w:r>
      <w:r>
        <w:t>http://curiouscapitalist.blogs.time.com/2010/09/29/is-the-world-in-a-trade-war]</w:t>
      </w:r>
    </w:p>
    <w:p w:rsidR="00D44394" w:rsidRDefault="00D44394" w:rsidP="00D44394">
      <w:pPr>
        <w:pStyle w:val="Nothing"/>
      </w:pPr>
    </w:p>
    <w:p w:rsidR="00D44394" w:rsidRDefault="00D44394" w:rsidP="00D44394">
      <w:pPr>
        <w:pStyle w:val="Cards"/>
        <w:rPr>
          <w:rStyle w:val="DebateUnderline"/>
          <w:highlight w:val="yellow"/>
          <w:shd w:val="clear" w:color="auto" w:fill="00FFFF"/>
        </w:rPr>
      </w:pPr>
      <w:r w:rsidRPr="00672FDB">
        <w:rPr>
          <w:rStyle w:val="DebateUnderline"/>
        </w:rPr>
        <w:t>How likely is this scenario?</w:t>
      </w:r>
      <w:r>
        <w:t xml:space="preserve"> There is some confidence that </w:t>
      </w:r>
      <w:r w:rsidRPr="00672FDB">
        <w:rPr>
          <w:rStyle w:val="DebateUnderline"/>
        </w:rPr>
        <w:t xml:space="preserve">the </w:t>
      </w:r>
      <w:r w:rsidRPr="008E20D2">
        <w:rPr>
          <w:rStyle w:val="DebateUnderline"/>
          <w:highlight w:val="yellow"/>
          <w:shd w:val="clear" w:color="auto" w:fill="00FFFF"/>
        </w:rPr>
        <w:t xml:space="preserve">world's leaders still </w:t>
      </w:r>
    </w:p>
    <w:p w:rsidR="00D44394" w:rsidRDefault="00D44394" w:rsidP="00D44394">
      <w:pPr>
        <w:pStyle w:val="Cards"/>
        <w:rPr>
          <w:rStyle w:val="DebateUnderline"/>
          <w:highlight w:val="yellow"/>
          <w:shd w:val="clear" w:color="auto" w:fill="00FFFF"/>
        </w:rPr>
      </w:pPr>
      <w:r>
        <w:rPr>
          <w:rStyle w:val="DebateUnderline"/>
          <w:highlight w:val="yellow"/>
          <w:shd w:val="clear" w:color="auto" w:fill="00FFFF"/>
        </w:rPr>
        <w:t>AND</w:t>
      </w:r>
    </w:p>
    <w:p w:rsidR="00D44394" w:rsidRPr="00A93D57" w:rsidRDefault="00D44394" w:rsidP="00D44394">
      <w:pPr>
        <w:pStyle w:val="Cards"/>
        <w:rPr>
          <w:rStyle w:val="DebateUnderline"/>
        </w:rPr>
      </w:pPr>
      <w:proofErr w:type="gramStart"/>
      <w:r w:rsidRPr="00A93D57">
        <w:rPr>
          <w:rStyle w:val="DebateUnderline"/>
        </w:rPr>
        <w:t>to</w:t>
      </w:r>
      <w:proofErr w:type="gramEnd"/>
      <w:r w:rsidRPr="00A93D57">
        <w:rPr>
          <w:rStyle w:val="DebateUnderline"/>
        </w:rPr>
        <w:t xml:space="preserve"> </w:t>
      </w:r>
      <w:r w:rsidRPr="008E20D2">
        <w:rPr>
          <w:rStyle w:val="DebateUnderline"/>
          <w:highlight w:val="yellow"/>
          <w:shd w:val="clear" w:color="auto" w:fill="00FFFF"/>
        </w:rPr>
        <w:t>play nice</w:t>
      </w:r>
      <w:r w:rsidRPr="00A93D57">
        <w:rPr>
          <w:rStyle w:val="DebateUnderline"/>
        </w:rPr>
        <w:t xml:space="preserve">, and the </w:t>
      </w:r>
      <w:r w:rsidRPr="008E20D2">
        <w:rPr>
          <w:rStyle w:val="DebateUnderline"/>
          <w:highlight w:val="yellow"/>
          <w:shd w:val="clear" w:color="auto" w:fill="00FFFF"/>
        </w:rPr>
        <w:t>fears of a</w:t>
      </w:r>
      <w:r w:rsidRPr="00A93D57">
        <w:rPr>
          <w:rStyle w:val="DebateUnderline"/>
        </w:rPr>
        <w:t xml:space="preserve"> 19</w:t>
      </w:r>
      <w:r w:rsidRPr="008E20D2">
        <w:rPr>
          <w:rStyle w:val="DebateUnderline"/>
          <w:highlight w:val="yellow"/>
          <w:shd w:val="clear" w:color="auto" w:fill="00FFFF"/>
        </w:rPr>
        <w:t>30s rerun are overblown.</w:t>
      </w:r>
    </w:p>
    <w:p w:rsidR="00D44394" w:rsidRDefault="00D44394" w:rsidP="00D44394">
      <w:pPr>
        <w:pStyle w:val="Nothing"/>
      </w:pPr>
    </w:p>
    <w:p w:rsidR="00D44394" w:rsidRPr="00EC42FC" w:rsidRDefault="00D44394" w:rsidP="00D44394">
      <w:pPr>
        <w:pStyle w:val="Tags"/>
      </w:pPr>
      <w:r w:rsidRPr="00EC42FC">
        <w:t>Protectionism doesn’t hurt trade or escalate.</w:t>
      </w:r>
    </w:p>
    <w:p w:rsidR="00D44394" w:rsidRDefault="00D44394" w:rsidP="00D44394">
      <w:pPr>
        <w:pStyle w:val="Cites"/>
      </w:pPr>
      <w:r w:rsidRPr="00F07EF6">
        <w:rPr>
          <w:rStyle w:val="Author-Date"/>
          <w:rFonts w:eastAsiaTheme="majorEastAsia"/>
        </w:rPr>
        <w:t>Economist 10</w:t>
      </w:r>
      <w:r>
        <w:t xml:space="preserve"> [The recovery in trade Defying gravity and history</w:t>
      </w:r>
      <w:r w:rsidRPr="00F07EF6">
        <w:t xml:space="preserve"> </w:t>
      </w:r>
      <w:r>
        <w:t xml:space="preserve">Aug 5th 2010 </w:t>
      </w:r>
      <w:proofErr w:type="gramStart"/>
      <w:r>
        <w:t>Despite</w:t>
      </w:r>
      <w:proofErr w:type="gramEnd"/>
      <w:r>
        <w:t xml:space="preserve"> dire predictions of a repeat of the 1930s, trade is bouncing back </w:t>
      </w:r>
      <w:r w:rsidRPr="006569CE">
        <w:t>http://www.economist.com/node/16743780?story_id=16743780</w:t>
      </w:r>
      <w:r>
        <w:t>]</w:t>
      </w:r>
    </w:p>
    <w:p w:rsidR="00D44394" w:rsidRDefault="00D44394" w:rsidP="00D44394">
      <w:pPr>
        <w:pStyle w:val="Nothing"/>
      </w:pPr>
    </w:p>
    <w:p w:rsidR="00D44394" w:rsidRDefault="00D44394" w:rsidP="00D44394">
      <w:pPr>
        <w:pStyle w:val="Cards"/>
        <w:rPr>
          <w:rStyle w:val="DebateUnderline"/>
        </w:rPr>
      </w:pPr>
      <w:r w:rsidRPr="008E20D2">
        <w:rPr>
          <w:rStyle w:val="DebateUnderline"/>
          <w:highlight w:val="yellow"/>
          <w:shd w:val="clear" w:color="auto" w:fill="00FFFF"/>
        </w:rPr>
        <w:t>Trade has not been devastated by the raft of protectionist actions taken during the downturn</w:t>
      </w:r>
    </w:p>
    <w:p w:rsidR="00D44394" w:rsidRDefault="00D44394" w:rsidP="00D44394">
      <w:pPr>
        <w:pStyle w:val="Cards"/>
        <w:rPr>
          <w:rStyle w:val="DebateUnderline"/>
        </w:rPr>
      </w:pPr>
      <w:r>
        <w:rPr>
          <w:rStyle w:val="DebateUnderline"/>
        </w:rPr>
        <w:t>AND</w:t>
      </w:r>
    </w:p>
    <w:p w:rsidR="00D44394" w:rsidRDefault="00D44394" w:rsidP="00D44394">
      <w:pPr>
        <w:pStyle w:val="Cards"/>
        <w:rPr>
          <w:rStyle w:val="DebateUnderline"/>
        </w:rPr>
      </w:pPr>
      <w:proofErr w:type="gramStart"/>
      <w:r w:rsidRPr="00AB7B8A">
        <w:rPr>
          <w:rStyle w:val="DebateUnderline"/>
        </w:rPr>
        <w:t>from</w:t>
      </w:r>
      <w:proofErr w:type="gramEnd"/>
      <w:r w:rsidRPr="00AB7B8A">
        <w:rPr>
          <w:rStyle w:val="DebateUnderline"/>
        </w:rPr>
        <w:t xml:space="preserve"> rich countries in</w:t>
      </w:r>
      <w:r>
        <w:t xml:space="preserve"> 20</w:t>
      </w:r>
      <w:r w:rsidRPr="00AB7B8A">
        <w:rPr>
          <w:rStyle w:val="DebateUnderline"/>
        </w:rPr>
        <w:t>08</w:t>
      </w:r>
      <w:r>
        <w:rPr>
          <w:rStyle w:val="DebateUnderline"/>
        </w:rPr>
        <w:t>, but last year this rose to 47</w:t>
      </w:r>
      <w:r w:rsidRPr="00AB7B8A">
        <w:rPr>
          <w:rStyle w:val="DebateUnderline"/>
        </w:rPr>
        <w:t>.</w:t>
      </w:r>
    </w:p>
    <w:p w:rsidR="00D44394" w:rsidRDefault="00D44394" w:rsidP="00D44394">
      <w:pPr>
        <w:pStyle w:val="Nothing"/>
      </w:pPr>
    </w:p>
    <w:p w:rsidR="00D44394" w:rsidRPr="00EC42FC" w:rsidRDefault="00D44394" w:rsidP="00D44394">
      <w:pPr>
        <w:pStyle w:val="Tags"/>
      </w:pPr>
      <w:r w:rsidRPr="00EC42FC">
        <w:t>No protectionism – four reasons.</w:t>
      </w:r>
    </w:p>
    <w:p w:rsidR="00D44394" w:rsidRDefault="00D44394" w:rsidP="00D44394">
      <w:pPr>
        <w:pStyle w:val="Cites"/>
      </w:pPr>
      <w:r w:rsidRPr="00A84E69">
        <w:rPr>
          <w:rStyle w:val="Author-Date"/>
          <w:rFonts w:eastAsiaTheme="majorEastAsia"/>
        </w:rPr>
        <w:lastRenderedPageBreak/>
        <w:t xml:space="preserve">Oxford Analytic </w:t>
      </w:r>
      <w:r>
        <w:rPr>
          <w:rStyle w:val="Author-Date"/>
          <w:rFonts w:eastAsiaTheme="majorEastAsia"/>
        </w:rPr>
        <w:t>10</w:t>
      </w:r>
      <w:r>
        <w:t xml:space="preserve"> [</w:t>
      </w:r>
      <w:r w:rsidRPr="00A57F00">
        <w:t>independent strategic-consulting firm drawing on a network of more than 1,000 scholar-experts at Oxford and other leading universities and research institutions around the world. For more information, please visit here.</w:t>
      </w:r>
      <w:r>
        <w:t xml:space="preserve"> </w:t>
      </w:r>
      <w:r w:rsidRPr="005A70CC">
        <w:t>http://www.forbes.com/2010/09/20/protectionism-g-20-wto-business-oxford-analytica-trade.html?boxes=financechannelforbes</w:t>
      </w:r>
      <w:r>
        <w:rPr>
          <w:color w:val="0000FF"/>
          <w:u w:val="single"/>
        </w:rPr>
        <w:t xml:space="preserve"> </w:t>
      </w:r>
      <w:r>
        <w:t xml:space="preserve">World Leaders Unconvinced On Doha's Urgency Oxford </w:t>
      </w:r>
      <w:proofErr w:type="spellStart"/>
      <w:r>
        <w:t>Analytica</w:t>
      </w:r>
      <w:proofErr w:type="spellEnd"/>
      <w:r>
        <w:t>, 09.21.10, 06:00 AM EDT]</w:t>
      </w:r>
    </w:p>
    <w:p w:rsidR="00D44394" w:rsidRPr="00A84E69" w:rsidRDefault="00D44394" w:rsidP="00D44394">
      <w:pPr>
        <w:pStyle w:val="Nothing"/>
      </w:pPr>
    </w:p>
    <w:p w:rsidR="00D44394" w:rsidRDefault="00D44394" w:rsidP="00D44394">
      <w:pPr>
        <w:pStyle w:val="Cards"/>
        <w:rPr>
          <w:rStyle w:val="DebateUnderline"/>
          <w:highlight w:val="yellow"/>
          <w:shd w:val="clear" w:color="auto" w:fill="00FFFF"/>
        </w:rPr>
      </w:pPr>
      <w:r>
        <w:t xml:space="preserve">Reasons </w:t>
      </w:r>
      <w:proofErr w:type="gramStart"/>
      <w:r w:rsidRPr="008E20D2">
        <w:rPr>
          <w:rStyle w:val="DebateUnderline"/>
          <w:highlight w:val="yellow"/>
          <w:shd w:val="clear" w:color="auto" w:fill="00FFFF"/>
        </w:rPr>
        <w:t>A</w:t>
      </w:r>
      <w:proofErr w:type="gramEnd"/>
      <w:r w:rsidRPr="008E20D2">
        <w:rPr>
          <w:rStyle w:val="DebateUnderline"/>
          <w:highlight w:val="yellow"/>
          <w:shd w:val="clear" w:color="auto" w:fill="00FFFF"/>
        </w:rPr>
        <w:t xml:space="preserve"> number of reasons</w:t>
      </w:r>
      <w:r>
        <w:t xml:space="preserve"> help </w:t>
      </w:r>
      <w:r w:rsidRPr="008E20D2">
        <w:rPr>
          <w:rStyle w:val="DebateUnderline"/>
          <w:highlight w:val="yellow"/>
          <w:shd w:val="clear" w:color="auto" w:fill="00FFFF"/>
        </w:rPr>
        <w:t xml:space="preserve">explain why protectionism has been kept in check:  </w:t>
      </w:r>
    </w:p>
    <w:p w:rsidR="00D44394" w:rsidRDefault="00D44394" w:rsidP="00D44394">
      <w:pPr>
        <w:pStyle w:val="Cards"/>
        <w:rPr>
          <w:rStyle w:val="DebateUnderline"/>
          <w:highlight w:val="yellow"/>
          <w:shd w:val="clear" w:color="auto" w:fill="00FFFF"/>
        </w:rPr>
      </w:pPr>
      <w:r>
        <w:rPr>
          <w:rStyle w:val="DebateUnderline"/>
          <w:highlight w:val="yellow"/>
          <w:shd w:val="clear" w:color="auto" w:fill="00FFFF"/>
        </w:rPr>
        <w:t>AND</w:t>
      </w:r>
    </w:p>
    <w:p w:rsidR="00D44394" w:rsidRDefault="00D44394" w:rsidP="00D44394">
      <w:pPr>
        <w:pStyle w:val="Cards"/>
      </w:pPr>
      <w:proofErr w:type="gramStart"/>
      <w:r w:rsidRPr="008E20D2">
        <w:rPr>
          <w:rStyle w:val="DebateUnderline"/>
          <w:highlight w:val="yellow"/>
          <w:shd w:val="clear" w:color="auto" w:fill="00FFFF"/>
        </w:rPr>
        <w:t>also</w:t>
      </w:r>
      <w:proofErr w:type="gramEnd"/>
      <w:r w:rsidRPr="008E20D2">
        <w:rPr>
          <w:rStyle w:val="DebateUnderline"/>
          <w:highlight w:val="yellow"/>
          <w:shd w:val="clear" w:color="auto" w:fill="00FFFF"/>
        </w:rPr>
        <w:t xml:space="preserve"> has commitments to partners in a regional or bilateral</w:t>
      </w:r>
      <w:r w:rsidRPr="00A84E69">
        <w:rPr>
          <w:rStyle w:val="DebateUnderline"/>
        </w:rPr>
        <w:t xml:space="preserve"> free trade </w:t>
      </w:r>
      <w:r w:rsidRPr="008E20D2">
        <w:rPr>
          <w:rStyle w:val="DebateUnderline"/>
          <w:highlight w:val="yellow"/>
          <w:shd w:val="clear" w:color="auto" w:fill="00FFFF"/>
        </w:rPr>
        <w:t>agreements</w:t>
      </w:r>
      <w:r w:rsidRPr="00353AD7">
        <w:rPr>
          <w:shd w:val="clear" w:color="auto" w:fill="00FFFF"/>
        </w:rPr>
        <w:t>.</w:t>
      </w:r>
      <w:r>
        <w:t xml:space="preserve">  </w:t>
      </w:r>
    </w:p>
    <w:p w:rsidR="00D44394" w:rsidRPr="005F291A" w:rsidRDefault="00D44394" w:rsidP="00D44394">
      <w:pPr>
        <w:pStyle w:val="Nothing"/>
      </w:pPr>
    </w:p>
    <w:p w:rsidR="00D44394" w:rsidRPr="00EC42FC" w:rsidRDefault="00D44394" w:rsidP="00D44394">
      <w:pPr>
        <w:pStyle w:val="Tags"/>
      </w:pPr>
      <w:r w:rsidRPr="00EC42FC">
        <w:t>No worst-case scenario – rules-based system and self-interest check escalation of protectionism.</w:t>
      </w:r>
    </w:p>
    <w:p w:rsidR="00D44394" w:rsidRDefault="00D44394" w:rsidP="00D44394">
      <w:pPr>
        <w:pStyle w:val="Cites"/>
      </w:pPr>
      <w:proofErr w:type="spellStart"/>
      <w:r w:rsidRPr="007767AE">
        <w:rPr>
          <w:rStyle w:val="Author-Date"/>
          <w:rFonts w:eastAsiaTheme="majorEastAsia"/>
        </w:rPr>
        <w:t>Ikenson</w:t>
      </w:r>
      <w:proofErr w:type="spellEnd"/>
      <w:r w:rsidRPr="007767AE">
        <w:rPr>
          <w:rStyle w:val="Author-Date"/>
          <w:rFonts w:eastAsiaTheme="majorEastAsia"/>
        </w:rPr>
        <w:t xml:space="preserve"> 9</w:t>
      </w:r>
      <w:r>
        <w:t xml:space="preserve"> [Daniel J., </w:t>
      </w:r>
      <w:r w:rsidRPr="007767AE">
        <w:t>the associate director of the Center for Trade Polic</w:t>
      </w:r>
      <w:r>
        <w:t xml:space="preserve">y Studies at the Cato Institute, </w:t>
      </w:r>
      <w:r w:rsidRPr="007767AE">
        <w:t>A Protectionism Fling: Why Tariff Hikes and Other Trade Barriers Will Be Short-Lived</w:t>
      </w:r>
      <w:r>
        <w:t xml:space="preserve"> March 12, 2009 Free Trade Bulletin no. 37 </w:t>
      </w:r>
      <w:r w:rsidRPr="007767AE">
        <w:t>http://www.cato.org/pub_display.php?pub_id=10651</w:t>
      </w:r>
      <w:r>
        <w:t>]</w:t>
      </w:r>
    </w:p>
    <w:p w:rsidR="00D44394" w:rsidRDefault="00D44394" w:rsidP="00D44394">
      <w:pPr>
        <w:pStyle w:val="Nothing"/>
      </w:pPr>
    </w:p>
    <w:p w:rsidR="00D44394" w:rsidRDefault="00D44394" w:rsidP="00D44394">
      <w:pPr>
        <w:pStyle w:val="Cards"/>
        <w:rPr>
          <w:rStyle w:val="DebateUnderline"/>
        </w:rPr>
      </w:pPr>
      <w:r>
        <w:t xml:space="preserve">A Little Perspective, </w:t>
      </w:r>
      <w:proofErr w:type="gramStart"/>
      <w:r>
        <w:t xml:space="preserve">Please  </w:t>
      </w:r>
      <w:r w:rsidRPr="008E20D2">
        <w:rPr>
          <w:rStyle w:val="DebateUnderline"/>
          <w:highlight w:val="yellow"/>
          <w:shd w:val="clear" w:color="auto" w:fill="00FFFF"/>
        </w:rPr>
        <w:t>Although</w:t>
      </w:r>
      <w:proofErr w:type="gramEnd"/>
      <w:r w:rsidRPr="008E20D2">
        <w:rPr>
          <w:rStyle w:val="DebateUnderline"/>
          <w:highlight w:val="yellow"/>
          <w:shd w:val="clear" w:color="auto" w:fill="00FFFF"/>
        </w:rPr>
        <w:t xml:space="preserve"> some governments will dabble in</w:t>
      </w:r>
      <w:r w:rsidRPr="007725C6">
        <w:rPr>
          <w:rStyle w:val="DebateUnderline"/>
        </w:rPr>
        <w:t xml:space="preserve"> some degree of </w:t>
      </w:r>
      <w:r w:rsidRPr="008E20D2">
        <w:rPr>
          <w:rStyle w:val="DebateUnderline"/>
          <w:highlight w:val="yellow"/>
          <w:shd w:val="clear" w:color="auto" w:fill="00FFFF"/>
        </w:rPr>
        <w:t>protectionism</w:t>
      </w:r>
    </w:p>
    <w:p w:rsidR="00D44394" w:rsidRDefault="00D44394" w:rsidP="00D44394">
      <w:pPr>
        <w:pStyle w:val="Cards"/>
        <w:rPr>
          <w:rStyle w:val="DebateUnderline"/>
        </w:rPr>
      </w:pPr>
      <w:r>
        <w:rPr>
          <w:rStyle w:val="DebateUnderline"/>
        </w:rPr>
        <w:t>AND</w:t>
      </w:r>
    </w:p>
    <w:p w:rsidR="00D44394" w:rsidRDefault="00D44394" w:rsidP="00D44394">
      <w:pPr>
        <w:pStyle w:val="Cards"/>
      </w:pPr>
      <w:proofErr w:type="gramStart"/>
      <w:r>
        <w:t>far</w:t>
      </w:r>
      <w:proofErr w:type="gramEnd"/>
      <w:r>
        <w:t xml:space="preserve"> more impressive than when governments attempt to limit choices through policy constraints.</w:t>
      </w:r>
    </w:p>
    <w:p w:rsidR="00D44394" w:rsidRDefault="00D44394" w:rsidP="00D44394">
      <w:pPr>
        <w:pStyle w:val="Nothing"/>
      </w:pPr>
    </w:p>
    <w:p w:rsidR="00D44394" w:rsidRPr="00EC42FC" w:rsidRDefault="00D44394" w:rsidP="00D44394">
      <w:pPr>
        <w:pStyle w:val="Tags"/>
      </w:pPr>
      <w:r w:rsidRPr="00EC42FC">
        <w:t xml:space="preserve">No protectionism – their </w:t>
      </w:r>
      <w:proofErr w:type="spellStart"/>
      <w:proofErr w:type="gramStart"/>
      <w:r w:rsidRPr="00EC42FC">
        <w:t>ev</w:t>
      </w:r>
      <w:proofErr w:type="spellEnd"/>
      <w:proofErr w:type="gramEnd"/>
      <w:r w:rsidRPr="00EC42FC">
        <w:t xml:space="preserve"> is pure rhetoric.</w:t>
      </w:r>
    </w:p>
    <w:p w:rsidR="00D44394" w:rsidRDefault="00D44394" w:rsidP="00D44394">
      <w:pPr>
        <w:pStyle w:val="Cites"/>
      </w:pPr>
      <w:proofErr w:type="spellStart"/>
      <w:r w:rsidRPr="007767AE">
        <w:rPr>
          <w:rStyle w:val="Author-Date"/>
          <w:rFonts w:eastAsiaTheme="majorEastAsia"/>
        </w:rPr>
        <w:t>Ikenson</w:t>
      </w:r>
      <w:proofErr w:type="spellEnd"/>
      <w:r w:rsidRPr="007767AE">
        <w:rPr>
          <w:rStyle w:val="Author-Date"/>
          <w:rFonts w:eastAsiaTheme="majorEastAsia"/>
        </w:rPr>
        <w:t xml:space="preserve"> 9</w:t>
      </w:r>
      <w:r>
        <w:t xml:space="preserve"> [Daniel J., </w:t>
      </w:r>
      <w:r w:rsidRPr="007767AE">
        <w:t>the associate director of the Center for Trade Polic</w:t>
      </w:r>
      <w:r>
        <w:t xml:space="preserve">y Studies at the Cato Institute, </w:t>
      </w:r>
      <w:r w:rsidRPr="007767AE">
        <w:t>A Protectionism Fling: Why Tariff Hikes and Other Trade Barriers Will Be Short-Lived</w:t>
      </w:r>
      <w:r>
        <w:t xml:space="preserve"> March 12, 2009 Free Trade Bulletin no. 37 </w:t>
      </w:r>
      <w:r w:rsidRPr="007767AE">
        <w:t>http://www.cato.org/pub_display.php?pub_id=10651</w:t>
      </w:r>
      <w:r>
        <w:t>]</w:t>
      </w:r>
    </w:p>
    <w:p w:rsidR="00D44394" w:rsidRDefault="00D44394" w:rsidP="00D44394">
      <w:pPr>
        <w:pStyle w:val="Nothing"/>
      </w:pPr>
    </w:p>
    <w:p w:rsidR="00D44394" w:rsidRDefault="00D44394" w:rsidP="00D44394">
      <w:pPr>
        <w:pStyle w:val="Cards"/>
      </w:pPr>
      <w:r w:rsidRPr="002F5A09">
        <w:rPr>
          <w:rStyle w:val="DebateUnderline"/>
        </w:rPr>
        <w:t xml:space="preserve">But </w:t>
      </w:r>
      <w:r w:rsidRPr="008E20D2">
        <w:rPr>
          <w:rStyle w:val="DebateUnderline"/>
          <w:highlight w:val="yellow"/>
          <w:shd w:val="clear" w:color="auto" w:fill="00FFFF"/>
        </w:rPr>
        <w:t>despite the occasional anti-trade rhetoric of</w:t>
      </w:r>
      <w:r w:rsidRPr="00EE00F8">
        <w:rPr>
          <w:shd w:val="clear" w:color="auto" w:fill="00FFFF"/>
        </w:rPr>
        <w:t xml:space="preserve"> </w:t>
      </w:r>
      <w:r>
        <w:t xml:space="preserve">the Democratic </w:t>
      </w:r>
      <w:r w:rsidRPr="008E20D2">
        <w:rPr>
          <w:rStyle w:val="DebateUnderline"/>
          <w:highlight w:val="yellow"/>
          <w:shd w:val="clear" w:color="auto" w:fill="00FFFF"/>
        </w:rPr>
        <w:t>Congress and</w:t>
      </w:r>
      <w:r>
        <w:t xml:space="preserve"> the protectionist</w:t>
      </w:r>
    </w:p>
    <w:p w:rsidR="00D44394" w:rsidRDefault="00D44394" w:rsidP="00D44394">
      <w:pPr>
        <w:pStyle w:val="Cards"/>
      </w:pPr>
      <w:r>
        <w:t>AND</w:t>
      </w:r>
    </w:p>
    <w:p w:rsidR="00D44394" w:rsidRDefault="00D44394" w:rsidP="00D44394">
      <w:pPr>
        <w:pStyle w:val="Cards"/>
      </w:pPr>
      <w:r>
        <w:t>United States, so an open trade policy is an example to uphold.</w:t>
      </w:r>
    </w:p>
    <w:p w:rsidR="00D44394" w:rsidRDefault="00D44394" w:rsidP="00D44394">
      <w:r>
        <w:br w:type="page"/>
      </w:r>
    </w:p>
    <w:p w:rsidR="00D44394" w:rsidRDefault="00D44394" w:rsidP="00D44394">
      <w:pPr>
        <w:jc w:val="center"/>
        <w:rPr>
          <w:b/>
        </w:rPr>
      </w:pPr>
      <w:r>
        <w:rPr>
          <w:b/>
        </w:rPr>
        <w:lastRenderedPageBreak/>
        <w:t>China</w:t>
      </w:r>
    </w:p>
    <w:p w:rsidR="00D44394" w:rsidRPr="00EC42FC" w:rsidRDefault="00D44394" w:rsidP="00D44394">
      <w:pPr>
        <w:pStyle w:val="Tags"/>
      </w:pPr>
      <w:r w:rsidRPr="00EC42FC">
        <w:t xml:space="preserve">No cooperation – </w:t>
      </w:r>
      <w:proofErr w:type="spellStart"/>
      <w:r w:rsidRPr="00EC42FC">
        <w:t>remiliteraization</w:t>
      </w:r>
      <w:proofErr w:type="spellEnd"/>
      <w:r w:rsidRPr="00EC42FC">
        <w:t xml:space="preserve"> and territorial claims.</w:t>
      </w:r>
    </w:p>
    <w:p w:rsidR="00D44394" w:rsidRDefault="00D44394" w:rsidP="00D44394">
      <w:pPr>
        <w:pStyle w:val="Cites"/>
      </w:pPr>
      <w:r w:rsidRPr="002C48B1">
        <w:rPr>
          <w:rStyle w:val="Author-Date"/>
          <w:rFonts w:eastAsiaTheme="majorEastAsia"/>
        </w:rPr>
        <w:t xml:space="preserve">Chang </w:t>
      </w:r>
      <w:r>
        <w:rPr>
          <w:rStyle w:val="Author-Date"/>
          <w:rFonts w:eastAsiaTheme="majorEastAsia"/>
        </w:rPr>
        <w:t>10</w:t>
      </w:r>
      <w:r>
        <w:t xml:space="preserve"> [Gordon G., author of Nuclear Showdown: North Korea Takes </w:t>
      </w:r>
      <w:proofErr w:type="gramStart"/>
      <w:r>
        <w:t>On</w:t>
      </w:r>
      <w:proofErr w:type="gramEnd"/>
      <w:r>
        <w:t xml:space="preserve"> the World, released by Random House in January 2006.  Showdown focuses on nuclear proliferation in general and the North Korean crisis in particular.  His first book is The Coming Collapse of China (Random House, August 2001). He is a columnist at Forbes.com.  He lived and worked in China and Hong Kong for almost two decades, most recently in Shanghai, as Counsel to the American law firm Paul Weiss and earlier in Hong Kong as Partner in the international law firm Baker &amp; McKenzie.   His writings on China and North Korea have appeared in The New York Times, The Wall Street Journal, the Far Eastern Economic Review, the International Herald Tribune, Commentary, The Weekly Standard, National Review, and Barron's.   He has spoken at Columbia, Cornell, Princeton, Yale, and other universities and at The Brookings Institution, The Heritage Foundation, the Cato Institute, </w:t>
      </w:r>
      <w:proofErr w:type="gramStart"/>
      <w:r>
        <w:t>RAND</w:t>
      </w:r>
      <w:proofErr w:type="gramEnd"/>
      <w:r>
        <w:t xml:space="preserve">, the American Enterprise Institute, the Council on Foreign Relations, and other institutions.  He has given briefings at the National Intelligence Council, the Central Intelligence Agency, the State Department, and the Pentagon.  He has also spoken before industry and investor groups including Bloomberg, Sanford Bernstein, and Credit Lyonnais Securities Asia.  Chang has testified before the U.S.-China Economic and Security Review Commission and has delivered to the Commission a report on the future of China’s economy.   , Trouble in Fishing Waters China’s military provocations.  October 11, 2010, Vol. 16, No. </w:t>
      </w:r>
      <w:proofErr w:type="gramStart"/>
      <w:r>
        <w:t>04</w:t>
      </w:r>
      <w:r w:rsidRPr="00863621">
        <w:t xml:space="preserve"> </w:t>
      </w:r>
      <w:r>
        <w:t xml:space="preserve"> http</w:t>
      </w:r>
      <w:proofErr w:type="gramEnd"/>
      <w:r>
        <w:t>://www.weeklystandard.com/articles/trouble-fishing-waters?page=2]</w:t>
      </w:r>
    </w:p>
    <w:p w:rsidR="00D44394" w:rsidRDefault="00D44394" w:rsidP="00D44394">
      <w:pPr>
        <w:pStyle w:val="Nothing"/>
      </w:pPr>
    </w:p>
    <w:p w:rsidR="00D44394" w:rsidRDefault="00D44394" w:rsidP="00D44394">
      <w:pPr>
        <w:pStyle w:val="Cards"/>
      </w:pPr>
      <w:r>
        <w:t xml:space="preserve">So why did Beijing make the strategic shift from subtle diplomacy to outright confrontation? </w:t>
      </w:r>
    </w:p>
    <w:p w:rsidR="00D44394" w:rsidRDefault="00D44394" w:rsidP="00D44394">
      <w:pPr>
        <w:pStyle w:val="Cards"/>
      </w:pPr>
      <w:r>
        <w:t>AND</w:t>
      </w:r>
    </w:p>
    <w:p w:rsidR="00D44394" w:rsidRDefault="00D44394" w:rsidP="00D44394">
      <w:pPr>
        <w:pStyle w:val="Cards"/>
      </w:pPr>
      <w:proofErr w:type="gramStart"/>
      <w:r>
        <w:t>and</w:t>
      </w:r>
      <w:proofErr w:type="gramEnd"/>
      <w:r>
        <w:t xml:space="preserve"> that we now need to adjust our assumptions and our policies fast.</w:t>
      </w:r>
    </w:p>
    <w:p w:rsidR="00D44394" w:rsidRPr="00CE10D5" w:rsidRDefault="00D44394" w:rsidP="00D44394">
      <w:pPr>
        <w:pStyle w:val="Nothing"/>
      </w:pPr>
    </w:p>
    <w:p w:rsidR="00D44394" w:rsidRDefault="00D44394" w:rsidP="00D44394">
      <w:pPr>
        <w:jc w:val="center"/>
        <w:rPr>
          <w:b/>
        </w:rPr>
      </w:pPr>
    </w:p>
    <w:p w:rsidR="00D44394" w:rsidRDefault="00D44394" w:rsidP="00D44394">
      <w:pPr>
        <w:pStyle w:val="Nothing"/>
      </w:pPr>
    </w:p>
    <w:p w:rsidR="00D44394" w:rsidRPr="00EC42FC" w:rsidRDefault="00D44394" w:rsidP="00D44394">
      <w:pPr>
        <w:pStyle w:val="Tags"/>
      </w:pPr>
      <w:proofErr w:type="spellStart"/>
      <w:r>
        <w:t>Squo</w:t>
      </w:r>
      <w:proofErr w:type="spellEnd"/>
      <w:r>
        <w:t xml:space="preserve"> solves cooperation on green energy</w:t>
      </w:r>
    </w:p>
    <w:p w:rsidR="00D44394" w:rsidRDefault="00D44394" w:rsidP="00D44394">
      <w:pPr>
        <w:pStyle w:val="Cites"/>
      </w:pPr>
      <w:r w:rsidRPr="00332911">
        <w:rPr>
          <w:rStyle w:val="Author-Date"/>
          <w:rFonts w:eastAsiaTheme="majorEastAsia"/>
        </w:rPr>
        <w:t xml:space="preserve">Dixon </w:t>
      </w:r>
      <w:r>
        <w:rPr>
          <w:rStyle w:val="Author-Date"/>
          <w:rFonts w:eastAsiaTheme="majorEastAsia"/>
        </w:rPr>
        <w:t>10</w:t>
      </w:r>
      <w:r>
        <w:t xml:space="preserve"> [Darius, </w:t>
      </w:r>
      <w:proofErr w:type="spellStart"/>
      <w:r>
        <w:t>ClimateWire</w:t>
      </w:r>
      <w:proofErr w:type="spellEnd"/>
      <w:r>
        <w:t xml:space="preserve">, Amid Trade Tensions, U.S. Creates More Clean Tech Research Partnerships </w:t>
      </w:r>
      <w:proofErr w:type="gramStart"/>
      <w:r>
        <w:t>With</w:t>
      </w:r>
      <w:proofErr w:type="gramEnd"/>
      <w:r>
        <w:t xml:space="preserve"> China</w:t>
      </w:r>
      <w:r w:rsidRPr="00332911">
        <w:t xml:space="preserve"> </w:t>
      </w:r>
      <w:r>
        <w:t>September 14, 2010 http://www.nytimes.com/cwire/2010/09/14/14climatewire-amid-trade-tensions-us-creates-more-clean-te-79928.html]</w:t>
      </w:r>
    </w:p>
    <w:p w:rsidR="00D44394" w:rsidRDefault="00D44394" w:rsidP="00D44394">
      <w:pPr>
        <w:pStyle w:val="Nothing"/>
      </w:pPr>
    </w:p>
    <w:p w:rsidR="00D44394" w:rsidRDefault="00D44394" w:rsidP="00D44394">
      <w:pPr>
        <w:pStyle w:val="Cards"/>
        <w:rPr>
          <w:rStyle w:val="DebateUnderline"/>
          <w:highlight w:val="yellow"/>
          <w:shd w:val="clear" w:color="auto" w:fill="00FFFF"/>
        </w:rPr>
      </w:pPr>
      <w:r w:rsidRPr="008E20D2">
        <w:rPr>
          <w:rStyle w:val="DebateUnderline"/>
          <w:highlight w:val="yellow"/>
          <w:shd w:val="clear" w:color="auto" w:fill="00FFFF"/>
        </w:rPr>
        <w:t>The number of clean energy partnerships between the U</w:t>
      </w:r>
      <w:r w:rsidRPr="00E02050">
        <w:rPr>
          <w:rStyle w:val="DebateUnderline"/>
        </w:rPr>
        <w:t xml:space="preserve">nited </w:t>
      </w:r>
      <w:r w:rsidRPr="008E20D2">
        <w:rPr>
          <w:rStyle w:val="DebateUnderline"/>
          <w:highlight w:val="yellow"/>
          <w:shd w:val="clear" w:color="auto" w:fill="00FFFF"/>
        </w:rPr>
        <w:t>S</w:t>
      </w:r>
      <w:r w:rsidRPr="00E02050">
        <w:rPr>
          <w:rStyle w:val="DebateUnderline"/>
        </w:rPr>
        <w:t xml:space="preserve">tates </w:t>
      </w:r>
      <w:r w:rsidRPr="008E20D2">
        <w:rPr>
          <w:rStyle w:val="DebateUnderline"/>
          <w:highlight w:val="yellow"/>
          <w:shd w:val="clear" w:color="auto" w:fill="00FFFF"/>
        </w:rPr>
        <w:t xml:space="preserve">and China reached a new </w:t>
      </w:r>
    </w:p>
    <w:p w:rsidR="00D44394" w:rsidRDefault="00D44394" w:rsidP="00D44394">
      <w:pPr>
        <w:pStyle w:val="Cards"/>
        <w:rPr>
          <w:rStyle w:val="DebateUnderline"/>
          <w:highlight w:val="yellow"/>
          <w:shd w:val="clear" w:color="auto" w:fill="00FFFF"/>
        </w:rPr>
      </w:pPr>
      <w:r>
        <w:rPr>
          <w:rStyle w:val="DebateUnderline"/>
          <w:highlight w:val="yellow"/>
          <w:shd w:val="clear" w:color="auto" w:fill="00FFFF"/>
        </w:rPr>
        <w:t>AND</w:t>
      </w:r>
    </w:p>
    <w:p w:rsidR="00D44394" w:rsidRPr="0016023E" w:rsidRDefault="00D44394" w:rsidP="00D44394">
      <w:pPr>
        <w:pStyle w:val="Cards"/>
      </w:pPr>
      <w:proofErr w:type="gramStart"/>
      <w:r w:rsidRPr="008E20D2">
        <w:rPr>
          <w:rStyle w:val="DebateUnderline"/>
          <w:highlight w:val="yellow"/>
          <w:shd w:val="clear" w:color="auto" w:fill="00FFFF"/>
        </w:rPr>
        <w:t>web</w:t>
      </w:r>
      <w:proofErr w:type="gramEnd"/>
      <w:r w:rsidRPr="008E20D2">
        <w:rPr>
          <w:rStyle w:val="DebateUnderline"/>
          <w:highlight w:val="yellow"/>
          <w:shd w:val="clear" w:color="auto" w:fill="00FFFF"/>
        </w:rPr>
        <w:t xml:space="preserve"> of partners -- and the partners of the partners,"</w:t>
      </w:r>
      <w:r>
        <w:t xml:space="preserve"> said </w:t>
      </w:r>
      <w:proofErr w:type="spellStart"/>
      <w:r>
        <w:t>Assanis</w:t>
      </w:r>
      <w:proofErr w:type="spellEnd"/>
      <w:r>
        <w:t>.</w:t>
      </w:r>
    </w:p>
    <w:p w:rsidR="00D44394" w:rsidRDefault="00D44394" w:rsidP="00D44394">
      <w:pPr>
        <w:pStyle w:val="Tags"/>
      </w:pPr>
    </w:p>
    <w:p w:rsidR="00D44394" w:rsidRPr="00466B8F" w:rsidRDefault="00D44394" w:rsidP="00D44394">
      <w:pPr>
        <w:pStyle w:val="Nothing"/>
      </w:pPr>
    </w:p>
    <w:p w:rsidR="00D44394" w:rsidRPr="00466B8F" w:rsidRDefault="00D44394" w:rsidP="00D44394">
      <w:pPr>
        <w:pStyle w:val="Nothing"/>
      </w:pPr>
    </w:p>
    <w:p w:rsidR="00D44394" w:rsidRPr="00EC42FC" w:rsidRDefault="00D44394" w:rsidP="00D44394">
      <w:pPr>
        <w:pStyle w:val="Tags"/>
      </w:pPr>
      <w:r w:rsidRPr="00EC42FC">
        <w:t xml:space="preserve">Can’t solve </w:t>
      </w:r>
      <w:r>
        <w:t>warming</w:t>
      </w:r>
      <w:r w:rsidRPr="00EC42FC">
        <w:t>–</w:t>
      </w:r>
    </w:p>
    <w:p w:rsidR="00D44394" w:rsidRDefault="00D44394" w:rsidP="00D44394">
      <w:pPr>
        <w:pStyle w:val="Nothing"/>
      </w:pPr>
    </w:p>
    <w:p w:rsidR="00D44394" w:rsidRPr="00EC42FC" w:rsidRDefault="00D44394" w:rsidP="00D44394">
      <w:pPr>
        <w:pStyle w:val="Tags"/>
      </w:pPr>
      <w:proofErr w:type="gramStart"/>
      <w:r w:rsidRPr="00EC42FC">
        <w:t>Deforestation.</w:t>
      </w:r>
      <w:proofErr w:type="gramEnd"/>
    </w:p>
    <w:p w:rsidR="00D44394" w:rsidRPr="00AA6400" w:rsidRDefault="00D44394" w:rsidP="00D44394">
      <w:proofErr w:type="spellStart"/>
      <w:r w:rsidRPr="00AA6400">
        <w:rPr>
          <w:rStyle w:val="Author-Date"/>
        </w:rPr>
        <w:t>Nordhaus</w:t>
      </w:r>
      <w:proofErr w:type="spellEnd"/>
      <w:r w:rsidRPr="00AA6400">
        <w:rPr>
          <w:rStyle w:val="Author-Date"/>
        </w:rPr>
        <w:t xml:space="preserve"> 8</w:t>
      </w:r>
      <w:r>
        <w:t xml:space="preserve"> [</w:t>
      </w:r>
      <w:r w:rsidRPr="00AA6400">
        <w:t xml:space="preserve">Ted </w:t>
      </w:r>
      <w:proofErr w:type="spellStart"/>
      <w:r w:rsidRPr="00AA6400">
        <w:t>Nordhaus</w:t>
      </w:r>
      <w:proofErr w:type="spellEnd"/>
      <w:r w:rsidRPr="00AA6400">
        <w:t xml:space="preserve"> and Michael </w:t>
      </w:r>
      <w:proofErr w:type="spellStart"/>
      <w:r w:rsidRPr="00AA6400">
        <w:t>Shellenberger</w:t>
      </w:r>
      <w:proofErr w:type="spellEnd"/>
      <w:r w:rsidRPr="00AA6400">
        <w:t xml:space="preserve">, </w:t>
      </w:r>
      <w:r>
        <w:t xml:space="preserve">Co-Founders – </w:t>
      </w:r>
      <w:r w:rsidRPr="00AA6400">
        <w:t>Break Through</w:t>
      </w:r>
      <w:r>
        <w:t xml:space="preserve"> Institute, Break Through, p. 64</w:t>
      </w:r>
      <w:r w:rsidRPr="00AA6400">
        <w:t>]</w:t>
      </w:r>
    </w:p>
    <w:p w:rsidR="00D44394" w:rsidRDefault="00D44394" w:rsidP="00D44394">
      <w:pPr>
        <w:pStyle w:val="Nothing"/>
      </w:pPr>
    </w:p>
    <w:p w:rsidR="00D44394" w:rsidRDefault="00D44394" w:rsidP="00D44394">
      <w:pPr>
        <w:pStyle w:val="Cards"/>
        <w:rPr>
          <w:rStyle w:val="DebateUnderline"/>
          <w:highlight w:val="yellow"/>
          <w:shd w:val="clear" w:color="auto" w:fill="00FFFF"/>
        </w:rPr>
      </w:pPr>
      <w:r>
        <w:t xml:space="preserve">None of this is to deny the ecological reality. </w:t>
      </w:r>
      <w:r w:rsidRPr="008E20D2">
        <w:rPr>
          <w:rStyle w:val="DebateUnderline"/>
          <w:highlight w:val="yellow"/>
          <w:shd w:val="clear" w:color="auto" w:fill="00FFFF"/>
        </w:rPr>
        <w:t xml:space="preserve">The burning of forests, </w:t>
      </w:r>
    </w:p>
    <w:p w:rsidR="00D44394" w:rsidRDefault="00D44394" w:rsidP="00D44394">
      <w:pPr>
        <w:pStyle w:val="Cards"/>
        <w:rPr>
          <w:rStyle w:val="DebateUnderline"/>
          <w:highlight w:val="yellow"/>
          <w:shd w:val="clear" w:color="auto" w:fill="00FFFF"/>
        </w:rPr>
      </w:pPr>
      <w:r>
        <w:rPr>
          <w:rStyle w:val="DebateUnderline"/>
          <w:highlight w:val="yellow"/>
          <w:shd w:val="clear" w:color="auto" w:fill="00FFFF"/>
        </w:rPr>
        <w:t>AND</w:t>
      </w:r>
    </w:p>
    <w:p w:rsidR="00D44394" w:rsidRPr="008E20D2" w:rsidRDefault="00D44394" w:rsidP="00D44394">
      <w:pPr>
        <w:pStyle w:val="Cards"/>
        <w:rPr>
          <w:rStyle w:val="DebateUnderline"/>
          <w:highlight w:val="yellow"/>
          <w:shd w:val="clear" w:color="auto" w:fill="00FFFF"/>
        </w:rPr>
      </w:pPr>
      <w:proofErr w:type="gramStart"/>
      <w:r w:rsidRPr="008E20D2">
        <w:rPr>
          <w:rStyle w:val="DebateUnderline"/>
          <w:highlight w:val="yellow"/>
          <w:shd w:val="clear" w:color="auto" w:fill="00FFFF"/>
        </w:rPr>
        <w:t>destruction</w:t>
      </w:r>
      <w:proofErr w:type="gramEnd"/>
      <w:r w:rsidRPr="008E20D2">
        <w:rPr>
          <w:rStyle w:val="DebateUnderline"/>
          <w:highlight w:val="yellow"/>
          <w:shd w:val="clear" w:color="auto" w:fill="00FFFF"/>
        </w:rPr>
        <w:t xml:space="preserve"> of the Amazon would still leave the global climate system in jeopardy.</w:t>
      </w:r>
    </w:p>
    <w:p w:rsidR="00D44394" w:rsidRDefault="00D44394" w:rsidP="00D44394">
      <w:pPr>
        <w:pStyle w:val="Nothing"/>
      </w:pPr>
    </w:p>
    <w:p w:rsidR="00D44394" w:rsidRPr="00EC42FC" w:rsidRDefault="00D44394" w:rsidP="00D44394">
      <w:pPr>
        <w:pStyle w:val="Tags"/>
      </w:pPr>
      <w:proofErr w:type="gramStart"/>
      <w:r w:rsidRPr="00EC42FC">
        <w:t>Agriculture.</w:t>
      </w:r>
      <w:proofErr w:type="gramEnd"/>
    </w:p>
    <w:p w:rsidR="00D44394" w:rsidRDefault="00D44394" w:rsidP="00D44394">
      <w:pPr>
        <w:pStyle w:val="Cites"/>
      </w:pPr>
      <w:r w:rsidRPr="004A6740">
        <w:rPr>
          <w:rStyle w:val="Author-Date"/>
          <w:rFonts w:eastAsiaTheme="majorEastAsia"/>
        </w:rPr>
        <w:t>Mead 11</w:t>
      </w:r>
      <w:r>
        <w:t xml:space="preserve"> [January 30, 2011 Mad Meat Making Scientist Proves Climate Doomsayers Wrong Walter Russell Mead </w:t>
      </w:r>
      <w:proofErr w:type="gramStart"/>
      <w:r>
        <w:t>Via</w:t>
      </w:r>
      <w:proofErr w:type="gramEnd"/>
      <w:r>
        <w:t xml:space="preserve"> </w:t>
      </w:r>
      <w:proofErr w:type="spellStart"/>
      <w:r>
        <w:t>Meadia</w:t>
      </w:r>
      <w:proofErr w:type="spellEnd"/>
      <w:r>
        <w:t xml:space="preserve"> </w:t>
      </w:r>
      <w:r w:rsidRPr="00CD0B5D">
        <w:t>http://blogs.the-american-interest.com/wrm/2011/01/30/mad-meat-making-scientist-proves-climate-doomsayers-wrong/</w:t>
      </w:r>
      <w:r>
        <w:t>]</w:t>
      </w:r>
    </w:p>
    <w:p w:rsidR="00D44394" w:rsidRDefault="00D44394" w:rsidP="00D44394">
      <w:pPr>
        <w:pStyle w:val="Nothing"/>
      </w:pPr>
    </w:p>
    <w:p w:rsidR="00D44394" w:rsidRDefault="00D44394" w:rsidP="00D44394">
      <w:pPr>
        <w:pStyle w:val="Cards"/>
      </w:pPr>
      <w:r w:rsidRPr="00ED5D0C">
        <w:rPr>
          <w:rStyle w:val="DebateUnderline"/>
        </w:rPr>
        <w:lastRenderedPageBreak/>
        <w:t xml:space="preserve">According to a </w:t>
      </w:r>
      <w:r w:rsidRPr="00ED5D0C">
        <w:rPr>
          <w:rStyle w:val="DebateUnderline"/>
          <w:bdr w:val="single" w:sz="4" w:space="0" w:color="auto"/>
        </w:rPr>
        <w:t>U</w:t>
      </w:r>
      <w:r w:rsidRPr="00ED5D0C">
        <w:t>n</w:t>
      </w:r>
      <w:r>
        <w:t xml:space="preserve">ited </w:t>
      </w:r>
      <w:r w:rsidRPr="00ED5D0C">
        <w:rPr>
          <w:rStyle w:val="DebateUnderline"/>
          <w:bdr w:val="single" w:sz="4" w:space="0" w:color="auto"/>
        </w:rPr>
        <w:t>N</w:t>
      </w:r>
      <w:r>
        <w:t xml:space="preserve">ations </w:t>
      </w:r>
      <w:r w:rsidRPr="00ED5D0C">
        <w:rPr>
          <w:rStyle w:val="DebateUnderline"/>
        </w:rPr>
        <w:t>report</w:t>
      </w:r>
      <w:r>
        <w:t xml:space="preserve"> (which must as we all know be completely </w:t>
      </w:r>
    </w:p>
    <w:p w:rsidR="00D44394" w:rsidRDefault="00D44394" w:rsidP="00D44394">
      <w:pPr>
        <w:pStyle w:val="Cards"/>
      </w:pPr>
      <w:r>
        <w:t>AND</w:t>
      </w:r>
    </w:p>
    <w:p w:rsidR="00D44394" w:rsidRDefault="00D44394" w:rsidP="00D44394">
      <w:pPr>
        <w:pStyle w:val="Cards"/>
      </w:pPr>
      <w:proofErr w:type="gramStart"/>
      <w:r w:rsidRPr="00305C11">
        <w:t>while</w:t>
      </w:r>
      <w:proofErr w:type="gramEnd"/>
      <w:r w:rsidRPr="00305C11">
        <w:t xml:space="preserve"> </w:t>
      </w:r>
      <w:r>
        <w:t xml:space="preserve">milk output is set to climb from 580 to 1043 million </w:t>
      </w:r>
      <w:proofErr w:type="spellStart"/>
      <w:r>
        <w:t>tonnes</w:t>
      </w:r>
      <w:proofErr w:type="spellEnd"/>
      <w:r>
        <w:t>.</w:t>
      </w:r>
    </w:p>
    <w:p w:rsidR="00D44394" w:rsidRDefault="00D44394" w:rsidP="00D44394">
      <w:pPr>
        <w:pStyle w:val="Nothing"/>
      </w:pPr>
    </w:p>
    <w:p w:rsidR="00D44394" w:rsidRPr="00EC42FC" w:rsidRDefault="00D44394" w:rsidP="00D44394">
      <w:pPr>
        <w:pStyle w:val="Tags"/>
      </w:pPr>
      <w:r w:rsidRPr="00EC42FC">
        <w:t xml:space="preserve">And </w:t>
      </w:r>
      <w:proofErr w:type="spellStart"/>
      <w:r w:rsidRPr="00EC42FC">
        <w:t>Tickell’s</w:t>
      </w:r>
      <w:proofErr w:type="spellEnd"/>
      <w:r w:rsidRPr="00EC42FC">
        <w:t xml:space="preserve"> argument for why warming causes extinction is premised on rapid sea level rise – he majorly fudged the data there.</w:t>
      </w:r>
    </w:p>
    <w:p w:rsidR="00D44394" w:rsidRDefault="00D44394" w:rsidP="00D44394">
      <w:pPr>
        <w:pStyle w:val="Cites"/>
      </w:pPr>
      <w:proofErr w:type="spellStart"/>
      <w:r w:rsidRPr="00273A9B">
        <w:rPr>
          <w:rStyle w:val="Author-Date"/>
          <w:rFonts w:eastAsiaTheme="majorEastAsia"/>
        </w:rPr>
        <w:t>Lomborg</w:t>
      </w:r>
      <w:proofErr w:type="spellEnd"/>
      <w:r w:rsidRPr="00273A9B">
        <w:rPr>
          <w:rStyle w:val="Author-Date"/>
          <w:rFonts w:eastAsiaTheme="majorEastAsia"/>
        </w:rPr>
        <w:t xml:space="preserve"> 8</w:t>
      </w:r>
      <w:r>
        <w:t xml:space="preserve"> [Bjorn, </w:t>
      </w:r>
      <w:r w:rsidRPr="00273A9B">
        <w:t>adjunct professor at the Copenhagen Business School, director of the Copenhagen Consensus Centre and a former director of the Environmental Assessment Institute in Copenhagen</w:t>
      </w:r>
      <w:r>
        <w:t xml:space="preserve"> Warming warnings get overheated15 August 2008 http://www.guardian.co.uk/commentisfree/2008/aug/15/carbonemissions.climatechange]</w:t>
      </w:r>
    </w:p>
    <w:p w:rsidR="00D44394" w:rsidRDefault="00D44394" w:rsidP="00D44394">
      <w:pPr>
        <w:pStyle w:val="Nothing"/>
      </w:pPr>
    </w:p>
    <w:p w:rsidR="00D44394" w:rsidRDefault="00D44394" w:rsidP="00D44394">
      <w:pPr>
        <w:pStyle w:val="Cards"/>
        <w:rPr>
          <w:rStyle w:val="DebateUnderline"/>
        </w:rPr>
      </w:pPr>
      <w:r w:rsidRPr="00C203B0">
        <w:rPr>
          <w:rStyle w:val="DebateUnderline"/>
        </w:rPr>
        <w:t xml:space="preserve">Much of the global warming debate is perhaps best described as a constant outbidding by </w:t>
      </w:r>
    </w:p>
    <w:p w:rsidR="00D44394" w:rsidRDefault="00D44394" w:rsidP="00D44394">
      <w:pPr>
        <w:pStyle w:val="Cards"/>
        <w:rPr>
          <w:rStyle w:val="DebateUnderline"/>
        </w:rPr>
      </w:pPr>
      <w:r>
        <w:rPr>
          <w:rStyle w:val="DebateUnderline"/>
        </w:rPr>
        <w:t>AND</w:t>
      </w:r>
    </w:p>
    <w:p w:rsidR="00D44394" w:rsidRPr="000D3615" w:rsidRDefault="00D44394" w:rsidP="00D44394">
      <w:pPr>
        <w:pStyle w:val="Cards"/>
        <w:rPr>
          <w:rStyle w:val="DebateUnderline"/>
          <w:b/>
          <w:bdr w:val="single" w:sz="4" w:space="0" w:color="auto"/>
          <w:shd w:val="clear" w:color="auto" w:fill="00FFFF"/>
        </w:rPr>
      </w:pPr>
      <w:proofErr w:type="spellStart"/>
      <w:proofErr w:type="gramStart"/>
      <w:r w:rsidRPr="008E20D2">
        <w:rPr>
          <w:rStyle w:val="DebateUnderline"/>
          <w:highlight w:val="yellow"/>
          <w:shd w:val="clear" w:color="auto" w:fill="00FFFF"/>
        </w:rPr>
        <w:t>centimetres</w:t>
      </w:r>
      <w:proofErr w:type="spellEnd"/>
      <w:proofErr w:type="gramEnd"/>
      <w:r w:rsidRPr="008E20D2">
        <w:rPr>
          <w:rStyle w:val="DebateUnderline"/>
          <w:highlight w:val="yellow"/>
          <w:shd w:val="clear" w:color="auto" w:fill="00FFFF"/>
        </w:rPr>
        <w:t xml:space="preserve"> – </w:t>
      </w:r>
      <w:proofErr w:type="spellStart"/>
      <w:r w:rsidRPr="008E20D2">
        <w:rPr>
          <w:rStyle w:val="DebateUnderline"/>
          <w:highlight w:val="yellow"/>
          <w:shd w:val="clear" w:color="auto" w:fill="00FFFF"/>
        </w:rPr>
        <w:t>Tickell</w:t>
      </w:r>
      <w:proofErr w:type="spellEnd"/>
      <w:r w:rsidRPr="008E20D2">
        <w:rPr>
          <w:rStyle w:val="DebateUnderline"/>
          <w:highlight w:val="yellow"/>
          <w:shd w:val="clear" w:color="auto" w:fill="00FFFF"/>
        </w:rPr>
        <w:t xml:space="preserve"> is</w:t>
      </w:r>
      <w:r w:rsidRPr="008F2109">
        <w:rPr>
          <w:rStyle w:val="DebateUnderline"/>
        </w:rPr>
        <w:t xml:space="preserve"> simply </w:t>
      </w:r>
      <w:r w:rsidRPr="000D3615">
        <w:rPr>
          <w:rStyle w:val="DebateUnderline"/>
          <w:bdr w:val="single" w:sz="4" w:space="0" w:color="auto"/>
          <w:shd w:val="clear" w:color="auto" w:fill="00FFFF"/>
        </w:rPr>
        <w:t>exaggerating by a factor of</w:t>
      </w:r>
      <w:r w:rsidRPr="000D3615">
        <w:rPr>
          <w:rStyle w:val="DebateUnderline"/>
          <w:bdr w:val="single" w:sz="4" w:space="0" w:color="auto"/>
        </w:rPr>
        <w:t xml:space="preserve"> up to </w:t>
      </w:r>
      <w:r w:rsidRPr="000D3615">
        <w:rPr>
          <w:rStyle w:val="DebateUnderline"/>
          <w:bdr w:val="single" w:sz="4" w:space="0" w:color="auto"/>
          <w:shd w:val="clear" w:color="auto" w:fill="00FFFF"/>
        </w:rPr>
        <w:t>400.</w:t>
      </w:r>
    </w:p>
    <w:p w:rsidR="00D44394" w:rsidRDefault="00D44394" w:rsidP="00D44394">
      <w:pPr>
        <w:pStyle w:val="Cards"/>
      </w:pPr>
    </w:p>
    <w:p w:rsidR="00D44394" w:rsidRPr="00504113" w:rsidRDefault="00D44394" w:rsidP="00D44394">
      <w:pPr>
        <w:pStyle w:val="Heading4"/>
      </w:pPr>
      <w:r w:rsidRPr="00504113">
        <w:t>No mass extinctions because of adaption</w:t>
      </w:r>
    </w:p>
    <w:p w:rsidR="00D44394" w:rsidRPr="00504113" w:rsidRDefault="00D44394" w:rsidP="00D44394">
      <w:r w:rsidRPr="00504113">
        <w:rPr>
          <w:rStyle w:val="StyleStyleBold12pt"/>
        </w:rPr>
        <w:t>Times UK</w:t>
      </w:r>
      <w:r w:rsidRPr="00504113">
        <w:t>, 11-6-</w:t>
      </w:r>
      <w:r w:rsidRPr="00504113">
        <w:rPr>
          <w:rStyle w:val="StyleStyleBold12pt"/>
        </w:rPr>
        <w:t>09</w:t>
      </w:r>
      <w:r w:rsidRPr="00504113">
        <w:t xml:space="preserve">, [“Experts say that Fears Surrounding Climate Change are overblown”, http://www.timesonline.co.uk/tol/news/science/article6905082.ece] </w:t>
      </w:r>
      <w:proofErr w:type="spellStart"/>
      <w:r w:rsidRPr="00504113">
        <w:t>Zheng</w:t>
      </w:r>
      <w:proofErr w:type="spellEnd"/>
    </w:p>
    <w:p w:rsidR="00D44394" w:rsidRDefault="00D44394" w:rsidP="00D44394">
      <w:pPr>
        <w:rPr>
          <w:rStyle w:val="TitleChar"/>
          <w:highlight w:val="yellow"/>
        </w:rPr>
      </w:pPr>
      <w:r w:rsidRPr="00504113">
        <w:rPr>
          <w:rStyle w:val="TitleChar"/>
          <w:highlight w:val="yellow"/>
        </w:rPr>
        <w:t>Alarming predictions</w:t>
      </w:r>
      <w:r w:rsidRPr="00504113">
        <w:t xml:space="preserve"> that </w:t>
      </w:r>
      <w:r w:rsidRPr="00504113">
        <w:rPr>
          <w:rStyle w:val="TitleChar"/>
          <w:highlight w:val="yellow"/>
        </w:rPr>
        <w:t>climate change will lead to</w:t>
      </w:r>
      <w:r w:rsidRPr="00504113">
        <w:t xml:space="preserve"> the </w:t>
      </w:r>
      <w:r w:rsidRPr="00504113">
        <w:rPr>
          <w:rStyle w:val="TitleChar"/>
          <w:highlight w:val="yellow"/>
        </w:rPr>
        <w:t xml:space="preserve">extinction of hundreds of species may </w:t>
      </w:r>
    </w:p>
    <w:p w:rsidR="00D44394" w:rsidRDefault="00D44394" w:rsidP="00D44394">
      <w:pPr>
        <w:rPr>
          <w:rStyle w:val="TitleChar"/>
          <w:highlight w:val="yellow"/>
        </w:rPr>
      </w:pPr>
      <w:r>
        <w:rPr>
          <w:rStyle w:val="TitleChar"/>
          <w:highlight w:val="yellow"/>
        </w:rPr>
        <w:t>AND</w:t>
      </w:r>
    </w:p>
    <w:p w:rsidR="00D44394" w:rsidRPr="00504113" w:rsidRDefault="00D44394" w:rsidP="00D44394">
      <w:proofErr w:type="gramStart"/>
      <w:r w:rsidRPr="00504113">
        <w:t>comfortable</w:t>
      </w:r>
      <w:proofErr w:type="gramEnd"/>
      <w:r w:rsidRPr="00504113">
        <w:t xml:space="preserve"> with, they don’t just die, they move,” he said. </w:t>
      </w:r>
    </w:p>
    <w:p w:rsidR="00D44394" w:rsidRPr="002376C5" w:rsidRDefault="00D44394" w:rsidP="00D44394">
      <w:pPr>
        <w:pStyle w:val="Nothing"/>
      </w:pPr>
    </w:p>
    <w:p w:rsidR="00D44394" w:rsidRDefault="00D44394" w:rsidP="00D44394">
      <w:pPr>
        <w:pStyle w:val="Nothing"/>
      </w:pPr>
    </w:p>
    <w:p w:rsidR="00D44394" w:rsidRPr="002376C5" w:rsidRDefault="00D44394" w:rsidP="00D44394">
      <w:pPr>
        <w:pStyle w:val="Nothing"/>
      </w:pPr>
    </w:p>
    <w:p w:rsidR="00D44394" w:rsidRPr="002376C5" w:rsidRDefault="00D44394" w:rsidP="00D44394">
      <w:pPr>
        <w:jc w:val="center"/>
        <w:rPr>
          <w:b/>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C71" w:rsidRDefault="00017C71" w:rsidP="005F5576">
      <w:r>
        <w:separator/>
      </w:r>
    </w:p>
  </w:endnote>
  <w:endnote w:type="continuationSeparator" w:id="0">
    <w:p w:rsidR="00017C71" w:rsidRDefault="00017C7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C71" w:rsidRDefault="00017C71" w:rsidP="005F5576">
      <w:r>
        <w:separator/>
      </w:r>
    </w:p>
  </w:footnote>
  <w:footnote w:type="continuationSeparator" w:id="0">
    <w:p w:rsidR="00017C71" w:rsidRDefault="00017C7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42C6D"/>
    <w:multiLevelType w:val="hybridMultilevel"/>
    <w:tmpl w:val="E6DAF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94"/>
    <w:rsid w:val="000022F2"/>
    <w:rsid w:val="0000459F"/>
    <w:rsid w:val="00004EB4"/>
    <w:rsid w:val="00017C71"/>
    <w:rsid w:val="0002196C"/>
    <w:rsid w:val="00021F29"/>
    <w:rsid w:val="00027EED"/>
    <w:rsid w:val="0003041D"/>
    <w:rsid w:val="00033028"/>
    <w:rsid w:val="000360A7"/>
    <w:rsid w:val="00040902"/>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6EDB"/>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394"/>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38F"/>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4394"/>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Times New Roman" w:eastAsiaTheme="majorEastAsia" w:hAnsi="Times New Roman" w:cstheme="majorBidi"/>
      <w:b/>
      <w:bCs/>
      <w:iCs/>
      <w:sz w:val="24"/>
    </w:rPr>
  </w:style>
  <w:style w:type="paragraph" w:customStyle="1" w:styleId="Nothing">
    <w:name w:val="Nothing"/>
    <w:link w:val="NothingChar"/>
    <w:qFormat/>
    <w:rsid w:val="00D44394"/>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D44394"/>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D44394"/>
    <w:rPr>
      <w:rFonts w:ascii="Times New Roman" w:hAnsi="Times New Roman"/>
      <w:sz w:val="20"/>
      <w:u w:val="thick"/>
    </w:rPr>
  </w:style>
  <w:style w:type="paragraph" w:customStyle="1" w:styleId="Cites">
    <w:name w:val="Cites"/>
    <w:next w:val="Cards"/>
    <w:link w:val="CitesChar"/>
    <w:qFormat/>
    <w:rsid w:val="00D44394"/>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D44394"/>
    <w:rPr>
      <w:b/>
      <w:sz w:val="24"/>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D44394"/>
    <w:pPr>
      <w:widowControl w:val="0"/>
      <w:spacing w:after="0" w:line="240" w:lineRule="auto"/>
      <w:outlineLvl w:val="3"/>
    </w:pPr>
    <w:rPr>
      <w:rFonts w:ascii="Times New Roman" w:eastAsia="Times New Roman" w:hAnsi="Times New Roman" w:cs="Times New Roman"/>
      <w:b/>
      <w:sz w:val="24"/>
      <w:szCs w:val="24"/>
    </w:rPr>
  </w:style>
  <w:style w:type="character" w:customStyle="1" w:styleId="CitesChar">
    <w:name w:val="Cites Char"/>
    <w:link w:val="Cites"/>
    <w:rsid w:val="00D44394"/>
    <w:rPr>
      <w:rFonts w:ascii="Times New Roman" w:eastAsia="Times New Roman" w:hAnsi="Times New Roman" w:cs="Times New Roman"/>
      <w:sz w:val="20"/>
      <w:szCs w:val="24"/>
    </w:rPr>
  </w:style>
  <w:style w:type="character" w:customStyle="1" w:styleId="CardsChar">
    <w:name w:val="Cards Char"/>
    <w:link w:val="Cards"/>
    <w:rsid w:val="00D44394"/>
    <w:rPr>
      <w:rFonts w:ascii="Times New Roman" w:eastAsia="Times New Roman" w:hAnsi="Times New Roman" w:cs="Times New Roman"/>
      <w:sz w:val="20"/>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D44394"/>
    <w:rPr>
      <w:rFonts w:ascii="Times New Roman" w:eastAsia="Times New Roman" w:hAnsi="Times New Roman" w:cs="Times New Roman"/>
      <w:b/>
      <w:sz w:val="24"/>
      <w:szCs w:val="24"/>
    </w:rPr>
  </w:style>
  <w:style w:type="character" w:customStyle="1" w:styleId="NothingChar">
    <w:name w:val="Nothing Char"/>
    <w:link w:val="Nothing"/>
    <w:rsid w:val="00D44394"/>
    <w:rPr>
      <w:rFonts w:ascii="Times New Roman" w:eastAsia="Times New Roman" w:hAnsi="Times New Roman" w:cs="Times New Roman"/>
      <w:sz w:val="20"/>
      <w:szCs w:val="24"/>
    </w:rPr>
  </w:style>
  <w:style w:type="character" w:customStyle="1" w:styleId="TitleChar">
    <w:name w:val="Title Char"/>
    <w:link w:val="Title"/>
    <w:uiPriority w:val="6"/>
    <w:qFormat/>
    <w:rsid w:val="00D44394"/>
    <w:rPr>
      <w:bCs/>
      <w:sz w:val="24"/>
      <w:u w:val="thick"/>
    </w:rPr>
  </w:style>
  <w:style w:type="paragraph" w:styleId="Title">
    <w:name w:val="Title"/>
    <w:basedOn w:val="Normal"/>
    <w:next w:val="Normal"/>
    <w:link w:val="TitleChar"/>
    <w:uiPriority w:val="6"/>
    <w:qFormat/>
    <w:rsid w:val="00D44394"/>
    <w:pPr>
      <w:pBdr>
        <w:bottom w:val="single" w:sz="8" w:space="4" w:color="4F81BD"/>
      </w:pBdr>
      <w:spacing w:after="300" w:line="240" w:lineRule="auto"/>
      <w:contextualSpacing/>
    </w:pPr>
    <w:rPr>
      <w:bCs/>
      <w:sz w:val="24"/>
      <w:u w:val="thick"/>
    </w:rPr>
  </w:style>
  <w:style w:type="character" w:customStyle="1" w:styleId="TitleChar1">
    <w:name w:val="Title Char1"/>
    <w:basedOn w:val="DefaultParagraphFont"/>
    <w:uiPriority w:val="10"/>
    <w:semiHidden/>
    <w:rsid w:val="00D44394"/>
    <w:rPr>
      <w:rFonts w:asciiTheme="majorHAnsi" w:eastAsiaTheme="majorEastAsia" w:hAnsiTheme="majorHAnsi" w:cstheme="majorBidi"/>
      <w:color w:val="17365D" w:themeColor="text2" w:themeShade="BF"/>
      <w:spacing w:val="5"/>
      <w:kern w:val="28"/>
      <w:sz w:val="52"/>
      <w:szCs w:val="52"/>
    </w:rPr>
  </w:style>
  <w:style w:type="paragraph" w:customStyle="1" w:styleId="CardIndented">
    <w:name w:val="Card (Indented)"/>
    <w:basedOn w:val="Normal"/>
    <w:link w:val="CardIndentedChar"/>
    <w:qFormat/>
    <w:rsid w:val="00D44394"/>
    <w:pPr>
      <w:spacing w:after="0" w:line="240" w:lineRule="auto"/>
      <w:ind w:left="288"/>
    </w:pPr>
    <w:rPr>
      <w:rFonts w:ascii="Calibri" w:hAnsi="Calibri" w:cs="Calibri"/>
    </w:rPr>
  </w:style>
  <w:style w:type="character" w:customStyle="1" w:styleId="CardIndentedChar">
    <w:name w:val="Card (Indented) Char"/>
    <w:basedOn w:val="DefaultParagraphFont"/>
    <w:link w:val="CardIndented"/>
    <w:rsid w:val="00D44394"/>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44394"/>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Times New Roman" w:eastAsiaTheme="majorEastAsia" w:hAnsi="Times New Roman" w:cstheme="majorBidi"/>
      <w:b/>
      <w:bCs/>
      <w:iCs/>
      <w:sz w:val="24"/>
    </w:rPr>
  </w:style>
  <w:style w:type="paragraph" w:customStyle="1" w:styleId="Nothing">
    <w:name w:val="Nothing"/>
    <w:link w:val="NothingChar"/>
    <w:qFormat/>
    <w:rsid w:val="00D44394"/>
    <w:pPr>
      <w:spacing w:after="0" w:line="240" w:lineRule="auto"/>
    </w:pPr>
    <w:rPr>
      <w:rFonts w:ascii="Times New Roman" w:eastAsia="Times New Roman" w:hAnsi="Times New Roman" w:cs="Times New Roman"/>
      <w:sz w:val="20"/>
      <w:szCs w:val="24"/>
    </w:rPr>
  </w:style>
  <w:style w:type="paragraph" w:customStyle="1" w:styleId="Cards">
    <w:name w:val="Cards"/>
    <w:next w:val="Nothing"/>
    <w:link w:val="CardsChar"/>
    <w:qFormat/>
    <w:rsid w:val="00D44394"/>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D44394"/>
    <w:rPr>
      <w:rFonts w:ascii="Times New Roman" w:hAnsi="Times New Roman"/>
      <w:sz w:val="20"/>
      <w:u w:val="thick"/>
    </w:rPr>
  </w:style>
  <w:style w:type="paragraph" w:customStyle="1" w:styleId="Cites">
    <w:name w:val="Cites"/>
    <w:next w:val="Cards"/>
    <w:link w:val="CitesChar"/>
    <w:qFormat/>
    <w:rsid w:val="00D44394"/>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D44394"/>
    <w:rPr>
      <w:b/>
      <w:sz w:val="24"/>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D44394"/>
    <w:pPr>
      <w:widowControl w:val="0"/>
      <w:spacing w:after="0" w:line="240" w:lineRule="auto"/>
      <w:outlineLvl w:val="3"/>
    </w:pPr>
    <w:rPr>
      <w:rFonts w:ascii="Times New Roman" w:eastAsia="Times New Roman" w:hAnsi="Times New Roman" w:cs="Times New Roman"/>
      <w:b/>
      <w:sz w:val="24"/>
      <w:szCs w:val="24"/>
    </w:rPr>
  </w:style>
  <w:style w:type="character" w:customStyle="1" w:styleId="CitesChar">
    <w:name w:val="Cites Char"/>
    <w:link w:val="Cites"/>
    <w:rsid w:val="00D44394"/>
    <w:rPr>
      <w:rFonts w:ascii="Times New Roman" w:eastAsia="Times New Roman" w:hAnsi="Times New Roman" w:cs="Times New Roman"/>
      <w:sz w:val="20"/>
      <w:szCs w:val="24"/>
    </w:rPr>
  </w:style>
  <w:style w:type="character" w:customStyle="1" w:styleId="CardsChar">
    <w:name w:val="Cards Char"/>
    <w:link w:val="Cards"/>
    <w:rsid w:val="00D44394"/>
    <w:rPr>
      <w:rFonts w:ascii="Times New Roman" w:eastAsia="Times New Roman" w:hAnsi="Times New Roman" w:cs="Times New Roman"/>
      <w:sz w:val="20"/>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D44394"/>
    <w:rPr>
      <w:rFonts w:ascii="Times New Roman" w:eastAsia="Times New Roman" w:hAnsi="Times New Roman" w:cs="Times New Roman"/>
      <w:b/>
      <w:sz w:val="24"/>
      <w:szCs w:val="24"/>
    </w:rPr>
  </w:style>
  <w:style w:type="character" w:customStyle="1" w:styleId="NothingChar">
    <w:name w:val="Nothing Char"/>
    <w:link w:val="Nothing"/>
    <w:rsid w:val="00D44394"/>
    <w:rPr>
      <w:rFonts w:ascii="Times New Roman" w:eastAsia="Times New Roman" w:hAnsi="Times New Roman" w:cs="Times New Roman"/>
      <w:sz w:val="20"/>
      <w:szCs w:val="24"/>
    </w:rPr>
  </w:style>
  <w:style w:type="character" w:customStyle="1" w:styleId="TitleChar">
    <w:name w:val="Title Char"/>
    <w:link w:val="Title"/>
    <w:uiPriority w:val="6"/>
    <w:qFormat/>
    <w:rsid w:val="00D44394"/>
    <w:rPr>
      <w:bCs/>
      <w:sz w:val="24"/>
      <w:u w:val="thick"/>
    </w:rPr>
  </w:style>
  <w:style w:type="paragraph" w:styleId="Title">
    <w:name w:val="Title"/>
    <w:basedOn w:val="Normal"/>
    <w:next w:val="Normal"/>
    <w:link w:val="TitleChar"/>
    <w:uiPriority w:val="6"/>
    <w:qFormat/>
    <w:rsid w:val="00D44394"/>
    <w:pPr>
      <w:pBdr>
        <w:bottom w:val="single" w:sz="8" w:space="4" w:color="4F81BD"/>
      </w:pBdr>
      <w:spacing w:after="300" w:line="240" w:lineRule="auto"/>
      <w:contextualSpacing/>
    </w:pPr>
    <w:rPr>
      <w:bCs/>
      <w:sz w:val="24"/>
      <w:u w:val="thick"/>
    </w:rPr>
  </w:style>
  <w:style w:type="character" w:customStyle="1" w:styleId="TitleChar1">
    <w:name w:val="Title Char1"/>
    <w:basedOn w:val="DefaultParagraphFont"/>
    <w:uiPriority w:val="10"/>
    <w:semiHidden/>
    <w:rsid w:val="00D44394"/>
    <w:rPr>
      <w:rFonts w:asciiTheme="majorHAnsi" w:eastAsiaTheme="majorEastAsia" w:hAnsiTheme="majorHAnsi" w:cstheme="majorBidi"/>
      <w:color w:val="17365D" w:themeColor="text2" w:themeShade="BF"/>
      <w:spacing w:val="5"/>
      <w:kern w:val="28"/>
      <w:sz w:val="52"/>
      <w:szCs w:val="52"/>
    </w:rPr>
  </w:style>
  <w:style w:type="paragraph" w:customStyle="1" w:styleId="CardIndented">
    <w:name w:val="Card (Indented)"/>
    <w:basedOn w:val="Normal"/>
    <w:link w:val="CardIndentedChar"/>
    <w:qFormat/>
    <w:rsid w:val="00D44394"/>
    <w:pPr>
      <w:spacing w:after="0" w:line="240" w:lineRule="auto"/>
      <w:ind w:left="288"/>
    </w:pPr>
    <w:rPr>
      <w:rFonts w:ascii="Calibri" w:hAnsi="Calibri" w:cs="Calibri"/>
    </w:rPr>
  </w:style>
  <w:style w:type="character" w:customStyle="1" w:styleId="CardIndentedChar">
    <w:name w:val="Card (Indented) Char"/>
    <w:basedOn w:val="DefaultParagraphFont"/>
    <w:link w:val="CardIndented"/>
    <w:rsid w:val="00D4439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olitico.com/news/stories/1012/82090_Page2.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nlinelibrary.wiley.com/doi/10.1111/j.1540-5982.2012.01711.x/ful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czla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2012-11-11T02:03:00Z</dcterms:created>
  <dcterms:modified xsi:type="dcterms:W3CDTF">2012-11-11T02:04:00Z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