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ED2CE" w14:textId="77777777" w:rsidR="00E972F0" w:rsidRDefault="00E972F0" w:rsidP="00E972F0">
      <w:pPr>
        <w:pStyle w:val="Tags"/>
      </w:pPr>
    </w:p>
    <w:p w14:paraId="5E69EAD9" w14:textId="77777777" w:rsidR="00E972F0" w:rsidRDefault="00E972F0" w:rsidP="00E972F0">
      <w:pPr>
        <w:pStyle w:val="Tags"/>
      </w:pPr>
      <w:r>
        <w:t xml:space="preserve">Permutation – </w:t>
      </w:r>
      <w:proofErr w:type="gramStart"/>
      <w:r>
        <w:t>I’ll</w:t>
      </w:r>
      <w:proofErr w:type="gramEnd"/>
      <w:r>
        <w:t xml:space="preserve"> do the link debate here</w:t>
      </w:r>
    </w:p>
    <w:p w14:paraId="206361A6" w14:textId="77777777" w:rsidR="00491830" w:rsidRDefault="00E972F0" w:rsidP="00E972F0">
      <w:pPr>
        <w:pStyle w:val="Tags"/>
      </w:pPr>
      <w:r>
        <w:t xml:space="preserve">1) </w:t>
      </w:r>
      <w:proofErr w:type="gramStart"/>
      <w:r>
        <w:t>they’re</w:t>
      </w:r>
      <w:proofErr w:type="gramEnd"/>
      <w:r>
        <w:t xml:space="preserve"> reliance upon financial incentives to facilitate the energy transition makes violence and war inevitable – efforts are meant to create a renewable sector that can compete rather than directly confronting, suppressing, and dismantling the violence of coal and oil industries. A market based phase out means that even if they are capable of spilling over, which I don’t think they’ll win they are, they still establish competition between workers globally to determine who controls the last of these resources and for what purposes they are used – proven by the China </w:t>
      </w:r>
      <w:proofErr w:type="spellStart"/>
      <w:r>
        <w:t>disad</w:t>
      </w:r>
      <w:proofErr w:type="spellEnd"/>
      <w:r>
        <w:t xml:space="preserve"> – this dependence on market mechanisms creates unregulated market competition that makes extinction inevitable –  </w:t>
      </w:r>
    </w:p>
    <w:p w14:paraId="1FA5D67A" w14:textId="77777777" w:rsidR="00E972F0" w:rsidRDefault="00E972F0" w:rsidP="00E972F0">
      <w:pPr>
        <w:pStyle w:val="Nothing"/>
      </w:pPr>
    </w:p>
    <w:p w14:paraId="3821D080" w14:textId="77777777" w:rsidR="00E972F0" w:rsidRDefault="00E972F0" w:rsidP="00E972F0">
      <w:pPr>
        <w:pStyle w:val="Tags"/>
      </w:pPr>
      <w:r>
        <w:t xml:space="preserve">Their </w:t>
      </w:r>
      <w:proofErr w:type="spellStart"/>
      <w:r>
        <w:t>sovocool</w:t>
      </w:r>
      <w:proofErr w:type="spellEnd"/>
      <w:r>
        <w:t xml:space="preserve"> evidence discusses how “renewable power sources provide public benefits that are not yet valued in the electricity market” necessitating not government intervention to distort the market so people are more open to the idea of </w:t>
      </w:r>
      <w:proofErr w:type="spellStart"/>
      <w:r>
        <w:t>microgeneration</w:t>
      </w:r>
      <w:proofErr w:type="spellEnd"/>
      <w:r>
        <w:t>. This does absolutely nothi</w:t>
      </w:r>
      <w:r w:rsidR="001C4D61">
        <w:t xml:space="preserve">ng to address the distancing </w:t>
      </w:r>
      <w:r>
        <w:t>from the sources of electricity because it maintains the neoliberal economic subject</w:t>
      </w:r>
      <w:r w:rsidR="001C4D61">
        <w:t xml:space="preserve"> that allows </w:t>
      </w:r>
      <w:proofErr w:type="gramStart"/>
      <w:r w:rsidR="001C4D61">
        <w:t>for such</w:t>
      </w:r>
      <w:proofErr w:type="gramEnd"/>
      <w:r w:rsidR="001C4D61">
        <w:t xml:space="preserve"> things to be considered irrelevant in the first place.</w:t>
      </w:r>
    </w:p>
    <w:p w14:paraId="04489199" w14:textId="77777777" w:rsidR="001C4D61" w:rsidRDefault="001C4D61" w:rsidP="001C4D61">
      <w:pPr>
        <w:pStyle w:val="Tags"/>
      </w:pPr>
    </w:p>
    <w:p w14:paraId="6F065EEA" w14:textId="77777777" w:rsidR="001C4D61" w:rsidRPr="002D461B" w:rsidRDefault="001C4D61" w:rsidP="001C4D61">
      <w:pPr>
        <w:pStyle w:val="Tags"/>
      </w:pPr>
      <w:r>
        <w:t xml:space="preserve">Incentives rely upon the functioning of economic subjects wherein all things become </w:t>
      </w:r>
      <w:proofErr w:type="spellStart"/>
      <w:r>
        <w:t>commodifiable</w:t>
      </w:r>
      <w:proofErr w:type="spellEnd"/>
      <w:r>
        <w:t xml:space="preserve">. </w:t>
      </w:r>
    </w:p>
    <w:p w14:paraId="62742A05" w14:textId="77777777" w:rsidR="001C4D61" w:rsidRPr="002D461B" w:rsidRDefault="001C4D61" w:rsidP="001C4D61">
      <w:proofErr w:type="spellStart"/>
      <w:r w:rsidRPr="002D461B">
        <w:rPr>
          <w:rStyle w:val="Author-Date"/>
        </w:rPr>
        <w:t>Adaman</w:t>
      </w:r>
      <w:proofErr w:type="spellEnd"/>
      <w:r w:rsidRPr="002D461B">
        <w:rPr>
          <w:rStyle w:val="Author-Date"/>
        </w:rPr>
        <w:t xml:space="preserve"> and </w:t>
      </w:r>
      <w:proofErr w:type="spellStart"/>
      <w:r w:rsidRPr="002D461B">
        <w:rPr>
          <w:rStyle w:val="Author-Date"/>
        </w:rPr>
        <w:t>Madra</w:t>
      </w:r>
      <w:proofErr w:type="spellEnd"/>
      <w:r w:rsidRPr="002D461B">
        <w:t xml:space="preserve"> (</w:t>
      </w:r>
      <w:proofErr w:type="spellStart"/>
      <w:r w:rsidRPr="002D461B">
        <w:t>Bogazici</w:t>
      </w:r>
      <w:proofErr w:type="spellEnd"/>
      <w:r w:rsidRPr="002D461B">
        <w:t xml:space="preserve"> University, Department of Economics) </w:t>
      </w:r>
      <w:r w:rsidRPr="002D461B">
        <w:rPr>
          <w:rStyle w:val="Author-Date"/>
        </w:rPr>
        <w:t>12</w:t>
      </w:r>
    </w:p>
    <w:p w14:paraId="1D7CFB21" w14:textId="77777777" w:rsidR="001C4D61" w:rsidRPr="002D461B" w:rsidRDefault="001C4D61" w:rsidP="001C4D61">
      <w:r w:rsidRPr="002D461B">
        <w:t>(</w:t>
      </w:r>
      <w:proofErr w:type="spellStart"/>
      <w:r w:rsidRPr="002D461B">
        <w:t>Fikret</w:t>
      </w:r>
      <w:proofErr w:type="spellEnd"/>
      <w:r w:rsidRPr="002D461B">
        <w:t xml:space="preserve"> &amp; </w:t>
      </w:r>
      <w:proofErr w:type="spellStart"/>
      <w:r w:rsidRPr="002D461B">
        <w:t>Yahya</w:t>
      </w:r>
      <w:proofErr w:type="spellEnd"/>
      <w:r w:rsidRPr="002D461B">
        <w:t xml:space="preserve"> M., Understanding Neoliberalism as Economization: The Case of the Ecology, http://www.econ.boun.edu.tr/public_html/RePEc/pdf/201204.pdf)</w:t>
      </w:r>
    </w:p>
    <w:p w14:paraId="5EBAD762" w14:textId="77777777" w:rsidR="001C4D61" w:rsidRPr="002D461B" w:rsidRDefault="001C4D61" w:rsidP="001C4D61">
      <w:pPr>
        <w:pStyle w:val="Nothing"/>
      </w:pPr>
    </w:p>
    <w:p w14:paraId="40E5C5DC" w14:textId="77777777" w:rsidR="001C4D61" w:rsidRDefault="001C4D61" w:rsidP="001C4D61">
      <w:pPr>
        <w:pStyle w:val="Cards"/>
      </w:pPr>
      <w:r w:rsidRPr="002D461B">
        <w:t xml:space="preserve">Michel Foucault’s close reading of some of the key texts of neoliberal thought at his 1979   lectures at the </w:t>
      </w:r>
      <w:proofErr w:type="spellStart"/>
      <w:r w:rsidRPr="002D461B">
        <w:t>Collège</w:t>
      </w:r>
      <w:proofErr w:type="spellEnd"/>
      <w:r w:rsidRPr="002D461B">
        <w:t xml:space="preserve"> de France (Foucault, 2008; see also Tribe, 2009) moves beyond the   popular representations of neoliberalism that reduce it to a set of marketization policies</w:t>
      </w:r>
      <w:proofErr w:type="gramStart"/>
      <w:r w:rsidRPr="002D461B">
        <w:t xml:space="preserve">.    </w:t>
      </w:r>
      <w:proofErr w:type="gramEnd"/>
      <w:r w:rsidRPr="002D461B">
        <w:t>According to Foucault, neoliberalism is a response to the historical unfolding of a constitutive   tension of liberal governmental reason: how might one extend the realm of freedom without   inadvertently delimiting it with governmental interventions that are necessary for the extension   of the realm of freedom? In contrast to classical liberalism that tried to limit government   control over markets, neoliberalism answers this question by aiming at nothing less than   modeling “the overall exercise of political power” on the competitive logic of markets   (Foucault, 2008: 131)</w:t>
      </w:r>
      <w:proofErr w:type="gramStart"/>
      <w:r w:rsidRPr="002D461B">
        <w:t xml:space="preserve">.  </w:t>
      </w:r>
      <w:proofErr w:type="gramEnd"/>
      <w:r w:rsidRPr="002D461B">
        <w:rPr>
          <w:rStyle w:val="DebateUnderline"/>
        </w:rPr>
        <w:t>The emergence of neoliberalism</w:t>
      </w:r>
      <w:r w:rsidRPr="002D461B">
        <w:t xml:space="preserve">, according to Foucault, </w:t>
      </w:r>
      <w:r w:rsidRPr="002D461B">
        <w:rPr>
          <w:rStyle w:val="DebateUnderline"/>
        </w:rPr>
        <w:t>heralds</w:t>
      </w:r>
      <w:r w:rsidRPr="002D461B">
        <w:t xml:space="preserve"> the   birth of a new art of government, </w:t>
      </w:r>
      <w:r w:rsidRPr="002D461B">
        <w:rPr>
          <w:rStyle w:val="DebateUnderline"/>
        </w:rPr>
        <w:t>a “</w:t>
      </w:r>
      <w:proofErr w:type="spellStart"/>
      <w:r w:rsidRPr="002D461B">
        <w:rPr>
          <w:rStyle w:val="DebateUnderline"/>
        </w:rPr>
        <w:t>biopolitical</w:t>
      </w:r>
      <w:proofErr w:type="spellEnd"/>
      <w:r w:rsidRPr="002D461B">
        <w:rPr>
          <w:rStyle w:val="DebateUnderline"/>
        </w:rPr>
        <w:t xml:space="preserve"> mode of </w:t>
      </w:r>
      <w:proofErr w:type="spellStart"/>
      <w:r w:rsidRPr="002D461B">
        <w:rPr>
          <w:rStyle w:val="DebateUnderline"/>
        </w:rPr>
        <w:t>governmentality</w:t>
      </w:r>
      <w:proofErr w:type="spellEnd"/>
      <w:r w:rsidRPr="002D461B">
        <w:rPr>
          <w:rStyle w:val="DebateUnderline"/>
        </w:rPr>
        <w:t>,” where the state   ceases to relate to its subjects as citizen-subjects</w:t>
      </w:r>
      <w:r w:rsidRPr="002D461B">
        <w:t xml:space="preserve"> with social rights, a</w:t>
      </w:r>
      <w:r w:rsidRPr="002D461B">
        <w:rPr>
          <w:rStyle w:val="DebateUnderline"/>
        </w:rPr>
        <w:t>nd begins to conduct its   functions under the presumption that subjects will respond (</w:t>
      </w:r>
      <w:r w:rsidRPr="002D461B">
        <w:rPr>
          <w:rStyle w:val="DebateUnderline"/>
          <w:b/>
        </w:rPr>
        <w:t>predictably) to economic   incentives</w:t>
      </w:r>
      <w:r w:rsidRPr="002D461B">
        <w:t xml:space="preserve"> in all aspects of their lives</w:t>
      </w:r>
      <w:proofErr w:type="gramStart"/>
      <w:r w:rsidRPr="002D461B">
        <w:t xml:space="preserve">.  </w:t>
      </w:r>
      <w:proofErr w:type="gramEnd"/>
      <w:r w:rsidRPr="002D461B">
        <w:t xml:space="preserve">In short, </w:t>
      </w:r>
      <w:r w:rsidRPr="002D461B">
        <w:rPr>
          <w:rStyle w:val="DebateUnderline"/>
        </w:rPr>
        <w:t>neolib</w:t>
      </w:r>
      <w:r w:rsidRPr="002D461B">
        <w:t xml:space="preserve">eralism, as a combination of an ideological   discourse and practices, </w:t>
      </w:r>
      <w:r w:rsidRPr="002D461B">
        <w:rPr>
          <w:rStyle w:val="DebateUnderline"/>
        </w:rPr>
        <w:t xml:space="preserve">entails a push towards a de-politicization of the social through its   economization—viz. imposing </w:t>
      </w:r>
      <w:proofErr w:type="gramStart"/>
      <w:r w:rsidRPr="002D461B">
        <w:rPr>
          <w:rStyle w:val="DebateUnderline"/>
        </w:rPr>
        <w:t>a logic</w:t>
      </w:r>
      <w:proofErr w:type="gramEnd"/>
      <w:r w:rsidRPr="002D461B">
        <w:rPr>
          <w:rStyle w:val="DebateUnderline"/>
        </w:rPr>
        <w:t xml:space="preserve"> of cost-benefit analysis to all aspects of life under the   assumption that everything is </w:t>
      </w:r>
      <w:proofErr w:type="spellStart"/>
      <w:r w:rsidRPr="002D461B">
        <w:rPr>
          <w:rStyle w:val="DebateUnderline"/>
        </w:rPr>
        <w:t>commodifiable</w:t>
      </w:r>
      <w:proofErr w:type="spellEnd"/>
      <w:r w:rsidRPr="002D461B">
        <w:t xml:space="preserve"> (see also Fine and </w:t>
      </w:r>
      <w:proofErr w:type="spellStart"/>
      <w:r w:rsidRPr="002D461B">
        <w:t>Milonakis</w:t>
      </w:r>
      <w:proofErr w:type="spellEnd"/>
      <w:r w:rsidRPr="002D461B">
        <w:t xml:space="preserve">, 2009). </w:t>
      </w:r>
    </w:p>
    <w:p w14:paraId="49E45B0B" w14:textId="77777777" w:rsidR="001C4D61" w:rsidRPr="001C4D61" w:rsidRDefault="001C4D61" w:rsidP="001C4D61">
      <w:pPr>
        <w:pStyle w:val="Nothing"/>
      </w:pPr>
    </w:p>
    <w:p w14:paraId="588591D5" w14:textId="77777777" w:rsidR="001C4D61" w:rsidRPr="006F6DD1" w:rsidRDefault="001C4D61" w:rsidP="001C4D61">
      <w:pPr>
        <w:pStyle w:val="Tags"/>
      </w:pPr>
      <w:r>
        <w:t>Reliance upon market mechanisms to establish green technology maintains the dominance of the entrepreneurial subject, ignoring the relentless and growth-dependent character of capitalism’s distinct metabolism.</w:t>
      </w:r>
    </w:p>
    <w:p w14:paraId="1738743E" w14:textId="77777777" w:rsidR="001C4D61" w:rsidRPr="006F6DD1" w:rsidRDefault="001C4D61" w:rsidP="001C4D61">
      <w:pPr>
        <w:pStyle w:val="Cites"/>
      </w:pPr>
      <w:proofErr w:type="spellStart"/>
      <w:r w:rsidRPr="00F521ED">
        <w:rPr>
          <w:rStyle w:val="Author-Date"/>
        </w:rPr>
        <w:t>Prudham</w:t>
      </w:r>
      <w:proofErr w:type="spellEnd"/>
      <w:r w:rsidRPr="006F6DD1">
        <w:t xml:space="preserve"> (Department of Geography and Centre for Environment, University of Toronto)</w:t>
      </w:r>
      <w:r w:rsidRPr="00F521ED">
        <w:rPr>
          <w:rStyle w:val="Author-Date"/>
        </w:rPr>
        <w:t xml:space="preserve"> 9</w:t>
      </w:r>
    </w:p>
    <w:p w14:paraId="6BD03C85" w14:textId="77777777" w:rsidR="001C4D61" w:rsidRPr="006F6DD1" w:rsidRDefault="001C4D61" w:rsidP="001C4D61">
      <w:pPr>
        <w:pStyle w:val="Cites"/>
      </w:pPr>
      <w:r w:rsidRPr="006F6DD1">
        <w:t>(Scott, Pimping climate change: Richard Branson, global warming, and the performance of green capitalism, Environment and Planning A 2009, volume 41, pages 1594 ^ 1613)</w:t>
      </w:r>
    </w:p>
    <w:p w14:paraId="2EAEBDE4" w14:textId="77777777" w:rsidR="001C4D61" w:rsidRPr="006F6DD1" w:rsidRDefault="001C4D61" w:rsidP="001C4D61"/>
    <w:p w14:paraId="00B7AC2C" w14:textId="77777777" w:rsidR="001C4D61" w:rsidRPr="006F6DD1" w:rsidRDefault="001C4D61" w:rsidP="001C4D61">
      <w:pPr>
        <w:pStyle w:val="Cards"/>
      </w:pPr>
      <w:r w:rsidRPr="006F6DD1">
        <w:t xml:space="preserve">The paper features two interrelated arguments. First, Branson’s announcements (particularly the first one) point to a central contradiction in </w:t>
      </w:r>
      <w:r w:rsidRPr="003C5E1A">
        <w:rPr>
          <w:rStyle w:val="DebateUnderline"/>
          <w:shd w:val="clear" w:color="auto" w:fill="00FFFF"/>
        </w:rPr>
        <w:t>the green capitalist agenda</w:t>
      </w:r>
      <w:r w:rsidRPr="006F6DD1">
        <w:t xml:space="preserve">. This agenda </w:t>
      </w:r>
      <w:r w:rsidRPr="003C5E1A">
        <w:rPr>
          <w:rStyle w:val="DebateUnderline"/>
          <w:shd w:val="clear" w:color="auto" w:fill="00FFFF"/>
        </w:rPr>
        <w:t>pivots</w:t>
      </w:r>
      <w:r w:rsidRPr="006F6DD1">
        <w:t xml:space="preserve"> in large measure </w:t>
      </w:r>
      <w:r w:rsidRPr="003C5E1A">
        <w:rPr>
          <w:rStyle w:val="DebateUnderline"/>
          <w:shd w:val="clear" w:color="auto" w:fill="00FFFF"/>
        </w:rPr>
        <w:t>on</w:t>
      </w:r>
      <w:r w:rsidRPr="003C5E1A">
        <w:rPr>
          <w:shd w:val="clear" w:color="auto" w:fill="00FFFF"/>
        </w:rPr>
        <w:t xml:space="preserve"> </w:t>
      </w:r>
      <w:r w:rsidRPr="003C5E1A">
        <w:rPr>
          <w:rStyle w:val="DebateUnderline"/>
          <w:shd w:val="clear" w:color="auto" w:fill="00FFFF"/>
        </w:rPr>
        <w:t>the</w:t>
      </w:r>
      <w:r w:rsidRPr="006F6DD1">
        <w:t xml:space="preserve"> problematic </w:t>
      </w:r>
      <w:r w:rsidRPr="003C5E1A">
        <w:rPr>
          <w:rStyle w:val="DebateUnderline"/>
          <w:shd w:val="clear" w:color="auto" w:fill="00FFFF"/>
        </w:rPr>
        <w:t xml:space="preserve">suggestion that more sustainable futures </w:t>
      </w:r>
      <w:proofErr w:type="gramStart"/>
      <w:r w:rsidRPr="003C5E1A">
        <w:rPr>
          <w:rStyle w:val="DebateUnderline"/>
          <w:shd w:val="clear" w:color="auto" w:fill="00FFFF"/>
        </w:rPr>
        <w:t>can be secured</w:t>
      </w:r>
      <w:proofErr w:type="gramEnd"/>
      <w:r w:rsidRPr="003C5E1A">
        <w:rPr>
          <w:rStyle w:val="DebateUnderline"/>
          <w:shd w:val="clear" w:color="auto" w:fill="00FFFF"/>
        </w:rPr>
        <w:t xml:space="preserve"> via</w:t>
      </w:r>
      <w:r w:rsidRPr="006F6DD1">
        <w:t xml:space="preserve"> capitalist </w:t>
      </w:r>
      <w:r w:rsidRPr="003C5E1A">
        <w:rPr>
          <w:rStyle w:val="DebateUnderline"/>
          <w:shd w:val="clear" w:color="auto" w:fill="00FFFF"/>
        </w:rPr>
        <w:t>investment and entrepreneurial innovation</w:t>
      </w:r>
      <w:r w:rsidRPr="006F6DD1">
        <w:t xml:space="preserve">. Whatever truth there may be in particular cases, </w:t>
      </w:r>
      <w:r w:rsidRPr="003C5E1A">
        <w:rPr>
          <w:rStyle w:val="DebateUnderline"/>
          <w:shd w:val="clear" w:color="auto" w:fill="00FFFF"/>
        </w:rPr>
        <w:t>this obscures the relentless, restless, and growth-dependent character of capitalism’s distinct metabolism</w:t>
      </w:r>
      <w:r w:rsidRPr="006F6DD1">
        <w:t>, an argument most closely associated with the work of Bellamy Foster (Clark and York, 2005</w:t>
      </w:r>
      <w:proofErr w:type="gramStart"/>
      <w:r w:rsidRPr="006F6DD1">
        <w:t>;  Foster</w:t>
      </w:r>
      <w:proofErr w:type="gramEnd"/>
      <w:r w:rsidRPr="006F6DD1">
        <w:t>, 2000), but which draws in turn on Karl Marx. The metabolism critique right</w:t>
      </w:r>
      <w:proofErr w:type="gramStart"/>
      <w:r w:rsidRPr="006F6DD1">
        <w:t>-  fully</w:t>
      </w:r>
      <w:proofErr w:type="gramEnd"/>
      <w:r w:rsidRPr="006F6DD1">
        <w:t xml:space="preserve"> </w:t>
      </w:r>
      <w:r w:rsidRPr="006F6DD1">
        <w:lastRenderedPageBreak/>
        <w:t xml:space="preserve">identifies a tendency in </w:t>
      </w:r>
      <w:r w:rsidRPr="003C5E1A">
        <w:rPr>
          <w:rStyle w:val="DebateUnderline"/>
          <w:shd w:val="clear" w:color="auto" w:fill="00FFFF"/>
        </w:rPr>
        <w:t>capitalist political economies</w:t>
      </w:r>
      <w:r w:rsidRPr="006F6DD1">
        <w:t xml:space="preserve"> for </w:t>
      </w:r>
      <w:r w:rsidRPr="003C5E1A">
        <w:rPr>
          <w:rStyle w:val="DebateUnderline"/>
          <w:shd w:val="clear" w:color="auto" w:fill="00FFFF"/>
        </w:rPr>
        <w:t>aggregate throughput of  material and energy to grow, outstripping any efficiency gains</w:t>
      </w:r>
      <w:r w:rsidRPr="006F6DD1">
        <w:t xml:space="preserve"> (</w:t>
      </w:r>
      <w:proofErr w:type="spellStart"/>
      <w:r w:rsidRPr="006F6DD1">
        <w:t>ie</w:t>
      </w:r>
      <w:proofErr w:type="spellEnd"/>
      <w:r w:rsidRPr="006F6DD1">
        <w:t xml:space="preserve"> the so- called ‘Jevons  paradox’). But accumulation for accumulation’s sake also entails dynamic confrontation, transformation, and redefinition of material, social, and cultural conditions </w:t>
      </w:r>
      <w:proofErr w:type="gramStart"/>
      <w:r w:rsidRPr="006F6DD1">
        <w:t>in  ways</w:t>
      </w:r>
      <w:proofErr w:type="gramEnd"/>
      <w:r w:rsidRPr="006F6DD1">
        <w:t xml:space="preserve"> that confound coherent articulation of any notion of fixed ‘limits’ (including  ecological ones) to continued expansion. </w:t>
      </w:r>
      <w:r w:rsidRPr="003C5E1A">
        <w:rPr>
          <w:rStyle w:val="DebateUnderline"/>
          <w:shd w:val="clear" w:color="auto" w:fill="00FFFF"/>
        </w:rPr>
        <w:t>This</w:t>
      </w:r>
      <w:r w:rsidRPr="006F6DD1">
        <w:t xml:space="preserve"> essentially qualitative </w:t>
      </w:r>
      <w:r w:rsidRPr="003C5E1A">
        <w:rPr>
          <w:rStyle w:val="DebateUnderline"/>
          <w:shd w:val="clear" w:color="auto" w:fill="00FFFF"/>
        </w:rPr>
        <w:t xml:space="preserve">problem </w:t>
      </w:r>
      <w:proofErr w:type="gramStart"/>
      <w:r w:rsidRPr="003C5E1A">
        <w:rPr>
          <w:rStyle w:val="DebateUnderline"/>
          <w:shd w:val="clear" w:color="auto" w:fill="00FFFF"/>
        </w:rPr>
        <w:t>originates  in</w:t>
      </w:r>
      <w:proofErr w:type="gramEnd"/>
      <w:r w:rsidRPr="003C5E1A">
        <w:rPr>
          <w:rStyle w:val="DebateUnderline"/>
          <w:shd w:val="clear" w:color="auto" w:fill="00FFFF"/>
        </w:rPr>
        <w:t xml:space="preserve"> the </w:t>
      </w:r>
      <w:r w:rsidRPr="003C5E1A">
        <w:rPr>
          <w:rStyle w:val="DebateUnderline"/>
          <w:b/>
          <w:shd w:val="clear" w:color="auto" w:fill="00FFFF"/>
        </w:rPr>
        <w:t>microeconomics of the entrepreneurial subject</w:t>
      </w:r>
      <w:r w:rsidRPr="003C5E1A">
        <w:rPr>
          <w:rStyle w:val="DebateUnderline"/>
          <w:shd w:val="clear" w:color="auto" w:fill="00FFFF"/>
        </w:rPr>
        <w:t xml:space="preserve"> who is compelled to accumulate  on an expanded scale if only to reproduce himself</w:t>
      </w:r>
      <w:r w:rsidRPr="00CD3FFD">
        <w:rPr>
          <w:rStyle w:val="DebateUnderline"/>
        </w:rPr>
        <w:t xml:space="preserve"> </w:t>
      </w:r>
      <w:r w:rsidRPr="00593180">
        <w:t>or herself.</w:t>
      </w:r>
      <w:r w:rsidRPr="006F6DD1">
        <w:t xml:space="preserve"> What results is a </w:t>
      </w:r>
      <w:proofErr w:type="gramStart"/>
      <w:r w:rsidRPr="006F6DD1">
        <w:t>systemic  logic</w:t>
      </w:r>
      <w:proofErr w:type="gramEnd"/>
      <w:r w:rsidRPr="006F6DD1">
        <w:t xml:space="preserve"> of the production of new natures ö integrally connected to the production of  space and uneven development more generally (Smith, 2008 [1984]) ö by the anarchic,  restless drive to accumulate capital as an end in and of itself. Thus, I argue that, when thinking of capitalism’s so- </w:t>
      </w:r>
      <w:proofErr w:type="spellStart"/>
      <w:r w:rsidRPr="006F6DD1">
        <w:t>cal</w:t>
      </w:r>
      <w:proofErr w:type="spellEnd"/>
      <w:r w:rsidRPr="006F6DD1">
        <w:t xml:space="preserve"> led ‘</w:t>
      </w:r>
      <w:proofErr w:type="spellStart"/>
      <w:r w:rsidRPr="006F6DD1">
        <w:t>biospheric</w:t>
      </w:r>
      <w:proofErr w:type="spellEnd"/>
      <w:r w:rsidRPr="006F6DD1">
        <w:t xml:space="preserve"> rift’ (Clark and York, 2005), it </w:t>
      </w:r>
      <w:proofErr w:type="gramStart"/>
      <w:r w:rsidRPr="006F6DD1">
        <w:t>is  crucial</w:t>
      </w:r>
      <w:proofErr w:type="gramEnd"/>
      <w:r w:rsidRPr="006F6DD1">
        <w:t xml:space="preserve"> to attend not only to </w:t>
      </w:r>
      <w:proofErr w:type="spellStart"/>
      <w:r w:rsidRPr="006F6DD1">
        <w:t>quantiti</w:t>
      </w:r>
      <w:proofErr w:type="spellEnd"/>
      <w:r w:rsidRPr="006F6DD1">
        <w:t xml:space="preserve"> </w:t>
      </w:r>
      <w:proofErr w:type="spellStart"/>
      <w:r w:rsidRPr="006F6DD1">
        <w:t>es</w:t>
      </w:r>
      <w:proofErr w:type="spellEnd"/>
      <w:r w:rsidRPr="006F6DD1">
        <w:t xml:space="preserve"> of aggregate material and energy throughput, but also to issues of quality. Secondly, </w:t>
      </w:r>
      <w:r w:rsidRPr="003C5E1A">
        <w:rPr>
          <w:rStyle w:val="DebateUnderline"/>
          <w:shd w:val="clear" w:color="auto" w:fill="00FFFF"/>
        </w:rPr>
        <w:t>focus on the elite entrepreneurial</w:t>
      </w:r>
      <w:r w:rsidRPr="00CD3FFD">
        <w:rPr>
          <w:rStyle w:val="DebateUnderline"/>
        </w:rPr>
        <w:t xml:space="preserve"> or bourgeois s</w:t>
      </w:r>
      <w:r w:rsidRPr="003C5E1A">
        <w:rPr>
          <w:rStyle w:val="DebateUnderline"/>
          <w:shd w:val="clear" w:color="auto" w:fill="00FFFF"/>
        </w:rPr>
        <w:t xml:space="preserve">ubject points to the need for a politico-cultural perspective on green capitalism </w:t>
      </w:r>
      <w:r w:rsidRPr="00CD3FFD">
        <w:rPr>
          <w:rStyle w:val="DebateUnderline"/>
        </w:rPr>
        <w:t xml:space="preserve">as a sort of </w:t>
      </w:r>
      <w:proofErr w:type="gramStart"/>
      <w:r w:rsidRPr="00CD3FFD">
        <w:rPr>
          <w:rStyle w:val="DebateUnderline"/>
        </w:rPr>
        <w:t>‘drama’ which</w:t>
      </w:r>
      <w:proofErr w:type="gramEnd"/>
      <w:r w:rsidRPr="00CD3FFD">
        <w:rPr>
          <w:rStyle w:val="DebateUnderline"/>
        </w:rPr>
        <w:t xml:space="preserve"> must be performed</w:t>
      </w:r>
      <w:r w:rsidRPr="006F6DD1">
        <w:t>. That is</w:t>
      </w:r>
      <w:r w:rsidRPr="00CD3FFD">
        <w:t xml:space="preserve">, the viability of green capitalism is not only </w:t>
      </w:r>
      <w:proofErr w:type="gramStart"/>
      <w:r w:rsidRPr="00CD3FFD">
        <w:t>an ‘objective’</w:t>
      </w:r>
      <w:proofErr w:type="gramEnd"/>
      <w:r w:rsidRPr="00CD3FFD">
        <w:t xml:space="preserve"> question of whether or not entrepreneurial energy, unleashed by </w:t>
      </w:r>
      <w:proofErr w:type="spellStart"/>
      <w:r w:rsidRPr="00CD3FFD">
        <w:t>neoliberalized</w:t>
      </w:r>
      <w:proofErr w:type="spellEnd"/>
      <w:r w:rsidRPr="00CD3FFD">
        <w:t xml:space="preserve"> green markets, can give rise to sustainable </w:t>
      </w:r>
      <w:proofErr w:type="spellStart"/>
      <w:r w:rsidRPr="00CD3FFD">
        <w:t>technoeconomic</w:t>
      </w:r>
      <w:proofErr w:type="spellEnd"/>
      <w:r w:rsidRPr="00CD3FFD">
        <w:t xml:space="preserve"> trajectories. Rather</w:t>
      </w:r>
      <w:r w:rsidRPr="006F6DD1">
        <w:t xml:space="preserve">, it is also a political agenda whose viability turns on whether or not capitalism and </w:t>
      </w:r>
      <w:proofErr w:type="spellStart"/>
      <w:r w:rsidRPr="006F6DD1">
        <w:t>environmen</w:t>
      </w:r>
      <w:proofErr w:type="spellEnd"/>
      <w:r w:rsidRPr="006F6DD1">
        <w:t xml:space="preserve">- </w:t>
      </w:r>
      <w:proofErr w:type="spellStart"/>
      <w:r w:rsidRPr="006F6DD1">
        <w:t>talism</w:t>
      </w:r>
      <w:proofErr w:type="spellEnd"/>
      <w:r w:rsidRPr="006F6DD1">
        <w:t xml:space="preserve"> are seen ö subjectively ö to be compatible. Seen in this way</w:t>
      </w:r>
      <w:r w:rsidRPr="003C5E1A">
        <w:rPr>
          <w:shd w:val="clear" w:color="auto" w:fill="00FFFF"/>
        </w:rPr>
        <w:t xml:space="preserve">, </w:t>
      </w:r>
      <w:r w:rsidRPr="003C5E1A">
        <w:rPr>
          <w:rStyle w:val="DebateUnderline"/>
          <w:shd w:val="clear" w:color="auto" w:fill="00FFFF"/>
        </w:rPr>
        <w:t>green capitalism</w:t>
      </w:r>
      <w:r w:rsidRPr="00CD3FFD">
        <w:rPr>
          <w:rStyle w:val="DebateUnderline"/>
        </w:rPr>
        <w:t xml:space="preserve"> has interwoven material ^ semiotic dimensions</w:t>
      </w:r>
      <w:r w:rsidRPr="006F6DD1">
        <w:t xml:space="preserve"> (</w:t>
      </w:r>
      <w:proofErr w:type="spellStart"/>
      <w:r w:rsidRPr="006F6DD1">
        <w:t>Haraway</w:t>
      </w:r>
      <w:proofErr w:type="spellEnd"/>
      <w:r w:rsidRPr="006F6DD1">
        <w:t xml:space="preserve">, 1997), </w:t>
      </w:r>
      <w:r w:rsidRPr="00CD3FFD">
        <w:rPr>
          <w:rStyle w:val="DebateUnderline"/>
        </w:rPr>
        <w:t xml:space="preserve">one central facet of which is the ‘performance’ of the entrepreneurial subject as environmental crusader. Perform- </w:t>
      </w:r>
      <w:proofErr w:type="spellStart"/>
      <w:r w:rsidRPr="00CD3FFD">
        <w:rPr>
          <w:rStyle w:val="DebateUnderline"/>
        </w:rPr>
        <w:t>ances</w:t>
      </w:r>
      <w:proofErr w:type="spellEnd"/>
      <w:r w:rsidRPr="006F6DD1">
        <w:t xml:space="preserve"> such as Branson’s not only stage the political and cultural fusion of capitalism and environmentalism as green capitalism; they also </w:t>
      </w:r>
      <w:r w:rsidRPr="003C5E1A">
        <w:rPr>
          <w:rStyle w:val="DebateUnderline"/>
          <w:shd w:val="clear" w:color="auto" w:fill="00FFFF"/>
        </w:rPr>
        <w:t>act to augment the economic foundations of bourgeois power by making the entrepreneur a central figure in climate policy,</w:t>
      </w:r>
      <w:r w:rsidRPr="00CD3FFD">
        <w:rPr>
          <w:rStyle w:val="DebateUnderline"/>
        </w:rPr>
        <w:t xml:space="preserve"> and</w:t>
      </w:r>
      <w:r w:rsidRPr="00CD3FFD">
        <w:t>, by extension</w:t>
      </w:r>
      <w:r w:rsidRPr="00CD3FFD">
        <w:rPr>
          <w:rStyle w:val="DebateUnderline"/>
        </w:rPr>
        <w:t>, environmentalism</w:t>
      </w:r>
      <w:r w:rsidRPr="006F6DD1">
        <w:t xml:space="preserve">.    </w:t>
      </w:r>
    </w:p>
    <w:p w14:paraId="2154CD62" w14:textId="77777777" w:rsidR="001C4D61" w:rsidRPr="001C4D61" w:rsidRDefault="001C4D61" w:rsidP="001C4D61">
      <w:pPr>
        <w:pStyle w:val="Nothing"/>
      </w:pPr>
    </w:p>
    <w:p w14:paraId="4D57E153" w14:textId="77777777" w:rsidR="001C4D61" w:rsidRDefault="001C4D61" w:rsidP="001C4D61">
      <w:pPr>
        <w:pStyle w:val="Nothing"/>
      </w:pPr>
    </w:p>
    <w:p w14:paraId="3F6BFF63" w14:textId="77777777" w:rsidR="001C4D61" w:rsidRPr="006F6DD1" w:rsidRDefault="001C4D61" w:rsidP="001C4D61">
      <w:pPr>
        <w:pStyle w:val="Tags"/>
      </w:pPr>
      <w:r w:rsidRPr="006F6DD1">
        <w:t>A neoliberal green revolution simply shifts to domination and exploitation into other spheres</w:t>
      </w:r>
    </w:p>
    <w:p w14:paraId="2D314D09" w14:textId="77777777" w:rsidR="001C4D61" w:rsidRPr="006F6DD1" w:rsidRDefault="001C4D61" w:rsidP="001C4D61">
      <w:pPr>
        <w:pStyle w:val="Cites"/>
      </w:pPr>
      <w:r w:rsidRPr="006F6DD1">
        <w:rPr>
          <w:b/>
        </w:rPr>
        <w:t>White</w:t>
      </w:r>
      <w:r w:rsidRPr="006F6DD1">
        <w:t xml:space="preserve"> (post-doctoral research fellow in the School of Cultural and Innovation Studies, University of East London) </w:t>
      </w:r>
      <w:r w:rsidRPr="006F6DD1">
        <w:rPr>
          <w:b/>
        </w:rPr>
        <w:t>2</w:t>
      </w:r>
    </w:p>
    <w:p w14:paraId="57652477" w14:textId="77777777" w:rsidR="001C4D61" w:rsidRPr="006F6DD1" w:rsidRDefault="001C4D61" w:rsidP="001C4D61">
      <w:pPr>
        <w:pStyle w:val="Cites"/>
      </w:pPr>
      <w:r w:rsidRPr="006F6DD1">
        <w:t xml:space="preserve">(Damian, </w:t>
      </w:r>
      <w:proofErr w:type="gramStart"/>
      <w:r w:rsidRPr="006F6DD1">
        <w:t>A</w:t>
      </w:r>
      <w:proofErr w:type="gramEnd"/>
      <w:r w:rsidRPr="006F6DD1">
        <w:t xml:space="preserve"> Green Industrial Revolution? Sustainable Technological Innovation in a Global Age, Environmental Politics</w:t>
      </w:r>
      <w:proofErr w:type="gramStart"/>
      <w:r w:rsidRPr="006F6DD1">
        <w:t>,</w:t>
      </w:r>
      <w:proofErr w:type="gramEnd"/>
      <w:r w:rsidRPr="006F6DD1">
        <w:t xml:space="preserve"> Vo1.II. No.2, Summer 2002. </w:t>
      </w:r>
      <w:proofErr w:type="gramStart"/>
      <w:r w:rsidRPr="006F6DD1">
        <w:t>pp.I</w:t>
      </w:r>
      <w:proofErr w:type="gramEnd"/>
      <w:r w:rsidRPr="006F6DD1">
        <w:t>-26)</w:t>
      </w:r>
    </w:p>
    <w:p w14:paraId="5E34CD09" w14:textId="77777777" w:rsidR="001C4D61" w:rsidRPr="006F6DD1" w:rsidRDefault="001C4D61" w:rsidP="001C4D61">
      <w:pPr>
        <w:pStyle w:val="Cards"/>
      </w:pPr>
    </w:p>
    <w:p w14:paraId="2AAAAA03" w14:textId="77777777" w:rsidR="001C4D61" w:rsidRPr="006F6DD1" w:rsidRDefault="001C4D61" w:rsidP="001C4D61">
      <w:pPr>
        <w:pStyle w:val="Cards"/>
      </w:pPr>
      <w:r w:rsidRPr="006F6DD1">
        <w:t xml:space="preserve">The first point is essentially negative. Notably, it draws attention to the fact that </w:t>
      </w:r>
      <w:r w:rsidRPr="003C5E1A">
        <w:rPr>
          <w:rStyle w:val="DebateUnderline"/>
          <w:shd w:val="clear" w:color="auto" w:fill="00FFFF"/>
        </w:rPr>
        <w:t>even if all the obstacles to a green industrial revolution</w:t>
      </w:r>
      <w:r w:rsidRPr="00F521ED">
        <w:rPr>
          <w:rStyle w:val="DebateUnderline"/>
        </w:rPr>
        <w:t xml:space="preserve"> </w:t>
      </w:r>
      <w:r w:rsidRPr="00CD3FFD">
        <w:t>posed by the structuring of the current political economy</w:t>
      </w:r>
      <w:r w:rsidRPr="00F521ED">
        <w:rPr>
          <w:rStyle w:val="DebateUnderline"/>
        </w:rPr>
        <w:t xml:space="preserve"> </w:t>
      </w:r>
      <w:r w:rsidRPr="003C5E1A">
        <w:rPr>
          <w:rStyle w:val="DebateUnderline"/>
          <w:shd w:val="clear" w:color="auto" w:fill="00FFFF"/>
        </w:rPr>
        <w:t>are addressed</w:t>
      </w:r>
      <w:r w:rsidRPr="00F521ED">
        <w:rPr>
          <w:rStyle w:val="DebateUnderline"/>
        </w:rPr>
        <w:t xml:space="preserve"> </w:t>
      </w:r>
      <w:r w:rsidRPr="006F6DD1">
        <w:t xml:space="preserve">- </w:t>
      </w:r>
      <w:proofErr w:type="spellStart"/>
      <w:r w:rsidRPr="006F6DD1">
        <w:t>ifthere</w:t>
      </w:r>
      <w:proofErr w:type="spellEnd"/>
      <w:r w:rsidRPr="006F6DD1">
        <w:t xml:space="preserve"> are </w:t>
      </w:r>
      <w:proofErr w:type="spellStart"/>
      <w:r w:rsidRPr="006F6DD1">
        <w:t>notforces</w:t>
      </w:r>
      <w:proofErr w:type="spellEnd"/>
      <w:r w:rsidRPr="006F6DD1">
        <w:t xml:space="preserve"> to make things differen</w:t>
      </w:r>
      <w:r w:rsidRPr="00CD3FFD">
        <w:t xml:space="preserve">tly - the type of eco-technological and </w:t>
      </w:r>
      <w:proofErr w:type="spellStart"/>
      <w:r w:rsidRPr="00CD3FFD">
        <w:t>ecoindustrial</w:t>
      </w:r>
      <w:proofErr w:type="spellEnd"/>
      <w:r w:rsidRPr="00CD3FFD">
        <w:t xml:space="preserve"> </w:t>
      </w:r>
      <w:proofErr w:type="spellStart"/>
      <w:r w:rsidRPr="00CD3FFD">
        <w:t>reorganisation</w:t>
      </w:r>
      <w:proofErr w:type="spellEnd"/>
      <w:r w:rsidRPr="00CD3FFD">
        <w:t xml:space="preserve"> that</w:t>
      </w:r>
      <w:r w:rsidRPr="00F521ED">
        <w:rPr>
          <w:rStyle w:val="DebateUnderline"/>
        </w:rPr>
        <w:t xml:space="preserve"> </w:t>
      </w:r>
      <w:r w:rsidRPr="003C5E1A">
        <w:rPr>
          <w:rStyle w:val="DebateUnderline"/>
          <w:shd w:val="clear" w:color="auto" w:fill="00FFFF"/>
        </w:rPr>
        <w:t>triumphs could simply serve and reinforce the patterns of interest of dominant groups</w:t>
      </w:r>
      <w:r w:rsidRPr="00F521ED">
        <w:rPr>
          <w:rStyle w:val="DebateUnderline"/>
        </w:rPr>
        <w:t xml:space="preserve">. </w:t>
      </w:r>
      <w:r w:rsidRPr="003C5E1A">
        <w:rPr>
          <w:rStyle w:val="DebateUnderline"/>
          <w:shd w:val="clear" w:color="auto" w:fill="00FFFF"/>
        </w:rPr>
        <w:t>A neo-liberal version of the 'green industrial revolution' could</w:t>
      </w:r>
      <w:r w:rsidRPr="00F521ED">
        <w:rPr>
          <w:rStyle w:val="DebateUnderline"/>
        </w:rPr>
        <w:t xml:space="preserve"> simply </w:t>
      </w:r>
      <w:r w:rsidRPr="003C5E1A">
        <w:rPr>
          <w:rStyle w:val="DebateUnderline"/>
          <w:shd w:val="clear" w:color="auto" w:fill="00FFFF"/>
        </w:rPr>
        <w:t>give rise to</w:t>
      </w:r>
      <w:r w:rsidRPr="00F521ED">
        <w:rPr>
          <w:rStyle w:val="DebateUnderline"/>
        </w:rPr>
        <w:t xml:space="preserve"> eco-technologies and forms of </w:t>
      </w:r>
      <w:r w:rsidRPr="003C5E1A">
        <w:rPr>
          <w:rStyle w:val="DebateUnderline"/>
          <w:shd w:val="clear" w:color="auto" w:fill="00FFFF"/>
        </w:rPr>
        <w:t xml:space="preserve">industrial </w:t>
      </w:r>
      <w:proofErr w:type="spellStart"/>
      <w:r w:rsidRPr="003C5E1A">
        <w:rPr>
          <w:rStyle w:val="DebateUnderline"/>
          <w:shd w:val="clear" w:color="auto" w:fill="00FFFF"/>
        </w:rPr>
        <w:t>reorganisation</w:t>
      </w:r>
      <w:proofErr w:type="spellEnd"/>
      <w:r w:rsidRPr="003C5E1A">
        <w:rPr>
          <w:rStyle w:val="DebateUnderline"/>
          <w:shd w:val="clear" w:color="auto" w:fill="00FFFF"/>
        </w:rPr>
        <w:t xml:space="preserve"> that arc perfectly compatible with </w:t>
      </w:r>
      <w:r w:rsidRPr="003C5E1A">
        <w:rPr>
          <w:rStyle w:val="DebateUnderline"/>
          <w:b/>
          <w:shd w:val="clear" w:color="auto" w:fill="00FFFF"/>
        </w:rPr>
        <w:t>extending social control, military power, worker surveillance and the broader repressive capacities of dominant groups and institutions</w:t>
      </w:r>
      <w:r w:rsidRPr="006F6DD1">
        <w:t xml:space="preserve">. It might even be that a corporate dominated green industrial revolution would simply ensure that employers have 'smart' buildings which not only give energy back to the national grid but allow for new 'solar powered' employee surveillance technologies. </w:t>
      </w:r>
      <w:proofErr w:type="gramStart"/>
      <w:r w:rsidRPr="003C5E1A">
        <w:rPr>
          <w:rStyle w:val="DebateUnderline"/>
          <w:shd w:val="clear" w:color="auto" w:fill="00FFFF"/>
        </w:rPr>
        <w:t>What of a sustainable military-industrial complex that uses green warfare technologies that kill human beings without destroying ecosystems</w:t>
      </w:r>
      <w:r w:rsidRPr="006F6DD1">
        <w:t>?</w:t>
      </w:r>
      <w:proofErr w:type="gramEnd"/>
      <w:r w:rsidRPr="006F6DD1">
        <w:t xml:space="preserve"> To what extent might a '</w:t>
      </w:r>
      <w:proofErr w:type="spellStart"/>
      <w:r w:rsidRPr="006F6DD1">
        <w:t>nonhero</w:t>
      </w:r>
      <w:proofErr w:type="spellEnd"/>
      <w:r w:rsidRPr="006F6DD1">
        <w:t xml:space="preserve">' </w:t>
      </w:r>
      <w:r w:rsidRPr="00F521ED">
        <w:rPr>
          <w:rStyle w:val="DebateUnderline"/>
        </w:rPr>
        <w:t xml:space="preserve">dominated green industrial revolution simply ensure that the South receives </w:t>
      </w:r>
      <w:proofErr w:type="spellStart"/>
      <w:r w:rsidRPr="00F521ED">
        <w:rPr>
          <w:rStyle w:val="DebateUnderline"/>
        </w:rPr>
        <w:t>ecotechnologies</w:t>
      </w:r>
      <w:proofErr w:type="spellEnd"/>
      <w:r w:rsidRPr="00F521ED">
        <w:rPr>
          <w:rStyle w:val="DebateUnderline"/>
        </w:rPr>
        <w:t xml:space="preserve"> that primarily express Northern interests </w:t>
      </w:r>
      <w:r w:rsidRPr="00CD3FFD">
        <w:t>(for example, embedding relations of dependency rather than of self management and autonomy?). In</w:t>
      </w:r>
      <w:r w:rsidRPr="006F6DD1">
        <w:t xml:space="preserve"> short then, </w:t>
      </w:r>
      <w:r w:rsidRPr="00F521ED">
        <w:rPr>
          <w:rStyle w:val="DebateUnderline"/>
        </w:rPr>
        <w:t xml:space="preserve">a green industrial revolution could simply give rise to new forms of 'green </w:t>
      </w:r>
      <w:proofErr w:type="spellStart"/>
      <w:r w:rsidRPr="00F521ED">
        <w:rPr>
          <w:rStyle w:val="DebateUnderline"/>
        </w:rPr>
        <w:t>governmentality</w:t>
      </w:r>
      <w:proofErr w:type="spellEnd"/>
      <w:r w:rsidRPr="00F521ED">
        <w:rPr>
          <w:rStyle w:val="DebateUnderline"/>
        </w:rPr>
        <w:t>'</w:t>
      </w:r>
      <w:r w:rsidRPr="006F6DD1">
        <w:t xml:space="preserve"> [</w:t>
      </w:r>
      <w:proofErr w:type="spellStart"/>
      <w:r w:rsidRPr="006F6DD1">
        <w:t>Dorier</w:t>
      </w:r>
      <w:proofErr w:type="spellEnd"/>
      <w:r w:rsidRPr="006F6DD1">
        <w:t xml:space="preserve"> et </w:t>
      </w:r>
      <w:proofErr w:type="spellStart"/>
      <w:r w:rsidRPr="006F6DD1">
        <w:t>aI</w:t>
      </w:r>
      <w:proofErr w:type="spellEnd"/>
      <w:proofErr w:type="gramStart"/>
      <w:r w:rsidRPr="006F6DD1">
        <w:t>.,</w:t>
      </w:r>
      <w:proofErr w:type="gramEnd"/>
      <w:r w:rsidRPr="006F6DD1">
        <w:t xml:space="preserve"> 1999]. </w:t>
      </w:r>
    </w:p>
    <w:p w14:paraId="70490376" w14:textId="77777777" w:rsidR="001C4D61" w:rsidRPr="006F6DD1" w:rsidRDefault="001C4D61" w:rsidP="001C4D61">
      <w:pPr>
        <w:pStyle w:val="Cards"/>
      </w:pPr>
    </w:p>
    <w:p w14:paraId="3C16C5EC" w14:textId="77777777" w:rsidR="001C4D61" w:rsidRPr="006F6DD1" w:rsidRDefault="001C4D61" w:rsidP="001C4D61">
      <w:pPr>
        <w:pStyle w:val="Tags"/>
      </w:pPr>
      <w:proofErr w:type="gramStart"/>
      <w:r w:rsidRPr="006F6DD1">
        <w:t xml:space="preserve">But the alt can solve (next </w:t>
      </w:r>
      <w:proofErr w:type="spellStart"/>
      <w:r w:rsidRPr="006F6DD1">
        <w:t>para</w:t>
      </w:r>
      <w:proofErr w:type="spellEnd"/>
      <w:r w:rsidRPr="006F6DD1">
        <w:t>)</w:t>
      </w:r>
      <w:proofErr w:type="gramEnd"/>
    </w:p>
    <w:p w14:paraId="50B3B28B" w14:textId="77777777" w:rsidR="001C4D61" w:rsidRPr="006F6DD1" w:rsidRDefault="001C4D61" w:rsidP="001C4D61"/>
    <w:p w14:paraId="18D56719" w14:textId="77777777" w:rsidR="001C4D61" w:rsidRPr="00F521ED" w:rsidRDefault="001C4D61" w:rsidP="001C4D61">
      <w:pPr>
        <w:pStyle w:val="Cards"/>
        <w:rPr>
          <w:rStyle w:val="DebateUnderline"/>
          <w:b/>
        </w:rPr>
      </w:pPr>
      <w:r w:rsidRPr="00411B54">
        <w:t xml:space="preserve">The second, more positive insight that can be derived from technology studies is that contra the simplistic understanding of technology that underpins </w:t>
      </w:r>
      <w:proofErr w:type="spellStart"/>
      <w:r w:rsidRPr="00411B54">
        <w:t>tehnophobic</w:t>
      </w:r>
      <w:proofErr w:type="spellEnd"/>
      <w:r w:rsidRPr="00411B54">
        <w:t xml:space="preserve"> </w:t>
      </w:r>
      <w:proofErr w:type="gramStart"/>
      <w:r w:rsidRPr="00411B54">
        <w:t>ideologies,</w:t>
      </w:r>
      <w:proofErr w:type="gramEnd"/>
      <w:r w:rsidRPr="00411B54">
        <w:t xml:space="preserve"> this result is far from inevitable. </w:t>
      </w:r>
      <w:r w:rsidRPr="003C5E1A">
        <w:rPr>
          <w:rStyle w:val="DebateUnderline"/>
          <w:shd w:val="clear" w:color="auto" w:fill="00FFFF"/>
        </w:rPr>
        <w:t>There is no inherent reason why technological development need give rise to technocracy</w:t>
      </w:r>
      <w:r w:rsidRPr="00F521ED">
        <w:rPr>
          <w:rStyle w:val="DebateUnderline"/>
        </w:rPr>
        <w:t>,</w:t>
      </w:r>
      <w:r w:rsidRPr="00411B54">
        <w:t xml:space="preserve"> The history and sociology of technology does not simply provide us with gloomy reasons to embrace </w:t>
      </w:r>
      <w:proofErr w:type="spellStart"/>
      <w:r w:rsidRPr="00411B54">
        <w:t>Luddism</w:t>
      </w:r>
      <w:proofErr w:type="spellEnd"/>
      <w:r w:rsidRPr="00411B54">
        <w:t xml:space="preserve">. Rather, this literature also demonstrates that </w:t>
      </w:r>
      <w:r w:rsidRPr="00F521ED">
        <w:rPr>
          <w:rStyle w:val="DebateUnderline"/>
        </w:rPr>
        <w:t xml:space="preserve">opportunities can arise at critical </w:t>
      </w:r>
      <w:proofErr w:type="spellStart"/>
      <w:r w:rsidRPr="00F521ED">
        <w:rPr>
          <w:rStyle w:val="DebateUnderline"/>
        </w:rPr>
        <w:t>conjunctural</w:t>
      </w:r>
      <w:proofErr w:type="spellEnd"/>
      <w:r w:rsidRPr="00F521ED">
        <w:rPr>
          <w:rStyle w:val="DebateUnderline"/>
        </w:rPr>
        <w:t xml:space="preserve"> moments to reshape the direction of technological development or critically </w:t>
      </w:r>
      <w:proofErr w:type="spellStart"/>
      <w:r w:rsidRPr="00F521ED">
        <w:rPr>
          <w:rStyle w:val="DebateUnderline"/>
        </w:rPr>
        <w:t>reappropriate</w:t>
      </w:r>
      <w:proofErr w:type="spellEnd"/>
      <w:r w:rsidRPr="00F521ED">
        <w:rPr>
          <w:rStyle w:val="DebateUnderline"/>
        </w:rPr>
        <w:t xml:space="preserve"> technologies and </w:t>
      </w:r>
      <w:proofErr w:type="spellStart"/>
      <w:r w:rsidRPr="00F521ED">
        <w:rPr>
          <w:rStyle w:val="DebateUnderline"/>
        </w:rPr>
        <w:t>technocultures</w:t>
      </w:r>
      <w:proofErr w:type="spellEnd"/>
      <w:r w:rsidRPr="00F521ED">
        <w:rPr>
          <w:rStyle w:val="DebateUnderline"/>
        </w:rPr>
        <w:t xml:space="preserve"> for different uses</w:t>
      </w:r>
      <w:r w:rsidRPr="00411B54">
        <w:t xml:space="preserve"> [</w:t>
      </w:r>
      <w:proofErr w:type="spellStart"/>
      <w:r w:rsidRPr="00411B54">
        <w:t>Penley</w:t>
      </w:r>
      <w:proofErr w:type="spellEnd"/>
      <w:r w:rsidRPr="00411B54">
        <w:t xml:space="preserve"> and Ross. 1991]." A </w:t>
      </w:r>
      <w:proofErr w:type="spellStart"/>
      <w:r w:rsidRPr="00411B54">
        <w:t>sceptic</w:t>
      </w:r>
      <w:proofErr w:type="spellEnd"/>
      <w:r w:rsidRPr="00411B54">
        <w:t xml:space="preserve"> could respond to this observation that such '</w:t>
      </w:r>
      <w:proofErr w:type="spellStart"/>
      <w:r w:rsidRPr="00411B54">
        <w:t>conjunctural</w:t>
      </w:r>
      <w:proofErr w:type="spellEnd"/>
      <w:r w:rsidRPr="00411B54">
        <w:t xml:space="preserve"> moments' are infrequent, and the outcomes of such struggles </w:t>
      </w:r>
      <w:proofErr w:type="gramStart"/>
      <w:r w:rsidRPr="00411B54">
        <w:t>are weighted</w:t>
      </w:r>
      <w:proofErr w:type="gramEnd"/>
      <w:r w:rsidRPr="00411B54">
        <w:t xml:space="preserve"> in </w:t>
      </w:r>
      <w:proofErr w:type="spellStart"/>
      <w:r w:rsidRPr="00411B54">
        <w:t>favour</w:t>
      </w:r>
      <w:proofErr w:type="spellEnd"/>
      <w:r w:rsidRPr="00411B54">
        <w:t xml:space="preserve"> of powerful groups. This maybe so, yet it is this very possibility that has led figures such as </w:t>
      </w:r>
      <w:proofErr w:type="spellStart"/>
      <w:r w:rsidRPr="00411B54">
        <w:t>Feenberg</w:t>
      </w:r>
      <w:proofErr w:type="spellEnd"/>
      <w:r w:rsidRPr="00411B54">
        <w:t xml:space="preserve"> and Winner and more recently Beck to argue that </w:t>
      </w:r>
      <w:r w:rsidRPr="003C5E1A">
        <w:rPr>
          <w:rStyle w:val="DebateUnderline"/>
          <w:shd w:val="clear" w:color="auto" w:fill="00FFFF"/>
        </w:rPr>
        <w:t xml:space="preserve">if undemocratic design procedures and the broader foreclosing of public debate over technological innovation can have massive consequences for society at large, there is a greater need than ever for the whole series of questions surrounding technology, </w:t>
      </w:r>
      <w:r w:rsidRPr="003C5E1A">
        <w:rPr>
          <w:rStyle w:val="DebateUnderline"/>
          <w:b/>
          <w:shd w:val="clear" w:color="auto" w:fill="00FFFF"/>
        </w:rPr>
        <w:t xml:space="preserve">technological change and innovation to move from the backroom to the </w:t>
      </w:r>
      <w:proofErr w:type="spellStart"/>
      <w:r w:rsidRPr="003C5E1A">
        <w:rPr>
          <w:rStyle w:val="DebateUnderline"/>
          <w:b/>
          <w:shd w:val="clear" w:color="auto" w:fill="00FFFF"/>
        </w:rPr>
        <w:t>centre</w:t>
      </w:r>
      <w:proofErr w:type="spellEnd"/>
      <w:r w:rsidRPr="003C5E1A">
        <w:rPr>
          <w:rStyle w:val="DebateUnderline"/>
          <w:b/>
          <w:shd w:val="clear" w:color="auto" w:fill="00FFFF"/>
        </w:rPr>
        <w:t xml:space="preserve"> stage of a reconstituted public sphere</w:t>
      </w:r>
      <w:r w:rsidRPr="00F521ED">
        <w:rPr>
          <w:rStyle w:val="DebateUnderline"/>
          <w:b/>
        </w:rPr>
        <w:t>.</w:t>
      </w:r>
    </w:p>
    <w:p w14:paraId="4DE0F370" w14:textId="77777777" w:rsidR="001C4D61" w:rsidRPr="001C4D61" w:rsidRDefault="001C4D61" w:rsidP="001C4D61">
      <w:pPr>
        <w:pStyle w:val="Nothing"/>
      </w:pPr>
    </w:p>
    <w:p w14:paraId="62926B64" w14:textId="77777777" w:rsidR="00083CCE" w:rsidRDefault="00083CCE" w:rsidP="00083CCE">
      <w:pPr>
        <w:pStyle w:val="Tags"/>
      </w:pPr>
      <w:r>
        <w:t>Framework Debate</w:t>
      </w:r>
    </w:p>
    <w:p w14:paraId="262EC7E7" w14:textId="77777777" w:rsidR="00083CCE" w:rsidRPr="00843C33" w:rsidRDefault="00083CCE" w:rsidP="00083CCE">
      <w:pPr>
        <w:pStyle w:val="Tags"/>
      </w:pPr>
      <w:r w:rsidRPr="00843C33">
        <w:t xml:space="preserve">We control the internal link to political effectiveness – the subjectivity of the competitive neoliberal individual </w:t>
      </w:r>
      <w:proofErr w:type="gramStart"/>
      <w:r w:rsidRPr="00843C33">
        <w:t>must be analyzed</w:t>
      </w:r>
      <w:proofErr w:type="gramEnd"/>
      <w:r w:rsidRPr="00843C33">
        <w:t xml:space="preserve"> before the policy it is mobilized to support</w:t>
      </w:r>
    </w:p>
    <w:p w14:paraId="6BB7A3F6" w14:textId="77777777" w:rsidR="00083CCE" w:rsidRPr="00F76711" w:rsidRDefault="00083CCE" w:rsidP="00083CCE">
      <w:pPr>
        <w:rPr>
          <w:b/>
        </w:rPr>
      </w:pPr>
      <w:r w:rsidRPr="00F76711">
        <w:rPr>
          <w:b/>
        </w:rPr>
        <w:t>Read 9</w:t>
      </w:r>
    </w:p>
    <w:p w14:paraId="7F19F34C" w14:textId="77777777" w:rsidR="00083CCE" w:rsidRPr="00302C25" w:rsidRDefault="00083CCE" w:rsidP="00083CCE">
      <w:r w:rsidRPr="00302C25">
        <w:t xml:space="preserve">(Jason, </w:t>
      </w:r>
      <w:proofErr w:type="gramStart"/>
      <w:r w:rsidRPr="00302C25">
        <w:t>The</w:t>
      </w:r>
      <w:proofErr w:type="gramEnd"/>
      <w:r w:rsidRPr="00302C25">
        <w:t xml:space="preserve"> University of Southern Maine, </w:t>
      </w:r>
      <w:r w:rsidRPr="00302C25">
        <w:rPr>
          <w:szCs w:val="28"/>
          <w:u w:val="single"/>
        </w:rPr>
        <w:t>A Genealogy of Homo-</w:t>
      </w:r>
      <w:proofErr w:type="spellStart"/>
      <w:r w:rsidRPr="00302C25">
        <w:rPr>
          <w:szCs w:val="28"/>
          <w:u w:val="single"/>
        </w:rPr>
        <w:t>Economicus</w:t>
      </w:r>
      <w:proofErr w:type="spellEnd"/>
      <w:r w:rsidRPr="00302C25">
        <w:rPr>
          <w:szCs w:val="28"/>
          <w:u w:val="single"/>
        </w:rPr>
        <w:t>: Neoliberalism and the Production of Subjectivity</w:t>
      </w:r>
      <w:r w:rsidRPr="00302C25">
        <w:rPr>
          <w:szCs w:val="28"/>
        </w:rPr>
        <w:t xml:space="preserve">, </w:t>
      </w:r>
      <w:r w:rsidRPr="00302C25">
        <w:t>Foucault Studies, No 6, pp. 25-36, February 2009)</w:t>
      </w:r>
    </w:p>
    <w:p w14:paraId="2197B035" w14:textId="77777777" w:rsidR="00083CCE" w:rsidRPr="00843C33" w:rsidRDefault="00083CCE" w:rsidP="00083CCE"/>
    <w:p w14:paraId="534FB5FF" w14:textId="77777777" w:rsidR="00083CCE" w:rsidRPr="00FA5E35" w:rsidRDefault="00083CCE" w:rsidP="00083CCE">
      <w:pPr>
        <w:pStyle w:val="Cards"/>
        <w:rPr>
          <w:rStyle w:val="DebateUnderline"/>
        </w:rPr>
      </w:pPr>
      <w:r w:rsidRPr="00F76711">
        <w:t xml:space="preserve">Foucault’s development, albeit partial, of account of neoliberalism as </w:t>
      </w:r>
      <w:proofErr w:type="spellStart"/>
      <w:r w:rsidRPr="00F76711">
        <w:t>governmentality</w:t>
      </w:r>
      <w:proofErr w:type="spellEnd"/>
      <w:r w:rsidRPr="00F76711">
        <w:t xml:space="preserve"> has as its major advantage a clarification of the terrain on which neoliberalism </w:t>
      </w:r>
      <w:proofErr w:type="gramStart"/>
      <w:r w:rsidRPr="00F76711">
        <w:t>can be countered</w:t>
      </w:r>
      <w:proofErr w:type="gramEnd"/>
      <w:r w:rsidRPr="00F76711">
        <w:t xml:space="preserve">. </w:t>
      </w:r>
      <w:r w:rsidRPr="00FA5E35">
        <w:rPr>
          <w:rStyle w:val="DebateUnderline"/>
          <w:shd w:val="clear" w:color="auto" w:fill="00FFFF"/>
        </w:rPr>
        <w:t>It is not enough to simply oppose neoliberalism as ideology, revealing the truth</w:t>
      </w:r>
      <w:r w:rsidRPr="00F76711">
        <w:t xml:space="preserve"> of social existence that </w:t>
      </w:r>
      <w:r w:rsidRPr="00FA5E35">
        <w:rPr>
          <w:rStyle w:val="DebateUnderline"/>
          <w:shd w:val="clear" w:color="auto" w:fill="00FFFF"/>
        </w:rPr>
        <w:t>it misses</w:t>
      </w:r>
      <w:r w:rsidRPr="00F76711">
        <w:t xml:space="preserve">, or to enumerate its various failings as policy. Rather </w:t>
      </w:r>
      <w:r w:rsidRPr="00FA5E35">
        <w:rPr>
          <w:rStyle w:val="DebateUnderline"/>
          <w:shd w:val="clear" w:color="auto" w:fill="00FFFF"/>
        </w:rPr>
        <w:t>any opposition to neoliberalism must take seriously</w:t>
      </w:r>
      <w:r w:rsidRPr="00F76711">
        <w:t xml:space="preserve"> </w:t>
      </w:r>
      <w:proofErr w:type="gramStart"/>
      <w:r w:rsidRPr="00F76711">
        <w:t>its  effectiveness</w:t>
      </w:r>
      <w:proofErr w:type="gramEnd"/>
      <w:r w:rsidRPr="00F76711">
        <w:t xml:space="preserve">, </w:t>
      </w:r>
      <w:r w:rsidRPr="00FA5E35">
        <w:rPr>
          <w:rStyle w:val="DebateUnderline"/>
          <w:shd w:val="clear" w:color="auto" w:fill="00FFFF"/>
        </w:rPr>
        <w:t>the manner in which it has transformed work subjectivity and social  relationships</w:t>
      </w:r>
      <w:r w:rsidRPr="00FA5E35">
        <w:rPr>
          <w:rStyle w:val="DebateUnderline"/>
        </w:rPr>
        <w:t>.</w:t>
      </w:r>
      <w:r w:rsidRPr="00F76711">
        <w:t xml:space="preserve"> As Foucault argues, neoliberalism operates less on actions, </w:t>
      </w:r>
      <w:proofErr w:type="gramStart"/>
      <w:r w:rsidRPr="00F76711">
        <w:t>directly  curtailing</w:t>
      </w:r>
      <w:proofErr w:type="gramEnd"/>
      <w:r w:rsidRPr="00F76711">
        <w:t xml:space="preserve"> them, then on the condition and effects of actions, on the sense of possibility. The reigning ideal of interest and the calculations of cost and benefit do not </w:t>
      </w:r>
      <w:proofErr w:type="gramStart"/>
      <w:r w:rsidRPr="00F76711">
        <w:t>so  much</w:t>
      </w:r>
      <w:proofErr w:type="gramEnd"/>
      <w:r w:rsidRPr="00F76711">
        <w:t xml:space="preserve"> limit what one can do, neoliberal thinkers are famously indifferent to prescriptive ideals, examining the illegal drug trade as a more or less rational investment,  but limit the sense of what is possible. Specifically </w:t>
      </w:r>
      <w:r w:rsidRPr="00FA5E35">
        <w:rPr>
          <w:rStyle w:val="DebateUnderline"/>
          <w:shd w:val="clear" w:color="auto" w:fill="00FFFF"/>
        </w:rPr>
        <w:t xml:space="preserve">the ideal of the </w:t>
      </w:r>
      <w:proofErr w:type="gramStart"/>
      <w:r w:rsidRPr="00FA5E35">
        <w:rPr>
          <w:rStyle w:val="DebateUnderline"/>
          <w:shd w:val="clear" w:color="auto" w:fill="00FFFF"/>
        </w:rPr>
        <w:t>fundamentally  self</w:t>
      </w:r>
      <w:proofErr w:type="gramEnd"/>
      <w:r w:rsidRPr="00FA5E35">
        <w:rPr>
          <w:rStyle w:val="DebateUnderline"/>
          <w:shd w:val="clear" w:color="auto" w:fill="00FFFF"/>
        </w:rPr>
        <w:t>-interested individual curtails any collective transformation of the conditions of  existence</w:t>
      </w:r>
      <w:r w:rsidRPr="00FA5E35">
        <w:rPr>
          <w:rStyle w:val="DebateUnderline"/>
        </w:rPr>
        <w:t xml:space="preserve">. It is not that </w:t>
      </w:r>
      <w:r w:rsidRPr="00FA5E35">
        <w:rPr>
          <w:rStyle w:val="DebateUnderline"/>
          <w:shd w:val="clear" w:color="auto" w:fill="00FFFF"/>
        </w:rPr>
        <w:t>such actions</w:t>
      </w:r>
      <w:r w:rsidRPr="00FA5E35">
        <w:rPr>
          <w:rStyle w:val="DebateUnderline"/>
        </w:rPr>
        <w:t xml:space="preserve"> are not prohibited</w:t>
      </w:r>
      <w:r w:rsidRPr="00F76711">
        <w:t xml:space="preserve">, restricted by the dictates of </w:t>
      </w:r>
      <w:proofErr w:type="gramStart"/>
      <w:r w:rsidRPr="00F76711">
        <w:t>a  sovereign</w:t>
      </w:r>
      <w:proofErr w:type="gramEnd"/>
      <w:r w:rsidRPr="00F76711">
        <w:t xml:space="preserve"> or the structures of disciplinary power, </w:t>
      </w:r>
      <w:r w:rsidRPr="00FA5E35">
        <w:rPr>
          <w:rStyle w:val="DebateUnderline"/>
        </w:rPr>
        <w:t xml:space="preserve">they </w:t>
      </w:r>
      <w:r w:rsidRPr="00FA5E35">
        <w:rPr>
          <w:rStyle w:val="DebateUnderline"/>
          <w:shd w:val="clear" w:color="auto" w:fill="00FFFF"/>
        </w:rPr>
        <w:t>are not seen as possible,  closed off by a society made up of self-interested individuals.</w:t>
      </w:r>
      <w:r w:rsidRPr="00FA5E35">
        <w:rPr>
          <w:rStyle w:val="DebateUnderline"/>
        </w:rPr>
        <w:t xml:space="preserve"> </w:t>
      </w:r>
      <w:r w:rsidRPr="00FA5E35">
        <w:rPr>
          <w:rStyle w:val="DebateUnderline"/>
          <w:shd w:val="clear" w:color="auto" w:fill="00FFFF"/>
        </w:rPr>
        <w:t>It is</w:t>
      </w:r>
      <w:r w:rsidRPr="00F76711">
        <w:t xml:space="preserve"> perhaps </w:t>
      </w:r>
      <w:r w:rsidRPr="00FA5E35">
        <w:rPr>
          <w:rStyle w:val="DebateUnderline"/>
          <w:shd w:val="clear" w:color="auto" w:fill="00FFFF"/>
        </w:rPr>
        <w:t>no accident</w:t>
      </w:r>
      <w:r w:rsidRPr="00F76711">
        <w:t xml:space="preserve"> that one of the most famous political implementers of neoliberal reforms, Margaret </w:t>
      </w:r>
      <w:r w:rsidRPr="00FA5E35">
        <w:rPr>
          <w:rStyle w:val="DebateUnderline"/>
          <w:shd w:val="clear" w:color="auto" w:fill="00FFFF"/>
        </w:rPr>
        <w:t>Thatcher</w:t>
      </w:r>
      <w:r w:rsidRPr="00FA5E35">
        <w:rPr>
          <w:rStyle w:val="DebateUnderline"/>
        </w:rPr>
        <w:t xml:space="preserve">, </w:t>
      </w:r>
      <w:r w:rsidRPr="00FA5E35">
        <w:rPr>
          <w:rStyle w:val="DebateUnderline"/>
          <w:shd w:val="clear" w:color="auto" w:fill="00FFFF"/>
        </w:rPr>
        <w:t>used the slogan, “there is no alternative</w:t>
      </w:r>
      <w:r w:rsidRPr="00F76711">
        <w:rPr>
          <w:u w:val="thick"/>
        </w:rPr>
        <w:t>,</w:t>
      </w:r>
      <w:r w:rsidRPr="00F76711">
        <w:t xml:space="preserve">” legitimating </w:t>
      </w:r>
      <w:proofErr w:type="gramStart"/>
      <w:r w:rsidRPr="00F76711">
        <w:t>neoliberalism  based</w:t>
      </w:r>
      <w:proofErr w:type="gramEnd"/>
      <w:r w:rsidRPr="00F76711">
        <w:t xml:space="preserve"> on the stark absence of possibilities. Similarly, and as part of a belated response to the former Prime Minister, it also perhaps no accident that the slogan </w:t>
      </w:r>
      <w:proofErr w:type="gramStart"/>
      <w:r w:rsidRPr="00F76711">
        <w:t>of  the</w:t>
      </w:r>
      <w:proofErr w:type="gramEnd"/>
      <w:r w:rsidRPr="00F76711">
        <w:t xml:space="preserve"> famous Seattle protests against the IMF and World Bank was, “another world is  possible,” and it is very often the sense of a possibility of not only another world, but  of another way of organizing politics that is remembered, the image of turtles and  teamsters marching hand and hand, when those protests are referred to.26</w:t>
      </w:r>
      <w:r w:rsidRPr="00F76711">
        <w:rPr>
          <w:rFonts w:ascii="Helvetica" w:hAnsi="Helvetica"/>
        </w:rPr>
        <w:t xml:space="preserve">  </w:t>
      </w:r>
      <w:r w:rsidRPr="00F76711">
        <w:t xml:space="preserve"> </w:t>
      </w:r>
      <w:r w:rsidRPr="00FA5E35">
        <w:rPr>
          <w:rStyle w:val="DebateUnderline"/>
        </w:rPr>
        <w:t xml:space="preserve">It is also  this sense of possibility that the present seems to be lacking; </w:t>
      </w:r>
      <w:r w:rsidRPr="00FA5E35">
        <w:rPr>
          <w:rStyle w:val="DebateUnderline"/>
          <w:shd w:val="clear" w:color="auto" w:fill="00FFFF"/>
        </w:rPr>
        <w:t>it is difficult to imagine  let alone enact a future other than a future dominated by interest and the destructive  vicissitudes of competition</w:t>
      </w:r>
      <w:r w:rsidRPr="00FA5E35">
        <w:rPr>
          <w:rStyle w:val="DebateUnderline"/>
        </w:rPr>
        <w:t xml:space="preserve">. </w:t>
      </w:r>
      <w:r w:rsidRPr="00FA5E35">
        <w:rPr>
          <w:rStyle w:val="DebateUnderline"/>
          <w:shd w:val="clear" w:color="auto" w:fill="00FFFF"/>
        </w:rPr>
        <w:t>A political response to neoliberalism must meet it on</w:t>
      </w:r>
      <w:r w:rsidRPr="00FA5E35">
        <w:rPr>
          <w:rStyle w:val="DebateUnderline"/>
        </w:rPr>
        <w:t xml:space="preserve"> </w:t>
      </w:r>
      <w:proofErr w:type="gramStart"/>
      <w:r w:rsidRPr="00FA5E35">
        <w:rPr>
          <w:rStyle w:val="DebateUnderline"/>
        </w:rPr>
        <w:t>its  terrain</w:t>
      </w:r>
      <w:proofErr w:type="gramEnd"/>
      <w:r w:rsidRPr="00FA5E35">
        <w:rPr>
          <w:rStyle w:val="DebateUnderline"/>
        </w:rPr>
        <w:t xml:space="preserve">, that of </w:t>
      </w:r>
      <w:r w:rsidRPr="00FA5E35">
        <w:rPr>
          <w:rStyle w:val="DebateUnderline"/>
          <w:shd w:val="clear" w:color="auto" w:fill="00FFFF"/>
        </w:rPr>
        <w:t>the production of subjectivity, freedom and possibility</w:t>
      </w:r>
      <w:r w:rsidRPr="00FA5E35">
        <w:rPr>
          <w:rStyle w:val="DebateUnderline"/>
        </w:rPr>
        <w:t>.</w:t>
      </w:r>
    </w:p>
    <w:p w14:paraId="3405E230" w14:textId="77777777" w:rsidR="00083CCE" w:rsidRDefault="00083CCE" w:rsidP="00083CCE">
      <w:pPr>
        <w:pStyle w:val="Nothing"/>
      </w:pPr>
    </w:p>
    <w:p w14:paraId="60C30A27" w14:textId="77777777" w:rsidR="00083CCE" w:rsidRPr="00083CCE" w:rsidRDefault="00083CCE" w:rsidP="00083CCE">
      <w:pPr>
        <w:pStyle w:val="Nothing"/>
      </w:pPr>
    </w:p>
    <w:p w14:paraId="35695548" w14:textId="77777777" w:rsidR="00083CCE" w:rsidRDefault="00083CCE" w:rsidP="00083CCE">
      <w:pPr>
        <w:pStyle w:val="Tags"/>
      </w:pPr>
      <w:r>
        <w:t xml:space="preserve">Impact Debate – </w:t>
      </w:r>
    </w:p>
    <w:p w14:paraId="24F98034" w14:textId="77777777" w:rsidR="00083CCE" w:rsidRDefault="00083CCE" w:rsidP="00083CCE">
      <w:pPr>
        <w:pStyle w:val="Tags"/>
        <w:tabs>
          <w:tab w:val="left" w:pos="6160"/>
        </w:tabs>
        <w:rPr>
          <w:rStyle w:val="Underline"/>
        </w:rPr>
      </w:pPr>
      <w:r>
        <w:t xml:space="preserve">The affirmative does nothing to resolve the untenable relationship between society and the environment because they continue to view those things as separate – we access their </w:t>
      </w:r>
      <w:proofErr w:type="spellStart"/>
      <w:r>
        <w:t>byrne</w:t>
      </w:r>
      <w:proofErr w:type="spellEnd"/>
      <w:r>
        <w:t xml:space="preserve"> evidence far better than they do – </w:t>
      </w:r>
      <w:proofErr w:type="spellStart"/>
      <w:r>
        <w:t>byrne</w:t>
      </w:r>
      <w:proofErr w:type="spellEnd"/>
      <w:r>
        <w:t xml:space="preserve"> says “instead of a social analysis of energy regimes, the field seems </w:t>
      </w:r>
      <w:proofErr w:type="spellStart"/>
      <w:r w:rsidRPr="003D3BA8">
        <w:rPr>
          <w:rStyle w:val="Underline"/>
          <w:highlight w:val="cyan"/>
        </w:rPr>
        <w:t>seems</w:t>
      </w:r>
      <w:proofErr w:type="spellEnd"/>
      <w:r w:rsidRPr="003D3BA8">
        <w:rPr>
          <w:rStyle w:val="Underline"/>
          <w:highlight w:val="cyan"/>
        </w:rPr>
        <w:t xml:space="preserve"> to be</w:t>
      </w:r>
      <w:r w:rsidRPr="003D3BA8">
        <w:rPr>
          <w:highlight w:val="cyan"/>
        </w:rPr>
        <w:t xml:space="preserve"> </w:t>
      </w:r>
      <w:r w:rsidRPr="003D3BA8">
        <w:rPr>
          <w:rStyle w:val="Underline"/>
          <w:highlight w:val="cyan"/>
        </w:rPr>
        <w:t xml:space="preserve">a captive of </w:t>
      </w:r>
      <w:r w:rsidRPr="003D3BA8">
        <w:rPr>
          <w:rStyle w:val="Emphasis"/>
          <w:rFonts w:ascii="Georgia" w:hAnsi="Georgia"/>
          <w:highlight w:val="cyan"/>
        </w:rPr>
        <w:t>euphoric technological visions</w:t>
      </w:r>
      <w:r w:rsidRPr="003D3BA8">
        <w:rPr>
          <w:highlight w:val="cyan"/>
        </w:rPr>
        <w:t xml:space="preserve"> </w:t>
      </w:r>
      <w:r w:rsidRPr="003D3BA8">
        <w:rPr>
          <w:rStyle w:val="Underline"/>
          <w:highlight w:val="cyan"/>
        </w:rPr>
        <w:t>and</w:t>
      </w:r>
      <w:r w:rsidRPr="003D3BA8">
        <w:t xml:space="preserve"> associated </w:t>
      </w:r>
      <w:r w:rsidRPr="003D3BA8">
        <w:rPr>
          <w:rStyle w:val="Underline"/>
          <w:highlight w:val="cyan"/>
        </w:rPr>
        <w:t>studies of "</w:t>
      </w:r>
      <w:r w:rsidRPr="003D3BA8">
        <w:rPr>
          <w:rStyle w:val="Emphasis"/>
          <w:rFonts w:ascii="Georgia" w:hAnsi="Georgia"/>
          <w:highlight w:val="cyan"/>
        </w:rPr>
        <w:t>energy futures</w:t>
      </w:r>
      <w:r w:rsidRPr="003D3BA8">
        <w:rPr>
          <w:highlight w:val="cyan"/>
        </w:rPr>
        <w:t xml:space="preserve">" </w:t>
      </w:r>
      <w:r w:rsidRPr="003D3BA8">
        <w:rPr>
          <w:rStyle w:val="Underline"/>
          <w:highlight w:val="cyan"/>
        </w:rPr>
        <w:t>that imagine the pleasing</w:t>
      </w:r>
      <w:r w:rsidRPr="003D3BA8">
        <w:t xml:space="preserve"> </w:t>
      </w:r>
      <w:r w:rsidRPr="003D3BA8">
        <w:rPr>
          <w:rStyle w:val="Underline"/>
          <w:highlight w:val="cyan"/>
        </w:rPr>
        <w:t>consequences of new energy sources</w:t>
      </w:r>
      <w:r>
        <w:rPr>
          <w:rStyle w:val="Underline"/>
        </w:rPr>
        <w:t xml:space="preserve">”  </w:t>
      </w:r>
    </w:p>
    <w:p w14:paraId="12B80497" w14:textId="77777777" w:rsidR="00083CCE" w:rsidRDefault="00083CCE" w:rsidP="00083CCE">
      <w:pPr>
        <w:pStyle w:val="Tags"/>
      </w:pPr>
      <w:r>
        <w:t xml:space="preserve">There is a tangible way to confront centralized power without adopting incentivizes -  </w:t>
      </w:r>
    </w:p>
    <w:p w14:paraId="3894C316" w14:textId="77777777" w:rsidR="00083CCE" w:rsidRDefault="00083CCE" w:rsidP="00083CCE">
      <w:pPr>
        <w:pStyle w:val="Nothing"/>
      </w:pPr>
    </w:p>
    <w:p w14:paraId="3E0CFF9B" w14:textId="77777777" w:rsidR="00083CCE" w:rsidRPr="00567546" w:rsidRDefault="00083CCE" w:rsidP="00083CCE">
      <w:pPr>
        <w:pStyle w:val="Tags"/>
      </w:pPr>
      <w:r w:rsidRPr="00567546">
        <w:t>Neoliberalism creates multiple structural trends towards extinction</w:t>
      </w:r>
    </w:p>
    <w:p w14:paraId="13B6A445" w14:textId="77777777" w:rsidR="00083CCE" w:rsidRPr="00FF1C13" w:rsidRDefault="00083CCE" w:rsidP="00083CCE">
      <w:pPr>
        <w:pStyle w:val="Cites"/>
        <w:jc w:val="left"/>
      </w:pPr>
      <w:proofErr w:type="spellStart"/>
      <w:r w:rsidRPr="00FF1C13">
        <w:rPr>
          <w:rStyle w:val="Author-Date"/>
        </w:rPr>
        <w:t>Szentes</w:t>
      </w:r>
      <w:proofErr w:type="spellEnd"/>
      <w:r w:rsidRPr="00FF1C13">
        <w:t xml:space="preserve"> (a Professor Emeritus at the </w:t>
      </w:r>
      <w:proofErr w:type="spellStart"/>
      <w:r w:rsidRPr="00FF1C13">
        <w:t>Corvinus</w:t>
      </w:r>
      <w:proofErr w:type="spellEnd"/>
      <w:r w:rsidRPr="00FF1C13">
        <w:t xml:space="preserve"> University of Budapest) </w:t>
      </w:r>
      <w:r w:rsidRPr="00FF1C13">
        <w:rPr>
          <w:rStyle w:val="Author-Date"/>
        </w:rPr>
        <w:t>8</w:t>
      </w:r>
    </w:p>
    <w:p w14:paraId="60C89F11" w14:textId="77777777" w:rsidR="00083CCE" w:rsidRPr="00FF1C13" w:rsidRDefault="00083CCE" w:rsidP="00083CCE">
      <w:pPr>
        <w:pStyle w:val="Cites"/>
        <w:jc w:val="left"/>
      </w:pPr>
      <w:r w:rsidRPr="00FF1C13">
        <w:t>(</w:t>
      </w:r>
      <w:proofErr w:type="spellStart"/>
      <w:r w:rsidRPr="00FF1C13">
        <w:t>Tamás</w:t>
      </w:r>
      <w:proofErr w:type="spellEnd"/>
      <w:r w:rsidRPr="00FF1C13">
        <w:t>, “</w:t>
      </w:r>
      <w:proofErr w:type="spellStart"/>
      <w:r w:rsidRPr="00FF1C13">
        <w:t>Globalisation</w:t>
      </w:r>
      <w:proofErr w:type="spellEnd"/>
      <w:r w:rsidRPr="00FF1C13">
        <w:t xml:space="preserve"> and prospects of the world society</w:t>
      </w:r>
      <w:proofErr w:type="gramStart"/>
      <w:r w:rsidRPr="00FF1C13">
        <w:t>”,</w:t>
      </w:r>
      <w:proofErr w:type="gramEnd"/>
      <w:r w:rsidRPr="00FF1C13">
        <w:t xml:space="preserve"> 4/22 </w:t>
      </w:r>
      <w:hyperlink r:id="rId8" w:history="1">
        <w:r w:rsidRPr="00FF1C13">
          <w:t>http://www.eadi.org/fileadmin/Documents/-Events/exco/Glob.___prospects_-_jav..pdf</w:t>
        </w:r>
      </w:hyperlink>
      <w:r w:rsidRPr="00FF1C13">
        <w:t>)</w:t>
      </w:r>
    </w:p>
    <w:p w14:paraId="0B8B2B44" w14:textId="77777777" w:rsidR="00083CCE" w:rsidRPr="00FF1C13" w:rsidRDefault="00083CCE" w:rsidP="00083CCE">
      <w:pPr>
        <w:pStyle w:val="Cards"/>
      </w:pPr>
    </w:p>
    <w:p w14:paraId="75078C3E" w14:textId="77777777" w:rsidR="00083CCE" w:rsidRDefault="00083CCE" w:rsidP="00083CCE">
      <w:pPr>
        <w:pStyle w:val="Cards"/>
      </w:pPr>
      <w:proofErr w:type="gramStart"/>
      <w:r w:rsidRPr="00803FE4">
        <w:t>It’ s</w:t>
      </w:r>
      <w:proofErr w:type="gramEnd"/>
      <w:r w:rsidRPr="00803FE4">
        <w:t xml:space="preserve"> a common place that human society can survive and develop only in a lasting real peace. Without peace countries cannot develop. Although since 1945 there has been no world war, but --numerous local wars took place, --terrorism has spread all over the world, undermining security even in the most developed and powerful countries, </w:t>
      </w:r>
      <w:r w:rsidRPr="003D5E72">
        <w:rPr>
          <w:shd w:val="clear" w:color="auto" w:fill="00FFFF"/>
        </w:rPr>
        <w:t>--</w:t>
      </w:r>
      <w:r w:rsidRPr="003D5E72">
        <w:rPr>
          <w:rStyle w:val="DebateUnderline"/>
          <w:shd w:val="clear" w:color="auto" w:fill="00FFFF"/>
        </w:rPr>
        <w:t xml:space="preserve">arms race and </w:t>
      </w:r>
      <w:proofErr w:type="spellStart"/>
      <w:r w:rsidRPr="003D5E72">
        <w:rPr>
          <w:rStyle w:val="DebateUnderline"/>
          <w:shd w:val="clear" w:color="auto" w:fill="00FFFF"/>
        </w:rPr>
        <w:t>militarisation</w:t>
      </w:r>
      <w:proofErr w:type="spellEnd"/>
      <w:r w:rsidRPr="003D5E72">
        <w:rPr>
          <w:rStyle w:val="DebateUnderline"/>
          <w:shd w:val="clear" w:color="auto" w:fill="00FFFF"/>
        </w:rPr>
        <w:t xml:space="preserve"> have not ended</w:t>
      </w:r>
      <w:r w:rsidRPr="00803FE4">
        <w:t xml:space="preserve"> with the collapse of the Soviet bloc, </w:t>
      </w:r>
      <w:r w:rsidRPr="003D5E72">
        <w:rPr>
          <w:rStyle w:val="DebateUnderline"/>
          <w:shd w:val="clear" w:color="auto" w:fill="00FFFF"/>
        </w:rPr>
        <w:t>but escalated and continued</w:t>
      </w:r>
      <w:r w:rsidRPr="00803FE4">
        <w:t>, extending also to weapons of mass destruction and misusing enormous resources badly needed for development, --</w:t>
      </w:r>
      <w:r w:rsidRPr="003D5E72">
        <w:rPr>
          <w:rStyle w:val="DebateUnderline"/>
          <w:shd w:val="clear" w:color="auto" w:fill="00FFFF"/>
        </w:rPr>
        <w:t>many “invisible wars” are suffered by the poor</w:t>
      </w:r>
      <w:r w:rsidRPr="00567546">
        <w:rPr>
          <w:rStyle w:val="DebateUnderline"/>
        </w:rPr>
        <w:t xml:space="preserve"> </w:t>
      </w:r>
      <w:r w:rsidRPr="00803FE4">
        <w:t>and oppressed people,</w:t>
      </w:r>
      <w:r w:rsidRPr="00567546">
        <w:rPr>
          <w:rStyle w:val="DebateUnderline"/>
        </w:rPr>
        <w:t xml:space="preserve"> </w:t>
      </w:r>
      <w:r w:rsidRPr="003D5E72">
        <w:rPr>
          <w:rStyle w:val="DebateUnderline"/>
          <w:shd w:val="clear" w:color="auto" w:fill="00FFFF"/>
        </w:rPr>
        <w:t>manifested in mass misery, poverty, unemployment, homelessness, starvation</w:t>
      </w:r>
      <w:r w:rsidRPr="00567546">
        <w:rPr>
          <w:rStyle w:val="DebateUnderline"/>
        </w:rPr>
        <w:t xml:space="preserve"> </w:t>
      </w:r>
      <w:r w:rsidRPr="00803FE4">
        <w:t>and malnutrition, epidemics and poor health conditions</w:t>
      </w:r>
      <w:r w:rsidRPr="00567546">
        <w:rPr>
          <w:rStyle w:val="DebateUnderline"/>
        </w:rPr>
        <w:t xml:space="preserve">, </w:t>
      </w:r>
      <w:r w:rsidRPr="003D5E72">
        <w:rPr>
          <w:rStyle w:val="DebateUnderline"/>
          <w:shd w:val="clear" w:color="auto" w:fill="00FFFF"/>
        </w:rPr>
        <w:t>exploitation and oppression</w:t>
      </w:r>
      <w:r w:rsidRPr="00567546">
        <w:rPr>
          <w:rStyle w:val="DebateUnderline"/>
        </w:rPr>
        <w:t xml:space="preserve">, </w:t>
      </w:r>
      <w:r w:rsidRPr="00803FE4">
        <w:t xml:space="preserve">racial and other discrimination, physical terror, </w:t>
      </w:r>
      <w:proofErr w:type="spellStart"/>
      <w:r w:rsidRPr="00803FE4">
        <w:t>organised</w:t>
      </w:r>
      <w:proofErr w:type="spellEnd"/>
      <w:r w:rsidRPr="00803FE4">
        <w:t xml:space="preserve"> injustice, disguised forms of violence, the denial or regular infringement of the democratic rights of citizens, women, youth, ethnic or religious minorities, etc.,</w:t>
      </w:r>
      <w:r w:rsidRPr="00567546">
        <w:rPr>
          <w:rStyle w:val="DebateUnderline"/>
        </w:rPr>
        <w:t xml:space="preserve"> </w:t>
      </w:r>
      <w:r w:rsidRPr="003D5E72">
        <w:rPr>
          <w:rStyle w:val="DebateUnderline"/>
          <w:shd w:val="clear" w:color="auto" w:fill="00FFFF"/>
        </w:rPr>
        <w:t>and</w:t>
      </w:r>
      <w:r w:rsidRPr="00567546">
        <w:rPr>
          <w:rStyle w:val="DebateUnderline"/>
        </w:rPr>
        <w:t xml:space="preserve"> </w:t>
      </w:r>
      <w:r w:rsidRPr="00803FE4">
        <w:t>last but not least,</w:t>
      </w:r>
      <w:r w:rsidRPr="00567546">
        <w:rPr>
          <w:rStyle w:val="DebateUnderline"/>
        </w:rPr>
        <w:t xml:space="preserve"> </w:t>
      </w:r>
      <w:r w:rsidRPr="003D5E72">
        <w:rPr>
          <w:rStyle w:val="DebateUnderline"/>
          <w:shd w:val="clear" w:color="auto" w:fill="00FFFF"/>
        </w:rPr>
        <w:t>in the degradation of human environment</w:t>
      </w:r>
      <w:r w:rsidRPr="00567546">
        <w:rPr>
          <w:rStyle w:val="DebateUnderline"/>
        </w:rPr>
        <w:t xml:space="preserve">, </w:t>
      </w:r>
      <w:r w:rsidRPr="00803FE4">
        <w:t xml:space="preserve">which means that --the “war against </w:t>
      </w:r>
      <w:r w:rsidRPr="00FF1C13">
        <w:t>Nature”, i.</w:t>
      </w:r>
      <w:r w:rsidRPr="00803FE4">
        <w:t xml:space="preserve">e. the disturbance of ecological balance, wasteful management of natural resources, and large-scale pollution of our environment, is still going on, causing also losses and fatal dangers for human life. </w:t>
      </w:r>
      <w:r w:rsidRPr="003D5E72">
        <w:rPr>
          <w:rStyle w:val="DebateUnderline"/>
          <w:shd w:val="clear" w:color="auto" w:fill="00FFFF"/>
        </w:rPr>
        <w:t>Behind</w:t>
      </w:r>
      <w:r w:rsidRPr="00FF1C13">
        <w:rPr>
          <w:rStyle w:val="DebateUnderline"/>
        </w:rPr>
        <w:t xml:space="preserve"> </w:t>
      </w:r>
      <w:r w:rsidRPr="00803FE4">
        <w:t>global terrorism and</w:t>
      </w:r>
      <w:r w:rsidRPr="00567546">
        <w:rPr>
          <w:rStyle w:val="DebateUnderline"/>
        </w:rPr>
        <w:t xml:space="preserve"> </w:t>
      </w:r>
      <w:r w:rsidRPr="00FF1C13">
        <w:rPr>
          <w:rStyle w:val="DebateUnderline"/>
        </w:rPr>
        <w:t>“</w:t>
      </w:r>
      <w:r w:rsidRPr="003D5E72">
        <w:rPr>
          <w:rStyle w:val="DebateUnderline"/>
          <w:shd w:val="clear" w:color="auto" w:fill="00FFFF"/>
        </w:rPr>
        <w:t xml:space="preserve">invisible wars” we find striking international and </w:t>
      </w:r>
      <w:proofErr w:type="spellStart"/>
      <w:r w:rsidRPr="003D5E72">
        <w:rPr>
          <w:rStyle w:val="DebateUnderline"/>
          <w:shd w:val="clear" w:color="auto" w:fill="00FFFF"/>
        </w:rPr>
        <w:t>intrasociety</w:t>
      </w:r>
      <w:proofErr w:type="spellEnd"/>
      <w:r w:rsidRPr="003D5E72">
        <w:rPr>
          <w:rStyle w:val="DebateUnderline"/>
          <w:shd w:val="clear" w:color="auto" w:fill="00FFFF"/>
        </w:rPr>
        <w:t xml:space="preserve"> inequities and distorted development </w:t>
      </w:r>
      <w:proofErr w:type="gramStart"/>
      <w:r w:rsidRPr="003D5E72">
        <w:rPr>
          <w:rStyle w:val="DebateUnderline"/>
          <w:shd w:val="clear" w:color="auto" w:fill="00FFFF"/>
        </w:rPr>
        <w:t>patterns</w:t>
      </w:r>
      <w:r w:rsidRPr="003D5E72">
        <w:rPr>
          <w:shd w:val="clear" w:color="auto" w:fill="00FFFF"/>
        </w:rPr>
        <w:t xml:space="preserve"> ,</w:t>
      </w:r>
      <w:proofErr w:type="gramEnd"/>
      <w:r w:rsidRPr="003D5E72">
        <w:rPr>
          <w:shd w:val="clear" w:color="auto" w:fill="00FFFF"/>
        </w:rPr>
        <w:t xml:space="preserve"> </w:t>
      </w:r>
      <w:r w:rsidRPr="003D5E72">
        <w:rPr>
          <w:rStyle w:val="DebateUnderline"/>
          <w:shd w:val="clear" w:color="auto" w:fill="00FFFF"/>
        </w:rPr>
        <w:t>which tend to generate social as well as international tensions</w:t>
      </w:r>
      <w:r w:rsidRPr="00803FE4">
        <w:t xml:space="preserve">, thus </w:t>
      </w:r>
      <w:r w:rsidRPr="003D5E72">
        <w:rPr>
          <w:rStyle w:val="DebateUnderline"/>
          <w:shd w:val="clear" w:color="auto" w:fill="00FFFF"/>
        </w:rPr>
        <w:t>paving the way for unrest and “visible” wars</w:t>
      </w:r>
      <w:r w:rsidRPr="00803FE4">
        <w:t xml:space="preserve">. It is a commonplace now that peace is not merely the absence of war. The prerequisites of a lasting peace between and within societies involve not only - though, of course, necessarily - </w:t>
      </w:r>
      <w:proofErr w:type="spellStart"/>
      <w:r w:rsidRPr="00803FE4">
        <w:t>demilitarisation</w:t>
      </w:r>
      <w:proofErr w:type="spellEnd"/>
      <w:r w:rsidRPr="00803FE4">
        <w:t xml:space="preserve">,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w:t>
      </w:r>
      <w:proofErr w:type="gramStart"/>
      <w:r w:rsidRPr="00803FE4">
        <w:t>societies</w:t>
      </w:r>
      <w:proofErr w:type="gramEnd"/>
      <w:r w:rsidRPr="00803FE4">
        <w:t xml:space="preserve">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w:t>
      </w:r>
      <w:proofErr w:type="spellStart"/>
      <w:r w:rsidRPr="00803FE4">
        <w:t>globalisation</w:t>
      </w:r>
      <w:proofErr w:type="spellEnd"/>
      <w:r w:rsidRPr="00803FE4">
        <w:t xml:space="preserve"> and deepening global interdependencies in our world, </w:t>
      </w:r>
      <w:r w:rsidRPr="003D5E72">
        <w:rPr>
          <w:rStyle w:val="DebateUnderline"/>
          <w:shd w:val="clear" w:color="auto" w:fill="00FFFF"/>
        </w:rPr>
        <w:t>peace</w:t>
      </w:r>
      <w:r w:rsidRPr="00FF1C13">
        <w:rPr>
          <w:rStyle w:val="DebateUnderline"/>
        </w:rPr>
        <w:t xml:space="preserve"> </w:t>
      </w:r>
      <w:r w:rsidRPr="00803FE4">
        <w:t xml:space="preserve">is indivisible in both time and space. It cannot exist if </w:t>
      </w:r>
      <w:proofErr w:type="gramStart"/>
      <w:r w:rsidRPr="00803FE4">
        <w:t>reduced</w:t>
      </w:r>
      <w:proofErr w:type="gramEnd"/>
      <w:r w:rsidRPr="00803FE4">
        <w:t xml:space="preserve"> to a period only after or before war, and</w:t>
      </w:r>
      <w:r w:rsidRPr="00567546">
        <w:rPr>
          <w:rStyle w:val="DebateUnderline"/>
        </w:rPr>
        <w:t xml:space="preserve"> </w:t>
      </w:r>
      <w:r w:rsidRPr="003D5E72">
        <w:rPr>
          <w:rStyle w:val="DebateUnderline"/>
          <w:shd w:val="clear" w:color="auto" w:fill="00FFFF"/>
        </w:rPr>
        <w:t>cannot be safeguarded in one part of the world when some others suffer visible or invisible wars</w:t>
      </w:r>
      <w:r w:rsidRPr="00803FE4">
        <w:t xml:space="preserve">. Thus, peace requires, indeed, a new, </w:t>
      </w:r>
      <w:proofErr w:type="spellStart"/>
      <w:proofErr w:type="gramStart"/>
      <w:r w:rsidRPr="00803FE4">
        <w:t>demilitarised</w:t>
      </w:r>
      <w:proofErr w:type="spellEnd"/>
      <w:proofErr w:type="gramEnd"/>
      <w:r w:rsidRPr="00803FE4">
        <w:t xml:space="preserve"> and democratic world order, which can provide equal opportunities for sustainable development. “Sustainability of development” (both on national and world level) </w:t>
      </w:r>
      <w:proofErr w:type="gramStart"/>
      <w:r w:rsidRPr="00803FE4">
        <w:t>is often interpreted</w:t>
      </w:r>
      <w:proofErr w:type="gramEnd"/>
      <w:r w:rsidRPr="00803FE4">
        <w:t xml:space="preserve"> as an issue of environmental protection only and reduced to the need for preserving the ecological balance and delivering the next generations not a destroyed Nature with </w:t>
      </w:r>
      <w:proofErr w:type="spellStart"/>
      <w:r w:rsidRPr="00803FE4">
        <w:t>overexhausted</w:t>
      </w:r>
      <w:proofErr w:type="spellEnd"/>
      <w:r w:rsidRPr="00803FE4">
        <w:t xml:space="preserve"> resources and polluted environment. However,</w:t>
      </w:r>
      <w:r w:rsidRPr="00567546">
        <w:rPr>
          <w:rStyle w:val="DebateUnderline"/>
        </w:rPr>
        <w:t xml:space="preserve"> </w:t>
      </w:r>
      <w:r w:rsidRPr="003D5E72">
        <w:rPr>
          <w:rStyle w:val="DebateUnderline"/>
          <w:shd w:val="clear" w:color="auto" w:fill="00FFFF"/>
        </w:rPr>
        <w:t xml:space="preserve">no ecological balance </w:t>
      </w:r>
      <w:proofErr w:type="gramStart"/>
      <w:r w:rsidRPr="003D5E72">
        <w:rPr>
          <w:rStyle w:val="DebateUnderline"/>
          <w:shd w:val="clear" w:color="auto" w:fill="00FFFF"/>
        </w:rPr>
        <w:t>can be ensured</w:t>
      </w:r>
      <w:proofErr w:type="gramEnd"/>
      <w:r w:rsidRPr="003D5E72">
        <w:rPr>
          <w:rStyle w:val="DebateUnderline"/>
          <w:shd w:val="clear" w:color="auto" w:fill="00FFFF"/>
        </w:rPr>
        <w:t>, unless the deep international development gap and intra-society inequalities are substantially reduced</w:t>
      </w:r>
      <w:r w:rsidRPr="003D5E72">
        <w:rPr>
          <w:shd w:val="clear" w:color="auto" w:fill="00FFFF"/>
        </w:rPr>
        <w:t xml:space="preserve">. </w:t>
      </w:r>
      <w:r w:rsidRPr="00803FE4">
        <w:t>Owing to global interdependencies there may exist hardly any “zero-sum-games</w:t>
      </w:r>
      <w:proofErr w:type="gramStart"/>
      <w:r w:rsidRPr="00803FE4">
        <w:t>”,</w:t>
      </w:r>
      <w:proofErr w:type="gramEnd"/>
      <w:r w:rsidRPr="00803FE4">
        <w:t xml:space="preserve"> in which one can gain at the expense of others, but, instead, the “negative-sum-games” tend to predominate, in which everybody must suffer, later or sooner, directly or indirectly, losses. Therefore, the actual question is not about “sustainability of development” but rather about the “sustainability of human life</w:t>
      </w:r>
      <w:proofErr w:type="gramStart"/>
      <w:r w:rsidRPr="00803FE4">
        <w:t>”,</w:t>
      </w:r>
      <w:proofErr w:type="gramEnd"/>
      <w:r w:rsidRPr="00803FE4">
        <w:t xml:space="preserve"> i.e. survival of mankind – because of ecological imbalance and </w:t>
      </w:r>
      <w:proofErr w:type="spellStart"/>
      <w:r w:rsidRPr="00803FE4">
        <w:t>globalised</w:t>
      </w:r>
      <w:proofErr w:type="spellEnd"/>
      <w:r w:rsidRPr="00803FE4">
        <w:t xml:space="preserve"> terrorism. When Professor </w:t>
      </w:r>
      <w:proofErr w:type="spellStart"/>
      <w:r w:rsidRPr="00803FE4">
        <w:t>Louk</w:t>
      </w:r>
      <w:proofErr w:type="spellEnd"/>
      <w:r w:rsidRPr="00803FE4">
        <w:t xml:space="preserve">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w:t>
      </w:r>
      <w:proofErr w:type="gramStart"/>
      <w:r w:rsidRPr="00803FE4">
        <w:t>”.</w:t>
      </w:r>
      <w:proofErr w:type="gramEnd"/>
      <w:r w:rsidRPr="00803FE4">
        <w:t xml:space="preserve"> While the monetary, financial, and debt crises are cyclical, we live in an almost permanent crisis of the world society, which is multidimensional in nature, involving not only economic but also socio-psychological, </w:t>
      </w:r>
      <w:proofErr w:type="spellStart"/>
      <w:r w:rsidRPr="00803FE4">
        <w:t>behavioural</w:t>
      </w:r>
      <w:proofErr w:type="spellEnd"/>
      <w:r w:rsidRPr="00803FE4">
        <w:t xml:space="preserve">, cultural and political aspects. </w:t>
      </w:r>
      <w:r w:rsidRPr="003D5E72">
        <w:rPr>
          <w:rStyle w:val="DebateUnderline"/>
          <w:shd w:val="clear" w:color="auto" w:fill="00FFFF"/>
        </w:rPr>
        <w:t>The</w:t>
      </w:r>
      <w:r w:rsidRPr="00FF1C13">
        <w:rPr>
          <w:rStyle w:val="DebateUnderline"/>
        </w:rPr>
        <w:t xml:space="preserve"> </w:t>
      </w:r>
      <w:r w:rsidRPr="00FF1C13">
        <w:t xml:space="preserve">narrow-minded, election-oriented, </w:t>
      </w:r>
      <w:r w:rsidRPr="003D5E72">
        <w:rPr>
          <w:rStyle w:val="DebateUnderline"/>
          <w:shd w:val="clear" w:color="auto" w:fill="00FFFF"/>
        </w:rPr>
        <w:t xml:space="preserve">selfish </w:t>
      </w:r>
      <w:proofErr w:type="spellStart"/>
      <w:r w:rsidRPr="003D5E72">
        <w:rPr>
          <w:rStyle w:val="DebateUnderline"/>
          <w:shd w:val="clear" w:color="auto" w:fill="00FFFF"/>
        </w:rPr>
        <w:t>behaviour</w:t>
      </w:r>
      <w:proofErr w:type="spellEnd"/>
      <w:r w:rsidRPr="003D5E72">
        <w:rPr>
          <w:rStyle w:val="DebateUnderline"/>
          <w:shd w:val="clear" w:color="auto" w:fill="00FFFF"/>
        </w:rPr>
        <w:t xml:space="preserve"> motivated by thirst for power and wealth,</w:t>
      </w:r>
      <w:r w:rsidRPr="00803FE4">
        <w:t xml:space="preserve"> which still </w:t>
      </w:r>
      <w:proofErr w:type="spellStart"/>
      <w:r w:rsidRPr="00803FE4">
        <w:t>characterise</w:t>
      </w:r>
      <w:proofErr w:type="spellEnd"/>
      <w:r w:rsidRPr="00803FE4">
        <w:t xml:space="preserve"> the political leadership almost all over the world, </w:t>
      </w:r>
      <w:r w:rsidRPr="003D5E72">
        <w:rPr>
          <w:rStyle w:val="DebateUnderline"/>
          <w:shd w:val="clear" w:color="auto" w:fill="00FFFF"/>
        </w:rPr>
        <w:t>paves the way for the final, last catastrophe</w:t>
      </w:r>
      <w:r w:rsidRPr="00803FE4">
        <w:t xml:space="preserve">. One cannot doubt, of course, that great many positive historical changes have also taken place in the world in the last century. Such as </w:t>
      </w:r>
      <w:proofErr w:type="spellStart"/>
      <w:r w:rsidRPr="00803FE4">
        <w:t>decolonisation</w:t>
      </w:r>
      <w:proofErr w:type="spellEnd"/>
      <w:r w:rsidRPr="00803FE4">
        <w:t xml:space="preserve">, transformation of socio-economic systems, </w:t>
      </w:r>
      <w:proofErr w:type="spellStart"/>
      <w:r w:rsidRPr="00803FE4">
        <w:t>democratisation</w:t>
      </w:r>
      <w:proofErr w:type="spellEnd"/>
      <w:r w:rsidRPr="00803FE4">
        <w:t xml:space="preserve"> of political life in some former fascist or authoritarian states, </w:t>
      </w:r>
      <w:proofErr w:type="spellStart"/>
      <w:r w:rsidRPr="00803FE4">
        <w:t>institutionalisation</w:t>
      </w:r>
      <w:proofErr w:type="spellEnd"/>
      <w:r w:rsidRPr="00803FE4">
        <w:t xml:space="preserve"> of welfare policies in several countries, rise of international </w:t>
      </w:r>
      <w:proofErr w:type="spellStart"/>
      <w:r w:rsidRPr="00803FE4">
        <w:t>organisations</w:t>
      </w:r>
      <w:proofErr w:type="spellEnd"/>
      <w:r w:rsidRPr="00803FE4">
        <w:t xml:space="preserve"> and new forums for negotiations, conflict management and cooperation, </w:t>
      </w:r>
      <w:proofErr w:type="spellStart"/>
      <w:r w:rsidRPr="00803FE4">
        <w:t>institutionalisation</w:t>
      </w:r>
      <w:proofErr w:type="spellEnd"/>
      <w:r w:rsidRPr="00803FE4">
        <w:t xml:space="preserve"> of international assistance </w:t>
      </w:r>
      <w:proofErr w:type="spellStart"/>
      <w:r w:rsidRPr="00803FE4">
        <w:t>programmes</w:t>
      </w:r>
      <w:proofErr w:type="spellEnd"/>
      <w:r w:rsidRPr="00803FE4">
        <w:t xml:space="preserve"> by multilateral agencies, codification of human rights, and rights of sovereignty and democracy also on international level, collapse </w:t>
      </w:r>
      <w:r w:rsidRPr="00FF1C13">
        <w:t xml:space="preserve">of the </w:t>
      </w:r>
      <w:proofErr w:type="spellStart"/>
      <w:r w:rsidRPr="00FF1C13">
        <w:t>militarised</w:t>
      </w:r>
      <w:proofErr w:type="spellEnd"/>
      <w:r w:rsidRPr="00FF1C13">
        <w:t xml:space="preserve"> Soviet bloc and system-change3 in the countries concerned, the end of cold war, etc., to mention only a few. Nevertheless, the</w:t>
      </w:r>
      <w:r w:rsidRPr="00803FE4">
        <w:t xml:space="preserve"> crisis of the world society has extended and deepened, approaching to a point of bifurcation that necessarily puts an end to the present tendencies, </w:t>
      </w:r>
      <w:proofErr w:type="gramStart"/>
      <w:r w:rsidRPr="00803FE4">
        <w:t>either by the final catastrophe or a</w:t>
      </w:r>
      <w:proofErr w:type="gramEnd"/>
      <w:r w:rsidRPr="00803FE4">
        <w:t xml:space="preserve"> common solutio</w:t>
      </w:r>
      <w:r w:rsidRPr="00FF1C13">
        <w:t xml:space="preserve">n. Under the circumstances provided by rapidly progressing science and technological revolutions, </w:t>
      </w:r>
      <w:r w:rsidRPr="003D5E72">
        <w:rPr>
          <w:rStyle w:val="DebateUnderline"/>
          <w:shd w:val="clear" w:color="auto" w:fill="00FFFF"/>
        </w:rPr>
        <w:t xml:space="preserve">human society cannot survive unless such profound intra-society and international inequalities prevailing today </w:t>
      </w:r>
      <w:proofErr w:type="gramStart"/>
      <w:r w:rsidRPr="003D5E72">
        <w:rPr>
          <w:rStyle w:val="DebateUnderline"/>
          <w:shd w:val="clear" w:color="auto" w:fill="00FFFF"/>
        </w:rPr>
        <w:t>are soon eliminated</w:t>
      </w:r>
      <w:proofErr w:type="gramEnd"/>
      <w:r w:rsidRPr="00567546">
        <w:rPr>
          <w:rStyle w:val="DebateUnderline"/>
        </w:rPr>
        <w:t>.</w:t>
      </w:r>
      <w:r w:rsidRPr="00803FE4">
        <w:t xml:space="preserve"> Like a single spacecraft, the Earth can no longer afford to have a 'crew' divided into two parts: the rich, privileged, </w:t>
      </w:r>
      <w:proofErr w:type="spellStart"/>
      <w:r w:rsidRPr="00803FE4">
        <w:t>wellfed</w:t>
      </w:r>
      <w:proofErr w:type="spellEnd"/>
      <w:r w:rsidRPr="00803FE4">
        <w:t xml:space="preserve">, well-educated, on the one hand, and the poor, deprived, starving, sick and uneducated, on the other. Dangerous 'zero-sum-games' (which mostly prove to be “negative-sum-games”) </w:t>
      </w:r>
      <w:proofErr w:type="gramStart"/>
      <w:r w:rsidRPr="00803FE4">
        <w:t xml:space="preserve">can hardly be </w:t>
      </w:r>
      <w:r w:rsidRPr="00FF1C13">
        <w:t>played</w:t>
      </w:r>
      <w:proofErr w:type="gramEnd"/>
      <w:r w:rsidRPr="00FF1C13">
        <w:t xml:space="preserve">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w:t>
      </w:r>
      <w:proofErr w:type="spellStart"/>
      <w:r w:rsidRPr="00FF1C13">
        <w:t>demilitarisation</w:t>
      </w:r>
      <w:proofErr w:type="spellEnd"/>
      <w:r w:rsidRPr="00FF1C13">
        <w:t xml:space="preserve"> and democratization. No ideological or terminological camouflage can conceal this real dilemma any more, which</w:t>
      </w:r>
      <w:r w:rsidRPr="00803FE4">
        <w:t xml:space="preserve"> is to be faced not in the distant future, by the next generations, but in the coming years, because of global terrorism soon having nuclear and other mass destructive weapons, and also due to irreversible changes in natural environment.</w:t>
      </w:r>
    </w:p>
    <w:p w14:paraId="3D9C1DBC" w14:textId="77777777" w:rsidR="00083CCE" w:rsidRDefault="00083CCE" w:rsidP="00083CCE">
      <w:pPr>
        <w:pStyle w:val="Nothing"/>
      </w:pPr>
    </w:p>
    <w:p w14:paraId="69FA7E05" w14:textId="3D1CA3AC" w:rsidR="00083CCE" w:rsidRDefault="00083CCE" w:rsidP="00083CCE">
      <w:pPr>
        <w:pStyle w:val="Tags"/>
      </w:pPr>
      <w:r>
        <w:t>Incentives guarantee failure of their movement – simply replicate what they attempt to solve.</w:t>
      </w:r>
    </w:p>
    <w:p w14:paraId="62A8D6E8" w14:textId="77777777" w:rsidR="00083CCE" w:rsidRPr="002D461B" w:rsidRDefault="00083CCE" w:rsidP="00083CCE">
      <w:proofErr w:type="spellStart"/>
      <w:r w:rsidRPr="002D461B">
        <w:rPr>
          <w:rStyle w:val="Author-Date"/>
        </w:rPr>
        <w:t>Adaman</w:t>
      </w:r>
      <w:proofErr w:type="spellEnd"/>
      <w:r w:rsidRPr="002D461B">
        <w:rPr>
          <w:rStyle w:val="Author-Date"/>
        </w:rPr>
        <w:t xml:space="preserve"> and </w:t>
      </w:r>
      <w:proofErr w:type="spellStart"/>
      <w:r w:rsidRPr="002D461B">
        <w:rPr>
          <w:rStyle w:val="Author-Date"/>
        </w:rPr>
        <w:t>Madra</w:t>
      </w:r>
      <w:proofErr w:type="spellEnd"/>
      <w:r w:rsidRPr="002D461B">
        <w:t xml:space="preserve"> (</w:t>
      </w:r>
      <w:proofErr w:type="spellStart"/>
      <w:r w:rsidRPr="002D461B">
        <w:t>Bogazici</w:t>
      </w:r>
      <w:proofErr w:type="spellEnd"/>
      <w:r w:rsidRPr="002D461B">
        <w:t xml:space="preserve"> University, Department of Economics) </w:t>
      </w:r>
      <w:r w:rsidRPr="002D461B">
        <w:rPr>
          <w:rStyle w:val="Author-Date"/>
        </w:rPr>
        <w:t>12</w:t>
      </w:r>
    </w:p>
    <w:p w14:paraId="02496770" w14:textId="77777777" w:rsidR="00083CCE" w:rsidRPr="002D461B" w:rsidRDefault="00083CCE" w:rsidP="00083CCE">
      <w:r w:rsidRPr="002D461B">
        <w:t>(</w:t>
      </w:r>
      <w:proofErr w:type="spellStart"/>
      <w:r w:rsidRPr="002D461B">
        <w:t>Fikret</w:t>
      </w:r>
      <w:proofErr w:type="spellEnd"/>
      <w:r w:rsidRPr="002D461B">
        <w:t xml:space="preserve"> &amp; </w:t>
      </w:r>
      <w:proofErr w:type="spellStart"/>
      <w:r w:rsidRPr="002D461B">
        <w:t>Yahya</w:t>
      </w:r>
      <w:proofErr w:type="spellEnd"/>
      <w:r w:rsidRPr="002D461B">
        <w:t xml:space="preserve"> M., Understanding Neoliberalism as Economization: The Case of the Ecology, http://www.econ.boun.edu.tr/public_html/RePEc/pdf/201204.pdf)</w:t>
      </w:r>
    </w:p>
    <w:p w14:paraId="5511EF68" w14:textId="77777777" w:rsidR="00083CCE" w:rsidRPr="002D461B" w:rsidRDefault="00083CCE" w:rsidP="00083CCE">
      <w:pPr>
        <w:pStyle w:val="Nothing"/>
      </w:pPr>
    </w:p>
    <w:p w14:paraId="2C1A39B5" w14:textId="77777777" w:rsidR="00083CCE" w:rsidRDefault="00083CCE" w:rsidP="00083CCE">
      <w:pPr>
        <w:pStyle w:val="Cards"/>
      </w:pPr>
      <w:r w:rsidRPr="00BA5578">
        <w:rPr>
          <w:rStyle w:val="DebateUnderline"/>
        </w:rPr>
        <w:t>The reduction of ecological valuation through a market mechanism</w:t>
      </w:r>
      <w:r w:rsidRPr="002D461B">
        <w:t xml:space="preserve"> (or various techniques) to a   mere aggregation of individual subjective valuations—which is the main premise of neoliberal   ideology—</w:t>
      </w:r>
      <w:r w:rsidRPr="00BA5578">
        <w:rPr>
          <w:rStyle w:val="DebateUnderline"/>
        </w:rPr>
        <w:t xml:space="preserve">may be inappropriate for complex and uncertain phenomena ridden with   </w:t>
      </w:r>
      <w:proofErr w:type="spellStart"/>
      <w:r w:rsidRPr="00BA5578">
        <w:rPr>
          <w:rStyle w:val="DebateUnderline"/>
        </w:rPr>
        <w:t>incommensurabilities</w:t>
      </w:r>
      <w:proofErr w:type="spellEnd"/>
      <w:r w:rsidRPr="00BA5578">
        <w:rPr>
          <w:rStyle w:val="DebateUnderline"/>
        </w:rPr>
        <w:t xml:space="preserve"> and inter- and intra-generational distributional conflicts, such as </w:t>
      </w:r>
      <w:r w:rsidRPr="002D461B">
        <w:t xml:space="preserve">global   </w:t>
      </w:r>
      <w:r w:rsidRPr="00BA5578">
        <w:rPr>
          <w:rStyle w:val="DebateUnderline"/>
        </w:rPr>
        <w:t>warming</w:t>
      </w:r>
      <w:r w:rsidRPr="002D461B">
        <w:t>, where individual valuations will have clear implications for all living beings</w:t>
      </w:r>
      <w:proofErr w:type="gramStart"/>
      <w:r w:rsidRPr="002D461B">
        <w:t xml:space="preserve">.  </w:t>
      </w:r>
      <w:proofErr w:type="gramEnd"/>
      <w:r w:rsidRPr="002D461B">
        <w:t>Indeed</w:t>
      </w:r>
      <w:proofErr w:type="gramStart"/>
      <w:r w:rsidRPr="002D461B">
        <w:t>,   in</w:t>
      </w:r>
      <w:proofErr w:type="gramEnd"/>
      <w:r w:rsidRPr="002D461B">
        <w:t xml:space="preserve"> making decisions with substantial consequences pertaining to our current life as well as our   future (such as the overall growth rate, distributional trajectories, technological path,   consumption habits, risk attitude [say, vis-à-vis nuclear energy]), the market response or the aggregation of individuals’ valuation through a set of available techniques (e.g., the contingent   valuation) may substantially differ from what could be derived through collective deliberation   and negotiation of various stakeholders including the scientific community (see, e.g.,   </w:t>
      </w:r>
      <w:proofErr w:type="spellStart"/>
      <w:r w:rsidRPr="002D461B">
        <w:t>Özkaynak</w:t>
      </w:r>
      <w:proofErr w:type="spellEnd"/>
      <w:r w:rsidRPr="002D461B">
        <w:t xml:space="preserve">, </w:t>
      </w:r>
      <w:proofErr w:type="spellStart"/>
      <w:r w:rsidRPr="002D461B">
        <w:t>Adaman</w:t>
      </w:r>
      <w:proofErr w:type="spellEnd"/>
      <w:r w:rsidRPr="002D461B">
        <w:t xml:space="preserve"> and Devine, 2012).  This criticism applies not only to neoliberal positions   that favor the current unequal distribution of power but also to the Post-</w:t>
      </w:r>
      <w:proofErr w:type="spellStart"/>
      <w:r w:rsidRPr="002D461B">
        <w:t>Walrasian</w:t>
      </w:r>
      <w:proofErr w:type="spellEnd"/>
      <w:r w:rsidRPr="002D461B">
        <w:t xml:space="preserve"> one which   although concerned with distributional issues keeps relying on individualist ontologies of   calculative and calculable agency</w:t>
      </w:r>
      <w:proofErr w:type="gramStart"/>
      <w:r w:rsidRPr="002D461B">
        <w:t xml:space="preserve">.  </w:t>
      </w:r>
      <w:proofErr w:type="gramEnd"/>
      <w:r w:rsidRPr="002D461B">
        <w:t>Indeed, there is a growing theoretical and applied literature   arguing that in incommensurable cases, where all relevant aspects cannot be captured in a single   dimension (such as those derived from monetary cost-benefit analyses), a multi-criteria   methodology would seem better placed, as it will be possible to involve not only economic but   also political, moral, scientific and cultural inputs from a variety of stakeholders (see, e.g.</w:t>
      </w:r>
      <w:proofErr w:type="gramStart"/>
      <w:r w:rsidRPr="002D461B">
        <w:t>,   Martinez</w:t>
      </w:r>
      <w:proofErr w:type="gramEnd"/>
      <w:r w:rsidRPr="002D461B">
        <w:t>-</w:t>
      </w:r>
      <w:proofErr w:type="spellStart"/>
      <w:r w:rsidRPr="002D461B">
        <w:t>Alier</w:t>
      </w:r>
      <w:proofErr w:type="spellEnd"/>
      <w:r w:rsidRPr="002D461B">
        <w:t xml:space="preserve">, </w:t>
      </w:r>
      <w:proofErr w:type="spellStart"/>
      <w:r w:rsidRPr="002D461B">
        <w:t>Munda</w:t>
      </w:r>
      <w:proofErr w:type="spellEnd"/>
      <w:r w:rsidRPr="002D461B">
        <w:t xml:space="preserve"> and O’Neil, 1999; </w:t>
      </w:r>
      <w:proofErr w:type="spellStart"/>
      <w:r w:rsidRPr="002D461B">
        <w:t>Munda</w:t>
      </w:r>
      <w:proofErr w:type="spellEnd"/>
      <w:r w:rsidRPr="002D461B">
        <w:t xml:space="preserve">, 2008).  The key promise of the </w:t>
      </w:r>
      <w:proofErr w:type="spellStart"/>
      <w:r w:rsidRPr="002D461B">
        <w:t>multicriteria</w:t>
      </w:r>
      <w:proofErr w:type="spellEnd"/>
      <w:r w:rsidRPr="002D461B">
        <w:t xml:space="preserve"> decision-making tool and other similar participatory and </w:t>
      </w:r>
      <w:proofErr w:type="spellStart"/>
      <w:r w:rsidRPr="002D461B">
        <w:t>deliberatory</w:t>
      </w:r>
      <w:proofErr w:type="spellEnd"/>
      <w:r w:rsidRPr="002D461B">
        <w:t xml:space="preserve"> </w:t>
      </w:r>
      <w:proofErr w:type="spellStart"/>
      <w:r w:rsidRPr="002D461B">
        <w:t>dispositifs</w:t>
      </w:r>
      <w:proofErr w:type="spellEnd"/>
      <w:r w:rsidRPr="002D461B">
        <w:t xml:space="preserve"> is that   rather than finding a “solution” to a </w:t>
      </w:r>
      <w:proofErr w:type="spellStart"/>
      <w:r w:rsidRPr="002D461B">
        <w:t>conflictual</w:t>
      </w:r>
      <w:proofErr w:type="spellEnd"/>
      <w:r w:rsidRPr="002D461B">
        <w:t xml:space="preserve"> decision, they shed light on the </w:t>
      </w:r>
      <w:proofErr w:type="gramStart"/>
      <w:r w:rsidRPr="002D461B">
        <w:t>multifaceted  dimensions</w:t>
      </w:r>
      <w:proofErr w:type="gramEnd"/>
      <w:r w:rsidRPr="002D461B">
        <w:t xml:space="preserve"> of the problem at hand and thus facilitate the consensus-building process from   below (see, e.g., </w:t>
      </w:r>
      <w:proofErr w:type="spellStart"/>
      <w:r w:rsidRPr="002D461B">
        <w:t>Adaman</w:t>
      </w:r>
      <w:proofErr w:type="spellEnd"/>
      <w:r w:rsidRPr="002D461B">
        <w:t xml:space="preserve">, 2012).  In this regard, they constitute a formidable path to be   explored as an alternative to the surreptitiously normative neoliberal governmental </w:t>
      </w:r>
      <w:proofErr w:type="spellStart"/>
      <w:r w:rsidRPr="002D461B">
        <w:t>dispositifs</w:t>
      </w:r>
      <w:proofErr w:type="spellEnd"/>
      <w:proofErr w:type="gramStart"/>
      <w:r w:rsidRPr="002D461B">
        <w:t>,   designed</w:t>
      </w:r>
      <w:proofErr w:type="gramEnd"/>
      <w:r w:rsidRPr="002D461B">
        <w:t xml:space="preserve"> by experts from above, under the assumption that all actors are calculative and   calculable. </w:t>
      </w:r>
    </w:p>
    <w:p w14:paraId="0524A5D5" w14:textId="77777777" w:rsidR="00083CCE" w:rsidRDefault="00083CCE" w:rsidP="00083CCE">
      <w:pPr>
        <w:pStyle w:val="Cards"/>
      </w:pPr>
      <w:r w:rsidRPr="00BA5578">
        <w:rPr>
          <w:rStyle w:val="DebateUnderline"/>
        </w:rPr>
        <w:t>The current indiscriminate application of neoliberal policies over the entire scope of the social   field has brought about such political, economic, cultural and ecological devastation that any   type of reform suggestion along the line to halt this process is met with much welcoming by   many of us—even if some of them are still acting as if economic incentives are the only viable   policy tool in town</w:t>
      </w:r>
      <w:proofErr w:type="gramStart"/>
      <w:r w:rsidRPr="00BA5578">
        <w:rPr>
          <w:rStyle w:val="DebateUnderline"/>
        </w:rPr>
        <w:t xml:space="preserve">. </w:t>
      </w:r>
      <w:r w:rsidRPr="002D461B">
        <w:t xml:space="preserve"> </w:t>
      </w:r>
      <w:proofErr w:type="gramEnd"/>
      <w:r w:rsidRPr="002D461B">
        <w:t xml:space="preserve">Consider the case of carbon markets, for example, where the cap </w:t>
      </w:r>
      <w:proofErr w:type="gramStart"/>
      <w:r w:rsidRPr="002D461B">
        <w:t>is   decided</w:t>
      </w:r>
      <w:proofErr w:type="gramEnd"/>
      <w:r w:rsidRPr="002D461B">
        <w:t xml:space="preserve"> either through a scientific body or through aggregating individuals’ preferences.  The   fact of the matter is that, </w:t>
      </w:r>
      <w:r w:rsidRPr="00BA5578">
        <w:rPr>
          <w:rStyle w:val="DebateUnderline"/>
        </w:rPr>
        <w:t xml:space="preserve">far from addressing the inefficiencies that emanate from opportunistic   and manipulative activities, these mechanisms are vulnerable precisely because they end </w:t>
      </w:r>
      <w:proofErr w:type="gramStart"/>
      <w:r w:rsidRPr="00BA5578">
        <w:rPr>
          <w:rStyle w:val="DebateUnderline"/>
        </w:rPr>
        <w:t>up  soliciting</w:t>
      </w:r>
      <w:proofErr w:type="gramEnd"/>
      <w:r w:rsidRPr="00BA5578">
        <w:rPr>
          <w:rStyle w:val="DebateUnderline"/>
        </w:rPr>
        <w:t xml:space="preserve"> manipulative, predatory, and rent-seeking behavior (because they are designed to   function under such behavioral assumptions in the first place).</w:t>
      </w:r>
      <w:r w:rsidRPr="002D461B">
        <w:t xml:space="preserve">  In other words</w:t>
      </w:r>
      <w:r w:rsidRPr="00BA5578">
        <w:rPr>
          <w:rStyle w:val="DebateUnderline"/>
        </w:rPr>
        <w:t>, these solutions   subject a commons such as global climate into the economic logic of markets and   “</w:t>
      </w:r>
      <w:proofErr w:type="spellStart"/>
      <w:r w:rsidRPr="00BA5578">
        <w:rPr>
          <w:rStyle w:val="DebateUnderline"/>
        </w:rPr>
        <w:t>performatively</w:t>
      </w:r>
      <w:proofErr w:type="spellEnd"/>
      <w:r w:rsidRPr="00BA5578">
        <w:rPr>
          <w:rStyle w:val="DebateUnderline"/>
        </w:rPr>
        <w:t xml:space="preserve">” turn it into an object of strategic-calculative logic </w:t>
      </w:r>
      <w:r w:rsidRPr="002D461B">
        <w:t>(</w:t>
      </w:r>
      <w:proofErr w:type="spellStart"/>
      <w:r w:rsidRPr="002D461B">
        <w:t>MacKenzie</w:t>
      </w:r>
      <w:proofErr w:type="spellEnd"/>
      <w:r w:rsidRPr="002D461B">
        <w:t xml:space="preserve">, </w:t>
      </w:r>
      <w:proofErr w:type="spellStart"/>
      <w:r w:rsidRPr="002D461B">
        <w:t>Muniesa</w:t>
      </w:r>
      <w:proofErr w:type="spellEnd"/>
      <w:r w:rsidRPr="002D461B">
        <w:t xml:space="preserve"> and   </w:t>
      </w:r>
      <w:proofErr w:type="spellStart"/>
      <w:r w:rsidRPr="002D461B">
        <w:t>Siu</w:t>
      </w:r>
      <w:proofErr w:type="spellEnd"/>
      <w:r w:rsidRPr="002D461B">
        <w:t xml:space="preserve">, 2007; </w:t>
      </w:r>
      <w:proofErr w:type="spellStart"/>
      <w:r w:rsidRPr="002D461B">
        <w:t>Çalışkan</w:t>
      </w:r>
      <w:proofErr w:type="spellEnd"/>
      <w:r w:rsidRPr="002D461B">
        <w:t xml:space="preserve"> and </w:t>
      </w:r>
      <w:proofErr w:type="spellStart"/>
      <w:r w:rsidRPr="002D461B">
        <w:t>Callon</w:t>
      </w:r>
      <w:proofErr w:type="spellEnd"/>
      <w:r w:rsidRPr="002D461B">
        <w:t xml:space="preserve">, 2009; </w:t>
      </w:r>
      <w:proofErr w:type="spellStart"/>
      <w:r w:rsidRPr="002D461B">
        <w:t>MacKenzie</w:t>
      </w:r>
      <w:proofErr w:type="spellEnd"/>
      <w:r w:rsidRPr="002D461B">
        <w:t xml:space="preserve">, 2009; </w:t>
      </w:r>
      <w:proofErr w:type="spellStart"/>
      <w:r w:rsidRPr="002D461B">
        <w:t>Çalışkan</w:t>
      </w:r>
      <w:proofErr w:type="spellEnd"/>
      <w:r w:rsidRPr="002D461B">
        <w:t xml:space="preserve"> and </w:t>
      </w:r>
      <w:proofErr w:type="spellStart"/>
      <w:r w:rsidRPr="002D461B">
        <w:t>Callon</w:t>
      </w:r>
      <w:proofErr w:type="spellEnd"/>
      <w:r w:rsidRPr="002D461B">
        <w:t xml:space="preserve">, 2010; see also   </w:t>
      </w:r>
      <w:proofErr w:type="spellStart"/>
      <w:r w:rsidRPr="002D461B">
        <w:t>Spash</w:t>
      </w:r>
      <w:proofErr w:type="spellEnd"/>
      <w:r w:rsidRPr="002D461B">
        <w:t>, 2011)</w:t>
      </w:r>
      <w:proofErr w:type="gramStart"/>
      <w:r w:rsidRPr="002D461B">
        <w:t xml:space="preserve">.  </w:t>
      </w:r>
      <w:proofErr w:type="gramEnd"/>
      <w:r w:rsidRPr="002D461B">
        <w:t>Consider, furthermore, the case of price-per-bag policies</w:t>
      </w:r>
      <w:proofErr w:type="gramStart"/>
      <w:r w:rsidRPr="002D461B">
        <w:t xml:space="preserve">.  </w:t>
      </w:r>
      <w:proofErr w:type="gramEnd"/>
      <w:r w:rsidRPr="002D461B">
        <w:t>Laboratory experiments and anthropological evidence both suggest that charging a price for some activity   that should in fact be treated as a duty or a commitment may well create perverse results (see</w:t>
      </w:r>
      <w:proofErr w:type="gramStart"/>
      <w:r w:rsidRPr="002D461B">
        <w:t>,   e.g</w:t>
      </w:r>
      <w:proofErr w:type="gramEnd"/>
      <w:r w:rsidRPr="002D461B">
        <w:t>., Campbell, 1998; Bowles and Hwang, 2008).  Monetizing the pollution-generating activity   instead of limiting the use of plastic bags (along with an awareness program) may well result in   an increase of the unwanted activity</w:t>
      </w:r>
      <w:proofErr w:type="gramStart"/>
      <w:r w:rsidRPr="002D461B">
        <w:t xml:space="preserve">.  </w:t>
      </w:r>
      <w:proofErr w:type="gramEnd"/>
      <w:r w:rsidRPr="002D461B">
        <w:t>Similarly, while nationalization is the trend in areas of   natural resource extraction and energy production, many continue to argue for privatization   and private-public partnerships instead</w:t>
      </w:r>
      <w:proofErr w:type="gramStart"/>
      <w:r w:rsidRPr="002D461B">
        <w:t xml:space="preserve">.  </w:t>
      </w:r>
      <w:proofErr w:type="gramEnd"/>
      <w:r w:rsidRPr="002D461B">
        <w:t xml:space="preserve">Nevertheless, the problem with the private versus   public dichotomy, given our reading of the contemporary state as an agent of economization, is   precisely that both forms, to the extent that they are informed by the different variants of   neoliberal reason, serve to isolate these critical areas from the deliberations and political   demands of various stakeholders and the general public, limiting the only channels for   communication available to them to the price (or price-like) mechanisms.  However, perhaps   most importantly, neither can be immune towards all sorts of rent-seeking activities that occur   behind the close doors of the technocracy that operates in the area where state shades into   market in the various forms of </w:t>
      </w:r>
      <w:proofErr w:type="spellStart"/>
      <w:r w:rsidRPr="002D461B">
        <w:t>dispositifs</w:t>
      </w:r>
      <w:proofErr w:type="spellEnd"/>
      <w:r w:rsidRPr="002D461B">
        <w:t xml:space="preserve">. </w:t>
      </w:r>
    </w:p>
    <w:p w14:paraId="0EBFC319" w14:textId="77777777" w:rsidR="00083CCE" w:rsidRDefault="00083CCE" w:rsidP="00083CCE">
      <w:pPr>
        <w:pStyle w:val="Nothing"/>
      </w:pPr>
    </w:p>
    <w:p w14:paraId="6DAC3FBD" w14:textId="77777777" w:rsidR="00083CCE" w:rsidRDefault="00083CCE" w:rsidP="00083CCE">
      <w:pPr>
        <w:pStyle w:val="Nothing"/>
      </w:pPr>
    </w:p>
    <w:p w14:paraId="04163591" w14:textId="77777777" w:rsidR="00083CCE" w:rsidRPr="00083CCE" w:rsidRDefault="00083CCE" w:rsidP="00083CCE">
      <w:pPr>
        <w:pStyle w:val="Nothing"/>
      </w:pPr>
    </w:p>
    <w:p w14:paraId="1C91C29A" w14:textId="77777777" w:rsidR="001C4D61" w:rsidRDefault="001C4D61" w:rsidP="001C4D61">
      <w:pPr>
        <w:pStyle w:val="BlockHeadings"/>
      </w:pPr>
      <w:r>
        <w:t>Warming Links</w:t>
      </w:r>
    </w:p>
    <w:p w14:paraId="0F86D479" w14:textId="77777777" w:rsidR="00083CCE" w:rsidRPr="00BD16D2" w:rsidRDefault="00083CCE" w:rsidP="00083CCE">
      <w:pPr>
        <w:pStyle w:val="Tags"/>
      </w:pPr>
      <w:r w:rsidRPr="00BD16D2">
        <w:t xml:space="preserve">As communication </w:t>
      </w:r>
      <w:proofErr w:type="gramStart"/>
      <w:r w:rsidRPr="00BD16D2">
        <w:t>scholars</w:t>
      </w:r>
      <w:proofErr w:type="gramEnd"/>
      <w:r w:rsidRPr="00BD16D2">
        <w:t xml:space="preserve"> we have an obligation to fight the apocalyptic frame at every turn – ten years as the dominant frame for warming discussion has proved it is an utter failure</w:t>
      </w:r>
    </w:p>
    <w:p w14:paraId="4291E040" w14:textId="77777777" w:rsidR="00083CCE" w:rsidRPr="00BD16D2" w:rsidRDefault="00083CCE" w:rsidP="00083CCE">
      <w:pPr>
        <w:pStyle w:val="Cites"/>
      </w:pPr>
      <w:r w:rsidRPr="00BD16D2">
        <w:rPr>
          <w:rStyle w:val="Author-Date"/>
        </w:rPr>
        <w:t>Foust and Murphy</w:t>
      </w:r>
      <w:r w:rsidRPr="00BD16D2">
        <w:t xml:space="preserve"> (</w:t>
      </w:r>
      <w:r>
        <w:t xml:space="preserve">Assistant Professor in the Department of Human Communication Studies at the University of Denver; doctoral student in the Department of Human Communication Studies at the University of Denver) </w:t>
      </w:r>
      <w:r w:rsidRPr="00BD16D2">
        <w:rPr>
          <w:rStyle w:val="Author-Date"/>
        </w:rPr>
        <w:t>9</w:t>
      </w:r>
    </w:p>
    <w:p w14:paraId="7154DD3A" w14:textId="77777777" w:rsidR="00083CCE" w:rsidRPr="00BD16D2" w:rsidRDefault="00083CCE" w:rsidP="00083CCE">
      <w:pPr>
        <w:pStyle w:val="Cites"/>
      </w:pPr>
      <w:r w:rsidRPr="00BD16D2">
        <w:t xml:space="preserve">(Christina R. Foust &amp; William </w:t>
      </w:r>
      <w:proofErr w:type="spellStart"/>
      <w:r w:rsidRPr="00BD16D2">
        <w:t>O'Shannon</w:t>
      </w:r>
      <w:proofErr w:type="spellEnd"/>
      <w:r w:rsidRPr="00BD16D2">
        <w:t xml:space="preserve"> Murphy, Revealing and Reframing Apocalyptic Tragedy in Global Warming Discourse, Environmental Communication: A Journal of Nature and Culture, pages 151-167,Volume 3, Issue 2, 2009)</w:t>
      </w:r>
    </w:p>
    <w:p w14:paraId="5FB7DC13" w14:textId="77777777" w:rsidR="00083CCE" w:rsidRPr="00BD16D2" w:rsidRDefault="00083CCE" w:rsidP="00083CCE">
      <w:pPr>
        <w:pStyle w:val="Cards"/>
      </w:pPr>
    </w:p>
    <w:p w14:paraId="2B82B539" w14:textId="77777777" w:rsidR="00083CCE" w:rsidRPr="00BD16D2" w:rsidRDefault="00083CCE" w:rsidP="00083CCE">
      <w:pPr>
        <w:pStyle w:val="Cards"/>
      </w:pPr>
      <w:r w:rsidRPr="00BD16D2">
        <w:t xml:space="preserve">In conclusion, </w:t>
      </w:r>
      <w:r w:rsidRPr="00C13D32">
        <w:rPr>
          <w:rStyle w:val="DebateUnderline"/>
        </w:rPr>
        <w:t>an apocalyptic structure permeates the global warming narrative in the American elite and popular press</w:t>
      </w:r>
      <w:r w:rsidRPr="00BD16D2">
        <w:t xml:space="preserve">, with the potential to force the predicted tragedy into being, due to its limitations on human agency. We echo the call for </w:t>
      </w:r>
      <w:r w:rsidRPr="00C13D32">
        <w:rPr>
          <w:rStyle w:val="DebateUnderline"/>
        </w:rPr>
        <w:t>communication scholars of all methodological commitments to join environmental advocates</w:t>
      </w:r>
      <w:r w:rsidRPr="00BD16D2">
        <w:t xml:space="preserve">, climate scientists, and others, </w:t>
      </w:r>
      <w:r w:rsidRPr="00C13D32">
        <w:rPr>
          <w:rStyle w:val="DebateUnderline"/>
        </w:rPr>
        <w:t xml:space="preserve">in their efforts to build a collective will </w:t>
      </w:r>
      <w:r w:rsidRPr="00BD16D2">
        <w:t xml:space="preserve">to reduce greenhouse gas emissions (Moser &amp; </w:t>
      </w:r>
      <w:proofErr w:type="spellStart"/>
      <w:r w:rsidRPr="00BD16D2">
        <w:t>Dilling</w:t>
      </w:r>
      <w:proofErr w:type="spellEnd"/>
      <w:r w:rsidRPr="00BD16D2">
        <w:t xml:space="preserve">, </w:t>
      </w:r>
      <w:hyperlink r:id="rId9" w:anchor="CIT0042" w:history="1">
        <w:r w:rsidRPr="00BD16D2">
          <w:t>2007</w:t>
        </w:r>
      </w:hyperlink>
      <w:r w:rsidRPr="00BD16D2">
        <w:t xml:space="preserve">). </w:t>
      </w:r>
      <w:r w:rsidRPr="00C13D32">
        <w:rPr>
          <w:rStyle w:val="DebateUnderline"/>
        </w:rPr>
        <w:t xml:space="preserve">A great part of this effort is </w:t>
      </w:r>
      <w:r w:rsidRPr="00C13D32">
        <w:t xml:space="preserve">in </w:t>
      </w:r>
      <w:r w:rsidRPr="00C13D32">
        <w:rPr>
          <w:rStyle w:val="DebateUnderline"/>
        </w:rPr>
        <w:t xml:space="preserve">reframing </w:t>
      </w:r>
      <w:r w:rsidRPr="00C13D32">
        <w:t>the way</w:t>
      </w:r>
      <w:r w:rsidRPr="00BD16D2">
        <w:t xml:space="preserve"> the press constitutes </w:t>
      </w:r>
      <w:r w:rsidRPr="00C13D32">
        <w:rPr>
          <w:rStyle w:val="DebateUnderline"/>
        </w:rPr>
        <w:t>climate change discourse</w:t>
      </w:r>
      <w:r w:rsidRPr="00BD16D2">
        <w:t xml:space="preserve"> (</w:t>
      </w:r>
      <w:proofErr w:type="spellStart"/>
      <w:r w:rsidRPr="00BD16D2">
        <w:t>Boykoff</w:t>
      </w:r>
      <w:proofErr w:type="spellEnd"/>
      <w:r w:rsidRPr="00BD16D2">
        <w:t xml:space="preserve">, </w:t>
      </w:r>
      <w:hyperlink r:id="rId10" w:anchor="CIT0008" w:history="1">
        <w:r w:rsidRPr="00BD16D2">
          <w:t>2007b</w:t>
        </w:r>
      </w:hyperlink>
      <w:r w:rsidRPr="00BD16D2">
        <w:t xml:space="preserve">). </w:t>
      </w:r>
      <w:r w:rsidRPr="00C13D32">
        <w:rPr>
          <w:rStyle w:val="DebateUnderline"/>
        </w:rPr>
        <w:t xml:space="preserve">These efforts </w:t>
      </w:r>
      <w:r w:rsidRPr="00BD16D2">
        <w:t xml:space="preserve">also </w:t>
      </w:r>
      <w:r w:rsidRPr="00C13D32">
        <w:rPr>
          <w:rStyle w:val="DebateUnderline"/>
        </w:rPr>
        <w:t>must extend</w:t>
      </w:r>
      <w:r w:rsidRPr="00BD16D2">
        <w:t xml:space="preserve"> beyond the </w:t>
      </w:r>
      <w:r w:rsidRPr="00C13D32">
        <w:t>media to include</w:t>
      </w:r>
      <w:r w:rsidRPr="00BD16D2">
        <w:t xml:space="preserve"> other arenas in which an active public is </w:t>
      </w:r>
      <w:r w:rsidRPr="00C13D32">
        <w:t>aroused, from kitchen</w:t>
      </w:r>
      <w:r w:rsidRPr="00BD16D2">
        <w:t xml:space="preserve"> tables and water coolers, </w:t>
      </w:r>
      <w:r w:rsidRPr="00C13D32">
        <w:rPr>
          <w:rStyle w:val="DebateUnderline"/>
        </w:rPr>
        <w:t xml:space="preserve">to </w:t>
      </w:r>
      <w:proofErr w:type="gramStart"/>
      <w:r w:rsidRPr="00C13D32">
        <w:rPr>
          <w:rStyle w:val="DebateUnderline"/>
        </w:rPr>
        <w:t>board rooms</w:t>
      </w:r>
      <w:proofErr w:type="gramEnd"/>
      <w:r w:rsidRPr="00C13D32">
        <w:rPr>
          <w:rStyle w:val="DebateUnderline"/>
        </w:rPr>
        <w:t xml:space="preserve"> and classrooms</w:t>
      </w:r>
      <w:r w:rsidRPr="00BD16D2">
        <w:t xml:space="preserve">. </w:t>
      </w:r>
      <w:r w:rsidRPr="00C13D32">
        <w:rPr>
          <w:rStyle w:val="DebateUnderline"/>
        </w:rPr>
        <w:t>By providing</w:t>
      </w:r>
      <w:r w:rsidRPr="00BD16D2">
        <w:t xml:space="preserve"> the public, agenda-setting professionals (e.g., public relations practitioners and journalists), and community leaders with </w:t>
      </w:r>
      <w:r w:rsidRPr="00C13D32">
        <w:rPr>
          <w:rStyle w:val="DebateUnderline"/>
        </w:rPr>
        <w:t xml:space="preserve">ways to structure communication that promote agency, rhetoricians might advance widespread public action on climate </w:t>
      </w:r>
      <w:proofErr w:type="spellStart"/>
      <w:proofErr w:type="gramStart"/>
      <w:r w:rsidRPr="00C13D32">
        <w:rPr>
          <w:rStyle w:val="DebateUnderline"/>
        </w:rPr>
        <w:t>change.The</w:t>
      </w:r>
      <w:proofErr w:type="spellEnd"/>
      <w:proofErr w:type="gramEnd"/>
      <w:r w:rsidRPr="00C13D32">
        <w:rPr>
          <w:rStyle w:val="DebateUnderline"/>
        </w:rPr>
        <w:t xml:space="preserve"> apocalyptic frame</w:t>
      </w:r>
      <w:r w:rsidRPr="00BD16D2">
        <w:t xml:space="preserve">, particularly in its tragic version, </w:t>
      </w:r>
      <w:r w:rsidRPr="00C13D32">
        <w:rPr>
          <w:rStyle w:val="DebateUnderline"/>
        </w:rPr>
        <w:t>is not an effective rhetorical strategy</w:t>
      </w:r>
      <w:r w:rsidRPr="00BD16D2">
        <w:t xml:space="preserve"> for this situation. </w:t>
      </w:r>
      <w:r w:rsidRPr="00C13D32">
        <w:rPr>
          <w:rStyle w:val="DebateUnderline"/>
        </w:rPr>
        <w:t>It has been developed over at least the last decade</w:t>
      </w:r>
      <w:r w:rsidRPr="00BD16D2">
        <w:t xml:space="preserve"> of press coverage, </w:t>
      </w:r>
      <w:r w:rsidRPr="00C13D32">
        <w:rPr>
          <w:rStyle w:val="DebateUnderline"/>
        </w:rPr>
        <w:t xml:space="preserve">a time in which the US has refused all but the </w:t>
      </w:r>
      <w:proofErr w:type="gramStart"/>
      <w:r w:rsidRPr="00C13D32">
        <w:rPr>
          <w:rStyle w:val="DebateUnderline"/>
        </w:rPr>
        <w:t>most paltry</w:t>
      </w:r>
      <w:proofErr w:type="gramEnd"/>
      <w:r w:rsidRPr="00C13D32">
        <w:rPr>
          <w:rStyle w:val="DebateUnderline"/>
        </w:rPr>
        <w:t xml:space="preserve"> political action on greenhouse gas reductions</w:t>
      </w:r>
      <w:r w:rsidRPr="00BD16D2">
        <w:t xml:space="preserve">. Tragic </w:t>
      </w:r>
      <w:r w:rsidRPr="00C13D32">
        <w:rPr>
          <w:rStyle w:val="DebateUnderline"/>
        </w:rPr>
        <w:t>apocalyptic discourse</w:t>
      </w:r>
      <w:r w:rsidRPr="00BD16D2">
        <w:t xml:space="preserve"> encourages belief in prophesy at the expense of practicing persuasion, even as it </w:t>
      </w:r>
      <w:r w:rsidRPr="00C13D32">
        <w:rPr>
          <w:rStyle w:val="DebateUnderline"/>
        </w:rPr>
        <w:t>provokes resignation</w:t>
      </w:r>
      <w:r w:rsidRPr="00BD16D2">
        <w:t xml:space="preserve"> in the face of a human-induced dilemma. Given the tragic apocalyptic frame's ineffectiveness at inspiring action-or, at least its persistent evacuation of agency-we must promote more action-oriented rhetorical strategies. Together, we may advance the climate change narrative from an apocalyptic tragedy to a more comic </w:t>
      </w:r>
      <w:proofErr w:type="spellStart"/>
      <w:r w:rsidRPr="00BD16D2">
        <w:t>telos</w:t>
      </w:r>
      <w:proofErr w:type="spellEnd"/>
      <w:r w:rsidRPr="00BD16D2">
        <w:t xml:space="preserve"> for humanity.</w:t>
      </w:r>
    </w:p>
    <w:p w14:paraId="506F09E6" w14:textId="77777777" w:rsidR="00083CCE" w:rsidRPr="00BD16D2" w:rsidRDefault="00083CCE" w:rsidP="00083CCE">
      <w:pPr>
        <w:pStyle w:val="Nothing"/>
      </w:pPr>
    </w:p>
    <w:p w14:paraId="57C6C224" w14:textId="77777777" w:rsidR="00083CCE" w:rsidRPr="000D79F1" w:rsidRDefault="00083CCE" w:rsidP="00083CCE">
      <w:pPr>
        <w:pStyle w:val="Nothing"/>
      </w:pPr>
    </w:p>
    <w:p w14:paraId="7F12BC83" w14:textId="77777777" w:rsidR="00083CCE" w:rsidRPr="00730CE7" w:rsidRDefault="00083CCE" w:rsidP="00083CCE">
      <w:pPr>
        <w:pStyle w:val="Tags"/>
      </w:pPr>
      <w:r w:rsidRPr="00B41FD0">
        <w:t>Must evaluate reps of global warming first if we have any hope of solving</w:t>
      </w:r>
    </w:p>
    <w:p w14:paraId="0CD6DAD7" w14:textId="77777777" w:rsidR="00083CCE" w:rsidRPr="000D79F1" w:rsidRDefault="00083CCE" w:rsidP="00083CCE">
      <w:pPr>
        <w:pStyle w:val="Cites"/>
        <w:rPr>
          <w:rStyle w:val="Author-Date"/>
        </w:rPr>
      </w:pPr>
      <w:proofErr w:type="spellStart"/>
      <w:r w:rsidRPr="000D79F1">
        <w:rPr>
          <w:rStyle w:val="Author-Date"/>
        </w:rPr>
        <w:t>Boykoff</w:t>
      </w:r>
      <w:proofErr w:type="spellEnd"/>
      <w:r w:rsidRPr="000D79F1">
        <w:rPr>
          <w:rStyle w:val="Author-Date"/>
        </w:rPr>
        <w:t xml:space="preserve"> et al. 9</w:t>
      </w:r>
    </w:p>
    <w:p w14:paraId="2996174A" w14:textId="77777777" w:rsidR="00083CCE" w:rsidRPr="00730CE7" w:rsidRDefault="00083CCE" w:rsidP="00083CCE">
      <w:pPr>
        <w:pStyle w:val="Cites"/>
      </w:pPr>
      <w:r w:rsidRPr="00730CE7">
        <w:t xml:space="preserve">(Max </w:t>
      </w:r>
      <w:proofErr w:type="spellStart"/>
      <w:r w:rsidRPr="00730CE7">
        <w:t>Boykoff</w:t>
      </w:r>
      <w:proofErr w:type="spellEnd"/>
      <w:r w:rsidRPr="00730CE7">
        <w:t xml:space="preserve"> (University Of Oxford), Mike Goodman (King’s College London), Ian Curtis (University Of Oxford), Environment, Cultural Politics of Climate Change: Interactions in the Spaces of Everyday, Politics and Development Working Paper Series, Department of Geography, King’s College London http://www.kcl.ac.uk/schools/sspp/geography/research/epd/working.html)</w:t>
      </w:r>
    </w:p>
    <w:p w14:paraId="7E0839A9" w14:textId="77777777" w:rsidR="00083CCE" w:rsidRPr="00730CE7" w:rsidRDefault="00083CCE" w:rsidP="00083CCE"/>
    <w:p w14:paraId="1C99090D" w14:textId="77777777" w:rsidR="00083CCE" w:rsidRPr="00730CE7" w:rsidRDefault="00083CCE" w:rsidP="00083CCE">
      <w:pPr>
        <w:pStyle w:val="Cards"/>
      </w:pPr>
      <w:r w:rsidRPr="00730CE7">
        <w:t xml:space="preserve">Further, the many ‘actors’ in this theatre of discursive and material structuration – from climate scientists to business industry interest and ENGO activists to artists, </w:t>
      </w:r>
      <w:proofErr w:type="gramStart"/>
      <w:r w:rsidRPr="00730CE7">
        <w:t>television</w:t>
      </w:r>
      <w:proofErr w:type="gramEnd"/>
      <w:r w:rsidRPr="00730CE7">
        <w:t xml:space="preserve"> and movie stars – are ultimately all members of the ‘public citizenry’. </w:t>
      </w:r>
      <w:proofErr w:type="gramStart"/>
      <w:r w:rsidRPr="00730CE7">
        <w:t>So</w:t>
      </w:r>
      <w:proofErr w:type="gramEnd"/>
      <w:r w:rsidRPr="00730CE7">
        <w:t xml:space="preserve">, responses to media messaging thereby feed back to varying degrees into ongoing environmental science and policy formulations. In other words, </w:t>
      </w:r>
      <w:r w:rsidRPr="00AB62B8">
        <w:rPr>
          <w:rStyle w:val="DebateUnderline"/>
        </w:rPr>
        <w:t xml:space="preserve">the cultural politics of climate change are situated, power-laden, media-ted and recursive and should be </w:t>
      </w:r>
      <w:proofErr w:type="spellStart"/>
      <w:r w:rsidRPr="00AB62B8">
        <w:rPr>
          <w:rStyle w:val="DebateUnderline"/>
        </w:rPr>
        <w:t>conceptualised</w:t>
      </w:r>
      <w:proofErr w:type="spellEnd"/>
      <w:r w:rsidRPr="00AB62B8">
        <w:rPr>
          <w:rStyle w:val="DebateUnderline"/>
        </w:rPr>
        <w:t xml:space="preserve"> as such</w:t>
      </w:r>
      <w:r w:rsidRPr="00730CE7">
        <w:t xml:space="preserve">. And, much like many of the growing list of ‘climate change celebrities’, those who have power, </w:t>
      </w:r>
      <w:proofErr w:type="gramStart"/>
      <w:r w:rsidRPr="00730CE7">
        <w:t>access</w:t>
      </w:r>
      <w:proofErr w:type="gramEnd"/>
      <w:r w:rsidRPr="00730CE7">
        <w:t xml:space="preserve"> and influence are those who have the advantage in this battlefield of </w:t>
      </w:r>
      <w:proofErr w:type="spellStart"/>
      <w:r w:rsidRPr="00730CE7">
        <w:t>knowledges</w:t>
      </w:r>
      <w:proofErr w:type="spellEnd"/>
      <w:r w:rsidRPr="00730CE7">
        <w:t xml:space="preserve">, understandings and interpretations. Here, </w:t>
      </w:r>
      <w:r w:rsidRPr="00AB62B8">
        <w:rPr>
          <w:rStyle w:val="DebateUnderline"/>
        </w:rPr>
        <w:t xml:space="preserve">mass media representations of climate change </w:t>
      </w:r>
      <w:proofErr w:type="gramStart"/>
      <w:r w:rsidRPr="00AB62B8">
        <w:rPr>
          <w:rStyle w:val="DebateUnderline"/>
        </w:rPr>
        <w:t>actors,</w:t>
      </w:r>
      <w:proofErr w:type="gramEnd"/>
      <w:r w:rsidRPr="00AB62B8">
        <w:rPr>
          <w:rStyle w:val="DebateUnderline"/>
        </w:rPr>
        <w:t xml:space="preserve"> action, predicaments and progress remain key influences that shape discourses and bounding considerations for possible climate action. These elements may be as important as formal climate governance architectures</w:t>
      </w:r>
      <w:r w:rsidRPr="00B820FD">
        <w:rPr>
          <w:u w:val="single"/>
        </w:rPr>
        <w:t xml:space="preserve"> </w:t>
      </w:r>
      <w:r w:rsidRPr="00730CE7">
        <w:t xml:space="preserve">– such as those currently being constructed in the lead up to COP15 in Copenhagen – </w:t>
      </w:r>
      <w:r w:rsidRPr="00AB62B8">
        <w:rPr>
          <w:rStyle w:val="DebateUnderline"/>
        </w:rPr>
        <w:t>to the long-term success or failure of efforts to take carbon out of the atmosphere or keep it out</w:t>
      </w:r>
      <w:proofErr w:type="gramStart"/>
      <w:r w:rsidRPr="00AB62B8">
        <w:rPr>
          <w:rStyle w:val="DebateUnderline"/>
        </w:rPr>
        <w:t xml:space="preserve">.  </w:t>
      </w:r>
      <w:proofErr w:type="gramEnd"/>
      <w:r w:rsidRPr="00AB62B8">
        <w:rPr>
          <w:rStyle w:val="DebateUnderline"/>
        </w:rPr>
        <w:t>To the extent that we fail to examine how these representations and symbols are negotiated through relations of dominance, subordination, and inequalities of access and resources, we miss out on important components of the “scope of [climate] politics”</w:t>
      </w:r>
      <w:r w:rsidRPr="00730CE7">
        <w:t xml:space="preserve"> (</w:t>
      </w:r>
      <w:proofErr w:type="spellStart"/>
      <w:r w:rsidRPr="00730CE7">
        <w:t>Rosati</w:t>
      </w:r>
      <w:proofErr w:type="spellEnd"/>
      <w:r w:rsidRPr="00730CE7">
        <w:t xml:space="preserve"> 2007, p. 996) and/or the spectrum of possibilities for future climate mitigation and/or adaptation action.  </w:t>
      </w:r>
    </w:p>
    <w:p w14:paraId="09D27706" w14:textId="77777777" w:rsidR="00083CCE" w:rsidRDefault="00083CCE" w:rsidP="00083CCE">
      <w:pPr>
        <w:pStyle w:val="Nothing"/>
      </w:pPr>
    </w:p>
    <w:p w14:paraId="560955A4" w14:textId="77777777" w:rsidR="00083CCE" w:rsidRPr="00C13D32" w:rsidRDefault="00083CCE" w:rsidP="00083CCE">
      <w:pPr>
        <w:pStyle w:val="Tags"/>
      </w:pPr>
      <w:r w:rsidRPr="00C13D32">
        <w:t>Their extinction claims are scientifically false and produce fatalism</w:t>
      </w:r>
    </w:p>
    <w:p w14:paraId="3F2753BD" w14:textId="77777777" w:rsidR="00083CCE" w:rsidRPr="00BD16D2" w:rsidRDefault="00083CCE" w:rsidP="00083CCE">
      <w:pPr>
        <w:pStyle w:val="Cites"/>
      </w:pPr>
      <w:r w:rsidRPr="00BD16D2">
        <w:rPr>
          <w:rStyle w:val="Author-Date"/>
        </w:rPr>
        <w:t>Costello et al</w:t>
      </w:r>
      <w:r w:rsidRPr="00BD16D2">
        <w:t xml:space="preserve"> (Institute for Global Health, University College London)</w:t>
      </w:r>
      <w:r w:rsidRPr="00BD16D2">
        <w:rPr>
          <w:rStyle w:val="Author-Date"/>
        </w:rPr>
        <w:t xml:space="preserve"> 11</w:t>
      </w:r>
    </w:p>
    <w:p w14:paraId="62C4475C" w14:textId="77777777" w:rsidR="00083CCE" w:rsidRPr="00BD16D2" w:rsidRDefault="00083CCE" w:rsidP="00083CCE">
      <w:pPr>
        <w:pStyle w:val="Cites"/>
      </w:pPr>
      <w:r w:rsidRPr="00BD16D2">
        <w:t xml:space="preserve"> (Anthony Costello, Mark Maslin, Hugh Montgomery, Anne M. Johnson, Paul </w:t>
      </w:r>
      <w:proofErr w:type="spellStart"/>
      <w:r w:rsidRPr="00BD16D2">
        <w:t>Ekins</w:t>
      </w:r>
      <w:proofErr w:type="spellEnd"/>
      <w:r w:rsidRPr="00BD16D2">
        <w:t>, Global health and climate change: moving from denial and catastrophic fatalism to positive action, Phil. Trans. R. Soc. A 13 May 2011 vol. 369 no. 1942)</w:t>
      </w:r>
    </w:p>
    <w:p w14:paraId="1EF27C20" w14:textId="77777777" w:rsidR="00083CCE" w:rsidRPr="00BD16D2" w:rsidRDefault="00083CCE" w:rsidP="00083CCE">
      <w:pPr>
        <w:pStyle w:val="Nothing"/>
      </w:pPr>
    </w:p>
    <w:p w14:paraId="57909A16" w14:textId="77777777" w:rsidR="00083CCE" w:rsidRPr="00BD16D2" w:rsidRDefault="00083CCE" w:rsidP="00083CCE">
      <w:pPr>
        <w:pStyle w:val="Cards"/>
      </w:pPr>
      <w:r w:rsidRPr="00BD16D2">
        <w:t xml:space="preserve">At the other end of the scale are doom-mongers who predict catastrophic population collapse and the end of civilization. In the early nineteenth century, the French </w:t>
      </w:r>
      <w:proofErr w:type="spellStart"/>
      <w:r w:rsidRPr="00BD16D2">
        <w:t>palaeontologist</w:t>
      </w:r>
      <w:proofErr w:type="spellEnd"/>
      <w:r w:rsidRPr="00BD16D2">
        <w:t xml:space="preserve"> Georges Cuvier first addressed catastrophism and explained patterns of extinction observed in the fossil record through catastrophic natural events [</w:t>
      </w:r>
      <w:hyperlink r:id="rId11" w:anchor="ref-10" w:history="1">
        <w:r w:rsidRPr="00BD16D2">
          <w:t>10</w:t>
        </w:r>
      </w:hyperlink>
      <w:r w:rsidRPr="00BD16D2">
        <w:t xml:space="preserve">]. </w:t>
      </w:r>
    </w:p>
    <w:p w14:paraId="61741C40" w14:textId="77777777" w:rsidR="00083CCE" w:rsidRPr="00BD16D2" w:rsidRDefault="00083CCE" w:rsidP="00083CCE">
      <w:pPr>
        <w:pStyle w:val="Cards"/>
      </w:pPr>
      <w:r w:rsidRPr="00BD16D2">
        <w:t xml:space="preserve">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Cretaceous–Tertiary extinction (about 65 million years ago). These mass extinctions were caused by a combination of plate tectonics, </w:t>
      </w:r>
      <w:proofErr w:type="spellStart"/>
      <w:proofErr w:type="gramStart"/>
      <w:r w:rsidRPr="00BD16D2">
        <w:t>supervolcanism</w:t>
      </w:r>
      <w:proofErr w:type="spellEnd"/>
      <w:proofErr w:type="gramEnd"/>
      <w:r w:rsidRPr="00BD16D2">
        <w:t xml:space="preserve"> and asteroid impacts. The understanding of the mass extinctions led Gould &amp; </w:t>
      </w:r>
      <w:proofErr w:type="spellStart"/>
      <w:r w:rsidRPr="00BD16D2">
        <w:t>Eldredge</w:t>
      </w:r>
      <w:proofErr w:type="spellEnd"/>
      <w:r w:rsidRPr="00BD16D2">
        <w:t xml:space="preserve"> [</w:t>
      </w:r>
      <w:hyperlink r:id="rId12" w:anchor="ref-11" w:history="1">
        <w:r w:rsidRPr="00BD16D2">
          <w:t>11</w:t>
        </w:r>
      </w:hyperlink>
      <w:r w:rsidRPr="00BD16D2">
        <w:t xml:space="preserve">] to update Darwin’s theory of evolution with their own theory of punctuated equilibrium. Many scientists have suggested that the current human-induced extinction rates could be as fast </w:t>
      </w:r>
      <w:proofErr w:type="gramStart"/>
      <w:r w:rsidRPr="00BD16D2">
        <w:t>as those</w:t>
      </w:r>
      <w:proofErr w:type="gramEnd"/>
      <w:r w:rsidRPr="00BD16D2">
        <w:t xml:space="preserve"> during these mass extinctions [</w:t>
      </w:r>
      <w:hyperlink r:id="rId13" w:anchor="ref-12" w:history="1">
        <w:r w:rsidRPr="00BD16D2">
          <w:t>12</w:t>
        </w:r>
      </w:hyperlink>
      <w:r w:rsidRPr="00BD16D2">
        <w:t>,</w:t>
      </w:r>
      <w:hyperlink r:id="rId14" w:anchor="ref-13" w:history="1">
        <w:r w:rsidRPr="00BD16D2">
          <w:t>13</w:t>
        </w:r>
      </w:hyperlink>
      <w:r w:rsidRPr="00BD16D2">
        <w:t xml:space="preserve">]. For example, one study predicted that 58 per cent of species </w:t>
      </w:r>
      <w:proofErr w:type="gramStart"/>
      <w:r w:rsidRPr="00BD16D2">
        <w:t>may</w:t>
      </w:r>
      <w:proofErr w:type="gramEnd"/>
      <w:r w:rsidRPr="00BD16D2">
        <w:t xml:space="preserve"> be committed to extinction by 2050 due to climate change alone [</w:t>
      </w:r>
      <w:hyperlink r:id="rId15" w:anchor="ref-14" w:history="1">
        <w:r w:rsidRPr="00BD16D2">
          <w:t>14</w:t>
        </w:r>
      </w:hyperlink>
      <w:r w:rsidRPr="00BD16D2">
        <w:t>], though this paper has been criticized [</w:t>
      </w:r>
      <w:hyperlink r:id="rId16" w:anchor="ref-15" w:history="1">
        <w:r w:rsidRPr="00BD16D2">
          <w:t>15</w:t>
        </w:r>
      </w:hyperlink>
      <w:r w:rsidRPr="00BD16D2">
        <w:t>,</w:t>
      </w:r>
      <w:hyperlink r:id="rId17" w:anchor="ref-16" w:history="1">
        <w:r w:rsidRPr="00BD16D2">
          <w:t>16</w:t>
        </w:r>
      </w:hyperlink>
      <w:r w:rsidRPr="00BD16D2">
        <w:t xml:space="preserve">]. </w:t>
      </w:r>
    </w:p>
    <w:p w14:paraId="3E6CB06C" w14:textId="77777777" w:rsidR="00083CCE" w:rsidRPr="00BD16D2" w:rsidRDefault="00083CCE" w:rsidP="00083CCE">
      <w:pPr>
        <w:pStyle w:val="Cards"/>
      </w:pPr>
      <w:r w:rsidRPr="00AC0068">
        <w:rPr>
          <w:rStyle w:val="DebateUnderline"/>
        </w:rPr>
        <w:t>Some people have even suggested that human extinction may not be a remote risk</w:t>
      </w:r>
      <w:r w:rsidRPr="00BD16D2">
        <w:t xml:space="preserve"> [</w:t>
      </w:r>
      <w:hyperlink r:id="rId18" w:anchor="ref-17" w:history="1">
        <w:r w:rsidRPr="00BD16D2">
          <w:t>17</w:t>
        </w:r>
      </w:hyperlink>
      <w:r w:rsidRPr="00BD16D2">
        <w:t>–</w:t>
      </w:r>
      <w:hyperlink r:id="rId19" w:anchor="ref-19" w:history="1">
        <w:r w:rsidRPr="00BD16D2">
          <w:t>19</w:t>
        </w:r>
      </w:hyperlink>
      <w:r w:rsidRPr="00BD16D2">
        <w:t>]. Sherwood &amp; Huber [</w:t>
      </w:r>
      <w:hyperlink r:id="rId20" w:anchor="ref-7" w:history="1">
        <w:r w:rsidRPr="00BD16D2">
          <w:t>7</w:t>
        </w:r>
      </w:hyperlink>
      <w:r w:rsidRPr="00BD16D2">
        <w:t xml:space="preserve">] point to continued heating effects that could make the world largely uninhabitable by humans and mammals within 300 years. </w:t>
      </w:r>
      <w:r w:rsidRPr="00C13D32">
        <w:rPr>
          <w:rStyle w:val="DebateUnderline"/>
        </w:rPr>
        <w:t>Peak heat stress</w:t>
      </w:r>
      <w:r w:rsidRPr="00BD16D2">
        <w:t xml:space="preserve">, quantified by the wet-bulb temperature (used because it reflects both the ambient temperature and relative humidity of the site), is surprisingly similar across diverse climates and </w:t>
      </w:r>
      <w:r w:rsidRPr="00C13D32">
        <w:rPr>
          <w:rStyle w:val="DebateUnderline"/>
        </w:rPr>
        <w:t>never exceeds 31°C</w:t>
      </w:r>
      <w:r w:rsidRPr="00BD16D2">
        <w:t xml:space="preserve">. They suggest that if it rose to 35°C, which never happens now but would at a warming of 7°C, hyperthermia in humans and other mammals would occur as dissipation of metabolic heat becomes impossible, therefore making many environments uninhabitable. However, </w:t>
      </w:r>
      <w:r w:rsidRPr="00AC0068">
        <w:rPr>
          <w:rStyle w:val="DebateUnderline"/>
        </w:rPr>
        <w:t>these studies do not take account of geological reconstructions</w:t>
      </w:r>
      <w:r w:rsidRPr="00BD16D2">
        <w:t xml:space="preserve">. We know that during </w:t>
      </w:r>
      <w:r w:rsidRPr="00AC0068">
        <w:rPr>
          <w:rStyle w:val="DebateUnderline"/>
        </w:rPr>
        <w:t>the Eocene</w:t>
      </w:r>
      <w:r w:rsidRPr="00BD16D2">
        <w:t xml:space="preserve"> some 50 million years ago global temperature was at least 5°C higher than today, with forests on Antarctica and rainforest extending as far north as Canada and as far south as Patagonia [</w:t>
      </w:r>
      <w:hyperlink r:id="rId21" w:anchor="ref-20" w:history="1">
        <w:r w:rsidRPr="00BD16D2">
          <w:t>20</w:t>
        </w:r>
      </w:hyperlink>
      <w:r w:rsidRPr="00BD16D2">
        <w:t xml:space="preserve">]. Some scientists argue that this </w:t>
      </w:r>
      <w:r w:rsidRPr="00AC0068">
        <w:rPr>
          <w:rStyle w:val="DebateUnderline"/>
        </w:rPr>
        <w:t>was the golden age of life</w:t>
      </w:r>
      <w:r w:rsidRPr="00BD16D2">
        <w:t>, as there could have been at least twice as much living biomass on the Earth as today. At the beginning of this period, there was an extreme period of global warming called the Paleocene–Eocene thermal maximum when global temperatures were at least another 5°C warmer [</w:t>
      </w:r>
      <w:hyperlink r:id="rId22" w:anchor="ref-21" w:history="1">
        <w:r w:rsidRPr="00BD16D2">
          <w:t>21</w:t>
        </w:r>
      </w:hyperlink>
      <w:r w:rsidRPr="00BD16D2">
        <w:t>,</w:t>
      </w:r>
      <w:hyperlink r:id="rId23" w:anchor="ref-22" w:history="1">
        <w:r w:rsidRPr="00BD16D2">
          <w:t>22</w:t>
        </w:r>
      </w:hyperlink>
      <w:r w:rsidRPr="00BD16D2">
        <w:t xml:space="preserve">]. This did lead to some extinction in the oceans but </w:t>
      </w:r>
      <w:r w:rsidRPr="00AC0068">
        <w:rPr>
          <w:rStyle w:val="DebateUnderline"/>
        </w:rPr>
        <w:t>it was not the end of life on the planet</w:t>
      </w:r>
      <w:r w:rsidRPr="00BD16D2">
        <w:t xml:space="preserve"> nor did mammals suffer mass extinctions</w:t>
      </w:r>
      <w:proofErr w:type="gramStart"/>
      <w:r w:rsidRPr="00BD16D2">
        <w:t>.  So</w:t>
      </w:r>
      <w:proofErr w:type="gramEnd"/>
      <w:r w:rsidRPr="00BD16D2">
        <w:t xml:space="preserve">, </w:t>
      </w:r>
      <w:r w:rsidRPr="00AC0068">
        <w:rPr>
          <w:rStyle w:val="DebateUnderline"/>
        </w:rPr>
        <w:t xml:space="preserve">while history suggests </w:t>
      </w:r>
      <w:r w:rsidRPr="00AC0068">
        <w:rPr>
          <w:rStyle w:val="DebateUnderline"/>
          <w:b/>
        </w:rPr>
        <w:t>that imminent catastrophe is as false as climate change denial</w:t>
      </w:r>
      <w:r w:rsidRPr="00AC0068">
        <w:rPr>
          <w:rStyle w:val="DebateUnderline"/>
        </w:rPr>
        <w:t xml:space="preserve">, </w:t>
      </w:r>
      <w:r w:rsidRPr="00AC0068">
        <w:rPr>
          <w:rStyle w:val="DebateUnderline"/>
          <w:b/>
        </w:rPr>
        <w:t>it could be as big a threat to action</w:t>
      </w:r>
      <w:r w:rsidRPr="00BD16D2">
        <w:t xml:space="preserve">. </w:t>
      </w:r>
      <w:r w:rsidRPr="00AC0068">
        <w:rPr>
          <w:rStyle w:val="DebateUnderline"/>
        </w:rPr>
        <w:t>Catastrophic speculation</w:t>
      </w:r>
      <w:r w:rsidRPr="00BD16D2">
        <w:t xml:space="preserve">, especially when based on limited evidence and without specific time frames, </w:t>
      </w:r>
      <w:r w:rsidRPr="00AC0068">
        <w:rPr>
          <w:rStyle w:val="DebateUnderline"/>
        </w:rPr>
        <w:t xml:space="preserve">may induce an unnecessary sense of fatalism and helplessness </w:t>
      </w:r>
      <w:r w:rsidRPr="00AC0068">
        <w:t>when, in</w:t>
      </w:r>
      <w:r w:rsidRPr="00BD16D2">
        <w:t xml:space="preserve"> the shorter term, there is a huge scope for positive action. </w:t>
      </w:r>
    </w:p>
    <w:p w14:paraId="6AB8EBA9" w14:textId="77777777" w:rsidR="00083CCE" w:rsidRPr="00C13D32" w:rsidRDefault="00083CCE" w:rsidP="00083CCE">
      <w:pPr>
        <w:pStyle w:val="Nothing"/>
      </w:pPr>
    </w:p>
    <w:p w14:paraId="533596B9" w14:textId="77777777" w:rsidR="00083CCE" w:rsidRPr="00C13D32" w:rsidRDefault="00083CCE" w:rsidP="00083CCE">
      <w:pPr>
        <w:pStyle w:val="Tags"/>
      </w:pPr>
      <w:proofErr w:type="gramStart"/>
      <w:r w:rsidRPr="00C13D32">
        <w:t>But</w:t>
      </w:r>
      <w:proofErr w:type="gramEnd"/>
      <w:r w:rsidRPr="00C13D32">
        <w:t xml:space="preserve"> even if they win that their claim is true, the question of communication strategy has to come first. Science centered attempts at </w:t>
      </w:r>
      <w:proofErr w:type="spellStart"/>
      <w:r w:rsidRPr="00C13D32">
        <w:t>spuring</w:t>
      </w:r>
      <w:proofErr w:type="spellEnd"/>
      <w:r w:rsidRPr="00C13D32">
        <w:t xml:space="preserve"> activism are failing now</w:t>
      </w:r>
    </w:p>
    <w:p w14:paraId="49E4195D" w14:textId="77777777" w:rsidR="00083CCE" w:rsidRPr="00BD16D2" w:rsidRDefault="00083CCE" w:rsidP="00083CCE">
      <w:pPr>
        <w:pStyle w:val="Cites"/>
      </w:pPr>
      <w:r w:rsidRPr="00BD16D2">
        <w:rPr>
          <w:rStyle w:val="Author-Date"/>
        </w:rPr>
        <w:t xml:space="preserve">Brace and </w:t>
      </w:r>
      <w:proofErr w:type="spellStart"/>
      <w:r w:rsidRPr="00BD16D2">
        <w:rPr>
          <w:rStyle w:val="Author-Date"/>
        </w:rPr>
        <w:t>Geohegan</w:t>
      </w:r>
      <w:proofErr w:type="spellEnd"/>
      <w:r w:rsidRPr="00BD16D2">
        <w:t xml:space="preserve"> (Profs at University of Exeter)</w:t>
      </w:r>
      <w:r w:rsidRPr="00BD16D2">
        <w:rPr>
          <w:rStyle w:val="Author-Date"/>
        </w:rPr>
        <w:t xml:space="preserve"> 11</w:t>
      </w:r>
    </w:p>
    <w:p w14:paraId="4EADDCAD" w14:textId="77777777" w:rsidR="00083CCE" w:rsidRPr="00BD16D2" w:rsidRDefault="00083CCE" w:rsidP="00083CCE">
      <w:pPr>
        <w:pStyle w:val="Cites"/>
      </w:pPr>
      <w:r w:rsidRPr="00BD16D2">
        <w:t xml:space="preserve">(Catherine Brace and Hilary </w:t>
      </w:r>
      <w:proofErr w:type="spellStart"/>
      <w:r w:rsidRPr="00BD16D2">
        <w:t>Geoghegan</w:t>
      </w:r>
      <w:proofErr w:type="spellEnd"/>
      <w:r w:rsidRPr="00BD16D2">
        <w:t xml:space="preserve">, Human geographies of climate change: Landscape, temporality, and lay </w:t>
      </w:r>
      <w:proofErr w:type="spellStart"/>
      <w:r w:rsidRPr="00BD16D2">
        <w:t>knowledges</w:t>
      </w:r>
      <w:proofErr w:type="spellEnd"/>
      <w:r w:rsidRPr="00BD16D2">
        <w:t xml:space="preserve">, </w:t>
      </w:r>
      <w:proofErr w:type="spellStart"/>
      <w:r w:rsidRPr="00BD16D2">
        <w:t>Prog</w:t>
      </w:r>
      <w:proofErr w:type="spellEnd"/>
      <w:r w:rsidRPr="00BD16D2">
        <w:t xml:space="preserve"> Hum </w:t>
      </w:r>
      <w:proofErr w:type="spellStart"/>
      <w:r w:rsidRPr="00BD16D2">
        <w:t>Geogr</w:t>
      </w:r>
      <w:proofErr w:type="spellEnd"/>
      <w:r w:rsidRPr="00BD16D2">
        <w:t xml:space="preserve"> 2011 35: 284 online 20 August 2)</w:t>
      </w:r>
    </w:p>
    <w:p w14:paraId="7EF7B528" w14:textId="77777777" w:rsidR="00083CCE" w:rsidRPr="00BD16D2" w:rsidRDefault="00083CCE" w:rsidP="00083CCE"/>
    <w:p w14:paraId="7FEDB757" w14:textId="77777777" w:rsidR="00083CCE" w:rsidRPr="00C13D32" w:rsidRDefault="00083CCE" w:rsidP="00083CCE">
      <w:pPr>
        <w:pStyle w:val="Cards"/>
        <w:rPr>
          <w:sz w:val="16"/>
        </w:rPr>
      </w:pPr>
      <w:r w:rsidRPr="00C13D32">
        <w:rPr>
          <w:sz w:val="16"/>
        </w:rPr>
        <w:t xml:space="preserve">The paradox is a tricky one. </w:t>
      </w:r>
      <w:proofErr w:type="gramStart"/>
      <w:r w:rsidRPr="00C13D32">
        <w:rPr>
          <w:sz w:val="16"/>
        </w:rPr>
        <w:t xml:space="preserve">Following  </w:t>
      </w:r>
      <w:proofErr w:type="spellStart"/>
      <w:r w:rsidRPr="00C13D32">
        <w:rPr>
          <w:sz w:val="16"/>
        </w:rPr>
        <w:t>Cerezo</w:t>
      </w:r>
      <w:proofErr w:type="spellEnd"/>
      <w:proofErr w:type="gramEnd"/>
      <w:r w:rsidRPr="00C13D32">
        <w:rPr>
          <w:sz w:val="16"/>
        </w:rPr>
        <w:t xml:space="preserve"> and Garcia (1996: 54), we would suggest  that the social context of </w:t>
      </w:r>
      <w:r w:rsidRPr="00C13D32">
        <w:rPr>
          <w:rStyle w:val="DebateUnderline"/>
        </w:rPr>
        <w:t>scientific knowledge  about climate change has not provided it with  ‘an epistemic excellence which renders it self-  sufficient’ for dealing with a given technological  or environmental problem</w:t>
      </w:r>
      <w:r w:rsidRPr="00C13D32">
        <w:rPr>
          <w:sz w:val="16"/>
        </w:rPr>
        <w:t xml:space="preserve"> – that is, communicating the science of climate change and </w:t>
      </w:r>
      <w:proofErr w:type="spellStart"/>
      <w:r w:rsidRPr="00C13D32">
        <w:rPr>
          <w:sz w:val="16"/>
        </w:rPr>
        <w:t>possi</w:t>
      </w:r>
      <w:proofErr w:type="spellEnd"/>
      <w:r w:rsidRPr="00C13D32">
        <w:rPr>
          <w:sz w:val="16"/>
        </w:rPr>
        <w:t xml:space="preserve">-  </w:t>
      </w:r>
      <w:proofErr w:type="spellStart"/>
      <w:r w:rsidRPr="00C13D32">
        <w:rPr>
          <w:sz w:val="16"/>
        </w:rPr>
        <w:t>ble</w:t>
      </w:r>
      <w:proofErr w:type="spellEnd"/>
      <w:r w:rsidRPr="00C13D32">
        <w:rPr>
          <w:sz w:val="16"/>
        </w:rPr>
        <w:t xml:space="preserve"> routes to adaptation and mitigation (see  also </w:t>
      </w:r>
      <w:proofErr w:type="spellStart"/>
      <w:r w:rsidRPr="00C13D32">
        <w:rPr>
          <w:sz w:val="16"/>
        </w:rPr>
        <w:t>Ingold</w:t>
      </w:r>
      <w:proofErr w:type="spellEnd"/>
      <w:r w:rsidRPr="00C13D32">
        <w:rPr>
          <w:sz w:val="16"/>
        </w:rPr>
        <w:t xml:space="preserve"> and </w:t>
      </w:r>
      <w:proofErr w:type="spellStart"/>
      <w:r w:rsidRPr="00C13D32">
        <w:rPr>
          <w:sz w:val="16"/>
        </w:rPr>
        <w:t>Kurttila</w:t>
      </w:r>
      <w:proofErr w:type="spellEnd"/>
      <w:r w:rsidRPr="00C13D32">
        <w:rPr>
          <w:sz w:val="16"/>
        </w:rPr>
        <w:t xml:space="preserve">, 2000, on the way </w:t>
      </w:r>
      <w:proofErr w:type="spellStart"/>
      <w:r w:rsidRPr="00C13D32">
        <w:rPr>
          <w:sz w:val="16"/>
        </w:rPr>
        <w:t>indi</w:t>
      </w:r>
      <w:proofErr w:type="spellEnd"/>
      <w:r w:rsidRPr="00C13D32">
        <w:rPr>
          <w:sz w:val="16"/>
        </w:rPr>
        <w:t xml:space="preserve">-  </w:t>
      </w:r>
      <w:proofErr w:type="spellStart"/>
      <w:r w:rsidRPr="00C13D32">
        <w:rPr>
          <w:sz w:val="16"/>
        </w:rPr>
        <w:t>genous</w:t>
      </w:r>
      <w:proofErr w:type="spellEnd"/>
      <w:r w:rsidRPr="00C13D32">
        <w:rPr>
          <w:sz w:val="16"/>
        </w:rPr>
        <w:t xml:space="preserve"> </w:t>
      </w:r>
      <w:proofErr w:type="spellStart"/>
      <w:r w:rsidRPr="00C13D32">
        <w:rPr>
          <w:sz w:val="16"/>
        </w:rPr>
        <w:t>knowledges</w:t>
      </w:r>
      <w:proofErr w:type="spellEnd"/>
      <w:r w:rsidRPr="00C13D32">
        <w:rPr>
          <w:sz w:val="16"/>
        </w:rPr>
        <w:t xml:space="preserve"> are constructed and </w:t>
      </w:r>
      <w:proofErr w:type="spellStart"/>
      <w:r w:rsidRPr="00C13D32">
        <w:rPr>
          <w:sz w:val="16"/>
        </w:rPr>
        <w:t>appro</w:t>
      </w:r>
      <w:proofErr w:type="spellEnd"/>
      <w:r w:rsidRPr="00C13D32">
        <w:rPr>
          <w:sz w:val="16"/>
        </w:rPr>
        <w:t xml:space="preserve">-  </w:t>
      </w:r>
      <w:proofErr w:type="spellStart"/>
      <w:r w:rsidRPr="00C13D32">
        <w:rPr>
          <w:sz w:val="16"/>
        </w:rPr>
        <w:t>priated</w:t>
      </w:r>
      <w:proofErr w:type="spellEnd"/>
      <w:r w:rsidRPr="00C13D32">
        <w:rPr>
          <w:sz w:val="16"/>
        </w:rPr>
        <w:t xml:space="preserve"> by ‘science’). The problem is </w:t>
      </w:r>
      <w:proofErr w:type="gramStart"/>
      <w:r w:rsidRPr="00C13D32">
        <w:rPr>
          <w:sz w:val="16"/>
        </w:rPr>
        <w:t>reflected  in</w:t>
      </w:r>
      <w:proofErr w:type="gramEnd"/>
      <w:r w:rsidRPr="00C13D32">
        <w:rPr>
          <w:sz w:val="16"/>
        </w:rPr>
        <w:t xml:space="preserve"> work by, for example, </w:t>
      </w:r>
      <w:proofErr w:type="spellStart"/>
      <w:r w:rsidRPr="00C13D32">
        <w:rPr>
          <w:sz w:val="16"/>
        </w:rPr>
        <w:t>Lorenzoni</w:t>
      </w:r>
      <w:proofErr w:type="spellEnd"/>
      <w:r w:rsidRPr="00C13D32">
        <w:rPr>
          <w:sz w:val="16"/>
        </w:rPr>
        <w:t xml:space="preserve"> et al.  (2007) </w:t>
      </w:r>
      <w:proofErr w:type="gramStart"/>
      <w:r w:rsidRPr="00C13D32">
        <w:rPr>
          <w:sz w:val="16"/>
        </w:rPr>
        <w:t>who</w:t>
      </w:r>
      <w:proofErr w:type="gramEnd"/>
      <w:r w:rsidRPr="00C13D32">
        <w:rPr>
          <w:sz w:val="16"/>
        </w:rPr>
        <w:t xml:space="preserve"> demonstrate that </w:t>
      </w:r>
      <w:r w:rsidRPr="00C13D32">
        <w:rPr>
          <w:rStyle w:val="DebateUnderline"/>
        </w:rPr>
        <w:t xml:space="preserve">the quality of climate change science and consensus have not  been enough to compel people to change their  </w:t>
      </w:r>
      <w:proofErr w:type="spellStart"/>
      <w:r w:rsidRPr="00C13D32">
        <w:rPr>
          <w:rStyle w:val="DebateUnderline"/>
        </w:rPr>
        <w:t>behaviour</w:t>
      </w:r>
      <w:proofErr w:type="spellEnd"/>
      <w:r w:rsidRPr="00C13D32">
        <w:rPr>
          <w:sz w:val="16"/>
        </w:rPr>
        <w:t xml:space="preserve"> (see also Lowe et al., 2006; </w:t>
      </w:r>
      <w:proofErr w:type="spellStart"/>
      <w:r w:rsidRPr="00C13D32">
        <w:rPr>
          <w:sz w:val="16"/>
        </w:rPr>
        <w:t>Ockwell</w:t>
      </w:r>
      <w:proofErr w:type="spellEnd"/>
      <w:r w:rsidRPr="00C13D32">
        <w:rPr>
          <w:sz w:val="16"/>
        </w:rPr>
        <w:t xml:space="preserve">  et al., 2009; O’Connor et al., 1999). Indeed, the  ‘</w:t>
      </w:r>
      <w:r w:rsidRPr="00C13D32">
        <w:rPr>
          <w:rStyle w:val="DebateUnderline"/>
        </w:rPr>
        <w:t>provision of scientifically sound information</w:t>
      </w:r>
      <w:r w:rsidRPr="00C13D32">
        <w:rPr>
          <w:sz w:val="16"/>
        </w:rPr>
        <w:t xml:space="preserve"> </w:t>
      </w:r>
      <w:proofErr w:type="gramStart"/>
      <w:r w:rsidRPr="00C13D32">
        <w:rPr>
          <w:sz w:val="16"/>
        </w:rPr>
        <w:t>as  a</w:t>
      </w:r>
      <w:proofErr w:type="gramEnd"/>
      <w:r w:rsidRPr="00C13D32">
        <w:rPr>
          <w:sz w:val="16"/>
        </w:rPr>
        <w:t xml:space="preserve"> means to educate the public, change </w:t>
      </w:r>
      <w:proofErr w:type="spellStart"/>
      <w:r w:rsidRPr="00C13D32">
        <w:rPr>
          <w:sz w:val="16"/>
        </w:rPr>
        <w:t>behaviour</w:t>
      </w:r>
      <w:proofErr w:type="spellEnd"/>
      <w:r w:rsidRPr="00C13D32">
        <w:rPr>
          <w:sz w:val="16"/>
        </w:rPr>
        <w:t xml:space="preserve">  and gain support for policy’ </w:t>
      </w:r>
      <w:r w:rsidRPr="00C13D32">
        <w:rPr>
          <w:rStyle w:val="DebateUnderline"/>
        </w:rPr>
        <w:t>has not succeeded  precisely because ‘interpretations of science by  the public are mediated by societal values</w:t>
      </w:r>
      <w:r w:rsidRPr="00C13D32">
        <w:rPr>
          <w:sz w:val="16"/>
        </w:rPr>
        <w:t xml:space="preserve">, per-  </w:t>
      </w:r>
      <w:proofErr w:type="spellStart"/>
      <w:r w:rsidRPr="00C13D32">
        <w:rPr>
          <w:sz w:val="16"/>
        </w:rPr>
        <w:t>sonal</w:t>
      </w:r>
      <w:proofErr w:type="spellEnd"/>
      <w:r w:rsidRPr="00C13D32">
        <w:rPr>
          <w:sz w:val="16"/>
        </w:rPr>
        <w:t xml:space="preserve"> experience, </w:t>
      </w:r>
      <w:r w:rsidRPr="00C13D32">
        <w:rPr>
          <w:rStyle w:val="DebateUnderline"/>
        </w:rPr>
        <w:t>and other</w:t>
      </w:r>
      <w:r w:rsidRPr="00C13D32">
        <w:rPr>
          <w:sz w:val="16"/>
        </w:rPr>
        <w:t xml:space="preserve"> contextual </w:t>
      </w:r>
      <w:r w:rsidRPr="00C13D32">
        <w:rPr>
          <w:rStyle w:val="DebateUnderline"/>
        </w:rPr>
        <w:t>factors</w:t>
      </w:r>
      <w:r w:rsidRPr="00C13D32">
        <w:rPr>
          <w:sz w:val="16"/>
        </w:rPr>
        <w:t>’  (</w:t>
      </w:r>
      <w:proofErr w:type="spellStart"/>
      <w:r w:rsidRPr="00C13D32">
        <w:rPr>
          <w:sz w:val="16"/>
        </w:rPr>
        <w:t>Lorenzoni</w:t>
      </w:r>
      <w:proofErr w:type="spellEnd"/>
      <w:r w:rsidRPr="00C13D32">
        <w:rPr>
          <w:sz w:val="16"/>
        </w:rPr>
        <w:t xml:space="preserve"> et al., 2007: 446; see also </w:t>
      </w:r>
      <w:proofErr w:type="spellStart"/>
      <w:r w:rsidRPr="00C13D32">
        <w:rPr>
          <w:sz w:val="16"/>
        </w:rPr>
        <w:t>Kahlor</w:t>
      </w:r>
      <w:proofErr w:type="spellEnd"/>
      <w:r w:rsidRPr="00C13D32">
        <w:rPr>
          <w:sz w:val="16"/>
        </w:rPr>
        <w:t xml:space="preserve"> and  Rosenthal, 2009, for a review of models of  public engagement and scientific literacy).  Dickinson (2009: </w:t>
      </w:r>
      <w:proofErr w:type="spellStart"/>
      <w:r w:rsidRPr="00C13D32">
        <w:rPr>
          <w:sz w:val="16"/>
        </w:rPr>
        <w:t>unpaginated</w:t>
      </w:r>
      <w:proofErr w:type="spellEnd"/>
      <w:r w:rsidRPr="00C13D32">
        <w:rPr>
          <w:sz w:val="16"/>
        </w:rPr>
        <w:t>) confirms Loren</w:t>
      </w:r>
      <w:proofErr w:type="gramStart"/>
      <w:r w:rsidRPr="00C13D32">
        <w:rPr>
          <w:sz w:val="16"/>
        </w:rPr>
        <w:t xml:space="preserve">-  </w:t>
      </w:r>
      <w:proofErr w:type="spellStart"/>
      <w:r w:rsidRPr="00C13D32">
        <w:rPr>
          <w:sz w:val="16"/>
        </w:rPr>
        <w:t>zoni</w:t>
      </w:r>
      <w:proofErr w:type="spellEnd"/>
      <w:proofErr w:type="gramEnd"/>
      <w:r w:rsidRPr="00C13D32">
        <w:rPr>
          <w:sz w:val="16"/>
        </w:rPr>
        <w:t xml:space="preserve"> et al.’s assessment by questioning whether  an increased knowledge of the dangers of cli-  mate change would generate a ‘sustained  rational response’.  On the other side of this problem, lay </w:t>
      </w:r>
      <w:proofErr w:type="spellStart"/>
      <w:r w:rsidRPr="00C13D32">
        <w:rPr>
          <w:sz w:val="16"/>
        </w:rPr>
        <w:t>knowl</w:t>
      </w:r>
      <w:proofErr w:type="spellEnd"/>
      <w:proofErr w:type="gramStart"/>
      <w:r w:rsidRPr="00C13D32">
        <w:rPr>
          <w:sz w:val="16"/>
        </w:rPr>
        <w:t>-  edges</w:t>
      </w:r>
      <w:proofErr w:type="gramEnd"/>
      <w:r w:rsidRPr="00C13D32">
        <w:rPr>
          <w:sz w:val="16"/>
        </w:rPr>
        <w:t xml:space="preserve"> of climate change have also not achieved  the rhetorical power of scientific </w:t>
      </w:r>
      <w:proofErr w:type="spellStart"/>
      <w:r w:rsidRPr="00C13D32">
        <w:rPr>
          <w:sz w:val="16"/>
        </w:rPr>
        <w:t>knowledges</w:t>
      </w:r>
      <w:proofErr w:type="spellEnd"/>
      <w:r w:rsidRPr="00C13D32">
        <w:rPr>
          <w:sz w:val="16"/>
        </w:rPr>
        <w:t xml:space="preserve">  despite their potential to contribute in the long  run to ‘an effective (not merely legitimate) </w:t>
      </w:r>
      <w:proofErr w:type="spellStart"/>
      <w:r w:rsidRPr="00C13D32">
        <w:rPr>
          <w:sz w:val="16"/>
        </w:rPr>
        <w:t>solu</w:t>
      </w:r>
      <w:proofErr w:type="spellEnd"/>
      <w:r w:rsidRPr="00C13D32">
        <w:rPr>
          <w:sz w:val="16"/>
        </w:rPr>
        <w:t xml:space="preserve">-  </w:t>
      </w:r>
      <w:proofErr w:type="spellStart"/>
      <w:r w:rsidRPr="00C13D32">
        <w:rPr>
          <w:sz w:val="16"/>
        </w:rPr>
        <w:t>tion</w:t>
      </w:r>
      <w:proofErr w:type="spellEnd"/>
      <w:r w:rsidRPr="00C13D32">
        <w:rPr>
          <w:sz w:val="16"/>
        </w:rPr>
        <w:t xml:space="preserve"> of the problems currently tackled by </w:t>
      </w:r>
      <w:proofErr w:type="spellStart"/>
      <w:r w:rsidRPr="00C13D32">
        <w:rPr>
          <w:sz w:val="16"/>
        </w:rPr>
        <w:t>exper</w:t>
      </w:r>
      <w:proofErr w:type="spellEnd"/>
      <w:r w:rsidRPr="00C13D32">
        <w:rPr>
          <w:sz w:val="16"/>
        </w:rPr>
        <w:t xml:space="preserve">-  </w:t>
      </w:r>
      <w:proofErr w:type="spellStart"/>
      <w:r w:rsidRPr="00C13D32">
        <w:rPr>
          <w:sz w:val="16"/>
        </w:rPr>
        <w:t>tise</w:t>
      </w:r>
      <w:proofErr w:type="spellEnd"/>
      <w:r w:rsidRPr="00C13D32">
        <w:rPr>
          <w:sz w:val="16"/>
        </w:rPr>
        <w:t>’ (</w:t>
      </w:r>
      <w:proofErr w:type="spellStart"/>
      <w:r w:rsidRPr="00C13D32">
        <w:rPr>
          <w:sz w:val="16"/>
        </w:rPr>
        <w:t>Cerezo</w:t>
      </w:r>
      <w:proofErr w:type="spellEnd"/>
      <w:r w:rsidRPr="00C13D32">
        <w:rPr>
          <w:sz w:val="16"/>
        </w:rPr>
        <w:t xml:space="preserve"> and Garcia, 1996: 55). </w:t>
      </w:r>
      <w:proofErr w:type="gramStart"/>
      <w:r w:rsidRPr="00C13D32">
        <w:rPr>
          <w:sz w:val="16"/>
        </w:rPr>
        <w:t>According  to</w:t>
      </w:r>
      <w:proofErr w:type="gramEnd"/>
      <w:r w:rsidRPr="00C13D32">
        <w:rPr>
          <w:sz w:val="16"/>
        </w:rPr>
        <w:t xml:space="preserve"> DEFRA, only 1% of the English public have  not heard of climate change, global warming or  the greenhouse effect (DEFRA, 2009). Thus, </w:t>
      </w:r>
      <w:proofErr w:type="gramStart"/>
      <w:r w:rsidRPr="00C13D32">
        <w:rPr>
          <w:sz w:val="16"/>
        </w:rPr>
        <w:t>it  seems</w:t>
      </w:r>
      <w:proofErr w:type="gramEnd"/>
      <w:r w:rsidRPr="00C13D32">
        <w:rPr>
          <w:sz w:val="16"/>
        </w:rPr>
        <w:t xml:space="preserve"> likely that lay understandings of climate  change shape, and are shaped by, the associations  of the climate in everyday lives and familiar  landscapes. However, these associations </w:t>
      </w:r>
      <w:proofErr w:type="gramStart"/>
      <w:r w:rsidRPr="00C13D32">
        <w:rPr>
          <w:sz w:val="16"/>
        </w:rPr>
        <w:t>have  failed</w:t>
      </w:r>
      <w:proofErr w:type="gramEnd"/>
      <w:r w:rsidRPr="00C13D32">
        <w:rPr>
          <w:sz w:val="16"/>
        </w:rPr>
        <w:t xml:space="preserve"> to inspire </w:t>
      </w:r>
      <w:proofErr w:type="spellStart"/>
      <w:r w:rsidRPr="00C13D32">
        <w:rPr>
          <w:sz w:val="16"/>
        </w:rPr>
        <w:t>behavioural</w:t>
      </w:r>
      <w:proofErr w:type="spellEnd"/>
      <w:r w:rsidRPr="00C13D32">
        <w:rPr>
          <w:sz w:val="16"/>
        </w:rPr>
        <w:t xml:space="preserve"> change (</w:t>
      </w:r>
      <w:proofErr w:type="spellStart"/>
      <w:r w:rsidRPr="00C13D32">
        <w:rPr>
          <w:sz w:val="16"/>
        </w:rPr>
        <w:t>Lorenzoni</w:t>
      </w:r>
      <w:proofErr w:type="spellEnd"/>
      <w:r w:rsidRPr="00C13D32">
        <w:rPr>
          <w:sz w:val="16"/>
        </w:rPr>
        <w:t xml:space="preserve">  et al., 2007), hinting at the problems with the </w:t>
      </w:r>
      <w:proofErr w:type="spellStart"/>
      <w:r w:rsidRPr="00C13D32">
        <w:rPr>
          <w:sz w:val="16"/>
        </w:rPr>
        <w:t>def</w:t>
      </w:r>
      <w:proofErr w:type="spellEnd"/>
      <w:r w:rsidRPr="00C13D32">
        <w:rPr>
          <w:sz w:val="16"/>
        </w:rPr>
        <w:t xml:space="preserve">-  </w:t>
      </w:r>
      <w:proofErr w:type="spellStart"/>
      <w:r w:rsidRPr="00C13D32">
        <w:rPr>
          <w:sz w:val="16"/>
        </w:rPr>
        <w:t>icit</w:t>
      </w:r>
      <w:proofErr w:type="spellEnd"/>
      <w:r w:rsidRPr="00C13D32">
        <w:rPr>
          <w:sz w:val="16"/>
        </w:rPr>
        <w:t xml:space="preserve"> model that we alluded to earlier in this paper.  The failings of the deficit model are </w:t>
      </w:r>
      <w:proofErr w:type="gramStart"/>
      <w:r w:rsidRPr="00C13D32">
        <w:rPr>
          <w:sz w:val="16"/>
        </w:rPr>
        <w:t>neatly  illustrated</w:t>
      </w:r>
      <w:proofErr w:type="gramEnd"/>
      <w:r w:rsidRPr="00C13D32">
        <w:rPr>
          <w:sz w:val="16"/>
        </w:rPr>
        <w:t xml:space="preserve"> by </w:t>
      </w:r>
      <w:proofErr w:type="spellStart"/>
      <w:r w:rsidRPr="00C13D32">
        <w:rPr>
          <w:sz w:val="16"/>
        </w:rPr>
        <w:t>Cabecinhas</w:t>
      </w:r>
      <w:proofErr w:type="spellEnd"/>
      <w:r w:rsidRPr="00C13D32">
        <w:rPr>
          <w:sz w:val="16"/>
        </w:rPr>
        <w:t xml:space="preserve"> et al. (2006: 504) who  insist ‘that having an accurate knowledge of cli-  mate change is a requirement for displaying </w:t>
      </w:r>
      <w:proofErr w:type="spellStart"/>
      <w:r w:rsidRPr="00C13D32">
        <w:rPr>
          <w:sz w:val="16"/>
        </w:rPr>
        <w:t>atti</w:t>
      </w:r>
      <w:proofErr w:type="spellEnd"/>
      <w:r w:rsidRPr="00C13D32">
        <w:rPr>
          <w:sz w:val="16"/>
        </w:rPr>
        <w:t xml:space="preserve">-  </w:t>
      </w:r>
      <w:proofErr w:type="spellStart"/>
      <w:r w:rsidRPr="00C13D32">
        <w:rPr>
          <w:sz w:val="16"/>
        </w:rPr>
        <w:t>tudes</w:t>
      </w:r>
      <w:proofErr w:type="spellEnd"/>
      <w:r w:rsidRPr="00C13D32">
        <w:rPr>
          <w:sz w:val="16"/>
        </w:rPr>
        <w:t xml:space="preserve"> and </w:t>
      </w:r>
      <w:proofErr w:type="spellStart"/>
      <w:r w:rsidRPr="00C13D32">
        <w:rPr>
          <w:sz w:val="16"/>
        </w:rPr>
        <w:t>behaviours</w:t>
      </w:r>
      <w:proofErr w:type="spellEnd"/>
      <w:r w:rsidRPr="00C13D32">
        <w:rPr>
          <w:sz w:val="16"/>
        </w:rPr>
        <w:t xml:space="preserve"> aiming at the resolution of  the problem and for being able to engage in  informed discussions on scientific and policy  dimensions’, but then go on to present research  which amply demonstrates the ambiguities,  complexities and contingencies of people’s lay  understandings of climate change. They </w:t>
      </w:r>
      <w:proofErr w:type="gramStart"/>
      <w:r w:rsidRPr="00C13D32">
        <w:rPr>
          <w:sz w:val="16"/>
        </w:rPr>
        <w:t>admit  that</w:t>
      </w:r>
      <w:proofErr w:type="gramEnd"/>
      <w:r w:rsidRPr="00C13D32">
        <w:rPr>
          <w:sz w:val="16"/>
        </w:rPr>
        <w:t xml:space="preserve"> engaging the public is a very demanding and  challenging task (</w:t>
      </w:r>
      <w:proofErr w:type="spellStart"/>
      <w:r w:rsidRPr="00C13D32">
        <w:rPr>
          <w:sz w:val="16"/>
        </w:rPr>
        <w:t>Cabecinhas</w:t>
      </w:r>
      <w:proofErr w:type="spellEnd"/>
      <w:r w:rsidRPr="00C13D32">
        <w:rPr>
          <w:sz w:val="16"/>
        </w:rPr>
        <w:t xml:space="preserve"> et al., 2006),  which starts to beg the question of whether this  is the right task at all. They are not alone in </w:t>
      </w:r>
      <w:proofErr w:type="gramStart"/>
      <w:r w:rsidRPr="00C13D32">
        <w:rPr>
          <w:sz w:val="16"/>
        </w:rPr>
        <w:t>their  unwavering</w:t>
      </w:r>
      <w:proofErr w:type="gramEnd"/>
      <w:r w:rsidRPr="00C13D32">
        <w:rPr>
          <w:sz w:val="16"/>
        </w:rPr>
        <w:t xml:space="preserve"> insistence that if only the ‘public’  had ‘a correct understanding of the causes of  global warming’ (</w:t>
      </w:r>
      <w:proofErr w:type="spellStart"/>
      <w:r w:rsidRPr="00C13D32">
        <w:rPr>
          <w:sz w:val="16"/>
        </w:rPr>
        <w:t>Bord</w:t>
      </w:r>
      <w:proofErr w:type="spellEnd"/>
      <w:r w:rsidRPr="00C13D32">
        <w:rPr>
          <w:sz w:val="16"/>
        </w:rPr>
        <w:t xml:space="preserve"> et al., 2000: 205,  emphasis added), changes in </w:t>
      </w:r>
      <w:proofErr w:type="spellStart"/>
      <w:r w:rsidRPr="00C13D32">
        <w:rPr>
          <w:sz w:val="16"/>
        </w:rPr>
        <w:t>behaviour</w:t>
      </w:r>
      <w:proofErr w:type="spellEnd"/>
      <w:r w:rsidRPr="00C13D32">
        <w:rPr>
          <w:sz w:val="16"/>
        </w:rPr>
        <w:t xml:space="preserve"> that  would benefit both adaptation and mitigation  would immediately and </w:t>
      </w:r>
      <w:proofErr w:type="spellStart"/>
      <w:r w:rsidRPr="00C13D32">
        <w:rPr>
          <w:sz w:val="16"/>
        </w:rPr>
        <w:t>unproblematically</w:t>
      </w:r>
      <w:proofErr w:type="spellEnd"/>
      <w:r w:rsidRPr="00C13D32">
        <w:rPr>
          <w:sz w:val="16"/>
        </w:rPr>
        <w:t xml:space="preserve"> </w:t>
      </w:r>
      <w:proofErr w:type="spellStart"/>
      <w:r w:rsidRPr="00C13D32">
        <w:rPr>
          <w:sz w:val="16"/>
        </w:rPr>
        <w:t>fol</w:t>
      </w:r>
      <w:proofErr w:type="spellEnd"/>
      <w:r w:rsidRPr="00C13D32">
        <w:rPr>
          <w:sz w:val="16"/>
        </w:rPr>
        <w:t xml:space="preserve">-  low. This assertion is shared, for example, </w:t>
      </w:r>
      <w:proofErr w:type="gramStart"/>
      <w:r w:rsidRPr="00C13D32">
        <w:rPr>
          <w:sz w:val="16"/>
        </w:rPr>
        <w:t xml:space="preserve">by  </w:t>
      </w:r>
      <w:proofErr w:type="spellStart"/>
      <w:r w:rsidRPr="00C13D32">
        <w:rPr>
          <w:sz w:val="16"/>
        </w:rPr>
        <w:t>Bostrom</w:t>
      </w:r>
      <w:proofErr w:type="spellEnd"/>
      <w:proofErr w:type="gramEnd"/>
      <w:r w:rsidRPr="00C13D32">
        <w:rPr>
          <w:sz w:val="16"/>
        </w:rPr>
        <w:t xml:space="preserve"> et al. (1994: 959, emphasis added) who  boldly state that ‘in order to educate the </w:t>
      </w:r>
      <w:proofErr w:type="spellStart"/>
      <w:r w:rsidRPr="00C13D32">
        <w:rPr>
          <w:sz w:val="16"/>
        </w:rPr>
        <w:t>citi</w:t>
      </w:r>
      <w:proofErr w:type="spellEnd"/>
      <w:r w:rsidRPr="00C13D32">
        <w:rPr>
          <w:sz w:val="16"/>
        </w:rPr>
        <w:t xml:space="preserve">-  </w:t>
      </w:r>
      <w:proofErr w:type="spellStart"/>
      <w:r w:rsidRPr="00C13D32">
        <w:rPr>
          <w:sz w:val="16"/>
        </w:rPr>
        <w:t>zenry</w:t>
      </w:r>
      <w:proofErr w:type="spellEnd"/>
      <w:r w:rsidRPr="00C13D32">
        <w:rPr>
          <w:sz w:val="16"/>
        </w:rPr>
        <w:t xml:space="preserve">, we must start by educating ourselves  about what they already know and believe and  how it differs from what they need to know in  order to make effective decisions’. This </w:t>
      </w:r>
      <w:proofErr w:type="spellStart"/>
      <w:r w:rsidRPr="00C13D32">
        <w:rPr>
          <w:sz w:val="16"/>
        </w:rPr>
        <w:t>senti</w:t>
      </w:r>
      <w:proofErr w:type="spellEnd"/>
      <w:proofErr w:type="gramStart"/>
      <w:r w:rsidRPr="00C13D32">
        <w:rPr>
          <w:sz w:val="16"/>
        </w:rPr>
        <w:t xml:space="preserve">-  </w:t>
      </w:r>
      <w:proofErr w:type="spellStart"/>
      <w:r w:rsidRPr="00C13D32">
        <w:rPr>
          <w:sz w:val="16"/>
        </w:rPr>
        <w:t>ment</w:t>
      </w:r>
      <w:proofErr w:type="spellEnd"/>
      <w:proofErr w:type="gramEnd"/>
      <w:r w:rsidRPr="00C13D32">
        <w:rPr>
          <w:sz w:val="16"/>
        </w:rPr>
        <w:t xml:space="preserve"> is echoed by </w:t>
      </w:r>
      <w:proofErr w:type="spellStart"/>
      <w:r w:rsidRPr="00C13D32">
        <w:rPr>
          <w:sz w:val="16"/>
        </w:rPr>
        <w:t>Maibach</w:t>
      </w:r>
      <w:proofErr w:type="spellEnd"/>
      <w:r w:rsidRPr="00C13D32">
        <w:rPr>
          <w:sz w:val="16"/>
        </w:rPr>
        <w:t xml:space="preserve"> and </w:t>
      </w:r>
      <w:proofErr w:type="spellStart"/>
      <w:r w:rsidRPr="00C13D32">
        <w:rPr>
          <w:sz w:val="16"/>
        </w:rPr>
        <w:t>Hornig</w:t>
      </w:r>
      <w:proofErr w:type="spellEnd"/>
      <w:r w:rsidRPr="00C13D32">
        <w:rPr>
          <w:sz w:val="16"/>
        </w:rPr>
        <w:t xml:space="preserve"> Priest  (2009) who suggest that researchers must think  more carefully about the knowledge they choose  to communicate to the public and moreover how  this will be interpreted (see also </w:t>
      </w:r>
      <w:proofErr w:type="spellStart"/>
      <w:r w:rsidRPr="00C13D32">
        <w:rPr>
          <w:sz w:val="16"/>
        </w:rPr>
        <w:t>Whatmore</w:t>
      </w:r>
      <w:proofErr w:type="spellEnd"/>
      <w:r w:rsidRPr="00C13D32">
        <w:rPr>
          <w:sz w:val="16"/>
        </w:rPr>
        <w:t xml:space="preserve">,  2009, on knowledge controversies).  So why is it necessary to know what a </w:t>
      </w:r>
      <w:proofErr w:type="gramStart"/>
      <w:r w:rsidRPr="00C13D32">
        <w:rPr>
          <w:sz w:val="16"/>
        </w:rPr>
        <w:t>scientist  knows</w:t>
      </w:r>
      <w:proofErr w:type="gramEnd"/>
      <w:r w:rsidRPr="00C13D32">
        <w:rPr>
          <w:sz w:val="16"/>
        </w:rPr>
        <w:t xml:space="preserve"> in order to take a view on climate change?  In their study of public participation in </w:t>
      </w:r>
      <w:proofErr w:type="gramStart"/>
      <w:r w:rsidRPr="00C13D32">
        <w:rPr>
          <w:sz w:val="16"/>
        </w:rPr>
        <w:t>Integrated  Assessment</w:t>
      </w:r>
      <w:proofErr w:type="gramEnd"/>
      <w:r w:rsidRPr="00C13D32">
        <w:rPr>
          <w:sz w:val="16"/>
        </w:rPr>
        <w:t xml:space="preserve"> (IA),15 </w:t>
      </w:r>
      <w:proofErr w:type="spellStart"/>
      <w:r w:rsidRPr="00C13D32">
        <w:rPr>
          <w:sz w:val="16"/>
        </w:rPr>
        <w:t>Darier</w:t>
      </w:r>
      <w:proofErr w:type="spellEnd"/>
      <w:r w:rsidRPr="00C13D32">
        <w:rPr>
          <w:sz w:val="16"/>
        </w:rPr>
        <w:t xml:space="preserve"> et al. (1999: 351) argue  that </w:t>
      </w:r>
      <w:r w:rsidRPr="00C13D32">
        <w:rPr>
          <w:rStyle w:val="DebateUnderline"/>
        </w:rPr>
        <w:t>‘it is unclear why the public should</w:t>
      </w:r>
      <w:r w:rsidRPr="00C13D32">
        <w:rPr>
          <w:sz w:val="16"/>
        </w:rPr>
        <w:t xml:space="preserve"> – or even  want to – </w:t>
      </w:r>
      <w:r w:rsidRPr="00C13D32">
        <w:rPr>
          <w:rStyle w:val="DebateUnderline"/>
        </w:rPr>
        <w:t>approach</w:t>
      </w:r>
      <w:r w:rsidRPr="00C13D32">
        <w:rPr>
          <w:sz w:val="16"/>
        </w:rPr>
        <w:t xml:space="preserve"> issues (such as </w:t>
      </w:r>
      <w:r w:rsidRPr="00C13D32">
        <w:rPr>
          <w:rStyle w:val="DebateUnderline"/>
        </w:rPr>
        <w:t>climate  change) from the epistemologically privileged  expert-framed perspectives</w:t>
      </w:r>
      <w:r w:rsidRPr="00C13D32">
        <w:rPr>
          <w:sz w:val="16"/>
        </w:rPr>
        <w:t xml:space="preserve"> of IA’. Their </w:t>
      </w:r>
      <w:proofErr w:type="gramStart"/>
      <w:r w:rsidRPr="00C13D32">
        <w:rPr>
          <w:sz w:val="16"/>
        </w:rPr>
        <w:t>analysis  of</w:t>
      </w:r>
      <w:proofErr w:type="gramEnd"/>
      <w:r w:rsidRPr="00C13D32">
        <w:rPr>
          <w:sz w:val="16"/>
        </w:rPr>
        <w:t xml:space="preserve"> lay </w:t>
      </w:r>
      <w:proofErr w:type="spellStart"/>
      <w:r w:rsidRPr="00C13D32">
        <w:rPr>
          <w:sz w:val="16"/>
        </w:rPr>
        <w:t>knowledges</w:t>
      </w:r>
      <w:proofErr w:type="spellEnd"/>
      <w:r w:rsidRPr="00C13D32">
        <w:rPr>
          <w:sz w:val="16"/>
        </w:rPr>
        <w:t xml:space="preserve"> reveals the ‘already existing,  always context-dependent complexity, diversity,  richness and ambiguity of lay knowledge’ (</w:t>
      </w:r>
      <w:proofErr w:type="spellStart"/>
      <w:r w:rsidRPr="00C13D32">
        <w:rPr>
          <w:sz w:val="16"/>
        </w:rPr>
        <w:t>Darier</w:t>
      </w:r>
      <w:proofErr w:type="spellEnd"/>
      <w:r w:rsidRPr="00C13D32">
        <w:rPr>
          <w:sz w:val="16"/>
        </w:rPr>
        <w:t xml:space="preserve">  et al., 1999: 351; </w:t>
      </w:r>
      <w:proofErr w:type="spellStart"/>
      <w:r w:rsidRPr="00C13D32">
        <w:rPr>
          <w:sz w:val="16"/>
        </w:rPr>
        <w:t>Whatmore</w:t>
      </w:r>
      <w:proofErr w:type="spellEnd"/>
      <w:r w:rsidRPr="00C13D32">
        <w:rPr>
          <w:sz w:val="16"/>
        </w:rPr>
        <w:t xml:space="preserve">, 2009).  </w:t>
      </w:r>
    </w:p>
    <w:p w14:paraId="5D9F6F87" w14:textId="77777777" w:rsidR="00083CCE" w:rsidRPr="00AB62B8" w:rsidRDefault="00083CCE" w:rsidP="00083CCE">
      <w:pPr>
        <w:pStyle w:val="Nothing"/>
      </w:pPr>
    </w:p>
    <w:p w14:paraId="48866FAD" w14:textId="77777777" w:rsidR="00083CCE" w:rsidRPr="00C13D32" w:rsidRDefault="00083CCE" w:rsidP="00083CCE">
      <w:pPr>
        <w:pStyle w:val="BlockHeadings"/>
      </w:pPr>
      <w:r w:rsidRPr="00C13D32">
        <w:t>2NC A2: Environmental Security Good</w:t>
      </w:r>
    </w:p>
    <w:p w14:paraId="68770D52" w14:textId="77777777" w:rsidR="00083CCE" w:rsidRPr="00C13D32" w:rsidRDefault="00083CCE" w:rsidP="00083CCE">
      <w:pPr>
        <w:pStyle w:val="Nothing"/>
      </w:pPr>
    </w:p>
    <w:p w14:paraId="3A46FBF3" w14:textId="77777777" w:rsidR="00083CCE" w:rsidRPr="00C13D32" w:rsidRDefault="00083CCE" w:rsidP="00083CCE">
      <w:pPr>
        <w:pStyle w:val="Tags"/>
      </w:pPr>
      <w:r w:rsidRPr="00C13D32">
        <w:t xml:space="preserve">First, this </w:t>
      </w:r>
      <w:proofErr w:type="gramStart"/>
      <w:r w:rsidRPr="00C13D32">
        <w:t>isn’t</w:t>
      </w:r>
      <w:proofErr w:type="gramEnd"/>
      <w:r w:rsidRPr="00C13D32">
        <w:t xml:space="preserve"> offense – the alt does not preclude viewing environmental destruction as threat, the question is the type and scope of that threat. They have to win that extinction level reps are good and necessary.</w:t>
      </w:r>
    </w:p>
    <w:p w14:paraId="503C681A" w14:textId="77777777" w:rsidR="00083CCE" w:rsidRPr="00BD16D2" w:rsidRDefault="00083CCE" w:rsidP="00083CCE">
      <w:pPr>
        <w:pStyle w:val="Nothing"/>
      </w:pPr>
    </w:p>
    <w:p w14:paraId="38728A95" w14:textId="77777777" w:rsidR="00083CCE" w:rsidRPr="00BD16D2" w:rsidRDefault="00083CCE" w:rsidP="00083CCE">
      <w:pPr>
        <w:pStyle w:val="Tags"/>
      </w:pPr>
      <w:proofErr w:type="gramStart"/>
      <w:r w:rsidRPr="00BD16D2">
        <w:t>But</w:t>
      </w:r>
      <w:proofErr w:type="gramEnd"/>
      <w:r w:rsidRPr="00BD16D2">
        <w:t xml:space="preserve"> environmental security has been tried and failed – comprehensive studies prove</w:t>
      </w:r>
    </w:p>
    <w:p w14:paraId="1D3B4781" w14:textId="77777777" w:rsidR="00083CCE" w:rsidRPr="00BD16D2" w:rsidRDefault="00083CCE" w:rsidP="00083CCE">
      <w:pPr>
        <w:pStyle w:val="Cites"/>
      </w:pPr>
      <w:proofErr w:type="spellStart"/>
      <w:r w:rsidRPr="00BD16D2">
        <w:rPr>
          <w:rStyle w:val="Author-Date"/>
        </w:rPr>
        <w:t>Oels</w:t>
      </w:r>
      <w:proofErr w:type="spellEnd"/>
      <w:r w:rsidRPr="00BD16D2">
        <w:rPr>
          <w:rStyle w:val="Author-Date"/>
        </w:rPr>
        <w:t xml:space="preserve"> </w:t>
      </w:r>
      <w:r w:rsidRPr="00BD16D2">
        <w:t xml:space="preserve">(University of Hamburg, </w:t>
      </w:r>
      <w:proofErr w:type="spellStart"/>
      <w:r w:rsidRPr="00BD16D2">
        <w:t>Grindelberg</w:t>
      </w:r>
      <w:proofErr w:type="spellEnd"/>
      <w:r w:rsidRPr="00BD16D2">
        <w:t xml:space="preserve">) </w:t>
      </w:r>
      <w:r w:rsidRPr="00BD16D2">
        <w:rPr>
          <w:rStyle w:val="Author-Date"/>
        </w:rPr>
        <w:t>11</w:t>
      </w:r>
    </w:p>
    <w:p w14:paraId="0632DD62" w14:textId="77777777" w:rsidR="00083CCE" w:rsidRPr="00BD16D2" w:rsidRDefault="00083CCE" w:rsidP="00083CCE">
      <w:pPr>
        <w:pStyle w:val="Cites"/>
      </w:pPr>
      <w:r w:rsidRPr="00BD16D2">
        <w:t xml:space="preserve">(Angela, Rendering climate change governable by risk: From probability to contingency, </w:t>
      </w:r>
      <w:proofErr w:type="spellStart"/>
      <w:r w:rsidRPr="00BD16D2">
        <w:t>Geoforum</w:t>
      </w:r>
      <w:proofErr w:type="spellEnd"/>
      <w:r w:rsidRPr="00BD16D2">
        <w:t xml:space="preserve">, 25 November 2011, </w:t>
      </w:r>
      <w:proofErr w:type="spellStart"/>
      <w:r w:rsidRPr="00BD16D2">
        <w:t>ScienceDirect</w:t>
      </w:r>
      <w:proofErr w:type="spellEnd"/>
      <w:r w:rsidRPr="00BD16D2">
        <w:t>)</w:t>
      </w:r>
    </w:p>
    <w:p w14:paraId="6863B0F2" w14:textId="77777777" w:rsidR="00083CCE" w:rsidRPr="00BD16D2" w:rsidRDefault="00083CCE" w:rsidP="00083CCE">
      <w:pPr>
        <w:pStyle w:val="Cards"/>
      </w:pPr>
    </w:p>
    <w:p w14:paraId="53882488" w14:textId="77777777" w:rsidR="00083CCE" w:rsidRPr="00C13D32" w:rsidRDefault="00083CCE" w:rsidP="00083CCE">
      <w:pPr>
        <w:pStyle w:val="Cards"/>
        <w:rPr>
          <w:sz w:val="16"/>
        </w:rPr>
      </w:pPr>
      <w:r w:rsidRPr="00C13D32">
        <w:rPr>
          <w:sz w:val="16"/>
        </w:rPr>
        <w:t xml:space="preserve">Existing </w:t>
      </w:r>
      <w:r w:rsidRPr="00C13D32">
        <w:rPr>
          <w:rStyle w:val="DebateUnderline"/>
        </w:rPr>
        <w:t xml:space="preserve">research on climate change as a security issue </w:t>
      </w:r>
      <w:r w:rsidRPr="00C13D32">
        <w:rPr>
          <w:rStyle w:val="DebateUnderline"/>
          <w:b/>
        </w:rPr>
        <w:t xml:space="preserve">has not been able to identify policy changes </w:t>
      </w:r>
      <w:proofErr w:type="gramStart"/>
      <w:r w:rsidRPr="00C13D32">
        <w:rPr>
          <w:rStyle w:val="DebateUnderline"/>
          <w:b/>
        </w:rPr>
        <w:t>as a result</w:t>
      </w:r>
      <w:proofErr w:type="gramEnd"/>
      <w:r w:rsidRPr="00C13D32">
        <w:rPr>
          <w:rStyle w:val="DebateUnderline"/>
          <w:b/>
        </w:rPr>
        <w:t xml:space="preserve"> of the discursive shift</w:t>
      </w:r>
      <w:r w:rsidRPr="00C13D32">
        <w:rPr>
          <w:sz w:val="16"/>
        </w:rPr>
        <w:t xml:space="preserve">. The Copenhagen School has investigated if climate change has been articulated as an existential threat by political elites, if </w:t>
      </w:r>
      <w:proofErr w:type="gramStart"/>
      <w:r w:rsidRPr="00C13D32">
        <w:rPr>
          <w:sz w:val="16"/>
        </w:rPr>
        <w:t>these securitizing moves have been accepted by relevant audiences</w:t>
      </w:r>
      <w:proofErr w:type="gramEnd"/>
      <w:r w:rsidRPr="00C13D32">
        <w:rPr>
          <w:sz w:val="16"/>
        </w:rPr>
        <w:t>, and if they have enabled extraordinary measures to address the threat (</w:t>
      </w:r>
      <w:hyperlink r:id="rId24" w:anchor="b0075" w:history="1">
        <w:r w:rsidRPr="00C13D32">
          <w:rPr>
            <w:sz w:val="16"/>
          </w:rPr>
          <w:t xml:space="preserve"> [</w:t>
        </w:r>
        <w:proofErr w:type="spellStart"/>
        <w:r w:rsidRPr="00C13D32">
          <w:rPr>
            <w:sz w:val="16"/>
          </w:rPr>
          <w:t>Buzan</w:t>
        </w:r>
        <w:proofErr w:type="spellEnd"/>
        <w:r w:rsidRPr="00C13D32">
          <w:rPr>
            <w:sz w:val="16"/>
          </w:rPr>
          <w:t xml:space="preserve"> et al., 1998]</w:t>
        </w:r>
      </w:hyperlink>
      <w:r w:rsidRPr="00C13D32">
        <w:rPr>
          <w:sz w:val="16"/>
        </w:rPr>
        <w:t> and </w:t>
      </w:r>
      <w:hyperlink r:id="rId25" w:anchor="b0495" w:history="1">
        <w:r w:rsidRPr="00C13D32">
          <w:rPr>
            <w:sz w:val="16"/>
          </w:rPr>
          <w:t>[</w:t>
        </w:r>
        <w:proofErr w:type="spellStart"/>
        <w:r w:rsidRPr="00C13D32">
          <w:rPr>
            <w:sz w:val="16"/>
          </w:rPr>
          <w:t>Waever</w:t>
        </w:r>
        <w:proofErr w:type="spellEnd"/>
        <w:r w:rsidRPr="00C13D32">
          <w:rPr>
            <w:sz w:val="16"/>
          </w:rPr>
          <w:t>, 1995]</w:t>
        </w:r>
      </w:hyperlink>
      <w:r w:rsidRPr="00C13D32">
        <w:rPr>
          <w:sz w:val="16"/>
        </w:rPr>
        <w:t xml:space="preserve">). Extraordinary measures imply a political state of exception where democratic procedures </w:t>
      </w:r>
      <w:proofErr w:type="gramStart"/>
      <w:r w:rsidRPr="00C13D32">
        <w:rPr>
          <w:sz w:val="16"/>
        </w:rPr>
        <w:t>may be circumvented</w:t>
      </w:r>
      <w:proofErr w:type="gramEnd"/>
      <w:r w:rsidRPr="00C13D32">
        <w:rPr>
          <w:sz w:val="16"/>
        </w:rPr>
        <w:t xml:space="preserve"> and the law suspended. The Copenhagen School </w:t>
      </w:r>
      <w:proofErr w:type="spellStart"/>
      <w:r w:rsidRPr="00C13D32">
        <w:rPr>
          <w:sz w:val="16"/>
        </w:rPr>
        <w:t>criticises</w:t>
      </w:r>
      <w:proofErr w:type="spellEnd"/>
      <w:r w:rsidRPr="00C13D32">
        <w:rPr>
          <w:sz w:val="16"/>
        </w:rPr>
        <w:t xml:space="preserve"> successful securitization as ‘failure’ of the political elites to deal with an issue by ‘normal’ democratic politics (</w:t>
      </w:r>
      <w:hyperlink r:id="rId26" w:anchor="b0495" w:history="1">
        <w:proofErr w:type="spellStart"/>
        <w:r w:rsidRPr="00C13D32">
          <w:rPr>
            <w:sz w:val="16"/>
          </w:rPr>
          <w:t>Waever</w:t>
        </w:r>
        <w:proofErr w:type="spellEnd"/>
        <w:r w:rsidRPr="00C13D32">
          <w:rPr>
            <w:sz w:val="16"/>
          </w:rPr>
          <w:t>, 1995</w:t>
        </w:r>
      </w:hyperlink>
      <w:r w:rsidRPr="00C13D32">
        <w:rPr>
          <w:sz w:val="16"/>
        </w:rPr>
        <w:t xml:space="preserve">). </w:t>
      </w:r>
      <w:r w:rsidRPr="00C13D32">
        <w:rPr>
          <w:rStyle w:val="DebateUnderline"/>
        </w:rPr>
        <w:t>In the case of climate change, successful securitization could “legitimate extraordinary and costly measures</w:t>
      </w:r>
      <w:r w:rsidRPr="00C13D32">
        <w:rPr>
          <w:sz w:val="16"/>
        </w:rPr>
        <w:t xml:space="preserve"> that require a progressive increase in energy efficiency and a </w:t>
      </w:r>
      <w:proofErr w:type="spellStart"/>
      <w:r w:rsidRPr="00C13D32">
        <w:rPr>
          <w:sz w:val="16"/>
        </w:rPr>
        <w:t>decarbonisation</w:t>
      </w:r>
      <w:proofErr w:type="spellEnd"/>
      <w:r w:rsidRPr="00C13D32">
        <w:rPr>
          <w:sz w:val="16"/>
        </w:rPr>
        <w:t xml:space="preserve"> of the energy system by increasing renewable energy sources” (</w:t>
      </w:r>
      <w:hyperlink r:id="rId27" w:anchor="b0050" w:history="1">
        <w:proofErr w:type="spellStart"/>
        <w:r w:rsidRPr="00C13D32">
          <w:rPr>
            <w:sz w:val="16"/>
          </w:rPr>
          <w:t>Brauch</w:t>
        </w:r>
        <w:proofErr w:type="spellEnd"/>
        <w:r w:rsidRPr="00C13D32">
          <w:rPr>
            <w:sz w:val="16"/>
          </w:rPr>
          <w:t>, 2009</w:t>
        </w:r>
      </w:hyperlink>
      <w:r w:rsidRPr="00C13D32">
        <w:rPr>
          <w:sz w:val="16"/>
        </w:rPr>
        <w:t xml:space="preserve">) </w:t>
      </w:r>
      <w:r w:rsidRPr="00C13D32">
        <w:rPr>
          <w:rStyle w:val="DebateUnderline"/>
        </w:rPr>
        <w:t>or even “</w:t>
      </w:r>
      <w:r w:rsidRPr="00C13D32">
        <w:rPr>
          <w:rStyle w:val="DebateUnderline"/>
          <w:b/>
        </w:rPr>
        <w:t>military action against polluting factories</w:t>
      </w:r>
      <w:r w:rsidRPr="00C13D32">
        <w:rPr>
          <w:b/>
        </w:rPr>
        <w:t>”</w:t>
      </w:r>
      <w:r w:rsidRPr="00C13D32">
        <w:rPr>
          <w:sz w:val="16"/>
        </w:rPr>
        <w:t xml:space="preserve"> (</w:t>
      </w:r>
      <w:hyperlink r:id="rId28" w:anchor="b0445" w:history="1">
        <w:proofErr w:type="spellStart"/>
        <w:r w:rsidRPr="00C13D32">
          <w:rPr>
            <w:sz w:val="16"/>
          </w:rPr>
          <w:t>Trombetta</w:t>
        </w:r>
        <w:proofErr w:type="spellEnd"/>
        <w:r w:rsidRPr="00C13D32">
          <w:rPr>
            <w:sz w:val="16"/>
          </w:rPr>
          <w:t>, 2008, p. 599</w:t>
        </w:r>
      </w:hyperlink>
      <w:r w:rsidRPr="00C13D32">
        <w:rPr>
          <w:sz w:val="16"/>
        </w:rPr>
        <w:t xml:space="preserve">). Those who use the Copenhagen framework have concluded that the </w:t>
      </w:r>
      <w:r w:rsidRPr="00C13D32">
        <w:rPr>
          <w:rStyle w:val="DebateUnderline"/>
        </w:rPr>
        <w:t>securitization of climate change</w:t>
      </w:r>
      <w:r w:rsidRPr="00C13D32">
        <w:rPr>
          <w:sz w:val="16"/>
        </w:rPr>
        <w:t xml:space="preserve"> (as defined above)</w:t>
      </w:r>
      <w:r w:rsidRPr="00C13D32">
        <w:rPr>
          <w:rStyle w:val="DebateUnderline"/>
        </w:rPr>
        <w:t xml:space="preserve"> has failed, </w:t>
      </w:r>
      <w:r w:rsidRPr="00C13D32">
        <w:rPr>
          <w:rStyle w:val="DebateUnderline"/>
          <w:b/>
        </w:rPr>
        <w:t>and that there is no evidence of such extraordinary measures</w:t>
      </w:r>
      <w:r w:rsidRPr="00C13D32">
        <w:rPr>
          <w:sz w:val="16"/>
        </w:rPr>
        <w:t xml:space="preserve"> (</w:t>
      </w:r>
      <w:hyperlink r:id="rId29" w:anchor="b0430" w:history="1">
        <w:proofErr w:type="spellStart"/>
        <w:r w:rsidRPr="00C13D32">
          <w:rPr>
            <w:sz w:val="16"/>
          </w:rPr>
          <w:t>Stripple</w:t>
        </w:r>
        <w:proofErr w:type="spellEnd"/>
        <w:r w:rsidRPr="00C13D32">
          <w:rPr>
            <w:sz w:val="16"/>
          </w:rPr>
          <w:t>, 2002</w:t>
        </w:r>
      </w:hyperlink>
      <w:r w:rsidRPr="00C13D32">
        <w:rPr>
          <w:sz w:val="16"/>
        </w:rPr>
        <w:t xml:space="preserve">; </w:t>
      </w:r>
      <w:hyperlink r:id="rId30" w:anchor="b0540" w:history="1">
        <w:proofErr w:type="spellStart"/>
        <w:r w:rsidRPr="00C13D32">
          <w:rPr>
            <w:sz w:val="16"/>
          </w:rPr>
          <w:t>Oels</w:t>
        </w:r>
        <w:proofErr w:type="spellEnd"/>
        <w:r w:rsidRPr="00C13D32">
          <w:rPr>
            <w:sz w:val="16"/>
          </w:rPr>
          <w:t>, 2011</w:t>
        </w:r>
      </w:hyperlink>
      <w:r w:rsidRPr="00C13D32">
        <w:rPr>
          <w:sz w:val="16"/>
        </w:rPr>
        <w:t xml:space="preserve">; </w:t>
      </w:r>
      <w:hyperlink r:id="rId31" w:anchor="b0445" w:history="1">
        <w:proofErr w:type="spellStart"/>
        <w:r w:rsidRPr="00C13D32">
          <w:rPr>
            <w:sz w:val="16"/>
          </w:rPr>
          <w:t>Trombetta</w:t>
        </w:r>
        <w:proofErr w:type="spellEnd"/>
        <w:r w:rsidRPr="00C13D32">
          <w:rPr>
            <w:sz w:val="16"/>
          </w:rPr>
          <w:t>, 2008</w:t>
        </w:r>
      </w:hyperlink>
      <w:r w:rsidRPr="00C13D32">
        <w:rPr>
          <w:sz w:val="16"/>
        </w:rPr>
        <w:t xml:space="preserve">). While those drawing on the Copenhagen School support decisive climate mitigation action, the political price paid for ‘extraordinary measures’ </w:t>
      </w:r>
      <w:proofErr w:type="gramStart"/>
      <w:r w:rsidRPr="00C13D32">
        <w:rPr>
          <w:sz w:val="16"/>
        </w:rPr>
        <w:t>is considered</w:t>
      </w:r>
      <w:proofErr w:type="gramEnd"/>
      <w:r w:rsidRPr="00C13D32">
        <w:rPr>
          <w:sz w:val="16"/>
        </w:rPr>
        <w:t xml:space="preserve"> too high. From the perspective of discourse theory, </w:t>
      </w:r>
      <w:hyperlink r:id="rId32" w:anchor="b0435" w:history="1">
        <w:proofErr w:type="spellStart"/>
        <w:r w:rsidRPr="00C13D32">
          <w:rPr>
            <w:sz w:val="16"/>
          </w:rPr>
          <w:t>Swyngedouw</w:t>
        </w:r>
        <w:proofErr w:type="spellEnd"/>
        <w:r w:rsidRPr="00C13D32">
          <w:rPr>
            <w:sz w:val="16"/>
          </w:rPr>
          <w:t xml:space="preserve"> (2010)</w:t>
        </w:r>
      </w:hyperlink>
      <w:r w:rsidRPr="00C13D32">
        <w:rPr>
          <w:sz w:val="16"/>
        </w:rPr>
        <w:t xml:space="preserve"> argues that </w:t>
      </w:r>
      <w:r w:rsidRPr="00C13D32">
        <w:rPr>
          <w:rStyle w:val="DebateUnderline"/>
        </w:rPr>
        <w:t xml:space="preserve">the articulation of climate change as a climate apocalypse in public discourse </w:t>
      </w:r>
      <w:proofErr w:type="gramStart"/>
      <w:r w:rsidRPr="00C13D32">
        <w:rPr>
          <w:rStyle w:val="DebateUnderline"/>
        </w:rPr>
        <w:t>is marked</w:t>
      </w:r>
      <w:proofErr w:type="gramEnd"/>
      <w:r w:rsidRPr="00C13D32">
        <w:rPr>
          <w:rStyle w:val="DebateUnderline"/>
        </w:rPr>
        <w:t xml:space="preserve"> by populism that evacuates ‘the political’ from climate change debates</w:t>
      </w:r>
      <w:r w:rsidRPr="00C13D32">
        <w:rPr>
          <w:sz w:val="16"/>
        </w:rPr>
        <w:t xml:space="preserve">. The threat of climate change is constructed as an aberration to an otherwise unproblematic capitalist system: “CO2 stands here as the classic example of a fetishized and </w:t>
      </w:r>
      <w:proofErr w:type="spellStart"/>
      <w:r w:rsidRPr="00C13D32">
        <w:rPr>
          <w:sz w:val="16"/>
        </w:rPr>
        <w:t>externalised</w:t>
      </w:r>
      <w:proofErr w:type="spellEnd"/>
      <w:r w:rsidRPr="00C13D32">
        <w:rPr>
          <w:sz w:val="16"/>
        </w:rPr>
        <w:t xml:space="preserve"> foe that requires dealing with if sustainable climate futures are to be attained” (</w:t>
      </w:r>
      <w:hyperlink r:id="rId33" w:anchor="b0435" w:history="1">
        <w:proofErr w:type="spellStart"/>
        <w:r w:rsidRPr="00C13D32">
          <w:rPr>
            <w:sz w:val="16"/>
          </w:rPr>
          <w:t>Swyngedouw</w:t>
        </w:r>
        <w:proofErr w:type="spellEnd"/>
        <w:r w:rsidRPr="00C13D32">
          <w:rPr>
            <w:sz w:val="16"/>
          </w:rPr>
          <w:t xml:space="preserve"> 2010, p. 222</w:t>
        </w:r>
      </w:hyperlink>
      <w:r w:rsidRPr="00C13D32">
        <w:rPr>
          <w:sz w:val="16"/>
        </w:rPr>
        <w:t xml:space="preserve">). From </w:t>
      </w:r>
      <w:proofErr w:type="spellStart"/>
      <w:r w:rsidRPr="00C13D32">
        <w:rPr>
          <w:sz w:val="16"/>
        </w:rPr>
        <w:t>Swyngedouw’s</w:t>
      </w:r>
      <w:proofErr w:type="spellEnd"/>
      <w:r w:rsidRPr="00C13D32">
        <w:rPr>
          <w:sz w:val="16"/>
        </w:rPr>
        <w:t xml:space="preserve"> perspective, the </w:t>
      </w:r>
      <w:r w:rsidRPr="00C13D32">
        <w:rPr>
          <w:rStyle w:val="DebateUnderline"/>
        </w:rPr>
        <w:t xml:space="preserve">securitization of climate change has the primary function of producing “a socio-ecological fix to make sure nothing really changes” </w:t>
      </w:r>
      <w:r w:rsidRPr="00C13D32">
        <w:rPr>
          <w:sz w:val="16"/>
        </w:rPr>
        <w:t>(</w:t>
      </w:r>
      <w:hyperlink r:id="rId34" w:anchor="b0435" w:history="1">
        <w:proofErr w:type="spellStart"/>
        <w:r w:rsidRPr="00C13D32">
          <w:rPr>
            <w:sz w:val="16"/>
          </w:rPr>
          <w:t>Swyngedouw</w:t>
        </w:r>
        <w:proofErr w:type="spellEnd"/>
        <w:r w:rsidRPr="00C13D32">
          <w:rPr>
            <w:sz w:val="16"/>
          </w:rPr>
          <w:t>, 2010, p. 222</w:t>
        </w:r>
      </w:hyperlink>
      <w:r w:rsidRPr="00C13D32">
        <w:rPr>
          <w:sz w:val="16"/>
        </w:rPr>
        <w:t>).</w:t>
      </w:r>
    </w:p>
    <w:p w14:paraId="28EE4F79" w14:textId="77777777" w:rsidR="00083CCE" w:rsidRPr="00C13D32" w:rsidRDefault="00083CCE" w:rsidP="00083CCE">
      <w:pPr>
        <w:pStyle w:val="Nothing"/>
      </w:pPr>
    </w:p>
    <w:p w14:paraId="596B952B" w14:textId="77777777" w:rsidR="00083CCE" w:rsidRPr="00C13D32" w:rsidRDefault="00083CCE" w:rsidP="00083CCE">
      <w:pPr>
        <w:pStyle w:val="Tags"/>
      </w:pPr>
      <w:r w:rsidRPr="00C13D32">
        <w:t xml:space="preserve">And securitization of climate change leads to arms </w:t>
      </w:r>
      <w:proofErr w:type="gramStart"/>
      <w:r w:rsidRPr="00C13D32">
        <w:t>build ups</w:t>
      </w:r>
      <w:proofErr w:type="gramEnd"/>
      <w:r w:rsidRPr="00C13D32">
        <w:t xml:space="preserve"> that cause war and trade off with efforts to solve warming</w:t>
      </w:r>
    </w:p>
    <w:p w14:paraId="0F468604" w14:textId="77777777" w:rsidR="00083CCE" w:rsidRDefault="00083CCE" w:rsidP="00083CCE">
      <w:pPr>
        <w:pStyle w:val="Cites"/>
      </w:pPr>
      <w:proofErr w:type="spellStart"/>
      <w:r w:rsidRPr="00C13D32">
        <w:rPr>
          <w:rStyle w:val="Author-Date"/>
        </w:rPr>
        <w:t>Brzoska</w:t>
      </w:r>
      <w:proofErr w:type="spellEnd"/>
      <w:r w:rsidRPr="00C13D32">
        <w:rPr>
          <w:rStyle w:val="Author-Date"/>
        </w:rPr>
        <w:t xml:space="preserve"> </w:t>
      </w:r>
      <w:r>
        <w:t xml:space="preserve">(Inst. for Peace Research and Security Policy @ Hamburg) </w:t>
      </w:r>
      <w:r w:rsidRPr="00C13D32">
        <w:rPr>
          <w:rStyle w:val="Author-Date"/>
        </w:rPr>
        <w:t xml:space="preserve">8 </w:t>
      </w:r>
    </w:p>
    <w:p w14:paraId="1F8FF071" w14:textId="77777777" w:rsidR="00083CCE" w:rsidRDefault="00083CCE" w:rsidP="00083CCE">
      <w:pPr>
        <w:pStyle w:val="Cites"/>
      </w:pPr>
      <w:r>
        <w:t>(</w:t>
      </w:r>
      <w:proofErr w:type="spellStart"/>
      <w:r>
        <w:t>Micahel</w:t>
      </w:r>
      <w:proofErr w:type="spellEnd"/>
      <w:r>
        <w:t>, “The Securitization of climate change and the power of conceptions of security” ISA Convention Paper)</w:t>
      </w:r>
    </w:p>
    <w:p w14:paraId="7007E03C" w14:textId="77777777" w:rsidR="00083CCE" w:rsidRDefault="00083CCE" w:rsidP="00083CCE">
      <w:pPr>
        <w:pStyle w:val="Nothing"/>
      </w:pPr>
    </w:p>
    <w:p w14:paraId="79325F0C" w14:textId="77777777" w:rsidR="00083CCE" w:rsidRPr="00C13D32" w:rsidRDefault="00083CCE" w:rsidP="00083CCE">
      <w:pPr>
        <w:pStyle w:val="Cards"/>
        <w:rPr>
          <w:rStyle w:val="DebateUnderline"/>
        </w:rPr>
      </w:pPr>
      <w:r w:rsidRPr="00C13D32">
        <w:rPr>
          <w:sz w:val="16"/>
        </w:rPr>
        <w:t xml:space="preserve">In the literature on securitization it is implied that when a problem is securitized it is </w:t>
      </w:r>
      <w:proofErr w:type="gramStart"/>
      <w:r w:rsidRPr="00C13D32">
        <w:rPr>
          <w:sz w:val="16"/>
        </w:rPr>
        <w:t>difficult  to</w:t>
      </w:r>
      <w:proofErr w:type="gramEnd"/>
      <w:r w:rsidRPr="00C13D32">
        <w:rPr>
          <w:sz w:val="16"/>
        </w:rPr>
        <w:t xml:space="preserve"> limit this to an increase in attention and resources devoted to mitigating the problem (Brock  1997, </w:t>
      </w:r>
      <w:proofErr w:type="spellStart"/>
      <w:r w:rsidRPr="00C13D32">
        <w:rPr>
          <w:sz w:val="16"/>
        </w:rPr>
        <w:t>Waever</w:t>
      </w:r>
      <w:proofErr w:type="spellEnd"/>
      <w:r w:rsidRPr="00C13D32">
        <w:rPr>
          <w:sz w:val="16"/>
        </w:rPr>
        <w:t xml:space="preserve"> 1995). Securitization regularly leads to all-round ‘exceptionalism’ in </w:t>
      </w:r>
      <w:proofErr w:type="gramStart"/>
      <w:r w:rsidRPr="00C13D32">
        <w:rPr>
          <w:sz w:val="16"/>
        </w:rPr>
        <w:t>dealing  with</w:t>
      </w:r>
      <w:proofErr w:type="gramEnd"/>
      <w:r w:rsidRPr="00C13D32">
        <w:rPr>
          <w:sz w:val="16"/>
        </w:rPr>
        <w:t xml:space="preserve"> the issue as well as to a shift in institutional localization towards ‘security experts’ (Bigot  2006), such as the military and police. Methods and instruments associated with these </w:t>
      </w:r>
      <w:proofErr w:type="gramStart"/>
      <w:r w:rsidRPr="00C13D32">
        <w:rPr>
          <w:sz w:val="16"/>
        </w:rPr>
        <w:t>security  organizations</w:t>
      </w:r>
      <w:proofErr w:type="gramEnd"/>
      <w:r w:rsidRPr="00C13D32">
        <w:rPr>
          <w:sz w:val="16"/>
        </w:rPr>
        <w:t xml:space="preserve"> – such as more use of arms, force and violence – will gain in importance in the  discourse on ‘what to do’. A good example of securitization was the period leading to </w:t>
      </w:r>
      <w:proofErr w:type="gramStart"/>
      <w:r w:rsidRPr="00C13D32">
        <w:rPr>
          <w:sz w:val="16"/>
        </w:rPr>
        <w:t>the  Cold</w:t>
      </w:r>
      <w:proofErr w:type="gramEnd"/>
      <w:r w:rsidRPr="00C13D32">
        <w:rPr>
          <w:sz w:val="16"/>
        </w:rPr>
        <w:t xml:space="preserve"> War (</w:t>
      </w:r>
      <w:proofErr w:type="spellStart"/>
      <w:r w:rsidRPr="00C13D32">
        <w:rPr>
          <w:sz w:val="16"/>
        </w:rPr>
        <w:t>Guzzini</w:t>
      </w:r>
      <w:proofErr w:type="spellEnd"/>
      <w:r w:rsidRPr="00C13D32">
        <w:rPr>
          <w:sz w:val="16"/>
        </w:rPr>
        <w:t xml:space="preserve"> 2004 ). </w:t>
      </w:r>
      <w:r w:rsidRPr="00C13D32">
        <w:rPr>
          <w:rStyle w:val="DebateUnderline"/>
        </w:rPr>
        <w:t>Originally a political conflict</w:t>
      </w:r>
      <w:r w:rsidRPr="00C13D32">
        <w:rPr>
          <w:sz w:val="16"/>
        </w:rPr>
        <w:t xml:space="preserve"> over the organization of societies, </w:t>
      </w:r>
      <w:proofErr w:type="gramStart"/>
      <w:r w:rsidRPr="00C13D32">
        <w:rPr>
          <w:sz w:val="16"/>
        </w:rPr>
        <w:t>in  the</w:t>
      </w:r>
      <w:proofErr w:type="gramEnd"/>
      <w:r w:rsidRPr="00C13D32">
        <w:rPr>
          <w:sz w:val="16"/>
        </w:rPr>
        <w:t xml:space="preserve"> late 1940s, </w:t>
      </w:r>
      <w:r w:rsidRPr="00C13D32">
        <w:rPr>
          <w:rStyle w:val="DebateUnderline"/>
        </w:rPr>
        <w:t>the</w:t>
      </w:r>
      <w:r w:rsidRPr="00C13D32">
        <w:rPr>
          <w:sz w:val="16"/>
        </w:rPr>
        <w:t xml:space="preserve"> East-West </w:t>
      </w:r>
      <w:r w:rsidRPr="00C13D32">
        <w:rPr>
          <w:rStyle w:val="DebateUnderline"/>
        </w:rPr>
        <w:t>confrontation became an existential conflict that was  overwhelmingly addressed with military means, including the potential annihilation of  humankind</w:t>
      </w:r>
      <w:r w:rsidRPr="00C13D32">
        <w:rPr>
          <w:sz w:val="16"/>
        </w:rPr>
        <w:t>. Efforts to alleviate the political conflict were, throughout most of the Cold War</w:t>
      </w:r>
      <w:proofErr w:type="gramStart"/>
      <w:r w:rsidRPr="00C13D32">
        <w:rPr>
          <w:sz w:val="16"/>
        </w:rPr>
        <w:t>,  secondary</w:t>
      </w:r>
      <w:proofErr w:type="gramEnd"/>
      <w:r w:rsidRPr="00C13D32">
        <w:rPr>
          <w:sz w:val="16"/>
        </w:rPr>
        <w:t xml:space="preserve"> to improving military capabilities. </w:t>
      </w:r>
      <w:r w:rsidRPr="00C13D32">
        <w:rPr>
          <w:rStyle w:val="DebateUnderline"/>
        </w:rPr>
        <w:t>Climate change could meet a similar fate</w:t>
      </w:r>
      <w:r w:rsidRPr="00C13D32">
        <w:rPr>
          <w:sz w:val="16"/>
        </w:rPr>
        <w:t xml:space="preserve">. </w:t>
      </w:r>
      <w:r w:rsidRPr="00C13D32">
        <w:rPr>
          <w:rStyle w:val="DebateUnderline"/>
        </w:rPr>
        <w:t>A</w:t>
      </w:r>
      <w:r w:rsidRPr="00C13D32">
        <w:rPr>
          <w:sz w:val="16"/>
        </w:rPr>
        <w:t xml:space="preserve">n essentially </w:t>
      </w:r>
      <w:r w:rsidRPr="00C13D32">
        <w:rPr>
          <w:rStyle w:val="DebateUnderline"/>
        </w:rPr>
        <w:t>political problem</w:t>
      </w:r>
      <w:r w:rsidRPr="00C13D32">
        <w:rPr>
          <w:sz w:val="16"/>
        </w:rPr>
        <w:t xml:space="preserve"> concerning </w:t>
      </w:r>
      <w:proofErr w:type="gramStart"/>
      <w:r w:rsidRPr="00C13D32">
        <w:rPr>
          <w:sz w:val="16"/>
        </w:rPr>
        <w:t>the  distribution</w:t>
      </w:r>
      <w:proofErr w:type="gramEnd"/>
      <w:r w:rsidRPr="00C13D32">
        <w:rPr>
          <w:sz w:val="16"/>
        </w:rPr>
        <w:t xml:space="preserve"> of the costs of prevention and adaptation and the losses and gains in income  arising from change in the human environment </w:t>
      </w:r>
      <w:r w:rsidRPr="00C13D32">
        <w:rPr>
          <w:rStyle w:val="DebateUnderline"/>
        </w:rPr>
        <w:t>might be perceived as intractable</w:t>
      </w:r>
      <w:r w:rsidRPr="00C13D32">
        <w:rPr>
          <w:sz w:val="16"/>
        </w:rPr>
        <w:t xml:space="preserve">, thus  </w:t>
      </w:r>
      <w:r w:rsidRPr="00C13D32">
        <w:rPr>
          <w:rStyle w:val="DebateUnderline"/>
        </w:rPr>
        <w:t>necessitating the build-up of military</w:t>
      </w:r>
      <w:r w:rsidRPr="00C13D32">
        <w:rPr>
          <w:sz w:val="16"/>
        </w:rPr>
        <w:t xml:space="preserve"> and police </w:t>
      </w:r>
      <w:r w:rsidRPr="00C13D32">
        <w:rPr>
          <w:rStyle w:val="DebateUnderline"/>
        </w:rPr>
        <w:t>forces</w:t>
      </w:r>
      <w:r w:rsidRPr="00C13D32">
        <w:rPr>
          <w:sz w:val="16"/>
        </w:rPr>
        <w:t xml:space="preserve"> to prevent it from becoming a major  security problem. </w:t>
      </w:r>
      <w:r w:rsidRPr="00C13D32">
        <w:rPr>
          <w:rStyle w:val="DebateUnderline"/>
        </w:rPr>
        <w:t>The portrayal of climate change as a security problem could</w:t>
      </w:r>
      <w:r w:rsidRPr="00C13D32">
        <w:rPr>
          <w:sz w:val="16"/>
        </w:rPr>
        <w:t>, in particular</w:t>
      </w:r>
      <w:proofErr w:type="gramStart"/>
      <w:r w:rsidRPr="00C13D32">
        <w:rPr>
          <w:sz w:val="16"/>
        </w:rPr>
        <w:t xml:space="preserve">,  </w:t>
      </w:r>
      <w:r w:rsidRPr="00C13D32">
        <w:rPr>
          <w:rStyle w:val="DebateUnderline"/>
        </w:rPr>
        <w:t>cause</w:t>
      </w:r>
      <w:proofErr w:type="gramEnd"/>
      <w:r w:rsidRPr="00C13D32">
        <w:rPr>
          <w:rStyle w:val="DebateUnderline"/>
        </w:rPr>
        <w:t xml:space="preserve"> the richer countries in the global North</w:t>
      </w:r>
      <w:r w:rsidRPr="00C13D32">
        <w:rPr>
          <w:sz w:val="16"/>
        </w:rPr>
        <w:t xml:space="preserve">, which are less affected by it, </w:t>
      </w:r>
      <w:r w:rsidRPr="00C13D32">
        <w:rPr>
          <w:rStyle w:val="DebateUnderline"/>
        </w:rPr>
        <w:t>to strengthen  measures aimed at protecting them from the spillover of violent conflict from the poorer  countries in the global South</w:t>
      </w:r>
      <w:r w:rsidRPr="00C13D32">
        <w:rPr>
          <w:sz w:val="16"/>
        </w:rPr>
        <w:t xml:space="preserve"> that will be most affected by climate change. </w:t>
      </w:r>
      <w:r w:rsidRPr="00C13D32">
        <w:rPr>
          <w:rStyle w:val="DebateUnderline"/>
        </w:rPr>
        <w:t xml:space="preserve">It could also </w:t>
      </w:r>
      <w:proofErr w:type="gramStart"/>
      <w:r w:rsidRPr="00C13D32">
        <w:rPr>
          <w:rStyle w:val="DebateUnderline"/>
        </w:rPr>
        <w:t>be  used</w:t>
      </w:r>
      <w:proofErr w:type="gramEnd"/>
      <w:r w:rsidRPr="00C13D32">
        <w:rPr>
          <w:rStyle w:val="DebateUnderline"/>
        </w:rPr>
        <w:t xml:space="preserve"> by major powers as a justification for improving their military preparedness against the  other major powers, </w:t>
      </w:r>
      <w:r w:rsidRPr="00C13D32">
        <w:rPr>
          <w:sz w:val="16"/>
        </w:rPr>
        <w:t>thus</w:t>
      </w:r>
      <w:r w:rsidRPr="00C13D32">
        <w:rPr>
          <w:rStyle w:val="DebateUnderline"/>
        </w:rPr>
        <w:t xml:space="preserve"> </w:t>
      </w:r>
      <w:r w:rsidRPr="00C13D32">
        <w:rPr>
          <w:rStyle w:val="DebateUnderline"/>
          <w:b/>
        </w:rPr>
        <w:t>leading to arms races</w:t>
      </w:r>
      <w:r w:rsidRPr="00C13D32">
        <w:rPr>
          <w:sz w:val="16"/>
        </w:rPr>
        <w:t xml:space="preserve">. </w:t>
      </w:r>
      <w:r w:rsidRPr="00C13D32">
        <w:rPr>
          <w:rStyle w:val="DebateUnderline"/>
        </w:rPr>
        <w:t>This</w:t>
      </w:r>
      <w:r w:rsidRPr="00C13D32">
        <w:rPr>
          <w:sz w:val="16"/>
        </w:rPr>
        <w:t xml:space="preserve"> kind of </w:t>
      </w:r>
      <w:r w:rsidRPr="00C13D32">
        <w:rPr>
          <w:rStyle w:val="DebateUnderline"/>
        </w:rPr>
        <w:t>reaction</w:t>
      </w:r>
      <w:r w:rsidRPr="00C13D32">
        <w:rPr>
          <w:sz w:val="16"/>
        </w:rPr>
        <w:t xml:space="preserve"> to climate change </w:t>
      </w:r>
      <w:r w:rsidRPr="00C13D32">
        <w:rPr>
          <w:rStyle w:val="DebateUnderline"/>
        </w:rPr>
        <w:t>would be counterproductive</w:t>
      </w:r>
      <w:r w:rsidRPr="00C13D32">
        <w:rPr>
          <w:sz w:val="16"/>
        </w:rPr>
        <w:t xml:space="preserve"> in various ways. Firstly</w:t>
      </w:r>
      <w:proofErr w:type="gramStart"/>
      <w:r w:rsidRPr="00C13D32">
        <w:rPr>
          <w:sz w:val="16"/>
        </w:rPr>
        <w:t>,  since</w:t>
      </w:r>
      <w:proofErr w:type="gramEnd"/>
      <w:r w:rsidRPr="00C13D32">
        <w:rPr>
          <w:sz w:val="16"/>
        </w:rPr>
        <w:t xml:space="preserve"> more border protection, as well as more soldiers and arms, is expensive, </w:t>
      </w:r>
      <w:r w:rsidRPr="00C13D32">
        <w:rPr>
          <w:rStyle w:val="DebateUnderline"/>
        </w:rPr>
        <w:t>the financial means</w:t>
      </w:r>
      <w:r w:rsidRPr="00C13D32">
        <w:rPr>
          <w:sz w:val="16"/>
        </w:rPr>
        <w:t xml:space="preserve"> compensate for the negative economic effects of reducing greenhouse gas emission  and </w:t>
      </w:r>
      <w:r w:rsidRPr="00C13D32">
        <w:rPr>
          <w:rStyle w:val="DebateUnderline"/>
        </w:rPr>
        <w:t>adapt</w:t>
      </w:r>
      <w:r w:rsidRPr="00C13D32">
        <w:rPr>
          <w:sz w:val="16"/>
        </w:rPr>
        <w:t xml:space="preserve">ing </w:t>
      </w:r>
      <w:r w:rsidRPr="00C13D32">
        <w:rPr>
          <w:rStyle w:val="DebateUnderline"/>
        </w:rPr>
        <w:t>to climate change will be reduced</w:t>
      </w:r>
      <w:r w:rsidRPr="00C13D32">
        <w:rPr>
          <w:sz w:val="16"/>
        </w:rPr>
        <w:t xml:space="preserve">. Global military expenditure is again at </w:t>
      </w:r>
      <w:proofErr w:type="gramStart"/>
      <w:r w:rsidRPr="00C13D32">
        <w:rPr>
          <w:sz w:val="16"/>
        </w:rPr>
        <w:t>the  level</w:t>
      </w:r>
      <w:proofErr w:type="gramEnd"/>
      <w:r w:rsidRPr="00C13D32">
        <w:rPr>
          <w:sz w:val="16"/>
        </w:rPr>
        <w:t xml:space="preserve"> of the height of the Cold War in real terms, reaching more than US $1,200 billion in  2006 or 3.5 percent of global income. While any estimate of the costs of mitigation (e.g. </w:t>
      </w:r>
      <w:proofErr w:type="gramStart"/>
      <w:r w:rsidRPr="00C13D32">
        <w:rPr>
          <w:sz w:val="16"/>
        </w:rPr>
        <w:t>of  restricting</w:t>
      </w:r>
      <w:proofErr w:type="gramEnd"/>
      <w:r w:rsidRPr="00C13D32">
        <w:rPr>
          <w:sz w:val="16"/>
        </w:rPr>
        <w:t xml:space="preserve"> global warming to 2°C by 2050) and adaptation are speculative at the moment,1  they are likely to be substantial. While there is no necessary link between higher </w:t>
      </w:r>
      <w:proofErr w:type="gramStart"/>
      <w:r w:rsidRPr="00C13D32">
        <w:rPr>
          <w:sz w:val="16"/>
        </w:rPr>
        <w:t>military  expenditures</w:t>
      </w:r>
      <w:proofErr w:type="gramEnd"/>
      <w:r w:rsidRPr="00C13D32">
        <w:rPr>
          <w:sz w:val="16"/>
        </w:rPr>
        <w:t xml:space="preserve"> and a lower willingness to spend on preventing and preparing for climate  change, both </w:t>
      </w:r>
      <w:r w:rsidRPr="00C13D32">
        <w:rPr>
          <w:rStyle w:val="DebateUnderline"/>
        </w:rPr>
        <w:t>policy areas are in competition for scarce resources.</w:t>
      </w:r>
    </w:p>
    <w:p w14:paraId="6A2CDC39" w14:textId="77777777" w:rsidR="00083CCE" w:rsidRDefault="00083CCE" w:rsidP="00083CCE">
      <w:pPr>
        <w:pStyle w:val="Nothing"/>
      </w:pPr>
    </w:p>
    <w:p w14:paraId="1FF84969" w14:textId="77777777" w:rsidR="00083CCE" w:rsidRPr="00200C0D" w:rsidRDefault="00083CCE" w:rsidP="00083CCE">
      <w:pPr>
        <w:pStyle w:val="Tags"/>
      </w:pPr>
      <w:r w:rsidRPr="00200C0D">
        <w:t>Apocalyptic thinking trades off with focus on ongoing environmental structural violence</w:t>
      </w:r>
    </w:p>
    <w:p w14:paraId="1325094E" w14:textId="77777777" w:rsidR="00083CCE" w:rsidRPr="00200C0D" w:rsidRDefault="00083CCE" w:rsidP="00083CCE">
      <w:pPr>
        <w:pStyle w:val="Cites"/>
      </w:pPr>
      <w:r w:rsidRPr="00200C0D">
        <w:rPr>
          <w:rStyle w:val="Author-Date"/>
        </w:rPr>
        <w:t xml:space="preserve">Crist </w:t>
      </w:r>
      <w:r w:rsidRPr="00200C0D">
        <w:t>(Prof in Department of Science and Technology in Society @ Virginia Tech)</w:t>
      </w:r>
      <w:r w:rsidRPr="00200C0D">
        <w:rPr>
          <w:rStyle w:val="Author-Date"/>
        </w:rPr>
        <w:t xml:space="preserve"> 7</w:t>
      </w:r>
    </w:p>
    <w:p w14:paraId="0EE2A5BE" w14:textId="77777777" w:rsidR="00083CCE" w:rsidRPr="00200C0D" w:rsidRDefault="00083CCE" w:rsidP="00083CCE">
      <w:pPr>
        <w:pStyle w:val="Cites"/>
      </w:pPr>
      <w:r w:rsidRPr="00200C0D">
        <w:t xml:space="preserve">(Eileen, Beyond the Climate Crisis: A Critique of Climate Change Discourse, </w:t>
      </w:r>
      <w:proofErr w:type="spellStart"/>
      <w:r w:rsidRPr="00200C0D">
        <w:t>Telos</w:t>
      </w:r>
      <w:proofErr w:type="spellEnd"/>
      <w:r w:rsidRPr="00200C0D">
        <w:t xml:space="preserve"> 4 (Winter 2007): 29–55) </w:t>
      </w:r>
    </w:p>
    <w:p w14:paraId="27FD2A8A" w14:textId="77777777" w:rsidR="00083CCE" w:rsidRPr="00200C0D" w:rsidRDefault="00083CCE" w:rsidP="00083CCE">
      <w:pPr>
        <w:pStyle w:val="Nothing"/>
      </w:pPr>
    </w:p>
    <w:p w14:paraId="3655B2AC" w14:textId="77777777" w:rsidR="00083CCE" w:rsidRPr="00200C0D" w:rsidRDefault="00083CCE" w:rsidP="00083CCE">
      <w:pPr>
        <w:pStyle w:val="Cards"/>
      </w:pPr>
      <w:r w:rsidRPr="00200C0D">
        <w:t>Besides coddling humanity’s proclivity for self-centered concern</w:t>
      </w:r>
      <w:proofErr w:type="gramStart"/>
      <w:r w:rsidRPr="00200C0D">
        <w:t xml:space="preserve">, </w:t>
      </w:r>
      <w:r w:rsidRPr="00C13D32">
        <w:rPr>
          <w:rStyle w:val="DebateUnderline"/>
        </w:rPr>
        <w:t xml:space="preserve"> apocalyptic</w:t>
      </w:r>
      <w:proofErr w:type="gramEnd"/>
      <w:r w:rsidRPr="00C13D32">
        <w:rPr>
          <w:rStyle w:val="DebateUnderline"/>
        </w:rPr>
        <w:t xml:space="preserve"> thinking directs attention toward some future</w:t>
      </w:r>
      <w:r w:rsidRPr="00200C0D">
        <w:t xml:space="preserve"> Hollywood-  style </w:t>
      </w:r>
      <w:r w:rsidRPr="00C13D32">
        <w:rPr>
          <w:rStyle w:val="DebateUnderline"/>
        </w:rPr>
        <w:t>cataclysm, while dimming awareness of the present and real suffering  of nonhumans</w:t>
      </w:r>
      <w:r w:rsidRPr="00200C0D">
        <w:t xml:space="preserve">, </w:t>
      </w:r>
      <w:r w:rsidRPr="00C13D32">
        <w:rPr>
          <w:rStyle w:val="DebateUnderline"/>
        </w:rPr>
        <w:t>disempowered</w:t>
      </w:r>
      <w:r w:rsidRPr="00200C0D">
        <w:t xml:space="preserve"> and impoverished </w:t>
      </w:r>
      <w:r w:rsidRPr="00C13D32">
        <w:rPr>
          <w:rStyle w:val="DebateUnderline"/>
        </w:rPr>
        <w:t>people</w:t>
      </w:r>
      <w:r w:rsidRPr="00200C0D">
        <w:t>, and consumers beleaguered by clutter and malaise</w:t>
      </w:r>
      <w:r w:rsidRPr="00C13D32">
        <w:rPr>
          <w:rStyle w:val="DebateUnderline"/>
        </w:rPr>
        <w:t>. Life’s ongoing devastation</w:t>
      </w:r>
      <w:r w:rsidRPr="00200C0D">
        <w:t xml:space="preserve">, </w:t>
      </w:r>
      <w:proofErr w:type="gramStart"/>
      <w:r w:rsidRPr="00200C0D">
        <w:t>and  humanity’s</w:t>
      </w:r>
      <w:proofErr w:type="gramEnd"/>
      <w:r w:rsidRPr="00200C0D">
        <w:t xml:space="preserve"> pathological imbalance with wild nature and schisms within  itself, </w:t>
      </w:r>
      <w:r w:rsidRPr="00C13D32">
        <w:rPr>
          <w:rStyle w:val="DebateUnderline"/>
        </w:rPr>
        <w:t xml:space="preserve">are the predicaments that we are called to face—not the preemption  of some imagined crash in some imagined future.  </w:t>
      </w:r>
    </w:p>
    <w:p w14:paraId="10B42F5A" w14:textId="77777777" w:rsidR="00083CCE" w:rsidRPr="00200C0D" w:rsidRDefault="00083CCE" w:rsidP="00083CCE"/>
    <w:p w14:paraId="6B895261" w14:textId="77777777" w:rsidR="00083CCE" w:rsidRPr="00567546" w:rsidRDefault="00083CCE" w:rsidP="00083CCE">
      <w:pPr>
        <w:pStyle w:val="Tags"/>
      </w:pPr>
      <w:r w:rsidRPr="00567546">
        <w:t>This North/South inequality creates multiple structural trends towards extinction</w:t>
      </w:r>
    </w:p>
    <w:p w14:paraId="0E2A4668" w14:textId="77777777" w:rsidR="00083CCE" w:rsidRPr="00567546" w:rsidRDefault="00083CCE" w:rsidP="00083CCE">
      <w:pPr>
        <w:pStyle w:val="Cites"/>
        <w:rPr>
          <w:rStyle w:val="Author-Date"/>
        </w:rPr>
      </w:pPr>
      <w:proofErr w:type="spellStart"/>
      <w:r w:rsidRPr="00567546">
        <w:rPr>
          <w:rStyle w:val="Author-Date"/>
        </w:rPr>
        <w:t>Szentes</w:t>
      </w:r>
      <w:proofErr w:type="spellEnd"/>
      <w:r w:rsidRPr="00567546">
        <w:rPr>
          <w:rStyle w:val="Author-Date"/>
        </w:rPr>
        <w:t xml:space="preserve"> ‘8</w:t>
      </w:r>
    </w:p>
    <w:p w14:paraId="06DBBE4E" w14:textId="77777777" w:rsidR="00083CCE" w:rsidRPr="00B5005A" w:rsidRDefault="00083CCE" w:rsidP="00083CCE">
      <w:pPr>
        <w:pStyle w:val="Cites"/>
        <w:rPr>
          <w:b/>
        </w:rPr>
      </w:pPr>
      <w:proofErr w:type="spellStart"/>
      <w:r w:rsidRPr="00E4488B">
        <w:t>Tamás</w:t>
      </w:r>
      <w:proofErr w:type="spellEnd"/>
      <w:r>
        <w:t xml:space="preserve"> </w:t>
      </w:r>
      <w:proofErr w:type="spellStart"/>
      <w:r>
        <w:t>Szentes</w:t>
      </w:r>
      <w:proofErr w:type="spellEnd"/>
      <w:r>
        <w:t xml:space="preserve">, </w:t>
      </w:r>
      <w:r w:rsidRPr="00E4488B">
        <w:t xml:space="preserve">a Professor Emeritus at the </w:t>
      </w:r>
      <w:proofErr w:type="spellStart"/>
      <w:r w:rsidRPr="00E4488B">
        <w:t>Corvinus</w:t>
      </w:r>
      <w:proofErr w:type="spellEnd"/>
      <w:r w:rsidRPr="00E4488B">
        <w:t xml:space="preserve"> University of Budapest</w:t>
      </w:r>
      <w:r>
        <w:t>.</w:t>
      </w:r>
      <w:r w:rsidRPr="00E4488B">
        <w:t xml:space="preserve"> “</w:t>
      </w:r>
      <w:proofErr w:type="spellStart"/>
      <w:r w:rsidRPr="00E4488B">
        <w:t>Globalisation</w:t>
      </w:r>
      <w:proofErr w:type="spellEnd"/>
      <w:r w:rsidRPr="00E4488B">
        <w:t xml:space="preserve"> and prospects of the world society” 4/22/08 </w:t>
      </w:r>
      <w:r w:rsidRPr="00803FE4">
        <w:t>http://www.eadi.org/fileadmin/Documents/Events/exco/Glob</w:t>
      </w:r>
      <w:proofErr w:type="gramStart"/>
      <w:r w:rsidRPr="00803FE4">
        <w:t>._</w:t>
      </w:r>
      <w:proofErr w:type="gramEnd"/>
      <w:r w:rsidRPr="00803FE4">
        <w:t>__prospects_-_jav..</w:t>
      </w:r>
      <w:proofErr w:type="gramStart"/>
      <w:r w:rsidRPr="00803FE4">
        <w:t>pdf</w:t>
      </w:r>
      <w:proofErr w:type="gramEnd"/>
    </w:p>
    <w:p w14:paraId="3720647E" w14:textId="77777777" w:rsidR="00083CCE" w:rsidRPr="00803FE4" w:rsidRDefault="00083CCE" w:rsidP="00083CCE">
      <w:pPr>
        <w:pStyle w:val="Cards"/>
      </w:pPr>
      <w:proofErr w:type="gramStart"/>
      <w:r w:rsidRPr="00803FE4">
        <w:t>It’ s</w:t>
      </w:r>
      <w:proofErr w:type="gramEnd"/>
      <w:r w:rsidRPr="00803FE4">
        <w:t xml:space="preserve"> a common place that human society can survive and develop only in a lasting real peace. Without peace countries cannot develop. Although since 1945 there has been no world war, but --numerous local wars took place, --terrorism has spread all over the world, undermining security even in the most developed and powerful countries, --</w:t>
      </w:r>
      <w:r w:rsidRPr="00567546">
        <w:rPr>
          <w:rStyle w:val="DebateUnderline"/>
        </w:rPr>
        <w:t xml:space="preserve">arms race and </w:t>
      </w:r>
      <w:proofErr w:type="spellStart"/>
      <w:r w:rsidRPr="00567546">
        <w:rPr>
          <w:rStyle w:val="DebateUnderline"/>
        </w:rPr>
        <w:t>militarisation</w:t>
      </w:r>
      <w:proofErr w:type="spellEnd"/>
      <w:r w:rsidRPr="00567546">
        <w:rPr>
          <w:rStyle w:val="DebateUnderline"/>
        </w:rPr>
        <w:t xml:space="preserve"> have not ended</w:t>
      </w:r>
      <w:r w:rsidRPr="00803FE4">
        <w:t xml:space="preserve"> with the collapse of the Soviet bloc, </w:t>
      </w:r>
      <w:r w:rsidRPr="00567546">
        <w:rPr>
          <w:rStyle w:val="DebateUnderline"/>
        </w:rPr>
        <w:t>but escalated and continued</w:t>
      </w:r>
      <w:r w:rsidRPr="00803FE4">
        <w:t>, extending also to weapons of mass destruction and misusing enormous resources badly needed for development, --</w:t>
      </w:r>
      <w:r w:rsidRPr="00181BA3">
        <w:rPr>
          <w:rStyle w:val="DebateUnderline"/>
        </w:rPr>
        <w:t>many “invisible wars” are suffered by the poor</w:t>
      </w:r>
      <w:r w:rsidRPr="00567546">
        <w:rPr>
          <w:rStyle w:val="DebateUnderline"/>
        </w:rPr>
        <w:t xml:space="preserve"> </w:t>
      </w:r>
      <w:r w:rsidRPr="00803FE4">
        <w:t>and oppressed people</w:t>
      </w:r>
      <w:r w:rsidRPr="00181BA3">
        <w:rPr>
          <w:rStyle w:val="DebateUnderline"/>
        </w:rPr>
        <w:t>, manifested in</w:t>
      </w:r>
      <w:r w:rsidRPr="00803FE4">
        <w:rPr>
          <w:rStyle w:val="underline0"/>
        </w:rPr>
        <w:t xml:space="preserve"> mass misery, </w:t>
      </w:r>
      <w:r w:rsidRPr="00181BA3">
        <w:rPr>
          <w:rStyle w:val="DebateUnderline"/>
        </w:rPr>
        <w:t>poverty,</w:t>
      </w:r>
      <w:r w:rsidRPr="00803FE4">
        <w:rPr>
          <w:rStyle w:val="underline0"/>
        </w:rPr>
        <w:t xml:space="preserve"> unemployment, homelessness, starvation</w:t>
      </w:r>
      <w:r w:rsidRPr="00567546">
        <w:rPr>
          <w:rStyle w:val="DebateUnderline"/>
        </w:rPr>
        <w:t xml:space="preserve"> </w:t>
      </w:r>
      <w:r w:rsidRPr="00803FE4">
        <w:t>and malnutrition, epidemics and poor health conditions</w:t>
      </w:r>
      <w:r w:rsidRPr="00567546">
        <w:rPr>
          <w:rStyle w:val="DebateUnderline"/>
        </w:rPr>
        <w:t xml:space="preserve">, </w:t>
      </w:r>
      <w:r w:rsidRPr="00181BA3">
        <w:rPr>
          <w:rStyle w:val="DebateUnderline"/>
        </w:rPr>
        <w:t>exploitation and oppression</w:t>
      </w:r>
      <w:r w:rsidRPr="00567546">
        <w:rPr>
          <w:rStyle w:val="DebateUnderline"/>
        </w:rPr>
        <w:t xml:space="preserve">, </w:t>
      </w:r>
      <w:r w:rsidRPr="00803FE4">
        <w:t xml:space="preserve">racial and other discrimination, physical terror, </w:t>
      </w:r>
      <w:proofErr w:type="spellStart"/>
      <w:r w:rsidRPr="00803FE4">
        <w:t>organised</w:t>
      </w:r>
      <w:proofErr w:type="spellEnd"/>
      <w:r w:rsidRPr="00803FE4">
        <w:t xml:space="preserve"> injustice, disguised forms of violence, the denial or regular infringement of the democratic rights of citizens, women, youth, ethnic or religious minorities, etc.,</w:t>
      </w:r>
      <w:r w:rsidRPr="00567546">
        <w:rPr>
          <w:rStyle w:val="DebateUnderline"/>
        </w:rPr>
        <w:t xml:space="preserve"> </w:t>
      </w:r>
      <w:r w:rsidRPr="00803FE4">
        <w:rPr>
          <w:rStyle w:val="underline0"/>
        </w:rPr>
        <w:t>and</w:t>
      </w:r>
      <w:r w:rsidRPr="00567546">
        <w:rPr>
          <w:rStyle w:val="DebateUnderline"/>
        </w:rPr>
        <w:t xml:space="preserve"> </w:t>
      </w:r>
      <w:r w:rsidRPr="00803FE4">
        <w:t>last but not least,</w:t>
      </w:r>
      <w:r w:rsidRPr="00567546">
        <w:rPr>
          <w:rStyle w:val="DebateUnderline"/>
        </w:rPr>
        <w:t xml:space="preserve"> </w:t>
      </w:r>
      <w:r w:rsidRPr="00803FE4">
        <w:rPr>
          <w:rStyle w:val="underline0"/>
        </w:rPr>
        <w:t>in the degradation of human environment</w:t>
      </w:r>
      <w:r w:rsidRPr="00567546">
        <w:rPr>
          <w:rStyle w:val="DebateUnderline"/>
        </w:rPr>
        <w:t xml:space="preserve">, </w:t>
      </w:r>
      <w:r w:rsidRPr="00803FE4">
        <w:t>which means that --the “war against Nature</w:t>
      </w:r>
      <w:r w:rsidRPr="00567546">
        <w:rPr>
          <w:rStyle w:val="DebateUnderline"/>
        </w:rPr>
        <w:t>”,</w:t>
      </w:r>
      <w:r w:rsidRPr="00803FE4">
        <w:t xml:space="preserve"> i.e. the disturbance of ecological balance, wasteful management of natural resources, and large-scale pollution of our environment, is still going on, causing also losses and fatal dangers for human life. </w:t>
      </w:r>
      <w:r w:rsidRPr="00181BA3">
        <w:rPr>
          <w:rStyle w:val="DebateUnderline"/>
        </w:rPr>
        <w:t>Behind</w:t>
      </w:r>
      <w:r w:rsidRPr="00803FE4">
        <w:rPr>
          <w:rStyle w:val="underline0"/>
        </w:rPr>
        <w:t xml:space="preserve"> </w:t>
      </w:r>
      <w:r w:rsidRPr="00803FE4">
        <w:t>global terrorism and</w:t>
      </w:r>
      <w:r w:rsidRPr="00567546">
        <w:rPr>
          <w:rStyle w:val="DebateUnderline"/>
        </w:rPr>
        <w:t xml:space="preserve"> </w:t>
      </w:r>
      <w:r w:rsidRPr="00181BA3">
        <w:rPr>
          <w:rStyle w:val="DebateUnderline"/>
        </w:rPr>
        <w:t xml:space="preserve">“invisible wars” we find striking international and </w:t>
      </w:r>
      <w:proofErr w:type="spellStart"/>
      <w:r w:rsidRPr="00181BA3">
        <w:rPr>
          <w:rStyle w:val="DebateUnderline"/>
        </w:rPr>
        <w:t>intrasociety</w:t>
      </w:r>
      <w:proofErr w:type="spellEnd"/>
      <w:r w:rsidRPr="00181BA3">
        <w:rPr>
          <w:rStyle w:val="DebateUnderline"/>
        </w:rPr>
        <w:t xml:space="preserve"> inequities and distorted development </w:t>
      </w:r>
      <w:proofErr w:type="gramStart"/>
      <w:r w:rsidRPr="00181BA3">
        <w:rPr>
          <w:rStyle w:val="DebateUnderline"/>
        </w:rPr>
        <w:t>patterns ,</w:t>
      </w:r>
      <w:proofErr w:type="gramEnd"/>
      <w:r w:rsidRPr="00181BA3">
        <w:rPr>
          <w:rStyle w:val="DebateUnderline"/>
        </w:rPr>
        <w:t xml:space="preserve"> which tend to generate social as well as international tensions</w:t>
      </w:r>
      <w:r w:rsidRPr="00803FE4">
        <w:t xml:space="preserve">, thus </w:t>
      </w:r>
      <w:r w:rsidRPr="00181BA3">
        <w:rPr>
          <w:rStyle w:val="DebateUnderline"/>
        </w:rPr>
        <w:t>paving the way for unrest and “visible” wars</w:t>
      </w:r>
      <w:r w:rsidRPr="00803FE4">
        <w:t xml:space="preserve">. It is a commonplace now that peace is not merely the absence of war. The prerequisites of a lasting peace between and within societies involve not only - though, of course, necessarily - </w:t>
      </w:r>
      <w:proofErr w:type="spellStart"/>
      <w:r w:rsidRPr="00803FE4">
        <w:t>demilitarisation</w:t>
      </w:r>
      <w:proofErr w:type="spellEnd"/>
      <w:r w:rsidRPr="00803FE4">
        <w:t xml:space="preserve">,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w:t>
      </w:r>
      <w:proofErr w:type="gramStart"/>
      <w:r w:rsidRPr="00803FE4">
        <w:t>societies</w:t>
      </w:r>
      <w:proofErr w:type="gramEnd"/>
      <w:r w:rsidRPr="00803FE4">
        <w:t xml:space="preserve">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w:t>
      </w:r>
      <w:proofErr w:type="spellStart"/>
      <w:r w:rsidRPr="00803FE4">
        <w:t>globalisation</w:t>
      </w:r>
      <w:proofErr w:type="spellEnd"/>
      <w:r w:rsidRPr="00803FE4">
        <w:t xml:space="preserve"> and deepening global interdependencies in our world, </w:t>
      </w:r>
      <w:r w:rsidRPr="00181BA3">
        <w:rPr>
          <w:rStyle w:val="DebateUnderline"/>
        </w:rPr>
        <w:t>peace</w:t>
      </w:r>
      <w:r w:rsidRPr="00803FE4">
        <w:rPr>
          <w:rStyle w:val="underline0"/>
        </w:rPr>
        <w:t xml:space="preserve"> </w:t>
      </w:r>
      <w:r w:rsidRPr="00803FE4">
        <w:t xml:space="preserve">is indivisible in both time and space. It cannot exist if </w:t>
      </w:r>
      <w:proofErr w:type="gramStart"/>
      <w:r w:rsidRPr="00803FE4">
        <w:t>reduced</w:t>
      </w:r>
      <w:proofErr w:type="gramEnd"/>
      <w:r w:rsidRPr="00803FE4">
        <w:t xml:space="preserve"> to a period only after or before war, and</w:t>
      </w:r>
      <w:r w:rsidRPr="00567546">
        <w:rPr>
          <w:rStyle w:val="DebateUnderline"/>
        </w:rPr>
        <w:t xml:space="preserve"> </w:t>
      </w:r>
      <w:r w:rsidRPr="00181BA3">
        <w:rPr>
          <w:rStyle w:val="DebateUnderline"/>
        </w:rPr>
        <w:t>cannot be safeguarded in one part of the world when some others suffer visible or invisible wars</w:t>
      </w:r>
      <w:r w:rsidRPr="00803FE4">
        <w:t xml:space="preserve">. Thus, peace requires, indeed, a new, </w:t>
      </w:r>
      <w:proofErr w:type="spellStart"/>
      <w:proofErr w:type="gramStart"/>
      <w:r w:rsidRPr="00803FE4">
        <w:t>demilitarised</w:t>
      </w:r>
      <w:proofErr w:type="spellEnd"/>
      <w:proofErr w:type="gramEnd"/>
      <w:r w:rsidRPr="00803FE4">
        <w:t xml:space="preserve"> and democratic world order, which can provide equal opportunities for sustainable development. “Sustainability of development” (both on national and world level) </w:t>
      </w:r>
      <w:proofErr w:type="gramStart"/>
      <w:r w:rsidRPr="00803FE4">
        <w:t>is often interpreted</w:t>
      </w:r>
      <w:proofErr w:type="gramEnd"/>
      <w:r w:rsidRPr="00803FE4">
        <w:t xml:space="preserve"> as an issue of environmental protection only and reduced to the need for preserving the ecological balance and delivering the next generations not a destroyed Nature with </w:t>
      </w:r>
      <w:proofErr w:type="spellStart"/>
      <w:r w:rsidRPr="00803FE4">
        <w:t>overexhausted</w:t>
      </w:r>
      <w:proofErr w:type="spellEnd"/>
      <w:r w:rsidRPr="00803FE4">
        <w:t xml:space="preserve"> resources and polluted environment. However,</w:t>
      </w:r>
      <w:r w:rsidRPr="00567546">
        <w:rPr>
          <w:rStyle w:val="DebateUnderline"/>
        </w:rPr>
        <w:t xml:space="preserve"> </w:t>
      </w:r>
      <w:r w:rsidRPr="00181BA3">
        <w:rPr>
          <w:rStyle w:val="DebateUnderline"/>
        </w:rPr>
        <w:t xml:space="preserve">no ecological balance </w:t>
      </w:r>
      <w:proofErr w:type="gramStart"/>
      <w:r w:rsidRPr="00181BA3">
        <w:rPr>
          <w:rStyle w:val="DebateUnderline"/>
        </w:rPr>
        <w:t>can be ensured</w:t>
      </w:r>
      <w:proofErr w:type="gramEnd"/>
      <w:r w:rsidRPr="00181BA3">
        <w:rPr>
          <w:rStyle w:val="DebateUnderline"/>
        </w:rPr>
        <w:t>, unless the deep international development gap and intra-society inequalities are substantially reduced</w:t>
      </w:r>
      <w:r w:rsidRPr="00803FE4">
        <w:t>. Owing to global interdependencies there may exist hardly any “zero-sum-games</w:t>
      </w:r>
      <w:proofErr w:type="gramStart"/>
      <w:r w:rsidRPr="00803FE4">
        <w:t>”,</w:t>
      </w:r>
      <w:proofErr w:type="gramEnd"/>
      <w:r w:rsidRPr="00803FE4">
        <w:t xml:space="preserve"> in which one can gain at the expense of others, but, instead, the “negative-sum-games” tend to predominate, in which everybody must suffer, later or sooner, directly or indirectly, losses. Therefore, the actual question is not about “sustainability of development” but rather about the “sustainability of human life</w:t>
      </w:r>
      <w:proofErr w:type="gramStart"/>
      <w:r w:rsidRPr="00803FE4">
        <w:t>”,</w:t>
      </w:r>
      <w:proofErr w:type="gramEnd"/>
      <w:r w:rsidRPr="00803FE4">
        <w:t xml:space="preserve"> i.e. survival of mankind – because of ecological imbalance and </w:t>
      </w:r>
      <w:proofErr w:type="spellStart"/>
      <w:r w:rsidRPr="00803FE4">
        <w:t>globalised</w:t>
      </w:r>
      <w:proofErr w:type="spellEnd"/>
      <w:r w:rsidRPr="00803FE4">
        <w:t xml:space="preserve"> terrorism. When Professor </w:t>
      </w:r>
      <w:proofErr w:type="spellStart"/>
      <w:r w:rsidRPr="00803FE4">
        <w:t>Louk</w:t>
      </w:r>
      <w:proofErr w:type="spellEnd"/>
      <w:r w:rsidRPr="00803FE4">
        <w:t xml:space="preserve">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w:t>
      </w:r>
      <w:proofErr w:type="gramStart"/>
      <w:r w:rsidRPr="00803FE4">
        <w:t>”.</w:t>
      </w:r>
      <w:proofErr w:type="gramEnd"/>
      <w:r w:rsidRPr="00803FE4">
        <w:t xml:space="preserve"> While the monetary, financial, and debt crises are cyclical, we live in an almost permanent crisis of the world society, which is multidimensional in nature, involving not only economic but also socio-psychological, </w:t>
      </w:r>
      <w:proofErr w:type="spellStart"/>
      <w:r w:rsidRPr="00803FE4">
        <w:t>behavioural</w:t>
      </w:r>
      <w:proofErr w:type="spellEnd"/>
      <w:r w:rsidRPr="00803FE4">
        <w:t xml:space="preserve">, cultural and political aspects. </w:t>
      </w:r>
      <w:r w:rsidRPr="00181BA3">
        <w:rPr>
          <w:rStyle w:val="DebateUnderline"/>
        </w:rPr>
        <w:t xml:space="preserve">The narrow-minded, election-oriented, selfish </w:t>
      </w:r>
      <w:proofErr w:type="spellStart"/>
      <w:r w:rsidRPr="00181BA3">
        <w:rPr>
          <w:rStyle w:val="DebateUnderline"/>
        </w:rPr>
        <w:t>behaviour</w:t>
      </w:r>
      <w:proofErr w:type="spellEnd"/>
      <w:r w:rsidRPr="00181BA3">
        <w:rPr>
          <w:rStyle w:val="DebateUnderline"/>
        </w:rPr>
        <w:t xml:space="preserve"> motivated by thirst for power and wealth,</w:t>
      </w:r>
      <w:r w:rsidRPr="00803FE4">
        <w:t xml:space="preserve"> which still </w:t>
      </w:r>
      <w:proofErr w:type="spellStart"/>
      <w:r w:rsidRPr="00803FE4">
        <w:t>characterise</w:t>
      </w:r>
      <w:proofErr w:type="spellEnd"/>
      <w:r w:rsidRPr="00803FE4">
        <w:t xml:space="preserve"> the political leadership almost all over the world, </w:t>
      </w:r>
      <w:r w:rsidRPr="00181BA3">
        <w:rPr>
          <w:rStyle w:val="DebateUnderline"/>
        </w:rPr>
        <w:t xml:space="preserve">paves the way for </w:t>
      </w:r>
      <w:r w:rsidRPr="00181BA3">
        <w:rPr>
          <w:rStyle w:val="DebateUnderline"/>
          <w:b/>
        </w:rPr>
        <w:t>the final, last catastrophe</w:t>
      </w:r>
      <w:r w:rsidRPr="00803FE4">
        <w:t xml:space="preserve">. One cannot doubt, of course, that great many positive historical changes have also taken place in the world in the last century. Such as </w:t>
      </w:r>
      <w:proofErr w:type="spellStart"/>
      <w:r w:rsidRPr="00803FE4">
        <w:t>decolonisation</w:t>
      </w:r>
      <w:proofErr w:type="spellEnd"/>
      <w:r w:rsidRPr="00803FE4">
        <w:t xml:space="preserve">, transformation of socio-economic systems, </w:t>
      </w:r>
      <w:proofErr w:type="spellStart"/>
      <w:r w:rsidRPr="00803FE4">
        <w:t>democratisation</w:t>
      </w:r>
      <w:proofErr w:type="spellEnd"/>
      <w:r w:rsidRPr="00803FE4">
        <w:t xml:space="preserve"> of political life in some former fascist or authoritarian states, </w:t>
      </w:r>
      <w:proofErr w:type="spellStart"/>
      <w:r w:rsidRPr="00803FE4">
        <w:t>institutionalisation</w:t>
      </w:r>
      <w:proofErr w:type="spellEnd"/>
      <w:r w:rsidRPr="00803FE4">
        <w:t xml:space="preserve"> of welfare policies in several countries, rise of international </w:t>
      </w:r>
      <w:proofErr w:type="spellStart"/>
      <w:r w:rsidRPr="00803FE4">
        <w:t>organisations</w:t>
      </w:r>
      <w:proofErr w:type="spellEnd"/>
      <w:r w:rsidRPr="00803FE4">
        <w:t xml:space="preserve"> and new forums for negotiations, conflict management and cooperation, </w:t>
      </w:r>
      <w:proofErr w:type="spellStart"/>
      <w:r w:rsidRPr="00803FE4">
        <w:t>institutionalisation</w:t>
      </w:r>
      <w:proofErr w:type="spellEnd"/>
      <w:r w:rsidRPr="00803FE4">
        <w:t xml:space="preserve"> of international assistance </w:t>
      </w:r>
      <w:proofErr w:type="spellStart"/>
      <w:r w:rsidRPr="00803FE4">
        <w:t>programmes</w:t>
      </w:r>
      <w:proofErr w:type="spellEnd"/>
      <w:r w:rsidRPr="00803FE4">
        <w:t xml:space="preserve"> by multilateral agencies, codification of human rights, and rights of sovereignty and democracy also on international level, collapse of the </w:t>
      </w:r>
      <w:proofErr w:type="spellStart"/>
      <w:r w:rsidRPr="00803FE4">
        <w:t>militarised</w:t>
      </w:r>
      <w:proofErr w:type="spellEnd"/>
      <w:r w:rsidRPr="00803FE4">
        <w:t xml:space="preserve"> Soviet bloc and system-change3 in the countries </w:t>
      </w:r>
      <w:bookmarkStart w:id="0" w:name="_GoBack"/>
      <w:bookmarkEnd w:id="0"/>
      <w:r w:rsidRPr="00803FE4">
        <w:t xml:space="preserve">concerned, the end of cold war, etc., to mention only a few. </w:t>
      </w:r>
      <w:r w:rsidRPr="00567546">
        <w:rPr>
          <w:rStyle w:val="DebateUnderline"/>
        </w:rPr>
        <w:t xml:space="preserve">Nevertheless, </w:t>
      </w:r>
      <w:r w:rsidRPr="00803FE4">
        <w:t xml:space="preserve">the crisis of the world society has extended and deepened, approaching to a point of bifurcation that necessarily puts an end to the present tendencies, </w:t>
      </w:r>
      <w:proofErr w:type="gramStart"/>
      <w:r w:rsidRPr="00803FE4">
        <w:t>either by the final catastrophe or a</w:t>
      </w:r>
      <w:proofErr w:type="gramEnd"/>
      <w:r w:rsidRPr="00803FE4">
        <w:t xml:space="preserve"> common solution</w:t>
      </w:r>
      <w:r w:rsidRPr="00567546">
        <w:rPr>
          <w:rStyle w:val="DebateUnderline"/>
        </w:rPr>
        <w:t xml:space="preserve">. </w:t>
      </w:r>
      <w:r w:rsidRPr="00181BA3">
        <w:rPr>
          <w:rStyle w:val="DebateUnderline"/>
        </w:rPr>
        <w:t xml:space="preserve">Under the circumstances provided by rapidly progressing science and technological revolutions, human society cannot survive unless such profound intra-society and international inequalities prevailing today </w:t>
      </w:r>
      <w:proofErr w:type="gramStart"/>
      <w:r w:rsidRPr="00181BA3">
        <w:rPr>
          <w:rStyle w:val="DebateUnderline"/>
        </w:rPr>
        <w:t>are soon eliminated</w:t>
      </w:r>
      <w:proofErr w:type="gramEnd"/>
      <w:r w:rsidRPr="00567546">
        <w:rPr>
          <w:rStyle w:val="DebateUnderline"/>
        </w:rPr>
        <w:t>.</w:t>
      </w:r>
      <w:r w:rsidRPr="00803FE4">
        <w:t xml:space="preserve"> Like a single spacecraft, the Earth can no longer afford to have a 'crew' divided into two parts: the rich, privileged, </w:t>
      </w:r>
      <w:proofErr w:type="spellStart"/>
      <w:r w:rsidRPr="00803FE4">
        <w:t>wellfed</w:t>
      </w:r>
      <w:proofErr w:type="spellEnd"/>
      <w:r w:rsidRPr="00803FE4">
        <w:t xml:space="preserve">, well-educated, on the one hand, and the poor, deprived, starving, sick and uneducated, on the other. Dangerous 'zero-sum-games' (which mostly prove to be “negative-sum-games”) </w:t>
      </w:r>
      <w:proofErr w:type="gramStart"/>
      <w:r w:rsidRPr="00803FE4">
        <w:t>can hardly be played</w:t>
      </w:r>
      <w:proofErr w:type="gramEnd"/>
      <w:r w:rsidRPr="00803FE4">
        <w:t xml:space="preserve"> any more by visible or invisible wars in the world society. Because of global interdependencies, the apparent winner becomes also a loser. </w:t>
      </w:r>
      <w:r w:rsidRPr="00567546">
        <w:rPr>
          <w:rStyle w:val="DebateUnderline"/>
        </w:rPr>
        <w:t>The real choice for the world society is between</w:t>
      </w:r>
      <w:r w:rsidRPr="00803FE4">
        <w:t xml:space="preserve"> negative- and positive-sum-games: i.e. between, on the one hand, </w:t>
      </w:r>
      <w:r w:rsidRPr="00567546">
        <w:rPr>
          <w:rStyle w:val="DebateUnderline"/>
        </w:rPr>
        <w:t>continuation of visible and “invisible wars”</w:t>
      </w:r>
      <w:r w:rsidRPr="00803FE4">
        <w:t xml:space="preserve">, as long as this is possible at all, </w:t>
      </w:r>
      <w:r w:rsidRPr="00567546">
        <w:rPr>
          <w:rStyle w:val="DebateUnderline"/>
        </w:rPr>
        <w:t>and</w:t>
      </w:r>
      <w:r w:rsidRPr="00803FE4">
        <w:t xml:space="preserve">, on the other, </w:t>
      </w:r>
      <w:r w:rsidRPr="00567546">
        <w:rPr>
          <w:rStyle w:val="DebateUnderline"/>
          <w:b/>
        </w:rPr>
        <w:t>transformation of the world order</w:t>
      </w:r>
      <w:r w:rsidRPr="00181BA3">
        <w:t xml:space="preserve"> by </w:t>
      </w:r>
      <w:proofErr w:type="spellStart"/>
      <w:r w:rsidRPr="00181BA3">
        <w:t>demilitarisation</w:t>
      </w:r>
      <w:proofErr w:type="spellEnd"/>
      <w:r w:rsidRPr="00181BA3">
        <w:t xml:space="preserve"> and</w:t>
      </w:r>
      <w:r w:rsidRPr="00803FE4">
        <w:t xml:space="preserve">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14:paraId="68264A2B" w14:textId="77777777" w:rsidR="00083CCE" w:rsidRPr="00083CCE" w:rsidRDefault="00083CCE" w:rsidP="00083CCE">
      <w:pPr>
        <w:pStyle w:val="Nothing"/>
      </w:pPr>
    </w:p>
    <w:sectPr w:rsidR="00083CCE" w:rsidRPr="00083CCE" w:rsidSect="00491830">
      <w:headerReference w:type="default" r:id="rId35"/>
      <w:footerReference w:type="even" r:id="rId36"/>
      <w:footerReference w:type="default" r:id="rId37"/>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1A666" w14:textId="77777777" w:rsidR="00E972F0" w:rsidRDefault="00E972F0">
      <w:r>
        <w:separator/>
      </w:r>
    </w:p>
  </w:endnote>
  <w:endnote w:type="continuationSeparator" w:id="0">
    <w:p w14:paraId="4601B08D" w14:textId="77777777" w:rsidR="00E972F0" w:rsidRDefault="00E9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CFAA2" w14:textId="77777777" w:rsidR="00E972F0" w:rsidRDefault="00E972F0" w:rsidP="00491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6814F0" w14:textId="77777777" w:rsidR="00E972F0" w:rsidRDefault="00E972F0" w:rsidP="004918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B7AF7" w14:textId="77777777" w:rsidR="00E972F0" w:rsidRPr="00377379" w:rsidRDefault="00E972F0" w:rsidP="00491830">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7A1E3B">
      <w:rPr>
        <w:rStyle w:val="PageNumber"/>
        <w:b/>
        <w:noProof/>
        <w:sz w:val="36"/>
      </w:rPr>
      <w:t>11</w:t>
    </w:r>
    <w:r w:rsidRPr="00377379">
      <w:rPr>
        <w:rStyle w:val="PageNumber"/>
        <w:b/>
        <w:sz w:val="36"/>
      </w:rPr>
      <w:fldChar w:fldCharType="end"/>
    </w:r>
  </w:p>
  <w:p w14:paraId="704920E2" w14:textId="77777777" w:rsidR="00E972F0" w:rsidRPr="00DB4EF5" w:rsidRDefault="00E972F0" w:rsidP="00491830">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46713" w14:textId="77777777" w:rsidR="00E972F0" w:rsidRDefault="00E972F0">
      <w:r>
        <w:separator/>
      </w:r>
    </w:p>
  </w:footnote>
  <w:footnote w:type="continuationSeparator" w:id="0">
    <w:p w14:paraId="6E22B8AE" w14:textId="77777777" w:rsidR="00E972F0" w:rsidRDefault="00E97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CE75B" w14:textId="77777777" w:rsidR="00E972F0" w:rsidRPr="00DB4EF5" w:rsidRDefault="00E972F0">
    <w:pPr>
      <w:pStyle w:val="Header"/>
      <w:rPr>
        <w:b/>
      </w:rPr>
    </w:pPr>
    <w:r w:rsidRPr="00DB4EF5">
      <w:rPr>
        <w:b/>
        <w:lang w:bidi="en-US"/>
      </w:rPr>
      <w:fldChar w:fldCharType="begin"/>
    </w:r>
    <w:r w:rsidRPr="00DB4EF5">
      <w:rPr>
        <w:b/>
        <w:lang w:bidi="en-US"/>
      </w:rPr>
      <w:instrText xml:space="preserve"> FILENAME </w:instrText>
    </w:r>
    <w:r w:rsidRPr="00DB4EF5">
      <w:rPr>
        <w:b/>
        <w:lang w:bidi="en-US"/>
      </w:rPr>
      <w:fldChar w:fldCharType="separate"/>
    </w:r>
    <w:r>
      <w:rPr>
        <w:b/>
        <w:noProof/>
        <w:lang w:bidi="en-US"/>
      </w:rPr>
      <w:t>Document4</w:t>
    </w:r>
    <w:r w:rsidRPr="00DB4EF5">
      <w:rPr>
        <w:b/>
        <w:lang w:bidi="en-US"/>
      </w:rPr>
      <w:fldChar w:fldCharType="end"/>
    </w:r>
    <w:r w:rsidRPr="00DB4EF5">
      <w:rPr>
        <w:b/>
        <w:lang w:bidi="en-US"/>
      </w:rPr>
      <w:tab/>
    </w:r>
    <w:r w:rsidRPr="00DB4EF5">
      <w:rPr>
        <w:b/>
        <w:lang w:bidi="en-US"/>
      </w:rPr>
      <w:tab/>
    </w:r>
    <w:r w:rsidRPr="00DB4EF5">
      <w:rPr>
        <w:b/>
        <w:lang w:bidi="en-US"/>
      </w:rPr>
      <w:tab/>
      <w:t>Dartmouth 2K9</w:t>
    </w:r>
    <w:r w:rsidRPr="00DB4EF5">
      <w:rPr>
        <w:b/>
        <w:lang w:bidi="en-US"/>
      </w:rPr>
      <w:tab/>
    </w:r>
    <w:r w:rsidRPr="00DB4EF5">
      <w:rPr>
        <w:b/>
        <w:lang w:bidi="en-US"/>
      </w:rPr>
      <w:tab/>
    </w:r>
    <w:r w:rsidRPr="00DB4EF5">
      <w:rPr>
        <w:b/>
        <w:lang w:bidi="en-US"/>
      </w:rPr>
      <w:tab/>
    </w:r>
    <w:r w:rsidRPr="00DB4EF5">
      <w:rPr>
        <w:b/>
        <w:lang w:bidi="en-US"/>
      </w:rPr>
      <w:tab/>
    </w:r>
    <w:r w:rsidRPr="00DB4EF5">
      <w:rPr>
        <w:b/>
        <w:lang w:bidi="en-US"/>
      </w:rPr>
      <w:tab/>
    </w:r>
    <w:r w:rsidRPr="00586E8A">
      <w:rPr>
        <w:rStyle w:val="PageNumber"/>
        <w:b/>
      </w:rPr>
      <w:fldChar w:fldCharType="begin"/>
    </w:r>
    <w:r w:rsidRPr="00586E8A">
      <w:rPr>
        <w:rStyle w:val="PageNumber"/>
        <w:b/>
      </w:rPr>
      <w:instrText xml:space="preserve"> PAGE </w:instrText>
    </w:r>
    <w:r w:rsidRPr="00586E8A">
      <w:rPr>
        <w:rStyle w:val="PageNumber"/>
        <w:b/>
      </w:rPr>
      <w:fldChar w:fldCharType="separate"/>
    </w:r>
    <w:r w:rsidR="007A1E3B">
      <w:rPr>
        <w:rStyle w:val="PageNumber"/>
        <w:b/>
        <w:noProof/>
      </w:rPr>
      <w:t>11</w:t>
    </w:r>
    <w:r w:rsidRPr="00586E8A">
      <w:rPr>
        <w:rStyle w:val="PageNumbe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0AC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lvl>
  </w:abstractNum>
  <w:abstractNum w:abstractNumId="2">
    <w:nsid w:val="FFFFFF7D"/>
    <w:multiLevelType w:val="singleLevel"/>
    <w:tmpl w:val="68503606"/>
    <w:lvl w:ilvl="0">
      <w:start w:val="1"/>
      <w:numFmt w:val="decimal"/>
      <w:lvlText w:val="%1."/>
      <w:lvlJc w:val="left"/>
      <w:pPr>
        <w:tabs>
          <w:tab w:val="num" w:pos="1440"/>
        </w:tabs>
        <w:ind w:left="1440" w:hanging="360"/>
      </w:pPr>
    </w:lvl>
  </w:abstractNum>
  <w:abstractNum w:abstractNumId="3">
    <w:nsid w:val="FFFFFF7E"/>
    <w:multiLevelType w:val="singleLevel"/>
    <w:tmpl w:val="01F46656"/>
    <w:lvl w:ilvl="0">
      <w:start w:val="1"/>
      <w:numFmt w:val="decimal"/>
      <w:lvlText w:val="%1."/>
      <w:lvlJc w:val="left"/>
      <w:pPr>
        <w:tabs>
          <w:tab w:val="num" w:pos="1080"/>
        </w:tabs>
        <w:ind w:left="1080" w:hanging="360"/>
      </w:pPr>
    </w:lvl>
  </w:abstractNum>
  <w:abstractNum w:abstractNumId="4">
    <w:nsid w:val="FFFFFF7F"/>
    <w:multiLevelType w:val="singleLevel"/>
    <w:tmpl w:val="5866D58C"/>
    <w:lvl w:ilvl="0">
      <w:start w:val="1"/>
      <w:numFmt w:val="decimal"/>
      <w:lvlText w:val="%1."/>
      <w:lvlJc w:val="left"/>
      <w:pPr>
        <w:tabs>
          <w:tab w:val="num" w:pos="720"/>
        </w:tabs>
        <w:ind w:left="720" w:hanging="360"/>
      </w:p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C0D"/>
    <w:rsid w:val="00083CCE"/>
    <w:rsid w:val="001C4D61"/>
    <w:rsid w:val="00491830"/>
    <w:rsid w:val="007A1E3B"/>
    <w:rsid w:val="00BE77C6"/>
    <w:rsid w:val="00CC1C0D"/>
    <w:rsid w:val="00E972F0"/>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2DFD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61"/>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rsid w:val="00DB4EF5"/>
    <w:pPr>
      <w:jc w:val="both"/>
    </w:pPr>
    <w:rPr>
      <w:szCs w:val="24"/>
    </w:rPr>
  </w:style>
  <w:style w:type="paragraph" w:customStyle="1" w:styleId="Cards">
    <w:name w:val="Cards"/>
    <w:next w:val="Nothing"/>
    <w:rsid w:val="00DB4EF5"/>
    <w:pPr>
      <w:widowControl w:val="0"/>
      <w:ind w:left="432" w:right="432"/>
      <w:jc w:val="both"/>
    </w:pPr>
    <w:rPr>
      <w:szCs w:val="24"/>
    </w:rPr>
  </w:style>
  <w:style w:type="character" w:customStyle="1" w:styleId="DebateUnderline">
    <w:name w:val="Debate Underline"/>
    <w:rsid w:val="00DB4EF5"/>
    <w:rPr>
      <w:rFonts w:ascii="Times New Roman" w:hAnsi="Times New Roman"/>
      <w:sz w:val="24"/>
      <w:u w:val="thick"/>
    </w:rPr>
  </w:style>
  <w:style w:type="paragraph" w:customStyle="1" w:styleId="Cites">
    <w:name w:val="Cites"/>
    <w:next w:val="Cards"/>
    <w:rsid w:val="00DB4EF5"/>
    <w:pPr>
      <w:widowControl w:val="0"/>
      <w:jc w:val="both"/>
      <w:outlineLvl w:val="2"/>
    </w:pPr>
    <w:rPr>
      <w:szCs w:val="24"/>
    </w:rPr>
  </w:style>
  <w:style w:type="character" w:customStyle="1" w:styleId="Author-Date">
    <w:name w:val="Author-Date"/>
    <w:rsid w:val="00DB4EF5"/>
    <w:rPr>
      <w:b/>
      <w:sz w:val="24"/>
    </w:rPr>
  </w:style>
  <w:style w:type="paragraph" w:styleId="DocumentMap">
    <w:name w:val="Document Map"/>
    <w:basedOn w:val="Normal"/>
    <w:semiHidden/>
    <w:rsid w:val="0029433E"/>
    <w:pPr>
      <w:shd w:val="clear" w:color="auto" w:fill="C6D5EC"/>
    </w:pPr>
  </w:style>
  <w:style w:type="paragraph" w:customStyle="1" w:styleId="Tags">
    <w:name w:val="Tags"/>
    <w:aliases w:val="No Spacing,No Spacing1,No Spacing11,Debate Text,No Spacing111,No Spacing2,Read stuff,No Spacing1111,tags,No Spacing21,No Spacing112,No Spacing3,No Spacing4,No Spacing211,No Spacing12,No Spacing5"/>
    <w:next w:val="Nothing"/>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Underline">
    <w:name w:val="Underline"/>
    <w:aliases w:val="Style Bold Underline"/>
    <w:uiPriority w:val="1"/>
    <w:qFormat/>
    <w:rsid w:val="001C4D61"/>
    <w:rPr>
      <w:u w:val="single"/>
    </w:rPr>
  </w:style>
  <w:style w:type="paragraph" w:styleId="TOC1">
    <w:name w:val="toc 1"/>
    <w:basedOn w:val="Normal"/>
    <w:next w:val="Normal"/>
    <w:autoRedefine/>
    <w:semiHidden/>
    <w:rsid w:val="00A9617A"/>
  </w:style>
  <w:style w:type="character" w:customStyle="1" w:styleId="DottedUnderline">
    <w:name w:val="Dotted Underline"/>
    <w:basedOn w:val="DebateUnderline"/>
    <w:rsid w:val="00C46DE2"/>
    <w:rPr>
      <w:rFonts w:ascii="Times New Roman" w:hAnsi="Times New Roman"/>
      <w:sz w:val="24"/>
      <w:u w:val="dottedHeavy"/>
    </w:rPr>
  </w:style>
  <w:style w:type="character" w:styleId="Emphasis">
    <w:name w:val="Emphasis"/>
    <w:uiPriority w:val="7"/>
    <w:qFormat/>
    <w:rsid w:val="001C4D61"/>
    <w:rPr>
      <w:rFonts w:ascii="Calibri" w:hAnsi="Calibri" w:cs="Calibri"/>
      <w:b/>
      <w:i w:val="0"/>
      <w:iCs/>
      <w:sz w:val="22"/>
      <w:u w:val="single"/>
      <w:bdr w:val="single" w:sz="18" w:space="0" w:color="auto"/>
    </w:rPr>
  </w:style>
  <w:style w:type="character" w:customStyle="1" w:styleId="underline0">
    <w:name w:val="underline"/>
    <w:basedOn w:val="DefaultParagraphFont"/>
    <w:rsid w:val="00083C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61"/>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rsid w:val="00DB4EF5"/>
    <w:pPr>
      <w:jc w:val="both"/>
    </w:pPr>
    <w:rPr>
      <w:szCs w:val="24"/>
    </w:rPr>
  </w:style>
  <w:style w:type="paragraph" w:customStyle="1" w:styleId="Cards">
    <w:name w:val="Cards"/>
    <w:next w:val="Nothing"/>
    <w:rsid w:val="00DB4EF5"/>
    <w:pPr>
      <w:widowControl w:val="0"/>
      <w:ind w:left="432" w:right="432"/>
      <w:jc w:val="both"/>
    </w:pPr>
    <w:rPr>
      <w:szCs w:val="24"/>
    </w:rPr>
  </w:style>
  <w:style w:type="character" w:customStyle="1" w:styleId="DebateUnderline">
    <w:name w:val="Debate Underline"/>
    <w:rsid w:val="00DB4EF5"/>
    <w:rPr>
      <w:rFonts w:ascii="Times New Roman" w:hAnsi="Times New Roman"/>
      <w:sz w:val="24"/>
      <w:u w:val="thick"/>
    </w:rPr>
  </w:style>
  <w:style w:type="paragraph" w:customStyle="1" w:styleId="Cites">
    <w:name w:val="Cites"/>
    <w:next w:val="Cards"/>
    <w:rsid w:val="00DB4EF5"/>
    <w:pPr>
      <w:widowControl w:val="0"/>
      <w:jc w:val="both"/>
      <w:outlineLvl w:val="2"/>
    </w:pPr>
    <w:rPr>
      <w:szCs w:val="24"/>
    </w:rPr>
  </w:style>
  <w:style w:type="character" w:customStyle="1" w:styleId="Author-Date">
    <w:name w:val="Author-Date"/>
    <w:rsid w:val="00DB4EF5"/>
    <w:rPr>
      <w:b/>
      <w:sz w:val="24"/>
    </w:rPr>
  </w:style>
  <w:style w:type="paragraph" w:styleId="DocumentMap">
    <w:name w:val="Document Map"/>
    <w:basedOn w:val="Normal"/>
    <w:semiHidden/>
    <w:rsid w:val="0029433E"/>
    <w:pPr>
      <w:shd w:val="clear" w:color="auto" w:fill="C6D5EC"/>
    </w:pPr>
  </w:style>
  <w:style w:type="paragraph" w:customStyle="1" w:styleId="Tags">
    <w:name w:val="Tags"/>
    <w:aliases w:val="No Spacing,No Spacing1,No Spacing11,Debate Text,No Spacing111,No Spacing2,Read stuff,No Spacing1111,tags,No Spacing21,No Spacing112,No Spacing3,No Spacing4,No Spacing211,No Spacing12,No Spacing5"/>
    <w:next w:val="Nothing"/>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Underline">
    <w:name w:val="Underline"/>
    <w:aliases w:val="Style Bold Underline"/>
    <w:uiPriority w:val="1"/>
    <w:qFormat/>
    <w:rsid w:val="001C4D61"/>
    <w:rPr>
      <w:u w:val="single"/>
    </w:rPr>
  </w:style>
  <w:style w:type="paragraph" w:styleId="TOC1">
    <w:name w:val="toc 1"/>
    <w:basedOn w:val="Normal"/>
    <w:next w:val="Normal"/>
    <w:autoRedefine/>
    <w:semiHidden/>
    <w:rsid w:val="00A9617A"/>
  </w:style>
  <w:style w:type="character" w:customStyle="1" w:styleId="DottedUnderline">
    <w:name w:val="Dotted Underline"/>
    <w:basedOn w:val="DebateUnderline"/>
    <w:rsid w:val="00C46DE2"/>
    <w:rPr>
      <w:rFonts w:ascii="Times New Roman" w:hAnsi="Times New Roman"/>
      <w:sz w:val="24"/>
      <w:u w:val="dottedHeavy"/>
    </w:rPr>
  </w:style>
  <w:style w:type="character" w:styleId="Emphasis">
    <w:name w:val="Emphasis"/>
    <w:uiPriority w:val="7"/>
    <w:qFormat/>
    <w:rsid w:val="001C4D61"/>
    <w:rPr>
      <w:rFonts w:ascii="Calibri" w:hAnsi="Calibri" w:cs="Calibri"/>
      <w:b/>
      <w:i w:val="0"/>
      <w:iCs/>
      <w:sz w:val="22"/>
      <w:u w:val="single"/>
      <w:bdr w:val="single" w:sz="18" w:space="0" w:color="auto"/>
    </w:rPr>
  </w:style>
  <w:style w:type="character" w:customStyle="1" w:styleId="underline0">
    <w:name w:val="underline"/>
    <w:basedOn w:val="DefaultParagraphFont"/>
    <w:rsid w:val="00083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sta.royalsocietypublishing.org/content/369/1942/1866.full" TargetMode="External"/><Relationship Id="rId21" Type="http://schemas.openxmlformats.org/officeDocument/2006/relationships/hyperlink" Target="http://rsta.royalsocietypublishing.org/content/369/1942/1866.full" TargetMode="External"/><Relationship Id="rId22" Type="http://schemas.openxmlformats.org/officeDocument/2006/relationships/hyperlink" Target="http://rsta.royalsocietypublishing.org/content/369/1942/1866.full" TargetMode="External"/><Relationship Id="rId23" Type="http://schemas.openxmlformats.org/officeDocument/2006/relationships/hyperlink" Target="http://rsta.royalsocietypublishing.org/content/369/1942/1866.full" TargetMode="External"/><Relationship Id="rId24" Type="http://schemas.openxmlformats.org/officeDocument/2006/relationships/hyperlink" Target="http://www.sciencedirect.com/science/article/pii/S0016718511001795" TargetMode="External"/><Relationship Id="rId25" Type="http://schemas.openxmlformats.org/officeDocument/2006/relationships/hyperlink" Target="http://www.sciencedirect.com/science/article/pii/S0016718511001795" TargetMode="External"/><Relationship Id="rId26" Type="http://schemas.openxmlformats.org/officeDocument/2006/relationships/hyperlink" Target="http://www.sciencedirect.com/science/article/pii/S0016718511001795" TargetMode="External"/><Relationship Id="rId27" Type="http://schemas.openxmlformats.org/officeDocument/2006/relationships/hyperlink" Target="http://www.sciencedirect.com/science/article/pii/S0016718511001795" TargetMode="External"/><Relationship Id="rId28" Type="http://schemas.openxmlformats.org/officeDocument/2006/relationships/hyperlink" Target="http://www.sciencedirect.com/science/article/pii/S0016718511001795" TargetMode="External"/><Relationship Id="rId29" Type="http://schemas.openxmlformats.org/officeDocument/2006/relationships/hyperlink" Target="http://www.sciencedirect.com/science/article/pii/S001671851100179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ciencedirect.com/science/article/pii/S0016718511001795" TargetMode="External"/><Relationship Id="rId31" Type="http://schemas.openxmlformats.org/officeDocument/2006/relationships/hyperlink" Target="http://www.sciencedirect.com/science/article/pii/S0016718511001795" TargetMode="External"/><Relationship Id="rId32" Type="http://schemas.openxmlformats.org/officeDocument/2006/relationships/hyperlink" Target="http://www.sciencedirect.com/science/article/pii/S0016718511001795" TargetMode="External"/><Relationship Id="rId9" Type="http://schemas.openxmlformats.org/officeDocument/2006/relationships/hyperlink" Target="http://www.tandfonline.com/doi/full/10.1080/1752403090291662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adi.org/fileadmin/Documents/Events/exco/Glob.___prospects_-_jav..pdf" TargetMode="External"/><Relationship Id="rId33" Type="http://schemas.openxmlformats.org/officeDocument/2006/relationships/hyperlink" Target="http://www.sciencedirect.com/science/article/pii/S0016718511001795" TargetMode="External"/><Relationship Id="rId34" Type="http://schemas.openxmlformats.org/officeDocument/2006/relationships/hyperlink" Target="http://www.sciencedirect.com/science/article/pii/S0016718511001795"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www.tandfonline.com/doi/full/10.1080/17524030902916624" TargetMode="External"/><Relationship Id="rId11" Type="http://schemas.openxmlformats.org/officeDocument/2006/relationships/hyperlink" Target="http://rsta.royalsocietypublishing.org/content/369/1942/1866.full" TargetMode="External"/><Relationship Id="rId12" Type="http://schemas.openxmlformats.org/officeDocument/2006/relationships/hyperlink" Target="http://rsta.royalsocietypublishing.org/content/369/1942/1866.full" TargetMode="External"/><Relationship Id="rId13" Type="http://schemas.openxmlformats.org/officeDocument/2006/relationships/hyperlink" Target="http://rsta.royalsocietypublishing.org/content/369/1942/1866.full" TargetMode="External"/><Relationship Id="rId14" Type="http://schemas.openxmlformats.org/officeDocument/2006/relationships/hyperlink" Target="http://rsta.royalsocietypublishing.org/content/369/1942/1866.full" TargetMode="External"/><Relationship Id="rId15" Type="http://schemas.openxmlformats.org/officeDocument/2006/relationships/hyperlink" Target="http://rsta.royalsocietypublishing.org/content/369/1942/1866.full" TargetMode="External"/><Relationship Id="rId16" Type="http://schemas.openxmlformats.org/officeDocument/2006/relationships/hyperlink" Target="http://rsta.royalsocietypublishing.org/content/369/1942/1866.full" TargetMode="External"/><Relationship Id="rId17" Type="http://schemas.openxmlformats.org/officeDocument/2006/relationships/hyperlink" Target="http://rsta.royalsocietypublishing.org/content/369/1942/1866.full" TargetMode="External"/><Relationship Id="rId18" Type="http://schemas.openxmlformats.org/officeDocument/2006/relationships/hyperlink" Target="http://rsta.royalsocietypublishing.org/content/369/1942/1866.full" TargetMode="External"/><Relationship Id="rId19" Type="http://schemas.openxmlformats.org/officeDocument/2006/relationships/hyperlink" Target="http://rsta.royalsocietypublishing.org/content/369/1942/1866.full"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resar:Desktop:Dartmouth%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Dartmouth Template.dot</Template>
  <TotalTime>0</TotalTime>
  <Pages>11</Pages>
  <Words>8412</Words>
  <Characters>47952</Characters>
  <Application>Microsoft Macintosh Word</Application>
  <DocSecurity>0</DocSecurity>
  <Lines>399</Lines>
  <Paragraphs>112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Control + 1 – Block Headings</vt:lpstr>
      <vt:lpstr>Control + 1 – Block Headings</vt:lpstr>
      <vt:lpstr>    Control + 2 – Tags</vt:lpstr>
      <vt:lpstr>        Control + 6 – Cites</vt:lpstr>
      <vt:lpstr>        Alt/Option + Control + 6 – Author-Date</vt:lpstr>
    </vt:vector>
  </TitlesOfParts>
  <Company>None</Company>
  <LinksUpToDate>false</LinksUpToDate>
  <CharactersWithSpaces>56252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Alexander William Resar</dc:creator>
  <cp:keywords/>
  <cp:lastModifiedBy>Alexander William Resar</cp:lastModifiedBy>
  <cp:revision>2</cp:revision>
  <cp:lastPrinted>2009-09-04T23:00:00Z</cp:lastPrinted>
  <dcterms:created xsi:type="dcterms:W3CDTF">2012-09-22T15:58:00Z</dcterms:created>
  <dcterms:modified xsi:type="dcterms:W3CDTF">2012-09-22T15:58:00Z</dcterms:modified>
</cp:coreProperties>
</file>