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96" w:rsidRDefault="00006096" w:rsidP="00006096">
      <w:pPr>
        <w:pStyle w:val="Heading3"/>
      </w:pPr>
      <w:r>
        <w:t>1</w:t>
      </w:r>
    </w:p>
    <w:p w:rsidR="00006096" w:rsidRPr="007D0440" w:rsidRDefault="00006096" w:rsidP="00006096">
      <w:pPr>
        <w:pStyle w:val="Heading4"/>
        <w:rPr>
          <w:sz w:val="22"/>
        </w:rPr>
      </w:pPr>
      <w:r w:rsidRPr="007D0440">
        <w:rPr>
          <w:sz w:val="22"/>
        </w:rPr>
        <w:t xml:space="preserve">Obama will win – </w:t>
      </w:r>
      <w:r>
        <w:rPr>
          <w:sz w:val="22"/>
        </w:rPr>
        <w:t>key states</w:t>
      </w:r>
    </w:p>
    <w:p w:rsidR="00006096" w:rsidRPr="007D0440" w:rsidRDefault="00006096" w:rsidP="00006096">
      <w:proofErr w:type="gramStart"/>
      <w:r w:rsidRPr="007D0440">
        <w:rPr>
          <w:rStyle w:val="StyleStyleBold12pt"/>
        </w:rPr>
        <w:t>LOBE  9</w:t>
      </w:r>
      <w:proofErr w:type="gramEnd"/>
      <w:r w:rsidRPr="007D0440">
        <w:rPr>
          <w:rStyle w:val="StyleStyleBold12pt"/>
        </w:rPr>
        <w:t xml:space="preserve"> – 8 – 12  Washington Bureau Chief of the international news agency Inter Press Service (IPS), JD Berkeley</w:t>
      </w:r>
      <w:r w:rsidRPr="007D0440">
        <w:t xml:space="preserve"> [Jim Lobe, U.S.: Advantage Obama As Election Begins in Earnest, </w:t>
      </w:r>
      <w:hyperlink r:id="rId9" w:history="1">
        <w:r w:rsidRPr="007D0440">
          <w:rPr>
            <w:rStyle w:val="Hyperlink"/>
          </w:rPr>
          <w:t>http://www.ipsnews.net/2012/09/u-s-advantage-obama-as-election-begins-in-earnest/</w:t>
        </w:r>
      </w:hyperlink>
      <w:r w:rsidRPr="007D0440">
        <w:t>]</w:t>
      </w:r>
    </w:p>
    <w:p w:rsidR="00006096" w:rsidRPr="007D0440" w:rsidRDefault="00006096" w:rsidP="00006096"/>
    <w:p w:rsidR="00006096" w:rsidRPr="007D0440" w:rsidRDefault="00006096" w:rsidP="00006096">
      <w:pPr>
        <w:rPr>
          <w:sz w:val="16"/>
        </w:rPr>
      </w:pPr>
      <w:r w:rsidRPr="007D0440">
        <w:rPr>
          <w:sz w:val="16"/>
        </w:rPr>
        <w:t xml:space="preserve">Despite persistent high levels of </w:t>
      </w:r>
      <w:r>
        <w:rPr>
          <w:sz w:val="16"/>
        </w:rPr>
        <w:t>…</w:t>
      </w:r>
      <w:r w:rsidRPr="007D0440">
        <w:rPr>
          <w:sz w:val="16"/>
        </w:rPr>
        <w:t xml:space="preserve"> was widely </w:t>
      </w:r>
      <w:proofErr w:type="spellStart"/>
      <w:r w:rsidRPr="007D0440">
        <w:rPr>
          <w:sz w:val="16"/>
        </w:rPr>
        <w:t>criticised</w:t>
      </w:r>
      <w:proofErr w:type="spellEnd"/>
      <w:r w:rsidRPr="007D0440">
        <w:rPr>
          <w:sz w:val="16"/>
        </w:rPr>
        <w:t>, even by fellow-Republicans.</w:t>
      </w:r>
    </w:p>
    <w:p w:rsidR="00006096" w:rsidRDefault="00006096" w:rsidP="00006096">
      <w:pPr>
        <w:pStyle w:val="Heading4"/>
      </w:pPr>
    </w:p>
    <w:p w:rsidR="00006096" w:rsidRPr="00ED082E" w:rsidRDefault="00006096" w:rsidP="00006096">
      <w:pPr>
        <w:pStyle w:val="Heading4"/>
      </w:pPr>
      <w:r w:rsidRPr="00ED082E">
        <w:t xml:space="preserve">Plan </w:t>
      </w:r>
      <w:r>
        <w:t xml:space="preserve">hurts </w:t>
      </w:r>
      <w:proofErr w:type="spellStart"/>
      <w:r>
        <w:t>obamas</w:t>
      </w:r>
      <w:proofErr w:type="spellEnd"/>
      <w:r>
        <w:t xml:space="preserve"> environmental lobby </w:t>
      </w:r>
    </w:p>
    <w:p w:rsidR="00006096" w:rsidRPr="00ED082E" w:rsidRDefault="00006096" w:rsidP="00006096">
      <w:r w:rsidRPr="00ED082E">
        <w:rPr>
          <w:rStyle w:val="StyleStyleBold12pt"/>
        </w:rPr>
        <w:t xml:space="preserve">Mick </w:t>
      </w:r>
      <w:r>
        <w:rPr>
          <w:rStyle w:val="StyleStyleBold12pt"/>
        </w:rPr>
        <w:t xml:space="preserve">10 </w:t>
      </w:r>
      <w:r w:rsidRPr="001128E4">
        <w:t>6-19-10</w:t>
      </w:r>
      <w:r w:rsidRPr="00ED082E">
        <w:t xml:space="preserve"> [Jason Daily Tech, Obama Fights </w:t>
      </w:r>
      <w:proofErr w:type="gramStart"/>
      <w:r w:rsidRPr="00ED082E">
        <w:t>For</w:t>
      </w:r>
      <w:proofErr w:type="gramEnd"/>
      <w:r w:rsidRPr="00ED082E">
        <w:t xml:space="preserve"> Nuclear, Environmentalists Label Him a Shill http://www.dailytech.com/Obama+Fights+For+Nuclear+Environmentalists+Label+Him+a+Shill/article18781.htm]</w:t>
      </w:r>
    </w:p>
    <w:p w:rsidR="00006096" w:rsidRDefault="00006096" w:rsidP="00006096">
      <w:pPr>
        <w:rPr>
          <w:sz w:val="16"/>
        </w:rPr>
      </w:pPr>
      <w:r w:rsidRPr="001128E4">
        <w:rPr>
          <w:sz w:val="16"/>
        </w:rPr>
        <w:br/>
      </w:r>
      <w:proofErr w:type="gramStart"/>
      <w:r w:rsidRPr="001128E4">
        <w:rPr>
          <w:sz w:val="16"/>
        </w:rPr>
        <w:t xml:space="preserve">Despite these small victories, </w:t>
      </w:r>
      <w:r w:rsidRPr="00307769">
        <w:rPr>
          <w:sz w:val="16"/>
        </w:rPr>
        <w:t xml:space="preserve">President </w:t>
      </w:r>
      <w:r>
        <w:rPr>
          <w:u w:val="single"/>
        </w:rPr>
        <w:t>….</w:t>
      </w:r>
      <w:proofErr w:type="gramEnd"/>
      <w:r w:rsidRPr="001128E4">
        <w:rPr>
          <w:sz w:val="16"/>
        </w:rPr>
        <w:t xml:space="preserve"> </w:t>
      </w:r>
      <w:proofErr w:type="gramStart"/>
      <w:r w:rsidRPr="001128E4">
        <w:rPr>
          <w:sz w:val="16"/>
        </w:rPr>
        <w:t>Obama's presidency noteworthy.</w:t>
      </w:r>
      <w:proofErr w:type="gramEnd"/>
    </w:p>
    <w:p w:rsidR="00006096" w:rsidRDefault="00006096" w:rsidP="00006096">
      <w:pPr>
        <w:rPr>
          <w:sz w:val="16"/>
        </w:rPr>
      </w:pPr>
    </w:p>
    <w:p w:rsidR="00006096" w:rsidRPr="00ED082E" w:rsidRDefault="00006096" w:rsidP="00006096">
      <w:pPr>
        <w:pStyle w:val="Heading4"/>
        <w:rPr>
          <w:rFonts w:cs="Calibri"/>
        </w:rPr>
      </w:pPr>
      <w:r>
        <w:t xml:space="preserve">That will swing the election </w:t>
      </w:r>
    </w:p>
    <w:p w:rsidR="00006096" w:rsidRPr="00ED082E" w:rsidRDefault="00006096" w:rsidP="00006096">
      <w:r w:rsidRPr="00ED082E">
        <w:rPr>
          <w:rStyle w:val="StyleStyleBold12pt"/>
        </w:rPr>
        <w:t>Huffington Post 6/11</w:t>
      </w:r>
      <w:r w:rsidRPr="00ED082E">
        <w:t>/2012 [Eli Lehrer, President, R Street How Mitt Romney Can Win the Environmental Vote http://www.huffingtonpost.com/eli-lehrer/post_3484_b_1583319.html]</w:t>
      </w:r>
    </w:p>
    <w:p w:rsidR="00006096" w:rsidRPr="00ED082E" w:rsidRDefault="00006096" w:rsidP="00006096"/>
    <w:p w:rsidR="00006096" w:rsidRPr="009F1671" w:rsidRDefault="00006096" w:rsidP="00006096">
      <w:pPr>
        <w:rPr>
          <w:sz w:val="16"/>
        </w:rPr>
      </w:pPr>
      <w:proofErr w:type="gramStart"/>
      <w:r w:rsidRPr="00ED082E">
        <w:rPr>
          <w:sz w:val="16"/>
        </w:rPr>
        <w:t xml:space="preserve">A bit on Romney's great week first </w:t>
      </w:r>
      <w:r>
        <w:rPr>
          <w:sz w:val="16"/>
        </w:rPr>
        <w:t>…</w:t>
      </w:r>
      <w:r w:rsidRPr="00191310">
        <w:rPr>
          <w:u w:val="single"/>
        </w:rPr>
        <w:t xml:space="preserve"> over the top</w:t>
      </w:r>
      <w:r w:rsidRPr="007E5C81">
        <w:rPr>
          <w:sz w:val="16"/>
          <w:highlight w:val="green"/>
        </w:rPr>
        <w:t>.</w:t>
      </w:r>
      <w:proofErr w:type="gramEnd"/>
      <w:r w:rsidRPr="009F1671">
        <w:rPr>
          <w:sz w:val="16"/>
        </w:rPr>
        <w:t xml:space="preserve"> So how can he do it?</w:t>
      </w:r>
    </w:p>
    <w:p w:rsidR="00006096" w:rsidRDefault="00006096" w:rsidP="00006096"/>
    <w:p w:rsidR="00006096" w:rsidRPr="00602A6F" w:rsidRDefault="00006096" w:rsidP="00006096">
      <w:pPr>
        <w:pStyle w:val="Heading4"/>
      </w:pPr>
      <w:r w:rsidRPr="00602A6F">
        <w:t>Romney will undermine Russia relations</w:t>
      </w:r>
    </w:p>
    <w:p w:rsidR="00006096" w:rsidRPr="00602A6F" w:rsidRDefault="00006096" w:rsidP="00006096">
      <w:proofErr w:type="gramStart"/>
      <w:r w:rsidRPr="00602A6F">
        <w:rPr>
          <w:rStyle w:val="StyleStyleBold12pt"/>
        </w:rPr>
        <w:t>LARISON  6</w:t>
      </w:r>
      <w:proofErr w:type="gramEnd"/>
      <w:r w:rsidRPr="00602A6F">
        <w:rPr>
          <w:rStyle w:val="StyleStyleBold12pt"/>
        </w:rPr>
        <w:t xml:space="preserve"> – 27 – 12  </w:t>
      </w:r>
      <w:r w:rsidRPr="00602A6F">
        <w:rPr>
          <w:rStyle w:val="StyleStyleBold12pt"/>
          <w:sz w:val="22"/>
        </w:rPr>
        <w:t xml:space="preserve">Columnist for the American Conservative  </w:t>
      </w:r>
      <w:r w:rsidRPr="00602A6F">
        <w:t xml:space="preserve">[Daniel </w:t>
      </w:r>
      <w:proofErr w:type="spellStart"/>
      <w:r w:rsidRPr="00602A6F">
        <w:t>Larison</w:t>
      </w:r>
      <w:proofErr w:type="spellEnd"/>
      <w:r w:rsidRPr="00602A6F">
        <w:t xml:space="preserve"> “U.S.-Russian Relations Would Get Much Worse Under Romney” </w:t>
      </w:r>
      <w:hyperlink r:id="rId10" w:history="1">
        <w:r w:rsidRPr="00602A6F">
          <w:rPr>
            <w:rStyle w:val="Hyperlink"/>
          </w:rPr>
          <w:t>http://www.theamericanconservative.com/larison/u-s-russian-relations-would-get-much-worse-under-romney/</w:t>
        </w:r>
      </w:hyperlink>
      <w:r w:rsidRPr="00602A6F">
        <w:t>]</w:t>
      </w:r>
    </w:p>
    <w:p w:rsidR="00006096" w:rsidRPr="00602A6F" w:rsidRDefault="00006096" w:rsidP="00006096"/>
    <w:p w:rsidR="00006096" w:rsidRPr="00A50BC0" w:rsidRDefault="00006096" w:rsidP="00006096">
      <w:pPr>
        <w:rPr>
          <w:sz w:val="14"/>
        </w:rPr>
      </w:pPr>
      <w:r w:rsidRPr="007E5C81">
        <w:rPr>
          <w:rStyle w:val="StyleBoldUnderline"/>
          <w:highlight w:val="green"/>
        </w:rPr>
        <w:t>Putin doesn’t</w:t>
      </w:r>
      <w:r w:rsidRPr="00A50BC0">
        <w:rPr>
          <w:sz w:val="14"/>
        </w:rPr>
        <w:t xml:space="preserve"> actually</w:t>
      </w:r>
      <w:r w:rsidRPr="00602A6F">
        <w:rPr>
          <w:rStyle w:val="StyleBoldUnderline"/>
        </w:rPr>
        <w:t xml:space="preserve"> </w:t>
      </w:r>
      <w:r w:rsidRPr="007E5C81">
        <w:rPr>
          <w:rStyle w:val="StyleBoldUnderline"/>
          <w:highlight w:val="green"/>
        </w:rPr>
        <w:t xml:space="preserve">want a </w:t>
      </w:r>
      <w:r>
        <w:rPr>
          <w:rStyle w:val="StyleBoldUnderline"/>
        </w:rPr>
        <w:t>…</w:t>
      </w:r>
      <w:r w:rsidRPr="00602A6F">
        <w:rPr>
          <w:rStyle w:val="StyleBoldUnderline"/>
        </w:rPr>
        <w:t xml:space="preserve"> they have in the last year.</w:t>
      </w:r>
    </w:p>
    <w:p w:rsidR="00006096" w:rsidRPr="00602A6F" w:rsidRDefault="00006096" w:rsidP="00006096"/>
    <w:p w:rsidR="00006096" w:rsidRPr="00602A6F" w:rsidRDefault="00006096" w:rsidP="00006096">
      <w:pPr>
        <w:pStyle w:val="Heading4"/>
        <w:rPr>
          <w:rFonts w:eastAsia="MS Gothic"/>
        </w:rPr>
      </w:pPr>
      <w:r w:rsidRPr="00602A6F">
        <w:rPr>
          <w:rFonts w:eastAsia="MS Gothic"/>
        </w:rPr>
        <w:t xml:space="preserve">Nuclear war – Terrorism, </w:t>
      </w:r>
      <w:proofErr w:type="spellStart"/>
      <w:r w:rsidRPr="00602A6F">
        <w:rPr>
          <w:rFonts w:eastAsia="MS Gothic"/>
        </w:rPr>
        <w:t>Prolif</w:t>
      </w:r>
      <w:proofErr w:type="spellEnd"/>
      <w:r w:rsidRPr="00602A6F">
        <w:rPr>
          <w:rFonts w:eastAsia="MS Gothic"/>
        </w:rPr>
        <w:t>, multiple hotspots</w:t>
      </w:r>
    </w:p>
    <w:p w:rsidR="00006096" w:rsidRPr="00602A6F" w:rsidRDefault="00006096" w:rsidP="00006096">
      <w:pPr>
        <w:rPr>
          <w:rStyle w:val="StyleStyleBold12pt"/>
        </w:rPr>
      </w:pPr>
      <w:r w:rsidRPr="00602A6F">
        <w:rPr>
          <w:rStyle w:val="StyleStyleBold12pt"/>
        </w:rPr>
        <w:t xml:space="preserve">ALLISON  11  Director @ </w:t>
      </w:r>
      <w:proofErr w:type="spellStart"/>
      <w:r w:rsidRPr="00602A6F">
        <w:rPr>
          <w:rStyle w:val="StyleStyleBold12pt"/>
        </w:rPr>
        <w:t>Belfer</w:t>
      </w:r>
      <w:proofErr w:type="spellEnd"/>
      <w:r w:rsidRPr="00602A6F">
        <w:rPr>
          <w:rStyle w:val="StyleStyleBold12pt"/>
        </w:rPr>
        <w:t xml:space="preserve"> Center for Science and Int’l Affairs @ Harvard’s Kennedy School, Former Assistant Secretary of Defense, Robert D. </w:t>
      </w:r>
      <w:proofErr w:type="spellStart"/>
      <w:r w:rsidRPr="00602A6F">
        <w:rPr>
          <w:rStyle w:val="StyleStyleBold12pt"/>
        </w:rPr>
        <w:t>Blackwill</w:t>
      </w:r>
      <w:proofErr w:type="spellEnd"/>
      <w:r w:rsidRPr="00602A6F">
        <w:rPr>
          <w:rStyle w:val="StyleStyleBold12pt"/>
        </w:rPr>
        <w:t xml:space="preserve">, Senior Fellow – Council on Foreign Relations   </w:t>
      </w:r>
      <w:r w:rsidRPr="00602A6F">
        <w:rPr>
          <w:rStyle w:val="StyleStyleBold12pt"/>
          <w:sz w:val="18"/>
          <w:szCs w:val="18"/>
        </w:rPr>
        <w:t xml:space="preserve">[Graham Allison, “10 Reasons Why Russia Still Matters”, Politico -- October 31 -- </w:t>
      </w:r>
      <w:hyperlink r:id="rId11" w:history="1">
        <w:r w:rsidRPr="00602A6F">
          <w:rPr>
            <w:rStyle w:val="StyleStyleBold12pt"/>
            <w:sz w:val="18"/>
            <w:szCs w:val="18"/>
          </w:rPr>
          <w:t>http://dyn.politico.com/printstory.cfm?uuid=161EF282-72F9-4D48-8B9C-C5B3396CA0E6</w:t>
        </w:r>
      </w:hyperlink>
      <w:r w:rsidRPr="00602A6F">
        <w:rPr>
          <w:rStyle w:val="StyleStyleBold12pt"/>
          <w:sz w:val="18"/>
          <w:szCs w:val="18"/>
        </w:rPr>
        <w:t>]</w:t>
      </w:r>
    </w:p>
    <w:p w:rsidR="00006096" w:rsidRPr="00602A6F" w:rsidRDefault="00006096" w:rsidP="00006096">
      <w:pPr>
        <w:rPr>
          <w:rFonts w:eastAsia="MS Mincho"/>
          <w:sz w:val="16"/>
          <w:szCs w:val="16"/>
        </w:rPr>
      </w:pPr>
    </w:p>
    <w:p w:rsidR="00006096" w:rsidRPr="00602A6F" w:rsidRDefault="00006096" w:rsidP="00006096">
      <w:pPr>
        <w:rPr>
          <w:rFonts w:eastAsia="MS Mincho"/>
          <w:sz w:val="16"/>
          <w:szCs w:val="24"/>
        </w:rPr>
      </w:pPr>
      <w:r w:rsidRPr="00602A6F">
        <w:rPr>
          <w:rFonts w:eastAsia="MS Mincho"/>
          <w:sz w:val="16"/>
          <w:szCs w:val="24"/>
        </w:rPr>
        <w:t xml:space="preserve">That central point is that </w:t>
      </w:r>
      <w:r w:rsidRPr="00602A6F">
        <w:rPr>
          <w:rFonts w:eastAsia="MS Mincho"/>
          <w:szCs w:val="24"/>
          <w:u w:val="single"/>
        </w:rPr>
        <w:t xml:space="preserve">Russia </w:t>
      </w:r>
      <w:r>
        <w:rPr>
          <w:rFonts w:eastAsia="MS Mincho"/>
          <w:szCs w:val="24"/>
          <w:u w:val="single"/>
        </w:rPr>
        <w:t>….</w:t>
      </w:r>
      <w:r w:rsidRPr="00602A6F">
        <w:rPr>
          <w:rFonts w:eastAsia="MS Mincho"/>
          <w:szCs w:val="24"/>
          <w:u w:val="single"/>
        </w:rPr>
        <w:t xml:space="preserve"> U.N.</w:t>
      </w:r>
      <w:r w:rsidRPr="00602A6F">
        <w:rPr>
          <w:rFonts w:eastAsia="MS Mincho"/>
          <w:sz w:val="16"/>
          <w:szCs w:val="24"/>
        </w:rPr>
        <w:t xml:space="preserve"> Security Council </w:t>
      </w:r>
      <w:r w:rsidRPr="00602A6F">
        <w:rPr>
          <w:rFonts w:eastAsia="MS Mincho"/>
          <w:szCs w:val="24"/>
          <w:u w:val="single"/>
        </w:rPr>
        <w:t>resolutions</w:t>
      </w:r>
      <w:r w:rsidRPr="00602A6F">
        <w:rPr>
          <w:rFonts w:eastAsia="MS Mincho"/>
          <w:sz w:val="16"/>
          <w:szCs w:val="24"/>
        </w:rPr>
        <w:t>.</w:t>
      </w:r>
    </w:p>
    <w:p w:rsidR="00006096" w:rsidRPr="001128E4" w:rsidRDefault="00006096" w:rsidP="00006096">
      <w:pPr>
        <w:rPr>
          <w:sz w:val="16"/>
        </w:rPr>
      </w:pPr>
    </w:p>
    <w:p w:rsidR="00006096" w:rsidRPr="00037D54" w:rsidRDefault="00006096" w:rsidP="00006096"/>
    <w:p w:rsidR="00006096" w:rsidRPr="00702512" w:rsidRDefault="00006096" w:rsidP="00006096">
      <w:pPr>
        <w:pStyle w:val="Heading3"/>
        <w:rPr>
          <w:rFonts w:eastAsia="MS Gothic"/>
        </w:rPr>
      </w:pPr>
      <w:r>
        <w:rPr>
          <w:rFonts w:eastAsia="MS Gothic"/>
        </w:rPr>
        <w:lastRenderedPageBreak/>
        <w:t>2</w:t>
      </w:r>
    </w:p>
    <w:p w:rsidR="00006096" w:rsidRPr="00702512" w:rsidRDefault="00006096" w:rsidP="00006096">
      <w:pPr>
        <w:rPr>
          <w:rFonts w:eastAsia="Cambria"/>
        </w:rPr>
      </w:pPr>
    </w:p>
    <w:p w:rsidR="00006096" w:rsidRPr="00702512" w:rsidRDefault="00006096" w:rsidP="00006096">
      <w:pPr>
        <w:rPr>
          <w:rFonts w:eastAsia="Cambria"/>
          <w:b/>
          <w:sz w:val="26"/>
          <w:szCs w:val="26"/>
        </w:rPr>
      </w:pPr>
      <w:r w:rsidRPr="00702512">
        <w:rPr>
          <w:rFonts w:eastAsia="Cambria"/>
          <w:b/>
          <w:sz w:val="26"/>
          <w:szCs w:val="26"/>
          <w:u w:val="single"/>
        </w:rPr>
        <w:t>Electricity demand</w:t>
      </w:r>
      <w:r w:rsidRPr="00702512">
        <w:rPr>
          <w:rFonts w:eastAsia="Cambria"/>
          <w:b/>
          <w:sz w:val="26"/>
          <w:szCs w:val="26"/>
        </w:rPr>
        <w:t xml:space="preserve"> is driving </w:t>
      </w:r>
      <w:proofErr w:type="spellStart"/>
      <w:r w:rsidRPr="00702512">
        <w:rPr>
          <w:rFonts w:eastAsia="Cambria"/>
          <w:b/>
          <w:sz w:val="26"/>
          <w:szCs w:val="26"/>
        </w:rPr>
        <w:t>Natgas</w:t>
      </w:r>
      <w:proofErr w:type="spellEnd"/>
      <w:r w:rsidRPr="00702512">
        <w:rPr>
          <w:rFonts w:eastAsia="Cambria"/>
          <w:b/>
          <w:sz w:val="26"/>
          <w:szCs w:val="26"/>
        </w:rPr>
        <w:t xml:space="preserve"> to a </w:t>
      </w:r>
      <w:r w:rsidRPr="00702512">
        <w:rPr>
          <w:rFonts w:eastAsia="Cambria"/>
          <w:b/>
          <w:sz w:val="26"/>
          <w:szCs w:val="26"/>
          <w:u w:val="single"/>
        </w:rPr>
        <w:t>price equilibrium</w:t>
      </w:r>
      <w:r w:rsidRPr="00702512">
        <w:rPr>
          <w:rFonts w:eastAsia="Cambria"/>
          <w:b/>
          <w:sz w:val="26"/>
          <w:szCs w:val="26"/>
        </w:rPr>
        <w:t xml:space="preserve"> that is sustainable for producers  </w:t>
      </w:r>
    </w:p>
    <w:p w:rsidR="00006096" w:rsidRPr="00702512" w:rsidRDefault="00006096" w:rsidP="00006096">
      <w:pPr>
        <w:rPr>
          <w:rFonts w:eastAsia="Cambria"/>
          <w:sz w:val="16"/>
          <w:szCs w:val="16"/>
        </w:rPr>
      </w:pPr>
      <w:r w:rsidRPr="00702512">
        <w:rPr>
          <w:rFonts w:eastAsia="Cambria"/>
          <w:b/>
          <w:sz w:val="26"/>
          <w:szCs w:val="26"/>
        </w:rPr>
        <w:t>Santos 4/24</w:t>
      </w:r>
      <w:r w:rsidRPr="00702512">
        <w:rPr>
          <w:rFonts w:eastAsia="Cambria"/>
          <w:sz w:val="26"/>
          <w:szCs w:val="26"/>
        </w:rPr>
        <w:t>/12</w:t>
      </w:r>
      <w:r w:rsidRPr="00702512">
        <w:rPr>
          <w:rFonts w:eastAsia="Cambria"/>
        </w:rPr>
        <w:t xml:space="preserve"> </w:t>
      </w:r>
      <w:r w:rsidRPr="00702512">
        <w:rPr>
          <w:rFonts w:eastAsia="Cambria"/>
          <w:sz w:val="16"/>
          <w:szCs w:val="16"/>
        </w:rPr>
        <w:t xml:space="preserve">- </w:t>
      </w:r>
      <w:r w:rsidRPr="00702512">
        <w:rPr>
          <w:rFonts w:eastAsia="Times New Roman" w:cs="Times New Roman"/>
          <w:sz w:val="16"/>
          <w:szCs w:val="16"/>
        </w:rPr>
        <w:t>Independent trader, analyst and algorithmic trading expert w/16 years of experience [</w:t>
      </w:r>
      <w:proofErr w:type="spellStart"/>
      <w:r w:rsidRPr="00702512">
        <w:rPr>
          <w:rFonts w:eastAsia="Times New Roman" w:cs="Times New Roman"/>
          <w:sz w:val="16"/>
          <w:szCs w:val="16"/>
        </w:rPr>
        <w:t>Pauol</w:t>
      </w:r>
      <w:proofErr w:type="spellEnd"/>
      <w:r w:rsidRPr="00702512">
        <w:rPr>
          <w:rFonts w:eastAsia="Times New Roman" w:cs="Times New Roman"/>
          <w:sz w:val="16"/>
          <w:szCs w:val="16"/>
        </w:rPr>
        <w:t xml:space="preserve"> Santos, </w:t>
      </w:r>
      <w:r w:rsidRPr="00702512">
        <w:rPr>
          <w:rFonts w:eastAsia="Cambria"/>
          <w:sz w:val="16"/>
          <w:szCs w:val="16"/>
        </w:rPr>
        <w:t xml:space="preserve">Natural Gas In 2012: Electric Generation Switch Implications, </w:t>
      </w:r>
      <w:r w:rsidRPr="00702512">
        <w:rPr>
          <w:rFonts w:eastAsia="Cambria"/>
          <w:sz w:val="16"/>
          <w:szCs w:val="16"/>
          <w:u w:val="single"/>
        </w:rPr>
        <w:t>Seeking Alfa</w:t>
      </w:r>
      <w:r w:rsidRPr="00702512">
        <w:rPr>
          <w:rFonts w:eastAsia="Cambria"/>
          <w:sz w:val="16"/>
          <w:szCs w:val="16"/>
        </w:rPr>
        <w:t xml:space="preserve">, </w:t>
      </w:r>
      <w:r w:rsidRPr="00702512">
        <w:rPr>
          <w:rFonts w:eastAsia="Times New Roman" w:cs="Times New Roman"/>
          <w:sz w:val="16"/>
          <w:szCs w:val="16"/>
        </w:rPr>
        <w:t>April 24, 2012, pg. http://seekingalpha.com/article/524061-natural-gas-in-2012-electric-generation-switch-implications</w:t>
      </w:r>
    </w:p>
    <w:p w:rsidR="00006096" w:rsidRPr="00702512" w:rsidRDefault="00006096" w:rsidP="00006096">
      <w:pPr>
        <w:rPr>
          <w:rFonts w:eastAsia="Cambria"/>
          <w:sz w:val="16"/>
          <w:szCs w:val="16"/>
        </w:rPr>
      </w:pPr>
    </w:p>
    <w:p w:rsidR="00006096" w:rsidRPr="00702512" w:rsidRDefault="00006096" w:rsidP="00006096">
      <w:pPr>
        <w:rPr>
          <w:rFonts w:eastAsia="Cambria"/>
          <w:sz w:val="16"/>
        </w:rPr>
      </w:pPr>
      <w:r w:rsidRPr="00702512">
        <w:rPr>
          <w:rFonts w:eastAsia="Cambria"/>
          <w:sz w:val="16"/>
          <w:szCs w:val="16"/>
        </w:rPr>
        <w:t xml:space="preserve">There are several important observations to be made from this </w:t>
      </w:r>
      <w:proofErr w:type="gramStart"/>
      <w:r w:rsidRPr="00702512">
        <w:rPr>
          <w:rFonts w:eastAsia="Cambria"/>
          <w:sz w:val="16"/>
          <w:szCs w:val="16"/>
        </w:rPr>
        <w:t>table:</w:t>
      </w:r>
      <w:proofErr w:type="gramEnd"/>
      <w:r>
        <w:rPr>
          <w:rFonts w:eastAsia="Cambria"/>
          <w:u w:val="single"/>
        </w:rPr>
        <w:t>…</w:t>
      </w:r>
      <w:r w:rsidRPr="00702512">
        <w:rPr>
          <w:rFonts w:eastAsia="Cambria"/>
          <w:sz w:val="16"/>
        </w:rPr>
        <w:t>), might have trouble with the depletion rates.</w:t>
      </w:r>
    </w:p>
    <w:p w:rsidR="00006096" w:rsidRPr="00702512" w:rsidRDefault="00006096" w:rsidP="00006096">
      <w:pPr>
        <w:keepNext/>
        <w:keepLines/>
        <w:spacing w:before="200"/>
        <w:outlineLvl w:val="3"/>
        <w:rPr>
          <w:rFonts w:eastAsia="MS Gothic" w:cs="Times New Roman"/>
          <w:b/>
          <w:bCs/>
          <w:iCs/>
          <w:sz w:val="26"/>
        </w:rPr>
      </w:pPr>
      <w:r w:rsidRPr="00702512">
        <w:rPr>
          <w:rFonts w:eastAsia="MS Gothic" w:cs="Times New Roman"/>
          <w:b/>
          <w:bCs/>
          <w:iCs/>
          <w:sz w:val="26"/>
        </w:rPr>
        <w:t xml:space="preserve">Nuclear </w:t>
      </w:r>
      <w:r w:rsidRPr="00702512">
        <w:rPr>
          <w:rFonts w:eastAsia="MS Gothic" w:cs="Times New Roman"/>
          <w:b/>
          <w:bCs/>
          <w:iCs/>
          <w:sz w:val="26"/>
          <w:u w:val="single"/>
        </w:rPr>
        <w:t>incentives</w:t>
      </w:r>
      <w:r w:rsidRPr="00702512">
        <w:rPr>
          <w:rFonts w:eastAsia="MS Gothic" w:cs="Times New Roman"/>
          <w:b/>
          <w:bCs/>
          <w:iCs/>
          <w:sz w:val="26"/>
        </w:rPr>
        <w:t xml:space="preserve"> discourage </w:t>
      </w:r>
      <w:proofErr w:type="spellStart"/>
      <w:r w:rsidRPr="00702512">
        <w:rPr>
          <w:rFonts w:eastAsia="MS Gothic" w:cs="Times New Roman"/>
          <w:b/>
          <w:bCs/>
          <w:iCs/>
          <w:sz w:val="26"/>
        </w:rPr>
        <w:t>Natgas</w:t>
      </w:r>
      <w:proofErr w:type="spellEnd"/>
      <w:r w:rsidRPr="00702512">
        <w:rPr>
          <w:rFonts w:eastAsia="MS Gothic" w:cs="Times New Roman"/>
          <w:b/>
          <w:bCs/>
          <w:iCs/>
          <w:sz w:val="26"/>
        </w:rPr>
        <w:t xml:space="preserve"> investments - Utilities will pursue </w:t>
      </w:r>
      <w:r w:rsidRPr="00702512">
        <w:rPr>
          <w:rFonts w:eastAsia="MS Gothic" w:cs="Times New Roman"/>
          <w:b/>
          <w:bCs/>
          <w:iCs/>
          <w:sz w:val="26"/>
          <w:u w:val="single"/>
        </w:rPr>
        <w:t>fuel diversity</w:t>
      </w:r>
      <w:r w:rsidRPr="00702512">
        <w:rPr>
          <w:rFonts w:eastAsia="MS Gothic" w:cs="Times New Roman"/>
          <w:b/>
          <w:bCs/>
          <w:iCs/>
          <w:sz w:val="26"/>
        </w:rPr>
        <w:t xml:space="preserve"> if the price is right </w:t>
      </w:r>
    </w:p>
    <w:p w:rsidR="00006096" w:rsidRPr="00702512" w:rsidRDefault="00006096" w:rsidP="00006096">
      <w:pPr>
        <w:rPr>
          <w:rFonts w:eastAsia="Cambria"/>
          <w:sz w:val="16"/>
          <w:szCs w:val="16"/>
        </w:rPr>
      </w:pPr>
      <w:r w:rsidRPr="00702512">
        <w:rPr>
          <w:rFonts w:eastAsia="Cambria"/>
          <w:b/>
          <w:sz w:val="26"/>
          <w:szCs w:val="26"/>
          <w:u w:val="single"/>
        </w:rPr>
        <w:t>C2ES</w:t>
      </w:r>
      <w:r w:rsidRPr="00702512">
        <w:rPr>
          <w:rFonts w:eastAsia="Cambria"/>
          <w:b/>
          <w:sz w:val="26"/>
          <w:szCs w:val="26"/>
        </w:rPr>
        <w:t xml:space="preserve"> 12</w:t>
      </w:r>
      <w:r w:rsidRPr="00702512">
        <w:rPr>
          <w:rFonts w:eastAsia="Cambria"/>
        </w:rPr>
        <w:t xml:space="preserve"> </w:t>
      </w:r>
      <w:r w:rsidRPr="00702512">
        <w:rPr>
          <w:rFonts w:eastAsia="Cambria"/>
          <w:sz w:val="16"/>
          <w:szCs w:val="16"/>
        </w:rPr>
        <w:t>[</w:t>
      </w:r>
      <w:r w:rsidRPr="00702512">
        <w:rPr>
          <w:rFonts w:eastAsia="Cambria"/>
          <w:sz w:val="19"/>
          <w:szCs w:val="19"/>
        </w:rPr>
        <w:t>Center for Climate and Energy Solutions, “</w:t>
      </w:r>
      <w:r w:rsidRPr="00702512">
        <w:rPr>
          <w:rFonts w:eastAsia="Cambria"/>
          <w:sz w:val="16"/>
          <w:szCs w:val="16"/>
        </w:rPr>
        <w:t xml:space="preserve">NATURAL GAS IN THE U.S. ELECTRIC POWER SECTOR,” May 2012 </w:t>
      </w:r>
    </w:p>
    <w:p w:rsidR="00006096" w:rsidRPr="00702512" w:rsidRDefault="00006096" w:rsidP="00006096">
      <w:pPr>
        <w:rPr>
          <w:rFonts w:eastAsia="Cambria"/>
        </w:rPr>
      </w:pPr>
    </w:p>
    <w:p w:rsidR="00006096" w:rsidRPr="00702512" w:rsidRDefault="00006096" w:rsidP="00006096">
      <w:pPr>
        <w:rPr>
          <w:rFonts w:eastAsia="Cambria"/>
          <w:sz w:val="16"/>
        </w:rPr>
      </w:pPr>
      <w:proofErr w:type="gramStart"/>
      <w:r w:rsidRPr="00702512">
        <w:rPr>
          <w:rFonts w:eastAsia="Cambria"/>
          <w:u w:val="single"/>
        </w:rPr>
        <w:t>According to</w:t>
      </w:r>
      <w:r w:rsidRPr="00702512">
        <w:rPr>
          <w:rFonts w:eastAsia="Cambria"/>
          <w:sz w:val="16"/>
          <w:szCs w:val="16"/>
        </w:rPr>
        <w:t xml:space="preserve"> the</w:t>
      </w:r>
      <w:r w:rsidRPr="00702512">
        <w:rPr>
          <w:rFonts w:eastAsia="Cambria"/>
          <w:sz w:val="16"/>
        </w:rPr>
        <w:t xml:space="preserve"> latest Energy Information Administration (</w:t>
      </w:r>
      <w:r>
        <w:rPr>
          <w:rFonts w:eastAsia="Cambria"/>
          <w:u w:val="single"/>
        </w:rPr>
        <w:t>…</w:t>
      </w:r>
      <w:r w:rsidRPr="00702512">
        <w:rPr>
          <w:rFonts w:eastAsia="Cambria"/>
          <w:u w:val="single"/>
        </w:rPr>
        <w:t xml:space="preserve"> natural gas in the coming years</w:t>
      </w:r>
      <w:r w:rsidRPr="00702512">
        <w:rPr>
          <w:rFonts w:eastAsia="Cambria"/>
          <w:sz w:val="16"/>
        </w:rPr>
        <w:t>.</w:t>
      </w:r>
      <w:proofErr w:type="gramEnd"/>
    </w:p>
    <w:p w:rsidR="00006096" w:rsidRPr="00702512" w:rsidRDefault="00006096" w:rsidP="00006096">
      <w:pPr>
        <w:pStyle w:val="Heading4"/>
        <w:rPr>
          <w:rFonts w:eastAsia="MS Gothic"/>
        </w:rPr>
      </w:pPr>
      <w:r>
        <w:rPr>
          <w:rFonts w:eastAsia="MS Gothic"/>
        </w:rPr>
        <w:t>E</w:t>
      </w:r>
      <w:r w:rsidRPr="00702512">
        <w:rPr>
          <w:rFonts w:eastAsia="MS Gothic"/>
        </w:rPr>
        <w:t xml:space="preserve">ncourages shale gas markets key </w:t>
      </w:r>
      <w:r>
        <w:rPr>
          <w:rFonts w:eastAsia="MS Gothic"/>
        </w:rPr>
        <w:t>–</w:t>
      </w:r>
      <w:r w:rsidRPr="00702512">
        <w:rPr>
          <w:rFonts w:eastAsia="MS Gothic"/>
        </w:rPr>
        <w:t xml:space="preserve"> </w:t>
      </w:r>
      <w:proofErr w:type="spellStart"/>
      <w:r w:rsidRPr="00702512">
        <w:rPr>
          <w:rFonts w:eastAsia="MS Gothic"/>
        </w:rPr>
        <w:t>Natgas</w:t>
      </w:r>
      <w:proofErr w:type="spellEnd"/>
      <w:r w:rsidRPr="00702512">
        <w:rPr>
          <w:rFonts w:eastAsia="MS Gothic"/>
        </w:rPr>
        <w:t xml:space="preserve"> can’t reach its </w:t>
      </w:r>
      <w:r w:rsidRPr="00702512">
        <w:rPr>
          <w:rFonts w:eastAsia="MS Gothic"/>
          <w:u w:val="single"/>
        </w:rPr>
        <w:t>equilibrium price</w:t>
      </w:r>
      <w:r w:rsidRPr="00702512">
        <w:rPr>
          <w:rFonts w:eastAsia="MS Gothic"/>
        </w:rPr>
        <w:t xml:space="preserve"> </w:t>
      </w:r>
      <w:r>
        <w:rPr>
          <w:rFonts w:eastAsia="MS Gothic"/>
        </w:rPr>
        <w:t>to</w:t>
      </w:r>
      <w:r w:rsidRPr="00702512">
        <w:rPr>
          <w:rFonts w:eastAsia="MS Gothic"/>
        </w:rPr>
        <w:t xml:space="preserve"> revitalize </w:t>
      </w:r>
      <w:r w:rsidRPr="00702512">
        <w:rPr>
          <w:rFonts w:eastAsia="MS Gothic"/>
          <w:u w:val="single"/>
        </w:rPr>
        <w:t xml:space="preserve">manufacturing </w:t>
      </w:r>
      <w:r w:rsidRPr="00702512">
        <w:rPr>
          <w:rFonts w:eastAsia="MS Gothic"/>
        </w:rPr>
        <w:t xml:space="preserve">without it </w:t>
      </w:r>
    </w:p>
    <w:p w:rsidR="00006096" w:rsidRPr="00702512" w:rsidRDefault="00006096" w:rsidP="00006096">
      <w:pPr>
        <w:rPr>
          <w:rFonts w:eastAsia="Cambria"/>
          <w:sz w:val="16"/>
          <w:szCs w:val="16"/>
        </w:rPr>
      </w:pPr>
      <w:r w:rsidRPr="00702512">
        <w:rPr>
          <w:rFonts w:eastAsia="Cambria"/>
          <w:b/>
          <w:sz w:val="26"/>
          <w:szCs w:val="26"/>
        </w:rPr>
        <w:t>Magill 8/22</w:t>
      </w:r>
      <w:r w:rsidRPr="00702512">
        <w:rPr>
          <w:rFonts w:eastAsia="Cambria"/>
          <w:sz w:val="26"/>
          <w:szCs w:val="26"/>
        </w:rPr>
        <w:t>/12</w:t>
      </w:r>
      <w:r w:rsidRPr="00702512">
        <w:rPr>
          <w:rFonts w:eastAsia="Cambria"/>
        </w:rPr>
        <w:t xml:space="preserve"> </w:t>
      </w:r>
      <w:r w:rsidRPr="00702512">
        <w:rPr>
          <w:rFonts w:eastAsia="Cambria"/>
          <w:sz w:val="16"/>
          <w:szCs w:val="16"/>
        </w:rPr>
        <w:t xml:space="preserve">[Jim Magill, “Manufacturers, producers see different futures for US natural gas supplies,” </w:t>
      </w:r>
      <w:proofErr w:type="spellStart"/>
      <w:r w:rsidRPr="00702512">
        <w:rPr>
          <w:rFonts w:eastAsia="Cambria"/>
          <w:sz w:val="16"/>
          <w:szCs w:val="16"/>
          <w:u w:val="single"/>
        </w:rPr>
        <w:t>Platts</w:t>
      </w:r>
      <w:proofErr w:type="spellEnd"/>
      <w:r w:rsidRPr="00702512">
        <w:rPr>
          <w:rFonts w:eastAsia="Cambria"/>
          <w:sz w:val="16"/>
          <w:szCs w:val="16"/>
        </w:rPr>
        <w:t>, 22Aug2012/549 pm EDT/2149 GMT, pg. http://www.platts.com/RSSFeedDetailedNews/RSSFeed/NaturalGas/6582012</w:t>
      </w:r>
    </w:p>
    <w:p w:rsidR="00006096" w:rsidRPr="00702512" w:rsidRDefault="00006096" w:rsidP="00006096">
      <w:pPr>
        <w:rPr>
          <w:rFonts w:eastAsia="Cambria"/>
          <w:b/>
          <w:sz w:val="16"/>
          <w:szCs w:val="16"/>
        </w:rPr>
      </w:pPr>
    </w:p>
    <w:p w:rsidR="00006096" w:rsidRPr="00702512" w:rsidRDefault="00006096" w:rsidP="00006096">
      <w:pPr>
        <w:rPr>
          <w:rFonts w:eastAsia="Cambria"/>
          <w:sz w:val="12"/>
        </w:rPr>
      </w:pPr>
      <w:r w:rsidRPr="00702512">
        <w:rPr>
          <w:rFonts w:eastAsia="Cambria"/>
          <w:u w:val="single"/>
        </w:rPr>
        <w:t xml:space="preserve">The rapid development of </w:t>
      </w:r>
      <w:r w:rsidRPr="00702512">
        <w:rPr>
          <w:rFonts w:eastAsia="Cambria"/>
        </w:rPr>
        <w:t xml:space="preserve">US </w:t>
      </w:r>
      <w:r>
        <w:rPr>
          <w:rFonts w:eastAsia="Cambria"/>
        </w:rPr>
        <w:t>….</w:t>
      </w:r>
      <w:r w:rsidRPr="007E5C81">
        <w:rPr>
          <w:rFonts w:eastAsia="Cambria"/>
          <w:b/>
          <w:iCs/>
          <w:highlight w:val="green"/>
          <w:u w:val="single"/>
          <w:bdr w:val="single" w:sz="18" w:space="0" w:color="auto"/>
        </w:rPr>
        <w:t>equilibrium point</w:t>
      </w:r>
      <w:r w:rsidRPr="00702512">
        <w:rPr>
          <w:rFonts w:eastAsia="Cambria"/>
          <w:sz w:val="12"/>
        </w:rPr>
        <w:t xml:space="preserve"> and</w:t>
      </w:r>
      <w:r w:rsidRPr="00702512">
        <w:rPr>
          <w:rFonts w:eastAsia="Cambria"/>
          <w:u w:val="single"/>
        </w:rPr>
        <w:t xml:space="preserve"> we can have it all.</w:t>
      </w:r>
      <w:r w:rsidRPr="00702512">
        <w:rPr>
          <w:rFonts w:eastAsia="Cambria"/>
          <w:sz w:val="12"/>
        </w:rPr>
        <w:t>"</w:t>
      </w:r>
    </w:p>
    <w:p w:rsidR="00006096" w:rsidRPr="00702512" w:rsidRDefault="00006096" w:rsidP="00006096">
      <w:pPr>
        <w:pStyle w:val="Heading4"/>
        <w:rPr>
          <w:rFonts w:eastAsia="Calibri"/>
        </w:rPr>
      </w:pPr>
      <w:r w:rsidRPr="00702512">
        <w:rPr>
          <w:rFonts w:eastAsia="Calibri"/>
        </w:rPr>
        <w:t xml:space="preserve">Manufacturing key to the industrial commons </w:t>
      </w:r>
    </w:p>
    <w:p w:rsidR="00006096" w:rsidRPr="00702512" w:rsidRDefault="00006096" w:rsidP="00006096">
      <w:pPr>
        <w:rPr>
          <w:rFonts w:eastAsia="Cambria"/>
          <w:sz w:val="16"/>
          <w:szCs w:val="16"/>
        </w:rPr>
      </w:pPr>
      <w:r w:rsidRPr="00702512">
        <w:rPr>
          <w:rFonts w:eastAsia="Cambria"/>
          <w:b/>
          <w:sz w:val="26"/>
          <w:szCs w:val="26"/>
        </w:rPr>
        <w:t>Lind &amp; Freedman 12</w:t>
      </w:r>
      <w:r w:rsidRPr="00702512">
        <w:rPr>
          <w:rFonts w:eastAsia="Cambria"/>
        </w:rPr>
        <w:t xml:space="preserve"> </w:t>
      </w:r>
      <w:r w:rsidRPr="00702512">
        <w:rPr>
          <w:rFonts w:eastAsia="Cambria"/>
          <w:sz w:val="16"/>
          <w:szCs w:val="16"/>
        </w:rPr>
        <w:t xml:space="preserve">– Policy Director of Economic Growth Program &amp; Policy analyst in the Economic Growth Program @ New America Foundation [Michael Lind &amp; Joshua Freedman “Value Added: America’s Manufacturing Future,” </w:t>
      </w:r>
      <w:r w:rsidRPr="00702512">
        <w:rPr>
          <w:rFonts w:eastAsia="Cambria"/>
          <w:sz w:val="16"/>
          <w:szCs w:val="16"/>
          <w:u w:val="single"/>
        </w:rPr>
        <w:t>New America Foundation</w:t>
      </w:r>
      <w:r w:rsidRPr="00702512">
        <w:rPr>
          <w:rFonts w:eastAsia="Cambria"/>
          <w:sz w:val="16"/>
          <w:szCs w:val="16"/>
        </w:rPr>
        <w:t>, April 2012</w:t>
      </w:r>
    </w:p>
    <w:p w:rsidR="00006096" w:rsidRPr="00702512" w:rsidRDefault="00006096" w:rsidP="00006096">
      <w:pPr>
        <w:rPr>
          <w:rFonts w:eastAsia="Cambria"/>
          <w:sz w:val="10"/>
          <w:szCs w:val="10"/>
        </w:rPr>
      </w:pPr>
    </w:p>
    <w:p w:rsidR="00006096" w:rsidRPr="00702512" w:rsidRDefault="00006096" w:rsidP="00006096">
      <w:pPr>
        <w:rPr>
          <w:rFonts w:eastAsia="Calibri" w:cs="Times New Roman"/>
          <w:sz w:val="16"/>
        </w:rPr>
      </w:pPr>
      <w:r w:rsidRPr="007E5C81">
        <w:rPr>
          <w:rFonts w:eastAsia="Cambria"/>
          <w:highlight w:val="green"/>
          <w:u w:val="single"/>
        </w:rPr>
        <w:t xml:space="preserve">Manufacturing creates an </w:t>
      </w:r>
      <w:r w:rsidRPr="007E5C81">
        <w:rPr>
          <w:rFonts w:eastAsia="Cambria"/>
          <w:iCs/>
          <w:highlight w:val="green"/>
          <w:u w:val="single"/>
          <w:bdr w:val="single" w:sz="18" w:space="0" w:color="auto"/>
        </w:rPr>
        <w:t xml:space="preserve">industrial </w:t>
      </w:r>
      <w:proofErr w:type="gramStart"/>
      <w:r w:rsidRPr="007E5C81">
        <w:rPr>
          <w:rFonts w:eastAsia="Cambria"/>
          <w:iCs/>
          <w:highlight w:val="green"/>
          <w:u w:val="single"/>
          <w:bdr w:val="single" w:sz="18" w:space="0" w:color="auto"/>
        </w:rPr>
        <w:t>commons</w:t>
      </w:r>
      <w:r w:rsidRPr="007E5C81">
        <w:rPr>
          <w:rFonts w:eastAsia="Cambria"/>
          <w:highlight w:val="green"/>
          <w:u w:val="single"/>
        </w:rPr>
        <w:t xml:space="preserve">, </w:t>
      </w:r>
      <w:r>
        <w:rPr>
          <w:rFonts w:eastAsia="Cambria"/>
          <w:u w:val="single"/>
        </w:rPr>
        <w:t>…</w:t>
      </w:r>
      <w:r w:rsidRPr="00702512">
        <w:rPr>
          <w:rFonts w:eastAsia="Calibri" w:cs="Times New Roman"/>
          <w:sz w:val="16"/>
        </w:rPr>
        <w:t>opened</w:t>
      </w:r>
      <w:proofErr w:type="gramEnd"/>
      <w:r w:rsidRPr="00702512">
        <w:rPr>
          <w:rFonts w:eastAsia="Calibri" w:cs="Times New Roman"/>
          <w:sz w:val="16"/>
        </w:rPr>
        <w:t xml:space="preserve"> up or expanded R&amp;D facilities</w:t>
      </w:r>
      <w:r w:rsidRPr="00702512">
        <w:rPr>
          <w:rFonts w:eastAsia="Calibri" w:cs="Times New Roman"/>
          <w:sz w:val="12"/>
        </w:rPr>
        <w:t>¶</w:t>
      </w:r>
      <w:r w:rsidRPr="00702512">
        <w:rPr>
          <w:rFonts w:eastAsia="Calibri" w:cs="Times New Roman"/>
          <w:sz w:val="16"/>
        </w:rPr>
        <w:t xml:space="preserve"> in China over the last few years. 22 pg. 4-5 //1nc</w:t>
      </w:r>
    </w:p>
    <w:p w:rsidR="00006096" w:rsidRPr="00702512" w:rsidRDefault="00006096" w:rsidP="00006096">
      <w:pPr>
        <w:pStyle w:val="Heading4"/>
        <w:rPr>
          <w:rFonts w:eastAsia="Calibri"/>
        </w:rPr>
      </w:pPr>
      <w:r w:rsidRPr="00702512">
        <w:rPr>
          <w:rFonts w:eastAsia="Calibri"/>
        </w:rPr>
        <w:t xml:space="preserve">That sustains the earth’s </w:t>
      </w:r>
      <w:r w:rsidRPr="00702512">
        <w:rPr>
          <w:rFonts w:eastAsia="Calibri"/>
          <w:u w:val="single"/>
        </w:rPr>
        <w:t>carrying capacity</w:t>
      </w:r>
      <w:r w:rsidRPr="00702512">
        <w:rPr>
          <w:rFonts w:eastAsia="Calibri"/>
        </w:rPr>
        <w:t xml:space="preserve"> </w:t>
      </w:r>
      <w:r>
        <w:rPr>
          <w:rFonts w:eastAsia="Calibri"/>
        </w:rPr>
        <w:t>– collapse risks extinction</w:t>
      </w:r>
    </w:p>
    <w:p w:rsidR="00006096" w:rsidRPr="00702512" w:rsidRDefault="00006096" w:rsidP="00006096">
      <w:pPr>
        <w:rPr>
          <w:rFonts w:eastAsia="Calibri" w:cs="Times New Roman"/>
          <w:sz w:val="16"/>
          <w:szCs w:val="16"/>
        </w:rPr>
      </w:pPr>
      <w:r w:rsidRPr="00702512">
        <w:rPr>
          <w:rFonts w:eastAsia="Calibri" w:cs="Times New Roman"/>
          <w:b/>
          <w:sz w:val="26"/>
          <w:szCs w:val="26"/>
        </w:rPr>
        <w:t>Wilson 6/9</w:t>
      </w:r>
      <w:r w:rsidRPr="00702512">
        <w:rPr>
          <w:rFonts w:eastAsia="Calibri" w:cs="Times New Roman"/>
          <w:sz w:val="26"/>
          <w:szCs w:val="26"/>
        </w:rPr>
        <w:t>/12</w:t>
      </w:r>
      <w:r w:rsidRPr="00702512">
        <w:rPr>
          <w:rFonts w:eastAsia="Calibri" w:cs="Times New Roman"/>
        </w:rPr>
        <w:t xml:space="preserve"> </w:t>
      </w:r>
      <w:r w:rsidRPr="00702512">
        <w:rPr>
          <w:rFonts w:eastAsia="Calibri" w:cs="Times New Roman"/>
          <w:sz w:val="16"/>
          <w:szCs w:val="16"/>
        </w:rPr>
        <w:t xml:space="preserve">- Executive Director of the International Council for Science [Steven Wilson (PhD in Chemistry from University of Bristol and Former Director of Earth Observation, Director of Science and Innovation, and Director of Strategy and Partnerships @ UK Natural Environment Research Council), “Science is key to our sustainable future,” </w:t>
      </w:r>
      <w:r w:rsidRPr="00702512">
        <w:rPr>
          <w:rFonts w:eastAsia="Calibri" w:cs="Times New Roman"/>
          <w:sz w:val="16"/>
          <w:szCs w:val="16"/>
          <w:u w:val="single"/>
        </w:rPr>
        <w:t xml:space="preserve">Al </w:t>
      </w:r>
      <w:proofErr w:type="spellStart"/>
      <w:r w:rsidRPr="00702512">
        <w:rPr>
          <w:rFonts w:eastAsia="Calibri" w:cs="Times New Roman"/>
          <w:sz w:val="16"/>
          <w:szCs w:val="16"/>
          <w:u w:val="single"/>
        </w:rPr>
        <w:t>Jazeera</w:t>
      </w:r>
      <w:proofErr w:type="spellEnd"/>
      <w:r w:rsidRPr="00702512">
        <w:rPr>
          <w:rFonts w:eastAsia="Calibri" w:cs="Times New Roman"/>
          <w:sz w:val="16"/>
          <w:szCs w:val="16"/>
        </w:rPr>
        <w:t xml:space="preserve">, Last Modified: 09 Jun 2012 15:41, pg. </w:t>
      </w:r>
      <w:hyperlink r:id="rId12" w:history="1">
        <w:r w:rsidRPr="00702512">
          <w:rPr>
            <w:rFonts w:eastAsia="Cambria"/>
            <w:sz w:val="16"/>
            <w:szCs w:val="16"/>
          </w:rPr>
          <w:t>http://www.aljazeera.com/indepth/opinion/2012/06/20126211211472368.html</w:t>
        </w:r>
      </w:hyperlink>
      <w:r w:rsidRPr="00702512">
        <w:rPr>
          <w:rFonts w:eastAsia="Cambria"/>
          <w:sz w:val="16"/>
          <w:szCs w:val="16"/>
        </w:rPr>
        <w:t>]</w:t>
      </w:r>
    </w:p>
    <w:p w:rsidR="00006096" w:rsidRPr="00702512" w:rsidRDefault="00006096" w:rsidP="00006096">
      <w:pPr>
        <w:rPr>
          <w:rFonts w:eastAsia="Calibri" w:cs="Times New Roman"/>
          <w:sz w:val="10"/>
          <w:szCs w:val="10"/>
        </w:rPr>
      </w:pPr>
    </w:p>
    <w:p w:rsidR="00006096" w:rsidRPr="00702512" w:rsidRDefault="00006096" w:rsidP="00006096">
      <w:pPr>
        <w:rPr>
          <w:rFonts w:eastAsia="Cambria"/>
          <w:sz w:val="16"/>
        </w:rPr>
      </w:pPr>
      <w:r w:rsidRPr="00702512">
        <w:rPr>
          <w:rFonts w:eastAsia="Calibri" w:cs="Times New Roman"/>
          <w:sz w:val="16"/>
        </w:rPr>
        <w:t xml:space="preserve">Paris, France - </w:t>
      </w:r>
      <w:r w:rsidRPr="007E5C81">
        <w:rPr>
          <w:rFonts w:eastAsia="Calibri" w:cs="Times New Roman"/>
          <w:highlight w:val="green"/>
          <w:u w:val="single"/>
        </w:rPr>
        <w:t>Scientific ev</w:t>
      </w:r>
      <w:r w:rsidRPr="00702512">
        <w:rPr>
          <w:rFonts w:eastAsia="Calibri" w:cs="Times New Roman"/>
          <w:sz w:val="16"/>
        </w:rPr>
        <w:t xml:space="preserve">idence </w:t>
      </w:r>
      <w:r w:rsidRPr="007E5C81">
        <w:rPr>
          <w:rFonts w:eastAsia="Calibri" w:cs="Times New Roman"/>
          <w:highlight w:val="green"/>
          <w:u w:val="single"/>
        </w:rPr>
        <w:t>for dangerous</w:t>
      </w:r>
      <w:r>
        <w:rPr>
          <w:rFonts w:eastAsia="Calibri" w:cs="Times New Roman"/>
          <w:u w:val="single"/>
        </w:rPr>
        <w:t>…</w:t>
      </w:r>
      <w:r w:rsidRPr="00702512">
        <w:rPr>
          <w:rFonts w:eastAsia="Cambria"/>
          <w:sz w:val="16"/>
        </w:rPr>
        <w:t xml:space="preserve"> and how to rethink social and economic models. </w:t>
      </w:r>
    </w:p>
    <w:p w:rsidR="00006096" w:rsidRPr="00702512" w:rsidRDefault="00006096" w:rsidP="00006096">
      <w:pPr>
        <w:rPr>
          <w:rFonts w:eastAsia="Cambria"/>
        </w:rPr>
      </w:pPr>
    </w:p>
    <w:p w:rsidR="00006096" w:rsidRPr="00702512" w:rsidRDefault="00006096" w:rsidP="00006096">
      <w:pPr>
        <w:rPr>
          <w:rFonts w:eastAsia="Cambria"/>
        </w:rPr>
      </w:pPr>
    </w:p>
    <w:p w:rsidR="00006096" w:rsidRDefault="00006096" w:rsidP="00006096"/>
    <w:p w:rsidR="00006096" w:rsidRDefault="00006096" w:rsidP="00006096">
      <w:pPr>
        <w:pStyle w:val="Heading3"/>
      </w:pPr>
      <w:r>
        <w:lastRenderedPageBreak/>
        <w:t>3</w:t>
      </w:r>
    </w:p>
    <w:p w:rsidR="00006096" w:rsidRDefault="00006096" w:rsidP="00006096">
      <w:pPr>
        <w:pStyle w:val="Heading4"/>
      </w:pPr>
      <w:r>
        <w:t>Text: The United States federal government should phase out federal financial incentives for nuclear energy production and consumption and ban future nuclear energy incentives and subsidies.  The United States federal government should encourage other states to open their energy sectors to any energy option.</w:t>
      </w:r>
    </w:p>
    <w:p w:rsidR="00006096" w:rsidRDefault="00006096" w:rsidP="00006096">
      <w:pPr>
        <w:pStyle w:val="Heading4"/>
      </w:pPr>
      <w:r>
        <w:t>The Executive Branch of the United States federal government should follow through on Title V of the NPT by providing analysis of countries’ energy needs as a precondition for nuclear cooperative agreements.</w:t>
      </w:r>
    </w:p>
    <w:p w:rsidR="00006096" w:rsidRDefault="00006096" w:rsidP="00006096">
      <w:pPr>
        <w:pStyle w:val="Heading4"/>
      </w:pPr>
      <w:r>
        <w:t>The United States federal government should establish economics as the necessary justification for the provision of nuclear material, equipment, and technology under the NPT.</w:t>
      </w:r>
    </w:p>
    <w:p w:rsidR="00006096" w:rsidRDefault="00006096" w:rsidP="00006096"/>
    <w:p w:rsidR="00006096" w:rsidRDefault="00006096" w:rsidP="00006096">
      <w:pPr>
        <w:pStyle w:val="Heading4"/>
      </w:pPr>
      <w:r>
        <w:t xml:space="preserve">The </w:t>
      </w:r>
      <w:proofErr w:type="spellStart"/>
      <w:r>
        <w:t>counterplan</w:t>
      </w:r>
      <w:proofErr w:type="spellEnd"/>
      <w:r>
        <w:t xml:space="preserve"> solves:</w:t>
      </w:r>
    </w:p>
    <w:p w:rsidR="00006096" w:rsidRDefault="00006096" w:rsidP="00006096">
      <w:pPr>
        <w:pStyle w:val="Heading4"/>
      </w:pPr>
      <w:r>
        <w:t>Economic rationale would bolster the NPT—if there is no clear economic justification, the tech wouldn’t be shared.</w:t>
      </w:r>
    </w:p>
    <w:p w:rsidR="00006096" w:rsidRDefault="00006096" w:rsidP="00006096">
      <w:proofErr w:type="spellStart"/>
      <w:r w:rsidRPr="001C5CB0">
        <w:rPr>
          <w:rStyle w:val="StyleStyleBold12pt"/>
        </w:rPr>
        <w:t>Sokolski</w:t>
      </w:r>
      <w:proofErr w:type="spellEnd"/>
      <w:r w:rsidRPr="001C5CB0">
        <w:rPr>
          <w:rStyle w:val="StyleStyleBold12pt"/>
        </w:rPr>
        <w:t xml:space="preserve"> 7</w:t>
      </w:r>
      <w:r>
        <w:t xml:space="preserve">—Henry </w:t>
      </w:r>
      <w:proofErr w:type="spellStart"/>
      <w:r>
        <w:t>Sokolski</w:t>
      </w:r>
      <w:proofErr w:type="spellEnd"/>
      <w:r>
        <w:t xml:space="preserve">, executive director of the Nonproliferation Policy Education Center, serves on the U.S. congressional Commission on the Prevention of Weapons of Mass Destruction Proliferation and Terrorism and is editor of </w:t>
      </w:r>
      <w:r w:rsidRPr="00F07862">
        <w:rPr>
          <w:i/>
        </w:rPr>
        <w:t>Falling Behind: International Scrutiny of the Peaceful Atom</w:t>
      </w:r>
      <w:r>
        <w:t xml:space="preserve"> [Aug 5, 2007, “Market-Fortified Nonproliferation,” this essay is one part of the Century Foundation's latest publication, “Breaking the Nuclear Impasse,” The Nonproliferation Policy Education Center, http://www.npolicy.org/article.php?aid=173&amp;tid=5]</w:t>
      </w:r>
    </w:p>
    <w:p w:rsidR="00006096" w:rsidRPr="007B6718" w:rsidRDefault="00006096" w:rsidP="00006096">
      <w:pPr>
        <w:rPr>
          <w:sz w:val="16"/>
        </w:rPr>
      </w:pPr>
    </w:p>
    <w:p w:rsidR="00006096" w:rsidRPr="007B6718" w:rsidRDefault="00006096" w:rsidP="00006096">
      <w:pPr>
        <w:rPr>
          <w:sz w:val="16"/>
        </w:rPr>
      </w:pPr>
      <w:r w:rsidRPr="007B6718">
        <w:rPr>
          <w:sz w:val="16"/>
        </w:rPr>
        <w:t>A More Sensible Reading</w:t>
      </w:r>
      <w:r>
        <w:rPr>
          <w:sz w:val="16"/>
        </w:rPr>
        <w:t>…</w:t>
      </w:r>
      <w:r w:rsidRPr="007B6718">
        <w:rPr>
          <w:sz w:val="16"/>
        </w:rPr>
        <w:t xml:space="preserve"> own up to the full costs of nuclear power.</w:t>
      </w:r>
    </w:p>
    <w:p w:rsidR="00006096" w:rsidRDefault="00006096" w:rsidP="00006096"/>
    <w:p w:rsidR="00006096" w:rsidRDefault="00006096" w:rsidP="00006096"/>
    <w:p w:rsidR="00006096" w:rsidRDefault="00006096" w:rsidP="00006096">
      <w:pPr>
        <w:pStyle w:val="Heading3"/>
      </w:pPr>
      <w:r>
        <w:lastRenderedPageBreak/>
        <w:t>4</w:t>
      </w:r>
    </w:p>
    <w:p w:rsidR="00006096" w:rsidRPr="00BC303C" w:rsidRDefault="00006096" w:rsidP="00006096">
      <w:pPr>
        <w:pStyle w:val="Heading4"/>
      </w:pPr>
      <w:r w:rsidRPr="00BC303C">
        <w:t xml:space="preserve">Energy production discourse traps us in a democratic-authoritarian bargain </w:t>
      </w:r>
    </w:p>
    <w:p w:rsidR="00006096" w:rsidRPr="00205595" w:rsidRDefault="00006096" w:rsidP="00006096">
      <w:r w:rsidRPr="00205595">
        <w:rPr>
          <w:b/>
        </w:rPr>
        <w:t>B</w:t>
      </w:r>
      <w:r>
        <w:rPr>
          <w:b/>
        </w:rPr>
        <w:t xml:space="preserve">yrne and </w:t>
      </w:r>
      <w:proofErr w:type="spellStart"/>
      <w:r>
        <w:rPr>
          <w:b/>
        </w:rPr>
        <w:t>Toly</w:t>
      </w:r>
      <w:proofErr w:type="spellEnd"/>
      <w:r>
        <w:rPr>
          <w:b/>
        </w:rPr>
        <w:t xml:space="preserve"> </w:t>
      </w:r>
      <w:r w:rsidRPr="00205595">
        <w:rPr>
          <w:b/>
        </w:rPr>
        <w:t>6</w:t>
      </w:r>
      <w:r>
        <w:t xml:space="preserve"> </w:t>
      </w:r>
      <w:r w:rsidRPr="00205595">
        <w:t xml:space="preserve">[John </w:t>
      </w:r>
      <w:proofErr w:type="spellStart"/>
      <w:r w:rsidRPr="00205595">
        <w:t>Bryne</w:t>
      </w:r>
      <w:proofErr w:type="spellEnd"/>
      <w:r w:rsidRPr="00205595">
        <w:t xml:space="preserve"> Director Center for Energy and Environmental Policy &amp; Public Policy @ Delaware and Noah </w:t>
      </w:r>
      <w:proofErr w:type="spellStart"/>
      <w:r w:rsidRPr="00205595">
        <w:t>Toly</w:t>
      </w:r>
      <w:proofErr w:type="spellEnd"/>
      <w:r w:rsidRPr="00205595">
        <w:t xml:space="preserve"> Research Associate Center for Energy and Environmental Policy ‘6 in </w:t>
      </w:r>
      <w:r w:rsidRPr="00205595">
        <w:rPr>
          <w:i/>
        </w:rPr>
        <w:t>Transforming Power</w:t>
      </w:r>
      <w:r w:rsidRPr="00205595">
        <w:t xml:space="preserve"> eds. Byrne, </w:t>
      </w:r>
      <w:proofErr w:type="spellStart"/>
      <w:r w:rsidRPr="00205595">
        <w:t>Toly</w:t>
      </w:r>
      <w:proofErr w:type="spellEnd"/>
      <w:r w:rsidRPr="00205595">
        <w:t>, &amp; Glover p. 1-3]</w:t>
      </w:r>
    </w:p>
    <w:p w:rsidR="00006096" w:rsidRPr="00BC303C" w:rsidRDefault="00006096" w:rsidP="00006096"/>
    <w:p w:rsidR="00006096" w:rsidRDefault="00006096" w:rsidP="00006096">
      <w:pPr>
        <w:rPr>
          <w:sz w:val="16"/>
        </w:rPr>
      </w:pPr>
      <w:r w:rsidRPr="00BC303C">
        <w:rPr>
          <w:sz w:val="16"/>
        </w:rPr>
        <w:t xml:space="preserve">From </w:t>
      </w:r>
      <w:r w:rsidRPr="00973D13">
        <w:rPr>
          <w:rStyle w:val="StyleBoldUnderline"/>
        </w:rPr>
        <w:t>climate change</w:t>
      </w:r>
      <w:r w:rsidRPr="00973D13">
        <w:rPr>
          <w:sz w:val="16"/>
        </w:rPr>
        <w:t xml:space="preserve"> to </w:t>
      </w:r>
      <w:r w:rsidRPr="00973D13">
        <w:rPr>
          <w:rStyle w:val="StyleBoldUnderline"/>
        </w:rPr>
        <w:t xml:space="preserve">acid </w:t>
      </w:r>
      <w:proofErr w:type="gramStart"/>
      <w:r w:rsidRPr="00973D13">
        <w:rPr>
          <w:rStyle w:val="StyleBoldUnderline"/>
        </w:rPr>
        <w:t xml:space="preserve">rain, </w:t>
      </w:r>
      <w:r>
        <w:rPr>
          <w:rStyle w:val="StyleBoldUnderline"/>
        </w:rPr>
        <w:t>…</w:t>
      </w:r>
      <w:r w:rsidRPr="00BC303C">
        <w:rPr>
          <w:sz w:val="16"/>
        </w:rPr>
        <w:t>conventional</w:t>
      </w:r>
      <w:proofErr w:type="gramEnd"/>
      <w:r w:rsidRPr="00BC303C">
        <w:rPr>
          <w:sz w:val="16"/>
        </w:rPr>
        <w:t xml:space="preserve"> and sustainable energy futures.</w:t>
      </w:r>
    </w:p>
    <w:p w:rsidR="00006096" w:rsidRPr="004301E4" w:rsidRDefault="00006096" w:rsidP="00006096">
      <w:pPr>
        <w:pStyle w:val="Heading4"/>
      </w:pPr>
      <w:proofErr w:type="gramStart"/>
      <w:r>
        <w:t>p</w:t>
      </w:r>
      <w:r w:rsidRPr="004301E4">
        <w:t>roliferation</w:t>
      </w:r>
      <w:proofErr w:type="gramEnd"/>
      <w:r>
        <w:t xml:space="preserve"> </w:t>
      </w:r>
      <w:r w:rsidRPr="004301E4">
        <w:t xml:space="preserve">condemns the global South to violent intervention </w:t>
      </w:r>
      <w:r>
        <w:t>as the Western world attempts to control their actions</w:t>
      </w:r>
    </w:p>
    <w:p w:rsidR="00006096" w:rsidRPr="005C1677" w:rsidRDefault="00006096" w:rsidP="00006096">
      <w:proofErr w:type="spellStart"/>
      <w:r w:rsidRPr="00ED4338">
        <w:rPr>
          <w:rStyle w:val="StyleStyleBold12pt"/>
        </w:rPr>
        <w:t>Behnke</w:t>
      </w:r>
      <w:proofErr w:type="spellEnd"/>
      <w:r w:rsidRPr="00ED4338">
        <w:rPr>
          <w:rStyle w:val="StyleStyleBold12pt"/>
        </w:rPr>
        <w:t xml:space="preserve"> 2k</w:t>
      </w:r>
      <w:r>
        <w:t>—Andrea</w:t>
      </w:r>
      <w:r w:rsidRPr="00ED4338">
        <w:t xml:space="preserve">s </w:t>
      </w:r>
      <w:proofErr w:type="spellStart"/>
      <w:r w:rsidRPr="00ED4338">
        <w:t>Behnke</w:t>
      </w:r>
      <w:proofErr w:type="spellEnd"/>
      <w:r>
        <w:t xml:space="preserve">, Prof. of </w:t>
      </w:r>
      <w:proofErr w:type="spellStart"/>
      <w:r>
        <w:t>Poli</w:t>
      </w:r>
      <w:proofErr w:type="spellEnd"/>
      <w:r>
        <w:t xml:space="preserve"> </w:t>
      </w:r>
      <w:proofErr w:type="spellStart"/>
      <w:r>
        <w:t>Sci</w:t>
      </w:r>
      <w:proofErr w:type="spellEnd"/>
      <w:r>
        <w:t xml:space="preserve"> @ Towson</w:t>
      </w:r>
      <w:r w:rsidRPr="00ED4338">
        <w:t xml:space="preserve"> </w:t>
      </w:r>
      <w:r>
        <w:t xml:space="preserve">[January, </w:t>
      </w:r>
      <w:r>
        <w:rPr>
          <w:i/>
        </w:rPr>
        <w:t>International Journal of Peace Studies</w:t>
      </w:r>
      <w:r>
        <w:t xml:space="preserve"> 5.1, “Inscriptions of the Imperial Order,” </w:t>
      </w:r>
      <w:r w:rsidRPr="00ED4338">
        <w:t>http://www.gmu.edu/academic/ijps/vol5_1/behnke.htm</w:t>
      </w:r>
      <w:r>
        <w:t>]</w:t>
      </w:r>
    </w:p>
    <w:p w:rsidR="00006096" w:rsidRPr="00794ADB" w:rsidRDefault="00006096" w:rsidP="00006096"/>
    <w:p w:rsidR="00006096" w:rsidRPr="00ED4338" w:rsidRDefault="00006096" w:rsidP="00006096">
      <w:pPr>
        <w:rPr>
          <w:sz w:val="16"/>
        </w:rPr>
      </w:pPr>
      <w:r w:rsidRPr="00ED4338">
        <w:rPr>
          <w:sz w:val="16"/>
        </w:rPr>
        <w:t xml:space="preserve">David </w:t>
      </w:r>
      <w:proofErr w:type="spellStart"/>
      <w:r w:rsidRPr="00ED4338">
        <w:rPr>
          <w:sz w:val="16"/>
        </w:rPr>
        <w:t>Mutimer</w:t>
      </w:r>
      <w:proofErr w:type="spellEnd"/>
      <w:r w:rsidRPr="00ED4338">
        <w:rPr>
          <w:sz w:val="16"/>
        </w:rPr>
        <w:t xml:space="preserve"> (1997) has argued that the </w:t>
      </w:r>
      <w:r>
        <w:rPr>
          <w:sz w:val="16"/>
        </w:rPr>
        <w:t>…</w:t>
      </w:r>
      <w:r w:rsidRPr="00ED4338">
        <w:rPr>
          <w:sz w:val="16"/>
        </w:rPr>
        <w:t xml:space="preserve"> other it is unwilling to listen to.</w:t>
      </w:r>
    </w:p>
    <w:p w:rsidR="00006096" w:rsidRPr="00BC303C" w:rsidRDefault="00006096" w:rsidP="00006096">
      <w:pPr>
        <w:rPr>
          <w:sz w:val="16"/>
        </w:rPr>
      </w:pPr>
    </w:p>
    <w:p w:rsidR="00006096" w:rsidRPr="00BC303C" w:rsidRDefault="00006096" w:rsidP="00006096">
      <w:pPr>
        <w:pStyle w:val="Heading4"/>
      </w:pPr>
      <w:r w:rsidRPr="00BC303C">
        <w:t xml:space="preserve">The supply-side energy regime produces chronic failure.  Energy becomes an end-in-itself with no ethical guidance. </w:t>
      </w:r>
    </w:p>
    <w:p w:rsidR="00006096" w:rsidRPr="00BC303C" w:rsidRDefault="00006096" w:rsidP="00006096">
      <w:r w:rsidRPr="00205595">
        <w:rPr>
          <w:b/>
        </w:rPr>
        <w:t>B</w:t>
      </w:r>
      <w:r>
        <w:rPr>
          <w:b/>
        </w:rPr>
        <w:t xml:space="preserve">yrne and </w:t>
      </w:r>
      <w:proofErr w:type="spellStart"/>
      <w:r>
        <w:rPr>
          <w:b/>
        </w:rPr>
        <w:t>Toly</w:t>
      </w:r>
      <w:proofErr w:type="spellEnd"/>
      <w:r>
        <w:rPr>
          <w:b/>
        </w:rPr>
        <w:t xml:space="preserve"> </w:t>
      </w:r>
      <w:r w:rsidRPr="00205595">
        <w:rPr>
          <w:b/>
        </w:rPr>
        <w:t>6</w:t>
      </w:r>
      <w:r>
        <w:t xml:space="preserve"> </w:t>
      </w:r>
      <w:r w:rsidRPr="00205595">
        <w:t xml:space="preserve">[John </w:t>
      </w:r>
      <w:proofErr w:type="spellStart"/>
      <w:r w:rsidRPr="00205595">
        <w:t>Bryne</w:t>
      </w:r>
      <w:proofErr w:type="spellEnd"/>
      <w:r w:rsidRPr="00205595">
        <w:t xml:space="preserve"> Director Center for Energy and Environmental Policy &amp; Public Policy @ Delaware and Noah </w:t>
      </w:r>
      <w:proofErr w:type="spellStart"/>
      <w:r w:rsidRPr="00205595">
        <w:t>Toly</w:t>
      </w:r>
      <w:proofErr w:type="spellEnd"/>
      <w:r w:rsidRPr="00205595">
        <w:t xml:space="preserve"> Research Associate Center for Energy and Environmental Policy ‘6 in </w:t>
      </w:r>
      <w:r w:rsidRPr="00205595">
        <w:rPr>
          <w:i/>
        </w:rPr>
        <w:t>Transforming Power</w:t>
      </w:r>
      <w:r w:rsidRPr="00205595">
        <w:t xml:space="preserve"> eds. Byrne, </w:t>
      </w:r>
      <w:proofErr w:type="spellStart"/>
      <w:r w:rsidRPr="00205595">
        <w:t>Toly</w:t>
      </w:r>
      <w:proofErr w:type="spellEnd"/>
      <w:r w:rsidRPr="00205595">
        <w:t>, &amp; Glover p. 1-3]</w:t>
      </w:r>
      <w:r>
        <w:t xml:space="preserve"> </w:t>
      </w:r>
      <w:r w:rsidRPr="00BC303C">
        <w:rPr>
          <w:b/>
          <w:u w:val="single"/>
        </w:rPr>
        <w:t xml:space="preserve"> [Gender paraphrased]</w:t>
      </w:r>
    </w:p>
    <w:p w:rsidR="00006096" w:rsidRPr="00BC303C" w:rsidRDefault="00006096" w:rsidP="00006096"/>
    <w:p w:rsidR="00006096" w:rsidRPr="008B4CBD" w:rsidRDefault="00006096" w:rsidP="00006096">
      <w:pPr>
        <w:rPr>
          <w:sz w:val="16"/>
        </w:rPr>
      </w:pPr>
      <w:r w:rsidRPr="008B4CBD">
        <w:rPr>
          <w:sz w:val="16"/>
        </w:rPr>
        <w:t xml:space="preserve">The Technique of Modern Energy </w:t>
      </w:r>
      <w:r>
        <w:rPr>
          <w:sz w:val="16"/>
        </w:rPr>
        <w:t>….</w:t>
      </w:r>
      <w:r w:rsidRPr="008B4CBD">
        <w:rPr>
          <w:sz w:val="16"/>
        </w:rPr>
        <w:t xml:space="preserve"> </w:t>
      </w:r>
      <w:proofErr w:type="gramStart"/>
      <w:r w:rsidRPr="008B4CBD">
        <w:rPr>
          <w:sz w:val="16"/>
        </w:rPr>
        <w:t>scientifically</w:t>
      </w:r>
      <w:proofErr w:type="gramEnd"/>
      <w:r w:rsidRPr="008B4CBD">
        <w:rPr>
          <w:sz w:val="16"/>
        </w:rPr>
        <w:t xml:space="preserve"> and technologically unassailable.</w:t>
      </w:r>
    </w:p>
    <w:p w:rsidR="00006096" w:rsidRPr="00D847C8" w:rsidRDefault="00006096" w:rsidP="00006096">
      <w:pPr>
        <w:pStyle w:val="Heading4"/>
      </w:pPr>
      <w:r>
        <w:t>Technocratic management</w:t>
      </w:r>
      <w:r w:rsidRPr="00D847C8">
        <w:t xml:space="preserve"> </w:t>
      </w:r>
      <w:r>
        <w:t>makes extinction inevitable</w:t>
      </w:r>
    </w:p>
    <w:p w:rsidR="00006096" w:rsidRPr="008A6838" w:rsidRDefault="00006096" w:rsidP="00006096">
      <w:proofErr w:type="spellStart"/>
      <w:r w:rsidRPr="009554AA">
        <w:rPr>
          <w:rStyle w:val="StyleStyleBold12pt"/>
        </w:rPr>
        <w:t>Crist</w:t>
      </w:r>
      <w:proofErr w:type="spellEnd"/>
      <w:r w:rsidRPr="009554AA">
        <w:rPr>
          <w:rStyle w:val="StyleStyleBold12pt"/>
        </w:rPr>
        <w:t xml:space="preserve"> 7</w:t>
      </w:r>
      <w:r>
        <w:t xml:space="preserve"> [</w:t>
      </w:r>
      <w:r w:rsidRPr="008A6838">
        <w:t xml:space="preserve">Eileen </w:t>
      </w:r>
      <w:proofErr w:type="spellStart"/>
      <w:r w:rsidRPr="008A6838">
        <w:t>Crist</w:t>
      </w:r>
      <w:proofErr w:type="spellEnd"/>
      <w:r w:rsidRPr="008A6838">
        <w: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006096" w:rsidRPr="009554AA" w:rsidRDefault="00006096" w:rsidP="00006096">
      <w:pPr>
        <w:rPr>
          <w:sz w:val="16"/>
        </w:rPr>
      </w:pPr>
    </w:p>
    <w:p w:rsidR="00006096" w:rsidRPr="009554AA" w:rsidRDefault="00006096" w:rsidP="00006096">
      <w:pPr>
        <w:rPr>
          <w:sz w:val="16"/>
        </w:rPr>
      </w:pPr>
      <w:r w:rsidRPr="009554AA">
        <w:rPr>
          <w:sz w:val="16"/>
        </w:rPr>
        <w:t xml:space="preserve">If mainstream environmentalism </w:t>
      </w:r>
      <w:r>
        <w:rPr>
          <w:sz w:val="16"/>
        </w:rPr>
        <w:t>…</w:t>
      </w:r>
      <w:r w:rsidRPr="009625FD">
        <w:rPr>
          <w:rStyle w:val="StyleBoldUnderline"/>
        </w:rPr>
        <w:t xml:space="preserve"> economically and culturally, that needs to be changed</w:t>
      </w:r>
      <w:r w:rsidRPr="009625FD">
        <w:rPr>
          <w:sz w:val="16"/>
        </w:rPr>
        <w:t>.</w:t>
      </w:r>
    </w:p>
    <w:p w:rsidR="00006096" w:rsidRDefault="00006096" w:rsidP="00006096"/>
    <w:p w:rsidR="00006096" w:rsidRDefault="00006096" w:rsidP="00006096">
      <w:pPr>
        <w:pStyle w:val="Heading4"/>
      </w:pPr>
      <w:r>
        <w:t>We must begin with a social critique and analysis of the modern energy regime.  Ethical criticism cultivates alternatives to technocratic consumption.</w:t>
      </w:r>
    </w:p>
    <w:p w:rsidR="00006096" w:rsidRDefault="00006096" w:rsidP="00006096">
      <w:r w:rsidRPr="008C4161">
        <w:rPr>
          <w:rStyle w:val="StyleStyleBold12pt"/>
        </w:rPr>
        <w:t>Barry 12</w:t>
      </w:r>
      <w:r>
        <w:t>—</w:t>
      </w:r>
      <w:r w:rsidRPr="008C4161">
        <w:t xml:space="preserve">John </w:t>
      </w:r>
      <w:r>
        <w:t>Barry,</w:t>
      </w:r>
      <w:r w:rsidRPr="008C4161">
        <w:t xml:space="preserve"> Reader Politics</w:t>
      </w:r>
      <w:r>
        <w:t xml:space="preserve"> @ Queen’s University (Belfast) [</w:t>
      </w:r>
      <w:r>
        <w:rPr>
          <w:i/>
        </w:rPr>
        <w:t xml:space="preserve">The Politics of Actually Existing </w:t>
      </w:r>
      <w:proofErr w:type="spellStart"/>
      <w:r>
        <w:rPr>
          <w:i/>
        </w:rPr>
        <w:t>Unsustainability</w:t>
      </w:r>
      <w:proofErr w:type="spellEnd"/>
      <w:r>
        <w:t xml:space="preserve"> p. 284-290]</w:t>
      </w:r>
    </w:p>
    <w:p w:rsidR="00006096" w:rsidRDefault="00006096" w:rsidP="00006096">
      <w:pPr>
        <w:tabs>
          <w:tab w:val="left" w:pos="2505"/>
        </w:tabs>
      </w:pPr>
    </w:p>
    <w:p w:rsidR="00006096" w:rsidRPr="00B61554" w:rsidRDefault="00006096" w:rsidP="00006096">
      <w:pPr>
        <w:rPr>
          <w:sz w:val="16"/>
        </w:rPr>
      </w:pPr>
      <w:r w:rsidRPr="00B61554">
        <w:rPr>
          <w:sz w:val="16"/>
        </w:rPr>
        <w:t xml:space="preserve">'Dissident' is perhaps a better and </w:t>
      </w:r>
      <w:r>
        <w:rPr>
          <w:sz w:val="16"/>
        </w:rPr>
        <w:t>….</w:t>
      </w:r>
      <w:r w:rsidRPr="00B61554">
        <w:rPr>
          <w:sz w:val="16"/>
        </w:rPr>
        <w:t xml:space="preserve"> </w:t>
      </w:r>
      <w:proofErr w:type="gramStart"/>
      <w:r w:rsidRPr="00B61554">
        <w:rPr>
          <w:sz w:val="16"/>
        </w:rPr>
        <w:t>reading</w:t>
      </w:r>
      <w:proofErr w:type="gramEnd"/>
      <w:r w:rsidRPr="00B61554">
        <w:rPr>
          <w:sz w:val="16"/>
        </w:rPr>
        <w:t xml:space="preserve"> it are constitutive of that struggle.</w:t>
      </w:r>
    </w:p>
    <w:p w:rsidR="00006096" w:rsidRDefault="00006096" w:rsidP="00006096"/>
    <w:p w:rsidR="00006096" w:rsidRDefault="00006096" w:rsidP="00006096">
      <w:pPr>
        <w:pStyle w:val="Heading3"/>
      </w:pPr>
      <w:r>
        <w:lastRenderedPageBreak/>
        <w:t>Economy Adv</w:t>
      </w:r>
    </w:p>
    <w:p w:rsidR="00006096" w:rsidRDefault="00006096" w:rsidP="00006096">
      <w:pPr>
        <w:pStyle w:val="Heading4"/>
      </w:pPr>
      <w:r>
        <w:t xml:space="preserve">1. Takes a long time—their </w:t>
      </w:r>
      <w:proofErr w:type="spellStart"/>
      <w:proofErr w:type="gramStart"/>
      <w:r>
        <w:t>becker</w:t>
      </w:r>
      <w:proofErr w:type="spellEnd"/>
      <w:proofErr w:type="gramEnd"/>
      <w:r>
        <w:t xml:space="preserve"> bridge card assumes all electricity is powered by nuclear power</w:t>
      </w:r>
    </w:p>
    <w:p w:rsidR="00006096" w:rsidRDefault="00006096" w:rsidP="00006096">
      <w:pPr>
        <w:pStyle w:val="Heading4"/>
      </w:pPr>
      <w:r>
        <w:t xml:space="preserve">2. Loan guarantees can’t solve economic risk—05 </w:t>
      </w:r>
      <w:proofErr w:type="gramStart"/>
      <w:r>
        <w:t>bill</w:t>
      </w:r>
      <w:proofErr w:type="gramEnd"/>
      <w:r>
        <w:t xml:space="preserve"> proves.</w:t>
      </w:r>
    </w:p>
    <w:p w:rsidR="00006096" w:rsidRDefault="00006096" w:rsidP="00006096">
      <w:r w:rsidRPr="005A6FA7">
        <w:rPr>
          <w:rStyle w:val="StyleStyleBold12pt"/>
        </w:rPr>
        <w:t>Blake 10</w:t>
      </w:r>
      <w:r>
        <w:t>—Mariah Blake is an editor at the Washington Monthly. Her work has also appeared in Christian Science Monitor and Foreign Policy. [January/February 2010, “The Bailout Goes Nuclear,” Mother Jones, http://www.motherjones.com/environment/2010/01/bailout-nuclear]</w:t>
      </w:r>
    </w:p>
    <w:p w:rsidR="00006096" w:rsidRPr="005A6FA7" w:rsidRDefault="00006096" w:rsidP="00006096">
      <w:pPr>
        <w:rPr>
          <w:sz w:val="16"/>
        </w:rPr>
      </w:pPr>
    </w:p>
    <w:p w:rsidR="00006096" w:rsidRPr="005A6FA7" w:rsidRDefault="00006096" w:rsidP="00006096">
      <w:pPr>
        <w:rPr>
          <w:sz w:val="16"/>
        </w:rPr>
      </w:pPr>
      <w:r w:rsidRPr="005A6FA7">
        <w:rPr>
          <w:sz w:val="16"/>
        </w:rPr>
        <w:t xml:space="preserve">The </w:t>
      </w:r>
      <w:proofErr w:type="spellStart"/>
      <w:r w:rsidRPr="005A6FA7">
        <w:rPr>
          <w:sz w:val="16"/>
        </w:rPr>
        <w:t>ceda</w:t>
      </w:r>
      <w:proofErr w:type="spellEnd"/>
      <w:r w:rsidRPr="005A6FA7">
        <w:rPr>
          <w:sz w:val="16"/>
        </w:rPr>
        <w:t xml:space="preserve"> provision builds on </w:t>
      </w:r>
      <w:r>
        <w:rPr>
          <w:sz w:val="16"/>
        </w:rPr>
        <w:t>…</w:t>
      </w:r>
      <w:r w:rsidRPr="005A6FA7">
        <w:rPr>
          <w:sz w:val="16"/>
        </w:rPr>
        <w:t>foisting almost all of the risk on taxpayers.</w:t>
      </w:r>
    </w:p>
    <w:p w:rsidR="00006096" w:rsidRDefault="00006096" w:rsidP="00006096"/>
    <w:p w:rsidR="00006096" w:rsidRDefault="00006096" w:rsidP="00006096">
      <w:r>
        <w:t>They don’t solve for jobs—their internal link card assumes green job growth—the nuclear sector is a subset of that</w:t>
      </w:r>
    </w:p>
    <w:p w:rsidR="00006096" w:rsidRDefault="00006096" w:rsidP="00006096">
      <w:pPr>
        <w:pStyle w:val="Heading4"/>
      </w:pPr>
      <w:r>
        <w:t>3. Loan guarantees can’t solve—uncertainty.</w:t>
      </w:r>
    </w:p>
    <w:p w:rsidR="00006096" w:rsidRDefault="00006096" w:rsidP="00006096">
      <w:proofErr w:type="spellStart"/>
      <w:r w:rsidRPr="0028322B">
        <w:rPr>
          <w:rStyle w:val="StyleStyleBold12pt"/>
        </w:rPr>
        <w:t>Sokolski</w:t>
      </w:r>
      <w:proofErr w:type="spellEnd"/>
      <w:r w:rsidRPr="0028322B">
        <w:rPr>
          <w:rStyle w:val="StyleStyleBold12pt"/>
        </w:rPr>
        <w:t xml:space="preserve"> 10</w:t>
      </w:r>
      <w:r>
        <w:t xml:space="preserve">—Testimony by Henry David </w:t>
      </w:r>
      <w:proofErr w:type="spellStart"/>
      <w:r>
        <w:t>Sokolski</w:t>
      </w:r>
      <w:proofErr w:type="spellEnd"/>
      <w:r>
        <w:t>, Executive Director of the Nonproliferation Policy Education Center and serves on the U.S. congressional Commission on the Prevention of Weapons of Mass Destruction Proliferation and Terrorism, to the Domestic Policy Subcommittee of the Oversight and Government Reform Committee [April 20, 2010, “Nuclear Power Federal Loan Guarantees: The Next Multi-Billion Dollar Bailout?” The Nonproliferation Policy Education Center, http://www.npolicy.org/article.php?aid=39&amp;tid=2]</w:t>
      </w:r>
    </w:p>
    <w:p w:rsidR="00006096" w:rsidRPr="0028322B" w:rsidRDefault="00006096" w:rsidP="00006096">
      <w:pPr>
        <w:rPr>
          <w:sz w:val="16"/>
        </w:rPr>
      </w:pPr>
    </w:p>
    <w:p w:rsidR="00006096" w:rsidRPr="0028322B" w:rsidRDefault="00006096" w:rsidP="00006096">
      <w:pPr>
        <w:rPr>
          <w:sz w:val="16"/>
        </w:rPr>
      </w:pPr>
      <w:r w:rsidRPr="0028322B">
        <w:rPr>
          <w:sz w:val="16"/>
        </w:rPr>
        <w:t xml:space="preserve">C.  The </w:t>
      </w:r>
      <w:r w:rsidRPr="0005794B">
        <w:rPr>
          <w:rStyle w:val="StyleBoldUnderline"/>
          <w:highlight w:val="green"/>
        </w:rPr>
        <w:t xml:space="preserve">value of federal loan guarantees is so </w:t>
      </w:r>
      <w:r>
        <w:rPr>
          <w:rStyle w:val="Emphasis"/>
        </w:rPr>
        <w:t>…</w:t>
      </w:r>
      <w:r w:rsidRPr="0028322B">
        <w:rPr>
          <w:sz w:val="16"/>
        </w:rPr>
        <w:t xml:space="preserve"> answers before authorizes such guarantees.</w:t>
      </w:r>
    </w:p>
    <w:p w:rsidR="00006096" w:rsidRDefault="00006096" w:rsidP="00006096"/>
    <w:p w:rsidR="00006096" w:rsidRDefault="00006096" w:rsidP="00006096">
      <w:r>
        <w:t xml:space="preserve">No economic collapse—there is no reason evidence that we would decommission plants if we don’t have a substitute—takes out Sullivan. </w:t>
      </w:r>
    </w:p>
    <w:p w:rsidR="00006096" w:rsidRDefault="00006096" w:rsidP="00006096"/>
    <w:p w:rsidR="00006096" w:rsidRDefault="00006096" w:rsidP="00006096">
      <w:pPr>
        <w:pStyle w:val="Heading4"/>
      </w:pPr>
      <w:r>
        <w:t xml:space="preserve">Natural gas prices won’t rise anytime soon – more likely to decline further </w:t>
      </w:r>
    </w:p>
    <w:p w:rsidR="00006096" w:rsidRDefault="00006096" w:rsidP="00006096">
      <w:proofErr w:type="spellStart"/>
      <w:r w:rsidRPr="0028322B">
        <w:rPr>
          <w:rStyle w:val="StyleStyleBold12pt"/>
        </w:rPr>
        <w:t>Sokolski</w:t>
      </w:r>
      <w:proofErr w:type="spellEnd"/>
      <w:r w:rsidRPr="0028322B">
        <w:rPr>
          <w:rStyle w:val="StyleStyleBold12pt"/>
        </w:rPr>
        <w:t xml:space="preserve"> 10</w:t>
      </w:r>
      <w:r>
        <w:t xml:space="preserve">—Testimony by Henry David </w:t>
      </w:r>
      <w:proofErr w:type="spellStart"/>
      <w:r>
        <w:t>Sokolski</w:t>
      </w:r>
      <w:proofErr w:type="spellEnd"/>
      <w:r>
        <w:t>, Executive Director of the Nonproliferation Policy Education Center and serves on the U.S. congressional Commission on the Prevention of Weapons of Mass Destruction Proliferation and Terrorism, to the Domestic Policy Subcommittee of the Oversight and Government Reform Committee [April 20, 2010, “Nuclear Power Federal Loan Guarantees: The Next Multi-Billion Dollar Bailout?” The Nonproliferation Policy Education Center, http://www.npolicy.org/article.php?aid=39&amp;tid=2]</w:t>
      </w:r>
    </w:p>
    <w:p w:rsidR="00006096" w:rsidRPr="0028322B" w:rsidRDefault="00006096" w:rsidP="00006096">
      <w:pPr>
        <w:rPr>
          <w:sz w:val="16"/>
        </w:rPr>
      </w:pPr>
    </w:p>
    <w:p w:rsidR="00006096" w:rsidRPr="0028322B" w:rsidRDefault="00006096" w:rsidP="00006096">
      <w:pPr>
        <w:rPr>
          <w:sz w:val="16"/>
        </w:rPr>
      </w:pPr>
      <w:r w:rsidRPr="0028322B">
        <w:rPr>
          <w:sz w:val="16"/>
        </w:rPr>
        <w:t>Conclusion: What Should Guide Investments in Commercial Nuclear Power</w:t>
      </w:r>
      <w:proofErr w:type="gramStart"/>
      <w:r w:rsidRPr="0028322B">
        <w:rPr>
          <w:sz w:val="16"/>
        </w:rPr>
        <w:t>?</w:t>
      </w:r>
      <w:r>
        <w:rPr>
          <w:sz w:val="16"/>
        </w:rPr>
        <w:t>....</w:t>
      </w:r>
      <w:proofErr w:type="gramEnd"/>
      <w:r w:rsidRPr="005A22E5">
        <w:rPr>
          <w:rStyle w:val="Emphasis"/>
          <w:highlight w:val="green"/>
        </w:rPr>
        <w:t xml:space="preserve"> quite possible; gains are not</w:t>
      </w:r>
      <w:r w:rsidRPr="005A22E5">
        <w:rPr>
          <w:sz w:val="16"/>
          <w:highlight w:val="green"/>
        </w:rPr>
        <w:t>.</w:t>
      </w:r>
    </w:p>
    <w:p w:rsidR="00006096" w:rsidRPr="00CD7C06" w:rsidRDefault="00006096" w:rsidP="00006096"/>
    <w:p w:rsidR="00006096" w:rsidRDefault="00006096" w:rsidP="00006096"/>
    <w:p w:rsidR="00006096" w:rsidRPr="004B3726" w:rsidRDefault="00006096" w:rsidP="00006096">
      <w:pPr>
        <w:rPr>
          <w:b/>
        </w:rPr>
      </w:pPr>
      <w:r>
        <w:rPr>
          <w:b/>
        </w:rPr>
        <w:t xml:space="preserve">5. </w:t>
      </w:r>
      <w:r w:rsidRPr="004B3726">
        <w:rPr>
          <w:b/>
        </w:rPr>
        <w:t>Economy’s rebounding - housing</w:t>
      </w:r>
    </w:p>
    <w:p w:rsidR="00006096" w:rsidRPr="004B3726" w:rsidRDefault="00006096" w:rsidP="00006096">
      <w:pPr>
        <w:rPr>
          <w:b/>
        </w:rPr>
      </w:pPr>
      <w:r w:rsidRPr="004B3726">
        <w:rPr>
          <w:b/>
        </w:rPr>
        <w:t>Globe and Mail, 9-19-2012.</w:t>
      </w:r>
    </w:p>
    <w:p w:rsidR="00006096" w:rsidRDefault="00006096" w:rsidP="00006096">
      <w:r>
        <w:t>(“Housing puts US economy on firmer footing.” &lt;</w:t>
      </w:r>
      <w:r w:rsidRPr="002417B2">
        <w:t>http://www.theglobeandmail.com/report-on-business/economy/economy-lab/housing-puts-us-economy-on-firmer-footing/article4553423/</w:t>
      </w:r>
      <w:r>
        <w:t>&gt;)</w:t>
      </w:r>
    </w:p>
    <w:p w:rsidR="00006096" w:rsidRDefault="00006096" w:rsidP="00006096">
      <w:pPr>
        <w:rPr>
          <w:rStyle w:val="StyleBoldUnderline"/>
        </w:rPr>
      </w:pPr>
    </w:p>
    <w:p w:rsidR="00006096" w:rsidRPr="002417B2" w:rsidRDefault="00006096" w:rsidP="00006096">
      <w:r w:rsidRPr="00900150">
        <w:rPr>
          <w:rStyle w:val="StyleBoldUnderline"/>
          <w:highlight w:val="green"/>
        </w:rPr>
        <w:t>The</w:t>
      </w:r>
      <w:r w:rsidRPr="002417B2">
        <w:rPr>
          <w:rStyle w:val="StyleBoldUnderline"/>
        </w:rPr>
        <w:t xml:space="preserve"> next leg of the U.S. </w:t>
      </w:r>
      <w:r w:rsidRPr="00900150">
        <w:rPr>
          <w:rStyle w:val="StyleBoldUnderline"/>
          <w:highlight w:val="green"/>
        </w:rPr>
        <w:t>recovery will be run by the housing market</w:t>
      </w:r>
      <w:r>
        <w:t>….</w:t>
      </w:r>
      <w:r w:rsidRPr="00191310">
        <w:rPr>
          <w:rStyle w:val="StyleBoldUnderline"/>
          <w:highlight w:val="green"/>
        </w:rPr>
        <w:t xml:space="preserve"> product</w:t>
      </w:r>
      <w:r w:rsidRPr="002417B2">
        <w:rPr>
          <w:rStyle w:val="StyleBoldUnderline"/>
        </w:rPr>
        <w:t>, rather than contracts</w:t>
      </w:r>
      <w:r w:rsidRPr="002417B2">
        <w:t>.</w:t>
      </w:r>
    </w:p>
    <w:p w:rsidR="00006096" w:rsidRDefault="00006096" w:rsidP="00006096">
      <w:pPr>
        <w:rPr>
          <w:b/>
        </w:rPr>
      </w:pPr>
    </w:p>
    <w:p w:rsidR="00006096" w:rsidRDefault="00006096" w:rsidP="00006096">
      <w:pPr>
        <w:pStyle w:val="Heading4"/>
      </w:pPr>
      <w:r>
        <w:t>Nat gas prices will keep nuclear energy uncompetitive.</w:t>
      </w:r>
    </w:p>
    <w:p w:rsidR="00006096" w:rsidRDefault="00006096" w:rsidP="00006096">
      <w:r w:rsidRPr="00203E99">
        <w:rPr>
          <w:rStyle w:val="StyleStyleBold12pt"/>
        </w:rPr>
        <w:t>Domenici and Miller 12</w:t>
      </w:r>
      <w:r>
        <w:t>—Co-chaired by *Senator Pete Domenici, U.S. Senator, and **Dr. Warren F. “Pete” Miller, Co-Chair, Nuclear Initiative; Former DOE Assistant Secretary for Nuclear Energy, Private consultant, Part time Research Professor at Texas A &amp; M University, Responsible for oversight of the DOE-owned Idaho National Laboratory, Served as associate director of the Nuclear Security Science and Policy Institute at Texas A &amp; M University as well as adjunct professor, Co-leader of the small team that successfully proposed establishing the Institute to the TAMU Board of Regents [July 2012, “Maintaining U.S. Leadership in Global Nuclear Energy Markets,” A Report of the Bipartisan Policy Center’s Nuclear Initiative, http://bipartisanpolicy.org/sites/default/files/Leadership%20in%20Nuclear%20Energy%20Markets.pdf]</w:t>
      </w:r>
    </w:p>
    <w:p w:rsidR="00006096" w:rsidRPr="00203E99" w:rsidRDefault="00006096" w:rsidP="00006096">
      <w:pPr>
        <w:rPr>
          <w:sz w:val="16"/>
        </w:rPr>
      </w:pPr>
    </w:p>
    <w:p w:rsidR="00006096" w:rsidRPr="00203E99" w:rsidRDefault="00006096" w:rsidP="00006096">
      <w:pPr>
        <w:rPr>
          <w:sz w:val="16"/>
        </w:rPr>
      </w:pPr>
      <w:proofErr w:type="gramStart"/>
      <w:r w:rsidRPr="00D53879">
        <w:rPr>
          <w:rStyle w:val="StyleBoldUnderline"/>
          <w:highlight w:val="green"/>
        </w:rPr>
        <w:t>Prospects for new reactor construction in the U</w:t>
      </w:r>
      <w:r w:rsidRPr="00203E99">
        <w:rPr>
          <w:sz w:val="16"/>
        </w:rPr>
        <w:t xml:space="preserve">nited </w:t>
      </w:r>
      <w:r w:rsidRPr="00D53879">
        <w:rPr>
          <w:rStyle w:val="StyleBoldUnderline"/>
          <w:highlight w:val="green"/>
        </w:rPr>
        <w:t>S</w:t>
      </w:r>
      <w:r w:rsidRPr="00203E99">
        <w:rPr>
          <w:sz w:val="16"/>
        </w:rPr>
        <w:t xml:space="preserve">tates </w:t>
      </w:r>
      <w:r>
        <w:rPr>
          <w:rStyle w:val="StyleBoldUnderline"/>
        </w:rPr>
        <w:t>…</w:t>
      </w:r>
      <w:r w:rsidRPr="00C2303F">
        <w:rPr>
          <w:rStyle w:val="StyleBoldUnderline"/>
          <w:b/>
        </w:rPr>
        <w:t xml:space="preserve"> next decade, if not longer</w:t>
      </w:r>
      <w:r w:rsidRPr="00C2303F">
        <w:rPr>
          <w:sz w:val="16"/>
        </w:rPr>
        <w:t>.</w:t>
      </w:r>
      <w:proofErr w:type="gramEnd"/>
    </w:p>
    <w:p w:rsidR="00006096" w:rsidRDefault="00006096" w:rsidP="00006096"/>
    <w:p w:rsidR="00006096" w:rsidRDefault="00006096" w:rsidP="00006096"/>
    <w:p w:rsidR="00006096" w:rsidRPr="00AF1F93" w:rsidRDefault="00006096" w:rsidP="00006096">
      <w:pPr>
        <w:rPr>
          <w:b/>
        </w:rPr>
      </w:pPr>
      <w:r w:rsidRPr="00AF1F93">
        <w:rPr>
          <w:b/>
        </w:rPr>
        <w:t>The global economy is resilient – their impacts are empirically false</w:t>
      </w:r>
    </w:p>
    <w:p w:rsidR="00006096" w:rsidRPr="00772E44" w:rsidRDefault="00006096" w:rsidP="00006096">
      <w:pPr>
        <w:rPr>
          <w:sz w:val="16"/>
        </w:rPr>
      </w:pPr>
      <w:proofErr w:type="spellStart"/>
      <w:r w:rsidRPr="00AF1F93">
        <w:rPr>
          <w:b/>
        </w:rPr>
        <w:t>Zakaria</w:t>
      </w:r>
      <w:proofErr w:type="spellEnd"/>
      <w:r w:rsidRPr="00AF1F93">
        <w:rPr>
          <w:b/>
        </w:rPr>
        <w:t>, 09</w:t>
      </w:r>
      <w:r w:rsidRPr="004647A9">
        <w:rPr>
          <w:sz w:val="16"/>
        </w:rPr>
        <w:t xml:space="preserve"> </w:t>
      </w:r>
      <w:r w:rsidRPr="00772E44">
        <w:rPr>
          <w:sz w:val="16"/>
        </w:rPr>
        <w:t>– editor of Newsweek, former editor of Foreign Affairs, PhD from Harvard, serves on the board of Yale University, The Council on Foreign Relations, and The Trilateral Commission (</w:t>
      </w:r>
      <w:proofErr w:type="spellStart"/>
      <w:r w:rsidRPr="00772E44">
        <w:rPr>
          <w:sz w:val="16"/>
        </w:rPr>
        <w:t>Fareed</w:t>
      </w:r>
      <w:proofErr w:type="spellEnd"/>
      <w:r w:rsidRPr="00772E44">
        <w:rPr>
          <w:sz w:val="16"/>
        </w:rPr>
        <w:t xml:space="preserve">, “The Secrets of Stability” Newsweek, 12/12, </w:t>
      </w:r>
      <w:hyperlink r:id="rId13" w:history="1">
        <w:r w:rsidRPr="00772E44">
          <w:rPr>
            <w:sz w:val="16"/>
          </w:rPr>
          <w:t>http://www.newsweek.com/id/226425</w:t>
        </w:r>
      </w:hyperlink>
    </w:p>
    <w:p w:rsidR="00006096" w:rsidRPr="00772E44" w:rsidRDefault="00006096" w:rsidP="00006096">
      <w:pPr>
        <w:rPr>
          <w:sz w:val="16"/>
        </w:rPr>
      </w:pPr>
    </w:p>
    <w:p w:rsidR="00006096" w:rsidRPr="00772E44" w:rsidRDefault="00006096" w:rsidP="00006096">
      <w:pPr>
        <w:rPr>
          <w:sz w:val="16"/>
        </w:rPr>
      </w:pPr>
      <w:r w:rsidRPr="00772E44">
        <w:rPr>
          <w:sz w:val="16"/>
        </w:rPr>
        <w:t xml:space="preserve">Beyond all this, though, I believe </w:t>
      </w:r>
      <w:r w:rsidRPr="007F60C2">
        <w:rPr>
          <w:u w:val="single"/>
        </w:rPr>
        <w:t xml:space="preserve">there's a fundamental </w:t>
      </w:r>
      <w:r>
        <w:rPr>
          <w:u w:val="single"/>
        </w:rPr>
        <w:t>….</w:t>
      </w:r>
      <w:r w:rsidRPr="007F60C2">
        <w:rPr>
          <w:u w:val="single"/>
        </w:rPr>
        <w:t xml:space="preserve"> And they know the price</w:t>
      </w:r>
      <w:r w:rsidRPr="00772E44">
        <w:rPr>
          <w:sz w:val="16"/>
        </w:rPr>
        <w:t>.</w:t>
      </w:r>
    </w:p>
    <w:p w:rsidR="00006096" w:rsidRDefault="00006096" w:rsidP="00006096">
      <w:pPr>
        <w:rPr>
          <w:sz w:val="16"/>
        </w:rPr>
      </w:pPr>
    </w:p>
    <w:p w:rsidR="00006096" w:rsidRDefault="00006096" w:rsidP="00006096">
      <w:pPr>
        <w:pStyle w:val="Heading3"/>
      </w:pPr>
      <w:r>
        <w:lastRenderedPageBreak/>
        <w:t>Leadership</w:t>
      </w:r>
    </w:p>
    <w:p w:rsidR="00006096" w:rsidRDefault="00006096" w:rsidP="00006096">
      <w:pPr>
        <w:pStyle w:val="Heading4"/>
      </w:pPr>
      <w:r>
        <w:t xml:space="preserve">123 agreements inhibit competitive US exports </w:t>
      </w:r>
    </w:p>
    <w:p w:rsidR="00006096" w:rsidRDefault="00006096" w:rsidP="00006096">
      <w:r w:rsidRPr="00AD6609">
        <w:rPr>
          <w:rStyle w:val="StyleStyleBold12pt"/>
        </w:rPr>
        <w:t>Simmons 11</w:t>
      </w:r>
      <w:r>
        <w:t>—Brad Simmons, Staff Writer for International Affairs Review [October 10, 2011, “America’s 123 Agreements: Inhibiting Trade and Nuclear Non-Proliferation Policy,” International Affairs Review, http://www.iar-gwu.org/node/351]</w:t>
      </w:r>
    </w:p>
    <w:p w:rsidR="00006096" w:rsidRPr="00AD6609" w:rsidRDefault="00006096" w:rsidP="00006096">
      <w:pPr>
        <w:rPr>
          <w:sz w:val="16"/>
        </w:rPr>
      </w:pPr>
    </w:p>
    <w:p w:rsidR="00006096" w:rsidRDefault="00006096" w:rsidP="00006096">
      <w:pPr>
        <w:rPr>
          <w:sz w:val="16"/>
        </w:rPr>
      </w:pPr>
      <w:r w:rsidRPr="00D234F9">
        <w:rPr>
          <w:rStyle w:val="StyleBoldUnderline"/>
        </w:rPr>
        <w:t>Section 123 Agreements</w:t>
      </w:r>
      <w:r w:rsidRPr="00D234F9">
        <w:rPr>
          <w:sz w:val="16"/>
        </w:rPr>
        <w:t xml:space="preserve"> have </w:t>
      </w:r>
      <w:r>
        <w:rPr>
          <w:sz w:val="16"/>
        </w:rPr>
        <w:t>…</w:t>
      </w:r>
      <w:r w:rsidRPr="00AD6609">
        <w:rPr>
          <w:rStyle w:val="StyleBoldUnderline"/>
        </w:rPr>
        <w:t>safeguarding against rogue proliferation</w:t>
      </w:r>
      <w:r w:rsidRPr="00AD6609">
        <w:rPr>
          <w:sz w:val="16"/>
        </w:rPr>
        <w:t>.</w:t>
      </w:r>
    </w:p>
    <w:p w:rsidR="00006096" w:rsidRDefault="00006096" w:rsidP="00006096"/>
    <w:p w:rsidR="00006096" w:rsidRDefault="00006096" w:rsidP="00006096">
      <w:pPr>
        <w:pStyle w:val="Heading4"/>
      </w:pPr>
      <w:r>
        <w:t>Nuclear power is decreasing globally—the CP provides additional uniqueness.</w:t>
      </w:r>
    </w:p>
    <w:p w:rsidR="00006096" w:rsidRDefault="00006096" w:rsidP="00006096">
      <w:proofErr w:type="spellStart"/>
      <w:r w:rsidRPr="00C519CF">
        <w:rPr>
          <w:rStyle w:val="StyleStyleBold12pt"/>
        </w:rPr>
        <w:t>Fücks</w:t>
      </w:r>
      <w:proofErr w:type="spellEnd"/>
      <w:r w:rsidRPr="00C519CF">
        <w:rPr>
          <w:rStyle w:val="StyleStyleBold12pt"/>
        </w:rPr>
        <w:t xml:space="preserve"> 10</w:t>
      </w:r>
      <w:r>
        <w:t xml:space="preserve">—Ralf </w:t>
      </w:r>
      <w:proofErr w:type="spellStart"/>
      <w:r>
        <w:t>Fücks</w:t>
      </w:r>
      <w:proofErr w:type="spellEnd"/>
      <w:r>
        <w:t xml:space="preserve">, President of the Heinrich </w:t>
      </w:r>
      <w:proofErr w:type="spellStart"/>
      <w:r>
        <w:t>Böll</w:t>
      </w:r>
      <w:proofErr w:type="spellEnd"/>
      <w:r>
        <w:t xml:space="preserve"> Foundation, former member of the Bremen state parliament, served as Co-President for the national Green Party in 1989/90, served as Senator for Urban Development and Environmental Protection and as Deputy Mayor [January 2010, “Nuclear Proliferation: A Civilian and a Military Dilemma,” Preface, Heinrich-</w:t>
      </w:r>
      <w:proofErr w:type="spellStart"/>
      <w:r>
        <w:t>Böll</w:t>
      </w:r>
      <w:proofErr w:type="spellEnd"/>
      <w:r>
        <w:t>-</w:t>
      </w:r>
      <w:proofErr w:type="spellStart"/>
      <w:r>
        <w:t>Stiftung</w:t>
      </w:r>
      <w:proofErr w:type="spellEnd"/>
      <w:r>
        <w:t>, EU, Brussels, http://www.boell.org/downloads/HBS-Nassauer-Sokolski_web.pdf]</w:t>
      </w:r>
    </w:p>
    <w:p w:rsidR="00006096" w:rsidRPr="00476556" w:rsidRDefault="00006096" w:rsidP="00006096">
      <w:pPr>
        <w:rPr>
          <w:sz w:val="16"/>
        </w:rPr>
      </w:pPr>
    </w:p>
    <w:p w:rsidR="00006096" w:rsidRPr="00476556" w:rsidRDefault="00006096" w:rsidP="00006096">
      <w:pPr>
        <w:rPr>
          <w:sz w:val="16"/>
        </w:rPr>
      </w:pPr>
      <w:r w:rsidRPr="00576ED7">
        <w:rPr>
          <w:rStyle w:val="StyleBoldUnderline"/>
        </w:rPr>
        <w:t>Anyone following the statements expressed</w:t>
      </w:r>
      <w:r w:rsidRPr="00476556">
        <w:rPr>
          <w:sz w:val="16"/>
        </w:rPr>
        <w:t xml:space="preserve"> </w:t>
      </w:r>
      <w:r>
        <w:rPr>
          <w:sz w:val="16"/>
        </w:rPr>
        <w:t>…</w:t>
      </w:r>
      <w:r w:rsidRPr="00476556">
        <w:rPr>
          <w:rStyle w:val="StyleBoldUnderline"/>
        </w:rPr>
        <w:t xml:space="preserve"> to be just as expensive as it is risky</w:t>
      </w:r>
      <w:r w:rsidRPr="00476556">
        <w:rPr>
          <w:sz w:val="16"/>
        </w:rPr>
        <w:t>.</w:t>
      </w:r>
    </w:p>
    <w:p w:rsidR="00006096" w:rsidRPr="00F1029A" w:rsidRDefault="00006096" w:rsidP="00006096"/>
    <w:p w:rsidR="00006096" w:rsidRDefault="00006096" w:rsidP="00006096">
      <w:pPr>
        <w:pStyle w:val="Heading4"/>
      </w:pPr>
      <w:r>
        <w:t xml:space="preserve">Spread of commercial nuclear tech makes weapons </w:t>
      </w:r>
      <w:proofErr w:type="spellStart"/>
      <w:r>
        <w:t>prolif</w:t>
      </w:r>
      <w:proofErr w:type="spellEnd"/>
      <w:r>
        <w:t xml:space="preserve"> inevitable—3 distinct internal links.</w:t>
      </w:r>
    </w:p>
    <w:p w:rsidR="00006096" w:rsidRDefault="00006096" w:rsidP="00006096">
      <w:proofErr w:type="spellStart"/>
      <w:r w:rsidRPr="00DB49B6">
        <w:rPr>
          <w:rStyle w:val="StyleStyleBold12pt"/>
        </w:rPr>
        <w:t>Nassauer</w:t>
      </w:r>
      <w:proofErr w:type="spellEnd"/>
      <w:r w:rsidRPr="00DB49B6">
        <w:rPr>
          <w:rStyle w:val="StyleStyleBold12pt"/>
        </w:rPr>
        <w:t xml:space="preserve"> 10</w:t>
      </w:r>
      <w:r>
        <w:t xml:space="preserve">—Otfried </w:t>
      </w:r>
      <w:proofErr w:type="spellStart"/>
      <w:r>
        <w:t>Nassauer</w:t>
      </w:r>
      <w:proofErr w:type="spellEnd"/>
      <w:r>
        <w:t xml:space="preserve"> is founding Director of the Berlin Information-center for Transatlantic Security (BITS) since 1991. For twenty years he also worked as a free-lance investigative journalist in military and international security affairs. </w:t>
      </w:r>
      <w:proofErr w:type="gramStart"/>
      <w:r>
        <w:t>[September 2010, “Nuclear Weapons and Nuclear Energy – Siamese Twins or Double Zero Solution?”</w:t>
      </w:r>
      <w:proofErr w:type="gramEnd"/>
      <w:r w:rsidRPr="00DB49B6">
        <w:t xml:space="preserve"> </w:t>
      </w:r>
      <w:r>
        <w:t>Heinrich-</w:t>
      </w:r>
      <w:proofErr w:type="spellStart"/>
      <w:r>
        <w:t>Böll</w:t>
      </w:r>
      <w:proofErr w:type="spellEnd"/>
      <w:r>
        <w:t>-</w:t>
      </w:r>
      <w:proofErr w:type="spellStart"/>
      <w:r>
        <w:t>Stiftung</w:t>
      </w:r>
      <w:proofErr w:type="spellEnd"/>
      <w:r>
        <w:t>, EU, Brussels, http://www.boell.org/downloads/HBS-Nassauer-Sokolski_web.pdf]</w:t>
      </w:r>
    </w:p>
    <w:p w:rsidR="00006096" w:rsidRPr="00A43236" w:rsidRDefault="00006096" w:rsidP="00006096">
      <w:pPr>
        <w:rPr>
          <w:sz w:val="16"/>
        </w:rPr>
      </w:pPr>
    </w:p>
    <w:p w:rsidR="00006096" w:rsidRPr="00A43236" w:rsidRDefault="00006096" w:rsidP="00006096">
      <w:pPr>
        <w:rPr>
          <w:sz w:val="16"/>
        </w:rPr>
      </w:pPr>
      <w:r w:rsidRPr="00A43236">
        <w:rPr>
          <w:sz w:val="16"/>
        </w:rPr>
        <w:t xml:space="preserve">Even in the best case scenario, it is to be assumed that </w:t>
      </w:r>
      <w:r>
        <w:rPr>
          <w:rStyle w:val="Emphasis"/>
        </w:rPr>
        <w:t>…</w:t>
      </w:r>
      <w:r w:rsidRPr="00887518">
        <w:rPr>
          <w:rStyle w:val="Emphasis"/>
        </w:rPr>
        <w:t xml:space="preserve"> us to sell it ourselves.”</w:t>
      </w:r>
    </w:p>
    <w:p w:rsidR="00006096" w:rsidRPr="00731CBB" w:rsidRDefault="00006096" w:rsidP="00006096"/>
    <w:p w:rsidR="00006096" w:rsidRDefault="00006096" w:rsidP="00006096">
      <w:pPr>
        <w:pStyle w:val="Heading4"/>
      </w:pPr>
      <w:r>
        <w:t xml:space="preserve">Turn— nuclear terrorism and miscalculation—the impact is qualitatively different than their </w:t>
      </w:r>
      <w:proofErr w:type="spellStart"/>
      <w:r>
        <w:t>prolif</w:t>
      </w:r>
      <w:proofErr w:type="spellEnd"/>
      <w:r>
        <w:t xml:space="preserve"> impact.</w:t>
      </w:r>
    </w:p>
    <w:p w:rsidR="00006096" w:rsidRDefault="00006096" w:rsidP="00006096">
      <w:proofErr w:type="spellStart"/>
      <w:r w:rsidRPr="008C5CA9">
        <w:rPr>
          <w:rStyle w:val="StyleStyleBold12pt"/>
        </w:rPr>
        <w:t>Sokolski</w:t>
      </w:r>
      <w:proofErr w:type="spellEnd"/>
      <w:r w:rsidRPr="008C5CA9">
        <w:rPr>
          <w:rStyle w:val="StyleStyleBold12pt"/>
        </w:rPr>
        <w:t xml:space="preserve"> 10</w:t>
      </w:r>
      <w:r>
        <w:t xml:space="preserve">—Henry </w:t>
      </w:r>
      <w:proofErr w:type="spellStart"/>
      <w:r>
        <w:t>Sokolski</w:t>
      </w:r>
      <w:proofErr w:type="spellEnd"/>
      <w:r>
        <w:t xml:space="preserve">, executive director of the Nonproliferation Policy Education Center, serves on the U.S. congressional Commission on the Prevention of Weapons of Mass Destruction Proliferation and Terrorism and is editor of </w:t>
      </w:r>
      <w:r w:rsidRPr="00F07862">
        <w:rPr>
          <w:i/>
        </w:rPr>
        <w:t>Falling Behind: International Scrutiny of the Peaceful Atom</w:t>
      </w:r>
      <w:r>
        <w:t xml:space="preserve"> [March 2010, “Nuclear Weapons Proliferation, Energy Security, and Carbon Emission Reduction: How to Overcome the Civilian-Military Nuclear Dilemma,” Heinrich-</w:t>
      </w:r>
      <w:proofErr w:type="spellStart"/>
      <w:r>
        <w:t>Böll</w:t>
      </w:r>
      <w:proofErr w:type="spellEnd"/>
      <w:r>
        <w:t>-</w:t>
      </w:r>
      <w:proofErr w:type="spellStart"/>
      <w:r>
        <w:t>Stiftung</w:t>
      </w:r>
      <w:proofErr w:type="spellEnd"/>
      <w:r>
        <w:t>, European Union, Brussels, pg. 45-62, http://www.boell.org/downloads/HBS-Nassauer-Sokolski_web.pdf]</w:t>
      </w:r>
    </w:p>
    <w:p w:rsidR="00006096" w:rsidRPr="00A566D9" w:rsidRDefault="00006096" w:rsidP="00006096">
      <w:pPr>
        <w:rPr>
          <w:sz w:val="16"/>
        </w:rPr>
      </w:pPr>
    </w:p>
    <w:p w:rsidR="00006096" w:rsidRPr="00A566D9" w:rsidRDefault="00006096" w:rsidP="00006096">
      <w:pPr>
        <w:rPr>
          <w:sz w:val="16"/>
        </w:rPr>
      </w:pPr>
      <w:r w:rsidRPr="00A566D9">
        <w:rPr>
          <w:sz w:val="16"/>
        </w:rPr>
        <w:t xml:space="preserve">Finally, </w:t>
      </w:r>
      <w:r w:rsidRPr="00A428F2">
        <w:rPr>
          <w:rStyle w:val="StyleBoldUnderline"/>
        </w:rPr>
        <w:t xml:space="preserve">in 20 years, </w:t>
      </w:r>
      <w:r w:rsidRPr="00887518">
        <w:rPr>
          <w:rStyle w:val="StyleBoldUnderline"/>
        </w:rPr>
        <w:t xml:space="preserve">there could be </w:t>
      </w:r>
      <w:r>
        <w:rPr>
          <w:rStyle w:val="StyleBoldUnderline"/>
        </w:rPr>
        <w:t>….</w:t>
      </w:r>
      <w:r w:rsidRPr="00A566D9">
        <w:rPr>
          <w:sz w:val="16"/>
        </w:rPr>
        <w:t xml:space="preserve"> </w:t>
      </w:r>
      <w:proofErr w:type="gramStart"/>
      <w:r w:rsidRPr="009A7EDC">
        <w:rPr>
          <w:rStyle w:val="Emphasis"/>
          <w:highlight w:val="green"/>
        </w:rPr>
        <w:t>be</w:t>
      </w:r>
      <w:proofErr w:type="gramEnd"/>
      <w:r w:rsidRPr="00A566D9">
        <w:rPr>
          <w:sz w:val="16"/>
        </w:rPr>
        <w:t xml:space="preserve"> highly explosive, but </w:t>
      </w:r>
      <w:r w:rsidRPr="009A7EDC">
        <w:rPr>
          <w:rStyle w:val="Emphasis"/>
          <w:highlight w:val="green"/>
        </w:rPr>
        <w:t>nuclear</w:t>
      </w:r>
      <w:r w:rsidRPr="00A566D9">
        <w:rPr>
          <w:sz w:val="16"/>
        </w:rPr>
        <w:t>.</w:t>
      </w:r>
    </w:p>
    <w:p w:rsidR="00006096" w:rsidRDefault="00006096" w:rsidP="00006096"/>
    <w:p w:rsidR="00006096" w:rsidRPr="00B60DAD" w:rsidRDefault="00006096" w:rsidP="00006096">
      <w:pPr>
        <w:pStyle w:val="Heading4"/>
      </w:pPr>
      <w:r w:rsidRPr="00384460">
        <w:t>Loan guarantees not enough – public opposition, economic risk and safety reviews prohibit expansion</w:t>
      </w:r>
    </w:p>
    <w:p w:rsidR="00006096" w:rsidRPr="00F118A8" w:rsidRDefault="00006096" w:rsidP="00006096">
      <w:proofErr w:type="spellStart"/>
      <w:r w:rsidRPr="00F118A8">
        <w:rPr>
          <w:rStyle w:val="StyleStyleBold12pt"/>
        </w:rPr>
        <w:t>Knowledge@Wharton</w:t>
      </w:r>
      <w:proofErr w:type="spellEnd"/>
      <w:r w:rsidRPr="00F118A8">
        <w:rPr>
          <w:rStyle w:val="StyleStyleBold12pt"/>
        </w:rPr>
        <w:t xml:space="preserve"> 11</w:t>
      </w:r>
      <w:r>
        <w:t xml:space="preserve">—online business journal of the Wharton School at </w:t>
      </w:r>
      <w:proofErr w:type="spellStart"/>
      <w:r w:rsidRPr="00F118A8">
        <w:t>UPenn</w:t>
      </w:r>
      <w:proofErr w:type="spellEnd"/>
      <w:r w:rsidRPr="00F118A8">
        <w:t xml:space="preserve"> [March 30, 2011, “U.S. Energy Policy after Japan: If Not Nuclear, Then What?” http://knowledge.wharton.upenn.edu/article.cfm?articleid=2743]</w:t>
      </w:r>
    </w:p>
    <w:p w:rsidR="00006096" w:rsidRPr="00F118A8" w:rsidRDefault="00006096" w:rsidP="00006096">
      <w:pPr>
        <w:rPr>
          <w:sz w:val="16"/>
        </w:rPr>
      </w:pPr>
    </w:p>
    <w:p w:rsidR="00006096" w:rsidRPr="00F118A8" w:rsidRDefault="00006096" w:rsidP="00006096">
      <w:pPr>
        <w:rPr>
          <w:sz w:val="16"/>
        </w:rPr>
      </w:pPr>
      <w:r w:rsidRPr="0064080F">
        <w:rPr>
          <w:rStyle w:val="StyleBoldUnderline"/>
        </w:rPr>
        <w:t>Before the earthquake</w:t>
      </w:r>
      <w:r w:rsidRPr="00F118A8">
        <w:rPr>
          <w:sz w:val="16"/>
        </w:rPr>
        <w:t xml:space="preserve"> in Japan, a growing number of </w:t>
      </w:r>
      <w:r>
        <w:rPr>
          <w:rStyle w:val="StyleBoldUnderline"/>
        </w:rPr>
        <w:t>…</w:t>
      </w:r>
      <w:r w:rsidRPr="00F118A8">
        <w:rPr>
          <w:rStyle w:val="StyleBoldUnderline"/>
        </w:rPr>
        <w:t xml:space="preserve"> option without supports</w:t>
      </w:r>
      <w:r w:rsidRPr="00F118A8">
        <w:rPr>
          <w:sz w:val="16"/>
        </w:rPr>
        <w:t>."</w:t>
      </w:r>
    </w:p>
    <w:p w:rsidR="00006096" w:rsidRDefault="00006096" w:rsidP="00006096"/>
    <w:p w:rsidR="00006096" w:rsidRDefault="00006096" w:rsidP="009C77E9">
      <w:pPr>
        <w:pStyle w:val="Heading3"/>
        <w:rPr>
          <w:rFonts w:eastAsia="Times New Roman"/>
        </w:rPr>
      </w:pPr>
    </w:p>
    <w:p w:rsidR="009C77E9" w:rsidRDefault="009C77E9" w:rsidP="009C77E9">
      <w:pPr>
        <w:pStyle w:val="Heading3"/>
        <w:rPr>
          <w:rFonts w:eastAsia="Times New Roman"/>
        </w:rPr>
      </w:pPr>
      <w:r>
        <w:rPr>
          <w:rFonts w:eastAsia="Times New Roman"/>
        </w:rPr>
        <w:lastRenderedPageBreak/>
        <w:t>2nc cp</w:t>
      </w:r>
    </w:p>
    <w:p w:rsidR="009C77E9" w:rsidRDefault="009C77E9" w:rsidP="009C77E9"/>
    <w:p w:rsidR="009C77E9" w:rsidRDefault="009C77E9" w:rsidP="009C77E9">
      <w:pPr>
        <w:pStyle w:val="Heading4"/>
      </w:pPr>
      <w:r>
        <w:t>The U.S. de-subsidizing nuclear power would deter investment internationally.</w:t>
      </w:r>
    </w:p>
    <w:p w:rsidR="009C77E9" w:rsidRDefault="009C77E9" w:rsidP="009C77E9">
      <w:proofErr w:type="spellStart"/>
      <w:r w:rsidRPr="000F1014">
        <w:rPr>
          <w:rStyle w:val="StyleStyleBold12pt"/>
        </w:rPr>
        <w:t>Lovins</w:t>
      </w:r>
      <w:proofErr w:type="spellEnd"/>
      <w:r w:rsidRPr="000F1014">
        <w:rPr>
          <w:rStyle w:val="StyleStyleBold12pt"/>
        </w:rPr>
        <w:t xml:space="preserve"> 10</w:t>
      </w:r>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xml:space="preserve">, Inc. Published in 29 books and hundreds of papers. He has consulted for more than three decades for major firms and governments (including the U.S. </w:t>
      </w:r>
      <w:proofErr w:type="spellStart"/>
      <w:r>
        <w:t>DoE</w:t>
      </w:r>
      <w:proofErr w:type="spellEnd"/>
      <w:r>
        <w:t xml:space="preserve"> and DOD) on advanced energy and resource efficiency in ~50 countries. [January 17, 2010, “Proliferation, oil, and climate: solving for pattern,” expanded version of 18 January 2010 Essay for Foreign Policy, Rocky Mountain Institute, http://www.rmi.org/Knowledge-Center/Library/2010-02_ProliferationOilClimatePattern]</w:t>
      </w:r>
    </w:p>
    <w:p w:rsidR="009C77E9" w:rsidRPr="0052349E" w:rsidRDefault="009C77E9" w:rsidP="009C77E9">
      <w:pPr>
        <w:rPr>
          <w:sz w:val="16"/>
        </w:rPr>
      </w:pPr>
    </w:p>
    <w:p w:rsidR="009C77E9" w:rsidRPr="0052349E" w:rsidRDefault="009C77E9" w:rsidP="009C77E9">
      <w:pPr>
        <w:rPr>
          <w:sz w:val="16"/>
        </w:rPr>
      </w:pPr>
      <w:r w:rsidRPr="00DD164C">
        <w:rPr>
          <w:rStyle w:val="StyleBoldUnderline"/>
        </w:rPr>
        <w:t xml:space="preserve">These market realities present </w:t>
      </w:r>
      <w:r>
        <w:rPr>
          <w:rStyle w:val="StyleBoldUnderline"/>
        </w:rPr>
        <w:t>….</w:t>
      </w:r>
      <w:r w:rsidRPr="0052349E">
        <w:rPr>
          <w:sz w:val="16"/>
        </w:rPr>
        <w:t>—an impeccably conservative notion.</w:t>
      </w:r>
    </w:p>
    <w:p w:rsidR="009C77E9" w:rsidRPr="00C5686D" w:rsidRDefault="009C77E9" w:rsidP="009C77E9"/>
    <w:p w:rsidR="009C77E9" w:rsidRDefault="009C77E9" w:rsidP="009C77E9"/>
    <w:p w:rsidR="009C77E9" w:rsidRDefault="009C77E9" w:rsidP="009C77E9">
      <w:pPr>
        <w:pStyle w:val="Heading3"/>
        <w:rPr>
          <w:rFonts w:eastAsia="Times New Roman"/>
        </w:rPr>
      </w:pPr>
      <w:proofErr w:type="gramStart"/>
      <w:r>
        <w:rPr>
          <w:rFonts w:eastAsia="Times New Roman"/>
        </w:rPr>
        <w:lastRenderedPageBreak/>
        <w:t>k</w:t>
      </w:r>
      <w:proofErr w:type="gramEnd"/>
    </w:p>
    <w:p w:rsidR="009C77E9" w:rsidRDefault="009C77E9" w:rsidP="009C77E9">
      <w:pPr>
        <w:rPr>
          <w:b/>
        </w:rPr>
      </w:pPr>
    </w:p>
    <w:p w:rsidR="009C77E9" w:rsidRDefault="009C77E9" w:rsidP="009C77E9">
      <w:pPr>
        <w:rPr>
          <w:rStyle w:val="Heading4Char"/>
        </w:rPr>
      </w:pPr>
      <w:r>
        <w:rPr>
          <w:b/>
        </w:rPr>
        <w:t>--Autonomy of technique –</w:t>
      </w:r>
      <w:r w:rsidRPr="00BD4380">
        <w:rPr>
          <w:b/>
        </w:rPr>
        <w:t xml:space="preserve"> </w:t>
      </w:r>
      <w:r>
        <w:rPr>
          <w:b/>
        </w:rPr>
        <w:t xml:space="preserve">risks annihilation. </w:t>
      </w:r>
      <w:r w:rsidRPr="00C30A54">
        <w:t>Technical separation means we deploy technology without questioning its potential consequences</w:t>
      </w:r>
      <w:r w:rsidRPr="00BD4380">
        <w:rPr>
          <w:b/>
        </w:rPr>
        <w:t xml:space="preserve"> </w:t>
      </w:r>
    </w:p>
    <w:p w:rsidR="009C77E9" w:rsidRPr="00BC303C" w:rsidRDefault="009C77E9" w:rsidP="009C77E9">
      <w:r w:rsidRPr="00BC303C">
        <w:t xml:space="preserve">Andrew </w:t>
      </w:r>
      <w:r w:rsidRPr="00BC303C">
        <w:rPr>
          <w:b/>
          <w:u w:val="single"/>
        </w:rPr>
        <w:t>FEENBERG</w:t>
      </w:r>
      <w:r w:rsidRPr="00BC303C">
        <w:t xml:space="preserve"> Philosophy of Technology @ Simon Fraser (Canada) </w:t>
      </w:r>
      <w:r w:rsidRPr="00BC303C">
        <w:rPr>
          <w:b/>
          <w:u w:val="single"/>
        </w:rPr>
        <w:t>’10</w:t>
      </w:r>
      <w:r w:rsidRPr="00BC303C">
        <w:t xml:space="preserve"> </w:t>
      </w:r>
      <w:proofErr w:type="gramStart"/>
      <w:r w:rsidRPr="00BC303C">
        <w:rPr>
          <w:i/>
        </w:rPr>
        <w:t>Between</w:t>
      </w:r>
      <w:proofErr w:type="gramEnd"/>
      <w:r w:rsidRPr="00BC303C">
        <w:rPr>
          <w:i/>
        </w:rPr>
        <w:t xml:space="preserve"> Reason and Experience</w:t>
      </w:r>
      <w:r w:rsidRPr="00BC303C">
        <w:t xml:space="preserve"> p. 69-72</w:t>
      </w:r>
    </w:p>
    <w:p w:rsidR="009C77E9" w:rsidRPr="00BC303C" w:rsidRDefault="009C77E9" w:rsidP="009C77E9"/>
    <w:p w:rsidR="009C77E9" w:rsidRPr="008B4CBD" w:rsidRDefault="009C77E9" w:rsidP="009C77E9">
      <w:pPr>
        <w:rPr>
          <w:sz w:val="16"/>
        </w:rPr>
      </w:pPr>
      <w:r w:rsidRPr="008B4CBD">
        <w:rPr>
          <w:sz w:val="16"/>
        </w:rPr>
        <w:t xml:space="preserve">For many critics of technological </w:t>
      </w:r>
      <w:proofErr w:type="gramStart"/>
      <w:r w:rsidRPr="008B4CBD">
        <w:rPr>
          <w:sz w:val="16"/>
        </w:rPr>
        <w:t xml:space="preserve">society, </w:t>
      </w:r>
      <w:r>
        <w:rPr>
          <w:sz w:val="16"/>
        </w:rPr>
        <w:t>….</w:t>
      </w:r>
      <w:proofErr w:type="gramEnd"/>
      <w:r w:rsidRPr="00EF2E3E">
        <w:rPr>
          <w:rStyle w:val="StyleBoldUnderline"/>
          <w:highlight w:val="green"/>
        </w:rPr>
        <w:t xml:space="preserve"> </w:t>
      </w:r>
      <w:proofErr w:type="gramStart"/>
      <w:r w:rsidRPr="00EF2E3E">
        <w:rPr>
          <w:rStyle w:val="StyleBoldUnderline"/>
          <w:highlight w:val="green"/>
        </w:rPr>
        <w:t>tech</w:t>
      </w:r>
      <w:r w:rsidRPr="00EF2E3E">
        <w:rPr>
          <w:rStyle w:val="StyleBoldUnderline"/>
        </w:rPr>
        <w:t>nologies</w:t>
      </w:r>
      <w:proofErr w:type="gramEnd"/>
      <w:r w:rsidRPr="00EF2E3E">
        <w:rPr>
          <w:rStyle w:val="StyleBoldUnderline"/>
        </w:rPr>
        <w:t xml:space="preserve">, </w:t>
      </w:r>
      <w:r w:rsidRPr="00EF2E3E">
        <w:rPr>
          <w:rStyle w:val="StyleBoldUnderline"/>
          <w:highlight w:val="green"/>
        </w:rPr>
        <w:t xml:space="preserve">the </w:t>
      </w:r>
      <w:r w:rsidRPr="00EF2E3E">
        <w:rPr>
          <w:rStyle w:val="Emphasis"/>
          <w:highlight w:val="green"/>
        </w:rPr>
        <w:t>threat to survival is clear</w:t>
      </w:r>
      <w:r w:rsidRPr="00BC303C">
        <w:rPr>
          <w:rStyle w:val="StyleBoldUnderline"/>
        </w:rPr>
        <w:t>.</w:t>
      </w:r>
    </w:p>
    <w:p w:rsidR="009C77E9" w:rsidRDefault="009C77E9" w:rsidP="009C77E9">
      <w:pPr>
        <w:rPr>
          <w:rStyle w:val="Heading4Char"/>
        </w:rPr>
      </w:pPr>
    </w:p>
    <w:p w:rsidR="009C77E9" w:rsidRPr="004068BF" w:rsidRDefault="009C77E9" w:rsidP="009C77E9"/>
    <w:p w:rsidR="009C77E9" w:rsidRDefault="009C77E9" w:rsidP="009C77E9">
      <w:pPr>
        <w:pStyle w:val="Heading3"/>
        <w:rPr>
          <w:rStyle w:val="Heading4Char"/>
        </w:rPr>
      </w:pPr>
      <w:r w:rsidRPr="00A61B55">
        <w:lastRenderedPageBreak/>
        <w:t>Framework</w:t>
      </w:r>
    </w:p>
    <w:p w:rsidR="009C77E9" w:rsidRDefault="009C77E9" w:rsidP="009C77E9"/>
    <w:p w:rsidR="009C77E9" w:rsidRPr="00BC303C" w:rsidRDefault="009C77E9" w:rsidP="009C77E9">
      <w:pPr>
        <w:pStyle w:val="Heading4"/>
      </w:pPr>
      <w:r w:rsidRPr="00BC303C">
        <w:t xml:space="preserve">We must begin with a social critique.  Starting with incentives dodges the fundamental issue of social inequality and sustainability.  </w:t>
      </w:r>
    </w:p>
    <w:p w:rsidR="009C77E9" w:rsidRPr="00BC303C" w:rsidRDefault="009C77E9" w:rsidP="009C77E9">
      <w:r w:rsidRPr="00BC303C">
        <w:t xml:space="preserve">John </w:t>
      </w:r>
      <w:r w:rsidRPr="00BC303C">
        <w:rPr>
          <w:b/>
          <w:u w:val="single"/>
        </w:rPr>
        <w:t>BYRNE</w:t>
      </w:r>
      <w:r w:rsidRPr="00BC303C">
        <w:t xml:space="preserve"> Director Center for Energy and Environmental Policy &amp; Public Policy @ Delaware </w:t>
      </w:r>
      <w:r w:rsidRPr="00BC303C">
        <w:rPr>
          <w:b/>
          <w:u w:val="single"/>
        </w:rPr>
        <w:t>AND</w:t>
      </w:r>
      <w:r w:rsidRPr="00BC303C">
        <w:t xml:space="preserve"> Noah </w:t>
      </w:r>
      <w:r w:rsidRPr="00BC303C">
        <w:rPr>
          <w:b/>
          <w:u w:val="single"/>
        </w:rPr>
        <w:t>TOLY</w:t>
      </w:r>
      <w:r w:rsidRPr="00BC303C">
        <w:t xml:space="preserve"> Research Associate Center for Energy and Environmental Policy </w:t>
      </w:r>
      <w:r w:rsidRPr="00BC303C">
        <w:rPr>
          <w:b/>
          <w:u w:val="single"/>
        </w:rPr>
        <w:t>‘6</w:t>
      </w:r>
      <w:r w:rsidRPr="00BC303C">
        <w:t xml:space="preserve"> in </w:t>
      </w:r>
      <w:r w:rsidRPr="00BC303C">
        <w:rPr>
          <w:i/>
        </w:rPr>
        <w:t>Transforming Power</w:t>
      </w:r>
      <w:r w:rsidRPr="00BC303C">
        <w:t xml:space="preserve"> eds. Byrne, </w:t>
      </w:r>
      <w:proofErr w:type="spellStart"/>
      <w:r w:rsidRPr="00BC303C">
        <w:t>Toly</w:t>
      </w:r>
      <w:proofErr w:type="spellEnd"/>
      <w:r w:rsidRPr="00BC303C">
        <w:t>, &amp; Glover p.  22-24</w:t>
      </w:r>
    </w:p>
    <w:p w:rsidR="009C77E9" w:rsidRPr="00BC303C" w:rsidRDefault="009C77E9" w:rsidP="009C77E9"/>
    <w:p w:rsidR="009C77E9" w:rsidRPr="00BE7DDC" w:rsidRDefault="009C77E9" w:rsidP="009C77E9">
      <w:pPr>
        <w:rPr>
          <w:sz w:val="16"/>
        </w:rPr>
      </w:pPr>
      <w:r w:rsidRPr="00BC303C">
        <w:rPr>
          <w:rStyle w:val="StyleBoldUnderline"/>
        </w:rPr>
        <w:t>Transition without Change</w:t>
      </w:r>
      <w:r w:rsidRPr="00BE7DDC">
        <w:rPr>
          <w:sz w:val="16"/>
        </w:rPr>
        <w:t xml:space="preserve">: A </w:t>
      </w:r>
      <w:proofErr w:type="gramStart"/>
      <w:r w:rsidRPr="00BE7DDC">
        <w:rPr>
          <w:sz w:val="16"/>
        </w:rPr>
        <w:t>Failing</w:t>
      </w:r>
      <w:proofErr w:type="gramEnd"/>
      <w:r w:rsidRPr="00BE7DDC">
        <w:rPr>
          <w:sz w:val="16"/>
        </w:rPr>
        <w:t xml:space="preserve"> </w:t>
      </w:r>
      <w:r>
        <w:rPr>
          <w:sz w:val="16"/>
        </w:rPr>
        <w:t>…</w:t>
      </w:r>
      <w:r w:rsidRPr="00BE7DDC">
        <w:rPr>
          <w:sz w:val="16"/>
        </w:rPr>
        <w:t xml:space="preserve"> energy-society relations awaits.</w:t>
      </w:r>
    </w:p>
    <w:p w:rsidR="009C77E9" w:rsidRPr="00BD72E8" w:rsidRDefault="009C77E9" w:rsidP="009C77E9"/>
    <w:p w:rsidR="009C77E9" w:rsidRDefault="009C77E9" w:rsidP="009C77E9"/>
    <w:p w:rsidR="009C77E9" w:rsidRDefault="009C77E9" w:rsidP="009C77E9">
      <w:pPr>
        <w:pStyle w:val="Heading4"/>
      </w:pPr>
      <w:r>
        <w:t>Third, their framework produces worse policy making</w:t>
      </w:r>
    </w:p>
    <w:p w:rsidR="009C77E9" w:rsidRPr="00FB6003" w:rsidRDefault="009C77E9" w:rsidP="009C77E9">
      <w:r>
        <w:rPr>
          <w:rStyle w:val="StyleStyleBold12pt"/>
        </w:rPr>
        <w:t>Jones</w:t>
      </w:r>
      <w:r w:rsidRPr="00B700EB">
        <w:rPr>
          <w:rStyle w:val="StyleStyleBold12pt"/>
        </w:rPr>
        <w:t xml:space="preserve"> 9</w:t>
      </w:r>
      <w:r>
        <w:t>—</w:t>
      </w:r>
      <w:r w:rsidRPr="00FB6003">
        <w:t xml:space="preserve">Lecturer in International Politics in the School of Politics and International Relations at Queen Mary, University of London, former Rose Research Fellow in International Relations at Lady Margaret Hall at Oxford University, holds an </w:t>
      </w:r>
      <w:proofErr w:type="spellStart"/>
      <w:r w:rsidRPr="00FB6003">
        <w:t>MPhil</w:t>
      </w:r>
      <w:proofErr w:type="spellEnd"/>
      <w:r w:rsidRPr="00FB6003">
        <w:t xml:space="preserve"> and </w:t>
      </w:r>
      <w:proofErr w:type="spellStart"/>
      <w:r w:rsidRPr="00FB6003">
        <w:t>DPhil</w:t>
      </w:r>
      <w:proofErr w:type="spellEnd"/>
      <w:r w:rsidRPr="00FB6003">
        <w:t xml:space="preserve"> from Oxford University [2009, Lee Jones, “International Relations Scholarship and the Tyranny of Policy Relevance,” </w:t>
      </w:r>
      <w:r w:rsidRPr="00FB6003">
        <w:rPr>
          <w:i/>
        </w:rPr>
        <w:t xml:space="preserve">Journal of Critical </w:t>
      </w:r>
      <w:proofErr w:type="spellStart"/>
      <w:r w:rsidRPr="00FB6003">
        <w:rPr>
          <w:i/>
        </w:rPr>
        <w:t>Globalisation</w:t>
      </w:r>
      <w:proofErr w:type="spellEnd"/>
      <w:r w:rsidRPr="00FB6003">
        <w:rPr>
          <w:i/>
        </w:rPr>
        <w:t xml:space="preserve"> Studies</w:t>
      </w:r>
      <w:r w:rsidRPr="00FB6003">
        <w:t>, Volume 1, Issue 1, Available Online at http://criticalglobalisation.com/Issue%201/125_131_JCGS1_JONES_TYRANNYPOLICYRELEVANCE.pdf, Accessed 03-30-2011, p. 127-130]</w:t>
      </w:r>
    </w:p>
    <w:p w:rsidR="009C77E9" w:rsidRPr="00B700EB" w:rsidRDefault="009C77E9" w:rsidP="009C77E9">
      <w:pPr>
        <w:rPr>
          <w:sz w:val="16"/>
        </w:rPr>
      </w:pPr>
    </w:p>
    <w:p w:rsidR="009C77E9" w:rsidRPr="00B700EB" w:rsidRDefault="009C77E9" w:rsidP="009C77E9">
      <w:pPr>
        <w:rPr>
          <w:sz w:val="16"/>
        </w:rPr>
      </w:pPr>
      <w:r w:rsidRPr="00B700EB">
        <w:rPr>
          <w:sz w:val="16"/>
        </w:rPr>
        <w:t xml:space="preserve">Having conceded where Nye has a </w:t>
      </w:r>
      <w:proofErr w:type="gramStart"/>
      <w:r w:rsidRPr="00B700EB">
        <w:rPr>
          <w:sz w:val="16"/>
        </w:rPr>
        <w:t xml:space="preserve">point, </w:t>
      </w:r>
      <w:r>
        <w:rPr>
          <w:sz w:val="16"/>
        </w:rPr>
        <w:t>…</w:t>
      </w:r>
      <w:proofErr w:type="gramEnd"/>
      <w:r w:rsidRPr="00B700EB">
        <w:rPr>
          <w:rStyle w:val="StyleBoldUnderline"/>
        </w:rPr>
        <w:t xml:space="preserve"> for Security Assistance, Science, and Technology</w:t>
      </w:r>
      <w:r w:rsidRPr="00B700EB">
        <w:rPr>
          <w:sz w:val="16"/>
        </w:rPr>
        <w:t xml:space="preserve">. </w:t>
      </w:r>
    </w:p>
    <w:p w:rsidR="009C77E9" w:rsidRDefault="009C77E9" w:rsidP="009C77E9">
      <w:pPr>
        <w:pStyle w:val="Heading3"/>
      </w:pPr>
      <w:r>
        <w:lastRenderedPageBreak/>
        <w:t xml:space="preserve">2NC – Alternative </w:t>
      </w:r>
    </w:p>
    <w:p w:rsidR="009C77E9" w:rsidRPr="00DB74AB" w:rsidRDefault="009C77E9" w:rsidP="009C77E9">
      <w:pPr>
        <w:pStyle w:val="Heading4"/>
      </w:pPr>
      <w:r>
        <w:t>--</w:t>
      </w:r>
      <w:r w:rsidRPr="00DB74AB">
        <w:t xml:space="preserve">Reframing energy problems helps build hope, language, and values for change.  Inevitability arguments </w:t>
      </w:r>
      <w:r>
        <w:t>crush</w:t>
      </w:r>
      <w:r w:rsidRPr="00DB74AB">
        <w:t xml:space="preserve"> the possibility. </w:t>
      </w:r>
      <w:r>
        <w:t>Ending slavery didn’t seem possible either.</w:t>
      </w:r>
    </w:p>
    <w:p w:rsidR="009C77E9" w:rsidRPr="00DB74AB" w:rsidRDefault="009C77E9" w:rsidP="009C77E9">
      <w:r w:rsidRPr="00DB74AB">
        <w:t xml:space="preserve">Thomas </w:t>
      </w:r>
      <w:r w:rsidRPr="00DB74AB">
        <w:rPr>
          <w:b/>
          <w:u w:val="single"/>
        </w:rPr>
        <w:t>PRINCEN</w:t>
      </w:r>
      <w:r w:rsidRPr="00DB74AB">
        <w:t xml:space="preserve"> School of Natural Resources and Environment @ Michigan </w:t>
      </w:r>
      <w:r w:rsidRPr="00DB74AB">
        <w:rPr>
          <w:b/>
          <w:u w:val="single"/>
        </w:rPr>
        <w:t>’10</w:t>
      </w:r>
      <w:r w:rsidRPr="00DB74AB">
        <w:t xml:space="preserve"> </w:t>
      </w:r>
      <w:r w:rsidRPr="00DB74AB">
        <w:rPr>
          <w:i/>
        </w:rPr>
        <w:t>Treading Softly</w:t>
      </w:r>
      <w:r w:rsidRPr="00DB74AB">
        <w:t xml:space="preserve"> p.184-193</w:t>
      </w:r>
    </w:p>
    <w:p w:rsidR="009C77E9" w:rsidRPr="00DB74AB" w:rsidRDefault="009C77E9" w:rsidP="009C77E9"/>
    <w:p w:rsidR="009C77E9" w:rsidRDefault="009C77E9" w:rsidP="009C77E9">
      <w:pPr>
        <w:rPr>
          <w:sz w:val="16"/>
        </w:rPr>
      </w:pPr>
      <w:r w:rsidRPr="00DB74AB">
        <w:rPr>
          <w:sz w:val="16"/>
        </w:rPr>
        <w:t xml:space="preserve">The second prescription is to </w:t>
      </w:r>
      <w:r>
        <w:rPr>
          <w:sz w:val="16"/>
        </w:rPr>
        <w:t>….</w:t>
      </w:r>
      <w:r w:rsidRPr="00DB74AB">
        <w:rPr>
          <w:sz w:val="16"/>
        </w:rPr>
        <w:t xml:space="preserve"> </w:t>
      </w:r>
      <w:proofErr w:type="gramStart"/>
      <w:r w:rsidRPr="00DB74AB">
        <w:rPr>
          <w:sz w:val="16"/>
        </w:rPr>
        <w:t>For whom?</w:t>
      </w:r>
      <w:proofErr w:type="gramEnd"/>
      <w:r w:rsidRPr="00DB74AB">
        <w:rPr>
          <w:sz w:val="16"/>
        </w:rPr>
        <w:t xml:space="preserve"> </w:t>
      </w:r>
      <w:proofErr w:type="gramStart"/>
      <w:r w:rsidRPr="00DB74AB">
        <w:rPr>
          <w:sz w:val="16"/>
        </w:rPr>
        <w:t>For what purpose?</w:t>
      </w:r>
      <w:proofErr w:type="gramEnd"/>
    </w:p>
    <w:p w:rsidR="009C77E9" w:rsidRDefault="009C77E9" w:rsidP="009C77E9">
      <w:pPr>
        <w:pStyle w:val="Heading4"/>
      </w:pPr>
    </w:p>
    <w:p w:rsidR="009C77E9" w:rsidRDefault="009C77E9" w:rsidP="009C77E9"/>
    <w:p w:rsidR="009C77E9" w:rsidRDefault="009C77E9" w:rsidP="009C77E9">
      <w:pPr>
        <w:pStyle w:val="Heading2"/>
      </w:pPr>
      <w:r>
        <w:lastRenderedPageBreak/>
        <w:t>Permutation Answers</w:t>
      </w:r>
    </w:p>
    <w:p w:rsidR="009C77E9" w:rsidRDefault="009C77E9" w:rsidP="009C77E9"/>
    <w:p w:rsidR="009C77E9" w:rsidRDefault="009C77E9" w:rsidP="009C77E9">
      <w:pPr>
        <w:pStyle w:val="Heading4"/>
      </w:pPr>
      <w:proofErr w:type="spellStart"/>
      <w:r>
        <w:t>Aff</w:t>
      </w:r>
      <w:proofErr w:type="spellEnd"/>
      <w:r>
        <w:t xml:space="preserve"> evidence suspect – energy incentives literature takes corporate interests as a given.  Other avenues of social change and patterns of consumption need to be considered.</w:t>
      </w:r>
    </w:p>
    <w:p w:rsidR="009C77E9" w:rsidRDefault="009C77E9" w:rsidP="009C77E9">
      <w:proofErr w:type="gramStart"/>
      <w:r>
        <w:t xml:space="preserve">Elizabeth </w:t>
      </w:r>
      <w:r w:rsidRPr="00631808">
        <w:rPr>
          <w:b/>
          <w:u w:val="single"/>
        </w:rPr>
        <w:t>SHOVE</w:t>
      </w:r>
      <w:r>
        <w:t xml:space="preserve"> Sociology @ Lancaster </w:t>
      </w:r>
      <w:r w:rsidRPr="00631808">
        <w:rPr>
          <w:b/>
          <w:u w:val="single"/>
        </w:rPr>
        <w:t>AND</w:t>
      </w:r>
      <w:r>
        <w:t xml:space="preserve"> Gordon </w:t>
      </w:r>
      <w:r w:rsidRPr="00631808">
        <w:rPr>
          <w:b/>
          <w:u w:val="single"/>
        </w:rPr>
        <w:t>WALKER</w:t>
      </w:r>
      <w:r>
        <w:t xml:space="preserve"> Geography @ Lancaster </w:t>
      </w:r>
      <w:r w:rsidRPr="00631808">
        <w:rPr>
          <w:b/>
          <w:u w:val="single"/>
        </w:rPr>
        <w:t>‘7</w:t>
      </w:r>
      <w:r>
        <w:t xml:space="preserve"> “</w:t>
      </w:r>
      <w:r w:rsidRPr="00631808">
        <w:t>CAUTION!</w:t>
      </w:r>
      <w:proofErr w:type="gramEnd"/>
      <w:r w:rsidRPr="00631808">
        <w:t xml:space="preserve"> Transitions ahead: politics, practice, and sustainable transition management</w:t>
      </w:r>
      <w:r>
        <w:t xml:space="preserve">” </w:t>
      </w:r>
      <w:r>
        <w:rPr>
          <w:i/>
        </w:rPr>
        <w:t>Environment and Planning C</w:t>
      </w:r>
      <w:r>
        <w:t xml:space="preserve"> 39 (4) </w:t>
      </w:r>
    </w:p>
    <w:p w:rsidR="009C77E9" w:rsidRPr="00631808" w:rsidRDefault="009C77E9" w:rsidP="009C77E9"/>
    <w:p w:rsidR="009C77E9" w:rsidRPr="00B26DBD" w:rsidRDefault="009C77E9" w:rsidP="009C77E9">
      <w:pPr>
        <w:rPr>
          <w:sz w:val="16"/>
        </w:rPr>
      </w:pPr>
      <w:r w:rsidRPr="00B26DBD">
        <w:rPr>
          <w:sz w:val="16"/>
        </w:rPr>
        <w:t>These questions imply that reflexively</w:t>
      </w:r>
      <w:r>
        <w:rPr>
          <w:sz w:val="16"/>
        </w:rPr>
        <w:t>….</w:t>
      </w:r>
      <w:r w:rsidRPr="00B26DBD">
        <w:rPr>
          <w:sz w:val="16"/>
        </w:rPr>
        <w:t xml:space="preserve"> in the ordinary routines of daily life.</w:t>
      </w:r>
    </w:p>
    <w:p w:rsidR="009C77E9" w:rsidRPr="00BC303C" w:rsidRDefault="009C77E9" w:rsidP="009C77E9">
      <w:pPr>
        <w:pStyle w:val="Heading4"/>
      </w:pPr>
      <w:r>
        <w:t>Perm fails – doing the plan undermines any ethical criticism – creates short-term but useless changes</w:t>
      </w:r>
    </w:p>
    <w:p w:rsidR="009C77E9" w:rsidRPr="00BC303C" w:rsidRDefault="009C77E9" w:rsidP="009C77E9">
      <w:r w:rsidRPr="00BC303C">
        <w:t xml:space="preserve">Jonas </w:t>
      </w:r>
      <w:r w:rsidRPr="00BC303C">
        <w:rPr>
          <w:b/>
          <w:u w:val="single"/>
        </w:rPr>
        <w:t>ANSELM</w:t>
      </w:r>
      <w:r w:rsidRPr="00BC303C">
        <w:t xml:space="preserve"> Technology &amp; Social Change @ Linkoping (Sweden) </w:t>
      </w:r>
      <w:r w:rsidRPr="00BC303C">
        <w:rPr>
          <w:b/>
          <w:u w:val="single"/>
        </w:rPr>
        <w:t>AND</w:t>
      </w:r>
      <w:r w:rsidRPr="00BC303C">
        <w:t xml:space="preserve"> Anders </w:t>
      </w:r>
      <w:r w:rsidRPr="00BC303C">
        <w:rPr>
          <w:b/>
          <w:u w:val="single"/>
        </w:rPr>
        <w:t>HANSSON</w:t>
      </w:r>
      <w:r w:rsidRPr="00BC303C">
        <w:t xml:space="preserve"> Centre for Climate Science and Policy Research </w:t>
      </w:r>
      <w:r w:rsidRPr="00BC303C">
        <w:rPr>
          <w:b/>
          <w:u w:val="single"/>
        </w:rPr>
        <w:t>’11</w:t>
      </w:r>
      <w:r w:rsidRPr="00BC303C">
        <w:t xml:space="preserve"> “Climate Change and the Convergence between ENGOs</w:t>
      </w:r>
    </w:p>
    <w:p w:rsidR="009C77E9" w:rsidRPr="00BC303C" w:rsidRDefault="009C77E9" w:rsidP="009C77E9">
      <w:proofErr w:type="gramStart"/>
      <w:r w:rsidRPr="00BC303C">
        <w:t>and</w:t>
      </w:r>
      <w:proofErr w:type="gramEnd"/>
      <w:r w:rsidRPr="00BC303C">
        <w:t xml:space="preserve"> Business: On the Loss of Utopian Energies” </w:t>
      </w:r>
      <w:r w:rsidRPr="00BC303C">
        <w:rPr>
          <w:i/>
        </w:rPr>
        <w:t>Environmental Values</w:t>
      </w:r>
      <w:r w:rsidRPr="00BC303C">
        <w:t xml:space="preserve"> 20 p. 90-91 [acronyms clarified – Turner]</w:t>
      </w:r>
    </w:p>
    <w:p w:rsidR="009C77E9" w:rsidRPr="00BC303C" w:rsidRDefault="009C77E9" w:rsidP="009C77E9"/>
    <w:p w:rsidR="009C77E9" w:rsidRPr="00B06FA4" w:rsidRDefault="009C77E9" w:rsidP="009C77E9">
      <w:pPr>
        <w:rPr>
          <w:sz w:val="16"/>
        </w:rPr>
      </w:pPr>
      <w:r w:rsidRPr="00B06FA4">
        <w:rPr>
          <w:sz w:val="16"/>
        </w:rPr>
        <w:t xml:space="preserve">Second, in terms of problems, </w:t>
      </w:r>
      <w:r w:rsidRPr="00BC303C">
        <w:rPr>
          <w:rStyle w:val="StyleBoldUnderline"/>
        </w:rPr>
        <w:t xml:space="preserve">it is unclear </w:t>
      </w:r>
      <w:r>
        <w:rPr>
          <w:rStyle w:val="StyleBoldUnderline"/>
        </w:rPr>
        <w:t>…</w:t>
      </w:r>
      <w:r w:rsidRPr="00BC303C">
        <w:rPr>
          <w:rStyle w:val="StyleBoldUnderline"/>
        </w:rPr>
        <w:t>the necessity of fundamental changes</w:t>
      </w:r>
      <w:r w:rsidRPr="00B06FA4">
        <w:rPr>
          <w:sz w:val="16"/>
        </w:rPr>
        <w:t xml:space="preserve"> in society's relationship with nature </w:t>
      </w:r>
      <w:r w:rsidRPr="00BC303C">
        <w:rPr>
          <w:rStyle w:val="StyleBoldUnderline"/>
        </w:rPr>
        <w:t>have been avoided</w:t>
      </w:r>
      <w:r w:rsidRPr="00B06FA4">
        <w:rPr>
          <w:sz w:val="16"/>
        </w:rPr>
        <w:t xml:space="preserve"> (</w:t>
      </w:r>
      <w:proofErr w:type="spellStart"/>
      <w:r w:rsidRPr="00B06FA4">
        <w:rPr>
          <w:sz w:val="16"/>
        </w:rPr>
        <w:t>Shellenberger</w:t>
      </w:r>
      <w:proofErr w:type="spellEnd"/>
      <w:r w:rsidRPr="00B06FA4">
        <w:rPr>
          <w:sz w:val="16"/>
        </w:rPr>
        <w:t xml:space="preserve"> and </w:t>
      </w:r>
      <w:proofErr w:type="spellStart"/>
      <w:r w:rsidRPr="00B06FA4">
        <w:rPr>
          <w:sz w:val="16"/>
        </w:rPr>
        <w:t>Nordhaus</w:t>
      </w:r>
      <w:proofErr w:type="spellEnd"/>
      <w:r w:rsidRPr="00B06FA4">
        <w:rPr>
          <w:sz w:val="16"/>
        </w:rPr>
        <w:t>, 2004).</w:t>
      </w:r>
    </w:p>
    <w:p w:rsidR="009C77E9" w:rsidRDefault="009C77E9" w:rsidP="009C77E9"/>
    <w:p w:rsidR="009C77E9" w:rsidRDefault="009C77E9" w:rsidP="009C77E9"/>
    <w:p w:rsidR="009C77E9" w:rsidRDefault="009C77E9" w:rsidP="009C77E9">
      <w:pPr>
        <w:pStyle w:val="Heading4"/>
      </w:pPr>
      <w:r>
        <w:t>Proliferation discourse emphasizes inter-state stability—this obscures structural oppression.</w:t>
      </w:r>
    </w:p>
    <w:p w:rsidR="009C77E9" w:rsidRDefault="009C77E9" w:rsidP="009C77E9">
      <w:proofErr w:type="spellStart"/>
      <w:r w:rsidRPr="00241E5B">
        <w:rPr>
          <w:rStyle w:val="StyleStyleBold12pt"/>
        </w:rPr>
        <w:t>Mutimer</w:t>
      </w:r>
      <w:proofErr w:type="spellEnd"/>
      <w:r w:rsidRPr="00241E5B">
        <w:rPr>
          <w:rStyle w:val="StyleStyleBold12pt"/>
        </w:rPr>
        <w:t xml:space="preserve"> 94</w:t>
      </w:r>
      <w:r>
        <w:t xml:space="preserve">—David </w:t>
      </w:r>
      <w:proofErr w:type="spellStart"/>
      <w:r>
        <w:t>Mutimer</w:t>
      </w:r>
      <w:proofErr w:type="spellEnd"/>
      <w:r>
        <w:t xml:space="preserve"> is Deputy Director of YCISS and Associate Professor of Political Science at York University [August 1994, “Reimagining Security: The Metaphors of Proliferation,” Centre for International and Strategic Studies, York University, http://pi.library.yorku.ca/dspace/bitstream/handle/10315/1415/YCI0074.pdf?sequence=1]</w:t>
      </w:r>
    </w:p>
    <w:p w:rsidR="009C77E9" w:rsidRDefault="009C77E9" w:rsidP="009C77E9"/>
    <w:p w:rsidR="009C77E9" w:rsidRPr="009C12AB" w:rsidRDefault="009C77E9" w:rsidP="009C77E9">
      <w:pPr>
        <w:rPr>
          <w:sz w:val="16"/>
        </w:rPr>
      </w:pPr>
      <w:proofErr w:type="gramStart"/>
      <w:r w:rsidRPr="00F02961">
        <w:rPr>
          <w:rStyle w:val="StyleBoldUnderline"/>
        </w:rPr>
        <w:t>There is</w:t>
      </w:r>
      <w:r w:rsidRPr="009C12AB">
        <w:rPr>
          <w:sz w:val="16"/>
        </w:rPr>
        <w:t xml:space="preserve">, of course, </w:t>
      </w:r>
      <w:r w:rsidRPr="00F02961">
        <w:rPr>
          <w:rStyle w:val="StyleBoldUnderline"/>
        </w:rPr>
        <w:t xml:space="preserve">a more politically </w:t>
      </w:r>
      <w:r>
        <w:rPr>
          <w:rStyle w:val="StyleBoldUnderline"/>
        </w:rPr>
        <w:t>…</w:t>
      </w:r>
      <w:r w:rsidRPr="000115B0">
        <w:rPr>
          <w:rStyle w:val="StyleBoldUnderline"/>
          <w:b/>
          <w:highlight w:val="cyan"/>
        </w:rPr>
        <w:t xml:space="preserve"> basis of their claims</w:t>
      </w:r>
      <w:r w:rsidRPr="000115B0">
        <w:rPr>
          <w:sz w:val="16"/>
          <w:highlight w:val="cyan"/>
        </w:rPr>
        <w:t>.</w:t>
      </w:r>
      <w:proofErr w:type="gramEnd"/>
    </w:p>
    <w:p w:rsidR="009C77E9" w:rsidRDefault="009C77E9" w:rsidP="009C77E9"/>
    <w:p w:rsidR="009C77E9" w:rsidRPr="00DB74AB" w:rsidRDefault="009C77E9" w:rsidP="009C77E9">
      <w:pPr>
        <w:pStyle w:val="Heading4"/>
      </w:pPr>
      <w:r w:rsidRPr="00DB74AB">
        <w:t xml:space="preserve">Economic framing legitimizes environmental and social exploitation.   </w:t>
      </w:r>
    </w:p>
    <w:p w:rsidR="009C77E9" w:rsidRPr="00DB74AB" w:rsidRDefault="009C77E9" w:rsidP="009C77E9">
      <w:r w:rsidRPr="00DB74AB">
        <w:t xml:space="preserve">Clive </w:t>
      </w:r>
      <w:r w:rsidRPr="00DB74AB">
        <w:rPr>
          <w:b/>
          <w:u w:val="single"/>
        </w:rPr>
        <w:t>SPASH</w:t>
      </w:r>
      <w:r w:rsidRPr="00DB74AB">
        <w:t xml:space="preserve"> Chair of Public Policy and Governance Department of Socio-</w:t>
      </w:r>
      <w:proofErr w:type="spellStart"/>
      <w:r w:rsidRPr="00DB74AB">
        <w:t>Economics</w:t>
      </w:r>
      <w:proofErr w:type="spellEnd"/>
      <w:r w:rsidRPr="00DB74AB">
        <w:t xml:space="preserve"> WU Vienna University of Economics and Business (Austria) </w:t>
      </w:r>
      <w:r w:rsidRPr="00DB74AB">
        <w:rPr>
          <w:b/>
          <w:u w:val="single"/>
        </w:rPr>
        <w:t>‘9</w:t>
      </w:r>
      <w:r w:rsidRPr="00DB74AB">
        <w:t xml:space="preserve"> </w:t>
      </w:r>
      <w:r w:rsidRPr="00DB74AB">
        <w:rPr>
          <w:i/>
        </w:rPr>
        <w:t>Environmental Values</w:t>
      </w:r>
      <w:r w:rsidRPr="00DB74AB">
        <w:t xml:space="preserve"> 18 p.253-256</w:t>
      </w:r>
    </w:p>
    <w:p w:rsidR="009C77E9" w:rsidRPr="00DB74AB" w:rsidRDefault="009C77E9" w:rsidP="009C77E9"/>
    <w:p w:rsidR="009C77E9" w:rsidRPr="00F848A2" w:rsidRDefault="009C77E9" w:rsidP="009C77E9">
      <w:pPr>
        <w:rPr>
          <w:sz w:val="16"/>
        </w:rPr>
      </w:pPr>
      <w:r w:rsidRPr="00F848A2">
        <w:rPr>
          <w:sz w:val="16"/>
        </w:rPr>
        <w:t xml:space="preserve">However, </w:t>
      </w:r>
      <w:r w:rsidRPr="00DB74AB">
        <w:rPr>
          <w:rStyle w:val="StyleBoldUnderline"/>
        </w:rPr>
        <w:t>the</w:t>
      </w:r>
      <w:r w:rsidRPr="00F848A2">
        <w:rPr>
          <w:sz w:val="16"/>
        </w:rPr>
        <w:t xml:space="preserve"> exact </w:t>
      </w:r>
      <w:r w:rsidRPr="00DB74AB">
        <w:rPr>
          <w:rStyle w:val="StyleBoldUnderline"/>
        </w:rPr>
        <w:t xml:space="preserve">form in </w:t>
      </w:r>
      <w:r>
        <w:rPr>
          <w:rStyle w:val="StyleBoldUnderline"/>
        </w:rPr>
        <w:t>….</w:t>
      </w:r>
      <w:r w:rsidRPr="00DD11EF">
        <w:rPr>
          <w:rStyle w:val="StyleBoldUnderline"/>
          <w:highlight w:val="cyan"/>
        </w:rPr>
        <w:t>a cautionary tale as to where that road leads.</w:t>
      </w:r>
    </w:p>
    <w:p w:rsidR="009C77E9" w:rsidRDefault="009C77E9" w:rsidP="009C77E9"/>
    <w:p w:rsidR="009C77E9" w:rsidRPr="00BC303C" w:rsidRDefault="009C77E9" w:rsidP="009C77E9">
      <w:pPr>
        <w:pStyle w:val="Heading4"/>
      </w:pPr>
      <w:r w:rsidRPr="00BC303C">
        <w:t xml:space="preserve">Nuclear power evidence inherently suspect – institutionalized </w:t>
      </w:r>
      <w:proofErr w:type="spellStart"/>
      <w:r w:rsidRPr="00BC303C">
        <w:t>gatekeeping</w:t>
      </w:r>
      <w:proofErr w:type="spellEnd"/>
      <w:r w:rsidRPr="00BC303C">
        <w:t xml:space="preserve"> stops opposition to the nuclear regime.</w:t>
      </w:r>
    </w:p>
    <w:p w:rsidR="009C77E9" w:rsidRPr="00BC303C" w:rsidRDefault="009C77E9" w:rsidP="009C77E9">
      <w:r w:rsidRPr="00BC303C">
        <w:t xml:space="preserve">Andrew </w:t>
      </w:r>
      <w:r w:rsidRPr="00BC303C">
        <w:rPr>
          <w:b/>
          <w:u w:val="single"/>
        </w:rPr>
        <w:t>ZIMMERMAN</w:t>
      </w:r>
      <w:r w:rsidRPr="00BC303C">
        <w:t xml:space="preserve"> Researcher Center for Energy and Environmental Policy </w:t>
      </w:r>
      <w:r w:rsidRPr="00BC303C">
        <w:rPr>
          <w:b/>
          <w:u w:val="single"/>
        </w:rPr>
        <w:t>AND</w:t>
      </w:r>
      <w:r w:rsidRPr="00BC303C">
        <w:t xml:space="preserve"> Kenneth </w:t>
      </w:r>
      <w:r w:rsidRPr="00BC303C">
        <w:rPr>
          <w:b/>
          <w:u w:val="single"/>
        </w:rPr>
        <w:t>BERGERON</w:t>
      </w:r>
      <w:r w:rsidRPr="00BC303C">
        <w:t xml:space="preserve"> Physicist Former Safety Expert @ Sandia Nat’l Laboratory </w:t>
      </w:r>
      <w:r w:rsidRPr="00BC303C">
        <w:rPr>
          <w:b/>
          <w:u w:val="single"/>
        </w:rPr>
        <w:t>‘6</w:t>
      </w:r>
      <w:r w:rsidRPr="00BC303C">
        <w:t xml:space="preserve"> in </w:t>
      </w:r>
      <w:r w:rsidRPr="00BC303C">
        <w:rPr>
          <w:i/>
        </w:rPr>
        <w:t>Transforming Power</w:t>
      </w:r>
      <w:r w:rsidRPr="00BC303C">
        <w:t xml:space="preserve"> eds. Byrne, </w:t>
      </w:r>
      <w:proofErr w:type="spellStart"/>
      <w:r w:rsidRPr="00BC303C">
        <w:t>Toly</w:t>
      </w:r>
      <w:proofErr w:type="spellEnd"/>
      <w:r w:rsidRPr="00BC303C">
        <w:t>, &amp; Glover p. 114-116</w:t>
      </w:r>
    </w:p>
    <w:p w:rsidR="009C77E9" w:rsidRPr="00BC303C" w:rsidRDefault="009C77E9" w:rsidP="009C77E9"/>
    <w:p w:rsidR="009C77E9" w:rsidRPr="0063298F" w:rsidRDefault="009C77E9" w:rsidP="009C77E9">
      <w:pPr>
        <w:rPr>
          <w:sz w:val="16"/>
        </w:rPr>
      </w:pPr>
      <w:r w:rsidRPr="0063298F">
        <w:rPr>
          <w:sz w:val="16"/>
        </w:rPr>
        <w:t xml:space="preserve">Nuclear Power as a Source of </w:t>
      </w:r>
      <w:r>
        <w:rPr>
          <w:sz w:val="16"/>
        </w:rPr>
        <w:t>….</w:t>
      </w:r>
      <w:r w:rsidRPr="0063298F">
        <w:rPr>
          <w:sz w:val="16"/>
        </w:rPr>
        <w:t xml:space="preserve"> </w:t>
      </w:r>
      <w:proofErr w:type="gramStart"/>
      <w:r w:rsidRPr="0063298F">
        <w:rPr>
          <w:sz w:val="16"/>
        </w:rPr>
        <w:t>U.S. and international geopolitical security.</w:t>
      </w:r>
      <w:proofErr w:type="gramEnd"/>
    </w:p>
    <w:p w:rsidR="009C77E9" w:rsidRPr="005B26F6" w:rsidRDefault="009C77E9" w:rsidP="009C77E9"/>
    <w:p w:rsidR="009C77E9" w:rsidRDefault="009C77E9" w:rsidP="009C77E9"/>
    <w:p w:rsidR="009C77E9" w:rsidRDefault="009C77E9" w:rsidP="009C77E9"/>
    <w:p w:rsidR="009C77E9" w:rsidRDefault="009C77E9" w:rsidP="009C77E9"/>
    <w:p w:rsidR="009C77E9" w:rsidRPr="00D17C4E" w:rsidRDefault="009C77E9" w:rsidP="009C77E9"/>
    <w:p w:rsidR="00801A24" w:rsidRDefault="00801A24" w:rsidP="00801A24">
      <w:pPr>
        <w:pStyle w:val="Heading1"/>
      </w:pPr>
      <w:r>
        <w:lastRenderedPageBreak/>
        <w:t>Econ</w:t>
      </w:r>
    </w:p>
    <w:p w:rsidR="00ED29D5" w:rsidRDefault="00ED29D5" w:rsidP="00ED29D5">
      <w:pPr>
        <w:pStyle w:val="Heading4"/>
      </w:pPr>
      <w:r>
        <w:t>Loan guarantees provide no domestic stimulus—the gains are almost all foreign.</w:t>
      </w:r>
    </w:p>
    <w:p w:rsidR="00ED29D5" w:rsidRDefault="00ED29D5" w:rsidP="00ED29D5">
      <w:proofErr w:type="spellStart"/>
      <w:r w:rsidRPr="0028322B">
        <w:rPr>
          <w:rStyle w:val="StyleStyleBold12pt"/>
        </w:rPr>
        <w:t>Sokolski</w:t>
      </w:r>
      <w:proofErr w:type="spellEnd"/>
      <w:r w:rsidRPr="0028322B">
        <w:rPr>
          <w:rStyle w:val="StyleStyleBold12pt"/>
        </w:rPr>
        <w:t xml:space="preserve"> 10</w:t>
      </w:r>
      <w:r>
        <w:t xml:space="preserve">—Testimony by Henry David </w:t>
      </w:r>
      <w:proofErr w:type="spellStart"/>
      <w:r>
        <w:t>Sokolski</w:t>
      </w:r>
      <w:proofErr w:type="spellEnd"/>
      <w:r>
        <w:t>, Executive Director of the Nonproliferation Policy Education Center and serves on the U.S. congressional Commission on the Prevention of Weapons of Mass Destruction Proliferation and Terrorism, to the Domestic Policy Subcommittee of the Oversight and Government Reform Committee [April 20, 2010, “Nuclear Power Federal Loan Guarantees: The Next Multi-Billion Dollar Bailout?” The Nonproliferation Policy Education Center, http://www.npolicy.org/article.php?aid=39&amp;tid=2]</w:t>
      </w:r>
    </w:p>
    <w:p w:rsidR="00ED29D5" w:rsidRPr="00877A0D" w:rsidRDefault="00ED29D5" w:rsidP="00ED29D5">
      <w:pPr>
        <w:rPr>
          <w:sz w:val="16"/>
        </w:rPr>
      </w:pPr>
    </w:p>
    <w:p w:rsidR="00ED29D5" w:rsidRPr="00877A0D" w:rsidRDefault="00ED29D5" w:rsidP="00ED29D5">
      <w:pPr>
        <w:rPr>
          <w:sz w:val="16"/>
        </w:rPr>
      </w:pPr>
      <w:r w:rsidRPr="00877A0D">
        <w:rPr>
          <w:sz w:val="16"/>
        </w:rPr>
        <w:t xml:space="preserve">4. </w:t>
      </w:r>
      <w:r w:rsidRPr="00ED29D5">
        <w:rPr>
          <w:rStyle w:val="StyleBoldUnderline"/>
          <w:highlight w:val="yellow"/>
        </w:rPr>
        <w:t xml:space="preserve">Do increased loan guarantees for </w:t>
      </w:r>
      <w:r w:rsidR="009C77E9">
        <w:rPr>
          <w:rStyle w:val="StyleBoldUnderline"/>
          <w:highlight w:val="yellow"/>
        </w:rPr>
        <w:t>…</w:t>
      </w:r>
      <w:r w:rsidRPr="00ED29D5">
        <w:rPr>
          <w:rStyle w:val="StyleBoldUnderline"/>
          <w:highlight w:val="yellow"/>
        </w:rPr>
        <w:t xml:space="preserve"> applied for $2 billion in such loans</w:t>
      </w:r>
      <w:r w:rsidRPr="00ED29D5">
        <w:rPr>
          <w:sz w:val="16"/>
          <w:highlight w:val="yellow"/>
        </w:rPr>
        <w:t>.</w:t>
      </w:r>
    </w:p>
    <w:p w:rsidR="00ED29D5" w:rsidRDefault="00ED29D5" w:rsidP="00ED29D5"/>
    <w:p w:rsidR="00ED29D5" w:rsidRDefault="00ED29D5" w:rsidP="00ED29D5">
      <w:pPr>
        <w:pStyle w:val="Heading4"/>
      </w:pPr>
      <w:r>
        <w:t>Financial incentives offshore growth</w:t>
      </w:r>
    </w:p>
    <w:p w:rsidR="00ED29D5" w:rsidRPr="00642556" w:rsidRDefault="00ED29D5" w:rsidP="00ED29D5">
      <w:r w:rsidRPr="00642556">
        <w:rPr>
          <w:rStyle w:val="StyleStyleBold12pt"/>
        </w:rPr>
        <w:t>CSM 10</w:t>
      </w:r>
      <w:r>
        <w:t xml:space="preserve">—[July 2, 2010, Mark Clayton, Staff writer, “US-backed loans to expand nuclear power: a boon for overseas jobs?” </w:t>
      </w:r>
      <w:r>
        <w:rPr>
          <w:i/>
        </w:rPr>
        <w:t>Christian Science Monitor</w:t>
      </w:r>
      <w:r>
        <w:t>, http://www.csmonitor.com/USA/2010/0702/US-backed-loans-to-expand-nuclear-power-a-boon-for-overseas-jobs]</w:t>
      </w:r>
    </w:p>
    <w:p w:rsidR="00ED29D5" w:rsidRPr="00642556" w:rsidRDefault="00ED29D5" w:rsidP="00ED29D5">
      <w:pPr>
        <w:rPr>
          <w:sz w:val="16"/>
        </w:rPr>
      </w:pPr>
    </w:p>
    <w:p w:rsidR="00ED29D5" w:rsidRPr="00642556" w:rsidRDefault="00ED29D5" w:rsidP="009C77E9">
      <w:pPr>
        <w:rPr>
          <w:sz w:val="16"/>
        </w:rPr>
      </w:pPr>
      <w:proofErr w:type="gramStart"/>
      <w:r w:rsidRPr="00642556">
        <w:rPr>
          <w:sz w:val="16"/>
        </w:rPr>
        <w:t xml:space="preserve">While activists have long claimed </w:t>
      </w:r>
      <w:r w:rsidR="009C77E9">
        <w:rPr>
          <w:sz w:val="16"/>
        </w:rPr>
        <w:t>….</w:t>
      </w:r>
      <w:r w:rsidRPr="00642556">
        <w:rPr>
          <w:rStyle w:val="StyleBoldUnderline"/>
        </w:rPr>
        <w:t>in their overseas factories.</w:t>
      </w:r>
      <w:proofErr w:type="gramEnd"/>
    </w:p>
    <w:p w:rsidR="00ED29D5" w:rsidRDefault="00ED29D5" w:rsidP="00ED29D5"/>
    <w:p w:rsidR="00801A24" w:rsidRDefault="00ED29D5" w:rsidP="00ED29D5">
      <w:pPr>
        <w:pStyle w:val="Heading1"/>
      </w:pPr>
      <w:r>
        <w:lastRenderedPageBreak/>
        <w:t>No impact</w:t>
      </w:r>
    </w:p>
    <w:p w:rsidR="00ED29D5" w:rsidRPr="00AF1F93" w:rsidRDefault="00ED29D5" w:rsidP="00ED29D5">
      <w:pPr>
        <w:rPr>
          <w:b/>
        </w:rPr>
      </w:pPr>
      <w:r w:rsidRPr="00AF1F93">
        <w:rPr>
          <w:b/>
        </w:rPr>
        <w:t xml:space="preserve">Recession proves the economy is resilient, and no risk of conflict.  </w:t>
      </w:r>
      <w:r w:rsidRPr="00AF1F93">
        <w:rPr>
          <w:b/>
        </w:rPr>
        <w:br/>
        <w:t>Barnett, ‘9</w:t>
      </w:r>
    </w:p>
    <w:p w:rsidR="00ED29D5" w:rsidRPr="00464CD5" w:rsidRDefault="00ED29D5" w:rsidP="00ED29D5">
      <w:pPr>
        <w:rPr>
          <w:sz w:val="16"/>
        </w:rPr>
      </w:pPr>
      <w:r w:rsidRPr="00464CD5">
        <w:rPr>
          <w:sz w:val="16"/>
        </w:rPr>
        <w:t xml:space="preserve">[Thomas, senior managing director of </w:t>
      </w:r>
      <w:proofErr w:type="spellStart"/>
      <w:r w:rsidRPr="00464CD5">
        <w:rPr>
          <w:sz w:val="16"/>
        </w:rPr>
        <w:t>Enterra</w:t>
      </w:r>
      <w:proofErr w:type="spellEnd"/>
      <w:r w:rsidRPr="00464CD5">
        <w:rPr>
          <w:sz w:val="16"/>
        </w:rPr>
        <w:t xml:space="preserve"> Solutions LLC and a contributing editor/online columnist for Esquire magazine, columnist for World Politics Review, “The New Rules: Security Remains Stable </w:t>
      </w:r>
      <w:proofErr w:type="gramStart"/>
      <w:r w:rsidRPr="00464CD5">
        <w:rPr>
          <w:sz w:val="16"/>
        </w:rPr>
        <w:t>Amid</w:t>
      </w:r>
      <w:proofErr w:type="gramEnd"/>
      <w:r w:rsidRPr="00464CD5">
        <w:rPr>
          <w:sz w:val="16"/>
        </w:rPr>
        <w:t xml:space="preserve"> Financial Crisis,” World Politics Review, 8-25, http://www.aprodex.com/the-new-rules--security-remains-stable-amid-financial-crisis-398-bl.aspx]</w:t>
      </w:r>
    </w:p>
    <w:p w:rsidR="00ED29D5" w:rsidRPr="00464CD5" w:rsidRDefault="00ED29D5" w:rsidP="00ED29D5">
      <w:pPr>
        <w:rPr>
          <w:sz w:val="16"/>
        </w:rPr>
      </w:pPr>
    </w:p>
    <w:p w:rsidR="00ED29D5" w:rsidRPr="00464CD5" w:rsidRDefault="00ED29D5" w:rsidP="00ED29D5">
      <w:pPr>
        <w:rPr>
          <w:u w:val="single"/>
        </w:rPr>
      </w:pPr>
      <w:r w:rsidRPr="006D03BF">
        <w:rPr>
          <w:highlight w:val="yellow"/>
          <w:u w:val="single"/>
        </w:rPr>
        <w:t>When the</w:t>
      </w:r>
      <w:r w:rsidRPr="00464CD5">
        <w:rPr>
          <w:u w:val="single"/>
        </w:rPr>
        <w:t xml:space="preserve"> global </w:t>
      </w:r>
      <w:r w:rsidRPr="006D03BF">
        <w:rPr>
          <w:highlight w:val="yellow"/>
          <w:u w:val="single"/>
        </w:rPr>
        <w:t>financial crisis struck</w:t>
      </w:r>
      <w:r w:rsidR="009C77E9">
        <w:rPr>
          <w:sz w:val="16"/>
        </w:rPr>
        <w:t>….</w:t>
      </w:r>
      <w:r w:rsidRPr="00464CD5">
        <w:rPr>
          <w:u w:val="single"/>
        </w:rPr>
        <w:t xml:space="preserve">. That's what the Internet is for. </w:t>
      </w:r>
    </w:p>
    <w:p w:rsidR="00ED29D5" w:rsidRDefault="00ED29D5" w:rsidP="00ED29D5"/>
    <w:p w:rsidR="00ED29D5" w:rsidRPr="007F60C2" w:rsidRDefault="00ED29D5" w:rsidP="00ED29D5">
      <w:pPr>
        <w:widowControl w:val="0"/>
        <w:spacing w:before="60" w:after="60"/>
        <w:outlineLvl w:val="1"/>
        <w:rPr>
          <w:b/>
          <w:color w:val="000000"/>
          <w:szCs w:val="28"/>
        </w:rPr>
      </w:pPr>
      <w:r w:rsidRPr="007F60C2">
        <w:rPr>
          <w:b/>
          <w:color w:val="000000"/>
          <w:szCs w:val="28"/>
        </w:rPr>
        <w:t>No transition wars—there aren’t any resources.</w:t>
      </w:r>
    </w:p>
    <w:p w:rsidR="00ED29D5" w:rsidRPr="00772E44" w:rsidRDefault="00ED29D5" w:rsidP="00ED29D5">
      <w:pPr>
        <w:rPr>
          <w:sz w:val="16"/>
        </w:rPr>
      </w:pPr>
      <w:r w:rsidRPr="00772E44">
        <w:rPr>
          <w:sz w:val="16"/>
        </w:rPr>
        <w:t xml:space="preserve">D. Scott </w:t>
      </w:r>
      <w:r w:rsidRPr="007F60C2">
        <w:rPr>
          <w:b/>
        </w:rPr>
        <w:t>Bennett and</w:t>
      </w:r>
      <w:r w:rsidRPr="00772E44">
        <w:rPr>
          <w:sz w:val="16"/>
        </w:rPr>
        <w:t xml:space="preserve"> Timothy </w:t>
      </w:r>
      <w:r w:rsidRPr="007F60C2">
        <w:rPr>
          <w:b/>
        </w:rPr>
        <w:t>Nordstrom</w:t>
      </w:r>
      <w:r w:rsidRPr="00772E44">
        <w:rPr>
          <w:sz w:val="16"/>
        </w:rPr>
        <w:t xml:space="preserve">, February </w:t>
      </w:r>
      <w:r w:rsidRPr="007F60C2">
        <w:rPr>
          <w:b/>
        </w:rPr>
        <w:t>2000</w:t>
      </w:r>
      <w:r w:rsidRPr="00772E44">
        <w:rPr>
          <w:sz w:val="16"/>
        </w:rPr>
        <w:t xml:space="preserve">. </w:t>
      </w:r>
      <w:proofErr w:type="gramStart"/>
      <w:r w:rsidRPr="00772E44">
        <w:rPr>
          <w:sz w:val="16"/>
        </w:rPr>
        <w:t>Department of Political Science Professors at Pennsylvania State.</w:t>
      </w:r>
      <w:proofErr w:type="gramEnd"/>
      <w:r w:rsidRPr="00772E44">
        <w:rPr>
          <w:sz w:val="16"/>
        </w:rPr>
        <w:t xml:space="preserve"> </w:t>
      </w:r>
      <w:proofErr w:type="gramStart"/>
      <w:r w:rsidRPr="00772E44">
        <w:rPr>
          <w:sz w:val="16"/>
        </w:rPr>
        <w:t xml:space="preserve">“Foreign Policy Substitutability and Internal Economic Problems in Enduring Rivalries,” Journal of Conflict Resolution, </w:t>
      </w:r>
      <w:proofErr w:type="spellStart"/>
      <w:r w:rsidRPr="00772E44">
        <w:rPr>
          <w:sz w:val="16"/>
        </w:rPr>
        <w:t>Ebsco</w:t>
      </w:r>
      <w:proofErr w:type="spellEnd"/>
      <w:r w:rsidRPr="00772E44">
        <w:rPr>
          <w:sz w:val="16"/>
        </w:rPr>
        <w:t>.</w:t>
      </w:r>
      <w:proofErr w:type="gramEnd"/>
    </w:p>
    <w:p w:rsidR="00ED29D5" w:rsidRPr="00772E44" w:rsidRDefault="00ED29D5" w:rsidP="00ED29D5">
      <w:pPr>
        <w:rPr>
          <w:sz w:val="16"/>
        </w:rPr>
      </w:pPr>
    </w:p>
    <w:p w:rsidR="00ED29D5" w:rsidRPr="00772E44" w:rsidRDefault="00ED29D5" w:rsidP="00ED29D5">
      <w:pPr>
        <w:rPr>
          <w:sz w:val="16"/>
        </w:rPr>
      </w:pPr>
      <w:r w:rsidRPr="00772E44">
        <w:rPr>
          <w:sz w:val="16"/>
        </w:rPr>
        <w:t xml:space="preserve">In this analysis, </w:t>
      </w:r>
      <w:r w:rsidRPr="007F60C2">
        <w:rPr>
          <w:bCs/>
          <w:iCs/>
          <w:u w:val="single"/>
        </w:rPr>
        <w:t xml:space="preserve">we focus on using </w:t>
      </w:r>
      <w:r w:rsidR="009C77E9">
        <w:rPr>
          <w:bCs/>
          <w:iCs/>
          <w:u w:val="single"/>
        </w:rPr>
        <w:t>…</w:t>
      </w:r>
      <w:r w:rsidRPr="00772E44">
        <w:rPr>
          <w:sz w:val="16"/>
        </w:rPr>
        <w:t xml:space="preserve"> can account for substitutability between them.</w:t>
      </w:r>
    </w:p>
    <w:p w:rsidR="00ED29D5" w:rsidRPr="00772E44" w:rsidRDefault="00ED29D5" w:rsidP="00ED29D5">
      <w:pPr>
        <w:rPr>
          <w:sz w:val="16"/>
        </w:rPr>
      </w:pPr>
    </w:p>
    <w:p w:rsidR="002F2C2E" w:rsidRDefault="002F2C2E" w:rsidP="002F2C2E">
      <w:pPr>
        <w:pStyle w:val="Heading1"/>
      </w:pPr>
      <w:r>
        <w:lastRenderedPageBreak/>
        <w:t>Aids</w:t>
      </w:r>
    </w:p>
    <w:p w:rsidR="002F2C2E" w:rsidRDefault="002F2C2E" w:rsidP="002F2C2E">
      <w:pPr>
        <w:rPr>
          <w:b/>
        </w:rPr>
      </w:pPr>
    </w:p>
    <w:p w:rsidR="002F2C2E" w:rsidRDefault="002F2C2E" w:rsidP="002F2C2E">
      <w:pPr>
        <w:rPr>
          <w:b/>
        </w:rPr>
      </w:pPr>
    </w:p>
    <w:p w:rsidR="002F2C2E" w:rsidRPr="002F2C2E" w:rsidRDefault="002F2C2E" w:rsidP="002F2C2E">
      <w:pPr>
        <w:rPr>
          <w:b/>
        </w:rPr>
      </w:pPr>
      <w:r w:rsidRPr="002F2C2E">
        <w:rPr>
          <w:b/>
        </w:rPr>
        <w:t>HIV will stop causing AIDS within 60 years and transmission is already slowing.</w:t>
      </w:r>
    </w:p>
    <w:p w:rsidR="002F2C2E" w:rsidRPr="00772E44" w:rsidRDefault="002F2C2E" w:rsidP="002F2C2E">
      <w:pPr>
        <w:rPr>
          <w:sz w:val="16"/>
        </w:rPr>
      </w:pPr>
      <w:r w:rsidRPr="007F60C2">
        <w:rPr>
          <w:b/>
        </w:rPr>
        <w:t>Log Cabin Democrat ’07</w:t>
      </w:r>
      <w:r w:rsidRPr="00772E44">
        <w:rPr>
          <w:sz w:val="16"/>
        </w:rPr>
        <w:t xml:space="preserve"> </w:t>
      </w:r>
      <w:r w:rsidRPr="00772E44">
        <w:rPr>
          <w:rStyle w:val="NoSpacingChar"/>
          <w:sz w:val="16"/>
        </w:rPr>
        <w:t>(2-28, http://www.oursnapshot.com/stories.php?id=17)</w:t>
      </w:r>
    </w:p>
    <w:p w:rsidR="002F2C2E" w:rsidRPr="00772E44" w:rsidRDefault="002F2C2E" w:rsidP="002F2C2E">
      <w:pPr>
        <w:rPr>
          <w:sz w:val="16"/>
        </w:rPr>
      </w:pPr>
    </w:p>
    <w:p w:rsidR="002F2C2E" w:rsidRPr="00772E44" w:rsidRDefault="002F2C2E" w:rsidP="002F2C2E">
      <w:pPr>
        <w:rPr>
          <w:sz w:val="16"/>
        </w:rPr>
      </w:pPr>
      <w:r w:rsidRPr="00772E44">
        <w:rPr>
          <w:rStyle w:val="NoSpacingChar"/>
          <w:sz w:val="16"/>
        </w:rPr>
        <w:t>Comparing HIV samples from 1986-</w:t>
      </w:r>
      <w:r w:rsidR="009C77E9">
        <w:rPr>
          <w:rStyle w:val="NoSpacingChar"/>
          <w:sz w:val="16"/>
        </w:rPr>
        <w:t>…</w:t>
      </w:r>
      <w:r w:rsidRPr="007F60C2">
        <w:rPr>
          <w:highlight w:val="green"/>
          <w:u w:val="single"/>
        </w:rPr>
        <w:t xml:space="preserve"> transmitted</w:t>
      </w:r>
      <w:r w:rsidRPr="007F60C2">
        <w:rPr>
          <w:u w:val="single"/>
        </w:rPr>
        <w:t xml:space="preserve"> to someone else</w:t>
      </w:r>
      <w:r w:rsidRPr="00772E44">
        <w:rPr>
          <w:sz w:val="16"/>
        </w:rPr>
        <w:t xml:space="preserve">. </w:t>
      </w:r>
    </w:p>
    <w:p w:rsidR="002F2C2E" w:rsidRPr="00772E44" w:rsidRDefault="002F2C2E" w:rsidP="002F2C2E">
      <w:pPr>
        <w:rPr>
          <w:sz w:val="16"/>
        </w:rPr>
      </w:pPr>
    </w:p>
    <w:p w:rsidR="002F2C2E" w:rsidRPr="00772E44" w:rsidRDefault="002F2C2E" w:rsidP="002F2C2E">
      <w:pPr>
        <w:rPr>
          <w:sz w:val="16"/>
        </w:rPr>
      </w:pPr>
    </w:p>
    <w:p w:rsidR="002F2C2E" w:rsidRPr="002F2C2E" w:rsidRDefault="002F2C2E" w:rsidP="002F2C2E"/>
    <w:p w:rsidR="00ED29D5" w:rsidRDefault="00CA019D" w:rsidP="00CA019D">
      <w:pPr>
        <w:pStyle w:val="Heading1"/>
      </w:pPr>
      <w:r>
        <w:lastRenderedPageBreak/>
        <w:t>Nuclear terro</w:t>
      </w:r>
      <w:r w:rsidR="00D34232">
        <w:t>r</w:t>
      </w:r>
    </w:p>
    <w:p w:rsidR="008845AB" w:rsidRDefault="008845AB" w:rsidP="008845AB">
      <w:pPr>
        <w:pStyle w:val="Heading4"/>
      </w:pPr>
      <w:r>
        <w:t>Nuclear declining globally despite current subsidies—we control uniqueness.</w:t>
      </w:r>
    </w:p>
    <w:p w:rsidR="008845AB" w:rsidRDefault="008845AB" w:rsidP="008845AB">
      <w:proofErr w:type="spellStart"/>
      <w:r w:rsidRPr="000F1014">
        <w:rPr>
          <w:rStyle w:val="StyleStyleBold12pt"/>
        </w:rPr>
        <w:t>Lovins</w:t>
      </w:r>
      <w:proofErr w:type="spellEnd"/>
      <w:r w:rsidRPr="000F1014">
        <w:rPr>
          <w:rStyle w:val="StyleStyleBold12pt"/>
        </w:rPr>
        <w:t xml:space="preserve"> 10</w:t>
      </w:r>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Inc. Published in 29 books and hundreds of papers. He has consulted for more than three decades for major firms and governments (including the U.S. DoE and DOD) on advanced energy and resource efficiency in ~50 countries. [January 17, 2010, “Proliferation, oil, and climate: solving for pattern,” expanded version of 18 January 2010 Essay for Foreign Policy, Rocky Mountain Institute, http://www.rmi.org/Knowledge-Center/Library/2010-02_ProliferationOilClimatePattern]</w:t>
      </w:r>
    </w:p>
    <w:p w:rsidR="008845AB" w:rsidRPr="008E6BC4" w:rsidRDefault="008845AB" w:rsidP="008845AB">
      <w:pPr>
        <w:rPr>
          <w:sz w:val="16"/>
        </w:rPr>
      </w:pPr>
    </w:p>
    <w:p w:rsidR="008845AB" w:rsidRPr="008E6BC4" w:rsidRDefault="008845AB" w:rsidP="009C77E9">
      <w:pPr>
        <w:rPr>
          <w:sz w:val="16"/>
        </w:rPr>
      </w:pPr>
      <w:r w:rsidRPr="008E6BC4">
        <w:rPr>
          <w:sz w:val="16"/>
        </w:rPr>
        <w:t xml:space="preserve">The American Academy study’s </w:t>
      </w:r>
      <w:r w:rsidR="009C77E9">
        <w:rPr>
          <w:sz w:val="16"/>
        </w:rPr>
        <w:t>….</w:t>
      </w:r>
      <w:r w:rsidRPr="008E6BC4">
        <w:rPr>
          <w:rStyle w:val="StyleBoldUnderline"/>
        </w:rPr>
        <w:t>to forestall an embarrassing collapse.</w:t>
      </w:r>
    </w:p>
    <w:p w:rsidR="008845AB" w:rsidRDefault="008845AB" w:rsidP="008845AB"/>
    <w:p w:rsidR="00D34232" w:rsidRDefault="00D34232" w:rsidP="00D34232">
      <w:pPr>
        <w:pStyle w:val="Heading1"/>
      </w:pPr>
      <w:proofErr w:type="spellStart"/>
      <w:r>
        <w:lastRenderedPageBreak/>
        <w:t>Miscalc</w:t>
      </w:r>
      <w:proofErr w:type="spellEnd"/>
      <w:r>
        <w:t xml:space="preserve"> outweighs </w:t>
      </w:r>
    </w:p>
    <w:p w:rsidR="00D34232" w:rsidRPr="00461EE0" w:rsidRDefault="00D34232" w:rsidP="00D34232">
      <w:pPr>
        <w:pStyle w:val="Heading4"/>
      </w:pPr>
      <w:r>
        <w:t>Turn—meltdown</w:t>
      </w:r>
    </w:p>
    <w:p w:rsidR="00D34232" w:rsidRDefault="00D34232" w:rsidP="00D34232">
      <w:r w:rsidRPr="005411F2">
        <w:rPr>
          <w:rStyle w:val="StyleStyleBold12pt"/>
        </w:rPr>
        <w:t>Lyman 8</w:t>
      </w:r>
      <w:r>
        <w:t xml:space="preserve">—Edwin Lyman is Senior Global Security Scientist with the Union of Concerned Scientists (UCS). He </w:t>
      </w:r>
      <w:proofErr w:type="spellStart"/>
      <w:r>
        <w:t>specialises</w:t>
      </w:r>
      <w:proofErr w:type="spellEnd"/>
      <w:r>
        <w:t xml:space="preserve"> in nuclear proliferation, nuclear terrorism, and nuclear power safety. He has published many articles in journals and magazines and written many reports. Lyman was president of the Nuclear Control Institute. He has a Ph.D. in physics from Cornell University. [September/October 2008, “Can nuclear plants be safer?” </w:t>
      </w:r>
      <w:r w:rsidRPr="005411F2">
        <w:rPr>
          <w:i/>
        </w:rPr>
        <w:t xml:space="preserve">Bulletin of </w:t>
      </w:r>
      <w:r>
        <w:rPr>
          <w:i/>
        </w:rPr>
        <w:t xml:space="preserve">the </w:t>
      </w:r>
      <w:r w:rsidRPr="005411F2">
        <w:rPr>
          <w:i/>
        </w:rPr>
        <w:t>Atomic Scientists</w:t>
      </w:r>
      <w:r>
        <w:t>, Vol. 64, No. 4, pp. 34-37, http://www.psr.org/nuclear-bailout/resources/can-nuclear-plants-be-safer.pdf]</w:t>
      </w:r>
    </w:p>
    <w:p w:rsidR="00D34232" w:rsidRPr="00B4072B" w:rsidRDefault="00D34232" w:rsidP="00D34232">
      <w:pPr>
        <w:rPr>
          <w:sz w:val="16"/>
        </w:rPr>
      </w:pPr>
    </w:p>
    <w:p w:rsidR="00D34232" w:rsidRPr="00B4072B" w:rsidRDefault="00D34232" w:rsidP="009C77E9">
      <w:pPr>
        <w:rPr>
          <w:sz w:val="16"/>
        </w:rPr>
      </w:pPr>
      <w:r w:rsidRPr="00B4072B">
        <w:rPr>
          <w:sz w:val="16"/>
        </w:rPr>
        <w:t xml:space="preserve">Even with subsidies provided by </w:t>
      </w:r>
      <w:proofErr w:type="gramStart"/>
      <w:r w:rsidRPr="00B4072B">
        <w:rPr>
          <w:sz w:val="16"/>
        </w:rPr>
        <w:t xml:space="preserve">Congress, </w:t>
      </w:r>
      <w:r w:rsidR="009C77E9">
        <w:rPr>
          <w:sz w:val="16"/>
        </w:rPr>
        <w:t>….</w:t>
      </w:r>
      <w:proofErr w:type="gramEnd"/>
      <w:r w:rsidRPr="005411F2">
        <w:rPr>
          <w:rStyle w:val="StyleBoldUnderline"/>
        </w:rPr>
        <w:t>safety and security that are needed</w:t>
      </w:r>
      <w:r w:rsidRPr="00B4072B">
        <w:rPr>
          <w:sz w:val="16"/>
        </w:rPr>
        <w:t>.</w:t>
      </w:r>
    </w:p>
    <w:p w:rsidR="00D34232" w:rsidRDefault="00D34232" w:rsidP="00D34232">
      <w:pPr>
        <w:pStyle w:val="Heading4"/>
      </w:pPr>
      <w:r>
        <w:t xml:space="preserve">Risks all life on Earth </w:t>
      </w:r>
    </w:p>
    <w:p w:rsidR="00D34232" w:rsidRDefault="00D34232" w:rsidP="00D34232">
      <w:pPr>
        <w:pStyle w:val="Heading4"/>
      </w:pPr>
      <w:r>
        <w:t xml:space="preserve">Adams 11 </w:t>
      </w:r>
      <w:r w:rsidRPr="00344D2A">
        <w:rPr>
          <w:rStyle w:val="StyleStyleBold12pt"/>
        </w:rPr>
        <w:t xml:space="preserve">[Mike, Editor of NaturalNews.com “Solar flare could unleash nuclear holocaust across planet Earth, forcing hundreds of nuclear power plants into total meltdowns,” 9-13, </w:t>
      </w:r>
      <w:hyperlink r:id="rId14" w:history="1">
        <w:r w:rsidRPr="00344D2A">
          <w:rPr>
            <w:rStyle w:val="StyleStyleBold12pt"/>
          </w:rPr>
          <w:t>http://www.naturalnews.com/033564_solar_flares_nuclear_power_plants.html</w:t>
        </w:r>
      </w:hyperlink>
      <w:r w:rsidRPr="00344D2A">
        <w:rPr>
          <w:rStyle w:val="StyleStyleBold12pt"/>
        </w:rPr>
        <w:t>]</w:t>
      </w:r>
    </w:p>
    <w:p w:rsidR="00D34232" w:rsidRDefault="00D34232" w:rsidP="00D34232"/>
    <w:p w:rsidR="00D34232" w:rsidRDefault="00D34232" w:rsidP="00D34232">
      <w:pPr>
        <w:rPr>
          <w:sz w:val="14"/>
        </w:rPr>
      </w:pPr>
      <w:r w:rsidRPr="00523AD4">
        <w:rPr>
          <w:sz w:val="14"/>
        </w:rPr>
        <w:t xml:space="preserve">Forget about the 2012 Mayan </w:t>
      </w:r>
      <w:proofErr w:type="gramStart"/>
      <w:r w:rsidRPr="00523AD4">
        <w:rPr>
          <w:sz w:val="14"/>
        </w:rPr>
        <w:t xml:space="preserve">calendar, </w:t>
      </w:r>
      <w:r w:rsidR="009C77E9">
        <w:rPr>
          <w:sz w:val="14"/>
        </w:rPr>
        <w:t>…</w:t>
      </w:r>
      <w:r w:rsidRPr="00BC7824">
        <w:rPr>
          <w:rStyle w:val="StyleBoldUnderline"/>
          <w:highlight w:val="green"/>
        </w:rPr>
        <w:t>history</w:t>
      </w:r>
      <w:proofErr w:type="gramEnd"/>
      <w:r w:rsidRPr="00523AD4">
        <w:rPr>
          <w:rStyle w:val="StyleBoldUnderline"/>
        </w:rPr>
        <w:t xml:space="preserve"> of human civilization.</w:t>
      </w:r>
      <w:r w:rsidRPr="00523AD4">
        <w:rPr>
          <w:rStyle w:val="StyleBoldUnderline"/>
        </w:rPr>
        <w:br/>
      </w:r>
    </w:p>
    <w:p w:rsidR="00D34232" w:rsidRPr="00D34232" w:rsidRDefault="00D34232" w:rsidP="00D34232"/>
    <w:p w:rsidR="008845AB" w:rsidRDefault="008845AB" w:rsidP="008845AB"/>
    <w:p w:rsidR="008845AB" w:rsidRDefault="002A0339" w:rsidP="002A0339">
      <w:pPr>
        <w:pStyle w:val="Heading1"/>
      </w:pPr>
      <w:r>
        <w:lastRenderedPageBreak/>
        <w:t xml:space="preserve">Turn link </w:t>
      </w:r>
    </w:p>
    <w:p w:rsidR="002A0339" w:rsidRDefault="002A0339" w:rsidP="002A0339">
      <w:pPr>
        <w:pStyle w:val="Heading4"/>
      </w:pPr>
      <w:r>
        <w:t>Domestic financial incentives torpedo our ability to object to international nuclear development and fuel-production—ending subsidies solves.</w:t>
      </w:r>
    </w:p>
    <w:p w:rsidR="002A0339" w:rsidRDefault="002A0339" w:rsidP="002A0339">
      <w:proofErr w:type="spellStart"/>
      <w:r w:rsidRPr="00384A5B">
        <w:rPr>
          <w:rStyle w:val="StyleStyleBold12pt"/>
        </w:rPr>
        <w:t>Sokolski</w:t>
      </w:r>
      <w:proofErr w:type="spellEnd"/>
      <w:r w:rsidRPr="00384A5B">
        <w:rPr>
          <w:rStyle w:val="StyleStyleBold12pt"/>
        </w:rPr>
        <w:t xml:space="preserve"> 10</w:t>
      </w:r>
      <w:r>
        <w:t xml:space="preserve">—Henry David </w:t>
      </w:r>
      <w:proofErr w:type="spellStart"/>
      <w:r>
        <w:t>Sokolski</w:t>
      </w:r>
      <w:proofErr w:type="spellEnd"/>
      <w:r>
        <w:t>, Executive Director of the Nonproliferation Policy Education Center and serves on the U.S. congressional Commission on the Prevention of Weapons of Mass Destruction Proliferation and Terrorism [Jan 12, 2010, “More Nuclear Aid Would Bomb Economics,” Nonproliferation Policy Education Center, http://www.npolicy.org/article.php?aid=194&amp;tid=5]</w:t>
      </w:r>
    </w:p>
    <w:p w:rsidR="002A0339" w:rsidRPr="001217C7" w:rsidRDefault="002A0339" w:rsidP="002A0339">
      <w:pPr>
        <w:rPr>
          <w:sz w:val="16"/>
        </w:rPr>
      </w:pPr>
    </w:p>
    <w:p w:rsidR="002A0339" w:rsidRPr="001217C7" w:rsidRDefault="002A0339" w:rsidP="009C77E9">
      <w:pPr>
        <w:rPr>
          <w:sz w:val="16"/>
        </w:rPr>
      </w:pPr>
      <w:r w:rsidRPr="00384A5B">
        <w:rPr>
          <w:rStyle w:val="StyleBoldUnderline"/>
        </w:rPr>
        <w:t xml:space="preserve">What does any of this </w:t>
      </w:r>
      <w:r w:rsidR="009C77E9">
        <w:rPr>
          <w:rStyle w:val="StyleBoldUnderline"/>
        </w:rPr>
        <w:t>…</w:t>
      </w:r>
      <w:proofErr w:type="gramStart"/>
      <w:r w:rsidR="009C77E9">
        <w:rPr>
          <w:rStyle w:val="StyleBoldUnderline"/>
        </w:rPr>
        <w:t>.</w:t>
      </w:r>
      <w:proofErr w:type="gramEnd"/>
      <w:r w:rsidRPr="00384A5B">
        <w:rPr>
          <w:rStyle w:val="StyleBoldUnderline"/>
        </w:rPr>
        <w:t xml:space="preserve"> </w:t>
      </w:r>
      <w:proofErr w:type="gramStart"/>
      <w:r w:rsidRPr="00384A5B">
        <w:rPr>
          <w:rStyle w:val="StyleBoldUnderline"/>
        </w:rPr>
        <w:t>which</w:t>
      </w:r>
      <w:proofErr w:type="gramEnd"/>
      <w:r w:rsidRPr="00384A5B">
        <w:rPr>
          <w:rStyle w:val="StyleBoldUnderline"/>
        </w:rPr>
        <w:t xml:space="preserve"> is best not done at all</w:t>
      </w:r>
      <w:r w:rsidRPr="001217C7">
        <w:rPr>
          <w:sz w:val="16"/>
        </w:rPr>
        <w:t>.</w:t>
      </w:r>
    </w:p>
    <w:p w:rsidR="002A0339" w:rsidRDefault="002A0339" w:rsidP="002A0339">
      <w:pPr>
        <w:tabs>
          <w:tab w:val="left" w:pos="4635"/>
        </w:tabs>
      </w:pPr>
    </w:p>
    <w:p w:rsidR="002A0339" w:rsidRPr="002A0339" w:rsidRDefault="002A0339" w:rsidP="002A0339"/>
    <w:sectPr w:rsidR="002A0339" w:rsidRPr="002A0339" w:rsidSect="00545C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CD3" w:rsidRDefault="00D47CD3" w:rsidP="005F5576">
      <w:r>
        <w:separator/>
      </w:r>
    </w:p>
  </w:endnote>
  <w:endnote w:type="continuationSeparator" w:id="0">
    <w:p w:rsidR="00D47CD3" w:rsidRDefault="00D47CD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CD3" w:rsidRDefault="00D47CD3" w:rsidP="005F5576">
      <w:r>
        <w:separator/>
      </w:r>
    </w:p>
  </w:footnote>
  <w:footnote w:type="continuationSeparator" w:id="0">
    <w:p w:rsidR="00D47CD3" w:rsidRDefault="00D47CD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A7EB0"/>
    <w:rsid w:val="000022F2"/>
    <w:rsid w:val="0000459F"/>
    <w:rsid w:val="00004EB4"/>
    <w:rsid w:val="00006096"/>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7FE"/>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339"/>
    <w:rsid w:val="002A213E"/>
    <w:rsid w:val="002A612B"/>
    <w:rsid w:val="002B68A4"/>
    <w:rsid w:val="002C571D"/>
    <w:rsid w:val="002C5772"/>
    <w:rsid w:val="002D0374"/>
    <w:rsid w:val="002D2946"/>
    <w:rsid w:val="002D529E"/>
    <w:rsid w:val="002D6BD6"/>
    <w:rsid w:val="002E4DD9"/>
    <w:rsid w:val="002F0314"/>
    <w:rsid w:val="002F2C2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8E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C31"/>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6435"/>
    <w:rsid w:val="0063578B"/>
    <w:rsid w:val="00636B3D"/>
    <w:rsid w:val="00641025"/>
    <w:rsid w:val="00650E98"/>
    <w:rsid w:val="00656C61"/>
    <w:rsid w:val="0066009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EB0"/>
    <w:rsid w:val="007B383B"/>
    <w:rsid w:val="007C350D"/>
    <w:rsid w:val="007C3689"/>
    <w:rsid w:val="007C3C9B"/>
    <w:rsid w:val="007D3012"/>
    <w:rsid w:val="007D65A7"/>
    <w:rsid w:val="007E3F59"/>
    <w:rsid w:val="007E5043"/>
    <w:rsid w:val="007E5183"/>
    <w:rsid w:val="00801A24"/>
    <w:rsid w:val="008133F9"/>
    <w:rsid w:val="00823AAC"/>
    <w:rsid w:val="00854C66"/>
    <w:rsid w:val="008553E1"/>
    <w:rsid w:val="008678B3"/>
    <w:rsid w:val="0087643B"/>
    <w:rsid w:val="00877669"/>
    <w:rsid w:val="008845AB"/>
    <w:rsid w:val="00885E2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60B"/>
    <w:rsid w:val="00976675"/>
    <w:rsid w:val="00976FBF"/>
    <w:rsid w:val="00984B38"/>
    <w:rsid w:val="009A0636"/>
    <w:rsid w:val="009A6FF5"/>
    <w:rsid w:val="009B0779"/>
    <w:rsid w:val="009B2B47"/>
    <w:rsid w:val="009B35DB"/>
    <w:rsid w:val="009C4298"/>
    <w:rsid w:val="009C77E9"/>
    <w:rsid w:val="009D318C"/>
    <w:rsid w:val="00A10648"/>
    <w:rsid w:val="00A10B8B"/>
    <w:rsid w:val="00A16E71"/>
    <w:rsid w:val="00A20D78"/>
    <w:rsid w:val="00A2174A"/>
    <w:rsid w:val="00A26733"/>
    <w:rsid w:val="00A3595E"/>
    <w:rsid w:val="00A46C7F"/>
    <w:rsid w:val="00A6180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34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019D"/>
    <w:rsid w:val="00CA4AF6"/>
    <w:rsid w:val="00CA59CA"/>
    <w:rsid w:val="00CB2356"/>
    <w:rsid w:val="00CB4075"/>
    <w:rsid w:val="00CB4E6D"/>
    <w:rsid w:val="00CC23DE"/>
    <w:rsid w:val="00CD3E3A"/>
    <w:rsid w:val="00CD5730"/>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232"/>
    <w:rsid w:val="00D415C6"/>
    <w:rsid w:val="00D420EA"/>
    <w:rsid w:val="00D4639E"/>
    <w:rsid w:val="00D47CD3"/>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9D5"/>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8CF"/>
    <w:rsid w:val="00F76366"/>
    <w:rsid w:val="00F805C0"/>
    <w:rsid w:val="00FB4261"/>
    <w:rsid w:val="00FB43B1"/>
    <w:rsid w:val="00FC0608"/>
    <w:rsid w:val="00FC0773"/>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77E9"/>
    <w:pPr>
      <w:spacing w:after="0" w:line="240" w:lineRule="auto"/>
    </w:pPr>
    <w:rPr>
      <w:rFonts w:ascii="Garamond" w:hAnsi="Garamond" w:cs="Calibri"/>
      <w:sz w:val="20"/>
    </w:rPr>
  </w:style>
  <w:style w:type="paragraph" w:styleId="Heading1">
    <w:name w:val="heading 1"/>
    <w:aliases w:val="Pocket"/>
    <w:basedOn w:val="Normal"/>
    <w:next w:val="Normal"/>
    <w:link w:val="Heading1Char"/>
    <w:uiPriority w:val="1"/>
    <w:qFormat/>
    <w:rsid w:val="009C77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77E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9C77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C77E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C77E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C77E9"/>
  </w:style>
  <w:style w:type="character" w:customStyle="1" w:styleId="Heading1Char">
    <w:name w:val="Heading 1 Char"/>
    <w:aliases w:val="Pocket Char"/>
    <w:basedOn w:val="DefaultParagraphFont"/>
    <w:link w:val="Heading1"/>
    <w:uiPriority w:val="1"/>
    <w:rsid w:val="009C77E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9C77E9"/>
    <w:rPr>
      <w:rFonts w:ascii="Garamond" w:eastAsiaTheme="majorEastAsia" w:hAnsi="Garamond" w:cstheme="majorBidi"/>
      <w:b/>
      <w:bCs/>
      <w:sz w:val="32"/>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C77E9"/>
    <w:rPr>
      <w:rFonts w:ascii="Garamond" w:hAnsi="Garamond" w:cs="Calibri"/>
      <w:b/>
      <w:i w:val="0"/>
      <w:iCs/>
      <w:sz w:val="20"/>
      <w:u w:val="single"/>
      <w:bdr w:val="single" w:sz="18" w:space="0" w:color="auto"/>
    </w:rPr>
  </w:style>
  <w:style w:type="character" w:customStyle="1" w:styleId="StyleBold">
    <w:name w:val="Style Bold"/>
    <w:basedOn w:val="DefaultParagraphFont"/>
    <w:uiPriority w:val="9"/>
    <w:semiHidden/>
    <w:rsid w:val="009C77E9"/>
    <w:rPr>
      <w:b/>
      <w:bCs/>
    </w:rPr>
  </w:style>
  <w:style w:type="character" w:customStyle="1" w:styleId="Heading3Char">
    <w:name w:val="Heading 3 Char"/>
    <w:aliases w:val="Block Char"/>
    <w:basedOn w:val="DefaultParagraphFont"/>
    <w:link w:val="Heading3"/>
    <w:uiPriority w:val="3"/>
    <w:rsid w:val="009C77E9"/>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
    <w:basedOn w:val="DefaultParagraphFont"/>
    <w:uiPriority w:val="6"/>
    <w:qFormat/>
    <w:rsid w:val="009C77E9"/>
    <w:rPr>
      <w:b w:val="0"/>
      <w:bCs/>
      <w:sz w:val="20"/>
      <w:u w:val="single"/>
    </w:rPr>
  </w:style>
  <w:style w:type="character" w:customStyle="1" w:styleId="StyleStyleBold12pt">
    <w:name w:val="Style Style Bold + 12 pt"/>
    <w:aliases w:val="Cite,Style Style Bold,Style Style Bold + 12pt"/>
    <w:basedOn w:val="StyleBold"/>
    <w:uiPriority w:val="5"/>
    <w:qFormat/>
    <w:rsid w:val="009C77E9"/>
    <w:rPr>
      <w:sz w:val="20"/>
      <w:u w:val="none"/>
    </w:rPr>
  </w:style>
  <w:style w:type="paragraph" w:styleId="Header">
    <w:name w:val="header"/>
    <w:basedOn w:val="Normal"/>
    <w:link w:val="HeaderChar"/>
    <w:uiPriority w:val="99"/>
    <w:semiHidden/>
    <w:rsid w:val="009C77E9"/>
    <w:pPr>
      <w:tabs>
        <w:tab w:val="center" w:pos="4680"/>
        <w:tab w:val="right" w:pos="9360"/>
      </w:tabs>
    </w:pPr>
  </w:style>
  <w:style w:type="character" w:customStyle="1" w:styleId="HeaderChar">
    <w:name w:val="Header Char"/>
    <w:basedOn w:val="DefaultParagraphFont"/>
    <w:link w:val="Header"/>
    <w:uiPriority w:val="99"/>
    <w:semiHidden/>
    <w:rsid w:val="009C77E9"/>
    <w:rPr>
      <w:rFonts w:ascii="Garamond" w:hAnsi="Garamond" w:cs="Calibri"/>
      <w:sz w:val="20"/>
    </w:rPr>
  </w:style>
  <w:style w:type="paragraph" w:styleId="Footer">
    <w:name w:val="footer"/>
    <w:basedOn w:val="Normal"/>
    <w:link w:val="FooterChar"/>
    <w:uiPriority w:val="99"/>
    <w:semiHidden/>
    <w:rsid w:val="009C77E9"/>
    <w:pPr>
      <w:tabs>
        <w:tab w:val="center" w:pos="4680"/>
        <w:tab w:val="right" w:pos="9360"/>
      </w:tabs>
    </w:pPr>
  </w:style>
  <w:style w:type="character" w:customStyle="1" w:styleId="FooterChar">
    <w:name w:val="Footer Char"/>
    <w:basedOn w:val="DefaultParagraphFont"/>
    <w:link w:val="Footer"/>
    <w:uiPriority w:val="99"/>
    <w:semiHidden/>
    <w:rsid w:val="009C77E9"/>
    <w:rPr>
      <w:rFonts w:ascii="Garamond" w:hAnsi="Garamond" w:cs="Calibri"/>
      <w:sz w:val="20"/>
    </w:rPr>
  </w:style>
  <w:style w:type="character" w:styleId="Hyperlink">
    <w:name w:val="Hyperlink"/>
    <w:aliases w:val="heading 1 (block title),Important,Read"/>
    <w:basedOn w:val="DefaultParagraphFont"/>
    <w:uiPriority w:val="99"/>
    <w:rsid w:val="009C77E9"/>
    <w:rPr>
      <w:color w:val="auto"/>
      <w:u w:val="none"/>
    </w:rPr>
  </w:style>
  <w:style w:type="character" w:styleId="FollowedHyperlink">
    <w:name w:val="FollowedHyperlink"/>
    <w:basedOn w:val="DefaultParagraphFont"/>
    <w:uiPriority w:val="99"/>
    <w:semiHidden/>
    <w:rsid w:val="009C77E9"/>
    <w:rPr>
      <w:color w:val="auto"/>
      <w:u w:val="none"/>
    </w:rPr>
  </w:style>
  <w:style w:type="character" w:customStyle="1" w:styleId="Heading4Char">
    <w:name w:val="Heading 4 Char"/>
    <w:aliases w:val="Tag Char"/>
    <w:basedOn w:val="DefaultParagraphFont"/>
    <w:link w:val="Heading4"/>
    <w:uiPriority w:val="4"/>
    <w:rsid w:val="009C77E9"/>
    <w:rPr>
      <w:rFonts w:ascii="Garamond" w:eastAsiaTheme="majorEastAsia" w:hAnsi="Garamond" w:cstheme="majorBidi"/>
      <w:b/>
      <w:bCs/>
      <w:iCs/>
      <w:sz w:val="20"/>
    </w:rPr>
  </w:style>
  <w:style w:type="character" w:customStyle="1" w:styleId="NoSpacingChar">
    <w:name w:val="No Spacing Char"/>
    <w:aliases w:val="Small Text Char,Very Small Text Char"/>
    <w:rsid w:val="002F2C2E"/>
    <w:rPr>
      <w:rFonts w:ascii="Garamond" w:hAnsi="Garamond"/>
      <w:sz w:val="18"/>
      <w:szCs w:val="22"/>
    </w:rPr>
  </w:style>
  <w:style w:type="paragraph" w:styleId="DocumentMap">
    <w:name w:val="Document Map"/>
    <w:basedOn w:val="Normal"/>
    <w:link w:val="DocumentMapChar"/>
    <w:uiPriority w:val="99"/>
    <w:semiHidden/>
    <w:rsid w:val="009C77E9"/>
    <w:rPr>
      <w:rFonts w:ascii="Tahoma" w:hAnsi="Tahoma" w:cs="Tahoma"/>
      <w:sz w:val="16"/>
      <w:szCs w:val="16"/>
    </w:rPr>
  </w:style>
  <w:style w:type="character" w:customStyle="1" w:styleId="DocumentMapChar">
    <w:name w:val="Document Map Char"/>
    <w:basedOn w:val="DefaultParagraphFont"/>
    <w:link w:val="DocumentMap"/>
    <w:uiPriority w:val="99"/>
    <w:semiHidden/>
    <w:rsid w:val="009C77E9"/>
    <w:rPr>
      <w:rFonts w:ascii="Tahoma" w:hAnsi="Tahoma" w:cs="Tahoma"/>
      <w:sz w:val="16"/>
      <w:szCs w:val="16"/>
    </w:rPr>
  </w:style>
  <w:style w:type="character" w:customStyle="1" w:styleId="UnderlineChar1">
    <w:name w:val="Underline Char1"/>
    <w:rsid w:val="00006096"/>
    <w:rPr>
      <w:rFonts w:ascii="Garamond" w:hAnsi="Garamond"/>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180E"/>
    <w:pPr>
      <w:spacing w:after="0" w:line="240" w:lineRule="auto"/>
    </w:pPr>
    <w:rPr>
      <w:rFonts w:ascii="Times New Roman" w:hAnsi="Times New Roman" w:cs="Calibri"/>
    </w:rPr>
  </w:style>
  <w:style w:type="paragraph" w:styleId="Heading1">
    <w:name w:val="heading 1"/>
    <w:aliases w:val="Pocket"/>
    <w:basedOn w:val="Normal"/>
    <w:next w:val="Normal"/>
    <w:link w:val="Heading1Char"/>
    <w:uiPriority w:val="1"/>
    <w:qFormat/>
    <w:rsid w:val="00A618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618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618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618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618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180E"/>
  </w:style>
  <w:style w:type="character" w:customStyle="1" w:styleId="Heading1Char">
    <w:name w:val="Heading 1 Char"/>
    <w:aliases w:val="Pocket Char"/>
    <w:basedOn w:val="DefaultParagraphFont"/>
    <w:link w:val="Heading1"/>
    <w:uiPriority w:val="1"/>
    <w:rsid w:val="00A6180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6180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6180E"/>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A6180E"/>
    <w:rPr>
      <w:b/>
      <w:bCs/>
    </w:rPr>
  </w:style>
  <w:style w:type="character" w:customStyle="1" w:styleId="Heading3Char">
    <w:name w:val="Heading 3 Char"/>
    <w:aliases w:val="Block Char"/>
    <w:basedOn w:val="DefaultParagraphFont"/>
    <w:link w:val="Heading3"/>
    <w:uiPriority w:val="3"/>
    <w:rsid w:val="00A6180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
    <w:basedOn w:val="DefaultParagraphFont"/>
    <w:uiPriority w:val="6"/>
    <w:qFormat/>
    <w:rsid w:val="00A6180E"/>
    <w:rPr>
      <w:b w:val="0"/>
      <w:bCs/>
      <w:sz w:val="22"/>
      <w:u w:val="single"/>
    </w:rPr>
  </w:style>
  <w:style w:type="character" w:customStyle="1" w:styleId="StyleStyleBold12pt">
    <w:name w:val="Style Style Bold + 12 pt"/>
    <w:aliases w:val="Cite,Style Style Bold,Style Style Bold + 12pt"/>
    <w:basedOn w:val="StyleBold"/>
    <w:uiPriority w:val="5"/>
    <w:qFormat/>
    <w:rsid w:val="00A6180E"/>
    <w:rPr>
      <w:b/>
      <w:bCs/>
      <w:sz w:val="26"/>
      <w:u w:val="none"/>
    </w:rPr>
  </w:style>
  <w:style w:type="paragraph" w:styleId="Header">
    <w:name w:val="header"/>
    <w:basedOn w:val="Normal"/>
    <w:link w:val="HeaderChar"/>
    <w:uiPriority w:val="99"/>
    <w:semiHidden/>
    <w:rsid w:val="00A6180E"/>
    <w:pPr>
      <w:tabs>
        <w:tab w:val="center" w:pos="4680"/>
        <w:tab w:val="right" w:pos="9360"/>
      </w:tabs>
    </w:pPr>
  </w:style>
  <w:style w:type="character" w:customStyle="1" w:styleId="HeaderChar">
    <w:name w:val="Header Char"/>
    <w:basedOn w:val="DefaultParagraphFont"/>
    <w:link w:val="Header"/>
    <w:uiPriority w:val="99"/>
    <w:semiHidden/>
    <w:rsid w:val="00A6180E"/>
    <w:rPr>
      <w:rFonts w:ascii="Times New Roman" w:hAnsi="Times New Roman" w:cs="Calibri"/>
    </w:rPr>
  </w:style>
  <w:style w:type="paragraph" w:styleId="Footer">
    <w:name w:val="footer"/>
    <w:basedOn w:val="Normal"/>
    <w:link w:val="FooterChar"/>
    <w:uiPriority w:val="99"/>
    <w:semiHidden/>
    <w:rsid w:val="00A6180E"/>
    <w:pPr>
      <w:tabs>
        <w:tab w:val="center" w:pos="4680"/>
        <w:tab w:val="right" w:pos="9360"/>
      </w:tabs>
    </w:pPr>
  </w:style>
  <w:style w:type="character" w:customStyle="1" w:styleId="FooterChar">
    <w:name w:val="Footer Char"/>
    <w:basedOn w:val="DefaultParagraphFont"/>
    <w:link w:val="Footer"/>
    <w:uiPriority w:val="99"/>
    <w:semiHidden/>
    <w:rsid w:val="00A6180E"/>
    <w:rPr>
      <w:rFonts w:ascii="Times New Roman" w:hAnsi="Times New Roman" w:cs="Calibri"/>
    </w:rPr>
  </w:style>
  <w:style w:type="character" w:styleId="Hyperlink">
    <w:name w:val="Hyperlink"/>
    <w:basedOn w:val="DefaultParagraphFont"/>
    <w:uiPriority w:val="99"/>
    <w:semiHidden/>
    <w:rsid w:val="00A6180E"/>
    <w:rPr>
      <w:color w:val="auto"/>
      <w:u w:val="none"/>
    </w:rPr>
  </w:style>
  <w:style w:type="character" w:styleId="FollowedHyperlink">
    <w:name w:val="FollowedHyperlink"/>
    <w:basedOn w:val="DefaultParagraphFont"/>
    <w:uiPriority w:val="99"/>
    <w:semiHidden/>
    <w:rsid w:val="00A6180E"/>
    <w:rPr>
      <w:color w:val="auto"/>
      <w:u w:val="none"/>
    </w:rPr>
  </w:style>
  <w:style w:type="character" w:customStyle="1" w:styleId="Heading4Char">
    <w:name w:val="Heading 4 Char"/>
    <w:aliases w:val="Tag Char"/>
    <w:basedOn w:val="DefaultParagraphFont"/>
    <w:link w:val="Heading4"/>
    <w:uiPriority w:val="4"/>
    <w:rsid w:val="00A6180E"/>
    <w:rPr>
      <w:rFonts w:ascii="Times New Roman" w:eastAsiaTheme="majorEastAsia" w:hAnsi="Times New Roman" w:cstheme="majorBidi"/>
      <w:b/>
      <w:bCs/>
      <w:iCs/>
      <w:sz w:val="26"/>
    </w:rPr>
  </w:style>
  <w:style w:type="character" w:customStyle="1" w:styleId="NoSpacingChar">
    <w:name w:val="No Spacing Char"/>
    <w:aliases w:val="Small Text Char,Very Small Text Char"/>
    <w:rsid w:val="002F2C2E"/>
    <w:rPr>
      <w:rFonts w:ascii="Garamond" w:hAnsi="Garamond"/>
      <w:sz w:val="18"/>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wsweek.com/id/226425"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ljazeera.com/indepth/opinion/2012/06/20126211211472368.html"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yn.politico.com/printstory.cfm?uuid=161EF282-72F9-4D48-8B9C-C5B3396CA0E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heamericanconservative.com/larison/u-s-russian-relations-would-get-much-worse-under-romney/" TargetMode="External"/><Relationship Id="rId4" Type="http://schemas.openxmlformats.org/officeDocument/2006/relationships/styles" Target="styles.xml"/><Relationship Id="rId9" Type="http://schemas.openxmlformats.org/officeDocument/2006/relationships/hyperlink" Target="http://www.ipsnews.net/2012/09/u-s-advantage-obama-as-election-begins-in-earnest/" TargetMode="External"/><Relationship Id="rId14" Type="http://schemas.openxmlformats.org/officeDocument/2006/relationships/hyperlink" Target="http://www.naturalnews.com/033564_solar_flares_nuclear_power_plan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Marshall, Team 2011</dc:creator>
  <cp:lastModifiedBy>Megan, Emory 2012</cp:lastModifiedBy>
  <cp:revision>2</cp:revision>
  <dcterms:created xsi:type="dcterms:W3CDTF">2012-09-22T20:53:00Z</dcterms:created>
  <dcterms:modified xsi:type="dcterms:W3CDTF">2012-09-22T20:53:00Z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