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730" w:rsidRPr="00632730" w:rsidRDefault="00632730" w:rsidP="00632730">
      <w:bookmarkStart w:id="0" w:name="_Toc324582907"/>
      <w:bookmarkStart w:id="1" w:name="_Toc324374952"/>
      <w:bookmarkStart w:id="2" w:name="_Toc324283398"/>
      <w:bookmarkStart w:id="3" w:name="_Toc324169037"/>
    </w:p>
    <w:p w:rsidR="00632730" w:rsidRPr="00632730" w:rsidRDefault="00632730" w:rsidP="001A7270">
      <w:pPr>
        <w:pStyle w:val="Heading3"/>
      </w:pPr>
      <w:r w:rsidRPr="00632730">
        <w:t>1NC—</w:t>
      </w:r>
      <w:bookmarkEnd w:id="0"/>
      <w:bookmarkEnd w:id="1"/>
      <w:bookmarkEnd w:id="2"/>
      <w:bookmarkEnd w:id="3"/>
      <w:proofErr w:type="spellStart"/>
      <w:r w:rsidRPr="00632730">
        <w:t>Unipolarity</w:t>
      </w:r>
      <w:proofErr w:type="spellEnd"/>
      <w:r w:rsidRPr="00632730">
        <w:t xml:space="preserve"> Bad</w:t>
      </w:r>
    </w:p>
    <w:p w:rsidR="00632730" w:rsidRPr="00632730" w:rsidRDefault="00632730" w:rsidP="001A7270">
      <w:pPr>
        <w:pStyle w:val="Heading4"/>
      </w:pPr>
      <w:r w:rsidRPr="00632730">
        <w:t>No regional rebalancing or security dilemmas—the only empirical data goes our way.</w:t>
      </w:r>
    </w:p>
    <w:p w:rsidR="00632730" w:rsidRPr="00632730" w:rsidRDefault="00632730" w:rsidP="00632730">
      <w:proofErr w:type="spellStart"/>
      <w:r w:rsidRPr="00632730">
        <w:t>Fettweis</w:t>
      </w:r>
      <w:proofErr w:type="spellEnd"/>
      <w:r w:rsidRPr="00632730">
        <w:t xml:space="preserve"> 11—Professor of </w:t>
      </w:r>
      <w:proofErr w:type="spellStart"/>
      <w:r w:rsidRPr="00632730">
        <w:t>Poli</w:t>
      </w:r>
      <w:proofErr w:type="spellEnd"/>
      <w:r w:rsidRPr="00632730">
        <w:t xml:space="preserve"> </w:t>
      </w:r>
      <w:proofErr w:type="spellStart"/>
      <w:r w:rsidRPr="00632730">
        <w:t>Sci</w:t>
      </w:r>
      <w:proofErr w:type="spellEnd"/>
      <w:r w:rsidRPr="00632730">
        <w:t xml:space="preserve"> @ Tulane University [Christopher J. </w:t>
      </w:r>
      <w:proofErr w:type="spellStart"/>
      <w:r w:rsidRPr="00632730">
        <w:t>Fettweis</w:t>
      </w:r>
      <w:proofErr w:type="spellEnd"/>
      <w:r w:rsidRPr="00632730">
        <w:t>, “The Superpower as Superhero: Hubris in U.S. Foreign Policy,” Paper prepared for presentation at the 2011 meeting of the American Political Science Association, September 1-4, Seattle, WA, September 2011, pg. http://ssrn.com/abstract=1902154]</w:t>
      </w:r>
    </w:p>
    <w:p w:rsidR="00632730" w:rsidRPr="00632730" w:rsidRDefault="00632730" w:rsidP="00632730"/>
    <w:p w:rsidR="00632730" w:rsidRPr="00632730" w:rsidRDefault="00632730" w:rsidP="00632730">
      <w:r w:rsidRPr="00632730">
        <w:t xml:space="preserve">The final and in some ways most important pathological belief generated by hubris places the United States at the center of the current era of relative peace. “All that stands between civility and genocide, order and mayhem,” explain Kaplan and </w:t>
      </w:r>
      <w:proofErr w:type="spellStart"/>
      <w:r w:rsidRPr="00632730">
        <w:t>Kristol</w:t>
      </w:r>
      <w:proofErr w:type="spellEnd"/>
      <w:r w:rsidRPr="00632730">
        <w:t xml:space="preserve">, “is American power.”68 This belief is a variant of what is known as the “hegemonic stability theory,”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632730">
        <w:t>Pax</w:t>
      </w:r>
      <w:proofErr w:type="spellEnd"/>
      <w:r w:rsidRPr="00632730">
        <w:t xml:space="preserve"> </w:t>
      </w:r>
      <w:proofErr w:type="spellStart"/>
      <w:r w:rsidRPr="00632730">
        <w:t>Romana</w:t>
      </w:r>
      <w:proofErr w:type="spellEnd"/>
      <w:r w:rsidRPr="00632730">
        <w:t xml:space="preserve"> between roughly 27 BC and 180 AD, for example, Rome was able to bring an unprecedented level of peace and security to the Mediterranean. The </w:t>
      </w:r>
      <w:proofErr w:type="spellStart"/>
      <w:r w:rsidRPr="00632730">
        <w:t>Pax</w:t>
      </w:r>
      <w:proofErr w:type="spellEnd"/>
      <w:r w:rsidRPr="00632730">
        <w:t xml:space="preserve"> Britannica of the nineteenth century brought a level of stability to the high seas. Perhaps the current era is peaceful because the United States has established a de facto </w:t>
      </w:r>
      <w:proofErr w:type="spellStart"/>
      <w:r w:rsidRPr="00632730">
        <w:t>Pax</w:t>
      </w:r>
      <w:proofErr w:type="spellEnd"/>
      <w:r w:rsidRPr="00632730">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p>
    <w:p w:rsidR="00632730" w:rsidRPr="00632730" w:rsidRDefault="00632730" w:rsidP="00632730">
      <w:r w:rsidRPr="00632730">
        <w:t xml:space="preserve">First, the hegemonic-stability argument shows the classic symptom of hubris: It overestimates the capability of the United States, in this case to maintain global stability. No state, no matter how strong, can impose peace on determined belligerents. The U.S. military may be the most imposing in the history of the world, but it can only police the system if the other members generally cooperate. Self-policing must occur, in other words; if other states had not decided on their own that their interests are best served by peace, </w:t>
      </w:r>
      <w:proofErr w:type="gramStart"/>
      <w:r w:rsidRPr="00632730">
        <w:t>then</w:t>
      </w:r>
      <w:proofErr w:type="gramEnd"/>
      <w:r w:rsidRPr="00632730">
        <w:t xml:space="preserve"> no amount of international constabulary work by the United States could keep them from fighting. The five percent of the world’s population that lives in the United States simply cannot force peace upon an unwilling ninety-five percent. Stability and </w:t>
      </w:r>
      <w:proofErr w:type="spellStart"/>
      <w:r w:rsidRPr="00632730">
        <w:t>unipolarity</w:t>
      </w:r>
      <w:proofErr w:type="spellEnd"/>
      <w:r w:rsidRPr="00632730">
        <w:t xml:space="preserve"> may be simply coincidental.</w:t>
      </w:r>
    </w:p>
    <w:p w:rsidR="00632730" w:rsidRPr="00632730" w:rsidRDefault="00632730" w:rsidP="00632730">
      <w:r w:rsidRPr="00632730">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p>
    <w:p w:rsidR="00632730" w:rsidRPr="00632730" w:rsidRDefault="00632730" w:rsidP="00632730">
      <w:r w:rsidRPr="00632730">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p>
    <w:p w:rsidR="00632730" w:rsidRPr="00632730" w:rsidRDefault="00632730" w:rsidP="00632730">
      <w:r w:rsidRPr="00632730">
        <w:t>Third, if U.S. security guarantees were the primary cause of the restraint shown by the other great and potentially great powers, then those countries would be demonstrating an amount of trust in the intentions, judgment and wisdom of another that would be without precedent in international history. If the states of Europe and the Pacific Rim detected a good deal of danger in the system, relying entirely on the generosity and sagacity (or, perhaps the naiveté and gullibility) of Washington would be the height of strategic irresponsibility. Indeed it is hard to think of a similar choice: When have any capable members of an alliance virtually disarmed and allowed another member to protect their interests? It seems more logical to suggest that the other members of NATO and Japan just do not share the same perception of threat that the United States does. If there was danger out there, as so many in the U.S. national security community insist, then the grand strategies of the allies would be quite different.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p>
    <w:p w:rsidR="00632730" w:rsidRPr="00632730" w:rsidRDefault="00632730" w:rsidP="00632730">
      <w:r w:rsidRPr="00632730">
        <w:t>Furthermore, in order for hegemonic stability logic to be an adequate explanation for restrained behavior, allied states must not only be fully convinced of the intentions and capability of the hegemon to protect their interests; they must also trust that the hegemon can interpret those interests correctly and consistently. As discussed above, the allies do not feel that the United States consistently demonstrates the highest level of strategic wisdom. In fact, they often seem to look with confused eyes upon our behavior, and are unable to explain why we so often find it necessary to go abroad in search of monsters to destroy. They will participate at times in our adventures, but minimally and reluctantly.</w:t>
      </w:r>
    </w:p>
    <w:p w:rsidR="00632730" w:rsidRPr="00632730" w:rsidRDefault="00632730" w:rsidP="00632730">
      <w:r w:rsidRPr="00632730">
        <w:t xml:space="preserve">Finally, while believers in hegemonic stability as the primary </w:t>
      </w:r>
      <w:proofErr w:type="gramStart"/>
      <w:r w:rsidRPr="00632730">
        <w:t>explanation for the long peace have</w:t>
      </w:r>
      <w:proofErr w:type="gramEnd"/>
      <w:r w:rsidRPr="00632730">
        <w:t xml:space="preserve"> articulated a logic that some find compelling, they are rarely able to cite much evidence to support their claims. In fact, the limited empirical data we have suggests that there is little connection between the relative level of U.S. activism and international stability. During the 1990s, the United States cut back on defense fairly substantially,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632730">
        <w:t>Kristol</w:t>
      </w:r>
      <w:proofErr w:type="spellEnd"/>
      <w:r w:rsidRPr="00632730">
        <w:t xml:space="preserve"> and Kagan.”73 If global stability were unrelated to U.S. hegemony, however, one would not have expected an increase in conflict and violence.</w:t>
      </w:r>
    </w:p>
    <w:p w:rsidR="00632730" w:rsidRPr="00632730" w:rsidRDefault="00632730" w:rsidP="00632730">
      <w:r w:rsidRPr="00632730">
        <w:t>The verdict from the last two decades is fairly plain: The world grew more peaceful while the United States cut its forces.74 No state believed that its security was endangered by a less-capable U.S. military, or at least none took any action that would suggest such a belief. No defense establishments were enhanced to address power vacuums; no security dilemmas drove insecurity or arms races; no regional balancing occurred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p>
    <w:p w:rsidR="00632730" w:rsidRPr="00632730" w:rsidRDefault="00632730" w:rsidP="00632730">
      <w:r w:rsidRPr="00632730">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p>
    <w:p w:rsidR="00632730" w:rsidRPr="00632730" w:rsidRDefault="00632730" w:rsidP="00632730">
      <w:r w:rsidRPr="00632730">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p>
    <w:p w:rsidR="00632730" w:rsidRPr="00632730" w:rsidRDefault="00632730" w:rsidP="00632730">
      <w:r w:rsidRPr="00632730">
        <w:t xml:space="preserve">Second, it is also worth noting that if opposite trends had unfolded, if other states had reacted to news of cuts in U.S. defense spending with more aggressive or insecure behavior, then surely </w:t>
      </w:r>
      <w:proofErr w:type="spellStart"/>
      <w:r w:rsidRPr="00632730">
        <w:t>hegemonists</w:t>
      </w:r>
      <w:proofErr w:type="spellEnd"/>
      <w:r w:rsidRPr="00632730">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the only evidence we have regarding the relationship between U.S. power and international stability suggests that the two are unrelated. Evidently the rest of the world can operate quite effectively without the presence of a global policeman. Those who think otherwise base their view on faith alone.</w:t>
      </w:r>
    </w:p>
    <w:p w:rsidR="00632730" w:rsidRPr="00632730" w:rsidRDefault="00632730" w:rsidP="00632730">
      <w:r w:rsidRPr="00632730">
        <w:t>It requires a good deal of hubris for any actor to consider itself indispensable to world peace.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632730" w:rsidRPr="00632730" w:rsidRDefault="00632730" w:rsidP="00632730"/>
    <w:p w:rsidR="00632730" w:rsidRPr="00632730" w:rsidRDefault="00632730" w:rsidP="001A7270">
      <w:pPr>
        <w:pStyle w:val="Heading4"/>
      </w:pPr>
      <w:r w:rsidRPr="00632730">
        <w:t>Great power wars are unthinkable—</w:t>
      </w:r>
      <w:proofErr w:type="spellStart"/>
      <w:r w:rsidRPr="00632730">
        <w:t>unipolarity</w:t>
      </w:r>
      <w:proofErr w:type="spellEnd"/>
      <w:r w:rsidRPr="00632730">
        <w:t xml:space="preserve"> just results in minor power wars.</w:t>
      </w:r>
    </w:p>
    <w:p w:rsidR="00632730" w:rsidRPr="00632730" w:rsidRDefault="00632730" w:rsidP="00632730">
      <w:r w:rsidRPr="00632730">
        <w:t xml:space="preserve">Jervis 11—Professor of International Politics @ Columbia University [Robert Jervis (On the board of nine scholarly journals &amp; Former president of the American Political Science Association), “Force in Our Times,” Saltzman Working Paper No. 15, July 2011, pg. </w:t>
      </w:r>
      <w:hyperlink r:id="rId11" w:history="1">
        <w:r w:rsidRPr="00632730">
          <w:rPr>
            <w:rStyle w:val="Hyperlink"/>
          </w:rPr>
          <w:t>http://www.siwps.com/news.attachment/saltzmanworkingpaper15-842/SaltzmanWorkingPaper15.PDF</w:t>
        </w:r>
      </w:hyperlink>
      <w:r w:rsidRPr="00632730">
        <w:t>]</w:t>
      </w:r>
    </w:p>
    <w:p w:rsidR="00632730" w:rsidRPr="00632730" w:rsidRDefault="00632730" w:rsidP="00632730"/>
    <w:p w:rsidR="00632730" w:rsidRPr="00632730" w:rsidRDefault="00632730" w:rsidP="00632730">
      <w:r w:rsidRPr="00632730">
        <w:t>FORCE TODAY - Two dramatic and seemingly-contradictory trends are central. On the one hand, since the end of the Cold War if not before, the amount of inter-state and even civil war has drastically declined. Of course much depends on the time periods selected and the counting rules employed, but by any measure international wars are scarce if not vanishing, and civil wars, after blossoming in the 1990s, have greatly diminished.32 Significant instances of civil strife remain and are made salient by the horrific examples that appear in the newspapers every day, but in fact all inventories that I know of conclude that they are fewer than they used to be. Ironically, although realism stresses the conflict–inducing power of international anarchy, the barriers and inhibitions against international war now seem significantly more robust than those limiting civil wars. But even the latter are stronger than they were in the past. Although a central question is whether these trends will be reversed, they truly are startling, of great importance, and were largely unpredicted. They also remain insufficiently appreciated; one rarely reads statements about how fortunate we are to live in such a peaceful era. Perhaps the reasons are that optimism is generally derided in the cynical academic community, peace is not the sort of dramatic event that seizes public (and media) attention, and in the absence of major wars, we all find other things to worry about.</w:t>
      </w:r>
    </w:p>
    <w:p w:rsidR="00632730" w:rsidRPr="00632730" w:rsidRDefault="00632730" w:rsidP="00632730">
      <w:r w:rsidRPr="00632730">
        <w:t xml:space="preserve">But Plato was not entirely wrong to say that “only the dead have seen the end of war.”33 Force, even when deeply recessed, can come to the surface again. Discussions in the US and Europe about relations with Iran often debate whether force should be “taken off the table.” But, regardless of whether it would be desirable to do so, would this be possible? As long as important disputes with Iran remain, with even the best will in the world there are limits to how far thoughts of the use of force could be pushed out of the minds of all the participants, especially those in Tehran. It is interesting that Tony Blair told the </w:t>
      </w:r>
      <w:proofErr w:type="spellStart"/>
      <w:r w:rsidRPr="00632730">
        <w:t>Chilcot</w:t>
      </w:r>
      <w:proofErr w:type="spellEnd"/>
      <w:r w:rsidRPr="00632730">
        <w:t xml:space="preserve"> commission that with respect to Iraq “even prior to September 11, 2001…. You know, the fact is [that] force was always an option.”34</w:t>
      </w:r>
    </w:p>
    <w:p w:rsidR="00632730" w:rsidRPr="00632730" w:rsidRDefault="00632730" w:rsidP="00632730">
      <w:r w:rsidRPr="00632730">
        <w:t>Don’t try to tell Bashar al-Assad or Muammar Qaddafi that force is no longer important. As Osgood and Tucker noted in their important study over 40 years ago, “if force has lost its utility, its condemnation on moral grounds is superfluous.”35 Libya, in fact, represents the other trend. Since the end of the Cold War, the US, and to a lesser but significant extent Britain and France, have used force more often than they did before. Panama, the Gulf War, Haiti, Bosnia, Kosovo, Afghanistan, Iraq, and now Libya are unmatched in the Cold War era. The US is now fighting three wars, although by the time this article appears in print its military role in Libya and Iraq may be over. Of course these military adventures are all small by comparison with most wars, and certainly by the standards of Korea and Vietnam, let alone the wars between Iran and Iraq and Ethiopia and Eritrea. Nevertheless, they cannot be dismissed.</w:t>
      </w:r>
    </w:p>
    <w:p w:rsidR="00632730" w:rsidRPr="00632730" w:rsidRDefault="00632730" w:rsidP="00632730">
      <w:r w:rsidRPr="00632730">
        <w:t xml:space="preserve">It is beyond my scope to explore all the possible explanations for either of these trends, but it does seem clear that the rise in American military activity was caused at least in part by the end of the Cold War and the related fact that the US is now the sole superpower. The new configuration means that the US is no longer deterred from entering local conflicts by the fear of a confrontation with the Soviet Union, makes others rely even more on the US to be a policeman (if often a misguided one), and elevates the salience of both threats and values that were previously trumped by the superpower rivalry. Opportunities loom larger for the US and the UK than they did during the Cold War, and new threats calling for military intervention have increased in visibility if not in actual occurrence. To start with the latter, although terrorism was a concern during the Cold War, it played nothing like the role that it does now. Of course the US never suffered an attack like 9/11 before, but while I will briefly discuss the extent of the danger of terrorism later, here I want to argue that the common placement of terrorism at the top of the list of threats is a product not only of the attacks over the past decade, but also of the paucity of other threats. The felt need to use force against terrorists, states that support them and even countries that might work with them in the future in part stems from a security environment that is remarkably benign. </w:t>
      </w:r>
    </w:p>
    <w:p w:rsidR="00632730" w:rsidRPr="00632730" w:rsidRDefault="00632730" w:rsidP="00632730">
      <w:r w:rsidRPr="00632730">
        <w:t>THE SECURITY COMMUNITY - Alongside and in part responsible for the two contrasting trends in the use of force is the existence of a security community among the world’s leading powers. Although I can be brief because I have discussed this elsewhere</w:t>
      </w:r>
      <w:proofErr w:type="gramStart"/>
      <w:r w:rsidRPr="00632730">
        <w:t>,40</w:t>
      </w:r>
      <w:proofErr w:type="gramEnd"/>
      <w:r w:rsidRPr="00632730">
        <w:t xml:space="preserve"> the point is of fundamental importance. For the first time in history, the leading states of the world (the US, most of Europe, and Japan) not only are at peace with each other, but find the idea of war within this group literally unthinkable (which is the definition of a security community).41 Although Russia and China remain outside the community (which is not to say that war with or between them is highly likely, but only that it is within the realm of possibility), the change in world politics is enormous. War among the leading powers of the world and, at least as much, fear of war, preparation for war, and the desire to avoid such wars if possible--and prevail in them if not--has been the driving motor of international politics for centuries. At the risk of hyperbole, I think we can say that turning off this motor is the greatest change in international politics that we have ever seen. Its implications remain hard to grasp, and indeed how citizens and leaders come to understand this new world will strongly shape how they behave. But even now it is clear that the existence of the security community is crucial to world politics, international relations theory, and our lives. </w:t>
      </w:r>
    </w:p>
    <w:p w:rsidR="00632730" w:rsidRPr="00632730" w:rsidRDefault="00632730" w:rsidP="00632730">
      <w:r w:rsidRPr="00632730">
        <w:t xml:space="preserve">Obvious questions are what caused the community to form, what could lead it to be replicated elsewhere, and what if anything could lead it to unravel. I have discussed the first question in my earlier writings and so will discuss only the latter two topics here. Of course speculations about what could bring the community to an end are not unrelated to analysis of its causes despite the fact that path-dependence could be at work and the possibility that the community could survive an end to the factors that brought it into being. Nevertheless, just as the community was formed by changes in domestic regimes, ruling values and ideas, and the costs and benefits of war and peace, so factors in these categories might bring us back to earlier and less fortunate relations. On top of all the normal unknowns in dealing with possible futures, our speculations are limited by the fact that the security community is particularly psychological in that it is defined by the </w:t>
      </w:r>
      <w:proofErr w:type="spellStart"/>
      <w:r w:rsidRPr="00632730">
        <w:t>unthinkability</w:t>
      </w:r>
      <w:proofErr w:type="spellEnd"/>
      <w:r w:rsidRPr="00632730">
        <w:t xml:space="preserve"> of war among the members. If we know little about how events move from being seen as possible to actually coming about, we know even less about what forces and processes move them from being unthinkable to being seen as possible.42 </w:t>
      </w:r>
    </w:p>
    <w:p w:rsidR="00632730" w:rsidRPr="00632730" w:rsidRDefault="00632730" w:rsidP="00632730">
      <w:r w:rsidRPr="00632730">
        <w:t>Here it is worth stressing that the fact that war among the members is unthinkable has real consequences beyond the fact that peace is maintained. When I ask my undergraduates whether they think they will live to see a war with another leading power, they look at me as though I have lost my mind because such an idea has never crossed theirs. What—among other things—they fail to realize is that their state of mind is without precedent and that the ability to go about their lives without the slightest concern that they or their country might—just might—have to fight another leading power shapes a good deal of their lives and our society. This is not to say that their lives are now free from worry, but only that their freedom from worrying about what used to be considered the greatest scourge of the human race gives them freedom to worry about other things.</w:t>
      </w:r>
    </w:p>
    <w:p w:rsidR="00632730" w:rsidRPr="00632730" w:rsidRDefault="00632730" w:rsidP="00632730">
      <w:r w:rsidRPr="00632730">
        <w:t>On a larger scale, societies and governments within the community can go about their business without thinking about how this might affect the prospects for peace or the outcome of war with other members. Like my students’ lack of concern, we take this for granted, but in fact it represents a sharp break from the past. Rivalries, concern for relative position, and the desire for bargaining advantages still remain, but the intensity and consequences are quite different when war is out of the question. The whole tenor of inter-state relations and fundamental attitudes toward conflict and cooperation are different from the time a century ago when a British observer could return from a trip to Germany saying “Every one of those new factory chimneys is a gun pointed at England.”43</w:t>
      </w:r>
    </w:p>
    <w:p w:rsidR="00632730" w:rsidRPr="00632730" w:rsidRDefault="00632730" w:rsidP="00632730">
      <w:r w:rsidRPr="00632730">
        <w:t>I see no reason to expect the community to come to an end. Indeed, the fact that it is defined by the participants’ beliefs that war cannot occur means that if they thought it would end, then in fact it would be dissolved (although war might not actually occur). More broadly, just as I noted earlier that expectations of war can be self-fulfilling, so can expectations of peace. But since academic musings have little impact, it is safe to pursue our scholarly duty of asking about what developments, currently unforeseen, might destroy the community.</w:t>
      </w:r>
    </w:p>
    <w:p w:rsidR="00632730" w:rsidRPr="00632730" w:rsidRDefault="00632730" w:rsidP="00632730">
      <w:proofErr w:type="gramStart"/>
      <w:r w:rsidRPr="00632730">
        <w:t>Just as one pillar of the community was the transformation of the old idea that war was honorable and glorious by the almost universal repugnance of it44 (and this is one reason why any war now has to be carefully sold to the public), the community would be at least weakened if this attitude changed.</w:t>
      </w:r>
      <w:proofErr w:type="gramEnd"/>
      <w:r w:rsidRPr="00632730">
        <w:t xml:space="preserve"> Is it conceivable that war could come back into fashion? It is literally unimaginable that slavery or monarchical rule could return to favor. The current replacements for these ideas are deeply woven into the fabric of the social </w:t>
      </w:r>
      <w:proofErr w:type="gramStart"/>
      <w:r w:rsidRPr="00632730">
        <w:t>order,</w:t>
      </w:r>
      <w:proofErr w:type="gramEnd"/>
      <w:r w:rsidRPr="00632730">
        <w:t xml:space="preserve"> and the current conception of war as a terrible enterprise similarly does not stand alone and presumably could not change without wide-ranging alteration of our societies. One dreadful but I think unlikely possibility would be that the success of a series of military interventions of the type we have seen recently could lead to a general reevaluation of not only the utility of this kind of force, but of its fundamental role in human endeavors. Even without this, might values change in a cyclical fashion? Might boredom lead to a resurrection of the idea that force is noble? Could males, finding </w:t>
      </w:r>
      <w:proofErr w:type="gramStart"/>
      <w:r w:rsidRPr="00632730">
        <w:t>themselves</w:t>
      </w:r>
      <w:proofErr w:type="gramEnd"/>
      <w:r w:rsidRPr="00632730">
        <w:t xml:space="preserve"> losing power and status in their societies, seek a return to a world in which the arena of violence in which they have a comparative advantage is seen more positively? If it impossible to say that this cannot occur, it seems at least as difficult to foresee a chain of events that would bring this about. (But it is worth noting that before September 11, 2001 few of us believed that torture might come back into the inventory of state behavior.) Even if war is still seen as evil, the security community could be dissolved if severe conflicts of interest were to arise. Could the more peaceful world generate new interests that would bring the members of the community into sharp disputes</w:t>
      </w:r>
      <w:proofErr w:type="gramStart"/>
      <w:r w:rsidRPr="00632730">
        <w:t>?45</w:t>
      </w:r>
      <w:proofErr w:type="gramEnd"/>
      <w:r w:rsidRPr="00632730">
        <w:t xml:space="preserve">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are real, it is hard to believe that the conflicts could be great enough to lead the members of the community to contemplate fighting each other. It is not so much that economic interdependence has proceeded to the point where it could not be reversed—states that were more internally interdependent than anything seen internationally have fought bloody civil wars. Rather it is that even if the more extreme versions of free trade and economic liberalism become discredited, it is hard to see how without building on a pre-existing high level of political conflict leaders and mass opinion would come to believe that their countries could prosper by impoverishing or even attacking others.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the very fact that we have seen such a sharp economic down-turn without anyone suggesting that force of arms is the solution shows that even if bad times bring about greater economic conflict, it will not make war thinkable.</w:t>
      </w:r>
    </w:p>
    <w:p w:rsidR="00632730" w:rsidRPr="00632730" w:rsidRDefault="00632730" w:rsidP="00632730">
      <w:r w:rsidRPr="00632730">
        <w:t xml:space="preserve">In the past, the conflict of interest that has sparked war has involved territory more often than economic issues, although of course the two are often linked.46 </w:t>
      </w:r>
      <w:proofErr w:type="gramStart"/>
      <w:r w:rsidRPr="00632730">
        <w:t>Thus</w:t>
      </w:r>
      <w:proofErr w:type="gramEnd"/>
      <w:r w:rsidRPr="00632730">
        <w:t xml:space="preserve"> the rise of the security community has been accompanied by a decline in territorial conflicts, and reciprocal causation is surely at work here. Could territorial conflicts resume a salient place in relations among the leading power? Territory in the guise of self-determination continues, as the likely coming of a referendum on Scottish independence indicates. But a reduced attachment to territory is indicated by the fact that the rest of the UK is not willing to fight to prevent this, just as it would be willing to part with Northern Ireland if the majority of the inhabitants desired to join the Irish Republic. Indeed, the existence of a security community and the related decline in traditional security threats makes it easier for sub-national units to split off.</w:t>
      </w:r>
    </w:p>
    <w:p w:rsidR="00632730" w:rsidRPr="00632730" w:rsidRDefault="00632730" w:rsidP="00632730">
      <w:r w:rsidRPr="00632730">
        <w:t>Concern for territory has not entirely disappeared, of course, and the recent Danish claim on large portions of the Arctic reminds us that changes in climate and technology can endow areas with new value.47 But the virulent disputes we see around the world stem from the break-up of states or the partition of areas of the globe previously ruled by others, and within the community it is hard to see either likely candidate territorial disputes or general trends that would return to traditional values. Could anything occur that would lead Germany to feel that it was vital to reclaim Alsace and Lorraine? If this were to happen, we would be in a different world. But to turn this around, we would have to be in a very different world for this to occur.</w:t>
      </w:r>
    </w:p>
    <w:p w:rsidR="00632730" w:rsidRPr="00632730" w:rsidRDefault="00632730" w:rsidP="00632730">
      <w:r w:rsidRPr="00632730">
        <w:t>The security community is underpinned not only by the benefits it is believed to bring, but also by the perceived high costs of war. If large-scale conventional war would be very destructive, the presence of nuclear weapons pushes the costs off the scale (and it is worth remembering that although Germany and Japan do not have nuclear weapons, they could develop them very quickly). One does not have to accept all the precepts of standard deterrence theory to believe that it would take extraordinary incentives for the states to contemplate war with so many nuclear weapons scattered around. The other side of the coin is that the security community might be weakened if the costs of war were to become much less. The good news—from this perspective—is that there are few prospects of this. Even President Obama, who has stressed the need to abolish nuclear weapons, admits that this cannot be done in his lifetime. Missile defenses, endorsed by all American presidents since Reagan, remain out of reach, and no technologies or tactics are in sight that could render conventional war quick and relatively bloodless.</w:t>
      </w:r>
    </w:p>
    <w:p w:rsidR="00632730" w:rsidRPr="00632730" w:rsidRDefault="00632730" w:rsidP="00632730">
      <w:r w:rsidRPr="00632730">
        <w:t>A more likely change would be an erosion of American hegemony. Among the leading powers, all are not equally leading. The strength, interests, and military presence of the US remain sufficient to see that others in the community do not challenge either it or each other. A decline in American power and a partial withdrawal of its influence are certainly possible, and at minimum, American troops might be withdrawn from Europe in the coming years. But would this matter? Even if American dominance played a large role in forming the community, it may not be necessary for the community’s maintenance. Path dependence may operate strongly here, and although firm evidence is hard to come by, I would argue that in the absence of other changes of the kind I have discussed, it is very unlikely that pulling off the American security blanket would lead to thoughts of war. (On the level of policy prescription, however, I am cautious enough not to want to run the experiment.)Pg. 13-20</w:t>
      </w:r>
    </w:p>
    <w:p w:rsidR="00632730" w:rsidRPr="00632730" w:rsidRDefault="00632730" w:rsidP="00632730"/>
    <w:p w:rsidR="00632730" w:rsidRPr="00632730" w:rsidRDefault="00632730" w:rsidP="001A7270">
      <w:pPr>
        <w:pStyle w:val="Heading4"/>
      </w:pPr>
      <w:r w:rsidRPr="00632730">
        <w:t>Decline facilitates US multilateralism—paves the way for a soft landing that prevents their transition impacts.</w:t>
      </w:r>
    </w:p>
    <w:p w:rsidR="00632730" w:rsidRPr="00632730" w:rsidRDefault="00632730" w:rsidP="00632730">
      <w:r w:rsidRPr="00632730">
        <w:t>He 10—Professor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Review of International Studies (2010), 36, pg. 1121–1143]</w:t>
      </w:r>
    </w:p>
    <w:p w:rsidR="00632730" w:rsidRPr="00632730" w:rsidRDefault="00632730" w:rsidP="00632730"/>
    <w:p w:rsidR="00632730" w:rsidRPr="00632730" w:rsidRDefault="00632730" w:rsidP="00632730">
      <w:r w:rsidRPr="00632730">
        <w:t>When US policymakers perceive a rising or a stable hegemony, the anarchic nature of the international system is no longer valid in the mind of US policymakers because the preponderant power makes the US immune from military threats. In the self-perceived, hierarchic international system with the US on the top, power-</w:t>
      </w:r>
      <w:proofErr w:type="spellStart"/>
      <w:r w:rsidRPr="00632730">
        <w:t>maximisation</w:t>
      </w:r>
      <w:proofErr w:type="spellEnd"/>
      <w:r w:rsidRPr="00632730">
        <w:t xml:space="preserve"> becomes the strategic goal of the US in part because of the ‘lust for power’ driven by human nature and in part because of the disappearance of the security constraints imposed by anarchy. Therefore, selective engagement and hegemonic dominion become two possible strategies for the US to </w:t>
      </w:r>
      <w:proofErr w:type="spellStart"/>
      <w:r w:rsidRPr="00632730">
        <w:t>maximise</w:t>
      </w:r>
      <w:proofErr w:type="spellEnd"/>
      <w:r w:rsidRPr="00632730">
        <w:t xml:space="preserve"> its power in the world. The larger the power gap between the US and others, the more likely selective engagement expands to hegemonic dominion. When US policymakers perceive a declining hegemony in that the power gap between the hegemon and others is narrowed rather than widened, US policymakers begin to change their hierarchic view of the international system. The rapid decline of relative power causes US policymakers to worry about security imposed by anarchy even though the US may remain the most powerful state in the system during the process of decline. Offshore balancing and multilateralism, therefore, become two possible policy options for the US to </w:t>
      </w:r>
      <w:proofErr w:type="spellStart"/>
      <w:r w:rsidRPr="00632730">
        <w:t>maximise</w:t>
      </w:r>
      <w:proofErr w:type="spellEnd"/>
      <w:r w:rsidRPr="00632730">
        <w:t xml:space="preserve"> its security under anarchy. The possible budget constraints during US decline may lead to military withdrawals from overseas bases. In addition, the US becomes more willing to pay the initial ‘lock-in’ price of multilateral institutions in order to constrain other states’ </w:t>
      </w:r>
      <w:proofErr w:type="spellStart"/>
      <w:r w:rsidRPr="00632730">
        <w:t>behaviour</w:t>
      </w:r>
      <w:proofErr w:type="spellEnd"/>
      <w:r w:rsidRPr="00632730">
        <w:t xml:space="preserve"> for its own security.</w:t>
      </w:r>
    </w:p>
    <w:p w:rsidR="00632730" w:rsidRPr="00632730" w:rsidRDefault="00632730" w:rsidP="00632730">
      <w:r w:rsidRPr="00632730">
        <w:t>US foreign policy towards Asia preliminarily supports the power-perception hegemonic model. When President George H. W. Bush came to power, the US faced ‘dual deficits’ even though the US won the Cold War and became the hegemon by default in the early 1990s. The domestic economic difficulty imposed a declining, or at least uncertain, hegemony to the Bush administration. Consequently, Bush had to withdraw troops from Asia and conducted a reluctant offshore balancing strategy in the early 1990s. Although the US still claimed to keep its commitments to Asian allies, the US words with the sword became unreliable at best.</w:t>
      </w:r>
    </w:p>
    <w:p w:rsidR="00632730" w:rsidRPr="00632730" w:rsidRDefault="00632730" w:rsidP="00632730">
      <w:r w:rsidRPr="00632730">
        <w:t>During President Clinton’s first tenure, how to revive US economy became the first priority of the administration. The perception of a declining hegemon did not totally fade until the middle of the 1990s when the US economy gradually came out of the recession. Multilateral institutions, especially APEC, became Clinton’s diplomatic weapon to open Asia’s market and boost US economy. In addition, the US also endorsed the ARF initiated by the ASEAN states in order to retain its eroding political and military influence after the strategic retreats in the early 1990s.</w:t>
      </w:r>
    </w:p>
    <w:p w:rsidR="00632730" w:rsidRPr="00632730" w:rsidRDefault="00632730" w:rsidP="00632730">
      <w:r w:rsidRPr="00632730">
        <w:t>However, the US ‘new economy’ based on information technology and computers revived policymakers’ confidence in US hegemony after the Asian miracle was terminated by the 1997 economic crisis. The second part of the 1990s witnessed a rising US hegemony and the George W. Bush administration reached the apex of US power by any measure in the early 21st century. Therefore, since Clinton’s second tenure in the White House, US foreign policy in general and towards Asia in particular has become more assertive and power-driven in nature. Besides reconfirming its traditional military alliances in Asia, the US deepened its military engagement in the region through extensive security cooperation with other Asian states.</w:t>
      </w:r>
    </w:p>
    <w:p w:rsidR="00632730" w:rsidRPr="00632730" w:rsidRDefault="00632730" w:rsidP="00632730">
      <w:r w:rsidRPr="00632730">
        <w:t xml:space="preserve">The selective engagement policy of the US in the late 1990s was substantially expanded by the Bush administration to hegemonic dominion after 9/11. The unrivalled hegemony relieved US of concerns over security threats from any other states in the international system. The ‘lust for power’ without constraints from anarchy drove US policymakers to pursue a hegemonic dominion policy in the world. The ‘pre-emption strategy’ and proactive missile </w:t>
      </w:r>
      <w:proofErr w:type="spellStart"/>
      <w:r w:rsidRPr="00632730">
        <w:t>defence</w:t>
      </w:r>
      <w:proofErr w:type="spellEnd"/>
      <w:r w:rsidRPr="00632730">
        <w:t xml:space="preserve"> programs reflected the power-</w:t>
      </w:r>
      <w:proofErr w:type="spellStart"/>
      <w:r w:rsidRPr="00632730">
        <w:t>maximising</w:t>
      </w:r>
      <w:proofErr w:type="spellEnd"/>
      <w:r w:rsidRPr="00632730">
        <w:t xml:space="preserve"> nature of the hegemonic dominion strategy during the George W. Bush administration.</w:t>
      </w:r>
    </w:p>
    <w:p w:rsidR="00632730" w:rsidRPr="00632730" w:rsidRDefault="00632730" w:rsidP="00632730">
      <w:r w:rsidRPr="00632730">
        <w:t>What will the US do in the future? The power-perception hegemonic model suggests that the US cannot escape the fate of other great powers in history. When US hegemony is still rising or at a stable stage, no one can stop US expansion for more power. When its economy can no longer afford its power-oriented strategy, the US will face the same strategic burden of ‘imperial overstretch’ that Great Britain suffered in the 19th century. However, the power-perception hegemonic model also argues that US foreign policy depends on how US policymakers perceive the rise and fall of US hegemony.</w:t>
      </w:r>
    </w:p>
    <w:p w:rsidR="00632730" w:rsidRPr="00632730" w:rsidRDefault="00632730" w:rsidP="00632730">
      <w:r w:rsidRPr="00632730">
        <w:t xml:space="preserve">If historical learning can help US policymakers cultivate a prudent perception regarding US hegemony, the early implementation of offshore balancing and multilateralism may facilitate the soft-landing of declining US hegemony. More importantly, the real danger is whether the US can make a right choice between power and security when US hegemony begins to decline. If US policymakers cannot learn from history but insist on seeking more power instead of security even though US hegemony is in decline, the likelihood of hegemonic war will increase. However, if US policymakers choose security over power when US hegemony is in decline, offshore balancing and multilateralism can help the US </w:t>
      </w:r>
      <w:proofErr w:type="spellStart"/>
      <w:r w:rsidRPr="00632730">
        <w:t>maximise</w:t>
      </w:r>
      <w:proofErr w:type="spellEnd"/>
      <w:r w:rsidRPr="00632730">
        <w:t xml:space="preserve"> security in the future anarchic, multipolar world. Pg. 1141-1143</w:t>
      </w:r>
    </w:p>
    <w:p w:rsidR="00632730" w:rsidRPr="00632730" w:rsidRDefault="00632730" w:rsidP="00632730">
      <w:r w:rsidRPr="00632730">
        <w:t>*</w:t>
      </w:r>
      <w:proofErr w:type="spellStart"/>
      <w:r w:rsidRPr="00632730">
        <w:t>Heg</w:t>
      </w:r>
      <w:proofErr w:type="spellEnd"/>
      <w:r w:rsidRPr="00632730">
        <w:t xml:space="preserve"> encourages power maximization </w:t>
      </w:r>
    </w:p>
    <w:p w:rsidR="00632730" w:rsidRPr="00632730" w:rsidRDefault="00632730" w:rsidP="00632730">
      <w:r w:rsidRPr="00632730">
        <w:t>*Decline forces them to worry about security. Leads to multilateralism/OSB</w:t>
      </w:r>
    </w:p>
    <w:p w:rsidR="00632730" w:rsidRPr="00632730" w:rsidRDefault="00632730" w:rsidP="00632730">
      <w:r w:rsidRPr="00632730">
        <w:t xml:space="preserve">*US willing to pay lock-in price to constrain peer competitor </w:t>
      </w:r>
    </w:p>
    <w:p w:rsidR="00632730" w:rsidRPr="00632730" w:rsidRDefault="00632730" w:rsidP="00632730">
      <w:r w:rsidRPr="00632730">
        <w:t xml:space="preserve">*1990’s prove </w:t>
      </w:r>
    </w:p>
    <w:p w:rsidR="00632730" w:rsidRPr="00632730" w:rsidRDefault="00632730" w:rsidP="00632730">
      <w:r w:rsidRPr="00632730">
        <w:t xml:space="preserve">*Multilateralism creates a soft landing during decline </w:t>
      </w:r>
    </w:p>
    <w:p w:rsidR="00632730" w:rsidRPr="00632730" w:rsidRDefault="00632730" w:rsidP="00632730"/>
    <w:p w:rsidR="00632730" w:rsidRPr="00632730" w:rsidRDefault="00632730" w:rsidP="001A7270">
      <w:pPr>
        <w:pStyle w:val="Heading4"/>
      </w:pPr>
      <w:proofErr w:type="spellStart"/>
      <w:r w:rsidRPr="00632730">
        <w:t>Unipolarity</w:t>
      </w:r>
      <w:proofErr w:type="spellEnd"/>
      <w:r w:rsidRPr="00632730">
        <w:t xml:space="preserve"> is destroying bipartisan compact needed to sustain support for multilateralism—makes our policies erratic and incoherent.</w:t>
      </w:r>
    </w:p>
    <w:p w:rsidR="00632730" w:rsidRPr="00632730" w:rsidRDefault="00632730" w:rsidP="00632730">
      <w:proofErr w:type="spellStart"/>
      <w:r w:rsidRPr="00632730">
        <w:t>Kupchan</w:t>
      </w:r>
      <w:proofErr w:type="spellEnd"/>
      <w:r w:rsidRPr="00632730">
        <w:t xml:space="preserve"> &amp; </w:t>
      </w:r>
      <w:proofErr w:type="spellStart"/>
      <w:r w:rsidRPr="00632730">
        <w:t>Trubowitz</w:t>
      </w:r>
      <w:proofErr w:type="spellEnd"/>
      <w:r w:rsidRPr="00632730">
        <w:t xml:space="preserve"> 7—Professor of International Affairs @ Georgetown University &amp; Professor of Government @ University of Texas-Austin [Charles A. </w:t>
      </w:r>
      <w:bookmarkStart w:id="4" w:name="OLE_LINK141"/>
      <w:bookmarkStart w:id="5" w:name="OLE_LINK140"/>
      <w:proofErr w:type="spellStart"/>
      <w:r w:rsidRPr="00632730">
        <w:t>Kupchan</w:t>
      </w:r>
      <w:proofErr w:type="spellEnd"/>
      <w:r w:rsidRPr="00632730">
        <w:t xml:space="preserve"> (Senior Fellow @ Council on Foreign Relations, and Henry A. Kissinger Scholar at the Library of Congress) &amp; Peter L. </w:t>
      </w:r>
      <w:proofErr w:type="spellStart"/>
      <w:r w:rsidRPr="00632730">
        <w:t>Trubowitz</w:t>
      </w:r>
      <w:bookmarkEnd w:id="4"/>
      <w:bookmarkEnd w:id="5"/>
      <w:proofErr w:type="spellEnd"/>
      <w:r w:rsidRPr="00632730">
        <w:t xml:space="preserve"> (Senior Fellow @ Robert Strauss Center for International Security and Law), “Dead Center: The Demise of Liberal Internationalism in the United States,” International Security, Vol. 32, No. 2 (Fall 2007), pp. 7–44]</w:t>
      </w:r>
    </w:p>
    <w:p w:rsidR="00632730" w:rsidRPr="00632730" w:rsidRDefault="00632730" w:rsidP="00632730"/>
    <w:p w:rsidR="00632730" w:rsidRPr="00632730" w:rsidRDefault="00632730" w:rsidP="00632730">
      <w:r w:rsidRPr="00632730">
        <w:t xml:space="preserve">The conditions that sustained liberal internationalism have of late been rapidly disappearing, dramatically weakening its grip on the nation’s politics. Since the demise of the Soviet Union, U.S. primacy has reduced the incentives for Republicans and Democrats alike to adhere to the liberal internationalist compact. </w:t>
      </w:r>
      <w:proofErr w:type="spellStart"/>
      <w:r w:rsidRPr="00632730">
        <w:t>Unipolarity</w:t>
      </w:r>
      <w:proofErr w:type="spellEnd"/>
      <w:r w:rsidRPr="00632730">
        <w:t xml:space="preserve"> has heightened the geopolitical appeal of unilateralism, a trend that even the threat of transnational terrorism has not reversed. </w:t>
      </w:r>
      <w:proofErr w:type="spellStart"/>
      <w:r w:rsidRPr="00632730">
        <w:t>Unipolarity</w:t>
      </w:r>
      <w:proofErr w:type="spellEnd"/>
      <w:r w:rsidRPr="00632730">
        <w:t xml:space="preserve"> has also loosened the political discipline engendered by the Cold War threat, leaving U.S. foreign policy more vulnerable to growing partisanship at home. “Red” and “Blue” America disagree about the nature of U.S. engagement in the world; growing disparities in wealth have reawakened class tensions; and political pragmatism has been losing ground to ideological extremism.</w:t>
      </w:r>
    </w:p>
    <w:p w:rsidR="00632730" w:rsidRPr="00632730" w:rsidRDefault="00632730" w:rsidP="00632730">
      <w:r w:rsidRPr="00632730">
        <w:t>The polarization of the United States has dealt a severe blow to the bipartisan compact between power and cooperation. Instead of adhering to the vital center, the country’s elected officials, along with the public, are backing away from the liberal internationalist compact, supporting either U.S. power or international cooperation, but rarely both. President Bush and many Republicans have abandoned one side of the liberal internationalist compact: multilateralism has received little but contempt on their watch. Meanwhile, the Democrats have neglected the other side: many party stalwarts are uneasy with the assertive use of U.S. power. As the partisan gyre in Washington widens, the political center is dying out, and support for liberal internationalism is dying with it. According to Jim Leach, one of the Republican moderates to lose his House seat in the 2006 midterm elections, “[The United States’] middle has virtually collapsed. And how to reconstruct a principled center, a center of gravity in American politics, may be the hardest single thing at this particular time.”5</w:t>
      </w:r>
    </w:p>
    <w:p w:rsidR="00632730" w:rsidRPr="00632730" w:rsidRDefault="00632730" w:rsidP="00632730">
      <w:r w:rsidRPr="00632730">
        <w:t xml:space="preserve">Prominent voices from across the political spectrum have called for the restoration of a robust bipartisan center that can put U.S. grand strategy back on track.6 According to Democratic Senator Hillary Clinton, “For more than a half a century, we know that we prospered because of a bipartisan consensus on defense and foreign policy. We must do more than return to that sensible, cooperative approach.” Republican presidential candidate Mitt Romney echoes this sentiment: “It seems that concern </w:t>
      </w:r>
      <w:proofErr w:type="spellStart"/>
      <w:r w:rsidRPr="00632730">
        <w:t>aboutWashington’s</w:t>
      </w:r>
      <w:proofErr w:type="spellEnd"/>
      <w:r w:rsidRPr="00632730">
        <w:t xml:space="preserve"> divisiveness and capability to meet today’s challenges is the one thing that unites us all. We need new thinking on foreign policy and an overarching strategy that can unite the United States and its allies.”7</w:t>
      </w:r>
    </w:p>
    <w:p w:rsidR="00632730" w:rsidRPr="00632730" w:rsidRDefault="00632730" w:rsidP="00632730">
      <w:r w:rsidRPr="00632730">
        <w:t>These exhortations are in vain. The halcyon era of liberal internationalism is over; the bipartisan compact between power and partnership has been effectively dismantled. If left unattended, the political foundations of U.S. statecraft will continue to disintegrate, exposing the country to the dangers of an erratic and incoherent foreign policy. To avoid this fate, U.S. leaders will have to fashion a new brand of internationalism—one that will necessarily entail less power and less partnership if it is to have a chance of securing broad domestic support. To find a new equilibrium between the nation’s commitments abroad and its polarized politics at home, the United States will need a grand strategy that is as selective and judicious as it is purposeful. Pg. 8-10</w:t>
      </w:r>
    </w:p>
    <w:p w:rsidR="00632730" w:rsidRPr="00632730" w:rsidRDefault="00632730" w:rsidP="00632730"/>
    <w:p w:rsidR="00632730" w:rsidRPr="00632730" w:rsidRDefault="00632730" w:rsidP="001A7270">
      <w:pPr>
        <w:pStyle w:val="Heading4"/>
      </w:pPr>
      <w:proofErr w:type="spellStart"/>
      <w:r w:rsidRPr="00632730">
        <w:t>Multilat</w:t>
      </w:r>
      <w:proofErr w:type="spellEnd"/>
      <w:r w:rsidRPr="00632730">
        <w:t xml:space="preserve"> leads to global coop and power sharing—it creates shared framework of interaction changes the way states interpret global politics   </w:t>
      </w:r>
    </w:p>
    <w:p w:rsidR="00632730" w:rsidRPr="00632730" w:rsidRDefault="00632730" w:rsidP="00632730">
      <w:proofErr w:type="spellStart"/>
      <w:r w:rsidRPr="00632730">
        <w:t>Pouliot</w:t>
      </w:r>
      <w:proofErr w:type="spellEnd"/>
      <w:r w:rsidRPr="00632730">
        <w:t xml:space="preserve"> 11—Professor of </w:t>
      </w:r>
      <w:proofErr w:type="spellStart"/>
      <w:r w:rsidRPr="00632730">
        <w:t>Poli</w:t>
      </w:r>
      <w:proofErr w:type="spellEnd"/>
      <w:r w:rsidRPr="00632730">
        <w:t xml:space="preserve"> </w:t>
      </w:r>
      <w:proofErr w:type="spellStart"/>
      <w:r w:rsidRPr="00632730">
        <w:t>Sci</w:t>
      </w:r>
      <w:proofErr w:type="spellEnd"/>
      <w:r w:rsidRPr="00632730">
        <w:t xml:space="preserve"> @ McGill University [Vincent </w:t>
      </w:r>
      <w:proofErr w:type="spellStart"/>
      <w:r w:rsidRPr="00632730">
        <w:t>Pouliot</w:t>
      </w:r>
      <w:proofErr w:type="spellEnd"/>
      <w:r w:rsidRPr="00632730">
        <w:t>, “Multilateralism as an End in Itself,” International Studies Perspectives (2011) 12, 18–26]</w:t>
      </w:r>
    </w:p>
    <w:p w:rsidR="00632730" w:rsidRPr="00632730" w:rsidRDefault="00632730" w:rsidP="00632730"/>
    <w:p w:rsidR="00632730" w:rsidRPr="00632730" w:rsidRDefault="00632730" w:rsidP="00632730">
      <w:r w:rsidRPr="00632730">
        <w:t>Because it rests on open, nondiscriminatory debate, and the routine exchange of viewpoints, the multilateral procedure introduces three key advantages that are gained, regardless of the specific policies adopted, and tend to diffuse across all participants. Contrary to the standard viewpoint, according to which a rational preference or functional imperative lead to multilateral cooperation, here it is the systematic practice of multilateralism that creates the drive to cooperate. At the theoretical level, the premise is that it is not only what people think that explains what they do, but also what they do that determines what they think (</w:t>
      </w:r>
      <w:proofErr w:type="spellStart"/>
      <w:r w:rsidRPr="00632730">
        <w:t>Pouliot</w:t>
      </w:r>
      <w:proofErr w:type="spellEnd"/>
      <w:r w:rsidRPr="00632730">
        <w:t xml:space="preserve"> 2010). Everyday multilateralism is a self-fulfilling practice for at least three reasons.</w:t>
      </w:r>
    </w:p>
    <w:p w:rsidR="00632730" w:rsidRPr="00632730" w:rsidRDefault="00632730" w:rsidP="00632730">
      <w:r w:rsidRPr="00632730">
        <w:t xml:space="preserve">First, the joint practice of multilateralism creates mutually recognizable patterns of action among global actors. This process owes to the fact that practices structure social interaction (Adler and </w:t>
      </w:r>
      <w:proofErr w:type="spellStart"/>
      <w:r w:rsidRPr="00632730">
        <w:t>Pouliot</w:t>
      </w:r>
      <w:proofErr w:type="spellEnd"/>
      <w:r w:rsidRPr="00632730">
        <w:t xml:space="preserve">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multilateralism, which rests on a set of political and social patterns that establish the boundaries of action in a mutually intelligible fashion. These structuring effects, in turn, allow for the development of common frameworks for appraising global events. Multilateral dialog serves not only to find joint solutions; it also makes it possible for various actors to zoom in on the definition of the issue at hand—a particularly important step on the global stage.</w:t>
      </w:r>
    </w:p>
    <w:p w:rsidR="00632730" w:rsidRPr="00632730" w:rsidRDefault="00632730" w:rsidP="00632730">
      <w:r w:rsidRPr="00632730">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632730">
        <w:t>Risse</w:t>
      </w:r>
      <w:proofErr w:type="spellEnd"/>
      <w:r w:rsidRPr="00632730">
        <w:t xml:space="preserve"> 2000; </w:t>
      </w:r>
      <w:proofErr w:type="spellStart"/>
      <w:r w:rsidRPr="00632730">
        <w:t>Diez</w:t>
      </w:r>
      <w:proofErr w:type="spellEnd"/>
      <w:r w:rsidRPr="00632730">
        <w:t xml:space="preserve"> and </w:t>
      </w:r>
      <w:proofErr w:type="spellStart"/>
      <w:r w:rsidRPr="00632730">
        <w:t>Steans</w:t>
      </w:r>
      <w:proofErr w:type="spellEnd"/>
      <w:r w:rsidRPr="00632730">
        <w:t xml:space="preserve"> 2005). With such a diverse and uneven playing field, one can doubt that discursive engagement, in and of itself, can lead to common </w:t>
      </w:r>
      <w:proofErr w:type="spellStart"/>
      <w:r w:rsidRPr="00632730">
        <w:t>lifeworlds</w:t>
      </w:r>
      <w:proofErr w:type="spellEnd"/>
      <w:r w:rsidRPr="00632730">
        <w:t>. Instead, what the practice of multilateralism fosters is the emergence of a shared framework of interaction—for example, a common linguistic repertoire—that allows global actors to make sense of world politics in mutually recognizable ways. Of course, they may not agree on the specific actions to be taken, but at least they can build on an established pattern of political interaction to deal with the problem at hand—sometimes even before it emerges in acute form. In today’s pluralistic world, that would already be a considerable achievement.</w:t>
      </w:r>
    </w:p>
    <w:p w:rsidR="00632730" w:rsidRPr="00632730" w:rsidRDefault="00632730" w:rsidP="00632730">
      <w:r w:rsidRPr="00632730">
        <w:t>In that sense, multilateralism may well be a constitutive practice of what Lu (2009) calls ‘‘political friendship among peoples.’’ The axiomatic practice of principled and inclusive dialog is quite apparent in the way she describes this social structure: ‘‘While conflicts, especially over the distribution of goods and burdens, will inevitably arise, under conditions of political friendship among peoples, they will be negotiated within a global background context of norms and institutions based on mutual recognition, equity in the distribution of burdens and benefits of global cooperation, and power-sharing in the institutions of global governance rather than domination by any group’’ (2009:54–55). In a world where multilateralism becomes an end in itself, this ideal pattern emerges out of the structuring effects of axiomatic practice: take the case of NATO, for instance, which has recently had to manage, through the multilateral practice, fairly strong internal dissent (</w:t>
      </w:r>
      <w:proofErr w:type="spellStart"/>
      <w:r w:rsidRPr="00632730">
        <w:t>Pouliot</w:t>
      </w:r>
      <w:proofErr w:type="spellEnd"/>
      <w:r w:rsidRPr="00632730">
        <w:t xml:space="preserve"> 2006). While clashing views and interests will never go away in our particularly diverse world, as pessimists are quick to emphasize (for example, Dahl 1999), the management of discord is certainly made easier by shared patterns of dialog based on mutually recognizable frameworks.</w:t>
      </w:r>
    </w:p>
    <w:p w:rsidR="00632730" w:rsidRPr="00632730" w:rsidRDefault="00632730" w:rsidP="00632730">
      <w:r w:rsidRPr="00632730">
        <w:t xml:space="preserve">Second, the multilateral procedure typically ensures a remarkable level of moderation in the global policies adopted. In fact, a quick historical tour </w:t>
      </w:r>
      <w:proofErr w:type="spellStart"/>
      <w:r w:rsidRPr="00632730">
        <w:t>d’horizon</w:t>
      </w:r>
      <w:proofErr w:type="spellEnd"/>
      <w:r w:rsidRPr="00632730">
        <w:t xml:space="preserve"> suggests that actors engaged in multilateralism tend to avoid radical solutions in their joint decision making. Of course, the very process of uniting disparate voices helps explain why multilateralism tends to produce median consensus. This is not to say that the multilateral practice inevitably leads to lowest common denominators. To repeat, because it entails complex and often painstaking 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w:t>
      </w:r>
      <w:proofErr w:type="spellStart"/>
      <w:r w:rsidRPr="00632730">
        <w:t>Bachrach</w:t>
      </w:r>
      <w:proofErr w:type="spellEnd"/>
      <w:r w:rsidRPr="00632730">
        <w:t xml:space="preserve"> (1975) argued in the context of democratic theory. Going after the conventional liberal view according to which actors enter politics with an already fixed set of preferences, </w:t>
      </w:r>
      <w:proofErr w:type="spellStart"/>
      <w:r w:rsidRPr="00632730">
        <w:t>Bachrach</w:t>
      </w:r>
      <w:proofErr w:type="spellEnd"/>
      <w:r w:rsidRPr="00632730">
        <w:t xml:space="preserve">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but it is also constitutive of what actors say, want, and do (Adler and </w:t>
      </w:r>
      <w:proofErr w:type="spellStart"/>
      <w:r w:rsidRPr="00632730">
        <w:t>Pouliot</w:t>
      </w:r>
      <w:proofErr w:type="spellEnd"/>
      <w:r w:rsidRPr="00632730">
        <w:t xml:space="preserve"> forthcoming).</w:t>
      </w:r>
    </w:p>
    <w:p w:rsidR="00632730" w:rsidRPr="00632730" w:rsidRDefault="00632730" w:rsidP="00632730">
      <w:r w:rsidRPr="00632730">
        <w:t xml:space="preserve">Third and related, multilateralism lends legitimacy to the policies that it generates by virtue of the debate that the process necessarily entails. There is no need here to explain at length how deliberative processes that are inclusive of all stakeholders tend to produce outcomes that are generally considered more socially and politically acceptable. In the long run, the large ownership also leads to more efficient implementation, because actors feel invested in the enactment of solutions on the ground. Even episodes of political failure, such as the lack of UN reaction to the Rwandan genocide, can generate useful lessons when re-appropriated multilaterally—think of the Responsibility to Protect, for instance.3 </w:t>
      </w:r>
      <w:proofErr w:type="gramStart"/>
      <w:r w:rsidRPr="00632730">
        <w:t>From</w:t>
      </w:r>
      <w:proofErr w:type="gramEnd"/>
      <w:r w:rsidRPr="00632730">
        <w:t xml:space="preserve"> this outlook, there is no contradiction between efficiency and the axiomatic practice of multilateralism, quite the contrary. The more multilateralism becomes the normal or self-evident practice of global governance, the more benefits it yields for the many stakeholders of global governance. In fact, multilateralism as an end in and of itself could generate even more diffuse reciprocity than </w:t>
      </w:r>
      <w:proofErr w:type="spellStart"/>
      <w:r w:rsidRPr="00632730">
        <w:t>Ruggie</w:t>
      </w:r>
      <w:proofErr w:type="spellEnd"/>
      <w:r w:rsidRPr="00632730">
        <w:t xml:space="preserve"> had originally envisioned. Not only do its distributional consequences tend to even out, multilateralism as a global governance routine also creates self-reinforcing dynamics and new focal points for strategic interaction. The axiomatic practice of multilateralism helps define problems in commensurable ways and craft moderate solutions with wide-ranging ownership—three </w:t>
      </w:r>
      <w:proofErr w:type="spellStart"/>
      <w:r w:rsidRPr="00632730">
        <w:t>processual</w:t>
      </w:r>
      <w:proofErr w:type="spellEnd"/>
      <w:r w:rsidRPr="00632730">
        <w:t xml:space="preserve"> benefits that further strengthen the impetus for multilateral dialog.  Pg. 21-23 </w:t>
      </w:r>
    </w:p>
    <w:p w:rsidR="00632730" w:rsidRPr="00632730" w:rsidRDefault="00632730" w:rsidP="00632730"/>
    <w:p w:rsidR="00632730" w:rsidRPr="00632730" w:rsidRDefault="00632730" w:rsidP="001A7270">
      <w:pPr>
        <w:pStyle w:val="Heading4"/>
      </w:pPr>
      <w:r w:rsidRPr="00632730">
        <w:t xml:space="preserve">That cooperation is </w:t>
      </w:r>
      <w:proofErr w:type="gramStart"/>
      <w:r w:rsidRPr="00632730">
        <w:t>key</w:t>
      </w:r>
      <w:proofErr w:type="gramEnd"/>
      <w:r w:rsidRPr="00632730">
        <w:t xml:space="preserve"> to planetary survival—weak regulations risk extinction.</w:t>
      </w:r>
    </w:p>
    <w:p w:rsidR="00632730" w:rsidRPr="00632730" w:rsidRDefault="00632730" w:rsidP="00632730">
      <w:proofErr w:type="spellStart"/>
      <w:r w:rsidRPr="00632730">
        <w:t>Masciulli</w:t>
      </w:r>
      <w:proofErr w:type="spellEnd"/>
      <w:r w:rsidRPr="00632730">
        <w:t xml:space="preserve"> 11—Professor of Political Science @ St Thomas University [Joseph </w:t>
      </w:r>
      <w:bookmarkStart w:id="6" w:name="OLE_LINK94"/>
      <w:bookmarkStart w:id="7" w:name="OLE_LINK93"/>
      <w:proofErr w:type="spellStart"/>
      <w:r w:rsidRPr="00632730">
        <w:t>Masciulli</w:t>
      </w:r>
      <w:bookmarkEnd w:id="6"/>
      <w:bookmarkEnd w:id="7"/>
      <w:proofErr w:type="spellEnd"/>
      <w:r w:rsidRPr="00632730">
        <w:t xml:space="preserve">, “The Governance Challenge for Global Political and </w:t>
      </w:r>
      <w:proofErr w:type="spellStart"/>
      <w:r w:rsidRPr="00632730">
        <w:t>Technoscientific</w:t>
      </w:r>
      <w:proofErr w:type="spellEnd"/>
      <w:r w:rsidRPr="00632730">
        <w:t xml:space="preserve"> Leaders in an Era of Globalization and Globalizing Technologies,” Bulletin of Science, Technology &amp; Society February 2011 vol. 31 no. 1 pg. 3-5]</w:t>
      </w:r>
    </w:p>
    <w:p w:rsidR="00632730" w:rsidRPr="00632730" w:rsidRDefault="00632730" w:rsidP="00632730">
      <w:r w:rsidRPr="00632730">
        <w:tab/>
      </w:r>
    </w:p>
    <w:p w:rsidR="00632730" w:rsidRPr="00632730" w:rsidRDefault="00632730" w:rsidP="00632730">
      <w:r w:rsidRPr="00632730">
        <w:t xml:space="preserve">What is most to be feared is enhanced global disorder resulting from the combination of weak global regulations; the unforeseen destructive consequences of </w:t>
      </w:r>
      <w:bookmarkStart w:id="8" w:name="OLE_LINK97"/>
      <w:bookmarkStart w:id="9" w:name="OLE_LINK96"/>
      <w:r w:rsidRPr="00632730">
        <w:t xml:space="preserve">converging technologies </w:t>
      </w:r>
      <w:bookmarkEnd w:id="8"/>
      <w:bookmarkEnd w:id="9"/>
      <w:r w:rsidRPr="00632730">
        <w:t xml:space="preserve">and economic globalization; military competition among the great powers; and the prevalent biases of short-term thinking held by most leaders and elites. But no practical person would wish that such a disorder scenario come true, given all the weapons of mass destruction (WMDs) available now or which will surely become available in the foreseeable future. As converging technologies united by IT, cognitive science, nanotechnology, and robotics advance synergistically in monitored and unmonitored laboratories, we may be blindsided by these future developments brought about by </w:t>
      </w:r>
      <w:proofErr w:type="spellStart"/>
      <w:r w:rsidRPr="00632730">
        <w:t>technoscientists</w:t>
      </w:r>
      <w:proofErr w:type="spellEnd"/>
      <w:r w:rsidRPr="00632730">
        <w:t xml:space="preserve"> with a variety of good or destructive or mercenary motives. The current laudable but problematic openness about publishing scientific results on the Internet would contribute greatly to such negative outcomes.</w:t>
      </w:r>
    </w:p>
    <w:p w:rsidR="00632730" w:rsidRPr="00632730" w:rsidRDefault="00632730" w:rsidP="00632730">
      <w:r w:rsidRPr="00632730">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632730" w:rsidRPr="00632730" w:rsidRDefault="00632730" w:rsidP="00632730">
      <w:r w:rsidRPr="00632730">
        <w:t xml:space="preserve">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632730">
        <w:t>technoscientific</w:t>
      </w:r>
      <w:proofErr w:type="spellEnd"/>
      <w:r w:rsidRPr="00632730">
        <w:t xml:space="preserve"> and corporate actors to include even individuals: terrorists, computer hackers and rogue market traders” (Whitman, 2005, p. 104).</w:t>
      </w:r>
    </w:p>
    <w:p w:rsidR="00632730" w:rsidRPr="00632730" w:rsidRDefault="00632730" w:rsidP="00632730">
      <w:r w:rsidRPr="00632730">
        <w:t xml:space="preserve">In this dangerous world, if people are to have their human dignity recognized and enjoy their human rights, above all, to life, security, a healthy environment, and freedom, we need new forms of comprehensive global regulation and control. Such effective global leadership and governance with robust enforcement powers alone can adequately respond to destructive current global problems, and prevent new ones. However, successful human adaptation and innovation to our current complex environment through the social construction of effective global governance will be a daunting collective task for global political and </w:t>
      </w:r>
      <w:proofErr w:type="spellStart"/>
      <w:r w:rsidRPr="00632730">
        <w:t>technoscientific</w:t>
      </w:r>
      <w:proofErr w:type="spellEnd"/>
      <w:r w:rsidRPr="00632730">
        <w:t xml:space="preserve"> leaders and citizens. </w:t>
      </w:r>
      <w:proofErr w:type="gramStart"/>
      <w:r w:rsidRPr="00632730">
        <w:t>For our global society is caught in “the whirlpool of an accelerating process of modernization” that has for the most part “been left to its own devices” (</w:t>
      </w:r>
      <w:proofErr w:type="spellStart"/>
      <w:r w:rsidRPr="00632730">
        <w:t>Habermas</w:t>
      </w:r>
      <w:proofErr w:type="spellEnd"/>
      <w:r w:rsidRPr="00632730">
        <w:t>, 2001, p. 112).</w:t>
      </w:r>
      <w:proofErr w:type="gramEnd"/>
      <w:r w:rsidRPr="00632730">
        <w:t xml:space="preserve"> We need to progress in human adaptation to and innovation for our complex and problematical global social and natural planetary environments through global governance. I suggest we need to begin by ending the prevalent biases of short-termism in thinking and acting and the false values attached to the narrow self-interest of individuals, corporations, and states.</w:t>
      </w:r>
    </w:p>
    <w:p w:rsidR="00632730" w:rsidRPr="00632730" w:rsidRDefault="00632730" w:rsidP="00632730">
      <w:r w:rsidRPr="00632730">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sidRPr="00632730">
        <w:t>Earth,</w:t>
      </w:r>
      <w:proofErr w:type="gramEnd"/>
      <w:r w:rsidRPr="00632730">
        <w:t xml:space="preserve">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632730" w:rsidRPr="00632730" w:rsidRDefault="00632730" w:rsidP="00632730">
      <w:r w:rsidRPr="00632730">
        <w:t>Nonetheless, to reinvent humanity pluralistically in outer space and beyond will require securing our one and only global society and planet Earth through effective global governance in the foreseeable future. And our dilemma is that the enforcement powers of multilateral institutions are not likely to be strengthened because of the competition for greater (relative, not absolute) hard and soft power by the great and major powers. They seek their national or alliance superiority,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632730" w:rsidRPr="00632730" w:rsidRDefault="00632730" w:rsidP="00632730"/>
    <w:p w:rsidR="00632730" w:rsidRPr="00632730" w:rsidRDefault="00632730" w:rsidP="001A7270">
      <w:pPr>
        <w:pStyle w:val="Heading4"/>
      </w:pPr>
      <w:r w:rsidRPr="00632730">
        <w:t xml:space="preserve">AND, </w:t>
      </w:r>
      <w:proofErr w:type="spellStart"/>
      <w:r w:rsidRPr="00632730">
        <w:t>unipolarity</w:t>
      </w:r>
      <w:proofErr w:type="spellEnd"/>
      <w:r w:rsidRPr="00632730">
        <w:t xml:space="preserve"> directly trades off with US leadership.</w:t>
      </w:r>
    </w:p>
    <w:p w:rsidR="00632730" w:rsidRPr="00632730" w:rsidRDefault="00632730" w:rsidP="00632730">
      <w:proofErr w:type="spellStart"/>
      <w:r w:rsidRPr="00632730">
        <w:t>Ikenberry</w:t>
      </w:r>
      <w:proofErr w:type="spellEnd"/>
      <w:r w:rsidRPr="00632730">
        <w:t xml:space="preserve"> 6—Professor of Politics and International Affairs @ Princeton University [G. John </w:t>
      </w:r>
      <w:proofErr w:type="spellStart"/>
      <w:r w:rsidRPr="00632730">
        <w:t>Ikenberry</w:t>
      </w:r>
      <w:proofErr w:type="spellEnd"/>
      <w:r w:rsidRPr="00632730">
        <w:t xml:space="preserve">, Liberal International Theory in the Wake of 911 and American </w:t>
      </w:r>
      <w:proofErr w:type="spellStart"/>
      <w:r w:rsidRPr="00632730">
        <w:t>Unipolarity</w:t>
      </w:r>
      <w:proofErr w:type="spellEnd"/>
      <w:r w:rsidRPr="00632730">
        <w:t xml:space="preserve">, 22 January 2006, pg. </w:t>
      </w:r>
      <w:hyperlink r:id="rId12" w:history="1">
        <w:r w:rsidRPr="00632730">
          <w:rPr>
            <w:rStyle w:val="Hyperlink"/>
          </w:rPr>
          <w:t>http://tinyurl.com/6v3vtyy</w:t>
        </w:r>
      </w:hyperlink>
      <w:r w:rsidRPr="00632730">
        <w:t>]</w:t>
      </w:r>
    </w:p>
    <w:p w:rsidR="00632730" w:rsidRPr="00632730" w:rsidRDefault="00632730" w:rsidP="00632730"/>
    <w:p w:rsidR="00632730" w:rsidRPr="00632730" w:rsidRDefault="00632730" w:rsidP="00632730">
      <w:r w:rsidRPr="00632730">
        <w:t>Liberalism and American Hegemony - A final crisis point in liberal internationalism is that the postwar liberal project depended on enlightened American hegemony—and now that hegemony is more problematic. Like the balance of power, American hegemony has been more of a pre-condition for the emergence of liberal order than its champions might admit. But the character of that hegemony is under strain and changing.</w:t>
      </w:r>
    </w:p>
    <w:p w:rsidR="00632730" w:rsidRPr="00632730" w:rsidRDefault="00632730" w:rsidP="00632730">
      <w:r w:rsidRPr="00632730">
        <w:t>For half a century, the United States held the keys to global order—and in many ways it still does today. If America engages in the right amount of commitment and restraint—anchoring its power in partnerships, alliances, multilateral institutions, "special relationships," and governance regimes -- the overall international system will tend to remain stable, open, and integrated. The world has, in effect, "contracted out" to the United States to provide global governance. The United States provides public goods, frameworks of cooperation, "good offices," and an enlightened but U.S.-centered system of rules and modes of doing geopolitical business. In return, the world "bandwago</w:t>
      </w:r>
      <w:bookmarkStart w:id="10" w:name="LastEdit"/>
      <w:bookmarkEnd w:id="10"/>
      <w:r w:rsidRPr="00632730">
        <w:t>ns" with the U.S. rather than resists or balances against it. This special type of open or liberal American hegemony trumps any other type of rival global order—and all the key players in world politics know this to be true. So no great power or regional grouping has an incentive to challenge or overturn the current order. It is a quintessential American vision—the great diversity of peoples and societies around the world will together troop down a grand pathway to modernity. Again, if the United States understands the logic of its own system and runs it correctly, this American-style liberal hegemonic order can last indefinitely.</w:t>
      </w:r>
    </w:p>
    <w:p w:rsidR="00632730" w:rsidRPr="00632730" w:rsidRDefault="00632730" w:rsidP="00632730">
      <w:r w:rsidRPr="00632730">
        <w:t>A grand bargain stands behind this American-led liberal order. In the past, the United States provided global “services”—such as security protection and support for open markets—which made other states willing to work with rather than resist American preeminence. The public goods provision tended to make it worthwhile for these states to endure the day-to-day irritations of American foreign policy. But the trade-off seems to be shifting. Today, the United States appears to be providing fewer global public goods while at the same time the irritations associate with American dominance appear to be are growing.</w:t>
      </w:r>
    </w:p>
    <w:p w:rsidR="00632730" w:rsidRPr="00632730" w:rsidRDefault="00632730" w:rsidP="00632730">
      <w:r w:rsidRPr="00632730">
        <w:t xml:space="preserve">It might be useful to think of this dynamic this way: the United States is unique in that it is simultaneously both the provider of “global governance” -- through what has tended in the past to be the exercise of “liberal” hegemony—and it is a great power that pursues its own national interest. America’s liberal hegemonic role is manifest when it champions the WTO, engages in international rule or regime creation, or reaffirms its commitment to cooperative security in Asia and Europe. </w:t>
      </w:r>
      <w:proofErr w:type="spellStart"/>
      <w:r w:rsidRPr="00632730">
        <w:t>Its</w:t>
      </w:r>
      <w:proofErr w:type="spellEnd"/>
      <w:r w:rsidRPr="00632730">
        <w:t xml:space="preserve"> great power role is manifest, for example, when it seeks to protect its domestic steel or textile industry. When it acts as a liberal hegemon, it is seeking to lead or manage the global system of rules and institutions; when it is acting as a nationalist great power, it is seeking to respond to domestic interests and its relative power position. My point is that today, these two roles—liberal hegemon and traditional great power—are increasingly in conflict.30</w:t>
      </w:r>
    </w:p>
    <w:p w:rsidR="00632730" w:rsidRPr="00632730" w:rsidRDefault="00632730" w:rsidP="00632730">
      <w:r w:rsidRPr="00632730">
        <w:t xml:space="preserve">So the danger to liberal internationalism lies with its greatest champion. The United States does not appear to be doing as much today as in the past to sponsor and operate within a system of consensual rule-based governance. Why the United States is less willing to do so is actually a complex issue. Some of it is very specifically about the Bush administration—and therefore these biases and viewpoints will pass from the scene eventually as Bush and his team leave office. But America’s global position and the structure of incentives that this setting generates is also part of the explanation. American </w:t>
      </w:r>
      <w:proofErr w:type="spellStart"/>
      <w:r w:rsidRPr="00632730">
        <w:t>unipolarity</w:t>
      </w:r>
      <w:proofErr w:type="spellEnd"/>
      <w:r w:rsidRPr="00632730">
        <w:t xml:space="preserve"> seems to have created problems in how the U.S. thinks about the provision of international rules, institutions, and public goods.</w:t>
      </w:r>
    </w:p>
    <w:p w:rsidR="00632730" w:rsidRPr="00632730" w:rsidRDefault="00632730" w:rsidP="00632730">
      <w:r w:rsidRPr="00632730">
        <w:t xml:space="preserve">CONCLUSION - The United States, together with allied European and East Asian partners, created a distinctive type of international order—organized around open markets, social bargains, intergovernmental institutions, and cooperative security. This political order was cemented by both the hegemonic power of the United States and the unusual bonds of cooperation that are possible among democracies. Today this order is in jeopardy. The United States is deeply ambivalent about making institutional commitments and binding itself to other states—ambivalence and hesitation that has been exacerbated by the end of the Cold War, American </w:t>
      </w:r>
      <w:proofErr w:type="spellStart"/>
      <w:r w:rsidRPr="00632730">
        <w:t>unipolarity</w:t>
      </w:r>
      <w:proofErr w:type="spellEnd"/>
      <w:r w:rsidRPr="00632730">
        <w:t>, and new security threats. But the United States still possesses profound incentives to build and operate within a liberal rule-based order. Just as importantly, that order is now not simply an extension of American power and interests—it has taken on a life of its own. American power may rise or fall and its foreign policy ideology may wax and wane between multilateral and imperial impulses—but the wider and deeper liberal global order is now a reality that America itself must accommodate itself to.</w:t>
      </w:r>
    </w:p>
    <w:p w:rsidR="00632730" w:rsidRPr="00632730" w:rsidRDefault="00632730" w:rsidP="00632730"/>
    <w:p w:rsidR="00632730" w:rsidRPr="00632730" w:rsidRDefault="00632730" w:rsidP="00632730"/>
    <w:p w:rsidR="00632730" w:rsidRPr="00632730" w:rsidRDefault="00632730" w:rsidP="00632730"/>
    <w:p w:rsidR="00632730" w:rsidRPr="00632730" w:rsidRDefault="00632730" w:rsidP="001A7270">
      <w:pPr>
        <w:pStyle w:val="Heading3"/>
      </w:pPr>
      <w:bookmarkStart w:id="11" w:name="_Toc324169038"/>
      <w:bookmarkStart w:id="12" w:name="_Toc324283399"/>
      <w:bookmarkStart w:id="13" w:name="_Toc324374953"/>
      <w:bookmarkStart w:id="14" w:name="_Toc324582908"/>
      <w:r w:rsidRPr="00632730">
        <w:t xml:space="preserve">2NC </w:t>
      </w:r>
      <w:proofErr w:type="spellStart"/>
      <w:r w:rsidRPr="00632730">
        <w:t>Fettweis</w:t>
      </w:r>
      <w:proofErr w:type="spellEnd"/>
      <w:r w:rsidRPr="00632730">
        <w:t>—Empiric</w:t>
      </w:r>
      <w:bookmarkEnd w:id="11"/>
      <w:bookmarkEnd w:id="12"/>
      <w:r w:rsidRPr="00632730">
        <w:t>s</w:t>
      </w:r>
      <w:bookmarkEnd w:id="13"/>
      <w:bookmarkEnd w:id="14"/>
    </w:p>
    <w:p w:rsidR="00632730" w:rsidRPr="00632730" w:rsidRDefault="00632730" w:rsidP="001A7270">
      <w:pPr>
        <w:pStyle w:val="Heading4"/>
      </w:pPr>
      <w:r w:rsidRPr="00632730">
        <w:t>AND, their authors ignore the foreign policy options other countries—makes their theoretical predictions bankrupt.</w:t>
      </w:r>
    </w:p>
    <w:p w:rsidR="00632730" w:rsidRPr="00632730" w:rsidRDefault="00632730" w:rsidP="00632730">
      <w:bookmarkStart w:id="15" w:name="OLE_LINK113"/>
      <w:bookmarkStart w:id="16" w:name="OLE_LINK114"/>
      <w:proofErr w:type="spellStart"/>
      <w:r w:rsidRPr="00632730">
        <w:t>Hurrell</w:t>
      </w:r>
      <w:proofErr w:type="spellEnd"/>
      <w:r w:rsidRPr="00632730">
        <w:t xml:space="preserve"> 6—Director of the Centre for International Studies @ University of Oxford [</w:t>
      </w:r>
      <w:bookmarkStart w:id="17" w:name="OLE_LINK111"/>
      <w:bookmarkStart w:id="18" w:name="OLE_LINK112"/>
      <w:r w:rsidRPr="00632730">
        <w:t xml:space="preserve">Andrew </w:t>
      </w:r>
      <w:proofErr w:type="spellStart"/>
      <w:r w:rsidRPr="00632730">
        <w:t>H</w:t>
      </w:r>
      <w:bookmarkEnd w:id="17"/>
      <w:bookmarkEnd w:id="18"/>
      <w:r w:rsidRPr="00632730">
        <w:t>urrell</w:t>
      </w:r>
      <w:proofErr w:type="spellEnd"/>
      <w:r w:rsidRPr="00632730">
        <w:t>, “Hegemony, liberalism and global order: what space for would-be great powers?” International Affairs 82, 1 (2006) 1</w:t>
      </w:r>
      <w:r w:rsidRPr="00632730">
        <w:rPr>
          <w:rFonts w:ascii="Times New Roman" w:hAnsi="Times New Roman" w:cs="Times New Roman"/>
        </w:rPr>
        <w:t>‒</w:t>
      </w:r>
      <w:r w:rsidRPr="00632730">
        <w:t>19]</w:t>
      </w:r>
    </w:p>
    <w:bookmarkEnd w:id="15"/>
    <w:bookmarkEnd w:id="16"/>
    <w:p w:rsidR="00632730" w:rsidRPr="00632730" w:rsidRDefault="00632730" w:rsidP="00632730"/>
    <w:p w:rsidR="00632730" w:rsidRPr="00632730" w:rsidRDefault="00632730" w:rsidP="00632730">
      <w:r w:rsidRPr="00632730">
        <w:t xml:space="preserve">Neo-realist theory has generated an enormous and sophisticated literature with many </w:t>
      </w:r>
      <w:proofErr w:type="spellStart"/>
      <w:r w:rsidRPr="00632730">
        <w:t>subtheories</w:t>
      </w:r>
      <w:proofErr w:type="spellEnd"/>
      <w:r w:rsidRPr="00632730">
        <w:t xml:space="preserve"> and competing diagnoses. It is, however, limited in a number of important ways. In the first place, most of this literature is written from the perspective of the United States and is implicitly or explicitly preoccupied with the strategies that the US has adopted, or should adopt, to sustain its advantageous position in the system. Second, the foreign policy choices of second-tier states are arrived at deductively, irrespective of whether or not they correspond particularly closely either to policy options that have actually been adopted or to understandings of those choices within second-tier states themselves. Third, the options are underspecified: What precisely does ‘</w:t>
      </w:r>
      <w:proofErr w:type="spellStart"/>
      <w:r w:rsidRPr="00632730">
        <w:t>bandwagoning</w:t>
      </w:r>
      <w:proofErr w:type="spellEnd"/>
      <w:r w:rsidRPr="00632730">
        <w:t xml:space="preserve">’ consist of, and what determines the choice among the very different forms that ‘alignment’ with the hegemon might take? Does </w:t>
      </w:r>
      <w:proofErr w:type="spellStart"/>
      <w:r w:rsidRPr="00632730">
        <w:t>bandwagoning</w:t>
      </w:r>
      <w:proofErr w:type="spellEnd"/>
      <w:r w:rsidRPr="00632730">
        <w:t xml:space="preserve"> describe a pattern of </w:t>
      </w:r>
      <w:proofErr w:type="spellStart"/>
      <w:r w:rsidRPr="00632730">
        <w:t>behaviour</w:t>
      </w:r>
      <w:proofErr w:type="spellEnd"/>
      <w:r w:rsidRPr="00632730">
        <w:t xml:space="preserve"> or a conscious policy choice? Is it useful to distinguish between hard and soft forms of balancing? What of other options such as ‘hiding’ or ‘hedging’? Finally, neo-realism sees the system only in terms of the distribution of power. Systemic forces are indeed crucial; but, as foreign policy analysis of the countries under consideration here clearly demonstrates, there is much more in the system than is contained in neo-realist theory, and </w:t>
      </w:r>
      <w:proofErr w:type="gramStart"/>
      <w:r w:rsidRPr="00632730">
        <w:t>this matters</w:t>
      </w:r>
      <w:proofErr w:type="gramEnd"/>
      <w:r w:rsidRPr="00632730">
        <w:t xml:space="preserve"> not just for accurate empirical analysis but also for the development of successful theory.  Pg. 6</w:t>
      </w:r>
    </w:p>
    <w:p w:rsidR="00632730" w:rsidRPr="00632730" w:rsidRDefault="00632730" w:rsidP="001A7270"/>
    <w:p w:rsidR="00632730" w:rsidRPr="00632730" w:rsidRDefault="00632730" w:rsidP="001A7270">
      <w:pPr>
        <w:pStyle w:val="Heading4"/>
      </w:pPr>
      <w:r w:rsidRPr="00632730">
        <w:t xml:space="preserve">Their defense of </w:t>
      </w:r>
      <w:proofErr w:type="spellStart"/>
      <w:r w:rsidRPr="00632730">
        <w:t>unipolarity</w:t>
      </w:r>
      <w:proofErr w:type="spellEnd"/>
      <w:r w:rsidRPr="00632730">
        <w:t xml:space="preserve"> is plagued by conceptual confusion and methodological laziness. </w:t>
      </w:r>
    </w:p>
    <w:p w:rsidR="00632730" w:rsidRPr="00632730" w:rsidRDefault="00632730" w:rsidP="00632730">
      <w:r w:rsidRPr="00632730">
        <w:t>Yang 10—</w:t>
      </w:r>
      <w:proofErr w:type="spellStart"/>
      <w:r w:rsidRPr="00632730">
        <w:t>Ph.D</w:t>
      </w:r>
      <w:proofErr w:type="spellEnd"/>
      <w:r w:rsidRPr="00632730">
        <w:t xml:space="preserve"> Candidate in the Politics &amp; International Relations Program @ University of Southern California [</w:t>
      </w:r>
      <w:proofErr w:type="spellStart"/>
      <w:r w:rsidRPr="00632730">
        <w:t>Xiangfeng</w:t>
      </w:r>
      <w:proofErr w:type="spellEnd"/>
      <w:r w:rsidRPr="00632730">
        <w:t xml:space="preserve"> Yang, The Unipolar Challenge: Power, Culture and Authority and the Advent of War, March 25, 2010, pg. </w:t>
      </w:r>
      <w:hyperlink r:id="rId13" w:history="1">
        <w:r w:rsidRPr="00632730">
          <w:rPr>
            <w:rStyle w:val="Hyperlink"/>
          </w:rPr>
          <w:t>http://www.stockholm.sgir.eu/uploads/The%20Unipolar%20Challenge,%203rd%20Draft.pdf</w:t>
        </w:r>
      </w:hyperlink>
      <w:r w:rsidRPr="00632730">
        <w:t>]</w:t>
      </w:r>
    </w:p>
    <w:p w:rsidR="00632730" w:rsidRPr="00632730" w:rsidRDefault="00632730" w:rsidP="00632730"/>
    <w:p w:rsidR="00632730" w:rsidRPr="00632730" w:rsidRDefault="00632730" w:rsidP="00632730">
      <w:r w:rsidRPr="00632730">
        <w:t xml:space="preserve">Turning the conventional wisdom on its head, the positivist intellectual enterprise on </w:t>
      </w:r>
      <w:proofErr w:type="spellStart"/>
      <w:r w:rsidRPr="00632730">
        <w:t>unipolarity</w:t>
      </w:r>
      <w:proofErr w:type="spellEnd"/>
      <w:r w:rsidRPr="00632730">
        <w:t xml:space="preserve"> is seriously impeded by not just conceptual confusion but also the lack of methodological rigor. Conceptually, most researchers, many realists included, are slow to realize that the character of </w:t>
      </w:r>
      <w:proofErr w:type="spellStart"/>
      <w:r w:rsidRPr="00632730">
        <w:t>unipolarity</w:t>
      </w:r>
      <w:proofErr w:type="spellEnd"/>
      <w:r w:rsidRPr="00632730">
        <w:t xml:space="preserve"> is fundamentally different phenomenon from bipolarity and </w:t>
      </w:r>
      <w:proofErr w:type="spellStart"/>
      <w:r w:rsidRPr="00632730">
        <w:t>multipolarity</w:t>
      </w:r>
      <w:proofErr w:type="spellEnd"/>
      <w:r w:rsidRPr="00632730">
        <w:t xml:space="preserve"> and that the study of </w:t>
      </w:r>
      <w:proofErr w:type="spellStart"/>
      <w:r w:rsidRPr="00632730">
        <w:t>unipolarity</w:t>
      </w:r>
      <w:proofErr w:type="spellEnd"/>
      <w:r w:rsidRPr="00632730">
        <w:t xml:space="preserve"> presupposes a new set of analytical assumptions most of the time, if not always. Methodologically and theoretically, the obsession with contemporary US hegemony gives the impression that </w:t>
      </w:r>
      <w:proofErr w:type="spellStart"/>
      <w:r w:rsidRPr="00632730">
        <w:t>unipolarity</w:t>
      </w:r>
      <w:proofErr w:type="spellEnd"/>
      <w:r w:rsidRPr="00632730">
        <w:t xml:space="preserve"> is historically unprecedented, such that scholars use the evidence based on which their hypotheses are developed to test their theoretical propositions, a huge taboo in positivist research (King, </w:t>
      </w:r>
      <w:proofErr w:type="spellStart"/>
      <w:r w:rsidRPr="00632730">
        <w:t>Keohane</w:t>
      </w:r>
      <w:proofErr w:type="spellEnd"/>
      <w:r w:rsidRPr="00632730">
        <w:t xml:space="preserve">, &amp; </w:t>
      </w:r>
      <w:proofErr w:type="spellStart"/>
      <w:r w:rsidRPr="00632730">
        <w:t>Verba</w:t>
      </w:r>
      <w:proofErr w:type="spellEnd"/>
      <w:r w:rsidRPr="00632730">
        <w:t>, 1994). The upshot is often that their policy projections leap far ahead of their theoretical and empirical analyses: the same evidence can be interpreted in rather divergent ways, or that the falsification of their theory still awaits what China or the United States will do in the future.8 pg. 13</w:t>
      </w:r>
    </w:p>
    <w:p w:rsidR="00632730" w:rsidRPr="00632730" w:rsidRDefault="00632730" w:rsidP="00632730"/>
    <w:p w:rsidR="00632730" w:rsidRPr="00632730" w:rsidRDefault="00632730" w:rsidP="001A7270">
      <w:pPr>
        <w:pStyle w:val="Heading3"/>
      </w:pPr>
      <w:bookmarkStart w:id="19" w:name="_Toc324169039"/>
      <w:bookmarkStart w:id="20" w:name="_Toc324283400"/>
      <w:bookmarkStart w:id="21" w:name="_Toc324374954"/>
      <w:bookmarkStart w:id="22" w:name="_Toc324582911"/>
      <w:r w:rsidRPr="00632730">
        <w:t xml:space="preserve">AT: </w:t>
      </w:r>
      <w:proofErr w:type="spellStart"/>
      <w:r w:rsidRPr="00632730">
        <w:t>Miscalc</w:t>
      </w:r>
      <w:proofErr w:type="spellEnd"/>
    </w:p>
    <w:p w:rsidR="00632730" w:rsidRPr="00632730" w:rsidRDefault="00632730" w:rsidP="001A7270">
      <w:pPr>
        <w:pStyle w:val="Heading4"/>
      </w:pPr>
      <w:r w:rsidRPr="00632730">
        <w:t>Accidental nuclear war is science fiction. Motives are for de-escalation not escalation.</w:t>
      </w:r>
    </w:p>
    <w:p w:rsidR="00632730" w:rsidRPr="00632730" w:rsidRDefault="00632730" w:rsidP="00632730">
      <w:r w:rsidRPr="00632730">
        <w:t>Quinlan 9 (Michael, Former Permanent Under-Sec. State—UK Ministry of Defense, “Thinking about Nuclear Weapons: Principles, Problems, Prospects”, p. 63-69)</w:t>
      </w:r>
    </w:p>
    <w:p w:rsidR="00632730" w:rsidRPr="00632730" w:rsidRDefault="00632730" w:rsidP="00632730"/>
    <w:p w:rsidR="00632730" w:rsidRPr="00632730" w:rsidRDefault="00632730" w:rsidP="00632730">
      <w:r w:rsidRPr="00632730">
        <w:t xml:space="preserve">Even if initial nuclear use did not quickly end the fighting, the supposition of inexorable momentum in a developing exchange, with each side rushing to overreaction amid confusion and uncertainty, is implausible. It fails to consider what the situation of the </w:t>
      </w:r>
      <w:proofErr w:type="spellStart"/>
      <w:r w:rsidRPr="00632730">
        <w:t>decisionmakers</w:t>
      </w:r>
      <w:proofErr w:type="spellEnd"/>
      <w:r w:rsidRPr="00632730">
        <w:t xml:space="preserve"> would really be. Neither side could want escalation. Both would be appalled at what was going on. Both would be desperately looking for signs that the other was ready to call a halt. Both, given the capacity for evasion or concealment which modem delivery platforms and vehicles can possess, could have in reserve significant forces invulnerable enough not to entail use-or-lose pressures. (It may be more open to question, as noted earlier, whether newer </w:t>
      </w:r>
      <w:proofErr w:type="spellStart"/>
      <w:r w:rsidRPr="00632730">
        <w:t>nuclearweapon</w:t>
      </w:r>
      <w:proofErr w:type="spellEnd"/>
      <w:r w:rsidRPr="00632730">
        <w:t xml:space="preserve"> possessors can be immediately in that position; but it is within reach of any substantial state with advanced technological capabilities, and attaining it is certain to be a high priority in the development of forces.) As a result, neither side can have any predisposition to suppose, in an ambiguous situation of fearful risk, that the right course when in doubt is to go on copiously launching weapons. And none of this analysis rests on any presumption of highly subtle or pre-concerted rationality. The rationality required is plain. The argument is reinforced if we consider the possible reasoning of an aggressor at a more dispassionate level. Any substantial nuclear </w:t>
      </w:r>
      <w:proofErr w:type="spellStart"/>
      <w:r w:rsidRPr="00632730">
        <w:t>armoury</w:t>
      </w:r>
      <w:proofErr w:type="spellEnd"/>
      <w:r w:rsidRPr="00632730">
        <w:t xml:space="preserve"> can inflict destruction outweighing any possible prize that aggression could hope to seize. A state attacking the possessor of such an </w:t>
      </w:r>
      <w:proofErr w:type="spellStart"/>
      <w:r w:rsidRPr="00632730">
        <w:t>armoury</w:t>
      </w:r>
      <w:proofErr w:type="spellEnd"/>
      <w:r w:rsidRPr="00632730">
        <w:t xml:space="preserve"> must therefore be doing so (once given that it cannot count upon destroying the </w:t>
      </w:r>
      <w:proofErr w:type="spellStart"/>
      <w:r w:rsidRPr="00632730">
        <w:t>armoury</w:t>
      </w:r>
      <w:proofErr w:type="spellEnd"/>
      <w:r w:rsidRPr="00632730">
        <w:t xml:space="preserve"> pre-emptively) on a </w:t>
      </w:r>
      <w:proofErr w:type="spellStart"/>
      <w:r w:rsidRPr="00632730">
        <w:t>judgement</w:t>
      </w:r>
      <w:proofErr w:type="spellEnd"/>
      <w:r w:rsidRPr="00632730">
        <w:t xml:space="preserve"> that the possessor would be found lacking in the will to use it. If the attacked possessor used nuclear weapons, whether first or in response to the aggressor's own first use, this </w:t>
      </w:r>
      <w:proofErr w:type="spellStart"/>
      <w:r w:rsidRPr="00632730">
        <w:t>judgement</w:t>
      </w:r>
      <w:proofErr w:type="spellEnd"/>
      <w:r w:rsidRPr="00632730">
        <w:t xml:space="preserve"> would begin to look dangerously precarious. There must be at least a substantial possibility of the aggressor leaders' concluding that their initial </w:t>
      </w:r>
      <w:proofErr w:type="spellStart"/>
      <w:r w:rsidRPr="00632730">
        <w:t>judgement</w:t>
      </w:r>
      <w:proofErr w:type="spellEnd"/>
      <w:r w:rsidRPr="00632730">
        <w:t xml:space="preserve"> had been mistaken—that the risks were after all greater than whatever prize they had been seeking, and that for their own </w:t>
      </w:r>
      <w:proofErr w:type="spellStart"/>
      <w:proofErr w:type="gramStart"/>
      <w:r w:rsidRPr="00632730">
        <w:t>country's</w:t>
      </w:r>
      <w:proofErr w:type="spellEnd"/>
      <w:r w:rsidRPr="00632730">
        <w:t xml:space="preserve"> ,</w:t>
      </w:r>
      <w:proofErr w:type="gramEnd"/>
      <w:r w:rsidRPr="00632730">
        <w:t xml:space="preserve"> survival they must call off the aggression. Deterrence planning such as that of NATO was directed in the first place to preventing the initial </w:t>
      </w:r>
      <w:proofErr w:type="spellStart"/>
      <w:r w:rsidRPr="00632730">
        <w:t>misjudgement</w:t>
      </w:r>
      <w:proofErr w:type="spellEnd"/>
      <w:r w:rsidRPr="00632730">
        <w:t xml:space="preserve">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w:t>
      </w:r>
      <w:proofErr w:type="spellStart"/>
      <w:r w:rsidRPr="00632730">
        <w:t>theznemy</w:t>
      </w:r>
      <w:proofErr w:type="spellEnd"/>
      <w:r w:rsidRPr="00632730">
        <w:t xml:space="preserve"> and simply hopes to get him to desist is pure gamble, a matter of who blinks first; and that the political and moral nature of most likely aggressors, almost ex </w:t>
      </w:r>
      <w:proofErr w:type="spellStart"/>
      <w:r w:rsidRPr="00632730">
        <w:t>hypothesi</w:t>
      </w:r>
      <w:proofErr w:type="spellEnd"/>
      <w:r w:rsidRPr="00632730">
        <w:t xml:space="preserve">, makes them the less likely to blink. One response to this is to ask what </w:t>
      </w:r>
      <w:proofErr w:type="gramStart"/>
      <w:r w:rsidRPr="00632730">
        <w:t>is the alternative—</w:t>
      </w:r>
      <w:proofErr w:type="gramEnd"/>
      <w:r w:rsidRPr="00632730">
        <w:t xml:space="preser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w:t>
      </w:r>
      <w:proofErr w:type="spellStart"/>
      <w:r w:rsidRPr="00632730">
        <w:t>postlated</w:t>
      </w:r>
      <w:proofErr w:type="spellEnd"/>
      <w:r w:rsidRPr="00632730">
        <w:t xml:space="preserve">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If vital interests have been defined in a way that is dear,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1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w:t>
      </w:r>
      <w:proofErr w:type="gramStart"/>
      <w:r w:rsidRPr="00632730">
        <w:t>lie</w:t>
      </w:r>
      <w:proofErr w:type="gramEnd"/>
      <w:r w:rsidRPr="00632730">
        <w:t xml:space="preserv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w:t>
      </w:r>
      <w:proofErr w:type="gramStart"/>
      <w:r w:rsidRPr="00632730">
        <w:t>a pair of key truths about it need</w:t>
      </w:r>
      <w:proofErr w:type="gramEnd"/>
      <w:r w:rsidRPr="00632730">
        <w:t xml:space="preserve">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w:t>
      </w:r>
      <w:proofErr w:type="gramStart"/>
      <w:r w:rsidRPr="00632730">
        <w:t>If the risk of escalation, whatever its degree of probability, is to be regarded as absolutely unacceptable, the necessary inference is that a state attacked by a substantial nuclear power must forgo military resistance.</w:t>
      </w:r>
      <w:proofErr w:type="gramEnd"/>
      <w:r w:rsidRPr="00632730">
        <w:t xml:space="preserve"> It must surrender, even if it has a nuclear </w:t>
      </w:r>
      <w:proofErr w:type="spellStart"/>
      <w:r w:rsidRPr="00632730">
        <w:t>armoury</w:t>
      </w:r>
      <w:proofErr w:type="spellEnd"/>
      <w:r w:rsidRPr="00632730">
        <w:t xml:space="preserve">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t>
      </w:r>
      <w:proofErr w:type="spellStart"/>
      <w:r w:rsidRPr="00632730">
        <w:t>volib</w:t>
      </w:r>
      <w:proofErr w:type="spellEnd"/>
      <w:r w:rsidRPr="00632730">
        <w:t xml:space="preserve"> wishes to maintain his attack, rather than upon the defender. (The customary shorthand for this desirable posture used to be 'escalation dominance'.) These issues are not further discussed here. </w:t>
      </w:r>
      <w:proofErr w:type="gramStart"/>
      <w:r w:rsidRPr="00632730">
        <w:t>But addressing them needs to start from acknowledgement that there are in any event no certainties or absolutes available, no options guaranteed to be risk-free and cost-free.</w:t>
      </w:r>
      <w:proofErr w:type="gramEnd"/>
      <w:r w:rsidRPr="00632730">
        <w:t xml:space="preserve"> Deterrence is not possible without escalation risk; and its presence can point to no automatic policy conclusion save for those who espouse outright pacifism and accept its consequences. Accident and Miscalculation Ensuring the safety and security of nuclear weapons plainly </w:t>
      </w:r>
      <w:proofErr w:type="gramStart"/>
      <w:r w:rsidRPr="00632730">
        <w:t>needs</w:t>
      </w:r>
      <w:proofErr w:type="gramEnd"/>
      <w:r w:rsidRPr="00632730">
        <w:t xml:space="preserve">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have nevertheless from time to time argued that the possibility of accident involving nuclear weapons is so substantial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w:t>
      </w:r>
      <w:proofErr w:type="spellStart"/>
      <w:r w:rsidRPr="00632730">
        <w:t>Dr</w:t>
      </w:r>
      <w:proofErr w:type="spellEnd"/>
      <w:r w:rsidRPr="00632730">
        <w:t xml:space="preserve">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No event that is physically possible can be said to be of absolutely zero probability (just as at an opposite extreme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 We have to assess levels between those theoretical limits and weigh their reality and implications against other factors, in security planning as in everyday life. There have certainly been, across the decades since 1945, many known accidents involving nuclear weapons,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None however has entailed a nuclear detonation. Some commentators suggest that this reflects bizarrely good fortune amid such massive activity and deployment over so many years. A more rational deduction from the facts of this long experience would however be that the probability of any accident triggering a nuclear explosion is extremely low. It might be further noted that the mechanisms needed to set off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Similar considerations apply to the hypothesis of nuclear war being mistakenly triggered by false alarm.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the rival and more logical inference from hundreds of events stretching over sixty years of experience presents itself once more: that the probability of initial misinterpretation leading far towards mistaken launch is remote. Precisely because any nuclear-weapon possessor recognizes the vast gravity of any launch, release sequences have many steps, and human decision is repeatedly interposed as well as capping the sequences.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The notion that cosmic holocaust might be mistakenly precipitated in this way belongs to science fiction. </w:t>
      </w:r>
    </w:p>
    <w:p w:rsidR="00632730" w:rsidRPr="00632730" w:rsidRDefault="00632730" w:rsidP="00632730"/>
    <w:p w:rsidR="00632730" w:rsidRPr="00632730" w:rsidRDefault="00632730" w:rsidP="00632730"/>
    <w:p w:rsidR="00632730" w:rsidRPr="00632730" w:rsidRDefault="00632730" w:rsidP="001A7270">
      <w:pPr>
        <w:pStyle w:val="Heading3"/>
      </w:pPr>
      <w:bookmarkStart w:id="23" w:name="_Toc282006992"/>
      <w:bookmarkStart w:id="24" w:name="_Toc282007000"/>
      <w:r w:rsidRPr="00632730">
        <w:t xml:space="preserve">AT: </w:t>
      </w:r>
      <w:proofErr w:type="spellStart"/>
      <w:r w:rsidRPr="00632730">
        <w:t>Kagan</w:t>
      </w:r>
      <w:proofErr w:type="spellEnd"/>
      <w:r w:rsidRPr="00632730">
        <w:t xml:space="preserve"> &amp; O’Hanlon</w:t>
      </w:r>
    </w:p>
    <w:p w:rsidR="00632730" w:rsidRPr="00632730" w:rsidRDefault="00632730" w:rsidP="001A7270">
      <w:pPr>
        <w:pStyle w:val="Heading4"/>
      </w:pPr>
      <w:proofErr w:type="spellStart"/>
      <w:r w:rsidRPr="00632730">
        <w:t>Kagan</w:t>
      </w:r>
      <w:proofErr w:type="spellEnd"/>
      <w:r w:rsidRPr="00632730">
        <w:t xml:space="preserve"> and O’Hanlon’s methodology should be rejected—they’re just neocon hacks that recycle the same tired war propaganda.</w:t>
      </w:r>
    </w:p>
    <w:p w:rsidR="00632730" w:rsidRPr="00632730" w:rsidRDefault="00632730" w:rsidP="00632730">
      <w:r w:rsidRPr="00632730">
        <w:t xml:space="preserve">Justin </w:t>
      </w:r>
      <w:proofErr w:type="spellStart"/>
      <w:r w:rsidRPr="00632730">
        <w:t>Raimondo</w:t>
      </w:r>
      <w:proofErr w:type="spellEnd"/>
      <w:r w:rsidRPr="00632730">
        <w:t xml:space="preserve">, Editorial Director of Antiwar.com, contributing editor for The American Conservative, senior fellow at the Randolph Bourne Institute, Adjunct Scholar with the Ludwig von </w:t>
      </w:r>
      <w:proofErr w:type="spellStart"/>
      <w:r w:rsidRPr="00632730">
        <w:t>Mises</w:t>
      </w:r>
      <w:proofErr w:type="spellEnd"/>
      <w:r w:rsidRPr="00632730">
        <w:t xml:space="preserve"> Institute, 2007 (“Invade Pakistan?,” AntiWar.com, November 22nd, Available Online at http://original.antiwar.com/justin/2007/11/21/invade-pakistan/, Accessed 09-07-2010)</w:t>
      </w:r>
    </w:p>
    <w:p w:rsidR="00632730" w:rsidRPr="00632730" w:rsidRDefault="00632730" w:rsidP="00632730">
      <w:r w:rsidRPr="00632730">
        <w:t xml:space="preserve">That’s the hallmark of the </w:t>
      </w:r>
      <w:proofErr w:type="spellStart"/>
      <w:r w:rsidRPr="00632730">
        <w:t>Kagan</w:t>
      </w:r>
      <w:proofErr w:type="spellEnd"/>
      <w:r w:rsidRPr="00632730">
        <w:t xml:space="preserve">-O’Hanlon method, which is also the methodology of the neoconservatives, whose arguments they synopsize and sell to policymakers as products of the "bipartisan center": conflating wildly disparate elements and somehow always linking them all to al-Qaeda. That has been the modus operandi of the War Party from the very beginning of this increasingly ugly episode in American history. Iraq was said to be in cahoots with Osama. Then it was Iran, according to such impeccable sources as Michael </w:t>
      </w:r>
      <w:proofErr w:type="spellStart"/>
      <w:r w:rsidRPr="00632730">
        <w:t>Ledeen</w:t>
      </w:r>
      <w:proofErr w:type="spellEnd"/>
      <w:r w:rsidRPr="00632730">
        <w:t>. As I’ve remarked before, they don’t even have to produce fresh war propaganda: all they have to do is substitute Pakistan or Iran where it used to say Iraq, and they have a pro-war talking point, good as new.</w:t>
      </w:r>
    </w:p>
    <w:p w:rsidR="00632730" w:rsidRPr="00632730" w:rsidRDefault="00632730" w:rsidP="00632730"/>
    <w:bookmarkEnd w:id="23"/>
    <w:p w:rsidR="00632730" w:rsidRPr="00632730" w:rsidRDefault="00632730" w:rsidP="001A7270">
      <w:pPr>
        <w:pStyle w:val="Heading4"/>
      </w:pPr>
      <w:r w:rsidRPr="00632730">
        <w:t xml:space="preserve">The </w:t>
      </w:r>
      <w:proofErr w:type="spellStart"/>
      <w:r w:rsidRPr="00632730">
        <w:t>Kagans</w:t>
      </w:r>
      <w:proofErr w:type="spellEnd"/>
      <w:r w:rsidRPr="00632730">
        <w:t xml:space="preserve"> are shills for the military establishment, not scholarly experts—disregard their politically-motivated rants.</w:t>
      </w:r>
    </w:p>
    <w:p w:rsidR="00632730" w:rsidRPr="00632730" w:rsidRDefault="00632730" w:rsidP="00632730">
      <w:r w:rsidRPr="00632730">
        <w:t xml:space="preserve">Kelley </w:t>
      </w:r>
      <w:proofErr w:type="spellStart"/>
      <w:r w:rsidRPr="00632730">
        <w:t>Beaucar</w:t>
      </w:r>
      <w:proofErr w:type="spellEnd"/>
      <w:r w:rsidRPr="00632730">
        <w:t xml:space="preserve"> Vlahos, freelance writer, long-time political reporter for FoxNews.com, contributing editor at The American Conservative, and Washington correspondent for Homeland Security Today magazine, 2009 (“The Two Faces of Kimberly </w:t>
      </w:r>
      <w:proofErr w:type="spellStart"/>
      <w:r w:rsidRPr="00632730">
        <w:t>Kagan</w:t>
      </w:r>
      <w:proofErr w:type="spellEnd"/>
      <w:r w:rsidRPr="00632730">
        <w:t>,” Antiwar.com, September 29th, Available Online at http://original.antiwar.com/vlahos/2009/09/28/two-faces-of-kimberly-kagan/, Accessed 09-07-2010)</w:t>
      </w:r>
    </w:p>
    <w:p w:rsidR="00632730" w:rsidRPr="00632730" w:rsidRDefault="00632730" w:rsidP="00632730">
      <w:r w:rsidRPr="00632730">
        <w:t xml:space="preserve">If Gen. Stanley </w:t>
      </w:r>
      <w:proofErr w:type="spellStart"/>
      <w:r w:rsidRPr="00632730">
        <w:t>McChrystal</w:t>
      </w:r>
      <w:proofErr w:type="spellEnd"/>
      <w:r w:rsidRPr="00632730">
        <w:t xml:space="preserve"> is to get his way – that is, convince the administration to give him more blood and treasure to sacrifice to COIN in Afghanistan – he needs to have a few secret weapons at his disposal.</w:t>
      </w:r>
    </w:p>
    <w:p w:rsidR="00632730" w:rsidRPr="00632730" w:rsidRDefault="00632730" w:rsidP="00632730">
      <w:r w:rsidRPr="00632730">
        <w:t xml:space="preserve">And there is nothing better than having a couple </w:t>
      </w:r>
      <w:proofErr w:type="spellStart"/>
      <w:r w:rsidRPr="00632730">
        <w:t>Kagans</w:t>
      </w:r>
      <w:proofErr w:type="spellEnd"/>
      <w:r w:rsidRPr="00632730">
        <w:t xml:space="preserve"> up your sleeve. Particularly Kimberly </w:t>
      </w:r>
      <w:proofErr w:type="spellStart"/>
      <w:r w:rsidRPr="00632730">
        <w:t>Kagan</w:t>
      </w:r>
      <w:proofErr w:type="spellEnd"/>
      <w:r w:rsidRPr="00632730">
        <w:t>, who, like a drill bit hammering through concrete, has been virtually ubiquitous and unrelenting in her ability to stay on message, and downright stealthy in advancing an obvious political agenda while playing the geeky, bespectacled military scholar.</w:t>
      </w:r>
    </w:p>
    <w:p w:rsidR="00632730" w:rsidRPr="00632730" w:rsidRDefault="00632730" w:rsidP="00632730">
      <w:r w:rsidRPr="00632730">
        <w:t>"Of course it’s fun to read Caesar. It’s fun to read Thucydides. It’s fun to read Polybius and learn about the concept of war in ancient times," she pronounced to Brian Lamb in an interview about herself and her new think-tank, the nonpartisan Institute for the Study of War, in 2007.</w:t>
      </w:r>
    </w:p>
    <w:p w:rsidR="00632730" w:rsidRPr="00632730" w:rsidRDefault="00632730" w:rsidP="00632730">
      <w:r w:rsidRPr="00632730">
        <w:t xml:space="preserve">A year later, she and her husband Frederick </w:t>
      </w:r>
      <w:proofErr w:type="spellStart"/>
      <w:r w:rsidRPr="00632730">
        <w:t>Kagan</w:t>
      </w:r>
      <w:proofErr w:type="spellEnd"/>
      <w:r w:rsidRPr="00632730">
        <w:t xml:space="preserve"> would pen what can only be described as a detailed military panegyric to Generals David </w:t>
      </w:r>
      <w:proofErr w:type="spellStart"/>
      <w:r w:rsidRPr="00632730">
        <w:t>Petraeus</w:t>
      </w:r>
      <w:proofErr w:type="spellEnd"/>
      <w:r w:rsidRPr="00632730">
        <w:t xml:space="preserve"> and Raymond </w:t>
      </w:r>
      <w:proofErr w:type="spellStart"/>
      <w:r w:rsidRPr="00632730">
        <w:t>Odierno</w:t>
      </w:r>
      <w:proofErr w:type="spellEnd"/>
      <w:r w:rsidRPr="00632730">
        <w:t xml:space="preserve">, who "redefined the operational art of counterinsurgency" through a tactical campaign the </w:t>
      </w:r>
      <w:proofErr w:type="spellStart"/>
      <w:r w:rsidRPr="00632730">
        <w:t>Kagans</w:t>
      </w:r>
      <w:proofErr w:type="spellEnd"/>
      <w:r w:rsidRPr="00632730">
        <w:t xml:space="preserve"> were very much familiar with, widely known to us mortals as "The Surge" in Iraq.</w:t>
      </w:r>
    </w:p>
    <w:p w:rsidR="00632730" w:rsidRPr="00632730" w:rsidRDefault="00632730" w:rsidP="00632730">
      <w:r w:rsidRPr="00632730">
        <w:t xml:space="preserve">"Great commanders often come in pairs: Eisenhower and Patton, Grant and Sherman, Napoleon and </w:t>
      </w:r>
      <w:proofErr w:type="spellStart"/>
      <w:r w:rsidRPr="00632730">
        <w:t>Davout</w:t>
      </w:r>
      <w:proofErr w:type="spellEnd"/>
      <w:r w:rsidRPr="00632730">
        <w:t xml:space="preserve">, Marlborough and Eugene, Caesar and </w:t>
      </w:r>
      <w:proofErr w:type="spellStart"/>
      <w:r w:rsidRPr="00632730">
        <w:t>Labienus</w:t>
      </w:r>
      <w:proofErr w:type="spellEnd"/>
      <w:r w:rsidRPr="00632730">
        <w:t xml:space="preserve">. Generals David </w:t>
      </w:r>
      <w:proofErr w:type="spellStart"/>
      <w:r w:rsidRPr="00632730">
        <w:t>Petraeus</w:t>
      </w:r>
      <w:proofErr w:type="spellEnd"/>
      <w:r w:rsidRPr="00632730">
        <w:t xml:space="preserve"> and Raymond </w:t>
      </w:r>
      <w:proofErr w:type="spellStart"/>
      <w:r w:rsidRPr="00632730">
        <w:t>Odierno</w:t>
      </w:r>
      <w:proofErr w:type="spellEnd"/>
      <w:r w:rsidRPr="00632730">
        <w:t xml:space="preserve"> can now be added to the list," the </w:t>
      </w:r>
      <w:proofErr w:type="spellStart"/>
      <w:r w:rsidRPr="00632730">
        <w:t>Kagans</w:t>
      </w:r>
      <w:proofErr w:type="spellEnd"/>
      <w:r w:rsidRPr="00632730">
        <w:t xml:space="preserve"> gushed in the 4,536-word testimonial.</w:t>
      </w:r>
    </w:p>
    <w:p w:rsidR="00632730" w:rsidRPr="00632730" w:rsidRDefault="00632730" w:rsidP="00632730">
      <w:r w:rsidRPr="00632730">
        <w:t xml:space="preserve">This kind of hagiography may appear over-the-top, but it has served its scribes well. The </w:t>
      </w:r>
      <w:proofErr w:type="spellStart"/>
      <w:r w:rsidRPr="00632730">
        <w:t>Kagans</w:t>
      </w:r>
      <w:proofErr w:type="spellEnd"/>
      <w:r w:rsidRPr="00632730">
        <w:t>’ own success as courtier-scholars in the Imperial City relies on building and maintaining the successful Surge narrative. One year after "Patton" and three months after issuing "How to Surge the Taliban" for the New York Times with fellow neoconservative Max Boot, both Kimberly and Fred were injected into the new commander’s tight inner circle for the next Surge experiment in Afghanistan.</w:t>
      </w:r>
    </w:p>
    <w:p w:rsidR="00632730" w:rsidRPr="00632730" w:rsidRDefault="00632730" w:rsidP="00632730">
      <w:r w:rsidRPr="00632730">
        <w:t xml:space="preserve">Though it’s obvious why </w:t>
      </w:r>
      <w:proofErr w:type="spellStart"/>
      <w:r w:rsidRPr="00632730">
        <w:t>McChrystal</w:t>
      </w:r>
      <w:proofErr w:type="spellEnd"/>
      <w:r w:rsidRPr="00632730">
        <w:t xml:space="preserve">, a </w:t>
      </w:r>
      <w:proofErr w:type="spellStart"/>
      <w:r w:rsidRPr="00632730">
        <w:t>Petraeus</w:t>
      </w:r>
      <w:proofErr w:type="spellEnd"/>
      <w:r w:rsidRPr="00632730">
        <w:t xml:space="preserve"> insider who "gets" COIN, would tap Team </w:t>
      </w:r>
      <w:proofErr w:type="spellStart"/>
      <w:r w:rsidRPr="00632730">
        <w:t>Kagan</w:t>
      </w:r>
      <w:proofErr w:type="spellEnd"/>
      <w:r w:rsidRPr="00632730">
        <w:t xml:space="preserve">, one wonders why the general proceeded with the time-wasting kabuki performance that was the two-month "strategic assessment" of Afghanistan to begin with. When you put two </w:t>
      </w:r>
      <w:proofErr w:type="spellStart"/>
      <w:r w:rsidRPr="00632730">
        <w:t>Kagans</w:t>
      </w:r>
      <w:proofErr w:type="spellEnd"/>
      <w:r w:rsidRPr="00632730">
        <w:t xml:space="preserve">, Andrew </w:t>
      </w:r>
      <w:proofErr w:type="spellStart"/>
      <w:r w:rsidRPr="00632730">
        <w:t>Exum</w:t>
      </w:r>
      <w:proofErr w:type="spellEnd"/>
      <w:r w:rsidRPr="00632730">
        <w:t xml:space="preserve">, Stephen Biddle, Tony </w:t>
      </w:r>
      <w:proofErr w:type="spellStart"/>
      <w:r w:rsidRPr="00632730">
        <w:t>Cordesman</w:t>
      </w:r>
      <w:proofErr w:type="spellEnd"/>
      <w:r w:rsidRPr="00632730">
        <w:t>, and a tiny cast of unknowns together for a brainstorm on the military’s dime, it shouldn’t be a surprise when the final recommendations come back without an exit strategy.</w:t>
      </w:r>
    </w:p>
    <w:p w:rsidR="00632730" w:rsidRPr="00632730" w:rsidRDefault="00632730" w:rsidP="00632730">
      <w:r w:rsidRPr="00632730">
        <w:t xml:space="preserve">Not that Fred and Kimberly offered even the illusion of receptivity, as they both churned out one argument after another for Surge II before and after they "reviewed" Afghanistan with the team. And, as if on cue, the same day the Washington Post published a leaked version of </w:t>
      </w:r>
      <w:proofErr w:type="spellStart"/>
      <w:r w:rsidRPr="00632730">
        <w:t>McChrystal’s</w:t>
      </w:r>
      <w:proofErr w:type="spellEnd"/>
      <w:r w:rsidRPr="00632730">
        <w:t xml:space="preserve"> final report, saying he needed more troops or else "mission failure" would ensue, the </w:t>
      </w:r>
      <w:proofErr w:type="spellStart"/>
      <w:r w:rsidRPr="00632730">
        <w:t>Kagans</w:t>
      </w:r>
      <w:proofErr w:type="spellEnd"/>
      <w:r w:rsidRPr="00632730">
        <w:t xml:space="preserve"> conveniently announced their own new and improved strategy for Afghanistan. The report, "A Comprehensive Strategy for Afghanistan: Afghanistan Force Requirements," involves a recommendation for 40,000 to 45,000 additional American troops on the ground and a level of detail not seen since, well, Fred </w:t>
      </w:r>
      <w:proofErr w:type="spellStart"/>
      <w:r w:rsidRPr="00632730">
        <w:t>Kagan</w:t>
      </w:r>
      <w:proofErr w:type="spellEnd"/>
      <w:r w:rsidRPr="00632730">
        <w:t xml:space="preserve"> announced "Choosing Victory: A Plan for Success in Iraq," otherwise known as the Surge blueprint, with </w:t>
      </w:r>
      <w:proofErr w:type="spellStart"/>
      <w:r w:rsidRPr="00632730">
        <w:t>Petraeus</w:t>
      </w:r>
      <w:proofErr w:type="spellEnd"/>
      <w:r w:rsidRPr="00632730">
        <w:t>’ mentor, former Gen. Jack Keane, at the American Enterprise Institute in Dec. 2006.</w:t>
      </w:r>
    </w:p>
    <w:p w:rsidR="00632730" w:rsidRPr="00632730" w:rsidRDefault="00632730" w:rsidP="00632730">
      <w:r w:rsidRPr="00632730">
        <w:t xml:space="preserve">Kimberly </w:t>
      </w:r>
      <w:proofErr w:type="spellStart"/>
      <w:r w:rsidRPr="00632730">
        <w:t>Kagan</w:t>
      </w:r>
      <w:proofErr w:type="spellEnd"/>
      <w:r w:rsidRPr="00632730">
        <w:t>: Military Geek or Surge Automaton?</w:t>
      </w:r>
    </w:p>
    <w:p w:rsidR="00632730" w:rsidRPr="00632730" w:rsidRDefault="00632730" w:rsidP="00632730">
      <w:r w:rsidRPr="00632730">
        <w:t xml:space="preserve">The </w:t>
      </w:r>
      <w:proofErr w:type="spellStart"/>
      <w:r w:rsidRPr="00632730">
        <w:t>warhawks</w:t>
      </w:r>
      <w:proofErr w:type="spellEnd"/>
      <w:r w:rsidRPr="00632730">
        <w:t xml:space="preserve"> have been winding up for a major offensive against the Obama administration for weeks now. Their effort to push ahead with Surge II is getting a capable assist from liberal neo-interventionists and COIN operators eager to replicate what they see as a success in Iraq. The </w:t>
      </w:r>
      <w:proofErr w:type="spellStart"/>
      <w:r w:rsidRPr="00632730">
        <w:t>Kagans</w:t>
      </w:r>
      <w:proofErr w:type="spellEnd"/>
      <w:r w:rsidRPr="00632730">
        <w:t>, as chief architects of this "success," have been rewarded accordingly with the largely unquestioned notion that they are now "brilliant military strategists," points out Jim Lobe, Washington bureau chief of Inter Press Service.</w:t>
      </w:r>
    </w:p>
    <w:p w:rsidR="00632730" w:rsidRPr="00632730" w:rsidRDefault="00632730" w:rsidP="00632730">
      <w:r w:rsidRPr="00632730">
        <w:t xml:space="preserve">"[The </w:t>
      </w:r>
      <w:proofErr w:type="spellStart"/>
      <w:r w:rsidRPr="00632730">
        <w:t>Kagans</w:t>
      </w:r>
      <w:proofErr w:type="spellEnd"/>
      <w:r w:rsidRPr="00632730">
        <w:t xml:space="preserve">] are given credit for having snatched victory in Iraq from the jaws of defeat," Lobe tells Antiwar.com. "You would think the </w:t>
      </w:r>
      <w:proofErr w:type="spellStart"/>
      <w:r w:rsidRPr="00632730">
        <w:t>Kagans</w:t>
      </w:r>
      <w:proofErr w:type="spellEnd"/>
      <w:r w:rsidRPr="00632730">
        <w:t xml:space="preserve"> and other neoconservatives would be discredited because of their advocacy of the Iraq War itself. But they aren’t."</w:t>
      </w:r>
    </w:p>
    <w:p w:rsidR="00632730" w:rsidRPr="00632730" w:rsidRDefault="00632730" w:rsidP="00632730">
      <w:r w:rsidRPr="00632730">
        <w:t xml:space="preserve">Instead, Kimberly </w:t>
      </w:r>
      <w:proofErr w:type="spellStart"/>
      <w:r w:rsidRPr="00632730">
        <w:t>Kagan</w:t>
      </w:r>
      <w:proofErr w:type="spellEnd"/>
      <w:r w:rsidRPr="00632730">
        <w:t xml:space="preserve"> has increasingly become a spear point for advancing the counterinsurgency in Afghanistan. </w:t>
      </w:r>
      <w:proofErr w:type="gramStart"/>
      <w:r w:rsidRPr="00632730">
        <w:t>And why not?</w:t>
      </w:r>
      <w:proofErr w:type="gramEnd"/>
      <w:r w:rsidRPr="00632730">
        <w:t xml:space="preserve"> She is young, attractive in that wonky, austere Washingtonian way, and seemingly unflappable as she discharges fusillades of talking points like a machine gun. One look at her March 2007 performance on Washington Journal circa Surge I and </w:t>
      </w:r>
      <w:proofErr w:type="gramStart"/>
      <w:r w:rsidRPr="00632730">
        <w:t>it’s</w:t>
      </w:r>
      <w:proofErr w:type="gramEnd"/>
      <w:r w:rsidRPr="00632730">
        <w:t xml:space="preserve"> clear why </w:t>
      </w:r>
      <w:proofErr w:type="spellStart"/>
      <w:r w:rsidRPr="00632730">
        <w:t>Kagan</w:t>
      </w:r>
      <w:proofErr w:type="spellEnd"/>
      <w:r w:rsidRPr="00632730">
        <w:t xml:space="preserve"> has replaced the old neoconservative guard as a primary surrogate for the cause.</w:t>
      </w:r>
    </w:p>
    <w:p w:rsidR="00632730" w:rsidRPr="00632730" w:rsidRDefault="00632730" w:rsidP="00632730">
      <w:r w:rsidRPr="00632730">
        <w:t xml:space="preserve">During the Surge, </w:t>
      </w:r>
      <w:proofErr w:type="spellStart"/>
      <w:r w:rsidRPr="00632730">
        <w:t>Kagan</w:t>
      </w:r>
      <w:proofErr w:type="spellEnd"/>
      <w:r w:rsidRPr="00632730">
        <w:t xml:space="preserve"> was prolific in her "Iraq Reports" for The Weekly Standard. Recreating her "battlefield circulations," her front line missives conveyed the Surge in a way that can only be described as "strategic communications" in motion. When the magazine announced </w:t>
      </w:r>
      <w:proofErr w:type="spellStart"/>
      <w:r w:rsidRPr="00632730">
        <w:t>Kagan’s</w:t>
      </w:r>
      <w:proofErr w:type="spellEnd"/>
      <w:r w:rsidRPr="00632730">
        <w:t xml:space="preserve"> series, The Atlantic’s Andrew Sullivan wisely pointed out its superficiality in a post, "Mrs. </w:t>
      </w:r>
      <w:proofErr w:type="spellStart"/>
      <w:r w:rsidRPr="00632730">
        <w:t>Kagan</w:t>
      </w:r>
      <w:proofErr w:type="spellEnd"/>
      <w:r w:rsidRPr="00632730">
        <w:t xml:space="preserve"> Reviews Her Own Idea (And Her Husband’s)":</w:t>
      </w:r>
    </w:p>
    <w:p w:rsidR="00632730" w:rsidRPr="00632730" w:rsidRDefault="00632730" w:rsidP="00632730">
      <w:r w:rsidRPr="00632730">
        <w:t xml:space="preserve">"Kimberly </w:t>
      </w:r>
      <w:proofErr w:type="spellStart"/>
      <w:r w:rsidRPr="00632730">
        <w:t>Kagan</w:t>
      </w:r>
      <w:proofErr w:type="spellEnd"/>
      <w:r w:rsidRPr="00632730">
        <w:t xml:space="preserve"> is listed as one of the participants in her husband’s research team that came up with the surge in the first place. So when the Weekly Standard decided to compile a regular report on the surge’s progress, they picked the wife of the main author and one of the plan’s original architects. And they never disclosed these relevant facts. So allow me."</w:t>
      </w:r>
    </w:p>
    <w:p w:rsidR="00632730" w:rsidRPr="00632730" w:rsidRDefault="00632730" w:rsidP="00632730">
      <w:r w:rsidRPr="00632730">
        <w:t xml:space="preserve">Nevertheless, her reports were largely passed off as research, even journalism, rather than political </w:t>
      </w:r>
      <w:proofErr w:type="gramStart"/>
      <w:r w:rsidRPr="00632730">
        <w:t>ammunition,</w:t>
      </w:r>
      <w:proofErr w:type="gramEnd"/>
      <w:r w:rsidRPr="00632730">
        <w:t xml:space="preserve"> and she wrote a book about it last year, The Surge: A Military History, another encomium to </w:t>
      </w:r>
      <w:proofErr w:type="spellStart"/>
      <w:r w:rsidRPr="00632730">
        <w:t>Petraeus</w:t>
      </w:r>
      <w:proofErr w:type="spellEnd"/>
      <w:r w:rsidRPr="00632730">
        <w:t xml:space="preserve"> and Co. and the altar of COIN. Her other published work, The Eye of Command, based on her 2000 Yale dissertation, The Face of Battle, the Eye of Command, was published by the University of Michigan Press in 2006.</w:t>
      </w:r>
    </w:p>
    <w:p w:rsidR="00632730" w:rsidRPr="00632730" w:rsidRDefault="00632730" w:rsidP="00632730">
      <w:r w:rsidRPr="00632730">
        <w:t xml:space="preserve">Burrowing oneself in the bosom of an enterprise in this way – in </w:t>
      </w:r>
      <w:proofErr w:type="spellStart"/>
      <w:r w:rsidRPr="00632730">
        <w:t>Kagan’s</w:t>
      </w:r>
      <w:proofErr w:type="spellEnd"/>
      <w:r w:rsidRPr="00632730">
        <w:t xml:space="preserve"> case, defending a perpetual state of U.S. militarism for the Global War on Terrorism – is the lifeblood of Washington politics. That would be perfectly understood if </w:t>
      </w:r>
      <w:proofErr w:type="spellStart"/>
      <w:r w:rsidRPr="00632730">
        <w:t>Kagan</w:t>
      </w:r>
      <w:proofErr w:type="spellEnd"/>
      <w:r w:rsidRPr="00632730">
        <w:t xml:space="preserve"> had presented herself as a political agent in the first place, but she does not. She is consistently introduced in the halls of military power and political influence in Washington as a scholar of history, emphasizing her credentials as a Yale Ph.D. and former assistant professor at West Point (2000-2005), with brief teaching/lecturing stints at Georgetown, Yale, and American Universities.</w:t>
      </w:r>
    </w:p>
    <w:p w:rsidR="00632730" w:rsidRPr="00632730" w:rsidRDefault="00632730" w:rsidP="00632730">
      <w:r w:rsidRPr="00632730">
        <w:t>But in fact, her entire professional career as a military scholar has taken place in the last decade, and for most of that time she has served as a vocal advocate for controversial interventionist policies on behalf of Republican interests, the Bush White House, and now, the U.S. military.</w:t>
      </w:r>
    </w:p>
    <w:p w:rsidR="00632730" w:rsidRPr="00632730" w:rsidRDefault="00632730" w:rsidP="00632730">
      <w:r w:rsidRPr="00632730">
        <w:t>The Web site for her nearly three-year-old nonprofit think-tank says its mission is "to educate current and future decision makers and thereby enhance the quality of policy debates. The Institute’s work is addressed to government officials and legislators, teachers and students, business executives, professionals, journalists, and all citizens interested in a serious understanding of war and government policy."</w:t>
      </w:r>
    </w:p>
    <w:p w:rsidR="00632730" w:rsidRPr="00632730" w:rsidRDefault="00632730" w:rsidP="00632730">
      <w:r w:rsidRPr="00632730">
        <w:t xml:space="preserve">During the aforementioned interview with Brian Lamb, </w:t>
      </w:r>
      <w:proofErr w:type="spellStart"/>
      <w:r w:rsidRPr="00632730">
        <w:t>Kagan</w:t>
      </w:r>
      <w:proofErr w:type="spellEnd"/>
      <w:r w:rsidRPr="00632730">
        <w:t xml:space="preserve"> said she started the Institute for the Understanding of War "to communicate what I had learned from [West Point military colleagues] to other civilians knowing full well that if I could learn [military history and doctrine] as an intellectual discipline, so could other people."</w:t>
      </w:r>
    </w:p>
    <w:p w:rsidR="00632730" w:rsidRPr="00632730" w:rsidRDefault="00632730" w:rsidP="00632730">
      <w:r w:rsidRPr="00632730">
        <w:t xml:space="preserve">But one click onto the organization’s Web site and it becomes clear that the institute is all about pushing a specific doctrine, not "enhancing the quality of policy debates." It is riddled with op-eds that </w:t>
      </w:r>
      <w:proofErr w:type="spellStart"/>
      <w:r w:rsidRPr="00632730">
        <w:t>Kagan</w:t>
      </w:r>
      <w:proofErr w:type="spellEnd"/>
      <w:r w:rsidRPr="00632730">
        <w:t xml:space="preserve"> wrote to force the administration’s hand, to challenge its mettle for the fight – the exact same language and tone used to egg on skeptical fence-sitters in Congress during the Bush years and to embarrass Democrats in various political campaigns over the last eight years.</w:t>
      </w:r>
    </w:p>
    <w:p w:rsidR="00632730" w:rsidRPr="00632730" w:rsidRDefault="00632730" w:rsidP="00632730">
      <w:r w:rsidRPr="00632730">
        <w:t xml:space="preserve">One asks, do military scholars from West Point normally engage in cheerleading exercises such as the "Gathering of the Eagles III" alongside pro-war provocateur Melanie "Move America Forward" Morgan? </w:t>
      </w:r>
      <w:proofErr w:type="gramStart"/>
      <w:r w:rsidRPr="00632730">
        <w:t xml:space="preserve">The movement, initially hyper-promoted by Michelle </w:t>
      </w:r>
      <w:proofErr w:type="spellStart"/>
      <w:r w:rsidRPr="00632730">
        <w:t>Malkin</w:t>
      </w:r>
      <w:proofErr w:type="spellEnd"/>
      <w:r w:rsidRPr="00632730">
        <w:t xml:space="preserve"> as a </w:t>
      </w:r>
      <w:proofErr w:type="spellStart"/>
      <w:r w:rsidRPr="00632730">
        <w:t>counterprotest</w:t>
      </w:r>
      <w:proofErr w:type="spellEnd"/>
      <w:r w:rsidRPr="00632730">
        <w:t xml:space="preserve"> to the March 2007 antiwar march on the Pentagon, has flourished across the right-wing universe.</w:t>
      </w:r>
      <w:proofErr w:type="gramEnd"/>
      <w:r w:rsidRPr="00632730">
        <w:t xml:space="preserve"> Attendees at the July 2007 event found themselves enriched by Kimberly </w:t>
      </w:r>
      <w:proofErr w:type="spellStart"/>
      <w:r w:rsidRPr="00632730">
        <w:t>Kagan’s</w:t>
      </w:r>
      <w:proofErr w:type="spellEnd"/>
      <w:r w:rsidRPr="00632730">
        <w:t xml:space="preserve"> military acumen and, of course, her positive reports from the frontlines of The Surge.</w:t>
      </w:r>
    </w:p>
    <w:p w:rsidR="00632730" w:rsidRPr="00632730" w:rsidRDefault="00632730" w:rsidP="00632730">
      <w:r w:rsidRPr="00632730">
        <w:t xml:space="preserve">"She was able to explain what is happening in Iraq like I have never heard before," said one attendee and blogger. "She was able to break down all the dynamics involved so it was actually easy to understand what we are trying to accomplish, where we stand now and where we need to be. </w:t>
      </w:r>
      <w:proofErr w:type="gramStart"/>
      <w:r w:rsidRPr="00632730">
        <w:t>The one common denominator of all this?</w:t>
      </w:r>
      <w:proofErr w:type="gramEnd"/>
      <w:r w:rsidRPr="00632730">
        <w:t xml:space="preserve"> Our Sons’ and Daughters’ missions will be complete! We are on our way to victory in Iraq!"</w:t>
      </w:r>
    </w:p>
    <w:p w:rsidR="00632730" w:rsidRPr="00632730" w:rsidRDefault="00632730" w:rsidP="00632730">
      <w:r w:rsidRPr="00632730">
        <w:t xml:space="preserve">Funny, most aspiring scholars in Washington try so hard to be interpreted as politically impartial that they most often come off as wishy-washy and milquetoast. Not so with the neoconservative set – particularly the </w:t>
      </w:r>
      <w:proofErr w:type="spellStart"/>
      <w:r w:rsidRPr="00632730">
        <w:t>Kagans</w:t>
      </w:r>
      <w:proofErr w:type="spellEnd"/>
      <w:r w:rsidRPr="00632730">
        <w:t xml:space="preserve">, including Robert </w:t>
      </w:r>
      <w:proofErr w:type="spellStart"/>
      <w:r w:rsidRPr="00632730">
        <w:t>Kagan</w:t>
      </w:r>
      <w:proofErr w:type="spellEnd"/>
      <w:r w:rsidRPr="00632730">
        <w:t xml:space="preserve">, Fred’s brother, who now runs the post-Project for a New American Century Foreign Policy Initiative (and pushes publicly for escalation in Afghanistan) with Weekly Standard editor Bill </w:t>
      </w:r>
      <w:proofErr w:type="spellStart"/>
      <w:r w:rsidRPr="00632730">
        <w:t>Kristol</w:t>
      </w:r>
      <w:proofErr w:type="spellEnd"/>
      <w:r w:rsidRPr="00632730">
        <w:t xml:space="preserve"> and former Bush administration flak Dan Senor. Fred and Bob’s father, historian Donald </w:t>
      </w:r>
      <w:proofErr w:type="spellStart"/>
      <w:r w:rsidRPr="00632730">
        <w:t>Kagan</w:t>
      </w:r>
      <w:proofErr w:type="spellEnd"/>
      <w:r w:rsidRPr="00632730">
        <w:t xml:space="preserve">, is a former Yale professor and preeminent neoconservative writer who </w:t>
      </w:r>
      <w:proofErr w:type="gramStart"/>
      <w:r w:rsidRPr="00632730">
        <w:t>was</w:t>
      </w:r>
      <w:proofErr w:type="gramEnd"/>
      <w:r w:rsidRPr="00632730">
        <w:t xml:space="preserve"> given the National Humanities Medal by then-president Bush in 2003.</w:t>
      </w:r>
    </w:p>
    <w:p w:rsidR="00632730" w:rsidRPr="00632730" w:rsidRDefault="00632730" w:rsidP="00632730">
      <w:r w:rsidRPr="00632730">
        <w:t xml:space="preserve">Thanks to their coveted connections to the levers of power, they enjoy the best of both worlds – holding forth among Washington military scholars and analysts in spite of their ambitious political agendas. And because the neoconservative foreign policy position continues to hold sway in the disjointed Republican Party, speakers like the </w:t>
      </w:r>
      <w:proofErr w:type="spellStart"/>
      <w:r w:rsidRPr="00632730">
        <w:t>Kagans</w:t>
      </w:r>
      <w:proofErr w:type="spellEnd"/>
      <w:r w:rsidRPr="00632730">
        <w:t xml:space="preserve"> are often wheeled out – however surreptitiously – to defend the party line, "the loyal opposition" as it were. "It is much harder for them to be marginalized," said Lobe.</w:t>
      </w:r>
    </w:p>
    <w:p w:rsidR="00632730" w:rsidRPr="00632730" w:rsidRDefault="00632730" w:rsidP="00632730">
      <w:r w:rsidRPr="00632730">
        <w:t xml:space="preserve">Hardly marginalized, the </w:t>
      </w:r>
      <w:proofErr w:type="spellStart"/>
      <w:r w:rsidRPr="00632730">
        <w:t>Kagans</w:t>
      </w:r>
      <w:proofErr w:type="spellEnd"/>
      <w:r w:rsidRPr="00632730">
        <w:t xml:space="preserve"> have set about to bring the administration to heel on the issue of Afghanistan, and they are well placed in a co-dependent relationship forged with </w:t>
      </w:r>
      <w:proofErr w:type="spellStart"/>
      <w:r w:rsidRPr="00632730">
        <w:t>Petraeus</w:t>
      </w:r>
      <w:proofErr w:type="spellEnd"/>
      <w:r w:rsidRPr="00632730">
        <w:t xml:space="preserve">, </w:t>
      </w:r>
      <w:proofErr w:type="spellStart"/>
      <w:r w:rsidRPr="00632730">
        <w:t>Odierno</w:t>
      </w:r>
      <w:proofErr w:type="spellEnd"/>
      <w:r w:rsidRPr="00632730">
        <w:t xml:space="preserve">, and </w:t>
      </w:r>
      <w:proofErr w:type="spellStart"/>
      <w:r w:rsidRPr="00632730">
        <w:t>McChrystal</w:t>
      </w:r>
      <w:proofErr w:type="spellEnd"/>
      <w:r w:rsidRPr="00632730">
        <w:t xml:space="preserve"> back in Iraq. The </w:t>
      </w:r>
      <w:proofErr w:type="spellStart"/>
      <w:r w:rsidRPr="00632730">
        <w:t>Kagans</w:t>
      </w:r>
      <w:proofErr w:type="spellEnd"/>
      <w:r w:rsidRPr="00632730">
        <w:t xml:space="preserve"> are able to pursue their advocacy of the Long War, while the generals craftily use the media-savvy duo as cover to force Obama to wage the war their way.</w:t>
      </w:r>
    </w:p>
    <w:p w:rsidR="00632730" w:rsidRPr="00632730" w:rsidRDefault="00632730" w:rsidP="00632730">
      <w:r w:rsidRPr="00632730">
        <w:t xml:space="preserve">Instead of questioning this gross politicization of national security, the Washington establishment and media enable it by perpetuating the myth that Kimberly and Fred </w:t>
      </w:r>
      <w:proofErr w:type="spellStart"/>
      <w:r w:rsidRPr="00632730">
        <w:t>Kagan</w:t>
      </w:r>
      <w:proofErr w:type="spellEnd"/>
      <w:r w:rsidRPr="00632730">
        <w:t xml:space="preserve"> are mere experts in their field, which allows them the perfect platform to bully Obama on behalf of an empowered military authority.</w:t>
      </w:r>
    </w:p>
    <w:p w:rsidR="00632730" w:rsidRPr="00632730" w:rsidRDefault="00632730" w:rsidP="00632730">
      <w:r w:rsidRPr="00632730">
        <w:t>There is little the establishment can do on its own: it is easily cowed by power and confidence and would rather reward the imperiousness of the neoconservatives than expose their double-branding. It is up to the media to at least call them what they are, not scholars or "analysts" but shills, marching the country into a quagmire, again.</w:t>
      </w:r>
    </w:p>
    <w:p w:rsidR="00632730" w:rsidRPr="00632730" w:rsidRDefault="00632730" w:rsidP="00632730"/>
    <w:p w:rsidR="00632730" w:rsidRPr="00632730" w:rsidRDefault="00632730" w:rsidP="001A7270">
      <w:pPr>
        <w:pStyle w:val="Heading3"/>
      </w:pPr>
      <w:bookmarkStart w:id="25" w:name="_Toc324582986"/>
      <w:bookmarkEnd w:id="24"/>
      <w:r w:rsidRPr="00632730">
        <w:t>2NC AT: N/U—</w:t>
      </w:r>
      <w:proofErr w:type="spellStart"/>
      <w:r w:rsidRPr="001A7270">
        <w:t>Reintervene</w:t>
      </w:r>
      <w:proofErr w:type="spellEnd"/>
      <w:r w:rsidRPr="00632730">
        <w:t>/Latch-on</w:t>
      </w:r>
      <w:bookmarkEnd w:id="25"/>
    </w:p>
    <w:p w:rsidR="00632730" w:rsidRPr="00632730" w:rsidRDefault="00632730" w:rsidP="001A7270">
      <w:pPr>
        <w:pStyle w:val="Heading4"/>
      </w:pPr>
      <w:bookmarkStart w:id="26" w:name="OLE_LINK35"/>
      <w:bookmarkStart w:id="27" w:name="OLE_LINK52"/>
      <w:r w:rsidRPr="00632730">
        <w:t>AND, a robust and statistically significant study proves.</w:t>
      </w:r>
    </w:p>
    <w:bookmarkEnd w:id="26"/>
    <w:bookmarkEnd w:id="27"/>
    <w:p w:rsidR="00632730" w:rsidRPr="00632730" w:rsidRDefault="00632730" w:rsidP="00632730">
      <w:proofErr w:type="spellStart"/>
      <w:r w:rsidRPr="00632730">
        <w:t>Bafumi</w:t>
      </w:r>
      <w:proofErr w:type="spellEnd"/>
      <w:r w:rsidRPr="00632730">
        <w:t xml:space="preserve"> &amp; Parent 12—Professor of Government at Dartmouth College &amp; Professor of Political Science at University of Miami [Joseph </w:t>
      </w:r>
      <w:proofErr w:type="spellStart"/>
      <w:r w:rsidRPr="00632730">
        <w:t>Bafumi</w:t>
      </w:r>
      <w:proofErr w:type="spellEnd"/>
      <w:r w:rsidRPr="00632730">
        <w:t xml:space="preserve"> &amp; Joseph Parent “International polarity and America’s polarization,” International Politics (2012) 49, pg. 1–35]</w:t>
      </w:r>
    </w:p>
    <w:p w:rsidR="00632730" w:rsidRPr="00632730" w:rsidRDefault="00632730" w:rsidP="00632730"/>
    <w:p w:rsidR="00632730" w:rsidRPr="00632730" w:rsidRDefault="00632730" w:rsidP="00632730">
      <w:r w:rsidRPr="00632730">
        <w:t>We reach different predictions than rival views, and this makes falsifying our argument easier. American polarization will correlate with relative power, and the principal actors promoting or retarding polarization are potential peer competitors. There are several prime candidates: China, a unified Europe, and, more remotely, India and Russia. As any or all of these contenders approach America’s level of power, we predict that polarization should begin to level off and fall. Our optimism on polarization’s decline is based on the questionable but widely held assumption that China will rise to peer competitor status in the foreseeable future (Economist, 2007, p. 12). Although non-state threats (for example, terrorism, disease, environmental degradation, economic depression) may yet reveal themselves to be as influential as great power politics, our evidence suggests that traditional measures of power offer firm purchase for the present.</w:t>
      </w:r>
    </w:p>
    <w:p w:rsidR="00632730" w:rsidRPr="00632730" w:rsidRDefault="00632730" w:rsidP="00632730">
      <w:r w:rsidRPr="00632730">
        <w:t xml:space="preserve">Conclusion: </w:t>
      </w:r>
      <w:proofErr w:type="spellStart"/>
      <w:r w:rsidRPr="00632730">
        <w:t>Unipolarized</w:t>
      </w:r>
      <w:proofErr w:type="spellEnd"/>
      <w:r w:rsidRPr="00632730">
        <w:t xml:space="preserve"> America - The central point of this article is that American polarization may have as much to do with what is going on outside the country as inside it. Scarcities of power thrust </w:t>
      </w:r>
      <w:proofErr w:type="gramStart"/>
      <w:r w:rsidRPr="00632730">
        <w:t>parties</w:t>
      </w:r>
      <w:proofErr w:type="gramEnd"/>
      <w:r w:rsidRPr="00632730">
        <w:t xml:space="preserve"> together, surpluses of power pushes parties apart. Across the best available data and various </w:t>
      </w:r>
      <w:proofErr w:type="spellStart"/>
      <w:r w:rsidRPr="00632730">
        <w:t>operationalizations</w:t>
      </w:r>
      <w:proofErr w:type="spellEnd"/>
      <w:r w:rsidRPr="00632730">
        <w:t>, our findings are significant and robust. Certainly there are other factors at work, but the explanatory prowess of relative power deserves greater attention. We agree that the connection between security and unity is an introductory international relations insight, but it is apparently not prevalent in American politics because no previous argument has centered on it or attempted to measure it. Other major findings concern the international origins of domestic inequality and the insignificance of inequality as a provenance of polarization.</w:t>
      </w:r>
    </w:p>
    <w:p w:rsidR="00632730" w:rsidRPr="00632730" w:rsidRDefault="00632730" w:rsidP="00632730">
      <w:r w:rsidRPr="00632730">
        <w:t>Today’s discussion on American inequality assumes it is the product of technology, social capital, the returns of hard work, education, and so on. We do not disagree these are contributors, yet we find these arguments incomplete and suggest that economic views be braced by political perspectives. Our evidence suggests that income inequality is partially the product of enemy states’ relative power, and that inequality is not the chief cause of polarization. A crucial upshot of our argument is that the United States faces a dilemma between conflict abroad and conflict at home. Without large dragons to contend with overseas, Americans will find domestic foes to demonize instead. The result is trading between problems, and the readers shall judge which problems are preferable. But we predict that as China becomes a peer competitor polarization will gradually diminish, institutional stalemates will abate, and American foreign policy will regain its luster.</w:t>
      </w:r>
    </w:p>
    <w:p w:rsidR="00632730" w:rsidRPr="00632730" w:rsidRDefault="00632730" w:rsidP="00632730">
      <w:r w:rsidRPr="00632730">
        <w:t xml:space="preserve">The Founders based American government on the belief that concentrations of power corrupt. Yet through their skill and good fortune, they created a state that has become the largest concentration of international power in centuries. As some Americans strive for strength beyond challenge, they should be aware of the probable consequences. US </w:t>
      </w:r>
      <w:proofErr w:type="spellStart"/>
      <w:r w:rsidRPr="00632730">
        <w:t>unipolarity</w:t>
      </w:r>
      <w:proofErr w:type="spellEnd"/>
      <w:r w:rsidRPr="00632730">
        <w:t xml:space="preserve"> is not only a recipe for imperious international conduct; it is also a recipe for nastier domestic faction. The first action tends to provoke balancing coalitions, the second paves the path for internecine strife, but both crop hegemonic power. Naturally, </w:t>
      </w:r>
      <w:proofErr w:type="gramStart"/>
      <w:r w:rsidRPr="00632730">
        <w:t>neither outcome is inevitable, and</w:t>
      </w:r>
      <w:proofErr w:type="gramEnd"/>
      <w:r w:rsidRPr="00632730">
        <w:t xml:space="preserve"> much depends on how Americans use their anomalously large autonomy while it lasts. Nonetheless, sooner or later </w:t>
      </w:r>
      <w:proofErr w:type="spellStart"/>
      <w:r w:rsidRPr="00632730">
        <w:t>unipolarity</w:t>
      </w:r>
      <w:proofErr w:type="spellEnd"/>
      <w:r w:rsidRPr="00632730">
        <w:t xml:space="preserve"> will end; the lot left to decision-makers is how to make a virtue of this necessity. Pg. 26-28</w:t>
      </w:r>
    </w:p>
    <w:p w:rsidR="00632730" w:rsidRPr="00632730" w:rsidRDefault="00632730" w:rsidP="00632730"/>
    <w:p w:rsidR="00632730" w:rsidRPr="00632730" w:rsidRDefault="00632730" w:rsidP="001A7270">
      <w:pPr>
        <w:pStyle w:val="Heading4"/>
      </w:pPr>
      <w:r w:rsidRPr="00632730">
        <w:t>The only comprehensive study proves no transition impact.</w:t>
      </w:r>
    </w:p>
    <w:p w:rsidR="00632730" w:rsidRPr="00632730" w:rsidRDefault="00632730" w:rsidP="00632730">
      <w:r w:rsidRPr="00632730">
        <w:t>MacDonald &amp; Parent 11—Professor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632730" w:rsidRPr="00632730" w:rsidRDefault="00632730" w:rsidP="00632730"/>
    <w:p w:rsidR="00632730" w:rsidRPr="00632730" w:rsidRDefault="00632730" w:rsidP="00632730">
      <w:r w:rsidRPr="00632730">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We examine eighteen cases of acute relative decline since 1870 and advance three main arguments. </w:t>
      </w:r>
    </w:p>
    <w:p w:rsidR="00632730" w:rsidRPr="00632730" w:rsidRDefault="00632730" w:rsidP="00632730">
      <w:r w:rsidRPr="00632730">
        <w:t>First, we challenge the retrenchment pessimists’ claim that domestic or international constraints inhibit the ability of declining great powers to retrench. In fact, when states fall in the hierarchy of great powers, peaceful retrenchment is the most common response, even over short time spans. Based on the empirical record, we find that great powers retrenched in no less than eleven and no more than fifteen of the eighteen cases, a range of 61–83 percent. When international conditions demand it, states renounce risky ties, increase reliance on allies or adversaries, draw down their military obligations, and impose adjustments on domestic populations.</w:t>
      </w:r>
    </w:p>
    <w:p w:rsidR="00632730" w:rsidRPr="00632730" w:rsidRDefault="00632730" w:rsidP="00632730">
      <w:r w:rsidRPr="00632730">
        <w:t>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necessity is the mother of invention, and declining great powers face powerful incentives to contract their interests in a prompt and proportionate manner. Knowing only a state’s rate of relative economic decline explains its corresponding degree of retrenchment in as much as 61 percent of the cases we examined.</w:t>
      </w:r>
      <w:bookmarkStart w:id="28" w:name="_GoBack"/>
      <w:bookmarkEnd w:id="28"/>
    </w:p>
    <w:p w:rsidR="00632730" w:rsidRPr="00632730" w:rsidRDefault="00632730" w:rsidP="00632730">
      <w:r w:rsidRPr="00632730">
        <w:t>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great powers facing acute decline are less likely to initiate or escalate militarized interstate disputes. Faced with diminishing resources, great powers moderate their foreign policy ambitions and offer concessions in areas of lesser strategic value. Contrary to the pessimistic conclusions of critics, retrenchment neither requires aggression nor invites predation. Great powers are able to rebalance their commitments through compromise, rather than conflict.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 Pg. 9-10</w:t>
      </w:r>
    </w:p>
    <w:p w:rsidR="00632730" w:rsidRPr="00632730" w:rsidRDefault="00632730" w:rsidP="00632730"/>
    <w:p w:rsidR="00632730" w:rsidRPr="00632730" w:rsidRDefault="00632730" w:rsidP="001A7270">
      <w:pPr>
        <w:pStyle w:val="Heading4"/>
      </w:pPr>
      <w:r w:rsidRPr="00632730">
        <w:t>US decline will not spark wars—theory and the empirical record prove.</w:t>
      </w:r>
    </w:p>
    <w:p w:rsidR="00632730" w:rsidRPr="00632730" w:rsidRDefault="00632730" w:rsidP="00632730">
      <w:r w:rsidRPr="00632730">
        <w:t>MacDonald &amp; Parent 11—Professor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632730" w:rsidRPr="00632730" w:rsidRDefault="00632730" w:rsidP="00632730"/>
    <w:p w:rsidR="00632730" w:rsidRPr="00632730" w:rsidRDefault="00632730" w:rsidP="00632730">
      <w:r w:rsidRPr="00632730">
        <w:t xml:space="preserve">Our findings are directly relevant to what appears to be an impending great power transition between China and the United States.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632730">
        <w:t>Mearsheimer</w:t>
      </w:r>
      <w:proofErr w:type="spellEnd"/>
      <w:r w:rsidRPr="00632730">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632730" w:rsidRPr="00632730" w:rsidRDefault="00632730" w:rsidP="00632730">
      <w:r w:rsidRPr="00632730">
        <w:t>Contrary to these predictions, our analysis suggests some grounds for optimism. Based on the historical track record of great powers facing acute relative decline, the United States should be able to retrench in the coming decades. In the next few years, the United States is ripe to overhaul its military, shift burdens to its allies, and work to decrease costly international commitments. It is likely to initiate and become embroiled in fewer militarized disputes than the average great power and to settle these disputes more amicably. Some might 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w:t>
      </w:r>
    </w:p>
    <w:p w:rsidR="00632730" w:rsidRPr="00632730" w:rsidRDefault="00632730" w:rsidP="00632730">
      <w:r w:rsidRPr="00632730">
        <w:t>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Fallen hegemons still have formidable capability, which threatens grave harm to any state that tries to cross them. Further, they are no longer the top target for balancing coalitions,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w:t>
      </w:r>
    </w:p>
    <w:p w:rsidR="00632730" w:rsidRPr="00632730" w:rsidRDefault="00632730" w:rsidP="00632730">
      <w:r w:rsidRPr="00632730">
        <w:t xml:space="preserve">We believe the empirical record supports these conclusions. In particular, periods of hegemonic transition do not appear more conflict prone than those of acute decline. The last reversal at the pinnacle of power was the </w:t>
      </w:r>
      <w:proofErr w:type="spellStart"/>
      <w:r w:rsidRPr="00632730">
        <w:t>AngloAmerican</w:t>
      </w:r>
      <w:proofErr w:type="spellEnd"/>
      <w:r w:rsidRPr="00632730">
        <w:t xml:space="preserve"> transition, which took place around 1872 and was resolved without armed confrontation.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632730" w:rsidRPr="00632730" w:rsidRDefault="00632730" w:rsidP="00632730">
      <w:r w:rsidRPr="00632730">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632730">
        <w:t>97 U.S. moderation on Taiwan, rather than encouraging hard-liners in Beijing,</w:t>
      </w:r>
      <w:proofErr w:type="gramEnd"/>
      <w:r w:rsidRPr="00632730">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A policy of gradual retrenchment need not undermine the credibility of U.S. alliance commitments or unleash destabilizing regional security dilemmas. Indeed, even if Beijing harbored revisionist intent, it is unclear that China will have the force projection capabilities necessary to take and hold additional territory. 100 By incrementally shifting burdens to regional allies and multilateral institutions, the United States can strengthen the credibility of its core commitments while accommodating the interests of a rising China. Not least among the benefits of retrenchment is that it helps alleviate an unsustainable financial position. Immense forward deployments will only exacerbate U.S. grand strategic problems and risk unnecessary clashes. 101</w:t>
      </w:r>
    </w:p>
    <w:p w:rsidR="00632730" w:rsidRPr="00632730" w:rsidRDefault="00632730" w:rsidP="00632730"/>
    <w:p w:rsidR="00632730" w:rsidRPr="00632730" w:rsidRDefault="00632730" w:rsidP="001A7270">
      <w:pPr>
        <w:pStyle w:val="Heading3"/>
      </w:pPr>
      <w:r w:rsidRPr="00632730">
        <w:t xml:space="preserve">2NC </w:t>
      </w:r>
      <w:r w:rsidRPr="001A7270">
        <w:t>Jervis</w:t>
      </w:r>
      <w:r w:rsidRPr="00632730">
        <w:t>—No GP war</w:t>
      </w:r>
      <w:bookmarkEnd w:id="19"/>
      <w:bookmarkEnd w:id="20"/>
      <w:bookmarkEnd w:id="21"/>
      <w:bookmarkEnd w:id="22"/>
    </w:p>
    <w:p w:rsidR="00632730" w:rsidRPr="00632730" w:rsidRDefault="00632730" w:rsidP="001A7270">
      <w:pPr>
        <w:pStyle w:val="Heading4"/>
      </w:pPr>
      <w:r w:rsidRPr="00632730">
        <w:t>AND, great power bargaining prevents war.</w:t>
      </w:r>
    </w:p>
    <w:p w:rsidR="00632730" w:rsidRPr="00632730" w:rsidRDefault="00632730" w:rsidP="00632730">
      <w:proofErr w:type="spellStart"/>
      <w:r w:rsidRPr="00632730">
        <w:t>Chadefaux</w:t>
      </w:r>
      <w:proofErr w:type="spellEnd"/>
      <w:r w:rsidRPr="00632730">
        <w:t xml:space="preserve"> 11—Professor of Political Science at ETH Zurich [Dr. Thomas </w:t>
      </w:r>
      <w:proofErr w:type="spellStart"/>
      <w:r w:rsidRPr="00632730">
        <w:t>Chadefaux</w:t>
      </w:r>
      <w:proofErr w:type="spellEnd"/>
      <w:r w:rsidRPr="00632730">
        <w:t>, “Bargaining over power: when do shifts in power lead to war? International Theory (2011), 3:2, pg. 228–253]</w:t>
      </w:r>
    </w:p>
    <w:p w:rsidR="00632730" w:rsidRPr="00632730" w:rsidRDefault="00632730" w:rsidP="00632730"/>
    <w:p w:rsidR="00632730" w:rsidRPr="00632730" w:rsidRDefault="00632730" w:rsidP="00632730">
      <w:r w:rsidRPr="00632730">
        <w:t>This result shows that the commitment problem caused by large and rapid shifts in relative power, as identified by Powell (2004), can be avoided when transfers of capabilities are added as a dimension in the bargaining space. By giving up capabilities now, B changes his expected maximization problem in the next period, and hence credibly commits to the agreement in the next period. The result holds no matter how large or rapid the power shift is. As a result, shifts in relative power alone cannot be a sufficient explanation for war.</w:t>
      </w:r>
    </w:p>
    <w:p w:rsidR="00632730" w:rsidRPr="00632730" w:rsidRDefault="00632730" w:rsidP="00632730">
      <w:r w:rsidRPr="00632730">
        <w:t>Negotiating over power in practice - Although the previous section showed that states can often avoid commitment problems by negotiating over their relative power, have states historically really engaged in such negotiations? This section presents evidence that they have.</w:t>
      </w:r>
    </w:p>
    <w:p w:rsidR="00632730" w:rsidRPr="00632730" w:rsidRDefault="00632730" w:rsidP="00632730">
      <w:r w:rsidRPr="00632730">
        <w:t xml:space="preserve">Avoiding shifts in power -  Powell (2006) demonstrates convincingly that offense and first-mover advantages are special cases of commitment problems caused by rapid changes in power.9 By striking first, a state can significantly increase its chance of prevailing, and hence this is a situation in which rapid changes in power—or at least the anticipation thereof—lead to war. If concerns about a preemptive attack are what </w:t>
      </w:r>
      <w:proofErr w:type="gramStart"/>
      <w:r w:rsidRPr="00632730">
        <w:t>prevents</w:t>
      </w:r>
      <w:proofErr w:type="gramEnd"/>
      <w:r w:rsidRPr="00632730">
        <w:t xml:space="preserve"> efficient bargaining, however, the players should be willing to alleviate the other's fears by voluntarily limiting their ability to launch such an attack. For example, the parties can remove their troops from the border, or create demilitarized zones.10 On 30 July 1914, for example, the French Prime Minister René </w:t>
      </w:r>
      <w:proofErr w:type="spellStart"/>
      <w:r w:rsidRPr="00632730">
        <w:t>Viviani</w:t>
      </w:r>
      <w:proofErr w:type="spellEnd"/>
      <w:r w:rsidRPr="00632730">
        <w:t xml:space="preserve"> ordered a 10-km troop withdrawal along the entire French–German border.11</w:t>
      </w:r>
    </w:p>
    <w:p w:rsidR="00632730" w:rsidRPr="00632730" w:rsidRDefault="00632730" w:rsidP="00632730">
      <w:r w:rsidRPr="00632730">
        <w:t xml:space="preserve">They can also ease commitment problems through agreements that limit the stocks or range of offensive weapons (e.g. the 1987 Intermediate-Range Nuclear Forces Treaty between the United States and the Soviet Union), as well as by the removal of threatening weapons. Thus, the Cuban missile crisis is a case in which the bargaining power of the Soviet Union would have dramatically increased as soon as the missiles would have become operational. Direct conflict was avoided by negotiations over missiles—that is, explicitly over instruments of power. Similarly, </w:t>
      </w:r>
      <w:proofErr w:type="spellStart"/>
      <w:r w:rsidRPr="00632730">
        <w:t>Gorbatchev's</w:t>
      </w:r>
      <w:proofErr w:type="spellEnd"/>
      <w:r w:rsidRPr="00632730">
        <w:t xml:space="preserve"> 1988 unilateral troop reduction of 500,000 men in Eastern Europe had the consequence of making a surprise attack almost impossible (</w:t>
      </w:r>
      <w:proofErr w:type="spellStart"/>
      <w:r w:rsidRPr="00632730">
        <w:t>Kydd</w:t>
      </w:r>
      <w:proofErr w:type="spellEnd"/>
      <w:r w:rsidRPr="00632730">
        <w:t xml:space="preserve"> 2005).12</w:t>
      </w:r>
    </w:p>
    <w:p w:rsidR="00632730" w:rsidRPr="00632730" w:rsidRDefault="00632730" w:rsidP="00632730">
      <w:r w:rsidRPr="00632730">
        <w:t xml:space="preserve">Negotiations over power extend beyond immediate threats, however. Limitations on naval armaments, for example, address concerns about shifts in power over longer periods than the simple withdrawal of troops or offensive weapons mentioned above. A fleet takes time and is costly to build, and personnel need intensive training that cannot be improvised over a short period of time.13 </w:t>
      </w:r>
      <w:proofErr w:type="gramStart"/>
      <w:r w:rsidRPr="00632730">
        <w:t>With</w:t>
      </w:r>
      <w:proofErr w:type="gramEnd"/>
      <w:r w:rsidRPr="00632730">
        <w:t xml:space="preserve"> such agreements, states avoid deeper shifts in power by limiting growth in naval armaments. In the 18th century, for example, Choiseul—then France's minister for foreign affairs—chose to limit the reconstruction of the French Navy in order to avoid fear, and a possible preventive reaction from Britain. France did not seek superiority, or even parity, but rather purposefully maintained a fleet equal to two-thirds of the British one (Masson 1981).14</w:t>
      </w:r>
    </w:p>
    <w:p w:rsidR="00632730" w:rsidRPr="00632730" w:rsidRDefault="00632730" w:rsidP="00632730">
      <w:r w:rsidRPr="00632730">
        <w:t>The Washington Naval Treaty of 1922 is a more recent example of states bargaining over power to ease tensions created by differentials in relative growth. After World War I, the British Empire had the world's largest and most powerful navy, although the United States, and to a lesser extent, Japan were following closely. More concerning for Britain, the United States had announced its goal to create a navy ‘second to none’, whereas Japan was actively increasing the size of its fleet. Furthermore, the United States’ economic power surpassed that of the United Kingdom, and it would therefore not be long until the Royal Navy would fall behind. Contrary to common beliefs, naval rivalry led to strong tensions between the two countries. Buell (1922), a contemporary of the conference, writes for example:</w:t>
      </w:r>
    </w:p>
    <w:p w:rsidR="00632730" w:rsidRPr="00632730" w:rsidRDefault="00632730" w:rsidP="00632730">
      <w:r w:rsidRPr="00632730">
        <w:t>The naval program of the United States, along with its refusal to join the League of Nations, naturally aroused the suspicion of England as to the impurity of American motives. It is certain that eventually the British Empire would have answered the challenge of the ‘big navy’ men in the United States. […]. But such a struggle could be forestalled only by checking naval competition. (p. 147)</w:t>
      </w:r>
    </w:p>
    <w:p w:rsidR="00632730" w:rsidRPr="00632730" w:rsidRDefault="00632730" w:rsidP="00632730">
      <w:r w:rsidRPr="00632730">
        <w:t>In hindsight, it is tempting to underplay the rivalry of two countries that ended up not going to war. Yet, strong tensions were palpable not only with Japan but also with Britain—so much so that some even stated that ‘the relations between the two countries are beginning to assume the same character as that between England and Germany before the war’.15</w:t>
      </w:r>
    </w:p>
    <w:p w:rsidR="00632730" w:rsidRPr="00632730" w:rsidRDefault="00632730" w:rsidP="00632730">
      <w:r w:rsidRPr="00632730">
        <w:t>It is in this context that the United States called for a disarmament conference. The treaty reached in Washington in 1922 limits the naval armaments of its five signatories—the United States, Britain, Japan, France, and Italy. It was widely viewed as an attempt to ease the climate of tensions by limiting the arms race, and particularly the fast-growing Navy of the United States.16 Doing this even involved the destruction of 15 existing ships and 11 uncompleted ones. In the words of Secretary of State Stimson,</w:t>
      </w:r>
    </w:p>
    <w:p w:rsidR="00632730" w:rsidRPr="00632730" w:rsidRDefault="00632730" w:rsidP="00632730">
      <w:r w:rsidRPr="00632730">
        <w:t>The United States […] was engaged in building a fleet of battleships larger and more powerful than those of any other nation in the world. […]. In order to stop naval competition and to put an end to the consequent rivalry, suspicion, and fear between the nations which would grow out of such competition, America destroyed all of those new ships, together with thirteen older battleships in her possession.17</w:t>
      </w:r>
    </w:p>
    <w:p w:rsidR="00632730" w:rsidRPr="00632730" w:rsidRDefault="00632730" w:rsidP="00632730">
      <w:r w:rsidRPr="00632730">
        <w:t>Still, one could object that preemptive wars almost never happen (Reiter 1995), and hence that this whole argument is largely irrelevant. However, the fact that this type of wars happens only rarely could actually be in support of the argument that states do negotiate over their relative power, precisely to avoid ‘powder keg’ situations. In other words, it is because states negotiate over their relative power that potentially dangerous situations in which a state might be tempted to preempt never emerge in the first place.  Pg. 234-237</w:t>
      </w:r>
    </w:p>
    <w:p w:rsidR="00632730" w:rsidRPr="00632730" w:rsidRDefault="00632730" w:rsidP="00632730"/>
    <w:p w:rsidR="00632730" w:rsidRPr="00632730" w:rsidRDefault="00632730" w:rsidP="001A7270">
      <w:pPr>
        <w:pStyle w:val="Heading3"/>
      </w:pPr>
      <w:bookmarkStart w:id="29" w:name="_Toc324283405"/>
      <w:bookmarkStart w:id="30" w:name="_Toc324374958"/>
      <w:bookmarkStart w:id="31" w:name="_Toc324582924"/>
      <w:r w:rsidRPr="00632730">
        <w:t>2NC I/L—</w:t>
      </w:r>
      <w:proofErr w:type="spellStart"/>
      <w:r w:rsidRPr="00632730">
        <w:t>Proli</w:t>
      </w:r>
      <w:bookmarkEnd w:id="29"/>
      <w:bookmarkEnd w:id="30"/>
      <w:bookmarkEnd w:id="31"/>
      <w:r w:rsidRPr="00632730">
        <w:t>f</w:t>
      </w:r>
      <w:proofErr w:type="spellEnd"/>
    </w:p>
    <w:p w:rsidR="00632730" w:rsidRPr="00632730" w:rsidRDefault="00632730" w:rsidP="001A7270">
      <w:pPr>
        <w:pStyle w:val="Heading4"/>
      </w:pPr>
      <w:proofErr w:type="spellStart"/>
      <w:r w:rsidRPr="00632730">
        <w:t>Unipolarity</w:t>
      </w:r>
      <w:proofErr w:type="spellEnd"/>
      <w:r w:rsidRPr="00632730">
        <w:t xml:space="preserve"> encourages small state </w:t>
      </w:r>
      <w:proofErr w:type="spellStart"/>
      <w:r w:rsidRPr="00632730">
        <w:t>prolif</w:t>
      </w:r>
      <w:proofErr w:type="spellEnd"/>
      <w:r w:rsidRPr="00632730">
        <w:t>—only US restraint solves.</w:t>
      </w:r>
    </w:p>
    <w:p w:rsidR="00632730" w:rsidRPr="00632730" w:rsidRDefault="00632730" w:rsidP="00632730">
      <w:proofErr w:type="spellStart"/>
      <w:r w:rsidRPr="00632730">
        <w:t>Monteiro</w:t>
      </w:r>
      <w:proofErr w:type="spellEnd"/>
      <w:r w:rsidRPr="00632730">
        <w:t xml:space="preserve"> 11—Professor of Political Science at Yale University [</w:t>
      </w:r>
      <w:proofErr w:type="spellStart"/>
      <w:r w:rsidRPr="00632730">
        <w:t>Nuno</w:t>
      </w:r>
      <w:proofErr w:type="spellEnd"/>
      <w:r w:rsidRPr="00632730">
        <w:t xml:space="preserve"> P. </w:t>
      </w:r>
      <w:proofErr w:type="spellStart"/>
      <w:r w:rsidRPr="00632730">
        <w:t>Monteiro</w:t>
      </w:r>
      <w:proofErr w:type="spellEnd"/>
      <w:r w:rsidRPr="00632730">
        <w:t xml:space="preserve">, “Unrest Assured: Why </w:t>
      </w:r>
      <w:proofErr w:type="spellStart"/>
      <w:r w:rsidRPr="00632730">
        <w:t>Unipolarity</w:t>
      </w:r>
      <w:proofErr w:type="spellEnd"/>
      <w:r w:rsidRPr="00632730">
        <w:t xml:space="preserve"> Is Not Peaceful,” International Security, Vol. 36, No. 3 (Winter 2011/12), pp. 9–40]</w:t>
      </w:r>
    </w:p>
    <w:p w:rsidR="00632730" w:rsidRPr="00632730" w:rsidRDefault="00632730" w:rsidP="00632730"/>
    <w:p w:rsidR="00632730" w:rsidRPr="00632730" w:rsidRDefault="00632730" w:rsidP="00632730">
      <w:r w:rsidRPr="00632730">
        <w:t xml:space="preserve">After correcting for these two limitations, it becomes clear that </w:t>
      </w:r>
      <w:proofErr w:type="spellStart"/>
      <w:r w:rsidRPr="00632730">
        <w:t>unipolarity</w:t>
      </w:r>
      <w:proofErr w:type="spellEnd"/>
      <w:r w:rsidRPr="00632730">
        <w:t xml:space="preserve"> possesses much potential for conflict. Contrary to what </w:t>
      </w:r>
      <w:proofErr w:type="spellStart"/>
      <w:r w:rsidRPr="00632730">
        <w:t>Wohlforth</w:t>
      </w:r>
      <w:proofErr w:type="spellEnd"/>
      <w:r w:rsidRPr="00632730">
        <w:t xml:space="preserve"> argued, </w:t>
      </w:r>
      <w:proofErr w:type="spellStart"/>
      <w:r w:rsidRPr="00632730">
        <w:t>unipolarity</w:t>
      </w:r>
      <w:proofErr w:type="spellEnd"/>
      <w:r w:rsidRPr="00632730">
        <w:t xml:space="preserve"> is not a system in which the </w:t>
      </w:r>
      <w:proofErr w:type="spellStart"/>
      <w:r w:rsidRPr="00632730">
        <w:t>unipole</w:t>
      </w:r>
      <w:proofErr w:type="spellEnd"/>
      <w:r w:rsidRPr="00632730">
        <w:t xml:space="preserve"> is spared from any conflicts and major powers become involved only in peripheral wars. Instead, a unipolar system is one that provides incentives for recurrent wars between the sole great power and recalcitrant minor powers, as well as occasional wars among major and minor powers. That is the central prediction of my theory. To be sure, the unique historical character of the current unipolar era makes the task of building a general theory of </w:t>
      </w:r>
      <w:proofErr w:type="spellStart"/>
      <w:r w:rsidRPr="00632730">
        <w:t>unipolarity</w:t>
      </w:r>
      <w:proofErr w:type="spellEnd"/>
      <w:r w:rsidRPr="00632730">
        <w:t xml:space="preserve"> difficult. Particularly, it requires great care in distinguishing between those features of the post–Cold War world that are intrinsic to a unipolar system and those that stem from specific aspects of contemporary international politics. Two points deserve mention.</w:t>
      </w:r>
    </w:p>
    <w:p w:rsidR="00632730" w:rsidRPr="00632730" w:rsidRDefault="00632730" w:rsidP="00632730">
      <w:r w:rsidRPr="00632730">
        <w:t xml:space="preserve">First, my theory of conflict in </w:t>
      </w:r>
      <w:proofErr w:type="spellStart"/>
      <w:r w:rsidRPr="00632730">
        <w:t>unipolarity</w:t>
      </w:r>
      <w:proofErr w:type="spellEnd"/>
      <w:r w:rsidRPr="00632730">
        <w:t xml:space="preserve"> is robust to changes in military technology. Still, some such changes would mean the end of </w:t>
      </w:r>
      <w:proofErr w:type="spellStart"/>
      <w:r w:rsidRPr="00632730">
        <w:t>unipolarity</w:t>
      </w:r>
      <w:proofErr w:type="spellEnd"/>
      <w:r w:rsidRPr="00632730">
        <w:t xml:space="preserve">. At one end of the scale, some scholars argue that the widespread possession of equalizing technologies such as nuclear weapons would turn all minor powers into major powers and decrease the use of the </w:t>
      </w:r>
      <w:proofErr w:type="spellStart"/>
      <w:r w:rsidRPr="00632730">
        <w:t>unipole’s</w:t>
      </w:r>
      <w:proofErr w:type="spellEnd"/>
      <w:r w:rsidRPr="00632730">
        <w:t xml:space="preserve"> power-projection capabilities in ways that might invalidate the label of unipolarity.113 At the other end of the scale, should the </w:t>
      </w:r>
      <w:proofErr w:type="spellStart"/>
      <w:r w:rsidRPr="00632730">
        <w:t>unipole</w:t>
      </w:r>
      <w:proofErr w:type="spellEnd"/>
      <w:r w:rsidRPr="00632730">
        <w:t xml:space="preserve"> develop a splendid first-strike capability against all other states—an unlikely prospect, no doubt—its relative power would increase, perhaps replacing anarchy with hegemony.114 Both of these developments would mean that my theory no longer applies.</w:t>
      </w:r>
    </w:p>
    <w:p w:rsidR="00632730" w:rsidRPr="00632730" w:rsidRDefault="00632730" w:rsidP="00632730">
      <w:r w:rsidRPr="00632730">
        <w:t xml:space="preserve">Second, my argument is robust to changes in the geographical configuration of the distribution of power. Were a future unipolar era to feature a continental, rather than an offshore, </w:t>
      </w:r>
      <w:proofErr w:type="spellStart"/>
      <w:r w:rsidRPr="00632730">
        <w:t>unipole</w:t>
      </w:r>
      <w:proofErr w:type="spellEnd"/>
      <w:r w:rsidRPr="00632730">
        <w:t xml:space="preserve">, the paths to conflict described above would still apply. A continental </w:t>
      </w:r>
      <w:proofErr w:type="spellStart"/>
      <w:r w:rsidRPr="00632730">
        <w:t>unipole’s</w:t>
      </w:r>
      <w:proofErr w:type="spellEnd"/>
      <w:r w:rsidRPr="00632730">
        <w:t xml:space="preserve"> inability to disengage from its neighbors might increase the proportion of conflict in which it will be involved at the expense of conflicts between others, but the conflict-producing mechanisms would remain the same.115</w:t>
      </w:r>
    </w:p>
    <w:p w:rsidR="00632730" w:rsidRPr="00632730" w:rsidRDefault="00632730" w:rsidP="00632730">
      <w:r w:rsidRPr="00632730">
        <w:t xml:space="preserve">From the perspective of the overall peacefulness of the international system, then, no U.S. grand strategy is, as in the Goldilocks tale, “just right.”116 In fact, each strategic option available to the </w:t>
      </w:r>
      <w:proofErr w:type="spellStart"/>
      <w:r w:rsidRPr="00632730">
        <w:t>unipole</w:t>
      </w:r>
      <w:proofErr w:type="spellEnd"/>
      <w:r w:rsidRPr="00632730">
        <w:t xml:space="preserve"> produces significant conflict. Whereas offensive and defensive dominance will entangle it in wars against recalcitrant minor powers, disengagement will produce regional wars among minor and major powers. Regardless of U.S. strategy, conflict will abound. Indeed, if my argument is correct, the significant level of conflict the world has experienced over the last two decades will continue for as long as U.S. power remains preponderant.</w:t>
      </w:r>
    </w:p>
    <w:p w:rsidR="00632730" w:rsidRPr="00632730" w:rsidRDefault="00632730" w:rsidP="00632730">
      <w:r w:rsidRPr="00632730">
        <w:t xml:space="preserve">From the narrower perspective of the </w:t>
      </w:r>
      <w:proofErr w:type="spellStart"/>
      <w:r w:rsidRPr="00632730">
        <w:t>unipole’s</w:t>
      </w:r>
      <w:proofErr w:type="spellEnd"/>
      <w:r w:rsidRPr="00632730">
        <w:t xml:space="preserve"> ability to avoid being involved in wars, however, disengagement is the best strategy. A unipolar structure provides no incentives for conflict involving a disengaged </w:t>
      </w:r>
      <w:proofErr w:type="spellStart"/>
      <w:r w:rsidRPr="00632730">
        <w:t>unipole</w:t>
      </w:r>
      <w:proofErr w:type="spellEnd"/>
      <w:r w:rsidRPr="00632730">
        <w:t xml:space="preserve">. Disengagement would extricate the </w:t>
      </w:r>
      <w:proofErr w:type="spellStart"/>
      <w:r w:rsidRPr="00632730">
        <w:t>unipole’s</w:t>
      </w:r>
      <w:proofErr w:type="spellEnd"/>
      <w:r w:rsidRPr="00632730">
        <w:t xml:space="preserve"> forces from wars against recalcitrant minor powers and decrease systemic pressures for nuclear proliferation. There is, however, a downside. Disengagement would lead to heightened conflict beyond the </w:t>
      </w:r>
      <w:proofErr w:type="spellStart"/>
      <w:r w:rsidRPr="00632730">
        <w:t>unipole’s</w:t>
      </w:r>
      <w:proofErr w:type="spellEnd"/>
      <w:r w:rsidRPr="00632730">
        <w:t xml:space="preserve"> region and increase regional pressures for nuclear proliferation. As regards the </w:t>
      </w:r>
      <w:proofErr w:type="spellStart"/>
      <w:r w:rsidRPr="00632730">
        <w:t>unipole’s</w:t>
      </w:r>
      <w:proofErr w:type="spellEnd"/>
      <w:r w:rsidRPr="00632730">
        <w:t xml:space="preserve"> grand strategy, then, the choice is between a strategy of dominance, which leads to involvement in numerous conflicts, and a strategy of disengagement, which allows conflict between others to fester.</w:t>
      </w:r>
    </w:p>
    <w:p w:rsidR="00632730" w:rsidRPr="00632730" w:rsidRDefault="00632730" w:rsidP="00632730">
      <w:r w:rsidRPr="00632730">
        <w:t>In a sense, then, strategies of defensive and offensive dominance are self-defeating. They create incentives for recalcitrant minor powers to bolster their capabilities and present the United States with a tough choice: allowing them to succeed or resorting to war in order to thwart them. This will either drag U.S. forces into numerous conflicts or result in an increasing number of major powers. In any case, U.S. ability to convert power into favorable outcomes peacefully will be constrained.117</w:t>
      </w:r>
    </w:p>
    <w:p w:rsidR="00632730" w:rsidRPr="00632730" w:rsidRDefault="00632730" w:rsidP="00632730">
      <w:r w:rsidRPr="00632730">
        <w:t xml:space="preserve">This last point highlights one of the crucial issues where </w:t>
      </w:r>
      <w:proofErr w:type="spellStart"/>
      <w:r w:rsidRPr="00632730">
        <w:t>Wohlforth</w:t>
      </w:r>
      <w:proofErr w:type="spellEnd"/>
      <w:r w:rsidRPr="00632730">
        <w:t xml:space="preserve"> and I differ—the benefits of the </w:t>
      </w:r>
      <w:proofErr w:type="spellStart"/>
      <w:r w:rsidRPr="00632730">
        <w:t>unipole’s</w:t>
      </w:r>
      <w:proofErr w:type="spellEnd"/>
      <w:r w:rsidRPr="00632730">
        <w:t xml:space="preserve"> power preponderance. Whereas </w:t>
      </w:r>
      <w:proofErr w:type="spellStart"/>
      <w:r w:rsidRPr="00632730">
        <w:t>Wohlforth</w:t>
      </w:r>
      <w:proofErr w:type="spellEnd"/>
      <w:r w:rsidRPr="00632730">
        <w:t xml:space="preserve"> believes that the power preponderance of the United States will lead all states in the system to bandwagon with the </w:t>
      </w:r>
      <w:proofErr w:type="spellStart"/>
      <w:r w:rsidRPr="00632730">
        <w:t>unipole</w:t>
      </w:r>
      <w:proofErr w:type="spellEnd"/>
      <w:r w:rsidRPr="00632730">
        <w:t xml:space="preserve">, I predict that states engaged in security competition with the </w:t>
      </w:r>
      <w:proofErr w:type="spellStart"/>
      <w:r w:rsidRPr="00632730">
        <w:t>unipole’s</w:t>
      </w:r>
      <w:proofErr w:type="spellEnd"/>
      <w:r w:rsidRPr="00632730">
        <w:t xml:space="preserve"> allies and states for whom the status quo otherwise has lesser value will not accommodate the </w:t>
      </w:r>
      <w:proofErr w:type="spellStart"/>
      <w:r w:rsidRPr="00632730">
        <w:t>unipole</w:t>
      </w:r>
      <w:proofErr w:type="spellEnd"/>
      <w:r w:rsidRPr="00632730">
        <w:t>. To the contrary, these minor powers will become recalcitrant despite U.S. power preponderance, displaying the limited pacifying effects of U.S. power.</w:t>
      </w:r>
    </w:p>
    <w:p w:rsidR="00632730" w:rsidRPr="00632730" w:rsidRDefault="00632730" w:rsidP="00632730">
      <w:r w:rsidRPr="00632730">
        <w:t xml:space="preserve">What, then, is the value of </w:t>
      </w:r>
      <w:proofErr w:type="spellStart"/>
      <w:r w:rsidRPr="00632730">
        <w:t>unipolarity</w:t>
      </w:r>
      <w:proofErr w:type="spellEnd"/>
      <w:r w:rsidRPr="00632730">
        <w:t xml:space="preserve"> for the </w:t>
      </w:r>
      <w:proofErr w:type="spellStart"/>
      <w:r w:rsidRPr="00632730">
        <w:t>unipole</w:t>
      </w:r>
      <w:proofErr w:type="spellEnd"/>
      <w:r w:rsidRPr="00632730">
        <w:t xml:space="preserve">? What can a </w:t>
      </w:r>
      <w:proofErr w:type="spellStart"/>
      <w:r w:rsidRPr="00632730">
        <w:t>unipole</w:t>
      </w:r>
      <w:proofErr w:type="spellEnd"/>
      <w:r w:rsidRPr="00632730">
        <w:t xml:space="preserve"> do that a great power in bipolarity or </w:t>
      </w:r>
      <w:proofErr w:type="spellStart"/>
      <w:r w:rsidRPr="00632730">
        <w:t>multipolarity</w:t>
      </w:r>
      <w:proofErr w:type="spellEnd"/>
      <w:r w:rsidRPr="00632730">
        <w:t xml:space="preserve"> cannot? My argument hints at the possibility that—at least in the security realm—</w:t>
      </w:r>
      <w:proofErr w:type="spellStart"/>
      <w:r w:rsidRPr="00632730">
        <w:t>unipolarity</w:t>
      </w:r>
      <w:proofErr w:type="spellEnd"/>
      <w:r w:rsidRPr="00632730">
        <w:t xml:space="preserve"> does not give the </w:t>
      </w:r>
      <w:proofErr w:type="spellStart"/>
      <w:r w:rsidRPr="00632730">
        <w:t>unipole</w:t>
      </w:r>
      <w:proofErr w:type="spellEnd"/>
      <w:r w:rsidRPr="00632730">
        <w:t xml:space="preserve"> greater influence over international outcomes.118 If </w:t>
      </w:r>
      <w:proofErr w:type="spellStart"/>
      <w:r w:rsidRPr="00632730">
        <w:t>unipolarity</w:t>
      </w:r>
      <w:proofErr w:type="spellEnd"/>
      <w:r w:rsidRPr="00632730">
        <w:t xml:space="preserve"> provides structural incentives for nuclear proliferation, it may, as Robert Jervis has hinted, “have within it the seeds if not of its own destruction,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 At the same time, nothing in my argument determines the decline of U.S. power. The level of conflict entailed by the strategies of defensive dominance, offensive dominance, and disengagement may be acceptable to the </w:t>
      </w:r>
      <w:proofErr w:type="spellStart"/>
      <w:r w:rsidRPr="00632730">
        <w:t>unipole</w:t>
      </w:r>
      <w:proofErr w:type="spellEnd"/>
      <w:r w:rsidRPr="00632730">
        <w:t xml:space="preserve"> and have only a marginal effect on its ability to maintain its preeminent position. Whether a </w:t>
      </w:r>
      <w:proofErr w:type="spellStart"/>
      <w:r w:rsidRPr="00632730">
        <w:t>unipole</w:t>
      </w:r>
      <w:proofErr w:type="spellEnd"/>
      <w:r w:rsidRPr="00632730">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w:t>
      </w:r>
      <w:proofErr w:type="spellStart"/>
      <w:r w:rsidRPr="00632730">
        <w:t>unipolarity</w:t>
      </w:r>
      <w:proofErr w:type="spellEnd"/>
      <w:r w:rsidRPr="00632730">
        <w:t xml:space="preserve"> must acknowledge the possibility of frequent conflict in a nonetheless durable unipolar system.</w:t>
      </w:r>
    </w:p>
    <w:p w:rsidR="00632730" w:rsidRPr="00632730" w:rsidRDefault="00632730" w:rsidP="00632730">
      <w:r w:rsidRPr="00632730">
        <w:t xml:space="preserve">Finally, my argument points to a “paradox of power preponderance.”121 By putting other states in extreme self-help, a systemic imbalance of power requires the </w:t>
      </w:r>
      <w:proofErr w:type="spellStart"/>
      <w:r w:rsidRPr="00632730">
        <w:t>unipole</w:t>
      </w:r>
      <w:proofErr w:type="spellEnd"/>
      <w:r w:rsidRPr="00632730">
        <w:t xml:space="preserve"> to act in ways that minimize the threat it poses. Only by exercising great restraint can it avoid being involved in wars. If the </w:t>
      </w:r>
      <w:proofErr w:type="spellStart"/>
      <w:r w:rsidRPr="00632730">
        <w:t>unipole</w:t>
      </w:r>
      <w:proofErr w:type="spellEnd"/>
      <w:r w:rsidRPr="00632730">
        <w:t xml:space="preserve"> fails to exercise restraint, other states will develop their capabilities, including nuclear weapons—restraining it all the same.122 </w:t>
      </w:r>
      <w:proofErr w:type="gramStart"/>
      <w:r w:rsidRPr="00632730">
        <w:t>Paradoxically</w:t>
      </w:r>
      <w:proofErr w:type="gramEnd"/>
      <w:r w:rsidRPr="00632730">
        <w:t>, then, more relative power does not necessarily lead to greater influence and a better ability to convert capabilities into favorable outcomes peacefully. In effect, unparalleled relative power requires unequaled self-restraint.  Pg. 37-40</w:t>
      </w:r>
    </w:p>
    <w:p w:rsidR="00632730" w:rsidRPr="00632730" w:rsidRDefault="00632730" w:rsidP="00632730"/>
    <w:p w:rsidR="00632730" w:rsidRPr="00632730" w:rsidRDefault="00632730" w:rsidP="001A7270">
      <w:pPr>
        <w:pStyle w:val="Heading3"/>
      </w:pPr>
      <w:bookmarkStart w:id="32" w:name="_Toc324283406"/>
      <w:bookmarkStart w:id="33" w:name="_Toc324374959"/>
      <w:bookmarkStart w:id="34" w:name="_Toc324582925"/>
      <w:r w:rsidRPr="00632730">
        <w:t>2NC Impact UQ—</w:t>
      </w:r>
      <w:bookmarkEnd w:id="32"/>
      <w:bookmarkEnd w:id="33"/>
      <w:bookmarkEnd w:id="34"/>
      <w:proofErr w:type="spellStart"/>
      <w:r w:rsidRPr="00632730">
        <w:t>Prolif</w:t>
      </w:r>
      <w:proofErr w:type="spellEnd"/>
      <w:r w:rsidRPr="00632730">
        <w:t xml:space="preserve"> Breakout</w:t>
      </w:r>
    </w:p>
    <w:p w:rsidR="00632730" w:rsidRPr="00632730" w:rsidRDefault="00632730" w:rsidP="001A7270">
      <w:pPr>
        <w:pStyle w:val="Heading4"/>
      </w:pPr>
      <w:r w:rsidRPr="00632730">
        <w:t>20 countries could quickly breakout.</w:t>
      </w:r>
    </w:p>
    <w:p w:rsidR="00632730" w:rsidRPr="00632730" w:rsidRDefault="00632730" w:rsidP="00632730">
      <w:proofErr w:type="spellStart"/>
      <w:r w:rsidRPr="00632730">
        <w:t>Rotfeld</w:t>
      </w:r>
      <w:proofErr w:type="spellEnd"/>
      <w:r w:rsidRPr="00632730">
        <w:t xml:space="preserve"> 11—Former Director of the Stockholm International Peace Research Institute [Adam </w:t>
      </w:r>
      <w:proofErr w:type="spellStart"/>
      <w:r w:rsidRPr="00632730">
        <w:t>Rotfeld</w:t>
      </w:r>
      <w:proofErr w:type="spellEnd"/>
      <w:r w:rsidRPr="00632730">
        <w:t xml:space="preserve">, Where is the World </w:t>
      </w:r>
      <w:proofErr w:type="gramStart"/>
      <w:r w:rsidRPr="00632730">
        <w:t>Heading</w:t>
      </w:r>
      <w:proofErr w:type="gramEnd"/>
      <w:r w:rsidRPr="00632730">
        <w:t>? Shaping a New International System,” International Community Law Review 13 (2011) 5–22]</w:t>
      </w:r>
    </w:p>
    <w:p w:rsidR="00632730" w:rsidRPr="00632730" w:rsidRDefault="00632730" w:rsidP="00632730"/>
    <w:p w:rsidR="00632730" w:rsidRPr="00632730" w:rsidRDefault="00632730" w:rsidP="00632730">
      <w:r w:rsidRPr="00632730">
        <w:t xml:space="preserve">The new international political and military environment differs fundamentally from the situation that was the cause and source of the Cold War. The new reality is incomparably more complex and attempts to steer or ‘manage’ the world in keeping with a political philosophy of rival power </w:t>
      </w:r>
      <w:proofErr w:type="spellStart"/>
      <w:r w:rsidRPr="00632730">
        <w:t>centres</w:t>
      </w:r>
      <w:proofErr w:type="spellEnd"/>
      <w:r w:rsidRPr="00632730">
        <w:t xml:space="preserve"> (‘</w:t>
      </w:r>
      <w:proofErr w:type="spellStart"/>
      <w:r w:rsidRPr="00632730">
        <w:t>multipolarism</w:t>
      </w:r>
      <w:proofErr w:type="spellEnd"/>
      <w:r w:rsidRPr="00632730">
        <w:t>’). In military terms, the United States and Russia (as the successor-state to the Soviet Union) have long since lost their nuclear monopoly. Furthermore, a serious erosion of the nuclear non-proliferation regime has taken place, and nuclear weapons are now in the hands not only of the five great powers—members of the UN Security Council—but also in possession of India, Pakistan, and Israel which is universally considered a ‘nuclear state’, though it has never declared itself as such and has not yet conducted any nuclear tests.</w:t>
      </w:r>
    </w:p>
    <w:p w:rsidR="00632730" w:rsidRPr="00632730" w:rsidRDefault="00632730" w:rsidP="00632730">
      <w:r w:rsidRPr="00632730">
        <w:t>A significant destabilizing factor comes from the states that are contesting the established international political and legal order (namely, North Korea and Iran) and which, their official declarations and obligations notwithstanding, have made attempts, with varying degrees of success, to set in motion their own nuclear programs. The construction of nuclear weapons program in Iran and North Korea is carried out under the pretext of building nuclear reactors for peaceful purposes. Nearly 20 other states are sufficiently advanced technologically to allow them to produce their own nuclear weapons in a relatively short time.  Pg. 10</w:t>
      </w:r>
    </w:p>
    <w:p w:rsidR="00632730" w:rsidRPr="00632730" w:rsidRDefault="00632730" w:rsidP="00632730"/>
    <w:p w:rsidR="00632730" w:rsidRPr="00632730" w:rsidRDefault="00632730" w:rsidP="001A7270">
      <w:pPr>
        <w:pStyle w:val="Heading3"/>
      </w:pPr>
      <w:bookmarkStart w:id="35" w:name="_Toc324582949"/>
      <w:r w:rsidRPr="00632730">
        <w:t>2NC Overview—Tech</w:t>
      </w:r>
      <w:bookmarkEnd w:id="35"/>
    </w:p>
    <w:p w:rsidR="00632730" w:rsidRPr="00632730" w:rsidRDefault="00632730" w:rsidP="001A7270">
      <w:pPr>
        <w:pStyle w:val="Heading4"/>
      </w:pPr>
      <w:bookmarkStart w:id="36" w:name="OLE_LINK132"/>
      <w:bookmarkStart w:id="37" w:name="OLE_LINK133"/>
      <w:r w:rsidRPr="00632730">
        <w:t>AND, our impact is 100 million times greater than nuclear war—</w:t>
      </w:r>
      <w:proofErr w:type="gramStart"/>
      <w:r w:rsidRPr="00632730">
        <w:t>You</w:t>
      </w:r>
      <w:proofErr w:type="gramEnd"/>
      <w:r w:rsidRPr="00632730">
        <w:t xml:space="preserve"> should vote </w:t>
      </w:r>
      <w:proofErr w:type="spellStart"/>
      <w:r w:rsidRPr="00632730">
        <w:t>neg</w:t>
      </w:r>
      <w:proofErr w:type="spellEnd"/>
      <w:r w:rsidRPr="00632730">
        <w:t xml:space="preserve"> even if 99% of humanity will perish.</w:t>
      </w:r>
    </w:p>
    <w:p w:rsidR="00632730" w:rsidRPr="00632730" w:rsidRDefault="00632730" w:rsidP="00632730">
      <w:proofErr w:type="spellStart"/>
      <w:r w:rsidRPr="00632730">
        <w:t>Ćirković</w:t>
      </w:r>
      <w:proofErr w:type="spellEnd"/>
      <w:r w:rsidRPr="00632730">
        <w:t xml:space="preserve"> 8—Professor of Physics @ University of Novi Sad in Serbia and Senior Research Associate at the Astronomical Observatory of Belgrade  [Milan M. </w:t>
      </w:r>
      <w:proofErr w:type="spellStart"/>
      <w:r w:rsidRPr="00632730">
        <w:t>Ćirković</w:t>
      </w:r>
      <w:proofErr w:type="spellEnd"/>
      <w:r w:rsidRPr="00632730">
        <w:t xml:space="preserve"> Ph.D. (Fellow of the Institute for Ethics and Emerging Technologies), “How can we reduce the risk of human extinction?,” </w:t>
      </w:r>
      <w:bookmarkStart w:id="38" w:name="OLE_LINK115"/>
      <w:bookmarkStart w:id="39" w:name="OLE_LINK116"/>
      <w:r w:rsidRPr="00632730">
        <w:t>Institute for Ethics and Emerging Technologies</w:t>
      </w:r>
      <w:bookmarkEnd w:id="38"/>
      <w:bookmarkEnd w:id="39"/>
      <w:r w:rsidRPr="00632730">
        <w:t xml:space="preserve">, September 17, 2008, pg. http://ieet.org/index.php/IEET/print/2606] </w:t>
      </w:r>
    </w:p>
    <w:p w:rsidR="00632730" w:rsidRPr="00632730" w:rsidRDefault="00632730" w:rsidP="00632730"/>
    <w:p w:rsidR="00632730" w:rsidRPr="00632730" w:rsidRDefault="00632730" w:rsidP="00632730">
      <w:r w:rsidRPr="00632730">
        <w:t>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w:t>
      </w:r>
    </w:p>
    <w:p w:rsidR="00632730" w:rsidRPr="00632730" w:rsidRDefault="00632730" w:rsidP="00632730">
      <w:r w:rsidRPr="00632730">
        <w:t>Farther out in time are technologies that remain theoretical but might be developed this century. Molecular nanotechnology could allow the creation of self-replicating machines capable of destroying the ecosystem. And advances in neuroscience and computation might enable improvements in cognition that accelerate the invention of new weapons.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w:t>
      </w:r>
    </w:p>
    <w:p w:rsidR="00632730" w:rsidRPr="00632730" w:rsidRDefault="00632730" w:rsidP="00632730">
      <w:r w:rsidRPr="00632730">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632730" w:rsidRPr="00632730" w:rsidRDefault="00632730" w:rsidP="00632730">
      <w:r w:rsidRPr="00632730">
        <w:t>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 the stakes are one million times greater for extinction than for the more modest nuclear wars that kill “only” hundreds of millions of people. There are many other possible measures of the potential loss—including culture and science, the evolutionary history of the planet, and the significance of the lives of all of our ancestors who contributed to the future of their descendants. Extinction is the undoing of the human enterprise.</w:t>
      </w:r>
    </w:p>
    <w:p w:rsidR="00632730" w:rsidRPr="00632730" w:rsidRDefault="00632730" w:rsidP="00632730">
      <w:r w:rsidRPr="00632730">
        <w:t xml:space="preserve">There is a discontinuity between risks that threaten 10 percent or even 99 percent of humanity and those that threaten 100 percent. For disasters killing less than all humanity, there is a good chance that the species could recover. If we value future human generations, then reducing extinction risks should dominate our considerations. Fortunately, most measures to reduce these risks also improve global security against a range of lesser catastrophes, and thus deserve support regardless of how much one worries about extinction. </w:t>
      </w:r>
    </w:p>
    <w:bookmarkEnd w:id="36"/>
    <w:bookmarkEnd w:id="37"/>
    <w:p w:rsidR="00632730" w:rsidRPr="00632730" w:rsidRDefault="00632730" w:rsidP="00632730"/>
    <w:p w:rsidR="00632730" w:rsidRPr="00632730" w:rsidRDefault="00632730" w:rsidP="001A7270">
      <w:pPr>
        <w:pStyle w:val="Heading4"/>
      </w:pPr>
      <w:r w:rsidRPr="00632730">
        <w:t>AND, nuclear winter doesn’t exist—</w:t>
      </w:r>
      <w:proofErr w:type="spellStart"/>
      <w:r w:rsidRPr="00632730">
        <w:t>Robock</w:t>
      </w:r>
      <w:proofErr w:type="spellEnd"/>
      <w:r w:rsidRPr="00632730">
        <w:t xml:space="preserve"> is cooking the numbers </w:t>
      </w:r>
    </w:p>
    <w:p w:rsidR="00632730" w:rsidRPr="00632730" w:rsidRDefault="00632730" w:rsidP="00632730">
      <w:r w:rsidRPr="00632730">
        <w:t>Seitz 11—Research fellow in physics @ Harvard University [Russell Seitz (Ph. D in applied physics @ Harvard University), “Nuclear winter was and is debatable,” Nature, 475, 37 (07 July 2011) pg. http://tinyurl.com/7jr3sxz]</w:t>
      </w:r>
    </w:p>
    <w:p w:rsidR="00632730" w:rsidRPr="00632730" w:rsidRDefault="00632730" w:rsidP="00632730"/>
    <w:p w:rsidR="00632730" w:rsidRPr="00632730" w:rsidRDefault="00632730" w:rsidP="00632730">
      <w:r w:rsidRPr="00632730">
        <w:t xml:space="preserve">Alan </w:t>
      </w:r>
      <w:proofErr w:type="spellStart"/>
      <w:r w:rsidRPr="00632730">
        <w:t>Robock's</w:t>
      </w:r>
      <w:proofErr w:type="spellEnd"/>
      <w:r w:rsidRPr="00632730">
        <w:t xml:space="preserve"> contention that there has been no real scientific debate about the 'nuclear winter' concept is itself debatable (Nature 473, 275–276; 2011).  This potential climate disaster, popularized in Science in 1983, rested on the output of a one-dimensional model that was later shown to overestimate the smoke a nuclear holocaust might engender. More refined estimates, combined with advanced three-dimensional models (see http://go.nature.com.proxy.library.emory.edu/kss8te), have dramatically reduced the extent and severity of the projected cooling.</w:t>
      </w:r>
    </w:p>
    <w:p w:rsidR="00632730" w:rsidRPr="00632730" w:rsidRDefault="00632730" w:rsidP="00632730">
      <w:r w:rsidRPr="00632730">
        <w:t xml:space="preserve">Despite this, Carl Sagan, who co-authored the 1983 Science paper, went so far as to posit “the extinction of Homo sapiens” (C. Sagan Foreign Affairs 63, 75–77; 1984). Some regarded this apocalyptic prediction as an exercise in mythology. George </w:t>
      </w:r>
      <w:proofErr w:type="spellStart"/>
      <w:r w:rsidRPr="00632730">
        <w:t>Rathjens</w:t>
      </w:r>
      <w:proofErr w:type="spellEnd"/>
      <w:r w:rsidRPr="00632730">
        <w:t xml:space="preserve"> of the Massachusetts Institute of Technology protested: “Nuclear winter is the worst example of the misrepresentation of science to the public in my memory,” (see http://go.nature.com.proxy.library.emory.edu/yujz84) and climatologist Kerry Emanuel observed that the subject had “become notorious for its lack of scientific integrity” (Nature 319, 259; 1986).</w:t>
      </w:r>
    </w:p>
    <w:p w:rsidR="00632730" w:rsidRPr="00632730" w:rsidRDefault="00632730" w:rsidP="00632730">
      <w:proofErr w:type="spellStart"/>
      <w:r w:rsidRPr="00632730">
        <w:t>Robock's</w:t>
      </w:r>
      <w:proofErr w:type="spellEnd"/>
      <w:r w:rsidRPr="00632730">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632730">
        <w:t>Robock</w:t>
      </w:r>
      <w:proofErr w:type="spellEnd"/>
      <w:r w:rsidRPr="00632730">
        <w:t xml:space="preserve"> projects global sunlight that is several orders of magnitude brighter for a Pakistan–India conflict — literally the difference between night and day. Since 1983, the projected worst-case cooling has fallen from a Siberian deep freeze spanning 11,000 degree-days Celsius (a measure of the severity of winters) to numbers so unseasonably small as to call the very term 'nuclear winter' into question.</w:t>
      </w:r>
    </w:p>
    <w:p w:rsidR="00632730" w:rsidRPr="00632730" w:rsidRDefault="00632730" w:rsidP="00632730"/>
    <w:p w:rsidR="00632730" w:rsidRPr="00632730" w:rsidRDefault="00632730" w:rsidP="001A7270">
      <w:pPr>
        <w:pStyle w:val="Heading3"/>
      </w:pPr>
      <w:bookmarkStart w:id="40" w:name="_Toc324582999"/>
      <w:r w:rsidRPr="00632730">
        <w:t>AT: Obama Solves</w:t>
      </w:r>
      <w:bookmarkEnd w:id="40"/>
    </w:p>
    <w:p w:rsidR="00632730" w:rsidRPr="00632730" w:rsidRDefault="00632730" w:rsidP="001A7270">
      <w:pPr>
        <w:pStyle w:val="Heading4"/>
      </w:pPr>
      <w:r w:rsidRPr="00632730">
        <w:t xml:space="preserve">Obama won’t solve—multilateral binding is </w:t>
      </w:r>
      <w:proofErr w:type="gramStart"/>
      <w:r w:rsidRPr="00632730">
        <w:t>key</w:t>
      </w:r>
      <w:proofErr w:type="gramEnd"/>
      <w:r w:rsidRPr="00632730">
        <w:t>.</w:t>
      </w:r>
    </w:p>
    <w:p w:rsidR="00632730" w:rsidRPr="00632730" w:rsidRDefault="00632730" w:rsidP="00632730">
      <w:r w:rsidRPr="00632730">
        <w:t>Lake 10—Professor of Social and Political Science @ University of California, San Diego [David A. Lake (Founding chair of the International Political Economy Society and President of the International Studies Association) “Making America Safe for the World: Multilateralism and the Rehabilitation of US Authority,” Global Governance 16 (2010), 471–484</w:t>
      </w:r>
    </w:p>
    <w:p w:rsidR="00632730" w:rsidRPr="00632730" w:rsidRDefault="00632730" w:rsidP="00632730"/>
    <w:p w:rsidR="00632730" w:rsidRPr="00632730" w:rsidRDefault="00632730" w:rsidP="00632730">
      <w:proofErr w:type="spellStart"/>
      <w:proofErr w:type="gramStart"/>
      <w:r w:rsidRPr="00632730">
        <w:t>Unipolarity</w:t>
      </w:r>
      <w:proofErr w:type="spellEnd"/>
      <w:r w:rsidRPr="00632730">
        <w:t xml:space="preserve"> and the excesses of the </w:t>
      </w:r>
      <w:proofErr w:type="spellStart"/>
      <w:r w:rsidRPr="00632730">
        <w:t>GeorgeW</w:t>
      </w:r>
      <w:proofErr w:type="spellEnd"/>
      <w:r w:rsidRPr="00632730">
        <w:t>.</w:t>
      </w:r>
      <w:proofErr w:type="gramEnd"/>
      <w:r w:rsidRPr="00632730">
        <w:t xml:space="preserve"> Bush </w:t>
      </w:r>
      <w:proofErr w:type="gramStart"/>
      <w:r w:rsidRPr="00632730">
        <w:t>administration that it permitted have</w:t>
      </w:r>
      <w:proofErr w:type="gramEnd"/>
      <w:r w:rsidRPr="00632730">
        <w:t xml:space="preserve"> finally brought the authority of the United States into public discourse—and into question. The “American empire” discussed in the mainstream media for the first time since at least the Vietnam War is an exaggeration, but the new use of the term reveals the increasingly problematic status of US rule.7 The Barack Obama administration is moving quickly to reverse the assertive unilateralism of its predecessor, a change in strategy that, it appears, played a major role in winning the new and untested president the Nobel Peace Prize.8 This new strategy will help reinforce the crumbling foundations of US authority. Yet the problem is deeper, more structural, and cannot be solved simply by a change of diplomatic tone or adopting more collaborative policies. To secure the international order that has been so beneficial in the past century and to succeed in extending that order to countries that do not yet enjoy its fruits require a new, more restraining, multilateral solution that binds the hands of the United States far more tightly than in the past. To rule legitimately requires tying the suzerain’s hands. </w:t>
      </w:r>
      <w:proofErr w:type="gramStart"/>
      <w:r w:rsidRPr="00632730">
        <w:t>Pg. 472 *Suzerain—A nation that controls another nation in international affairs but allows it domestic sovereignty.</w:t>
      </w:r>
      <w:proofErr w:type="gramEnd"/>
    </w:p>
    <w:p w:rsidR="00632730" w:rsidRPr="00632730" w:rsidRDefault="00632730" w:rsidP="00632730"/>
    <w:p w:rsidR="00632730" w:rsidRPr="00632730" w:rsidRDefault="00632730" w:rsidP="001A7270">
      <w:pPr>
        <w:pStyle w:val="Heading4"/>
      </w:pPr>
      <w:r w:rsidRPr="00632730">
        <w:t>Obama will not make multilateralism a priority.</w:t>
      </w:r>
    </w:p>
    <w:p w:rsidR="00632730" w:rsidRPr="00632730" w:rsidRDefault="00632730" w:rsidP="00632730">
      <w:bookmarkStart w:id="41" w:name="OLE_LINK158"/>
      <w:bookmarkStart w:id="42" w:name="OLE_LINK159"/>
      <w:r w:rsidRPr="00632730">
        <w:t xml:space="preserve">Peterson 10—Professor of International Politics @ University of Edinburgh [John Peterson “Multilateralism and the EU: A ‘Cheap </w:t>
      </w:r>
      <w:proofErr w:type="gramStart"/>
      <w:r w:rsidRPr="00632730">
        <w:t>Date’?,</w:t>
      </w:r>
      <w:proofErr w:type="gramEnd"/>
      <w:r w:rsidRPr="00632730">
        <w:t>” The International Spectator, Vol. 45, No. 4, December 2010, pg. 43–48]</w:t>
      </w:r>
    </w:p>
    <w:bookmarkEnd w:id="41"/>
    <w:bookmarkEnd w:id="42"/>
    <w:p w:rsidR="00632730" w:rsidRPr="00632730" w:rsidRDefault="00632730" w:rsidP="00632730"/>
    <w:p w:rsidR="00632730" w:rsidRPr="00632730" w:rsidRDefault="00632730" w:rsidP="00632730">
      <w:r w:rsidRPr="00632730">
        <w:t xml:space="preserve">President Barack Obama’s administration in the US is far too distracted to make building multilateralism a priority. In foreign policy terms, Obama is a very reluctant ‘war president’. Nevertheless, he is the first in 40 years to inherit a shooting war on his first day in office. Obama is clearly determined not to have his presidency defined by the war in Afghanistan (although it might well be in the end). But he clearly has a troubled relationship with the US military. The difficulty of his transition from being the anti-war candidate to being commander-in-chief in what are effectively two wars—Afghanistan and Iraq (which is by no means over)—almost cannot be overestimated. Obama has made almost no more progress than his predecessor in </w:t>
      </w:r>
      <w:proofErr w:type="spellStart"/>
      <w:r w:rsidRPr="00632730">
        <w:t>multilateralising</w:t>
      </w:r>
      <w:proofErr w:type="spellEnd"/>
      <w:r w:rsidRPr="00632730">
        <w:t xml:space="preserve"> either conflict. Responsibility for this result is shared: it is due equally to the failure of European leaders to explain to their citizenries why contributions of troops—especially to Afghanistan—are justified, and to the failure of the US administration to allow European governments a voice in multilateral strategy to deal with either conflict. Pg. 45 </w:t>
      </w:r>
    </w:p>
    <w:p w:rsidR="00632730" w:rsidRPr="00632730" w:rsidRDefault="00632730" w:rsidP="00632730"/>
    <w:p w:rsidR="00632730" w:rsidRPr="00632730" w:rsidRDefault="00632730" w:rsidP="00632730"/>
    <w:p w:rsidR="00632730" w:rsidRPr="00632730" w:rsidRDefault="00632730" w:rsidP="001A7270">
      <w:pPr>
        <w:pStyle w:val="Heading3"/>
      </w:pPr>
      <w:bookmarkStart w:id="43" w:name="_Toc324169048"/>
      <w:bookmarkStart w:id="44" w:name="_Toc324283422"/>
      <w:bookmarkStart w:id="45" w:name="_Toc324374975"/>
      <w:bookmarkStart w:id="46" w:name="_Toc324583004"/>
      <w:r w:rsidRPr="00632730">
        <w:t xml:space="preserve">AT: </w:t>
      </w:r>
      <w:proofErr w:type="spellStart"/>
      <w:r w:rsidRPr="00632730">
        <w:t>Unipolarity</w:t>
      </w:r>
      <w:proofErr w:type="spellEnd"/>
      <w:r w:rsidRPr="00632730">
        <w:t xml:space="preserve"> is benign</w:t>
      </w:r>
      <w:bookmarkEnd w:id="43"/>
      <w:bookmarkEnd w:id="44"/>
      <w:bookmarkEnd w:id="45"/>
      <w:bookmarkEnd w:id="46"/>
    </w:p>
    <w:p w:rsidR="00632730" w:rsidRPr="00632730" w:rsidRDefault="00632730" w:rsidP="001A7270">
      <w:pPr>
        <w:pStyle w:val="Heading4"/>
      </w:pPr>
      <w:r w:rsidRPr="00632730">
        <w:t xml:space="preserve">Hubris will force the US to embrace tyrannical </w:t>
      </w:r>
      <w:proofErr w:type="spellStart"/>
      <w:r w:rsidRPr="00632730">
        <w:t>unipolarism</w:t>
      </w:r>
      <w:proofErr w:type="spellEnd"/>
      <w:r w:rsidRPr="00632730">
        <w:t xml:space="preserve">—their </w:t>
      </w:r>
      <w:proofErr w:type="spellStart"/>
      <w:proofErr w:type="gramStart"/>
      <w:r w:rsidRPr="00632730">
        <w:t>ev</w:t>
      </w:r>
      <w:proofErr w:type="spellEnd"/>
      <w:proofErr w:type="gramEnd"/>
      <w:r w:rsidRPr="00632730">
        <w:t xml:space="preserve"> on benevolence is purely theoretical.</w:t>
      </w:r>
    </w:p>
    <w:p w:rsidR="00632730" w:rsidRPr="00632730" w:rsidRDefault="00632730" w:rsidP="00632730">
      <w:proofErr w:type="spellStart"/>
      <w:r w:rsidRPr="00632730">
        <w:t>Kanjilal</w:t>
      </w:r>
      <w:proofErr w:type="spellEnd"/>
      <w:r w:rsidRPr="00632730">
        <w:t xml:space="preserve"> 10—Professor of </w:t>
      </w:r>
      <w:proofErr w:type="spellStart"/>
      <w:r w:rsidRPr="00632730">
        <w:t>Poli</w:t>
      </w:r>
      <w:proofErr w:type="spellEnd"/>
      <w:r w:rsidRPr="00632730">
        <w:t xml:space="preserve"> </w:t>
      </w:r>
      <w:proofErr w:type="spellStart"/>
      <w:r w:rsidRPr="00632730">
        <w:t>Sci</w:t>
      </w:r>
      <w:proofErr w:type="spellEnd"/>
      <w:r w:rsidRPr="00632730">
        <w:t xml:space="preserve"> @ Calcutta University [Dr. </w:t>
      </w:r>
      <w:proofErr w:type="spellStart"/>
      <w:r w:rsidRPr="00632730">
        <w:t>Tanmay</w:t>
      </w:r>
      <w:proofErr w:type="spellEnd"/>
      <w:r w:rsidRPr="00632730">
        <w:t xml:space="preserve"> </w:t>
      </w:r>
      <w:bookmarkStart w:id="47" w:name="OLE_LINK73"/>
      <w:bookmarkStart w:id="48" w:name="OLE_LINK74"/>
      <w:proofErr w:type="spellStart"/>
      <w:r w:rsidRPr="00632730">
        <w:t>Kanjilal</w:t>
      </w:r>
      <w:proofErr w:type="spellEnd"/>
      <w:r w:rsidRPr="00632730">
        <w:t>,</w:t>
      </w:r>
      <w:bookmarkEnd w:id="47"/>
      <w:bookmarkEnd w:id="48"/>
      <w:r w:rsidRPr="00632730">
        <w:t xml:space="preserve"> “The American Mindset in the New World Order: The Perils of Hegemonic Ambitions Threaten the Virtues of World Leadership,” World Affairs, </w:t>
      </w:r>
      <w:proofErr w:type="gramStart"/>
      <w:r w:rsidRPr="00632730">
        <w:t>Spring</w:t>
      </w:r>
      <w:proofErr w:type="gramEnd"/>
      <w:r w:rsidRPr="00632730">
        <w:t xml:space="preserve"> 2010, Volume 14 No 1  </w:t>
      </w:r>
    </w:p>
    <w:p w:rsidR="00632730" w:rsidRPr="00632730" w:rsidRDefault="00632730" w:rsidP="00632730"/>
    <w:p w:rsidR="00632730" w:rsidRPr="00632730" w:rsidRDefault="00632730" w:rsidP="00632730">
      <w:r w:rsidRPr="00632730">
        <w:t xml:space="preserve">In the new situation, the US could have played the leadership role that the rest of the world expected of it. It was not only in a position to assume such a role, but its leadership could have been qualified with universal acknowledgement and endorsement as well. Had the US been true and unprejudiced to this purpose, no one would have seen it as American perfidy. Eventually the US could have made the world see the necessity of its leadership in the interests of global fraternity, peace and well-being. While the situation called for US leadership and needed its tutelage, its mandarins thought only to indulge in establishing American hegemony by bullying nations and brandishing its overwhelming strategic power—all to express its machismo to bring the world within its grip. One wonders at America’s wisdom in distinguishing between the virtues of being the benevolent world leader and the perils of being a hegemonic power. Those who have closely watched its mindset and follow up actions—particularly after the fall of the Soviet Union (the leaning stick of many nations during the Cold War period)—wonder why the country fails to rise to the occasion, for converting the unipolar world order into a cooperative world order. The bipolar world experienced a divided dominance of global politics, but with the disappearance of that order, the US has developed a penchant for undivided dominance that it never had earlier. </w:t>
      </w:r>
    </w:p>
    <w:p w:rsidR="00632730" w:rsidRPr="00632730" w:rsidRDefault="00632730" w:rsidP="00632730">
      <w:r w:rsidRPr="00632730">
        <w:t xml:space="preserve">Theoretically, </w:t>
      </w:r>
      <w:proofErr w:type="spellStart"/>
      <w:r w:rsidRPr="00632730">
        <w:t>unipolarism</w:t>
      </w:r>
      <w:proofErr w:type="spellEnd"/>
      <w:r w:rsidRPr="00632730">
        <w:t xml:space="preserve"> may be benevolent or tyrannical, depending on the attitude of the unipolar power. Benevolent </w:t>
      </w:r>
      <w:proofErr w:type="spellStart"/>
      <w:r w:rsidRPr="00632730">
        <w:t>unipolarism</w:t>
      </w:r>
      <w:proofErr w:type="spellEnd"/>
      <w:r w:rsidRPr="00632730">
        <w:t xml:space="preserve"> would lead to a cooperative world order based on the principles of sovereignty of nations and the rule of law. Tyrannical </w:t>
      </w:r>
      <w:proofErr w:type="spellStart"/>
      <w:r w:rsidRPr="00632730">
        <w:t>unipolarism</w:t>
      </w:r>
      <w:proofErr w:type="spellEnd"/>
      <w:r w:rsidRPr="00632730">
        <w:t xml:space="preserve"> would only aim to a hegemonic world order, increasing the </w:t>
      </w:r>
      <w:proofErr w:type="spellStart"/>
      <w:r w:rsidRPr="00632730">
        <w:t>Americanophobia</w:t>
      </w:r>
      <w:proofErr w:type="spellEnd"/>
      <w:r w:rsidRPr="00632730">
        <w:t xml:space="preserve"> of other nations. Normative reasoning is one thing, realpolitik based on realities and material affairs, another. It is the reality that nations motivated by self-interests, seek greater power, turning international politics into a struggle— leave alone the debate if it should be so or otherwise.</w:t>
      </w:r>
    </w:p>
    <w:p w:rsidR="00632730" w:rsidRPr="00632730" w:rsidRDefault="00632730" w:rsidP="00632730">
      <w:r w:rsidRPr="00632730">
        <w:t xml:space="preserve">What will the future be like? Within the US, a particular psychology may burgeon and work in it, consciously or subconsciously. This particular psychological state of mind would reflect in actions in the form of domineering attitudes, egoism, [and] unilateralism and at its height, in the form of considering as law unto itself. In the process, coercive measures are used and the most unacceptable face of American hegemony exposed. Distorted tastes seem easier to follow than noble ones. Dictated by arrogance and an audacious mindset, which seem to be the natural attributes of </w:t>
      </w:r>
      <w:proofErr w:type="spellStart"/>
      <w:r w:rsidRPr="00632730">
        <w:t>unipolarism</w:t>
      </w:r>
      <w:proofErr w:type="spellEnd"/>
      <w:r w:rsidRPr="00632730">
        <w:t xml:space="preserve"> in global politics, the US would want a world of its liking, instead of it being after the liking of the world. Taking pride in its predominant power position and notion of invincibility, it would predictably prefer to be the Machiavellian Prince (with the notion that it is safer and better to be more feared than loved) to the Platonic Philosopher King of the world. It would long to be the </w:t>
      </w:r>
      <w:proofErr w:type="spellStart"/>
      <w:r w:rsidRPr="00632730">
        <w:t>Austinian</w:t>
      </w:r>
      <w:proofErr w:type="spellEnd"/>
      <w:r w:rsidRPr="00632730">
        <w:t xml:space="preserve"> sovereign with power of the Hobbesian Leviathan rather than be a </w:t>
      </w:r>
      <w:proofErr w:type="spellStart"/>
      <w:r w:rsidRPr="00632730">
        <w:t>Benthamite</w:t>
      </w:r>
      <w:proofErr w:type="spellEnd"/>
      <w:r w:rsidRPr="00632730">
        <w:t xml:space="preserve"> state with reduced authority or a </w:t>
      </w:r>
      <w:proofErr w:type="spellStart"/>
      <w:r w:rsidRPr="00632730">
        <w:t>Laskian</w:t>
      </w:r>
      <w:proofErr w:type="spellEnd"/>
      <w:r w:rsidRPr="00632730">
        <w:t xml:space="preserve"> internationalist.</w:t>
      </w:r>
    </w:p>
    <w:p w:rsidR="00632730" w:rsidRPr="00632730" w:rsidRDefault="00632730" w:rsidP="00632730">
      <w:r w:rsidRPr="00632730">
        <w:t xml:space="preserve">Unilateralism—militant adventurism, an overestimation of strength, power projection, </w:t>
      </w:r>
      <w:proofErr w:type="spellStart"/>
      <w:r w:rsidRPr="00632730">
        <w:t>unifocal</w:t>
      </w:r>
      <w:proofErr w:type="spellEnd"/>
      <w:r w:rsidRPr="00632730">
        <w:t xml:space="preserve"> attention, </w:t>
      </w:r>
      <w:proofErr w:type="spellStart"/>
      <w:r w:rsidRPr="00632730">
        <w:t>etc</w:t>
      </w:r>
      <w:proofErr w:type="spellEnd"/>
      <w:r w:rsidRPr="00632730">
        <w:t xml:space="preserve">—is the common characteristic of hegemonic powers. The US’s approach to global issues—varying in degree and stress but not in kind, displays these features. In its perception and thinking an international decision was what the US said it </w:t>
      </w:r>
      <w:proofErr w:type="gramStart"/>
      <w:r w:rsidRPr="00632730">
        <w:t>was,</w:t>
      </w:r>
      <w:proofErr w:type="gramEnd"/>
      <w:r w:rsidRPr="00632730">
        <w:t xml:space="preserve"> the views and judgments of other nations being </w:t>
      </w:r>
      <w:proofErr w:type="spellStart"/>
      <w:r w:rsidRPr="00632730">
        <w:t>marginalised</w:t>
      </w:r>
      <w:proofErr w:type="spellEnd"/>
      <w:r w:rsidRPr="00632730">
        <w:t xml:space="preserve">. Other nations had to go its way or else invited American ire, sanctions or wrath—reducing all talks of independence and the sovereign equality of nations to a farce. Unlike a world leader, but rather like a hegemonic ruler, the US defied the United Nations (UN) and clung to its ego and position—its aggression on Iraq in 2003 being a glaring example. Such defiance found </w:t>
      </w:r>
      <w:proofErr w:type="spellStart"/>
      <w:r w:rsidRPr="00632730">
        <w:t>favour</w:t>
      </w:r>
      <w:proofErr w:type="spellEnd"/>
      <w:r w:rsidRPr="00632730">
        <w:t xml:space="preserve"> with unilateralists. One analyst noted that the role of the UN “in determining the circumstances </w:t>
      </w:r>
      <w:proofErr w:type="spellStart"/>
      <w:r w:rsidRPr="00632730">
        <w:t>legitimising</w:t>
      </w:r>
      <w:proofErr w:type="spellEnd"/>
      <w:r w:rsidRPr="00632730">
        <w:t xml:space="preserve"> force”, expanded during the Clinton administration under pressure from America’s European allies. Almost in a tone of aversion to such an expanded UN role, he added that this “may have created significant obstacles for future administrations confronted by the need to employ force and in doing so, to act alone” (Robert W Tucker, “Alone or with Others: The Temptations of </w:t>
      </w:r>
      <w:proofErr w:type="spellStart"/>
      <w:r w:rsidRPr="00632730">
        <w:t>PostCold</w:t>
      </w:r>
      <w:proofErr w:type="spellEnd"/>
      <w:r w:rsidRPr="00632730">
        <w:t xml:space="preserve"> War Power”, Foreign Affairs, </w:t>
      </w:r>
      <w:proofErr w:type="spellStart"/>
      <w:r w:rsidRPr="00632730">
        <w:t>Vol</w:t>
      </w:r>
      <w:proofErr w:type="spellEnd"/>
      <w:r w:rsidRPr="00632730">
        <w:t xml:space="preserve"> 78, No 6, November–December 1999, </w:t>
      </w:r>
      <w:proofErr w:type="spellStart"/>
      <w:r w:rsidRPr="00632730">
        <w:t>pp</w:t>
      </w:r>
      <w:proofErr w:type="spellEnd"/>
      <w:r w:rsidRPr="00632730">
        <w:t xml:space="preserve"> 15–20). Pg. 31-33</w:t>
      </w:r>
    </w:p>
    <w:p w:rsidR="00632730" w:rsidRPr="00632730" w:rsidRDefault="00632730" w:rsidP="00632730"/>
    <w:sectPr w:rsidR="00632730" w:rsidRPr="0063273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231" w:rsidRDefault="00D23231" w:rsidP="005F5576">
      <w:r>
        <w:separator/>
      </w:r>
    </w:p>
  </w:endnote>
  <w:endnote w:type="continuationSeparator" w:id="0">
    <w:p w:rsidR="00D23231" w:rsidRDefault="00D232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231" w:rsidRDefault="00D23231" w:rsidP="005F5576">
      <w:r>
        <w:separator/>
      </w:r>
    </w:p>
  </w:footnote>
  <w:footnote w:type="continuationSeparator" w:id="0">
    <w:p w:rsidR="00D23231" w:rsidRDefault="00D232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30"/>
    <w:rsid w:val="00000B9A"/>
    <w:rsid w:val="000022F2"/>
    <w:rsid w:val="00002F30"/>
    <w:rsid w:val="000036D1"/>
    <w:rsid w:val="00003BC5"/>
    <w:rsid w:val="000042CB"/>
    <w:rsid w:val="0000459F"/>
    <w:rsid w:val="00004833"/>
    <w:rsid w:val="00004EB4"/>
    <w:rsid w:val="00006A85"/>
    <w:rsid w:val="00007D33"/>
    <w:rsid w:val="000104B4"/>
    <w:rsid w:val="000109BA"/>
    <w:rsid w:val="00017E43"/>
    <w:rsid w:val="000202DA"/>
    <w:rsid w:val="0002196C"/>
    <w:rsid w:val="00021F29"/>
    <w:rsid w:val="00022248"/>
    <w:rsid w:val="00027EED"/>
    <w:rsid w:val="0003041D"/>
    <w:rsid w:val="00033028"/>
    <w:rsid w:val="00033361"/>
    <w:rsid w:val="00033F86"/>
    <w:rsid w:val="000360A7"/>
    <w:rsid w:val="000363AB"/>
    <w:rsid w:val="000376A1"/>
    <w:rsid w:val="00037B4E"/>
    <w:rsid w:val="0004238C"/>
    <w:rsid w:val="00042FF9"/>
    <w:rsid w:val="000448EF"/>
    <w:rsid w:val="00044AEB"/>
    <w:rsid w:val="0004732C"/>
    <w:rsid w:val="00052752"/>
    <w:rsid w:val="00052A1D"/>
    <w:rsid w:val="00055D81"/>
    <w:rsid w:val="00055E12"/>
    <w:rsid w:val="000569D4"/>
    <w:rsid w:val="00060D00"/>
    <w:rsid w:val="000639AE"/>
    <w:rsid w:val="0006499D"/>
    <w:rsid w:val="00064A59"/>
    <w:rsid w:val="00065114"/>
    <w:rsid w:val="00066FD2"/>
    <w:rsid w:val="000701C3"/>
    <w:rsid w:val="0007162E"/>
    <w:rsid w:val="00073B9A"/>
    <w:rsid w:val="00074028"/>
    <w:rsid w:val="00074CDE"/>
    <w:rsid w:val="00074D50"/>
    <w:rsid w:val="000759A6"/>
    <w:rsid w:val="00077C15"/>
    <w:rsid w:val="00082217"/>
    <w:rsid w:val="0008297C"/>
    <w:rsid w:val="00084D86"/>
    <w:rsid w:val="00090287"/>
    <w:rsid w:val="00090BA2"/>
    <w:rsid w:val="000978A3"/>
    <w:rsid w:val="00097D7E"/>
    <w:rsid w:val="000A1D39"/>
    <w:rsid w:val="000A4391"/>
    <w:rsid w:val="000A4FA5"/>
    <w:rsid w:val="000A67E8"/>
    <w:rsid w:val="000A6F17"/>
    <w:rsid w:val="000B0B65"/>
    <w:rsid w:val="000B0CCF"/>
    <w:rsid w:val="000B5DE1"/>
    <w:rsid w:val="000B60F9"/>
    <w:rsid w:val="000B61C8"/>
    <w:rsid w:val="000C0776"/>
    <w:rsid w:val="000C1B82"/>
    <w:rsid w:val="000C3BD5"/>
    <w:rsid w:val="000C767D"/>
    <w:rsid w:val="000C76BD"/>
    <w:rsid w:val="000D0959"/>
    <w:rsid w:val="000D0B76"/>
    <w:rsid w:val="000D2AE5"/>
    <w:rsid w:val="000D3A26"/>
    <w:rsid w:val="000D3D8D"/>
    <w:rsid w:val="000D5A1A"/>
    <w:rsid w:val="000D659C"/>
    <w:rsid w:val="000E0B9E"/>
    <w:rsid w:val="000E150E"/>
    <w:rsid w:val="000E2DA8"/>
    <w:rsid w:val="000E41A3"/>
    <w:rsid w:val="000E421D"/>
    <w:rsid w:val="000E45C8"/>
    <w:rsid w:val="000E4C96"/>
    <w:rsid w:val="000E6422"/>
    <w:rsid w:val="000F230C"/>
    <w:rsid w:val="000F37E7"/>
    <w:rsid w:val="000F3EBF"/>
    <w:rsid w:val="000F6BB4"/>
    <w:rsid w:val="000F713D"/>
    <w:rsid w:val="000F7CA9"/>
    <w:rsid w:val="00100F54"/>
    <w:rsid w:val="0010208B"/>
    <w:rsid w:val="001054AA"/>
    <w:rsid w:val="0010597C"/>
    <w:rsid w:val="00107CD9"/>
    <w:rsid w:val="00110DC2"/>
    <w:rsid w:val="00113C68"/>
    <w:rsid w:val="0011406D"/>
    <w:rsid w:val="00114663"/>
    <w:rsid w:val="00115AE0"/>
    <w:rsid w:val="00117947"/>
    <w:rsid w:val="00117BC6"/>
    <w:rsid w:val="0012057B"/>
    <w:rsid w:val="00121A7B"/>
    <w:rsid w:val="00122332"/>
    <w:rsid w:val="00123EBD"/>
    <w:rsid w:val="00124E9C"/>
    <w:rsid w:val="0012556C"/>
    <w:rsid w:val="00126D92"/>
    <w:rsid w:val="001273F1"/>
    <w:rsid w:val="001301AC"/>
    <w:rsid w:val="001304DF"/>
    <w:rsid w:val="00130A77"/>
    <w:rsid w:val="00132C98"/>
    <w:rsid w:val="0013517B"/>
    <w:rsid w:val="00137A76"/>
    <w:rsid w:val="00140397"/>
    <w:rsid w:val="0014072D"/>
    <w:rsid w:val="00141F7D"/>
    <w:rsid w:val="00141FBF"/>
    <w:rsid w:val="00142689"/>
    <w:rsid w:val="00142CB2"/>
    <w:rsid w:val="0014367F"/>
    <w:rsid w:val="00146A85"/>
    <w:rsid w:val="00146FD2"/>
    <w:rsid w:val="001478D6"/>
    <w:rsid w:val="00150294"/>
    <w:rsid w:val="00152B75"/>
    <w:rsid w:val="0015562B"/>
    <w:rsid w:val="00155F29"/>
    <w:rsid w:val="00161396"/>
    <w:rsid w:val="001627BE"/>
    <w:rsid w:val="0016509D"/>
    <w:rsid w:val="00166226"/>
    <w:rsid w:val="0016711C"/>
    <w:rsid w:val="001672B2"/>
    <w:rsid w:val="00167A9F"/>
    <w:rsid w:val="001711E1"/>
    <w:rsid w:val="0017230C"/>
    <w:rsid w:val="0017284A"/>
    <w:rsid w:val="0017408F"/>
    <w:rsid w:val="0017494C"/>
    <w:rsid w:val="00174DE2"/>
    <w:rsid w:val="00175018"/>
    <w:rsid w:val="0017525C"/>
    <w:rsid w:val="001759B4"/>
    <w:rsid w:val="001759EF"/>
    <w:rsid w:val="00175C7A"/>
    <w:rsid w:val="001768A4"/>
    <w:rsid w:val="00177828"/>
    <w:rsid w:val="00177A1E"/>
    <w:rsid w:val="00182D51"/>
    <w:rsid w:val="00183CF5"/>
    <w:rsid w:val="001844B9"/>
    <w:rsid w:val="0018565A"/>
    <w:rsid w:val="00186B2F"/>
    <w:rsid w:val="00187E78"/>
    <w:rsid w:val="0019041D"/>
    <w:rsid w:val="0019181A"/>
    <w:rsid w:val="00194E92"/>
    <w:rsid w:val="0019587B"/>
    <w:rsid w:val="0019627B"/>
    <w:rsid w:val="001A0AC5"/>
    <w:rsid w:val="001A0C2E"/>
    <w:rsid w:val="001A1F8F"/>
    <w:rsid w:val="001A2621"/>
    <w:rsid w:val="001A4CB4"/>
    <w:rsid w:val="001A4F0E"/>
    <w:rsid w:val="001A55F1"/>
    <w:rsid w:val="001A5D58"/>
    <w:rsid w:val="001A7270"/>
    <w:rsid w:val="001B0A04"/>
    <w:rsid w:val="001B1732"/>
    <w:rsid w:val="001B2C1E"/>
    <w:rsid w:val="001B3CEC"/>
    <w:rsid w:val="001B462F"/>
    <w:rsid w:val="001B6404"/>
    <w:rsid w:val="001C1403"/>
    <w:rsid w:val="001C1D82"/>
    <w:rsid w:val="001C2147"/>
    <w:rsid w:val="001C3C7F"/>
    <w:rsid w:val="001C587E"/>
    <w:rsid w:val="001C7C90"/>
    <w:rsid w:val="001D03AA"/>
    <w:rsid w:val="001D0D51"/>
    <w:rsid w:val="001D246F"/>
    <w:rsid w:val="001D30E6"/>
    <w:rsid w:val="001D50C6"/>
    <w:rsid w:val="001D6604"/>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101DA"/>
    <w:rsid w:val="00210963"/>
    <w:rsid w:val="00210B44"/>
    <w:rsid w:val="002140CA"/>
    <w:rsid w:val="00214750"/>
    <w:rsid w:val="002152B2"/>
    <w:rsid w:val="0021613D"/>
    <w:rsid w:val="00216A4A"/>
    <w:rsid w:val="00217499"/>
    <w:rsid w:val="00220BFD"/>
    <w:rsid w:val="00221436"/>
    <w:rsid w:val="00230C8B"/>
    <w:rsid w:val="002312F1"/>
    <w:rsid w:val="00231FF4"/>
    <w:rsid w:val="00232063"/>
    <w:rsid w:val="0023282D"/>
    <w:rsid w:val="002329E4"/>
    <w:rsid w:val="002356EE"/>
    <w:rsid w:val="00236640"/>
    <w:rsid w:val="00237551"/>
    <w:rsid w:val="00237723"/>
    <w:rsid w:val="00240077"/>
    <w:rsid w:val="0024023F"/>
    <w:rsid w:val="00240C4E"/>
    <w:rsid w:val="002415FF"/>
    <w:rsid w:val="00243DC0"/>
    <w:rsid w:val="00250E16"/>
    <w:rsid w:val="002516B0"/>
    <w:rsid w:val="0025545E"/>
    <w:rsid w:val="002568BA"/>
    <w:rsid w:val="00257696"/>
    <w:rsid w:val="00260475"/>
    <w:rsid w:val="0026212A"/>
    <w:rsid w:val="002629D4"/>
    <w:rsid w:val="00263316"/>
    <w:rsid w:val="0026382E"/>
    <w:rsid w:val="00263AB5"/>
    <w:rsid w:val="00263C64"/>
    <w:rsid w:val="00263F66"/>
    <w:rsid w:val="00272786"/>
    <w:rsid w:val="00274A18"/>
    <w:rsid w:val="00275318"/>
    <w:rsid w:val="002779AA"/>
    <w:rsid w:val="00282165"/>
    <w:rsid w:val="00282386"/>
    <w:rsid w:val="00286542"/>
    <w:rsid w:val="00287AB7"/>
    <w:rsid w:val="0029070C"/>
    <w:rsid w:val="002947A0"/>
    <w:rsid w:val="00294D00"/>
    <w:rsid w:val="0029516F"/>
    <w:rsid w:val="002A213E"/>
    <w:rsid w:val="002A612B"/>
    <w:rsid w:val="002B03AF"/>
    <w:rsid w:val="002B0863"/>
    <w:rsid w:val="002B0B7B"/>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DD9"/>
    <w:rsid w:val="002E5390"/>
    <w:rsid w:val="002E6EE0"/>
    <w:rsid w:val="002E73F6"/>
    <w:rsid w:val="002E7916"/>
    <w:rsid w:val="002F0314"/>
    <w:rsid w:val="002F7362"/>
    <w:rsid w:val="003000BE"/>
    <w:rsid w:val="00300D38"/>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4606"/>
    <w:rsid w:val="00325922"/>
    <w:rsid w:val="00326EEB"/>
    <w:rsid w:val="00327215"/>
    <w:rsid w:val="0033078A"/>
    <w:rsid w:val="00331559"/>
    <w:rsid w:val="00331AEE"/>
    <w:rsid w:val="003348CD"/>
    <w:rsid w:val="00341D6C"/>
    <w:rsid w:val="0034295A"/>
    <w:rsid w:val="0034371F"/>
    <w:rsid w:val="00344E91"/>
    <w:rsid w:val="003453B3"/>
    <w:rsid w:val="00347123"/>
    <w:rsid w:val="0034756E"/>
    <w:rsid w:val="00347E74"/>
    <w:rsid w:val="003510DF"/>
    <w:rsid w:val="00351B1C"/>
    <w:rsid w:val="00351D97"/>
    <w:rsid w:val="003520D1"/>
    <w:rsid w:val="00354B5B"/>
    <w:rsid w:val="00357C0A"/>
    <w:rsid w:val="00357FDD"/>
    <w:rsid w:val="00362156"/>
    <w:rsid w:val="00363956"/>
    <w:rsid w:val="003653A0"/>
    <w:rsid w:val="00365FA1"/>
    <w:rsid w:val="00366E53"/>
    <w:rsid w:val="00370807"/>
    <w:rsid w:val="00370EAA"/>
    <w:rsid w:val="00376303"/>
    <w:rsid w:val="0037721F"/>
    <w:rsid w:val="00377589"/>
    <w:rsid w:val="00381F3A"/>
    <w:rsid w:val="003830D8"/>
    <w:rsid w:val="0038322F"/>
    <w:rsid w:val="00383E0A"/>
    <w:rsid w:val="003847C7"/>
    <w:rsid w:val="00385298"/>
    <w:rsid w:val="003852CE"/>
    <w:rsid w:val="00385F92"/>
    <w:rsid w:val="0038657A"/>
    <w:rsid w:val="00392E92"/>
    <w:rsid w:val="00394FA5"/>
    <w:rsid w:val="0039556A"/>
    <w:rsid w:val="00395C83"/>
    <w:rsid w:val="0039677C"/>
    <w:rsid w:val="003A0B9A"/>
    <w:rsid w:val="003A12C2"/>
    <w:rsid w:val="003A2A3B"/>
    <w:rsid w:val="003A2BE6"/>
    <w:rsid w:val="003A30F9"/>
    <w:rsid w:val="003A440C"/>
    <w:rsid w:val="003A5BA0"/>
    <w:rsid w:val="003A70C9"/>
    <w:rsid w:val="003B024E"/>
    <w:rsid w:val="003B0C84"/>
    <w:rsid w:val="003B10A2"/>
    <w:rsid w:val="003B183E"/>
    <w:rsid w:val="003B2F3E"/>
    <w:rsid w:val="003B41ED"/>
    <w:rsid w:val="003B5521"/>
    <w:rsid w:val="003B55B7"/>
    <w:rsid w:val="003B5C1F"/>
    <w:rsid w:val="003B68E0"/>
    <w:rsid w:val="003C4FE4"/>
    <w:rsid w:val="003C5569"/>
    <w:rsid w:val="003C64AD"/>
    <w:rsid w:val="003C756E"/>
    <w:rsid w:val="003D1420"/>
    <w:rsid w:val="003D2C33"/>
    <w:rsid w:val="003D4539"/>
    <w:rsid w:val="003D515E"/>
    <w:rsid w:val="003D55B2"/>
    <w:rsid w:val="003D6AB6"/>
    <w:rsid w:val="003E037D"/>
    <w:rsid w:val="003E08FB"/>
    <w:rsid w:val="003E1BB9"/>
    <w:rsid w:val="003E3054"/>
    <w:rsid w:val="003E4471"/>
    <w:rsid w:val="003E4831"/>
    <w:rsid w:val="003E48DE"/>
    <w:rsid w:val="003E747C"/>
    <w:rsid w:val="003E7699"/>
    <w:rsid w:val="003E79AE"/>
    <w:rsid w:val="003E7E8B"/>
    <w:rsid w:val="003F064E"/>
    <w:rsid w:val="003F06E4"/>
    <w:rsid w:val="003F1058"/>
    <w:rsid w:val="003F1CEC"/>
    <w:rsid w:val="003F3030"/>
    <w:rsid w:val="003F3701"/>
    <w:rsid w:val="003F47AE"/>
    <w:rsid w:val="00403971"/>
    <w:rsid w:val="0040668A"/>
    <w:rsid w:val="00407386"/>
    <w:rsid w:val="0041060B"/>
    <w:rsid w:val="004107C1"/>
    <w:rsid w:val="0041091B"/>
    <w:rsid w:val="00412993"/>
    <w:rsid w:val="004138EF"/>
    <w:rsid w:val="00413B13"/>
    <w:rsid w:val="00415DA9"/>
    <w:rsid w:val="00415E17"/>
    <w:rsid w:val="00421320"/>
    <w:rsid w:val="004225AA"/>
    <w:rsid w:val="00424E78"/>
    <w:rsid w:val="00425BF7"/>
    <w:rsid w:val="004319DE"/>
    <w:rsid w:val="00435232"/>
    <w:rsid w:val="00437CEB"/>
    <w:rsid w:val="004400EA"/>
    <w:rsid w:val="00444574"/>
    <w:rsid w:val="0044560B"/>
    <w:rsid w:val="0044672A"/>
    <w:rsid w:val="004501DD"/>
    <w:rsid w:val="00450882"/>
    <w:rsid w:val="00451C20"/>
    <w:rsid w:val="00451EAA"/>
    <w:rsid w:val="00452001"/>
    <w:rsid w:val="00452A23"/>
    <w:rsid w:val="0045442E"/>
    <w:rsid w:val="004564E2"/>
    <w:rsid w:val="00457093"/>
    <w:rsid w:val="00457E5F"/>
    <w:rsid w:val="00457E8D"/>
    <w:rsid w:val="00461303"/>
    <w:rsid w:val="00462418"/>
    <w:rsid w:val="0046312C"/>
    <w:rsid w:val="00464FE8"/>
    <w:rsid w:val="0046586B"/>
    <w:rsid w:val="004663F9"/>
    <w:rsid w:val="00470B98"/>
    <w:rsid w:val="00471919"/>
    <w:rsid w:val="00471A70"/>
    <w:rsid w:val="00473A79"/>
    <w:rsid w:val="00475E03"/>
    <w:rsid w:val="0047659F"/>
    <w:rsid w:val="00476723"/>
    <w:rsid w:val="0047798D"/>
    <w:rsid w:val="00481CCA"/>
    <w:rsid w:val="00482B79"/>
    <w:rsid w:val="00484604"/>
    <w:rsid w:val="00484BDB"/>
    <w:rsid w:val="00486612"/>
    <w:rsid w:val="00486662"/>
    <w:rsid w:val="00487168"/>
    <w:rsid w:val="00487E39"/>
    <w:rsid w:val="00491886"/>
    <w:rsid w:val="00492897"/>
    <w:rsid w:val="004931DE"/>
    <w:rsid w:val="00493B46"/>
    <w:rsid w:val="004A0617"/>
    <w:rsid w:val="004A4C9F"/>
    <w:rsid w:val="004A53E9"/>
    <w:rsid w:val="004A6083"/>
    <w:rsid w:val="004A6E81"/>
    <w:rsid w:val="004A7806"/>
    <w:rsid w:val="004B0545"/>
    <w:rsid w:val="004B400D"/>
    <w:rsid w:val="004B6E1C"/>
    <w:rsid w:val="004B7E46"/>
    <w:rsid w:val="004C1EC6"/>
    <w:rsid w:val="004C3129"/>
    <w:rsid w:val="004C5780"/>
    <w:rsid w:val="004C586B"/>
    <w:rsid w:val="004C6C8B"/>
    <w:rsid w:val="004D0F22"/>
    <w:rsid w:val="004D2A10"/>
    <w:rsid w:val="004D3745"/>
    <w:rsid w:val="004D3987"/>
    <w:rsid w:val="004D4872"/>
    <w:rsid w:val="004D7F73"/>
    <w:rsid w:val="004E0128"/>
    <w:rsid w:val="004E16A6"/>
    <w:rsid w:val="004E294C"/>
    <w:rsid w:val="004E29CA"/>
    <w:rsid w:val="004E2A5F"/>
    <w:rsid w:val="004E3132"/>
    <w:rsid w:val="004E552E"/>
    <w:rsid w:val="004E656D"/>
    <w:rsid w:val="004E6E9B"/>
    <w:rsid w:val="004F0849"/>
    <w:rsid w:val="004F0D80"/>
    <w:rsid w:val="004F1266"/>
    <w:rsid w:val="004F173C"/>
    <w:rsid w:val="004F190A"/>
    <w:rsid w:val="004F1B8C"/>
    <w:rsid w:val="004F20FA"/>
    <w:rsid w:val="004F22C5"/>
    <w:rsid w:val="004F33F3"/>
    <w:rsid w:val="004F45B0"/>
    <w:rsid w:val="004F69B6"/>
    <w:rsid w:val="00501681"/>
    <w:rsid w:val="005020C3"/>
    <w:rsid w:val="005038BD"/>
    <w:rsid w:val="00507CF3"/>
    <w:rsid w:val="00507FC2"/>
    <w:rsid w:val="00510042"/>
    <w:rsid w:val="00510B7A"/>
    <w:rsid w:val="005111F8"/>
    <w:rsid w:val="005125E1"/>
    <w:rsid w:val="00513FA2"/>
    <w:rsid w:val="00514387"/>
    <w:rsid w:val="00515561"/>
    <w:rsid w:val="00516459"/>
    <w:rsid w:val="00520153"/>
    <w:rsid w:val="00521680"/>
    <w:rsid w:val="00522357"/>
    <w:rsid w:val="00522A5E"/>
    <w:rsid w:val="00527CCC"/>
    <w:rsid w:val="005331ED"/>
    <w:rsid w:val="00533F13"/>
    <w:rsid w:val="005349E1"/>
    <w:rsid w:val="00537EF5"/>
    <w:rsid w:val="005420CC"/>
    <w:rsid w:val="005434D0"/>
    <w:rsid w:val="0054437C"/>
    <w:rsid w:val="00546D61"/>
    <w:rsid w:val="00547A26"/>
    <w:rsid w:val="00552214"/>
    <w:rsid w:val="00552485"/>
    <w:rsid w:val="00552707"/>
    <w:rsid w:val="00552D01"/>
    <w:rsid w:val="00554C93"/>
    <w:rsid w:val="005573EF"/>
    <w:rsid w:val="005579BF"/>
    <w:rsid w:val="00560C3E"/>
    <w:rsid w:val="00560CA2"/>
    <w:rsid w:val="00563245"/>
    <w:rsid w:val="00563468"/>
    <w:rsid w:val="00564EC2"/>
    <w:rsid w:val="00565EAE"/>
    <w:rsid w:val="0056750C"/>
    <w:rsid w:val="00571F22"/>
    <w:rsid w:val="00572514"/>
    <w:rsid w:val="00573677"/>
    <w:rsid w:val="00574F5C"/>
    <w:rsid w:val="00575F7D"/>
    <w:rsid w:val="00580383"/>
    <w:rsid w:val="00580E40"/>
    <w:rsid w:val="00581430"/>
    <w:rsid w:val="005830C8"/>
    <w:rsid w:val="00585776"/>
    <w:rsid w:val="00585D09"/>
    <w:rsid w:val="0058719C"/>
    <w:rsid w:val="00590731"/>
    <w:rsid w:val="0059434C"/>
    <w:rsid w:val="005A01D8"/>
    <w:rsid w:val="005A11AF"/>
    <w:rsid w:val="005A248B"/>
    <w:rsid w:val="005A2BDA"/>
    <w:rsid w:val="005A33EC"/>
    <w:rsid w:val="005A506B"/>
    <w:rsid w:val="005A640D"/>
    <w:rsid w:val="005A701C"/>
    <w:rsid w:val="005B2444"/>
    <w:rsid w:val="005B2776"/>
    <w:rsid w:val="005B2D14"/>
    <w:rsid w:val="005B3140"/>
    <w:rsid w:val="005B69A5"/>
    <w:rsid w:val="005C0B05"/>
    <w:rsid w:val="005C1322"/>
    <w:rsid w:val="005C2F47"/>
    <w:rsid w:val="005C363D"/>
    <w:rsid w:val="005C374A"/>
    <w:rsid w:val="005C3D7A"/>
    <w:rsid w:val="005C7CDE"/>
    <w:rsid w:val="005D1156"/>
    <w:rsid w:val="005D48A6"/>
    <w:rsid w:val="005D6648"/>
    <w:rsid w:val="005D79EA"/>
    <w:rsid w:val="005E0681"/>
    <w:rsid w:val="005E35BD"/>
    <w:rsid w:val="005E3B08"/>
    <w:rsid w:val="005E3FE4"/>
    <w:rsid w:val="005E4ABE"/>
    <w:rsid w:val="005E572E"/>
    <w:rsid w:val="005E5769"/>
    <w:rsid w:val="005E5B0E"/>
    <w:rsid w:val="005E5E96"/>
    <w:rsid w:val="005E7A1C"/>
    <w:rsid w:val="005F0D90"/>
    <w:rsid w:val="005F0EEF"/>
    <w:rsid w:val="005F3A12"/>
    <w:rsid w:val="005F52B2"/>
    <w:rsid w:val="005F5576"/>
    <w:rsid w:val="005F59D1"/>
    <w:rsid w:val="005F5DA1"/>
    <w:rsid w:val="006014AB"/>
    <w:rsid w:val="00602C08"/>
    <w:rsid w:val="006031A5"/>
    <w:rsid w:val="00605045"/>
    <w:rsid w:val="0060562B"/>
    <w:rsid w:val="00605F20"/>
    <w:rsid w:val="00615365"/>
    <w:rsid w:val="0061680A"/>
    <w:rsid w:val="00616EC5"/>
    <w:rsid w:val="006225C9"/>
    <w:rsid w:val="00622C01"/>
    <w:rsid w:val="00623B31"/>
    <w:rsid w:val="00623B70"/>
    <w:rsid w:val="0062524E"/>
    <w:rsid w:val="00630993"/>
    <w:rsid w:val="006322B5"/>
    <w:rsid w:val="00632730"/>
    <w:rsid w:val="00632CE4"/>
    <w:rsid w:val="00632DB9"/>
    <w:rsid w:val="006331B5"/>
    <w:rsid w:val="00634290"/>
    <w:rsid w:val="0063441E"/>
    <w:rsid w:val="0063578B"/>
    <w:rsid w:val="006358EB"/>
    <w:rsid w:val="00636B3D"/>
    <w:rsid w:val="00641025"/>
    <w:rsid w:val="0064670F"/>
    <w:rsid w:val="006467B9"/>
    <w:rsid w:val="00647136"/>
    <w:rsid w:val="006473FB"/>
    <w:rsid w:val="00650E98"/>
    <w:rsid w:val="0065130F"/>
    <w:rsid w:val="006531EE"/>
    <w:rsid w:val="006545AB"/>
    <w:rsid w:val="00654B53"/>
    <w:rsid w:val="00656C61"/>
    <w:rsid w:val="00657622"/>
    <w:rsid w:val="00657CCC"/>
    <w:rsid w:val="00660687"/>
    <w:rsid w:val="006638A0"/>
    <w:rsid w:val="0066600D"/>
    <w:rsid w:val="006672D8"/>
    <w:rsid w:val="00667CD8"/>
    <w:rsid w:val="00670D61"/>
    <w:rsid w:val="00670D96"/>
    <w:rsid w:val="006725D4"/>
    <w:rsid w:val="00672877"/>
    <w:rsid w:val="00673713"/>
    <w:rsid w:val="00673DC2"/>
    <w:rsid w:val="00675607"/>
    <w:rsid w:val="00676623"/>
    <w:rsid w:val="00676987"/>
    <w:rsid w:val="00682AC5"/>
    <w:rsid w:val="00683154"/>
    <w:rsid w:val="00687040"/>
    <w:rsid w:val="006878E1"/>
    <w:rsid w:val="00690115"/>
    <w:rsid w:val="00690898"/>
    <w:rsid w:val="00691824"/>
    <w:rsid w:val="00693039"/>
    <w:rsid w:val="00693A5A"/>
    <w:rsid w:val="00693D4F"/>
    <w:rsid w:val="0069482C"/>
    <w:rsid w:val="00695379"/>
    <w:rsid w:val="006A39DF"/>
    <w:rsid w:val="006A3CE7"/>
    <w:rsid w:val="006A4579"/>
    <w:rsid w:val="006A51EB"/>
    <w:rsid w:val="006A78D3"/>
    <w:rsid w:val="006B0CA1"/>
    <w:rsid w:val="006B2F4F"/>
    <w:rsid w:val="006B302F"/>
    <w:rsid w:val="006B3B69"/>
    <w:rsid w:val="006B5571"/>
    <w:rsid w:val="006B64A7"/>
    <w:rsid w:val="006B6A58"/>
    <w:rsid w:val="006C1F84"/>
    <w:rsid w:val="006C20DF"/>
    <w:rsid w:val="006C252A"/>
    <w:rsid w:val="006C454C"/>
    <w:rsid w:val="006C64D4"/>
    <w:rsid w:val="006C6739"/>
    <w:rsid w:val="006C6E5D"/>
    <w:rsid w:val="006C7A03"/>
    <w:rsid w:val="006D2824"/>
    <w:rsid w:val="006D2E32"/>
    <w:rsid w:val="006D608A"/>
    <w:rsid w:val="006D7C7B"/>
    <w:rsid w:val="006E0CAF"/>
    <w:rsid w:val="006E1F63"/>
    <w:rsid w:val="006E3BA7"/>
    <w:rsid w:val="006E42E6"/>
    <w:rsid w:val="006E4EF6"/>
    <w:rsid w:val="006E53F0"/>
    <w:rsid w:val="006E7878"/>
    <w:rsid w:val="006F1D78"/>
    <w:rsid w:val="006F25D0"/>
    <w:rsid w:val="006F46C3"/>
    <w:rsid w:val="006F67E8"/>
    <w:rsid w:val="006F702A"/>
    <w:rsid w:val="006F7594"/>
    <w:rsid w:val="006F7CDF"/>
    <w:rsid w:val="00700BDB"/>
    <w:rsid w:val="0070121B"/>
    <w:rsid w:val="00701E73"/>
    <w:rsid w:val="00704775"/>
    <w:rsid w:val="00704D12"/>
    <w:rsid w:val="00705A69"/>
    <w:rsid w:val="00706443"/>
    <w:rsid w:val="007105FA"/>
    <w:rsid w:val="00710E7D"/>
    <w:rsid w:val="00711FE2"/>
    <w:rsid w:val="00712649"/>
    <w:rsid w:val="007137EB"/>
    <w:rsid w:val="00714BC9"/>
    <w:rsid w:val="00716466"/>
    <w:rsid w:val="007178B7"/>
    <w:rsid w:val="00721968"/>
    <w:rsid w:val="00723F91"/>
    <w:rsid w:val="007251FB"/>
    <w:rsid w:val="00725623"/>
    <w:rsid w:val="007263E5"/>
    <w:rsid w:val="00726429"/>
    <w:rsid w:val="00726A14"/>
    <w:rsid w:val="00726CC1"/>
    <w:rsid w:val="007313D5"/>
    <w:rsid w:val="0073392B"/>
    <w:rsid w:val="00733AF3"/>
    <w:rsid w:val="00734179"/>
    <w:rsid w:val="00735261"/>
    <w:rsid w:val="0073735D"/>
    <w:rsid w:val="00740FCF"/>
    <w:rsid w:val="007428F4"/>
    <w:rsid w:val="00742F9C"/>
    <w:rsid w:val="00743059"/>
    <w:rsid w:val="007436F4"/>
    <w:rsid w:val="00744ED1"/>
    <w:rsid w:val="00744F58"/>
    <w:rsid w:val="00745811"/>
    <w:rsid w:val="00747F02"/>
    <w:rsid w:val="00750CED"/>
    <w:rsid w:val="0075120A"/>
    <w:rsid w:val="00751347"/>
    <w:rsid w:val="00754385"/>
    <w:rsid w:val="00755E21"/>
    <w:rsid w:val="00757449"/>
    <w:rsid w:val="00760A29"/>
    <w:rsid w:val="007612A4"/>
    <w:rsid w:val="007612E2"/>
    <w:rsid w:val="00761C16"/>
    <w:rsid w:val="00762D4F"/>
    <w:rsid w:val="00764B1E"/>
    <w:rsid w:val="007658E6"/>
    <w:rsid w:val="007659AF"/>
    <w:rsid w:val="0076710A"/>
    <w:rsid w:val="00767606"/>
    <w:rsid w:val="00771E18"/>
    <w:rsid w:val="007739F1"/>
    <w:rsid w:val="007745C6"/>
    <w:rsid w:val="00774891"/>
    <w:rsid w:val="007755F6"/>
    <w:rsid w:val="007761AD"/>
    <w:rsid w:val="00776897"/>
    <w:rsid w:val="00777387"/>
    <w:rsid w:val="00777940"/>
    <w:rsid w:val="007804AB"/>
    <w:rsid w:val="00780911"/>
    <w:rsid w:val="007815E5"/>
    <w:rsid w:val="0078640B"/>
    <w:rsid w:val="00787343"/>
    <w:rsid w:val="00790BFA"/>
    <w:rsid w:val="00791121"/>
    <w:rsid w:val="00791C88"/>
    <w:rsid w:val="00794479"/>
    <w:rsid w:val="00795023"/>
    <w:rsid w:val="007957F0"/>
    <w:rsid w:val="00797348"/>
    <w:rsid w:val="007973C0"/>
    <w:rsid w:val="00797B76"/>
    <w:rsid w:val="007A02A4"/>
    <w:rsid w:val="007A0572"/>
    <w:rsid w:val="007A1B34"/>
    <w:rsid w:val="007A2C14"/>
    <w:rsid w:val="007A3D06"/>
    <w:rsid w:val="007A49EF"/>
    <w:rsid w:val="007A6618"/>
    <w:rsid w:val="007A6BC1"/>
    <w:rsid w:val="007A7262"/>
    <w:rsid w:val="007B1F0F"/>
    <w:rsid w:val="007B383B"/>
    <w:rsid w:val="007B44AB"/>
    <w:rsid w:val="007B76C1"/>
    <w:rsid w:val="007B79E6"/>
    <w:rsid w:val="007C042C"/>
    <w:rsid w:val="007C1314"/>
    <w:rsid w:val="007C3414"/>
    <w:rsid w:val="007C350D"/>
    <w:rsid w:val="007C3689"/>
    <w:rsid w:val="007C3C9B"/>
    <w:rsid w:val="007C4E2C"/>
    <w:rsid w:val="007C787E"/>
    <w:rsid w:val="007C7E91"/>
    <w:rsid w:val="007D2D80"/>
    <w:rsid w:val="007D3012"/>
    <w:rsid w:val="007D3958"/>
    <w:rsid w:val="007D42E4"/>
    <w:rsid w:val="007D59A4"/>
    <w:rsid w:val="007D65A7"/>
    <w:rsid w:val="007E3F59"/>
    <w:rsid w:val="007E5043"/>
    <w:rsid w:val="007E5183"/>
    <w:rsid w:val="007E6263"/>
    <w:rsid w:val="007F00C5"/>
    <w:rsid w:val="007F021D"/>
    <w:rsid w:val="007F051B"/>
    <w:rsid w:val="007F08B0"/>
    <w:rsid w:val="007F2B94"/>
    <w:rsid w:val="007F4852"/>
    <w:rsid w:val="007F6D33"/>
    <w:rsid w:val="007F72A3"/>
    <w:rsid w:val="007F7450"/>
    <w:rsid w:val="00801297"/>
    <w:rsid w:val="008018E1"/>
    <w:rsid w:val="00802D81"/>
    <w:rsid w:val="00806D91"/>
    <w:rsid w:val="00810FEE"/>
    <w:rsid w:val="008133F9"/>
    <w:rsid w:val="00813EEA"/>
    <w:rsid w:val="008158E0"/>
    <w:rsid w:val="00820D74"/>
    <w:rsid w:val="008225D9"/>
    <w:rsid w:val="00823AAC"/>
    <w:rsid w:val="00823E61"/>
    <w:rsid w:val="00824FCF"/>
    <w:rsid w:val="008252D2"/>
    <w:rsid w:val="00826989"/>
    <w:rsid w:val="008307C0"/>
    <w:rsid w:val="00831A83"/>
    <w:rsid w:val="00833A2B"/>
    <w:rsid w:val="00833BC9"/>
    <w:rsid w:val="00842400"/>
    <w:rsid w:val="00845534"/>
    <w:rsid w:val="00846A27"/>
    <w:rsid w:val="00846BBD"/>
    <w:rsid w:val="008517AC"/>
    <w:rsid w:val="008547FC"/>
    <w:rsid w:val="00854C66"/>
    <w:rsid w:val="00854F3A"/>
    <w:rsid w:val="008553D6"/>
    <w:rsid w:val="008553E1"/>
    <w:rsid w:val="00855D6D"/>
    <w:rsid w:val="00857C50"/>
    <w:rsid w:val="008603DB"/>
    <w:rsid w:val="00860EA4"/>
    <w:rsid w:val="0086152E"/>
    <w:rsid w:val="00867A1F"/>
    <w:rsid w:val="008712B3"/>
    <w:rsid w:val="008713C1"/>
    <w:rsid w:val="00871472"/>
    <w:rsid w:val="008748F0"/>
    <w:rsid w:val="00875DC1"/>
    <w:rsid w:val="0087643B"/>
    <w:rsid w:val="00876B83"/>
    <w:rsid w:val="00876D59"/>
    <w:rsid w:val="008772FE"/>
    <w:rsid w:val="00877669"/>
    <w:rsid w:val="00877DF6"/>
    <w:rsid w:val="00880398"/>
    <w:rsid w:val="00880572"/>
    <w:rsid w:val="008808CD"/>
    <w:rsid w:val="0088139F"/>
    <w:rsid w:val="00883555"/>
    <w:rsid w:val="008854FB"/>
    <w:rsid w:val="00885EF3"/>
    <w:rsid w:val="00886D40"/>
    <w:rsid w:val="00890060"/>
    <w:rsid w:val="00896F27"/>
    <w:rsid w:val="00897F92"/>
    <w:rsid w:val="008A2137"/>
    <w:rsid w:val="008A3078"/>
    <w:rsid w:val="008A31E7"/>
    <w:rsid w:val="008A37EE"/>
    <w:rsid w:val="008A3B4B"/>
    <w:rsid w:val="008A4BBD"/>
    <w:rsid w:val="008A64C9"/>
    <w:rsid w:val="008B0110"/>
    <w:rsid w:val="008B180A"/>
    <w:rsid w:val="008B24B7"/>
    <w:rsid w:val="008B2DD7"/>
    <w:rsid w:val="008B6721"/>
    <w:rsid w:val="008C0636"/>
    <w:rsid w:val="008C1104"/>
    <w:rsid w:val="008C1427"/>
    <w:rsid w:val="008C2CD8"/>
    <w:rsid w:val="008C2E32"/>
    <w:rsid w:val="008C3E4B"/>
    <w:rsid w:val="008C5743"/>
    <w:rsid w:val="008C5DB7"/>
    <w:rsid w:val="008C68EE"/>
    <w:rsid w:val="008C7F44"/>
    <w:rsid w:val="008D06FC"/>
    <w:rsid w:val="008D13A9"/>
    <w:rsid w:val="008D28D7"/>
    <w:rsid w:val="008D308F"/>
    <w:rsid w:val="008D30C0"/>
    <w:rsid w:val="008D39E9"/>
    <w:rsid w:val="008D4273"/>
    <w:rsid w:val="008D43B0"/>
    <w:rsid w:val="008D4EF3"/>
    <w:rsid w:val="008D56C3"/>
    <w:rsid w:val="008D5891"/>
    <w:rsid w:val="008D627F"/>
    <w:rsid w:val="008E0E4F"/>
    <w:rsid w:val="008E1267"/>
    <w:rsid w:val="008E1A47"/>
    <w:rsid w:val="008E1FD5"/>
    <w:rsid w:val="008E2197"/>
    <w:rsid w:val="008E2768"/>
    <w:rsid w:val="008E4139"/>
    <w:rsid w:val="008E5406"/>
    <w:rsid w:val="008E6692"/>
    <w:rsid w:val="008F11F5"/>
    <w:rsid w:val="008F322F"/>
    <w:rsid w:val="008F42F3"/>
    <w:rsid w:val="008F7005"/>
    <w:rsid w:val="009021E5"/>
    <w:rsid w:val="009051E1"/>
    <w:rsid w:val="00907073"/>
    <w:rsid w:val="00907DFE"/>
    <w:rsid w:val="00912706"/>
    <w:rsid w:val="00914596"/>
    <w:rsid w:val="009146BF"/>
    <w:rsid w:val="00915AD4"/>
    <w:rsid w:val="00915EF1"/>
    <w:rsid w:val="00920EF2"/>
    <w:rsid w:val="0092211B"/>
    <w:rsid w:val="009229D8"/>
    <w:rsid w:val="00924A98"/>
    <w:rsid w:val="00924C08"/>
    <w:rsid w:val="009254E0"/>
    <w:rsid w:val="00927D88"/>
    <w:rsid w:val="00930D1F"/>
    <w:rsid w:val="0093304E"/>
    <w:rsid w:val="0093467A"/>
    <w:rsid w:val="00935127"/>
    <w:rsid w:val="00935888"/>
    <w:rsid w:val="0094025E"/>
    <w:rsid w:val="00940659"/>
    <w:rsid w:val="00940E09"/>
    <w:rsid w:val="009416B3"/>
    <w:rsid w:val="009424BE"/>
    <w:rsid w:val="0094256C"/>
    <w:rsid w:val="00943336"/>
    <w:rsid w:val="00943790"/>
    <w:rsid w:val="00945A5F"/>
    <w:rsid w:val="00947020"/>
    <w:rsid w:val="0095128E"/>
    <w:rsid w:val="00953F11"/>
    <w:rsid w:val="0095590E"/>
    <w:rsid w:val="00955A58"/>
    <w:rsid w:val="00956622"/>
    <w:rsid w:val="00961EF0"/>
    <w:rsid w:val="009621ED"/>
    <w:rsid w:val="00967113"/>
    <w:rsid w:val="00970260"/>
    <w:rsid w:val="009706C1"/>
    <w:rsid w:val="00970C93"/>
    <w:rsid w:val="00973453"/>
    <w:rsid w:val="00976675"/>
    <w:rsid w:val="00976FBF"/>
    <w:rsid w:val="0098162A"/>
    <w:rsid w:val="00983715"/>
    <w:rsid w:val="00984B38"/>
    <w:rsid w:val="009853AC"/>
    <w:rsid w:val="0098666F"/>
    <w:rsid w:val="0099100C"/>
    <w:rsid w:val="009921B8"/>
    <w:rsid w:val="00993269"/>
    <w:rsid w:val="009952B2"/>
    <w:rsid w:val="009A0360"/>
    <w:rsid w:val="009A0636"/>
    <w:rsid w:val="009A249D"/>
    <w:rsid w:val="009A3590"/>
    <w:rsid w:val="009A426D"/>
    <w:rsid w:val="009A6FF5"/>
    <w:rsid w:val="009A75EC"/>
    <w:rsid w:val="009B049A"/>
    <w:rsid w:val="009B1A4A"/>
    <w:rsid w:val="009B21F8"/>
    <w:rsid w:val="009B2B47"/>
    <w:rsid w:val="009B3103"/>
    <w:rsid w:val="009B35DB"/>
    <w:rsid w:val="009B5254"/>
    <w:rsid w:val="009B5E1C"/>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F0272"/>
    <w:rsid w:val="009F0BE3"/>
    <w:rsid w:val="009F2394"/>
    <w:rsid w:val="009F2984"/>
    <w:rsid w:val="009F4E2D"/>
    <w:rsid w:val="009F5B82"/>
    <w:rsid w:val="009F7B17"/>
    <w:rsid w:val="00A004C6"/>
    <w:rsid w:val="00A03411"/>
    <w:rsid w:val="00A10B8B"/>
    <w:rsid w:val="00A122B3"/>
    <w:rsid w:val="00A12F14"/>
    <w:rsid w:val="00A1370F"/>
    <w:rsid w:val="00A139BE"/>
    <w:rsid w:val="00A20D78"/>
    <w:rsid w:val="00A2174A"/>
    <w:rsid w:val="00A25226"/>
    <w:rsid w:val="00A26733"/>
    <w:rsid w:val="00A30A38"/>
    <w:rsid w:val="00A32CE9"/>
    <w:rsid w:val="00A33519"/>
    <w:rsid w:val="00A3595E"/>
    <w:rsid w:val="00A35EB7"/>
    <w:rsid w:val="00A400A1"/>
    <w:rsid w:val="00A42856"/>
    <w:rsid w:val="00A46C7F"/>
    <w:rsid w:val="00A56EDD"/>
    <w:rsid w:val="00A57DC5"/>
    <w:rsid w:val="00A6157B"/>
    <w:rsid w:val="00A63E88"/>
    <w:rsid w:val="00A6651B"/>
    <w:rsid w:val="00A71F23"/>
    <w:rsid w:val="00A73245"/>
    <w:rsid w:val="00A75082"/>
    <w:rsid w:val="00A75CA8"/>
    <w:rsid w:val="00A77145"/>
    <w:rsid w:val="00A776F0"/>
    <w:rsid w:val="00A8221A"/>
    <w:rsid w:val="00A82521"/>
    <w:rsid w:val="00A8259D"/>
    <w:rsid w:val="00A82989"/>
    <w:rsid w:val="00A82D8F"/>
    <w:rsid w:val="00A904FE"/>
    <w:rsid w:val="00A9063F"/>
    <w:rsid w:val="00A90EF4"/>
    <w:rsid w:val="00A9150A"/>
    <w:rsid w:val="00A9262C"/>
    <w:rsid w:val="00A96D93"/>
    <w:rsid w:val="00AA30DE"/>
    <w:rsid w:val="00AA4EB0"/>
    <w:rsid w:val="00AB09EA"/>
    <w:rsid w:val="00AB1297"/>
    <w:rsid w:val="00AB2DD3"/>
    <w:rsid w:val="00AB3B76"/>
    <w:rsid w:val="00AB4712"/>
    <w:rsid w:val="00AB61DD"/>
    <w:rsid w:val="00AB68D5"/>
    <w:rsid w:val="00AC0694"/>
    <w:rsid w:val="00AC0718"/>
    <w:rsid w:val="00AC222F"/>
    <w:rsid w:val="00AC2CC7"/>
    <w:rsid w:val="00AC58E6"/>
    <w:rsid w:val="00AC6EEB"/>
    <w:rsid w:val="00AC7B3B"/>
    <w:rsid w:val="00AC7CF7"/>
    <w:rsid w:val="00AD0344"/>
    <w:rsid w:val="00AD08F9"/>
    <w:rsid w:val="00AD2731"/>
    <w:rsid w:val="00AD3CE6"/>
    <w:rsid w:val="00AD3FBB"/>
    <w:rsid w:val="00AD4EDC"/>
    <w:rsid w:val="00AD5BC7"/>
    <w:rsid w:val="00AD62DE"/>
    <w:rsid w:val="00AE1307"/>
    <w:rsid w:val="00AE3090"/>
    <w:rsid w:val="00AE6F2D"/>
    <w:rsid w:val="00AE7586"/>
    <w:rsid w:val="00AF0736"/>
    <w:rsid w:val="00AF1C08"/>
    <w:rsid w:val="00AF230D"/>
    <w:rsid w:val="00AF3477"/>
    <w:rsid w:val="00AF5F3C"/>
    <w:rsid w:val="00AF7A65"/>
    <w:rsid w:val="00B009D4"/>
    <w:rsid w:val="00B035AD"/>
    <w:rsid w:val="00B03ABA"/>
    <w:rsid w:val="00B03E1D"/>
    <w:rsid w:val="00B04637"/>
    <w:rsid w:val="00B06710"/>
    <w:rsid w:val="00B06711"/>
    <w:rsid w:val="00B07EBF"/>
    <w:rsid w:val="00B14EA2"/>
    <w:rsid w:val="00B14ED2"/>
    <w:rsid w:val="00B15041"/>
    <w:rsid w:val="00B166CB"/>
    <w:rsid w:val="00B20504"/>
    <w:rsid w:val="00B2073A"/>
    <w:rsid w:val="00B2247F"/>
    <w:rsid w:val="00B235E1"/>
    <w:rsid w:val="00B238C5"/>
    <w:rsid w:val="00B272CF"/>
    <w:rsid w:val="00B308BB"/>
    <w:rsid w:val="00B3099F"/>
    <w:rsid w:val="00B31337"/>
    <w:rsid w:val="00B3145D"/>
    <w:rsid w:val="00B31876"/>
    <w:rsid w:val="00B32404"/>
    <w:rsid w:val="00B3440B"/>
    <w:rsid w:val="00B357BA"/>
    <w:rsid w:val="00B433F7"/>
    <w:rsid w:val="00B44670"/>
    <w:rsid w:val="00B45D47"/>
    <w:rsid w:val="00B5022E"/>
    <w:rsid w:val="00B504DB"/>
    <w:rsid w:val="00B52F3A"/>
    <w:rsid w:val="00B564DB"/>
    <w:rsid w:val="00B6054A"/>
    <w:rsid w:val="00B63963"/>
    <w:rsid w:val="00B6576E"/>
    <w:rsid w:val="00B71E95"/>
    <w:rsid w:val="00B72348"/>
    <w:rsid w:val="00B72A97"/>
    <w:rsid w:val="00B748B1"/>
    <w:rsid w:val="00B768B6"/>
    <w:rsid w:val="00B80388"/>
    <w:rsid w:val="00B80FD1"/>
    <w:rsid w:val="00B816A3"/>
    <w:rsid w:val="00B83EC7"/>
    <w:rsid w:val="00B873CD"/>
    <w:rsid w:val="00B87E78"/>
    <w:rsid w:val="00B908D1"/>
    <w:rsid w:val="00B92B96"/>
    <w:rsid w:val="00B940D1"/>
    <w:rsid w:val="00B9589D"/>
    <w:rsid w:val="00BA1798"/>
    <w:rsid w:val="00BA2274"/>
    <w:rsid w:val="00BA5A02"/>
    <w:rsid w:val="00BA7E41"/>
    <w:rsid w:val="00BB2B63"/>
    <w:rsid w:val="00BB4478"/>
    <w:rsid w:val="00BB58BD"/>
    <w:rsid w:val="00BB6A26"/>
    <w:rsid w:val="00BB7C1B"/>
    <w:rsid w:val="00BC0619"/>
    <w:rsid w:val="00BC1034"/>
    <w:rsid w:val="00BC17EE"/>
    <w:rsid w:val="00BC22DD"/>
    <w:rsid w:val="00BC2951"/>
    <w:rsid w:val="00BC498B"/>
    <w:rsid w:val="00BC51BF"/>
    <w:rsid w:val="00BD1D44"/>
    <w:rsid w:val="00BD1EA7"/>
    <w:rsid w:val="00BD6A23"/>
    <w:rsid w:val="00BE0E22"/>
    <w:rsid w:val="00BE1518"/>
    <w:rsid w:val="00BE2408"/>
    <w:rsid w:val="00BE3D8B"/>
    <w:rsid w:val="00BE3EC6"/>
    <w:rsid w:val="00BE4D95"/>
    <w:rsid w:val="00BE5BEB"/>
    <w:rsid w:val="00BE6528"/>
    <w:rsid w:val="00BE7101"/>
    <w:rsid w:val="00BE7A7A"/>
    <w:rsid w:val="00BF054A"/>
    <w:rsid w:val="00BF2A4F"/>
    <w:rsid w:val="00BF2AB4"/>
    <w:rsid w:val="00BF48D2"/>
    <w:rsid w:val="00BF5968"/>
    <w:rsid w:val="00BF7ADD"/>
    <w:rsid w:val="00C0087A"/>
    <w:rsid w:val="00C01700"/>
    <w:rsid w:val="00C01B9B"/>
    <w:rsid w:val="00C05F9D"/>
    <w:rsid w:val="00C0705C"/>
    <w:rsid w:val="00C0720E"/>
    <w:rsid w:val="00C106D8"/>
    <w:rsid w:val="00C16123"/>
    <w:rsid w:val="00C16AC1"/>
    <w:rsid w:val="00C208D1"/>
    <w:rsid w:val="00C21A3B"/>
    <w:rsid w:val="00C26590"/>
    <w:rsid w:val="00C27212"/>
    <w:rsid w:val="00C2737C"/>
    <w:rsid w:val="00C32D73"/>
    <w:rsid w:val="00C32E4F"/>
    <w:rsid w:val="00C335DF"/>
    <w:rsid w:val="00C34185"/>
    <w:rsid w:val="00C341F2"/>
    <w:rsid w:val="00C3464C"/>
    <w:rsid w:val="00C34CFA"/>
    <w:rsid w:val="00C36307"/>
    <w:rsid w:val="00C376D5"/>
    <w:rsid w:val="00C37B89"/>
    <w:rsid w:val="00C37D09"/>
    <w:rsid w:val="00C42DD6"/>
    <w:rsid w:val="00C434C1"/>
    <w:rsid w:val="00C45A45"/>
    <w:rsid w:val="00C4728F"/>
    <w:rsid w:val="00C47919"/>
    <w:rsid w:val="00C545E7"/>
    <w:rsid w:val="00C567A5"/>
    <w:rsid w:val="00C57B19"/>
    <w:rsid w:val="00C60534"/>
    <w:rsid w:val="00C6449B"/>
    <w:rsid w:val="00C6640E"/>
    <w:rsid w:val="00C66858"/>
    <w:rsid w:val="00C72E69"/>
    <w:rsid w:val="00C72F65"/>
    <w:rsid w:val="00C73FE2"/>
    <w:rsid w:val="00C7411E"/>
    <w:rsid w:val="00C74B59"/>
    <w:rsid w:val="00C7670E"/>
    <w:rsid w:val="00C77C3A"/>
    <w:rsid w:val="00C800E3"/>
    <w:rsid w:val="00C80AF2"/>
    <w:rsid w:val="00C831F6"/>
    <w:rsid w:val="00C83CFE"/>
    <w:rsid w:val="00C84988"/>
    <w:rsid w:val="00C90043"/>
    <w:rsid w:val="00C9298B"/>
    <w:rsid w:val="00CA2ACA"/>
    <w:rsid w:val="00CA4AF6"/>
    <w:rsid w:val="00CA59CA"/>
    <w:rsid w:val="00CA62BC"/>
    <w:rsid w:val="00CB0295"/>
    <w:rsid w:val="00CB0655"/>
    <w:rsid w:val="00CB2356"/>
    <w:rsid w:val="00CB4075"/>
    <w:rsid w:val="00CB4193"/>
    <w:rsid w:val="00CB4E6D"/>
    <w:rsid w:val="00CB5036"/>
    <w:rsid w:val="00CB5186"/>
    <w:rsid w:val="00CB6C6C"/>
    <w:rsid w:val="00CC0D5A"/>
    <w:rsid w:val="00CC1584"/>
    <w:rsid w:val="00CC23DE"/>
    <w:rsid w:val="00CC3151"/>
    <w:rsid w:val="00CC3474"/>
    <w:rsid w:val="00CD28DF"/>
    <w:rsid w:val="00CD2E6E"/>
    <w:rsid w:val="00CD3D80"/>
    <w:rsid w:val="00CD3E3A"/>
    <w:rsid w:val="00CD60C7"/>
    <w:rsid w:val="00CD7459"/>
    <w:rsid w:val="00CD7A56"/>
    <w:rsid w:val="00CE0C47"/>
    <w:rsid w:val="00CE22DF"/>
    <w:rsid w:val="00CE3316"/>
    <w:rsid w:val="00CE55A6"/>
    <w:rsid w:val="00CE68B2"/>
    <w:rsid w:val="00CF0689"/>
    <w:rsid w:val="00CF0CFE"/>
    <w:rsid w:val="00CF0D2C"/>
    <w:rsid w:val="00CF13FC"/>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CF4"/>
    <w:rsid w:val="00D06B20"/>
    <w:rsid w:val="00D07BA4"/>
    <w:rsid w:val="00D109BA"/>
    <w:rsid w:val="00D11918"/>
    <w:rsid w:val="00D11940"/>
    <w:rsid w:val="00D16AA3"/>
    <w:rsid w:val="00D176BE"/>
    <w:rsid w:val="00D17C4E"/>
    <w:rsid w:val="00D17E4F"/>
    <w:rsid w:val="00D21359"/>
    <w:rsid w:val="00D215F6"/>
    <w:rsid w:val="00D22599"/>
    <w:rsid w:val="00D22BE1"/>
    <w:rsid w:val="00D23192"/>
    <w:rsid w:val="00D23231"/>
    <w:rsid w:val="00D24A00"/>
    <w:rsid w:val="00D2542E"/>
    <w:rsid w:val="00D2765B"/>
    <w:rsid w:val="00D3073B"/>
    <w:rsid w:val="00D31DF7"/>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5D"/>
    <w:rsid w:val="00D659E1"/>
    <w:rsid w:val="00D660F3"/>
    <w:rsid w:val="00D66ABC"/>
    <w:rsid w:val="00D671E2"/>
    <w:rsid w:val="00D71CFC"/>
    <w:rsid w:val="00D71FB3"/>
    <w:rsid w:val="00D74561"/>
    <w:rsid w:val="00D76C2E"/>
    <w:rsid w:val="00D800F1"/>
    <w:rsid w:val="00D83E71"/>
    <w:rsid w:val="00D86024"/>
    <w:rsid w:val="00D87B2F"/>
    <w:rsid w:val="00D87E14"/>
    <w:rsid w:val="00D94CA3"/>
    <w:rsid w:val="00D95BED"/>
    <w:rsid w:val="00D96595"/>
    <w:rsid w:val="00D977A6"/>
    <w:rsid w:val="00DA018C"/>
    <w:rsid w:val="00DA0E11"/>
    <w:rsid w:val="00DA152F"/>
    <w:rsid w:val="00DA17E5"/>
    <w:rsid w:val="00DA3C9D"/>
    <w:rsid w:val="00DA3F99"/>
    <w:rsid w:val="00DA54D0"/>
    <w:rsid w:val="00DA63EB"/>
    <w:rsid w:val="00DA6AA8"/>
    <w:rsid w:val="00DA7767"/>
    <w:rsid w:val="00DB0B6A"/>
    <w:rsid w:val="00DB0F7E"/>
    <w:rsid w:val="00DB1F17"/>
    <w:rsid w:val="00DB46AE"/>
    <w:rsid w:val="00DB5489"/>
    <w:rsid w:val="00DB6C98"/>
    <w:rsid w:val="00DC2058"/>
    <w:rsid w:val="00DC2D90"/>
    <w:rsid w:val="00DC3E97"/>
    <w:rsid w:val="00DC5002"/>
    <w:rsid w:val="00DC701C"/>
    <w:rsid w:val="00DD4A7F"/>
    <w:rsid w:val="00DD6349"/>
    <w:rsid w:val="00DD65B7"/>
    <w:rsid w:val="00DD6BEE"/>
    <w:rsid w:val="00DD7A7B"/>
    <w:rsid w:val="00DD7F91"/>
    <w:rsid w:val="00DE04B6"/>
    <w:rsid w:val="00DE14BD"/>
    <w:rsid w:val="00DE245D"/>
    <w:rsid w:val="00DE3EED"/>
    <w:rsid w:val="00DE544B"/>
    <w:rsid w:val="00DF1770"/>
    <w:rsid w:val="00DF36D8"/>
    <w:rsid w:val="00E00376"/>
    <w:rsid w:val="00E01016"/>
    <w:rsid w:val="00E043B1"/>
    <w:rsid w:val="00E049C5"/>
    <w:rsid w:val="00E052A0"/>
    <w:rsid w:val="00E1008A"/>
    <w:rsid w:val="00E11175"/>
    <w:rsid w:val="00E11C9F"/>
    <w:rsid w:val="00E11CED"/>
    <w:rsid w:val="00E14800"/>
    <w:rsid w:val="00E14EBD"/>
    <w:rsid w:val="00E154DB"/>
    <w:rsid w:val="00E159EE"/>
    <w:rsid w:val="00E16734"/>
    <w:rsid w:val="00E16D89"/>
    <w:rsid w:val="00E16DAB"/>
    <w:rsid w:val="00E17E7F"/>
    <w:rsid w:val="00E2143B"/>
    <w:rsid w:val="00E23260"/>
    <w:rsid w:val="00E2367A"/>
    <w:rsid w:val="00E23690"/>
    <w:rsid w:val="00E25B99"/>
    <w:rsid w:val="00E2792D"/>
    <w:rsid w:val="00E27BC7"/>
    <w:rsid w:val="00E314C2"/>
    <w:rsid w:val="00E31ACC"/>
    <w:rsid w:val="00E350FA"/>
    <w:rsid w:val="00E355F3"/>
    <w:rsid w:val="00E35FC9"/>
    <w:rsid w:val="00E377A4"/>
    <w:rsid w:val="00E41346"/>
    <w:rsid w:val="00E420E9"/>
    <w:rsid w:val="00E423F1"/>
    <w:rsid w:val="00E42D04"/>
    <w:rsid w:val="00E457F1"/>
    <w:rsid w:val="00E4635D"/>
    <w:rsid w:val="00E46ED0"/>
    <w:rsid w:val="00E51C90"/>
    <w:rsid w:val="00E55DC5"/>
    <w:rsid w:val="00E602C9"/>
    <w:rsid w:val="00E603BB"/>
    <w:rsid w:val="00E61D76"/>
    <w:rsid w:val="00E62CAB"/>
    <w:rsid w:val="00E642A0"/>
    <w:rsid w:val="00E64C64"/>
    <w:rsid w:val="00E674DB"/>
    <w:rsid w:val="00E70912"/>
    <w:rsid w:val="00E71E41"/>
    <w:rsid w:val="00E730C0"/>
    <w:rsid w:val="00E738DF"/>
    <w:rsid w:val="00E75644"/>
    <w:rsid w:val="00E75F28"/>
    <w:rsid w:val="00E7684E"/>
    <w:rsid w:val="00E77BE7"/>
    <w:rsid w:val="00E82F1C"/>
    <w:rsid w:val="00E8371C"/>
    <w:rsid w:val="00E90A0E"/>
    <w:rsid w:val="00E90AA6"/>
    <w:rsid w:val="00E9221C"/>
    <w:rsid w:val="00E92A89"/>
    <w:rsid w:val="00E93B64"/>
    <w:rsid w:val="00E93BFF"/>
    <w:rsid w:val="00E95A18"/>
    <w:rsid w:val="00E96016"/>
    <w:rsid w:val="00E977B8"/>
    <w:rsid w:val="00E97819"/>
    <w:rsid w:val="00E97AD1"/>
    <w:rsid w:val="00E97C1C"/>
    <w:rsid w:val="00E97E61"/>
    <w:rsid w:val="00EA0A51"/>
    <w:rsid w:val="00EA109B"/>
    <w:rsid w:val="00EA15A8"/>
    <w:rsid w:val="00EA2432"/>
    <w:rsid w:val="00EA2926"/>
    <w:rsid w:val="00EA5B00"/>
    <w:rsid w:val="00EA65DF"/>
    <w:rsid w:val="00EB2CDE"/>
    <w:rsid w:val="00EB4538"/>
    <w:rsid w:val="00EB70DF"/>
    <w:rsid w:val="00EC1A81"/>
    <w:rsid w:val="00EC3307"/>
    <w:rsid w:val="00EC7D5E"/>
    <w:rsid w:val="00EC7E5C"/>
    <w:rsid w:val="00ED722E"/>
    <w:rsid w:val="00ED736E"/>
    <w:rsid w:val="00ED78F1"/>
    <w:rsid w:val="00EE1A6B"/>
    <w:rsid w:val="00EE2F67"/>
    <w:rsid w:val="00EE4DCA"/>
    <w:rsid w:val="00EF029C"/>
    <w:rsid w:val="00EF0F62"/>
    <w:rsid w:val="00EF181B"/>
    <w:rsid w:val="00EF30B8"/>
    <w:rsid w:val="00EF380E"/>
    <w:rsid w:val="00EF3E28"/>
    <w:rsid w:val="00EF6A68"/>
    <w:rsid w:val="00F007E1"/>
    <w:rsid w:val="00F0134E"/>
    <w:rsid w:val="00F014E2"/>
    <w:rsid w:val="00F01ECA"/>
    <w:rsid w:val="00F03567"/>
    <w:rsid w:val="00F057C6"/>
    <w:rsid w:val="00F05FE8"/>
    <w:rsid w:val="00F114EE"/>
    <w:rsid w:val="00F12476"/>
    <w:rsid w:val="00F14138"/>
    <w:rsid w:val="00F15362"/>
    <w:rsid w:val="00F1542F"/>
    <w:rsid w:val="00F17D96"/>
    <w:rsid w:val="00F22565"/>
    <w:rsid w:val="00F23A5F"/>
    <w:rsid w:val="00F25572"/>
    <w:rsid w:val="00F261A1"/>
    <w:rsid w:val="00F26A6C"/>
    <w:rsid w:val="00F30025"/>
    <w:rsid w:val="00F304C8"/>
    <w:rsid w:val="00F3380E"/>
    <w:rsid w:val="00F34786"/>
    <w:rsid w:val="00F34818"/>
    <w:rsid w:val="00F36585"/>
    <w:rsid w:val="00F36E9C"/>
    <w:rsid w:val="00F40837"/>
    <w:rsid w:val="00F42F79"/>
    <w:rsid w:val="00F43406"/>
    <w:rsid w:val="00F44B29"/>
    <w:rsid w:val="00F4508E"/>
    <w:rsid w:val="00F45751"/>
    <w:rsid w:val="00F4775E"/>
    <w:rsid w:val="00F47773"/>
    <w:rsid w:val="00F5019D"/>
    <w:rsid w:val="00F50899"/>
    <w:rsid w:val="00F512BB"/>
    <w:rsid w:val="00F523EE"/>
    <w:rsid w:val="00F534BD"/>
    <w:rsid w:val="00F53DB4"/>
    <w:rsid w:val="00F544CA"/>
    <w:rsid w:val="00F54AC2"/>
    <w:rsid w:val="00F55F94"/>
    <w:rsid w:val="00F56308"/>
    <w:rsid w:val="00F564BC"/>
    <w:rsid w:val="00F61804"/>
    <w:rsid w:val="00F62B03"/>
    <w:rsid w:val="00F62C86"/>
    <w:rsid w:val="00F62FA0"/>
    <w:rsid w:val="00F634D6"/>
    <w:rsid w:val="00F63A1A"/>
    <w:rsid w:val="00F64385"/>
    <w:rsid w:val="00F6473F"/>
    <w:rsid w:val="00F6635F"/>
    <w:rsid w:val="00F72A50"/>
    <w:rsid w:val="00F741AC"/>
    <w:rsid w:val="00F76366"/>
    <w:rsid w:val="00F76A59"/>
    <w:rsid w:val="00F77B97"/>
    <w:rsid w:val="00F77EEB"/>
    <w:rsid w:val="00F805C0"/>
    <w:rsid w:val="00F82413"/>
    <w:rsid w:val="00F84987"/>
    <w:rsid w:val="00F84B7D"/>
    <w:rsid w:val="00F87767"/>
    <w:rsid w:val="00F8799E"/>
    <w:rsid w:val="00F87EF9"/>
    <w:rsid w:val="00F91732"/>
    <w:rsid w:val="00F92B0C"/>
    <w:rsid w:val="00F94868"/>
    <w:rsid w:val="00F9551C"/>
    <w:rsid w:val="00FA3525"/>
    <w:rsid w:val="00FB3E48"/>
    <w:rsid w:val="00FB4261"/>
    <w:rsid w:val="00FB4399"/>
    <w:rsid w:val="00FB43B1"/>
    <w:rsid w:val="00FB4DE0"/>
    <w:rsid w:val="00FB5160"/>
    <w:rsid w:val="00FB63B8"/>
    <w:rsid w:val="00FB7450"/>
    <w:rsid w:val="00FC035E"/>
    <w:rsid w:val="00FC0608"/>
    <w:rsid w:val="00FC1CBE"/>
    <w:rsid w:val="00FC2155"/>
    <w:rsid w:val="00FC2DFD"/>
    <w:rsid w:val="00FC41A7"/>
    <w:rsid w:val="00FD0082"/>
    <w:rsid w:val="00FD063A"/>
    <w:rsid w:val="00FD675B"/>
    <w:rsid w:val="00FD67BD"/>
    <w:rsid w:val="00FD7483"/>
    <w:rsid w:val="00FE352F"/>
    <w:rsid w:val="00FE380E"/>
    <w:rsid w:val="00FE4404"/>
    <w:rsid w:val="00FE483C"/>
    <w:rsid w:val="00FE5302"/>
    <w:rsid w:val="00FE56AC"/>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7270"/>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1A72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72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Char Char Char Char Char Char Char Char,Char Char Char Char Char Char Char,Bold Cite,Heading 3 Char1 Char Char"/>
    <w:basedOn w:val="Normal"/>
    <w:next w:val="Normal"/>
    <w:link w:val="Heading3Char"/>
    <w:uiPriority w:val="3"/>
    <w:qFormat/>
    <w:rsid w:val="001A72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A72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1A72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7270"/>
  </w:style>
  <w:style w:type="character" w:customStyle="1" w:styleId="Heading1Char">
    <w:name w:val="Heading 1 Char"/>
    <w:aliases w:val="Pocket Char"/>
    <w:basedOn w:val="DefaultParagraphFont"/>
    <w:link w:val="Heading1"/>
    <w:uiPriority w:val="1"/>
    <w:rsid w:val="001A7270"/>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1A7270"/>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
    <w:basedOn w:val="DefaultParagraphFont"/>
    <w:uiPriority w:val="7"/>
    <w:qFormat/>
    <w:rsid w:val="001A7270"/>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1A7270"/>
    <w:rPr>
      <w:b/>
      <w:bCs/>
    </w:rPr>
  </w:style>
  <w:style w:type="character" w:customStyle="1" w:styleId="Heading3Char">
    <w:name w:val="Heading 3 Char"/>
    <w:aliases w:val="Block Char,Index Headers Char,Heading 3 Char Char Char Char,Heading 3 Char Char Char1,Char Char Char,Char Char Char Char Char Char Char Char Char,Char Char Char Char Char Char Char Char1,Bold Cite Char1,Heading 3 Char1 Char Char Char"/>
    <w:basedOn w:val="DefaultParagraphFont"/>
    <w:link w:val="Heading3"/>
    <w:uiPriority w:val="3"/>
    <w:rsid w:val="001A7270"/>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
    <w:basedOn w:val="DefaultParagraphFont"/>
    <w:uiPriority w:val="6"/>
    <w:qFormat/>
    <w:rsid w:val="001A7270"/>
    <w:rPr>
      <w:b w:val="0"/>
      <w:bCs/>
      <w:sz w:val="24"/>
      <w:u w:val="single"/>
    </w:rPr>
  </w:style>
  <w:style w:type="character" w:customStyle="1" w:styleId="StyleStyleBold12pt">
    <w:name w:val="Style Style Bold + 12 pt"/>
    <w:aliases w:val="Cite,Style Style Bold,Style Style Bold + 12pt"/>
    <w:basedOn w:val="StyleBold"/>
    <w:uiPriority w:val="5"/>
    <w:qFormat/>
    <w:rsid w:val="001A7270"/>
    <w:rPr>
      <w:b/>
      <w:bCs/>
      <w:sz w:val="26"/>
      <w:u w:val="none"/>
    </w:rPr>
  </w:style>
  <w:style w:type="paragraph" w:styleId="Header">
    <w:name w:val="header"/>
    <w:basedOn w:val="Normal"/>
    <w:link w:val="HeaderChar"/>
    <w:uiPriority w:val="99"/>
    <w:semiHidden/>
    <w:rsid w:val="001A7270"/>
    <w:pPr>
      <w:tabs>
        <w:tab w:val="center" w:pos="4680"/>
        <w:tab w:val="right" w:pos="9360"/>
      </w:tabs>
    </w:pPr>
  </w:style>
  <w:style w:type="character" w:customStyle="1" w:styleId="HeaderChar">
    <w:name w:val="Header Char"/>
    <w:basedOn w:val="DefaultParagraphFont"/>
    <w:link w:val="Header"/>
    <w:uiPriority w:val="99"/>
    <w:semiHidden/>
    <w:rsid w:val="001A7270"/>
    <w:rPr>
      <w:rFonts w:ascii="Garamond" w:hAnsi="Garamond" w:cs="Calibri"/>
    </w:rPr>
  </w:style>
  <w:style w:type="paragraph" w:styleId="Footer">
    <w:name w:val="footer"/>
    <w:basedOn w:val="Normal"/>
    <w:link w:val="FooterChar"/>
    <w:uiPriority w:val="99"/>
    <w:semiHidden/>
    <w:rsid w:val="001A7270"/>
    <w:pPr>
      <w:tabs>
        <w:tab w:val="center" w:pos="4680"/>
        <w:tab w:val="right" w:pos="9360"/>
      </w:tabs>
    </w:pPr>
  </w:style>
  <w:style w:type="character" w:customStyle="1" w:styleId="FooterChar">
    <w:name w:val="Footer Char"/>
    <w:basedOn w:val="DefaultParagraphFont"/>
    <w:link w:val="Footer"/>
    <w:uiPriority w:val="99"/>
    <w:semiHidden/>
    <w:rsid w:val="001A7270"/>
    <w:rPr>
      <w:rFonts w:ascii="Garamond" w:hAnsi="Garamond" w:cs="Calibri"/>
    </w:rPr>
  </w:style>
  <w:style w:type="character" w:styleId="Hyperlink">
    <w:name w:val="Hyperlink"/>
    <w:basedOn w:val="DefaultParagraphFont"/>
    <w:uiPriority w:val="99"/>
    <w:rsid w:val="001A7270"/>
    <w:rPr>
      <w:color w:val="auto"/>
      <w:u w:val="none"/>
    </w:rPr>
  </w:style>
  <w:style w:type="character" w:styleId="FollowedHyperlink">
    <w:name w:val="FollowedHyperlink"/>
    <w:basedOn w:val="DefaultParagraphFont"/>
    <w:uiPriority w:val="99"/>
    <w:semiHidden/>
    <w:rsid w:val="001A7270"/>
    <w:rPr>
      <w:color w:val="auto"/>
      <w:u w:val="none"/>
    </w:rPr>
  </w:style>
  <w:style w:type="character" w:customStyle="1" w:styleId="Heading4Char">
    <w:name w:val="Heading 4 Char"/>
    <w:aliases w:val="Tag Char"/>
    <w:basedOn w:val="DefaultParagraphFont"/>
    <w:link w:val="Heading4"/>
    <w:uiPriority w:val="4"/>
    <w:rsid w:val="001A7270"/>
    <w:rPr>
      <w:rFonts w:ascii="Garamond" w:eastAsiaTheme="majorEastAsia" w:hAnsi="Garamond" w:cstheme="majorBidi"/>
      <w:b/>
      <w:bCs/>
      <w:iCs/>
      <w:sz w:val="26"/>
    </w:rPr>
  </w:style>
  <w:style w:type="paragraph" w:customStyle="1" w:styleId="card">
    <w:name w:val="card"/>
    <w:basedOn w:val="Normal"/>
    <w:next w:val="Normal"/>
    <w:link w:val="cardChar"/>
    <w:qFormat/>
    <w:rsid w:val="00632730"/>
    <w:pPr>
      <w:spacing w:before="120" w:after="120"/>
    </w:pPr>
    <w:rPr>
      <w:sz w:val="16"/>
    </w:rPr>
  </w:style>
  <w:style w:type="character" w:customStyle="1" w:styleId="cardChar">
    <w:name w:val="card Char"/>
    <w:link w:val="card"/>
    <w:rsid w:val="00632730"/>
    <w:rPr>
      <w:rFonts w:ascii="Garamond" w:hAnsi="Garamond" w:cs="Calibri"/>
      <w:sz w:val="16"/>
    </w:rPr>
  </w:style>
  <w:style w:type="character" w:customStyle="1" w:styleId="underline">
    <w:name w:val="underline"/>
    <w:qFormat/>
    <w:rsid w:val="00632730"/>
    <w:rPr>
      <w:rFonts w:ascii="Georgia" w:hAnsi="Georgia"/>
      <w:sz w:val="24"/>
      <w:u w:val="thick"/>
    </w:rPr>
  </w:style>
  <w:style w:type="paragraph" w:customStyle="1" w:styleId="BlockTitle">
    <w:name w:val="Block Title"/>
    <w:basedOn w:val="Heading1"/>
    <w:next w:val="Normal"/>
    <w:link w:val="BlockTitleChar"/>
    <w:rsid w:val="00632730"/>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Times New Roman"/>
      <w:kern w:val="32"/>
      <w:sz w:val="28"/>
      <w:szCs w:val="32"/>
      <w:u w:val="single"/>
      <w:lang w:val="x-none" w:eastAsia="x-none"/>
    </w:rPr>
  </w:style>
  <w:style w:type="character" w:customStyle="1" w:styleId="EmphasizeThis">
    <w:name w:val="EmphasizeThis"/>
    <w:rsid w:val="00632730"/>
    <w:rPr>
      <w:rFonts w:ascii="Georgia" w:hAnsi="Georgia"/>
      <w:b/>
      <w:iCs/>
      <w:sz w:val="24"/>
      <w:u w:val="thick"/>
    </w:rPr>
  </w:style>
  <w:style w:type="character" w:customStyle="1" w:styleId="BlockTitleChar">
    <w:name w:val="Block Title Char"/>
    <w:link w:val="BlockTitle"/>
    <w:rsid w:val="00632730"/>
    <w:rPr>
      <w:rFonts w:ascii="Georgia" w:eastAsia="Times New Roman" w:hAnsi="Georgia" w:cs="Times New Roman"/>
      <w:b/>
      <w:bCs/>
      <w:kern w:val="32"/>
      <w:sz w:val="28"/>
      <w:szCs w:val="32"/>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7270"/>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1A72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72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Char Char Char Char Char Char Char Char,Char Char Char Char Char Char Char,Bold Cite,Heading 3 Char1 Char Char"/>
    <w:basedOn w:val="Normal"/>
    <w:next w:val="Normal"/>
    <w:link w:val="Heading3Char"/>
    <w:uiPriority w:val="3"/>
    <w:qFormat/>
    <w:rsid w:val="001A72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A72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1A72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7270"/>
  </w:style>
  <w:style w:type="character" w:customStyle="1" w:styleId="Heading1Char">
    <w:name w:val="Heading 1 Char"/>
    <w:aliases w:val="Pocket Char"/>
    <w:basedOn w:val="DefaultParagraphFont"/>
    <w:link w:val="Heading1"/>
    <w:uiPriority w:val="1"/>
    <w:rsid w:val="001A7270"/>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1A7270"/>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
    <w:basedOn w:val="DefaultParagraphFont"/>
    <w:uiPriority w:val="7"/>
    <w:qFormat/>
    <w:rsid w:val="001A7270"/>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1A7270"/>
    <w:rPr>
      <w:b/>
      <w:bCs/>
    </w:rPr>
  </w:style>
  <w:style w:type="character" w:customStyle="1" w:styleId="Heading3Char">
    <w:name w:val="Heading 3 Char"/>
    <w:aliases w:val="Block Char,Index Headers Char,Heading 3 Char Char Char Char,Heading 3 Char Char Char1,Char Char Char,Char Char Char Char Char Char Char Char Char,Char Char Char Char Char Char Char Char1,Bold Cite Char1,Heading 3 Char1 Char Char Char"/>
    <w:basedOn w:val="DefaultParagraphFont"/>
    <w:link w:val="Heading3"/>
    <w:uiPriority w:val="3"/>
    <w:rsid w:val="001A7270"/>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
    <w:basedOn w:val="DefaultParagraphFont"/>
    <w:uiPriority w:val="6"/>
    <w:qFormat/>
    <w:rsid w:val="001A7270"/>
    <w:rPr>
      <w:b w:val="0"/>
      <w:bCs/>
      <w:sz w:val="24"/>
      <w:u w:val="single"/>
    </w:rPr>
  </w:style>
  <w:style w:type="character" w:customStyle="1" w:styleId="StyleStyleBold12pt">
    <w:name w:val="Style Style Bold + 12 pt"/>
    <w:aliases w:val="Cite,Style Style Bold,Style Style Bold + 12pt"/>
    <w:basedOn w:val="StyleBold"/>
    <w:uiPriority w:val="5"/>
    <w:qFormat/>
    <w:rsid w:val="001A7270"/>
    <w:rPr>
      <w:b/>
      <w:bCs/>
      <w:sz w:val="26"/>
      <w:u w:val="none"/>
    </w:rPr>
  </w:style>
  <w:style w:type="paragraph" w:styleId="Header">
    <w:name w:val="header"/>
    <w:basedOn w:val="Normal"/>
    <w:link w:val="HeaderChar"/>
    <w:uiPriority w:val="99"/>
    <w:semiHidden/>
    <w:rsid w:val="001A7270"/>
    <w:pPr>
      <w:tabs>
        <w:tab w:val="center" w:pos="4680"/>
        <w:tab w:val="right" w:pos="9360"/>
      </w:tabs>
    </w:pPr>
  </w:style>
  <w:style w:type="character" w:customStyle="1" w:styleId="HeaderChar">
    <w:name w:val="Header Char"/>
    <w:basedOn w:val="DefaultParagraphFont"/>
    <w:link w:val="Header"/>
    <w:uiPriority w:val="99"/>
    <w:semiHidden/>
    <w:rsid w:val="001A7270"/>
    <w:rPr>
      <w:rFonts w:ascii="Garamond" w:hAnsi="Garamond" w:cs="Calibri"/>
    </w:rPr>
  </w:style>
  <w:style w:type="paragraph" w:styleId="Footer">
    <w:name w:val="footer"/>
    <w:basedOn w:val="Normal"/>
    <w:link w:val="FooterChar"/>
    <w:uiPriority w:val="99"/>
    <w:semiHidden/>
    <w:rsid w:val="001A7270"/>
    <w:pPr>
      <w:tabs>
        <w:tab w:val="center" w:pos="4680"/>
        <w:tab w:val="right" w:pos="9360"/>
      </w:tabs>
    </w:pPr>
  </w:style>
  <w:style w:type="character" w:customStyle="1" w:styleId="FooterChar">
    <w:name w:val="Footer Char"/>
    <w:basedOn w:val="DefaultParagraphFont"/>
    <w:link w:val="Footer"/>
    <w:uiPriority w:val="99"/>
    <w:semiHidden/>
    <w:rsid w:val="001A7270"/>
    <w:rPr>
      <w:rFonts w:ascii="Garamond" w:hAnsi="Garamond" w:cs="Calibri"/>
    </w:rPr>
  </w:style>
  <w:style w:type="character" w:styleId="Hyperlink">
    <w:name w:val="Hyperlink"/>
    <w:basedOn w:val="DefaultParagraphFont"/>
    <w:uiPriority w:val="99"/>
    <w:rsid w:val="001A7270"/>
    <w:rPr>
      <w:color w:val="auto"/>
      <w:u w:val="none"/>
    </w:rPr>
  </w:style>
  <w:style w:type="character" w:styleId="FollowedHyperlink">
    <w:name w:val="FollowedHyperlink"/>
    <w:basedOn w:val="DefaultParagraphFont"/>
    <w:uiPriority w:val="99"/>
    <w:semiHidden/>
    <w:rsid w:val="001A7270"/>
    <w:rPr>
      <w:color w:val="auto"/>
      <w:u w:val="none"/>
    </w:rPr>
  </w:style>
  <w:style w:type="character" w:customStyle="1" w:styleId="Heading4Char">
    <w:name w:val="Heading 4 Char"/>
    <w:aliases w:val="Tag Char"/>
    <w:basedOn w:val="DefaultParagraphFont"/>
    <w:link w:val="Heading4"/>
    <w:uiPriority w:val="4"/>
    <w:rsid w:val="001A7270"/>
    <w:rPr>
      <w:rFonts w:ascii="Garamond" w:eastAsiaTheme="majorEastAsia" w:hAnsi="Garamond" w:cstheme="majorBidi"/>
      <w:b/>
      <w:bCs/>
      <w:iCs/>
      <w:sz w:val="26"/>
    </w:rPr>
  </w:style>
  <w:style w:type="paragraph" w:customStyle="1" w:styleId="card">
    <w:name w:val="card"/>
    <w:basedOn w:val="Normal"/>
    <w:next w:val="Normal"/>
    <w:link w:val="cardChar"/>
    <w:qFormat/>
    <w:rsid w:val="00632730"/>
    <w:pPr>
      <w:spacing w:before="120" w:after="120"/>
    </w:pPr>
    <w:rPr>
      <w:sz w:val="16"/>
    </w:rPr>
  </w:style>
  <w:style w:type="character" w:customStyle="1" w:styleId="cardChar">
    <w:name w:val="card Char"/>
    <w:link w:val="card"/>
    <w:rsid w:val="00632730"/>
    <w:rPr>
      <w:rFonts w:ascii="Garamond" w:hAnsi="Garamond" w:cs="Calibri"/>
      <w:sz w:val="16"/>
    </w:rPr>
  </w:style>
  <w:style w:type="character" w:customStyle="1" w:styleId="underline">
    <w:name w:val="underline"/>
    <w:qFormat/>
    <w:rsid w:val="00632730"/>
    <w:rPr>
      <w:rFonts w:ascii="Georgia" w:hAnsi="Georgia"/>
      <w:sz w:val="24"/>
      <w:u w:val="thick"/>
    </w:rPr>
  </w:style>
  <w:style w:type="paragraph" w:customStyle="1" w:styleId="BlockTitle">
    <w:name w:val="Block Title"/>
    <w:basedOn w:val="Heading1"/>
    <w:next w:val="Normal"/>
    <w:link w:val="BlockTitleChar"/>
    <w:rsid w:val="00632730"/>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Times New Roman"/>
      <w:kern w:val="32"/>
      <w:sz w:val="28"/>
      <w:szCs w:val="32"/>
      <w:u w:val="single"/>
      <w:lang w:val="x-none" w:eastAsia="x-none"/>
    </w:rPr>
  </w:style>
  <w:style w:type="character" w:customStyle="1" w:styleId="EmphasizeThis">
    <w:name w:val="EmphasizeThis"/>
    <w:rsid w:val="00632730"/>
    <w:rPr>
      <w:rFonts w:ascii="Georgia" w:hAnsi="Georgia"/>
      <w:b/>
      <w:iCs/>
      <w:sz w:val="24"/>
      <w:u w:val="thick"/>
    </w:rPr>
  </w:style>
  <w:style w:type="character" w:customStyle="1" w:styleId="BlockTitleChar">
    <w:name w:val="Block Title Char"/>
    <w:link w:val="BlockTitle"/>
    <w:rsid w:val="00632730"/>
    <w:rPr>
      <w:rFonts w:ascii="Georgia" w:eastAsia="Times New Roman" w:hAnsi="Georgia" w:cs="Times New Roman"/>
      <w:b/>
      <w:bCs/>
      <w:kern w:val="32"/>
      <w:sz w:val="28"/>
      <w:szCs w:val="32"/>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9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ockholm.sgir.eu/uploads/The%20Unipolar%20Challenge,%203rd%20Draft.pdf"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tinyurl.com/6v3vtyy"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siwps.com/news.attachment/saltzmanworkingpaper15-842/SaltzmanWorkingPaper15.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12</Pages>
  <Words>19957</Words>
  <Characters>113760</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2012-09-23T01:56:00Z</dcterms:created>
  <dcterms:modified xsi:type="dcterms:W3CDTF">2012-09-27T14:33:00Z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