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4E5" w:rsidRDefault="000834E5" w:rsidP="000834E5">
      <w:pPr>
        <w:spacing w:after="200" w:line="276" w:lineRule="auto"/>
        <w:jc w:val="center"/>
        <w:rPr>
          <w:rFonts w:ascii="Times New Roman" w:hAnsi="Times New Roman" w:cs="Times New Roman"/>
          <w:b/>
          <w:sz w:val="32"/>
        </w:rPr>
      </w:pPr>
      <w:r>
        <w:rPr>
          <w:rFonts w:ascii="Times New Roman" w:hAnsi="Times New Roman" w:cs="Times New Roman"/>
          <w:b/>
          <w:sz w:val="32"/>
        </w:rPr>
        <w:t>AT: BUDDHISM</w:t>
      </w:r>
    </w:p>
    <w:p w:rsidR="000834E5" w:rsidRDefault="000834E5" w:rsidP="000834E5">
      <w:pPr>
        <w:rPr>
          <w:rFonts w:ascii="Times New Roman" w:hAnsi="Times New Roman" w:cs="Times New Roman"/>
          <w:b/>
        </w:rPr>
      </w:pPr>
    </w:p>
    <w:p w:rsidR="000834E5" w:rsidRDefault="000834E5" w:rsidP="000834E5">
      <w:r>
        <w:rPr>
          <w:rFonts w:ascii="Times New Roman" w:hAnsi="Times New Roman" w:cs="Times New Roman"/>
          <w:b/>
        </w:rPr>
        <w:t xml:space="preserve">The poem in the 1ac is inspired by </w:t>
      </w:r>
      <w:proofErr w:type="spellStart"/>
      <w:r>
        <w:rPr>
          <w:rFonts w:ascii="Times New Roman" w:hAnsi="Times New Roman" w:cs="Times New Roman"/>
          <w:b/>
        </w:rPr>
        <w:t>Thic</w:t>
      </w:r>
      <w:proofErr w:type="spellEnd"/>
      <w:r>
        <w:rPr>
          <w:rFonts w:ascii="Times New Roman" w:hAnsi="Times New Roman" w:cs="Times New Roman"/>
          <w:b/>
        </w:rPr>
        <w:t xml:space="preserve"> </w:t>
      </w:r>
      <w:proofErr w:type="spellStart"/>
      <w:r>
        <w:rPr>
          <w:rFonts w:ascii="Times New Roman" w:hAnsi="Times New Roman" w:cs="Times New Roman"/>
          <w:b/>
        </w:rPr>
        <w:t>Nhat</w:t>
      </w:r>
      <w:proofErr w:type="spellEnd"/>
      <w:r>
        <w:rPr>
          <w:rFonts w:ascii="Times New Roman" w:hAnsi="Times New Roman" w:cs="Times New Roman"/>
          <w:b/>
        </w:rPr>
        <w:t xml:space="preserve"> </w:t>
      </w:r>
      <w:proofErr w:type="spellStart"/>
      <w:r>
        <w:rPr>
          <w:rFonts w:ascii="Times New Roman" w:hAnsi="Times New Roman" w:cs="Times New Roman"/>
          <w:b/>
        </w:rPr>
        <w:t>Hanh</w:t>
      </w:r>
      <w:proofErr w:type="spellEnd"/>
      <w:r>
        <w:rPr>
          <w:rFonts w:ascii="Times New Roman" w:hAnsi="Times New Roman" w:cs="Times New Roman"/>
          <w:b/>
        </w:rPr>
        <w:t xml:space="preserve">, in which this trash reveals the material </w:t>
      </w:r>
      <w:proofErr w:type="spellStart"/>
      <w:r>
        <w:rPr>
          <w:rFonts w:ascii="Times New Roman" w:hAnsi="Times New Roman" w:cs="Times New Roman"/>
          <w:b/>
        </w:rPr>
        <w:t>relationality</w:t>
      </w:r>
      <w:proofErr w:type="spellEnd"/>
      <w:r>
        <w:rPr>
          <w:rFonts w:ascii="Times New Roman" w:hAnsi="Times New Roman" w:cs="Times New Roman"/>
          <w:b/>
        </w:rPr>
        <w:t xml:space="preserve"> between us and the world. Where this pile of trash is not possible without the topic </w:t>
      </w:r>
      <w:proofErr w:type="gramStart"/>
      <w:r>
        <w:rPr>
          <w:rFonts w:ascii="Times New Roman" w:hAnsi="Times New Roman" w:cs="Times New Roman"/>
          <w:b/>
        </w:rPr>
        <w:t>elements,</w:t>
      </w:r>
      <w:proofErr w:type="gramEnd"/>
      <w:r>
        <w:rPr>
          <w:rFonts w:ascii="Times New Roman" w:hAnsi="Times New Roman" w:cs="Times New Roman"/>
          <w:b/>
        </w:rPr>
        <w:t xml:space="preserve"> and the topic elements are not possible without the exploitation of labor such as the debt enslaved camp worker in Saudi Arabia who drives the oil truck to refine the oil into plastic which made this plastic bag to hold the debate community’s trash. Trash’s absence from our reality actually reveals its presence.</w:t>
      </w:r>
    </w:p>
    <w:p w:rsidR="000834E5" w:rsidRDefault="000834E5" w:rsidP="000834E5">
      <w:pPr>
        <w:rPr>
          <w:rFonts w:ascii="Times New Roman" w:hAnsi="Times New Roman"/>
          <w:b/>
        </w:rPr>
      </w:pPr>
      <w:r>
        <w:rPr>
          <w:rFonts w:ascii="Times New Roman" w:hAnsi="Times New Roman"/>
          <w:b/>
        </w:rPr>
        <w:t>Kennedy 07</w:t>
      </w:r>
    </w:p>
    <w:p w:rsidR="000834E5" w:rsidRDefault="000834E5" w:rsidP="000834E5">
      <w:pPr>
        <w:rPr>
          <w:rFonts w:ascii="Times New Roman" w:hAnsi="Times New Roman" w:cs="Times New Roman"/>
          <w:b/>
        </w:rPr>
      </w:pPr>
      <w:r>
        <w:rPr>
          <w:rFonts w:ascii="Times New Roman" w:hAnsi="Times New Roman"/>
          <w:sz w:val="20"/>
        </w:rPr>
        <w:t xml:space="preserve">An Ontology of Trash, Greg Kennedy State </w:t>
      </w:r>
      <w:proofErr w:type="spellStart"/>
      <w:r>
        <w:rPr>
          <w:rFonts w:ascii="Times New Roman" w:hAnsi="Times New Roman"/>
          <w:sz w:val="20"/>
        </w:rPr>
        <w:t>Univ</w:t>
      </w:r>
      <w:proofErr w:type="spellEnd"/>
      <w:r>
        <w:rPr>
          <w:rFonts w:ascii="Times New Roman" w:hAnsi="Times New Roman"/>
          <w:sz w:val="20"/>
        </w:rPr>
        <w:t xml:space="preserve"> of New York </w:t>
      </w:r>
      <w:proofErr w:type="spellStart"/>
      <w:r>
        <w:rPr>
          <w:rFonts w:ascii="Times New Roman" w:hAnsi="Times New Roman"/>
          <w:sz w:val="20"/>
        </w:rPr>
        <w:t>Pr</w:t>
      </w:r>
      <w:proofErr w:type="spellEnd"/>
      <w:r>
        <w:rPr>
          <w:rFonts w:ascii="Times New Roman" w:hAnsi="Times New Roman"/>
          <w:sz w:val="20"/>
        </w:rPr>
        <w:t xml:space="preserve"> (January 11, 2007) </w:t>
      </w:r>
      <w:proofErr w:type="spellStart"/>
      <w:r>
        <w:rPr>
          <w:rFonts w:ascii="Times New Roman" w:hAnsi="Times New Roman"/>
          <w:sz w:val="20"/>
        </w:rPr>
        <w:t>pg</w:t>
      </w:r>
      <w:proofErr w:type="spellEnd"/>
      <w:r>
        <w:rPr>
          <w:rFonts w:ascii="Times New Roman" w:hAnsi="Times New Roman"/>
          <w:sz w:val="20"/>
        </w:rPr>
        <w:t xml:space="preserve"> 135</w:t>
      </w:r>
    </w:p>
    <w:p w:rsidR="000834E5" w:rsidRDefault="000834E5" w:rsidP="000834E5">
      <w:pPr>
        <w:rPr>
          <w:rFonts w:ascii="Times New Roman" w:hAnsi="Times New Roman" w:cs="Times New Roman"/>
          <w:sz w:val="16"/>
        </w:rPr>
      </w:pPr>
      <w:r>
        <w:rPr>
          <w:rStyle w:val="IntenseEmphasis"/>
          <w:rFonts w:ascii="Times New Roman" w:hAnsi="Times New Roman" w:cs="Times New Roman"/>
        </w:rPr>
        <w:t>For Buddhists</w:t>
      </w:r>
      <w:r>
        <w:rPr>
          <w:rFonts w:ascii="Times New Roman" w:hAnsi="Times New Roman" w:cs="Times New Roman"/>
          <w:sz w:val="16"/>
        </w:rPr>
        <w:t>, realizing the truth of interpenetration, or “</w:t>
      </w:r>
      <w:proofErr w:type="spellStart"/>
      <w:r>
        <w:rPr>
          <w:rStyle w:val="IntenseEmphasis"/>
          <w:rFonts w:ascii="Times New Roman" w:hAnsi="Times New Roman" w:cs="Times New Roman"/>
        </w:rPr>
        <w:t>interbeing</w:t>
      </w:r>
      <w:proofErr w:type="spellEnd"/>
      <w:r>
        <w:rPr>
          <w:rFonts w:ascii="Times New Roman" w:hAnsi="Times New Roman" w:cs="Times New Roman"/>
          <w:sz w:val="16"/>
        </w:rPr>
        <w:t>”…</w:t>
      </w:r>
    </w:p>
    <w:p w:rsidR="000834E5" w:rsidRDefault="000834E5" w:rsidP="000834E5">
      <w:pPr>
        <w:rPr>
          <w:rStyle w:val="IntenseEmphasis"/>
        </w:rPr>
      </w:pPr>
      <w:r>
        <w:rPr>
          <w:rStyle w:val="IntenseEmphasis"/>
          <w:rFonts w:ascii="Times New Roman" w:hAnsi="Times New Roman" w:cs="Times New Roman"/>
        </w:rPr>
        <w:t xml:space="preserve">Nothing-ness gives rise to </w:t>
      </w:r>
      <w:proofErr w:type="gramStart"/>
      <w:r>
        <w:rPr>
          <w:rStyle w:val="IntenseEmphasis"/>
          <w:rFonts w:ascii="Times New Roman" w:hAnsi="Times New Roman" w:cs="Times New Roman"/>
        </w:rPr>
        <w:t>Being</w:t>
      </w:r>
      <w:proofErr w:type="gramEnd"/>
      <w:r>
        <w:rPr>
          <w:rStyle w:val="IntenseEmphasis"/>
          <w:rFonts w:ascii="Times New Roman" w:hAnsi="Times New Roman" w:cs="Times New Roman"/>
        </w:rPr>
        <w:t>.</w:t>
      </w:r>
    </w:p>
    <w:p w:rsidR="000834E5" w:rsidRDefault="000834E5" w:rsidP="000834E5">
      <w:pPr>
        <w:rPr>
          <w:rStyle w:val="IntenseEmphasis"/>
          <w:rFonts w:ascii="Times New Roman" w:hAnsi="Times New Roman" w:cs="Times New Roman"/>
        </w:rPr>
      </w:pPr>
    </w:p>
    <w:p w:rsidR="000834E5" w:rsidRDefault="000834E5" w:rsidP="000834E5">
      <w:r>
        <w:rPr>
          <w:rFonts w:ascii="Times New Roman" w:hAnsi="Times New Roman" w:cs="Times New Roman"/>
          <w:b/>
        </w:rPr>
        <w:t>Link turn- Our ontological orientation towards trash fits within the Buddhist philosophy of compassion for all beings</w:t>
      </w:r>
    </w:p>
    <w:p w:rsidR="000834E5" w:rsidRDefault="000834E5" w:rsidP="000834E5">
      <w:pPr>
        <w:rPr>
          <w:rFonts w:ascii="Times New Roman" w:hAnsi="Times New Roman"/>
          <w:b/>
        </w:rPr>
      </w:pPr>
      <w:r>
        <w:rPr>
          <w:rFonts w:ascii="Times New Roman" w:hAnsi="Times New Roman"/>
          <w:b/>
        </w:rPr>
        <w:t>Kennedy 07</w:t>
      </w:r>
    </w:p>
    <w:p w:rsidR="000834E5" w:rsidRDefault="000834E5" w:rsidP="000834E5">
      <w:pPr>
        <w:rPr>
          <w:rFonts w:ascii="Times New Roman" w:hAnsi="Times New Roman" w:cs="Times New Roman"/>
          <w:b/>
        </w:rPr>
      </w:pPr>
      <w:r>
        <w:rPr>
          <w:rFonts w:ascii="Times New Roman" w:hAnsi="Times New Roman"/>
          <w:sz w:val="20"/>
        </w:rPr>
        <w:t xml:space="preserve">An Ontology of Trash, Greg Kennedy State </w:t>
      </w:r>
      <w:proofErr w:type="spellStart"/>
      <w:r>
        <w:rPr>
          <w:rFonts w:ascii="Times New Roman" w:hAnsi="Times New Roman"/>
          <w:sz w:val="20"/>
        </w:rPr>
        <w:t>Univ</w:t>
      </w:r>
      <w:proofErr w:type="spellEnd"/>
      <w:r>
        <w:rPr>
          <w:rFonts w:ascii="Times New Roman" w:hAnsi="Times New Roman"/>
          <w:sz w:val="20"/>
        </w:rPr>
        <w:t xml:space="preserve"> of New York </w:t>
      </w:r>
      <w:proofErr w:type="spellStart"/>
      <w:r>
        <w:rPr>
          <w:rFonts w:ascii="Times New Roman" w:hAnsi="Times New Roman"/>
          <w:sz w:val="20"/>
        </w:rPr>
        <w:t>Pr</w:t>
      </w:r>
      <w:proofErr w:type="spellEnd"/>
      <w:r>
        <w:rPr>
          <w:rFonts w:ascii="Times New Roman" w:hAnsi="Times New Roman"/>
          <w:sz w:val="20"/>
        </w:rPr>
        <w:t xml:space="preserve"> (January 11, 2007) Pg. 20</w:t>
      </w:r>
    </w:p>
    <w:p w:rsidR="000834E5" w:rsidRDefault="000834E5" w:rsidP="000834E5">
      <w:pPr>
        <w:rPr>
          <w:rFonts w:ascii="Times New Roman" w:hAnsi="Times New Roman" w:cs="Times New Roman"/>
          <w:sz w:val="16"/>
        </w:rPr>
      </w:pPr>
      <w:r>
        <w:rPr>
          <w:rFonts w:ascii="Times New Roman" w:hAnsi="Times New Roman" w:cs="Times New Roman"/>
          <w:sz w:val="16"/>
        </w:rPr>
        <w:t>By no means does Heidegger have a monopoly on ontology…</w:t>
      </w:r>
    </w:p>
    <w:p w:rsidR="000834E5" w:rsidRDefault="000834E5" w:rsidP="000834E5">
      <w:pPr>
        <w:rPr>
          <w:rFonts w:ascii="Times New Roman" w:hAnsi="Times New Roman" w:cs="Times New Roman"/>
          <w:b/>
          <w:u w:val="single"/>
        </w:rPr>
      </w:pPr>
      <w:proofErr w:type="gramStart"/>
      <w:r>
        <w:rPr>
          <w:rFonts w:ascii="Times New Roman" w:hAnsi="Times New Roman" w:cs="Times New Roman"/>
          <w:b/>
          <w:u w:val="single"/>
        </w:rPr>
        <w:t>seems</w:t>
      </w:r>
      <w:proofErr w:type="gramEnd"/>
      <w:r>
        <w:rPr>
          <w:rFonts w:ascii="Times New Roman" w:hAnsi="Times New Roman" w:cs="Times New Roman"/>
          <w:b/>
          <w:u w:val="single"/>
        </w:rPr>
        <w:t xml:space="preserve"> very close to the Buddhist doctrine of compassion for all beings.</w:t>
      </w:r>
    </w:p>
    <w:p w:rsidR="000834E5" w:rsidRDefault="000834E5" w:rsidP="000834E5">
      <w:pPr>
        <w:rPr>
          <w:rFonts w:ascii="Times New Roman" w:hAnsi="Times New Roman" w:cs="Times New Roman"/>
          <w:b/>
          <w:u w:val="single"/>
        </w:rPr>
      </w:pPr>
    </w:p>
    <w:p w:rsidR="000834E5" w:rsidRDefault="000834E5" w:rsidP="000834E5">
      <w:pPr>
        <w:rPr>
          <w:rFonts w:ascii="Times New Roman" w:hAnsi="Times New Roman" w:cs="Times New Roman"/>
          <w:b/>
        </w:rPr>
      </w:pPr>
      <w:r>
        <w:rPr>
          <w:rFonts w:ascii="Times New Roman" w:hAnsi="Times New Roman" w:cs="Times New Roman"/>
          <w:b/>
        </w:rPr>
        <w:t>Link turn- An ontological investigation of trash allows us to rethink our ethical orientation towards nature</w:t>
      </w:r>
    </w:p>
    <w:p w:rsidR="000834E5" w:rsidRDefault="000834E5" w:rsidP="000834E5">
      <w:pPr>
        <w:rPr>
          <w:rFonts w:ascii="Times New Roman" w:hAnsi="Times New Roman"/>
          <w:b/>
        </w:rPr>
      </w:pPr>
      <w:r>
        <w:rPr>
          <w:rFonts w:ascii="Times New Roman" w:hAnsi="Times New Roman"/>
          <w:b/>
        </w:rPr>
        <w:t>Kennedy 07</w:t>
      </w:r>
    </w:p>
    <w:p w:rsidR="000834E5" w:rsidRDefault="000834E5" w:rsidP="000834E5">
      <w:pPr>
        <w:rPr>
          <w:rFonts w:ascii="Times New Roman" w:hAnsi="Times New Roman" w:cs="Times New Roman"/>
          <w:b/>
        </w:rPr>
      </w:pPr>
      <w:r>
        <w:rPr>
          <w:rFonts w:ascii="Times New Roman" w:hAnsi="Times New Roman"/>
          <w:sz w:val="20"/>
        </w:rPr>
        <w:t xml:space="preserve">An Ontology of Trash, Greg Kennedy State </w:t>
      </w:r>
      <w:proofErr w:type="spellStart"/>
      <w:r>
        <w:rPr>
          <w:rFonts w:ascii="Times New Roman" w:hAnsi="Times New Roman"/>
          <w:sz w:val="20"/>
        </w:rPr>
        <w:t>Univ</w:t>
      </w:r>
      <w:proofErr w:type="spellEnd"/>
      <w:r>
        <w:rPr>
          <w:rFonts w:ascii="Times New Roman" w:hAnsi="Times New Roman"/>
          <w:sz w:val="20"/>
        </w:rPr>
        <w:t xml:space="preserve"> of New York </w:t>
      </w:r>
      <w:proofErr w:type="spellStart"/>
      <w:r>
        <w:rPr>
          <w:rFonts w:ascii="Times New Roman" w:hAnsi="Times New Roman"/>
          <w:sz w:val="20"/>
        </w:rPr>
        <w:t>Pr</w:t>
      </w:r>
      <w:proofErr w:type="spellEnd"/>
      <w:r>
        <w:rPr>
          <w:rFonts w:ascii="Times New Roman" w:hAnsi="Times New Roman"/>
          <w:sz w:val="20"/>
        </w:rPr>
        <w:t xml:space="preserve"> (January 11, 2007) Pg. 20</w:t>
      </w:r>
    </w:p>
    <w:p w:rsidR="000834E5" w:rsidRDefault="000834E5" w:rsidP="000834E5">
      <w:pPr>
        <w:rPr>
          <w:rFonts w:ascii="Times New Roman" w:hAnsi="Times New Roman" w:cs="Times New Roman"/>
          <w:color w:val="231F20"/>
          <w:sz w:val="14"/>
          <w:szCs w:val="16"/>
        </w:rPr>
      </w:pPr>
      <w:proofErr w:type="spellStart"/>
      <w:r>
        <w:rPr>
          <w:rStyle w:val="IntenseEmphasis"/>
          <w:rFonts w:ascii="Times New Roman" w:hAnsi="Times New Roman" w:cs="Times New Roman"/>
          <w:sz w:val="20"/>
        </w:rPr>
        <w:t>Thich</w:t>
      </w:r>
      <w:proofErr w:type="spellEnd"/>
      <w:r>
        <w:rPr>
          <w:rStyle w:val="IntenseEmphasis"/>
          <w:rFonts w:ascii="Times New Roman" w:hAnsi="Times New Roman" w:cs="Times New Roman"/>
          <w:sz w:val="20"/>
        </w:rPr>
        <w:t xml:space="preserve"> </w:t>
      </w:r>
      <w:proofErr w:type="spellStart"/>
      <w:r>
        <w:rPr>
          <w:rStyle w:val="IntenseEmphasis"/>
          <w:rFonts w:ascii="Times New Roman" w:hAnsi="Times New Roman" w:cs="Times New Roman"/>
          <w:sz w:val="20"/>
        </w:rPr>
        <w:t>Nhat</w:t>
      </w:r>
      <w:proofErr w:type="spellEnd"/>
      <w:r>
        <w:rPr>
          <w:rStyle w:val="IntenseEmphasis"/>
          <w:rFonts w:ascii="Times New Roman" w:hAnsi="Times New Roman" w:cs="Times New Roman"/>
          <w:sz w:val="20"/>
        </w:rPr>
        <w:t xml:space="preserve"> </w:t>
      </w:r>
      <w:proofErr w:type="spellStart"/>
      <w:r>
        <w:rPr>
          <w:rStyle w:val="IntenseEmphasis"/>
          <w:rFonts w:ascii="Times New Roman" w:hAnsi="Times New Roman" w:cs="Times New Roman"/>
          <w:sz w:val="20"/>
        </w:rPr>
        <w:t>Hanh</w:t>
      </w:r>
      <w:proofErr w:type="spellEnd"/>
      <w:r>
        <w:rPr>
          <w:rFonts w:ascii="Times New Roman" w:hAnsi="Times New Roman" w:cs="Times New Roman"/>
          <w:color w:val="231F20"/>
          <w:sz w:val="14"/>
          <w:szCs w:val="16"/>
        </w:rPr>
        <w:t xml:space="preserve">, the Vietnamese monk and </w:t>
      </w:r>
      <w:proofErr w:type="spellStart"/>
      <w:r>
        <w:rPr>
          <w:rFonts w:ascii="Times New Roman" w:hAnsi="Times New Roman" w:cs="Times New Roman"/>
          <w:color w:val="231F20"/>
          <w:sz w:val="14"/>
          <w:szCs w:val="16"/>
        </w:rPr>
        <w:t>popularizer</w:t>
      </w:r>
      <w:proofErr w:type="spellEnd"/>
      <w:r>
        <w:rPr>
          <w:rFonts w:ascii="Times New Roman" w:hAnsi="Times New Roman" w:cs="Times New Roman"/>
          <w:color w:val="231F20"/>
          <w:sz w:val="14"/>
          <w:szCs w:val="16"/>
        </w:rPr>
        <w:t xml:space="preserve"> of¶ Buddhist practice…</w:t>
      </w:r>
    </w:p>
    <w:p w:rsidR="000834E5" w:rsidRDefault="000834E5" w:rsidP="000834E5">
      <w:pPr>
        <w:rPr>
          <w:rStyle w:val="IntenseEmphasis"/>
          <w:sz w:val="20"/>
        </w:rPr>
      </w:pPr>
      <w:proofErr w:type="gramStart"/>
      <w:r>
        <w:rPr>
          <w:rStyle w:val="IntenseEmphasis"/>
          <w:rFonts w:ascii="Times New Roman" w:hAnsi="Times New Roman" w:cs="Times New Roman"/>
          <w:sz w:val="20"/>
        </w:rPr>
        <w:t>how</w:t>
      </w:r>
      <w:proofErr w:type="gramEnd"/>
      <w:r>
        <w:rPr>
          <w:rStyle w:val="IntenseEmphasis"/>
          <w:rFonts w:ascii="Times New Roman" w:hAnsi="Times New Roman" w:cs="Times New Roman"/>
          <w:sz w:val="20"/>
        </w:rPr>
        <w:t xml:space="preserve"> we understand ourselves and our place in the natural world.</w:t>
      </w:r>
    </w:p>
    <w:p w:rsidR="000834E5" w:rsidRDefault="000834E5" w:rsidP="000834E5">
      <w:pPr>
        <w:rPr>
          <w:rStyle w:val="IntenseEmphasis"/>
          <w:rFonts w:ascii="Times New Roman" w:hAnsi="Times New Roman" w:cs="Times New Roman"/>
          <w:sz w:val="20"/>
        </w:rPr>
      </w:pPr>
    </w:p>
    <w:p w:rsidR="000834E5" w:rsidRDefault="000834E5" w:rsidP="000834E5">
      <w:pPr>
        <w:outlineLvl w:val="1"/>
        <w:rPr>
          <w:szCs w:val="24"/>
        </w:rPr>
      </w:pPr>
      <w:r>
        <w:rPr>
          <w:rFonts w:ascii="Times New Roman" w:hAnsi="Times New Roman" w:cs="Times New Roman"/>
          <w:b/>
          <w:bCs/>
          <w:szCs w:val="24"/>
        </w:rPr>
        <w:t>ALT FAILS, DESIRE IS INEVITABLE, TO TRY TO ESCAPE IT CREATES A NEW DESIRE THAT FALLS INTO A LOGIC OF PASSIVITY</w:t>
      </w:r>
    </w:p>
    <w:p w:rsidR="000834E5" w:rsidRDefault="000834E5" w:rsidP="000834E5">
      <w:pPr>
        <w:outlineLvl w:val="1"/>
        <w:rPr>
          <w:rFonts w:ascii="Times New Roman" w:hAnsi="Times New Roman" w:cs="Times New Roman"/>
          <w:b/>
          <w:bCs/>
          <w:sz w:val="16"/>
        </w:rPr>
      </w:pPr>
      <w:r>
        <w:rPr>
          <w:rFonts w:ascii="Times New Roman" w:hAnsi="Times New Roman" w:cs="Times New Roman"/>
          <w:sz w:val="16"/>
          <w:szCs w:val="16"/>
        </w:rPr>
        <w:t>L.</w:t>
      </w:r>
      <w:r>
        <w:rPr>
          <w:rFonts w:ascii="Times New Roman" w:hAnsi="Times New Roman" w:cs="Times New Roman"/>
        </w:rPr>
        <w:t xml:space="preserve"> </w:t>
      </w:r>
      <w:r>
        <w:rPr>
          <w:rFonts w:ascii="Times New Roman" w:hAnsi="Times New Roman" w:cs="Times New Roman"/>
          <w:b/>
          <w:szCs w:val="24"/>
        </w:rPr>
        <w:t>Herman 79</w:t>
      </w:r>
      <w:r>
        <w:rPr>
          <w:rFonts w:ascii="Times New Roman" w:hAnsi="Times New Roman" w:cs="Times New Roman"/>
          <w:b/>
        </w:rPr>
        <w:t xml:space="preserve"> </w:t>
      </w:r>
      <w:r>
        <w:rPr>
          <w:rFonts w:ascii="Times New Roman" w:hAnsi="Times New Roman" w:cs="Times New Roman"/>
          <w:sz w:val="16"/>
        </w:rPr>
        <w:t>A Solution to the Paradox of Desire in Buddhism</w:t>
      </w:r>
      <w:r>
        <w:rPr>
          <w:rFonts w:ascii="Times New Roman" w:hAnsi="Times New Roman" w:cs="Times New Roman"/>
          <w:b/>
          <w:sz w:val="16"/>
        </w:rPr>
        <w:t xml:space="preserve"> </w:t>
      </w:r>
      <w:hyperlink r:id="rId5" w:history="1">
        <w:r>
          <w:rPr>
            <w:rStyle w:val="Hyperlink"/>
            <w:rFonts w:ascii="Times New Roman" w:hAnsi="Times New Roman" w:cs="Times New Roman"/>
            <w:i/>
            <w:iCs/>
            <w:sz w:val="16"/>
          </w:rPr>
          <w:t>Philosophy East and West</w:t>
        </w:r>
      </w:hyperlink>
      <w:r>
        <w:rPr>
          <w:rFonts w:ascii="Times New Roman" w:hAnsi="Times New Roman" w:cs="Times New Roman"/>
          <w:sz w:val="16"/>
        </w:rPr>
        <w:t xml:space="preserve">, Vol. 29, No. 1 (Jan., 1979), pp. 91-94 Published by: </w:t>
      </w:r>
      <w:hyperlink r:id="rId6" w:history="1">
        <w:r>
          <w:rPr>
            <w:rStyle w:val="Hyperlink"/>
            <w:rFonts w:ascii="Times New Roman" w:hAnsi="Times New Roman" w:cs="Times New Roman"/>
            <w:sz w:val="16"/>
          </w:rPr>
          <w:t>University of Hawai'i Press</w:t>
        </w:r>
      </w:hyperlink>
    </w:p>
    <w:p w:rsidR="000834E5" w:rsidRDefault="000834E5" w:rsidP="000834E5">
      <w:pPr>
        <w:rPr>
          <w:rFonts w:ascii="Times New Roman" w:hAnsi="Times New Roman" w:cs="Times New Roman"/>
          <w:b/>
          <w:bCs/>
          <w:szCs w:val="24"/>
          <w:u w:val="single"/>
        </w:rPr>
      </w:pPr>
      <w:r>
        <w:rPr>
          <w:rFonts w:ascii="Times New Roman" w:hAnsi="Times New Roman" w:cs="Times New Roman"/>
          <w:bCs/>
          <w:sz w:val="16"/>
          <w:szCs w:val="16"/>
        </w:rPr>
        <w:t>Thus</w:t>
      </w:r>
      <w:r>
        <w:rPr>
          <w:rFonts w:ascii="Times New Roman" w:hAnsi="Times New Roman" w:cs="Times New Roman"/>
          <w:b/>
          <w:bCs/>
        </w:rPr>
        <w:t xml:space="preserve"> </w:t>
      </w:r>
      <w:r>
        <w:rPr>
          <w:rFonts w:ascii="Times New Roman" w:hAnsi="Times New Roman" w:cs="Times New Roman"/>
          <w:b/>
          <w:bCs/>
          <w:szCs w:val="24"/>
          <w:u w:val="single"/>
        </w:rPr>
        <w:t>the paradox of desire</w:t>
      </w:r>
      <w:r>
        <w:rPr>
          <w:rFonts w:ascii="Times New Roman" w:hAnsi="Times New Roman" w:cs="Times New Roman"/>
          <w:b/>
          <w:bCs/>
          <w:szCs w:val="24"/>
        </w:rPr>
        <w:t xml:space="preserve"> </w:t>
      </w:r>
      <w:r>
        <w:rPr>
          <w:rFonts w:ascii="Times New Roman" w:hAnsi="Times New Roman" w:cs="Times New Roman"/>
          <w:bCs/>
          <w:sz w:val="16"/>
          <w:szCs w:val="16"/>
        </w:rPr>
        <w:t>which</w:t>
      </w:r>
      <w:r>
        <w:rPr>
          <w:rFonts w:ascii="Times New Roman" w:hAnsi="Times New Roman" w:cs="Times New Roman"/>
          <w:b/>
          <w:bCs/>
        </w:rPr>
        <w:t xml:space="preserve"> </w:t>
      </w:r>
      <w:r>
        <w:rPr>
          <w:rFonts w:ascii="Times New Roman" w:hAnsi="Times New Roman" w:cs="Times New Roman"/>
          <w:b/>
          <w:bCs/>
          <w:szCs w:val="24"/>
          <w:u w:val="single"/>
        </w:rPr>
        <w:t>says that it is impossible to eliminate desire…</w:t>
      </w:r>
    </w:p>
    <w:p w:rsidR="000834E5" w:rsidRDefault="000834E5" w:rsidP="000834E5">
      <w:pPr>
        <w:rPr>
          <w:rFonts w:ascii="Times New Roman" w:hAnsi="Times New Roman" w:cs="Times New Roman"/>
          <w:b/>
          <w:bCs/>
          <w:szCs w:val="24"/>
          <w:u w:val="single"/>
        </w:rPr>
      </w:pPr>
      <w:r>
        <w:rPr>
          <w:rFonts w:ascii="Times New Roman" w:hAnsi="Times New Roman" w:cs="Times New Roman"/>
          <w:b/>
          <w:bCs/>
          <w:szCs w:val="24"/>
          <w:u w:val="single"/>
        </w:rPr>
        <w:t>[</w:t>
      </w:r>
      <w:proofErr w:type="gramStart"/>
      <w:r>
        <w:rPr>
          <w:rFonts w:ascii="Times New Roman" w:hAnsi="Times New Roman" w:cs="Times New Roman"/>
          <w:b/>
          <w:bCs/>
          <w:szCs w:val="24"/>
          <w:u w:val="single"/>
        </w:rPr>
        <w:t>themselves</w:t>
      </w:r>
      <w:proofErr w:type="gramEnd"/>
      <w:r>
        <w:rPr>
          <w:rFonts w:ascii="Times New Roman" w:hAnsi="Times New Roman" w:cs="Times New Roman"/>
          <w:b/>
          <w:bCs/>
          <w:szCs w:val="24"/>
          <w:u w:val="single"/>
        </w:rPr>
        <w:t xml:space="preserve">] into a corner from which there is no </w:t>
      </w:r>
      <w:r>
        <w:rPr>
          <w:rFonts w:ascii="Times New Roman" w:hAnsi="Times New Roman" w:cs="Times New Roman"/>
          <w:bCs/>
          <w:sz w:val="16"/>
          <w:szCs w:val="24"/>
        </w:rPr>
        <w:t>practical</w:t>
      </w:r>
      <w:r>
        <w:rPr>
          <w:rFonts w:ascii="Times New Roman" w:hAnsi="Times New Roman" w:cs="Times New Roman"/>
          <w:b/>
          <w:bCs/>
          <w:sz w:val="16"/>
          <w:szCs w:val="24"/>
          <w:u w:val="single"/>
        </w:rPr>
        <w:t xml:space="preserve"> </w:t>
      </w:r>
      <w:r>
        <w:rPr>
          <w:rFonts w:ascii="Times New Roman" w:hAnsi="Times New Roman" w:cs="Times New Roman"/>
          <w:b/>
          <w:bCs/>
          <w:szCs w:val="24"/>
          <w:u w:val="single"/>
        </w:rPr>
        <w:t>way out.</w:t>
      </w:r>
    </w:p>
    <w:p w:rsidR="000834E5" w:rsidRDefault="000834E5" w:rsidP="000834E5">
      <w:pPr>
        <w:rPr>
          <w:rFonts w:ascii="Times New Roman" w:hAnsi="Times New Roman" w:cs="Times New Roman"/>
          <w:b/>
          <w:bCs/>
          <w:szCs w:val="24"/>
          <w:u w:val="single"/>
        </w:rPr>
      </w:pPr>
    </w:p>
    <w:p w:rsidR="000834E5" w:rsidRDefault="000834E5" w:rsidP="000834E5">
      <w:pPr>
        <w:outlineLvl w:val="0"/>
        <w:rPr>
          <w:rFonts w:ascii="Times New Roman" w:hAnsi="Times New Roman" w:cs="Times New Roman"/>
          <w:b/>
          <w:bCs/>
          <w:szCs w:val="24"/>
        </w:rPr>
      </w:pPr>
      <w:r>
        <w:rPr>
          <w:rFonts w:ascii="Times New Roman" w:hAnsi="Times New Roman" w:cs="Times New Roman"/>
          <w:b/>
          <w:bCs/>
          <w:szCs w:val="24"/>
        </w:rPr>
        <w:t>THIS PASSIVITY TRIVIALIZES SUFFERING</w:t>
      </w:r>
    </w:p>
    <w:p w:rsidR="000834E5" w:rsidRDefault="000834E5" w:rsidP="000834E5">
      <w:pPr>
        <w:outlineLvl w:val="0"/>
        <w:rPr>
          <w:rFonts w:ascii="Times New Roman" w:hAnsi="Times New Roman" w:cs="Times New Roman"/>
        </w:rPr>
      </w:pPr>
      <w:r>
        <w:rPr>
          <w:rFonts w:ascii="Times New Roman" w:hAnsi="Times New Roman" w:cs="Times New Roman"/>
        </w:rPr>
        <w:t xml:space="preserve">By </w:t>
      </w:r>
      <w:proofErr w:type="spellStart"/>
      <w:r>
        <w:rPr>
          <w:rFonts w:ascii="Times New Roman" w:hAnsi="Times New Roman" w:cs="Times New Roman"/>
        </w:rPr>
        <w:t>Vexen</w:t>
      </w:r>
      <w:proofErr w:type="spellEnd"/>
      <w:r>
        <w:rPr>
          <w:rFonts w:ascii="Times New Roman" w:hAnsi="Times New Roman" w:cs="Times New Roman"/>
        </w:rPr>
        <w:t xml:space="preserve"> </w:t>
      </w:r>
      <w:r>
        <w:rPr>
          <w:rFonts w:ascii="Times New Roman" w:hAnsi="Times New Roman" w:cs="Times New Roman"/>
          <w:b/>
          <w:sz w:val="28"/>
          <w:szCs w:val="28"/>
        </w:rPr>
        <w:t>Crabtree 2004</w:t>
      </w:r>
      <w:r>
        <w:rPr>
          <w:rFonts w:ascii="Times New Roman" w:hAnsi="Times New Roman" w:cs="Times New Roman"/>
        </w:rPr>
        <w:t xml:space="preserve"> Nov 14 Criticism of Buddhism</w:t>
      </w:r>
    </w:p>
    <w:p w:rsidR="000834E5" w:rsidRDefault="000834E5" w:rsidP="000834E5">
      <w:pPr>
        <w:outlineLvl w:val="1"/>
        <w:rPr>
          <w:rFonts w:ascii="Times New Roman" w:hAnsi="Times New Roman" w:cs="Times New Roman"/>
          <w:bCs/>
        </w:rPr>
      </w:pPr>
      <w:r>
        <w:rPr>
          <w:rFonts w:ascii="Times New Roman" w:hAnsi="Times New Roman" w:cs="Times New Roman"/>
          <w:bCs/>
        </w:rPr>
        <w:t>http://www.vexen.co.uk/religion/buddhism_criticism.html</w:t>
      </w:r>
    </w:p>
    <w:p w:rsidR="000834E5" w:rsidRDefault="000834E5" w:rsidP="000834E5">
      <w:pPr>
        <w:rPr>
          <w:rFonts w:ascii="Times New Roman" w:hAnsi="Times New Roman" w:cs="Times New Roman"/>
          <w:b/>
          <w:szCs w:val="24"/>
          <w:u w:val="single"/>
        </w:rPr>
      </w:pPr>
      <w:r>
        <w:rPr>
          <w:rFonts w:ascii="Times New Roman" w:hAnsi="Times New Roman" w:cs="Times New Roman"/>
          <w:sz w:val="16"/>
          <w:szCs w:val="16"/>
        </w:rPr>
        <w:t>But, Christianity and</w:t>
      </w:r>
      <w:r>
        <w:rPr>
          <w:rFonts w:ascii="Times New Roman" w:hAnsi="Times New Roman" w:cs="Times New Roman"/>
          <w:szCs w:val="24"/>
        </w:rPr>
        <w:t xml:space="preserve"> </w:t>
      </w:r>
      <w:r>
        <w:rPr>
          <w:rFonts w:ascii="Times New Roman" w:hAnsi="Times New Roman" w:cs="Times New Roman"/>
          <w:b/>
          <w:szCs w:val="24"/>
          <w:u w:val="single"/>
        </w:rPr>
        <w:t>Buddhism [</w:t>
      </w:r>
      <w:proofErr w:type="gramStart"/>
      <w:r>
        <w:rPr>
          <w:rFonts w:ascii="Times New Roman" w:hAnsi="Times New Roman" w:cs="Times New Roman"/>
          <w:b/>
          <w:szCs w:val="24"/>
          <w:u w:val="single"/>
        </w:rPr>
        <w:t>has</w:t>
      </w:r>
      <w:proofErr w:type="gramEnd"/>
      <w:r>
        <w:rPr>
          <w:rFonts w:ascii="Times New Roman" w:hAnsi="Times New Roman" w:cs="Times New Roman"/>
          <w:b/>
          <w:szCs w:val="24"/>
          <w:u w:val="single"/>
        </w:rPr>
        <w:t>]</w:t>
      </w:r>
      <w:r>
        <w:rPr>
          <w:rFonts w:ascii="Times New Roman" w:hAnsi="Times New Roman" w:cs="Times New Roman"/>
          <w:szCs w:val="24"/>
        </w:rPr>
        <w:t xml:space="preserve"> </w:t>
      </w:r>
      <w:r>
        <w:rPr>
          <w:rFonts w:ascii="Times New Roman" w:hAnsi="Times New Roman" w:cs="Times New Roman"/>
          <w:sz w:val="16"/>
          <w:szCs w:val="16"/>
        </w:rPr>
        <w:t>have both</w:t>
      </w:r>
      <w:r>
        <w:rPr>
          <w:rFonts w:ascii="Times New Roman" w:hAnsi="Times New Roman" w:cs="Times New Roman"/>
          <w:szCs w:val="24"/>
        </w:rPr>
        <w:t xml:space="preserve"> </w:t>
      </w:r>
      <w:r>
        <w:rPr>
          <w:rFonts w:ascii="Times New Roman" w:hAnsi="Times New Roman" w:cs="Times New Roman"/>
          <w:b/>
          <w:szCs w:val="24"/>
          <w:u w:val="single"/>
        </w:rPr>
        <w:t>dehumanized suffering…</w:t>
      </w:r>
    </w:p>
    <w:p w:rsidR="000834E5" w:rsidRDefault="000834E5" w:rsidP="000834E5">
      <w:pPr>
        <w:rPr>
          <w:rFonts w:ascii="Times New Roman" w:hAnsi="Times New Roman" w:cs="Times New Roman"/>
          <w:sz w:val="16"/>
          <w:szCs w:val="16"/>
        </w:rPr>
      </w:pPr>
      <w:proofErr w:type="gramStart"/>
      <w:r>
        <w:rPr>
          <w:rFonts w:ascii="Times New Roman" w:hAnsi="Times New Roman" w:cs="Times New Roman"/>
          <w:sz w:val="16"/>
          <w:szCs w:val="16"/>
        </w:rPr>
        <w:t>are</w:t>
      </w:r>
      <w:proofErr w:type="gramEnd"/>
      <w:r>
        <w:rPr>
          <w:rFonts w:ascii="Times New Roman" w:hAnsi="Times New Roman" w:cs="Times New Roman"/>
          <w:sz w:val="16"/>
          <w:szCs w:val="16"/>
        </w:rPr>
        <w:t xml:space="preserve"> both harmful concepts with negative </w:t>
      </w:r>
      <w:proofErr w:type="spellStart"/>
      <w:r>
        <w:rPr>
          <w:rFonts w:ascii="Times New Roman" w:hAnsi="Times New Roman" w:cs="Times New Roman"/>
          <w:sz w:val="16"/>
          <w:szCs w:val="16"/>
        </w:rPr>
        <w:t>affects</w:t>
      </w:r>
      <w:proofErr w:type="spellEnd"/>
      <w:r>
        <w:rPr>
          <w:rFonts w:ascii="Times New Roman" w:hAnsi="Times New Roman" w:cs="Times New Roman"/>
          <w:sz w:val="16"/>
          <w:szCs w:val="16"/>
        </w:rPr>
        <w:t xml:space="preserve"> on society, especially on the weak and unfortunate.</w:t>
      </w:r>
    </w:p>
    <w:p w:rsidR="00CC5C3A" w:rsidRDefault="00CC5C3A">
      <w:bookmarkStart w:id="0" w:name="_GoBack"/>
      <w:bookmarkEnd w:id="0"/>
    </w:p>
    <w:sectPr w:rsidR="00CC5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4E5"/>
    <w:rsid w:val="000834E5"/>
    <w:rsid w:val="00CC5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834E5"/>
    <w:pPr>
      <w:spacing w:after="0" w:line="240" w:lineRule="auto"/>
    </w:pPr>
    <w:rPr>
      <w:rFonts w:ascii="Calibri" w:eastAsia="Calibri" w:hAnsi="Calibri" w:cs="Calibr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834E5"/>
    <w:rPr>
      <w:strike w:val="0"/>
      <w:dstrike w:val="0"/>
      <w:color w:val="auto"/>
      <w:u w:val="none"/>
      <w:effect w:val="none"/>
    </w:rPr>
  </w:style>
  <w:style w:type="character" w:styleId="IntenseEmphasis">
    <w:name w:val="Intense Emphasis"/>
    <w:aliases w:val="Style Bold Underline,Underline,apple-style-span + 6 pt,Kern at 16 pt,Bold,Intense Emphasis1,Intense Emphasis2,HHeading 3 + 12 pt,Cards + Font: 12 pt Char,Bold Cite Char,Citation Char Char Char,Underline Char,Intense Emphasis11,Style,ci"/>
    <w:uiPriority w:val="6"/>
    <w:qFormat/>
    <w:rsid w:val="000834E5"/>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6"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0834E5"/>
    <w:pPr>
      <w:spacing w:after="0" w:line="240" w:lineRule="auto"/>
    </w:pPr>
    <w:rPr>
      <w:rFonts w:ascii="Calibri" w:eastAsia="Calibri" w:hAnsi="Calibri" w:cs="Calibri"/>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0834E5"/>
    <w:rPr>
      <w:strike w:val="0"/>
      <w:dstrike w:val="0"/>
      <w:color w:val="auto"/>
      <w:u w:val="none"/>
      <w:effect w:val="none"/>
    </w:rPr>
  </w:style>
  <w:style w:type="character" w:styleId="IntenseEmphasis">
    <w:name w:val="Intense Emphasis"/>
    <w:aliases w:val="Style Bold Underline,Underline,apple-style-span + 6 pt,Kern at 16 pt,Bold,Intense Emphasis1,Intense Emphasis2,HHeading 3 + 12 pt,Cards + Font: 12 pt Char,Bold Cite Char,Citation Char Char Char,Underline Char,Intense Emphasis11,Style,ci"/>
    <w:uiPriority w:val="6"/>
    <w:qFormat/>
    <w:rsid w:val="000834E5"/>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13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jstor.org/action/showPublisher?publisherCode=uhp" TargetMode="External"/><Relationship Id="rId5" Type="http://schemas.openxmlformats.org/officeDocument/2006/relationships/hyperlink" Target="http://www.jstor.org/action/showPublication?journalCode=phileastw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348</Words>
  <Characters>1987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2012-11-09T20:07:00Z</dcterms:created>
  <dcterms:modified xsi:type="dcterms:W3CDTF">2012-11-09T20:29:00Z</dcterms:modified>
</cp:coreProperties>
</file>