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B06" w:rsidRDefault="007D2B06" w:rsidP="007D2B06"/>
    <w:p w:rsidR="007D2B06" w:rsidRDefault="007D2B06" w:rsidP="007D2B06">
      <w:pPr>
        <w:pStyle w:val="Heading3"/>
      </w:pPr>
      <w:r>
        <w:lastRenderedPageBreak/>
        <w:t>U: Price Spikes</w:t>
      </w:r>
    </w:p>
    <w:p w:rsidR="007D2B06" w:rsidRDefault="007D2B06" w:rsidP="007D2B06"/>
    <w:p w:rsidR="007D2B06" w:rsidRDefault="007D2B06" w:rsidP="007D2B06">
      <w:pPr>
        <w:pStyle w:val="Heading4"/>
      </w:pPr>
      <w:r>
        <w:t>Price is low, but rise in demand makes future price spikes inevitable.</w:t>
      </w:r>
    </w:p>
    <w:p w:rsidR="007D2B06" w:rsidRDefault="007D2B06" w:rsidP="007D2B06">
      <w:r>
        <w:t xml:space="preserve">Larry D. </w:t>
      </w:r>
      <w:r w:rsidRPr="0026583D">
        <w:rPr>
          <w:rStyle w:val="StyleStyleBold12pt"/>
        </w:rPr>
        <w:t>Spears 12</w:t>
      </w:r>
      <w:r>
        <w:t xml:space="preserve"> is staff reporter @ Resource Investors. “These Natural Gas Stocks Will Bounce Back,”</w:t>
      </w:r>
    </w:p>
    <w:p w:rsidR="007D2B06" w:rsidRDefault="007D2B06" w:rsidP="007D2B06">
      <w:r>
        <w:t xml:space="preserve">July 20, 2012, </w:t>
      </w:r>
      <w:hyperlink r:id="rId11" w:history="1">
        <w:r w:rsidRPr="00B00927">
          <w:rPr>
            <w:rStyle w:val="Hyperlink"/>
          </w:rPr>
          <w:t>http://www.resourceinvestor.com/2012/07/20/these-natural-gas-stocks-will-bounce-back?t=commodities</w:t>
        </w:r>
      </w:hyperlink>
      <w:r>
        <w:t xml:space="preserve">, Accessed date: 11-7-12 </w:t>
      </w:r>
      <w:proofErr w:type="gramStart"/>
      <w:r>
        <w:t>y2k</w:t>
      </w:r>
      <w:proofErr w:type="gramEnd"/>
    </w:p>
    <w:p w:rsidR="007D2B06" w:rsidRPr="00E52338" w:rsidRDefault="007D2B06" w:rsidP="007D2B06"/>
    <w:p w:rsidR="007D2B06" w:rsidRDefault="007D2B06" w:rsidP="007D2B06">
      <w:r w:rsidRPr="007D2B06">
        <w:t>Now is the perfect time to invest in natural gas stocks. To many investors</w:t>
      </w:r>
    </w:p>
    <w:p w:rsidR="007D2B06" w:rsidRDefault="007D2B06" w:rsidP="007D2B06">
      <w:r>
        <w:t>AND</w:t>
      </w:r>
    </w:p>
    <w:p w:rsidR="007D2B06" w:rsidRPr="007D2B06" w:rsidRDefault="007D2B06" w:rsidP="007D2B06">
      <w:r w:rsidRPr="007D2B06">
        <w:t>– would also bolster natural gas prices and prospects for natural gas companies.</w:t>
      </w:r>
    </w:p>
    <w:p w:rsidR="007D2B06" w:rsidRDefault="007D2B06" w:rsidP="007D2B06"/>
    <w:p w:rsidR="007D2B06" w:rsidRPr="00CB56AF" w:rsidRDefault="007D2B06" w:rsidP="007D2B06">
      <w:pPr>
        <w:pStyle w:val="Heading3"/>
        <w:tabs>
          <w:tab w:val="left" w:pos="8370"/>
        </w:tabs>
      </w:pPr>
      <w:r>
        <w:lastRenderedPageBreak/>
        <w:t>2AC Russia DA</w:t>
      </w:r>
    </w:p>
    <w:p w:rsidR="007D2B06" w:rsidRDefault="007D2B06" w:rsidP="007D2B06"/>
    <w:p w:rsidR="007D2B06" w:rsidRPr="00CB56AF" w:rsidRDefault="007D2B06" w:rsidP="007D2B06">
      <w:pPr>
        <w:pStyle w:val="Heading4"/>
      </w:pPr>
      <w:r>
        <w:t xml:space="preserve">Plan solves---excessive EU energy dependence kills </w:t>
      </w:r>
      <w:r w:rsidRPr="00AD3AA1">
        <w:rPr>
          <w:u w:val="single"/>
        </w:rPr>
        <w:t>cooperative diversification</w:t>
      </w:r>
      <w:r>
        <w:t>.</w:t>
      </w:r>
    </w:p>
    <w:p w:rsidR="007D2B06" w:rsidRPr="00CB56AF" w:rsidRDefault="007D2B06" w:rsidP="007D2B06">
      <w:r w:rsidRPr="00CB56AF">
        <w:rPr>
          <w:b/>
          <w:sz w:val="24"/>
        </w:rPr>
        <w:t xml:space="preserve">Van der </w:t>
      </w:r>
      <w:proofErr w:type="spellStart"/>
      <w:r w:rsidRPr="00CB56AF">
        <w:rPr>
          <w:b/>
          <w:sz w:val="24"/>
        </w:rPr>
        <w:t>Hoeven</w:t>
      </w:r>
      <w:proofErr w:type="spellEnd"/>
      <w:r w:rsidRPr="00CB56AF">
        <w:rPr>
          <w:b/>
          <w:sz w:val="24"/>
        </w:rPr>
        <w:t xml:space="preserve"> 12</w:t>
      </w:r>
      <w:r w:rsidRPr="00CB56AF">
        <w:t xml:space="preserve">—Maria van der </w:t>
      </w:r>
      <w:proofErr w:type="spellStart"/>
      <w:r w:rsidRPr="00CB56AF">
        <w:t>Hoeven</w:t>
      </w:r>
      <w:proofErr w:type="spellEnd"/>
      <w:r w:rsidRPr="00CB56AF">
        <w:t xml:space="preserve"> is the Executive Director @</w:t>
      </w:r>
      <w:bookmarkStart w:id="0" w:name="_GoBack"/>
      <w:bookmarkEnd w:id="0"/>
      <w:r w:rsidRPr="00CB56AF">
        <w:t xml:space="preserve"> International Energy Agency. “Factors shaping energy markets and implications for EU-Russia Relations” February 12, 2012, </w:t>
      </w:r>
      <w:hyperlink r:id="rId12" w:history="1">
        <w:r w:rsidRPr="00CB56AF">
          <w:rPr>
            <w:rStyle w:val="Hyperlink"/>
          </w:rPr>
          <w:t>http://www.iea.org/newsroomandevents/speec</w:t>
        </w:r>
      </w:hyperlink>
    </w:p>
    <w:p w:rsidR="007D2B06" w:rsidRPr="00CB56AF" w:rsidRDefault="007D2B06" w:rsidP="007D2B06">
      <w:proofErr w:type="spellStart"/>
      <w:proofErr w:type="gramStart"/>
      <w:r w:rsidRPr="00CB56AF">
        <w:t>hes</w:t>
      </w:r>
      <w:proofErr w:type="spellEnd"/>
      <w:r w:rsidRPr="00CB56AF">
        <w:t>/zurich_eu_russia.pdf</w:t>
      </w:r>
      <w:proofErr w:type="gramEnd"/>
      <w:r w:rsidRPr="00CB56AF">
        <w:t xml:space="preserve"> Accessed date: 8-29-12 y2k</w:t>
      </w:r>
    </w:p>
    <w:p w:rsidR="007D2B06" w:rsidRPr="00CB56AF" w:rsidRDefault="007D2B06" w:rsidP="007D2B06"/>
    <w:p w:rsidR="007D2B06" w:rsidRDefault="007D2B06" w:rsidP="007D2B06">
      <w:r w:rsidRPr="007D2B06">
        <w:t>While the nature of the energy relationship between the EU and Russia may be changing</w:t>
      </w:r>
    </w:p>
    <w:p w:rsidR="007D2B06" w:rsidRDefault="007D2B06" w:rsidP="007D2B06">
      <w:r>
        <w:t>AND</w:t>
      </w:r>
    </w:p>
    <w:p w:rsidR="007D2B06" w:rsidRPr="007D2B06" w:rsidRDefault="007D2B06" w:rsidP="007D2B06">
      <w:proofErr w:type="gramStart"/>
      <w:r w:rsidRPr="007D2B06">
        <w:t>energy</w:t>
      </w:r>
      <w:proofErr w:type="gramEnd"/>
      <w:r w:rsidRPr="007D2B06">
        <w:t xml:space="preserve"> resources, can be instrumental to achieving European energy and climate goals.</w:t>
      </w:r>
    </w:p>
    <w:p w:rsidR="007D2B06" w:rsidRDefault="007D2B06" w:rsidP="007D2B06"/>
    <w:p w:rsidR="007D2B06" w:rsidRDefault="007D2B06" w:rsidP="007D2B06">
      <w:pPr>
        <w:pStyle w:val="Heading4"/>
      </w:pPr>
      <w:r>
        <w:t>US shale won’t go to Europe.</w:t>
      </w:r>
    </w:p>
    <w:p w:rsidR="007D2B06" w:rsidRDefault="007D2B06" w:rsidP="007D2B06">
      <w:r w:rsidRPr="003714B0">
        <w:rPr>
          <w:rStyle w:val="StyleStyleBold12pt"/>
        </w:rPr>
        <w:t>A</w:t>
      </w:r>
      <w:r w:rsidRPr="003714B0">
        <w:t xml:space="preserve">ssociated </w:t>
      </w:r>
      <w:r w:rsidRPr="003714B0">
        <w:rPr>
          <w:rStyle w:val="StyleStyleBold12pt"/>
        </w:rPr>
        <w:t>P</w:t>
      </w:r>
      <w:r w:rsidRPr="003714B0">
        <w:t>ress, 20</w:t>
      </w:r>
      <w:r w:rsidRPr="003714B0">
        <w:rPr>
          <w:rStyle w:val="StyleStyleBold12pt"/>
        </w:rPr>
        <w:t>12</w:t>
      </w:r>
      <w:r w:rsidRPr="003714B0">
        <w:t xml:space="preserve">, </w:t>
      </w:r>
    </w:p>
    <w:p w:rsidR="007D2B06" w:rsidRDefault="007D2B06" w:rsidP="007D2B06">
      <w:r w:rsidRPr="003714B0">
        <w:t xml:space="preserve">(Kevin </w:t>
      </w:r>
      <w:proofErr w:type="spellStart"/>
      <w:r w:rsidRPr="003714B0">
        <w:t>Begos</w:t>
      </w:r>
      <w:proofErr w:type="spellEnd"/>
      <w:r w:rsidRPr="003714B0">
        <w:t>, "Natural gas boom in US. Is Russia the big loser?</w:t>
      </w:r>
      <w:proofErr w:type="gramStart"/>
      <w:r w:rsidRPr="003714B0">
        <w:t>",</w:t>
      </w:r>
      <w:proofErr w:type="gramEnd"/>
      <w:r w:rsidRPr="003714B0">
        <w:t xml:space="preserve"> Christian Science Monitor, 10-1, PAS) </w:t>
      </w:r>
      <w:hyperlink r:id="rId13" w:history="1">
        <w:r w:rsidRPr="002A2A38">
          <w:rPr>
            <w:rStyle w:val="Hyperlink"/>
          </w:rPr>
          <w:t>www.csmonitor.com/Environment/Latest-News-Wires/2012/1001/Natural-gas-boom-in-US.-Is-Russia-the-big-loser</w:t>
        </w:r>
      </w:hyperlink>
      <w:r>
        <w:t xml:space="preserve"> 1-3-13</w:t>
      </w:r>
    </w:p>
    <w:p w:rsidR="007D2B06" w:rsidRDefault="007D2B06" w:rsidP="007D2B06"/>
    <w:p w:rsidR="007D2B06" w:rsidRDefault="007D2B06" w:rsidP="007D2B06">
      <w:r w:rsidRPr="007D2B06">
        <w:t xml:space="preserve">But one top Gazprom executive said shale gas will actually help the country in the </w:t>
      </w:r>
    </w:p>
    <w:p w:rsidR="007D2B06" w:rsidRDefault="007D2B06" w:rsidP="007D2B06">
      <w:r>
        <w:t>AND</w:t>
      </w:r>
    </w:p>
    <w:p w:rsidR="007D2B06" w:rsidRPr="007D2B06" w:rsidRDefault="007D2B06" w:rsidP="007D2B06">
      <w:proofErr w:type="gramStart"/>
      <w:r w:rsidRPr="007D2B06">
        <w:t>doing</w:t>
      </w:r>
      <w:proofErr w:type="gramEnd"/>
      <w:r w:rsidRPr="007D2B06">
        <w:t xml:space="preserve"> for Gazprom. Pace is owned by Siemens, a German company.</w:t>
      </w:r>
    </w:p>
    <w:p w:rsidR="007D2B06" w:rsidRDefault="007D2B06" w:rsidP="007D2B06">
      <w:pPr>
        <w:pStyle w:val="Heading4"/>
      </w:pPr>
    </w:p>
    <w:p w:rsidR="007D2B06" w:rsidRDefault="007D2B06" w:rsidP="007D2B06">
      <w:pPr>
        <w:pStyle w:val="Heading4"/>
      </w:pPr>
      <w:r>
        <w:t>Price is low---kills Russian econ.</w:t>
      </w:r>
    </w:p>
    <w:p w:rsidR="007D2B06" w:rsidRDefault="007D2B06" w:rsidP="007D2B06">
      <w:r>
        <w:rPr>
          <w:rStyle w:val="StyleStyleBold12pt"/>
        </w:rPr>
        <w:t>Reuters 12/2</w:t>
      </w:r>
      <w:r w:rsidRPr="00A62759">
        <w:rPr>
          <w:rStyle w:val="StyleStyleBold12pt"/>
        </w:rPr>
        <w:t>9</w:t>
      </w:r>
      <w:r>
        <w:t xml:space="preserve"> “Oil prices down on rise in gasoline inventories: US crude stocks slip, products stocks up last week,” </w:t>
      </w:r>
      <w:hyperlink r:id="rId14" w:history="1">
        <w:r w:rsidRPr="00C97D49">
          <w:rPr>
            <w:rStyle w:val="Hyperlink"/>
          </w:rPr>
          <w:t>http://gulfnews.com/business/oil-gas/oil-prices-down-on-rise-in-gasoline-inventories-1.1125238</w:t>
        </w:r>
      </w:hyperlink>
      <w:r>
        <w:t xml:space="preserve">, Accessed date: 1-2-13 </w:t>
      </w:r>
      <w:proofErr w:type="gramStart"/>
      <w:r>
        <w:t>y2k</w:t>
      </w:r>
      <w:proofErr w:type="gramEnd"/>
    </w:p>
    <w:p w:rsidR="007D2B06" w:rsidRPr="00A62759" w:rsidRDefault="007D2B06" w:rsidP="007D2B06"/>
    <w:p w:rsidR="007D2B06" w:rsidRDefault="007D2B06" w:rsidP="007D2B06">
      <w:r w:rsidRPr="007D2B06">
        <w:t xml:space="preserve">New York: Oil prices settled lower on Friday after US data showed a sharp </w:t>
      </w:r>
    </w:p>
    <w:p w:rsidR="007D2B06" w:rsidRDefault="007D2B06" w:rsidP="007D2B06">
      <w:r>
        <w:t>AND</w:t>
      </w:r>
    </w:p>
    <w:p w:rsidR="007D2B06" w:rsidRPr="007D2B06" w:rsidRDefault="007D2B06" w:rsidP="007D2B06">
      <w:proofErr w:type="gramStart"/>
      <w:r w:rsidRPr="007D2B06">
        <w:t>market</w:t>
      </w:r>
      <w:proofErr w:type="gramEnd"/>
      <w:r w:rsidRPr="007D2B06">
        <w:t xml:space="preserve"> research at Tradition Energy, in a research note. Article continues below</w:t>
      </w:r>
    </w:p>
    <w:p w:rsidR="007D2B06" w:rsidRDefault="007D2B06" w:rsidP="007D2B06"/>
    <w:p w:rsidR="007D2B06" w:rsidRPr="00CB56AF" w:rsidRDefault="007D2B06" w:rsidP="007D2B06">
      <w:pPr>
        <w:pStyle w:val="Heading4"/>
      </w:pPr>
      <w:r w:rsidRPr="00CB56AF">
        <w:t>Link is inevitable—other exporters.</w:t>
      </w:r>
    </w:p>
    <w:p w:rsidR="007D2B06" w:rsidRPr="00CB56AF" w:rsidRDefault="007D2B06" w:rsidP="007D2B06">
      <w:proofErr w:type="spellStart"/>
      <w:r w:rsidRPr="00CB56AF">
        <w:rPr>
          <w:b/>
          <w:sz w:val="24"/>
        </w:rPr>
        <w:t>Ponomareva</w:t>
      </w:r>
      <w:proofErr w:type="spellEnd"/>
      <w:r w:rsidRPr="00CB56AF">
        <w:rPr>
          <w:b/>
          <w:sz w:val="24"/>
        </w:rPr>
        <w:t xml:space="preserve"> 12</w:t>
      </w:r>
      <w:r w:rsidRPr="00CB56AF">
        <w:t xml:space="preserve">— </w:t>
      </w:r>
      <w:proofErr w:type="spellStart"/>
      <w:r w:rsidRPr="00CB56AF">
        <w:t>Lada</w:t>
      </w:r>
      <w:proofErr w:type="spellEnd"/>
      <w:r w:rsidRPr="00CB56AF">
        <w:t xml:space="preserve"> </w:t>
      </w:r>
      <w:proofErr w:type="spellStart"/>
      <w:r w:rsidRPr="00CB56AF">
        <w:t>Ponomareva</w:t>
      </w:r>
      <w:proofErr w:type="spellEnd"/>
      <w:r w:rsidRPr="00CB56AF">
        <w:t xml:space="preserve"> is staff writer for </w:t>
      </w:r>
      <w:proofErr w:type="spellStart"/>
      <w:r w:rsidRPr="00CB56AF">
        <w:t>OilandGasEurasia</w:t>
      </w:r>
      <w:proofErr w:type="spellEnd"/>
      <w:r w:rsidRPr="00CB56AF">
        <w:t xml:space="preserve">, “Russia gains serious competitors on the gas export market” June, 2012, </w:t>
      </w:r>
      <w:hyperlink r:id="rId15" w:history="1">
        <w:r w:rsidRPr="00CB56AF">
          <w:rPr>
            <w:rStyle w:val="Hyperlink"/>
          </w:rPr>
          <w:t>http://www.oilandgaseurasia.com/articles/p/162/article/1870/#</w:t>
        </w:r>
      </w:hyperlink>
      <w:r w:rsidRPr="00CB56AF">
        <w:t xml:space="preserve"> Accessed date” 8-29-12 </w:t>
      </w:r>
      <w:proofErr w:type="gramStart"/>
      <w:r w:rsidRPr="00CB56AF">
        <w:t>y2k</w:t>
      </w:r>
      <w:proofErr w:type="gramEnd"/>
    </w:p>
    <w:p w:rsidR="007D2B06" w:rsidRPr="00CB56AF" w:rsidRDefault="007D2B06" w:rsidP="007D2B06"/>
    <w:p w:rsidR="007D2B06" w:rsidRDefault="007D2B06" w:rsidP="007D2B06">
      <w:r w:rsidRPr="007D2B06">
        <w:t xml:space="preserve">They say that the main reason for this possible development is Gazprom's own shortsightedness with </w:t>
      </w:r>
    </w:p>
    <w:p w:rsidR="007D2B06" w:rsidRDefault="007D2B06" w:rsidP="007D2B06">
      <w:r>
        <w:t>AND</w:t>
      </w:r>
    </w:p>
    <w:p w:rsidR="007D2B06" w:rsidRPr="007D2B06" w:rsidRDefault="007D2B06" w:rsidP="007D2B06">
      <w:r w:rsidRPr="007D2B06">
        <w:t>, Russia will have to learn to share. Just like in kindergarten.</w:t>
      </w:r>
    </w:p>
    <w:p w:rsidR="007D2B06" w:rsidRPr="00CB56AF" w:rsidRDefault="007D2B06" w:rsidP="007D2B06"/>
    <w:p w:rsidR="007D2B06" w:rsidRPr="00CB56AF" w:rsidRDefault="007D2B06" w:rsidP="007D2B06">
      <w:pPr>
        <w:pStyle w:val="Heading4"/>
      </w:pPr>
      <w:r w:rsidRPr="00CB56AF">
        <w:t xml:space="preserve">High prices kill </w:t>
      </w:r>
      <w:r w:rsidRPr="00CB56AF">
        <w:rPr>
          <w:u w:val="single"/>
        </w:rPr>
        <w:t>Russian diversification</w:t>
      </w:r>
      <w:r w:rsidRPr="00CB56AF">
        <w:t xml:space="preserve">—Dutch Disease </w:t>
      </w:r>
      <w:r w:rsidRPr="00CB56AF">
        <w:rPr>
          <w:u w:val="single"/>
        </w:rPr>
        <w:t>inevitably</w:t>
      </w:r>
      <w:r w:rsidRPr="00CB56AF">
        <w:t xml:space="preserve"> kills their economy.</w:t>
      </w:r>
    </w:p>
    <w:p w:rsidR="007D2B06" w:rsidRPr="00CB56AF" w:rsidRDefault="007D2B06" w:rsidP="007D2B06">
      <w:r w:rsidRPr="00CB56AF">
        <w:rPr>
          <w:b/>
          <w:u w:val="single"/>
        </w:rPr>
        <w:t>Buckley ‘12</w:t>
      </w:r>
      <w:r w:rsidRPr="00CB56AF">
        <w:t xml:space="preserve"> (Neil, “Economy: Oil Dependence Remains a Fundamental Difference,” 6/20, Financial Times, http://www.ft.com/intl/cms/s/0/438712b2-b497-11e1-bb2e-00144feabdc0.html#axzz1ypkFB0pH)//mat</w:t>
      </w:r>
    </w:p>
    <w:p w:rsidR="007D2B06" w:rsidRPr="006F3414" w:rsidRDefault="007D2B06" w:rsidP="007D2B06">
      <w:pPr>
        <w:rPr>
          <w:sz w:val="8"/>
          <w:szCs w:val="8"/>
        </w:rPr>
      </w:pPr>
    </w:p>
    <w:p w:rsidR="007D2B06" w:rsidRDefault="007D2B06" w:rsidP="007D2B06">
      <w:r w:rsidRPr="007D2B06">
        <w:t xml:space="preserve">Moscow’s dollar-denominated stock market index is down more than 20 per cent since </w:t>
      </w:r>
    </w:p>
    <w:p w:rsidR="007D2B06" w:rsidRDefault="007D2B06" w:rsidP="007D2B06">
      <w:r>
        <w:t>AND</w:t>
      </w:r>
    </w:p>
    <w:p w:rsidR="007D2B06" w:rsidRPr="007D2B06" w:rsidRDefault="007D2B06" w:rsidP="007D2B06">
      <w:proofErr w:type="gramStart"/>
      <w:r w:rsidRPr="007D2B06">
        <w:t>main</w:t>
      </w:r>
      <w:proofErr w:type="gramEnd"/>
      <w:r w:rsidRPr="007D2B06">
        <w:t xml:space="preserve"> policy aim: diversifying the economy away from reliance on extractive industries.</w:t>
      </w:r>
    </w:p>
    <w:p w:rsidR="007D2B06" w:rsidRDefault="007D2B06" w:rsidP="007D2B06">
      <w:pPr>
        <w:rPr>
          <w:rStyle w:val="TitleChar"/>
        </w:rPr>
      </w:pPr>
    </w:p>
    <w:p w:rsidR="007D2B06" w:rsidRDefault="007D2B06" w:rsidP="007D2B06">
      <w:pPr>
        <w:pStyle w:val="Heading4"/>
      </w:pPr>
      <w:r>
        <w:t xml:space="preserve">Economic diversification solves </w:t>
      </w:r>
      <w:r w:rsidRPr="006F3414">
        <w:rPr>
          <w:u w:val="single"/>
        </w:rPr>
        <w:t>aggression</w:t>
      </w:r>
      <w:r>
        <w:t xml:space="preserve"> and </w:t>
      </w:r>
      <w:r w:rsidRPr="006F3414">
        <w:rPr>
          <w:u w:val="single"/>
        </w:rPr>
        <w:t>nationalism</w:t>
      </w:r>
    </w:p>
    <w:p w:rsidR="007D2B06" w:rsidRDefault="007D2B06" w:rsidP="007D2B06">
      <w:r>
        <w:rPr>
          <w:rStyle w:val="StyleStyleBold12pt"/>
        </w:rPr>
        <w:t>Cohen &amp; Ericson 9</w:t>
      </w:r>
      <w:r>
        <w:t xml:space="preserve"> – Ariel Cohen, Ph.D., Senior Research Fellow, The Kathryn and Shelby </w:t>
      </w:r>
      <w:proofErr w:type="spellStart"/>
      <w:r>
        <w:t>Cullom</w:t>
      </w:r>
      <w:proofErr w:type="spellEnd"/>
      <w:r>
        <w:t xml:space="preserve">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16" w:history="1">
        <w:r>
          <w:rPr>
            <w:rStyle w:val="Hyperlink"/>
          </w:rPr>
          <w:t>http://www.heritage.org/research/reports/2009/11/russias-economic-crisis-and-us-russia-relations-troubled-times-ahead</w:t>
        </w:r>
      </w:hyperlink>
    </w:p>
    <w:p w:rsidR="007D2B06" w:rsidRDefault="007D2B06" w:rsidP="007D2B06"/>
    <w:p w:rsidR="007D2B06" w:rsidRDefault="007D2B06" w:rsidP="007D2B06">
      <w:r w:rsidRPr="007D2B06">
        <w:t xml:space="preserve">An economic model based on natural resources would tend to perpetuate authoritarianism, nationalism, </w:t>
      </w:r>
    </w:p>
    <w:p w:rsidR="007D2B06" w:rsidRDefault="007D2B06" w:rsidP="007D2B06">
      <w:r>
        <w:t>AND</w:t>
      </w:r>
    </w:p>
    <w:p w:rsidR="007D2B06" w:rsidRPr="007D2B06" w:rsidRDefault="007D2B06" w:rsidP="007D2B06">
      <w:proofErr w:type="gramStart"/>
      <w:r w:rsidRPr="007D2B06">
        <w:t>is</w:t>
      </w:r>
      <w:proofErr w:type="gramEnd"/>
      <w:r w:rsidRPr="007D2B06">
        <w:t xml:space="preserve"> stunted by state corruption and the lack of the rule of law.</w:t>
      </w:r>
    </w:p>
    <w:p w:rsidR="007D2B06" w:rsidRDefault="007D2B06" w:rsidP="007D2B06">
      <w:pPr>
        <w:rPr>
          <w:sz w:val="16"/>
        </w:rPr>
      </w:pPr>
    </w:p>
    <w:p w:rsidR="007D2B06" w:rsidRPr="00CB56AF" w:rsidRDefault="007D2B06" w:rsidP="007D2B06">
      <w:pPr>
        <w:pStyle w:val="Heading4"/>
      </w:pPr>
      <w:r w:rsidRPr="00CB56AF">
        <w:lastRenderedPageBreak/>
        <w:t>No impact to Russian economy</w:t>
      </w:r>
    </w:p>
    <w:p w:rsidR="007D2B06" w:rsidRPr="00CB56AF" w:rsidRDefault="007D2B06" w:rsidP="007D2B06">
      <w:proofErr w:type="spellStart"/>
      <w:r w:rsidRPr="00CB56AF">
        <w:rPr>
          <w:b/>
          <w:u w:val="single"/>
        </w:rPr>
        <w:t>Blackwill</w:t>
      </w:r>
      <w:proofErr w:type="spellEnd"/>
      <w:r w:rsidRPr="00CB56AF">
        <w:rPr>
          <w:b/>
          <w:u w:val="single"/>
        </w:rPr>
        <w:t xml:space="preserve">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7D2B06" w:rsidRPr="00CB56AF" w:rsidRDefault="007D2B06" w:rsidP="007D2B06"/>
    <w:p w:rsidR="007D2B06" w:rsidRDefault="007D2B06" w:rsidP="007D2B06">
      <w:proofErr w:type="gramStart"/>
      <w:r w:rsidRPr="007D2B06">
        <w:t>Now on to Russia.</w:t>
      </w:r>
      <w:proofErr w:type="gramEnd"/>
      <w:r w:rsidRPr="007D2B06">
        <w:t xml:space="preserve"> Again, five years from today. Did the global </w:t>
      </w:r>
    </w:p>
    <w:p w:rsidR="007D2B06" w:rsidRDefault="007D2B06" w:rsidP="007D2B06">
      <w:r>
        <w:t>AND</w:t>
      </w:r>
    </w:p>
    <w:p w:rsidR="007D2B06" w:rsidRPr="007D2B06" w:rsidRDefault="007D2B06" w:rsidP="007D2B06">
      <w:proofErr w:type="gramStart"/>
      <w:r w:rsidRPr="007D2B06">
        <w:t>are</w:t>
      </w:r>
      <w:proofErr w:type="gramEnd"/>
      <w:r w:rsidRPr="007D2B06">
        <w:t xml:space="preserve"> likely to be changed in any serious way by the economic crisis.</w:t>
      </w:r>
    </w:p>
    <w:p w:rsidR="007D2B06" w:rsidRDefault="007D2B06" w:rsidP="007D2B06"/>
    <w:p w:rsidR="007D2B06" w:rsidRDefault="007D2B06" w:rsidP="007D2B06">
      <w:pPr>
        <w:pStyle w:val="tag"/>
      </w:pPr>
      <w:r>
        <w:t>US-Russia strategic cooperation is resilient.</w:t>
      </w:r>
    </w:p>
    <w:p w:rsidR="007D2B06" w:rsidRDefault="007D2B06" w:rsidP="007D2B06">
      <w:pPr>
        <w:pStyle w:val="card"/>
        <w:ind w:left="0"/>
        <w:rPr>
          <w:u w:val="single"/>
        </w:rPr>
      </w:pPr>
      <w:proofErr w:type="spellStart"/>
      <w:r w:rsidRPr="00AD3AA1">
        <w:rPr>
          <w:rStyle w:val="StyleStyleBold12pt"/>
        </w:rPr>
        <w:t>Fenenko</w:t>
      </w:r>
      <w:proofErr w:type="spellEnd"/>
      <w:r w:rsidRPr="00AD3AA1">
        <w:rPr>
          <w:rStyle w:val="StyleStyleBold12pt"/>
        </w:rPr>
        <w:t xml:space="preserve"> </w:t>
      </w:r>
      <w:r>
        <w:rPr>
          <w:rStyle w:val="StyleStyleBold12pt"/>
        </w:rPr>
        <w:t>11</w:t>
      </w:r>
      <w:r>
        <w:t xml:space="preserve"> - </w:t>
      </w:r>
      <w:r w:rsidRPr="00FF26F9">
        <w:t>Leading Research Fellow, Institute of International Security Studies of RAS</w:t>
      </w:r>
      <w:r>
        <w:t xml:space="preserve"> </w:t>
      </w:r>
      <w:r w:rsidRPr="00FF26F9">
        <w:rPr>
          <w:sz w:val="16"/>
          <w:szCs w:val="16"/>
        </w:rPr>
        <w:t xml:space="preserve">[Alexei, “The cyclical nature of Russian-American relations,” 6/21/11, </w:t>
      </w:r>
      <w:hyperlink r:id="rId17" w:history="1">
        <w:r w:rsidRPr="00FF26F9">
          <w:rPr>
            <w:rStyle w:val="Hyperlink"/>
            <w:rFonts w:ascii="Georgia" w:eastAsiaTheme="majorEastAsia" w:hAnsi="Georgia"/>
          </w:rPr>
          <w:t>http://en.rian.ru/valdai_op/20110621/164739508.html</w:t>
        </w:r>
      </w:hyperlink>
      <w:r w:rsidRPr="00FF26F9">
        <w:rPr>
          <w:sz w:val="16"/>
          <w:szCs w:val="16"/>
        </w:rPr>
        <w:t xml:space="preserve">, </w:t>
      </w:r>
      <w:r>
        <w:rPr>
          <w:sz w:val="16"/>
          <w:szCs w:val="16"/>
        </w:rPr>
        <w:t>accessed 6/26/11]</w:t>
      </w:r>
    </w:p>
    <w:p w:rsidR="007D2B06" w:rsidRDefault="007D2B06" w:rsidP="007D2B06">
      <w:pPr>
        <w:pStyle w:val="card"/>
        <w:ind w:left="0"/>
        <w:rPr>
          <w:highlight w:val="cyan"/>
          <w:u w:val="single"/>
        </w:rPr>
      </w:pPr>
    </w:p>
    <w:p w:rsidR="007D2B06" w:rsidRDefault="007D2B06" w:rsidP="007D2B06">
      <w:r w:rsidRPr="007D2B06">
        <w:t xml:space="preserve">There is nothing special or unusual about the current difficulties. Over the past twenty </w:t>
      </w:r>
    </w:p>
    <w:p w:rsidR="007D2B06" w:rsidRDefault="007D2B06" w:rsidP="007D2B06">
      <w:r>
        <w:t>AND</w:t>
      </w:r>
    </w:p>
    <w:p w:rsidR="007D2B06" w:rsidRPr="007D2B06" w:rsidRDefault="007D2B06" w:rsidP="007D2B06">
      <w:r w:rsidRPr="007D2B06">
        <w:t xml:space="preserve">Russia and the United States returned to a state of low intensity confrontation. </w:t>
      </w:r>
    </w:p>
    <w:p w:rsidR="007D2B06" w:rsidRDefault="007D2B06" w:rsidP="007D2B06"/>
    <w:p w:rsidR="007D2B06" w:rsidRDefault="007D2B06" w:rsidP="007D2B06">
      <w:pPr>
        <w:pStyle w:val="Heading4"/>
      </w:pPr>
      <w:proofErr w:type="spellStart"/>
      <w:r>
        <w:t>Heg</w:t>
      </w:r>
      <w:proofErr w:type="spellEnd"/>
      <w:r>
        <w:t xml:space="preserve"> solves your impact---only way Russian backlash occurs is through collapse of US power---US military key to deterrence. That’s Barnett.</w:t>
      </w:r>
    </w:p>
    <w:p w:rsidR="007D2B06" w:rsidRPr="00BA4FFE" w:rsidRDefault="007D2B06" w:rsidP="007D2B06"/>
    <w:p w:rsidR="007D2B06" w:rsidRDefault="007D2B06" w:rsidP="007D2B06">
      <w:pPr>
        <w:pStyle w:val="Heading4"/>
      </w:pPr>
      <w:r>
        <w:t>Diversification’s key to Ukrainian stability</w:t>
      </w:r>
    </w:p>
    <w:p w:rsidR="007D2B06" w:rsidRDefault="007D2B06" w:rsidP="007D2B06">
      <w:r w:rsidRPr="00AE56C7">
        <w:rPr>
          <w:rFonts w:cs="Arial"/>
          <w:b/>
          <w:sz w:val="24"/>
          <w:u w:val="single"/>
        </w:rPr>
        <w:t>Cohen ‘9</w:t>
      </w:r>
      <w:r>
        <w:t xml:space="preserve"> (Ariel, Senior Research Fellow in Russian and Eurasian Studies – Heritage Foundation, “Russia’s Gas War”, Washington Times, 1-13, http://www.washingtontimes.com/news/2009/jan/13/russias-gas-war/)</w:t>
      </w:r>
    </w:p>
    <w:p w:rsidR="007D2B06" w:rsidRDefault="007D2B06" w:rsidP="007D2B06"/>
    <w:p w:rsidR="007D2B06" w:rsidRDefault="007D2B06" w:rsidP="007D2B06">
      <w:r w:rsidRPr="007D2B06">
        <w:t xml:space="preserve">The crisis demonstrates Europe’s strategic dependence on Russian gas. In the long term, </w:t>
      </w:r>
    </w:p>
    <w:p w:rsidR="007D2B06" w:rsidRDefault="007D2B06" w:rsidP="007D2B06">
      <w:r>
        <w:t>AND</w:t>
      </w:r>
    </w:p>
    <w:p w:rsidR="007D2B06" w:rsidRPr="007D2B06" w:rsidRDefault="007D2B06" w:rsidP="007D2B06">
      <w:proofErr w:type="gramStart"/>
      <w:r w:rsidRPr="007D2B06">
        <w:t>United States to diversify sources of energy and stand up to Russian bullying.</w:t>
      </w:r>
      <w:proofErr w:type="gramEnd"/>
    </w:p>
    <w:p w:rsidR="007D2B06" w:rsidRPr="00485A18" w:rsidRDefault="007D2B06" w:rsidP="007D2B06">
      <w:pPr>
        <w:rPr>
          <w:sz w:val="16"/>
        </w:rPr>
      </w:pPr>
    </w:p>
    <w:p w:rsidR="007D2B06" w:rsidRPr="00354FCD" w:rsidRDefault="007D2B06" w:rsidP="007D2B06">
      <w:pPr>
        <w:pStyle w:val="Heading4"/>
        <w:rPr>
          <w:rFonts w:cs="Arial"/>
        </w:rPr>
      </w:pPr>
      <w:r w:rsidRPr="00354FCD">
        <w:rPr>
          <w:rFonts w:cs="Arial"/>
        </w:rPr>
        <w:t>Global nuclear war</w:t>
      </w:r>
    </w:p>
    <w:p w:rsidR="007D2B06" w:rsidRPr="00035C6D" w:rsidRDefault="007D2B06" w:rsidP="007D2B06">
      <w:pPr>
        <w:rPr>
          <w:rFonts w:cs="Arial"/>
        </w:rPr>
      </w:pPr>
      <w:r w:rsidRPr="000276B7">
        <w:rPr>
          <w:rStyle w:val="StyleStyleBold12pt"/>
        </w:rPr>
        <w:t>Kingston ‘9</w:t>
      </w:r>
      <w:r w:rsidRPr="00485A18">
        <w:rPr>
          <w:rFonts w:cs="Arial"/>
          <w:sz w:val="16"/>
        </w:rPr>
        <w:t xml:space="preserve"> </w:t>
      </w:r>
      <w:r w:rsidRPr="00035C6D">
        <w:rPr>
          <w:rFonts w:cs="Arial"/>
        </w:rPr>
        <w:t>(Brian, Norman Paterson School of International Affairs – CIFP, “Ukraine: A Risk Assessment Report”, February, http://www.carleton.ca/cifp/app/serve.php/1214.pdf)</w:t>
      </w:r>
    </w:p>
    <w:p w:rsidR="007D2B06" w:rsidRPr="00485A18" w:rsidRDefault="007D2B06" w:rsidP="007D2B06">
      <w:pPr>
        <w:rPr>
          <w:rFonts w:cs="Arial"/>
          <w:sz w:val="16"/>
        </w:rPr>
      </w:pPr>
    </w:p>
    <w:p w:rsidR="007D2B06" w:rsidRDefault="007D2B06" w:rsidP="007D2B06">
      <w:r w:rsidRPr="007D2B06">
        <w:t xml:space="preserve">Economics: Ukraine suffers catastrophic economic collapse during the global recession; Ukrainians are plunged </w:t>
      </w:r>
    </w:p>
    <w:p w:rsidR="007D2B06" w:rsidRDefault="007D2B06" w:rsidP="007D2B06">
      <w:r>
        <w:t>AND</w:t>
      </w:r>
    </w:p>
    <w:p w:rsidR="007D2B06" w:rsidRPr="007D2B06" w:rsidRDefault="007D2B06" w:rsidP="007D2B06">
      <w:proofErr w:type="gramStart"/>
      <w:r w:rsidRPr="007D2B06">
        <w:t>nuclear</w:t>
      </w:r>
      <w:proofErr w:type="gramEnd"/>
      <w:r w:rsidRPr="007D2B06">
        <w:t xml:space="preserve"> war, or at least the drawing in of many other countries.</w:t>
      </w:r>
    </w:p>
    <w:p w:rsidR="007D2B06" w:rsidRDefault="007D2B06" w:rsidP="007D2B06"/>
    <w:p w:rsidR="007D2B06" w:rsidRPr="000276B7" w:rsidRDefault="007D2B06" w:rsidP="007D2B06">
      <w:pPr>
        <w:rPr>
          <w:sz w:val="12"/>
        </w:rPr>
      </w:pPr>
    </w:p>
    <w:p w:rsidR="007D2B06" w:rsidRDefault="007D2B06" w:rsidP="007D2B06">
      <w:pPr>
        <w:pStyle w:val="Heading3"/>
      </w:pPr>
      <w:r>
        <w:lastRenderedPageBreak/>
        <w:t>2AC Debt</w:t>
      </w:r>
    </w:p>
    <w:p w:rsidR="007D2B06" w:rsidRDefault="007D2B06" w:rsidP="007D2B06"/>
    <w:p w:rsidR="007D2B06" w:rsidRDefault="007D2B06" w:rsidP="007D2B06">
      <w:pPr>
        <w:pStyle w:val="Heading4"/>
      </w:pPr>
      <w:r>
        <w:rPr>
          <w:b w:val="0"/>
          <w:bCs w:val="0"/>
        </w:rPr>
        <w:t>Bigger debt ceiling fight coming – no honeymoon for Obama</w:t>
      </w:r>
    </w:p>
    <w:p w:rsidR="007D2B06" w:rsidRDefault="007D2B06" w:rsidP="007D2B06">
      <w:proofErr w:type="spellStart"/>
      <w:r>
        <w:rPr>
          <w:rStyle w:val="StyleStyleBold12pt"/>
        </w:rPr>
        <w:t>MacAskill</w:t>
      </w:r>
      <w:proofErr w:type="spellEnd"/>
      <w:r>
        <w:rPr>
          <w:rStyle w:val="StyleStyleBold12pt"/>
        </w:rPr>
        <w:t>, Jan 2</w:t>
      </w:r>
      <w:r>
        <w:t xml:space="preserve"> - Congress's messy fiscal cliff vote sets stage for showdown over debt ceiling</w:t>
      </w:r>
    </w:p>
    <w:p w:rsidR="007D2B06" w:rsidRDefault="007D2B06" w:rsidP="007D2B06">
      <w:r>
        <w:t>With Boehner unable to control House's Tea Party Republicans, Obama warns next debate will have 'catastrophic' consequences</w:t>
      </w:r>
    </w:p>
    <w:p w:rsidR="007D2B06" w:rsidRDefault="007D2B06" w:rsidP="007D2B06">
      <w:hyperlink r:id="rId18" w:history="1">
        <w:r>
          <w:rPr>
            <w:rStyle w:val="Hyperlink"/>
          </w:rPr>
          <w:t>http://www.guardian.co.uk/world/2013/jan/02/gop-cliff-vote-debt-ceiling</w:t>
        </w:r>
      </w:hyperlink>
    </w:p>
    <w:p w:rsidR="007D2B06" w:rsidRDefault="007D2B06" w:rsidP="007D2B06"/>
    <w:p w:rsidR="007D2B06" w:rsidRDefault="007D2B06" w:rsidP="007D2B06">
      <w:r w:rsidRPr="007D2B06">
        <w:t xml:space="preserve">The White House and congressional Republicans were gearing up for even bigger economic showdowns after </w:t>
      </w:r>
    </w:p>
    <w:p w:rsidR="007D2B06" w:rsidRDefault="007D2B06" w:rsidP="007D2B06">
      <w:r>
        <w:t>AND</w:t>
      </w:r>
    </w:p>
    <w:p w:rsidR="007D2B06" w:rsidRPr="007D2B06" w:rsidRDefault="007D2B06" w:rsidP="007D2B06">
      <w:proofErr w:type="gramStart"/>
      <w:r w:rsidRPr="007D2B06">
        <w:t>of</w:t>
      </w:r>
      <w:proofErr w:type="gramEnd"/>
      <w:r w:rsidRPr="007D2B06">
        <w:t xml:space="preserve"> a mandate when you won an election. And now there's nothing."</w:t>
      </w:r>
    </w:p>
    <w:p w:rsidR="007D2B06" w:rsidRDefault="007D2B06" w:rsidP="007D2B06">
      <w:pPr>
        <w:rPr>
          <w:sz w:val="22"/>
        </w:rPr>
      </w:pPr>
    </w:p>
    <w:p w:rsidR="007D2B06" w:rsidRPr="00607F44" w:rsidRDefault="007D2B06" w:rsidP="007D2B06"/>
    <w:p w:rsidR="007D2B06" w:rsidRDefault="007D2B06" w:rsidP="007D2B06">
      <w:pPr>
        <w:pStyle w:val="Heading4"/>
      </w:pPr>
      <w:r w:rsidRPr="009D6080">
        <w:t>PC low</w:t>
      </w:r>
      <w:r>
        <w:t xml:space="preserve"> and won’t pass.</w:t>
      </w:r>
    </w:p>
    <w:p w:rsidR="007D2B06" w:rsidRDefault="007D2B06" w:rsidP="007D2B06">
      <w:r>
        <w:t xml:space="preserve">Richard </w:t>
      </w:r>
      <w:r w:rsidRPr="00F30311">
        <w:rPr>
          <w:rStyle w:val="StyleStyleBold12pt"/>
        </w:rPr>
        <w:t>McGregor 1/2</w:t>
      </w:r>
      <w:r>
        <w:t xml:space="preserve"> is a journalist, writer and author. He was the chief political correspondent, Japan correspondent and China correspondent for The Australian. “Fiscal fights threaten US policy goals,” </w:t>
      </w:r>
      <w:hyperlink r:id="rId19" w:anchor="axzz2GsYYozzM" w:history="1">
        <w:r w:rsidRPr="00C97D49">
          <w:rPr>
            <w:rStyle w:val="Hyperlink"/>
          </w:rPr>
          <w:t>http://www.ft.com/intl/cms/s/0/8f8ef804-5501-11e2-a628-00144feab49a.html?ftcamp=published_links%2Frss%2Fworld%2Ffeed%2F%2Fproduct#axzz2GsYYozzM</w:t>
        </w:r>
      </w:hyperlink>
      <w:r>
        <w:t xml:space="preserve">, Accessed date: 1-2-12 </w:t>
      </w:r>
      <w:proofErr w:type="gramStart"/>
      <w:r>
        <w:t>y2k</w:t>
      </w:r>
      <w:proofErr w:type="gramEnd"/>
    </w:p>
    <w:p w:rsidR="007D2B06" w:rsidRPr="00F30311" w:rsidRDefault="007D2B06" w:rsidP="007D2B06"/>
    <w:p w:rsidR="007D2B06" w:rsidRDefault="007D2B06" w:rsidP="007D2B06">
      <w:r w:rsidRPr="007D2B06">
        <w:t xml:space="preserve">Moments after the fiscal cliff was averted, President Barack Obama strode to the White </w:t>
      </w:r>
    </w:p>
    <w:p w:rsidR="007D2B06" w:rsidRDefault="007D2B06" w:rsidP="007D2B06">
      <w:r>
        <w:t>AND</w:t>
      </w:r>
    </w:p>
    <w:p w:rsidR="007D2B06" w:rsidRPr="007D2B06" w:rsidRDefault="007D2B06" w:rsidP="007D2B06">
      <w:proofErr w:type="gramStart"/>
      <w:r w:rsidRPr="007D2B06">
        <w:t>with</w:t>
      </w:r>
      <w:proofErr w:type="gramEnd"/>
      <w:r w:rsidRPr="007D2B06">
        <w:t xml:space="preserve"> declining political capital will face an uphill battle to shift their views.</w:t>
      </w:r>
    </w:p>
    <w:p w:rsidR="007D2B06" w:rsidRDefault="007D2B06" w:rsidP="007D2B06"/>
    <w:p w:rsidR="007D2B06" w:rsidRDefault="007D2B06" w:rsidP="007D2B06">
      <w:pPr>
        <w:pStyle w:val="Heading4"/>
      </w:pPr>
      <w:r>
        <w:t>Plan popular---trumps ideology.</w:t>
      </w:r>
    </w:p>
    <w:p w:rsidR="007D2B06" w:rsidRPr="009E119F" w:rsidRDefault="007D2B06" w:rsidP="007D2B06">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20" w:anchor="2238176" w:history="1">
        <w:r w:rsidRPr="004E59DC">
          <w:rPr>
            <w:rStyle w:val="Hyperlink"/>
          </w:rPr>
          <w:t>http://energy.nationaljournal.com/2012/08/finding-the-sweet-spot-biparti.php#2238176</w:t>
        </w:r>
      </w:hyperlink>
      <w:r>
        <w:t>, Accessed date: 12-10-12 y2k</w:t>
      </w:r>
    </w:p>
    <w:p w:rsidR="007D2B06" w:rsidRDefault="007D2B06" w:rsidP="007D2B06">
      <w:pPr>
        <w:rPr>
          <w:sz w:val="16"/>
        </w:rPr>
      </w:pPr>
    </w:p>
    <w:p w:rsidR="007D2B06" w:rsidRDefault="007D2B06" w:rsidP="007D2B06">
      <w:r w:rsidRPr="007D2B06">
        <w:t xml:space="preserve">There have been glimpses of great leadership, examples when legislators have reached across the </w:t>
      </w:r>
    </w:p>
    <w:p w:rsidR="007D2B06" w:rsidRDefault="007D2B06" w:rsidP="007D2B06">
      <w:r>
        <w:t>AND</w:t>
      </w:r>
    </w:p>
    <w:p w:rsidR="007D2B06" w:rsidRPr="007D2B06" w:rsidRDefault="007D2B06" w:rsidP="007D2B06">
      <w:r w:rsidRPr="007D2B06">
        <w:t xml:space="preserve">) is another Democratic leader who consistently votes to promote responsible energy development. </w:t>
      </w:r>
    </w:p>
    <w:p w:rsidR="007D2B06" w:rsidRDefault="007D2B06" w:rsidP="007D2B06"/>
    <w:p w:rsidR="007D2B06" w:rsidRDefault="007D2B06" w:rsidP="007D2B06">
      <w:pPr>
        <w:pStyle w:val="Heading4"/>
      </w:pPr>
      <w:r>
        <w:t>No link – doesn’t require congressional approval</w:t>
      </w:r>
    </w:p>
    <w:p w:rsidR="007D2B06" w:rsidRDefault="007D2B06" w:rsidP="007D2B06">
      <w:proofErr w:type="spellStart"/>
      <w:r>
        <w:rPr>
          <w:rStyle w:val="StyleStyleBold12pt"/>
          <w:rFonts w:cs="Calibri"/>
        </w:rPr>
        <w:t>Janofsky</w:t>
      </w:r>
      <w:proofErr w:type="spellEnd"/>
      <w:r>
        <w:rPr>
          <w:rStyle w:val="StyleStyleBold12pt"/>
          <w:rFonts w:cs="Calibri"/>
        </w:rPr>
        <w:t xml:space="preserve"> 6</w:t>
      </w:r>
      <w:r>
        <w:t xml:space="preserve"> (Michael, Veteran Journalist, “Offshore Drilling Plan Widens Rifts </w:t>
      </w:r>
      <w:proofErr w:type="gramStart"/>
      <w:r>
        <w:t>Over</w:t>
      </w:r>
      <w:proofErr w:type="gramEnd"/>
      <w:r>
        <w:t xml:space="preserve"> Energy Policy,” New York Times, 4-9, </w:t>
      </w:r>
      <w:hyperlink r:id="rId21" w:history="1">
        <w:r w:rsidRPr="00FD2111">
          <w:rPr>
            <w:rStyle w:val="Hyperlink"/>
          </w:rPr>
          <w:t>http://www.nytimes.com/2006/04/09/washington/09drill.html</w:t>
        </w:r>
      </w:hyperlink>
      <w:r>
        <w:t>)</w:t>
      </w:r>
    </w:p>
    <w:p w:rsidR="007D2B06" w:rsidRDefault="007D2B06" w:rsidP="007D2B06"/>
    <w:p w:rsidR="007D2B06" w:rsidRDefault="007D2B06" w:rsidP="007D2B06">
      <w:r w:rsidRPr="007D2B06">
        <w:t xml:space="preserve">A Bush administration proposal to open an energy-rich tract of the Gulf of </w:t>
      </w:r>
    </w:p>
    <w:p w:rsidR="007D2B06" w:rsidRDefault="007D2B06" w:rsidP="007D2B06">
      <w:r>
        <w:t>AND</w:t>
      </w:r>
    </w:p>
    <w:p w:rsidR="007D2B06" w:rsidRPr="007D2B06" w:rsidRDefault="007D2B06" w:rsidP="007D2B06">
      <w:proofErr w:type="gramStart"/>
      <w:r w:rsidRPr="007D2B06">
        <w:t>the</w:t>
      </w:r>
      <w:proofErr w:type="gramEnd"/>
      <w:r w:rsidRPr="007D2B06">
        <w:t xml:space="preserve"> administration's final plan would lead to bidding on new leases in 2007.</w:t>
      </w:r>
    </w:p>
    <w:p w:rsidR="007D2B06" w:rsidRDefault="007D2B06" w:rsidP="007D2B06">
      <w:pPr>
        <w:pStyle w:val="Heading4"/>
      </w:pPr>
    </w:p>
    <w:p w:rsidR="007D2B06" w:rsidRPr="00CB56AF" w:rsidRDefault="007D2B06" w:rsidP="007D2B06">
      <w:pPr>
        <w:pStyle w:val="Heading4"/>
        <w:rPr>
          <w:u w:val="thick"/>
        </w:rPr>
      </w:pPr>
      <w:r w:rsidRPr="00CB56AF">
        <w:t xml:space="preserve">Winners win </w:t>
      </w:r>
    </w:p>
    <w:p w:rsidR="007D2B06" w:rsidRPr="00B32295" w:rsidRDefault="007D2B06" w:rsidP="007D2B06">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7D2B06" w:rsidRPr="00CB56AF" w:rsidRDefault="007D2B06" w:rsidP="007D2B06">
      <w:pPr>
        <w:rPr>
          <w:sz w:val="16"/>
        </w:rPr>
      </w:pPr>
    </w:p>
    <w:p w:rsidR="007D2B06" w:rsidRDefault="007D2B06" w:rsidP="007D2B06">
      <w:r w:rsidRPr="007D2B06">
        <w:t>Moreover, there is a continuously evolving and reciprocal relationship between presidential boldness and achievement</w:t>
      </w:r>
    </w:p>
    <w:p w:rsidR="007D2B06" w:rsidRDefault="007D2B06" w:rsidP="007D2B06">
      <w:r>
        <w:t>AND</w:t>
      </w:r>
    </w:p>
    <w:p w:rsidR="007D2B06" w:rsidRPr="007D2B06" w:rsidRDefault="007D2B06" w:rsidP="007D2B06">
      <w:proofErr w:type="gramStart"/>
      <w:r w:rsidRPr="007D2B06">
        <w:t>of</w:t>
      </w:r>
      <w:proofErr w:type="gramEnd"/>
      <w:r w:rsidRPr="007D2B06">
        <w:t xml:space="preserve"> the now retired Helen Thomas, this is precisely what they did.</w:t>
      </w:r>
    </w:p>
    <w:p w:rsidR="007D2B06" w:rsidRDefault="007D2B06" w:rsidP="007D2B06"/>
    <w:p w:rsidR="007D2B06" w:rsidRDefault="007D2B06" w:rsidP="007D2B06">
      <w:pPr>
        <w:pStyle w:val="Heading4"/>
      </w:pPr>
      <w:r>
        <w:t>Graham likes the plan.</w:t>
      </w:r>
    </w:p>
    <w:p w:rsidR="007D2B06" w:rsidRDefault="007D2B06" w:rsidP="007D2B06">
      <w:r>
        <w:t xml:space="preserve">Sammy </w:t>
      </w:r>
      <w:proofErr w:type="spellStart"/>
      <w:r w:rsidRPr="008B740C">
        <w:rPr>
          <w:rStyle w:val="StyleStyleBold12pt"/>
        </w:rPr>
        <w:t>Fretwell</w:t>
      </w:r>
      <w:proofErr w:type="spellEnd"/>
      <w:r w:rsidRPr="008B740C">
        <w:rPr>
          <w:rStyle w:val="StyleStyleBold12pt"/>
        </w:rPr>
        <w:t xml:space="preserve"> 12</w:t>
      </w:r>
      <w:r>
        <w:t xml:space="preserve"> is Miami Herald Staff. “Sen. Lindsey Graham's plan would open S.C. coast to offshore drilling,” 6-12-12, </w:t>
      </w:r>
      <w:hyperlink r:id="rId22" w:history="1">
        <w:r w:rsidRPr="007F5CB7">
          <w:rPr>
            <w:rStyle w:val="Hyperlink"/>
          </w:rPr>
          <w:t>http://www.miamiherald.com/2012/06/12/v-fullstory/2845120/sen-lindsey-grahams-plan-would.html</w:t>
        </w:r>
      </w:hyperlink>
      <w:r>
        <w:t xml:space="preserve">, Accessed date: 12-30-12 </w:t>
      </w:r>
      <w:proofErr w:type="gramStart"/>
      <w:r>
        <w:t>y2k</w:t>
      </w:r>
      <w:proofErr w:type="gramEnd"/>
    </w:p>
    <w:p w:rsidR="007D2B06" w:rsidRPr="008B740C" w:rsidRDefault="007D2B06" w:rsidP="007D2B06"/>
    <w:p w:rsidR="007D2B06" w:rsidRDefault="007D2B06" w:rsidP="007D2B06">
      <w:r w:rsidRPr="007D2B06">
        <w:t xml:space="preserve">U.S. Sen. Lindsey Graham revealed his plan Monday to open </w:t>
      </w:r>
      <w:proofErr w:type="gramStart"/>
      <w:r w:rsidRPr="007D2B06">
        <w:t>South</w:t>
      </w:r>
      <w:proofErr w:type="gramEnd"/>
      <w:r w:rsidRPr="007D2B06">
        <w:t xml:space="preserve"> </w:t>
      </w:r>
    </w:p>
    <w:p w:rsidR="007D2B06" w:rsidRDefault="007D2B06" w:rsidP="007D2B06">
      <w:r>
        <w:t>AND</w:t>
      </w:r>
    </w:p>
    <w:p w:rsidR="007D2B06" w:rsidRPr="007D2B06" w:rsidRDefault="007D2B06" w:rsidP="007D2B06">
      <w:proofErr w:type="gramStart"/>
      <w:r w:rsidRPr="007D2B06">
        <w:t>a</w:t>
      </w:r>
      <w:proofErr w:type="gramEnd"/>
      <w:r w:rsidRPr="007D2B06">
        <w:t xml:space="preserve"> luncheon at Saluda’s restaurant to discuss the plan after Graham’s news conference.</w:t>
      </w:r>
    </w:p>
    <w:p w:rsidR="007D2B06" w:rsidRDefault="007D2B06" w:rsidP="007D2B06"/>
    <w:p w:rsidR="007D2B06" w:rsidRDefault="007D2B06" w:rsidP="007D2B06">
      <w:pPr>
        <w:pStyle w:val="Heading4"/>
      </w:pPr>
      <w:r>
        <w:t xml:space="preserve">Key to agenda </w:t>
      </w:r>
    </w:p>
    <w:p w:rsidR="007D2B06" w:rsidRDefault="007D2B06" w:rsidP="007D2B06">
      <w:r>
        <w:t xml:space="preserve">Scott </w:t>
      </w:r>
      <w:r w:rsidRPr="00973C9C">
        <w:rPr>
          <w:rStyle w:val="StyleStyleBold12pt"/>
        </w:rPr>
        <w:t>Horton 10</w:t>
      </w:r>
      <w:r>
        <w:t xml:space="preserve"> is Contributing Editor of Harper's Magazine. “The All-Powerful Lindsey Graham and the Principle of Freedom,” 2-17-10, http://harpers.org/archive/2010/02/hbc-90006565 accessed date: 7-14-2011 </w:t>
      </w:r>
      <w:proofErr w:type="gramStart"/>
      <w:r>
        <w:t>y2k</w:t>
      </w:r>
      <w:proofErr w:type="gramEnd"/>
    </w:p>
    <w:p w:rsidR="007D2B06" w:rsidRDefault="007D2B06" w:rsidP="007D2B06"/>
    <w:p w:rsidR="007D2B06" w:rsidRDefault="007D2B06" w:rsidP="007D2B06">
      <w:r w:rsidRPr="007D2B06">
        <w:lastRenderedPageBreak/>
        <w:t xml:space="preserve">Two recent articles examining the legal policy of the Obama White House have concluded that </w:t>
      </w:r>
    </w:p>
    <w:p w:rsidR="007D2B06" w:rsidRDefault="007D2B06" w:rsidP="007D2B06">
      <w:r>
        <w:t>AND</w:t>
      </w:r>
    </w:p>
    <w:p w:rsidR="007D2B06" w:rsidRPr="007D2B06" w:rsidRDefault="007D2B06" w:rsidP="007D2B06">
      <w:r w:rsidRPr="007D2B06">
        <w:t>As Glenn Greenwald puts it, Lindsey Graham has become “all powerful.”</w:t>
      </w:r>
    </w:p>
    <w:p w:rsidR="007D2B06" w:rsidRPr="00CB56AF" w:rsidRDefault="007D2B06" w:rsidP="007D2B06"/>
    <w:p w:rsidR="007D2B06" w:rsidRPr="00CB56AF" w:rsidRDefault="007D2B06" w:rsidP="007D2B06">
      <w:pPr>
        <w:pStyle w:val="Heading4"/>
      </w:pPr>
      <w:r>
        <w:t xml:space="preserve">PC is not </w:t>
      </w:r>
      <w:proofErr w:type="gramStart"/>
      <w:r>
        <w:t>key</w:t>
      </w:r>
      <w:proofErr w:type="gramEnd"/>
      <w:r>
        <w:t>.</w:t>
      </w:r>
    </w:p>
    <w:p w:rsidR="007D2B06" w:rsidRPr="00CB56AF" w:rsidRDefault="007D2B06" w:rsidP="007D2B06">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7D2B06" w:rsidRPr="00CB56AF" w:rsidRDefault="007D2B06" w:rsidP="007D2B06"/>
    <w:p w:rsidR="007D2B06" w:rsidRDefault="007D2B06" w:rsidP="007D2B06">
      <w:r w:rsidRPr="007D2B06">
        <w:t xml:space="preserve">But personality is not a solid foundation for a persuasive explanation of presidential impact and </w:t>
      </w:r>
    </w:p>
    <w:p w:rsidR="007D2B06" w:rsidRDefault="007D2B06" w:rsidP="007D2B06">
      <w:r>
        <w:t>AND</w:t>
      </w:r>
    </w:p>
    <w:p w:rsidR="007D2B06" w:rsidRPr="007D2B06" w:rsidRDefault="007D2B06" w:rsidP="007D2B06">
      <w:r w:rsidRPr="007D2B06">
        <w:t>, and anticipated voter reactions. Presidential sales pitches go only so far.</w:t>
      </w:r>
    </w:p>
    <w:p w:rsidR="007D2B06" w:rsidRDefault="007D2B06" w:rsidP="007D2B06"/>
    <w:p w:rsidR="007D2B06" w:rsidRDefault="007D2B06" w:rsidP="007D2B06"/>
    <w:p w:rsidR="007D2B06" w:rsidRDefault="007D2B06" w:rsidP="007D2B06">
      <w:pPr>
        <w:pStyle w:val="Heading4"/>
      </w:pPr>
      <w:r>
        <w:t>Nat gas lobbies support the plan.</w:t>
      </w:r>
    </w:p>
    <w:p w:rsidR="007D2B06" w:rsidRDefault="007D2B06" w:rsidP="007D2B06">
      <w:r>
        <w:t xml:space="preserve">Brian </w:t>
      </w:r>
      <w:proofErr w:type="spellStart"/>
      <w:r w:rsidRPr="00EE12C3">
        <w:rPr>
          <w:rStyle w:val="StyleStyleBold12pt"/>
        </w:rPr>
        <w:t>Wingfield</w:t>
      </w:r>
      <w:proofErr w:type="spellEnd"/>
      <w:r w:rsidRPr="00EE12C3">
        <w:rPr>
          <w:rStyle w:val="StyleStyleBold12pt"/>
        </w:rPr>
        <w:t xml:space="preserve"> 8</w:t>
      </w:r>
      <w:r>
        <w:t xml:space="preserve"> is Forbes Staff Writer. “Clean Skies Forever,” 09.02.08, </w:t>
      </w:r>
      <w:hyperlink r:id="rId23" w:history="1">
        <w:r w:rsidRPr="007F5CB7">
          <w:rPr>
            <w:rStyle w:val="Hyperlink"/>
          </w:rPr>
          <w:t>http://www.forbes.com/2008/09/02/rnc-natural-gas-biz-beltway-cx_bw_0902rnc-gas.html</w:t>
        </w:r>
      </w:hyperlink>
      <w:r>
        <w:t xml:space="preserve">, Accessed date: 12-30-12 </w:t>
      </w:r>
      <w:proofErr w:type="gramStart"/>
      <w:r>
        <w:t>y2k</w:t>
      </w:r>
      <w:proofErr w:type="gramEnd"/>
      <w:r>
        <w:t xml:space="preserve"> </w:t>
      </w:r>
    </w:p>
    <w:p w:rsidR="007D2B06" w:rsidRDefault="007D2B06" w:rsidP="007D2B06"/>
    <w:p w:rsidR="007D2B06" w:rsidRDefault="007D2B06" w:rsidP="007D2B06">
      <w:r w:rsidRPr="007D2B06">
        <w:t xml:space="preserve">Perched on a rooftop just blocks from the Republican National Convention's main arena is an </w:t>
      </w:r>
    </w:p>
    <w:p w:rsidR="007D2B06" w:rsidRDefault="007D2B06" w:rsidP="007D2B06">
      <w:r>
        <w:t>AND</w:t>
      </w:r>
    </w:p>
    <w:p w:rsidR="007D2B06" w:rsidRPr="007D2B06" w:rsidRDefault="007D2B06" w:rsidP="007D2B06">
      <w:proofErr w:type="gramStart"/>
      <w:r w:rsidRPr="007D2B06">
        <w:t>see</w:t>
      </w:r>
      <w:proofErr w:type="gramEnd"/>
      <w:r w:rsidRPr="007D2B06">
        <w:t xml:space="preserve"> any climate change bill Congress might consider be favorable to natural gas.</w:t>
      </w:r>
    </w:p>
    <w:p w:rsidR="007D2B06" w:rsidRDefault="007D2B06" w:rsidP="007D2B06"/>
    <w:p w:rsidR="007D2B06" w:rsidRDefault="007D2B06" w:rsidP="007D2B06">
      <w:pPr>
        <w:pStyle w:val="Heading4"/>
      </w:pPr>
      <w:r>
        <w:t>Key to agenda---outweighs their link.</w:t>
      </w:r>
    </w:p>
    <w:p w:rsidR="007D2B06" w:rsidRDefault="007D2B06" w:rsidP="007D2B06">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7D2B06" w:rsidRDefault="007D2B06" w:rsidP="007D2B06">
      <w:r>
        <w:t xml:space="preserve">04/06/11, </w:t>
      </w:r>
      <w:hyperlink r:id="rId24"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7D2B06" w:rsidRPr="0087588E" w:rsidRDefault="007D2B06" w:rsidP="007D2B06"/>
    <w:p w:rsidR="007D2B06" w:rsidRDefault="007D2B06" w:rsidP="007D2B06">
      <w:r w:rsidRPr="007D2B06">
        <w:t xml:space="preserve">Clout in Washington isn't about winning legislative battles -- it's about making sure that they </w:t>
      </w:r>
    </w:p>
    <w:p w:rsidR="007D2B06" w:rsidRDefault="007D2B06" w:rsidP="007D2B06">
      <w:r>
        <w:t>AND</w:t>
      </w:r>
    </w:p>
    <w:p w:rsidR="007D2B06" w:rsidRPr="007D2B06" w:rsidRDefault="007D2B06" w:rsidP="007D2B06">
      <w:proofErr w:type="gramStart"/>
      <w:r w:rsidRPr="007D2B06">
        <w:t>to</w:t>
      </w:r>
      <w:proofErr w:type="gramEnd"/>
      <w:r w:rsidRPr="007D2B06">
        <w:t xml:space="preserve"> defund the Environmental Protection Agency and roll back regulations across the board.</w:t>
      </w:r>
    </w:p>
    <w:p w:rsidR="007D2B06" w:rsidRDefault="007D2B06" w:rsidP="007D2B06"/>
    <w:p w:rsidR="007D2B06" w:rsidRPr="004A49C2" w:rsidRDefault="007D2B06" w:rsidP="007D2B06"/>
    <w:p w:rsidR="007D2B06" w:rsidRPr="008F2E9A" w:rsidRDefault="007D2B06" w:rsidP="007D2B06">
      <w:pPr>
        <w:pStyle w:val="Heading4"/>
      </w:pPr>
      <w:r>
        <w:t xml:space="preserve">No econ impact </w:t>
      </w:r>
    </w:p>
    <w:p w:rsidR="007D2B06" w:rsidRPr="009A1CBA" w:rsidRDefault="007D2B06" w:rsidP="007D2B06">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7D2B06" w:rsidRDefault="007D2B06" w:rsidP="007D2B06">
      <w:pPr>
        <w:pStyle w:val="cardtext"/>
        <w:ind w:left="0"/>
        <w:rPr>
          <w:sz w:val="12"/>
        </w:rPr>
      </w:pPr>
    </w:p>
    <w:p w:rsidR="007D2B06" w:rsidRDefault="007D2B06" w:rsidP="007D2B06">
      <w:r w:rsidRPr="007D2B06">
        <w:t xml:space="preserve">Even if war is still seen as evil, the security community could be dissolved </w:t>
      </w:r>
    </w:p>
    <w:p w:rsidR="007D2B06" w:rsidRDefault="007D2B06" w:rsidP="007D2B06">
      <w:r>
        <w:t>AND</w:t>
      </w:r>
    </w:p>
    <w:p w:rsidR="007D2B06" w:rsidRPr="007D2B06" w:rsidRDefault="007D2B06" w:rsidP="007D2B06">
      <w:proofErr w:type="gramStart"/>
      <w:r w:rsidRPr="007D2B06">
        <w:t>times</w:t>
      </w:r>
      <w:proofErr w:type="gramEnd"/>
      <w:r w:rsidRPr="007D2B06">
        <w:t xml:space="preserve"> bring about greater economic conflict, it will not make war thinkable.</w:t>
      </w:r>
    </w:p>
    <w:p w:rsidR="007D2B06" w:rsidRDefault="007D2B06" w:rsidP="007D2B06">
      <w:pPr>
        <w:pStyle w:val="Heading4"/>
      </w:pPr>
      <w:r>
        <w:t xml:space="preserve">Manufacturing is </w:t>
      </w:r>
      <w:proofErr w:type="gramStart"/>
      <w:r>
        <w:t>key</w:t>
      </w:r>
      <w:proofErr w:type="gramEnd"/>
      <w:r>
        <w:t xml:space="preserve"> to economy.</w:t>
      </w:r>
    </w:p>
    <w:p w:rsidR="007D2B06" w:rsidRDefault="007D2B06" w:rsidP="007D2B06">
      <w:r>
        <w:t xml:space="preserve">Dr. Robert </w:t>
      </w:r>
      <w:r w:rsidRPr="009443E6">
        <w:rPr>
          <w:rStyle w:val="StyleStyleBold12pt"/>
        </w:rPr>
        <w:t>Scott 8</w:t>
      </w:r>
      <w:r>
        <w:t xml:space="preserve"> joined the Economic Policy Institute as an international economist in 1996. Before that, he was an assistant professor with the College of Business and Management of the University of Maryland at College Park. His areas of research include international economics and trade agreements and their impacts on working people in the U.S. and other countries, the economic impacts of foreign investment, and the macroeconomic effects of trade and capital flows. “The importance of manufacturing,” February 12, 2008, </w:t>
      </w:r>
      <w:hyperlink r:id="rId25" w:history="1">
        <w:r w:rsidRPr="005109B9">
          <w:rPr>
            <w:rStyle w:val="Hyperlink"/>
          </w:rPr>
          <w:t>http://www.epi.org/publication/webfeatures_snapshots_20080212/</w:t>
        </w:r>
      </w:hyperlink>
      <w:r>
        <w:t xml:space="preserve">, Accessed date: 11-22-12 </w:t>
      </w:r>
      <w:proofErr w:type="gramStart"/>
      <w:r>
        <w:t>y2k</w:t>
      </w:r>
      <w:proofErr w:type="gramEnd"/>
    </w:p>
    <w:p w:rsidR="007D2B06" w:rsidRPr="009443E6" w:rsidRDefault="007D2B06" w:rsidP="007D2B06"/>
    <w:p w:rsidR="007D2B06" w:rsidRDefault="007D2B06" w:rsidP="007D2B06">
      <w:r w:rsidRPr="007D2B06">
        <w:t xml:space="preserve">While U.S. manufacturing has been hit hard by a decade of rapid </w:t>
      </w:r>
    </w:p>
    <w:p w:rsidR="007D2B06" w:rsidRDefault="007D2B06" w:rsidP="007D2B06">
      <w:r>
        <w:t>AND</w:t>
      </w:r>
    </w:p>
    <w:p w:rsidR="007D2B06" w:rsidRPr="007D2B06" w:rsidRDefault="007D2B06" w:rsidP="007D2B06">
      <w:proofErr w:type="gramStart"/>
      <w:r w:rsidRPr="007D2B06">
        <w:t>in</w:t>
      </w:r>
      <w:proofErr w:type="gramEnd"/>
      <w:r w:rsidRPr="007D2B06">
        <w:t xml:space="preserve"> U.S. manufacturing could stimulate growth in a wide swath of </w:t>
      </w:r>
    </w:p>
    <w:p w:rsidR="007D2B06" w:rsidRDefault="007D2B06" w:rsidP="007D2B06">
      <w:pPr>
        <w:rPr>
          <w:sz w:val="8"/>
        </w:rPr>
      </w:pPr>
    </w:p>
    <w:p w:rsidR="007D2B06" w:rsidRDefault="007D2B06" w:rsidP="007D2B06">
      <w:pPr>
        <w:rPr>
          <w:sz w:val="8"/>
        </w:rPr>
      </w:pPr>
    </w:p>
    <w:p w:rsidR="007D2B06" w:rsidRDefault="007D2B06" w:rsidP="007D2B06">
      <w:pPr>
        <w:rPr>
          <w:sz w:val="8"/>
        </w:rPr>
      </w:pPr>
      <w:proofErr w:type="gramStart"/>
      <w:r w:rsidRPr="009443E6">
        <w:rPr>
          <w:sz w:val="8"/>
        </w:rPr>
        <w:t>states</w:t>
      </w:r>
      <w:proofErr w:type="gramEnd"/>
      <w:r w:rsidRPr="009443E6">
        <w:rPr>
          <w:sz w:val="8"/>
        </w:rPr>
        <w:t xml:space="preserve"> in the heartland that have been hardest hit by the manufacturing and housing crises.</w:t>
      </w:r>
    </w:p>
    <w:p w:rsidR="007D2B06" w:rsidRDefault="007D2B06" w:rsidP="007D2B06">
      <w:pPr>
        <w:rPr>
          <w:sz w:val="8"/>
        </w:rPr>
      </w:pPr>
    </w:p>
    <w:p w:rsidR="007D2B06" w:rsidRDefault="007D2B06" w:rsidP="007D2B06">
      <w:pPr>
        <w:pStyle w:val="Heading3"/>
      </w:pPr>
      <w:r>
        <w:lastRenderedPageBreak/>
        <w:t xml:space="preserve">2AC </w:t>
      </w:r>
      <w:proofErr w:type="spellStart"/>
      <w:r>
        <w:t>Neolib</w:t>
      </w:r>
      <w:proofErr w:type="spellEnd"/>
    </w:p>
    <w:p w:rsidR="007D2B06" w:rsidRDefault="007D2B06" w:rsidP="007D2B06"/>
    <w:p w:rsidR="007D2B06" w:rsidRPr="00556ACB" w:rsidRDefault="007D2B06" w:rsidP="007D2B06">
      <w:pPr>
        <w:pStyle w:val="Heading4"/>
      </w:pPr>
      <w:r w:rsidRPr="00556ACB">
        <w:t>Role of the ballot’s to simulate enactment of the plan – key to decision</w:t>
      </w:r>
      <w:r>
        <w:t>-</w:t>
      </w:r>
      <w:r w:rsidRPr="00556ACB">
        <w:t>making and fairness</w:t>
      </w:r>
      <w:r>
        <w:t>.</w:t>
      </w:r>
    </w:p>
    <w:p w:rsidR="007D2B06" w:rsidRDefault="007D2B06" w:rsidP="007D2B06"/>
    <w:p w:rsidR="007D2B06" w:rsidRPr="00336858" w:rsidRDefault="007D2B06" w:rsidP="007D2B06">
      <w:pPr>
        <w:pStyle w:val="Heading4"/>
      </w:pPr>
      <w:r>
        <w:t>Neoliberal growth is inevitable and sustainable---resiliency takes out the alt.</w:t>
      </w:r>
    </w:p>
    <w:p w:rsidR="007D2B06" w:rsidRDefault="007D2B06" w:rsidP="007D2B06">
      <w:proofErr w:type="spellStart"/>
      <w:r w:rsidRPr="007D2B06">
        <w:t>Kaletsky</w:t>
      </w:r>
      <w:proofErr w:type="spellEnd"/>
      <w:r w:rsidRPr="007D2B06">
        <w:t xml:space="preserve"> 10 Anatole, Masters in Economics from Harvard, </w:t>
      </w:r>
      <w:proofErr w:type="spellStart"/>
      <w:r w:rsidRPr="007D2B06">
        <w:t>Honour</w:t>
      </w:r>
      <w:proofErr w:type="spellEnd"/>
      <w:r w:rsidRPr="007D2B06">
        <w:t xml:space="preserve">-Degree Graduate at </w:t>
      </w:r>
    </w:p>
    <w:p w:rsidR="007D2B06" w:rsidRDefault="007D2B06" w:rsidP="007D2B06">
      <w:r>
        <w:t>AND</w:t>
      </w:r>
    </w:p>
    <w:p w:rsidR="007D2B06" w:rsidRPr="007D2B06" w:rsidRDefault="007D2B06" w:rsidP="007D2B06">
      <w:proofErr w:type="gramStart"/>
      <w:r w:rsidRPr="007D2B06">
        <w:t>and</w:t>
      </w:r>
      <w:proofErr w:type="gramEnd"/>
      <w:r w:rsidRPr="007D2B06">
        <w:t xml:space="preserve"> Washington correspondent of the Financial Times and a business writer on The Economist</w:t>
      </w:r>
    </w:p>
    <w:p w:rsidR="007D2B06" w:rsidRPr="00336858" w:rsidRDefault="007D2B06" w:rsidP="007D2B06">
      <w:pPr>
        <w:rPr>
          <w:rFonts w:cs="Arial"/>
        </w:rPr>
      </w:pPr>
    </w:p>
    <w:p w:rsidR="007D2B06" w:rsidRDefault="007D2B06" w:rsidP="007D2B06">
      <w:r w:rsidRPr="007D2B06">
        <w:t>The world did not end. Despite all the forebodings of disaster in the 2007</w:t>
      </w:r>
    </w:p>
    <w:p w:rsidR="007D2B06" w:rsidRDefault="007D2B06" w:rsidP="007D2B06">
      <w:r>
        <w:t>AND</w:t>
      </w:r>
    </w:p>
    <w:p w:rsidR="007D2B06" w:rsidRPr="007D2B06" w:rsidRDefault="007D2B06" w:rsidP="007D2B06">
      <w:proofErr w:type="gramStart"/>
      <w:r w:rsidRPr="007D2B06">
        <w:t>Napoleonic Wars of 1803– 15.</w:t>
      </w:r>
      <w:proofErr w:type="gramEnd"/>
      <w:r w:rsidRPr="007D2B06">
        <w:t xml:space="preserve"> </w:t>
      </w:r>
      <w:proofErr w:type="gramStart"/>
      <w:r w:rsidRPr="007D2B06">
        <w:t>Hence the title of this book.</w:t>
      </w:r>
      <w:proofErr w:type="gramEnd"/>
    </w:p>
    <w:p w:rsidR="007D2B06" w:rsidRPr="00374E77" w:rsidRDefault="007D2B06" w:rsidP="007D2B06"/>
    <w:p w:rsidR="007D2B06" w:rsidRDefault="007D2B06" w:rsidP="007D2B06">
      <w:pPr>
        <w:pStyle w:val="Heading4"/>
      </w:pPr>
      <w:r>
        <w:t>Perm do both—</w:t>
      </w:r>
      <w:r w:rsidRPr="00374E77">
        <w:t xml:space="preserve"> </w:t>
      </w:r>
      <w:r>
        <w:t>Abandoning globalization now triggers their impacts—</w:t>
      </w:r>
      <w:proofErr w:type="spellStart"/>
      <w:r>
        <w:t>aff</w:t>
      </w:r>
      <w:proofErr w:type="spellEnd"/>
      <w:r>
        <w:t xml:space="preserve"> is key to cooperative solutions that solves.</w:t>
      </w:r>
    </w:p>
    <w:p w:rsidR="007D2B06" w:rsidRDefault="007D2B06" w:rsidP="007D2B06">
      <w:proofErr w:type="spellStart"/>
      <w:r w:rsidRPr="00A21AB6">
        <w:rPr>
          <w:rStyle w:val="StyleStyleBold12pt"/>
        </w:rPr>
        <w:t>Goldin</w:t>
      </w:r>
      <w:proofErr w:type="spellEnd"/>
      <w:r w:rsidRPr="00A21AB6">
        <w:rPr>
          <w:rStyle w:val="StyleStyleBold12pt"/>
        </w:rPr>
        <w:t xml:space="preserve"> 12</w:t>
      </w:r>
      <w:r>
        <w:t xml:space="preserve">—Ian </w:t>
      </w:r>
      <w:proofErr w:type="spellStart"/>
      <w:r>
        <w:t>Goldin</w:t>
      </w:r>
      <w:proofErr w:type="spellEnd"/>
      <w:r>
        <w:t xml:space="preserve"> is Director of Oxford Martin School and Professor of </w:t>
      </w:r>
      <w:proofErr w:type="spellStart"/>
      <w:r>
        <w:t>Globalisation</w:t>
      </w:r>
      <w:proofErr w:type="spellEnd"/>
      <w:r>
        <w:t xml:space="preserve"> and Development. “Globalization: The good, the bad and the uncertain”, 01 Feb 2012, </w:t>
      </w:r>
      <w:hyperlink r:id="rId26" w:history="1">
        <w:r w:rsidRPr="006B3A5C">
          <w:rPr>
            <w:rStyle w:val="Hyperlink"/>
          </w:rPr>
          <w:t>http://www.oxfordmartin.ox.ac.uk/blog/view/136</w:t>
        </w:r>
      </w:hyperlink>
      <w:r>
        <w:t xml:space="preserve">, Accessed date: 9-17-12 </w:t>
      </w:r>
      <w:proofErr w:type="gramStart"/>
      <w:r>
        <w:t>y2k</w:t>
      </w:r>
      <w:proofErr w:type="gramEnd"/>
    </w:p>
    <w:p w:rsidR="007D2B06" w:rsidRDefault="007D2B06" w:rsidP="007D2B06">
      <w:pPr>
        <w:rPr>
          <w:sz w:val="12"/>
        </w:rPr>
      </w:pPr>
    </w:p>
    <w:p w:rsidR="007D2B06" w:rsidRDefault="007D2B06" w:rsidP="007D2B06">
      <w:r w:rsidRPr="007D2B06">
        <w:t xml:space="preserve">When over 2000 world leaders of government, business and academia descended on Davos last </w:t>
      </w:r>
    </w:p>
    <w:p w:rsidR="007D2B06" w:rsidRDefault="007D2B06" w:rsidP="007D2B06">
      <w:r>
        <w:t>AND</w:t>
      </w:r>
    </w:p>
    <w:p w:rsidR="007D2B06" w:rsidRPr="007D2B06" w:rsidRDefault="007D2B06" w:rsidP="007D2B06">
      <w:proofErr w:type="gramStart"/>
      <w:r w:rsidRPr="007D2B06">
        <w:t>and</w:t>
      </w:r>
      <w:proofErr w:type="gramEnd"/>
      <w:r w:rsidRPr="007D2B06">
        <w:t xml:space="preserve"> jump from one crisis management to the next, at our peril.</w:t>
      </w:r>
    </w:p>
    <w:p w:rsidR="007D2B06" w:rsidRDefault="007D2B06" w:rsidP="007D2B06">
      <w:pPr>
        <w:pStyle w:val="Heading4"/>
      </w:pPr>
    </w:p>
    <w:p w:rsidR="007D2B06" w:rsidRPr="00020CF9" w:rsidRDefault="007D2B06" w:rsidP="007D2B06">
      <w:pPr>
        <w:pStyle w:val="Heading4"/>
      </w:pPr>
      <w:proofErr w:type="spellStart"/>
      <w:r>
        <w:t>Neolib</w:t>
      </w:r>
      <w:proofErr w:type="spellEnd"/>
      <w:r w:rsidRPr="00020CF9">
        <w:t xml:space="preserve"> prevents extinction</w:t>
      </w:r>
    </w:p>
    <w:p w:rsidR="007D2B06" w:rsidRPr="00CB56AF" w:rsidRDefault="007D2B06" w:rsidP="007D2B06">
      <w:pPr>
        <w:framePr w:hSpace="144" w:wrap="notBeside" w:vAnchor="page" w:hAnchor="page" w:xAlign="center" w:yAlign="bottom" w:anchorLock="1"/>
      </w:pPr>
      <w:r w:rsidRPr="00CB56AF">
        <w:rPr>
          <w:b/>
          <w:sz w:val="24"/>
        </w:rPr>
        <w:t>Rockwell 2</w:t>
      </w:r>
      <w:r w:rsidRPr="00CB56AF">
        <w:t xml:space="preserve">—Llewellyn H. Rockwell is the President of the </w:t>
      </w:r>
      <w:proofErr w:type="spellStart"/>
      <w:r w:rsidRPr="00CB56AF">
        <w:t>Mises</w:t>
      </w:r>
      <w:proofErr w:type="spellEnd"/>
      <w:r w:rsidRPr="00CB56AF">
        <w:t xml:space="preserve"> Institute, The Free Market, “Why They Attack Capitalism”, Volume 20, Number 10, October, http://www.mises.org/freemarket_detail.asp?control=418&amp;sortorder-articledate</w:t>
      </w:r>
    </w:p>
    <w:p w:rsidR="007D2B06" w:rsidRPr="00CB56AF" w:rsidRDefault="007D2B06" w:rsidP="007D2B06">
      <w:pPr>
        <w:framePr w:hSpace="144" w:wrap="notBeside" w:vAnchor="page" w:hAnchor="page" w:xAlign="center" w:yAlign="bottom" w:anchorLock="1"/>
      </w:pPr>
    </w:p>
    <w:p w:rsidR="007D2B06" w:rsidRDefault="007D2B06" w:rsidP="007D2B06">
      <w:r w:rsidRPr="007D2B06">
        <w:t xml:space="preserve">If you think about it, this hysteria </w:t>
      </w:r>
      <w:proofErr w:type="gramStart"/>
      <w:r w:rsidRPr="007D2B06">
        <w:t>is astonishing</w:t>
      </w:r>
      <w:proofErr w:type="gramEnd"/>
      <w:r w:rsidRPr="007D2B06">
        <w:t xml:space="preserve">, even terrifying. The </w:t>
      </w:r>
    </w:p>
    <w:p w:rsidR="007D2B06" w:rsidRDefault="007D2B06" w:rsidP="007D2B06">
      <w:r>
        <w:t>AND</w:t>
      </w:r>
    </w:p>
    <w:p w:rsidR="007D2B06" w:rsidRPr="007D2B06" w:rsidRDefault="007D2B06" w:rsidP="007D2B06">
      <w:proofErr w:type="gramStart"/>
      <w:r w:rsidRPr="007D2B06">
        <w:t>planning</w:t>
      </w:r>
      <w:proofErr w:type="gramEnd"/>
      <w:r w:rsidRPr="007D2B06">
        <w:t xml:space="preserve"> of the type now being urged on American enterprise is perfectly abysmal. </w:t>
      </w:r>
    </w:p>
    <w:p w:rsidR="007D2B06" w:rsidRPr="00CB56AF" w:rsidRDefault="007D2B06" w:rsidP="007D2B06">
      <w:pPr>
        <w:framePr w:hSpace="144" w:wrap="notBeside" w:vAnchor="page" w:hAnchor="page" w:xAlign="center" w:yAlign="bottom" w:anchorLock="1"/>
      </w:pPr>
    </w:p>
    <w:p w:rsidR="007D2B06" w:rsidRPr="00444385" w:rsidRDefault="007D2B06" w:rsidP="007D2B06">
      <w:pPr>
        <w:pStyle w:val="Heading4"/>
      </w:pPr>
      <w:r w:rsidRPr="00444385">
        <w:t xml:space="preserve">Neoliberalism is inevitable – markets control our thought </w:t>
      </w:r>
    </w:p>
    <w:p w:rsidR="007D2B06" w:rsidRDefault="007D2B06" w:rsidP="007D2B06">
      <w:pPr>
        <w:pStyle w:val="card"/>
        <w:ind w:left="0"/>
      </w:pPr>
      <w:r w:rsidRPr="00444385">
        <w:rPr>
          <w:rStyle w:val="StyleBoldUnderline"/>
          <w:rFonts w:ascii="Arial" w:eastAsia="Calibri" w:hAnsi="Arial" w:cs="Arial"/>
          <w:szCs w:val="22"/>
        </w:rPr>
        <w:t xml:space="preserve">Hudson </w:t>
      </w:r>
      <w:r>
        <w:rPr>
          <w:rStyle w:val="StyleBoldUnderline"/>
          <w:rFonts w:ascii="Arial" w:eastAsia="Calibri" w:hAnsi="Arial" w:cs="Arial"/>
          <w:szCs w:val="22"/>
        </w:rPr>
        <w:t>‘</w:t>
      </w:r>
      <w:r w:rsidRPr="00444385">
        <w:rPr>
          <w:rStyle w:val="StyleBoldUnderline"/>
          <w:rFonts w:ascii="Arial" w:eastAsia="Calibri" w:hAnsi="Arial" w:cs="Arial"/>
          <w:szCs w:val="22"/>
        </w:rPr>
        <w:t>99</w:t>
      </w:r>
      <w:r w:rsidRPr="00444385">
        <w:rPr>
          <w:rFonts w:ascii="Arial" w:eastAsia="Calibri" w:hAnsi="Arial" w:cs="Arial"/>
          <w:sz w:val="24"/>
          <w:szCs w:val="22"/>
        </w:rPr>
        <w:t xml:space="preserve"> </w:t>
      </w:r>
      <w:r w:rsidRPr="00444385">
        <w:rPr>
          <w:rFonts w:ascii="Arial" w:eastAsia="Calibri" w:hAnsi="Arial" w:cs="Arial"/>
          <w:szCs w:val="22"/>
        </w:rPr>
        <w:t xml:space="preserve">[Mark, Progressive Librarian, </w:t>
      </w:r>
      <w:proofErr w:type="gramStart"/>
      <w:r w:rsidRPr="00444385">
        <w:rPr>
          <w:rFonts w:ascii="Arial" w:eastAsia="Calibri" w:hAnsi="Arial" w:cs="Arial"/>
          <w:szCs w:val="22"/>
        </w:rPr>
        <w:t>Fall</w:t>
      </w:r>
      <w:proofErr w:type="gramEnd"/>
      <w:r w:rsidRPr="00444385">
        <w:rPr>
          <w:rFonts w:ascii="Arial" w:eastAsia="Calibri" w:hAnsi="Arial" w:cs="Arial"/>
          <w:szCs w:val="22"/>
        </w:rPr>
        <w:t>, “Understanding Information Media in the Age of Neoliberalism: The Contributions of Herbert Schiller”]</w:t>
      </w:r>
    </w:p>
    <w:p w:rsidR="007D2B06" w:rsidRDefault="007D2B06" w:rsidP="007D2B06">
      <w:pPr>
        <w:pStyle w:val="card"/>
        <w:rPr>
          <w:rStyle w:val="underline"/>
        </w:rPr>
      </w:pPr>
    </w:p>
    <w:p w:rsidR="007D2B06" w:rsidRDefault="007D2B06" w:rsidP="007D2B06">
      <w:r w:rsidRPr="007D2B06">
        <w:t xml:space="preserve">Neoliberal ideas are as old as capitalism itself, but in recent decades they have </w:t>
      </w:r>
    </w:p>
    <w:p w:rsidR="007D2B06" w:rsidRDefault="007D2B06" w:rsidP="007D2B06">
      <w:r>
        <w:t>AND</w:t>
      </w:r>
    </w:p>
    <w:p w:rsidR="007D2B06" w:rsidRPr="007D2B06" w:rsidRDefault="007D2B06" w:rsidP="007D2B06">
      <w:proofErr w:type="gramStart"/>
      <w:r w:rsidRPr="007D2B06">
        <w:t>the</w:t>
      </w:r>
      <w:proofErr w:type="gramEnd"/>
      <w:r w:rsidRPr="007D2B06">
        <w:t xml:space="preserve"> adverse consequences of that hegemony for our politics, economy and culture. </w:t>
      </w:r>
    </w:p>
    <w:p w:rsidR="007D2B06" w:rsidRPr="00D94BF9" w:rsidRDefault="007D2B06" w:rsidP="007D2B06">
      <w:proofErr w:type="gramStart"/>
      <w:r w:rsidRPr="00D94BF9">
        <w:t>goods</w:t>
      </w:r>
      <w:proofErr w:type="gramEnd"/>
      <w:r w:rsidRPr="00D94BF9">
        <w:t>.</w:t>
      </w:r>
    </w:p>
    <w:p w:rsidR="007D2B06" w:rsidRDefault="007D2B06" w:rsidP="007D2B06"/>
    <w:p w:rsidR="007D2B06" w:rsidRPr="00020CF9" w:rsidRDefault="007D2B06" w:rsidP="007D2B06"/>
    <w:p w:rsidR="007D2B06" w:rsidRPr="002A2DB5" w:rsidRDefault="007D2B06" w:rsidP="007D2B06">
      <w:pPr>
        <w:pStyle w:val="Heading4"/>
      </w:pPr>
      <w:r>
        <w:t xml:space="preserve">Growth is </w:t>
      </w:r>
      <w:r w:rsidRPr="002A2DB5">
        <w:rPr>
          <w:u w:val="single"/>
        </w:rPr>
        <w:t>sustainable</w:t>
      </w:r>
      <w:r>
        <w:t xml:space="preserve">---transitions fail absent </w:t>
      </w:r>
      <w:r w:rsidRPr="002A2DB5">
        <w:rPr>
          <w:u w:val="single"/>
        </w:rPr>
        <w:t>realistic energy policy</w:t>
      </w:r>
      <w:r>
        <w:t xml:space="preserve"> like the </w:t>
      </w:r>
      <w:proofErr w:type="spellStart"/>
      <w:r>
        <w:t>aff</w:t>
      </w:r>
      <w:proofErr w:type="spellEnd"/>
      <w:r>
        <w:t xml:space="preserve">---triggers </w:t>
      </w:r>
      <w:r w:rsidRPr="002A2DB5">
        <w:rPr>
          <w:u w:val="single"/>
        </w:rPr>
        <w:t>environmental collapse</w:t>
      </w:r>
      <w:r>
        <w:t>.</w:t>
      </w:r>
    </w:p>
    <w:p w:rsidR="007D2B06" w:rsidRDefault="007D2B06" w:rsidP="007D2B06">
      <w:r>
        <w:t xml:space="preserve">George </w:t>
      </w:r>
      <w:proofErr w:type="spellStart"/>
      <w:r w:rsidRPr="0098410F">
        <w:rPr>
          <w:rStyle w:val="StyleStyleBold12pt"/>
        </w:rPr>
        <w:t>Monbiot</w:t>
      </w:r>
      <w:proofErr w:type="spellEnd"/>
      <w:r w:rsidRPr="0098410F">
        <w:rPr>
          <w:rStyle w:val="StyleStyleBold12pt"/>
        </w:rPr>
        <w:t xml:space="preserve"> 11</w:t>
      </w:r>
      <w:r>
        <w:t xml:space="preserve"> is the author of the bestselling books The Age of Consent: A Manifesto for a New World Order and Captive State: The Corporate Takeover of Britain, as well as the investigative travel books Poisoned Arrows, Amazon Watershed and No Man's Land. His </w:t>
      </w:r>
      <w:proofErr w:type="spellStart"/>
      <w:r>
        <w:t>latests</w:t>
      </w:r>
      <w:proofErr w:type="spellEnd"/>
      <w:r>
        <w:t xml:space="preserve"> books are Heat: how to stop the planet burning and </w:t>
      </w:r>
      <w:proofErr w:type="gramStart"/>
      <w:r>
        <w:t>Bring</w:t>
      </w:r>
      <w:proofErr w:type="gramEnd"/>
      <w:r>
        <w:t xml:space="preserve"> on the Apocalypse? “Let's face it: none of our environmental fixes break the planet-wrecking project,” 5-2-11, </w:t>
      </w:r>
      <w:hyperlink r:id="rId27" w:history="1">
        <w:r w:rsidRPr="001E6986">
          <w:rPr>
            <w:rStyle w:val="Hyperlink"/>
          </w:rPr>
          <w:t>http://www.guardian.co.uk/commentisfree/2011/may/02/environmental-fixes-all-greens-lost</w:t>
        </w:r>
      </w:hyperlink>
      <w:r>
        <w:t xml:space="preserve">, Accessed date: 12-19-12 </w:t>
      </w:r>
      <w:proofErr w:type="gramStart"/>
      <w:r>
        <w:t>y2k</w:t>
      </w:r>
      <w:proofErr w:type="gramEnd"/>
    </w:p>
    <w:p w:rsidR="007D2B06" w:rsidRDefault="007D2B06" w:rsidP="007D2B06"/>
    <w:p w:rsidR="007D2B06" w:rsidRDefault="007D2B06" w:rsidP="007D2B06">
      <w:r w:rsidRPr="007D2B06">
        <w:t>You think you're discussing technologies, and you quickly discover that you're discussing belief systems</w:t>
      </w:r>
    </w:p>
    <w:p w:rsidR="007D2B06" w:rsidRDefault="007D2B06" w:rsidP="007D2B06">
      <w:r>
        <w:t>AND</w:t>
      </w:r>
    </w:p>
    <w:p w:rsidR="007D2B06" w:rsidRPr="007D2B06" w:rsidRDefault="007D2B06" w:rsidP="007D2B06">
      <w:proofErr w:type="gramStart"/>
      <w:r w:rsidRPr="007D2B06">
        <w:t>a</w:t>
      </w:r>
      <w:proofErr w:type="gramEnd"/>
      <w:r w:rsidRPr="007D2B06">
        <w:t xml:space="preserve"> set of deep beliefs: beliefs that in some cases remain unexamined.</w:t>
      </w:r>
    </w:p>
    <w:p w:rsidR="007D2B06" w:rsidRDefault="007D2B06" w:rsidP="007D2B06">
      <w:r w:rsidRPr="007D2B06">
        <w:t xml:space="preserve">The case against abandoning nuclear power, for example, is a simple one: </w:t>
      </w:r>
    </w:p>
    <w:p w:rsidR="007D2B06" w:rsidRDefault="007D2B06" w:rsidP="007D2B06">
      <w:r>
        <w:t>AND</w:t>
      </w:r>
    </w:p>
    <w:p w:rsidR="007D2B06" w:rsidRPr="007D2B06" w:rsidRDefault="007D2B06" w:rsidP="007D2B06">
      <w:proofErr w:type="gramStart"/>
      <w:r w:rsidRPr="007D2B06">
        <w:t>increase</w:t>
      </w:r>
      <w:proofErr w:type="gramEnd"/>
      <w:r w:rsidRPr="007D2B06">
        <w:t xml:space="preserve"> in </w:t>
      </w:r>
      <w:proofErr w:type="spellStart"/>
      <w:r w:rsidRPr="007D2B06">
        <w:t>windfarms</w:t>
      </w:r>
      <w:proofErr w:type="spellEnd"/>
      <w:r w:rsidRPr="007D2B06">
        <w:t xml:space="preserve"> and new power lines, that's going to be tough.</w:t>
      </w:r>
    </w:p>
    <w:p w:rsidR="007D2B06" w:rsidRPr="002A2DB5" w:rsidRDefault="007D2B06" w:rsidP="007D2B06">
      <w:r>
        <w:t xml:space="preserve">What the nuclear question does is to concentrate the mind about the electricity question. </w:t>
      </w:r>
      <w:proofErr w:type="spellStart"/>
      <w:r w:rsidRPr="00F269E4">
        <w:rPr>
          <w:rStyle w:val="Emphasis"/>
          <w:highlight w:val="cyan"/>
        </w:rPr>
        <w:t>Decarbonising</w:t>
      </w:r>
      <w:proofErr w:type="spellEnd"/>
      <w:r w:rsidRPr="007B7EE5">
        <w:rPr>
          <w:rStyle w:val="StyleBoldUnderline"/>
        </w:rPr>
        <w:t xml:space="preserve"> the economy </w:t>
      </w:r>
      <w:r w:rsidRPr="00F269E4">
        <w:rPr>
          <w:rStyle w:val="StyleBoldUnderline"/>
          <w:highlight w:val="cyan"/>
        </w:rPr>
        <w:t>involves an</w:t>
      </w:r>
      <w:r w:rsidRPr="007B7EE5">
        <w:rPr>
          <w:rStyle w:val="StyleBoldUnderline"/>
        </w:rPr>
        <w:t xml:space="preserve"> </w:t>
      </w:r>
      <w:r w:rsidRPr="00F269E4">
        <w:rPr>
          <w:rStyle w:val="StyleBoldUnderline"/>
          <w:highlight w:val="cyan"/>
        </w:rPr>
        <w:t>increase in infrastructure.</w:t>
      </w:r>
      <w:r w:rsidRPr="00F269E4">
        <w:rPr>
          <w:highlight w:val="cyan"/>
        </w:rPr>
        <w:t xml:space="preserve"> </w:t>
      </w:r>
      <w:r w:rsidRPr="00F269E4">
        <w:rPr>
          <w:rStyle w:val="Emphasis"/>
          <w:highlight w:val="cyan"/>
        </w:rPr>
        <w:t>Infrastructure is</w:t>
      </w:r>
      <w:r w:rsidRPr="007B7EE5">
        <w:rPr>
          <w:rStyle w:val="Emphasis"/>
        </w:rPr>
        <w:t xml:space="preserve"> ugly</w:t>
      </w:r>
      <w:r w:rsidRPr="007B7EE5">
        <w:rPr>
          <w:rStyle w:val="StyleBoldUnderline"/>
        </w:rPr>
        <w:t xml:space="preserve">, </w:t>
      </w:r>
      <w:r w:rsidRPr="00F269E4">
        <w:rPr>
          <w:rStyle w:val="Box"/>
          <w:highlight w:val="cyan"/>
        </w:rPr>
        <w:t>destructive</w:t>
      </w:r>
      <w:r w:rsidRPr="00F269E4">
        <w:rPr>
          <w:rStyle w:val="StyleBoldUnderline"/>
          <w:highlight w:val="cyan"/>
        </w:rPr>
        <w:t xml:space="preserve"> </w:t>
      </w:r>
      <w:r w:rsidRPr="00F269E4">
        <w:rPr>
          <w:rStyle w:val="Emphasis"/>
          <w:highlight w:val="cyan"/>
        </w:rPr>
        <w:t>and controlled by</w:t>
      </w:r>
      <w:r w:rsidRPr="007B7EE5">
        <w:rPr>
          <w:rStyle w:val="Emphasis"/>
        </w:rPr>
        <w:t xml:space="preserve"> </w:t>
      </w:r>
      <w:r w:rsidRPr="007B7EE5">
        <w:t>remote</w:t>
      </w:r>
      <w:r w:rsidRPr="007B7EE5">
        <w:rPr>
          <w:rStyle w:val="Emphasis"/>
        </w:rPr>
        <w:t xml:space="preserve"> </w:t>
      </w:r>
      <w:r w:rsidRPr="007B7EE5">
        <w:rPr>
          <w:rStyle w:val="Box"/>
        </w:rPr>
        <w:t>governments</w:t>
      </w:r>
      <w:r w:rsidRPr="007B7EE5">
        <w:rPr>
          <w:rStyle w:val="Emphasis"/>
        </w:rPr>
        <w:t xml:space="preserve"> and </w:t>
      </w:r>
      <w:r w:rsidRPr="00F269E4">
        <w:rPr>
          <w:rStyle w:val="Box"/>
          <w:highlight w:val="cyan"/>
        </w:rPr>
        <w:t>corporations</w:t>
      </w:r>
      <w:r>
        <w:t xml:space="preserve">. </w:t>
      </w:r>
      <w:r w:rsidRPr="007B7EE5">
        <w:rPr>
          <w:rStyle w:val="StyleBoldUnderline"/>
        </w:rPr>
        <w:t>These</w:t>
      </w:r>
      <w:r>
        <w:t xml:space="preserve"> </w:t>
      </w:r>
      <w:r w:rsidRPr="007B7EE5">
        <w:rPr>
          <w:rStyle w:val="StyleBoldUnderline"/>
        </w:rPr>
        <w:t>questions are</w:t>
      </w:r>
      <w:r>
        <w:t xml:space="preserve"> so </w:t>
      </w:r>
      <w:r w:rsidRPr="007B7EE5">
        <w:rPr>
          <w:rStyle w:val="StyleBoldUnderline"/>
        </w:rPr>
        <w:t xml:space="preserve">divisive because </w:t>
      </w:r>
      <w:r w:rsidRPr="00F269E4">
        <w:rPr>
          <w:rStyle w:val="StyleBoldUnderline"/>
          <w:highlight w:val="cyan"/>
        </w:rPr>
        <w:t xml:space="preserve">the </w:t>
      </w:r>
      <w:r w:rsidRPr="00F269E4">
        <w:rPr>
          <w:rStyle w:val="StyleBoldUnderline"/>
        </w:rPr>
        <w:t>same</w:t>
      </w:r>
      <w:r w:rsidRPr="007B7EE5">
        <w:rPr>
          <w:rStyle w:val="StyleBoldUnderline"/>
        </w:rPr>
        <w:t xml:space="preserve"> </w:t>
      </w:r>
      <w:r w:rsidRPr="00F269E4">
        <w:rPr>
          <w:rStyle w:val="StyleBoldUnderline"/>
          <w:highlight w:val="cyan"/>
        </w:rPr>
        <w:t>world-view tells us that we must reduce emissions, defend</w:t>
      </w:r>
      <w:r w:rsidRPr="007B7EE5">
        <w:rPr>
          <w:rStyle w:val="StyleBoldUnderline"/>
        </w:rPr>
        <w:t xml:space="preserve"> our </w:t>
      </w:r>
      <w:r w:rsidRPr="00F269E4">
        <w:rPr>
          <w:rStyle w:val="StyleBoldUnderline"/>
          <w:highlight w:val="cyan"/>
        </w:rPr>
        <w:t>landscapes and resist</w:t>
      </w:r>
      <w:r w:rsidRPr="007B7EE5">
        <w:rPr>
          <w:rStyle w:val="StyleBoldUnderline"/>
        </w:rPr>
        <w:t xml:space="preserve"> both the </w:t>
      </w:r>
      <w:r w:rsidRPr="00F269E4">
        <w:rPr>
          <w:rStyle w:val="StyleBoldUnderline"/>
          <w:highlight w:val="cyan"/>
        </w:rPr>
        <w:t>state and</w:t>
      </w:r>
      <w:r w:rsidRPr="007B7EE5">
        <w:rPr>
          <w:rStyle w:val="StyleBoldUnderline"/>
        </w:rPr>
        <w:t xml:space="preserve"> big </w:t>
      </w:r>
      <w:r w:rsidRPr="00F269E4">
        <w:rPr>
          <w:rStyle w:val="StyleBoldUnderline"/>
          <w:highlight w:val="cyan"/>
        </w:rPr>
        <w:t>business</w:t>
      </w:r>
      <w:r w:rsidRPr="00F269E4">
        <w:rPr>
          <w:highlight w:val="cyan"/>
        </w:rPr>
        <w:t xml:space="preserve">. </w:t>
      </w:r>
      <w:r w:rsidRPr="002A2DB5">
        <w:rPr>
          <w:rStyle w:val="Box"/>
        </w:rPr>
        <w:t>The four objectives are at odds.</w:t>
      </w:r>
    </w:p>
    <w:p w:rsidR="007D2B06" w:rsidRPr="00F269E4" w:rsidRDefault="007D2B06" w:rsidP="007D2B06">
      <w:pPr>
        <w:rPr>
          <w:sz w:val="12"/>
        </w:rPr>
      </w:pPr>
      <w:r w:rsidRPr="002A2DB5">
        <w:rPr>
          <w:sz w:val="12"/>
        </w:rPr>
        <w:t>But even if we can accept an expansion of infrastructure</w:t>
      </w:r>
      <w:r w:rsidRPr="00F269E4">
        <w:rPr>
          <w:sz w:val="12"/>
        </w:rPr>
        <w:t xml:space="preserve">, the </w:t>
      </w:r>
      <w:proofErr w:type="spellStart"/>
      <w:r w:rsidRPr="00F269E4">
        <w:rPr>
          <w:sz w:val="12"/>
        </w:rPr>
        <w:t>technocentric</w:t>
      </w:r>
      <w:proofErr w:type="spellEnd"/>
      <w:r w:rsidRPr="00F269E4">
        <w:rPr>
          <w:sz w:val="12"/>
        </w:rPr>
        <w:t xml:space="preserve">, carbon-counting vision I've </w:t>
      </w:r>
      <w:proofErr w:type="spellStart"/>
      <w:r w:rsidRPr="00F269E4">
        <w:rPr>
          <w:sz w:val="12"/>
        </w:rPr>
        <w:t>favoured</w:t>
      </w:r>
      <w:proofErr w:type="spellEnd"/>
      <w:r w:rsidRPr="00F269E4">
        <w:rPr>
          <w:sz w:val="12"/>
        </w:rPr>
        <w:t xml:space="preserve"> runs into trouble. </w:t>
      </w:r>
      <w:r w:rsidRPr="00F269E4">
        <w:rPr>
          <w:rStyle w:val="StyleBoldUnderline"/>
          <w:highlight w:val="cyan"/>
        </w:rPr>
        <w:t>The</w:t>
      </w:r>
      <w:r w:rsidRPr="00F269E4">
        <w:rPr>
          <w:sz w:val="12"/>
        </w:rPr>
        <w:t xml:space="preserve"> </w:t>
      </w:r>
      <w:r w:rsidRPr="007B7EE5">
        <w:rPr>
          <w:rStyle w:val="StyleBoldUnderline"/>
        </w:rPr>
        <w:t xml:space="preserve">problem </w:t>
      </w:r>
      <w:r w:rsidRPr="00F269E4">
        <w:rPr>
          <w:rStyle w:val="StyleBoldUnderline"/>
        </w:rPr>
        <w:t xml:space="preserve">is that it seeks to accommodate </w:t>
      </w:r>
      <w:r w:rsidRPr="00F269E4">
        <w:rPr>
          <w:rStyle w:val="Emphasis"/>
        </w:rPr>
        <w:t xml:space="preserve">a </w:t>
      </w:r>
      <w:r w:rsidRPr="00F269E4">
        <w:rPr>
          <w:rStyle w:val="Emphasis"/>
          <w:highlight w:val="cyan"/>
        </w:rPr>
        <w:t>system</w:t>
      </w:r>
      <w:r w:rsidRPr="00F269E4">
        <w:rPr>
          <w:rStyle w:val="Emphasis"/>
        </w:rPr>
        <w:t xml:space="preserve"> that </w:t>
      </w:r>
      <w:r w:rsidRPr="00F269E4">
        <w:rPr>
          <w:rStyle w:val="Emphasis"/>
          <w:highlight w:val="cyan"/>
        </w:rPr>
        <w:t>cannot be accommodated</w:t>
      </w:r>
      <w:r w:rsidRPr="00F269E4">
        <w:rPr>
          <w:sz w:val="12"/>
        </w:rPr>
        <w:t>: a system that demands perpetual economic growth. We could, as Zero Carbon Britain envisages, become carbon-free by 2030. Growth then ensures that we have to address the problem all over again by 2050, 2070 and thereon after.</w:t>
      </w:r>
    </w:p>
    <w:p w:rsidR="007D2B06" w:rsidRDefault="007D2B06" w:rsidP="007D2B06">
      <w:r w:rsidRPr="007D2B06">
        <w:t xml:space="preserve">Accommodation makes sense only if the economy is reaching a steady state. But the </w:t>
      </w:r>
    </w:p>
    <w:p w:rsidR="007D2B06" w:rsidRDefault="007D2B06" w:rsidP="007D2B06">
      <w:r>
        <w:lastRenderedPageBreak/>
        <w:t>AND</w:t>
      </w:r>
    </w:p>
    <w:p w:rsidR="007D2B06" w:rsidRPr="007D2B06" w:rsidRDefault="007D2B06" w:rsidP="007D2B06">
      <w:proofErr w:type="gramStart"/>
      <w:r w:rsidRPr="007D2B06">
        <w:t>secure</w:t>
      </w:r>
      <w:proofErr w:type="gramEnd"/>
      <w:r w:rsidRPr="007D2B06">
        <w:t>, encouraging us to grasp as much for ourselves as we can.</w:t>
      </w:r>
    </w:p>
    <w:p w:rsidR="007D2B06" w:rsidRDefault="007D2B06" w:rsidP="007D2B06">
      <w:r w:rsidRPr="007D2B06">
        <w:t xml:space="preserve">If this vision looks implausible, consider the alternatives. In the latest edition of </w:t>
      </w:r>
    </w:p>
    <w:p w:rsidR="007D2B06" w:rsidRDefault="007D2B06" w:rsidP="007D2B06">
      <w:r>
        <w:t>AND</w:t>
      </w:r>
    </w:p>
    <w:p w:rsidR="007D2B06" w:rsidRPr="007D2B06" w:rsidRDefault="007D2B06" w:rsidP="007D2B06">
      <w:proofErr w:type="gramStart"/>
      <w:r w:rsidRPr="007D2B06">
        <w:t>and</w:t>
      </w:r>
      <w:proofErr w:type="gramEnd"/>
      <w:r w:rsidRPr="007D2B06">
        <w:t xml:space="preserve"> soap: commodities that almost everyone sees as the barest possible requirements.</w:t>
      </w:r>
    </w:p>
    <w:p w:rsidR="007D2B06" w:rsidRDefault="007D2B06" w:rsidP="007D2B06">
      <w:r w:rsidRPr="007D2B06">
        <w:t xml:space="preserve">Are people like </w:t>
      </w:r>
      <w:proofErr w:type="spellStart"/>
      <w:r w:rsidRPr="007D2B06">
        <w:t>Fairlie</w:t>
      </w:r>
      <w:proofErr w:type="spellEnd"/>
      <w:r w:rsidRPr="007D2B06">
        <w:t xml:space="preserve"> really proposing that we do without them altogether? If not</w:t>
      </w:r>
    </w:p>
    <w:p w:rsidR="007D2B06" w:rsidRDefault="007D2B06" w:rsidP="007D2B06">
      <w:r>
        <w:t>AND</w:t>
      </w:r>
    </w:p>
    <w:p w:rsidR="007D2B06" w:rsidRPr="007D2B06" w:rsidRDefault="007D2B06" w:rsidP="007D2B06">
      <w:proofErr w:type="gramStart"/>
      <w:r w:rsidRPr="007D2B06">
        <w:t>should</w:t>
      </w:r>
      <w:proofErr w:type="gramEnd"/>
      <w:r w:rsidRPr="007D2B06">
        <w:t xml:space="preserve"> not, and what the energy sources for these manufactures should be.</w:t>
      </w:r>
    </w:p>
    <w:p w:rsidR="007D2B06" w:rsidRPr="007B7EE5" w:rsidRDefault="007D2B06" w:rsidP="007D2B06">
      <w:pPr>
        <w:rPr>
          <w:rStyle w:val="Box"/>
        </w:rPr>
      </w:pPr>
      <w:r w:rsidRPr="007B7EE5">
        <w:rPr>
          <w:rStyle w:val="StyleBoldUnderline"/>
        </w:rPr>
        <w:t>There's a still</w:t>
      </w:r>
      <w:r w:rsidRPr="00F269E4">
        <w:rPr>
          <w:sz w:val="14"/>
        </w:rPr>
        <w:t xml:space="preserve"> bigger </w:t>
      </w:r>
      <w:r w:rsidRPr="007B7EE5">
        <w:rPr>
          <w:rStyle w:val="StyleBoldUnderline"/>
        </w:rPr>
        <w:t>problem</w:t>
      </w:r>
      <w:r w:rsidRPr="00F269E4">
        <w:rPr>
          <w:sz w:val="14"/>
        </w:rPr>
        <w:t xml:space="preserve"> here: </w:t>
      </w:r>
      <w:r w:rsidRPr="0098410F">
        <w:rPr>
          <w:rStyle w:val="Emphasis"/>
          <w:highlight w:val="cyan"/>
        </w:rPr>
        <w:t xml:space="preserve">even if we make </w:t>
      </w:r>
      <w:r w:rsidRPr="0098410F">
        <w:rPr>
          <w:rStyle w:val="Emphasis"/>
        </w:rPr>
        <w:t>provision for</w:t>
      </w:r>
      <w:r w:rsidRPr="00F269E4">
        <w:rPr>
          <w:sz w:val="14"/>
        </w:rPr>
        <w:t xml:space="preserve"> some </w:t>
      </w:r>
      <w:r w:rsidRPr="007B7EE5">
        <w:rPr>
          <w:rStyle w:val="Emphasis"/>
        </w:rPr>
        <w:t>manufacturing but</w:t>
      </w:r>
      <w:r w:rsidRPr="00F269E4">
        <w:rPr>
          <w:sz w:val="14"/>
        </w:rPr>
        <w:t xml:space="preserve">, like </w:t>
      </w:r>
      <w:proofErr w:type="spellStart"/>
      <w:r w:rsidRPr="00F269E4">
        <w:rPr>
          <w:sz w:val="14"/>
        </w:rPr>
        <w:t>Fairlie</w:t>
      </w:r>
      <w:proofErr w:type="spellEnd"/>
      <w:r w:rsidRPr="00F269E4">
        <w:rPr>
          <w:sz w:val="14"/>
        </w:rPr>
        <w:t xml:space="preserve">, </w:t>
      </w:r>
      <w:r w:rsidRPr="0098410F">
        <w:rPr>
          <w:rStyle w:val="Emphasis"/>
          <w:highlight w:val="cyan"/>
        </w:rPr>
        <w:t>envisage a</w:t>
      </w:r>
      <w:r w:rsidRPr="00F269E4">
        <w:rPr>
          <w:sz w:val="14"/>
        </w:rPr>
        <w:t xml:space="preserve"> massive downsizing and </w:t>
      </w:r>
      <w:r w:rsidRPr="007B7EE5">
        <w:rPr>
          <w:rStyle w:val="Emphasis"/>
        </w:rPr>
        <w:t>a return to a land-based economy</w:t>
      </w:r>
      <w:r w:rsidRPr="00F269E4">
        <w:rPr>
          <w:sz w:val="14"/>
        </w:rPr>
        <w:t xml:space="preserve">, </w:t>
      </w:r>
      <w:r w:rsidRPr="007B7EE5">
        <w:rPr>
          <w:rStyle w:val="StyleBoldUnderline"/>
        </w:rPr>
        <w:t>how do we take people with us</w:t>
      </w:r>
      <w:r w:rsidRPr="00F269E4">
        <w:rPr>
          <w:sz w:val="12"/>
        </w:rPr>
        <w:t>?</w:t>
      </w:r>
      <w:r w:rsidRPr="00F269E4">
        <w:rPr>
          <w:sz w:val="14"/>
        </w:rPr>
        <w:t xml:space="preserve"> </w:t>
      </w:r>
      <w:r w:rsidRPr="0098410F">
        <w:rPr>
          <w:rStyle w:val="Box"/>
          <w:highlight w:val="cyan"/>
        </w:rPr>
        <w:t>Where is the public appetite for</w:t>
      </w:r>
      <w:r w:rsidRPr="007B7EE5">
        <w:rPr>
          <w:rStyle w:val="Box"/>
        </w:rPr>
        <w:t xml:space="preserve"> this </w:t>
      </w:r>
      <w:r w:rsidRPr="0098410F">
        <w:rPr>
          <w:rStyle w:val="Box"/>
          <w:highlight w:val="cyan"/>
        </w:rPr>
        <w:t>transition</w:t>
      </w:r>
      <w:r w:rsidRPr="00F269E4">
        <w:rPr>
          <w:rStyle w:val="Box"/>
          <w:b w:val="0"/>
          <w:sz w:val="12"/>
          <w:u w:val="none"/>
        </w:rPr>
        <w:t>?</w:t>
      </w:r>
    </w:p>
    <w:p w:rsidR="007D2B06" w:rsidRPr="00F269E4" w:rsidRDefault="007D2B06" w:rsidP="007D2B06">
      <w:pPr>
        <w:rPr>
          <w:sz w:val="14"/>
        </w:rPr>
      </w:pPr>
      <w:r w:rsidRPr="0098410F">
        <w:rPr>
          <w:rStyle w:val="StyleBoldUnderline"/>
          <w:highlight w:val="cyan"/>
        </w:rPr>
        <w:t>A</w:t>
      </w:r>
      <w:r w:rsidRPr="007B7EE5">
        <w:rPr>
          <w:rStyle w:val="StyleBoldUnderline"/>
        </w:rPr>
        <w:t xml:space="preserve"> third </w:t>
      </w:r>
      <w:r w:rsidRPr="0098410F">
        <w:rPr>
          <w:rStyle w:val="StyleBoldUnderline"/>
          <w:highlight w:val="cyan"/>
        </w:rPr>
        <w:t>group</w:t>
      </w:r>
      <w:r w:rsidRPr="007B7EE5">
        <w:rPr>
          <w:rStyle w:val="StyleBoldUnderline"/>
        </w:rPr>
        <w:t xml:space="preserve"> tries to avoid such conflicts by </w:t>
      </w:r>
      <w:r w:rsidRPr="0098410F">
        <w:rPr>
          <w:rStyle w:val="StyleBoldUnderline"/>
          <w:highlight w:val="cyan"/>
        </w:rPr>
        <w:t>predict</w:t>
      </w:r>
      <w:r w:rsidRPr="007B7EE5">
        <w:rPr>
          <w:rStyle w:val="StyleBoldUnderline"/>
        </w:rPr>
        <w:t xml:space="preserve">ing that </w:t>
      </w:r>
      <w:r w:rsidRPr="0098410F">
        <w:rPr>
          <w:rStyle w:val="StyleBoldUnderline"/>
          <w:highlight w:val="cyan"/>
        </w:rPr>
        <w:t xml:space="preserve">the problem will be solved by </w:t>
      </w:r>
      <w:r w:rsidRPr="0098410F">
        <w:rPr>
          <w:rStyle w:val="Emphasis"/>
          <w:highlight w:val="cyan"/>
        </w:rPr>
        <w:t>collapse</w:t>
      </w:r>
      <w:r w:rsidRPr="00F269E4">
        <w:rPr>
          <w:sz w:val="14"/>
        </w:rPr>
        <w:t>: doom is our salvation. Economic collapse, these people argue, is imminent and expiatory. I believe this is wrong on both counts.</w:t>
      </w:r>
    </w:p>
    <w:p w:rsidR="007D2B06" w:rsidRDefault="007D2B06" w:rsidP="007D2B06">
      <w:r w:rsidRPr="007D2B06">
        <w:t xml:space="preserve">Last week something astonishing happened: </w:t>
      </w:r>
      <w:proofErr w:type="spellStart"/>
      <w:r w:rsidRPr="007D2B06">
        <w:t>Fatih</w:t>
      </w:r>
      <w:proofErr w:type="spellEnd"/>
      <w:r w:rsidRPr="007D2B06">
        <w:t xml:space="preserve"> </w:t>
      </w:r>
      <w:proofErr w:type="spellStart"/>
      <w:r w:rsidRPr="007D2B06">
        <w:t>Birol</w:t>
      </w:r>
      <w:proofErr w:type="spellEnd"/>
      <w:r w:rsidRPr="007D2B06">
        <w:t xml:space="preserve">, the chief economist of the International </w:t>
      </w:r>
    </w:p>
    <w:p w:rsidR="007D2B06" w:rsidRDefault="007D2B06" w:rsidP="007D2B06">
      <w:r>
        <w:t>AND</w:t>
      </w:r>
    </w:p>
    <w:p w:rsidR="007D2B06" w:rsidRPr="007D2B06" w:rsidRDefault="007D2B06" w:rsidP="007D2B06">
      <w:r w:rsidRPr="007D2B06">
        <w:t>) the agency continued to dismiss the possibility that peak oil would occur.</w:t>
      </w:r>
    </w:p>
    <w:p w:rsidR="007D2B06" w:rsidRDefault="007D2B06" w:rsidP="007D2B06">
      <w:r w:rsidRPr="007D2B06">
        <w:t xml:space="preserve">But this also raises an awkward question for us greens: why hasn't the global </w:t>
      </w:r>
    </w:p>
    <w:p w:rsidR="007D2B06" w:rsidRDefault="007D2B06" w:rsidP="007D2B06">
      <w:r>
        <w:t>AND</w:t>
      </w:r>
    </w:p>
    <w:p w:rsidR="007D2B06" w:rsidRPr="007D2B06" w:rsidRDefault="007D2B06" w:rsidP="007D2B06">
      <w:proofErr w:type="gramStart"/>
      <w:r w:rsidRPr="007D2B06">
        <w:t>those</w:t>
      </w:r>
      <w:proofErr w:type="gramEnd"/>
      <w:r w:rsidRPr="007D2B06">
        <w:t xml:space="preserve"> shocks is an increase, not a decline, in environmental destruction.</w:t>
      </w:r>
    </w:p>
    <w:p w:rsidR="007D2B06" w:rsidRDefault="007D2B06" w:rsidP="007D2B06">
      <w:r w:rsidRPr="007D2B06">
        <w:t xml:space="preserve">The problem we face is not that we have too little fossil fuel, but </w:t>
      </w:r>
    </w:p>
    <w:p w:rsidR="007D2B06" w:rsidRDefault="007D2B06" w:rsidP="007D2B06">
      <w:r>
        <w:t>AND</w:t>
      </w:r>
    </w:p>
    <w:p w:rsidR="007D2B06" w:rsidRPr="007D2B06" w:rsidRDefault="007D2B06" w:rsidP="007D2B06">
      <w:proofErr w:type="gramStart"/>
      <w:r w:rsidRPr="007D2B06">
        <w:t>one</w:t>
      </w:r>
      <w:proofErr w:type="gramEnd"/>
      <w:r w:rsidRPr="007D2B06">
        <w:t xml:space="preserve"> day, but not before we have pulled everything down with us.</w:t>
      </w:r>
    </w:p>
    <w:p w:rsidR="007D2B06" w:rsidRPr="00F269E4" w:rsidRDefault="007D2B06" w:rsidP="007D2B06">
      <w:pPr>
        <w:rPr>
          <w:rStyle w:val="StyleBoldUnderline"/>
        </w:rPr>
      </w:pPr>
      <w:r w:rsidRPr="00F269E4">
        <w:rPr>
          <w:sz w:val="14"/>
        </w:rPr>
        <w:t xml:space="preserve">And </w:t>
      </w:r>
      <w:r w:rsidRPr="0098410F">
        <w:rPr>
          <w:rStyle w:val="StyleBoldUnderline"/>
          <w:highlight w:val="cyan"/>
        </w:rPr>
        <w:t>even if there were an</w:t>
      </w:r>
      <w:r w:rsidRPr="00F269E4">
        <w:rPr>
          <w:rStyle w:val="StyleBoldUnderline"/>
        </w:rPr>
        <w:t xml:space="preserve"> immediate </w:t>
      </w:r>
      <w:r w:rsidRPr="0098410F">
        <w:rPr>
          <w:rStyle w:val="StyleBoldUnderline"/>
          <w:highlight w:val="cyan"/>
        </w:rPr>
        <w:t>economic cataclysm</w:t>
      </w:r>
      <w:r w:rsidRPr="0098410F">
        <w:rPr>
          <w:rStyle w:val="Emphasis"/>
          <w:highlight w:val="cyan"/>
        </w:rPr>
        <w:t>, it's not clear that the result would be a decline in</w:t>
      </w:r>
      <w:r w:rsidRPr="00F269E4">
        <w:rPr>
          <w:sz w:val="14"/>
        </w:rPr>
        <w:t xml:space="preserve"> our </w:t>
      </w:r>
      <w:r w:rsidRPr="0098410F">
        <w:rPr>
          <w:rStyle w:val="Emphasis"/>
          <w:highlight w:val="cyan"/>
        </w:rPr>
        <w:t>capacity for destruction</w:t>
      </w:r>
      <w:r w:rsidRPr="00F269E4">
        <w:rPr>
          <w:sz w:val="14"/>
        </w:rPr>
        <w:t xml:space="preserve">. </w:t>
      </w:r>
      <w:r w:rsidRPr="0098410F">
        <w:rPr>
          <w:rStyle w:val="StyleBoldUnderline"/>
          <w:highlight w:val="cyan"/>
        </w:rPr>
        <w:t>In east Africa</w:t>
      </w:r>
      <w:r w:rsidRPr="00F269E4">
        <w:rPr>
          <w:sz w:val="14"/>
        </w:rPr>
        <w:t xml:space="preserve">, for example, I've seen how, </w:t>
      </w:r>
      <w:r w:rsidRPr="0098410F">
        <w:rPr>
          <w:rStyle w:val="StyleBoldUnderline"/>
          <w:highlight w:val="cyan"/>
        </w:rPr>
        <w:t>when supplies of</w:t>
      </w:r>
      <w:r w:rsidRPr="00F269E4">
        <w:rPr>
          <w:sz w:val="14"/>
        </w:rPr>
        <w:t xml:space="preserve"> paraffin or </w:t>
      </w:r>
      <w:r w:rsidRPr="0098410F">
        <w:rPr>
          <w:rStyle w:val="StyleBoldUnderline"/>
          <w:highlight w:val="cyan"/>
        </w:rPr>
        <w:t>kerosene are disrupted</w:t>
      </w:r>
      <w:r w:rsidRPr="0098410F">
        <w:rPr>
          <w:sz w:val="14"/>
          <w:highlight w:val="cyan"/>
        </w:rPr>
        <w:t xml:space="preserve">, </w:t>
      </w:r>
      <w:r w:rsidRPr="0098410F">
        <w:rPr>
          <w:rStyle w:val="StyleBoldUnderline"/>
          <w:highlight w:val="cyan"/>
        </w:rPr>
        <w:t>people don't give up cooking</w:t>
      </w:r>
      <w:r w:rsidRPr="0098410F">
        <w:rPr>
          <w:sz w:val="14"/>
          <w:highlight w:val="cyan"/>
        </w:rPr>
        <w:t xml:space="preserve">; </w:t>
      </w:r>
      <w:r w:rsidRPr="0098410F">
        <w:rPr>
          <w:rStyle w:val="Emphasis"/>
          <w:highlight w:val="cyan"/>
        </w:rPr>
        <w:t>they cut down</w:t>
      </w:r>
      <w:r w:rsidRPr="00F269E4">
        <w:rPr>
          <w:rStyle w:val="Emphasis"/>
        </w:rPr>
        <w:t xml:space="preserve"> more </w:t>
      </w:r>
      <w:r w:rsidRPr="0098410F">
        <w:rPr>
          <w:rStyle w:val="Emphasis"/>
          <w:highlight w:val="cyan"/>
        </w:rPr>
        <w:t>trees</w:t>
      </w:r>
      <w:r w:rsidRPr="00F269E4">
        <w:rPr>
          <w:sz w:val="14"/>
        </w:rPr>
        <w:t xml:space="preserve">. </w:t>
      </w:r>
      <w:r w:rsidRPr="00F269E4">
        <w:rPr>
          <w:rStyle w:val="Box"/>
        </w:rPr>
        <w:t xml:space="preserve">History shows us that </w:t>
      </w:r>
      <w:r w:rsidRPr="0098410F">
        <w:rPr>
          <w:rStyle w:val="Box"/>
          <w:highlight w:val="cyan"/>
        </w:rPr>
        <w:t>wherever large-scale collapse has occurred, psychopaths take over</w:t>
      </w:r>
      <w:r w:rsidRPr="00F269E4">
        <w:rPr>
          <w:rStyle w:val="Box"/>
        </w:rPr>
        <w:t>.</w:t>
      </w:r>
      <w:r w:rsidRPr="00F269E4">
        <w:rPr>
          <w:sz w:val="14"/>
        </w:rPr>
        <w:t xml:space="preserve"> </w:t>
      </w:r>
      <w:r w:rsidRPr="00F269E4">
        <w:rPr>
          <w:rStyle w:val="StyleBoldUnderline"/>
        </w:rPr>
        <w:t>This is</w:t>
      </w:r>
      <w:r w:rsidRPr="00F269E4">
        <w:rPr>
          <w:sz w:val="14"/>
        </w:rPr>
        <w:t xml:space="preserve"> </w:t>
      </w:r>
      <w:r w:rsidRPr="00F269E4">
        <w:rPr>
          <w:rStyle w:val="StyleBoldUnderline"/>
        </w:rPr>
        <w:t>hardly conducive to the rational use of natural assets.</w:t>
      </w:r>
    </w:p>
    <w:p w:rsidR="007D2B06" w:rsidRDefault="007D2B06" w:rsidP="007D2B06">
      <w:r w:rsidRPr="007D2B06">
        <w:t xml:space="preserve">All of us in the environment movement, in other words – whether we propose </w:t>
      </w:r>
    </w:p>
    <w:p w:rsidR="007D2B06" w:rsidRDefault="007D2B06" w:rsidP="007D2B06">
      <w:r>
        <w:t>AND</w:t>
      </w:r>
    </w:p>
    <w:p w:rsidR="007D2B06" w:rsidRPr="007D2B06" w:rsidRDefault="007D2B06" w:rsidP="007D2B06">
      <w:proofErr w:type="gramStart"/>
      <w:r w:rsidRPr="007D2B06">
        <w:t>the</w:t>
      </w:r>
      <w:proofErr w:type="gramEnd"/>
      <w:r w:rsidRPr="007D2B06">
        <w:t xml:space="preserve"> contradictions we confront. But even that could be a tall order.</w:t>
      </w:r>
    </w:p>
    <w:p w:rsidR="007D2B06" w:rsidRDefault="007D2B06" w:rsidP="007D2B06"/>
    <w:p w:rsidR="007D2B06" w:rsidRPr="002A2DB5" w:rsidRDefault="007D2B06" w:rsidP="007D2B06"/>
    <w:p w:rsidR="007D2B06" w:rsidRDefault="007D2B06" w:rsidP="007D2B06">
      <w:pPr>
        <w:rPr>
          <w:rStyle w:val="StyleBoldUnderline"/>
        </w:rPr>
      </w:pPr>
    </w:p>
    <w:p w:rsidR="007D2B06" w:rsidRDefault="007D2B06" w:rsidP="007D2B06">
      <w:pPr>
        <w:spacing w:after="200" w:line="276" w:lineRule="auto"/>
        <w:rPr>
          <w:rFonts w:asciiTheme="minorHAnsi" w:hAnsiTheme="minorHAnsi" w:cstheme="minorBidi"/>
          <w:sz w:val="22"/>
        </w:rPr>
      </w:pPr>
    </w:p>
    <w:p w:rsidR="004B4C3D" w:rsidRPr="004B4C3D" w:rsidRDefault="004B4C3D" w:rsidP="004B4C3D">
      <w:pPr>
        <w:pStyle w:val="Heading2"/>
      </w:pPr>
    </w:p>
    <w:sectPr w:rsidR="004B4C3D" w:rsidRPr="004B4C3D" w:rsidSect="00502157">
      <w:headerReference w:type="default" r:id="rId28"/>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A58" w:rsidRDefault="00D62A58" w:rsidP="005F5576">
      <w:r>
        <w:separator/>
      </w:r>
    </w:p>
  </w:endnote>
  <w:endnote w:type="continuationSeparator" w:id="0">
    <w:p w:rsidR="00D62A58" w:rsidRDefault="00D62A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A58" w:rsidRDefault="00D62A58" w:rsidP="005F5576">
      <w:r>
        <w:separator/>
      </w:r>
    </w:p>
  </w:footnote>
  <w:footnote w:type="continuationSeparator" w:id="0">
    <w:p w:rsidR="00D62A58" w:rsidRDefault="00D62A5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0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2B06"/>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59E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2A58"/>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1"/>
    <w:qFormat/>
    <w:locked/>
    <w:rsid w:val="007D2B06"/>
    <w:rPr>
      <w:bCs/>
      <w:sz w:val="20"/>
      <w:u w:val="single"/>
    </w:rPr>
  </w:style>
  <w:style w:type="paragraph" w:styleId="Title">
    <w:name w:val="Title"/>
    <w:aliases w:val="Cites and Cards,Bold Underlined"/>
    <w:basedOn w:val="Normal"/>
    <w:next w:val="Normal"/>
    <w:link w:val="TitleChar"/>
    <w:uiPriority w:val="1"/>
    <w:qFormat/>
    <w:rsid w:val="007D2B0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D2B0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qFormat/>
    <w:rsid w:val="007D2B06"/>
    <w:rPr>
      <w:b/>
      <w:sz w:val="20"/>
      <w:u w:val="single"/>
    </w:rPr>
  </w:style>
  <w:style w:type="paragraph" w:customStyle="1" w:styleId="card">
    <w:name w:val="card"/>
    <w:basedOn w:val="Normal"/>
    <w:next w:val="Normal"/>
    <w:link w:val="cardChar"/>
    <w:qFormat/>
    <w:rsid w:val="007D2B06"/>
    <w:pPr>
      <w:ind w:left="288" w:right="288"/>
    </w:pPr>
    <w:rPr>
      <w:rFonts w:eastAsia="Times New Roman"/>
      <w:szCs w:val="20"/>
    </w:rPr>
  </w:style>
  <w:style w:type="character" w:customStyle="1" w:styleId="cardChar">
    <w:name w:val="card Char"/>
    <w:basedOn w:val="DefaultParagraphFont"/>
    <w:link w:val="card"/>
    <w:locked/>
    <w:rsid w:val="007D2B06"/>
    <w:rPr>
      <w:rFonts w:ascii="Times New Roman" w:eastAsia="Times New Roman" w:hAnsi="Times New Roman" w:cs="Times New Roman"/>
      <w:sz w:val="20"/>
      <w:szCs w:val="20"/>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link w:val="tagChar1"/>
    <w:qFormat/>
    <w:rsid w:val="007D2B06"/>
    <w:rPr>
      <w:rFonts w:eastAsia="Times New Roman"/>
      <w:b/>
      <w:sz w:val="24"/>
      <w:szCs w:val="20"/>
    </w:rPr>
  </w:style>
  <w:style w:type="character" w:customStyle="1" w:styleId="tagChar1">
    <w:name w:val="tag Char1"/>
    <w:basedOn w:val="DefaultParagraphFont"/>
    <w:link w:val="tag"/>
    <w:rsid w:val="007D2B06"/>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7D2B06"/>
    <w:rPr>
      <w:rFonts w:ascii="Times New Roman" w:hAnsi="Times New Roman" w:cs="Times New Roman"/>
      <w:b/>
      <w:u w:val="single"/>
    </w:rPr>
  </w:style>
  <w:style w:type="paragraph" w:customStyle="1" w:styleId="textbold">
    <w:name w:val="text bold"/>
    <w:basedOn w:val="Normal"/>
    <w:link w:val="underline"/>
    <w:qFormat/>
    <w:rsid w:val="007D2B06"/>
    <w:pPr>
      <w:ind w:left="720"/>
      <w:jc w:val="both"/>
    </w:pPr>
    <w:rPr>
      <w:b/>
      <w:sz w:val="22"/>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7D2B06"/>
    <w:rPr>
      <w:b/>
      <w:bCs/>
      <w:strike w:val="0"/>
      <w:dstrike w:val="0"/>
      <w:sz w:val="26"/>
      <w:u w:val="none"/>
      <w:effect w:val="non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7D2B06"/>
    <w:rPr>
      <w:rFonts w:ascii="Arial" w:hAnsi="Arial" w:cs="Arial" w:hint="default"/>
      <w:b/>
      <w:bCs/>
      <w:iCs/>
      <w:szCs w:val="28"/>
      <w:lang w:val="en-US" w:eastAsia="en-US" w:bidi="ar-SA"/>
    </w:rPr>
  </w:style>
  <w:style w:type="paragraph" w:customStyle="1" w:styleId="cardtext">
    <w:name w:val="card text"/>
    <w:basedOn w:val="Normal"/>
    <w:link w:val="cardtextChar"/>
    <w:qFormat/>
    <w:rsid w:val="007D2B06"/>
    <w:pPr>
      <w:ind w:left="288" w:right="288"/>
    </w:pPr>
    <w:rPr>
      <w:rFonts w:ascii="Georgia" w:hAnsi="Georgia" w:cs="Calibri"/>
      <w:sz w:val="22"/>
    </w:rPr>
  </w:style>
  <w:style w:type="character" w:customStyle="1" w:styleId="cardtextChar">
    <w:name w:val="card text Char"/>
    <w:basedOn w:val="DefaultParagraphFont"/>
    <w:link w:val="cardtext"/>
    <w:rsid w:val="007D2B06"/>
    <w:rPr>
      <w:rFonts w:ascii="Georgia" w:hAnsi="Georgia" w:cs="Calibri"/>
    </w:rPr>
  </w:style>
  <w:style w:type="character" w:customStyle="1" w:styleId="Style11pt">
    <w:name w:val="Style 11 pt"/>
    <w:basedOn w:val="DefaultParagraphFont"/>
    <w:rsid w:val="007D2B06"/>
    <w:rPr>
      <w:sz w:val="20"/>
    </w:rPr>
  </w:style>
  <w:style w:type="character" w:customStyle="1" w:styleId="DebateUnderline">
    <w:name w:val="Debate Underline"/>
    <w:qFormat/>
    <w:rsid w:val="007D2B06"/>
    <w:rPr>
      <w:rFonts w:ascii="Times New Roman" w:hAnsi="Times New Roman" w:cs="Times New Roman" w:hint="default"/>
      <w:sz w:val="20"/>
      <w:u w:val="thick"/>
    </w:rPr>
  </w:style>
  <w:style w:type="character" w:customStyle="1" w:styleId="NothingChar">
    <w:name w:val="Nothing Char"/>
    <w:link w:val="Nothing"/>
    <w:locked/>
    <w:rsid w:val="007D2B06"/>
    <w:rPr>
      <w:rFonts w:ascii="Times New Roman" w:eastAsia="Times New Roman" w:hAnsi="Times New Roman" w:cs="Times New Roman"/>
      <w:szCs w:val="24"/>
    </w:rPr>
  </w:style>
  <w:style w:type="paragraph" w:customStyle="1" w:styleId="Nothing">
    <w:name w:val="Nothing"/>
    <w:link w:val="NothingChar"/>
    <w:rsid w:val="007D2B06"/>
    <w:pPr>
      <w:spacing w:after="0" w:line="240" w:lineRule="auto"/>
      <w:jc w:val="both"/>
    </w:pPr>
    <w:rPr>
      <w:rFonts w:ascii="Times New Roman" w:eastAsia="Times New Roman" w:hAnsi="Times New Roman" w:cs="Times New Roman"/>
      <w:szCs w:val="24"/>
    </w:rPr>
  </w:style>
  <w:style w:type="character" w:customStyle="1" w:styleId="Author-Date">
    <w:name w:val="Author-Date"/>
    <w:rsid w:val="007D2B06"/>
    <w:rPr>
      <w:b/>
      <w:bCs w:val="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1"/>
    <w:qFormat/>
    <w:locked/>
    <w:rsid w:val="007D2B06"/>
    <w:rPr>
      <w:bCs/>
      <w:sz w:val="20"/>
      <w:u w:val="single"/>
    </w:rPr>
  </w:style>
  <w:style w:type="paragraph" w:styleId="Title">
    <w:name w:val="Title"/>
    <w:aliases w:val="Cites and Cards,Bold Underlined"/>
    <w:basedOn w:val="Normal"/>
    <w:next w:val="Normal"/>
    <w:link w:val="TitleChar"/>
    <w:uiPriority w:val="1"/>
    <w:qFormat/>
    <w:rsid w:val="007D2B0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D2B0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qFormat/>
    <w:rsid w:val="007D2B06"/>
    <w:rPr>
      <w:b/>
      <w:sz w:val="20"/>
      <w:u w:val="single"/>
    </w:rPr>
  </w:style>
  <w:style w:type="paragraph" w:customStyle="1" w:styleId="card">
    <w:name w:val="card"/>
    <w:basedOn w:val="Normal"/>
    <w:next w:val="Normal"/>
    <w:link w:val="cardChar"/>
    <w:qFormat/>
    <w:rsid w:val="007D2B06"/>
    <w:pPr>
      <w:ind w:left="288" w:right="288"/>
    </w:pPr>
    <w:rPr>
      <w:rFonts w:eastAsia="Times New Roman"/>
      <w:szCs w:val="20"/>
    </w:rPr>
  </w:style>
  <w:style w:type="character" w:customStyle="1" w:styleId="cardChar">
    <w:name w:val="card Char"/>
    <w:basedOn w:val="DefaultParagraphFont"/>
    <w:link w:val="card"/>
    <w:locked/>
    <w:rsid w:val="007D2B06"/>
    <w:rPr>
      <w:rFonts w:ascii="Times New Roman" w:eastAsia="Times New Roman" w:hAnsi="Times New Roman" w:cs="Times New Roman"/>
      <w:sz w:val="20"/>
      <w:szCs w:val="20"/>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link w:val="tagChar1"/>
    <w:qFormat/>
    <w:rsid w:val="007D2B06"/>
    <w:rPr>
      <w:rFonts w:eastAsia="Times New Roman"/>
      <w:b/>
      <w:sz w:val="24"/>
      <w:szCs w:val="20"/>
    </w:rPr>
  </w:style>
  <w:style w:type="character" w:customStyle="1" w:styleId="tagChar1">
    <w:name w:val="tag Char1"/>
    <w:basedOn w:val="DefaultParagraphFont"/>
    <w:link w:val="tag"/>
    <w:rsid w:val="007D2B06"/>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7D2B06"/>
    <w:rPr>
      <w:rFonts w:ascii="Times New Roman" w:hAnsi="Times New Roman" w:cs="Times New Roman"/>
      <w:b/>
      <w:u w:val="single"/>
    </w:rPr>
  </w:style>
  <w:style w:type="paragraph" w:customStyle="1" w:styleId="textbold">
    <w:name w:val="text bold"/>
    <w:basedOn w:val="Normal"/>
    <w:link w:val="underline"/>
    <w:qFormat/>
    <w:rsid w:val="007D2B06"/>
    <w:pPr>
      <w:ind w:left="720"/>
      <w:jc w:val="both"/>
    </w:pPr>
    <w:rPr>
      <w:b/>
      <w:sz w:val="22"/>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7D2B06"/>
    <w:rPr>
      <w:b/>
      <w:bCs/>
      <w:strike w:val="0"/>
      <w:dstrike w:val="0"/>
      <w:sz w:val="26"/>
      <w:u w:val="none"/>
      <w:effect w:val="non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7D2B06"/>
    <w:rPr>
      <w:rFonts w:ascii="Arial" w:hAnsi="Arial" w:cs="Arial" w:hint="default"/>
      <w:b/>
      <w:bCs/>
      <w:iCs/>
      <w:szCs w:val="28"/>
      <w:lang w:val="en-US" w:eastAsia="en-US" w:bidi="ar-SA"/>
    </w:rPr>
  </w:style>
  <w:style w:type="paragraph" w:customStyle="1" w:styleId="cardtext">
    <w:name w:val="card text"/>
    <w:basedOn w:val="Normal"/>
    <w:link w:val="cardtextChar"/>
    <w:qFormat/>
    <w:rsid w:val="007D2B06"/>
    <w:pPr>
      <w:ind w:left="288" w:right="288"/>
    </w:pPr>
    <w:rPr>
      <w:rFonts w:ascii="Georgia" w:hAnsi="Georgia" w:cs="Calibri"/>
      <w:sz w:val="22"/>
    </w:rPr>
  </w:style>
  <w:style w:type="character" w:customStyle="1" w:styleId="cardtextChar">
    <w:name w:val="card text Char"/>
    <w:basedOn w:val="DefaultParagraphFont"/>
    <w:link w:val="cardtext"/>
    <w:rsid w:val="007D2B06"/>
    <w:rPr>
      <w:rFonts w:ascii="Georgia" w:hAnsi="Georgia" w:cs="Calibri"/>
    </w:rPr>
  </w:style>
  <w:style w:type="character" w:customStyle="1" w:styleId="Style11pt">
    <w:name w:val="Style 11 pt"/>
    <w:basedOn w:val="DefaultParagraphFont"/>
    <w:rsid w:val="007D2B06"/>
    <w:rPr>
      <w:sz w:val="20"/>
    </w:rPr>
  </w:style>
  <w:style w:type="character" w:customStyle="1" w:styleId="DebateUnderline">
    <w:name w:val="Debate Underline"/>
    <w:qFormat/>
    <w:rsid w:val="007D2B06"/>
    <w:rPr>
      <w:rFonts w:ascii="Times New Roman" w:hAnsi="Times New Roman" w:cs="Times New Roman" w:hint="default"/>
      <w:sz w:val="20"/>
      <w:u w:val="thick"/>
    </w:rPr>
  </w:style>
  <w:style w:type="character" w:customStyle="1" w:styleId="NothingChar">
    <w:name w:val="Nothing Char"/>
    <w:link w:val="Nothing"/>
    <w:locked/>
    <w:rsid w:val="007D2B06"/>
    <w:rPr>
      <w:rFonts w:ascii="Times New Roman" w:eastAsia="Times New Roman" w:hAnsi="Times New Roman" w:cs="Times New Roman"/>
      <w:szCs w:val="24"/>
    </w:rPr>
  </w:style>
  <w:style w:type="paragraph" w:customStyle="1" w:styleId="Nothing">
    <w:name w:val="Nothing"/>
    <w:link w:val="NothingChar"/>
    <w:rsid w:val="007D2B06"/>
    <w:pPr>
      <w:spacing w:after="0" w:line="240" w:lineRule="auto"/>
      <w:jc w:val="both"/>
    </w:pPr>
    <w:rPr>
      <w:rFonts w:ascii="Times New Roman" w:eastAsia="Times New Roman" w:hAnsi="Times New Roman" w:cs="Times New Roman"/>
      <w:szCs w:val="24"/>
    </w:rPr>
  </w:style>
  <w:style w:type="character" w:customStyle="1" w:styleId="Author-Date">
    <w:name w:val="Author-Date"/>
    <w:rsid w:val="007D2B06"/>
    <w:rPr>
      <w:b/>
      <w:bCs w:val="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monitor.com/Environment/Latest-News-Wires/2012/1001/Natural-gas-boom-in-US.-Is-Russia-the-big-loser" TargetMode="External"/><Relationship Id="rId18" Type="http://schemas.openxmlformats.org/officeDocument/2006/relationships/hyperlink" Target="http://www.guardian.co.uk/world/2013/jan/02/gop-cliff-vote-debt-ceiling" TargetMode="External"/><Relationship Id="rId26" Type="http://schemas.openxmlformats.org/officeDocument/2006/relationships/hyperlink" Target="http://www.oxfordmartin.ox.ac.uk/blog/view/136" TargetMode="External"/><Relationship Id="rId3" Type="http://schemas.openxmlformats.org/officeDocument/2006/relationships/customXml" Target="../customXml/item3.xml"/><Relationship Id="rId21" Type="http://schemas.openxmlformats.org/officeDocument/2006/relationships/hyperlink" Target="http://www.nytimes.com/2006/04/09/washington/09drill.html" TargetMode="External"/><Relationship Id="rId7" Type="http://schemas.openxmlformats.org/officeDocument/2006/relationships/settings" Target="settings.xml"/><Relationship Id="rId12" Type="http://schemas.openxmlformats.org/officeDocument/2006/relationships/hyperlink" Target="http://www.iea.org/newsroomandevents/speec" TargetMode="External"/><Relationship Id="rId17" Type="http://schemas.openxmlformats.org/officeDocument/2006/relationships/hyperlink" Target="http://en.rian.ru/valdai_op/20110621/164739508.html" TargetMode="External"/><Relationship Id="rId25" Type="http://schemas.openxmlformats.org/officeDocument/2006/relationships/hyperlink" Target="http://www.epi.org/publication/webfeatures_snapshots_20080212/" TargetMode="External"/><Relationship Id="rId2" Type="http://schemas.openxmlformats.org/officeDocument/2006/relationships/customXml" Target="../customXml/item2.xml"/><Relationship Id="rId16" Type="http://schemas.openxmlformats.org/officeDocument/2006/relationships/hyperlink" Target="http://www.heritage.org/research/reports/2009/11/russias-economic-crisis-and-us-russia-relations-troubled-times-ahead" TargetMode="External"/><Relationship Id="rId20" Type="http://schemas.openxmlformats.org/officeDocument/2006/relationships/hyperlink" Target="http://energy.nationaljournal.com/2012/08/finding-the-sweet-spot-biparti.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sourceinvestor.com/2012/07/20/these-natural-gas-stocks-will-bounce-back?t=commodities" TargetMode="External"/><Relationship Id="rId24" Type="http://schemas.openxmlformats.org/officeDocument/2006/relationships/hyperlink" Target="http://www.huffingtonpost.com/2011/04/06/how-the-oil-lobby-greases_n_845720.html?view=print&amp;comm_ref=false" TargetMode="External"/><Relationship Id="rId5" Type="http://schemas.openxmlformats.org/officeDocument/2006/relationships/styles" Target="styles.xml"/><Relationship Id="rId15" Type="http://schemas.openxmlformats.org/officeDocument/2006/relationships/hyperlink" Target="http://www.oilandgaseurasia.com/articles/p/162/article/1870/" TargetMode="External"/><Relationship Id="rId23" Type="http://schemas.openxmlformats.org/officeDocument/2006/relationships/hyperlink" Target="http://www.forbes.com/2008/09/02/rnc-natural-gas-biz-beltway-cx_bw_0902rnc-gas.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ft.com/intl/cms/s/0/8f8ef804-5501-11e2-a628-00144feab49a.html?ftcamp=published_links%2Frss%2Fworld%2Ffeed%2F%2Fprodu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ulfnews.com/business/oil-gas/oil-prices-down-on-rise-in-gasoline-inventories-1.1125238" TargetMode="External"/><Relationship Id="rId22" Type="http://schemas.openxmlformats.org/officeDocument/2006/relationships/hyperlink" Target="http://www.miamiherald.com/2012/06/12/v-fullstory/2845120/sen-lindsey-grahams-plan-would.html" TargetMode="External"/><Relationship Id="rId27" Type="http://schemas.openxmlformats.org/officeDocument/2006/relationships/hyperlink" Target="http://www.guardian.co.uk/commentisfree/2011/may/02/environmental-fixes-all-greens-los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09719F2-E7DF-4EDB-AF66-62A0B91F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2013-01-13T01:40:00Z</dcterms:created>
  <dcterms:modified xsi:type="dcterms:W3CDTF">2013-01-13T01:44:00Z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