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D6" w:rsidRDefault="00481BD6" w:rsidP="00BF6EA2">
      <w:pPr>
        <w:pStyle w:val="Heading1"/>
      </w:pPr>
      <w:r>
        <w:t>1NC</w:t>
      </w:r>
    </w:p>
    <w:p w:rsidR="00481BD6" w:rsidRDefault="00481BD6" w:rsidP="00BF6EA2">
      <w:pPr>
        <w:pStyle w:val="Heading3"/>
      </w:pPr>
      <w:r>
        <w:lastRenderedPageBreak/>
        <w:t>T</w:t>
      </w:r>
    </w:p>
    <w:p w:rsidR="00481BD6" w:rsidRPr="00D7044C" w:rsidRDefault="00481BD6" w:rsidP="00481BD6">
      <w:pPr>
        <w:pStyle w:val="Heading4"/>
      </w:pPr>
      <w:r w:rsidRPr="00D7044C">
        <w:t xml:space="preserve">Financial incentives” require disbursement of public funds </w:t>
      </w:r>
    </w:p>
    <w:p w:rsidR="00481BD6" w:rsidRPr="00D7044C" w:rsidRDefault="00481BD6" w:rsidP="00481BD6">
      <w:r w:rsidRPr="00D7044C">
        <w:rPr>
          <w:rStyle w:val="StyleStyleBold12pt"/>
        </w:rPr>
        <w:t>Webb 93</w:t>
      </w:r>
      <w:r w:rsidRPr="00D7044C">
        <w:t xml:space="preserve"> (Dr. </w:t>
      </w:r>
      <w:proofErr w:type="spellStart"/>
      <w:r w:rsidRPr="00D7044C">
        <w:t>Kernaghan</w:t>
      </w:r>
      <w:proofErr w:type="spellEnd"/>
      <w:r w:rsidRPr="00D7044C">
        <w:t>, Associate Professor of Law and Business – Ryerson University's Ted Rogers School of Management, Adjunct Research Professor – School of Public Policy and Administration and Department of Law –Carleton University, “Thumbs, Fingers, and Pushing on String: Legal Accountability in the Use of Federal Financial Incentives,” Alta Law Review, 31 Alta L. Rev 501-535, Hein Online, p.505-6)</w:t>
      </w:r>
    </w:p>
    <w:p w:rsidR="00481BD6" w:rsidRDefault="00481BD6" w:rsidP="00481BD6">
      <w:pPr>
        <w:rPr>
          <w:sz w:val="12"/>
        </w:rPr>
      </w:pPr>
    </w:p>
    <w:p w:rsidR="00481BD6" w:rsidRDefault="00481BD6" w:rsidP="00481BD6">
      <w:r w:rsidRPr="00481BD6">
        <w:t xml:space="preserve">In this paper, "financial incentives" are taken to mean disbursements** of </w:t>
      </w:r>
    </w:p>
    <w:p w:rsidR="00481BD6" w:rsidRDefault="00481BD6" w:rsidP="00481BD6">
      <w:r>
        <w:t>AND</w:t>
      </w:r>
    </w:p>
    <w:p w:rsidR="00481BD6" w:rsidRPr="00481BD6" w:rsidRDefault="00481BD6" w:rsidP="00481BD6">
      <w:proofErr w:type="gramStart"/>
      <w:r w:rsidRPr="00481BD6">
        <w:t>loan</w:t>
      </w:r>
      <w:proofErr w:type="gramEnd"/>
      <w:r w:rsidRPr="00481BD6">
        <w:t xml:space="preserve"> guarantees, grants, contributions, allowances, deductions and so on. </w:t>
      </w:r>
    </w:p>
    <w:p w:rsidR="00481BD6" w:rsidRDefault="00481BD6" w:rsidP="00481BD6"/>
    <w:p w:rsidR="00481BD6" w:rsidRDefault="00481BD6" w:rsidP="00481BD6">
      <w:pPr>
        <w:pStyle w:val="Heading4"/>
      </w:pPr>
      <w:r>
        <w:t>The plan is indirect and not a financial incentive</w:t>
      </w:r>
    </w:p>
    <w:p w:rsidR="00481BD6" w:rsidRDefault="00481BD6" w:rsidP="00481BD6">
      <w:r w:rsidRPr="00E45F11">
        <w:rPr>
          <w:rStyle w:val="StyleStyleBold12pt"/>
        </w:rPr>
        <w:t>WFC, World Future Council</w:t>
      </w:r>
      <w:r>
        <w:t>, 20</w:t>
      </w:r>
      <w:r w:rsidRPr="00E45F11">
        <w:rPr>
          <w:rStyle w:val="StyleStyleBold12pt"/>
        </w:rPr>
        <w:t>07</w:t>
      </w:r>
      <w:r>
        <w:t xml:space="preserve">, </w:t>
      </w:r>
    </w:p>
    <w:p w:rsidR="00481BD6" w:rsidRDefault="00481BD6" w:rsidP="00481BD6">
      <w:r>
        <w:t>(“Feed-In Tariffs – A guide to one of the world’s best environmental policies Boosting Energy for our Future", Pg. 6, PAS</w:t>
      </w:r>
      <w:proofErr w:type="gramStart"/>
      <w:r>
        <w:t>) :</w:t>
      </w:r>
      <w:proofErr w:type="gramEnd"/>
      <w:r>
        <w:t>//www.worldfuturecouncil.org/fileadmin/user_upload/Maja/Feed-in_Tariffs_WFC.pdf 3-25-13</w:t>
      </w:r>
    </w:p>
    <w:p w:rsidR="00481BD6" w:rsidRDefault="00481BD6" w:rsidP="00481BD6"/>
    <w:p w:rsidR="00481BD6" w:rsidRDefault="00481BD6" w:rsidP="00481BD6">
      <w:r>
        <w:t>How does a FIT ….noticeable level.</w:t>
      </w:r>
    </w:p>
    <w:p w:rsidR="00481BD6" w:rsidRDefault="00481BD6" w:rsidP="00481BD6"/>
    <w:p w:rsidR="00481BD6" w:rsidRPr="00193E2E" w:rsidRDefault="00481BD6" w:rsidP="00481BD6">
      <w:pPr>
        <w:keepNext/>
        <w:keepLines/>
        <w:outlineLvl w:val="3"/>
        <w:rPr>
          <w:rFonts w:eastAsiaTheme="majorEastAsia" w:cstheme="majorBidi"/>
          <w:b/>
          <w:bCs/>
          <w:iCs/>
          <w:sz w:val="24"/>
        </w:rPr>
      </w:pPr>
      <w:r w:rsidRPr="00193E2E">
        <w:rPr>
          <w:rFonts w:eastAsiaTheme="majorEastAsia" w:cstheme="majorBidi"/>
          <w:b/>
          <w:bCs/>
          <w:iCs/>
          <w:sz w:val="24"/>
        </w:rPr>
        <w:t xml:space="preserve">FITS is indirect incentive </w:t>
      </w:r>
    </w:p>
    <w:p w:rsidR="00481BD6" w:rsidRPr="00193E2E" w:rsidRDefault="00481BD6" w:rsidP="00481BD6">
      <w:r>
        <w:rPr>
          <w:b/>
          <w:bCs/>
          <w:sz w:val="24"/>
        </w:rPr>
        <w:t xml:space="preserve">Williamson &amp; </w:t>
      </w:r>
      <w:proofErr w:type="spellStart"/>
      <w:r>
        <w:rPr>
          <w:b/>
          <w:bCs/>
          <w:sz w:val="24"/>
        </w:rPr>
        <w:t>Sayer</w:t>
      </w:r>
      <w:proofErr w:type="spellEnd"/>
      <w:r>
        <w:rPr>
          <w:b/>
          <w:bCs/>
          <w:sz w:val="24"/>
        </w:rPr>
        <w:t xml:space="preserve"> </w:t>
      </w:r>
      <w:r w:rsidRPr="00193E2E">
        <w:rPr>
          <w:b/>
          <w:bCs/>
          <w:sz w:val="24"/>
        </w:rPr>
        <w:t>12</w:t>
      </w:r>
      <w:r w:rsidRPr="00193E2E">
        <w:t xml:space="preserve"> </w:t>
      </w:r>
      <w:r w:rsidRPr="00600328">
        <w:t xml:space="preserve">(assistant attorneys general in the Water &amp; Natural Resources Division of the Wyoming Attorney General’s Office)¶ Jeremiah &amp; Matthias Natural Resources and Environment </w:t>
      </w:r>
      <w:proofErr w:type="spellStart"/>
      <w:r w:rsidRPr="00600328">
        <w:t>Vol</w:t>
      </w:r>
      <w:proofErr w:type="spellEnd"/>
      <w:r w:rsidRPr="00600328">
        <w:t xml:space="preserve"> 27, No. 1 </w:t>
      </w:r>
      <w:hyperlink r:id="rId11" w:history="1">
        <w:r w:rsidRPr="00600328">
          <w:t>http://www.americanbar.org/publications/ natural_resources_environment/2011_12/summer_2012/federalism_renewable_energy_policy.html</w:t>
        </w:r>
      </w:hyperlink>
    </w:p>
    <w:p w:rsidR="00481BD6" w:rsidRPr="00193E2E" w:rsidRDefault="00481BD6" w:rsidP="00481BD6"/>
    <w:p w:rsidR="00481BD6" w:rsidRDefault="00481BD6" w:rsidP="00481BD6">
      <w:r w:rsidRPr="00481BD6">
        <w:t>Indirect Incentives¶ Indirect incentives have taken a variety of forms and continue to evolve</w:t>
      </w:r>
    </w:p>
    <w:p w:rsidR="00481BD6" w:rsidRDefault="00481BD6" w:rsidP="00481BD6">
      <w:r>
        <w:t>AND</w:t>
      </w:r>
    </w:p>
    <w:p w:rsidR="00481BD6" w:rsidRPr="00481BD6" w:rsidRDefault="00481BD6" w:rsidP="00481BD6">
      <w:proofErr w:type="gramStart"/>
      <w:r w:rsidRPr="00481BD6">
        <w:t>the</w:t>
      </w:r>
      <w:proofErr w:type="gramEnd"/>
      <w:r w:rsidRPr="00481BD6">
        <w:t xml:space="preserve"> whole, carbon pricing efforts have seen relatively little acceptance and implementation.</w:t>
      </w:r>
    </w:p>
    <w:p w:rsidR="00481BD6" w:rsidRDefault="00481BD6" w:rsidP="00481BD6"/>
    <w:p w:rsidR="00481BD6" w:rsidRPr="00047E17" w:rsidRDefault="00481BD6" w:rsidP="00481BD6">
      <w:pPr>
        <w:pStyle w:val="Heading4"/>
      </w:pPr>
      <w:r w:rsidRPr="00047E17">
        <w:t>For is a term of exclusion</w:t>
      </w:r>
      <w:r>
        <w:t xml:space="preserve"> – requiring direct action upon</w:t>
      </w:r>
    </w:p>
    <w:p w:rsidR="00481BD6" w:rsidRDefault="00481BD6" w:rsidP="00481BD6">
      <w:r w:rsidRPr="00481BD6">
        <w:t>US CUSTOMS COURT 39 AMERICAN COLORTYPE CO. v. UNITED STATES C. D</w:t>
      </w:r>
    </w:p>
    <w:p w:rsidR="00481BD6" w:rsidRDefault="00481BD6" w:rsidP="00481BD6">
      <w:r>
        <w:t>AND</w:t>
      </w:r>
    </w:p>
    <w:p w:rsidR="00481BD6" w:rsidRPr="00481BD6" w:rsidRDefault="00481BD6" w:rsidP="00481BD6">
      <w:proofErr w:type="gramStart"/>
      <w:r w:rsidRPr="00481BD6">
        <w:t>imported</w:t>
      </w:r>
      <w:proofErr w:type="gramEnd"/>
      <w:r w:rsidRPr="00481BD6">
        <w:t xml:space="preserve"> with the intention to use the same in industry for manufacturing purposes.</w:t>
      </w:r>
    </w:p>
    <w:p w:rsidR="00481BD6" w:rsidRDefault="00481BD6" w:rsidP="00481BD6"/>
    <w:p w:rsidR="00481BD6" w:rsidRDefault="00481BD6" w:rsidP="00BF6EA2">
      <w:pPr>
        <w:pStyle w:val="Heading3"/>
      </w:pPr>
      <w:r>
        <w:lastRenderedPageBreak/>
        <w:t>DA</w:t>
      </w:r>
    </w:p>
    <w:p w:rsidR="00481BD6" w:rsidRPr="003D56DB" w:rsidRDefault="00481BD6" w:rsidP="00481BD6">
      <w:pPr>
        <w:pStyle w:val="Heading4"/>
      </w:pPr>
      <w:r w:rsidRPr="003D56DB">
        <w:t xml:space="preserve">Oil up- </w:t>
      </w:r>
    </w:p>
    <w:p w:rsidR="00481BD6" w:rsidRDefault="00481BD6" w:rsidP="00481BD6">
      <w:r w:rsidRPr="008847AB">
        <w:rPr>
          <w:rStyle w:val="StyleStyleBold12pt"/>
        </w:rPr>
        <w:t>AP 3/28</w:t>
      </w:r>
      <w:r>
        <w:t xml:space="preserve"> Oil prices move slightly higher as Cyprus reopens banks; natural gas steady after topping $4, </w:t>
      </w:r>
      <w:r w:rsidRPr="008847AB">
        <w:t>Associated Press</w:t>
      </w:r>
      <w:r>
        <w:t xml:space="preserve">, 3/28, </w:t>
      </w:r>
      <w:r w:rsidRPr="008847AB">
        <w:t>http://www.washingtonpost.com/business/oil-prices-move-marginally-higher-as-bailed-out-cyprus-braces-for-a-reopening-of-its-banks/2013/03/28/ef6f24e0-9766-11e2-b5b4-b63027b499de_story.html</w:t>
      </w:r>
    </w:p>
    <w:p w:rsidR="00481BD6" w:rsidRDefault="00481BD6" w:rsidP="00481BD6"/>
    <w:p w:rsidR="00481BD6" w:rsidRDefault="00481BD6" w:rsidP="00481BD6">
      <w:r w:rsidRPr="00481BD6">
        <w:t xml:space="preserve">NEW YORK — </w:t>
      </w:r>
      <w:proofErr w:type="gramStart"/>
      <w:r w:rsidRPr="00481BD6">
        <w:t>The</w:t>
      </w:r>
      <w:proofErr w:type="gramEnd"/>
      <w:r w:rsidRPr="00481BD6">
        <w:t xml:space="preserve"> price of oil was little changed Thursday, while natural gas </w:t>
      </w:r>
    </w:p>
    <w:p w:rsidR="00481BD6" w:rsidRDefault="00481BD6" w:rsidP="00481BD6">
      <w:r>
        <w:t>AND</w:t>
      </w:r>
    </w:p>
    <w:p w:rsidR="00481BD6" w:rsidRPr="00481BD6" w:rsidRDefault="00481BD6" w:rsidP="00481BD6">
      <w:proofErr w:type="gramStart"/>
      <w:r w:rsidRPr="00481BD6">
        <w:t>crisis</w:t>
      </w:r>
      <w:proofErr w:type="gramEnd"/>
      <w:r w:rsidRPr="00481BD6">
        <w:t xml:space="preserve"> of confidence in banking across the 17 countries that use the euro.</w:t>
      </w:r>
    </w:p>
    <w:p w:rsidR="00481BD6" w:rsidRPr="003D56DB" w:rsidRDefault="00481BD6" w:rsidP="00481BD6"/>
    <w:p w:rsidR="00481BD6" w:rsidRPr="0045212F" w:rsidRDefault="00481BD6" w:rsidP="00481BD6">
      <w:pPr>
        <w:pStyle w:val="Heading4"/>
      </w:pPr>
      <w:r>
        <w:t>Plan kills it</w:t>
      </w:r>
    </w:p>
    <w:p w:rsidR="00481BD6" w:rsidRPr="0045212F" w:rsidRDefault="00481BD6" w:rsidP="00481BD6">
      <w:proofErr w:type="spellStart"/>
      <w:r>
        <w:rPr>
          <w:rStyle w:val="StyleStyleBold12pt"/>
        </w:rPr>
        <w:t>Allcot</w:t>
      </w:r>
      <w:proofErr w:type="spellEnd"/>
      <w:r>
        <w:rPr>
          <w:rStyle w:val="StyleStyleBold12pt"/>
        </w:rPr>
        <w:t xml:space="preserve"> </w:t>
      </w:r>
      <w:r w:rsidRPr="007B7B87">
        <w:rPr>
          <w:rStyle w:val="StyleStyleBold12pt"/>
        </w:rPr>
        <w:t>11</w:t>
      </w:r>
      <w:r>
        <w:t xml:space="preserve"> </w:t>
      </w:r>
      <w:r w:rsidRPr="0045212F">
        <w:t xml:space="preserve">Solar Power Reduces Our Dependency on Oil”, September 8th, 2011, Dawn </w:t>
      </w:r>
      <w:proofErr w:type="spellStart"/>
      <w:r w:rsidRPr="0045212F">
        <w:t>Allcot</w:t>
      </w:r>
      <w:proofErr w:type="spellEnd"/>
      <w:r w:rsidRPr="0045212F">
        <w:t xml:space="preserve"> </w:t>
      </w:r>
    </w:p>
    <w:p w:rsidR="00481BD6" w:rsidRPr="0045212F" w:rsidRDefault="00481BD6" w:rsidP="00481BD6">
      <w:r w:rsidRPr="0045212F">
        <w:t>A full-time freelance writer, Dawn frequently covers energy efficiency, green living, and topics like LED lighting and whole home control systems for a number of blogs and technology trade magazines. http://www.ecooutfitters.net/blog/2011/09/solar-power-reduces-our-dependency-on-oil/</w:t>
      </w:r>
    </w:p>
    <w:p w:rsidR="00481BD6" w:rsidRPr="0045212F" w:rsidRDefault="00481BD6" w:rsidP="00481BD6">
      <w:pPr>
        <w:rPr>
          <w:sz w:val="16"/>
        </w:rPr>
      </w:pPr>
    </w:p>
    <w:p w:rsidR="00481BD6" w:rsidRDefault="00481BD6" w:rsidP="00481BD6">
      <w:r w:rsidRPr="00481BD6">
        <w:t xml:space="preserve">Little Changes Make a Big Difference But there’s good news. The fact that our </w:t>
      </w:r>
    </w:p>
    <w:p w:rsidR="00481BD6" w:rsidRDefault="00481BD6" w:rsidP="00481BD6">
      <w:r>
        <w:t>AND</w:t>
      </w:r>
    </w:p>
    <w:p w:rsidR="00481BD6" w:rsidRPr="00481BD6" w:rsidRDefault="00481BD6" w:rsidP="00481BD6">
      <w:proofErr w:type="gramStart"/>
      <w:r w:rsidRPr="00481BD6">
        <w:t>these</w:t>
      </w:r>
      <w:proofErr w:type="gramEnd"/>
      <w:r w:rsidRPr="00481BD6">
        <w:t xml:space="preserve"> factors, the case for solar power keeps getting brighter and brighter.</w:t>
      </w:r>
    </w:p>
    <w:p w:rsidR="00481BD6" w:rsidRDefault="00481BD6" w:rsidP="00481BD6"/>
    <w:p w:rsidR="00481BD6" w:rsidRPr="00467FCC" w:rsidRDefault="00481BD6" w:rsidP="00481BD6">
      <w:pPr>
        <w:pStyle w:val="Heading4"/>
      </w:pPr>
      <w:r w:rsidRPr="00467FCC">
        <w:t xml:space="preserve">New alt energy will case </w:t>
      </w:r>
      <w:proofErr w:type="spellStart"/>
      <w:proofErr w:type="gramStart"/>
      <w:r w:rsidRPr="00467FCC">
        <w:t>saudi</w:t>
      </w:r>
      <w:proofErr w:type="spellEnd"/>
      <w:proofErr w:type="gramEnd"/>
      <w:r w:rsidRPr="00467FCC">
        <w:t xml:space="preserve"> market flood- turns case</w:t>
      </w:r>
    </w:p>
    <w:p w:rsidR="00481BD6" w:rsidRPr="00467FCC" w:rsidRDefault="00481BD6" w:rsidP="00481BD6">
      <w:r w:rsidRPr="00BB2D69">
        <w:rPr>
          <w:rStyle w:val="StyleStyleBold12pt"/>
        </w:rPr>
        <w:t>Energy Tech Stocks 8</w:t>
      </w:r>
      <w:r>
        <w:t xml:space="preserve"> </w:t>
      </w:r>
      <w:r w:rsidRPr="00467FCC">
        <w:t xml:space="preserve">“Petro-politics Expert Marcel: Saudis Have Oil </w:t>
      </w:r>
      <w:proofErr w:type="gramStart"/>
      <w:r w:rsidRPr="00467FCC">
        <w:t>But</w:t>
      </w:r>
      <w:proofErr w:type="gramEnd"/>
      <w:r w:rsidRPr="00467FCC">
        <w:t xml:space="preserve"> Not Enough; OPEC May Flood Market To Hurt New Techs,” 1/27/2008, http://energytechstocks.com.previewmysite.com/wp/?cat=15&amp;paged=2. </w:t>
      </w:r>
    </w:p>
    <w:p w:rsidR="00481BD6" w:rsidRPr="00467FCC" w:rsidRDefault="00481BD6" w:rsidP="00481BD6"/>
    <w:p w:rsidR="00481BD6" w:rsidRDefault="00481BD6" w:rsidP="00481BD6">
      <w:r w:rsidRPr="00481BD6">
        <w:t xml:space="preserve">Saudi Arabia still has a lot of oil; nevertheless, the world doesn’t have </w:t>
      </w:r>
    </w:p>
    <w:p w:rsidR="00481BD6" w:rsidRDefault="00481BD6" w:rsidP="00481BD6">
      <w:r>
        <w:t>AND</w:t>
      </w:r>
    </w:p>
    <w:p w:rsidR="00481BD6" w:rsidRPr="00481BD6" w:rsidRDefault="00481BD6" w:rsidP="00481BD6">
      <w:proofErr w:type="gramStart"/>
      <w:r w:rsidRPr="00481BD6">
        <w:t>industry</w:t>
      </w:r>
      <w:proofErr w:type="gramEnd"/>
      <w:r w:rsidRPr="00481BD6">
        <w:t>, the world keeps asking, “Why should we trust them?</w:t>
      </w:r>
    </w:p>
    <w:p w:rsidR="00481BD6" w:rsidRDefault="00481BD6" w:rsidP="00481BD6"/>
    <w:p w:rsidR="00481BD6" w:rsidRPr="005744E8" w:rsidRDefault="00481BD6" w:rsidP="00481BD6">
      <w:pPr>
        <w:pStyle w:val="Heading4"/>
      </w:pPr>
      <w:r w:rsidRPr="005744E8">
        <w:t>Producing states are</w:t>
      </w:r>
      <w:r>
        <w:t xml:space="preserve"> on the brink- low prices cause</w:t>
      </w:r>
      <w:r w:rsidRPr="005744E8">
        <w:t xml:space="preserve"> state collapse and </w:t>
      </w:r>
      <w:r>
        <w:t>extinction</w:t>
      </w:r>
    </w:p>
    <w:p w:rsidR="00481BD6" w:rsidRDefault="00481BD6" w:rsidP="00481BD6">
      <w:r w:rsidRPr="00A63760">
        <w:rPr>
          <w:rStyle w:val="StyleStyleBold12pt"/>
        </w:rPr>
        <w:t>Hulbert 12</w:t>
      </w:r>
      <w:r>
        <w:t xml:space="preserve"> </w:t>
      </w:r>
      <w:r w:rsidRPr="00A63760">
        <w:t xml:space="preserve">Matthew Hulbert, B.A. in history and politics from Durham University and an </w:t>
      </w:r>
      <w:proofErr w:type="spellStart"/>
      <w:r w:rsidRPr="00A63760">
        <w:t>Mphil</w:t>
      </w:r>
      <w:proofErr w:type="spellEnd"/>
      <w:r w:rsidRPr="00A63760">
        <w:t xml:space="preserve"> in international relations from Cambridge University, Senior Researcher at the </w:t>
      </w:r>
      <w:proofErr w:type="spellStart"/>
      <w:r w:rsidRPr="00A63760">
        <w:t>Clingendael</w:t>
      </w:r>
      <w:proofErr w:type="spellEnd"/>
      <w:r w:rsidRPr="00A63760">
        <w:t xml:space="preserve"> International Energy </w:t>
      </w:r>
      <w:proofErr w:type="spellStart"/>
      <w:r w:rsidRPr="00A63760">
        <w:t>Programme</w:t>
      </w:r>
      <w:proofErr w:type="spellEnd"/>
      <w:r w:rsidRPr="00A63760">
        <w:t xml:space="preserve"> (CIEP) in The Hague, The Netherlands. He studies political risk in upstream oil and gas markets, previously a Senior Research Fellow at the Center for Security Studies, ETH Zurich, leading its work on energy security and political risk. Before that, he worked in the City of London as Senior Energy Analyst at </w:t>
      </w:r>
      <w:proofErr w:type="spellStart"/>
      <w:r w:rsidRPr="00A63760">
        <w:t>Datamonitor</w:t>
      </w:r>
      <w:proofErr w:type="spellEnd"/>
      <w:r w:rsidRPr="00A63760">
        <w:t xml:space="preserve">, and headed up the Global Issues Desk at Control Risks Group in London and Washington, D.C. “The political perils of low oil prices,” July 9 2012, http://www.europeanenergyreview.eu/site/pagina.php?id=3796#artikel_3796, Accessed 9/15/12, </w:t>
      </w:r>
      <w:proofErr w:type="spellStart"/>
      <w:r w:rsidRPr="00A63760">
        <w:t>mcmc</w:t>
      </w:r>
      <w:proofErr w:type="spellEnd"/>
    </w:p>
    <w:p w:rsidR="00481BD6" w:rsidRDefault="00481BD6" w:rsidP="00481BD6"/>
    <w:p w:rsidR="00481BD6" w:rsidRDefault="00481BD6" w:rsidP="00481BD6">
      <w:r w:rsidRPr="00481BD6">
        <w:t xml:space="preserve">Oil prices have rapidly dropped in recent months, and some analysts predict a further </w:t>
      </w:r>
    </w:p>
    <w:p w:rsidR="00481BD6" w:rsidRDefault="00481BD6" w:rsidP="00481BD6">
      <w:r>
        <w:t>AND</w:t>
      </w:r>
    </w:p>
    <w:p w:rsidR="00481BD6" w:rsidRPr="00481BD6" w:rsidRDefault="00481BD6" w:rsidP="00481BD6">
      <w:proofErr w:type="gramStart"/>
      <w:r w:rsidRPr="00481BD6">
        <w:t>those</w:t>
      </w:r>
      <w:proofErr w:type="gramEnd"/>
      <w:r w:rsidRPr="00481BD6">
        <w:t xml:space="preserve"> squeamish about collateral damage. Corpses would litter the entire energy stage.</w:t>
      </w:r>
    </w:p>
    <w:p w:rsidR="00481BD6" w:rsidRDefault="00481BD6" w:rsidP="00481BD6"/>
    <w:p w:rsidR="00481BD6" w:rsidRDefault="00481BD6" w:rsidP="00BF6EA2">
      <w:pPr>
        <w:pStyle w:val="Heading3"/>
      </w:pPr>
      <w:r>
        <w:lastRenderedPageBreak/>
        <w:t>DA</w:t>
      </w:r>
    </w:p>
    <w:p w:rsidR="00481BD6" w:rsidRDefault="00481BD6" w:rsidP="00481BD6">
      <w:pPr>
        <w:pStyle w:val="Heading4"/>
      </w:pPr>
      <w:r>
        <w:t xml:space="preserve">Immigration reform pass now- PC key </w:t>
      </w:r>
    </w:p>
    <w:p w:rsidR="00481BD6" w:rsidRDefault="00481BD6" w:rsidP="00481BD6">
      <w:r w:rsidRPr="007B2CB7">
        <w:rPr>
          <w:rStyle w:val="StyleStyleBold12pt"/>
        </w:rPr>
        <w:t xml:space="preserve">Epstein, </w:t>
      </w:r>
      <w:r w:rsidRPr="00147DF2">
        <w:t>Politico Staff Writer,</w:t>
      </w:r>
      <w:r w:rsidRPr="007B2CB7">
        <w:rPr>
          <w:rStyle w:val="StyleStyleBold12pt"/>
        </w:rPr>
        <w:t xml:space="preserve"> 3-27</w:t>
      </w:r>
      <w:r w:rsidRPr="007B2CB7">
        <w:t xml:space="preserve">, </w:t>
      </w:r>
      <w:r w:rsidRPr="00147DF2">
        <w:t xml:space="preserve">2013, ¶ (Jennifer, "Obama renews push on immigration reform", Politico, PAS) </w:t>
      </w:r>
      <w:hyperlink r:id="rId12" w:history="1">
        <w:r w:rsidRPr="00147DF2">
          <w:t>www.politico.com/politico44/2013/03/obama-renews-push-on-immigration-reform-160372.html</w:t>
        </w:r>
      </w:hyperlink>
      <w:r w:rsidRPr="00147DF2">
        <w:t xml:space="preserve"> 3-28-13</w:t>
      </w:r>
      <w:r>
        <w:t xml:space="preserve"> </w:t>
      </w:r>
    </w:p>
    <w:p w:rsidR="00481BD6" w:rsidRDefault="00481BD6" w:rsidP="00481BD6"/>
    <w:p w:rsidR="00481BD6" w:rsidRDefault="00481BD6" w:rsidP="00481BD6">
      <w:r w:rsidRPr="00481BD6">
        <w:t xml:space="preserve">President Obama sought to refocus the political conversation on immigration reform Wednesday in interviews with </w:t>
      </w:r>
    </w:p>
    <w:p w:rsidR="00481BD6" w:rsidRDefault="00481BD6" w:rsidP="00481BD6">
      <w:r>
        <w:t>AND</w:t>
      </w:r>
    </w:p>
    <w:p w:rsidR="00481BD6" w:rsidRPr="00481BD6" w:rsidRDefault="00481BD6" w:rsidP="00481BD6">
      <w:proofErr w:type="gramStart"/>
      <w:r w:rsidRPr="00481BD6">
        <w:t>it’ll</w:t>
      </w:r>
      <w:proofErr w:type="gramEnd"/>
      <w:r w:rsidRPr="00481BD6">
        <w:t xml:space="preserve"> be good for these families. That’s my number-one priority.”</w:t>
      </w:r>
    </w:p>
    <w:p w:rsidR="00481BD6" w:rsidRPr="00EE5AB4" w:rsidRDefault="00481BD6" w:rsidP="00481BD6"/>
    <w:p w:rsidR="00481BD6" w:rsidRPr="00F57B96" w:rsidRDefault="00481BD6" w:rsidP="00481BD6">
      <w:pPr>
        <w:pStyle w:val="Heading4"/>
        <w:rPr>
          <w:rFonts w:cs="Times New Roman"/>
        </w:rPr>
      </w:pPr>
      <w:r>
        <w:rPr>
          <w:rFonts w:cs="Times New Roman"/>
        </w:rPr>
        <w:t xml:space="preserve">FIT’s </w:t>
      </w:r>
      <w:r w:rsidRPr="00F57B96">
        <w:rPr>
          <w:rFonts w:cs="Times New Roman"/>
        </w:rPr>
        <w:t>unpopular.</w:t>
      </w:r>
    </w:p>
    <w:p w:rsidR="00481BD6" w:rsidRPr="002B1F35" w:rsidRDefault="00481BD6" w:rsidP="00481BD6">
      <w:r w:rsidRPr="002B1F35">
        <w:rPr>
          <w:rStyle w:val="StyleStyleBold12pt"/>
        </w:rPr>
        <w:t>Dong 12</w:t>
      </w:r>
      <w:r w:rsidRPr="002B1F35">
        <w:t>¶ (</w:t>
      </w:r>
      <w:proofErr w:type="spellStart"/>
      <w:r w:rsidRPr="002B1F35">
        <w:t>Baofeng</w:t>
      </w:r>
      <w:proofErr w:type="spellEnd"/>
      <w:r w:rsidRPr="002B1F35">
        <w:t xml:space="preserve">, Department of Planning, Public Policy &amp; Management, School of Architecture and Allied Arts, of the University of Oregon, June, </w:t>
      </w:r>
      <w:hyperlink r:id="rId13" w:history="1">
        <w:r w:rsidRPr="002B1F35">
          <w:t>http://www.oregonrenewables.com/Publications/Dong_Thesis_Solar_FIT_Final.pdf</w:t>
        </w:r>
      </w:hyperlink>
      <w:r w:rsidRPr="002B1F35">
        <w:t>, Date Accessed: 2/7/13, MSN)</w:t>
      </w:r>
    </w:p>
    <w:p w:rsidR="00481BD6" w:rsidRPr="00F57B96" w:rsidRDefault="00481BD6" w:rsidP="00481BD6"/>
    <w:p w:rsidR="00481BD6" w:rsidRDefault="00481BD6" w:rsidP="00481BD6">
      <w:r w:rsidRPr="00481BD6">
        <w:t xml:space="preserve">Though FIT programs have experienced significant growth and great success in Germany, solar PV </w:t>
      </w:r>
    </w:p>
    <w:p w:rsidR="00481BD6" w:rsidRDefault="00481BD6" w:rsidP="00481BD6">
      <w:r>
        <w:t>AND</w:t>
      </w:r>
    </w:p>
    <w:p w:rsidR="00481BD6" w:rsidRPr="00481BD6" w:rsidRDefault="00481BD6" w:rsidP="00481BD6">
      <w:proofErr w:type="gramStart"/>
      <w:r w:rsidRPr="00481BD6">
        <w:t>renewal</w:t>
      </w:r>
      <w:proofErr w:type="gramEnd"/>
      <w:r w:rsidRPr="00481BD6">
        <w:t xml:space="preserve"> of federal investment tax credit and other incentives has faced significant opposition.</w:t>
      </w:r>
    </w:p>
    <w:p w:rsidR="00481BD6" w:rsidRDefault="00481BD6" w:rsidP="00481BD6"/>
    <w:p w:rsidR="00481BD6" w:rsidRDefault="00481BD6" w:rsidP="00481BD6">
      <w:pPr>
        <w:pStyle w:val="Heading4"/>
      </w:pPr>
      <w:r>
        <w:t xml:space="preserve">Reform is key to </w:t>
      </w:r>
      <w:proofErr w:type="spellStart"/>
      <w:proofErr w:type="gramStart"/>
      <w:r>
        <w:t>ag</w:t>
      </w:r>
      <w:proofErr w:type="spellEnd"/>
      <w:proofErr w:type="gramEnd"/>
      <w:r>
        <w:t xml:space="preserve"> workforce </w:t>
      </w:r>
    </w:p>
    <w:p w:rsidR="00481BD6" w:rsidRPr="00386356" w:rsidRDefault="00481BD6" w:rsidP="00481BD6">
      <w:r w:rsidRPr="00386356">
        <w:rPr>
          <w:rStyle w:val="StyleStyleBold12pt"/>
        </w:rPr>
        <w:t>Miller 2/28</w:t>
      </w:r>
      <w:r>
        <w:t xml:space="preserve"> </w:t>
      </w:r>
      <w:r w:rsidRPr="00386356">
        <w:t xml:space="preserve">Agriculture Needs New </w:t>
      </w:r>
      <w:proofErr w:type="spellStart"/>
      <w:r w:rsidRPr="00386356">
        <w:t>Guestworker</w:t>
      </w:r>
      <w:proofErr w:type="spellEnd"/>
      <w:r w:rsidRPr="00386356">
        <w:t xml:space="preserve"> Program</w:t>
      </w:r>
      <w:r>
        <w:t xml:space="preserve">, </w:t>
      </w:r>
      <w:r w:rsidRPr="00386356">
        <w:t>February 28, 2013</w:t>
      </w:r>
      <w:r>
        <w:t>,</w:t>
      </w:r>
      <w:r w:rsidRPr="00386356">
        <w:t xml:space="preserve"> </w:t>
      </w:r>
      <w:proofErr w:type="spellStart"/>
      <w:r w:rsidRPr="00386356">
        <w:t>Johnna</w:t>
      </w:r>
      <w:proofErr w:type="spellEnd"/>
      <w:r w:rsidRPr="00386356">
        <w:t xml:space="preserve"> Miller, Director of Media Development, American Farm Bureau Federation</w:t>
      </w:r>
      <w:r>
        <w:t xml:space="preserve">, </w:t>
      </w:r>
      <w:r w:rsidRPr="00386356">
        <w:t>http://www.fb.org/index.php?action=newsroom.newsclip&amp;id=69793</w:t>
      </w:r>
    </w:p>
    <w:p w:rsidR="00481BD6" w:rsidRDefault="00481BD6" w:rsidP="00481BD6">
      <w:pPr>
        <w:rPr>
          <w:sz w:val="14"/>
        </w:rPr>
      </w:pPr>
    </w:p>
    <w:p w:rsidR="00481BD6" w:rsidRDefault="00481BD6" w:rsidP="00481BD6">
      <w:r w:rsidRPr="00481BD6">
        <w:t>Miller: In a hearing before the House Judiciary Subcommittee on Immigration and Border Security</w:t>
      </w:r>
    </w:p>
    <w:p w:rsidR="00481BD6" w:rsidRDefault="00481BD6" w:rsidP="00481BD6">
      <w:r>
        <w:t>AND</w:t>
      </w:r>
    </w:p>
    <w:p w:rsidR="00481BD6" w:rsidRPr="00481BD6" w:rsidRDefault="00481BD6" w:rsidP="00481BD6">
      <w:proofErr w:type="gramStart"/>
      <w:r w:rsidRPr="00481BD6">
        <w:t>economic</w:t>
      </w:r>
      <w:proofErr w:type="gramEnd"/>
      <w:r w:rsidRPr="00481BD6">
        <w:t xml:space="preserve"> dislocation in the agricultural sector while we transition to a new program.</w:t>
      </w:r>
    </w:p>
    <w:p w:rsidR="00481BD6" w:rsidRDefault="00481BD6" w:rsidP="00481BD6"/>
    <w:p w:rsidR="00481BD6" w:rsidRDefault="00481BD6" w:rsidP="00481BD6">
      <w:pPr>
        <w:pStyle w:val="Heading4"/>
      </w:pPr>
      <w:r>
        <w:t>Kills small farms</w:t>
      </w:r>
    </w:p>
    <w:p w:rsidR="00481BD6" w:rsidRDefault="00481BD6" w:rsidP="00481BD6">
      <w:proofErr w:type="spellStart"/>
      <w:r w:rsidRPr="00AC2647">
        <w:rPr>
          <w:rStyle w:val="StyleStyleBold12pt"/>
        </w:rPr>
        <w:t>Gual</w:t>
      </w:r>
      <w:proofErr w:type="spellEnd"/>
      <w:r w:rsidRPr="00AC2647">
        <w:rPr>
          <w:rStyle w:val="StyleStyleBold12pt"/>
        </w:rPr>
        <w:t xml:space="preserve"> 10</w:t>
      </w:r>
      <w:r>
        <w:t xml:space="preserve"> 10/17/2010 </w:t>
      </w:r>
      <w:r w:rsidRPr="00AC2647">
        <w:rPr>
          <w:sz w:val="12"/>
        </w:rPr>
        <w:t xml:space="preserve">¶ </w:t>
      </w:r>
      <w:r>
        <w:t>[Frank, Internet Marketer and Yahoo Contributor, Farm job, anyone</w:t>
      </w:r>
      <w:proofErr w:type="gramStart"/>
      <w:r>
        <w:t>?,</w:t>
      </w:r>
      <w:proofErr w:type="gramEnd"/>
      <w:r>
        <w:t xml:space="preserve"> Associated Content, p. http://www.associatedcontent.com/article/5877166/farm_job_anyone.html]jap</w:t>
      </w:r>
    </w:p>
    <w:p w:rsidR="00481BD6" w:rsidRDefault="00481BD6" w:rsidP="00481BD6"/>
    <w:p w:rsidR="00481BD6" w:rsidRDefault="00481BD6" w:rsidP="00481BD6">
      <w:r w:rsidRPr="00481BD6">
        <w:t xml:space="preserve">A shortage of farm labor will cause food prices to rise at a time when </w:t>
      </w:r>
    </w:p>
    <w:p w:rsidR="00481BD6" w:rsidRDefault="00481BD6" w:rsidP="00481BD6">
      <w:r>
        <w:t>AND</w:t>
      </w:r>
    </w:p>
    <w:p w:rsidR="00481BD6" w:rsidRPr="00481BD6" w:rsidRDefault="00481BD6" w:rsidP="00481BD6">
      <w:proofErr w:type="gramStart"/>
      <w:r w:rsidRPr="00481BD6">
        <w:t>bought</w:t>
      </w:r>
      <w:proofErr w:type="gramEnd"/>
      <w:r w:rsidRPr="00481BD6">
        <w:t xml:space="preserve"> by large conglomerates whose management is far removed from the local community.</w:t>
      </w:r>
    </w:p>
    <w:p w:rsidR="00481BD6" w:rsidRDefault="00481BD6" w:rsidP="00481BD6"/>
    <w:p w:rsidR="00481BD6" w:rsidRPr="00474A8F" w:rsidRDefault="00481BD6" w:rsidP="00481BD6">
      <w:pPr>
        <w:pStyle w:val="Heading4"/>
      </w:pPr>
      <w:r>
        <w:t>E</w:t>
      </w:r>
      <w:r w:rsidRPr="00474A8F">
        <w:t>xtinction</w:t>
      </w:r>
    </w:p>
    <w:p w:rsidR="00481BD6" w:rsidRPr="00474A8F" w:rsidRDefault="00481BD6" w:rsidP="00481BD6">
      <w:r w:rsidRPr="003863C6">
        <w:rPr>
          <w:rStyle w:val="StyleStyleBold12pt"/>
        </w:rPr>
        <w:t>Boyce 4</w:t>
      </w:r>
      <w:r>
        <w:t xml:space="preserve"> [</w:t>
      </w:r>
      <w:r w:rsidRPr="00474A8F">
        <w:t xml:space="preserve">James K., Director, Program on Development, </w:t>
      </w:r>
      <w:proofErr w:type="spellStart"/>
      <w:r w:rsidRPr="00474A8F">
        <w:t>Peacebuilding</w:t>
      </w:r>
      <w:proofErr w:type="spellEnd"/>
      <w:r w:rsidRPr="00474A8F">
        <w:t xml:space="preserve">, and the Environment, Political Economy Research Institute, and Professor, Department of Economics, University of Massachusetts, Amherst. </w:t>
      </w:r>
      <w:proofErr w:type="gramStart"/>
      <w:r w:rsidRPr="00474A8F">
        <w:t>“A Future for Small Farms?”</w:t>
      </w:r>
      <w:proofErr w:type="gramEnd"/>
    </w:p>
    <w:p w:rsidR="00481BD6" w:rsidRPr="00474A8F" w:rsidRDefault="00481BD6" w:rsidP="00481BD6">
      <w:r w:rsidRPr="00474A8F">
        <w:t>http://www.peri.umass.edu/fileadmin/pdf/Boyce_paper_griffin_conference.pdf</w:t>
      </w:r>
      <w:r>
        <w:t>]jap</w:t>
      </w:r>
    </w:p>
    <w:p w:rsidR="00481BD6" w:rsidRPr="00C50A27" w:rsidRDefault="00481BD6" w:rsidP="00481BD6"/>
    <w:p w:rsidR="00481BD6" w:rsidRDefault="00481BD6" w:rsidP="00481BD6">
      <w:r w:rsidRPr="00481BD6">
        <w:t xml:space="preserve">There is a future for small farms. Or more precisely, there can be </w:t>
      </w:r>
    </w:p>
    <w:p w:rsidR="00481BD6" w:rsidRDefault="00481BD6" w:rsidP="00481BD6">
      <w:r>
        <w:t>AND</w:t>
      </w:r>
    </w:p>
    <w:p w:rsidR="00481BD6" w:rsidRPr="00481BD6" w:rsidRDefault="00481BD6" w:rsidP="00481BD6">
      <w:proofErr w:type="gramStart"/>
      <w:r w:rsidRPr="00481BD6">
        <w:t>the</w:t>
      </w:r>
      <w:proofErr w:type="gramEnd"/>
      <w:r w:rsidRPr="00481BD6">
        <w:t xml:space="preserve"> spotted owls found in the ancient forests of the northwestern United States.</w:t>
      </w:r>
    </w:p>
    <w:p w:rsidR="00481BD6" w:rsidRPr="00EE5AB4" w:rsidRDefault="00481BD6" w:rsidP="00481BD6"/>
    <w:p w:rsidR="00481BD6" w:rsidRDefault="00481BD6" w:rsidP="00BF6EA2">
      <w:pPr>
        <w:pStyle w:val="Heading3"/>
      </w:pPr>
      <w:r>
        <w:lastRenderedPageBreak/>
        <w:t>CP</w:t>
      </w:r>
    </w:p>
    <w:p w:rsidR="00481BD6" w:rsidRDefault="00481BD6" w:rsidP="00481BD6">
      <w:pPr>
        <w:pStyle w:val="Heading4"/>
      </w:pPr>
      <w:r w:rsidRPr="009D6349">
        <w:t xml:space="preserve">The United States Supreme Court should </w:t>
      </w:r>
      <w:r>
        <w:t>rule the Federal Energy Regulatory Committees ruling that mandates electricity from solar power be purchased at an avoided cost unconstitutional.</w:t>
      </w:r>
    </w:p>
    <w:p w:rsidR="00481BD6" w:rsidRDefault="00481BD6" w:rsidP="00481BD6"/>
    <w:p w:rsidR="00481BD6" w:rsidRDefault="00481BD6" w:rsidP="00481BD6">
      <w:pPr>
        <w:pStyle w:val="Heading4"/>
      </w:pPr>
      <w:r>
        <w:t>Courts solve</w:t>
      </w:r>
    </w:p>
    <w:p w:rsidR="00481BD6" w:rsidRDefault="00481BD6" w:rsidP="00481BD6">
      <w:r w:rsidRPr="002F3460">
        <w:rPr>
          <w:rStyle w:val="StyleStyleBold12pt"/>
        </w:rPr>
        <w:t>Simon 7</w:t>
      </w:r>
      <w:r>
        <w:t xml:space="preserve"> Christopher A. Simon - Director, Master of Public Administration, Political Science Department, University of Utah, Professor, Political Science, “Alternative Energy: Political, Economic, and Social Feasibility”</w:t>
      </w:r>
    </w:p>
    <w:p w:rsidR="00481BD6" w:rsidRDefault="00481BD6" w:rsidP="00481BD6"/>
    <w:p w:rsidR="00481BD6" w:rsidRDefault="00481BD6" w:rsidP="00481BD6">
      <w:r w:rsidRPr="00481BD6">
        <w:t xml:space="preserve">The institutional power of the federal courts regarding energy policy is not ex- </w:t>
      </w:r>
      <w:proofErr w:type="spellStart"/>
      <w:r w:rsidRPr="00481BD6">
        <w:t>plicit</w:t>
      </w:r>
      <w:proofErr w:type="spellEnd"/>
      <w:r w:rsidRPr="00481BD6">
        <w:t xml:space="preserve"> </w:t>
      </w:r>
    </w:p>
    <w:p w:rsidR="00481BD6" w:rsidRDefault="00481BD6" w:rsidP="00481BD6">
      <w:r>
        <w:t>AND</w:t>
      </w:r>
    </w:p>
    <w:p w:rsidR="00481BD6" w:rsidRPr="00481BD6" w:rsidRDefault="00481BD6" w:rsidP="00481BD6">
      <w:proofErr w:type="gramStart"/>
      <w:r w:rsidRPr="00481BD6">
        <w:t>goals</w:t>
      </w:r>
      <w:proofErr w:type="gramEnd"/>
      <w:r w:rsidRPr="00481BD6">
        <w:t xml:space="preserve"> not inconsistent with national constitutional in- </w:t>
      </w:r>
      <w:proofErr w:type="spellStart"/>
      <w:r w:rsidRPr="00481BD6">
        <w:t>terpretation</w:t>
      </w:r>
      <w:proofErr w:type="spellEnd"/>
      <w:r w:rsidRPr="00481BD6">
        <w:t xml:space="preserve"> and national policy priorities.</w:t>
      </w:r>
    </w:p>
    <w:p w:rsidR="00481BD6" w:rsidRDefault="00481BD6" w:rsidP="00481BD6"/>
    <w:p w:rsidR="00481BD6" w:rsidRPr="00B8178E" w:rsidRDefault="00481BD6" w:rsidP="00481BD6">
      <w:pPr>
        <w:pStyle w:val="Heading4"/>
      </w:pPr>
      <w:r>
        <w:t xml:space="preserve">Key to </w:t>
      </w:r>
      <w:r w:rsidRPr="00B8178E">
        <w:t>Dynamic f</w:t>
      </w:r>
      <w:r>
        <w:t>ederalism---solves environment</w:t>
      </w:r>
    </w:p>
    <w:p w:rsidR="00481BD6" w:rsidRDefault="00481BD6" w:rsidP="00481BD6">
      <w:r w:rsidRPr="005565A8">
        <w:rPr>
          <w:rStyle w:val="StyleStyleBold12pt"/>
        </w:rPr>
        <w:t>Engel and Adelman 7</w:t>
      </w:r>
      <w:r>
        <w:t xml:space="preserve"> Arizona Legal Studies, Discussion Paper No. 07-23, Adaptive Federalism: The Case </w:t>
      </w:r>
      <w:proofErr w:type="gramStart"/>
      <w:r>
        <w:t>Against</w:t>
      </w:r>
      <w:proofErr w:type="gramEnd"/>
      <w:r>
        <w:t xml:space="preserve"> Reallocating Environmental Regulatory Authority, David E. Adelman and Kirsten H. Engel The University of Arizona James E. Rogers College of Law, September 2007</w:t>
      </w:r>
    </w:p>
    <w:p w:rsidR="00481BD6" w:rsidRDefault="00481BD6" w:rsidP="00481BD6"/>
    <w:p w:rsidR="00481BD6" w:rsidRDefault="00481BD6" w:rsidP="00481BD6">
      <w:r w:rsidRPr="00481BD6">
        <w:t xml:space="preserve">The simplicity of the matching principle, in this light, is bought at a </w:t>
      </w:r>
    </w:p>
    <w:p w:rsidR="00481BD6" w:rsidRDefault="00481BD6" w:rsidP="00481BD6">
      <w:r>
        <w:t>AND</w:t>
      </w:r>
    </w:p>
    <w:p w:rsidR="00481BD6" w:rsidRPr="00481BD6" w:rsidRDefault="00481BD6" w:rsidP="00481BD6">
      <w:proofErr w:type="gramStart"/>
      <w:r w:rsidRPr="00481BD6">
        <w:t>and</w:t>
      </w:r>
      <w:proofErr w:type="gramEnd"/>
      <w:r w:rsidRPr="00481BD6">
        <w:t xml:space="preserve"> we will argue are essential to sustaining innovative and responsive environmental policymaking. </w:t>
      </w:r>
    </w:p>
    <w:p w:rsidR="00481BD6" w:rsidRDefault="00481BD6" w:rsidP="00481BD6">
      <w:pPr>
        <w:rPr>
          <w:sz w:val="14"/>
        </w:rPr>
      </w:pPr>
    </w:p>
    <w:p w:rsidR="00481BD6" w:rsidRPr="00F917EC" w:rsidRDefault="00481BD6" w:rsidP="00481BD6"/>
    <w:p w:rsidR="00481BD6" w:rsidRDefault="00481BD6" w:rsidP="00BF6EA2">
      <w:pPr>
        <w:pStyle w:val="Heading3"/>
      </w:pPr>
      <w:r>
        <w:lastRenderedPageBreak/>
        <w:t>Warming</w:t>
      </w:r>
    </w:p>
    <w:p w:rsidR="00481BD6" w:rsidRDefault="00481BD6" w:rsidP="00481BD6">
      <w:pPr>
        <w:pStyle w:val="Heading4"/>
      </w:pPr>
      <w:r>
        <w:t>No impact to warming</w:t>
      </w:r>
    </w:p>
    <w:p w:rsidR="00481BD6" w:rsidRPr="00AF6B3B" w:rsidRDefault="00481BD6" w:rsidP="00481BD6">
      <w:proofErr w:type="spellStart"/>
      <w:r w:rsidRPr="00AF6B3B">
        <w:rPr>
          <w:b/>
          <w:sz w:val="24"/>
        </w:rPr>
        <w:t>Lindzen</w:t>
      </w:r>
      <w:proofErr w:type="spellEnd"/>
      <w:r w:rsidRPr="00AF6B3B">
        <w:rPr>
          <w:b/>
          <w:sz w:val="24"/>
        </w:rPr>
        <w:t xml:space="preserve"> 9</w:t>
      </w:r>
      <w:r w:rsidRPr="00AF6B3B">
        <w:t>—</w:t>
      </w:r>
      <w:r>
        <w:t xml:space="preserve">Richard S. </w:t>
      </w:r>
      <w:proofErr w:type="spellStart"/>
      <w:r>
        <w:t>Lindzen</w:t>
      </w:r>
      <w:proofErr w:type="spellEnd"/>
      <w:r>
        <w:t xml:space="preserve"> is </w:t>
      </w:r>
      <w:r w:rsidRPr="00AF6B3B">
        <w:t>the Alfred P. Sloan Professor of Atmospheric Sciences at Massachusetts Institute of Technology.</w:t>
      </w:r>
    </w:p>
    <w:p w:rsidR="00481BD6" w:rsidRPr="00AF6B3B" w:rsidRDefault="00481BD6" w:rsidP="00481BD6">
      <w:r>
        <w:t xml:space="preserve">“Resisting climate hysteria” 8-14-09 </w:t>
      </w:r>
      <w:hyperlink r:id="rId14" w:history="1">
        <w:r w:rsidRPr="00AF6B3B">
          <w:rPr>
            <w:rStyle w:val="Hyperlink"/>
          </w:rPr>
          <w:t>http://www.thepeoplesvoice.org/TPV3/Voices.php/2009/08/14/resisting-climate-hysteria</w:t>
        </w:r>
      </w:hyperlink>
      <w:r>
        <w:t xml:space="preserve"> Accessed date: 7-15-12 </w:t>
      </w:r>
      <w:proofErr w:type="gramStart"/>
      <w:r>
        <w:t>y2k</w:t>
      </w:r>
      <w:proofErr w:type="gramEnd"/>
    </w:p>
    <w:p w:rsidR="00481BD6" w:rsidRPr="00AF6B3B" w:rsidRDefault="00481BD6" w:rsidP="00481BD6"/>
    <w:p w:rsidR="00481BD6" w:rsidRDefault="00481BD6" w:rsidP="00481BD6">
      <w:r w:rsidRPr="00481BD6">
        <w:t xml:space="preserve">Climate alarmists respond that some of the hottest years on record have occurred during the </w:t>
      </w:r>
    </w:p>
    <w:p w:rsidR="00481BD6" w:rsidRDefault="00481BD6" w:rsidP="00481BD6">
      <w:r>
        <w:t>AND</w:t>
      </w:r>
    </w:p>
    <w:p w:rsidR="00481BD6" w:rsidRPr="00481BD6" w:rsidRDefault="00481BD6" w:rsidP="00481BD6">
      <w:proofErr w:type="gramStart"/>
      <w:r w:rsidRPr="00481BD6">
        <w:t>history</w:t>
      </w:r>
      <w:proofErr w:type="gramEnd"/>
      <w:r w:rsidRPr="00481BD6">
        <w:t xml:space="preserve"> tells us that greater wealth and development can profoundly increase our resilience.</w:t>
      </w:r>
    </w:p>
    <w:p w:rsidR="00481BD6" w:rsidRDefault="00481BD6" w:rsidP="00481BD6"/>
    <w:p w:rsidR="00481BD6" w:rsidRDefault="00481BD6" w:rsidP="00481BD6">
      <w:pPr>
        <w:pStyle w:val="Heading4"/>
      </w:pPr>
      <w:r>
        <w:t xml:space="preserve">Warming inevitable </w:t>
      </w:r>
    </w:p>
    <w:p w:rsidR="00481BD6" w:rsidRPr="00977C8E" w:rsidRDefault="00481BD6" w:rsidP="00481BD6">
      <w:r>
        <w:rPr>
          <w:rStyle w:val="StyleStyleBold12pt"/>
        </w:rPr>
        <w:t xml:space="preserve">Mims </w:t>
      </w:r>
      <w:r w:rsidRPr="00977C8E">
        <w:rPr>
          <w:rStyle w:val="StyleStyleBold12pt"/>
        </w:rPr>
        <w:t>12</w:t>
      </w:r>
      <w:r>
        <w:t xml:space="preserve"> </w:t>
      </w:r>
      <w:r w:rsidRPr="00977C8E">
        <w:t>Christopher Mims, 3-26-2012, “Climate scientists: It’s basically too late to stop warming,” Grist, http://grist.org/list/climate-scientists-its-basically-too-late-to-stop-warming/</w:t>
      </w:r>
    </w:p>
    <w:p w:rsidR="00481BD6" w:rsidRDefault="00481BD6" w:rsidP="00481BD6"/>
    <w:p w:rsidR="00481BD6" w:rsidRDefault="00481BD6" w:rsidP="00481BD6">
      <w:r w:rsidRPr="00481BD6">
        <w:t xml:space="preserve">If you like cool weather and not having to club your neighbors as you battle </w:t>
      </w:r>
    </w:p>
    <w:p w:rsidR="00481BD6" w:rsidRDefault="00481BD6" w:rsidP="00481BD6">
      <w:r>
        <w:t>AND</w:t>
      </w:r>
    </w:p>
    <w:p w:rsidR="00481BD6" w:rsidRPr="00481BD6" w:rsidRDefault="00481BD6" w:rsidP="00481BD6">
      <w:proofErr w:type="gramStart"/>
      <w:r w:rsidRPr="00481BD6">
        <w:t>unstable</w:t>
      </w:r>
      <w:proofErr w:type="gramEnd"/>
      <w:r w:rsidRPr="00481BD6">
        <w:t xml:space="preserve"> autocratic political system demands growth at all costs. That means coal.</w:t>
      </w:r>
    </w:p>
    <w:p w:rsidR="00481BD6" w:rsidRDefault="00481BD6" w:rsidP="00481BD6"/>
    <w:p w:rsidR="00481BD6" w:rsidRDefault="00481BD6" w:rsidP="00481BD6">
      <w:pPr>
        <w:pStyle w:val="Heading4"/>
      </w:pPr>
      <w:r>
        <w:t xml:space="preserve">Adaptation checks- plan prevents </w:t>
      </w:r>
    </w:p>
    <w:p w:rsidR="00481BD6" w:rsidRPr="00D07CF6" w:rsidRDefault="00481BD6" w:rsidP="00481BD6">
      <w:pPr>
        <w:rPr>
          <w:rStyle w:val="StyleBoldUnderline"/>
        </w:rPr>
      </w:pPr>
      <w:proofErr w:type="spellStart"/>
      <w:r>
        <w:rPr>
          <w:rStyle w:val="StyleStyleBold12pt"/>
        </w:rPr>
        <w:t>Borick</w:t>
      </w:r>
      <w:proofErr w:type="spellEnd"/>
      <w:r>
        <w:rPr>
          <w:rStyle w:val="StyleStyleBold12pt"/>
        </w:rPr>
        <w:t xml:space="preserve"> and </w:t>
      </w:r>
      <w:proofErr w:type="spellStart"/>
      <w:r>
        <w:rPr>
          <w:rStyle w:val="StyleStyleBold12pt"/>
        </w:rPr>
        <w:t>Rabe</w:t>
      </w:r>
      <w:proofErr w:type="spellEnd"/>
      <w:r>
        <w:rPr>
          <w:rStyle w:val="StyleStyleBold12pt"/>
        </w:rPr>
        <w:t xml:space="preserve"> </w:t>
      </w:r>
      <w:r w:rsidRPr="004C4AA6">
        <w:rPr>
          <w:rStyle w:val="StyleStyleBold12pt"/>
        </w:rPr>
        <w:t>12</w:t>
      </w:r>
      <w:r>
        <w:t xml:space="preserve"> </w:t>
      </w:r>
      <w:r w:rsidRPr="004C4AA6">
        <w:t xml:space="preserve">Christopher </w:t>
      </w:r>
      <w:proofErr w:type="spellStart"/>
      <w:r w:rsidRPr="004C4AA6">
        <w:t>Borick</w:t>
      </w:r>
      <w:proofErr w:type="spellEnd"/>
      <w:r w:rsidRPr="004C4AA6">
        <w:t xml:space="preserve">, Prof @ Muhlenberg, and Barry G. </w:t>
      </w:r>
      <w:proofErr w:type="spellStart"/>
      <w:r w:rsidRPr="004C4AA6">
        <w:t>Rabe</w:t>
      </w:r>
      <w:proofErr w:type="spellEnd"/>
      <w:r w:rsidRPr="004C4AA6">
        <w:t xml:space="preserve">, senior fellow @ Brookings, May 2012, “Americans Cool on </w:t>
      </w:r>
      <w:proofErr w:type="spellStart"/>
      <w:r w:rsidRPr="004C4AA6">
        <w:t>Geoengineering</w:t>
      </w:r>
      <w:proofErr w:type="spellEnd"/>
      <w:r w:rsidRPr="004C4AA6">
        <w:t xml:space="preserve"> Approaches to Addressing Climate Change,” Issues in Governance Studies, </w:t>
      </w:r>
      <w:proofErr w:type="spellStart"/>
      <w:r w:rsidRPr="004C4AA6">
        <w:t>Iss</w:t>
      </w:r>
      <w:proofErr w:type="spellEnd"/>
      <w:r w:rsidRPr="004C4AA6">
        <w:t>. 47, http://www.brookings.edu/~/media/research/files/papers/2012/5/30%20geo%20engineering%20rabe%20borick/30%20geo%20engineering%20rabe%20borick.pdf</w:t>
      </w:r>
    </w:p>
    <w:p w:rsidR="00481BD6" w:rsidRDefault="00481BD6" w:rsidP="00481BD6"/>
    <w:p w:rsidR="00481BD6" w:rsidRDefault="00481BD6" w:rsidP="00481BD6">
      <w:r w:rsidRPr="00481BD6">
        <w:t xml:space="preserve">With expanding concern that climate change is already impacting environments around the planet there has </w:t>
      </w:r>
    </w:p>
    <w:p w:rsidR="00481BD6" w:rsidRDefault="00481BD6" w:rsidP="00481BD6">
      <w:r>
        <w:t>AND</w:t>
      </w:r>
    </w:p>
    <w:p w:rsidR="00481BD6" w:rsidRPr="00481BD6" w:rsidRDefault="00481BD6" w:rsidP="00481BD6">
      <w:proofErr w:type="gramStart"/>
      <w:r w:rsidRPr="00481BD6">
        <w:t>attention</w:t>
      </w:r>
      <w:proofErr w:type="gramEnd"/>
      <w:r w:rsidRPr="00481BD6">
        <w:t xml:space="preserve"> away from trying to stop global warming and instead focus on adaptation.</w:t>
      </w:r>
    </w:p>
    <w:p w:rsidR="00481BD6" w:rsidRDefault="00481BD6" w:rsidP="00481BD6"/>
    <w:p w:rsidR="00481BD6" w:rsidRPr="008C69C2" w:rsidRDefault="00481BD6" w:rsidP="00481BD6">
      <w:pPr>
        <w:pStyle w:val="Heading4"/>
      </w:pPr>
      <w:r>
        <w:t>Solar power is insufficient-</w:t>
      </w:r>
      <w:r w:rsidRPr="008C69C2">
        <w:t xml:space="preserve"> land and capacity factors </w:t>
      </w:r>
    </w:p>
    <w:p w:rsidR="00481BD6" w:rsidRPr="00B6738E" w:rsidRDefault="00481BD6" w:rsidP="00481BD6">
      <w:proofErr w:type="spellStart"/>
      <w:r w:rsidRPr="00773E1E">
        <w:rPr>
          <w:rStyle w:val="CiteChar"/>
        </w:rPr>
        <w:t>Glennon</w:t>
      </w:r>
      <w:proofErr w:type="spellEnd"/>
      <w:r w:rsidRPr="00773E1E">
        <w:rPr>
          <w:rStyle w:val="CiteChar"/>
        </w:rPr>
        <w:t xml:space="preserve">, </w:t>
      </w:r>
      <w:r w:rsidRPr="00826EC0">
        <w:t>Arizona University Public Policy Professor, and Reeves, Arizona University J.D. Candidate</w:t>
      </w:r>
      <w:r>
        <w:t xml:space="preserve">, </w:t>
      </w:r>
      <w:r w:rsidRPr="00773E1E">
        <w:rPr>
          <w:rStyle w:val="CiteChar"/>
        </w:rPr>
        <w:t>10</w:t>
      </w:r>
      <w:r w:rsidRPr="00B6738E">
        <w:t xml:space="preserve">, (Robert and Andrew, "ARTICLE: SOLAR ENERGY'S CLOUDY FUTURE", Arizona Journal of Environmental Law &amp; Policy, 1 Ariz. J. </w:t>
      </w:r>
      <w:proofErr w:type="spellStart"/>
      <w:r w:rsidRPr="00B6738E">
        <w:t>Envtl</w:t>
      </w:r>
      <w:proofErr w:type="spellEnd"/>
      <w:r w:rsidRPr="00B6738E">
        <w:t xml:space="preserve">. L. &amp; </w:t>
      </w:r>
      <w:proofErr w:type="spellStart"/>
      <w:r w:rsidRPr="00B6738E">
        <w:t>Pol'y</w:t>
      </w:r>
      <w:proofErr w:type="spellEnd"/>
      <w:r w:rsidRPr="00B6738E">
        <w:t xml:space="preserve"> 91, </w:t>
      </w:r>
      <w:proofErr w:type="gramStart"/>
      <w:r w:rsidRPr="00B6738E">
        <w:t>Fall</w:t>
      </w:r>
      <w:proofErr w:type="gramEnd"/>
      <w:r w:rsidRPr="00B6738E">
        <w:t xml:space="preserve">, PAS) Accessed on LexisNexis 9-10-12  </w:t>
      </w:r>
    </w:p>
    <w:p w:rsidR="00481BD6" w:rsidRDefault="00481BD6" w:rsidP="00481BD6"/>
    <w:p w:rsidR="00481BD6" w:rsidRDefault="00481BD6" w:rsidP="00481BD6">
      <w:r w:rsidRPr="00481BD6">
        <w:t xml:space="preserve">It will be extremely challenging to find enough land on which to site projects able </w:t>
      </w:r>
    </w:p>
    <w:p w:rsidR="00481BD6" w:rsidRDefault="00481BD6" w:rsidP="00481BD6">
      <w:r>
        <w:t>AND</w:t>
      </w:r>
    </w:p>
    <w:p w:rsidR="00481BD6" w:rsidRPr="00481BD6" w:rsidRDefault="00481BD6" w:rsidP="00481BD6">
      <w:proofErr w:type="gramStart"/>
      <w:r w:rsidRPr="00481BD6">
        <w:t>make</w:t>
      </w:r>
      <w:proofErr w:type="gramEnd"/>
      <w:r w:rsidRPr="00481BD6">
        <w:t xml:space="preserve"> an impact on energy needs. Table 4 helps illustrate these concerns.</w:t>
      </w:r>
    </w:p>
    <w:p w:rsidR="00481BD6" w:rsidRDefault="00481BD6" w:rsidP="00481BD6"/>
    <w:p w:rsidR="00481BD6" w:rsidRDefault="00481BD6" w:rsidP="00481BD6">
      <w:pPr>
        <w:pStyle w:val="Heading4"/>
        <w:rPr>
          <w:rFonts w:cs="Times New Roman"/>
        </w:rPr>
      </w:pPr>
      <w:r w:rsidRPr="00C76D1E">
        <w:t>Silicon shortages kill solvency</w:t>
      </w:r>
    </w:p>
    <w:p w:rsidR="00481BD6" w:rsidRPr="00035897" w:rsidRDefault="00481BD6" w:rsidP="00481BD6">
      <w:r w:rsidRPr="00C57295">
        <w:rPr>
          <w:rStyle w:val="StyleStyleBold12pt"/>
        </w:rPr>
        <w:t>Wenzel</w:t>
      </w:r>
      <w:r>
        <w:rPr>
          <w:rStyle w:val="StyleStyleBold12pt"/>
        </w:rPr>
        <w:t xml:space="preserve"> 8</w:t>
      </w:r>
      <w:r w:rsidRPr="00C57295">
        <w:t xml:space="preserve"> </w:t>
      </w:r>
      <w:r>
        <w:t>(</w:t>
      </w:r>
      <w:r w:rsidRPr="00C57295">
        <w:t>Elsa</w:t>
      </w:r>
      <w:r>
        <w:t>,</w:t>
      </w:r>
      <w:r w:rsidRPr="00C57295">
        <w:t xml:space="preserve"> CN</w:t>
      </w:r>
      <w:r>
        <w:t xml:space="preserve">ET News Staff Writer, 08 </w:t>
      </w:r>
      <w:r w:rsidRPr="00C57295">
        <w:t>May 9, “Barriers to solar energy's blockbuster promise,” http://news.cnet.com/8301-11128_3-9</w:t>
      </w:r>
      <w:r>
        <w:t>939715-54.html, d/a 8-2-12, ads (assessed September 15</w:t>
      </w:r>
      <w:proofErr w:type="gramStart"/>
      <w:r>
        <w:t>,2012</w:t>
      </w:r>
      <w:proofErr w:type="gramEnd"/>
      <w:r>
        <w:t xml:space="preserve"> IB</w:t>
      </w:r>
      <w:r w:rsidRPr="00180EBA">
        <w:t>]</w:t>
      </w:r>
    </w:p>
    <w:p w:rsidR="00481BD6" w:rsidRDefault="00481BD6" w:rsidP="00481BD6"/>
    <w:p w:rsidR="00481BD6" w:rsidRDefault="00481BD6" w:rsidP="00481BD6">
      <w:r w:rsidRPr="00481BD6">
        <w:t xml:space="preserve">As 26 U.S states including California are requiring some renewable energy in utilities’ </w:t>
      </w:r>
    </w:p>
    <w:p w:rsidR="00481BD6" w:rsidRDefault="00481BD6" w:rsidP="00481BD6">
      <w:r>
        <w:t>AND</w:t>
      </w:r>
    </w:p>
    <w:p w:rsidR="00481BD6" w:rsidRPr="00481BD6" w:rsidRDefault="00481BD6" w:rsidP="00481BD6">
      <w:proofErr w:type="gramStart"/>
      <w:r w:rsidRPr="00481BD6">
        <w:t>intensive</w:t>
      </w:r>
      <w:proofErr w:type="gramEnd"/>
      <w:r w:rsidRPr="00481BD6">
        <w:t xml:space="preserve"> sources like coal. Both solar and wind depend on the weather.</w:t>
      </w:r>
    </w:p>
    <w:p w:rsidR="00481BD6" w:rsidRDefault="00481BD6" w:rsidP="00481BD6"/>
    <w:p w:rsidR="00481BD6" w:rsidRPr="003E70C3" w:rsidRDefault="00481BD6" w:rsidP="00481BD6">
      <w:pPr>
        <w:pStyle w:val="Heading4"/>
      </w:pPr>
      <w:r>
        <w:t>S</w:t>
      </w:r>
      <w:r w:rsidRPr="003E70C3">
        <w:t xml:space="preserve">olar power is </w:t>
      </w:r>
      <w:r>
        <w:t>unreliable- FF backup</w:t>
      </w:r>
    </w:p>
    <w:p w:rsidR="00481BD6" w:rsidRDefault="00481BD6" w:rsidP="00481BD6">
      <w:proofErr w:type="gramStart"/>
      <w:r>
        <w:t xml:space="preserve">Jean-Paul </w:t>
      </w:r>
      <w:r w:rsidRPr="003E70C3">
        <w:rPr>
          <w:rStyle w:val="StyleStyleBold12pt"/>
        </w:rPr>
        <w:t>Renaud</w:t>
      </w:r>
      <w:r w:rsidRPr="000A30B6">
        <w:t xml:space="preserve">, </w:t>
      </w:r>
      <w:r>
        <w:t>Times Staff Writer.</w:t>
      </w:r>
      <w:proofErr w:type="gramEnd"/>
      <w:r>
        <w:t xml:space="preserve"> </w:t>
      </w:r>
      <w:r w:rsidRPr="000A30B6">
        <w:t>2</w:t>
      </w:r>
      <w:r w:rsidRPr="00405B9D">
        <w:t>00</w:t>
      </w:r>
      <w:r w:rsidRPr="003E70C3">
        <w:rPr>
          <w:rStyle w:val="StyleStyleBold12pt"/>
        </w:rPr>
        <w:t>4</w:t>
      </w:r>
      <w:r>
        <w:t xml:space="preserve"> </w:t>
      </w:r>
      <w:r w:rsidRPr="00182BF2">
        <w:t>“The State; Mainstream Warming Up to Solar Power; More institutions are turning to photovoltaic technology in an effort to reap long-term savings. Critics contend it's unreliable.</w:t>
      </w:r>
      <w:r>
        <w:t xml:space="preserve">”  </w:t>
      </w:r>
      <w:r w:rsidRPr="000A30B6">
        <w:t>The Los Angeles Times</w:t>
      </w:r>
      <w:r>
        <w:t xml:space="preserve"> April 4, 2004, </w:t>
      </w:r>
      <w:hyperlink r:id="rId15" w:history="1">
        <w:r w:rsidRPr="00EC5D72">
          <w:rPr>
            <w:rStyle w:val="Hyperlink"/>
          </w:rPr>
          <w:t>http://articles.latimes.com/2004/apr/04/local/me-solar4</w:t>
        </w:r>
      </w:hyperlink>
      <w:r>
        <w:t xml:space="preserve"> (assessed September 15, 12 LMM]</w:t>
      </w:r>
    </w:p>
    <w:p w:rsidR="00481BD6" w:rsidRDefault="00481BD6" w:rsidP="00481BD6">
      <w:pPr>
        <w:rPr>
          <w:sz w:val="16"/>
        </w:rPr>
      </w:pPr>
    </w:p>
    <w:p w:rsidR="00481BD6" w:rsidRDefault="00481BD6" w:rsidP="00481BD6">
      <w:r w:rsidRPr="00481BD6">
        <w:t xml:space="preserve">Still, some believe investing in solar technology is not cost-effective. They </w:t>
      </w:r>
    </w:p>
    <w:p w:rsidR="00481BD6" w:rsidRDefault="00481BD6" w:rsidP="00481BD6">
      <w:r>
        <w:t>AND</w:t>
      </w:r>
    </w:p>
    <w:p w:rsidR="00481BD6" w:rsidRPr="00481BD6" w:rsidRDefault="00481BD6" w:rsidP="00481BD6">
      <w:proofErr w:type="gramStart"/>
      <w:r w:rsidRPr="00481BD6">
        <w:t>has</w:t>
      </w:r>
      <w:proofErr w:type="gramEnd"/>
      <w:r w:rsidRPr="00481BD6">
        <w:t xml:space="preserve"> come a long way, but there's still more progress to go."</w:t>
      </w:r>
    </w:p>
    <w:p w:rsidR="00481BD6" w:rsidRDefault="00481BD6" w:rsidP="00481BD6">
      <w:pPr>
        <w:pStyle w:val="Heading4"/>
      </w:pPr>
      <w:r>
        <w:lastRenderedPageBreak/>
        <w:t>Feed-in-Tariffs empirically go over-budget – leads to rebounding to fossil fuels from consumer costs</w:t>
      </w:r>
    </w:p>
    <w:p w:rsidR="00481BD6" w:rsidRDefault="00481BD6" w:rsidP="00481BD6">
      <w:proofErr w:type="spellStart"/>
      <w:r w:rsidRPr="00330289">
        <w:rPr>
          <w:rStyle w:val="StyleStyleBold12pt"/>
        </w:rPr>
        <w:t>Kooten</w:t>
      </w:r>
      <w:proofErr w:type="spellEnd"/>
      <w:r w:rsidRPr="00330289">
        <w:rPr>
          <w:rStyle w:val="StyleStyleBold12pt"/>
        </w:rPr>
        <w:t xml:space="preserve"> 11</w:t>
      </w:r>
      <w:r w:rsidRPr="00330289">
        <w:t xml:space="preserve"> [G. </w:t>
      </w:r>
      <w:proofErr w:type="spellStart"/>
      <w:r w:rsidRPr="00330289">
        <w:t>Cornelis</w:t>
      </w:r>
      <w:proofErr w:type="spellEnd"/>
      <w:r w:rsidRPr="00330289">
        <w:t xml:space="preserve"> van </w:t>
      </w:r>
      <w:proofErr w:type="spellStart"/>
      <w:r w:rsidRPr="00330289">
        <w:t>Kooten</w:t>
      </w:r>
      <w:proofErr w:type="spellEnd"/>
      <w:r w:rsidRPr="00330289">
        <w:t>, University of Victoria Professor of Economics, "Economic Analysis of Feed-in Tariffs for Generating Electricity from Renewable Energy Sources," may 11, web.uvic.ca/~repa/publications/REPA%20working%20papers/WorkingPaper2011-02.pdf]cd</w:t>
      </w:r>
    </w:p>
    <w:p w:rsidR="00481BD6" w:rsidRDefault="00481BD6" w:rsidP="00481BD6"/>
    <w:p w:rsidR="00481BD6" w:rsidRDefault="00481BD6" w:rsidP="00481BD6">
      <w:r w:rsidRPr="00481BD6">
        <w:t>If the government is unable to transfer the costs of FIT subsidies to ratepayers (</w:t>
      </w:r>
    </w:p>
    <w:p w:rsidR="00481BD6" w:rsidRDefault="00481BD6" w:rsidP="00481BD6">
      <w:r>
        <w:t>AND</w:t>
      </w:r>
    </w:p>
    <w:p w:rsidR="00481BD6" w:rsidRPr="00481BD6" w:rsidRDefault="00481BD6" w:rsidP="00481BD6">
      <w:proofErr w:type="gramStart"/>
      <w:r w:rsidRPr="00481BD6">
        <w:t>CO2 emissions by 60% or more (Jenkins et al. 2011).</w:t>
      </w:r>
      <w:proofErr w:type="gramEnd"/>
    </w:p>
    <w:p w:rsidR="00481BD6" w:rsidRDefault="00481BD6" w:rsidP="00481BD6"/>
    <w:p w:rsidR="00481BD6" w:rsidRDefault="00481BD6" w:rsidP="00BF6EA2">
      <w:pPr>
        <w:pStyle w:val="Heading3"/>
      </w:pPr>
      <w:r>
        <w:lastRenderedPageBreak/>
        <w:t>Comp</w:t>
      </w:r>
    </w:p>
    <w:p w:rsidR="00481BD6" w:rsidRPr="00320F7C" w:rsidRDefault="00481BD6" w:rsidP="00481BD6">
      <w:pPr>
        <w:pStyle w:val="Heading4"/>
      </w:pPr>
      <w:proofErr w:type="spellStart"/>
      <w:r w:rsidRPr="00320F7C">
        <w:t>Heg</w:t>
      </w:r>
      <w:proofErr w:type="spellEnd"/>
      <w:r w:rsidRPr="00320F7C">
        <w:t xml:space="preserve"> </w:t>
      </w:r>
      <w:r>
        <w:t xml:space="preserve">resilient </w:t>
      </w:r>
    </w:p>
    <w:p w:rsidR="00481BD6" w:rsidRPr="00320F7C" w:rsidRDefault="00481BD6" w:rsidP="00481BD6">
      <w:proofErr w:type="spellStart"/>
      <w:r w:rsidRPr="00320F7C">
        <w:rPr>
          <w:rStyle w:val="StyleStyleBold12pt"/>
        </w:rPr>
        <w:t>Lieber</w:t>
      </w:r>
      <w:proofErr w:type="spellEnd"/>
      <w:r w:rsidRPr="00320F7C">
        <w:rPr>
          <w:rStyle w:val="StyleStyleBold12pt"/>
        </w:rPr>
        <w:t xml:space="preserve"> 9</w:t>
      </w:r>
      <w:r>
        <w:t xml:space="preserve"> </w:t>
      </w:r>
      <w:r w:rsidRPr="00320F7C">
        <w:t>Department of Government, Georgetown University</w:t>
      </w:r>
      <w:r>
        <w:t xml:space="preserve">, </w:t>
      </w:r>
      <w:r w:rsidRPr="00320F7C">
        <w:t>Robert, Persistent primacy and the future of the American era, International Politics (2009) 46, 119–139</w:t>
      </w:r>
    </w:p>
    <w:p w:rsidR="00481BD6" w:rsidRDefault="00481BD6" w:rsidP="00481BD6"/>
    <w:p w:rsidR="00481BD6" w:rsidRDefault="00481BD6" w:rsidP="00481BD6">
      <w:r w:rsidRPr="00481BD6">
        <w:t xml:space="preserve">In general, effective alternatives to the role played by the United States tend to </w:t>
      </w:r>
    </w:p>
    <w:p w:rsidR="00481BD6" w:rsidRDefault="00481BD6" w:rsidP="00481BD6">
      <w:r>
        <w:t>AND</w:t>
      </w:r>
    </w:p>
    <w:p w:rsidR="00481BD6" w:rsidRPr="00481BD6" w:rsidRDefault="00481BD6" w:rsidP="00481BD6">
      <w:proofErr w:type="gramStart"/>
      <w:r w:rsidRPr="00481BD6">
        <w:t>and</w:t>
      </w:r>
      <w:proofErr w:type="gramEnd"/>
      <w:r w:rsidRPr="00481BD6">
        <w:t xml:space="preserve"> the fortunes of a global liberal democratic order – depend on it.</w:t>
      </w:r>
    </w:p>
    <w:p w:rsidR="00481BD6" w:rsidRDefault="00481BD6" w:rsidP="00481BD6"/>
    <w:p w:rsidR="00481BD6" w:rsidRPr="00D621BE" w:rsidRDefault="00481BD6" w:rsidP="00481BD6">
      <w:pPr>
        <w:pStyle w:val="Heading4"/>
        <w:rPr>
          <w:rStyle w:val="StyleStyleBold12pt"/>
          <w:b/>
        </w:rPr>
      </w:pPr>
      <w:proofErr w:type="spellStart"/>
      <w:r w:rsidRPr="00D621BE">
        <w:rPr>
          <w:rStyle w:val="StyleStyleBold12pt"/>
          <w:b/>
        </w:rPr>
        <w:t>Heg</w:t>
      </w:r>
      <w:proofErr w:type="spellEnd"/>
      <w:r w:rsidRPr="00D621BE">
        <w:rPr>
          <w:rStyle w:val="StyleStyleBold12pt"/>
          <w:b/>
        </w:rPr>
        <w:t xml:space="preserve"> doesn’t </w:t>
      </w:r>
      <w:r>
        <w:rPr>
          <w:rStyle w:val="StyleStyleBold12pt"/>
          <w:b/>
        </w:rPr>
        <w:t>solve war</w:t>
      </w:r>
      <w:r w:rsidRPr="00D621BE">
        <w:rPr>
          <w:rStyle w:val="StyleStyleBold12pt"/>
          <w:b/>
        </w:rPr>
        <w:t xml:space="preserve"> </w:t>
      </w:r>
    </w:p>
    <w:p w:rsidR="00481BD6" w:rsidRPr="00001095" w:rsidRDefault="00481BD6" w:rsidP="00481BD6">
      <w:r w:rsidRPr="00001095">
        <w:rPr>
          <w:rStyle w:val="StyleStyleBold12pt"/>
        </w:rPr>
        <w:t>Maher 10</w:t>
      </w:r>
      <w:r>
        <w:rPr>
          <w:rStyle w:val="StyleStyleBold12pt"/>
        </w:rPr>
        <w:t xml:space="preserve"> </w:t>
      </w:r>
      <w:r w:rsidRPr="00035F9F">
        <w:t xml:space="preserve">Richard Maher, Ph.D. in Political Science at Brown University, November 12, 2010,“The Paradox of American </w:t>
      </w:r>
      <w:proofErr w:type="spellStart"/>
      <w:r w:rsidRPr="00035F9F">
        <w:t>Unipolarity</w:t>
      </w:r>
      <w:proofErr w:type="spellEnd"/>
      <w:r w:rsidRPr="00035F9F">
        <w:t>: Why the United States May Be Better Off in a Post-Unipolar World”, http://dl2af5jf3e.scholar.serialssolutions.com.proxy.lib.umich.edu/?sid=google&amp;auinit=R&amp;aulast=Maher&amp;atitle=The+paradox+of+American+unipolarity:+Why+the+United+States+may+be+better+off+in+a+post-unipolar+world&amp;id=doi:10.1016/j.orbis.2010.10.003&amp;title=Orbis+(Philadelphia)&amp;volume=55&amp;issue=1&amp;date=2011&amp;spage=53&amp;issn=0030-4387</w:t>
      </w:r>
    </w:p>
    <w:p w:rsidR="00481BD6" w:rsidRPr="00D621BE" w:rsidRDefault="00481BD6" w:rsidP="00481BD6">
      <w:pPr>
        <w:rPr>
          <w:sz w:val="14"/>
        </w:rPr>
      </w:pPr>
    </w:p>
    <w:p w:rsidR="00481BD6" w:rsidRDefault="00481BD6" w:rsidP="00481BD6">
      <w:r w:rsidRPr="00481BD6">
        <w:t xml:space="preserve">The other way to think about power is the ability to realize one's own preferences </w:t>
      </w:r>
    </w:p>
    <w:p w:rsidR="00481BD6" w:rsidRDefault="00481BD6" w:rsidP="00481BD6">
      <w:r>
        <w:t>AND</w:t>
      </w:r>
    </w:p>
    <w:p w:rsidR="00481BD6" w:rsidRPr="00481BD6" w:rsidRDefault="00481BD6" w:rsidP="00481BD6">
      <w:r w:rsidRPr="00481BD6">
        <w:t>, or seek to decrease their reliance or dependence on American security guarantees.</w:t>
      </w:r>
    </w:p>
    <w:p w:rsidR="00481BD6" w:rsidRDefault="00481BD6" w:rsidP="00481BD6"/>
    <w:p w:rsidR="00481BD6" w:rsidRPr="00CA3C84" w:rsidRDefault="00481BD6" w:rsidP="00481BD6">
      <w:pPr>
        <w:pStyle w:val="Heading4"/>
        <w:rPr>
          <w:rFonts w:cs="Arial"/>
        </w:rPr>
      </w:pPr>
      <w:r>
        <w:rPr>
          <w:rFonts w:cs="Arial"/>
        </w:rPr>
        <w:t xml:space="preserve">Competitiveness not key to </w:t>
      </w:r>
      <w:proofErr w:type="spellStart"/>
      <w:r>
        <w:rPr>
          <w:rFonts w:cs="Arial"/>
        </w:rPr>
        <w:t>heg</w:t>
      </w:r>
      <w:proofErr w:type="spellEnd"/>
    </w:p>
    <w:p w:rsidR="00481BD6" w:rsidRDefault="00481BD6" w:rsidP="00481BD6">
      <w:r w:rsidRPr="00705E88">
        <w:rPr>
          <w:rStyle w:val="StyleStyleBold12pt"/>
        </w:rPr>
        <w:t xml:space="preserve">Brooks and </w:t>
      </w:r>
      <w:proofErr w:type="spellStart"/>
      <w:r w:rsidRPr="00705E88">
        <w:rPr>
          <w:rStyle w:val="StyleStyleBold12pt"/>
        </w:rPr>
        <w:t>Wohlforth</w:t>
      </w:r>
      <w:proofErr w:type="spellEnd"/>
      <w:r w:rsidRPr="00705E88">
        <w:rPr>
          <w:rStyle w:val="StyleStyleBold12pt"/>
        </w:rPr>
        <w:t xml:space="preserve"> 8</w:t>
      </w:r>
      <w:r>
        <w:t xml:space="preserve"> Stephen G. Brooks is Assistant Professor and William C. </w:t>
      </w:r>
      <w:proofErr w:type="spellStart"/>
      <w:r>
        <w:t>Wohlforth</w:t>
      </w:r>
      <w:proofErr w:type="spellEnd"/>
      <w:r>
        <w:t xml:space="preserve"> is Professor in the Department of Government at Dartmouth College, “World out of Balance, International Relations and the Challenge of American Primacy,” p. 32-35</w:t>
      </w:r>
    </w:p>
    <w:p w:rsidR="00481BD6" w:rsidRDefault="00481BD6" w:rsidP="00481BD6"/>
    <w:p w:rsidR="00481BD6" w:rsidRDefault="00481BD6" w:rsidP="00481BD6">
      <w:r w:rsidRPr="00481BD6">
        <w:t>American primacy is also rooted in the county's position as the world's leading technological power</w:t>
      </w:r>
    </w:p>
    <w:p w:rsidR="00481BD6" w:rsidRDefault="00481BD6" w:rsidP="00481BD6">
      <w:r>
        <w:t>AND</w:t>
      </w:r>
    </w:p>
    <w:p w:rsidR="00481BD6" w:rsidRPr="00481BD6" w:rsidRDefault="00481BD6" w:rsidP="00481BD6">
      <w:proofErr w:type="gramStart"/>
      <w:r w:rsidRPr="00481BD6">
        <w:t>until</w:t>
      </w:r>
      <w:proofErr w:type="gramEnd"/>
      <w:r w:rsidRPr="00481BD6">
        <w:t xml:space="preserve"> the distribution of capabilities changes fundamentally. The next section explains why.</w:t>
      </w:r>
    </w:p>
    <w:p w:rsidR="00481BD6" w:rsidRDefault="00481BD6" w:rsidP="00481BD6"/>
    <w:p w:rsidR="00481BD6" w:rsidRPr="007576D4" w:rsidRDefault="00481BD6" w:rsidP="00481BD6">
      <w:pPr>
        <w:pStyle w:val="Heading4"/>
      </w:pPr>
      <w:r>
        <w:t>Subsidies steal jobs other sectors of the economy.</w:t>
      </w:r>
      <w:r w:rsidRPr="007576D4">
        <w:t xml:space="preserve"> </w:t>
      </w:r>
    </w:p>
    <w:p w:rsidR="00481BD6" w:rsidRDefault="00481BD6" w:rsidP="00481BD6">
      <w:r w:rsidRPr="00283E33">
        <w:rPr>
          <w:rStyle w:val="StyleStyleBold12pt"/>
        </w:rPr>
        <w:t>Alvarez,</w:t>
      </w:r>
      <w:r w:rsidRPr="00122438">
        <w:rPr>
          <w:rStyle w:val="Heading3Char"/>
          <w:bCs w:val="0"/>
          <w:sz w:val="24"/>
        </w:rPr>
        <w:t xml:space="preserve"> </w:t>
      </w:r>
      <w:r w:rsidRPr="00283E33">
        <w:t xml:space="preserve">Rey Juan Carlos Universidad Research Director, </w:t>
      </w:r>
      <w:r w:rsidRPr="00283E33">
        <w:rPr>
          <w:rStyle w:val="StyleStyleBold12pt"/>
        </w:rPr>
        <w:t>9</w:t>
      </w:r>
      <w:r w:rsidRPr="007E5FD5">
        <w:t xml:space="preserve">, </w:t>
      </w:r>
    </w:p>
    <w:p w:rsidR="00481BD6" w:rsidRDefault="00481BD6" w:rsidP="00481BD6">
      <w:r w:rsidRPr="007E5FD5">
        <w:t xml:space="preserve">(Gabriel </w:t>
      </w:r>
      <w:proofErr w:type="spellStart"/>
      <w:r w:rsidRPr="007E5FD5">
        <w:t>Calzada</w:t>
      </w:r>
      <w:proofErr w:type="spellEnd"/>
      <w:r w:rsidRPr="007E5FD5">
        <w:t xml:space="preserve">, Raquel Merino </w:t>
      </w:r>
      <w:proofErr w:type="spellStart"/>
      <w:r w:rsidRPr="007E5FD5">
        <w:t>Jara</w:t>
      </w:r>
      <w:proofErr w:type="spellEnd"/>
      <w:r w:rsidRPr="007E5FD5">
        <w:t xml:space="preserve"> and Juan Ramon </w:t>
      </w:r>
      <w:proofErr w:type="spellStart"/>
      <w:r w:rsidRPr="007E5FD5">
        <w:t>Rallo</w:t>
      </w:r>
      <w:proofErr w:type="spellEnd"/>
      <w:r w:rsidRPr="007E5FD5">
        <w:t xml:space="preserve"> Julian, Researchers, Jose Ignacio Garcia </w:t>
      </w:r>
      <w:proofErr w:type="spellStart"/>
      <w:r w:rsidRPr="007E5FD5">
        <w:t>Bielsa</w:t>
      </w:r>
      <w:proofErr w:type="spellEnd"/>
      <w:r w:rsidRPr="007E5FD5">
        <w:t xml:space="preserve">, "Study of the effects on employment of public aid to renewable energy sources", Universidad Rey Juan Carlos, March, </w:t>
      </w:r>
      <w:r>
        <w:t xml:space="preserve">Pg. 27, </w:t>
      </w:r>
      <w:r w:rsidRPr="007E5FD5">
        <w:t>PAS) docs.wind-watch.org/Calzada-Spain-jobs-renewables.pdf</w:t>
      </w:r>
      <w:r>
        <w:t xml:space="preserve"> 8-6-12 </w:t>
      </w:r>
    </w:p>
    <w:p w:rsidR="00481BD6" w:rsidRDefault="00481BD6" w:rsidP="00481BD6">
      <w:r>
        <w:t xml:space="preserve"> </w:t>
      </w:r>
    </w:p>
    <w:p w:rsidR="00481BD6" w:rsidRDefault="00481BD6" w:rsidP="00481BD6">
      <w:r w:rsidRPr="00481BD6">
        <w:t xml:space="preserve">Public investment in renewable energy has job creation as one of its explicit goals,   </w:t>
      </w:r>
    </w:p>
    <w:p w:rsidR="00481BD6" w:rsidRDefault="00481BD6" w:rsidP="00481BD6">
      <w:r>
        <w:t>AND</w:t>
      </w:r>
    </w:p>
    <w:p w:rsidR="00481BD6" w:rsidRPr="00481BD6" w:rsidRDefault="00481BD6" w:rsidP="00481BD6">
      <w:proofErr w:type="spellStart"/>
      <w:proofErr w:type="gramStart"/>
      <w:r w:rsidRPr="00481BD6">
        <w:t>appx</w:t>
      </w:r>
      <w:proofErr w:type="spellEnd"/>
      <w:proofErr w:type="gramEnd"/>
      <w:r w:rsidRPr="00481BD6">
        <w:t xml:space="preserve">. $37 billion USD), and   sustains 50,200 jobs. </w:t>
      </w:r>
    </w:p>
    <w:p w:rsidR="00481BD6" w:rsidRDefault="00481BD6" w:rsidP="00481BD6">
      <w:pPr>
        <w:rPr>
          <w:sz w:val="14"/>
        </w:rPr>
      </w:pPr>
    </w:p>
    <w:p w:rsidR="00481BD6" w:rsidRDefault="00481BD6" w:rsidP="00481BD6">
      <w:pPr>
        <w:pStyle w:val="Heading4"/>
      </w:pPr>
      <w:r>
        <w:t>US trade war induced tariffs are killing small solar</w:t>
      </w:r>
    </w:p>
    <w:p w:rsidR="00481BD6" w:rsidRDefault="00481BD6" w:rsidP="00481BD6">
      <w:proofErr w:type="spellStart"/>
      <w:r w:rsidRPr="00AA07C7">
        <w:rPr>
          <w:rStyle w:val="StyleStyleBold12pt"/>
        </w:rPr>
        <w:t>Gallucci</w:t>
      </w:r>
      <w:proofErr w:type="spellEnd"/>
      <w:r w:rsidRPr="00AA07C7">
        <w:rPr>
          <w:rStyle w:val="StyleStyleBold12pt"/>
        </w:rPr>
        <w:t xml:space="preserve"> 12</w:t>
      </w:r>
      <w:r>
        <w:t xml:space="preserve"> (</w:t>
      </w:r>
      <w:r w:rsidRPr="000E6602">
        <w:t>Maria</w:t>
      </w:r>
      <w:r>
        <w:t xml:space="preserve">, </w:t>
      </w:r>
      <w:r w:rsidRPr="000E6602">
        <w:t>clean economy reporter</w:t>
      </w:r>
      <w:r>
        <w:t>, “</w:t>
      </w:r>
      <w:r w:rsidRPr="000E6602">
        <w:t>Small U.S. Solar Businesses Suffering from Tariffs on Imported Chinese Panels</w:t>
      </w:r>
      <w:r>
        <w:t>”, J</w:t>
      </w:r>
      <w:r w:rsidRPr="000E6602">
        <w:t>ul 19, 2012</w:t>
      </w:r>
      <w:r>
        <w:t xml:space="preserve">, </w:t>
      </w:r>
      <w:r w:rsidRPr="005B0397">
        <w:t>http://www.realclearenergy.org/2012/07/20/tariffs_are_killing_small_solar_businesses_247903.html</w:t>
      </w:r>
      <w:r>
        <w:t>, Date Accessed September 19, 2012 1:28AM) IB</w:t>
      </w:r>
    </w:p>
    <w:p w:rsidR="00481BD6" w:rsidRPr="000E6602" w:rsidRDefault="00481BD6" w:rsidP="00481BD6">
      <w:r w:rsidRPr="000E6602">
        <w:t> </w:t>
      </w:r>
    </w:p>
    <w:p w:rsidR="00481BD6" w:rsidRDefault="00481BD6" w:rsidP="00481BD6">
      <w:r w:rsidRPr="00481BD6">
        <w:t xml:space="preserve">The retroactive tariffs stem from a May 17 decision by the U.S. </w:t>
      </w:r>
    </w:p>
    <w:p w:rsidR="00481BD6" w:rsidRDefault="00481BD6" w:rsidP="00481BD6">
      <w:r>
        <w:t>AND</w:t>
      </w:r>
    </w:p>
    <w:p w:rsidR="00481BD6" w:rsidRPr="00481BD6" w:rsidRDefault="00481BD6" w:rsidP="00481BD6">
      <w:r w:rsidRPr="00481BD6">
        <w:t>Commerce imposed on solar panels in March to counter illegal Chinese government subsidies.</w:t>
      </w:r>
    </w:p>
    <w:p w:rsidR="00481BD6" w:rsidRDefault="00481BD6" w:rsidP="00481BD6">
      <w:pPr>
        <w:rPr>
          <w:sz w:val="14"/>
        </w:rPr>
      </w:pPr>
    </w:p>
    <w:p w:rsidR="00481BD6" w:rsidRDefault="00481BD6" w:rsidP="00481BD6">
      <w:pPr>
        <w:pStyle w:val="Heading4"/>
      </w:pPr>
      <w:r>
        <w:t>No manufacturing impact</w:t>
      </w:r>
    </w:p>
    <w:p w:rsidR="00481BD6" w:rsidRDefault="00481BD6" w:rsidP="00481BD6">
      <w:proofErr w:type="spellStart"/>
      <w:r>
        <w:rPr>
          <w:rStyle w:val="StyleStyleBold12pt"/>
        </w:rPr>
        <w:t>Hudak</w:t>
      </w:r>
      <w:proofErr w:type="spellEnd"/>
      <w:r>
        <w:rPr>
          <w:rStyle w:val="StyleStyleBold12pt"/>
        </w:rPr>
        <w:t xml:space="preserve"> </w:t>
      </w:r>
      <w:r w:rsidRPr="00A90808">
        <w:rPr>
          <w:rStyle w:val="StyleStyleBold12pt"/>
        </w:rPr>
        <w:t>12</w:t>
      </w:r>
      <w:r>
        <w:t xml:space="preserve"> </w:t>
      </w:r>
      <w:r w:rsidRPr="00A90808">
        <w:t xml:space="preserve">Brookings Governance Studies fellow John, "Providence for Manufacturing: The </w:t>
      </w:r>
      <w:proofErr w:type="spellStart"/>
      <w:r w:rsidRPr="00A90808">
        <w:t>Cicilline</w:t>
      </w:r>
      <w:proofErr w:type="spellEnd"/>
      <w:r w:rsidRPr="00A90808">
        <w:t xml:space="preserve"> Plan," 8-14-12, www.brookings.edu/~/media/Research/Files/Papers/2012/8/14%20manufacturing%20hudak/</w:t>
      </w:r>
      <w:r>
        <w:t>0814_manufacturing%20hudak.pdf</w:t>
      </w:r>
    </w:p>
    <w:p w:rsidR="00481BD6" w:rsidRPr="00A90808" w:rsidRDefault="00481BD6" w:rsidP="00481BD6"/>
    <w:p w:rsidR="00481BD6" w:rsidRDefault="00481BD6" w:rsidP="00481BD6">
      <w:r w:rsidRPr="00481BD6">
        <w:t xml:space="preserve">The Problem: A Decade of Manufacturing Losses¶ Between 2001 and 2010, net </w:t>
      </w:r>
    </w:p>
    <w:p w:rsidR="00481BD6" w:rsidRDefault="00481BD6" w:rsidP="00481BD6">
      <w:r>
        <w:t>AND</w:t>
      </w:r>
    </w:p>
    <w:p w:rsidR="00481BD6" w:rsidRPr="00481BD6" w:rsidRDefault="00481BD6" w:rsidP="00481BD6">
      <w:proofErr w:type="gramStart"/>
      <w:r w:rsidRPr="00481BD6">
        <w:lastRenderedPageBreak/>
        <w:t>in</w:t>
      </w:r>
      <w:proofErr w:type="gramEnd"/>
      <w:r w:rsidRPr="00481BD6">
        <w:t xml:space="preserve"> 2001 and 2003, manufacturing was singularly responsible for net job losses.</w:t>
      </w:r>
    </w:p>
    <w:p w:rsidR="00481BD6" w:rsidRDefault="00481BD6" w:rsidP="00481BD6">
      <w:pPr>
        <w:rPr>
          <w:sz w:val="14"/>
        </w:rPr>
      </w:pPr>
    </w:p>
    <w:p w:rsidR="00481BD6" w:rsidRDefault="00481BD6" w:rsidP="00481BD6">
      <w:pPr>
        <w:rPr>
          <w:sz w:val="14"/>
        </w:rPr>
      </w:pPr>
    </w:p>
    <w:p w:rsidR="00481BD6" w:rsidRDefault="00481BD6" w:rsidP="00481BD6"/>
    <w:p w:rsidR="00481BD6" w:rsidRDefault="00481BD6" w:rsidP="00BF6EA2">
      <w:pPr>
        <w:pStyle w:val="Heading3"/>
      </w:pPr>
      <w:proofErr w:type="spellStart"/>
      <w:r>
        <w:lastRenderedPageBreak/>
        <w:t>Adv</w:t>
      </w:r>
      <w:proofErr w:type="spellEnd"/>
      <w:r>
        <w:t xml:space="preserve"> 3</w:t>
      </w:r>
    </w:p>
    <w:p w:rsidR="00481BD6" w:rsidRDefault="00481BD6" w:rsidP="00481BD6"/>
    <w:p w:rsidR="00481BD6" w:rsidRPr="008F2E9A" w:rsidRDefault="00481BD6" w:rsidP="00481BD6">
      <w:pPr>
        <w:pStyle w:val="Heading4"/>
      </w:pPr>
      <w:r>
        <w:t xml:space="preserve">No econ impact </w:t>
      </w:r>
    </w:p>
    <w:p w:rsidR="00481BD6" w:rsidRPr="009A1CBA" w:rsidRDefault="00481BD6" w:rsidP="00481BD6">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481BD6" w:rsidRDefault="00481BD6" w:rsidP="00481BD6">
      <w:pPr>
        <w:pStyle w:val="cardtext"/>
        <w:ind w:left="0"/>
        <w:rPr>
          <w:sz w:val="12"/>
        </w:rPr>
      </w:pPr>
    </w:p>
    <w:p w:rsidR="00481BD6" w:rsidRDefault="00481BD6" w:rsidP="00481BD6">
      <w:r w:rsidRPr="00481BD6">
        <w:t xml:space="preserve">Even if war is still seen as evil, the security community could be dissolved </w:t>
      </w:r>
    </w:p>
    <w:p w:rsidR="00481BD6" w:rsidRDefault="00481BD6" w:rsidP="00481BD6">
      <w:r>
        <w:t>AND</w:t>
      </w:r>
    </w:p>
    <w:p w:rsidR="00481BD6" w:rsidRPr="00481BD6" w:rsidRDefault="00481BD6" w:rsidP="00481BD6">
      <w:proofErr w:type="gramStart"/>
      <w:r w:rsidRPr="00481BD6">
        <w:t>times</w:t>
      </w:r>
      <w:proofErr w:type="gramEnd"/>
      <w:r w:rsidRPr="00481BD6">
        <w:t xml:space="preserve"> bring about greater economic conflict, it will not make war thinkable.</w:t>
      </w:r>
    </w:p>
    <w:p w:rsidR="00481BD6" w:rsidRDefault="00481BD6" w:rsidP="00481BD6"/>
    <w:p w:rsidR="00481BD6" w:rsidRPr="008E480B" w:rsidRDefault="00481BD6" w:rsidP="00481BD6">
      <w:pPr>
        <w:pStyle w:val="Heading4"/>
        <w:rPr>
          <w:rFonts w:cs="Arial"/>
        </w:rPr>
      </w:pPr>
      <w:r w:rsidRPr="008E480B">
        <w:rPr>
          <w:rFonts w:cs="Arial"/>
        </w:rPr>
        <w:t xml:space="preserve">Economy is resilient </w:t>
      </w:r>
    </w:p>
    <w:p w:rsidR="00481BD6" w:rsidRPr="00215CA8" w:rsidRDefault="00481BD6" w:rsidP="00481BD6">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481BD6" w:rsidRPr="00215CA8" w:rsidRDefault="00481BD6" w:rsidP="00481BD6">
      <w:pPr>
        <w:rPr>
          <w:b/>
          <w:u w:val="single"/>
        </w:rPr>
      </w:pPr>
    </w:p>
    <w:p w:rsidR="00481BD6" w:rsidRDefault="00481BD6" w:rsidP="00481BD6">
      <w:r w:rsidRPr="00481BD6">
        <w:t xml:space="preserve">Philadelphia Federal Reserve Bank President Charles </w:t>
      </w:r>
      <w:proofErr w:type="spellStart"/>
      <w:r w:rsidRPr="00481BD6">
        <w:t>Plosser</w:t>
      </w:r>
      <w:proofErr w:type="spellEnd"/>
      <w:r w:rsidRPr="00481BD6">
        <w:t xml:space="preserve"> said the U.S. economy has </w:t>
      </w:r>
    </w:p>
    <w:p w:rsidR="00481BD6" w:rsidRDefault="00481BD6" w:rsidP="00481BD6">
      <w:r>
        <w:t>AND</w:t>
      </w:r>
    </w:p>
    <w:p w:rsidR="00481BD6" w:rsidRPr="00481BD6" w:rsidRDefault="00481BD6" w:rsidP="00481BD6">
      <w:proofErr w:type="gramStart"/>
      <w:r w:rsidRPr="00481BD6">
        <w:t>dean</w:t>
      </w:r>
      <w:proofErr w:type="gramEnd"/>
      <w:r w:rsidRPr="00481BD6">
        <w:t xml:space="preserve"> of the graduate school of business administration at the University of Rochester.</w:t>
      </w:r>
    </w:p>
    <w:p w:rsidR="00481BD6" w:rsidRDefault="00481BD6" w:rsidP="00481BD6"/>
    <w:p w:rsidR="00481BD6" w:rsidRDefault="00481BD6" w:rsidP="00481BD6">
      <w:pPr>
        <w:pStyle w:val="Heading4"/>
      </w:pPr>
      <w:r>
        <w:t>Economy is up and housing sector is up</w:t>
      </w:r>
    </w:p>
    <w:p w:rsidR="00481BD6" w:rsidRPr="00500D79" w:rsidRDefault="00481BD6" w:rsidP="00481BD6">
      <w:proofErr w:type="spellStart"/>
      <w:r w:rsidRPr="00B26F34">
        <w:rPr>
          <w:rStyle w:val="StyleStyleBold12pt"/>
        </w:rPr>
        <w:t>Rugaber</w:t>
      </w:r>
      <w:proofErr w:type="spellEnd"/>
      <w:r w:rsidRPr="00B26F34">
        <w:rPr>
          <w:rStyle w:val="StyleStyleBold12pt"/>
        </w:rPr>
        <w:t xml:space="preserve"> 2/3</w:t>
      </w:r>
      <w:r>
        <w:t xml:space="preserve">[Christopher S. </w:t>
      </w:r>
      <w:proofErr w:type="spellStart"/>
      <w:r>
        <w:t>Rugaber</w:t>
      </w:r>
      <w:proofErr w:type="spellEnd"/>
      <w:r>
        <w:t>,</w:t>
      </w:r>
      <w:r w:rsidRPr="00500D79">
        <w:t xml:space="preserve"> The Associated Press, February 3, 2013, “U.S. economy gets lift from housing, other tailwinds”</w:t>
      </w:r>
      <w:r>
        <w:t>, Pittsburgh Post- Gazette,</w:t>
      </w:r>
      <w:r w:rsidRPr="00500D79">
        <w:t xml:space="preserve"> </w:t>
      </w:r>
      <w:hyperlink r:id="rId16" w:history="1">
        <w:r w:rsidRPr="00784CE9">
          <w:rPr>
            <w:rStyle w:val="Hyperlink"/>
          </w:rPr>
          <w:t>http://www.post-gazette.com/stories/news/us/us-economy-gets-lift-from-housing-other-tailwinds-673153/</w:t>
        </w:r>
      </w:hyperlink>
      <w:r>
        <w:t xml:space="preserve"> (assessed February 19, 2013 LMM]</w:t>
      </w:r>
    </w:p>
    <w:p w:rsidR="00481BD6" w:rsidRPr="00500D79" w:rsidRDefault="00481BD6" w:rsidP="00481BD6">
      <w:pPr>
        <w:widowControl w:val="0"/>
        <w:autoSpaceDE w:val="0"/>
        <w:autoSpaceDN w:val="0"/>
        <w:adjustRightInd w:val="0"/>
      </w:pPr>
    </w:p>
    <w:p w:rsidR="00481BD6" w:rsidRDefault="00481BD6" w:rsidP="00481BD6">
      <w:r w:rsidRPr="00481BD6">
        <w:t xml:space="preserve">¶ WASHINGTON -- The U.S. economy is a study in contrasts.¶ </w:t>
      </w:r>
    </w:p>
    <w:p w:rsidR="00481BD6" w:rsidRDefault="00481BD6" w:rsidP="00481BD6">
      <w:r>
        <w:t>AND</w:t>
      </w:r>
    </w:p>
    <w:p w:rsidR="00481BD6" w:rsidRPr="00481BD6" w:rsidRDefault="00481BD6" w:rsidP="00481BD6">
      <w:proofErr w:type="gramStart"/>
      <w:r w:rsidRPr="00481BD6">
        <w:t>are</w:t>
      </w:r>
      <w:proofErr w:type="gramEnd"/>
      <w:r w:rsidRPr="00481BD6">
        <w:t xml:space="preserve"> simultaneously driving growth, which means the strength is more broadly based:</w:t>
      </w:r>
    </w:p>
    <w:p w:rsidR="00481BD6" w:rsidRPr="00425C81" w:rsidRDefault="00481BD6" w:rsidP="00481BD6"/>
    <w:p w:rsidR="00481BD6" w:rsidRPr="00425C81" w:rsidRDefault="00481BD6" w:rsidP="00481BD6"/>
    <w:p w:rsidR="00481BD6" w:rsidRPr="00425C81" w:rsidRDefault="00481BD6" w:rsidP="00481BD6"/>
    <w:p w:rsidR="00481BD6" w:rsidRDefault="00481BD6" w:rsidP="00BF6EA2">
      <w:pPr>
        <w:pStyle w:val="Heading3"/>
      </w:pPr>
      <w:r>
        <w:lastRenderedPageBreak/>
        <w:t>Solvency</w:t>
      </w:r>
    </w:p>
    <w:p w:rsidR="00481BD6" w:rsidRDefault="00481BD6" w:rsidP="00481BD6">
      <w:pPr>
        <w:pStyle w:val="Heading4"/>
      </w:pPr>
      <w:r>
        <w:t>Subsides fail</w:t>
      </w:r>
    </w:p>
    <w:p w:rsidR="00481BD6" w:rsidRDefault="00481BD6" w:rsidP="00481BD6">
      <w:proofErr w:type="spellStart"/>
      <w:r w:rsidRPr="00AA07C7">
        <w:rPr>
          <w:rStyle w:val="StyleStyleBold12pt"/>
        </w:rPr>
        <w:t>MasterResourse</w:t>
      </w:r>
      <w:proofErr w:type="spellEnd"/>
      <w:r w:rsidRPr="00AA07C7">
        <w:rPr>
          <w:rStyle w:val="StyleStyleBold12pt"/>
        </w:rPr>
        <w:t xml:space="preserve"> 12</w:t>
      </w:r>
      <w:r w:rsidRPr="000E6602">
        <w:t xml:space="preserve"> </w:t>
      </w:r>
      <w:r>
        <w:t>[</w:t>
      </w:r>
      <w:r w:rsidRPr="000E6602">
        <w:t xml:space="preserve">July 20, 2012, “Italy’s Solar Bust: Just </w:t>
      </w:r>
      <w:proofErr w:type="gramStart"/>
      <w:r w:rsidRPr="000E6602">
        <w:t>Another</w:t>
      </w:r>
      <w:proofErr w:type="gramEnd"/>
      <w:r w:rsidRPr="000E6602">
        <w:t xml:space="preserve"> Data Point” </w:t>
      </w:r>
      <w:proofErr w:type="spellStart"/>
      <w:r w:rsidRPr="000E6602">
        <w:t>MasterResource</w:t>
      </w:r>
      <w:proofErr w:type="spellEnd"/>
      <w:r w:rsidRPr="000E6602">
        <w:t>, http://www.masterresource.org/2012/07/italy-solar-bust</w:t>
      </w:r>
      <w:r>
        <w:t>/ (assessed September 18, 12, Date Accessed September 19, 2012 1:28AM) IB</w:t>
      </w:r>
    </w:p>
    <w:p w:rsidR="00481BD6" w:rsidRDefault="00481BD6" w:rsidP="00481BD6"/>
    <w:p w:rsidR="00481BD6" w:rsidRDefault="00481BD6" w:rsidP="00481BD6">
      <w:r w:rsidRPr="00481BD6">
        <w:t xml:space="preserve">“Perfect Storm” for </w:t>
      </w:r>
      <w:proofErr w:type="spellStart"/>
      <w:r w:rsidRPr="00481BD6">
        <w:t>Malinvestment</w:t>
      </w:r>
      <w:proofErr w:type="spellEnd"/>
      <w:r w:rsidRPr="00481BD6">
        <w:t xml:space="preserve"> Italy’s perfect storm of so little electricity at so </w:t>
      </w:r>
    </w:p>
    <w:p w:rsidR="00481BD6" w:rsidRDefault="00481BD6" w:rsidP="00481BD6">
      <w:r>
        <w:t>AND</w:t>
      </w:r>
    </w:p>
    <w:p w:rsidR="00481BD6" w:rsidRPr="00481BD6" w:rsidRDefault="00481BD6" w:rsidP="00481BD6">
      <w:r w:rsidRPr="00481BD6">
        <w:t>, and 2.3% was an estimate for the imbalances costs.</w:t>
      </w:r>
    </w:p>
    <w:p w:rsidR="00481BD6" w:rsidRDefault="00481BD6" w:rsidP="00481BD6"/>
    <w:p w:rsidR="00481BD6" w:rsidRDefault="00481BD6" w:rsidP="00481BD6">
      <w:pPr>
        <w:pStyle w:val="Heading4"/>
      </w:pPr>
      <w:r>
        <w:t>FITs fails – and causes SLOWER growth in the industry</w:t>
      </w:r>
    </w:p>
    <w:p w:rsidR="00481BD6" w:rsidRDefault="00481BD6" w:rsidP="00481BD6">
      <w:pPr>
        <w:rPr>
          <w:rStyle w:val="StyleStyleBold12pt"/>
        </w:rPr>
      </w:pPr>
      <w:r w:rsidRPr="00A84C19">
        <w:rPr>
          <w:rStyle w:val="StyleStyleBold12pt"/>
        </w:rPr>
        <w:t>Cooler Planet 9</w:t>
      </w:r>
      <w:r>
        <w:rPr>
          <w:rStyle w:val="StyleStyleBold12pt"/>
        </w:rPr>
        <w:t xml:space="preserve"> </w:t>
      </w:r>
      <w:r w:rsidRPr="00A84C19">
        <w:t xml:space="preserve">(Feed-in-Tariffs, Solar Boon or Boondoggle”) </w:t>
      </w:r>
      <w:hyperlink r:id="rId17" w:history="1">
        <w:r w:rsidRPr="00D769B4">
          <w:rPr>
            <w:rStyle w:val="Hyperlink"/>
            <w:sz w:val="24"/>
          </w:rPr>
          <w:t>http://blog.coolerplanet.com/2009/07/28/feed-in-tariffs-solar-boon-or-boondoggle/</w:t>
        </w:r>
      </w:hyperlink>
    </w:p>
    <w:p w:rsidR="00481BD6" w:rsidRPr="00D4230B" w:rsidRDefault="00481BD6" w:rsidP="00481BD6">
      <w:pPr>
        <w:rPr>
          <w:rStyle w:val="StyleStyleBold12pt"/>
        </w:rPr>
      </w:pPr>
    </w:p>
    <w:p w:rsidR="00481BD6" w:rsidRDefault="00481BD6" w:rsidP="00481BD6">
      <w:r w:rsidRPr="00481BD6">
        <w:t xml:space="preserve">As report co-author </w:t>
      </w:r>
      <w:proofErr w:type="spellStart"/>
      <w:r w:rsidRPr="00481BD6">
        <w:t>Karlynn</w:t>
      </w:r>
      <w:proofErr w:type="spellEnd"/>
      <w:r w:rsidRPr="00481BD6">
        <w:t xml:space="preserve"> Cory notes, RPS policies set the goal and </w:t>
      </w:r>
    </w:p>
    <w:p w:rsidR="00481BD6" w:rsidRDefault="00481BD6" w:rsidP="00481BD6">
      <w:r>
        <w:t>AND</w:t>
      </w:r>
    </w:p>
    <w:p w:rsidR="00481BD6" w:rsidRDefault="00481BD6" w:rsidP="00481BD6">
      <w:r w:rsidRPr="00481BD6">
        <w:t xml:space="preserve">In short, </w:t>
      </w:r>
      <w:proofErr w:type="spellStart"/>
      <w:r w:rsidRPr="00481BD6">
        <w:t>FiTs</w:t>
      </w:r>
      <w:proofErr w:type="spellEnd"/>
      <w:r w:rsidRPr="00481BD6">
        <w:t>, for all their dynamism, may not fit.</w:t>
      </w:r>
    </w:p>
    <w:p w:rsidR="00481BD6" w:rsidRDefault="00481BD6" w:rsidP="00481BD6">
      <w:pPr>
        <w:pStyle w:val="Heading1"/>
      </w:pPr>
      <w:r>
        <w:lastRenderedPageBreak/>
        <w:t>2NC</w:t>
      </w:r>
    </w:p>
    <w:p w:rsidR="00BF6EA2" w:rsidRDefault="00BF6EA2" w:rsidP="00BF6EA2">
      <w:pPr>
        <w:pStyle w:val="Heading2"/>
      </w:pPr>
      <w:r>
        <w:lastRenderedPageBreak/>
        <w:t>CP</w:t>
      </w:r>
    </w:p>
    <w:p w:rsidR="00481BD6" w:rsidRDefault="00481BD6" w:rsidP="00BF6EA2">
      <w:pPr>
        <w:pStyle w:val="Heading3"/>
      </w:pPr>
      <w:r>
        <w:lastRenderedPageBreak/>
        <w:t>A2: Agent CP Bad</w:t>
      </w:r>
    </w:p>
    <w:p w:rsidR="00481BD6" w:rsidRPr="001F7933" w:rsidRDefault="00481BD6" w:rsidP="00481BD6">
      <w:pPr>
        <w:pStyle w:val="Heading4"/>
      </w:pPr>
      <w:r w:rsidRPr="002B3331">
        <w:t xml:space="preserve">Critical to Policy </w:t>
      </w:r>
      <w:r w:rsidRPr="001F7933">
        <w:t>Education- determines best option</w:t>
      </w:r>
    </w:p>
    <w:p w:rsidR="00481BD6" w:rsidRDefault="00481BD6" w:rsidP="00481BD6">
      <w:r w:rsidRPr="00E01E57">
        <w:rPr>
          <w:rStyle w:val="StyleStyleBold12pt"/>
        </w:rPr>
        <w:t>Geri and McNabb 11</w:t>
      </w:r>
      <w:r>
        <w:t xml:space="preserve"> </w:t>
      </w:r>
      <w:proofErr w:type="spellStart"/>
      <w:r>
        <w:t>Laurance</w:t>
      </w:r>
      <w:proofErr w:type="spellEnd"/>
      <w:r>
        <w:t xml:space="preserve"> Geri &amp; David McNabb 2011, </w:t>
      </w:r>
      <w:proofErr w:type="spellStart"/>
      <w:r>
        <w:t>Laurance</w:t>
      </w:r>
      <w:proofErr w:type="spellEnd"/>
      <w:r>
        <w:t xml:space="preserve"> (Larry) Geri is a member of the faculty of The Evergreen State College, where he teaches in the </w:t>
      </w:r>
      <w:proofErr w:type="spellStart"/>
      <w:r>
        <w:t>Masters</w:t>
      </w:r>
      <w:proofErr w:type="spellEnd"/>
      <w:r>
        <w:t xml:space="preserve"> Program in Public Administration; David E. McNabb is business administration professor emeritus at Pacific Lutheran University and currently a member of the adjunct faculty of Olympic College; Energy Policy in the U.S.: Politics, Challenges, and Prospects for Change, electronic copy of book</w:t>
      </w:r>
    </w:p>
    <w:p w:rsidR="00481BD6" w:rsidRDefault="00481BD6" w:rsidP="00481BD6"/>
    <w:p w:rsidR="00481BD6" w:rsidRDefault="00481BD6" w:rsidP="00481BD6">
      <w:r w:rsidRPr="00E8180B">
        <w:t>Producing an energy policy that meets security and environmental criteria begins with answering these questions</w:t>
      </w:r>
    </w:p>
    <w:p w:rsidR="00481BD6" w:rsidRDefault="00481BD6" w:rsidP="00481BD6">
      <w:r>
        <w:t>AND</w:t>
      </w:r>
    </w:p>
    <w:p w:rsidR="00481BD6" w:rsidRPr="00E8180B" w:rsidRDefault="00481BD6" w:rsidP="00481BD6">
      <w:r w:rsidRPr="00E8180B">
        <w:t>, as they have in the aftermath of the financial crash of 2008.</w:t>
      </w:r>
    </w:p>
    <w:p w:rsidR="00481BD6" w:rsidRPr="002B3331" w:rsidRDefault="00481BD6" w:rsidP="00481BD6"/>
    <w:p w:rsidR="00481BD6" w:rsidRPr="00E8180B" w:rsidRDefault="00481BD6" w:rsidP="00481BD6"/>
    <w:p w:rsidR="00481BD6" w:rsidRDefault="00481BD6" w:rsidP="00BF6EA2">
      <w:pPr>
        <w:pStyle w:val="Heading2"/>
      </w:pPr>
      <w:r>
        <w:lastRenderedPageBreak/>
        <w:t>T</w:t>
      </w:r>
    </w:p>
    <w:p w:rsidR="00BF6EA2" w:rsidRPr="00BF6EA2" w:rsidRDefault="00BF6EA2" w:rsidP="00BF6EA2">
      <w:pPr>
        <w:pStyle w:val="Heading3"/>
      </w:pPr>
      <w:r>
        <w:lastRenderedPageBreak/>
        <w:t>T</w:t>
      </w:r>
    </w:p>
    <w:p w:rsidR="00481BD6" w:rsidRDefault="00481BD6" w:rsidP="00481BD6"/>
    <w:p w:rsidR="00481BD6" w:rsidRPr="00193E2E" w:rsidRDefault="00481BD6" w:rsidP="00481BD6">
      <w:pPr>
        <w:keepNext/>
        <w:keepLines/>
        <w:outlineLvl w:val="3"/>
        <w:rPr>
          <w:rFonts w:eastAsiaTheme="majorEastAsia" w:cstheme="majorBidi"/>
          <w:b/>
          <w:bCs/>
          <w:iCs/>
          <w:sz w:val="24"/>
        </w:rPr>
      </w:pPr>
      <w:r w:rsidRPr="00193E2E">
        <w:rPr>
          <w:rFonts w:eastAsiaTheme="majorEastAsia" w:cstheme="majorBidi"/>
          <w:b/>
          <w:bCs/>
          <w:iCs/>
          <w:sz w:val="24"/>
        </w:rPr>
        <w:t>FITS is distinct from direct incentives for energy production</w:t>
      </w:r>
    </w:p>
    <w:p w:rsidR="00481BD6" w:rsidRPr="00193E2E" w:rsidRDefault="00481BD6" w:rsidP="00481BD6">
      <w:r w:rsidRPr="00600328">
        <w:rPr>
          <w:rStyle w:val="StyleStyleBold12pt"/>
        </w:rPr>
        <w:t>Doris 12</w:t>
      </w:r>
      <w:r w:rsidRPr="00193E2E">
        <w:t xml:space="preserve"> – National Renewable Energy Laboratory (Elizabeth, “Policy Building Blocks: Helping Policymakers Determine Policy Staging for the Development of Distributed PV Markets,” Paper to be presented at the 2012 World Renewable Energy Forum, 5/13-5/17, </w:t>
      </w:r>
      <w:r w:rsidRPr="00193E2E">
        <w:rPr>
          <w:color w:val="000000"/>
        </w:rPr>
        <w:t>http://www.nrel.gov/docs/fy12osti/54801.pdf</w:t>
      </w:r>
      <w:r w:rsidRPr="00193E2E">
        <w:t>)</w:t>
      </w:r>
    </w:p>
    <w:p w:rsidR="00481BD6" w:rsidRDefault="00481BD6" w:rsidP="00481BD6">
      <w:pPr>
        <w:rPr>
          <w:bCs/>
          <w:u w:val="single"/>
        </w:rPr>
      </w:pPr>
    </w:p>
    <w:p w:rsidR="00481BD6" w:rsidRPr="00C753EA" w:rsidRDefault="00481BD6" w:rsidP="00481BD6">
      <w:pPr>
        <w:rPr>
          <w:rStyle w:val="StyleBoldUnderline"/>
        </w:rPr>
      </w:pPr>
      <w:proofErr w:type="gramStart"/>
      <w:r w:rsidRPr="00C753EA">
        <w:rPr>
          <w:bCs/>
          <w:highlight w:val="cyan"/>
          <w:u w:val="single"/>
        </w:rPr>
        <w:t>Feed-in-Tariffs</w:t>
      </w:r>
      <w:r w:rsidRPr="00C753EA">
        <w:rPr>
          <w:sz w:val="14"/>
          <w:highlight w:val="cyan"/>
        </w:rPr>
        <w:t>.</w:t>
      </w:r>
      <w:proofErr w:type="gramEnd"/>
      <w:r w:rsidRPr="00C753EA">
        <w:rPr>
          <w:sz w:val="14"/>
        </w:rPr>
        <w:t xml:space="preserve"> This incentive type </w:t>
      </w:r>
      <w:r w:rsidRPr="00C753EA">
        <w:rPr>
          <w:bCs/>
          <w:highlight w:val="cyan"/>
          <w:u w:val="single"/>
        </w:rPr>
        <w:t>reduces investment risk by providing fixed payments</w:t>
      </w:r>
      <w:r w:rsidRPr="00C753EA">
        <w:rPr>
          <w:sz w:val="14"/>
        </w:rPr>
        <w:t xml:space="preserve"> for projects </w:t>
      </w:r>
      <w:r w:rsidRPr="00C753EA">
        <w:rPr>
          <w:bCs/>
          <w:highlight w:val="cyan"/>
          <w:u w:val="single"/>
        </w:rPr>
        <w:t xml:space="preserve">based on the </w:t>
      </w:r>
      <w:proofErr w:type="spellStart"/>
      <w:r w:rsidRPr="00C753EA">
        <w:rPr>
          <w:bCs/>
          <w:highlight w:val="cyan"/>
          <w:u w:val="single"/>
        </w:rPr>
        <w:t>levelized</w:t>
      </w:r>
      <w:proofErr w:type="spellEnd"/>
      <w:r w:rsidRPr="00C753EA">
        <w:rPr>
          <w:bCs/>
          <w:highlight w:val="cyan"/>
          <w:u w:val="single"/>
        </w:rPr>
        <w:t xml:space="preserve"> cost</w:t>
      </w:r>
      <w:r w:rsidRPr="00193E2E">
        <w:rPr>
          <w:bCs/>
          <w:u w:val="single"/>
        </w:rPr>
        <w:t xml:space="preserve"> of renewable energy generation</w:t>
      </w:r>
      <w:r w:rsidRPr="00C753EA">
        <w:rPr>
          <w:sz w:val="14"/>
        </w:rPr>
        <w:t xml:space="preserve">. </w:t>
      </w:r>
      <w:r w:rsidRPr="00C753EA">
        <w:rPr>
          <w:bCs/>
          <w:highlight w:val="cyan"/>
          <w:u w:val="single"/>
        </w:rPr>
        <w:t>This</w:t>
      </w:r>
      <w:r w:rsidRPr="00193E2E">
        <w:rPr>
          <w:bCs/>
          <w:u w:val="single"/>
        </w:rPr>
        <w:t xml:space="preserve"> (among other design characteristics) </w:t>
      </w:r>
      <w:r w:rsidRPr="00C753EA">
        <w:rPr>
          <w:bCs/>
          <w:highlight w:val="cyan"/>
          <w:u w:val="single"/>
        </w:rPr>
        <w:t>distinguishes feed-in-tariffs from production-based incentives</w:t>
      </w:r>
      <w:r w:rsidRPr="00C753EA">
        <w:rPr>
          <w:sz w:val="14"/>
          <w:highlight w:val="cyan"/>
        </w:rPr>
        <w:t xml:space="preserve">, </w:t>
      </w:r>
      <w:r w:rsidRPr="00C753EA">
        <w:rPr>
          <w:rStyle w:val="StyleBoldUnderline"/>
          <w:highlight w:val="cyan"/>
        </w:rPr>
        <w:t>which are based on monetizing the value of the electricity to the grid</w:t>
      </w:r>
      <w:r w:rsidRPr="00C753EA">
        <w:rPr>
          <w:rStyle w:val="StyleBoldUnderline"/>
        </w:rPr>
        <w:t xml:space="preserve"> or the value to the electricity purchaser.</w:t>
      </w:r>
    </w:p>
    <w:p w:rsidR="00481BD6" w:rsidRPr="007F3FF6" w:rsidRDefault="00481BD6" w:rsidP="00481BD6"/>
    <w:p w:rsidR="00481BD6" w:rsidRDefault="00481BD6" w:rsidP="00481BD6">
      <w:pPr>
        <w:pStyle w:val="Heading4"/>
      </w:pPr>
      <w:r>
        <w:t xml:space="preserve">Limits- this opens the floodgates on indirect mechanisms that could affect production. </w:t>
      </w:r>
    </w:p>
    <w:p w:rsidR="00481BD6" w:rsidRDefault="00481BD6" w:rsidP="00481BD6">
      <w:pPr>
        <w:rPr>
          <w:rFonts w:eastAsia="Times New Roman"/>
          <w:color w:val="0D0D0D"/>
        </w:rPr>
      </w:pPr>
      <w:r>
        <w:rPr>
          <w:rStyle w:val="StyleStyleBold12pt"/>
        </w:rPr>
        <w:t>Dyson et al</w:t>
      </w:r>
      <w:r w:rsidRPr="00D70134">
        <w:rPr>
          <w:rStyle w:val="StyleStyleBold12pt"/>
        </w:rPr>
        <w:t xml:space="preserve"> 3</w:t>
      </w:r>
      <w:r>
        <w:rPr>
          <w:rFonts w:eastAsia="Times New Roman"/>
          <w:color w:val="0D0D0D"/>
        </w:rPr>
        <w:t xml:space="preserve"> </w:t>
      </w:r>
      <w:r>
        <w:rPr>
          <w:color w:val="0D0D0D"/>
        </w:rPr>
        <w:t xml:space="preserve">International Union for Conservation of Nature and Natural Resources (Megan, </w:t>
      </w:r>
      <w:r>
        <w:rPr>
          <w:rFonts w:eastAsia="Times New Roman"/>
          <w:color w:val="0D0D0D"/>
        </w:rPr>
        <w:t>Flow: The Essentials of Environmental Flows, p. 67-68</w:t>
      </w:r>
    </w:p>
    <w:p w:rsidR="00481BD6" w:rsidRDefault="00481BD6" w:rsidP="00481BD6">
      <w:pPr>
        <w:rPr>
          <w:color w:val="0D0D0D"/>
          <w:sz w:val="12"/>
        </w:rPr>
      </w:pPr>
    </w:p>
    <w:p w:rsidR="00481BD6" w:rsidRDefault="00481BD6" w:rsidP="00481BD6">
      <w:r w:rsidRPr="00E8180B">
        <w:t xml:space="preserve">Understanding of the term ‘incentives’ varies and economists have produced numerous typologies. A </w:t>
      </w:r>
    </w:p>
    <w:p w:rsidR="00481BD6" w:rsidRDefault="00481BD6" w:rsidP="00481BD6">
      <w:r>
        <w:t>AND</w:t>
      </w:r>
    </w:p>
    <w:p w:rsidR="00481BD6" w:rsidRPr="00E8180B" w:rsidRDefault="00481BD6" w:rsidP="00481BD6">
      <w:proofErr w:type="gramStart"/>
      <w:r w:rsidRPr="00E8180B">
        <w:t>these</w:t>
      </w:r>
      <w:proofErr w:type="gramEnd"/>
      <w:r w:rsidRPr="00E8180B">
        <w:t xml:space="preserve"> incentives within the realm of economic and fiscal policy is practically limitless.</w:t>
      </w:r>
    </w:p>
    <w:p w:rsidR="00481BD6" w:rsidRDefault="00481BD6" w:rsidP="00481BD6"/>
    <w:p w:rsidR="00481BD6" w:rsidRDefault="00481BD6" w:rsidP="00481BD6">
      <w:pPr>
        <w:pStyle w:val="Heading4"/>
      </w:pPr>
      <w:r>
        <w:t xml:space="preserve">Constraints are </w:t>
      </w:r>
      <w:r w:rsidRPr="00DD1C61">
        <w:rPr>
          <w:u w:val="single"/>
        </w:rPr>
        <w:t>more conducive</w:t>
      </w:r>
      <w:r>
        <w:t xml:space="preserve"> to creative thinking</w:t>
      </w:r>
    </w:p>
    <w:p w:rsidR="00481BD6" w:rsidRDefault="00481BD6" w:rsidP="00481BD6">
      <w:proofErr w:type="spellStart"/>
      <w:r w:rsidRPr="002E681B">
        <w:rPr>
          <w:rStyle w:val="StyleStyleBold12pt"/>
        </w:rPr>
        <w:t>Gibbert</w:t>
      </w:r>
      <w:proofErr w:type="spellEnd"/>
      <w:r w:rsidRPr="002E681B">
        <w:rPr>
          <w:rStyle w:val="StyleStyleBold12pt"/>
        </w:rPr>
        <w:t xml:space="preserve"> et al. 7</w:t>
      </w:r>
      <w:r>
        <w:t xml:space="preserve">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xml:space="preserve">, Professor of Innovation Management at the Helsinki School of Economics (Finland) and Director of the Woodside Institute, 2007, “In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p. 15-16</w:t>
      </w:r>
    </w:p>
    <w:p w:rsidR="00481BD6" w:rsidRPr="00DD1C61" w:rsidRDefault="00481BD6" w:rsidP="00481BD6"/>
    <w:p w:rsidR="00481BD6" w:rsidRDefault="00481BD6" w:rsidP="00481BD6">
      <w:r w:rsidRPr="00E8180B">
        <w:t xml:space="preserve">Resource constraints can also fuel innovative team performance directly. In the spirit of the </w:t>
      </w:r>
    </w:p>
    <w:p w:rsidR="00481BD6" w:rsidRDefault="00481BD6" w:rsidP="00481BD6">
      <w:r>
        <w:t>AND</w:t>
      </w:r>
    </w:p>
    <w:p w:rsidR="00481BD6" w:rsidRPr="00E8180B" w:rsidRDefault="00481BD6" w:rsidP="00481BD6">
      <w:proofErr w:type="gramStart"/>
      <w:r w:rsidRPr="00E8180B">
        <w:t>analogies</w:t>
      </w:r>
      <w:proofErr w:type="gramEnd"/>
      <w:r w:rsidRPr="00E8180B">
        <w:t xml:space="preserve"> and combinations that would otherwise be hidden under a glut of resources.</w:t>
      </w:r>
    </w:p>
    <w:p w:rsidR="00481BD6" w:rsidRDefault="00481BD6" w:rsidP="00481BD6"/>
    <w:p w:rsidR="00481BD6" w:rsidRDefault="00481BD6" w:rsidP="00481BD6">
      <w:pPr>
        <w:pStyle w:val="Heading2"/>
      </w:pPr>
      <w:r>
        <w:lastRenderedPageBreak/>
        <w:t>DA</w:t>
      </w:r>
    </w:p>
    <w:p w:rsidR="00481BD6" w:rsidRPr="00FB6C8A" w:rsidRDefault="00481BD6" w:rsidP="00481BD6"/>
    <w:p w:rsidR="00481BD6" w:rsidRDefault="00481BD6" w:rsidP="00BF6EA2">
      <w:pPr>
        <w:pStyle w:val="Heading3"/>
      </w:pPr>
      <w:r>
        <w:lastRenderedPageBreak/>
        <w:t>Turns Econ</w:t>
      </w:r>
    </w:p>
    <w:p w:rsidR="00481BD6" w:rsidRDefault="00481BD6" w:rsidP="00481BD6">
      <w:pPr>
        <w:pStyle w:val="Heading4"/>
      </w:pPr>
      <w:r>
        <w:t>Turns the economy</w:t>
      </w:r>
    </w:p>
    <w:p w:rsidR="00481BD6" w:rsidRDefault="00481BD6" w:rsidP="00481BD6">
      <w:r w:rsidRPr="00CE726A">
        <w:rPr>
          <w:rStyle w:val="StyleStyleBold12pt"/>
        </w:rPr>
        <w:t>Sachs 1</w:t>
      </w:r>
      <w:r>
        <w:t xml:space="preserve"> </w:t>
      </w:r>
      <w:proofErr w:type="gramStart"/>
      <w:r w:rsidRPr="00CE726A">
        <w:t>The</w:t>
      </w:r>
      <w:proofErr w:type="gramEnd"/>
      <w:r w:rsidRPr="00CE726A">
        <w:t xml:space="preserve"> Strategic Significance of Global Inequality</w:t>
      </w:r>
      <w:r>
        <w:t xml:space="preserve">, </w:t>
      </w:r>
      <w:r w:rsidRPr="00CE726A">
        <w:t>Jeffrey D. Sachs is director of the Center for International Development and Galen L. Stone Professor of International Trade in the Department of Economics at Harvard</w:t>
      </w:r>
      <w:r>
        <w:t xml:space="preserve">, </w:t>
      </w:r>
      <w:r w:rsidRPr="00CE726A">
        <w:t>SUMMER 2001</w:t>
      </w:r>
      <w:r>
        <w:t xml:space="preserve">, </w:t>
      </w:r>
      <w:r w:rsidRPr="00CE726A">
        <w:t>http://earth.columbia.edu/sitefiles/file/about/director/documents/WQ2432001.pdf</w:t>
      </w:r>
    </w:p>
    <w:p w:rsidR="00481BD6" w:rsidRDefault="00481BD6" w:rsidP="00481BD6">
      <w:pPr>
        <w:rPr>
          <w:sz w:val="16"/>
        </w:rPr>
      </w:pPr>
    </w:p>
    <w:p w:rsidR="00481BD6" w:rsidRDefault="00481BD6" w:rsidP="00481BD6">
      <w:r w:rsidRPr="00E8180B">
        <w:t xml:space="preserve">ECONOMIC LOSSES¶ Adam Smith noted more than two centuries ago in Wealth of Nations </w:t>
      </w:r>
    </w:p>
    <w:p w:rsidR="00481BD6" w:rsidRDefault="00481BD6" w:rsidP="00481BD6">
      <w:r>
        <w:t>AND</w:t>
      </w:r>
    </w:p>
    <w:p w:rsidR="00481BD6" w:rsidRPr="00E8180B" w:rsidRDefault="00481BD6" w:rsidP="00481BD6">
      <w:proofErr w:type="gramStart"/>
      <w:r w:rsidRPr="00E8180B">
        <w:t>because</w:t>
      </w:r>
      <w:proofErr w:type="gramEnd"/>
      <w:r w:rsidRPr="00E8180B">
        <w:t xml:space="preserve"> they are seen as the cause of the poor economic circumstances.”10</w:t>
      </w:r>
    </w:p>
    <w:p w:rsidR="00481BD6" w:rsidRDefault="00481BD6" w:rsidP="00BF6EA2">
      <w:pPr>
        <w:pStyle w:val="Heading3"/>
      </w:pPr>
      <w:r>
        <w:lastRenderedPageBreak/>
        <w:t xml:space="preserve">Turns </w:t>
      </w:r>
      <w:proofErr w:type="spellStart"/>
      <w:r>
        <w:t>Heg</w:t>
      </w:r>
      <w:proofErr w:type="spellEnd"/>
    </w:p>
    <w:p w:rsidR="00481BD6" w:rsidRDefault="00481BD6" w:rsidP="00481BD6">
      <w:pPr>
        <w:pStyle w:val="Heading4"/>
      </w:pPr>
      <w:r>
        <w:t xml:space="preserve">Turns </w:t>
      </w:r>
      <w:proofErr w:type="spellStart"/>
      <w:r>
        <w:t>Heg</w:t>
      </w:r>
      <w:proofErr w:type="spellEnd"/>
    </w:p>
    <w:p w:rsidR="00481BD6" w:rsidRDefault="00481BD6" w:rsidP="00481BD6">
      <w:r w:rsidRPr="0041567F">
        <w:rPr>
          <w:rStyle w:val="StyleStyleBold12pt"/>
        </w:rPr>
        <w:t>Baker 7</w:t>
      </w:r>
      <w:r>
        <w:t xml:space="preserve"> Fixing Failing States: The New Security Agenda, Pauline H. Baker, </w:t>
      </w:r>
      <w:r w:rsidRPr="0041567F">
        <w:t>president of The Fund for Peace, an independent educational and research organization based in Washington DC. She is also a professorial lecturer at The Johns Hopkins School of</w:t>
      </w:r>
      <w:r>
        <w:t xml:space="preserve"> Advanced International Studies, </w:t>
      </w:r>
      <w:r w:rsidRPr="0041567F">
        <w:t>The Whitehead Journal of Diplomacy and International Relations</w:t>
      </w:r>
      <w:r>
        <w:t xml:space="preserve">, </w:t>
      </w:r>
      <w:r w:rsidRPr="0041567F">
        <w:t>Winter/Spring 2007</w:t>
      </w:r>
    </w:p>
    <w:p w:rsidR="00481BD6" w:rsidRDefault="00481BD6" w:rsidP="00481BD6"/>
    <w:p w:rsidR="00481BD6" w:rsidRDefault="00481BD6" w:rsidP="00481BD6">
      <w:r w:rsidRPr="00E8180B">
        <w:t xml:space="preserve">Some observers have argued that the problem of weak and failing states is not all </w:t>
      </w:r>
    </w:p>
    <w:p w:rsidR="00481BD6" w:rsidRDefault="00481BD6" w:rsidP="00481BD6">
      <w:r>
        <w:t>AND</w:t>
      </w:r>
    </w:p>
    <w:p w:rsidR="00481BD6" w:rsidRPr="00E8180B" w:rsidRDefault="00481BD6" w:rsidP="00481BD6">
      <w:proofErr w:type="gramStart"/>
      <w:r w:rsidRPr="00E8180B">
        <w:t>goals</w:t>
      </w:r>
      <w:proofErr w:type="gramEnd"/>
      <w:r w:rsidRPr="00E8180B">
        <w:t>, particularly since the US-led invasion of Iraq in 2003.</w:t>
      </w:r>
    </w:p>
    <w:p w:rsidR="00481BD6" w:rsidRDefault="00481BD6" w:rsidP="00481BD6"/>
    <w:p w:rsidR="00481BD6" w:rsidRDefault="00481BD6" w:rsidP="00BF6EA2">
      <w:pPr>
        <w:pStyle w:val="Heading3"/>
      </w:pPr>
      <w:r>
        <w:lastRenderedPageBreak/>
        <w:t>Turns Environment</w:t>
      </w:r>
    </w:p>
    <w:p w:rsidR="00481BD6" w:rsidRPr="00CE726A" w:rsidRDefault="00481BD6" w:rsidP="00481BD6">
      <w:pPr>
        <w:pStyle w:val="Heading4"/>
      </w:pPr>
      <w:r w:rsidRPr="00CE726A">
        <w:t>Turns the environment</w:t>
      </w:r>
    </w:p>
    <w:p w:rsidR="00481BD6" w:rsidRDefault="00481BD6" w:rsidP="00481BD6">
      <w:r w:rsidRPr="00CE726A">
        <w:rPr>
          <w:rStyle w:val="StyleStyleBold12pt"/>
        </w:rPr>
        <w:t>Sachs 1</w:t>
      </w:r>
      <w:r>
        <w:t xml:space="preserve"> </w:t>
      </w:r>
      <w:proofErr w:type="gramStart"/>
      <w:r w:rsidRPr="00CE726A">
        <w:t>The</w:t>
      </w:r>
      <w:proofErr w:type="gramEnd"/>
      <w:r w:rsidRPr="00CE726A">
        <w:t xml:space="preserve"> Strategic Significance of Global Inequality</w:t>
      </w:r>
      <w:r>
        <w:t xml:space="preserve">, </w:t>
      </w:r>
      <w:r w:rsidRPr="00CE726A">
        <w:t>Jeffrey D. Sachs is director of the Center for International Development and Galen L. Stone Professor of International Trade in the Department of Economics at Harvard</w:t>
      </w:r>
      <w:r>
        <w:t xml:space="preserve">, </w:t>
      </w:r>
      <w:r w:rsidRPr="00CE726A">
        <w:t>SUMMER 2001</w:t>
      </w:r>
      <w:r>
        <w:t xml:space="preserve">, </w:t>
      </w:r>
      <w:r w:rsidRPr="00CE726A">
        <w:t>http://earth.columbia.edu/sitefiles/file/about/director/documents/WQ2432001.pdf</w:t>
      </w:r>
    </w:p>
    <w:p w:rsidR="00481BD6" w:rsidRPr="00CE726A" w:rsidRDefault="00481BD6" w:rsidP="00481BD6"/>
    <w:p w:rsidR="00481BD6" w:rsidRDefault="00481BD6" w:rsidP="00481BD6">
      <w:r w:rsidRPr="00E8180B">
        <w:t xml:space="preserve">Economic collapse and state failure are major contributors to environmental degradation of strategic concern to </w:t>
      </w:r>
    </w:p>
    <w:p w:rsidR="00481BD6" w:rsidRDefault="00481BD6" w:rsidP="00481BD6">
      <w:r>
        <w:t>AND</w:t>
      </w:r>
    </w:p>
    <w:p w:rsidR="00481BD6" w:rsidRPr="00E8180B" w:rsidRDefault="00481BD6" w:rsidP="00481BD6">
      <w:r w:rsidRPr="00E8180B">
        <w:t xml:space="preserve">Venezuela, suffering under severe economic </w:t>
      </w:r>
      <w:proofErr w:type="spellStart"/>
      <w:r w:rsidRPr="00E8180B">
        <w:t>stres</w:t>
      </w:r>
      <w:proofErr w:type="spellEnd"/>
      <w:r w:rsidRPr="00E8180B">
        <w:t>, if not outright failure.11</w:t>
      </w:r>
    </w:p>
    <w:p w:rsidR="00481BD6" w:rsidRPr="00FB6C8A" w:rsidRDefault="00481BD6" w:rsidP="00481BD6"/>
    <w:p w:rsidR="00481BD6" w:rsidRDefault="00481BD6" w:rsidP="00481BD6">
      <w:pPr>
        <w:pStyle w:val="Heading4"/>
      </w:pPr>
      <w:r>
        <w:t>Obama sending mixed signals in energy policy</w:t>
      </w:r>
    </w:p>
    <w:p w:rsidR="00481BD6" w:rsidRDefault="00481BD6" w:rsidP="00481BD6">
      <w:r w:rsidRPr="000C5EAF">
        <w:rPr>
          <w:rStyle w:val="StyleStyleBold12pt"/>
        </w:rPr>
        <w:t>Bradley 12</w:t>
      </w:r>
      <w:r>
        <w:t xml:space="preserve"> Robert Bradley Jr., 4/09/2012, A Consumerist, Not "All of the Above" Energy Policy, </w:t>
      </w:r>
      <w:r w:rsidRPr="000C5EAF">
        <w:t xml:space="preserve">founder and CEO of the Institute for Energy Research, adjunct scholar of the Cato Institute and of the Competitive Enterprise Institute; visiting fellow of the Institute of Economic Affairs in London; and honorary senior research fellow at </w:t>
      </w:r>
      <w:r>
        <w:t>the Center for Energy Economics</w:t>
      </w:r>
      <w:r w:rsidRPr="000C5EAF">
        <w:t>. I hold a BA and MA in economics and a PhD in political economy. http://www.forbes.com/sites/robertbradley/2012/04/09/a-consumerist-not-all-of-the-above-energy-policy/</w:t>
      </w:r>
    </w:p>
    <w:p w:rsidR="00481BD6" w:rsidRDefault="00481BD6" w:rsidP="00481BD6">
      <w:pPr>
        <w:rPr>
          <w:sz w:val="14"/>
        </w:rPr>
      </w:pPr>
    </w:p>
    <w:p w:rsidR="00481BD6" w:rsidRDefault="00481BD6" w:rsidP="00481BD6">
      <w:r w:rsidRPr="00E8180B">
        <w:t xml:space="preserve">A White House that high-handedly rejects a major energy project one day, </w:t>
      </w:r>
    </w:p>
    <w:p w:rsidR="00481BD6" w:rsidRDefault="00481BD6" w:rsidP="00481BD6">
      <w:r>
        <w:t>AND</w:t>
      </w:r>
    </w:p>
    <w:p w:rsidR="00481BD6" w:rsidRPr="00E8180B" w:rsidRDefault="00481BD6" w:rsidP="00481BD6">
      <w:proofErr w:type="gramStart"/>
      <w:r w:rsidRPr="00E8180B">
        <w:t>, which accounts for more domestic electricity generation than any other energy source.</w:t>
      </w:r>
      <w:proofErr w:type="gramEnd"/>
    </w:p>
    <w:p w:rsidR="00481BD6" w:rsidRDefault="00481BD6" w:rsidP="00481BD6"/>
    <w:p w:rsidR="00481BD6" w:rsidRDefault="00481BD6" w:rsidP="00481BD6">
      <w:pPr>
        <w:pStyle w:val="Heading4"/>
      </w:pPr>
      <w:r>
        <w:t xml:space="preserve">Alternative energies trade off with drilling </w:t>
      </w:r>
    </w:p>
    <w:p w:rsidR="00481BD6" w:rsidRPr="00373706" w:rsidRDefault="00481BD6" w:rsidP="00481BD6">
      <w:proofErr w:type="spellStart"/>
      <w:r>
        <w:rPr>
          <w:rStyle w:val="StyleStyleBold12pt"/>
        </w:rPr>
        <w:t>Humbaugh</w:t>
      </w:r>
      <w:proofErr w:type="spellEnd"/>
      <w:r w:rsidRPr="00373706">
        <w:rPr>
          <w:rStyle w:val="StyleStyleBold12pt"/>
        </w:rPr>
        <w:t xml:space="preserve"> </w:t>
      </w:r>
      <w:r>
        <w:rPr>
          <w:rStyle w:val="StyleStyleBold12pt"/>
        </w:rPr>
        <w:t>et al</w:t>
      </w:r>
      <w:r w:rsidRPr="00373706">
        <w:rPr>
          <w:rStyle w:val="StyleStyleBold12pt"/>
        </w:rPr>
        <w:t xml:space="preserve"> 10</w:t>
      </w:r>
      <w:r>
        <w:t xml:space="preserve"> </w:t>
      </w:r>
      <w:r w:rsidRPr="00373706">
        <w:t xml:space="preserve">Matt, Michael and </w:t>
      </w:r>
      <w:proofErr w:type="spellStart"/>
      <w:r w:rsidRPr="00373706">
        <w:t>Avinash</w:t>
      </w:r>
      <w:proofErr w:type="spellEnd"/>
      <w:r w:rsidRPr="00373706">
        <w:t xml:space="preserve">, Sr. Directors at </w:t>
      </w:r>
      <w:proofErr w:type="spellStart"/>
      <w:r w:rsidRPr="00373706">
        <w:t>Wikiinvest</w:t>
      </w:r>
      <w:proofErr w:type="spellEnd"/>
      <w:r w:rsidRPr="00373706">
        <w:t>, http://www.wikinvest.com/industry/Oil_%26_G</w:t>
      </w:r>
      <w:r>
        <w:t xml:space="preserve">as_Drilling_%26_Exploration </w:t>
      </w:r>
    </w:p>
    <w:p w:rsidR="00481BD6" w:rsidRDefault="00481BD6" w:rsidP="00481BD6">
      <w:pPr>
        <w:pStyle w:val="card"/>
        <w:rPr>
          <w:sz w:val="16"/>
        </w:rPr>
      </w:pPr>
    </w:p>
    <w:p w:rsidR="00481BD6" w:rsidRDefault="00481BD6" w:rsidP="00481BD6">
      <w:r w:rsidRPr="00E8180B">
        <w:t xml:space="preserve">For exploration and production companies, Gould’s outlook illustrates the mixed outlook facing oil companies </w:t>
      </w:r>
    </w:p>
    <w:p w:rsidR="00481BD6" w:rsidRDefault="00481BD6" w:rsidP="00481BD6">
      <w:r>
        <w:t>AND</w:t>
      </w:r>
    </w:p>
    <w:p w:rsidR="00481BD6" w:rsidRPr="00E8180B" w:rsidRDefault="00481BD6" w:rsidP="00481BD6">
      <w:proofErr w:type="gramStart"/>
      <w:r w:rsidRPr="00E8180B">
        <w:t>those</w:t>
      </w:r>
      <w:proofErr w:type="gramEnd"/>
      <w:r w:rsidRPr="00E8180B">
        <w:t xml:space="preserve"> sources may subtract investment from oil exploration and </w:t>
      </w:r>
      <w:proofErr w:type="spellStart"/>
      <w:r w:rsidRPr="00E8180B">
        <w:t>deepwater</w:t>
      </w:r>
      <w:proofErr w:type="spellEnd"/>
      <w:r w:rsidRPr="00E8180B">
        <w:t xml:space="preserve"> drilling.[18] </w:t>
      </w:r>
    </w:p>
    <w:p w:rsidR="00481BD6" w:rsidRDefault="00481BD6" w:rsidP="00481BD6">
      <w:pPr>
        <w:pStyle w:val="Heading4"/>
      </w:pPr>
      <w:r>
        <w:t>Electrical generation triggers the link</w:t>
      </w:r>
    </w:p>
    <w:p w:rsidR="00481BD6" w:rsidRDefault="00481BD6" w:rsidP="00481BD6">
      <w:r w:rsidRPr="00DF1A28">
        <w:rPr>
          <w:rStyle w:val="StyleStyleBold12pt"/>
        </w:rPr>
        <w:t>Styles 11</w:t>
      </w:r>
      <w:r>
        <w:t xml:space="preserve"> Managing Director of GSW Strategy Group, 11, Geoffrey, January 19, “Displacing More Oil from Power Generation” http://energyoutlook.blogspot.com/2011/01/displacing-more-oil-from-power.html</w:t>
      </w:r>
    </w:p>
    <w:p w:rsidR="00481BD6" w:rsidRDefault="00481BD6" w:rsidP="00481BD6"/>
    <w:p w:rsidR="00481BD6" w:rsidRDefault="00481BD6" w:rsidP="00481BD6">
      <w:r w:rsidRPr="00E8180B">
        <w:t xml:space="preserve">That situation isn't representative of the world as a whole, however, with oil </w:t>
      </w:r>
    </w:p>
    <w:p w:rsidR="00481BD6" w:rsidRDefault="00481BD6" w:rsidP="00481BD6">
      <w:r>
        <w:t>AND</w:t>
      </w:r>
    </w:p>
    <w:p w:rsidR="00481BD6" w:rsidRPr="00E8180B" w:rsidRDefault="00481BD6" w:rsidP="00481BD6">
      <w:proofErr w:type="gramStart"/>
      <w:r w:rsidRPr="00E8180B">
        <w:t>hanging</w:t>
      </w:r>
      <w:proofErr w:type="gramEnd"/>
      <w:r w:rsidRPr="00E8180B">
        <w:t xml:space="preserve"> fruit for redeployment, and as a significant emissions-reduction opportunity.</w:t>
      </w:r>
    </w:p>
    <w:p w:rsidR="00481BD6" w:rsidRDefault="00481BD6" w:rsidP="00481BD6"/>
    <w:p w:rsidR="00481BD6" w:rsidRPr="00C0569F" w:rsidRDefault="00481BD6" w:rsidP="00481BD6">
      <w:pPr>
        <w:pStyle w:val="Heading4"/>
      </w:pPr>
      <w:r w:rsidRPr="00C0569F">
        <w:t>Nuclear power causes a transportation switch to natural gas</w:t>
      </w:r>
    </w:p>
    <w:p w:rsidR="00481BD6" w:rsidRPr="00C0569F" w:rsidRDefault="00481BD6" w:rsidP="00481BD6">
      <w:r w:rsidRPr="007B2AC5">
        <w:rPr>
          <w:rStyle w:val="StyleStyleBold12pt"/>
        </w:rPr>
        <w:t>Wald 5</w:t>
      </w:r>
      <w:r>
        <w:t xml:space="preserve"> </w:t>
      </w:r>
      <w:r w:rsidRPr="00C0569F">
        <w:t xml:space="preserve">Matthew L. </w:t>
      </w:r>
      <w:r w:rsidRPr="007B2AC5">
        <w:t>Wald 5-9-2005; When</w:t>
      </w:r>
      <w:r w:rsidRPr="00C0569F">
        <w:t xml:space="preserve"> It Comes to Replacing Oil Imports, Nuclear Is No Easy Option, Experts </w:t>
      </w:r>
      <w:proofErr w:type="gramStart"/>
      <w:r w:rsidRPr="00C0569F">
        <w:t>Say  http</w:t>
      </w:r>
      <w:proofErr w:type="gramEnd"/>
      <w:r w:rsidRPr="00C0569F">
        <w:t>://www.nytimes.com/2005/05/09/politics/09energy.html?_r=1&amp;pagewanted=all</w:t>
      </w:r>
    </w:p>
    <w:p w:rsidR="00481BD6" w:rsidRPr="00C0569F" w:rsidRDefault="00481BD6" w:rsidP="00481BD6">
      <w:pPr>
        <w:rPr>
          <w:rStyle w:val="StyleBoldUnderline"/>
        </w:rPr>
      </w:pPr>
    </w:p>
    <w:p w:rsidR="00481BD6" w:rsidRDefault="00481BD6" w:rsidP="00481BD6">
      <w:r w:rsidRPr="00E8180B">
        <w:t xml:space="preserve">The electric system consumes another fuel that nuclear power could replace: natural gas. </w:t>
      </w:r>
    </w:p>
    <w:p w:rsidR="00481BD6" w:rsidRDefault="00481BD6" w:rsidP="00481BD6">
      <w:r>
        <w:t>AND</w:t>
      </w:r>
    </w:p>
    <w:p w:rsidR="00481BD6" w:rsidRPr="00E8180B" w:rsidRDefault="00481BD6" w:rsidP="00481BD6">
      <w:proofErr w:type="gramStart"/>
      <w:r w:rsidRPr="00E8180B">
        <w:t>nuclear</w:t>
      </w:r>
      <w:proofErr w:type="gramEnd"/>
      <w:r w:rsidRPr="00E8180B">
        <w:t xml:space="preserve"> reactors. "You can run cars on natural gas," he said</w:t>
      </w:r>
    </w:p>
    <w:p w:rsidR="00481BD6" w:rsidRDefault="00481BD6" w:rsidP="00481BD6">
      <w:pPr>
        <w:rPr>
          <w:sz w:val="14"/>
        </w:rPr>
      </w:pPr>
    </w:p>
    <w:p w:rsidR="00481BD6" w:rsidRDefault="00481BD6" w:rsidP="00481BD6">
      <w:pPr>
        <w:pStyle w:val="Heading2"/>
      </w:pPr>
      <w:r>
        <w:lastRenderedPageBreak/>
        <w:t>Adv1</w:t>
      </w:r>
    </w:p>
    <w:p w:rsidR="00481BD6" w:rsidRDefault="00481BD6" w:rsidP="00BF6EA2">
      <w:pPr>
        <w:pStyle w:val="Heading3"/>
      </w:pPr>
      <w:r>
        <w:lastRenderedPageBreak/>
        <w:t>Ext</w:t>
      </w:r>
      <w:proofErr w:type="gramStart"/>
      <w:r>
        <w:t>.-</w:t>
      </w:r>
      <w:proofErr w:type="gramEnd"/>
      <w:r>
        <w:t xml:space="preserve"> Inevitable</w:t>
      </w:r>
    </w:p>
    <w:p w:rsidR="00481BD6" w:rsidRPr="00C62AB3" w:rsidRDefault="00481BD6" w:rsidP="00481BD6">
      <w:pPr>
        <w:pStyle w:val="Heading4"/>
      </w:pPr>
      <w:r>
        <w:t xml:space="preserve">CO2 stays in the atmosphere- warming inevitable </w:t>
      </w:r>
    </w:p>
    <w:p w:rsidR="00481BD6" w:rsidRPr="00EC36FC" w:rsidRDefault="00481BD6" w:rsidP="00481BD6">
      <w:proofErr w:type="spellStart"/>
      <w:r>
        <w:rPr>
          <w:rStyle w:val="StyleStyleBold12pt"/>
        </w:rPr>
        <w:t>Ramanathan</w:t>
      </w:r>
      <w:proofErr w:type="spellEnd"/>
      <w:r>
        <w:rPr>
          <w:rStyle w:val="StyleStyleBold12pt"/>
        </w:rPr>
        <w:t xml:space="preserve"> and </w:t>
      </w:r>
      <w:proofErr w:type="spellStart"/>
      <w:r>
        <w:rPr>
          <w:rStyle w:val="StyleStyleBold12pt"/>
        </w:rPr>
        <w:t>Ramanthan</w:t>
      </w:r>
      <w:proofErr w:type="spellEnd"/>
      <w:r>
        <w:rPr>
          <w:rStyle w:val="StyleStyleBold12pt"/>
        </w:rPr>
        <w:t xml:space="preserve"> </w:t>
      </w:r>
      <w:r w:rsidRPr="00EC36FC">
        <w:rPr>
          <w:rStyle w:val="StyleStyleBold12pt"/>
        </w:rPr>
        <w:t>11</w:t>
      </w:r>
      <w:r>
        <w:rPr>
          <w:rStyle w:val="StyleStyleBold12pt"/>
        </w:rPr>
        <w:t xml:space="preserve"> </w:t>
      </w:r>
      <w:r w:rsidRPr="00EC36FC">
        <w:t xml:space="preserve">Prof. </w:t>
      </w:r>
      <w:proofErr w:type="spellStart"/>
      <w:r w:rsidRPr="00EC36FC">
        <w:t>Veerabhadran</w:t>
      </w:r>
      <w:proofErr w:type="spellEnd"/>
      <w:r w:rsidRPr="00EC36FC">
        <w:t xml:space="preserve"> </w:t>
      </w:r>
      <w:proofErr w:type="spellStart"/>
      <w:r w:rsidRPr="00EC36FC">
        <w:t>Ramanathan</w:t>
      </w:r>
      <w:proofErr w:type="spellEnd"/>
      <w:r w:rsidRPr="00EC36FC">
        <w:t xml:space="preserve"> is a Distinguished Professor of Atmospheric and Climate Science at the Scripps Institution of Oceanography and the University of California at San Diego </w:t>
      </w:r>
      <w:proofErr w:type="spellStart"/>
      <w:r w:rsidRPr="00EC36FC">
        <w:t>Dr</w:t>
      </w:r>
      <w:proofErr w:type="spellEnd"/>
      <w:r w:rsidRPr="00EC36FC">
        <w:t xml:space="preserve"> </w:t>
      </w:r>
      <w:proofErr w:type="spellStart"/>
      <w:r w:rsidRPr="00EC36FC">
        <w:t>Nithya</w:t>
      </w:r>
      <w:proofErr w:type="spellEnd"/>
      <w:r w:rsidRPr="00EC36FC">
        <w:t xml:space="preserve"> </w:t>
      </w:r>
      <w:proofErr w:type="spellStart"/>
      <w:r w:rsidRPr="00EC36FC">
        <w:t>Ramanathan</w:t>
      </w:r>
      <w:proofErr w:type="spellEnd"/>
      <w:r w:rsidRPr="00EC36FC">
        <w:t xml:space="preserve"> is a Fellow at the Centre of Embedded Networked Sensing at the University of California at Los Angeles and </w:t>
      </w:r>
      <w:proofErr w:type="spellStart"/>
      <w:r w:rsidRPr="00EC36FC">
        <w:t>Presiden</w:t>
      </w:r>
      <w:proofErr w:type="spellEnd"/>
      <w:r w:rsidRPr="00EC36FC">
        <w:t xml:space="preserve"> </w:t>
      </w:r>
      <w:proofErr w:type="spellStart"/>
      <w:r w:rsidRPr="00EC36FC">
        <w:t>Nexleaf</w:t>
      </w:r>
      <w:proofErr w:type="spellEnd"/>
      <w:r w:rsidRPr="00EC36FC">
        <w:t xml:space="preserve"> Analytics, "An Unprecedented Opportunity", </w:t>
      </w:r>
      <w:hyperlink r:id="rId18" w:history="1">
        <w:r w:rsidRPr="00EC36FC">
          <w:t>http://www.unep.org/ourplanet/2011/dec/en/article8.asp</w:t>
        </w:r>
      </w:hyperlink>
      <w:r w:rsidRPr="00EC36FC">
        <w:t>)</w:t>
      </w:r>
    </w:p>
    <w:p w:rsidR="00481BD6" w:rsidRDefault="00481BD6" w:rsidP="00481BD6"/>
    <w:p w:rsidR="00481BD6" w:rsidRDefault="00481BD6" w:rsidP="00481BD6">
      <w:r w:rsidRPr="00E8180B">
        <w:t xml:space="preserve">Rapid and meaningful progress on slowing global warming is achievable if world leaders and policy </w:t>
      </w:r>
    </w:p>
    <w:p w:rsidR="00481BD6" w:rsidRDefault="00481BD6" w:rsidP="00481BD6">
      <w:r>
        <w:t>AND</w:t>
      </w:r>
    </w:p>
    <w:p w:rsidR="00481BD6" w:rsidRPr="00E8180B" w:rsidRDefault="00481BD6" w:rsidP="00481BD6">
      <w:proofErr w:type="gramStart"/>
      <w:r w:rsidRPr="00E8180B">
        <w:t>decades</w:t>
      </w:r>
      <w:proofErr w:type="gramEnd"/>
      <w:r w:rsidRPr="00E8180B">
        <w:t>, because CO2 molecules live for a century or more once released.</w:t>
      </w:r>
    </w:p>
    <w:p w:rsidR="00481BD6" w:rsidRDefault="00481BD6" w:rsidP="00481BD6">
      <w:pPr>
        <w:rPr>
          <w:rStyle w:val="StyleBoldUnderline"/>
        </w:rPr>
      </w:pPr>
    </w:p>
    <w:p w:rsidR="00481BD6" w:rsidRDefault="00481BD6" w:rsidP="00481BD6">
      <w:pPr>
        <w:rPr>
          <w:u w:val="single"/>
        </w:rPr>
      </w:pPr>
    </w:p>
    <w:p w:rsidR="00481BD6" w:rsidRDefault="00481BD6" w:rsidP="00BF6EA2">
      <w:pPr>
        <w:pStyle w:val="Heading3"/>
      </w:pPr>
      <w:r>
        <w:lastRenderedPageBreak/>
        <w:t>Ext</w:t>
      </w:r>
      <w:proofErr w:type="gramStart"/>
      <w:r>
        <w:t>.-</w:t>
      </w:r>
      <w:proofErr w:type="gramEnd"/>
      <w:r>
        <w:t xml:space="preserve"> Alt cause</w:t>
      </w:r>
    </w:p>
    <w:p w:rsidR="00481BD6" w:rsidRDefault="00481BD6" w:rsidP="00481BD6">
      <w:pPr>
        <w:pStyle w:val="Heading4"/>
      </w:pPr>
      <w:r>
        <w:t>Alt cause- Deforestation</w:t>
      </w:r>
    </w:p>
    <w:p w:rsidR="00481BD6" w:rsidRDefault="00481BD6" w:rsidP="00481BD6">
      <w:proofErr w:type="spellStart"/>
      <w:r w:rsidRPr="003A6B6F">
        <w:rPr>
          <w:rStyle w:val="StyleStyleBold12pt"/>
        </w:rPr>
        <w:t>Howden</w:t>
      </w:r>
      <w:proofErr w:type="spellEnd"/>
      <w:r w:rsidRPr="003A6B6F">
        <w:rPr>
          <w:rStyle w:val="StyleStyleBold12pt"/>
        </w:rPr>
        <w:t xml:space="preserve"> 7</w:t>
      </w:r>
      <w:r>
        <w:t xml:space="preserve"> Daniel, 5/14/2007, The Independent, “Deforestation: The hidden cause of global warming”, http://www.independent.co.uk/environment/climate-change/deforestation-the-hidden-cause-of-global-warming-448734.html</w:t>
      </w:r>
    </w:p>
    <w:p w:rsidR="00481BD6" w:rsidRDefault="00481BD6" w:rsidP="00481BD6">
      <w:pPr>
        <w:pStyle w:val="cardtext"/>
        <w:ind w:left="0"/>
      </w:pPr>
    </w:p>
    <w:p w:rsidR="00481BD6" w:rsidRDefault="00481BD6" w:rsidP="00481BD6">
      <w:r w:rsidRPr="00E8180B">
        <w:t xml:space="preserve">The accelerating destruction of the rainforests that form a precious cooling band around the Earth's </w:t>
      </w:r>
    </w:p>
    <w:p w:rsidR="00481BD6" w:rsidRDefault="00481BD6" w:rsidP="00481BD6">
      <w:r>
        <w:t>AND</w:t>
      </w:r>
    </w:p>
    <w:p w:rsidR="00481BD6" w:rsidRPr="00E8180B" w:rsidRDefault="00481BD6" w:rsidP="00481BD6">
      <w:proofErr w:type="gramStart"/>
      <w:r w:rsidRPr="00E8180B">
        <w:t>the</w:t>
      </w:r>
      <w:proofErr w:type="gramEnd"/>
      <w:r w:rsidRPr="00E8180B">
        <w:t xml:space="preserve"> standing forest, it's obvious that the forest will take the hit."  </w:t>
      </w:r>
    </w:p>
    <w:p w:rsidR="00481BD6" w:rsidRPr="003A6B6F" w:rsidRDefault="00481BD6" w:rsidP="00481BD6"/>
    <w:p w:rsidR="00481BD6" w:rsidRPr="009E4419" w:rsidRDefault="00481BD6" w:rsidP="00481BD6"/>
    <w:p w:rsidR="00481BD6" w:rsidRDefault="00481BD6" w:rsidP="00BF6EA2">
      <w:pPr>
        <w:pStyle w:val="Heading3"/>
      </w:pPr>
      <w:r>
        <w:lastRenderedPageBreak/>
        <w:t>Ext</w:t>
      </w:r>
      <w:proofErr w:type="gramStart"/>
      <w:r>
        <w:t>.-</w:t>
      </w:r>
      <w:proofErr w:type="gramEnd"/>
      <w:r>
        <w:t xml:space="preserve"> </w:t>
      </w:r>
      <w:proofErr w:type="spellStart"/>
      <w:r>
        <w:t>Nuc</w:t>
      </w:r>
      <w:proofErr w:type="spellEnd"/>
      <w:r>
        <w:t xml:space="preserve"> War Turns</w:t>
      </w:r>
    </w:p>
    <w:p w:rsidR="00481BD6" w:rsidRDefault="00481BD6" w:rsidP="00481BD6">
      <w:pPr>
        <w:pStyle w:val="Heading4"/>
      </w:pPr>
      <w:r>
        <w:t>Nuclear war causes warming</w:t>
      </w:r>
    </w:p>
    <w:p w:rsidR="00481BD6" w:rsidRDefault="00481BD6" w:rsidP="00481BD6">
      <w:r w:rsidRPr="004C4AA6">
        <w:rPr>
          <w:rStyle w:val="StyleStyleBold12pt"/>
        </w:rPr>
        <w:t>Mason 3</w:t>
      </w:r>
      <w:r>
        <w:t xml:space="preserve"> Colin, SEATO Adviser – Thai Government and Deputy Senate Leader – Australian Federal Parliament, </w:t>
      </w:r>
      <w:proofErr w:type="gramStart"/>
      <w:r>
        <w:t>The</w:t>
      </w:r>
      <w:proofErr w:type="gramEnd"/>
      <w:r>
        <w:t xml:space="preserve"> 2030 Spike, p. 4</w:t>
      </w:r>
    </w:p>
    <w:p w:rsidR="00481BD6" w:rsidRPr="00B832F1" w:rsidRDefault="00481BD6" w:rsidP="00481BD6">
      <w:pPr>
        <w:rPr>
          <w:sz w:val="16"/>
        </w:rPr>
      </w:pPr>
    </w:p>
    <w:p w:rsidR="00481BD6" w:rsidRDefault="00481BD6" w:rsidP="00481BD6">
      <w:r w:rsidRPr="00E8180B">
        <w:t xml:space="preserve">There is considerable evidence for the 2030 spike — the combined effect of at least </w:t>
      </w:r>
    </w:p>
    <w:p w:rsidR="00481BD6" w:rsidRDefault="00481BD6" w:rsidP="00481BD6">
      <w:r>
        <w:t>AND</w:t>
      </w:r>
    </w:p>
    <w:p w:rsidR="00481BD6" w:rsidRPr="00E8180B" w:rsidRDefault="00481BD6" w:rsidP="00481BD6">
      <w:proofErr w:type="gramStart"/>
      <w:r w:rsidRPr="00E8180B">
        <w:t>way</w:t>
      </w:r>
      <w:proofErr w:type="gramEnd"/>
      <w:r w:rsidRPr="00E8180B">
        <w:t xml:space="preserve"> — all these will tend to aggravate the effect of the drivers.</w:t>
      </w:r>
    </w:p>
    <w:p w:rsidR="00481BD6" w:rsidRDefault="00481BD6" w:rsidP="00481BD6"/>
    <w:p w:rsidR="00481BD6" w:rsidRDefault="00481BD6" w:rsidP="00BF6EA2">
      <w:pPr>
        <w:pStyle w:val="Heading3"/>
      </w:pPr>
      <w:r>
        <w:lastRenderedPageBreak/>
        <w:t>A2: Conflicts</w:t>
      </w:r>
    </w:p>
    <w:p w:rsidR="00481BD6" w:rsidRDefault="00481BD6" w:rsidP="00481BD6"/>
    <w:p w:rsidR="00481BD6" w:rsidRDefault="00481BD6" w:rsidP="00481BD6">
      <w:pPr>
        <w:pStyle w:val="Heading4"/>
      </w:pPr>
      <w:r>
        <w:t>Mono-causal explanation is wrong—there are risk factors for conflicts other than climate change—the study on correlation is limited.</w:t>
      </w:r>
    </w:p>
    <w:p w:rsidR="00481BD6" w:rsidRDefault="00481BD6" w:rsidP="00481BD6">
      <w:r w:rsidRPr="000C46AD">
        <w:rPr>
          <w:b/>
          <w:sz w:val="24"/>
        </w:rPr>
        <w:t>Evans</w:t>
      </w:r>
      <w:r>
        <w:t xml:space="preserve"> </w:t>
      </w:r>
      <w:r>
        <w:rPr>
          <w:b/>
          <w:sz w:val="24"/>
        </w:rPr>
        <w:t>10</w:t>
      </w:r>
      <w:r>
        <w:t xml:space="preserve">—Alex, </w:t>
      </w:r>
      <w:r w:rsidRPr="000C46AD">
        <w:t>Head of Program, Resource Scarcity, Climate Change and Multilateralism, Center on International Cooperation, New York University</w:t>
      </w:r>
      <w:r>
        <w:t xml:space="preserve">, 9-9-10, “WORLD DEVELOPMENT REPORT 2011 BACKGROUND PAPER: RESOURCE SCARCITY, CLIMATE CHANGE AND THE RISK OF VIOLENT CONFLICT” </w:t>
      </w:r>
      <w:hyperlink r:id="rId19" w:history="1">
        <w:r w:rsidRPr="002D06FD">
          <w:rPr>
            <w:rStyle w:val="Hyperlink"/>
          </w:rPr>
          <w:t>http://oneworldtrust.org/climategovernance/sites/-default/files/publications/ebaines/Resource%20scarcity,%20climate%20change%20and%20conflict.pdf</w:t>
        </w:r>
      </w:hyperlink>
      <w:r>
        <w:t xml:space="preserve"> accessed date: 6-1-12, y2k</w:t>
      </w:r>
    </w:p>
    <w:p w:rsidR="00481BD6" w:rsidRDefault="00481BD6" w:rsidP="00481BD6"/>
    <w:p w:rsidR="00481BD6" w:rsidRDefault="00481BD6" w:rsidP="00481BD6">
      <w:r w:rsidRPr="00E8180B">
        <w:t xml:space="preserve">However, while climate change and resource </w:t>
      </w:r>
      <w:proofErr w:type="gramStart"/>
      <w:r w:rsidRPr="00E8180B">
        <w:t>scarcity do</w:t>
      </w:r>
      <w:proofErr w:type="gramEnd"/>
      <w:r w:rsidRPr="00E8180B">
        <w:t xml:space="preserve"> pose risks – especially for poor </w:t>
      </w:r>
    </w:p>
    <w:p w:rsidR="00481BD6" w:rsidRDefault="00481BD6" w:rsidP="00481BD6">
      <w:r>
        <w:t>AND</w:t>
      </w:r>
    </w:p>
    <w:p w:rsidR="00481BD6" w:rsidRPr="00E8180B" w:rsidRDefault="00481BD6" w:rsidP="00481BD6">
      <w:proofErr w:type="gramStart"/>
      <w:r w:rsidRPr="00E8180B">
        <w:t>them</w:t>
      </w:r>
      <w:proofErr w:type="gramEnd"/>
      <w:r w:rsidRPr="00E8180B">
        <w:t xml:space="preserve"> more susceptible to conflict risk arising from climate change and resource scarcity. </w:t>
      </w:r>
    </w:p>
    <w:p w:rsidR="00481BD6" w:rsidRDefault="00481BD6" w:rsidP="00481BD6">
      <w:r w:rsidRPr="00E8180B">
        <w:t xml:space="preserve">A 2007 report from International Alert, for example, found that 46 countries, </w:t>
      </w:r>
    </w:p>
    <w:p w:rsidR="00481BD6" w:rsidRDefault="00481BD6" w:rsidP="00481BD6">
      <w:r>
        <w:t>AND</w:t>
      </w:r>
    </w:p>
    <w:p w:rsidR="00481BD6" w:rsidRPr="00E8180B" w:rsidRDefault="00481BD6" w:rsidP="00481BD6">
      <w:proofErr w:type="gramStart"/>
      <w:r w:rsidRPr="00E8180B">
        <w:t>non-linear</w:t>
      </w:r>
      <w:proofErr w:type="gramEnd"/>
      <w:r w:rsidRPr="00E8180B">
        <w:t xml:space="preserve"> nature of future impacts of climate change, as discussed earlier</w:t>
      </w:r>
    </w:p>
    <w:p w:rsidR="00481BD6" w:rsidRPr="00FB6C8A" w:rsidRDefault="00481BD6" w:rsidP="00481BD6"/>
    <w:p w:rsidR="00481BD6" w:rsidRDefault="00481BD6" w:rsidP="00481BD6">
      <w:pPr>
        <w:pStyle w:val="Heading2"/>
      </w:pPr>
      <w:r>
        <w:lastRenderedPageBreak/>
        <w:t>Adv2</w:t>
      </w:r>
    </w:p>
    <w:p w:rsidR="00481BD6" w:rsidRDefault="00481BD6" w:rsidP="00BF6EA2">
      <w:pPr>
        <w:pStyle w:val="Heading3"/>
      </w:pPr>
      <w:r>
        <w:lastRenderedPageBreak/>
        <w:t>Ext</w:t>
      </w:r>
      <w:proofErr w:type="gramStart"/>
      <w:r>
        <w:t>.-</w:t>
      </w:r>
      <w:proofErr w:type="gramEnd"/>
      <w:r>
        <w:t xml:space="preserve"> No war</w:t>
      </w:r>
    </w:p>
    <w:p w:rsidR="00481BD6" w:rsidRPr="00215CA8" w:rsidRDefault="00481BD6" w:rsidP="00481BD6">
      <w:pPr>
        <w:pStyle w:val="Heading4"/>
      </w:pPr>
      <w:r w:rsidRPr="006F4FFE">
        <w:rPr>
          <w:rFonts w:cs="Arial"/>
        </w:rPr>
        <w:t xml:space="preserve">Studies </w:t>
      </w:r>
      <w:r w:rsidRPr="00215CA8">
        <w:t xml:space="preserve">prove </w:t>
      </w:r>
    </w:p>
    <w:p w:rsidR="00481BD6" w:rsidRPr="00215CA8" w:rsidRDefault="00481BD6" w:rsidP="00481BD6">
      <w:r>
        <w:rPr>
          <w:rStyle w:val="StyleStyleBold12pt"/>
        </w:rPr>
        <w:t xml:space="preserve">Miller </w:t>
      </w:r>
      <w:r w:rsidRPr="002824B5">
        <w:rPr>
          <w:rStyle w:val="StyleStyleBold12pt"/>
        </w:rPr>
        <w:t>00</w:t>
      </w:r>
      <w:r>
        <w:t xml:space="preserve"> </w:t>
      </w:r>
      <w:r w:rsidRPr="00215CA8">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15CA8">
        <w:t>Iss</w:t>
      </w:r>
      <w:proofErr w:type="spellEnd"/>
      <w:r w:rsidRPr="00215CA8">
        <w:t>. 4, “Poverty a</w:t>
      </w:r>
      <w:r>
        <w:t xml:space="preserve">s a cause of wars?” p. </w:t>
      </w:r>
      <w:proofErr w:type="spellStart"/>
      <w:r>
        <w:t>Proquest</w:t>
      </w:r>
      <w:proofErr w:type="spellEnd"/>
    </w:p>
    <w:p w:rsidR="00481BD6" w:rsidRDefault="00481BD6" w:rsidP="00481BD6"/>
    <w:p w:rsidR="00481BD6" w:rsidRDefault="00481BD6" w:rsidP="00481BD6">
      <w:r w:rsidRPr="00E8180B">
        <w:t xml:space="preserve">The question may be reformulated. Do wars spring from a popular reaction to a </w:t>
      </w:r>
    </w:p>
    <w:p w:rsidR="00481BD6" w:rsidRDefault="00481BD6" w:rsidP="00481BD6">
      <w:r>
        <w:t>AND</w:t>
      </w:r>
    </w:p>
    <w:p w:rsidR="00481BD6" w:rsidRPr="00E8180B" w:rsidRDefault="00481BD6" w:rsidP="00481BD6">
      <w:proofErr w:type="gramStart"/>
      <w:r w:rsidRPr="00E8180B">
        <w:t>by</w:t>
      </w:r>
      <w:proofErr w:type="gramEnd"/>
      <w:r w:rsidRPr="00E8180B">
        <w:t xml:space="preserve"> increasing repression (thereby using one form of violence to abort another).</w:t>
      </w:r>
    </w:p>
    <w:p w:rsidR="00481BD6" w:rsidRDefault="00481BD6" w:rsidP="00481BD6"/>
    <w:p w:rsidR="00481BD6" w:rsidRPr="00FB6C8A" w:rsidRDefault="00481BD6" w:rsidP="00481BD6"/>
    <w:p w:rsidR="00481BD6" w:rsidRDefault="00481BD6" w:rsidP="00481BD6">
      <w:pPr>
        <w:pStyle w:val="Heading2"/>
      </w:pPr>
      <w:proofErr w:type="spellStart"/>
      <w:r>
        <w:lastRenderedPageBreak/>
        <w:t>Adv</w:t>
      </w:r>
      <w:proofErr w:type="spellEnd"/>
      <w:r>
        <w:t xml:space="preserve"> 3</w:t>
      </w:r>
    </w:p>
    <w:p w:rsidR="00481BD6" w:rsidRDefault="00481BD6" w:rsidP="00BF6EA2">
      <w:pPr>
        <w:pStyle w:val="Heading3"/>
      </w:pPr>
      <w:r>
        <w:lastRenderedPageBreak/>
        <w:t>Ext</w:t>
      </w:r>
      <w:proofErr w:type="gramStart"/>
      <w:r>
        <w:t>.-</w:t>
      </w:r>
      <w:proofErr w:type="gramEnd"/>
      <w:r>
        <w:t xml:space="preserve"> Resilient </w:t>
      </w:r>
    </w:p>
    <w:p w:rsidR="00481BD6" w:rsidRDefault="00481BD6" w:rsidP="00481BD6"/>
    <w:p w:rsidR="00481BD6" w:rsidRPr="009868CA" w:rsidRDefault="00481BD6" w:rsidP="00481BD6">
      <w:pPr>
        <w:pStyle w:val="Heading4"/>
      </w:pPr>
      <w:r w:rsidRPr="009868CA">
        <w:t>Decline is impossible to predict</w:t>
      </w:r>
      <w:r>
        <w:t xml:space="preserve"> and slow</w:t>
      </w:r>
    </w:p>
    <w:p w:rsidR="00481BD6" w:rsidRPr="00215C36" w:rsidRDefault="00481BD6" w:rsidP="00481BD6">
      <w:pPr>
        <w:rPr>
          <w:bCs/>
          <w:iCs/>
        </w:rPr>
      </w:pPr>
      <w:proofErr w:type="spellStart"/>
      <w:r w:rsidRPr="00215C36">
        <w:rPr>
          <w:rStyle w:val="StyleStyleBold12pt"/>
        </w:rPr>
        <w:t>Wohlforth</w:t>
      </w:r>
      <w:proofErr w:type="spellEnd"/>
      <w:r w:rsidRPr="00215C36">
        <w:rPr>
          <w:rStyle w:val="StyleStyleBold12pt"/>
        </w:rPr>
        <w:t xml:space="preserve"> 7</w:t>
      </w:r>
      <w:r w:rsidRPr="009868CA">
        <w:rPr>
          <w:b/>
          <w:bCs/>
          <w:iCs/>
        </w:rPr>
        <w:t xml:space="preserve"> </w:t>
      </w:r>
      <w:r w:rsidRPr="00215C36">
        <w:t>Olin Fellow in International Security Studi</w:t>
      </w:r>
      <w:r>
        <w:t xml:space="preserve">es at Yale University, William, </w:t>
      </w:r>
      <w:proofErr w:type="gramStart"/>
      <w:r w:rsidRPr="00215C36">
        <w:t>Unipolar</w:t>
      </w:r>
      <w:proofErr w:type="gramEnd"/>
      <w:r w:rsidRPr="00215C36">
        <w:t xml:space="preserve"> Stability: The Rules of Power Analysis, </w:t>
      </w:r>
      <w:hyperlink r:id="rId20" w:history="1">
        <w:r w:rsidRPr="00215C36">
          <w:t>A Tilted Balance</w:t>
        </w:r>
      </w:hyperlink>
      <w:r>
        <w:t>, Vol. 29 (1) - Spring 2007</w:t>
      </w:r>
    </w:p>
    <w:p w:rsidR="00481BD6" w:rsidRPr="009868CA" w:rsidRDefault="00481BD6" w:rsidP="00481BD6"/>
    <w:p w:rsidR="00481BD6" w:rsidRDefault="00481BD6" w:rsidP="00481BD6">
      <w:r w:rsidRPr="00E8180B">
        <w:t xml:space="preserve">Perceptions of rapid polarity shifts of this sort are not unusual. In the early </w:t>
      </w:r>
    </w:p>
    <w:p w:rsidR="00481BD6" w:rsidRDefault="00481BD6" w:rsidP="00481BD6">
      <w:r>
        <w:t>AND</w:t>
      </w:r>
    </w:p>
    <w:p w:rsidR="00481BD6" w:rsidRPr="00E8180B" w:rsidRDefault="00481BD6" w:rsidP="00481BD6">
      <w:r w:rsidRPr="00E8180B">
        <w:t xml:space="preserve">. Unfortunately, arguments for </w:t>
      </w:r>
      <w:proofErr w:type="spellStart"/>
      <w:r w:rsidRPr="00E8180B">
        <w:t>multipolarity’s</w:t>
      </w:r>
      <w:proofErr w:type="spellEnd"/>
      <w:r w:rsidRPr="00E8180B">
        <w:t xml:space="preserve"> rapid return usually run afoul of them.</w:t>
      </w:r>
    </w:p>
    <w:p w:rsidR="00481BD6" w:rsidRDefault="00481BD6" w:rsidP="00BF6EA2">
      <w:pPr>
        <w:pStyle w:val="Heading3"/>
      </w:pPr>
      <w:r>
        <w:lastRenderedPageBreak/>
        <w:t>Ext</w:t>
      </w:r>
      <w:proofErr w:type="gramStart"/>
      <w:r>
        <w:t>.-</w:t>
      </w:r>
      <w:proofErr w:type="gramEnd"/>
      <w:r>
        <w:t xml:space="preserve"> Not solve war</w:t>
      </w:r>
    </w:p>
    <w:p w:rsidR="00481BD6" w:rsidRDefault="00481BD6" w:rsidP="00481BD6"/>
    <w:p w:rsidR="00481BD6" w:rsidRPr="00614E33" w:rsidRDefault="00481BD6" w:rsidP="00481BD6">
      <w:pPr>
        <w:pStyle w:val="Heading4"/>
      </w:pPr>
      <w:r>
        <w:t xml:space="preserve">Constraints make </w:t>
      </w:r>
      <w:proofErr w:type="spellStart"/>
      <w:r>
        <w:t>heg</w:t>
      </w:r>
      <w:proofErr w:type="spellEnd"/>
      <w:r>
        <w:t xml:space="preserve"> ineffective </w:t>
      </w:r>
    </w:p>
    <w:p w:rsidR="00481BD6" w:rsidRPr="00614E33" w:rsidRDefault="00481BD6" w:rsidP="00481BD6">
      <w:proofErr w:type="spellStart"/>
      <w:r w:rsidRPr="00614E33">
        <w:rPr>
          <w:rStyle w:val="StyleStyleBold12pt"/>
        </w:rPr>
        <w:t>Talmadge</w:t>
      </w:r>
      <w:proofErr w:type="spellEnd"/>
      <w:r w:rsidRPr="00614E33">
        <w:rPr>
          <w:rStyle w:val="StyleStyleBold12pt"/>
        </w:rPr>
        <w:t xml:space="preserve"> 6</w:t>
      </w:r>
      <w:r>
        <w:t xml:space="preserve"> </w:t>
      </w:r>
      <w:r w:rsidRPr="00614E33">
        <w:t>Staff Writer for the Har</w:t>
      </w:r>
      <w:r>
        <w:t xml:space="preserve">vard International Review, </w:t>
      </w:r>
      <w:r w:rsidRPr="00614E33">
        <w:t>Caitlin, Ph.D. candidate in political science at the Massachusetts Institute of Technology, "The Restrained Hegemon," 5-6-06, Harvard International Review, http://webcache.googleusercontent.com/search?q=cache:http://hir.harvard.edu/intelligence/the-restraine</w:t>
      </w:r>
      <w:r>
        <w:t>d-hegemon</w:t>
      </w:r>
    </w:p>
    <w:p w:rsidR="00481BD6" w:rsidRPr="00614E33" w:rsidRDefault="00481BD6" w:rsidP="00481BD6"/>
    <w:p w:rsidR="00481BD6" w:rsidRDefault="00481BD6" w:rsidP="00481BD6">
      <w:r w:rsidRPr="00E8180B">
        <w:t>First, the domestic politics of the United States limit its international freedom of action</w:t>
      </w:r>
    </w:p>
    <w:p w:rsidR="00481BD6" w:rsidRDefault="00481BD6" w:rsidP="00481BD6">
      <w:r>
        <w:t>AND</w:t>
      </w:r>
    </w:p>
    <w:p w:rsidR="00481BD6" w:rsidRPr="00E8180B" w:rsidRDefault="00481BD6" w:rsidP="00481BD6">
      <w:proofErr w:type="gramStart"/>
      <w:r w:rsidRPr="00E8180B">
        <w:t>to</w:t>
      </w:r>
      <w:proofErr w:type="gramEnd"/>
      <w:r w:rsidRPr="00E8180B">
        <w:t xml:space="preserve"> remain the sole superpower, the United States avoids acting like one.</w:t>
      </w:r>
    </w:p>
    <w:p w:rsidR="00481BD6" w:rsidRDefault="00481BD6" w:rsidP="00481BD6"/>
    <w:p w:rsidR="00481BD6" w:rsidRPr="00481BD6" w:rsidRDefault="00481BD6" w:rsidP="00481BD6"/>
    <w:p w:rsidR="00481BD6" w:rsidRDefault="00481BD6" w:rsidP="00481BD6">
      <w:pPr>
        <w:pStyle w:val="Heading1"/>
      </w:pPr>
      <w:r>
        <w:lastRenderedPageBreak/>
        <w:t>1NR</w:t>
      </w:r>
    </w:p>
    <w:p w:rsidR="00481BD6" w:rsidRPr="00481BD6" w:rsidRDefault="00481BD6" w:rsidP="00481BD6"/>
    <w:p w:rsidR="00BF6EA2" w:rsidRDefault="00BF6EA2" w:rsidP="00481BD6">
      <w:pPr>
        <w:pStyle w:val="Heading2"/>
      </w:pPr>
      <w:r>
        <w:lastRenderedPageBreak/>
        <w:t>Politics</w:t>
      </w:r>
    </w:p>
    <w:p w:rsidR="00481BD6" w:rsidRDefault="00481BD6" w:rsidP="00BF6EA2">
      <w:pPr>
        <w:pStyle w:val="Heading3"/>
      </w:pPr>
      <w:r>
        <w:lastRenderedPageBreak/>
        <w:t>MPX</w:t>
      </w:r>
    </w:p>
    <w:p w:rsidR="00481BD6" w:rsidRDefault="00481BD6" w:rsidP="00481BD6">
      <w:pPr>
        <w:pStyle w:val="Heading4"/>
      </w:pPr>
      <w:r>
        <w:t>Small farms solve extinction---key to shift away from industrial farming---solves genetic diversity and sustainable agriculture.</w:t>
      </w:r>
    </w:p>
    <w:p w:rsidR="00481BD6" w:rsidRPr="0002758E" w:rsidRDefault="00481BD6" w:rsidP="00481BD6"/>
    <w:p w:rsidR="00481BD6" w:rsidRDefault="00481BD6" w:rsidP="00481BD6">
      <w:pPr>
        <w:pStyle w:val="Heading4"/>
      </w:pPr>
      <w:r>
        <w:t>CIR solves competitiveness and economy</w:t>
      </w:r>
    </w:p>
    <w:p w:rsidR="00481BD6" w:rsidRDefault="00481BD6" w:rsidP="00481BD6">
      <w:proofErr w:type="spellStart"/>
      <w:r w:rsidRPr="00FA75DB">
        <w:rPr>
          <w:rStyle w:val="StyleStyleBold12pt"/>
        </w:rPr>
        <w:t>Llorenz</w:t>
      </w:r>
      <w:proofErr w:type="spellEnd"/>
      <w:r w:rsidRPr="00FA75DB">
        <w:rPr>
          <w:rStyle w:val="StyleStyleBold12pt"/>
        </w:rPr>
        <w:t>, Rutgers Communication School Senior Fellow, 3-26</w:t>
      </w:r>
      <w:r w:rsidRPr="00FA75DB">
        <w:t>, 20</w:t>
      </w:r>
      <w:r w:rsidRPr="00FA75DB">
        <w:rPr>
          <w:rStyle w:val="StyleStyleBold12pt"/>
        </w:rPr>
        <w:t>13</w:t>
      </w:r>
      <w:r w:rsidRPr="00FA75DB">
        <w:t xml:space="preserve">, </w:t>
      </w:r>
    </w:p>
    <w:p w:rsidR="00481BD6" w:rsidRDefault="00481BD6" w:rsidP="00481BD6">
      <w:r w:rsidRPr="00FA75DB">
        <w:t xml:space="preserve">(Jason A., LIN@R Innovation Policy Director, "How the Technology Sector Will Help Achieve Comprehensive Immigration Reform", Huffington Post, PAS) </w:t>
      </w:r>
      <w:hyperlink r:id="rId21" w:history="1">
        <w:r w:rsidRPr="00D769B4">
          <w:rPr>
            <w:rStyle w:val="Hyperlink"/>
          </w:rPr>
          <w:t>www.huffingtonpost.com/jason-a-llorenz/technology-sector-comprehensive-immigration-reform_b_2924746.html</w:t>
        </w:r>
      </w:hyperlink>
      <w:r>
        <w:t xml:space="preserve"> 3-27-13</w:t>
      </w:r>
    </w:p>
    <w:p w:rsidR="00481BD6" w:rsidRDefault="00481BD6" w:rsidP="00481BD6"/>
    <w:p w:rsidR="00481BD6" w:rsidRDefault="00481BD6" w:rsidP="00481BD6">
      <w:r w:rsidRPr="00E9324F">
        <w:t>"Tech lobbyists say immigration reform is needed desperately," reports a recent Politico story</w:t>
      </w:r>
    </w:p>
    <w:p w:rsidR="00481BD6" w:rsidRDefault="00481BD6" w:rsidP="00481BD6">
      <w:r>
        <w:t>AND</w:t>
      </w:r>
    </w:p>
    <w:p w:rsidR="00481BD6" w:rsidRPr="00E9324F" w:rsidRDefault="00481BD6" w:rsidP="00481BD6">
      <w:proofErr w:type="gramStart"/>
      <w:r w:rsidRPr="00E9324F">
        <w:t>to</w:t>
      </w:r>
      <w:proofErr w:type="gramEnd"/>
      <w:r w:rsidRPr="00E9324F">
        <w:t xml:space="preserve"> join venture capital firms or found start-ups of their own.</w:t>
      </w:r>
    </w:p>
    <w:p w:rsidR="00481BD6" w:rsidRPr="00FA75DB" w:rsidRDefault="00481BD6" w:rsidP="00481BD6"/>
    <w:p w:rsidR="00481BD6" w:rsidRPr="00B5707F" w:rsidRDefault="00481BD6" w:rsidP="00481BD6">
      <w:pPr>
        <w:pStyle w:val="Heading4"/>
        <w:rPr>
          <w:rFonts w:cs="Times New Roman"/>
        </w:rPr>
      </w:pPr>
      <w:r>
        <w:rPr>
          <w:rFonts w:cs="Times New Roman"/>
        </w:rPr>
        <w:t>Solves Latin American relations</w:t>
      </w:r>
    </w:p>
    <w:p w:rsidR="00481BD6" w:rsidRPr="00B5707F" w:rsidRDefault="00481BD6" w:rsidP="00481BD6">
      <w:r w:rsidRPr="00B5707F">
        <w:rPr>
          <w:rStyle w:val="StyleStyleBold12pt"/>
        </w:rPr>
        <w:t>Shifter 12</w:t>
      </w:r>
      <w:r w:rsidRPr="00B5707F">
        <w:t xml:space="preserve"> (Michael Shifter is the President of Inter-American Dialogue. “Remaking the Relationship: The United States and Latin America,” April, IAD Policy Report, 2012 </w:t>
      </w:r>
      <w:hyperlink r:id="rId22" w:history="1">
        <w:r w:rsidRPr="00B5707F">
          <w:rPr>
            <w:rStyle w:val="Hyperlink"/>
          </w:rPr>
          <w:t>http://www.thedialogue.org/PublicationFiles/IAD2012PolicyReportFINAL.pdf</w:t>
        </w:r>
      </w:hyperlink>
      <w:r w:rsidRPr="00B5707F">
        <w:t xml:space="preserve"> date accessed: 2/21/13) TM</w:t>
      </w:r>
    </w:p>
    <w:p w:rsidR="00481BD6" w:rsidRPr="00B5707F" w:rsidRDefault="00481BD6" w:rsidP="00481BD6"/>
    <w:p w:rsidR="00481BD6" w:rsidRPr="00B5707F" w:rsidRDefault="00481BD6" w:rsidP="00481BD6">
      <w:pPr>
        <w:rPr>
          <w:rStyle w:val="StyleBoldUnderline"/>
        </w:rPr>
      </w:pPr>
      <w:proofErr w:type="gramStart"/>
      <w:r w:rsidRPr="0002589B">
        <w:rPr>
          <w:rStyle w:val="StyleBoldUnderline"/>
          <w:highlight w:val="cyan"/>
        </w:rPr>
        <w:t xml:space="preserve">Some </w:t>
      </w:r>
      <w:r>
        <w:rPr>
          <w:rStyle w:val="StyleBoldUnderline"/>
        </w:rPr>
        <w:t>…</w:t>
      </w:r>
      <w:r w:rsidRPr="00B5707F">
        <w:rPr>
          <w:rStyle w:val="StyleBoldUnderline"/>
        </w:rPr>
        <w:t>other nations.</w:t>
      </w:r>
      <w:proofErr w:type="gramEnd"/>
    </w:p>
    <w:p w:rsidR="00481BD6" w:rsidRDefault="00481BD6" w:rsidP="00481BD6"/>
    <w:p w:rsidR="00481BD6" w:rsidRDefault="00481BD6" w:rsidP="00481BD6">
      <w:pPr>
        <w:pStyle w:val="Heading4"/>
      </w:pPr>
      <w:r>
        <w:t>Solves Warming</w:t>
      </w:r>
    </w:p>
    <w:p w:rsidR="00481BD6" w:rsidRDefault="00481BD6" w:rsidP="00481BD6">
      <w:r w:rsidRPr="00E166A6">
        <w:rPr>
          <w:rStyle w:val="StyleStyleBold12pt"/>
        </w:rPr>
        <w:t>Cardenas et al 8</w:t>
      </w:r>
      <w:r>
        <w:t xml:space="preserve"> </w:t>
      </w:r>
      <w:r w:rsidRPr="00E166A6">
        <w:t xml:space="preserve">Director of the Commission; Senior Fellow and Director, Latin America Initiative, Brookings, Members of the Partnership for the Americas Commission </w:t>
      </w:r>
      <w:r w:rsidRPr="003D7264">
        <w:t>Re-Thinking U.S.-Latin American Relations: A Hemispheric Partnership for a Turbulent World</w:t>
      </w:r>
      <w:r>
        <w:t xml:space="preserve">, </w:t>
      </w:r>
      <w:r w:rsidRPr="003D7264">
        <w:t>November 2008</w:t>
      </w:r>
      <w:r>
        <w:t xml:space="preserve">, </w:t>
      </w:r>
      <w:r w:rsidRPr="003D7264">
        <w:t>http://www.brookings.edu/research/reports/2008/11/24-latin-america-partnership</w:t>
      </w:r>
    </w:p>
    <w:p w:rsidR="00481BD6" w:rsidRDefault="00481BD6" w:rsidP="00481BD6"/>
    <w:p w:rsidR="00481BD6" w:rsidRDefault="00481BD6" w:rsidP="00481BD6">
      <w:r w:rsidRPr="00E9324F">
        <w:t xml:space="preserve">Today, four changes in the region have made a hemispheric partnership both possible and </w:t>
      </w:r>
    </w:p>
    <w:p w:rsidR="00481BD6" w:rsidRDefault="00481BD6" w:rsidP="00481BD6">
      <w:r>
        <w:t>AND</w:t>
      </w:r>
    </w:p>
    <w:p w:rsidR="00481BD6" w:rsidRPr="00E9324F" w:rsidRDefault="00481BD6" w:rsidP="00481BD6">
      <w:proofErr w:type="gramStart"/>
      <w:r w:rsidRPr="00E9324F">
        <w:t>adapting</w:t>
      </w:r>
      <w:proofErr w:type="gramEnd"/>
      <w:r w:rsidRPr="00E9324F">
        <w:t xml:space="preserve"> to ecological shocks—all require sustained cooperation among the hemisphere’s countries.</w:t>
      </w:r>
    </w:p>
    <w:p w:rsidR="00481BD6" w:rsidRDefault="00481BD6" w:rsidP="00481BD6"/>
    <w:p w:rsidR="00481BD6" w:rsidRDefault="00481BD6" w:rsidP="00481BD6"/>
    <w:p w:rsidR="00481BD6" w:rsidRDefault="00481BD6" w:rsidP="00BF6EA2">
      <w:pPr>
        <w:pStyle w:val="Heading3"/>
      </w:pPr>
      <w:r>
        <w:lastRenderedPageBreak/>
        <w:t>UQ</w:t>
      </w:r>
    </w:p>
    <w:p w:rsidR="00481BD6" w:rsidRDefault="00481BD6" w:rsidP="00481BD6">
      <w:pPr>
        <w:pStyle w:val="Heading4"/>
      </w:pPr>
      <w:r>
        <w:t xml:space="preserve">Will pass- consensus now- assumes status quo bumps </w:t>
      </w:r>
    </w:p>
    <w:p w:rsidR="00481BD6" w:rsidRDefault="00481BD6" w:rsidP="00481BD6">
      <w:r w:rsidRPr="00E3460A">
        <w:rPr>
          <w:rStyle w:val="StyleStyleBold12pt"/>
        </w:rPr>
        <w:t xml:space="preserve">Sink and Mali, </w:t>
      </w:r>
      <w:r w:rsidRPr="00F8786E">
        <w:t>The Hill Staff Writers,</w:t>
      </w:r>
      <w:r w:rsidRPr="00E3460A">
        <w:rPr>
          <w:rStyle w:val="StyleStyleBold12pt"/>
        </w:rPr>
        <w:t xml:space="preserve"> 3-25</w:t>
      </w:r>
      <w:r w:rsidRPr="00E3460A">
        <w:t xml:space="preserve">, </w:t>
      </w:r>
      <w:r w:rsidRPr="00F8786E">
        <w:t>2013, ¶ (Justin</w:t>
      </w:r>
      <w:r w:rsidRPr="00E3460A">
        <w:t xml:space="preserve"> and </w:t>
      </w:r>
      <w:proofErr w:type="spellStart"/>
      <w:r w:rsidRPr="00E3460A">
        <w:t>Meghashyam</w:t>
      </w:r>
      <w:proofErr w:type="spellEnd"/>
      <w:r w:rsidRPr="00E3460A">
        <w:t>, "Obama: 'The time has come' to move immigration reform in Congress, The Hill, PAS) thehill.com/blogs/blog-briefing-room/news/290129-obama-the-time-has-come-to-move-immigration-reform</w:t>
      </w:r>
      <w:r>
        <w:t xml:space="preserve"> 3-25-13</w:t>
      </w:r>
      <w:r w:rsidRPr="00F8786E">
        <w:rPr>
          <w:sz w:val="12"/>
        </w:rPr>
        <w:t xml:space="preserve">¶ </w:t>
      </w:r>
    </w:p>
    <w:p w:rsidR="00481BD6" w:rsidRDefault="00481BD6" w:rsidP="00481BD6">
      <w:r w:rsidRPr="00E9324F">
        <w:t>President Obama used a naturalization ceremony at the White House on Monday to declare “</w:t>
      </w:r>
    </w:p>
    <w:p w:rsidR="00481BD6" w:rsidRDefault="00481BD6" w:rsidP="00481BD6">
      <w:r>
        <w:t>AND</w:t>
      </w:r>
    </w:p>
    <w:p w:rsidR="00481BD6" w:rsidRPr="00E9324F" w:rsidRDefault="00481BD6" w:rsidP="00481BD6">
      <w:proofErr w:type="gramStart"/>
      <w:r w:rsidRPr="00E9324F">
        <w:t>but</w:t>
      </w:r>
      <w:proofErr w:type="gramEnd"/>
      <w:r w:rsidRPr="00E9324F">
        <w:t xml:space="preserve"> their work has already received general support from leaders in both parties.</w:t>
      </w:r>
    </w:p>
    <w:p w:rsidR="00481BD6" w:rsidRDefault="00481BD6" w:rsidP="00481BD6">
      <w:pPr>
        <w:rPr>
          <w:sz w:val="16"/>
        </w:rPr>
      </w:pPr>
    </w:p>
    <w:p w:rsidR="00481BD6" w:rsidRDefault="00481BD6" w:rsidP="00481BD6">
      <w:pPr>
        <w:pStyle w:val="Heading4"/>
      </w:pPr>
      <w:r>
        <w:t xml:space="preserve">Top GOP leaders express optimism </w:t>
      </w:r>
    </w:p>
    <w:p w:rsidR="00481BD6" w:rsidRDefault="00481BD6" w:rsidP="00481BD6">
      <w:r w:rsidRPr="007B2CB7">
        <w:rPr>
          <w:rStyle w:val="StyleStyleBold12pt"/>
        </w:rPr>
        <w:t xml:space="preserve">Sherman, </w:t>
      </w:r>
      <w:r w:rsidRPr="007A26F4">
        <w:t>Politico Staff Writer,</w:t>
      </w:r>
      <w:r w:rsidRPr="007B2CB7">
        <w:rPr>
          <w:rStyle w:val="StyleStyleBold12pt"/>
        </w:rPr>
        <w:t xml:space="preserve"> 3-28</w:t>
      </w:r>
      <w:r w:rsidRPr="007B2CB7">
        <w:t xml:space="preserve">, </w:t>
      </w:r>
      <w:r w:rsidRPr="007A26F4">
        <w:t xml:space="preserve">2013, ¶ (Jake, "Eric Cantor: Immigration deal tough but doable", Politico, PAS) </w:t>
      </w:r>
      <w:hyperlink r:id="rId23" w:history="1">
        <w:r w:rsidRPr="007A26F4">
          <w:t>www.politico.com/story/2013/03/eric-cantor-immigration-89423.html</w:t>
        </w:r>
      </w:hyperlink>
      <w:r w:rsidRPr="007A26F4">
        <w:t xml:space="preserve"> 3-28-13</w:t>
      </w:r>
      <w:r>
        <w:t xml:space="preserve"> </w:t>
      </w:r>
    </w:p>
    <w:p w:rsidR="00481BD6" w:rsidRDefault="00481BD6" w:rsidP="00481BD6"/>
    <w:p w:rsidR="00481BD6" w:rsidRDefault="00481BD6" w:rsidP="00481BD6">
      <w:r w:rsidRPr="00E9324F">
        <w:t xml:space="preserve">The No. 2 House Republican said Thursday that comprehensive immigration reform would be a </w:t>
      </w:r>
    </w:p>
    <w:p w:rsidR="00481BD6" w:rsidRDefault="00481BD6" w:rsidP="00481BD6">
      <w:r>
        <w:t>AND</w:t>
      </w:r>
    </w:p>
    <w:p w:rsidR="00481BD6" w:rsidRPr="00E9324F" w:rsidRDefault="00481BD6" w:rsidP="00481BD6">
      <w:r w:rsidRPr="00E9324F">
        <w:t>, I think that we can come to some agreement,” Cantor said.</w:t>
      </w:r>
    </w:p>
    <w:p w:rsidR="00481BD6" w:rsidRDefault="00481BD6" w:rsidP="00481BD6">
      <w:pPr>
        <w:rPr>
          <w:sz w:val="16"/>
        </w:rPr>
      </w:pPr>
    </w:p>
    <w:p w:rsidR="00481BD6" w:rsidRDefault="00481BD6" w:rsidP="00BF6EA2">
      <w:pPr>
        <w:pStyle w:val="Heading3"/>
        <w:rPr>
          <w:rStyle w:val="Author-Date"/>
        </w:rPr>
      </w:pPr>
      <w:r>
        <w:rPr>
          <w:rStyle w:val="Author-Date"/>
        </w:rPr>
        <w:lastRenderedPageBreak/>
        <w:t>Link Shield</w:t>
      </w:r>
    </w:p>
    <w:p w:rsidR="00481BD6" w:rsidRPr="002F375C" w:rsidRDefault="00481BD6" w:rsidP="00481BD6">
      <w:pPr>
        <w:pStyle w:val="Heading4"/>
        <w:rPr>
          <w:rStyle w:val="Author-Date"/>
          <w:b/>
        </w:rPr>
      </w:pPr>
      <w:r>
        <w:rPr>
          <w:rStyle w:val="Author-Date"/>
          <w:b/>
        </w:rPr>
        <w:t xml:space="preserve">Presidents tied to agency action- independently the process tanks PC- empirics prove </w:t>
      </w:r>
    </w:p>
    <w:p w:rsidR="00481BD6" w:rsidRDefault="00481BD6" w:rsidP="00481BD6">
      <w:pPr>
        <w:pStyle w:val="Nothing"/>
      </w:pPr>
      <w:r w:rsidRPr="003C382F">
        <w:rPr>
          <w:rStyle w:val="StyleStyleBold12pt"/>
        </w:rPr>
        <w:t>Ponder 12</w:t>
      </w:r>
      <w:r>
        <w:t xml:space="preserve"> prof @ Drury University, Daniel, Presidential Quarterly </w:t>
      </w:r>
      <w:proofErr w:type="spellStart"/>
      <w:r>
        <w:t>vol</w:t>
      </w:r>
      <w:proofErr w:type="spellEnd"/>
      <w:r>
        <w:t xml:space="preserve"> 42 issue 2 p 300-323, Presidential Leverage and the Politics of Policy Formulation, June 2012</w:t>
      </w:r>
    </w:p>
    <w:p w:rsidR="00481BD6" w:rsidRDefault="00481BD6" w:rsidP="00481BD6"/>
    <w:p w:rsidR="00481BD6" w:rsidRDefault="00481BD6" w:rsidP="00481BD6">
      <w:r w:rsidRPr="00E9324F">
        <w:t xml:space="preserve">Staff as </w:t>
      </w:r>
      <w:proofErr w:type="spellStart"/>
      <w:r w:rsidRPr="00E9324F">
        <w:t>Director.Politically</w:t>
      </w:r>
      <w:proofErr w:type="spellEnd"/>
      <w:r w:rsidRPr="00E9324F">
        <w:t xml:space="preserve"> charged issues are likely to be centralized, and staff </w:t>
      </w:r>
    </w:p>
    <w:p w:rsidR="00481BD6" w:rsidRDefault="00481BD6" w:rsidP="00481BD6">
      <w:r>
        <w:t>AND</w:t>
      </w:r>
    </w:p>
    <w:p w:rsidR="00481BD6" w:rsidRPr="00E9324F" w:rsidRDefault="00481BD6" w:rsidP="00481BD6">
      <w:proofErr w:type="gramStart"/>
      <w:r w:rsidRPr="00E9324F">
        <w:t>high</w:t>
      </w:r>
      <w:proofErr w:type="gramEnd"/>
      <w:r w:rsidRPr="00E9324F">
        <w:t xml:space="preserve"> levels of leverage will centralize less, and I explain why below. </w:t>
      </w:r>
    </w:p>
    <w:p w:rsidR="00481BD6" w:rsidRDefault="00481BD6" w:rsidP="00481BD6"/>
    <w:p w:rsidR="00481BD6" w:rsidRDefault="00481BD6" w:rsidP="00481BD6">
      <w:pPr>
        <w:pStyle w:val="Heading4"/>
      </w:pPr>
      <w:r>
        <w:t xml:space="preserve">Obama only receives blame- winners lose- long time </w:t>
      </w:r>
      <w:proofErr w:type="spellStart"/>
      <w:r>
        <w:t>too</w:t>
      </w:r>
      <w:proofErr w:type="spellEnd"/>
      <w:r>
        <w:t xml:space="preserve"> regenerate</w:t>
      </w:r>
    </w:p>
    <w:p w:rsidR="00481BD6" w:rsidRPr="00D220E0" w:rsidRDefault="00481BD6" w:rsidP="00481BD6">
      <w:r w:rsidRPr="00D220E0">
        <w:rPr>
          <w:rStyle w:val="StyleStyleBold12pt"/>
        </w:rPr>
        <w:t>Nicholas &amp; Hook 10</w:t>
      </w:r>
      <w:r w:rsidRPr="00656DD7">
        <w:rPr>
          <w:sz w:val="16"/>
        </w:rPr>
        <w:t xml:space="preserve"> </w:t>
      </w:r>
      <w:r w:rsidRPr="00D220E0">
        <w:t>Peter and Janet, Staff Writers – LA Times, “Obama the Velcro president”, LA Times, 7-30, http://articles.latimes.com/2010/jul/30/nation/la-na-velcro-presidency-20100730/3</w:t>
      </w:r>
    </w:p>
    <w:p w:rsidR="00481BD6" w:rsidRPr="00656DD7" w:rsidRDefault="00481BD6" w:rsidP="00481BD6">
      <w:pPr>
        <w:rPr>
          <w:sz w:val="16"/>
        </w:rPr>
      </w:pPr>
    </w:p>
    <w:p w:rsidR="00481BD6" w:rsidRDefault="00481BD6" w:rsidP="00481BD6">
      <w:r w:rsidRPr="00E9324F">
        <w:t>If Ronald Reagan was the classic Teflon president, Barack Obama is made of Velcro</w:t>
      </w:r>
    </w:p>
    <w:p w:rsidR="00481BD6" w:rsidRDefault="00481BD6" w:rsidP="00481BD6">
      <w:r>
        <w:t>AND</w:t>
      </w:r>
    </w:p>
    <w:p w:rsidR="00481BD6" w:rsidRPr="00E9324F" w:rsidRDefault="00481BD6" w:rsidP="00481BD6">
      <w:proofErr w:type="gramStart"/>
      <w:r w:rsidRPr="00E9324F">
        <w:t>a</w:t>
      </w:r>
      <w:proofErr w:type="gramEnd"/>
      <w:r w:rsidRPr="00E9324F">
        <w:t xml:space="preserve"> very important agenda, but it hasn't translated into dinner table conversations."</w:t>
      </w:r>
    </w:p>
    <w:p w:rsidR="00481BD6" w:rsidRDefault="00481BD6" w:rsidP="00481BD6"/>
    <w:p w:rsidR="00481BD6" w:rsidRDefault="00481BD6" w:rsidP="00481BD6"/>
    <w:p w:rsidR="00481BD6" w:rsidRPr="00CE46AA" w:rsidRDefault="00481BD6" w:rsidP="00BF6EA2">
      <w:pPr>
        <w:pStyle w:val="Heading3"/>
      </w:pPr>
      <w:r>
        <w:lastRenderedPageBreak/>
        <w:t>Link</w:t>
      </w:r>
    </w:p>
    <w:p w:rsidR="00481BD6" w:rsidRDefault="00481BD6" w:rsidP="00481BD6">
      <w:pPr>
        <w:pStyle w:val="Heading4"/>
      </w:pPr>
      <w:r>
        <w:t xml:space="preserve">The plan costs political capital </w:t>
      </w:r>
    </w:p>
    <w:p w:rsidR="00481BD6" w:rsidRDefault="00481BD6" w:rsidP="00481BD6">
      <w:proofErr w:type="spellStart"/>
      <w:r w:rsidRPr="00CF564B">
        <w:rPr>
          <w:rStyle w:val="StyleStyleBold12pt"/>
        </w:rPr>
        <w:t>Dorsi</w:t>
      </w:r>
      <w:proofErr w:type="spellEnd"/>
      <w:r w:rsidRPr="00CF564B">
        <w:rPr>
          <w:rStyle w:val="StyleStyleBold12pt"/>
        </w:rPr>
        <w:t>, Harvard Law JD</w:t>
      </w:r>
      <w:r w:rsidRPr="00CF564B">
        <w:t>, 20</w:t>
      </w:r>
      <w:r w:rsidRPr="00CF564B">
        <w:rPr>
          <w:rStyle w:val="StyleStyleBold12pt"/>
        </w:rPr>
        <w:t>12</w:t>
      </w:r>
      <w:r w:rsidRPr="00CF564B">
        <w:t xml:space="preserve">, </w:t>
      </w:r>
    </w:p>
    <w:p w:rsidR="00481BD6" w:rsidRDefault="00481BD6" w:rsidP="00481BD6">
      <w:r w:rsidRPr="00CF564B">
        <w:t xml:space="preserve">(Michael, Phillips &amp; Cohen LLP Fellow, "Article: Clean Energy Pricing and Federalism: Legal Obstacles and Options for Feed-in Tariffs", Environs: Environmental Law &amp; Policy Journal, 35 Environs </w:t>
      </w:r>
      <w:proofErr w:type="spellStart"/>
      <w:r w:rsidRPr="00CF564B">
        <w:t>Envtl</w:t>
      </w:r>
      <w:proofErr w:type="spellEnd"/>
      <w:r w:rsidRPr="00CF564B">
        <w:t xml:space="preserve">. L. &amp; </w:t>
      </w:r>
      <w:proofErr w:type="spellStart"/>
      <w:r w:rsidRPr="00CF564B">
        <w:t>Pol'y</w:t>
      </w:r>
      <w:proofErr w:type="spellEnd"/>
      <w:r w:rsidRPr="00CF564B">
        <w:t xml:space="preserve"> J. 173, </w:t>
      </w:r>
      <w:proofErr w:type="gramStart"/>
      <w:r w:rsidRPr="00CF564B">
        <w:t>Spring</w:t>
      </w:r>
      <w:proofErr w:type="gramEnd"/>
      <w:r w:rsidRPr="00CF564B">
        <w:t>, PAS) Accessed on LexisNexis 3-25-13</w:t>
      </w:r>
    </w:p>
    <w:p w:rsidR="00481BD6" w:rsidRDefault="00481BD6" w:rsidP="00481BD6">
      <w:r>
        <w:t xml:space="preserve"> </w:t>
      </w:r>
    </w:p>
    <w:p w:rsidR="00481BD6" w:rsidRDefault="00481BD6" w:rsidP="00481BD6">
      <w:r w:rsidRPr="00E9324F">
        <w:t>Although potentially challenging in the current Congress, establishing legislative authorization for a feed-</w:t>
      </w:r>
    </w:p>
    <w:p w:rsidR="00481BD6" w:rsidRDefault="00481BD6" w:rsidP="00481BD6">
      <w:r>
        <w:t>AND</w:t>
      </w:r>
    </w:p>
    <w:p w:rsidR="00481BD6" w:rsidRPr="00E9324F" w:rsidRDefault="00481BD6" w:rsidP="00481BD6">
      <w:proofErr w:type="gramStart"/>
      <w:r w:rsidRPr="00E9324F">
        <w:t>exploring</w:t>
      </w:r>
      <w:proofErr w:type="gramEnd"/>
      <w:r w:rsidRPr="00E9324F">
        <w:t xml:space="preserve"> the options for states to act if the federal government stands still.</w:t>
      </w:r>
    </w:p>
    <w:p w:rsidR="00481BD6" w:rsidRDefault="00481BD6" w:rsidP="00481BD6"/>
    <w:p w:rsidR="00481BD6" w:rsidRDefault="00481BD6" w:rsidP="00481BD6">
      <w:pPr>
        <w:pStyle w:val="Heading4"/>
      </w:pPr>
      <w:r>
        <w:t xml:space="preserve">No political support for FITs - </w:t>
      </w:r>
    </w:p>
    <w:p w:rsidR="00481BD6" w:rsidRPr="00AB3F6E" w:rsidRDefault="00481BD6" w:rsidP="00481BD6">
      <w:pPr>
        <w:rPr>
          <w:rStyle w:val="StyleStyleBold12pt"/>
        </w:rPr>
      </w:pPr>
      <w:r w:rsidRPr="00AB3F6E">
        <w:rPr>
          <w:rStyle w:val="StyleStyleBold12pt"/>
        </w:rPr>
        <w:t xml:space="preserve">Stokes 13 </w:t>
      </w:r>
      <w:r w:rsidRPr="00AB3F6E">
        <w:rPr>
          <w:rStyle w:val="StyleStyleBold12pt"/>
          <w:b w:val="0"/>
        </w:rPr>
        <w:t>(Leah C., Department of Urban Studies and Planning, Massachusetts Institute of Technology, “The Politics of Renewable Energy Policies: The Case of Feed-in-Tariffs in Ontario Canada”) Energy Policy</w:t>
      </w:r>
      <w:r w:rsidRPr="00AB3F6E">
        <w:rPr>
          <w:rStyle w:val="StyleStyleBold12pt"/>
        </w:rPr>
        <w:t xml:space="preserve"> </w:t>
      </w:r>
    </w:p>
    <w:p w:rsidR="00481BD6" w:rsidRDefault="00481BD6" w:rsidP="00481BD6">
      <w:r w:rsidRPr="00E9324F">
        <w:t xml:space="preserve">However, there are also clear drawbacks associated with using FIT policies, many of </w:t>
      </w:r>
    </w:p>
    <w:p w:rsidR="00481BD6" w:rsidRDefault="00481BD6" w:rsidP="00481BD6">
      <w:r>
        <w:t>AND</w:t>
      </w:r>
    </w:p>
    <w:p w:rsidR="00481BD6" w:rsidRPr="00E9324F" w:rsidRDefault="00481BD6" w:rsidP="00481BD6">
      <w:proofErr w:type="gramStart"/>
      <w:r w:rsidRPr="00E9324F">
        <w:t>other</w:t>
      </w:r>
      <w:proofErr w:type="gramEnd"/>
      <w:r w:rsidRPr="00E9324F">
        <w:t xml:space="preserve"> energy subsidies, however they are highly visible and may be disproportionately targeted</w:t>
      </w:r>
    </w:p>
    <w:p w:rsidR="00481BD6" w:rsidRDefault="00481BD6" w:rsidP="00481BD6"/>
    <w:p w:rsidR="00481BD6" w:rsidRDefault="00481BD6" w:rsidP="00481BD6">
      <w:pPr>
        <w:pStyle w:val="Heading4"/>
      </w:pPr>
      <w:r>
        <w:t>FITs lead to utility and fossil fuel lobby backlash</w:t>
      </w:r>
    </w:p>
    <w:p w:rsidR="00481BD6" w:rsidRDefault="00481BD6" w:rsidP="00481BD6">
      <w:r>
        <w:rPr>
          <w:rStyle w:val="StyleStyleBold12pt"/>
        </w:rPr>
        <w:t>Lynch, 12</w:t>
      </w:r>
      <w:r>
        <w:t xml:space="preserve"> -- Salem Financial CEO, Principal Solar, </w:t>
      </w:r>
      <w:proofErr w:type="spellStart"/>
      <w:r>
        <w:t>Inc</w:t>
      </w:r>
      <w:proofErr w:type="spellEnd"/>
      <w:r>
        <w:t xml:space="preserve"> advisor </w:t>
      </w:r>
    </w:p>
    <w:p w:rsidR="00481BD6" w:rsidRDefault="00481BD6" w:rsidP="00481BD6">
      <w:r>
        <w:t xml:space="preserve">[J. Peter, 35 years as a Wall Street security analyst, "Why Not? The Case for an American Feed-In Tariff," 10-10-12, www.slideshare.net/rborry/why-not-the-case-for-an-american-feedin-tariff, accessed 2-7-13, </w:t>
      </w:r>
      <w:proofErr w:type="spellStart"/>
      <w:r>
        <w:t>mss</w:t>
      </w:r>
      <w:proofErr w:type="spellEnd"/>
      <w:r>
        <w:t>]</w:t>
      </w:r>
    </w:p>
    <w:p w:rsidR="00481BD6" w:rsidRDefault="00481BD6" w:rsidP="00481BD6"/>
    <w:p w:rsidR="00481BD6" w:rsidRDefault="00481BD6" w:rsidP="00481BD6">
      <w:r w:rsidRPr="00E9324F">
        <w:t xml:space="preserve">Opposition to FITs: Opposition is </w:t>
      </w:r>
      <w:proofErr w:type="gramStart"/>
      <w:r w:rsidRPr="00E9324F">
        <w:t>Talk,</w:t>
      </w:r>
      <w:proofErr w:type="gramEnd"/>
      <w:r w:rsidRPr="00E9324F">
        <w:t xml:space="preserve"> FITs are Fact The number one opponent </w:t>
      </w:r>
    </w:p>
    <w:p w:rsidR="00481BD6" w:rsidRDefault="00481BD6" w:rsidP="00481BD6">
      <w:r>
        <w:t>AND</w:t>
      </w:r>
    </w:p>
    <w:p w:rsidR="00481BD6" w:rsidRPr="00E9324F" w:rsidRDefault="00481BD6" w:rsidP="00481BD6">
      <w:proofErr w:type="gramStart"/>
      <w:r w:rsidRPr="00E9324F">
        <w:t>welfare</w:t>
      </w:r>
      <w:proofErr w:type="gramEnd"/>
      <w:r w:rsidRPr="00E9324F">
        <w:t xml:space="preserve"> of the country and the long-term health of the planet.</w:t>
      </w:r>
    </w:p>
    <w:p w:rsidR="00481BD6" w:rsidRDefault="00481BD6" w:rsidP="00481BD6"/>
    <w:p w:rsidR="00481BD6" w:rsidRDefault="00481BD6" w:rsidP="00481BD6">
      <w:pPr>
        <w:pStyle w:val="Heading4"/>
      </w:pPr>
      <w:r>
        <w:t>Solar cost PC- republican backlash</w:t>
      </w:r>
    </w:p>
    <w:p w:rsidR="00481BD6" w:rsidRDefault="00481BD6" w:rsidP="00481BD6">
      <w:proofErr w:type="spellStart"/>
      <w:r w:rsidRPr="001507F2">
        <w:rPr>
          <w:rStyle w:val="StyleStyleBold12pt"/>
        </w:rPr>
        <w:t>Shahan</w:t>
      </w:r>
      <w:proofErr w:type="spellEnd"/>
      <w:r w:rsidRPr="001507F2">
        <w:rPr>
          <w:rStyle w:val="StyleStyleBold12pt"/>
        </w:rPr>
        <w:t xml:space="preserve"> 12</w:t>
      </w:r>
      <w:r>
        <w:t xml:space="preserve"> JUNE 13, 12, GOP Leaders’ Current Tactic: Call the Majority of Americans Extremists</w:t>
      </w:r>
    </w:p>
    <w:p w:rsidR="00481BD6" w:rsidRDefault="00481BD6" w:rsidP="00481BD6">
      <w:r>
        <w:t>JUNE 13, 2012, ZACHARY SHAHAN, http://cleantechnica.com/2012/06/13/gop-leaders-current-tactic-call-the-majority-of-americans-extremists/</w:t>
      </w:r>
    </w:p>
    <w:p w:rsidR="00481BD6" w:rsidRDefault="00481BD6" w:rsidP="00481BD6"/>
    <w:p w:rsidR="00481BD6" w:rsidRDefault="00481BD6" w:rsidP="00481BD6">
      <w:r w:rsidRPr="00E9324F">
        <w:t xml:space="preserve">The thing is, GOP leaders (which AFP is one of) have gone </w:t>
      </w:r>
    </w:p>
    <w:p w:rsidR="00481BD6" w:rsidRDefault="00481BD6" w:rsidP="00481BD6">
      <w:r>
        <w:t>AND</w:t>
      </w:r>
    </w:p>
    <w:p w:rsidR="00481BD6" w:rsidRPr="00E9324F" w:rsidRDefault="00481BD6" w:rsidP="00481BD6">
      <w:proofErr w:type="gramStart"/>
      <w:r w:rsidRPr="00E9324F">
        <w:t>down</w:t>
      </w:r>
      <w:proofErr w:type="gramEnd"/>
      <w:r w:rsidRPr="00E9324F">
        <w:t>, or kill solar energy policies while protecting fossil fuel subsidies vehemently.</w:t>
      </w:r>
    </w:p>
    <w:p w:rsidR="00481BD6" w:rsidRDefault="00481BD6" w:rsidP="00BF6EA2">
      <w:pPr>
        <w:pStyle w:val="Heading3"/>
      </w:pPr>
      <w:r>
        <w:lastRenderedPageBreak/>
        <w:t>Obama Push</w:t>
      </w:r>
    </w:p>
    <w:p w:rsidR="00481BD6" w:rsidRDefault="00481BD6" w:rsidP="00481BD6">
      <w:pPr>
        <w:pStyle w:val="Heading4"/>
      </w:pPr>
      <w:r>
        <w:t xml:space="preserve">Obama pushing immigration reform now </w:t>
      </w:r>
    </w:p>
    <w:p w:rsidR="00481BD6" w:rsidRDefault="00481BD6" w:rsidP="00481BD6">
      <w:r w:rsidRPr="00E3460A">
        <w:rPr>
          <w:rStyle w:val="StyleStyleBold12pt"/>
        </w:rPr>
        <w:t xml:space="preserve">Slack, </w:t>
      </w:r>
      <w:r w:rsidRPr="00F8786E">
        <w:t>Politico Reporter,</w:t>
      </w:r>
      <w:r w:rsidRPr="00E3460A">
        <w:rPr>
          <w:rStyle w:val="StyleStyleBold12pt"/>
        </w:rPr>
        <w:t xml:space="preserve"> 3-25</w:t>
      </w:r>
      <w:r w:rsidRPr="00E3460A">
        <w:t xml:space="preserve">, </w:t>
      </w:r>
      <w:r w:rsidRPr="00F8786E">
        <w:t xml:space="preserve">2013, ¶ (Donovan, "Obama pushes Congress on immigration reform", Politico, PAS) </w:t>
      </w:r>
      <w:hyperlink r:id="rId24" w:history="1">
        <w:r w:rsidRPr="00F8786E">
          <w:t>www.politico.com/politico44/2013/03/obama-pushes-congress-on-immigration-reform-160143.html</w:t>
        </w:r>
      </w:hyperlink>
      <w:r w:rsidRPr="00F8786E">
        <w:t xml:space="preserve"> 3-2-513</w:t>
      </w:r>
      <w:r>
        <w:t xml:space="preserve"> </w:t>
      </w:r>
    </w:p>
    <w:p w:rsidR="00481BD6" w:rsidRDefault="00481BD6" w:rsidP="00481BD6"/>
    <w:p w:rsidR="00481BD6" w:rsidRDefault="00481BD6" w:rsidP="00481BD6">
      <w:r w:rsidRPr="00E9324F">
        <w:t xml:space="preserve">President Barack Obama praised lawmakers on Monday for the progress that has been made on </w:t>
      </w:r>
    </w:p>
    <w:p w:rsidR="00481BD6" w:rsidRDefault="00481BD6" w:rsidP="00481BD6">
      <w:r>
        <w:t>AND</w:t>
      </w:r>
    </w:p>
    <w:p w:rsidR="00481BD6" w:rsidRPr="00E9324F" w:rsidRDefault="00481BD6" w:rsidP="00481BD6">
      <w:proofErr w:type="gramStart"/>
      <w:r w:rsidRPr="00E9324F">
        <w:t>offer</w:t>
      </w:r>
      <w:proofErr w:type="gramEnd"/>
      <w:r w:rsidRPr="00E9324F">
        <w:t>, then we need to do a better job of welcoming them."</w:t>
      </w:r>
    </w:p>
    <w:p w:rsidR="00481BD6" w:rsidRPr="00AF0591" w:rsidRDefault="00481BD6" w:rsidP="00481BD6"/>
    <w:p w:rsidR="00481BD6" w:rsidRDefault="00481BD6" w:rsidP="00481BD6">
      <w:pPr>
        <w:pStyle w:val="Heading4"/>
      </w:pPr>
      <w:r>
        <w:t xml:space="preserve">PC key- Obama is performing a high-wire act </w:t>
      </w:r>
    </w:p>
    <w:p w:rsidR="00481BD6" w:rsidRDefault="00481BD6" w:rsidP="00481BD6">
      <w:r w:rsidRPr="00A37F3A">
        <w:rPr>
          <w:rStyle w:val="StyleStyleBold12pt"/>
        </w:rPr>
        <w:t xml:space="preserve">Sink, </w:t>
      </w:r>
      <w:r w:rsidRPr="00AC517A">
        <w:t>The Hill Staff Writer,</w:t>
      </w:r>
      <w:r w:rsidRPr="00A37F3A">
        <w:rPr>
          <w:rStyle w:val="StyleStyleBold12pt"/>
        </w:rPr>
        <w:t xml:space="preserve"> 3-26</w:t>
      </w:r>
      <w:r w:rsidRPr="00A37F3A">
        <w:t xml:space="preserve">, </w:t>
      </w:r>
      <w:r w:rsidRPr="00AC517A">
        <w:t>2013, ¶ (Justin</w:t>
      </w:r>
      <w:r w:rsidRPr="00A37F3A">
        <w:t>, "After taking hit in the polls, Obama pivots back to immigration reform", The Hill, PAS) thehill.com/homenews/administration/290249-after-taking-hit-in-the-polls-obama-pivots-back-to-immigration</w:t>
      </w:r>
      <w:r>
        <w:t xml:space="preserve"> 3-26-13 </w:t>
      </w:r>
    </w:p>
    <w:p w:rsidR="00481BD6" w:rsidRDefault="00481BD6" w:rsidP="00481BD6"/>
    <w:p w:rsidR="00481BD6" w:rsidRDefault="00481BD6" w:rsidP="00481BD6">
      <w:r w:rsidRPr="00E9324F">
        <w:t xml:space="preserve">Yet, the assault weapons ban doesn't have the votes to pass the Senate, </w:t>
      </w:r>
    </w:p>
    <w:p w:rsidR="00481BD6" w:rsidRDefault="00481BD6" w:rsidP="00481BD6">
      <w:r>
        <w:t>AND</w:t>
      </w:r>
    </w:p>
    <w:p w:rsidR="00481BD6" w:rsidRPr="00E9324F" w:rsidRDefault="00481BD6" w:rsidP="00481BD6">
      <w:proofErr w:type="gramStart"/>
      <w:r w:rsidRPr="00E9324F">
        <w:t>bad</w:t>
      </w:r>
      <w:proofErr w:type="gramEnd"/>
      <w:r w:rsidRPr="00E9324F">
        <w:t xml:space="preserve"> blood among the House GOP that direct presidential involvement drives away support.”</w:t>
      </w:r>
    </w:p>
    <w:p w:rsidR="00481BD6" w:rsidRPr="00E9324F" w:rsidRDefault="00481BD6" w:rsidP="00481BD6"/>
    <w:p w:rsidR="00481BD6" w:rsidRDefault="00481BD6" w:rsidP="00BF6EA2">
      <w:pPr>
        <w:pStyle w:val="Heading3"/>
      </w:pPr>
      <w:r>
        <w:lastRenderedPageBreak/>
        <w:t>FIT</w:t>
      </w:r>
    </w:p>
    <w:p w:rsidR="00481BD6" w:rsidRDefault="00481BD6" w:rsidP="00481BD6">
      <w:pPr>
        <w:pStyle w:val="Heading4"/>
      </w:pPr>
      <w:r>
        <w:t>PC is true and finite</w:t>
      </w:r>
    </w:p>
    <w:p w:rsidR="00481BD6" w:rsidRDefault="00481BD6" w:rsidP="00481BD6">
      <w:r w:rsidRPr="00CD46DB">
        <w:rPr>
          <w:rStyle w:val="StyleStyleBold12pt"/>
        </w:rPr>
        <w:t>Beckmann and Kumar 11</w:t>
      </w:r>
      <w:r>
        <w:t xml:space="preserve"> Department of Political Science, University of California, Irvine, CA, Matthew and </w:t>
      </w:r>
      <w:proofErr w:type="spellStart"/>
      <w:r>
        <w:t>Vimal</w:t>
      </w:r>
      <w:proofErr w:type="spellEnd"/>
      <w:r>
        <w:t xml:space="preserve">, </w:t>
      </w:r>
      <w:proofErr w:type="gramStart"/>
      <w:r>
        <w:t>How</w:t>
      </w:r>
      <w:proofErr w:type="gramEnd"/>
      <w:r>
        <w:t xml:space="preserve"> presidents push, when presidents win: A model of positive presidential power in US lawmaking, Journal of Theoretical Politics 2011 23: 3</w:t>
      </w:r>
    </w:p>
    <w:p w:rsidR="00481BD6" w:rsidRDefault="00481BD6" w:rsidP="00481BD6"/>
    <w:p w:rsidR="00481BD6" w:rsidRDefault="00481BD6" w:rsidP="00481BD6">
      <w:r w:rsidRPr="00E9324F">
        <w:t xml:space="preserve">As with all lobbyists, presidents looking to push legislation must do so indirectly by </w:t>
      </w:r>
    </w:p>
    <w:p w:rsidR="00481BD6" w:rsidRDefault="00481BD6" w:rsidP="00481BD6">
      <w:r>
        <w:t>AND</w:t>
      </w:r>
    </w:p>
    <w:p w:rsidR="00481BD6" w:rsidRPr="00E9324F" w:rsidRDefault="00481BD6" w:rsidP="00481BD6">
      <w:proofErr w:type="gramStart"/>
      <w:r w:rsidRPr="00E9324F">
        <w:t>is</w:t>
      </w:r>
      <w:proofErr w:type="gramEnd"/>
      <w:r w:rsidRPr="00E9324F">
        <w:t xml:space="preserve"> to explicate those margins and show how presidents may systematically influence them.</w:t>
      </w:r>
    </w:p>
    <w:p w:rsidR="00481BD6" w:rsidRDefault="00481BD6" w:rsidP="00481BD6"/>
    <w:p w:rsidR="00481BD6" w:rsidRDefault="00481BD6" w:rsidP="00BF6EA2">
      <w:pPr>
        <w:pStyle w:val="Heading3"/>
      </w:pPr>
      <w:bookmarkStart w:id="0" w:name="_GoBack"/>
      <w:bookmarkEnd w:id="0"/>
      <w:r>
        <w:lastRenderedPageBreak/>
        <w:t>Distribution</w:t>
      </w:r>
    </w:p>
    <w:p w:rsidR="00481BD6" w:rsidRDefault="00481BD6" w:rsidP="00481BD6">
      <w:pPr>
        <w:pStyle w:val="Heading4"/>
      </w:pPr>
      <w:r>
        <w:t>We just need to win that more production results in LOWER food prices---that solves</w:t>
      </w:r>
    </w:p>
    <w:p w:rsidR="00481BD6" w:rsidRPr="003D22BB" w:rsidRDefault="00481BD6" w:rsidP="00481BD6">
      <w:r>
        <w:t xml:space="preserve">John </w:t>
      </w:r>
      <w:r w:rsidRPr="003D22BB">
        <w:rPr>
          <w:rStyle w:val="StyleStyleBold12pt"/>
        </w:rPr>
        <w:t>Vidal 12</w:t>
      </w:r>
      <w:r>
        <w:t xml:space="preserve"> is the Guardian's environment editor. He joined the paper in 1995 after working for </w:t>
      </w:r>
      <w:proofErr w:type="spellStart"/>
      <w:r>
        <w:t>Agence</w:t>
      </w:r>
      <w:proofErr w:type="spellEnd"/>
      <w:r>
        <w:t xml:space="preserve"> France </w:t>
      </w:r>
      <w:proofErr w:type="spellStart"/>
      <w:r>
        <w:t>Presse</w:t>
      </w:r>
      <w:proofErr w:type="spellEnd"/>
      <w:r>
        <w:t xml:space="preserve">, North Wales Newspapers and the Cumberland News. He is the author of </w:t>
      </w:r>
      <w:proofErr w:type="spellStart"/>
      <w:r>
        <w:t>McLibel</w:t>
      </w:r>
      <w:proofErr w:type="spellEnd"/>
      <w:r>
        <w:t xml:space="preserve">: Burger Culture on Trial (1998) and has contributed chapters to books on topics such as the Gulf war, new Europe and development, “UN warns of looming worldwide food crisis in 2013,” The Observer, Saturday 13 October 2012, </w:t>
      </w:r>
      <w:hyperlink r:id="rId25" w:history="1">
        <w:r w:rsidRPr="00F43D9C">
          <w:rPr>
            <w:rStyle w:val="Hyperlink"/>
          </w:rPr>
          <w:t>http://www.guardian.co.uk/global-development/2012/oct/14/un-global-food-crisis-warning</w:t>
        </w:r>
      </w:hyperlink>
      <w:r>
        <w:t xml:space="preserve">, Accessed Date: 3-6-13 </w:t>
      </w:r>
      <w:proofErr w:type="gramStart"/>
      <w:r>
        <w:t>y2k</w:t>
      </w:r>
      <w:proofErr w:type="gramEnd"/>
    </w:p>
    <w:p w:rsidR="00481BD6" w:rsidRDefault="00481BD6" w:rsidP="00481BD6">
      <w:pPr>
        <w:ind w:left="288" w:right="288"/>
        <w:rPr>
          <w:rStyle w:val="Box"/>
          <w:highlight w:val="cyan"/>
        </w:rPr>
      </w:pPr>
    </w:p>
    <w:p w:rsidR="00481BD6" w:rsidRDefault="00481BD6" w:rsidP="00481BD6">
      <w:r w:rsidRPr="00E9324F">
        <w:t xml:space="preserve">World grain reserves are so dangerously low that severe weather in the United States or </w:t>
      </w:r>
    </w:p>
    <w:p w:rsidR="00481BD6" w:rsidRDefault="00481BD6" w:rsidP="00481BD6">
      <w:r>
        <w:t>AND</w:t>
      </w:r>
    </w:p>
    <w:p w:rsidR="00481BD6" w:rsidRPr="00E9324F" w:rsidRDefault="00481BD6" w:rsidP="00481BD6">
      <w:proofErr w:type="gramStart"/>
      <w:r w:rsidRPr="00E9324F">
        <w:t>population</w:t>
      </w:r>
      <w:proofErr w:type="gramEnd"/>
      <w:r w:rsidRPr="00E9324F">
        <w:t xml:space="preserve"> growth, spreading water shortages and rising food prices," Brown says.</w:t>
      </w:r>
    </w:p>
    <w:p w:rsidR="00481BD6" w:rsidRDefault="00481BD6" w:rsidP="00481BD6">
      <w:pPr>
        <w:ind w:left="288" w:right="288"/>
        <w:rPr>
          <w:sz w:val="16"/>
        </w:rPr>
      </w:pPr>
    </w:p>
    <w:p w:rsidR="00481BD6" w:rsidRPr="00FE5C47" w:rsidRDefault="00481BD6" w:rsidP="00481BD6"/>
    <w:p w:rsidR="00481BD6" w:rsidRPr="00E9324F" w:rsidRDefault="00481BD6" w:rsidP="00481BD6"/>
    <w:p w:rsidR="00481BD6" w:rsidRPr="000B58C3" w:rsidRDefault="00481BD6" w:rsidP="00481BD6"/>
    <w:p w:rsidR="00481BD6" w:rsidRPr="00EE5AB4" w:rsidRDefault="00481BD6" w:rsidP="00481BD6"/>
    <w:p w:rsidR="004B4C3D" w:rsidRPr="00481BD6" w:rsidRDefault="004B4C3D" w:rsidP="00481BD6"/>
    <w:sectPr w:rsidR="004B4C3D" w:rsidRPr="00481BD6" w:rsidSect="00502157">
      <w:headerReference w:type="default" r:id="rId26"/>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8A8" w:rsidRDefault="00D418A8" w:rsidP="005F5576">
      <w:r>
        <w:separator/>
      </w:r>
    </w:p>
  </w:endnote>
  <w:endnote w:type="continuationSeparator" w:id="0">
    <w:p w:rsidR="00D418A8" w:rsidRDefault="00D418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8A8" w:rsidRDefault="00D418A8" w:rsidP="005F5576">
      <w:r>
        <w:separator/>
      </w:r>
    </w:p>
  </w:footnote>
  <w:footnote w:type="continuationSeparator" w:id="0">
    <w:p w:rsidR="00D418A8" w:rsidRDefault="00D418A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D6E53"/>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BD6"/>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2BAF"/>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AD4"/>
    <w:rsid w:val="00B768B6"/>
    <w:rsid w:val="00B816A3"/>
    <w:rsid w:val="00B908D1"/>
    <w:rsid w:val="00B940D1"/>
    <w:rsid w:val="00BA4F24"/>
    <w:rsid w:val="00BB58BD"/>
    <w:rsid w:val="00BB6A26"/>
    <w:rsid w:val="00BC0BC6"/>
    <w:rsid w:val="00BC1034"/>
    <w:rsid w:val="00BE2408"/>
    <w:rsid w:val="00BE3EC6"/>
    <w:rsid w:val="00BE5BEB"/>
    <w:rsid w:val="00BE6528"/>
    <w:rsid w:val="00BF6727"/>
    <w:rsid w:val="00BF6EA2"/>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18A8"/>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6EA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F6E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6E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F6E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
    <w:basedOn w:val="Normal"/>
    <w:next w:val="Normal"/>
    <w:link w:val="Heading4Char"/>
    <w:uiPriority w:val="4"/>
    <w:qFormat/>
    <w:rsid w:val="00BF6EA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F6E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EA2"/>
  </w:style>
  <w:style w:type="character" w:customStyle="1" w:styleId="Heading1Char">
    <w:name w:val="Heading 1 Char"/>
    <w:aliases w:val="Pocket Char"/>
    <w:basedOn w:val="DefaultParagraphFont"/>
    <w:link w:val="Heading1"/>
    <w:uiPriority w:val="1"/>
    <w:rsid w:val="00BF6EA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F6EA2"/>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
    <w:basedOn w:val="DefaultParagraphFont"/>
    <w:uiPriority w:val="7"/>
    <w:qFormat/>
    <w:rsid w:val="00BF6EA2"/>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BF6EA2"/>
    <w:rPr>
      <w:b/>
      <w:bCs/>
    </w:rPr>
  </w:style>
  <w:style w:type="character" w:customStyle="1" w:styleId="Heading3Char">
    <w:name w:val="Heading 3 Char"/>
    <w:aliases w:val="Block Char"/>
    <w:basedOn w:val="DefaultParagraphFont"/>
    <w:link w:val="Heading3"/>
    <w:uiPriority w:val="3"/>
    <w:rsid w:val="00BF6EA2"/>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ards + Font: 12 pt Char,cite,Bo,B"/>
    <w:basedOn w:val="DefaultParagraphFont"/>
    <w:uiPriority w:val="6"/>
    <w:qFormat/>
    <w:rsid w:val="00BF6EA2"/>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F6EA2"/>
    <w:rPr>
      <w:b/>
      <w:bCs/>
      <w:sz w:val="20"/>
      <w:u w:val="none"/>
    </w:rPr>
  </w:style>
  <w:style w:type="paragraph" w:styleId="Header">
    <w:name w:val="header"/>
    <w:basedOn w:val="Normal"/>
    <w:link w:val="HeaderChar"/>
    <w:uiPriority w:val="99"/>
    <w:semiHidden/>
    <w:rsid w:val="00BF6EA2"/>
    <w:pPr>
      <w:tabs>
        <w:tab w:val="center" w:pos="4680"/>
        <w:tab w:val="right" w:pos="9360"/>
      </w:tabs>
    </w:pPr>
  </w:style>
  <w:style w:type="character" w:customStyle="1" w:styleId="HeaderChar">
    <w:name w:val="Header Char"/>
    <w:basedOn w:val="DefaultParagraphFont"/>
    <w:link w:val="Header"/>
    <w:uiPriority w:val="99"/>
    <w:semiHidden/>
    <w:rsid w:val="00BF6EA2"/>
    <w:rPr>
      <w:rFonts w:ascii="Times New Roman" w:hAnsi="Times New Roman" w:cs="Times New Roman"/>
      <w:sz w:val="20"/>
    </w:rPr>
  </w:style>
  <w:style w:type="paragraph" w:styleId="Footer">
    <w:name w:val="footer"/>
    <w:basedOn w:val="Normal"/>
    <w:link w:val="FooterChar"/>
    <w:uiPriority w:val="99"/>
    <w:semiHidden/>
    <w:rsid w:val="00BF6EA2"/>
    <w:pPr>
      <w:tabs>
        <w:tab w:val="center" w:pos="4680"/>
        <w:tab w:val="right" w:pos="9360"/>
      </w:tabs>
    </w:pPr>
  </w:style>
  <w:style w:type="character" w:customStyle="1" w:styleId="FooterChar">
    <w:name w:val="Footer Char"/>
    <w:basedOn w:val="DefaultParagraphFont"/>
    <w:link w:val="Footer"/>
    <w:uiPriority w:val="99"/>
    <w:semiHidden/>
    <w:rsid w:val="00BF6EA2"/>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BF6EA2"/>
    <w:rPr>
      <w:color w:val="auto"/>
      <w:u w:val="none"/>
    </w:rPr>
  </w:style>
  <w:style w:type="character" w:styleId="FollowedHyperlink">
    <w:name w:val="FollowedHyperlink"/>
    <w:basedOn w:val="DefaultParagraphFont"/>
    <w:uiPriority w:val="99"/>
    <w:semiHidden/>
    <w:rsid w:val="00BF6EA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
    <w:basedOn w:val="DefaultParagraphFont"/>
    <w:link w:val="Heading4"/>
    <w:uiPriority w:val="4"/>
    <w:rsid w:val="00BF6EA2"/>
    <w:rPr>
      <w:rFonts w:ascii="Times New Roman" w:eastAsiaTheme="majorEastAsia" w:hAnsi="Times New Roman" w:cstheme="majorBidi"/>
      <w:b/>
      <w:bCs/>
      <w:iCs/>
      <w:sz w:val="20"/>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Bold Underlined Char"/>
    <w:basedOn w:val="DefaultParagraphFont"/>
    <w:link w:val="Title"/>
    <w:uiPriority w:val="6"/>
    <w:qFormat/>
    <w:rsid w:val="00481BD6"/>
    <w:rPr>
      <w:sz w:val="20"/>
      <w:u w:val="single"/>
    </w:rPr>
  </w:style>
  <w:style w:type="paragraph" w:styleId="Title">
    <w:name w:val="Title"/>
    <w:aliases w:val="Bold Underlined"/>
    <w:basedOn w:val="Normal"/>
    <w:next w:val="Normal"/>
    <w:link w:val="TitleChar"/>
    <w:uiPriority w:val="6"/>
    <w:qFormat/>
    <w:rsid w:val="00481BD6"/>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481BD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481BD6"/>
    <w:rPr>
      <w:b/>
      <w:sz w:val="20"/>
      <w:u w:val="single"/>
    </w:rPr>
  </w:style>
  <w:style w:type="paragraph" w:styleId="NormalWeb">
    <w:name w:val="Normal (Web)"/>
    <w:basedOn w:val="Normal"/>
    <w:uiPriority w:val="99"/>
    <w:semiHidden/>
    <w:unhideWhenUsed/>
    <w:rsid w:val="00481BD6"/>
    <w:pPr>
      <w:spacing w:before="100" w:beforeAutospacing="1" w:after="100" w:afterAutospacing="1"/>
    </w:pPr>
    <w:rPr>
      <w:rFonts w:eastAsia="Times New Roman"/>
      <w:sz w:val="24"/>
      <w:szCs w:val="24"/>
      <w:lang w:eastAsia="ko-KR"/>
    </w:rPr>
  </w:style>
  <w:style w:type="character" w:customStyle="1" w:styleId="BoldUnderlineChar">
    <w:name w:val="Bold Underline Char"/>
    <w:basedOn w:val="DefaultParagraphFont"/>
    <w:locked/>
    <w:rsid w:val="00481BD6"/>
    <w:rPr>
      <w:rFonts w:ascii="Times New Roman" w:eastAsia="Times New Roman" w:hAnsi="Times New Roman" w:cs="Times New Roman"/>
      <w:b/>
      <w:bCs/>
      <w:sz w:val="20"/>
      <w:u w:val="single"/>
    </w:rPr>
  </w:style>
  <w:style w:type="character" w:customStyle="1" w:styleId="verdana">
    <w:name w:val="verdana"/>
    <w:uiPriority w:val="99"/>
    <w:rsid w:val="00481BD6"/>
  </w:style>
  <w:style w:type="paragraph" w:customStyle="1" w:styleId="Cites">
    <w:name w:val="Cites"/>
    <w:uiPriority w:val="99"/>
    <w:rsid w:val="00481BD6"/>
    <w:pPr>
      <w:spacing w:after="0" w:line="240" w:lineRule="auto"/>
    </w:pPr>
    <w:rPr>
      <w:rFonts w:ascii="Times New Roman" w:eastAsia="Times New Roman" w:hAnsi="Times New Roman" w:cs="Times New Roman"/>
      <w:noProof/>
      <w:sz w:val="20"/>
      <w:szCs w:val="20"/>
    </w:rPr>
  </w:style>
  <w:style w:type="character" w:customStyle="1" w:styleId="Author-Date">
    <w:name w:val="Author-Date"/>
    <w:rsid w:val="00481BD6"/>
    <w:rPr>
      <w:b/>
      <w:sz w:val="24"/>
    </w:rPr>
  </w:style>
  <w:style w:type="character" w:customStyle="1" w:styleId="Style1Char">
    <w:name w:val="Style1 Char"/>
    <w:basedOn w:val="DefaultParagraphFont"/>
    <w:locked/>
    <w:rsid w:val="00481BD6"/>
    <w:rPr>
      <w:rFonts w:ascii="Times New Roman" w:hAnsi="Times New Roman" w:cs="Times New Roman"/>
      <w:sz w:val="20"/>
      <w:szCs w:val="20"/>
      <w:u w:val="single"/>
    </w:rPr>
  </w:style>
  <w:style w:type="character" w:customStyle="1" w:styleId="CiteChar">
    <w:name w:val="Cite Char"/>
    <w:basedOn w:val="Heading4Char"/>
    <w:rsid w:val="00481BD6"/>
    <w:rPr>
      <w:rFonts w:ascii="Times New Roman" w:eastAsiaTheme="majorEastAsia" w:hAnsi="Times New Roman" w:cs="Times New Roman"/>
      <w:b/>
      <w:bCs/>
      <w:iCs/>
      <w:sz w:val="24"/>
      <w:szCs w:val="22"/>
    </w:rPr>
  </w:style>
  <w:style w:type="character" w:customStyle="1" w:styleId="underline">
    <w:name w:val="underline"/>
    <w:link w:val="textbold"/>
    <w:qFormat/>
    <w:rsid w:val="00481BD6"/>
    <w:rPr>
      <w:b/>
      <w:u w:val="single"/>
    </w:rPr>
  </w:style>
  <w:style w:type="paragraph" w:customStyle="1" w:styleId="textbold">
    <w:name w:val="text bold"/>
    <w:basedOn w:val="Normal"/>
    <w:link w:val="underline"/>
    <w:rsid w:val="00481BD6"/>
    <w:pPr>
      <w:ind w:left="720"/>
      <w:jc w:val="both"/>
    </w:pPr>
    <w:rPr>
      <w:rFonts w:asciiTheme="minorHAnsi" w:hAnsiTheme="minorHAnsi" w:cstheme="minorBidi"/>
      <w:b/>
      <w:sz w:val="22"/>
      <w:u w:val="single"/>
    </w:rPr>
  </w:style>
  <w:style w:type="paragraph" w:customStyle="1" w:styleId="cardtext">
    <w:name w:val="card text"/>
    <w:basedOn w:val="Normal"/>
    <w:link w:val="cardtextChar"/>
    <w:qFormat/>
    <w:rsid w:val="00481BD6"/>
    <w:pPr>
      <w:ind w:left="288" w:right="288"/>
    </w:pPr>
    <w:rPr>
      <w:rFonts w:ascii="Georgia" w:hAnsi="Georgia" w:cs="Calibri"/>
      <w:sz w:val="22"/>
    </w:rPr>
  </w:style>
  <w:style w:type="character" w:customStyle="1" w:styleId="cardtextChar">
    <w:name w:val="card text Char"/>
    <w:basedOn w:val="DefaultParagraphFont"/>
    <w:link w:val="cardtext"/>
    <w:rsid w:val="00481BD6"/>
    <w:rPr>
      <w:rFonts w:ascii="Georgia" w:hAnsi="Georgia" w:cs="Calibri"/>
    </w:rPr>
  </w:style>
  <w:style w:type="paragraph" w:customStyle="1" w:styleId="Nothing">
    <w:name w:val="Nothing"/>
    <w:rsid w:val="00481BD6"/>
    <w:pPr>
      <w:spacing w:after="0" w:line="240" w:lineRule="auto"/>
      <w:jc w:val="both"/>
    </w:pPr>
    <w:rPr>
      <w:rFonts w:ascii="Times New Roman" w:eastAsia="Times New Roman" w:hAnsi="Times New Roman" w:cs="Times New Roman"/>
      <w:sz w:val="20"/>
      <w:szCs w:val="24"/>
    </w:rPr>
  </w:style>
  <w:style w:type="paragraph" w:customStyle="1" w:styleId="card">
    <w:name w:val="card"/>
    <w:basedOn w:val="Normal"/>
    <w:link w:val="cardChar"/>
    <w:autoRedefine/>
    <w:uiPriority w:val="1"/>
    <w:qFormat/>
    <w:rsid w:val="00481BD6"/>
    <w:pPr>
      <w:ind w:left="144"/>
    </w:pPr>
    <w:rPr>
      <w:rFonts w:eastAsiaTheme="minorEastAsia"/>
      <w:szCs w:val="20"/>
    </w:rPr>
  </w:style>
  <w:style w:type="character" w:customStyle="1" w:styleId="cardChar">
    <w:name w:val="card Char"/>
    <w:link w:val="card"/>
    <w:uiPriority w:val="1"/>
    <w:rsid w:val="00481BD6"/>
    <w:rPr>
      <w:rFonts w:ascii="Times New Roman" w:eastAsiaTheme="minorEastAsia"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6EA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F6E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6E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F6E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
    <w:basedOn w:val="Normal"/>
    <w:next w:val="Normal"/>
    <w:link w:val="Heading4Char"/>
    <w:uiPriority w:val="4"/>
    <w:qFormat/>
    <w:rsid w:val="00BF6EA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F6E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EA2"/>
  </w:style>
  <w:style w:type="character" w:customStyle="1" w:styleId="Heading1Char">
    <w:name w:val="Heading 1 Char"/>
    <w:aliases w:val="Pocket Char"/>
    <w:basedOn w:val="DefaultParagraphFont"/>
    <w:link w:val="Heading1"/>
    <w:uiPriority w:val="1"/>
    <w:rsid w:val="00BF6EA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F6EA2"/>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
    <w:basedOn w:val="DefaultParagraphFont"/>
    <w:uiPriority w:val="7"/>
    <w:qFormat/>
    <w:rsid w:val="00BF6EA2"/>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BF6EA2"/>
    <w:rPr>
      <w:b/>
      <w:bCs/>
    </w:rPr>
  </w:style>
  <w:style w:type="character" w:customStyle="1" w:styleId="Heading3Char">
    <w:name w:val="Heading 3 Char"/>
    <w:aliases w:val="Block Char"/>
    <w:basedOn w:val="DefaultParagraphFont"/>
    <w:link w:val="Heading3"/>
    <w:uiPriority w:val="3"/>
    <w:rsid w:val="00BF6EA2"/>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ards + Font: 12 pt Char,cite,Bo,B"/>
    <w:basedOn w:val="DefaultParagraphFont"/>
    <w:uiPriority w:val="6"/>
    <w:qFormat/>
    <w:rsid w:val="00BF6EA2"/>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F6EA2"/>
    <w:rPr>
      <w:b/>
      <w:bCs/>
      <w:sz w:val="20"/>
      <w:u w:val="none"/>
    </w:rPr>
  </w:style>
  <w:style w:type="paragraph" w:styleId="Header">
    <w:name w:val="header"/>
    <w:basedOn w:val="Normal"/>
    <w:link w:val="HeaderChar"/>
    <w:uiPriority w:val="99"/>
    <w:semiHidden/>
    <w:rsid w:val="00BF6EA2"/>
    <w:pPr>
      <w:tabs>
        <w:tab w:val="center" w:pos="4680"/>
        <w:tab w:val="right" w:pos="9360"/>
      </w:tabs>
    </w:pPr>
  </w:style>
  <w:style w:type="character" w:customStyle="1" w:styleId="HeaderChar">
    <w:name w:val="Header Char"/>
    <w:basedOn w:val="DefaultParagraphFont"/>
    <w:link w:val="Header"/>
    <w:uiPriority w:val="99"/>
    <w:semiHidden/>
    <w:rsid w:val="00BF6EA2"/>
    <w:rPr>
      <w:rFonts w:ascii="Times New Roman" w:hAnsi="Times New Roman" w:cs="Times New Roman"/>
      <w:sz w:val="20"/>
    </w:rPr>
  </w:style>
  <w:style w:type="paragraph" w:styleId="Footer">
    <w:name w:val="footer"/>
    <w:basedOn w:val="Normal"/>
    <w:link w:val="FooterChar"/>
    <w:uiPriority w:val="99"/>
    <w:semiHidden/>
    <w:rsid w:val="00BF6EA2"/>
    <w:pPr>
      <w:tabs>
        <w:tab w:val="center" w:pos="4680"/>
        <w:tab w:val="right" w:pos="9360"/>
      </w:tabs>
    </w:pPr>
  </w:style>
  <w:style w:type="character" w:customStyle="1" w:styleId="FooterChar">
    <w:name w:val="Footer Char"/>
    <w:basedOn w:val="DefaultParagraphFont"/>
    <w:link w:val="Footer"/>
    <w:uiPriority w:val="99"/>
    <w:semiHidden/>
    <w:rsid w:val="00BF6EA2"/>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BF6EA2"/>
    <w:rPr>
      <w:color w:val="auto"/>
      <w:u w:val="none"/>
    </w:rPr>
  </w:style>
  <w:style w:type="character" w:styleId="FollowedHyperlink">
    <w:name w:val="FollowedHyperlink"/>
    <w:basedOn w:val="DefaultParagraphFont"/>
    <w:uiPriority w:val="99"/>
    <w:semiHidden/>
    <w:rsid w:val="00BF6EA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
    <w:basedOn w:val="DefaultParagraphFont"/>
    <w:link w:val="Heading4"/>
    <w:uiPriority w:val="4"/>
    <w:rsid w:val="00BF6EA2"/>
    <w:rPr>
      <w:rFonts w:ascii="Times New Roman" w:eastAsiaTheme="majorEastAsia" w:hAnsi="Times New Roman" w:cstheme="majorBidi"/>
      <w:b/>
      <w:bCs/>
      <w:iCs/>
      <w:sz w:val="20"/>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Bold Underlined Char"/>
    <w:basedOn w:val="DefaultParagraphFont"/>
    <w:link w:val="Title"/>
    <w:uiPriority w:val="6"/>
    <w:qFormat/>
    <w:rsid w:val="00481BD6"/>
    <w:rPr>
      <w:sz w:val="20"/>
      <w:u w:val="single"/>
    </w:rPr>
  </w:style>
  <w:style w:type="paragraph" w:styleId="Title">
    <w:name w:val="Title"/>
    <w:aliases w:val="Bold Underlined"/>
    <w:basedOn w:val="Normal"/>
    <w:next w:val="Normal"/>
    <w:link w:val="TitleChar"/>
    <w:uiPriority w:val="6"/>
    <w:qFormat/>
    <w:rsid w:val="00481BD6"/>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481BD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481BD6"/>
    <w:rPr>
      <w:b/>
      <w:sz w:val="20"/>
      <w:u w:val="single"/>
    </w:rPr>
  </w:style>
  <w:style w:type="paragraph" w:styleId="NormalWeb">
    <w:name w:val="Normal (Web)"/>
    <w:basedOn w:val="Normal"/>
    <w:uiPriority w:val="99"/>
    <w:semiHidden/>
    <w:unhideWhenUsed/>
    <w:rsid w:val="00481BD6"/>
    <w:pPr>
      <w:spacing w:before="100" w:beforeAutospacing="1" w:after="100" w:afterAutospacing="1"/>
    </w:pPr>
    <w:rPr>
      <w:rFonts w:eastAsia="Times New Roman"/>
      <w:sz w:val="24"/>
      <w:szCs w:val="24"/>
      <w:lang w:eastAsia="ko-KR"/>
    </w:rPr>
  </w:style>
  <w:style w:type="character" w:customStyle="1" w:styleId="BoldUnderlineChar">
    <w:name w:val="Bold Underline Char"/>
    <w:basedOn w:val="DefaultParagraphFont"/>
    <w:locked/>
    <w:rsid w:val="00481BD6"/>
    <w:rPr>
      <w:rFonts w:ascii="Times New Roman" w:eastAsia="Times New Roman" w:hAnsi="Times New Roman" w:cs="Times New Roman"/>
      <w:b/>
      <w:bCs/>
      <w:sz w:val="20"/>
      <w:u w:val="single"/>
    </w:rPr>
  </w:style>
  <w:style w:type="character" w:customStyle="1" w:styleId="verdana">
    <w:name w:val="verdana"/>
    <w:uiPriority w:val="99"/>
    <w:rsid w:val="00481BD6"/>
  </w:style>
  <w:style w:type="paragraph" w:customStyle="1" w:styleId="Cites">
    <w:name w:val="Cites"/>
    <w:uiPriority w:val="99"/>
    <w:rsid w:val="00481BD6"/>
    <w:pPr>
      <w:spacing w:after="0" w:line="240" w:lineRule="auto"/>
    </w:pPr>
    <w:rPr>
      <w:rFonts w:ascii="Times New Roman" w:eastAsia="Times New Roman" w:hAnsi="Times New Roman" w:cs="Times New Roman"/>
      <w:noProof/>
      <w:sz w:val="20"/>
      <w:szCs w:val="20"/>
    </w:rPr>
  </w:style>
  <w:style w:type="character" w:customStyle="1" w:styleId="Author-Date">
    <w:name w:val="Author-Date"/>
    <w:rsid w:val="00481BD6"/>
    <w:rPr>
      <w:b/>
      <w:sz w:val="24"/>
    </w:rPr>
  </w:style>
  <w:style w:type="character" w:customStyle="1" w:styleId="Style1Char">
    <w:name w:val="Style1 Char"/>
    <w:basedOn w:val="DefaultParagraphFont"/>
    <w:locked/>
    <w:rsid w:val="00481BD6"/>
    <w:rPr>
      <w:rFonts w:ascii="Times New Roman" w:hAnsi="Times New Roman" w:cs="Times New Roman"/>
      <w:sz w:val="20"/>
      <w:szCs w:val="20"/>
      <w:u w:val="single"/>
    </w:rPr>
  </w:style>
  <w:style w:type="character" w:customStyle="1" w:styleId="CiteChar">
    <w:name w:val="Cite Char"/>
    <w:basedOn w:val="Heading4Char"/>
    <w:rsid w:val="00481BD6"/>
    <w:rPr>
      <w:rFonts w:ascii="Times New Roman" w:eastAsiaTheme="majorEastAsia" w:hAnsi="Times New Roman" w:cs="Times New Roman"/>
      <w:b/>
      <w:bCs/>
      <w:iCs/>
      <w:sz w:val="24"/>
      <w:szCs w:val="22"/>
    </w:rPr>
  </w:style>
  <w:style w:type="character" w:customStyle="1" w:styleId="underline">
    <w:name w:val="underline"/>
    <w:link w:val="textbold"/>
    <w:qFormat/>
    <w:rsid w:val="00481BD6"/>
    <w:rPr>
      <w:b/>
      <w:u w:val="single"/>
    </w:rPr>
  </w:style>
  <w:style w:type="paragraph" w:customStyle="1" w:styleId="textbold">
    <w:name w:val="text bold"/>
    <w:basedOn w:val="Normal"/>
    <w:link w:val="underline"/>
    <w:rsid w:val="00481BD6"/>
    <w:pPr>
      <w:ind w:left="720"/>
      <w:jc w:val="both"/>
    </w:pPr>
    <w:rPr>
      <w:rFonts w:asciiTheme="minorHAnsi" w:hAnsiTheme="minorHAnsi" w:cstheme="minorBidi"/>
      <w:b/>
      <w:sz w:val="22"/>
      <w:u w:val="single"/>
    </w:rPr>
  </w:style>
  <w:style w:type="paragraph" w:customStyle="1" w:styleId="cardtext">
    <w:name w:val="card text"/>
    <w:basedOn w:val="Normal"/>
    <w:link w:val="cardtextChar"/>
    <w:qFormat/>
    <w:rsid w:val="00481BD6"/>
    <w:pPr>
      <w:ind w:left="288" w:right="288"/>
    </w:pPr>
    <w:rPr>
      <w:rFonts w:ascii="Georgia" w:hAnsi="Georgia" w:cs="Calibri"/>
      <w:sz w:val="22"/>
    </w:rPr>
  </w:style>
  <w:style w:type="character" w:customStyle="1" w:styleId="cardtextChar">
    <w:name w:val="card text Char"/>
    <w:basedOn w:val="DefaultParagraphFont"/>
    <w:link w:val="cardtext"/>
    <w:rsid w:val="00481BD6"/>
    <w:rPr>
      <w:rFonts w:ascii="Georgia" w:hAnsi="Georgia" w:cs="Calibri"/>
    </w:rPr>
  </w:style>
  <w:style w:type="paragraph" w:customStyle="1" w:styleId="Nothing">
    <w:name w:val="Nothing"/>
    <w:rsid w:val="00481BD6"/>
    <w:pPr>
      <w:spacing w:after="0" w:line="240" w:lineRule="auto"/>
      <w:jc w:val="both"/>
    </w:pPr>
    <w:rPr>
      <w:rFonts w:ascii="Times New Roman" w:eastAsia="Times New Roman" w:hAnsi="Times New Roman" w:cs="Times New Roman"/>
      <w:sz w:val="20"/>
      <w:szCs w:val="24"/>
    </w:rPr>
  </w:style>
  <w:style w:type="paragraph" w:customStyle="1" w:styleId="card">
    <w:name w:val="card"/>
    <w:basedOn w:val="Normal"/>
    <w:link w:val="cardChar"/>
    <w:autoRedefine/>
    <w:uiPriority w:val="1"/>
    <w:qFormat/>
    <w:rsid w:val="00481BD6"/>
    <w:pPr>
      <w:ind w:left="144"/>
    </w:pPr>
    <w:rPr>
      <w:rFonts w:eastAsiaTheme="minorEastAsia"/>
      <w:szCs w:val="20"/>
    </w:rPr>
  </w:style>
  <w:style w:type="character" w:customStyle="1" w:styleId="cardChar">
    <w:name w:val="card Char"/>
    <w:link w:val="card"/>
    <w:uiPriority w:val="1"/>
    <w:rsid w:val="00481BD6"/>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egonrenewables.com/Publications/Dong_Thesis_Solar_FIT_Final.pdf" TargetMode="External"/><Relationship Id="rId18" Type="http://schemas.openxmlformats.org/officeDocument/2006/relationships/hyperlink" Target="http://www.unep.org/ourplanet/2011/dec/en/article8.asp"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huffingtonpost.com/jason-a-llorenz/technology-sector-comprehensive-immigration-reform_b_2924746.html" TargetMode="External"/><Relationship Id="rId7" Type="http://schemas.openxmlformats.org/officeDocument/2006/relationships/settings" Target="settings.xml"/><Relationship Id="rId12" Type="http://schemas.openxmlformats.org/officeDocument/2006/relationships/hyperlink" Target="http://www.politico.com/politico44/2013/03/obama-renews-push-on-immigration-reform-160372.html" TargetMode="External"/><Relationship Id="rId17" Type="http://schemas.openxmlformats.org/officeDocument/2006/relationships/hyperlink" Target="http://blog.coolerplanet.com/2009/07/28/feed-in-tariffs-solar-boon-or-boondoggle/" TargetMode="External"/><Relationship Id="rId25" Type="http://schemas.openxmlformats.org/officeDocument/2006/relationships/hyperlink" Target="http://www.guardian.co.uk/global-development/2012/oct/14/un-global-food-crisis-warning" TargetMode="External"/><Relationship Id="rId2" Type="http://schemas.openxmlformats.org/officeDocument/2006/relationships/customXml" Target="../customXml/item2.xml"/><Relationship Id="rId16" Type="http://schemas.openxmlformats.org/officeDocument/2006/relationships/hyperlink" Target="http://www.post-gazette.com/stories/news/us/us-economy-gets-lift-from-housing-other-tailwinds-673153/" TargetMode="External"/><Relationship Id="rId20" Type="http://schemas.openxmlformats.org/officeDocument/2006/relationships/hyperlink" Target="http://www.harvardir.org/symposia/7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bar.org/publications/%20natural_resources_environment/2011_12/summer_2012/federalism_renewable_energy_policy.html" TargetMode="External"/><Relationship Id="rId24" Type="http://schemas.openxmlformats.org/officeDocument/2006/relationships/hyperlink" Target="http://www.politico.com/politico44/2013/03/obama-pushes-congress-on-immigration-reform-160143.html" TargetMode="External"/><Relationship Id="rId5" Type="http://schemas.openxmlformats.org/officeDocument/2006/relationships/styles" Target="styles.xml"/><Relationship Id="rId15" Type="http://schemas.openxmlformats.org/officeDocument/2006/relationships/hyperlink" Target="http://articles.latimes.com/2004/apr/04/local/me-solar4" TargetMode="External"/><Relationship Id="rId23" Type="http://schemas.openxmlformats.org/officeDocument/2006/relationships/hyperlink" Target="http://www.politico.com/story/2013/03/eric-cantor-immigration-89423.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oneworldtrust.org/climategovernance/sites/-default/files/publications/ebaines/Resource%20scarcity,%20climate%20change%20and%20conflic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hepeoplesvoice.org/TPV3/Voices.php/2009/08/14/resisting-climate-hysteria" TargetMode="External"/><Relationship Id="rId22" Type="http://schemas.openxmlformats.org/officeDocument/2006/relationships/hyperlink" Target="http://www.thedialogue.org/PublicationFiles/IAD2012PolicyReportFINAL.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l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2E9D11-5B1D-493C-85CF-9F183361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Anelia</cp:lastModifiedBy>
  <cp:revision>2</cp:revision>
  <dcterms:created xsi:type="dcterms:W3CDTF">2013-03-29T21:56:00Z</dcterms:created>
  <dcterms:modified xsi:type="dcterms:W3CDTF">2013-03-29T21:56:00Z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