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D7121" w14:textId="77777777" w:rsidR="002807E9" w:rsidRDefault="002807E9" w:rsidP="002807E9">
      <w:pPr>
        <w:pStyle w:val="Heading2"/>
      </w:pPr>
      <w:bookmarkStart w:id="0" w:name="_GoBack"/>
      <w:bookmarkEnd w:id="0"/>
      <w:r>
        <w:t>T</w:t>
      </w:r>
    </w:p>
    <w:p w14:paraId="2D39E3EB" w14:textId="77777777" w:rsidR="002807E9" w:rsidRDefault="002807E9" w:rsidP="002807E9"/>
    <w:p w14:paraId="20E97B8D" w14:textId="77777777" w:rsidR="002807E9" w:rsidRPr="00E30A51" w:rsidRDefault="002807E9" w:rsidP="002807E9">
      <w:pPr>
        <w:rPr>
          <w:b/>
        </w:rPr>
      </w:pPr>
      <w:r w:rsidRPr="00E30A51">
        <w:rPr>
          <w:b/>
        </w:rPr>
        <w:t>Financial incentives require direct government expenditure</w:t>
      </w:r>
    </w:p>
    <w:p w14:paraId="38358725" w14:textId="77777777" w:rsidR="002807E9" w:rsidRPr="00193E2E" w:rsidRDefault="002807E9" w:rsidP="002807E9">
      <w:r>
        <w:rPr>
          <w:b/>
          <w:bCs/>
          <w:sz w:val="24"/>
        </w:rPr>
        <w:t>Shapiro</w:t>
      </w:r>
      <w:r w:rsidRPr="00193E2E">
        <w:rPr>
          <w:b/>
          <w:bCs/>
          <w:sz w:val="24"/>
        </w:rPr>
        <w:t xml:space="preserve"> 11 </w:t>
      </w:r>
      <w:r w:rsidRPr="00193E2E">
        <w:rPr>
          <w:b/>
        </w:rPr>
        <w:t xml:space="preserve">- </w:t>
      </w:r>
      <w:r w:rsidRPr="00193E2E">
        <w:t>associate in the Energy, Environment &amp; Public Utilities Practice Group of Cozen O’Connor’s Cherry Hill, New Jersey, office (Shari Shapiro (2011): Code Green: Is "Greening" the Building Code the Best Approach to Create a Sustainable Built Environment?, Planning &amp; Environmental Law: Issues and decisions that impact the built and natural environments, 63:6, 3-12, Routledge)</w:t>
      </w:r>
    </w:p>
    <w:p w14:paraId="788E75BF" w14:textId="77777777" w:rsidR="002807E9" w:rsidRPr="00193E2E" w:rsidRDefault="002807E9" w:rsidP="002807E9">
      <w:pPr>
        <w:rPr>
          <w:b/>
        </w:rPr>
      </w:pPr>
    </w:p>
    <w:p w14:paraId="0C482264" w14:textId="77777777" w:rsidR="002807E9" w:rsidRPr="00912127" w:rsidRDefault="002807E9" w:rsidP="002807E9">
      <w:pPr>
        <w:rPr>
          <w:sz w:val="14"/>
        </w:rPr>
      </w:pPr>
      <w:r w:rsidRPr="00912127">
        <w:rPr>
          <w:highlight w:val="cyan"/>
          <w:u w:val="single"/>
        </w:rPr>
        <w:t>Financial incentives</w:t>
      </w:r>
      <w:r w:rsidRPr="00193E2E">
        <w:rPr>
          <w:u w:val="single"/>
        </w:rPr>
        <w:t xml:space="preserve"> </w:t>
      </w:r>
      <w:r>
        <w:rPr>
          <w:u w:val="single"/>
        </w:rPr>
        <w:t>…</w:t>
      </w:r>
      <w:r w:rsidRPr="00193E2E">
        <w:rPr>
          <w:u w:val="single"/>
        </w:rPr>
        <w:t>permitting processes</w:t>
      </w:r>
      <w:r w:rsidRPr="00912127">
        <w:rPr>
          <w:sz w:val="14"/>
        </w:rPr>
        <w:t>. 9</w:t>
      </w:r>
    </w:p>
    <w:p w14:paraId="465C0F80" w14:textId="77777777" w:rsidR="002807E9" w:rsidRDefault="002807E9" w:rsidP="002807E9"/>
    <w:p w14:paraId="54CB6BAE" w14:textId="77777777" w:rsidR="002807E9" w:rsidRPr="0005222F" w:rsidRDefault="002807E9" w:rsidP="002807E9">
      <w:pPr>
        <w:rPr>
          <w:b/>
        </w:rPr>
      </w:pPr>
      <w:r w:rsidRPr="0005222F">
        <w:rPr>
          <w:b/>
        </w:rPr>
        <w:t>Conditional Incentives are actually DISincentives</w:t>
      </w:r>
    </w:p>
    <w:p w14:paraId="1AEEC54F" w14:textId="77777777" w:rsidR="002807E9" w:rsidRPr="008C09D3" w:rsidRDefault="002807E9" w:rsidP="002807E9">
      <w:pPr>
        <w:rPr>
          <w:b/>
          <w:bCs/>
          <w:sz w:val="24"/>
        </w:rPr>
      </w:pPr>
      <w:r>
        <w:rPr>
          <w:b/>
          <w:bCs/>
          <w:sz w:val="24"/>
        </w:rPr>
        <w:t>Harris</w:t>
      </w:r>
      <w:r w:rsidRPr="00193E2E">
        <w:rPr>
          <w:b/>
          <w:bCs/>
          <w:sz w:val="24"/>
        </w:rPr>
        <w:t xml:space="preserve"> 89</w:t>
      </w:r>
      <w:r>
        <w:rPr>
          <w:b/>
          <w:bCs/>
          <w:sz w:val="24"/>
        </w:rPr>
        <w:t xml:space="preserve"> </w:t>
      </w:r>
      <w:r w:rsidRPr="008C09D3">
        <w:t>professor of law at the University of Illinois (Fred, 49 La. L. Rev. 1315 (1988-1989) “Automobile Emissions Control Inspection and Maintenance Program: Making It More Palatable to Coerced Participants”, Hein Online)53.</w:t>
      </w:r>
      <w:r w:rsidRPr="00193E2E">
        <w:rPr>
          <w:sz w:val="16"/>
        </w:rPr>
        <w:t xml:space="preserve"> </w:t>
      </w:r>
    </w:p>
    <w:p w14:paraId="55142C08" w14:textId="77777777" w:rsidR="002807E9" w:rsidRPr="00193E2E" w:rsidRDefault="002807E9" w:rsidP="002807E9"/>
    <w:p w14:paraId="01EA21ED" w14:textId="77777777" w:rsidR="002807E9" w:rsidRPr="0050020B" w:rsidRDefault="002807E9" w:rsidP="002807E9">
      <w:pPr>
        <w:rPr>
          <w:sz w:val="16"/>
        </w:rPr>
      </w:pPr>
      <w:r w:rsidRPr="0050020B">
        <w:rPr>
          <w:sz w:val="16"/>
        </w:rPr>
        <w:t xml:space="preserve">The term </w:t>
      </w:r>
      <w:r w:rsidRPr="00043530">
        <w:rPr>
          <w:bCs/>
          <w:highlight w:val="cyan"/>
          <w:u w:val="single"/>
        </w:rPr>
        <w:t>"incentives</w:t>
      </w:r>
      <w:r w:rsidRPr="0050020B">
        <w:rPr>
          <w:sz w:val="16"/>
        </w:rPr>
        <w:t xml:space="preserve">," </w:t>
      </w:r>
      <w:r>
        <w:rPr>
          <w:sz w:val="16"/>
        </w:rPr>
        <w:t>…</w:t>
      </w:r>
      <w:r w:rsidRPr="00193E2E">
        <w:rPr>
          <w:bCs/>
          <w:u w:val="single"/>
        </w:rPr>
        <w:t xml:space="preserve"> "</w:t>
      </w:r>
      <w:r w:rsidRPr="00043530">
        <w:rPr>
          <w:bCs/>
          <w:highlight w:val="cyan"/>
          <w:u w:val="single"/>
        </w:rPr>
        <w:t>disincentive" approach</w:t>
      </w:r>
      <w:r w:rsidRPr="0050020B">
        <w:rPr>
          <w:sz w:val="16"/>
        </w:rPr>
        <w:t xml:space="preserve"> to behavioral modification.</w:t>
      </w:r>
    </w:p>
    <w:p w14:paraId="0E242D9C" w14:textId="77777777" w:rsidR="002807E9" w:rsidRDefault="002807E9" w:rsidP="002807E9"/>
    <w:p w14:paraId="1CF6691B" w14:textId="77777777" w:rsidR="002807E9" w:rsidRPr="007B709A" w:rsidRDefault="002807E9" w:rsidP="002807E9"/>
    <w:p w14:paraId="342AFA77" w14:textId="77777777" w:rsidR="002807E9" w:rsidRPr="00A473B5" w:rsidRDefault="002807E9" w:rsidP="002807E9">
      <w:pPr>
        <w:rPr>
          <w:rFonts w:cs="Arial"/>
          <w:b/>
        </w:rPr>
      </w:pPr>
      <w:r w:rsidRPr="00A473B5">
        <w:rPr>
          <w:b/>
        </w:rPr>
        <w:t xml:space="preserve">C/I- </w:t>
      </w:r>
      <w:r w:rsidRPr="00A473B5">
        <w:rPr>
          <w:rFonts w:cs="Arial"/>
          <w:b/>
        </w:rPr>
        <w:t>Energy incentives include increasing / decreasing taxes, increasing regulations, government R&amp;D, government ownership</w:t>
      </w:r>
    </w:p>
    <w:p w14:paraId="6FD76FE9" w14:textId="77777777" w:rsidR="002807E9" w:rsidRPr="00FA41AD" w:rsidRDefault="002807E9" w:rsidP="002807E9">
      <w:pPr>
        <w:rPr>
          <w:sz w:val="14"/>
        </w:rPr>
      </w:pPr>
      <w:r w:rsidRPr="00FA41AD">
        <w:rPr>
          <w:rStyle w:val="StyleStyleBold12pt"/>
        </w:rPr>
        <w:t>Cole et al</w:t>
      </w:r>
      <w:r w:rsidRPr="00FA41AD">
        <w:rPr>
          <w:sz w:val="14"/>
        </w:rPr>
        <w:t xml:space="preserve">., </w:t>
      </w:r>
      <w:r w:rsidRPr="00FA41AD">
        <w:rPr>
          <w:rStyle w:val="StyleStyleBold12pt"/>
        </w:rPr>
        <w:t>1981</w:t>
      </w:r>
      <w:r w:rsidRPr="00FA41AD">
        <w:rPr>
          <w:sz w:val="14"/>
        </w:rPr>
        <w:t xml:space="preserve">, Report Prepared for the US Department of Energy by the Pacific Northwest Laboratory,  (R.J., “An Analysis of Federal Incentives Used to Stimulate Energy Consumption”, Pacific Northwest Laboratory, August, Pg. 2-4, PAS) </w:t>
      </w:r>
      <w:hyperlink r:id="rId9" w:history="1">
        <w:r w:rsidRPr="00F77380">
          <w:rPr>
            <w:rStyle w:val="Hyperlink"/>
          </w:rPr>
          <w:t>http://www.osti.gov/bridge/servlets/purl/6297899-P5soYm/6297899.pdf</w:t>
        </w:r>
      </w:hyperlink>
      <w:r w:rsidRPr="00FA41AD">
        <w:rPr>
          <w:sz w:val="14"/>
        </w:rPr>
        <w:t xml:space="preserve"> 8-12-12 </w:t>
      </w:r>
    </w:p>
    <w:p w14:paraId="36ED1ED4" w14:textId="77777777" w:rsidR="002807E9" w:rsidRDefault="002807E9" w:rsidP="002807E9"/>
    <w:p w14:paraId="41C4751F" w14:textId="77777777" w:rsidR="002807E9" w:rsidRDefault="002807E9" w:rsidP="002807E9">
      <w:pPr>
        <w:rPr>
          <w:rFonts w:cs="Arial"/>
          <w:sz w:val="16"/>
        </w:rPr>
      </w:pPr>
      <w:r w:rsidRPr="00FA41AD">
        <w:rPr>
          <w:rFonts w:cs="Arial"/>
          <w:sz w:val="16"/>
        </w:rPr>
        <w:t xml:space="preserve">DEFINITION OF INCENTIVES </w:t>
      </w:r>
      <w:r>
        <w:rPr>
          <w:rFonts w:cs="Arial"/>
          <w:sz w:val="16"/>
        </w:rPr>
        <w:t>…</w:t>
      </w:r>
      <w:r w:rsidRPr="00FA41AD">
        <w:rPr>
          <w:rFonts w:cs="Arial"/>
          <w:sz w:val="16"/>
        </w:rPr>
        <w:t xml:space="preserve"> as part of category 4.</w:t>
      </w:r>
    </w:p>
    <w:p w14:paraId="28CDF264" w14:textId="77777777" w:rsidR="002807E9" w:rsidRDefault="002807E9" w:rsidP="002807E9">
      <w:pPr>
        <w:rPr>
          <w:rFonts w:cs="Arial"/>
          <w:sz w:val="16"/>
        </w:rPr>
      </w:pPr>
    </w:p>
    <w:p w14:paraId="7FD8AEC8" w14:textId="77777777" w:rsidR="002807E9" w:rsidRPr="004669B5" w:rsidRDefault="002807E9" w:rsidP="002807E9"/>
    <w:p w14:paraId="36B6214C" w14:textId="77777777" w:rsidR="002807E9" w:rsidRDefault="002807E9" w:rsidP="002807E9">
      <w:pPr>
        <w:pStyle w:val="Heading2"/>
      </w:pPr>
      <w:r>
        <w:lastRenderedPageBreak/>
        <w:t>Case</w:t>
      </w:r>
    </w:p>
    <w:p w14:paraId="04283728" w14:textId="77777777" w:rsidR="002807E9" w:rsidRDefault="002807E9" w:rsidP="002807E9"/>
    <w:p w14:paraId="15D8A524" w14:textId="77777777" w:rsidR="002807E9" w:rsidRPr="00C2475C" w:rsidRDefault="002807E9" w:rsidP="002807E9">
      <w:pPr>
        <w:rPr>
          <w:b/>
        </w:rPr>
      </w:pPr>
      <w:r w:rsidRPr="00C2475C">
        <w:rPr>
          <w:b/>
        </w:rPr>
        <w:t>Worker shortages are not a issue for SMR’s</w:t>
      </w:r>
    </w:p>
    <w:p w14:paraId="334424FB" w14:textId="77777777" w:rsidR="002807E9" w:rsidRPr="00C2475C" w:rsidRDefault="002807E9" w:rsidP="002807E9">
      <w:pPr>
        <w:rPr>
          <w:b/>
          <w:sz w:val="24"/>
          <w:u w:val="single"/>
        </w:rPr>
      </w:pPr>
      <w:r w:rsidRPr="00C2475C">
        <w:rPr>
          <w:rStyle w:val="StyleStyleBold12pt"/>
          <w:u w:val="single"/>
        </w:rPr>
        <w:t>ITA 11</w:t>
      </w:r>
      <w:r>
        <w:rPr>
          <w:rStyle w:val="StyleStyleBold12pt"/>
          <w:u w:val="single"/>
        </w:rPr>
        <w:t xml:space="preserve"> </w:t>
      </w:r>
      <w:r w:rsidRPr="00C2475C">
        <w:rPr>
          <w:sz w:val="16"/>
        </w:rPr>
        <w:t>[International Trade Administration, “The Commercial Outlook for U.S. Small Modular Nuclear Reactors” Manufacturing and Services Competitiveness Report, February 2011, US Department of Commerce, 10/29/2012 DMW]</w:t>
      </w:r>
    </w:p>
    <w:p w14:paraId="584B6EEC" w14:textId="77777777" w:rsidR="002807E9" w:rsidRPr="00065B47" w:rsidRDefault="002807E9" w:rsidP="002807E9"/>
    <w:p w14:paraId="60EB4759" w14:textId="77777777" w:rsidR="002807E9" w:rsidRDefault="002807E9" w:rsidP="002807E9">
      <w:pPr>
        <w:rPr>
          <w:sz w:val="16"/>
        </w:rPr>
      </w:pPr>
      <w:r w:rsidRPr="008E77EC">
        <w:rPr>
          <w:rStyle w:val="StyleBoldUnderline"/>
          <w:highlight w:val="yellow"/>
        </w:rPr>
        <w:t>A serious obstacle to</w:t>
      </w:r>
      <w:r w:rsidRPr="008E77EC">
        <w:rPr>
          <w:rStyle w:val="StyleBoldUnderline"/>
        </w:rPr>
        <w:t xml:space="preserve"> </w:t>
      </w:r>
      <w:r>
        <w:rPr>
          <w:rStyle w:val="StyleBoldUnderline"/>
        </w:rPr>
        <w:t>…</w:t>
      </w:r>
      <w:r w:rsidRPr="008E77EC">
        <w:rPr>
          <w:sz w:val="16"/>
        </w:rPr>
        <w:t>for building larger reactors</w:t>
      </w:r>
    </w:p>
    <w:p w14:paraId="3D1D0596" w14:textId="77777777" w:rsidR="002807E9" w:rsidRDefault="002807E9" w:rsidP="002807E9"/>
    <w:p w14:paraId="1D6C26AF" w14:textId="77777777" w:rsidR="002807E9" w:rsidRPr="000579F8" w:rsidRDefault="002807E9" w:rsidP="002807E9">
      <w:pPr>
        <w:rPr>
          <w:rStyle w:val="StyleBoldUnderline"/>
          <w:b/>
          <w:u w:val="none"/>
        </w:rPr>
      </w:pPr>
      <w:r w:rsidRPr="000579F8">
        <w:rPr>
          <w:rStyle w:val="StyleBoldUnderline"/>
          <w:b/>
          <w:u w:val="none"/>
        </w:rPr>
        <w:t>There is no trade-off: nuclear power is necessary to allow natural gas to be used for manufacturing.</w:t>
      </w:r>
    </w:p>
    <w:p w14:paraId="5914BD39" w14:textId="77777777" w:rsidR="002807E9" w:rsidRPr="00FE4098" w:rsidRDefault="002807E9" w:rsidP="002807E9">
      <w:pPr>
        <w:rPr>
          <w:sz w:val="16"/>
        </w:rPr>
      </w:pPr>
      <w:r w:rsidRPr="00FE4098">
        <w:rPr>
          <w:rStyle w:val="StyleBoldUnderline"/>
          <w:b/>
        </w:rPr>
        <w:t>Perry - September 26, 2012</w:t>
      </w:r>
      <w:r w:rsidRPr="00FE4098">
        <w:rPr>
          <w:rStyle w:val="StyleBoldUnderline"/>
        </w:rPr>
        <w:t xml:space="preserve"> (</w:t>
      </w:r>
      <w:r w:rsidRPr="00FE4098">
        <w:rPr>
          <w:sz w:val="16"/>
        </w:rPr>
        <w:t>Mark - prof of economics @ Univ Mich &amp; scholar @ The American Enterprise Institute, "Guest view of Mark J. Perry: 'Natural gas and nuclear power need to share the lead in power generation for the future' " by Bernie Eng, http://www.mlive.com/opinion/flint/index.ssf/2012/09/guest_view_of_mark_j_perry_nat.html - accessed 10/13/12) kc</w:t>
      </w:r>
    </w:p>
    <w:p w14:paraId="0BAC0FA6" w14:textId="77777777" w:rsidR="002807E9" w:rsidRDefault="002807E9" w:rsidP="002807E9">
      <w:pPr>
        <w:rPr>
          <w:sz w:val="16"/>
        </w:rPr>
      </w:pPr>
    </w:p>
    <w:p w14:paraId="62E101E9" w14:textId="77777777" w:rsidR="002807E9" w:rsidRDefault="002807E9" w:rsidP="002807E9">
      <w:pPr>
        <w:rPr>
          <w:sz w:val="16"/>
        </w:rPr>
      </w:pPr>
    </w:p>
    <w:p w14:paraId="6D1320BB" w14:textId="77777777" w:rsidR="002807E9" w:rsidRDefault="002807E9" w:rsidP="002807E9">
      <w:pPr>
        <w:rPr>
          <w:rStyle w:val="StyleBoldUnderline"/>
        </w:rPr>
      </w:pPr>
      <w:r w:rsidRPr="00F461F5">
        <w:rPr>
          <w:sz w:val="14"/>
        </w:rPr>
        <w:t>But</w:t>
      </w:r>
      <w:r w:rsidRPr="00FE4098">
        <w:rPr>
          <w:rStyle w:val="StyleBoldUnderline"/>
        </w:rPr>
        <w:t xml:space="preserve"> </w:t>
      </w:r>
      <w:r w:rsidRPr="005C0E66">
        <w:rPr>
          <w:rStyle w:val="StyleBoldUnderline"/>
          <w:highlight w:val="cyan"/>
        </w:rPr>
        <w:t xml:space="preserve">natural gas is </w:t>
      </w:r>
      <w:r>
        <w:rPr>
          <w:rStyle w:val="StyleBoldUnderline"/>
          <w:highlight w:val="cyan"/>
        </w:rPr>
        <w:t>…</w:t>
      </w:r>
      <w:r w:rsidRPr="005C0E66">
        <w:rPr>
          <w:rStyle w:val="StyleBoldUnderline"/>
          <w:highlight w:val="cyan"/>
        </w:rPr>
        <w:t xml:space="preserve"> economic interest</w:t>
      </w:r>
      <w:r w:rsidRPr="00FE4098">
        <w:rPr>
          <w:rStyle w:val="StyleBoldUnderline"/>
        </w:rPr>
        <w:t>.</w:t>
      </w:r>
    </w:p>
    <w:p w14:paraId="11DBA504" w14:textId="77777777" w:rsidR="002807E9" w:rsidRDefault="002807E9" w:rsidP="002807E9">
      <w:pPr>
        <w:rPr>
          <w:rStyle w:val="StyleBoldUnderline"/>
        </w:rPr>
      </w:pPr>
    </w:p>
    <w:p w14:paraId="32564054" w14:textId="77777777" w:rsidR="002807E9" w:rsidRPr="0013515F" w:rsidRDefault="002807E9" w:rsidP="002807E9"/>
    <w:p w14:paraId="31EEA0FF" w14:textId="77777777" w:rsidR="002807E9" w:rsidRDefault="002807E9" w:rsidP="002807E9">
      <w:pPr>
        <w:pStyle w:val="Heading2"/>
      </w:pPr>
      <w:r>
        <w:lastRenderedPageBreak/>
        <w:t>Consult 2AC</w:t>
      </w:r>
    </w:p>
    <w:p w14:paraId="2AA31F3E" w14:textId="77777777" w:rsidR="002807E9" w:rsidRPr="007254E5" w:rsidRDefault="002807E9" w:rsidP="002807E9">
      <w:pPr>
        <w:rPr>
          <w:rFonts w:cs="Arial"/>
        </w:rPr>
      </w:pPr>
      <w:r w:rsidRPr="00A47F6D">
        <w:rPr>
          <w:rFonts w:cs="Arial"/>
          <w:b/>
        </w:rPr>
        <w:t>Consultation causes hegemonic decline</w:t>
      </w:r>
    </w:p>
    <w:p w14:paraId="4EF267BD" w14:textId="77777777" w:rsidR="002807E9" w:rsidRPr="007254E5" w:rsidRDefault="002807E9" w:rsidP="002807E9">
      <w:pPr>
        <w:rPr>
          <w:sz w:val="16"/>
        </w:rPr>
      </w:pPr>
      <w:r w:rsidRPr="00170B2A">
        <w:rPr>
          <w:rFonts w:ascii="Arial" w:hAnsi="Arial" w:cs="Arial"/>
          <w:b/>
          <w:sz w:val="24"/>
          <w:u w:val="single"/>
        </w:rPr>
        <w:t>Bolton, 11</w:t>
      </w:r>
      <w:r w:rsidRPr="00170B2A">
        <w:rPr>
          <w:rStyle w:val="StyleBoldUnderline"/>
          <w:sz w:val="16"/>
        </w:rPr>
        <w:t xml:space="preserve">– JD, senior fellow at AEI (4/25, John R., American Enterprise Institute, “Is America in Decline?” </w:t>
      </w:r>
      <w:hyperlink r:id="rId10" w:history="1">
        <w:r w:rsidRPr="00170B2A">
          <w:rPr>
            <w:rStyle w:val="StyleBoldUnderline"/>
            <w:sz w:val="16"/>
          </w:rPr>
          <w:t>http://www.aei.org/article/103508</w:t>
        </w:r>
      </w:hyperlink>
      <w:r w:rsidRPr="00170B2A">
        <w:rPr>
          <w:rStyle w:val="StyleBoldUnderline"/>
          <w:sz w:val="16"/>
        </w:rPr>
        <w:t>,)</w:t>
      </w:r>
    </w:p>
    <w:p w14:paraId="44828BCF" w14:textId="77777777" w:rsidR="002807E9" w:rsidRPr="007254E5" w:rsidRDefault="002807E9" w:rsidP="002807E9">
      <w:pPr>
        <w:rPr>
          <w:sz w:val="16"/>
        </w:rPr>
      </w:pPr>
    </w:p>
    <w:p w14:paraId="5F3A6F58" w14:textId="77777777" w:rsidR="002807E9" w:rsidRPr="007254E5" w:rsidRDefault="002807E9" w:rsidP="002807E9">
      <w:pPr>
        <w:rPr>
          <w:sz w:val="16"/>
        </w:rPr>
      </w:pPr>
      <w:r w:rsidRPr="00170B2A">
        <w:rPr>
          <w:u w:val="single"/>
        </w:rPr>
        <w:t xml:space="preserve">Fulminating about </w:t>
      </w:r>
      <w:r>
        <w:rPr>
          <w:u w:val="single"/>
        </w:rPr>
        <w:t>…</w:t>
      </w:r>
      <w:r w:rsidRPr="007254E5">
        <w:rPr>
          <w:sz w:val="16"/>
        </w:rPr>
        <w:t xml:space="preserve"> tried everything else."</w:t>
      </w:r>
    </w:p>
    <w:p w14:paraId="5FCE796E" w14:textId="77777777" w:rsidR="002807E9" w:rsidRDefault="002807E9" w:rsidP="002807E9">
      <w:pPr>
        <w:rPr>
          <w:sz w:val="16"/>
        </w:rPr>
      </w:pPr>
    </w:p>
    <w:p w14:paraId="0F155179" w14:textId="77777777" w:rsidR="002807E9" w:rsidRPr="00A47F6D" w:rsidRDefault="002807E9" w:rsidP="002807E9">
      <w:pPr>
        <w:rPr>
          <w:rFonts w:cs="Arial"/>
          <w:b/>
        </w:rPr>
      </w:pPr>
      <w:r w:rsidRPr="00A47F6D">
        <w:rPr>
          <w:rFonts w:cs="Arial"/>
          <w:b/>
        </w:rPr>
        <w:t>Obama’s willingness to cede authority over things like the CP allows republicans to spin him as weak in the upcoming elections.</w:t>
      </w:r>
    </w:p>
    <w:p w14:paraId="3FE340A3" w14:textId="77777777" w:rsidR="002807E9" w:rsidRPr="007254E5" w:rsidRDefault="002807E9" w:rsidP="002807E9">
      <w:pPr>
        <w:rPr>
          <w:sz w:val="16"/>
        </w:rPr>
      </w:pPr>
      <w:r w:rsidRPr="00170B2A">
        <w:rPr>
          <w:rFonts w:ascii="Arial" w:hAnsi="Arial" w:cs="Arial"/>
          <w:b/>
          <w:sz w:val="24"/>
          <w:u w:val="single"/>
        </w:rPr>
        <w:t>Montopoli 11</w:t>
      </w:r>
      <w:r w:rsidRPr="00170B2A">
        <w:rPr>
          <w:rStyle w:val="StyleBoldUnderline"/>
          <w:sz w:val="16"/>
        </w:rPr>
        <w:t>. (Brian, senior political analyst at CBSnews.com. “Emerging GOP line: Obama has made America a follower.” 3/21/11. http://www.cbsnews.com/8301-503544_162-20045617-503544.html)</w:t>
      </w:r>
    </w:p>
    <w:p w14:paraId="0C33711A" w14:textId="77777777" w:rsidR="002807E9" w:rsidRPr="007254E5" w:rsidRDefault="002807E9" w:rsidP="002807E9">
      <w:pPr>
        <w:rPr>
          <w:sz w:val="16"/>
        </w:rPr>
      </w:pPr>
    </w:p>
    <w:p w14:paraId="2C86BBA7" w14:textId="77777777" w:rsidR="002807E9" w:rsidRPr="007254E5" w:rsidRDefault="002807E9" w:rsidP="002807E9">
      <w:pPr>
        <w:rPr>
          <w:sz w:val="16"/>
          <w:highlight w:val="cyan"/>
        </w:rPr>
      </w:pPr>
      <w:r w:rsidRPr="007254E5">
        <w:rPr>
          <w:sz w:val="16"/>
        </w:rPr>
        <w:t xml:space="preserve">President </w:t>
      </w:r>
      <w:r w:rsidRPr="003652EE">
        <w:rPr>
          <w:b/>
          <w:highlight w:val="cyan"/>
          <w:u w:val="single"/>
        </w:rPr>
        <w:t>Obama</w:t>
      </w:r>
      <w:r w:rsidRPr="007254E5">
        <w:rPr>
          <w:sz w:val="16"/>
          <w:highlight w:val="cyan"/>
        </w:rPr>
        <w:t xml:space="preserve">'s </w:t>
      </w:r>
      <w:r>
        <w:rPr>
          <w:sz w:val="16"/>
        </w:rPr>
        <w:t>…</w:t>
      </w:r>
      <w:r w:rsidRPr="003652EE">
        <w:rPr>
          <w:b/>
          <w:highlight w:val="cyan"/>
          <w:u w:val="single"/>
        </w:rPr>
        <w:t xml:space="preserve"> come 2012.</w:t>
      </w:r>
    </w:p>
    <w:p w14:paraId="47D9BAE7" w14:textId="77777777" w:rsidR="002807E9" w:rsidRDefault="002807E9" w:rsidP="002807E9">
      <w:pPr>
        <w:rPr>
          <w:b/>
        </w:rPr>
      </w:pPr>
    </w:p>
    <w:p w14:paraId="06E40378" w14:textId="77777777" w:rsidR="002807E9" w:rsidRPr="005F6976" w:rsidRDefault="002807E9" w:rsidP="002807E9">
      <w:pPr>
        <w:rPr>
          <w:b/>
        </w:rPr>
      </w:pPr>
      <w:r w:rsidRPr="005F6976">
        <w:rPr>
          <w:b/>
        </w:rPr>
        <w:t>CMR low now</w:t>
      </w:r>
    </w:p>
    <w:p w14:paraId="7465B402" w14:textId="77777777" w:rsidR="002807E9" w:rsidRPr="00F25EA6" w:rsidRDefault="002807E9" w:rsidP="002807E9">
      <w:pPr>
        <w:rPr>
          <w:rStyle w:val="Emphasis"/>
        </w:rPr>
      </w:pPr>
      <w:r w:rsidRPr="00F25EA6">
        <w:rPr>
          <w:rStyle w:val="Emphasis"/>
        </w:rPr>
        <w:t>Skelton 12</w:t>
      </w:r>
    </w:p>
    <w:p w14:paraId="7CB7B160" w14:textId="77777777" w:rsidR="002807E9" w:rsidRPr="007254E5" w:rsidRDefault="002807E9" w:rsidP="002807E9">
      <w:pPr>
        <w:rPr>
          <w:sz w:val="16"/>
        </w:rPr>
      </w:pPr>
      <w:r w:rsidRPr="007254E5">
        <w:rPr>
          <w:sz w:val="16"/>
        </w:rPr>
        <w:t xml:space="preserve">(Ike Skelton- NDU  “THE CIVIL-MILITARY GAP  NEED NOT BECOME A CHASM” 2012 </w:t>
      </w:r>
      <w:hyperlink r:id="rId11" w:history="1">
        <w:r w:rsidRPr="00221840">
          <w:rPr>
            <w:rStyle w:val="Hyperlink"/>
          </w:rPr>
          <w:t>http://www.ndu.edu/press/lib/pdf/jfq-64/JFQ-64_60-66_Skelton.pdf</w:t>
        </w:r>
      </w:hyperlink>
      <w:r w:rsidRPr="007254E5">
        <w:rPr>
          <w:sz w:val="16"/>
        </w:rPr>
        <w:t xml:space="preserve"> DATE ACCESSED: 9/4/12) TM</w:t>
      </w:r>
    </w:p>
    <w:p w14:paraId="2E1CAB6F" w14:textId="77777777" w:rsidR="002807E9" w:rsidRPr="007254E5" w:rsidRDefault="002807E9" w:rsidP="002807E9">
      <w:pPr>
        <w:rPr>
          <w:sz w:val="16"/>
        </w:rPr>
      </w:pPr>
    </w:p>
    <w:p w14:paraId="1CE98908" w14:textId="77777777" w:rsidR="002807E9" w:rsidRPr="007254E5" w:rsidRDefault="002807E9" w:rsidP="002807E9">
      <w:pPr>
        <w:rPr>
          <w:sz w:val="16"/>
        </w:rPr>
      </w:pPr>
      <w:r w:rsidRPr="007254E5">
        <w:rPr>
          <w:sz w:val="16"/>
        </w:rPr>
        <w:t xml:space="preserve">Three key points should </w:t>
      </w:r>
      <w:r>
        <w:rPr>
          <w:sz w:val="16"/>
        </w:rPr>
        <w:t>…</w:t>
      </w:r>
      <w:r w:rsidRPr="00DE4C03">
        <w:rPr>
          <w:highlight w:val="cyan"/>
          <w:u w:val="single"/>
        </w:rPr>
        <w:t xml:space="preserve"> </w:t>
      </w:r>
      <w:r w:rsidRPr="00221840">
        <w:rPr>
          <w:u w:val="single"/>
        </w:rPr>
        <w:t>in the conflict</w:t>
      </w:r>
      <w:r w:rsidRPr="007254E5">
        <w:rPr>
          <w:sz w:val="16"/>
        </w:rPr>
        <w:t>.</w:t>
      </w:r>
    </w:p>
    <w:p w14:paraId="463ACB3A" w14:textId="77777777" w:rsidR="002807E9" w:rsidRPr="007254E5" w:rsidRDefault="002807E9" w:rsidP="002807E9">
      <w:pPr>
        <w:rPr>
          <w:sz w:val="16"/>
        </w:rPr>
      </w:pPr>
    </w:p>
    <w:p w14:paraId="5893494F" w14:textId="77777777" w:rsidR="002807E9" w:rsidRPr="00A47F6D" w:rsidRDefault="002807E9" w:rsidP="002807E9">
      <w:pPr>
        <w:rPr>
          <w:b/>
        </w:rPr>
      </w:pPr>
    </w:p>
    <w:p w14:paraId="2570425A" w14:textId="77777777" w:rsidR="002807E9" w:rsidRDefault="002807E9" w:rsidP="002807E9">
      <w:pPr>
        <w:pStyle w:val="Heading2"/>
      </w:pPr>
      <w:r>
        <w:t>Electricity DA 2AC</w:t>
      </w:r>
    </w:p>
    <w:p w14:paraId="5EAE4AB0" w14:textId="77777777" w:rsidR="002807E9" w:rsidRPr="00646BC7" w:rsidRDefault="002807E9" w:rsidP="002807E9">
      <w:pPr>
        <w:rPr>
          <w:b/>
        </w:rPr>
      </w:pPr>
    </w:p>
    <w:p w14:paraId="5F743387" w14:textId="77777777" w:rsidR="002807E9" w:rsidRPr="00646BC7" w:rsidRDefault="002807E9" w:rsidP="002807E9">
      <w:pPr>
        <w:rPr>
          <w:b/>
        </w:rPr>
      </w:pPr>
      <w:r w:rsidRPr="00646BC7">
        <w:rPr>
          <w:b/>
        </w:rPr>
        <w:t>Non-unique – putting the military on the grid costs millions – significantly increasing the price of electricity.  Aff solves by getting the military off the grid.</w:t>
      </w:r>
    </w:p>
    <w:p w14:paraId="07E9A9F9" w14:textId="77777777" w:rsidR="002807E9" w:rsidRPr="00105B1D" w:rsidRDefault="002807E9" w:rsidP="002807E9">
      <w:pPr>
        <w:rPr>
          <w:sz w:val="16"/>
        </w:rPr>
      </w:pPr>
      <w:r w:rsidRPr="00105B1D">
        <w:rPr>
          <w:b/>
          <w:u w:val="single"/>
        </w:rPr>
        <w:t>Newsminer - October 18, 2012</w:t>
      </w:r>
      <w:r w:rsidRPr="00920634">
        <w:t xml:space="preserve"> </w:t>
      </w:r>
      <w:r w:rsidRPr="00105B1D">
        <w:rPr>
          <w:sz w:val="16"/>
        </w:rPr>
        <w:t>("Connecting Clear will cost us: High power prices, new heat plant make buying GVEA electricity unwise", http://newsminer.com/view/full_story/20540027/article-Connecting-Clear-will-cost-us--High-power-prices--new-heat-plant-make-buying-GVEA-electricity-unwise?instance=home_opinion_community_perspectives - accessed 10/20/12) kc</w:t>
      </w:r>
    </w:p>
    <w:p w14:paraId="2A2A6676" w14:textId="77777777" w:rsidR="002807E9" w:rsidRDefault="002807E9" w:rsidP="002807E9">
      <w:pPr>
        <w:rPr>
          <w:sz w:val="16"/>
        </w:rPr>
      </w:pPr>
    </w:p>
    <w:p w14:paraId="37A98EC4" w14:textId="77777777" w:rsidR="002807E9" w:rsidRPr="00646BC7" w:rsidRDefault="002807E9" w:rsidP="002807E9">
      <w:pPr>
        <w:rPr>
          <w:sz w:val="14"/>
        </w:rPr>
      </w:pPr>
      <w:r w:rsidRPr="00646BC7">
        <w:rPr>
          <w:sz w:val="14"/>
        </w:rPr>
        <w:t xml:space="preserve">The News-Miner </w:t>
      </w:r>
      <w:r>
        <w:rPr>
          <w:sz w:val="14"/>
        </w:rPr>
        <w:t>…</w:t>
      </w:r>
      <w:r w:rsidRPr="00646BC7">
        <w:rPr>
          <w:sz w:val="14"/>
        </w:rPr>
        <w:t xml:space="preserve"> current operating costs.</w:t>
      </w:r>
    </w:p>
    <w:p w14:paraId="7ED6BD21" w14:textId="77777777" w:rsidR="002807E9" w:rsidRDefault="002807E9" w:rsidP="002807E9">
      <w:pPr>
        <w:rPr>
          <w:sz w:val="16"/>
        </w:rPr>
      </w:pPr>
    </w:p>
    <w:p w14:paraId="0F22A995" w14:textId="77777777" w:rsidR="002807E9" w:rsidRDefault="002807E9" w:rsidP="002807E9">
      <w:pPr>
        <w:rPr>
          <w:sz w:val="16"/>
        </w:rPr>
      </w:pPr>
    </w:p>
    <w:p w14:paraId="3FD05FB8" w14:textId="77777777" w:rsidR="002807E9" w:rsidRPr="00646BC7" w:rsidRDefault="002807E9" w:rsidP="002807E9">
      <w:pPr>
        <w:rPr>
          <w:b/>
        </w:rPr>
      </w:pPr>
      <w:r w:rsidRPr="00646BC7">
        <w:rPr>
          <w:b/>
        </w:rPr>
        <w:t>Price increases inevitable – EPA regulations will increases energy costs by billions in the near future.</w:t>
      </w:r>
    </w:p>
    <w:p w14:paraId="37F4DE3A" w14:textId="77777777" w:rsidR="002807E9" w:rsidRPr="00834FD5" w:rsidRDefault="002807E9" w:rsidP="002807E9">
      <w:pPr>
        <w:rPr>
          <w:sz w:val="16"/>
        </w:rPr>
      </w:pPr>
      <w:r w:rsidRPr="00834FD5">
        <w:rPr>
          <w:b/>
          <w:u w:val="single"/>
        </w:rPr>
        <w:t>Zanesville Times Recorder - October 19, 2012</w:t>
      </w:r>
      <w:r w:rsidRPr="00834FD5">
        <w:t xml:space="preserve"> </w:t>
      </w:r>
      <w:r w:rsidRPr="00834FD5">
        <w:rPr>
          <w:sz w:val="16"/>
        </w:rPr>
        <w:t>("Some say regulations to blame for high energy costs", http://www.zanesvilletimesrecorder.com/article/20121019/NEWS01/310190008 - accessed 10/20/12) kc</w:t>
      </w:r>
    </w:p>
    <w:p w14:paraId="47FE1C61" w14:textId="77777777" w:rsidR="002807E9" w:rsidRDefault="002807E9" w:rsidP="002807E9">
      <w:pPr>
        <w:rPr>
          <w:sz w:val="16"/>
        </w:rPr>
      </w:pPr>
    </w:p>
    <w:p w14:paraId="7A938FC0" w14:textId="77777777" w:rsidR="002807E9" w:rsidRDefault="002807E9" w:rsidP="002807E9">
      <w:pPr>
        <w:rPr>
          <w:rStyle w:val="StyleBoldUnderline"/>
        </w:rPr>
      </w:pPr>
      <w:r w:rsidRPr="00646BC7">
        <w:rPr>
          <w:sz w:val="14"/>
        </w:rPr>
        <w:t xml:space="preserve">ZANESVILLE — Jeremiah Clegg said </w:t>
      </w:r>
      <w:r>
        <w:rPr>
          <w:rStyle w:val="StyleBoldUnderline"/>
        </w:rPr>
        <w:t>…</w:t>
      </w:r>
      <w:r w:rsidRPr="00834FD5">
        <w:rPr>
          <w:rStyle w:val="StyleBoldUnderline"/>
        </w:rPr>
        <w:t xml:space="preserve"> out of a recession.</w:t>
      </w:r>
    </w:p>
    <w:p w14:paraId="09FEA2C7" w14:textId="77777777" w:rsidR="002807E9" w:rsidRPr="00646BC7" w:rsidRDefault="002807E9" w:rsidP="002807E9">
      <w:pPr>
        <w:rPr>
          <w:b/>
        </w:rPr>
      </w:pPr>
    </w:p>
    <w:p w14:paraId="08B760AC" w14:textId="77777777" w:rsidR="002807E9" w:rsidRPr="00646BC7" w:rsidRDefault="002807E9" w:rsidP="002807E9">
      <w:pPr>
        <w:rPr>
          <w:b/>
        </w:rPr>
      </w:pPr>
      <w:r w:rsidRPr="00646BC7">
        <w:rPr>
          <w:b/>
        </w:rPr>
        <w:t>Prices have already gone up.</w:t>
      </w:r>
    </w:p>
    <w:p w14:paraId="7E0458AF" w14:textId="77777777" w:rsidR="002807E9" w:rsidRPr="00834FD5" w:rsidRDefault="002807E9" w:rsidP="002807E9">
      <w:pPr>
        <w:rPr>
          <w:sz w:val="16"/>
        </w:rPr>
      </w:pPr>
      <w:r w:rsidRPr="00834FD5">
        <w:rPr>
          <w:b/>
          <w:u w:val="single"/>
        </w:rPr>
        <w:t>Zanesville Times Recorder - October 19, 2012</w:t>
      </w:r>
      <w:r w:rsidRPr="00834FD5">
        <w:t xml:space="preserve"> </w:t>
      </w:r>
      <w:r w:rsidRPr="00834FD5">
        <w:rPr>
          <w:sz w:val="16"/>
        </w:rPr>
        <w:t>("Some say regulations to blame for high energy costs", http://www.zanesvilletimesrecorder.com/article/20121019/NEWS01/310190008 - accessed 10/20/12) kc</w:t>
      </w:r>
    </w:p>
    <w:p w14:paraId="07CB263E" w14:textId="77777777" w:rsidR="002807E9" w:rsidRDefault="002807E9" w:rsidP="002807E9">
      <w:pPr>
        <w:rPr>
          <w:sz w:val="16"/>
        </w:rPr>
      </w:pPr>
    </w:p>
    <w:p w14:paraId="1786C4F5" w14:textId="77777777" w:rsidR="002807E9" w:rsidRPr="00646BC7" w:rsidRDefault="002807E9" w:rsidP="002807E9">
      <w:pPr>
        <w:rPr>
          <w:sz w:val="14"/>
        </w:rPr>
      </w:pPr>
      <w:r w:rsidRPr="00646BC7">
        <w:rPr>
          <w:sz w:val="14"/>
        </w:rPr>
        <w:t xml:space="preserve">Johnson and fellow </w:t>
      </w:r>
      <w:r>
        <w:rPr>
          <w:sz w:val="14"/>
        </w:rPr>
        <w:t>…</w:t>
      </w:r>
      <w:r w:rsidRPr="00646BC7">
        <w:rPr>
          <w:sz w:val="14"/>
        </w:rPr>
        <w:t xml:space="preserve"> crushing small business.”</w:t>
      </w:r>
    </w:p>
    <w:p w14:paraId="283EB9D5" w14:textId="77777777" w:rsidR="002807E9" w:rsidRDefault="002807E9" w:rsidP="002807E9">
      <w:pPr>
        <w:rPr>
          <w:sz w:val="16"/>
        </w:rPr>
      </w:pPr>
    </w:p>
    <w:p w14:paraId="096BD728" w14:textId="77777777" w:rsidR="002807E9" w:rsidRPr="00646BC7" w:rsidRDefault="002807E9" w:rsidP="002807E9">
      <w:pPr>
        <w:rPr>
          <w:b/>
        </w:rPr>
      </w:pPr>
    </w:p>
    <w:p w14:paraId="0929C48B" w14:textId="77777777" w:rsidR="002807E9" w:rsidRPr="00646BC7" w:rsidRDefault="002807E9" w:rsidP="002807E9">
      <w:pPr>
        <w:rPr>
          <w:b/>
        </w:rPr>
      </w:pPr>
      <w:r w:rsidRPr="00646BC7">
        <w:rPr>
          <w:b/>
        </w:rPr>
        <w:t>Plan solves DA – prices increase with maximum use.  Plan decreases overall use by getting military off the civilian grid.</w:t>
      </w:r>
    </w:p>
    <w:p w14:paraId="2265C604" w14:textId="77777777" w:rsidR="002807E9" w:rsidRPr="000A2279" w:rsidRDefault="002807E9" w:rsidP="002807E9">
      <w:pPr>
        <w:rPr>
          <w:sz w:val="16"/>
        </w:rPr>
      </w:pPr>
      <w:r w:rsidRPr="000A2279">
        <w:rPr>
          <w:b/>
          <w:u w:val="single"/>
        </w:rPr>
        <w:t xml:space="preserve">Washington Post - October 11, 2012 </w:t>
      </w:r>
      <w:r w:rsidRPr="000A2279">
        <w:t>("</w:t>
      </w:r>
      <w:r w:rsidRPr="000A2279">
        <w:rPr>
          <w:sz w:val="16"/>
        </w:rPr>
        <w:t>Why the US needs a networked energy grid", http://www.washingtonpost.com/opinions/why-the-us-needs-a-networked-energy-grid/2012/10/11/e2c14c92-13da-11e2-be82-c3411b7680a9_story.html - accessed 10/20/12) kc</w:t>
      </w:r>
    </w:p>
    <w:p w14:paraId="356A3FCD" w14:textId="77777777" w:rsidR="002807E9" w:rsidRDefault="002807E9" w:rsidP="002807E9"/>
    <w:p w14:paraId="481E65BA" w14:textId="77777777" w:rsidR="002807E9" w:rsidRPr="0042737A" w:rsidRDefault="002807E9" w:rsidP="002807E9">
      <w:pPr>
        <w:rPr>
          <w:sz w:val="16"/>
        </w:rPr>
      </w:pPr>
      <w:r w:rsidRPr="0042737A">
        <w:rPr>
          <w:sz w:val="16"/>
        </w:rPr>
        <w:t xml:space="preserve">In the United States, </w:t>
      </w:r>
      <w:r>
        <w:rPr>
          <w:rStyle w:val="StyleBoldUnderline"/>
        </w:rPr>
        <w:t>…</w:t>
      </w:r>
      <w:r w:rsidRPr="0042737A">
        <w:rPr>
          <w:sz w:val="16"/>
        </w:rPr>
        <w:t xml:space="preserve"> intermittently or off-peak.</w:t>
      </w:r>
    </w:p>
    <w:p w14:paraId="51316AA2" w14:textId="77777777" w:rsidR="002807E9" w:rsidRDefault="002807E9" w:rsidP="002807E9"/>
    <w:p w14:paraId="6FD4AF6D" w14:textId="77777777" w:rsidR="002807E9" w:rsidRPr="00646BC7" w:rsidRDefault="002807E9" w:rsidP="002807E9">
      <w:pPr>
        <w:rPr>
          <w:b/>
        </w:rPr>
      </w:pPr>
      <w:r w:rsidRPr="00646BC7">
        <w:rPr>
          <w:b/>
        </w:rPr>
        <w:t>Link turn – nuclear power keeps prices down.</w:t>
      </w:r>
    </w:p>
    <w:p w14:paraId="4D5ADBFD" w14:textId="77777777" w:rsidR="002807E9" w:rsidRDefault="002807E9" w:rsidP="002807E9">
      <w:pPr>
        <w:rPr>
          <w:sz w:val="16"/>
        </w:rPr>
      </w:pPr>
      <w:r w:rsidRPr="00496E2C">
        <w:rPr>
          <w:b/>
          <w:u w:val="single"/>
        </w:rPr>
        <w:t>Cunningham - October 2012</w:t>
      </w:r>
      <w:r w:rsidRPr="00496E2C">
        <w:t xml:space="preserve"> </w:t>
      </w:r>
      <w:r w:rsidRPr="00496E2C">
        <w:rPr>
          <w:sz w:val="16"/>
        </w:rPr>
        <w:t>("Small Modular Reactors: A Possible Path Forward for Nuclear Power", by Nick Cunningham, http://americansecurityproject.org/ASP%20Reports/Ref%200087%20-%20Small%20Modular%20Reactors.pdf - accessed 10/20/12) kc</w:t>
      </w:r>
    </w:p>
    <w:p w14:paraId="31B64843" w14:textId="77777777" w:rsidR="002807E9" w:rsidRPr="00646BC7" w:rsidRDefault="002807E9" w:rsidP="002807E9">
      <w:pPr>
        <w:rPr>
          <w:sz w:val="16"/>
        </w:rPr>
      </w:pPr>
    </w:p>
    <w:p w14:paraId="38FEF387" w14:textId="77777777" w:rsidR="002807E9" w:rsidRPr="00646BC7" w:rsidRDefault="002807E9" w:rsidP="002807E9">
      <w:pPr>
        <w:rPr>
          <w:sz w:val="14"/>
        </w:rPr>
      </w:pPr>
      <w:r w:rsidRPr="00646BC7">
        <w:rPr>
          <w:sz w:val="14"/>
        </w:rPr>
        <w:t xml:space="preserve">Third, </w:t>
      </w:r>
      <w:r w:rsidRPr="00E87AF5">
        <w:rPr>
          <w:rStyle w:val="StyleBoldUnderline"/>
          <w:highlight w:val="cyan"/>
        </w:rPr>
        <w:t xml:space="preserve">nuclear power </w:t>
      </w:r>
      <w:r>
        <w:rPr>
          <w:rStyle w:val="StyleBoldUnderline"/>
          <w:highlight w:val="cyan"/>
        </w:rPr>
        <w:t>…</w:t>
      </w:r>
      <w:r w:rsidRPr="00E87AF5">
        <w:rPr>
          <w:rStyle w:val="StyleBoldUnderline"/>
          <w:highlight w:val="cyan"/>
        </w:rPr>
        <w:t xml:space="preserve"> </w:t>
      </w:r>
      <w:r w:rsidRPr="00646BC7">
        <w:rPr>
          <w:sz w:val="14"/>
        </w:rPr>
        <w:t xml:space="preserve">of that </w:t>
      </w:r>
      <w:r w:rsidRPr="00646BC7">
        <w:rPr>
          <w:sz w:val="12"/>
        </w:rPr>
        <w:t>¶</w:t>
      </w:r>
      <w:r w:rsidRPr="00646BC7">
        <w:rPr>
          <w:sz w:val="14"/>
        </w:rPr>
        <w:t xml:space="preserve"> new business. </w:t>
      </w:r>
    </w:p>
    <w:p w14:paraId="27D15CEF" w14:textId="77777777" w:rsidR="002807E9" w:rsidRPr="00646BC7" w:rsidRDefault="002807E9" w:rsidP="002807E9"/>
    <w:p w14:paraId="25E6FCF7" w14:textId="77777777" w:rsidR="002807E9" w:rsidRDefault="002807E9" w:rsidP="002807E9"/>
    <w:p w14:paraId="298355CA" w14:textId="77777777" w:rsidR="002807E9" w:rsidRDefault="002807E9" w:rsidP="002807E9"/>
    <w:p w14:paraId="2E7EF9DB" w14:textId="77777777" w:rsidR="002807E9" w:rsidRDefault="002807E9" w:rsidP="002807E9">
      <w:pPr>
        <w:pStyle w:val="Heading2"/>
      </w:pPr>
      <w:r>
        <w:t>Elections (Obama Good) 2AC</w:t>
      </w:r>
    </w:p>
    <w:p w14:paraId="5844075F" w14:textId="77777777" w:rsidR="002807E9" w:rsidRDefault="002807E9" w:rsidP="002807E9">
      <w:pPr>
        <w:rPr>
          <w:sz w:val="16"/>
        </w:rPr>
      </w:pPr>
    </w:p>
    <w:p w14:paraId="44DBA5EC" w14:textId="77777777" w:rsidR="002807E9" w:rsidRPr="00EC4886" w:rsidRDefault="002807E9" w:rsidP="002807E9">
      <w:pPr>
        <w:rPr>
          <w:b/>
          <w:bCs/>
          <w:iCs/>
          <w:sz w:val="16"/>
        </w:rPr>
      </w:pPr>
      <w:r w:rsidRPr="00EC4886">
        <w:rPr>
          <w:b/>
          <w:bCs/>
          <w:iCs/>
          <w:sz w:val="16"/>
        </w:rPr>
        <w:t xml:space="preserve">Energy not key to the election- prefer recency </w:t>
      </w:r>
    </w:p>
    <w:p w14:paraId="3979237B" w14:textId="77777777" w:rsidR="002807E9" w:rsidRPr="00EC4886" w:rsidRDefault="002807E9" w:rsidP="002807E9">
      <w:pPr>
        <w:rPr>
          <w:sz w:val="16"/>
        </w:rPr>
      </w:pPr>
      <w:r w:rsidRPr="00EC4886">
        <w:rPr>
          <w:rStyle w:val="StyleStyleBold12pt"/>
          <w:u w:val="single"/>
        </w:rPr>
        <w:t>Freed and Fitzpatrick 10/23</w:t>
      </w:r>
      <w:r w:rsidRPr="00EC4886">
        <w:rPr>
          <w:sz w:val="16"/>
        </w:rPr>
        <w:t xml:space="preserve"> Energy Policy after 2012, October 23rd, 2012, by JOSH FREED and RYAN FITZPATRICK, http://perspectives.thirdway.org/?p=2275</w:t>
      </w:r>
    </w:p>
    <w:p w14:paraId="7752E9DE" w14:textId="77777777" w:rsidR="002807E9" w:rsidRPr="00EC4886" w:rsidRDefault="002807E9" w:rsidP="002807E9">
      <w:pPr>
        <w:rPr>
          <w:sz w:val="16"/>
        </w:rPr>
      </w:pPr>
    </w:p>
    <w:p w14:paraId="42E2CEBA" w14:textId="77777777" w:rsidR="002807E9" w:rsidRPr="00EC4886" w:rsidRDefault="002807E9" w:rsidP="002807E9">
      <w:pPr>
        <w:rPr>
          <w:sz w:val="16"/>
        </w:rPr>
      </w:pPr>
      <w:r w:rsidRPr="00EC4886">
        <w:rPr>
          <w:sz w:val="16"/>
        </w:rPr>
        <w:t xml:space="preserve">The </w:t>
      </w:r>
      <w:r w:rsidRPr="00CB5823">
        <w:rPr>
          <w:sz w:val="16"/>
          <w:highlight w:val="cyan"/>
          <w:u w:val="single"/>
        </w:rPr>
        <w:t xml:space="preserve">growth in </w:t>
      </w:r>
      <w:r w:rsidRPr="00EC4886">
        <w:rPr>
          <w:sz w:val="16"/>
          <w:u w:val="single"/>
        </w:rPr>
        <w:t xml:space="preserve">domestic </w:t>
      </w:r>
      <w:r>
        <w:rPr>
          <w:sz w:val="16"/>
          <w:u w:val="single"/>
        </w:rPr>
        <w:t>…</w:t>
      </w:r>
      <w:r w:rsidRPr="00EC4886">
        <w:rPr>
          <w:sz w:val="16"/>
        </w:rPr>
        <w:t>e within the country.</w:t>
      </w:r>
    </w:p>
    <w:p w14:paraId="122190C3" w14:textId="77777777" w:rsidR="002807E9" w:rsidRDefault="002807E9" w:rsidP="002807E9">
      <w:pPr>
        <w:rPr>
          <w:sz w:val="16"/>
        </w:rPr>
      </w:pPr>
    </w:p>
    <w:p w14:paraId="2CBB3E7D" w14:textId="77777777" w:rsidR="002807E9" w:rsidRPr="00CB5823" w:rsidRDefault="002807E9" w:rsidP="002807E9">
      <w:pPr>
        <w:rPr>
          <w:b/>
        </w:rPr>
      </w:pPr>
      <w:r w:rsidRPr="00CB5823">
        <w:rPr>
          <w:b/>
        </w:rPr>
        <w:t>Even after 3</w:t>
      </w:r>
      <w:r w:rsidRPr="00CB5823">
        <w:rPr>
          <w:b/>
          <w:vertAlign w:val="superscript"/>
        </w:rPr>
        <w:t>rd</w:t>
      </w:r>
      <w:r w:rsidRPr="00CB5823">
        <w:rPr>
          <w:b/>
        </w:rPr>
        <w:t xml:space="preserve"> debate- Romney leads in polls</w:t>
      </w:r>
    </w:p>
    <w:p w14:paraId="26591D59" w14:textId="77777777" w:rsidR="002807E9" w:rsidRPr="009D04E2" w:rsidRDefault="002807E9" w:rsidP="002807E9">
      <w:pPr>
        <w:rPr>
          <w:sz w:val="16"/>
        </w:rPr>
      </w:pPr>
      <w:r w:rsidRPr="009D04E2">
        <w:rPr>
          <w:rStyle w:val="StyleStyleBold12pt"/>
          <w:u w:val="single"/>
        </w:rPr>
        <w:t>Haniff 10/26/2012</w:t>
      </w:r>
      <w:r w:rsidRPr="009D04E2">
        <w:rPr>
          <w:sz w:val="16"/>
        </w:rPr>
        <w:t xml:space="preserve"> [Aleysha, The Globe and Mail,  U.S. election scorecard: Hollow debate win for Obama since Romney is ‘very much in the game’ http://www.theglobeandmail.com/news/world/us-election/us-election-scorecard-hollow-debate-win-for-obama-since-romney-is-very-much-in-the-game/article4681816/ Accessed 10/26/2012 DMW]</w:t>
      </w:r>
    </w:p>
    <w:p w14:paraId="43C7B44D" w14:textId="77777777" w:rsidR="002807E9" w:rsidRPr="00902B7A" w:rsidRDefault="002807E9" w:rsidP="002807E9"/>
    <w:p w14:paraId="5F5CC710" w14:textId="77777777" w:rsidR="002807E9" w:rsidRPr="00DF4A41" w:rsidRDefault="002807E9" w:rsidP="002807E9">
      <w:pPr>
        <w:rPr>
          <w:sz w:val="16"/>
        </w:rPr>
      </w:pPr>
      <w:r w:rsidRPr="00DF4A41">
        <w:rPr>
          <w:sz w:val="16"/>
        </w:rPr>
        <w:t xml:space="preserve">Less than two weeks </w:t>
      </w:r>
      <w:r>
        <w:rPr>
          <w:sz w:val="16"/>
        </w:rPr>
        <w:t>…</w:t>
      </w:r>
      <w:r w:rsidRPr="00DF4A41">
        <w:rPr>
          <w:sz w:val="16"/>
        </w:rPr>
        <w:t xml:space="preserve"> the poll’s margin of error.</w:t>
      </w:r>
    </w:p>
    <w:p w14:paraId="054D8988" w14:textId="77777777" w:rsidR="002807E9" w:rsidRDefault="002807E9" w:rsidP="002807E9">
      <w:pPr>
        <w:rPr>
          <w:rStyle w:val="Box"/>
        </w:rPr>
      </w:pPr>
    </w:p>
    <w:p w14:paraId="0AA1DC49" w14:textId="77777777" w:rsidR="002807E9" w:rsidRPr="00A95873" w:rsidRDefault="002807E9" w:rsidP="002807E9">
      <w:pPr>
        <w:rPr>
          <w:b/>
        </w:rPr>
      </w:pPr>
      <w:r w:rsidRPr="00A95873">
        <w:rPr>
          <w:b/>
        </w:rPr>
        <w:t xml:space="preserve">Romney Russia stance is rhetoric – Romney’s son went to Russia to deliver a message to Putin that it is all just campaign rhetoric </w:t>
      </w:r>
    </w:p>
    <w:p w14:paraId="7E8C80A2" w14:textId="77777777" w:rsidR="002807E9" w:rsidRPr="00FD4FFB" w:rsidRDefault="002807E9" w:rsidP="002807E9">
      <w:pPr>
        <w:rPr>
          <w:rStyle w:val="StyleStyleBold12pt"/>
        </w:rPr>
      </w:pPr>
      <w:r w:rsidRPr="00FD4FFB">
        <w:rPr>
          <w:rStyle w:val="StyleStyleBold12pt"/>
        </w:rPr>
        <w:t>Coscarelli, November 2, 2012</w:t>
      </w:r>
    </w:p>
    <w:p w14:paraId="6F2FB5D1" w14:textId="77777777" w:rsidR="002807E9" w:rsidRDefault="002807E9" w:rsidP="002807E9">
      <w:r>
        <w:t xml:space="preserve">(Joe, New York Magazine, Mitt Romney’s Son Went to Russia With a Secret Message for Putin, </w:t>
      </w:r>
      <w:r w:rsidRPr="00FD4FFB">
        <w:t>http://nymag.com/daily/intel/2012/11/matt-romney-went-to-russia-with-secret-for-putin.html</w:t>
      </w:r>
      <w:r>
        <w:t>)</w:t>
      </w:r>
    </w:p>
    <w:p w14:paraId="145F1395" w14:textId="77777777" w:rsidR="002807E9" w:rsidRDefault="002807E9" w:rsidP="002807E9"/>
    <w:p w14:paraId="1E7EE9F6" w14:textId="77777777" w:rsidR="002807E9" w:rsidRDefault="002807E9" w:rsidP="002807E9">
      <w:pPr>
        <w:rPr>
          <w:sz w:val="12"/>
        </w:rPr>
      </w:pPr>
      <w:r w:rsidRPr="00FD4FFB">
        <w:t xml:space="preserve">Mitt </w:t>
      </w:r>
      <w:r w:rsidRPr="00A95873">
        <w:rPr>
          <w:rStyle w:val="StyleBoldUnderline"/>
          <w:highlight w:val="cyan"/>
        </w:rPr>
        <w:t xml:space="preserve">Romney </w:t>
      </w:r>
      <w:r>
        <w:rPr>
          <w:rStyle w:val="StyleBoldUnderline"/>
        </w:rPr>
        <w:t>…</w:t>
      </w:r>
      <w:r w:rsidRPr="00FD4FFB">
        <w:t xml:space="preserve"> fooled here?</w:t>
      </w:r>
      <w:r w:rsidRPr="00FD4FFB">
        <w:rPr>
          <w:sz w:val="12"/>
        </w:rPr>
        <w:t xml:space="preserve">¶ </w:t>
      </w:r>
    </w:p>
    <w:p w14:paraId="05E24A01" w14:textId="77777777" w:rsidR="002807E9" w:rsidRDefault="002807E9" w:rsidP="002807E9">
      <w:pPr>
        <w:rPr>
          <w:sz w:val="16"/>
        </w:rPr>
      </w:pPr>
    </w:p>
    <w:p w14:paraId="553DAE5A" w14:textId="77777777" w:rsidR="002807E9" w:rsidRDefault="002807E9" w:rsidP="002807E9">
      <w:pPr>
        <w:rPr>
          <w:sz w:val="16"/>
        </w:rPr>
      </w:pPr>
    </w:p>
    <w:p w14:paraId="3A56900E" w14:textId="77777777" w:rsidR="002807E9" w:rsidRPr="00A47F6D" w:rsidRDefault="002807E9" w:rsidP="002807E9">
      <w:pPr>
        <w:rPr>
          <w:b/>
        </w:rPr>
      </w:pPr>
      <w:r w:rsidRPr="00A47F6D">
        <w:rPr>
          <w:b/>
        </w:rPr>
        <w:t>Public likes spending to stop the recession</w:t>
      </w:r>
    </w:p>
    <w:p w14:paraId="25E14F5D" w14:textId="77777777" w:rsidR="002807E9" w:rsidRDefault="002807E9" w:rsidP="002807E9">
      <w:pPr>
        <w:rPr>
          <w:sz w:val="16"/>
        </w:rPr>
      </w:pPr>
      <w:r w:rsidRPr="007254E5">
        <w:rPr>
          <w:b/>
          <w:sz w:val="16"/>
        </w:rPr>
        <w:t>Lind 10--</w:t>
      </w:r>
      <w:r w:rsidRPr="007254E5">
        <w:rPr>
          <w:sz w:val="16"/>
        </w:rPr>
        <w:t xml:space="preserve"> the policy director of the Economic Growth Program at the New America Foundation (Michael, “The American people want more government spending” Salon, 7/6/10, http://www.salon.com/2010/07/06/spending_public_opinion/]//AY</w:t>
      </w:r>
    </w:p>
    <w:p w14:paraId="4FAE7A4D" w14:textId="77777777" w:rsidR="002807E9" w:rsidRPr="007254E5" w:rsidRDefault="002807E9" w:rsidP="002807E9">
      <w:pPr>
        <w:rPr>
          <w:sz w:val="16"/>
        </w:rPr>
      </w:pPr>
    </w:p>
    <w:p w14:paraId="7396BBCE" w14:textId="77777777" w:rsidR="002807E9" w:rsidRPr="007254E5" w:rsidRDefault="002807E9" w:rsidP="002807E9">
      <w:pPr>
        <w:rPr>
          <w:sz w:val="16"/>
        </w:rPr>
      </w:pPr>
      <w:r w:rsidRPr="007254E5">
        <w:rPr>
          <w:sz w:val="16"/>
        </w:rPr>
        <w:t xml:space="preserve">The apparent lack </w:t>
      </w:r>
      <w:r>
        <w:rPr>
          <w:sz w:val="16"/>
        </w:rPr>
        <w:t>…</w:t>
      </w:r>
      <w:r w:rsidRPr="00721C14">
        <w:rPr>
          <w:u w:val="single"/>
        </w:rPr>
        <w:t xml:space="preserve"> not influenced enough</w:t>
      </w:r>
      <w:r w:rsidRPr="007254E5">
        <w:rPr>
          <w:sz w:val="16"/>
        </w:rPr>
        <w:t>.</w:t>
      </w:r>
    </w:p>
    <w:p w14:paraId="78AFB3E3" w14:textId="77777777" w:rsidR="002807E9" w:rsidRDefault="002807E9" w:rsidP="002807E9">
      <w:pPr>
        <w:rPr>
          <w:rStyle w:val="StyleBoldUnderline"/>
        </w:rPr>
      </w:pPr>
    </w:p>
    <w:p w14:paraId="0794F498" w14:textId="77777777" w:rsidR="002807E9" w:rsidRPr="007254E5" w:rsidRDefault="002807E9" w:rsidP="002807E9">
      <w:pPr>
        <w:rPr>
          <w:sz w:val="16"/>
        </w:rPr>
      </w:pPr>
    </w:p>
    <w:p w14:paraId="787818B2" w14:textId="77777777" w:rsidR="002807E9" w:rsidRPr="007254E5" w:rsidRDefault="002807E9" w:rsidP="002807E9">
      <w:pPr>
        <w:rPr>
          <w:sz w:val="16"/>
        </w:rPr>
      </w:pPr>
    </w:p>
    <w:p w14:paraId="32586EAF" w14:textId="77777777" w:rsidR="002807E9" w:rsidRDefault="002807E9" w:rsidP="002807E9">
      <w:pPr>
        <w:pStyle w:val="Heading2"/>
      </w:pPr>
      <w:r>
        <w:t>T-off</w:t>
      </w:r>
    </w:p>
    <w:p w14:paraId="059AF988" w14:textId="77777777" w:rsidR="002807E9" w:rsidRPr="00AC2A09" w:rsidRDefault="002807E9" w:rsidP="002807E9">
      <w:pPr>
        <w:rPr>
          <w:b/>
        </w:rPr>
      </w:pPr>
      <w:r w:rsidRPr="00AC2A09">
        <w:rPr>
          <w:b/>
        </w:rPr>
        <w:t>SMR’s are being created</w:t>
      </w:r>
    </w:p>
    <w:p w14:paraId="25639499" w14:textId="77777777" w:rsidR="002807E9" w:rsidRPr="00AC2A09" w:rsidRDefault="002807E9" w:rsidP="002807E9">
      <w:pPr>
        <w:rPr>
          <w:b/>
          <w:sz w:val="24"/>
          <w:u w:val="single"/>
        </w:rPr>
      </w:pPr>
      <w:r w:rsidRPr="00AC2A09">
        <w:rPr>
          <w:rStyle w:val="StyleStyleBold12pt"/>
          <w:u w:val="single"/>
        </w:rPr>
        <w:t>Schlesinger,  8/28/2012</w:t>
      </w:r>
      <w:r>
        <w:rPr>
          <w:rStyle w:val="StyleStyleBold12pt"/>
          <w:u w:val="single"/>
        </w:rPr>
        <w:t xml:space="preserve"> </w:t>
      </w:r>
      <w:r w:rsidRPr="00471316">
        <w:rPr>
          <w:sz w:val="16"/>
        </w:rPr>
        <w:t xml:space="preserve">[“Nuclear aims small, The real Nuclear Renaissance” </w:t>
      </w:r>
      <w:hyperlink r:id="rId12" w:history="1">
        <w:r w:rsidRPr="00471316">
          <w:rPr>
            <w:rStyle w:val="Hyperlink"/>
            <w:sz w:val="16"/>
          </w:rPr>
          <w:t>http://www.energybiz.com/magazine/article/281595/nuclear-aims-small</w:t>
        </w:r>
      </w:hyperlink>
      <w:r w:rsidRPr="00471316">
        <w:rPr>
          <w:sz w:val="16"/>
        </w:rPr>
        <w:t>, accessed 8/29/2012 DMW]</w:t>
      </w:r>
    </w:p>
    <w:p w14:paraId="78488247" w14:textId="77777777" w:rsidR="002807E9" w:rsidRPr="00471316" w:rsidRDefault="002807E9" w:rsidP="002807E9">
      <w:pPr>
        <w:rPr>
          <w:sz w:val="16"/>
        </w:rPr>
      </w:pPr>
    </w:p>
    <w:p w14:paraId="10BACFB0" w14:textId="77777777" w:rsidR="002807E9" w:rsidRPr="00471316" w:rsidRDefault="002807E9" w:rsidP="002807E9">
      <w:pPr>
        <w:rPr>
          <w:sz w:val="16"/>
        </w:rPr>
      </w:pPr>
      <w:r w:rsidRPr="00B62910">
        <w:rPr>
          <w:rStyle w:val="UnderlineBold"/>
          <w:highlight w:val="yellow"/>
        </w:rPr>
        <w:t xml:space="preserve">THE DEPARTMENT </w:t>
      </w:r>
      <w:r>
        <w:rPr>
          <w:rStyle w:val="UnderlineBold"/>
        </w:rPr>
        <w:t>…</w:t>
      </w:r>
      <w:r w:rsidRPr="00471316">
        <w:rPr>
          <w:rStyle w:val="UnderlineBold"/>
        </w:rPr>
        <w:t xml:space="preserve"> could be real</w:t>
      </w:r>
      <w:r w:rsidRPr="00471316">
        <w:rPr>
          <w:sz w:val="16"/>
        </w:rPr>
        <w:t>.</w:t>
      </w:r>
    </w:p>
    <w:p w14:paraId="69BE4A02" w14:textId="77777777" w:rsidR="002807E9" w:rsidRDefault="002807E9" w:rsidP="002807E9"/>
    <w:p w14:paraId="442A1BF9" w14:textId="77777777" w:rsidR="002807E9" w:rsidRPr="00B075EC" w:rsidRDefault="002807E9" w:rsidP="002807E9">
      <w:pPr>
        <w:rPr>
          <w:b/>
        </w:rPr>
      </w:pPr>
      <w:r w:rsidRPr="00B075EC">
        <w:rPr>
          <w:b/>
        </w:rPr>
        <w:t>Budget Cuts inevitable- Generals asked for them</w:t>
      </w:r>
    </w:p>
    <w:p w14:paraId="1E7FF2DB" w14:textId="77777777" w:rsidR="002807E9" w:rsidRDefault="002807E9" w:rsidP="002807E9">
      <w:r w:rsidRPr="000659EE">
        <w:rPr>
          <w:rStyle w:val="StyleStyleBold12pt"/>
          <w:u w:val="single"/>
        </w:rPr>
        <w:t>Luscombe 10/23/2012</w:t>
      </w:r>
      <w:r>
        <w:t xml:space="preserve"> [Richard,  News.Scotsman.com </w:t>
      </w:r>
      <w:r w:rsidRPr="000659EE">
        <w:t>US Presidential election: Obama edges final debate</w:t>
      </w:r>
      <w:r>
        <w:t xml:space="preserve"> </w:t>
      </w:r>
      <w:r w:rsidRPr="000659EE">
        <w:t>http://www.scotsman.com/news/us-presidential-election-obama-edges-final-debate-1-2593380</w:t>
      </w:r>
      <w:r>
        <w:t xml:space="preserve"> Accessed 10/23/2012 DMW]</w:t>
      </w:r>
    </w:p>
    <w:p w14:paraId="2D947568" w14:textId="77777777" w:rsidR="002807E9" w:rsidRDefault="002807E9" w:rsidP="002807E9"/>
    <w:p w14:paraId="3368D2F3" w14:textId="77777777" w:rsidR="002807E9" w:rsidRDefault="002807E9" w:rsidP="002807E9">
      <w:r>
        <w:t>Mr Romney …</w:t>
      </w:r>
      <w:r w:rsidRPr="00B075EC">
        <w:rPr>
          <w:rStyle w:val="StyleBoldUnderline"/>
          <w:highlight w:val="cyan"/>
        </w:rPr>
        <w:t>our capabilities</w:t>
      </w:r>
      <w:r>
        <w:t>.</w:t>
      </w:r>
    </w:p>
    <w:p w14:paraId="577188A5" w14:textId="77777777" w:rsidR="002807E9" w:rsidRPr="0013515F" w:rsidRDefault="002807E9" w:rsidP="002807E9"/>
    <w:p w14:paraId="39941003" w14:textId="77777777" w:rsidR="002807E9" w:rsidRDefault="002807E9" w:rsidP="002807E9"/>
    <w:p w14:paraId="0037166A" w14:textId="77777777" w:rsidR="002807E9" w:rsidRDefault="002807E9" w:rsidP="002807E9">
      <w:pPr>
        <w:pStyle w:val="Heading2"/>
      </w:pPr>
      <w:r>
        <w:t>Security K 2AC-</w:t>
      </w:r>
    </w:p>
    <w:p w14:paraId="5C639362" w14:textId="77777777" w:rsidR="002807E9" w:rsidRPr="00320BE3" w:rsidRDefault="002807E9" w:rsidP="002807E9">
      <w:pPr>
        <w:rPr>
          <w:b/>
        </w:rPr>
      </w:pPr>
    </w:p>
    <w:p w14:paraId="7319FD41" w14:textId="77777777" w:rsidR="002807E9" w:rsidRPr="00A473B5" w:rsidRDefault="002807E9" w:rsidP="002807E9">
      <w:pPr>
        <w:rPr>
          <w:b/>
        </w:rPr>
      </w:pPr>
      <w:r w:rsidRPr="00A473B5">
        <w:rPr>
          <w:b/>
        </w:rPr>
        <w:t xml:space="preserve">Competition between states and military buildup will always exist. </w:t>
      </w:r>
    </w:p>
    <w:p w14:paraId="471588FE" w14:textId="77777777" w:rsidR="002807E9" w:rsidRPr="00652B6A" w:rsidRDefault="002807E9" w:rsidP="002807E9">
      <w:pPr>
        <w:rPr>
          <w:sz w:val="16"/>
        </w:rPr>
      </w:pPr>
      <w:r w:rsidRPr="00652B6A">
        <w:rPr>
          <w:rStyle w:val="StyleStyleBold12pt"/>
        </w:rPr>
        <w:t>Mearsheimer ‘1</w:t>
      </w:r>
      <w:r>
        <w:rPr>
          <w:b/>
          <w:u w:val="single"/>
        </w:rPr>
        <w:t xml:space="preserve"> </w:t>
      </w:r>
      <w:r w:rsidRPr="00652B6A">
        <w:rPr>
          <w:b/>
          <w:sz w:val="16"/>
        </w:rPr>
        <w:t>John Mearsheimer, professor at the University of Chicago,2001, “The Tragedy of Great Power Politics” Politics”,</w:t>
      </w:r>
      <w:hyperlink r:id="rId13" w:anchor="PPA18,M1" w:history="1">
        <w:r w:rsidRPr="00B30AD9">
          <w:rPr>
            <w:rStyle w:val="Hyperlink"/>
          </w:rPr>
          <w:t>http://books.google.com/books?id=jOV9HuCppqwC&amp;dq=the+tragedy+of+great+power+politics&amp;pg=PP1&amp;ots=KwFCAZER-M&amp;sig=ypB6mg7nbEPxLvjYUPR5PMBzPds&amp;hl=en&amp;sa=X&amp;oi=book_result&amp;resnum=1&amp;ct=result#PPA18,M1</w:t>
        </w:r>
      </w:hyperlink>
      <w:r w:rsidRPr="00652B6A">
        <w:rPr>
          <w:b/>
          <w:sz w:val="16"/>
        </w:rPr>
        <w:t xml:space="preserve">. </w:t>
      </w:r>
      <w:r w:rsidRPr="00652B6A">
        <w:rPr>
          <w:sz w:val="16"/>
        </w:rPr>
        <w:br/>
      </w:r>
    </w:p>
    <w:p w14:paraId="20356526" w14:textId="77777777" w:rsidR="002807E9" w:rsidRPr="007254E5" w:rsidRDefault="002807E9" w:rsidP="002807E9">
      <w:pPr>
        <w:rPr>
          <w:sz w:val="16"/>
        </w:rPr>
      </w:pPr>
      <w:r w:rsidRPr="00652B6A">
        <w:rPr>
          <w:sz w:val="16"/>
        </w:rPr>
        <w:t xml:space="preserve">The optimists' claim </w:t>
      </w:r>
      <w:r>
        <w:rPr>
          <w:sz w:val="16"/>
        </w:rPr>
        <w:t>…</w:t>
      </w:r>
      <w:r w:rsidRPr="00652B6A">
        <w:rPr>
          <w:sz w:val="16"/>
        </w:rPr>
        <w:t xml:space="preserve"> lead to a major war.</w:t>
      </w:r>
    </w:p>
    <w:p w14:paraId="3B76135C" w14:textId="77777777" w:rsidR="002807E9" w:rsidRDefault="002807E9" w:rsidP="002807E9">
      <w:pPr>
        <w:rPr>
          <w:b/>
        </w:rPr>
      </w:pPr>
    </w:p>
    <w:p w14:paraId="3BD17EDF" w14:textId="77777777" w:rsidR="002807E9" w:rsidRPr="00A473B5" w:rsidRDefault="002807E9" w:rsidP="002807E9">
      <w:pPr>
        <w:rPr>
          <w:b/>
        </w:rPr>
      </w:pPr>
      <w:r w:rsidRPr="00A473B5">
        <w:rPr>
          <w:b/>
        </w:rPr>
        <w:t>Security key to avoid fascism—We should manage violence instead of trying to create a metapolitics of difference and peace.</w:t>
      </w:r>
    </w:p>
    <w:p w14:paraId="6EFD11AB" w14:textId="77777777" w:rsidR="002807E9" w:rsidRPr="00E42626" w:rsidRDefault="002807E9" w:rsidP="002807E9">
      <w:pPr>
        <w:rPr>
          <w:sz w:val="16"/>
        </w:rPr>
      </w:pPr>
      <w:r w:rsidRPr="00E42626">
        <w:rPr>
          <w:sz w:val="16"/>
        </w:rPr>
        <w:t xml:space="preserve">Ole </w:t>
      </w:r>
      <w:r w:rsidRPr="004315EB">
        <w:rPr>
          <w:b/>
          <w:u w:val="single"/>
        </w:rPr>
        <w:t>WAEVER</w:t>
      </w:r>
      <w:r w:rsidRPr="00E42626">
        <w:rPr>
          <w:sz w:val="16"/>
        </w:rPr>
        <w:t xml:space="preserve"> Senior Research Fellow @ Copenhagen Peace Research Inst. </w:t>
      </w:r>
      <w:r w:rsidRPr="004315EB">
        <w:rPr>
          <w:b/>
          <w:u w:val="single"/>
        </w:rPr>
        <w:t>‘2K</w:t>
      </w:r>
      <w:r w:rsidRPr="00E42626">
        <w:rPr>
          <w:sz w:val="16"/>
        </w:rPr>
        <w:t xml:space="preserve"> in </w:t>
      </w:r>
      <w:r w:rsidRPr="00E42626">
        <w:rPr>
          <w:i/>
          <w:sz w:val="16"/>
        </w:rPr>
        <w:t>International Relations Theory and the Politics of European Integration</w:t>
      </w:r>
      <w:r w:rsidRPr="00E42626">
        <w:rPr>
          <w:sz w:val="16"/>
        </w:rPr>
        <w:t xml:space="preserve"> eds. Kelstrup and Williams p. 284-285</w:t>
      </w:r>
    </w:p>
    <w:p w14:paraId="7D9BB318" w14:textId="77777777" w:rsidR="002807E9" w:rsidRPr="004315EB" w:rsidRDefault="002807E9" w:rsidP="002807E9"/>
    <w:p w14:paraId="5932A829" w14:textId="77777777" w:rsidR="002807E9" w:rsidRPr="002807E9" w:rsidRDefault="002807E9" w:rsidP="002807E9">
      <w:pPr>
        <w:rPr>
          <w:rFonts w:eastAsia="ヒラギノ角ゴ StdN W8" w:cs="Charcoal CY"/>
          <w:szCs w:val="36"/>
          <w:u w:val="single"/>
        </w:rPr>
      </w:pPr>
      <w:r w:rsidRPr="007254E5">
        <w:rPr>
          <w:sz w:val="16"/>
        </w:rPr>
        <w:t xml:space="preserve">The other main possibility </w:t>
      </w:r>
      <w:r>
        <w:rPr>
          <w:sz w:val="16"/>
        </w:rPr>
        <w:t>…</w:t>
      </w:r>
      <w:r w:rsidRPr="00505224">
        <w:rPr>
          <w:rStyle w:val="StyleBoldUnderline"/>
          <w:highlight w:val="yellow"/>
        </w:rPr>
        <w:t xml:space="preserve"> mutual vilification.</w:t>
      </w:r>
    </w:p>
    <w:p w14:paraId="076A2442" w14:textId="77777777" w:rsidR="002807E9" w:rsidRPr="00320BE3" w:rsidRDefault="002807E9" w:rsidP="002807E9">
      <w:pPr>
        <w:rPr>
          <w:b/>
        </w:rPr>
      </w:pPr>
    </w:p>
    <w:p w14:paraId="0DFDB905" w14:textId="77777777" w:rsidR="002807E9" w:rsidRPr="00A473B5" w:rsidRDefault="002807E9" w:rsidP="002807E9">
      <w:pPr>
        <w:rPr>
          <w:b/>
        </w:rPr>
      </w:pPr>
      <w:r w:rsidRPr="007254E5">
        <w:rPr>
          <w:b/>
        </w:rPr>
        <w:t>Securitization</w:t>
      </w:r>
      <w:r w:rsidRPr="00A473B5">
        <w:rPr>
          <w:b/>
        </w:rPr>
        <w:t xml:space="preserve"> is inevitable – even the critiques discussion and research is an act of securitization.</w:t>
      </w:r>
    </w:p>
    <w:p w14:paraId="59AF9B67" w14:textId="77777777" w:rsidR="002807E9" w:rsidRPr="00652B6A" w:rsidRDefault="002807E9" w:rsidP="002807E9">
      <w:pPr>
        <w:rPr>
          <w:b/>
          <w:bCs/>
          <w:u w:val="single"/>
        </w:rPr>
      </w:pPr>
      <w:r w:rsidRPr="00652B6A">
        <w:rPr>
          <w:rStyle w:val="StyleStyleBold12pt"/>
        </w:rPr>
        <w:t>Trombetta ‘8</w:t>
      </w:r>
      <w:r>
        <w:rPr>
          <w:b/>
          <w:u w:val="single"/>
        </w:rPr>
        <w:t xml:space="preserve"> </w:t>
      </w:r>
      <w:r w:rsidRPr="00652B6A">
        <w:rPr>
          <w:sz w:val="16"/>
        </w:rPr>
        <w:t>Maria Julia Trombetta, Delft University of Technology, postdoctoral researcher at the department of Economics of Infrastructures, March 19</w:t>
      </w:r>
      <w:r w:rsidRPr="00652B6A">
        <w:rPr>
          <w:sz w:val="16"/>
          <w:vertAlign w:val="superscript"/>
        </w:rPr>
        <w:t>th</w:t>
      </w:r>
      <w:r w:rsidRPr="00652B6A">
        <w:rPr>
          <w:sz w:val="16"/>
        </w:rPr>
        <w:t xml:space="preserve"> ’08 </w:t>
      </w:r>
      <w:r>
        <w:rPr>
          <w:b/>
          <w:bCs/>
          <w:u w:val="single"/>
        </w:rPr>
        <w:t xml:space="preserve"> </w:t>
      </w:r>
      <w:r w:rsidRPr="00B30AD9">
        <w:t>http://archive.sgir.eu/uploads/Trombetta-the_securitization_of_the_environment_and_the_transformation_of_security.pdf</w:t>
      </w:r>
    </w:p>
    <w:p w14:paraId="40E9AD2A" w14:textId="77777777" w:rsidR="002807E9" w:rsidRPr="00B30AD9" w:rsidRDefault="002807E9" w:rsidP="002807E9"/>
    <w:p w14:paraId="5FA4E991" w14:textId="77777777" w:rsidR="002807E9" w:rsidRPr="00320BE3" w:rsidRDefault="002807E9" w:rsidP="002807E9">
      <w:pPr>
        <w:rPr>
          <w:b/>
        </w:rPr>
      </w:pPr>
      <w:r w:rsidRPr="00652B6A">
        <w:rPr>
          <w:sz w:val="16"/>
        </w:rPr>
        <w:t xml:space="preserve">Second, within the </w:t>
      </w:r>
      <w:r>
        <w:rPr>
          <w:sz w:val="16"/>
        </w:rPr>
        <w:t>…</w:t>
      </w:r>
      <w:r w:rsidRPr="00652B6A">
        <w:rPr>
          <w:sz w:val="16"/>
        </w:rPr>
        <w:t xml:space="preserve"> logic, cannot escape</w:t>
      </w:r>
    </w:p>
    <w:p w14:paraId="54A13A30" w14:textId="77777777" w:rsidR="002807E9" w:rsidRPr="00320BE3" w:rsidRDefault="002807E9" w:rsidP="002807E9">
      <w:pPr>
        <w:rPr>
          <w:b/>
        </w:rPr>
      </w:pPr>
    </w:p>
    <w:p w14:paraId="48422D76" w14:textId="77777777" w:rsidR="007D4571" w:rsidRPr="007D4571" w:rsidRDefault="007D4571" w:rsidP="007D4571"/>
    <w:sectPr w:rsidR="007D4571" w:rsidRPr="007D4571" w:rsidSect="00846938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BA787" w14:textId="77777777" w:rsidR="00A32D69" w:rsidRDefault="00A32D69" w:rsidP="00E46E7E">
      <w:r>
        <w:separator/>
      </w:r>
    </w:p>
  </w:endnote>
  <w:endnote w:type="continuationSeparator" w:id="0">
    <w:p w14:paraId="061F64A0" w14:textId="77777777" w:rsidR="00A32D69" w:rsidRDefault="00A32D69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StdN W8">
    <w:charset w:val="4E"/>
    <w:family w:val="auto"/>
    <w:pitch w:val="variable"/>
    <w:sig w:usb0="800002CF" w:usb1="6AC7FCFC" w:usb2="00000012" w:usb3="00000000" w:csb0="0002000D" w:csb1="00000000"/>
  </w:font>
  <w:font w:name="Charcoal CY">
    <w:charset w:val="59"/>
    <w:family w:val="auto"/>
    <w:pitch w:val="variable"/>
    <w:sig w:usb0="00000203" w:usb1="00000000" w:usb2="00000000" w:usb3="00000000" w:csb0="000001C6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E2446" w14:textId="77777777" w:rsidR="001E35D7" w:rsidRDefault="001E35D7" w:rsidP="007771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323C37" w14:textId="77777777" w:rsidR="001E35D7" w:rsidRDefault="0088306E" w:rsidP="001E35D7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1E35D7">
          <w:t>[Type text]</w:t>
        </w:r>
      </w:sdtContent>
    </w:sdt>
    <w:r w:rsidR="001E35D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E35D7">
          <w:t>[Type text]</w:t>
        </w:r>
      </w:sdtContent>
    </w:sdt>
    <w:r w:rsidR="001E35D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E35D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C0AB8" w14:textId="77777777" w:rsidR="001E35D7" w:rsidRPr="001E35D7" w:rsidRDefault="001E35D7" w:rsidP="00777195">
    <w:pPr>
      <w:pStyle w:val="Footer"/>
      <w:framePr w:wrap="around" w:vAnchor="text" w:hAnchor="margin" w:xAlign="right" w:y="1"/>
      <w:rPr>
        <w:rStyle w:val="PageNumber"/>
        <w:b/>
        <w:sz w:val="24"/>
      </w:rPr>
    </w:pPr>
    <w:r w:rsidRPr="001E35D7">
      <w:rPr>
        <w:rStyle w:val="PageNumber"/>
        <w:b/>
        <w:sz w:val="24"/>
      </w:rPr>
      <w:fldChar w:fldCharType="begin"/>
    </w:r>
    <w:r w:rsidRPr="001E35D7">
      <w:rPr>
        <w:rStyle w:val="PageNumber"/>
        <w:b/>
        <w:sz w:val="24"/>
      </w:rPr>
      <w:instrText xml:space="preserve">PAGE  </w:instrText>
    </w:r>
    <w:r w:rsidRPr="001E35D7">
      <w:rPr>
        <w:rStyle w:val="PageNumber"/>
        <w:b/>
        <w:sz w:val="24"/>
      </w:rPr>
      <w:fldChar w:fldCharType="separate"/>
    </w:r>
    <w:r w:rsidR="0088306E">
      <w:rPr>
        <w:rStyle w:val="PageNumber"/>
        <w:b/>
        <w:noProof/>
        <w:sz w:val="24"/>
      </w:rPr>
      <w:t>1</w:t>
    </w:r>
    <w:r w:rsidRPr="001E35D7">
      <w:rPr>
        <w:rStyle w:val="PageNumber"/>
        <w:b/>
        <w:sz w:val="24"/>
      </w:rPr>
      <w:fldChar w:fldCharType="end"/>
    </w:r>
  </w:p>
  <w:p w14:paraId="0813F4E9" w14:textId="77777777" w:rsidR="001E35D7" w:rsidRDefault="001E35D7" w:rsidP="001E35D7">
    <w:pPr>
      <w:pStyle w:val="Footer"/>
      <w:ind w:right="360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6E288" w14:textId="77777777" w:rsidR="00A32D69" w:rsidRDefault="00A32D69" w:rsidP="00E46E7E">
      <w:r>
        <w:separator/>
      </w:r>
    </w:p>
  </w:footnote>
  <w:footnote w:type="continuationSeparator" w:id="0">
    <w:p w14:paraId="243FF1C9" w14:textId="77777777" w:rsidR="00A32D69" w:rsidRDefault="00A32D69" w:rsidP="00E4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A4F07" w14:textId="77777777" w:rsidR="00846938" w:rsidRDefault="0088306E">
    <w:pPr>
      <w:pStyle w:val="Header"/>
    </w:pPr>
    <w:sdt>
      <w:sdtPr>
        <w:id w:val="171999623"/>
        <w:placeholder>
          <w:docPart w:val="F4ED5A67EC4E61439AC8B20AF2128F56"/>
        </w:placeholder>
        <w:temporary/>
        <w:showingPlcHdr/>
      </w:sdtPr>
      <w:sdtEndPr/>
      <w:sdtContent>
        <w:r w:rsidR="00846938">
          <w:t>[Type text]</w:t>
        </w:r>
      </w:sdtContent>
    </w:sdt>
    <w:r w:rsidR="00846938">
      <w:ptab w:relativeTo="margin" w:alignment="center" w:leader="none"/>
    </w:r>
    <w:sdt>
      <w:sdtPr>
        <w:id w:val="171999624"/>
        <w:placeholder>
          <w:docPart w:val="762EE5E5CD325A4D84D7E1F3F668FB66"/>
        </w:placeholder>
        <w:temporary/>
        <w:showingPlcHdr/>
      </w:sdtPr>
      <w:sdtEndPr/>
      <w:sdtContent>
        <w:r w:rsidR="00846938">
          <w:t>[Type text]</w:t>
        </w:r>
      </w:sdtContent>
    </w:sdt>
    <w:r w:rsidR="00846938">
      <w:ptab w:relativeTo="margin" w:alignment="right" w:leader="none"/>
    </w:r>
    <w:sdt>
      <w:sdtPr>
        <w:id w:val="171999625"/>
        <w:placeholder>
          <w:docPart w:val="C638B040411F454799C5D32BBDBA0154"/>
        </w:placeholder>
        <w:temporary/>
        <w:showingPlcHdr/>
      </w:sdtPr>
      <w:sdtEndPr/>
      <w:sdtContent>
        <w:r w:rsidR="00846938">
          <w:t>[Type text]</w:t>
        </w:r>
      </w:sdtContent>
    </w:sdt>
  </w:p>
  <w:p w14:paraId="7806CB6E" w14:textId="77777777" w:rsidR="00846938" w:rsidRDefault="008469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D83BB" w14:textId="77777777" w:rsidR="00846938" w:rsidRPr="00846938" w:rsidRDefault="00846938">
    <w:pPr>
      <w:pStyle w:val="Header"/>
      <w:rPr>
        <w:b/>
        <w:sz w:val="24"/>
      </w:rPr>
    </w:pPr>
    <w:r w:rsidRPr="00846938">
      <w:rPr>
        <w:b/>
        <w:sz w:val="24"/>
      </w:rPr>
      <w:t>GMU Debate</w:t>
    </w:r>
  </w:p>
  <w:p w14:paraId="63535BB9" w14:textId="77777777" w:rsidR="00846938" w:rsidRPr="00846938" w:rsidRDefault="00846938">
    <w:pPr>
      <w:pStyle w:val="Header"/>
      <w:rPr>
        <w:b/>
        <w:sz w:val="24"/>
      </w:rPr>
    </w:pPr>
    <w:r w:rsidRPr="00846938">
      <w:rPr>
        <w:b/>
        <w:sz w:val="24"/>
      </w:rPr>
      <w:t>[File name]</w:t>
    </w:r>
    <w:r w:rsidRPr="00846938">
      <w:rPr>
        <w:b/>
        <w:sz w:val="24"/>
      </w:rPr>
      <w:ptab w:relativeTo="margin" w:alignment="center" w:leader="none"/>
    </w:r>
    <w:r w:rsidRPr="00846938">
      <w:rPr>
        <w:b/>
        <w:sz w:val="24"/>
      </w:rPr>
      <w:ptab w:relativeTo="margin" w:alignment="right" w:leader="none"/>
    </w:r>
    <w:r w:rsidRPr="00846938">
      <w:rPr>
        <w:b/>
        <w:sz w:val="24"/>
      </w:rPr>
      <w:t>[Name]</w:t>
    </w:r>
  </w:p>
  <w:p w14:paraId="0FF2AA4B" w14:textId="77777777" w:rsidR="00846938" w:rsidRPr="00846938" w:rsidRDefault="00846938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69"/>
    <w:rsid w:val="000140EC"/>
    <w:rsid w:val="00016A35"/>
    <w:rsid w:val="0007505C"/>
    <w:rsid w:val="000C16B3"/>
    <w:rsid w:val="001408C0"/>
    <w:rsid w:val="00143FD7"/>
    <w:rsid w:val="001463FB"/>
    <w:rsid w:val="00186DB7"/>
    <w:rsid w:val="001D7626"/>
    <w:rsid w:val="001E35D7"/>
    <w:rsid w:val="001E4D59"/>
    <w:rsid w:val="002613DA"/>
    <w:rsid w:val="002807E9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5E4ED5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4571"/>
    <w:rsid w:val="007D7924"/>
    <w:rsid w:val="007E470C"/>
    <w:rsid w:val="007E5F71"/>
    <w:rsid w:val="00821415"/>
    <w:rsid w:val="00834A7B"/>
    <w:rsid w:val="0083768F"/>
    <w:rsid w:val="00846938"/>
    <w:rsid w:val="0088306E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159FC"/>
    <w:rsid w:val="00A32D69"/>
    <w:rsid w:val="00A361E8"/>
    <w:rsid w:val="00A369C4"/>
    <w:rsid w:val="00A47986"/>
    <w:rsid w:val="00A60474"/>
    <w:rsid w:val="00A61F8F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101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B5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807E9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938"/>
    <w:pPr>
      <w:keepNext/>
      <w:keepLines/>
      <w:pageBreakBefore/>
      <w:jc w:val="center"/>
      <w:outlineLvl w:val="0"/>
    </w:pPr>
    <w:rPr>
      <w:rFonts w:ascii="Times" w:eastAsiaTheme="majorEastAsia" w:hAnsi="Times" w:cstheme="majorBidi"/>
      <w:b/>
      <w:bCs/>
      <w:sz w:val="36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D59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44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46938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846938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846938"/>
    <w:rPr>
      <w:rFonts w:ascii="Times" w:eastAsiaTheme="majorEastAsia" w:hAnsi="Times" w:cstheme="majorBidi"/>
      <w:b/>
      <w:bCs/>
      <w:sz w:val="36"/>
      <w:szCs w:val="5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4D59"/>
    <w:rPr>
      <w:rFonts w:ascii="Times New Roman" w:eastAsiaTheme="majorEastAsia" w:hAnsi="Times New Roman" w:cstheme="majorBidi"/>
      <w:b/>
      <w:bCs/>
      <w:sz w:val="32"/>
      <w:szCs w:val="44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46938"/>
    <w:rPr>
      <w:rFonts w:ascii="Times New Roman" w:eastAsiaTheme="majorEastAsia" w:hAnsi="Times New Roman" w:cstheme="majorBidi"/>
      <w:b/>
      <w:bCs/>
      <w:iCs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DefaultParagraphFont"/>
    <w:uiPriority w:val="1"/>
    <w:qFormat/>
    <w:rsid w:val="00846938"/>
    <w:rPr>
      <w:rFonts w:ascii="Times New Roman" w:hAnsi="Times New Roman"/>
      <w:b/>
      <w:sz w:val="24"/>
      <w:u w:val="none"/>
    </w:rPr>
  </w:style>
  <w:style w:type="character" w:customStyle="1" w:styleId="StyleBoldUnderline">
    <w:name w:val="Style Bold Underline"/>
    <w:aliases w:val="Intense Emphasis,Underline,Intense Emphasis1,apple-style-span + 6 pt,Kern at 16 pt,Bold,Intense Emphasis2,HHeading 3 + 12 pt,Cards + Font: 12 pt Char,Style,ci,Underline Char,Bold Cite Char,Citation Char Char Char,Intense Emphasis11"/>
    <w:basedOn w:val="DefaultParagraphFont"/>
    <w:uiPriority w:val="1"/>
    <w:qFormat/>
    <w:rsid w:val="00846938"/>
    <w:rPr>
      <w:rFonts w:ascii="Times New Roman" w:eastAsia="ヒラギノ角ゴ StdN W8" w:hAnsi="Times New Roman" w:cs="Charcoal CY"/>
      <w:b w:val="0"/>
      <w:sz w:val="20"/>
      <w:szCs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Verdana" w:hAnsi="Verdana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Verdana" w:hAnsi="Verdana" w:cs="Lucida Grande"/>
      <w:sz w:val="20"/>
      <w:szCs w:val="20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Card Text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Box">
    <w:name w:val="Box"/>
    <w:aliases w:val="Style1"/>
    <w:basedOn w:val="DefaultParagraphFont"/>
    <w:uiPriority w:val="1"/>
    <w:qFormat/>
    <w:rsid w:val="007D4571"/>
    <w:rPr>
      <w:rFonts w:ascii="Times New Roman" w:hAnsi="Times New Roman"/>
      <w:b/>
      <w:bCs/>
      <w:sz w:val="20"/>
      <w:szCs w:val="20"/>
      <w:u w:val="single"/>
      <w:bdr w:val="single" w:sz="8" w:space="0" w:color="auto"/>
    </w:rPr>
  </w:style>
  <w:style w:type="character" w:customStyle="1" w:styleId="underline">
    <w:name w:val="underline"/>
    <w:link w:val="textbold"/>
    <w:qFormat/>
    <w:rsid w:val="002807E9"/>
    <w:rPr>
      <w:b/>
      <w:u w:val="single"/>
    </w:rPr>
  </w:style>
  <w:style w:type="paragraph" w:customStyle="1" w:styleId="textbold">
    <w:name w:val="text bold"/>
    <w:basedOn w:val="Normal"/>
    <w:link w:val="underline"/>
    <w:rsid w:val="002807E9"/>
    <w:pPr>
      <w:ind w:left="720"/>
      <w:jc w:val="both"/>
    </w:pPr>
    <w:rPr>
      <w:rFonts w:asciiTheme="minorHAnsi" w:hAnsiTheme="minorHAnsi" w:cstheme="minorBidi"/>
      <w:b/>
      <w:sz w:val="24"/>
      <w:szCs w:val="24"/>
      <w:u w:val="single"/>
    </w:rPr>
  </w:style>
  <w:style w:type="character" w:customStyle="1" w:styleId="UnderlineBold">
    <w:name w:val="Underline + Bold"/>
    <w:basedOn w:val="StyleBoldUnderline"/>
    <w:uiPriority w:val="1"/>
    <w:qFormat/>
    <w:rsid w:val="002807E9"/>
    <w:rPr>
      <w:rFonts w:ascii="Times New Roman" w:eastAsia="ヒラギノ角ゴ StdN W8" w:hAnsi="Times New Roman" w:cs="Charcoal CY"/>
      <w:b/>
      <w:sz w:val="20"/>
      <w:szCs w:val="36"/>
      <w:u w:val="single"/>
    </w:rPr>
  </w:style>
  <w:style w:type="character" w:customStyle="1" w:styleId="BoldUnderline">
    <w:name w:val="BoldUnderline"/>
    <w:uiPriority w:val="1"/>
    <w:qFormat/>
    <w:rsid w:val="002807E9"/>
    <w:rPr>
      <w:rFonts w:ascii="Arial" w:hAnsi="Arial" w:cs="Arial" w:hint="default"/>
      <w:b/>
      <w:bCs w:val="0"/>
      <w:sz w:val="20"/>
      <w:u w:val="single"/>
    </w:rPr>
  </w:style>
  <w:style w:type="character" w:customStyle="1" w:styleId="CiteChar">
    <w:name w:val="Cite Char"/>
    <w:aliases w:val="cite_tag Char,Heading 21 Char, Char Char Char Char1 Char,Char Char Char Char1 Char Char,Char Char Char Char1 Char Char1,Char Char Char Char1 Char,Heading 2 Char Char Char Char Char1,Heading 2 Char Char,Taglines Char Char,Heading 2 Char3"/>
    <w:basedOn w:val="DefaultParagraphFont"/>
    <w:rsid w:val="002807E9"/>
    <w:rPr>
      <w:rFonts w:ascii="Times New Roman" w:hAnsi="Times New Roman" w:cs="Times New Roman"/>
      <w:b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807E9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938"/>
    <w:pPr>
      <w:keepNext/>
      <w:keepLines/>
      <w:pageBreakBefore/>
      <w:jc w:val="center"/>
      <w:outlineLvl w:val="0"/>
    </w:pPr>
    <w:rPr>
      <w:rFonts w:ascii="Times" w:eastAsiaTheme="majorEastAsia" w:hAnsi="Times" w:cstheme="majorBidi"/>
      <w:b/>
      <w:bCs/>
      <w:sz w:val="36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D59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44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46938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846938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846938"/>
    <w:rPr>
      <w:rFonts w:ascii="Times" w:eastAsiaTheme="majorEastAsia" w:hAnsi="Times" w:cstheme="majorBidi"/>
      <w:b/>
      <w:bCs/>
      <w:sz w:val="36"/>
      <w:szCs w:val="5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4D59"/>
    <w:rPr>
      <w:rFonts w:ascii="Times New Roman" w:eastAsiaTheme="majorEastAsia" w:hAnsi="Times New Roman" w:cstheme="majorBidi"/>
      <w:b/>
      <w:bCs/>
      <w:sz w:val="32"/>
      <w:szCs w:val="44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46938"/>
    <w:rPr>
      <w:rFonts w:ascii="Times New Roman" w:eastAsiaTheme="majorEastAsia" w:hAnsi="Times New Roman" w:cstheme="majorBidi"/>
      <w:b/>
      <w:bCs/>
      <w:iCs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DefaultParagraphFont"/>
    <w:uiPriority w:val="1"/>
    <w:qFormat/>
    <w:rsid w:val="00846938"/>
    <w:rPr>
      <w:rFonts w:ascii="Times New Roman" w:hAnsi="Times New Roman"/>
      <w:b/>
      <w:sz w:val="24"/>
      <w:u w:val="none"/>
    </w:rPr>
  </w:style>
  <w:style w:type="character" w:customStyle="1" w:styleId="StyleBoldUnderline">
    <w:name w:val="Style Bold Underline"/>
    <w:aliases w:val="Intense Emphasis,Underline,Intense Emphasis1,apple-style-span + 6 pt,Kern at 16 pt,Bold,Intense Emphasis2,HHeading 3 + 12 pt,Cards + Font: 12 pt Char,Style,ci,Underline Char,Bold Cite Char,Citation Char Char Char,Intense Emphasis11"/>
    <w:basedOn w:val="DefaultParagraphFont"/>
    <w:uiPriority w:val="1"/>
    <w:qFormat/>
    <w:rsid w:val="00846938"/>
    <w:rPr>
      <w:rFonts w:ascii="Times New Roman" w:eastAsia="ヒラギノ角ゴ StdN W8" w:hAnsi="Times New Roman" w:cs="Charcoal CY"/>
      <w:b w:val="0"/>
      <w:sz w:val="20"/>
      <w:szCs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Verdana" w:hAnsi="Verdana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Verdana" w:hAnsi="Verdana" w:cs="Lucida Grande"/>
      <w:sz w:val="20"/>
      <w:szCs w:val="20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Card Text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Box">
    <w:name w:val="Box"/>
    <w:aliases w:val="Style1"/>
    <w:basedOn w:val="DefaultParagraphFont"/>
    <w:uiPriority w:val="1"/>
    <w:qFormat/>
    <w:rsid w:val="007D4571"/>
    <w:rPr>
      <w:rFonts w:ascii="Times New Roman" w:hAnsi="Times New Roman"/>
      <w:b/>
      <w:bCs/>
      <w:sz w:val="20"/>
      <w:szCs w:val="20"/>
      <w:u w:val="single"/>
      <w:bdr w:val="single" w:sz="8" w:space="0" w:color="auto"/>
    </w:rPr>
  </w:style>
  <w:style w:type="character" w:customStyle="1" w:styleId="underline">
    <w:name w:val="underline"/>
    <w:link w:val="textbold"/>
    <w:qFormat/>
    <w:rsid w:val="002807E9"/>
    <w:rPr>
      <w:b/>
      <w:u w:val="single"/>
    </w:rPr>
  </w:style>
  <w:style w:type="paragraph" w:customStyle="1" w:styleId="textbold">
    <w:name w:val="text bold"/>
    <w:basedOn w:val="Normal"/>
    <w:link w:val="underline"/>
    <w:rsid w:val="002807E9"/>
    <w:pPr>
      <w:ind w:left="720"/>
      <w:jc w:val="both"/>
    </w:pPr>
    <w:rPr>
      <w:rFonts w:asciiTheme="minorHAnsi" w:hAnsiTheme="minorHAnsi" w:cstheme="minorBidi"/>
      <w:b/>
      <w:sz w:val="24"/>
      <w:szCs w:val="24"/>
      <w:u w:val="single"/>
    </w:rPr>
  </w:style>
  <w:style w:type="character" w:customStyle="1" w:styleId="UnderlineBold">
    <w:name w:val="Underline + Bold"/>
    <w:basedOn w:val="StyleBoldUnderline"/>
    <w:uiPriority w:val="1"/>
    <w:qFormat/>
    <w:rsid w:val="002807E9"/>
    <w:rPr>
      <w:rFonts w:ascii="Times New Roman" w:eastAsia="ヒラギノ角ゴ StdN W8" w:hAnsi="Times New Roman" w:cs="Charcoal CY"/>
      <w:b/>
      <w:sz w:val="20"/>
      <w:szCs w:val="36"/>
      <w:u w:val="single"/>
    </w:rPr>
  </w:style>
  <w:style w:type="character" w:customStyle="1" w:styleId="BoldUnderline">
    <w:name w:val="BoldUnderline"/>
    <w:uiPriority w:val="1"/>
    <w:qFormat/>
    <w:rsid w:val="002807E9"/>
    <w:rPr>
      <w:rFonts w:ascii="Arial" w:hAnsi="Arial" w:cs="Arial" w:hint="default"/>
      <w:b/>
      <w:bCs w:val="0"/>
      <w:sz w:val="20"/>
      <w:u w:val="single"/>
    </w:rPr>
  </w:style>
  <w:style w:type="character" w:customStyle="1" w:styleId="CiteChar">
    <w:name w:val="Cite Char"/>
    <w:aliases w:val="cite_tag Char,Heading 21 Char, Char Char Char Char1 Char,Char Char Char Char1 Char Char,Char Char Char Char1 Char Char1,Char Char Char Char1 Char,Heading 2 Char Char Char Char Char1,Heading 2 Char Char,Taglines Char Char,Heading 2 Char3"/>
    <w:basedOn w:val="DefaultParagraphFont"/>
    <w:rsid w:val="002807E9"/>
    <w:rPr>
      <w:rFonts w:ascii="Times New Roman" w:hAnsi="Times New Roman" w:cs="Times New Roman"/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oks.google.com/books?id=jOV9HuCppqwC&amp;dq=the+tragedy+of+great+power+politics&amp;pg=PP1&amp;ots=KwFCAZER-M&amp;sig=ypB6mg7nbEPxLvjYUPR5PMBzPds&amp;hl=en&amp;sa=X&amp;oi=book_result&amp;resnum=1&amp;ct=resul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nergybiz.com/magazine/article/281595/nuclear-aims-smal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du.edu/press/lib/pdf/jfq-64/JFQ-64_60-66_Skelton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aei.org/article/103508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osti.gov/bridge/servlets/purl/6297899-P5soYm/6297899.pdf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ED5A67EC4E61439AC8B20AF2128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AA11-261D-EF40-924A-39E1206F9A51}"/>
      </w:docPartPr>
      <w:docPartBody>
        <w:p w:rsidR="003C5398" w:rsidRDefault="003C5398">
          <w:pPr>
            <w:pStyle w:val="F4ED5A67EC4E61439AC8B20AF2128F56"/>
          </w:pPr>
          <w:r>
            <w:t>[Type text]</w:t>
          </w:r>
        </w:p>
      </w:docPartBody>
    </w:docPart>
    <w:docPart>
      <w:docPartPr>
        <w:name w:val="762EE5E5CD325A4D84D7E1F3F668F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0B0E-2287-BB45-A71A-9DE1913D48EA}"/>
      </w:docPartPr>
      <w:docPartBody>
        <w:p w:rsidR="003C5398" w:rsidRDefault="003C5398">
          <w:pPr>
            <w:pStyle w:val="762EE5E5CD325A4D84D7E1F3F668FB66"/>
          </w:pPr>
          <w:r>
            <w:t>[Type text]</w:t>
          </w:r>
        </w:p>
      </w:docPartBody>
    </w:docPart>
    <w:docPart>
      <w:docPartPr>
        <w:name w:val="C638B040411F454799C5D32BBDBA0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79C18-91A3-5E46-9F15-375AD3E3A377}"/>
      </w:docPartPr>
      <w:docPartBody>
        <w:p w:rsidR="003C5398" w:rsidRDefault="003C5398">
          <w:pPr>
            <w:pStyle w:val="C638B040411F454799C5D32BBDBA015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StdN W8">
    <w:charset w:val="4E"/>
    <w:family w:val="auto"/>
    <w:pitch w:val="variable"/>
    <w:sig w:usb0="800002CF" w:usb1="6AC7FCFC" w:usb2="00000012" w:usb3="00000000" w:csb0="0002000D" w:csb1="00000000"/>
  </w:font>
  <w:font w:name="Charcoal CY">
    <w:charset w:val="59"/>
    <w:family w:val="auto"/>
    <w:pitch w:val="variable"/>
    <w:sig w:usb0="00000203" w:usb1="00000000" w:usb2="00000000" w:usb3="00000000" w:csb0="000001C6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98"/>
    <w:rsid w:val="003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ED5A67EC4E61439AC8B20AF2128F56">
    <w:name w:val="F4ED5A67EC4E61439AC8B20AF2128F56"/>
  </w:style>
  <w:style w:type="paragraph" w:customStyle="1" w:styleId="762EE5E5CD325A4D84D7E1F3F668FB66">
    <w:name w:val="762EE5E5CD325A4D84D7E1F3F668FB66"/>
  </w:style>
  <w:style w:type="paragraph" w:customStyle="1" w:styleId="C638B040411F454799C5D32BBDBA0154">
    <w:name w:val="C638B040411F454799C5D32BBDBA01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ED5A67EC4E61439AC8B20AF2128F56">
    <w:name w:val="F4ED5A67EC4E61439AC8B20AF2128F56"/>
  </w:style>
  <w:style w:type="paragraph" w:customStyle="1" w:styleId="762EE5E5CD325A4D84D7E1F3F668FB66">
    <w:name w:val="762EE5E5CD325A4D84D7E1F3F668FB66"/>
  </w:style>
  <w:style w:type="paragraph" w:customStyle="1" w:styleId="C638B040411F454799C5D32BBDBA0154">
    <w:name w:val="C638B040411F454799C5D32BBDBA0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E8F15-C4C2-4357-A98D-BD9ABEC8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1053</Words>
  <Characters>7597</Characters>
  <Application>Microsoft Office Word</Application>
  <DocSecurity>0</DocSecurity>
  <Lines>180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Michael Woodward</dc:creator>
  <cp:lastModifiedBy>Edwards, Meagan Elizabeth</cp:lastModifiedBy>
  <cp:revision>2</cp:revision>
  <dcterms:created xsi:type="dcterms:W3CDTF">2012-11-03T17:14:00Z</dcterms:created>
  <dcterms:modified xsi:type="dcterms:W3CDTF">2012-11-03T17:14:00Z</dcterms:modified>
</cp:coreProperties>
</file>