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E53" w:rsidRDefault="00245E53" w:rsidP="00245E53"/>
    <w:p w:rsidR="00245E53" w:rsidRDefault="00245E53" w:rsidP="00245E53"/>
    <w:p w:rsidR="00245E53" w:rsidRDefault="00245E53" w:rsidP="00245E53">
      <w:pPr>
        <w:pStyle w:val="Heading1"/>
      </w:pPr>
      <w:r>
        <w:lastRenderedPageBreak/>
        <w:t>1NC</w:t>
      </w:r>
    </w:p>
    <w:p w:rsidR="00245E53" w:rsidRDefault="00245E53" w:rsidP="00245E53"/>
    <w:p w:rsidR="00245E53" w:rsidRDefault="00245E53" w:rsidP="00245E53">
      <w:pPr>
        <w:pStyle w:val="Heading2"/>
      </w:pPr>
      <w:r>
        <w:lastRenderedPageBreak/>
        <w:t>t</w:t>
      </w:r>
    </w:p>
    <w:p w:rsidR="00245E53" w:rsidRDefault="00245E53" w:rsidP="00245E53"/>
    <w:p w:rsidR="00245E53" w:rsidRDefault="00245E53" w:rsidP="00245E53">
      <w:pPr>
        <w:pStyle w:val="TagText"/>
      </w:pPr>
      <w:r w:rsidRPr="00CA79B4">
        <w:t xml:space="preserve">A. 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245E53" w:rsidRDefault="00245E53" w:rsidP="00245E53"/>
    <w:p w:rsidR="00245E53" w:rsidRDefault="00245E53" w:rsidP="00245E53">
      <w:pPr>
        <w:pStyle w:val="TagText"/>
      </w:pPr>
      <w:r w:rsidRPr="00CA79B4">
        <w:t>1. “Resolved” before a colon reflects a legislative forum</w:t>
      </w:r>
    </w:p>
    <w:p w:rsidR="00245E53" w:rsidRPr="001E6E56" w:rsidRDefault="00245E53" w:rsidP="00245E53">
      <w:r w:rsidRPr="001E6E56">
        <w:t>Army Officer School ‘04</w:t>
      </w:r>
    </w:p>
    <w:p w:rsidR="00245E53" w:rsidRPr="006C34A6" w:rsidRDefault="00245E53" w:rsidP="00245E53">
      <w:r>
        <w:tab/>
        <w:t>(5-12, “</w:t>
      </w:r>
      <w:r w:rsidRPr="00FB3115">
        <w:t># 12</w:t>
      </w:r>
      <w:r>
        <w:t>,</w:t>
      </w:r>
      <w:r w:rsidRPr="00FB3115">
        <w:t xml:space="preserve"> Punctuat</w:t>
      </w:r>
      <w:r>
        <w:t>ion – The Colon and Semicolon”,</w:t>
      </w:r>
      <w:r w:rsidRPr="00FB3115">
        <w:t xml:space="preserve"> http://usawocc.army.mil/IMI/wg12.htm)</w:t>
      </w:r>
    </w:p>
    <w:p w:rsidR="00245E53" w:rsidRPr="001E6E56" w:rsidRDefault="00245E53" w:rsidP="00245E53">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245E53" w:rsidRPr="001E6E56" w:rsidRDefault="00245E53" w:rsidP="00245E53">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245E53" w:rsidRDefault="00245E53" w:rsidP="00245E53"/>
    <w:p w:rsidR="00245E53" w:rsidRDefault="00245E53" w:rsidP="00245E53">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245E53" w:rsidRPr="001E6E56" w:rsidRDefault="00245E53" w:rsidP="00245E53">
      <w:r w:rsidRPr="001E6E56">
        <w:t>Ericson ‘03</w:t>
      </w:r>
    </w:p>
    <w:p w:rsidR="00245E53" w:rsidRPr="00C17D88" w:rsidRDefault="00245E53" w:rsidP="00245E53">
      <w:r>
        <w:t xml:space="preserve">(Jon M., Dean Emeritus of the College of Liberal Arts – California Polytechnic U., et al., </w:t>
      </w:r>
      <w:r>
        <w:rPr>
          <w:u w:val="single"/>
        </w:rPr>
        <w:t>The Debater’s Guide</w:t>
      </w:r>
      <w:r>
        <w:t>, Third Edition, p. 4)</w:t>
      </w:r>
    </w:p>
    <w:p w:rsidR="00245E53" w:rsidRPr="005D0CE4" w:rsidRDefault="00245E53" w:rsidP="00245E53">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245E53" w:rsidRDefault="00245E53" w:rsidP="00245E53"/>
    <w:p w:rsidR="00245E53" w:rsidRPr="00CA79B4" w:rsidRDefault="00245E53" w:rsidP="00245E53">
      <w:pPr>
        <w:pStyle w:val="TagText"/>
      </w:pPr>
      <w:r w:rsidRPr="00CA79B4">
        <w:t>B. They claim to win the debate for reasons other than the desirability of topical action</w:t>
      </w:r>
    </w:p>
    <w:p w:rsidR="00245E53" w:rsidRDefault="00245E53" w:rsidP="00245E53"/>
    <w:p w:rsidR="00245E53" w:rsidRDefault="00245E53" w:rsidP="00245E53">
      <w:pPr>
        <w:pStyle w:val="TagText"/>
      </w:pPr>
      <w:r w:rsidRPr="00CA79B4">
        <w:t>C. You should vote negative:</w:t>
      </w:r>
    </w:p>
    <w:p w:rsidR="00245E53" w:rsidRDefault="00245E53" w:rsidP="00245E53">
      <w:pPr>
        <w:pStyle w:val="TagText"/>
      </w:pPr>
    </w:p>
    <w:p w:rsidR="00245E53" w:rsidRDefault="00245E53" w:rsidP="00245E53">
      <w:pPr>
        <w:pStyle w:val="TagText"/>
      </w:pPr>
      <w:proofErr w:type="spellStart"/>
      <w:r>
        <w:t>Decisionmaking</w:t>
      </w:r>
      <w:proofErr w:type="spellEnd"/>
      <w:r>
        <w:t xml:space="preserve">—debate over a controversial </w:t>
      </w:r>
      <w:r w:rsidRPr="008470CE">
        <w:rPr>
          <w:u w:val="single"/>
        </w:rPr>
        <w:t>point of action</w:t>
      </w:r>
      <w:r>
        <w:t xml:space="preserve"> creates argumentative stasis—that’s key to avoid </w:t>
      </w:r>
      <w:proofErr w:type="gramStart"/>
      <w:r>
        <w:t>a devolution</w:t>
      </w:r>
      <w:proofErr w:type="gramEnd"/>
      <w:r>
        <w:t xml:space="preserve"> of debate into competing truth claims</w:t>
      </w:r>
    </w:p>
    <w:p w:rsidR="00245E53" w:rsidRDefault="00245E53" w:rsidP="00245E53">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245E53" w:rsidRPr="008470CE" w:rsidRDefault="00245E53" w:rsidP="00245E53">
      <w:r>
        <w:lastRenderedPageBreak/>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245E53" w:rsidRDefault="00245E53" w:rsidP="00245E53"/>
    <w:p w:rsidR="00245E53" w:rsidRPr="008470CE" w:rsidRDefault="00245E53" w:rsidP="00245E53">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245E53" w:rsidRPr="008470CE" w:rsidRDefault="00245E53" w:rsidP="00245E53">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245E53" w:rsidRPr="008470CE" w:rsidRDefault="00245E53" w:rsidP="00245E53">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 xml:space="preserve">basis </w:t>
      </w:r>
      <w:r w:rsidRPr="008470CE">
        <w:rPr>
          <w:rStyle w:val="Emphasis"/>
          <w:highlight w:val="yellow"/>
        </w:rPr>
        <w:lastRenderedPageBreak/>
        <w:t>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245E53" w:rsidRPr="008470CE" w:rsidRDefault="00245E53" w:rsidP="00245E53">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245E53" w:rsidRDefault="00245E53" w:rsidP="00245E53"/>
    <w:p w:rsidR="00245E53" w:rsidRDefault="00245E53" w:rsidP="00245E53">
      <w:pPr>
        <w:pStyle w:val="TagText"/>
      </w:pPr>
      <w:proofErr w:type="spellStart"/>
      <w:r>
        <w:t>Decisionmaking</w:t>
      </w:r>
      <w:proofErr w:type="spellEnd"/>
      <w:r>
        <w:t xml:space="preserve"> is the most portable skill—key to all facets of life and advocacy</w:t>
      </w:r>
    </w:p>
    <w:p w:rsidR="00245E53" w:rsidRDefault="00245E53" w:rsidP="00245E53">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245E53" w:rsidRPr="008470CE" w:rsidRDefault="00245E53" w:rsidP="00245E53">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245E53" w:rsidRDefault="00245E53" w:rsidP="00245E53"/>
    <w:p w:rsidR="00245E53" w:rsidRPr="008470CE" w:rsidRDefault="00245E53" w:rsidP="00245E53">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w:t>
      </w:r>
      <w:proofErr w:type="spellStart"/>
      <w:r w:rsidRPr="008470CE">
        <w:rPr>
          <w:szCs w:val="20"/>
        </w:rPr>
        <w:t>Nations's</w:t>
      </w:r>
      <w:proofErr w:type="spellEnd"/>
      <w:r w:rsidRPr="008470CE">
        <w:rPr>
          <w:szCs w:val="20"/>
        </w:rPr>
        <w:t xml:space="preserve">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245E53" w:rsidRPr="008470CE" w:rsidRDefault="00245E53" w:rsidP="00245E53">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245E53" w:rsidRPr="008470CE" w:rsidRDefault="00245E53" w:rsidP="00245E53">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245E53" w:rsidRPr="008470CE" w:rsidRDefault="00245E53" w:rsidP="00245E53">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w:t>
      </w:r>
      <w:proofErr w:type="spellStart"/>
      <w:r w:rsidRPr="008470CE">
        <w:rPr>
          <w:szCs w:val="20"/>
        </w:rPr>
        <w:t>lis</w:t>
      </w:r>
      <w:proofErr w:type="spellEnd"/>
      <w:r w:rsidRPr="008470CE">
        <w:rPr>
          <w:szCs w:val="20"/>
        </w:rPr>
        <w:t xml:space="preserve">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245E53" w:rsidRPr="008470CE" w:rsidRDefault="00245E53" w:rsidP="00245E53">
      <w:pPr>
        <w:rPr>
          <w:rStyle w:val="Emphasis"/>
        </w:rPr>
      </w:pPr>
      <w:r w:rsidRPr="008470CE">
        <w:rPr>
          <w:szCs w:val="20"/>
        </w:rPr>
        <w:t xml:space="preserve">Is the defendant guilty as accused? </w:t>
      </w:r>
      <w:proofErr w:type="spellStart"/>
      <w:proofErr w:type="gramStart"/>
      <w:r w:rsidRPr="008470CE">
        <w:rPr>
          <w:szCs w:val="20"/>
        </w:rPr>
        <w:t>Tlie</w:t>
      </w:r>
      <w:proofErr w:type="spellEnd"/>
      <w:r w:rsidRPr="008470CE">
        <w:rPr>
          <w:szCs w:val="20"/>
        </w:rPr>
        <w:t xml:space="preserv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w:t>
      </w:r>
      <w:r w:rsidRPr="008470CE">
        <w:rPr>
          <w:szCs w:val="20"/>
        </w:rPr>
        <w:lastRenderedPageBreak/>
        <w:t xml:space="preserve">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w:t>
      </w:r>
      <w:proofErr w:type="spellStart"/>
      <w:r w:rsidRPr="008470CE">
        <w:rPr>
          <w:szCs w:val="20"/>
        </w:rPr>
        <w:t>newspeople</w:t>
      </w:r>
      <w:proofErr w:type="spellEnd"/>
      <w:r w:rsidRPr="008470CE">
        <w:rPr>
          <w:szCs w:val="20"/>
        </w:rPr>
        <w:t xml:space="preserv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245E53" w:rsidRPr="008470CE" w:rsidRDefault="00245E53" w:rsidP="00245E53">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245E53" w:rsidRPr="008470CE" w:rsidRDefault="00245E53" w:rsidP="00245E53">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245E53" w:rsidRPr="008470CE" w:rsidRDefault="00245E53" w:rsidP="00245E53">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245E53" w:rsidRPr="008470CE" w:rsidRDefault="00245E53" w:rsidP="00245E53">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8470CE">
        <w:rPr>
          <w:szCs w:val="20"/>
        </w:rPr>
        <w:t>.</w:t>
      </w:r>
    </w:p>
    <w:p w:rsidR="00245E53" w:rsidRDefault="00245E53" w:rsidP="00245E53"/>
    <w:p w:rsidR="00245E53" w:rsidRDefault="00245E53" w:rsidP="00245E53">
      <w:pPr>
        <w:pStyle w:val="TagText"/>
      </w:pPr>
      <w:proofErr w:type="gramStart"/>
      <w:r w:rsidRPr="00896719">
        <w:rPr>
          <w:u w:val="single"/>
        </w:rPr>
        <w:t>Dialogue.</w:t>
      </w:r>
      <w:proofErr w:type="gramEnd"/>
      <w:r>
        <w:t xml:space="preserve"> Debate’s critical axis is a form of </w:t>
      </w:r>
      <w:r w:rsidRPr="001244FF">
        <w:rPr>
          <w:u w:val="single"/>
        </w:rPr>
        <w:t>dialogic</w:t>
      </w:r>
      <w:r>
        <w:t xml:space="preserve"> communication within a confined </w:t>
      </w:r>
      <w:r w:rsidRPr="001244FF">
        <w:rPr>
          <w:u w:val="single"/>
        </w:rPr>
        <w:t>game space</w:t>
      </w:r>
      <w:r>
        <w:t>.</w:t>
      </w:r>
    </w:p>
    <w:p w:rsidR="00245E53" w:rsidRDefault="00245E53" w:rsidP="00245E53"/>
    <w:p w:rsidR="00245E53" w:rsidRPr="001244FF" w:rsidRDefault="00245E53" w:rsidP="00245E53">
      <w:pPr>
        <w:pStyle w:val="TagText"/>
      </w:pPr>
      <w:r>
        <w:t xml:space="preserve">Unbridled affirmation outside the game space makes research impossible and destroys </w:t>
      </w:r>
      <w:r w:rsidRPr="001244FF">
        <w:rPr>
          <w:u w:val="single"/>
        </w:rPr>
        <w:t>dialogue</w:t>
      </w:r>
      <w:r>
        <w:t xml:space="preserve"> in debate</w:t>
      </w:r>
    </w:p>
    <w:p w:rsidR="00245E53" w:rsidRPr="00C73635" w:rsidRDefault="00245E53" w:rsidP="00245E53">
      <w:proofErr w:type="spellStart"/>
      <w:r w:rsidRPr="00C73635">
        <w:t>Hanghoj</w:t>
      </w:r>
      <w:proofErr w:type="spellEnd"/>
      <w:r w:rsidRPr="00C73635">
        <w:t xml:space="preserve"> 8</w:t>
      </w:r>
    </w:p>
    <w:p w:rsidR="00245E53" w:rsidRPr="00B46012" w:rsidRDefault="00245E53" w:rsidP="00245E53">
      <w:r>
        <w:t>http://static.sdu.dk/mediafiles/Files/Information_til/Studerende_ved_SDU/Din_uddannelse/phd_hum/afhandlinger/2009/ThorkilHanghoej.pdf</w:t>
      </w:r>
    </w:p>
    <w:p w:rsidR="00245E53" w:rsidRPr="00B46012" w:rsidRDefault="00245E53" w:rsidP="00245E53">
      <w:r>
        <w:t xml:space="preserve"> </w:t>
      </w:r>
      <w:proofErr w:type="spellStart"/>
      <w:r>
        <w:t>Thorkild</w:t>
      </w:r>
      <w:proofErr w:type="spellEnd"/>
      <w:r>
        <w:t xml:space="preserve"> </w:t>
      </w:r>
      <w:proofErr w:type="spellStart"/>
      <w:r>
        <w:t>Hanghøj</w:t>
      </w:r>
      <w:proofErr w:type="spellEnd"/>
      <w:r>
        <w:t xml:space="preserve">, Copenhagen, 2008 </w:t>
      </w:r>
    </w:p>
    <w:p w:rsidR="00245E53" w:rsidRDefault="00245E53" w:rsidP="00245E53">
      <w:r>
        <w:t xml:space="preserve"> Since this PhD project began in 2004, the present author has been affiliated with DREAM (Danish</w:t>
      </w:r>
    </w:p>
    <w:p w:rsidR="00245E53" w:rsidRDefault="00245E53" w:rsidP="00245E53">
      <w:r>
        <w:t>Research Centre on Education and Advanced Media Materials), which is located at the Institute of</w:t>
      </w:r>
    </w:p>
    <w:p w:rsidR="00245E53" w:rsidRDefault="00245E53" w:rsidP="00245E53">
      <w:proofErr w:type="gramStart"/>
      <w:r>
        <w:t>Literature, Media and Cultural Studies at the University of Southern Denmark.</w:t>
      </w:r>
      <w:proofErr w:type="gramEnd"/>
      <w:r>
        <w:t xml:space="preserve"> Research visits have</w:t>
      </w:r>
    </w:p>
    <w:p w:rsidR="00245E53" w:rsidRDefault="00245E53" w:rsidP="00245E53">
      <w:proofErr w:type="gramStart"/>
      <w:r>
        <w:t>taken</w:t>
      </w:r>
      <w:proofErr w:type="gramEnd"/>
      <w:r>
        <w:t xml:space="preserve"> place at the Centre for Learning, Knowledge, and Interactive Technologies (L-KIT), the</w:t>
      </w:r>
    </w:p>
    <w:p w:rsidR="00245E53" w:rsidRDefault="00245E53" w:rsidP="00245E53">
      <w:r>
        <w:t>Institute of Education at the University of Bristol and the institute formerly known as Learning Lab</w:t>
      </w:r>
    </w:p>
    <w:p w:rsidR="00245E53" w:rsidRDefault="00245E53" w:rsidP="00245E53">
      <w:r>
        <w:t>Denmark at the School of Education, University of Aarhus, where I currently work as an assistant</w:t>
      </w:r>
    </w:p>
    <w:p w:rsidR="00245E53" w:rsidRDefault="00245E53" w:rsidP="00245E53">
      <w:proofErr w:type="gramStart"/>
      <w:r>
        <w:t>professor</w:t>
      </w:r>
      <w:proofErr w:type="gramEnd"/>
      <w:r>
        <w:t xml:space="preserve">. </w:t>
      </w:r>
    </w:p>
    <w:p w:rsidR="00245E53" w:rsidRDefault="00245E53" w:rsidP="00245E53"/>
    <w:p w:rsidR="00245E53" w:rsidRPr="004463B3" w:rsidRDefault="00245E53" w:rsidP="00245E53">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w:t>
      </w:r>
      <w:proofErr w:type="spellStart"/>
      <w:r w:rsidRPr="004463B3">
        <w:t>organisation</w:t>
      </w:r>
      <w:proofErr w:type="spellEnd"/>
      <w:r w:rsidRPr="004463B3">
        <w:t xml:space="preserve"> (Gee, 2003; Barth, 2002; cf. chapter 2). In order to understand the interplay between these different domains and their interrelated knowledge forms, I will </w:t>
      </w:r>
      <w:r w:rsidRPr="004463B3">
        <w:lastRenderedPageBreak/>
        <w:t xml:space="preserve">draw attention to a central assumption in </w:t>
      </w:r>
      <w:proofErr w:type="spellStart"/>
      <w:r w:rsidRPr="004463B3">
        <w:t>Bakhtin’s</w:t>
      </w:r>
      <w:proofErr w:type="spellEnd"/>
      <w:r w:rsidRPr="004463B3">
        <w:t xml:space="preserve"> dialogical philosophy. According to </w:t>
      </w:r>
      <w:proofErr w:type="spellStart"/>
      <w:r w:rsidRPr="004463B3">
        <w:t>Bakhtin</w:t>
      </w:r>
      <w:proofErr w:type="spellEnd"/>
      <w:r w:rsidRPr="004463B3">
        <w:t xml:space="preserve">,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w:t>
      </w:r>
      <w:proofErr w:type="spellStart"/>
      <w:r w:rsidRPr="004463B3">
        <w:t>Bakhtin</w:t>
      </w:r>
      <w:proofErr w:type="spellEnd"/>
      <w:r w:rsidRPr="004463B3">
        <w:t xml:space="preserve">,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463B3">
        <w:t>Bakhtin</w:t>
      </w:r>
      <w:proofErr w:type="spellEnd"/>
      <w:r w:rsidRPr="004463B3">
        <w:t xml:space="preserve">, 1981: 272). If we take teaching as an example, it is always affected by centripetal and centrifugal forces in the on-going negotiation of “truths” between teachers and students. In the words of </w:t>
      </w:r>
      <w:proofErr w:type="spellStart"/>
      <w:r w:rsidRPr="004463B3">
        <w:t>Bakhtin</w:t>
      </w:r>
      <w:proofErr w:type="spellEnd"/>
      <w:r w:rsidRPr="004463B3">
        <w:t>: “Truth is not born nor is it to be found inside the head of an individual person, it is born between people collectively searching for truth, in the process of their dialogic interaction” (</w:t>
      </w:r>
      <w:proofErr w:type="spellStart"/>
      <w:r w:rsidRPr="004463B3">
        <w:t>Bakhtin</w:t>
      </w:r>
      <w:proofErr w:type="spellEnd"/>
      <w:r w:rsidRPr="004463B3">
        <w:t xml:space="preserve">,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w:t>
      </w:r>
      <w:proofErr w:type="spellStart"/>
      <w:r w:rsidRPr="004463B3">
        <w:t>Bakhtin</w:t>
      </w:r>
      <w:proofErr w:type="spellEnd"/>
      <w:r w:rsidRPr="004463B3">
        <w:t xml:space="preserve">,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proofErr w:type="spellStart"/>
      <w:r w:rsidRPr="00A87FB8">
        <w:rPr>
          <w:rStyle w:val="StyleBoldUnderline"/>
          <w:highlight w:val="cyan"/>
        </w:rPr>
        <w:t>monological</w:t>
      </w:r>
      <w:proofErr w:type="spellEnd"/>
      <w:r w:rsidRPr="00A87FB8">
        <w:rPr>
          <w:rStyle w:val="StyleBoldUnderline"/>
          <w:highlight w:val="cyan"/>
        </w:rPr>
        <w:t>” and “dialogical</w:t>
      </w:r>
      <w:r w:rsidRPr="004463B3">
        <w:rPr>
          <w:rStyle w:val="StyleBoldUnderline"/>
        </w:rPr>
        <w:t xml:space="preserve">” forms of </w:t>
      </w:r>
      <w:r w:rsidRPr="00A87FB8">
        <w:rPr>
          <w:rStyle w:val="StyleBoldUnderline"/>
          <w:highlight w:val="cyan"/>
        </w:rPr>
        <w:t>discourse</w:t>
      </w:r>
      <w:r w:rsidRPr="004463B3">
        <w:t xml:space="preserve">. </w:t>
      </w:r>
      <w:proofErr w:type="spellStart"/>
      <w:r w:rsidRPr="004463B3">
        <w:t>Bakhtin</w:t>
      </w:r>
      <w:proofErr w:type="spellEnd"/>
      <w:r w:rsidRPr="004463B3">
        <w:t xml:space="preserve"> illustrates this point </w:t>
      </w:r>
      <w:r w:rsidRPr="00A87FB8">
        <w:rPr>
          <w:rStyle w:val="UnderlineBold"/>
          <w:highlight w:val="cyan"/>
        </w:rPr>
        <w:t>with</w:t>
      </w:r>
      <w:r w:rsidRPr="004463B3">
        <w:rPr>
          <w:rStyle w:val="UnderlineBold"/>
        </w:rPr>
        <w:t xml:space="preserve"> the </w:t>
      </w:r>
      <w:proofErr w:type="spellStart"/>
      <w:r w:rsidRPr="00A87FB8">
        <w:rPr>
          <w:rStyle w:val="UnderlineBold"/>
          <w:highlight w:val="cyan"/>
        </w:rPr>
        <w:t>monological</w:t>
      </w:r>
      <w:proofErr w:type="spellEnd"/>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w:t>
      </w:r>
      <w:proofErr w:type="spellStart"/>
      <w:r w:rsidRPr="004463B3">
        <w:t>Bakhtin</w:t>
      </w:r>
      <w:proofErr w:type="spellEnd"/>
      <w:r w:rsidRPr="004463B3">
        <w:t xml:space="preserve">, 1984a). Thus, </w:t>
      </w:r>
      <w:r w:rsidRPr="00A87FB8">
        <w:rPr>
          <w:rStyle w:val="UnderlineBold"/>
          <w:highlight w:val="cyan"/>
        </w:rPr>
        <w:t xml:space="preserve">discourse becomes </w:t>
      </w:r>
      <w:proofErr w:type="spellStart"/>
      <w:r w:rsidRPr="00A87FB8">
        <w:rPr>
          <w:rStyle w:val="UnderlineBold"/>
          <w:highlight w:val="cyan"/>
        </w:rPr>
        <w:t>monologised</w:t>
      </w:r>
      <w:proofErr w:type="spellEnd"/>
      <w:r w:rsidRPr="00A87FB8">
        <w:rPr>
          <w:rStyle w:val="UnderlineBold"/>
          <w:highlight w:val="cyan"/>
        </w:rPr>
        <w:t xml:space="preserve">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w:t>
      </w:r>
      <w:proofErr w:type="spellStart"/>
      <w:r w:rsidRPr="004463B3">
        <w:t>Bakhtin</w:t>
      </w:r>
      <w:proofErr w:type="spellEnd"/>
      <w:r w:rsidRPr="004463B3">
        <w:t>, 1984a: 81). In contrast to this, dialogical pedagogy fosters inclusive learning environments that are able to expand upon students’ existing knowledge and collaborative construction of “truths” (</w:t>
      </w:r>
      <w:proofErr w:type="spellStart"/>
      <w:r w:rsidRPr="004463B3">
        <w:t>Dysthe</w:t>
      </w:r>
      <w:proofErr w:type="spellEnd"/>
      <w:r w:rsidRPr="004463B3">
        <w:t xml:space="preserve">, 1996). At this point, I should clarify that </w:t>
      </w:r>
      <w:proofErr w:type="spellStart"/>
      <w:r w:rsidRPr="004463B3">
        <w:t>Bakhtin’s</w:t>
      </w:r>
      <w:proofErr w:type="spellEnd"/>
      <w:r w:rsidRPr="004463B3">
        <w:t xml:space="preserve">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proofErr w:type="spellStart"/>
      <w:r w:rsidRPr="00A87FB8">
        <w:rPr>
          <w:rStyle w:val="UnderlineBold"/>
          <w:highlight w:val="cyan"/>
        </w:rPr>
        <w:t>monologism</w:t>
      </w:r>
      <w:proofErr w:type="spellEnd"/>
      <w:r w:rsidRPr="004463B3">
        <w:rPr>
          <w:rStyle w:val="UnderlineBold"/>
        </w:rPr>
        <w:t>”</w:t>
      </w:r>
      <w:r w:rsidRPr="004463B3">
        <w:t xml:space="preserve"> (Lillis, 2003: 197-8). In this project, I am mainly interested in describing the dialogical space of debate games. At the same time, I agree with </w:t>
      </w:r>
      <w:proofErr w:type="spellStart"/>
      <w:r w:rsidRPr="004463B3">
        <w:t>Wegerif</w:t>
      </w:r>
      <w:proofErr w:type="spellEnd"/>
      <w:r w:rsidRPr="004463B3">
        <w:t xml:space="preserve">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w:t>
      </w:r>
      <w:proofErr w:type="spellStart"/>
      <w:r w:rsidRPr="004463B3">
        <w:t>Wegerif</w:t>
      </w:r>
      <w:proofErr w:type="spellEnd"/>
      <w:r w:rsidRPr="004463B3">
        <w:t xml:space="preserve">, 2006: 61). </w:t>
      </w:r>
    </w:p>
    <w:p w:rsidR="00245E53" w:rsidRPr="004463B3" w:rsidRDefault="00245E53" w:rsidP="00245E53">
      <w:pPr>
        <w:rPr>
          <w:rStyle w:val="StyleBoldUnderline"/>
        </w:rPr>
      </w:pPr>
    </w:p>
    <w:p w:rsidR="00245E53" w:rsidRPr="00563DBB" w:rsidRDefault="00245E53" w:rsidP="00245E53">
      <w:pPr>
        <w:pStyle w:val="TagText"/>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245E53" w:rsidRPr="00C73635" w:rsidRDefault="00245E53" w:rsidP="00245E53">
      <w:proofErr w:type="spellStart"/>
      <w:r w:rsidRPr="00C73635">
        <w:t>Morson</w:t>
      </w:r>
      <w:proofErr w:type="spellEnd"/>
      <w:r w:rsidRPr="00C73635">
        <w:t xml:space="preserve"> 4</w:t>
      </w:r>
    </w:p>
    <w:p w:rsidR="00245E53" w:rsidRPr="004463B3" w:rsidRDefault="00245E53" w:rsidP="00245E53">
      <w:r w:rsidRPr="004463B3">
        <w:t>http://www.flt.uae.ac.ma/elhirech/baktine/0521831059.pdf#page=331</w:t>
      </w:r>
    </w:p>
    <w:p w:rsidR="00245E53" w:rsidRPr="004463B3" w:rsidRDefault="00245E53" w:rsidP="00245E53">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245E53" w:rsidRPr="004463B3" w:rsidRDefault="00245E53" w:rsidP="00245E53"/>
    <w:p w:rsidR="00245E53" w:rsidRPr="00C82E09" w:rsidRDefault="00245E53" w:rsidP="00245E53">
      <w:r w:rsidRPr="004463B3">
        <w:t xml:space="preserve"> </w:t>
      </w:r>
      <w:proofErr w:type="spellStart"/>
      <w:r w:rsidRPr="004463B3">
        <w:t>Bakhtin</w:t>
      </w:r>
      <w:proofErr w:type="spellEnd"/>
      <w:r w:rsidRPr="004463B3">
        <w:t xml:space="preserve">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4463B3">
        <w:t>We</w:t>
      </w:r>
      <w:proofErr w:type="spellEnd"/>
      <w:r w:rsidRPr="004463B3">
        <w:t xml:space="preserv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lastRenderedPageBreak/>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w:t>
      </w:r>
      <w:proofErr w:type="spellStart"/>
      <w:r w:rsidRPr="004463B3">
        <w:t>Terrible’s</w:t>
      </w:r>
      <w:proofErr w:type="spellEnd"/>
      <w:r w:rsidRPr="004463B3">
        <w:t xml:space="preserve"> letters denouncing Prince </w:t>
      </w:r>
      <w:proofErr w:type="spellStart"/>
      <w:r w:rsidRPr="004463B3">
        <w:t>Kurbsky</w:t>
      </w:r>
      <w:proofErr w:type="spellEnd"/>
      <w:r w:rsidRPr="004463B3">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4463B3">
        <w:t xml:space="preserve">  those</w:t>
      </w:r>
      <w:proofErr w:type="gramEnd"/>
      <w:r w:rsidRPr="004463B3">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w:t>
      </w:r>
      <w:proofErr w:type="gramStart"/>
      <w:r w:rsidRPr="004463B3">
        <w:t>my  course</w:t>
      </w:r>
      <w:proofErr w:type="gramEnd"/>
      <w:r w:rsidRPr="004463B3">
        <w:t xml:space="preserve">, I remember my dismay at reading </w:t>
      </w:r>
      <w:r w:rsidRPr="00D07141">
        <w:rPr>
          <w:rStyle w:val="UnderlineBold"/>
          <w:highlight w:val="cyan"/>
        </w:rPr>
        <w:t>Hitler’s</w:t>
      </w:r>
      <w:r w:rsidRPr="004463B3">
        <w:t xml:space="preserve"> Mein </w:t>
      </w:r>
      <w:proofErr w:type="spellStart"/>
      <w:r w:rsidRPr="004463B3">
        <w:t>Kampf</w:t>
      </w:r>
      <w:proofErr w:type="spellEnd"/>
      <w:r w:rsidRPr="004463B3">
        <w:t xml:space="preserve">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D07141">
        <w:rPr>
          <w:rStyle w:val="StyleBoldUnderline"/>
          <w:highlight w:val="cyan"/>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proofErr w:type="spellStart"/>
      <w:r w:rsidRPr="004463B3">
        <w:rPr>
          <w:rStyle w:val="StyleBoldUnderline"/>
        </w:rPr>
        <w:t>Bakhtin</w:t>
      </w:r>
      <w:proofErr w:type="spellEnd"/>
      <w:r w:rsidRPr="004463B3">
        <w:rPr>
          <w:rStyle w:val="StyleBoldUnderline"/>
        </w:rPr>
        <w:t xml:space="preserve"> surely knew</w:t>
      </w:r>
      <w:r w:rsidRPr="004463B3">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xml:space="preserve">, as Lenin  surely had not, but which Eva, in the essay by </w:t>
      </w:r>
      <w:proofErr w:type="spellStart"/>
      <w:r w:rsidRPr="004463B3">
        <w:t>Knoeller</w:t>
      </w:r>
      <w:proofErr w:type="spellEnd"/>
      <w:r w:rsidRPr="004463B3">
        <w:t xml:space="preserve">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245E53" w:rsidRDefault="00245E53" w:rsidP="00245E53"/>
    <w:p w:rsidR="00245E53" w:rsidRDefault="00245E53" w:rsidP="00245E53">
      <w:pPr>
        <w:pStyle w:val="TagText"/>
      </w:pPr>
      <w:proofErr w:type="spellStart"/>
      <w:r w:rsidRPr="00EE5060">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245E53" w:rsidRDefault="00245E53" w:rsidP="00245E53">
      <w:r w:rsidRPr="00F53C7C">
        <w:rPr>
          <w:rStyle w:val="CitationChar"/>
        </w:rPr>
        <w:t>Hager</w:t>
      </w:r>
      <w:r>
        <w:t xml:space="preserve">, professor of political science – Bryn </w:t>
      </w:r>
      <w:proofErr w:type="spellStart"/>
      <w:r>
        <w:t>Mawr</w:t>
      </w:r>
      <w:proofErr w:type="spellEnd"/>
      <w:r>
        <w:t xml:space="preserve"> College, </w:t>
      </w:r>
      <w:r w:rsidRPr="00F53C7C">
        <w:rPr>
          <w:rStyle w:val="CitationChar"/>
        </w:rPr>
        <w:t>‘92</w:t>
      </w:r>
    </w:p>
    <w:p w:rsidR="00245E53" w:rsidRDefault="00245E53" w:rsidP="00245E53">
      <w:r>
        <w:t>(Carol J., “</w:t>
      </w:r>
      <w:r w:rsidRPr="0009405C">
        <w:t>Democratizing Technology: Citizen &amp; State in West German Energy Politics</w:t>
      </w:r>
      <w:r>
        <w:t xml:space="preserve">, 1974-1990” </w:t>
      </w:r>
      <w:r w:rsidRPr="0009405C">
        <w:rPr>
          <w:i/>
        </w:rPr>
        <w:t>Polity</w:t>
      </w:r>
      <w:r w:rsidRPr="0009405C">
        <w:t>, Vol. 25, No. 1</w:t>
      </w:r>
      <w:r>
        <w:t>, p. 45-70)</w:t>
      </w:r>
    </w:p>
    <w:p w:rsidR="00245E53" w:rsidRDefault="00245E53" w:rsidP="00245E53">
      <w:pPr>
        <w:pStyle w:val="TagText"/>
      </w:pPr>
    </w:p>
    <w:p w:rsidR="00245E53" w:rsidRDefault="00245E53" w:rsidP="00245E53">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245E53" w:rsidRDefault="00245E53" w:rsidP="00245E53">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 xml:space="preserve">a political party would give the movement </w:t>
      </w:r>
      <w:r w:rsidRPr="00D410C0">
        <w:rPr>
          <w:rStyle w:val="StyleBoldUnderline"/>
        </w:rPr>
        <w:lastRenderedPageBreak/>
        <w:t>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245E53" w:rsidRDefault="00245E53" w:rsidP="00245E53">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245E53" w:rsidRDefault="00245E53" w:rsidP="00245E53">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w:t>
      </w:r>
      <w:r>
        <w:lastRenderedPageBreak/>
        <w:t xml:space="preserve">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245E53" w:rsidRDefault="00245E53" w:rsidP="00245E53">
      <w:r>
        <w:t xml:space="preserve">III. Conclusion </w:t>
      </w:r>
    </w:p>
    <w:p w:rsidR="00245E53" w:rsidRPr="00D410C0" w:rsidRDefault="00245E53" w:rsidP="00245E53">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245E53" w:rsidRDefault="00245E53" w:rsidP="00245E53">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rsidR="00245E53" w:rsidRDefault="00245E53" w:rsidP="00245E53">
      <w:r>
        <w:t xml:space="preserve">Parliamentary Politics </w:t>
      </w:r>
    </w:p>
    <w:p w:rsidR="00245E53" w:rsidRPr="00D410C0" w:rsidRDefault="00245E53" w:rsidP="00245E53">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245E53" w:rsidRDefault="00245E53" w:rsidP="00245E53">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t>that grass-roots groups</w:t>
      </w:r>
      <w:proofErr w:type="gramEnd"/>
      <w: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w:t>
      </w:r>
      <w:proofErr w:type="spellStart"/>
      <w:r>
        <w:t>Realos</w:t>
      </w:r>
      <w:proofErr w:type="spellEnd"/>
      <w:r>
        <w:t xml:space="preserve"> favored participating in institutionalized politics while pressing their grassroots agenda. Only this way, they claimed, would they have a chance to implement at least some parts of their program. </w:t>
      </w:r>
    </w:p>
    <w:p w:rsidR="00245E53" w:rsidRDefault="00245E53" w:rsidP="00245E53">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w:t>
      </w:r>
      <w:r w:rsidRPr="008F2831">
        <w:rPr>
          <w:rStyle w:val="Emphasis"/>
          <w:highlight w:val="yellow"/>
        </w:rPr>
        <w:lastRenderedPageBreak/>
        <w:t>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245E53" w:rsidRDefault="00245E53" w:rsidP="00245E53">
      <w:r>
        <w:t xml:space="preserve">Technical Debate </w:t>
      </w:r>
    </w:p>
    <w:p w:rsidR="00245E53" w:rsidRDefault="00245E53" w:rsidP="00245E53">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245E53" w:rsidRDefault="00245E53" w:rsidP="00245E53">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245E53" w:rsidRDefault="00245E53" w:rsidP="00245E53">
      <w:pPr>
        <w:rPr>
          <w:rStyle w:val="Emphasis"/>
        </w:rPr>
      </w:pPr>
      <w:r>
        <w:t>Submission to the form and language of technical debate, however, weakened activists' attempts to introduce an alternative, goal-oriented form of decision making into the political system. Those wishing to par-</w:t>
      </w:r>
      <w:proofErr w:type="spellStart"/>
      <w:r>
        <w:t>ticipate</w:t>
      </w:r>
      <w:proofErr w:type="spellEnd"/>
      <w: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t>legitima-tion</w:t>
      </w:r>
      <w:proofErr w:type="spellEnd"/>
      <w:r>
        <w:t xml:space="preserve">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245E53" w:rsidRDefault="00245E53" w:rsidP="00245E53">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245E53" w:rsidRDefault="00245E53" w:rsidP="00245E53">
      <w:r w:rsidRPr="00D231AB">
        <w:t>In Berlin, the citizen initiative and AL continue to search for new, more legitimate forms of organization consistent with their principles. No permanent Land parliamentary body exists to coordinate and con-</w:t>
      </w:r>
      <w:proofErr w:type="spellStart"/>
      <w:r w:rsidRPr="00D231AB">
        <w:t>solidate</w:t>
      </w:r>
      <w:proofErr w:type="spellEnd"/>
      <w:r w:rsidRPr="00D231AB">
        <w:t xml:space="preserve"> energy policy making.57 </w:t>
      </w:r>
      <w:proofErr w:type="gramStart"/>
      <w:r w:rsidRPr="00D231AB">
        <w:t>In</w:t>
      </w:r>
      <w:proofErr w:type="gramEnd"/>
      <w:r w:rsidRPr="00D231AB">
        <w:t xml:space="preserve"> the 1989 Land elections, the CDU/ FDP coalition was defeated, and the AL formed a governing coalition with the SPD. In late 1990, however, the AL withdrew from the </w:t>
      </w:r>
      <w:proofErr w:type="spellStart"/>
      <w:r w:rsidRPr="00D231AB">
        <w:t>coali-tion</w:t>
      </w:r>
      <w:proofErr w:type="spellEnd"/>
      <w:r w:rsidRPr="00D231AB">
        <w:t xml:space="preserve">. It remains to be seen whether the AL will remain an effective </w:t>
      </w:r>
      <w:proofErr w:type="spellStart"/>
      <w:r w:rsidRPr="00D231AB">
        <w:t>vehi-cle</w:t>
      </w:r>
      <w:proofErr w:type="spellEnd"/>
      <w:r w:rsidRPr="00D231AB">
        <w:t xml:space="preserve"> for grassroots concerns, and whether the citizenry itself, now </w:t>
      </w:r>
      <w:proofErr w:type="spellStart"/>
      <w:r w:rsidRPr="00D231AB">
        <w:t>includ-ing</w:t>
      </w:r>
      <w:proofErr w:type="spellEnd"/>
      <w:r w:rsidRPr="00D231AB">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D231AB">
        <w:t>Weberian</w:t>
      </w:r>
      <w:proofErr w:type="spellEnd"/>
      <w:r w:rsidRPr="00D231AB">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w:t>
      </w:r>
      <w:proofErr w:type="spellStart"/>
      <w:r w:rsidRPr="00D231AB">
        <w:t>Melucci</w:t>
      </w:r>
      <w:proofErr w:type="spellEnd"/>
      <w:r w:rsidRPr="00D231AB">
        <w:t xml:space="preserve"> states for new social movements in general, </w:t>
      </w:r>
      <w:r w:rsidRPr="00D231AB">
        <w:rPr>
          <w:rStyle w:val="StyleBoldUnderline"/>
        </w:rPr>
        <w:t>these groups mount a "symbolic" challenge by proposing "a different way of perceiving and naming the world</w:t>
      </w:r>
      <w:r w:rsidRPr="00D231AB">
        <w:t xml:space="preserve">."58 </w:t>
      </w:r>
      <w:proofErr w:type="spellStart"/>
      <w:r w:rsidRPr="00D231AB">
        <w:t>Rochon</w:t>
      </w:r>
      <w:proofErr w:type="spellEnd"/>
      <w:r w:rsidRPr="00D231AB">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w:t>
      </w:r>
      <w:proofErr w:type="spellStart"/>
      <w:r w:rsidRPr="00D231AB">
        <w:t>secur-ity</w:t>
      </w:r>
      <w:proofErr w:type="spellEnd"/>
      <w:r w:rsidRPr="00D231AB">
        <w:t xml:space="preserve"> issues </w:t>
      </w:r>
      <w:r w:rsidRPr="008F2831">
        <w:rPr>
          <w:rStyle w:val="StyleBoldUnderline"/>
          <w:b/>
          <w:highlight w:val="yellow"/>
        </w:rPr>
        <w:t>has been tremendous</w:t>
      </w:r>
      <w:r w:rsidRPr="00D231AB">
        <w:t xml:space="preserve">.59 </w:t>
      </w:r>
      <w:proofErr w:type="gramStart"/>
      <w:r w:rsidRPr="0009405C">
        <w:rPr>
          <w:rStyle w:val="StyleBoldUnderline"/>
        </w:rPr>
        <w:t>The</w:t>
      </w:r>
      <w:proofErr w:type="gramEnd"/>
      <w:r w:rsidRPr="0009405C">
        <w:rPr>
          <w:rStyle w:val="StyleBoldUnderline"/>
        </w:rPr>
        <w:t xml:space="preserv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w:t>
      </w:r>
      <w:r w:rsidRPr="00D231AB">
        <w:lastRenderedPageBreak/>
        <w:t xml:space="preserve">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w:t>
      </w:r>
      <w:proofErr w:type="spellStart"/>
      <w:r w:rsidRPr="00D231AB">
        <w:t>legitima-tion</w:t>
      </w:r>
      <w:proofErr w:type="spellEnd"/>
      <w:r w:rsidRPr="00D231AB">
        <w:t xml:space="preserve">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w:t>
      </w:r>
      <w:proofErr w:type="spellStart"/>
      <w:r w:rsidRPr="00D231AB">
        <w:t>delibera-tive</w:t>
      </w:r>
      <w:proofErr w:type="spellEnd"/>
      <w:r w:rsidRPr="00D231AB">
        <w:t xml:space="preserve"> </w:t>
      </w:r>
      <w:r w:rsidRPr="0009405C">
        <w:rPr>
          <w:rStyle w:val="StyleBoldUnderline"/>
        </w:rPr>
        <w:t>politics in modern technological society</w:t>
      </w:r>
      <w:r w:rsidRPr="00D231AB">
        <w:t>.61</w:t>
      </w:r>
    </w:p>
    <w:p w:rsidR="00245E53" w:rsidRDefault="00245E53" w:rsidP="00245E53"/>
    <w:p w:rsidR="00245E53" w:rsidRDefault="00245E53" w:rsidP="00245E53">
      <w:pPr>
        <w:pStyle w:val="Heading4"/>
      </w:pPr>
      <w:r>
        <w:t>Unconditional environmental justice destroys policy priorities, tanking any risk analysis because they try to INCLUDE all viewpoints WITHOUT LIMITS</w:t>
      </w:r>
    </w:p>
    <w:p w:rsidR="00245E53" w:rsidRDefault="00245E53" w:rsidP="00245E53">
      <w:pPr>
        <w:pStyle w:val="Cite2"/>
      </w:pPr>
      <w:r>
        <w:t>Foreman 98</w:t>
      </w:r>
    </w:p>
    <w:p w:rsidR="00245E53" w:rsidRDefault="00245E53" w:rsidP="00245E53">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45E53" w:rsidRDefault="00245E53" w:rsidP="00245E53">
      <w:r w:rsidRPr="00DD0284">
        <w:t>Ph.D. (1980), A.M. (1977), A.B. (1974), Harvard University</w:t>
      </w:r>
    </w:p>
    <w:p w:rsidR="00245E53" w:rsidRDefault="00245E53" w:rsidP="00245E53">
      <w:r w:rsidRPr="00DD0284">
        <w:t>The Promise and Peril of Environmental Justice</w:t>
      </w:r>
    </w:p>
    <w:p w:rsidR="00245E53" w:rsidRDefault="00245E53" w:rsidP="00245E53"/>
    <w:p w:rsidR="00245E53" w:rsidRDefault="00245E53" w:rsidP="00245E53">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w:t>
      </w:r>
      <w:proofErr w:type="spellStart"/>
      <w:r>
        <w:t>ecopopulism</w:t>
      </w:r>
      <w:proofErr w:type="spellEnd"/>
      <w:r>
        <w:t xml:space="preserve">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w:t>
      </w:r>
      <w:proofErr w:type="gramStart"/>
      <w:r>
        <w:t>As Walter Rosenbaum elaborates: like the man who mounted his horse and galloped off in all directions, the EPA has no constant course.</w:t>
      </w:r>
      <w:proofErr w:type="gramEnd"/>
      <w:r>
        <w:t xml:space="preserv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w:t>
      </w:r>
      <w:proofErr w:type="gramStart"/>
      <w:r>
        <w:t>that</w:t>
      </w:r>
      <w:proofErr w:type="gramEnd"/>
      <w:r>
        <w:t xml:space="preserve">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w:t>
      </w:r>
      <w:proofErr w:type="gramStart"/>
      <w:r>
        <w:t>?18</w:t>
      </w:r>
      <w:proofErr w:type="gramEnd"/>
      <w:r>
        <w:t xml:space="preserve">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proofErr w:type="gramStart"/>
      <w:r w:rsidRPr="00B77AAF">
        <w:rPr>
          <w:rStyle w:val="StyleBoldUnderline"/>
          <w:highlight w:val="cyan"/>
        </w:rPr>
        <w:t>premises</w:t>
      </w:r>
      <w:r w:rsidRPr="00441CAF">
        <w:rPr>
          <w:rStyle w:val="StyleBoldUnderline"/>
        </w:rPr>
        <w:t>,</w:t>
      </w:r>
      <w:proofErr w:type="gramEnd"/>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w:t>
      </w:r>
      <w:r>
        <w:lastRenderedPageBreak/>
        <w:t xml:space="preserve">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245E53" w:rsidRPr="00552538" w:rsidRDefault="00245E53" w:rsidP="00245E53"/>
    <w:p w:rsidR="00245E53" w:rsidRDefault="00245E53" w:rsidP="00245E53">
      <w:pPr>
        <w:pStyle w:val="Heading2"/>
      </w:pPr>
      <w:r>
        <w:lastRenderedPageBreak/>
        <w:t>case</w:t>
      </w:r>
    </w:p>
    <w:p w:rsidR="00245E53" w:rsidRDefault="00245E53" w:rsidP="00245E53"/>
    <w:p w:rsidR="00245E53" w:rsidRDefault="00245E53" w:rsidP="00245E53">
      <w:pPr>
        <w:pStyle w:val="Heading4"/>
      </w:pPr>
      <w:r>
        <w:t>Siting decisions based on non-racial factors – best evidence</w:t>
      </w:r>
    </w:p>
    <w:p w:rsidR="00245E53" w:rsidRDefault="00245E53" w:rsidP="00245E53">
      <w:pPr>
        <w:pStyle w:val="Cite2"/>
        <w:rPr>
          <w:rStyle w:val="StyleBoldUnderline"/>
        </w:rPr>
      </w:pPr>
      <w:r>
        <w:rPr>
          <w:rStyle w:val="StyleBoldUnderline"/>
        </w:rPr>
        <w:t>Kevin 97</w:t>
      </w:r>
    </w:p>
    <w:p w:rsidR="00245E53" w:rsidRDefault="00245E53" w:rsidP="00245E53">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245E53" w:rsidRDefault="00245E53" w:rsidP="00245E53"/>
    <w:p w:rsidR="00245E53" w:rsidRDefault="00245E53" w:rsidP="00245E53">
      <w:r w:rsidRPr="009053A2">
        <w:rPr>
          <w:rStyle w:val="Emphasis"/>
          <w:highlight w:val="yellow"/>
        </w:rPr>
        <w:t>Nondiscriminatory factors</w:t>
      </w:r>
      <w:r w:rsidRPr="009053A2">
        <w:rPr>
          <w:rStyle w:val="StyleBoldUnderline"/>
          <w:highlight w:val="yellow"/>
        </w:rPr>
        <w:t xml:space="preserve"> account for disparate results</w:t>
      </w:r>
      <w:r w:rsidRPr="009053A2">
        <w:rPr>
          <w:highlight w:val="yellow"/>
        </w:rPr>
        <w:t xml:space="preserve"> </w:t>
      </w:r>
      <w:r w:rsidRPr="009053A2">
        <w:rPr>
          <w:rStyle w:val="StyleBoldUnderline"/>
          <w:highlight w:val="yellow"/>
        </w:rPr>
        <w:t>in</w:t>
      </w:r>
      <w:r w:rsidRPr="0069535B">
        <w:rPr>
          <w:rStyle w:val="StyleBoldUnderline"/>
        </w:rPr>
        <w:t xml:space="preserve"> the great majority of formal </w:t>
      </w:r>
      <w:r w:rsidRPr="009053A2">
        <w:rPr>
          <w:rStyle w:val="StyleBoldUnderline"/>
          <w:highlight w:val="yellow"/>
        </w:rPr>
        <w:t>siting decisions</w:t>
      </w:r>
      <w:r w:rsidRPr="0069535B">
        <w:rPr>
          <w:rStyle w:val="StyleBoldUnderline"/>
        </w:rPr>
        <w:t>.</w:t>
      </w:r>
      <w:r>
        <w:t xml:space="preserve"> Some </w:t>
      </w:r>
      <w:r w:rsidRPr="009053A2">
        <w:rPr>
          <w:rStyle w:val="StyleBoldUnderline"/>
          <w:highlight w:val="yellow"/>
        </w:rPr>
        <w:t>hazardous</w:t>
      </w:r>
      <w:r w:rsidRPr="0069535B">
        <w:rPr>
          <w:rStyle w:val="StyleBoldUnderline"/>
        </w:rPr>
        <w:t xml:space="preserve"> waste </w:t>
      </w:r>
      <w:r w:rsidRPr="009053A2">
        <w:rPr>
          <w:rStyle w:val="StyleBoldUnderline"/>
          <w:highlight w:val="yellow"/>
        </w:rPr>
        <w:t>landfill sites</w:t>
      </w:r>
      <w:r>
        <w:t xml:space="preserve"> which are often cited as examples of environmental racism, such as </w:t>
      </w:r>
      <w:proofErr w:type="spellStart"/>
      <w:r>
        <w:t>Emelle</w:t>
      </w:r>
      <w:proofErr w:type="spellEnd"/>
      <w:r>
        <w:t xml:space="preserve">, Alabama and Warren County, North Carolina, </w:t>
      </w:r>
      <w:r w:rsidRPr="009053A2">
        <w:rPr>
          <w:rStyle w:val="StyleBoldUnderline"/>
          <w:highlight w:val="yellow"/>
        </w:rPr>
        <w:t>may be technically superior</w:t>
      </w:r>
      <w:r w:rsidRPr="0069535B">
        <w:rPr>
          <w:rStyle w:val="StyleBoldUnderline"/>
        </w:rPr>
        <w:t xml:space="preserve"> to alternate sites</w:t>
      </w:r>
      <w:r>
        <w:t xml:space="preserve">. </w:t>
      </w:r>
      <w:proofErr w:type="gramStart"/>
      <w:r>
        <w:t>n92</w:t>
      </w:r>
      <w:proofErr w:type="gramEnd"/>
      <w:r>
        <w:t xml:space="preserve"> For example, when Chemical Waste Management made its decision to site a hazardous waste landfill, </w:t>
      </w:r>
      <w:proofErr w:type="spellStart"/>
      <w:r>
        <w:t>Emelle</w:t>
      </w:r>
      <w:proofErr w:type="spellEnd"/>
      <w:r>
        <w:t xml:space="preserve"> was the only county east of the </w:t>
      </w:r>
      <w:r w:rsidRPr="0069535B">
        <w:t xml:space="preserve">Mississippi River evaluated by EPA and listed as one of the ten most desirable counties for a landfill. </w:t>
      </w:r>
      <w:proofErr w:type="gramStart"/>
      <w:r w:rsidRPr="0069535B">
        <w:t>n93</w:t>
      </w:r>
      <w:proofErr w:type="gramEnd"/>
      <w:r w:rsidRPr="0069535B">
        <w:t xml:space="preserve"> Factors accounting for its desirability as a landfill included the sparse population surrounding the site, reliable access to the site, and arid temperature in the site's location. </w:t>
      </w:r>
      <w:proofErr w:type="gramStart"/>
      <w:r w:rsidRPr="0069535B">
        <w:t>n94</w:t>
      </w:r>
      <w:proofErr w:type="gramEnd"/>
      <w:r w:rsidRPr="0069535B">
        <w:t xml:space="preserve"> Most importantly, </w:t>
      </w:r>
      <w:proofErr w:type="spellStart"/>
      <w:r w:rsidRPr="0069535B">
        <w:t>Emelle</w:t>
      </w:r>
      <w:proofErr w:type="spellEnd"/>
      <w:r>
        <w:t xml:space="preserve"> was underlain by dense natural chalk forming a good barrier between waste disposal activities and aquifers. </w:t>
      </w:r>
      <w:proofErr w:type="gramStart"/>
      <w:r>
        <w:t>n95</w:t>
      </w:r>
      <w:proofErr w:type="gramEnd"/>
      <w:r>
        <w:t xml:space="preserve"> Other factors being equal, and </w:t>
      </w:r>
      <w:r w:rsidRPr="009053A2">
        <w:rPr>
          <w:rStyle w:val="Emphasis"/>
          <w:highlight w:val="yellow"/>
        </w:rPr>
        <w:t>independent of racism</w:t>
      </w:r>
      <w:r w:rsidRPr="009053A2">
        <w:rPr>
          <w:highlight w:val="yellow"/>
        </w:rPr>
        <w:t>, s</w:t>
      </w:r>
      <w:r w:rsidRPr="009053A2">
        <w:rPr>
          <w:rStyle w:val="StyleBoldUnderline"/>
          <w:highlight w:val="yellow"/>
        </w:rPr>
        <w:t>iting proponents seek</w:t>
      </w:r>
      <w:r w:rsidRPr="009053A2">
        <w:rPr>
          <w:rStyle w:val="StyleBoldUnderline"/>
        </w:rPr>
        <w:t xml:space="preserve"> out</w:t>
      </w:r>
      <w:r w:rsidRPr="0069535B">
        <w:rPr>
          <w:rStyle w:val="StyleBoldUnderline"/>
        </w:rPr>
        <w:t xml:space="preserve"> </w:t>
      </w:r>
      <w:r w:rsidRPr="009053A2">
        <w:rPr>
          <w:rStyle w:val="StyleBoldUnderline"/>
          <w:highlight w:val="yellow"/>
        </w:rPr>
        <w:t>areas where</w:t>
      </w:r>
      <w:r w:rsidRPr="0069535B">
        <w:rPr>
          <w:rStyle w:val="StyleBoldUnderline"/>
        </w:rPr>
        <w:t xml:space="preserve"> the </w:t>
      </w:r>
      <w:r w:rsidRPr="009053A2">
        <w:rPr>
          <w:rStyle w:val="StyleBoldUnderline"/>
          <w:highlight w:val="yellow"/>
        </w:rPr>
        <w:t>costs</w:t>
      </w:r>
      <w:r>
        <w:t xml:space="preserve"> of siting </w:t>
      </w:r>
      <w:r w:rsidRPr="009053A2">
        <w:rPr>
          <w:rStyle w:val="StyleBoldUnderline"/>
          <w:highlight w:val="yellow"/>
        </w:rPr>
        <w:t>are low</w:t>
      </w:r>
      <w:r>
        <w:t xml:space="preserve"> relative to comparable areas. </w:t>
      </w:r>
      <w:proofErr w:type="gramStart"/>
      <w:r>
        <w:t>n96</w:t>
      </w:r>
      <w:proofErr w:type="gramEnd"/>
      <w:r>
        <w:t xml:space="preserve"> Minority communities are often in areas [*140] with lower land values. </w:t>
      </w:r>
      <w:proofErr w:type="gramStart"/>
      <w:r>
        <w:t>n97</w:t>
      </w:r>
      <w:proofErr w:type="gramEnd"/>
      <w:r>
        <w:t xml:space="preserve"> In addition, although the assertion that "no one likes to live near a waste site" n98 is probably correct, in some instances there has not been strong opposition from minority communities that have been or would be affected by a LULU siting. </w:t>
      </w:r>
      <w:proofErr w:type="gramStart"/>
      <w:r>
        <w:t>n99</w:t>
      </w:r>
      <w:proofErr w:type="gramEnd"/>
      <w:r>
        <w:t xml:space="preserve"> It is reasonable to conclude that lack of opposition has resulted from the same factors that have been cited in the cases of white communities which have solicited LULUs; as well as potential problems, </w:t>
      </w:r>
      <w:r w:rsidRPr="0069535B">
        <w:rPr>
          <w:rStyle w:val="StyleBoldUnderline"/>
        </w:rPr>
        <w:t xml:space="preserve">LULUs </w:t>
      </w:r>
      <w:r w:rsidRPr="0069535B">
        <w:t>can</w:t>
      </w:r>
      <w:r w:rsidRPr="0069535B">
        <w:rPr>
          <w:rStyle w:val="StyleBoldUnderline"/>
        </w:rPr>
        <w:t xml:space="preserve"> bring potential benefits</w:t>
      </w:r>
      <w:r>
        <w:t xml:space="preserve"> to communities </w:t>
      </w:r>
      <w:r w:rsidRPr="0069535B">
        <w:rPr>
          <w:rStyle w:val="StyleBoldUnderline"/>
        </w:rPr>
        <w:t>in jobs, revenues and</w:t>
      </w:r>
      <w:r>
        <w:t xml:space="preserve"> direct provision of </w:t>
      </w:r>
      <w:r w:rsidRPr="0069535B">
        <w:rPr>
          <w:rStyle w:val="StyleBoldUnderline"/>
        </w:rPr>
        <w:t>social services</w:t>
      </w:r>
      <w:r>
        <w:t xml:space="preserve">. </w:t>
      </w:r>
      <w:proofErr w:type="gramStart"/>
      <w:r>
        <w:t>n100</w:t>
      </w:r>
      <w:proofErr w:type="gramEnd"/>
      <w:r>
        <w:t xml:space="preserve"> </w:t>
      </w:r>
      <w:r w:rsidRPr="009053A2">
        <w:rPr>
          <w:rStyle w:val="StyleBoldUnderline"/>
          <w:highlight w:val="yellow"/>
        </w:rPr>
        <w:t>In some cases</w:t>
      </w:r>
      <w:r>
        <w:t xml:space="preserve">, not only has there been a lack of local opposition to LULU </w:t>
      </w:r>
      <w:proofErr w:type="spellStart"/>
      <w:r>
        <w:t>sitings</w:t>
      </w:r>
      <w:proofErr w:type="spellEnd"/>
      <w:r>
        <w:t xml:space="preserve">, but </w:t>
      </w:r>
      <w:r w:rsidRPr="009053A2">
        <w:rPr>
          <w:rStyle w:val="StyleBoldUnderline"/>
          <w:highlight w:val="yellow"/>
        </w:rPr>
        <w:t>community leaders have</w:t>
      </w:r>
      <w:r w:rsidRPr="0069535B">
        <w:rPr>
          <w:rStyle w:val="StyleBoldUnderline"/>
        </w:rPr>
        <w:t xml:space="preserve"> actively</w:t>
      </w:r>
      <w:r>
        <w:t xml:space="preserve"> sought out or </w:t>
      </w:r>
      <w:r w:rsidRPr="009053A2">
        <w:rPr>
          <w:rStyle w:val="Emphasis"/>
          <w:highlight w:val="yellow"/>
        </w:rPr>
        <w:t>welcomed</w:t>
      </w:r>
      <w:r w:rsidRPr="0069535B">
        <w:rPr>
          <w:rStyle w:val="Emphasis"/>
        </w:rPr>
        <w:t xml:space="preserve"> </w:t>
      </w:r>
      <w:r>
        <w:t xml:space="preserve">such </w:t>
      </w:r>
      <w:proofErr w:type="spellStart"/>
      <w:r w:rsidRPr="009053A2">
        <w:rPr>
          <w:rStyle w:val="StyleBoldUnderline"/>
          <w:highlight w:val="yellow"/>
        </w:rPr>
        <w:t>sitings</w:t>
      </w:r>
      <w:proofErr w:type="spellEnd"/>
      <w:r>
        <w:t xml:space="preserve">. For example, the Campo Band of Mission Indians has supported the construction of a solid waste landfill on reservation land in San Diego County, California. </w:t>
      </w:r>
      <w:proofErr w:type="gramStart"/>
      <w:r>
        <w:t>n101</w:t>
      </w:r>
      <w:proofErr w:type="gramEnd"/>
      <w:r>
        <w:t xml:space="preserve"> Permitting and environmental standards for the landfill would meet, at a minimum, applicable EPA standards. </w:t>
      </w:r>
      <w:proofErr w:type="gramStart"/>
      <w:r>
        <w:t>n102</w:t>
      </w:r>
      <w:proofErr w:type="gramEnd"/>
      <w:r>
        <w:t xml:space="preserve"> The landfill [*141] would bring great economic benefits to the Campo Band. </w:t>
      </w:r>
      <w:proofErr w:type="gramStart"/>
      <w:r>
        <w:t>n103</w:t>
      </w:r>
      <w:proofErr w:type="gramEnd"/>
      <w:r>
        <w:t xml:space="preserve"> Tribal sources estimated that the landfill would directly create at least fifty-five permanent jobs for at least thirty-five members of the Campo Band, almost eliminating tribal unemployment. </w:t>
      </w:r>
      <w:proofErr w:type="gramStart"/>
      <w:r>
        <w:t>n104</w:t>
      </w:r>
      <w:proofErr w:type="gramEnd"/>
      <w:r>
        <w:t xml:space="preserve"> Here, the most sustained and politically effective opposition to siting the landfill has come from several white neighbors of the Campo Reservation. </w:t>
      </w:r>
      <w:proofErr w:type="gramStart"/>
      <w:r>
        <w:t>n105</w:t>
      </w:r>
      <w:proofErr w:type="gramEnd"/>
      <w:r>
        <w:t xml:space="preserve"> Unfortunately, LULUs have been sited despite considerable opposition from minority communities. </w:t>
      </w:r>
      <w:r w:rsidRPr="009053A2">
        <w:rPr>
          <w:rStyle w:val="StyleBoldUnderline"/>
          <w:highlight w:val="yellow"/>
        </w:rPr>
        <w:t>Siting</w:t>
      </w:r>
      <w:r w:rsidRPr="0069535B">
        <w:rPr>
          <w:rStyle w:val="StyleBoldUnderline"/>
        </w:rPr>
        <w:t xml:space="preserve"> in the face of local</w:t>
      </w:r>
      <w:r>
        <w:t xml:space="preserve"> </w:t>
      </w:r>
      <w:r w:rsidRPr="0069535B">
        <w:rPr>
          <w:rStyle w:val="StyleBoldUnderline"/>
        </w:rPr>
        <w:t>opposition</w:t>
      </w:r>
      <w:r>
        <w:t xml:space="preserve">, however, </w:t>
      </w:r>
      <w:r w:rsidRPr="009053A2">
        <w:rPr>
          <w:rStyle w:val="StyleBoldUnderline"/>
          <w:highlight w:val="yellow"/>
        </w:rPr>
        <w:t xml:space="preserve">is </w:t>
      </w:r>
      <w:r w:rsidRPr="009053A2">
        <w:rPr>
          <w:rStyle w:val="Emphasis"/>
          <w:highlight w:val="yellow"/>
        </w:rPr>
        <w:t xml:space="preserve">not </w:t>
      </w:r>
      <w:r w:rsidRPr="009053A2">
        <w:rPr>
          <w:rStyle w:val="StyleBoldUnderline"/>
          <w:highlight w:val="yellow"/>
        </w:rPr>
        <w:t>limited to minority communities</w:t>
      </w:r>
      <w:r>
        <w:t xml:space="preserve">. A prominent example of LULU siting in spite of objections from non-minority communities is the decision to place a high-level radioactive waste repository in Nevada. </w:t>
      </w:r>
      <w:proofErr w:type="gramStart"/>
      <w:r>
        <w:t>n106</w:t>
      </w:r>
      <w:proofErr w:type="gramEnd"/>
      <w:r>
        <w:t xml:space="preserve"> Conversely, other communities with white majorities have lobbied to have facilities, which most people would consider to be LULUs, sited in their jurisdictions in order to gain jobs and other benefits during difficult economic times. </w:t>
      </w:r>
      <w:proofErr w:type="gramStart"/>
      <w:r>
        <w:t>n107</w:t>
      </w:r>
      <w:proofErr w:type="gramEnd"/>
      <w:r>
        <w:t xml:space="preserve"> In both situations, </w:t>
      </w:r>
      <w:r w:rsidRPr="009053A2">
        <w:rPr>
          <w:rStyle w:val="StyleBoldUnderline"/>
          <w:highlight w:val="yellow"/>
        </w:rPr>
        <w:t xml:space="preserve">non-racial factors </w:t>
      </w:r>
      <w:r w:rsidRPr="009053A2">
        <w:rPr>
          <w:rStyle w:val="Emphasis"/>
          <w:highlight w:val="yellow"/>
        </w:rPr>
        <w:t>better explain</w:t>
      </w:r>
      <w:r w:rsidRPr="0069535B">
        <w:rPr>
          <w:rStyle w:val="StyleBoldUnderline"/>
        </w:rPr>
        <w:t xml:space="preserve"> the </w:t>
      </w:r>
      <w:r w:rsidRPr="009053A2">
        <w:rPr>
          <w:rStyle w:val="StyleBoldUnderline"/>
          <w:highlight w:val="yellow"/>
        </w:rPr>
        <w:t>outcomes</w:t>
      </w:r>
      <w:r w:rsidRPr="0069535B">
        <w:rPr>
          <w:rStyle w:val="StyleBoldUnderline"/>
        </w:rPr>
        <w:t xml:space="preserve"> than intentional or societal </w:t>
      </w:r>
      <w:r w:rsidRPr="0069535B">
        <w:rPr>
          <w:rStyle w:val="Emphasis"/>
        </w:rPr>
        <w:t>racism.</w:t>
      </w:r>
    </w:p>
    <w:p w:rsidR="00245E53" w:rsidRDefault="00245E53" w:rsidP="00245E53"/>
    <w:p w:rsidR="00245E53" w:rsidRDefault="00245E53" w:rsidP="00245E53">
      <w:pPr>
        <w:pStyle w:val="Heading4"/>
      </w:pPr>
      <w:r>
        <w:t>We have the best SYNTHESIS of studies</w:t>
      </w:r>
    </w:p>
    <w:p w:rsidR="00245E53" w:rsidRDefault="00245E53" w:rsidP="00245E53">
      <w:pPr>
        <w:pStyle w:val="Cite2"/>
      </w:pPr>
      <w:r>
        <w:t>Foreman 98</w:t>
      </w:r>
    </w:p>
    <w:p w:rsidR="00245E53" w:rsidRDefault="00245E53" w:rsidP="00245E53">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45E53" w:rsidRDefault="00245E53" w:rsidP="00245E53">
      <w:r w:rsidRPr="00DD0284">
        <w:t>Ph.D. (1980), A.M. (1977), A.B. (1974), Harvard University</w:t>
      </w:r>
    </w:p>
    <w:p w:rsidR="00245E53" w:rsidRDefault="00245E53" w:rsidP="00245E53">
      <w:r w:rsidRPr="00DD0284">
        <w:t>The Promise and Peril of Environmental Justice</w:t>
      </w:r>
    </w:p>
    <w:p w:rsidR="00245E53" w:rsidRDefault="00245E53" w:rsidP="00245E53"/>
    <w:p w:rsidR="00245E53" w:rsidRPr="003506AD" w:rsidRDefault="00245E53" w:rsidP="00245E53">
      <w:r>
        <w:t xml:space="preserve">Christopher </w:t>
      </w:r>
      <w:proofErr w:type="spellStart"/>
      <w:r>
        <w:t>Boerner</w:t>
      </w:r>
      <w:proofErr w:type="spellEnd"/>
      <w:r>
        <w:t xml:space="preserve">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245E53" w:rsidRDefault="00245E53" w:rsidP="00245E53"/>
    <w:p w:rsidR="00245E53" w:rsidRDefault="00245E53" w:rsidP="00245E53">
      <w:pPr>
        <w:pStyle w:val="Heading4"/>
      </w:pPr>
      <w:r>
        <w:t>Can’t solve the scale of analysis problem</w:t>
      </w:r>
    </w:p>
    <w:p w:rsidR="00245E53" w:rsidRDefault="00245E53" w:rsidP="00245E53">
      <w:pPr>
        <w:pStyle w:val="Cite2"/>
        <w:rPr>
          <w:rStyle w:val="StyleBoldUnderline"/>
        </w:rPr>
      </w:pPr>
      <w:r>
        <w:rPr>
          <w:rStyle w:val="StyleBoldUnderline"/>
        </w:rPr>
        <w:t>Kevin 97</w:t>
      </w:r>
    </w:p>
    <w:p w:rsidR="00245E53" w:rsidRPr="002C3333" w:rsidRDefault="00245E53" w:rsidP="00245E53">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245E53" w:rsidRPr="002C3333" w:rsidRDefault="00245E53" w:rsidP="00245E53">
      <w:pPr>
        <w:rPr>
          <w:rStyle w:val="StyleBoldUnderline"/>
        </w:rPr>
      </w:pPr>
    </w:p>
    <w:p w:rsidR="00245E53" w:rsidRDefault="00245E53" w:rsidP="00245E53">
      <w:r>
        <w:t xml:space="preserve">As one commentator concluded, "notwithstanding the growing significance of the environmental justice movement, </w:t>
      </w:r>
      <w:r w:rsidRPr="009053A2">
        <w:rPr>
          <w:rStyle w:val="StyleBoldUnderline"/>
          <w:highlight w:val="yellow"/>
        </w:rPr>
        <w:t>few rigorous studies</w:t>
      </w:r>
      <w:r>
        <w:t xml:space="preserve"> have been conducted that satisfactorily </w:t>
      </w:r>
      <w:r w:rsidRPr="009053A2">
        <w:rPr>
          <w:rStyle w:val="StyleBoldUnderline"/>
          <w:highlight w:val="yellow"/>
        </w:rPr>
        <w:t>establish a statistically significant correlation between</w:t>
      </w:r>
      <w:r w:rsidRPr="00A10856">
        <w:rPr>
          <w:rStyle w:val="StyleBoldUnderline"/>
        </w:rPr>
        <w:t xml:space="preserve"> a community's </w:t>
      </w:r>
      <w:r w:rsidRPr="009053A2">
        <w:rPr>
          <w:rStyle w:val="StyleBoldUnderline"/>
          <w:highlight w:val="yellow"/>
        </w:rPr>
        <w:t>race</w:t>
      </w:r>
      <w:r>
        <w:t xml:space="preserve"> </w:t>
      </w:r>
      <w:r w:rsidRPr="00A10856">
        <w:rPr>
          <w:rStyle w:val="StyleBoldUnderline"/>
        </w:rPr>
        <w:t xml:space="preserve">and socioeconomic status </w:t>
      </w:r>
      <w:r w:rsidRPr="009053A2">
        <w:rPr>
          <w:rStyle w:val="StyleBoldUnderline"/>
          <w:highlight w:val="yellow"/>
        </w:rPr>
        <w:t>and</w:t>
      </w:r>
      <w:r w:rsidRPr="00A10856">
        <w:rPr>
          <w:rStyle w:val="StyleBoldUnderline"/>
        </w:rPr>
        <w:t xml:space="preserve"> its </w:t>
      </w:r>
      <w:r w:rsidRPr="009053A2">
        <w:rPr>
          <w:rStyle w:val="StyleBoldUnderline"/>
          <w:highlight w:val="yellow"/>
        </w:rPr>
        <w:t>exposure</w:t>
      </w:r>
      <w:r w:rsidRPr="009053A2">
        <w:rPr>
          <w:highlight w:val="yellow"/>
        </w:rPr>
        <w:t xml:space="preserve"> to</w:t>
      </w:r>
      <w:r>
        <w:t xml:space="preserve"> disproportionate </w:t>
      </w:r>
      <w:r w:rsidRPr="009053A2">
        <w:rPr>
          <w:highlight w:val="yellow"/>
        </w:rPr>
        <w:t>environmental</w:t>
      </w:r>
      <w:r>
        <w:t xml:space="preserve"> risks or </w:t>
      </w:r>
      <w:r w:rsidRPr="009053A2">
        <w:rPr>
          <w:highlight w:val="yellow"/>
        </w:rPr>
        <w:t>impacts</w:t>
      </w:r>
      <w:r>
        <w:t xml:space="preserve">." n61 There are sufficiently important </w:t>
      </w:r>
      <w:r w:rsidRPr="00A10856">
        <w:rPr>
          <w:rStyle w:val="StyleBoldUnderline"/>
        </w:rPr>
        <w:t xml:space="preserve">methodological problems with </w:t>
      </w:r>
      <w:r>
        <w:t xml:space="preserve">some of </w:t>
      </w:r>
      <w:r w:rsidRPr="00B11C62">
        <w:t>the more</w:t>
      </w:r>
      <w:r w:rsidRPr="00A10856">
        <w:rPr>
          <w:rStyle w:val="StyleBoldUnderline"/>
        </w:rPr>
        <w:t xml:space="preserve"> prominent studies</w:t>
      </w:r>
      <w:r>
        <w:t xml:space="preserve"> </w:t>
      </w:r>
      <w:r w:rsidRPr="00A10856">
        <w:rPr>
          <w:rStyle w:val="StyleBoldUnderline"/>
        </w:rPr>
        <w:t xml:space="preserve">that </w:t>
      </w:r>
      <w:r w:rsidRPr="00B11C62">
        <w:t>many environmental justice</w:t>
      </w:r>
      <w:r w:rsidRPr="00A10856">
        <w:rPr>
          <w:rStyle w:val="StyleBoldUnderline"/>
        </w:rPr>
        <w:t xml:space="preserve"> advocates rely upon</w:t>
      </w:r>
      <w:r>
        <w:t xml:space="preserve"> to warrant caution in accepting claims of disproportionality at face value. </w:t>
      </w:r>
      <w:r w:rsidRPr="00A10856">
        <w:rPr>
          <w:rStyle w:val="StyleBoldUnderline"/>
        </w:rPr>
        <w:t>A study by</w:t>
      </w:r>
      <w:r>
        <w:t xml:space="preserve"> Douglas </w:t>
      </w:r>
      <w:proofErr w:type="spellStart"/>
      <w:r w:rsidRPr="00A10856">
        <w:rPr>
          <w:rStyle w:val="StyleBoldUnderline"/>
        </w:rPr>
        <w:t>Anderton</w:t>
      </w:r>
      <w:proofErr w:type="spellEnd"/>
      <w:r>
        <w:t xml:space="preserve">, </w:t>
      </w:r>
      <w:proofErr w:type="gramStart"/>
      <w:r>
        <w:t>et</w:t>
      </w:r>
      <w:proofErr w:type="gramEnd"/>
      <w:r>
        <w:t>. al (</w:t>
      </w:r>
      <w:proofErr w:type="spellStart"/>
      <w:r>
        <w:t>Anderton</w:t>
      </w:r>
      <w:proofErr w:type="spellEnd"/>
      <w:r>
        <w:t xml:space="preserve"> Study) of hazardous waste treatment, storage and disposal facilities in the United States that opened for business prior to 1990 and were still open in 1992, and about which data could be found on the level of census [*134] tracts (about eighty-five percent of such facilities), </w:t>
      </w:r>
      <w:r w:rsidRPr="00A10856">
        <w:rPr>
          <w:rStyle w:val="StyleBoldUnderline"/>
        </w:rPr>
        <w:t>came to very different conclusions</w:t>
      </w:r>
      <w:r>
        <w:t xml:space="preserve"> than the UCC and other studies cited by many environmental justice advocates. </w:t>
      </w:r>
      <w:proofErr w:type="gramStart"/>
      <w:r>
        <w:t>n62</w:t>
      </w:r>
      <w:proofErr w:type="gramEnd"/>
      <w:r>
        <w:t xml:space="preserve"> The </w:t>
      </w:r>
      <w:proofErr w:type="spellStart"/>
      <w:r>
        <w:t>Anderton</w:t>
      </w:r>
      <w:proofErr w:type="spellEnd"/>
      <w:r>
        <w:t xml:space="preserve"> Study found that </w:t>
      </w:r>
      <w:r w:rsidRPr="009053A2">
        <w:rPr>
          <w:rStyle w:val="Emphasis"/>
          <w:highlight w:val="yellow"/>
        </w:rPr>
        <w:t>there were no statistically significant differences between the percentages of Blacks and Hispanics in census tracts with</w:t>
      </w:r>
      <w:r>
        <w:t xml:space="preserve"> TSDFs </w:t>
      </w:r>
      <w:r w:rsidRPr="009053A2">
        <w:rPr>
          <w:rStyle w:val="Emphasis"/>
          <w:highlight w:val="yellow"/>
        </w:rPr>
        <w:t>and</w:t>
      </w:r>
      <w:r w:rsidRPr="00A10856">
        <w:rPr>
          <w:rStyle w:val="Emphasis"/>
        </w:rPr>
        <w:t xml:space="preserve"> </w:t>
      </w:r>
      <w:r>
        <w:t xml:space="preserve">in tracts </w:t>
      </w:r>
      <w:r w:rsidRPr="009053A2">
        <w:rPr>
          <w:rStyle w:val="Emphasis"/>
          <w:highlight w:val="yellow"/>
        </w:rPr>
        <w:t>without</w:t>
      </w:r>
      <w:r w:rsidRPr="00A10856">
        <w:rPr>
          <w:rStyle w:val="Emphasis"/>
        </w:rPr>
        <w:t xml:space="preserve"> such </w:t>
      </w:r>
      <w:r w:rsidRPr="009053A2">
        <w:rPr>
          <w:rStyle w:val="Emphasis"/>
          <w:highlight w:val="yellow"/>
        </w:rPr>
        <w:t>facilities</w:t>
      </w:r>
      <w:r>
        <w:t xml:space="preserve">. </w:t>
      </w:r>
      <w:proofErr w:type="gramStart"/>
      <w:r>
        <w:t>n63</w:t>
      </w:r>
      <w:proofErr w:type="gramEnd"/>
      <w:r>
        <w:t xml:space="preserve"> In other words, </w:t>
      </w:r>
      <w:r w:rsidRPr="009053A2">
        <w:rPr>
          <w:rStyle w:val="Emphasis"/>
          <w:highlight w:val="yellow"/>
        </w:rPr>
        <w:t>there was no correlation</w:t>
      </w:r>
      <w:r>
        <w:t xml:space="preserve"> between the presence of these minority groups and the presence of a TSDF. </w:t>
      </w:r>
      <w:proofErr w:type="gramStart"/>
      <w:r>
        <w:t>n64</w:t>
      </w:r>
      <w:proofErr w:type="gramEnd"/>
      <w:r>
        <w:t xml:space="preserve"> The study also found that </w:t>
      </w:r>
      <w:r w:rsidRPr="009053A2">
        <w:rPr>
          <w:rStyle w:val="StyleBoldUnderline"/>
          <w:highlight w:val="yellow"/>
        </w:rPr>
        <w:t>there were statistically significant correlations</w:t>
      </w:r>
      <w:r w:rsidRPr="00A10856">
        <w:rPr>
          <w:rStyle w:val="StyleBoldUnderline"/>
        </w:rPr>
        <w:t xml:space="preserve"> between</w:t>
      </w:r>
      <w:r>
        <w:t xml:space="preserve"> the presence of </w:t>
      </w:r>
      <w:r w:rsidRPr="00A10856">
        <w:rPr>
          <w:rStyle w:val="StyleBoldUnderline"/>
        </w:rPr>
        <w:t>a TSDF and</w:t>
      </w:r>
      <w:r>
        <w:t xml:space="preserve"> the following socioeconomic factors: lower employment rate of males, employment in </w:t>
      </w:r>
      <w:r w:rsidRPr="00A10856">
        <w:rPr>
          <w:rStyle w:val="StyleBoldUnderline"/>
        </w:rPr>
        <w:t xml:space="preserve">industrial occupations </w:t>
      </w:r>
      <w:r w:rsidRPr="00B11C62">
        <w:t>and lower housing values,</w:t>
      </w:r>
      <w:r>
        <w:t xml:space="preserve"> as compared with non-TSDF tracts. n65 Of these factors, "the most significant and consistent effect on TSDF location of those [factors] ... considered is that TSDFs are located in areas with larger proportions of workers employed in industrial activities, a finding that is </w:t>
      </w:r>
      <w:r w:rsidRPr="009053A2">
        <w:rPr>
          <w:rStyle w:val="StyleBoldUnderline"/>
          <w:highlight w:val="yellow"/>
        </w:rPr>
        <w:t>consistent with a</w:t>
      </w:r>
      <w:r>
        <w:t xml:space="preserve"> plausibly </w:t>
      </w:r>
      <w:r w:rsidRPr="009053A2">
        <w:rPr>
          <w:rStyle w:val="StyleBoldUnderline"/>
          <w:highlight w:val="yellow"/>
        </w:rPr>
        <w:t>rational motivation</w:t>
      </w:r>
      <w:r w:rsidRPr="009053A2">
        <w:rPr>
          <w:highlight w:val="yellow"/>
        </w:rPr>
        <w:t xml:space="preserve"> </w:t>
      </w:r>
      <w:r w:rsidRPr="009053A2">
        <w:rPr>
          <w:rStyle w:val="StyleBoldUnderline"/>
          <w:highlight w:val="yellow"/>
        </w:rPr>
        <w:t xml:space="preserve">to locate near </w:t>
      </w:r>
      <w:r w:rsidRPr="009053A2">
        <w:rPr>
          <w:rStyle w:val="Emphasis"/>
          <w:highlight w:val="yellow"/>
        </w:rPr>
        <w:t>other industrial facilities</w:t>
      </w:r>
      <w:r>
        <w:t xml:space="preserve"> or markets." n66 </w:t>
      </w:r>
      <w:r w:rsidRPr="00A10856">
        <w:rPr>
          <w:rStyle w:val="StyleBoldUnderline"/>
        </w:rPr>
        <w:t>The discrepancies</w:t>
      </w:r>
      <w:r>
        <w:t xml:space="preserve"> between the results of the </w:t>
      </w:r>
      <w:proofErr w:type="spellStart"/>
      <w:r>
        <w:t>Anderton</w:t>
      </w:r>
      <w:proofErr w:type="spellEnd"/>
      <w:r>
        <w:t xml:space="preserve"> Study and the findings of the UCC Study stem from the </w:t>
      </w:r>
      <w:r w:rsidRPr="00A10856">
        <w:rPr>
          <w:rStyle w:val="StyleBoldUnderline"/>
        </w:rPr>
        <w:t>differences in geographic units of analysis</w:t>
      </w:r>
      <w:r>
        <w:t xml:space="preserve"> chosen by the researchers. </w:t>
      </w:r>
      <w:proofErr w:type="gramStart"/>
      <w:r>
        <w:t>n67</w:t>
      </w:r>
      <w:proofErr w:type="gramEnd"/>
      <w:r>
        <w:t xml:space="preserve"> The zip code areas used in the UCC Study are larger than the census tracts used in the </w:t>
      </w:r>
      <w:proofErr w:type="spellStart"/>
      <w:r>
        <w:t>Anderton</w:t>
      </w:r>
      <w:proofErr w:type="spellEnd"/>
      <w:r>
        <w:t xml:space="preserve"> Study. The use of these larger units increases the percentage of Blacks in particular. The </w:t>
      </w:r>
      <w:proofErr w:type="spellStart"/>
      <w:r>
        <w:t>Anderton</w:t>
      </w:r>
      <w:proofErr w:type="spellEnd"/>
      <w:r>
        <w:t xml:space="preserve"> Study found that when census tracts within a two and a half mile radius of TSDFs were aggregated, the percentage of black residents was greater than the percentage of Blacks in census tracts containing TSDFs. n68 [*135] There are no firm guidelines on how to define the geographic extent of areas that are potentially affected, in terms of health, property values and other indicators, by the presence of TSDFs. However, it is likely that </w:t>
      </w:r>
      <w:r w:rsidRPr="009053A2">
        <w:rPr>
          <w:rStyle w:val="StyleBoldUnderline"/>
          <w:highlight w:val="yellow"/>
        </w:rPr>
        <w:t xml:space="preserve">data derived from census tracts produce </w:t>
      </w:r>
      <w:r w:rsidRPr="009053A2">
        <w:rPr>
          <w:rStyle w:val="Emphasis"/>
          <w:highlight w:val="yellow"/>
        </w:rPr>
        <w:t>more defensible statistical results</w:t>
      </w:r>
      <w:r>
        <w:t xml:space="preserve"> than do data based on zip code areas. Accordingly, it is likely that </w:t>
      </w:r>
      <w:r w:rsidRPr="009053A2">
        <w:rPr>
          <w:rStyle w:val="Emphasis"/>
          <w:highlight w:val="yellow"/>
        </w:rPr>
        <w:t xml:space="preserve">the </w:t>
      </w:r>
      <w:proofErr w:type="spellStart"/>
      <w:r w:rsidRPr="009053A2">
        <w:rPr>
          <w:rStyle w:val="Emphasis"/>
          <w:highlight w:val="yellow"/>
        </w:rPr>
        <w:t>Anderton</w:t>
      </w:r>
      <w:proofErr w:type="spellEnd"/>
      <w:r w:rsidRPr="009053A2">
        <w:rPr>
          <w:rStyle w:val="Emphasis"/>
          <w:highlight w:val="yellow"/>
        </w:rPr>
        <w:t xml:space="preserve"> Study is more reliable</w:t>
      </w:r>
      <w:r>
        <w:t xml:space="preserve"> than the UCC Study. </w:t>
      </w:r>
      <w:proofErr w:type="gramStart"/>
      <w:r>
        <w:t>n69</w:t>
      </w:r>
      <w:proofErr w:type="gramEnd"/>
      <w:r>
        <w:t xml:space="preserve"> Census tracts are designed to be homogeneous with respect to population characteristics, economic status and living conditions. </w:t>
      </w:r>
      <w:proofErr w:type="gramStart"/>
      <w:r>
        <w:t>n70</w:t>
      </w:r>
      <w:proofErr w:type="gramEnd"/>
      <w:r>
        <w:t xml:space="preserve"> In contrast, zip code areas are basically geographic designations, intended to maximize the transportation efficiency of postal deliveries. </w:t>
      </w:r>
      <w:proofErr w:type="gramStart"/>
      <w:r>
        <w:t>n71</w:t>
      </w:r>
      <w:proofErr w:type="gramEnd"/>
      <w:r>
        <w:t xml:space="preserve"> Thus, any homogeneity within zip codes is fortuitous, rather than being present by design. Assuming that greater impacts are experienced by individuals closer to a TSDF, census tracts containing a TSDF would logically bear the greatest potential burdens. If there is no correlation between minority populations and TSDFs within </w:t>
      </w:r>
      <w:r>
        <w:lastRenderedPageBreak/>
        <w:t xml:space="preserve">census tracts, then </w:t>
      </w:r>
      <w:r w:rsidRPr="009053A2">
        <w:rPr>
          <w:rStyle w:val="StyleBoldUnderline"/>
          <w:highlight w:val="yellow"/>
        </w:rPr>
        <w:t>the core environmental justice arguments</w:t>
      </w:r>
      <w:r w:rsidRPr="00A10856">
        <w:rPr>
          <w:rStyle w:val="StyleBoldUnderline"/>
        </w:rPr>
        <w:t xml:space="preserve"> that minorities are targeted</w:t>
      </w:r>
      <w:r>
        <w:t xml:space="preserve"> for the siting of TSDFs and that minorities disproportionately bear the burdens of such siting </w:t>
      </w:r>
      <w:r w:rsidRPr="009053A2">
        <w:rPr>
          <w:rStyle w:val="Emphasis"/>
          <w:highlight w:val="yellow"/>
        </w:rPr>
        <w:t>are weakened</w:t>
      </w:r>
      <w:r>
        <w:t>. If a larger percentage of minorities are found within a radius of several miles of TSDFs than is found in the national population, this is arguably due to the larger percentages of minorities in industrial areas in general, which occurs regardless of the presence of TSDFs.</w:t>
      </w:r>
    </w:p>
    <w:p w:rsidR="00245E53" w:rsidRDefault="00245E53" w:rsidP="00245E53"/>
    <w:p w:rsidR="00245E53" w:rsidRDefault="00245E53" w:rsidP="00245E53">
      <w:pPr>
        <w:pStyle w:val="Heading4"/>
      </w:pPr>
      <w:r>
        <w:t>Data matters – they don’t solve</w:t>
      </w:r>
    </w:p>
    <w:p w:rsidR="00245E53" w:rsidRDefault="00245E53" w:rsidP="00245E53">
      <w:pPr>
        <w:pStyle w:val="Cite2"/>
      </w:pPr>
      <w:r>
        <w:t>Foreman 98</w:t>
      </w:r>
    </w:p>
    <w:p w:rsidR="00245E53" w:rsidRDefault="00245E53" w:rsidP="00245E53">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45E53" w:rsidRDefault="00245E53" w:rsidP="00245E53">
      <w:r w:rsidRPr="00DD0284">
        <w:t>Ph.D. (1980), A.M. (1977), A.B. (1974), Harvard University</w:t>
      </w:r>
    </w:p>
    <w:p w:rsidR="00245E53" w:rsidRDefault="00245E53" w:rsidP="00245E53">
      <w:r w:rsidRPr="00DD0284">
        <w:t>The Promise and Peril of Environmental Justice</w:t>
      </w:r>
    </w:p>
    <w:p w:rsidR="00245E53" w:rsidRDefault="00245E53" w:rsidP="00245E53"/>
    <w:p w:rsidR="00245E53" w:rsidRPr="009C1581" w:rsidRDefault="00245E53" w:rsidP="00245E53">
      <w:r w:rsidRPr="009053A2">
        <w:rPr>
          <w:rStyle w:val="StyleBoldUnderline"/>
          <w:highlight w:val="yellow"/>
        </w:rPr>
        <w:t>For environmental justice to contribute</w:t>
      </w:r>
      <w:r>
        <w:rPr>
          <w:rStyle w:val="StyleBoldUnderline"/>
        </w:rPr>
        <w:t xml:space="preserve"> </w:t>
      </w:r>
      <w:r>
        <w:t xml:space="preserve">measurably to public health in low-income and minority communities, </w:t>
      </w:r>
      <w:r w:rsidRPr="009053A2">
        <w:rPr>
          <w:rStyle w:val="Emphasis"/>
          <w:highlight w:val="yellow"/>
        </w:rPr>
        <w:t>it would</w:t>
      </w:r>
      <w:r w:rsidRPr="00FE4ACF">
        <w:rPr>
          <w:rStyle w:val="Emphasis"/>
        </w:rPr>
        <w:t xml:space="preserve"> almost</w:t>
      </w:r>
      <w:r>
        <w:rPr>
          <w:rStyle w:val="Emphasis"/>
        </w:rPr>
        <w:t xml:space="preserve"> </w:t>
      </w:r>
      <w:r w:rsidRPr="00FE4ACF">
        <w:rPr>
          <w:rStyle w:val="Emphasis"/>
        </w:rPr>
        <w:t xml:space="preserve">certainly </w:t>
      </w:r>
      <w:r w:rsidRPr="009053A2">
        <w:rPr>
          <w:rStyle w:val="Emphasis"/>
          <w:highlight w:val="yellow"/>
        </w:rPr>
        <w:t>have to stress an epidemiologic perspective</w:t>
      </w:r>
      <w:r>
        <w:t xml:space="preserve"> (even in connection with regulatory matters) to a far greater extent than is currently the case. </w:t>
      </w:r>
      <w:r w:rsidRPr="009053A2">
        <w:rPr>
          <w:rStyle w:val="StyleBoldUnderline"/>
          <w:highlight w:val="yellow"/>
        </w:rPr>
        <w:t>Activism would have</w:t>
      </w:r>
      <w:r w:rsidRPr="00FE4ACF">
        <w:rPr>
          <w:rStyle w:val="StyleBoldUnderline"/>
        </w:rPr>
        <w:t xml:space="preserve"> to</w:t>
      </w:r>
      <w:r>
        <w:t xml:space="preserve"> begin with effects and then </w:t>
      </w:r>
      <w:r w:rsidRPr="009053A2">
        <w:rPr>
          <w:rStyle w:val="Emphasis"/>
          <w:highlight w:val="yellow"/>
        </w:rPr>
        <w:t>support honest, analytically defensible assessments</w:t>
      </w:r>
      <w:r w:rsidRPr="009053A2">
        <w:rPr>
          <w:highlight w:val="yellow"/>
        </w:rPr>
        <w:t xml:space="preserve"> </w:t>
      </w:r>
      <w:r w:rsidRPr="009053A2">
        <w:rPr>
          <w:rStyle w:val="StyleBoldUnderline"/>
          <w:highlight w:val="yellow"/>
        </w:rPr>
        <w:t>of causal factors</w:t>
      </w:r>
      <w:r w:rsidRPr="00FE4ACF">
        <w:rPr>
          <w:rStyle w:val="StyleBoldUnderline"/>
        </w:rPr>
        <w:t>. But given the overriding</w:t>
      </w:r>
      <w:r>
        <w:rPr>
          <w:rStyle w:val="StyleBoldUnderline"/>
        </w:rPr>
        <w:t xml:space="preserve"> </w:t>
      </w:r>
      <w:r w:rsidRPr="00FE4ACF">
        <w:rPr>
          <w:rStyle w:val="StyleBoldUnderline"/>
        </w:rPr>
        <w:t xml:space="preserve">concern with </w:t>
      </w:r>
      <w:r w:rsidRPr="00FE4ACF">
        <w:rPr>
          <w:rStyle w:val="Emphasis"/>
        </w:rPr>
        <w:t>citizen mobilization</w:t>
      </w:r>
      <w:r>
        <w:t xml:space="preserve"> and participation, the continuing focus on citizen fears and frustrations, and the strong incentives for those persons engaged in this activity to continue it, any </w:t>
      </w:r>
      <w:r w:rsidRPr="009053A2">
        <w:rPr>
          <w:rStyle w:val="Emphasis"/>
          <w:highlight w:val="yellow"/>
        </w:rPr>
        <w:t>such shift in perspective would be difficult to achieve</w:t>
      </w:r>
      <w:r>
        <w:t>.</w:t>
      </w:r>
    </w:p>
    <w:p w:rsidR="00245E53" w:rsidRDefault="00245E53" w:rsidP="00245E53"/>
    <w:p w:rsidR="00245E53" w:rsidRDefault="00245E53" w:rsidP="00245E53">
      <w:pPr>
        <w:pStyle w:val="TagText"/>
      </w:pPr>
      <w:r>
        <w:t>There’s no racial contract – this is an ideological projection of Mills</w:t>
      </w:r>
    </w:p>
    <w:p w:rsidR="00245E53" w:rsidRPr="005F72AC" w:rsidRDefault="00245E53" w:rsidP="00245E53">
      <w:r w:rsidRPr="005F72AC">
        <w:t>Ferguson 4</w:t>
      </w:r>
    </w:p>
    <w:p w:rsidR="00245E53" w:rsidRPr="005F72AC" w:rsidRDefault="00245E53" w:rsidP="00245E53">
      <w:r w:rsidRPr="005F72AC">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245E53" w:rsidRPr="005F72AC" w:rsidRDefault="00245E53" w:rsidP="00245E53">
      <w:r w:rsidRPr="005F72AC">
        <w:t>Racial contract theory: A critical introduction</w:t>
      </w:r>
    </w:p>
    <w:p w:rsidR="00245E53" w:rsidRPr="005F72AC" w:rsidRDefault="00245E53" w:rsidP="00245E53">
      <w:proofErr w:type="gramStart"/>
      <w:r w:rsidRPr="005F72AC">
        <w:t>by</w:t>
      </w:r>
      <w:proofErr w:type="gramEnd"/>
      <w:r w:rsidRPr="005F72AC">
        <w:t xml:space="preserve"> Ferguson, Stephen C., Ii, Ph.D., UNIVERSITY OF KANSAS, 2004, 210 pages; 3153181</w:t>
      </w:r>
    </w:p>
    <w:p w:rsidR="00245E53" w:rsidRDefault="00245E53" w:rsidP="00245E53"/>
    <w:p w:rsidR="00245E53" w:rsidRDefault="00245E53" w:rsidP="00245E53">
      <w:r>
        <w:t xml:space="preserve">The third chapter, "Contracting In: The Problem of Consent in the Racial Contract," examines the problem of consent in the Racial Contract, specifically the extent to which all whites have consented to the white supremacist polity. Although Mills is hard pressed to find an actual moment in which all whites have given their explicit consent to the Racial Contract, I suggest that </w:t>
      </w:r>
      <w:r w:rsidRPr="003A47D1">
        <w:rPr>
          <w:rStyle w:val="StyleBoldUnderline"/>
        </w:rPr>
        <w:t xml:space="preserve">Mills </w:t>
      </w:r>
      <w:r>
        <w:t xml:space="preserve">ultimately </w:t>
      </w:r>
      <w:r w:rsidRPr="003A47D1">
        <w:rPr>
          <w:rStyle w:val="StyleBoldUnderline"/>
        </w:rPr>
        <w:t>relies upon a</w:t>
      </w:r>
      <w:r>
        <w:rPr>
          <w:rStyle w:val="StyleBoldUnderline"/>
        </w:rPr>
        <w:t xml:space="preserve"> </w:t>
      </w:r>
      <w:r w:rsidRPr="003A47D1">
        <w:rPr>
          <w:rStyle w:val="StyleBoldUnderline"/>
        </w:rPr>
        <w:t>notion of tacit consent</w:t>
      </w:r>
      <w:r>
        <w:t xml:space="preserve"> Moreover, I argue that </w:t>
      </w:r>
      <w:r w:rsidRPr="00AD155E">
        <w:rPr>
          <w:rStyle w:val="StyleBoldUnderline"/>
          <w:highlight w:val="cyan"/>
        </w:rPr>
        <w:t>Mills</w:t>
      </w:r>
      <w:r w:rsidRPr="003A47D1">
        <w:rPr>
          <w:rStyle w:val="StyleBoldUnderline"/>
        </w:rPr>
        <w:t xml:space="preserve"> </w:t>
      </w:r>
      <w:r>
        <w:t xml:space="preserve">- by relying on tacit consent </w:t>
      </w:r>
      <w:r w:rsidRPr="00AD155E">
        <w:rPr>
          <w:rStyle w:val="StyleBoldUnderline"/>
          <w:highlight w:val="cyan"/>
        </w:rPr>
        <w:t>has not provided</w:t>
      </w:r>
      <w:r w:rsidRPr="00CB5A55">
        <w:rPr>
          <w:rStyle w:val="StyleBoldUnderline"/>
        </w:rPr>
        <w:t xml:space="preserve"> sufficient </w:t>
      </w:r>
      <w:r w:rsidRPr="00AD155E">
        <w:rPr>
          <w:rStyle w:val="StyleBoldUnderline"/>
          <w:highlight w:val="cyan"/>
        </w:rPr>
        <w:t xml:space="preserve">evidence to support his claim that </w:t>
      </w:r>
      <w:r w:rsidRPr="00AD155E">
        <w:rPr>
          <w:rStyle w:val="Emphasis"/>
          <w:highlight w:val="cyan"/>
        </w:rPr>
        <w:t>all whites</w:t>
      </w:r>
      <w:r w:rsidRPr="00AD155E">
        <w:rPr>
          <w:rStyle w:val="StyleBoldUnderline"/>
          <w:highlight w:val="cyan"/>
        </w:rPr>
        <w:t xml:space="preserve"> benefit from the white supremacist polity</w:t>
      </w:r>
      <w:r>
        <w:t xml:space="preserve">. Given the determining role of race in the Racial Contract, in the fourth chapter, "The Metaphysics of Race: Racial Constructivism as Philosophical Anthropology," 1 examine the philosophical anthropology which grounds the Racial Contract, that is, a conventionalist epistemology of race. </w:t>
      </w:r>
      <w:r w:rsidRPr="00CB5A55">
        <w:rPr>
          <w:rStyle w:val="StyleBoldUnderline"/>
        </w:rPr>
        <w:t>Race, from Mills'</w:t>
      </w:r>
      <w:r>
        <w:rPr>
          <w:rStyle w:val="StyleBoldUnderline"/>
        </w:rPr>
        <w:t xml:space="preserve"> </w:t>
      </w:r>
      <w:r w:rsidRPr="00CB5A55">
        <w:rPr>
          <w:rStyle w:val="StyleBoldUnderline"/>
        </w:rPr>
        <w:t>perspective, is a creation,</w:t>
      </w:r>
      <w:r>
        <w:t xml:space="preserve"> an invention, an artifact that is solely a product of an act of will(s). More specifically, the reality of race is the result of an </w:t>
      </w:r>
      <w:proofErr w:type="spellStart"/>
      <w:r>
        <w:t>intersubjective</w:t>
      </w:r>
      <w:proofErr w:type="spellEnd"/>
      <w:r>
        <w:t xml:space="preserve"> agreement amongst whites. </w:t>
      </w:r>
      <w:r w:rsidRPr="00CB5A55">
        <w:rPr>
          <w:rStyle w:val="StyleBoldUnderline"/>
        </w:rPr>
        <w:t xml:space="preserve">A </w:t>
      </w:r>
      <w:r w:rsidRPr="00AD155E">
        <w:rPr>
          <w:rStyle w:val="StyleBoldUnderline"/>
          <w:highlight w:val="cyan"/>
        </w:rPr>
        <w:t>conventionalist epistemology of race does not</w:t>
      </w:r>
      <w:r>
        <w:rPr>
          <w:rStyle w:val="StyleBoldUnderline"/>
        </w:rPr>
        <w:t xml:space="preserve"> </w:t>
      </w:r>
      <w:r w:rsidRPr="00CB5A55">
        <w:rPr>
          <w:rStyle w:val="StyleBoldUnderline"/>
        </w:rPr>
        <w:t xml:space="preserve">adequately </w:t>
      </w:r>
      <w:r w:rsidRPr="00AD155E">
        <w:rPr>
          <w:rStyle w:val="StyleBoldUnderline"/>
          <w:highlight w:val="cyan"/>
        </w:rPr>
        <w:t xml:space="preserve">capture the </w:t>
      </w:r>
      <w:r w:rsidRPr="00AD155E">
        <w:rPr>
          <w:rStyle w:val="Emphasis"/>
          <w:highlight w:val="cyan"/>
        </w:rPr>
        <w:t>objective character of race.</w:t>
      </w:r>
      <w:r>
        <w:t xml:space="preserve"> Mills does not, in my estimation, see that </w:t>
      </w:r>
      <w:r w:rsidRPr="00CB5A55">
        <w:rPr>
          <w:rStyle w:val="StyleBoldUnderline"/>
        </w:rPr>
        <w:t xml:space="preserve">race is an objective social category because </w:t>
      </w:r>
      <w:r w:rsidRPr="00AD155E">
        <w:rPr>
          <w:rStyle w:val="StyleBoldUnderline"/>
          <w:highlight w:val="cyan"/>
        </w:rPr>
        <w:t>it is a reflection of</w:t>
      </w:r>
      <w:r>
        <w:t xml:space="preserve"> and embedded in </w:t>
      </w:r>
      <w:r w:rsidRPr="00AD155E">
        <w:rPr>
          <w:rStyle w:val="StyleBoldUnderline"/>
          <w:highlight w:val="cyan"/>
        </w:rPr>
        <w:t>social relations</w:t>
      </w:r>
      <w:r w:rsidRPr="00CB5A55">
        <w:rPr>
          <w:rStyle w:val="StyleBoldUnderline"/>
        </w:rPr>
        <w:t>,</w:t>
      </w:r>
      <w:r>
        <w:t xml:space="preserve"> institutions and practices. Ultimately, </w:t>
      </w:r>
      <w:r w:rsidRPr="00AD155E">
        <w:rPr>
          <w:rStyle w:val="StyleBoldUnderline"/>
          <w:highlight w:val="cyan"/>
        </w:rPr>
        <w:t>for Mills, race functions as a transcendental category;</w:t>
      </w:r>
      <w:r>
        <w:t xml:space="preserve"> race - with the emergence of the Racial Contract - functions as an a priori form of consciousness (similar to space and time in Kant's critical philosophy) </w:t>
      </w:r>
      <w:r w:rsidRPr="00CB5A55">
        <w:rPr>
          <w:rStyle w:val="StyleBoldUnderline"/>
        </w:rPr>
        <w:t xml:space="preserve">which is </w:t>
      </w:r>
      <w:r w:rsidRPr="00AD155E">
        <w:rPr>
          <w:rStyle w:val="StyleBoldUnderline"/>
          <w:highlight w:val="cyan"/>
        </w:rPr>
        <w:t>not a feature of objective reality</w:t>
      </w:r>
      <w:r>
        <w:t>, but rather an element of our subjective (cognitive) constitution.</w:t>
      </w:r>
    </w:p>
    <w:p w:rsidR="00245E53" w:rsidRDefault="00245E53" w:rsidP="00245E53"/>
    <w:p w:rsidR="00245E53" w:rsidRDefault="00245E53" w:rsidP="00245E53">
      <w:pPr>
        <w:rPr>
          <w:rStyle w:val="StyleBoldUnderline"/>
        </w:rPr>
      </w:pPr>
    </w:p>
    <w:p w:rsidR="00245E53" w:rsidRPr="005F72AC" w:rsidRDefault="00245E53" w:rsidP="00245E53">
      <w:pPr>
        <w:pStyle w:val="TagText"/>
      </w:pPr>
      <w:r w:rsidRPr="005F72AC">
        <w:t xml:space="preserve">Mills’ analysis of race makes it into a TRANSCENDENTAL category </w:t>
      </w:r>
      <w:r>
        <w:t>– that’s bad</w:t>
      </w:r>
    </w:p>
    <w:p w:rsidR="00245E53" w:rsidRPr="005F72AC" w:rsidRDefault="00245E53" w:rsidP="00245E53">
      <w:r w:rsidRPr="005F72AC">
        <w:t>Ferguson 4</w:t>
      </w:r>
    </w:p>
    <w:p w:rsidR="00245E53" w:rsidRPr="005F72AC" w:rsidRDefault="00245E53" w:rsidP="00245E53">
      <w:r w:rsidRPr="005F72AC">
        <w:lastRenderedPageBreak/>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245E53" w:rsidRPr="005F72AC" w:rsidRDefault="00245E53" w:rsidP="00245E53">
      <w:r w:rsidRPr="005F72AC">
        <w:t>Racial contract theory: A critical introduction</w:t>
      </w:r>
    </w:p>
    <w:p w:rsidR="00245E53" w:rsidRPr="005F72AC" w:rsidRDefault="00245E53" w:rsidP="00245E53">
      <w:proofErr w:type="gramStart"/>
      <w:r w:rsidRPr="005F72AC">
        <w:t>by</w:t>
      </w:r>
      <w:proofErr w:type="gramEnd"/>
      <w:r w:rsidRPr="005F72AC">
        <w:t xml:space="preserve"> Ferguson, Stephen C., Ii, Ph.D., UNIVERSITY OF KANSAS, 2004, 210 pages; 3153181</w:t>
      </w:r>
    </w:p>
    <w:p w:rsidR="00245E53" w:rsidRDefault="00245E53" w:rsidP="00245E53">
      <w:pPr>
        <w:pStyle w:val="Cite2"/>
        <w:rPr>
          <w:rStyle w:val="StyleBoldUnderline"/>
        </w:rPr>
      </w:pPr>
    </w:p>
    <w:p w:rsidR="00245E53" w:rsidRPr="00CB5A55" w:rsidRDefault="00245E53" w:rsidP="00245E53">
      <w:pPr>
        <w:rPr>
          <w:rStyle w:val="StyleBoldUnderline"/>
        </w:rPr>
      </w:pPr>
      <w:r w:rsidRPr="00CC160A">
        <w:rPr>
          <w:rStyle w:val="StyleBoldUnderline"/>
        </w:rPr>
        <w:t xml:space="preserve">Second, </w:t>
      </w:r>
      <w:r w:rsidRPr="00AD155E">
        <w:rPr>
          <w:rStyle w:val="StyleBoldUnderline"/>
          <w:highlight w:val="cyan"/>
        </w:rPr>
        <w:t>race, from Mills' perspective, is</w:t>
      </w:r>
      <w:r w:rsidRPr="00CB5A55">
        <w:rPr>
          <w:rStyle w:val="StyleBoldUnderline"/>
        </w:rPr>
        <w:t xml:space="preserve"> a creation</w:t>
      </w:r>
      <w:r w:rsidRPr="00CC160A">
        <w:rPr>
          <w:rStyle w:val="StyleBoldUnderline"/>
        </w:rPr>
        <w:t>, an invention, an artifact</w:t>
      </w:r>
      <w:r>
        <w:rPr>
          <w:rStyle w:val="StyleBoldUnderline"/>
        </w:rPr>
        <w:t xml:space="preserve"> </w:t>
      </w:r>
      <w:r w:rsidRPr="00CC160A">
        <w:rPr>
          <w:rStyle w:val="StyleBoldUnderline"/>
        </w:rPr>
        <w:t xml:space="preserve">that is solely a product of an act of will(s). More specifically, </w:t>
      </w:r>
      <w:r w:rsidRPr="00CB5A55">
        <w:rPr>
          <w:rStyle w:val="StyleBoldUnderline"/>
        </w:rPr>
        <w:t>the reality of race is the</w:t>
      </w:r>
      <w:r>
        <w:rPr>
          <w:rStyle w:val="StyleBoldUnderline"/>
        </w:rPr>
        <w:t xml:space="preserve"> </w:t>
      </w:r>
      <w:r w:rsidRPr="00CB5A55">
        <w:rPr>
          <w:rStyle w:val="StyleBoldUnderline"/>
        </w:rPr>
        <w:t xml:space="preserve">result of </w:t>
      </w:r>
      <w:r w:rsidRPr="00AD155E">
        <w:rPr>
          <w:rStyle w:val="StyleBoldUnderline"/>
          <w:highlight w:val="cyan"/>
        </w:rPr>
        <w:t xml:space="preserve">an </w:t>
      </w:r>
      <w:proofErr w:type="spellStart"/>
      <w:r w:rsidRPr="00AD155E">
        <w:rPr>
          <w:rStyle w:val="StyleBoldUnderline"/>
          <w:highlight w:val="cyan"/>
        </w:rPr>
        <w:t>intersubjective</w:t>
      </w:r>
      <w:proofErr w:type="spellEnd"/>
      <w:r w:rsidRPr="00AD155E">
        <w:rPr>
          <w:rStyle w:val="StyleBoldUnderline"/>
          <w:highlight w:val="cyan"/>
        </w:rPr>
        <w:t xml:space="preserve"> agreement amongst whites</w:t>
      </w:r>
      <w:r w:rsidRPr="00CC160A">
        <w:rPr>
          <w:rStyle w:val="StyleBoldUnderline"/>
        </w:rPr>
        <w:t>. A conventionalist</w:t>
      </w:r>
      <w:r>
        <w:rPr>
          <w:rStyle w:val="StyleBoldUnderline"/>
        </w:rPr>
        <w:t xml:space="preserve"> </w:t>
      </w:r>
      <w:r w:rsidRPr="00CC160A">
        <w:rPr>
          <w:rStyle w:val="StyleBoldUnderline"/>
        </w:rPr>
        <w:t>epistemology of race does not adequately capture the objective character of race.</w:t>
      </w:r>
      <w:r>
        <w:rPr>
          <w:rStyle w:val="StyleBoldUnderline"/>
        </w:rPr>
        <w:t xml:space="preserve"> </w:t>
      </w:r>
      <w:r w:rsidRPr="00CC160A">
        <w:rPr>
          <w:rStyle w:val="StyleBoldUnderline"/>
        </w:rPr>
        <w:t>Mills does not, in my estimation, see that race is an objective social category because</w:t>
      </w:r>
      <w:r>
        <w:rPr>
          <w:rStyle w:val="StyleBoldUnderline"/>
        </w:rPr>
        <w:t xml:space="preserve"> </w:t>
      </w:r>
      <w:r w:rsidRPr="00CC160A">
        <w:rPr>
          <w:rStyle w:val="StyleBoldUnderline"/>
        </w:rPr>
        <w:t xml:space="preserve">it is a reflection of and embedded in social relations, institutions and practices. </w:t>
      </w:r>
      <w:proofErr w:type="gramStart"/>
      <w:r w:rsidRPr="00CC160A">
        <w:rPr>
          <w:rStyle w:val="StyleBoldUnderline"/>
        </w:rPr>
        <w:t>In my</w:t>
      </w:r>
      <w:r>
        <w:rPr>
          <w:rStyle w:val="StyleBoldUnderline"/>
        </w:rPr>
        <w:t xml:space="preserve"> </w:t>
      </w:r>
      <w:r w:rsidRPr="00CC160A">
        <w:rPr>
          <w:rStyle w:val="StyleBoldUnderline"/>
        </w:rPr>
        <w:t>estimation.</w:t>
      </w:r>
      <w:proofErr w:type="gramEnd"/>
      <w:r w:rsidRPr="00CC160A">
        <w:rPr>
          <w:rStyle w:val="StyleBoldUnderline"/>
        </w:rPr>
        <w:t xml:space="preserve"> Mills is on the right track when he argues that race is neither biologically</w:t>
      </w:r>
      <w:r>
        <w:rPr>
          <w:rStyle w:val="StyleBoldUnderline"/>
        </w:rPr>
        <w:t xml:space="preserve"> </w:t>
      </w:r>
      <w:r w:rsidRPr="00CC160A">
        <w:rPr>
          <w:rStyle w:val="StyleBoldUnderline"/>
        </w:rPr>
        <w:t xml:space="preserve">innate (essentialist) nor </w:t>
      </w:r>
      <w:proofErr w:type="spellStart"/>
      <w:r w:rsidRPr="00CC160A">
        <w:rPr>
          <w:rStyle w:val="StyleBoldUnderline"/>
        </w:rPr>
        <w:t>transhistorical</w:t>
      </w:r>
      <w:proofErr w:type="spellEnd"/>
      <w:r w:rsidRPr="00CC160A">
        <w:rPr>
          <w:rStyle w:val="StyleBoldUnderline"/>
        </w:rPr>
        <w:t>. Yet</w:t>
      </w:r>
      <w:r w:rsidRPr="00CB5A55">
        <w:rPr>
          <w:rStyle w:val="StyleBoldUnderline"/>
        </w:rPr>
        <w:t xml:space="preserve">, </w:t>
      </w:r>
      <w:r w:rsidRPr="00AD155E">
        <w:rPr>
          <w:rStyle w:val="StyleBoldUnderline"/>
          <w:highlight w:val="cyan"/>
        </w:rPr>
        <w:t>Mills falls into a swamp of subjective idealism when he presents</w:t>
      </w:r>
      <w:r w:rsidRPr="00CB5A55">
        <w:rPr>
          <w:rStyle w:val="StyleBoldUnderline"/>
        </w:rPr>
        <w:t xml:space="preserve"> </w:t>
      </w:r>
      <w:r w:rsidRPr="00AD155E">
        <w:rPr>
          <w:rStyle w:val="StyleBoldUnderline"/>
          <w:highlight w:val="cyan"/>
        </w:rPr>
        <w:t>race as a transcendental category</w:t>
      </w:r>
      <w:r w:rsidRPr="00CB5A55">
        <w:rPr>
          <w:rStyle w:val="StyleBoldUnderline"/>
        </w:rPr>
        <w:t xml:space="preserve"> which is </w:t>
      </w:r>
      <w:r w:rsidRPr="00AD155E">
        <w:rPr>
          <w:rStyle w:val="StyleBoldUnderline"/>
          <w:highlight w:val="cyan"/>
        </w:rPr>
        <w:t>an a priori condition</w:t>
      </w:r>
      <w:r w:rsidRPr="00CC160A">
        <w:rPr>
          <w:rStyle w:val="StyleBoldUnderline"/>
        </w:rPr>
        <w:t xml:space="preserve"> for the possibility of subjective experience under the Racial Contract. Here</w:t>
      </w:r>
      <w:r>
        <w:rPr>
          <w:rStyle w:val="StyleBoldUnderline"/>
        </w:rPr>
        <w:t xml:space="preserve"> </w:t>
      </w:r>
      <w:r w:rsidRPr="00CC160A">
        <w:rPr>
          <w:rStyle w:val="StyleBoldUnderline"/>
        </w:rPr>
        <w:t xml:space="preserve">the distinction between transcendental and </w:t>
      </w:r>
      <w:proofErr w:type="spellStart"/>
      <w:r w:rsidRPr="00CC160A">
        <w:rPr>
          <w:rStyle w:val="StyleBoldUnderline"/>
        </w:rPr>
        <w:t>transhistorical</w:t>
      </w:r>
      <w:proofErr w:type="spellEnd"/>
      <w:r w:rsidRPr="00CC160A">
        <w:rPr>
          <w:rStyle w:val="StyleBoldUnderline"/>
        </w:rPr>
        <w:t xml:space="preserve"> is important. While Mills</w:t>
      </w:r>
      <w:r>
        <w:rPr>
          <w:rStyle w:val="StyleBoldUnderline"/>
        </w:rPr>
        <w:t xml:space="preserve"> </w:t>
      </w:r>
      <w:r w:rsidRPr="00CC160A">
        <w:rPr>
          <w:rStyle w:val="StyleBoldUnderline"/>
        </w:rPr>
        <w:t xml:space="preserve">recognizes that race has not existed </w:t>
      </w:r>
      <w:proofErr w:type="spellStart"/>
      <w:r w:rsidRPr="00CC160A">
        <w:rPr>
          <w:rStyle w:val="StyleBoldUnderline"/>
        </w:rPr>
        <w:t>sincc</w:t>
      </w:r>
      <w:proofErr w:type="spellEnd"/>
      <w:r w:rsidRPr="00CC160A">
        <w:rPr>
          <w:rStyle w:val="StyleBoldUnderline"/>
        </w:rPr>
        <w:t xml:space="preserve"> the dawn of human history (</w:t>
      </w:r>
      <w:proofErr w:type="spellStart"/>
      <w:r w:rsidRPr="00CC160A">
        <w:rPr>
          <w:rStyle w:val="StyleBoldUnderline"/>
        </w:rPr>
        <w:t>transhistorical</w:t>
      </w:r>
      <w:proofErr w:type="spellEnd"/>
      <w:r w:rsidRPr="00CC160A">
        <w:rPr>
          <w:rStyle w:val="StyleBoldUnderline"/>
        </w:rPr>
        <w:t>),</w:t>
      </w:r>
      <w:r>
        <w:rPr>
          <w:rStyle w:val="StyleBoldUnderline"/>
        </w:rPr>
        <w:t xml:space="preserve"> </w:t>
      </w:r>
      <w:r w:rsidRPr="00CB5A55">
        <w:rPr>
          <w:rStyle w:val="StyleBoldUnderline"/>
        </w:rPr>
        <w:t>he, nonetheless, believes that race</w:t>
      </w:r>
      <w:r w:rsidRPr="00CC160A">
        <w:rPr>
          <w:rStyle w:val="StyleBoldUnderline"/>
        </w:rPr>
        <w:t xml:space="preserve"> - </w:t>
      </w:r>
      <w:r w:rsidRPr="00CB5A55">
        <w:rPr>
          <w:rStyle w:val="StyleBoldUnderline"/>
        </w:rPr>
        <w:t>with the emergence of the Racial Contract functions as an a priori form of consciousness</w:t>
      </w:r>
      <w:r w:rsidRPr="00CC160A">
        <w:rPr>
          <w:rStyle w:val="StyleBoldUnderline"/>
        </w:rPr>
        <w:t xml:space="preserve"> (similar to space and time in Kant's</w:t>
      </w:r>
      <w:r>
        <w:rPr>
          <w:rStyle w:val="StyleBoldUnderline"/>
        </w:rPr>
        <w:t xml:space="preserve"> </w:t>
      </w:r>
      <w:r w:rsidRPr="00CC160A">
        <w:rPr>
          <w:rStyle w:val="StyleBoldUnderline"/>
        </w:rPr>
        <w:t>critical philosophy) which is not a feature of objective reality, but rather an element</w:t>
      </w:r>
      <w:r>
        <w:rPr>
          <w:rStyle w:val="StyleBoldUnderline"/>
        </w:rPr>
        <w:t xml:space="preserve"> </w:t>
      </w:r>
      <w:r w:rsidRPr="00CC160A">
        <w:rPr>
          <w:rStyle w:val="StyleBoldUnderline"/>
        </w:rPr>
        <w:t xml:space="preserve">of our subjective (cognitive) constitution. </w:t>
      </w:r>
      <w:r w:rsidRPr="00CB5A55">
        <w:rPr>
          <w:rStyle w:val="StyleBoldUnderline"/>
        </w:rPr>
        <w:t xml:space="preserve">Consequently, </w:t>
      </w:r>
      <w:r w:rsidRPr="00AD155E">
        <w:rPr>
          <w:rStyle w:val="StyleBoldUnderline"/>
          <w:highlight w:val="cyan"/>
        </w:rPr>
        <w:t>Mills leaves us with a subjective idealist conception of race.</w:t>
      </w:r>
    </w:p>
    <w:p w:rsidR="00245E53" w:rsidRDefault="00245E53" w:rsidP="00245E53"/>
    <w:p w:rsidR="00245E53" w:rsidRDefault="00245E53" w:rsidP="00245E53">
      <w:pPr>
        <w:pStyle w:val="TagText"/>
      </w:pPr>
      <w:r>
        <w:t xml:space="preserve">Multiple statistical measures prove a trend towards equality---this isn’t to say that everything is OK, but that </w:t>
      </w:r>
      <w:r w:rsidRPr="005F72AC">
        <w:rPr>
          <w:u w:val="single"/>
        </w:rPr>
        <w:t>falsifiable claims</w:t>
      </w:r>
      <w:r>
        <w:t xml:space="preserve"> matter for assessing impacts AND that engagement can be effective  </w:t>
      </w:r>
    </w:p>
    <w:p w:rsidR="00245E53" w:rsidRDefault="00245E53" w:rsidP="00245E53">
      <w:pPr>
        <w:pStyle w:val="Cite2"/>
      </w:pPr>
      <w:r>
        <w:t>Currie 8</w:t>
      </w:r>
    </w:p>
    <w:p w:rsidR="00245E53" w:rsidRDefault="00245E53" w:rsidP="00245E53">
      <w:hyperlink r:id="rId11" w:history="1">
        <w:r w:rsidRPr="00B4426F">
          <w:rPr>
            <w:rStyle w:val="Hyperlink"/>
          </w:rPr>
          <w:t>http://www.american.com/archive/2008/november-11-08/the-long-march-of-racial-progress/</w:t>
        </w:r>
      </w:hyperlink>
    </w:p>
    <w:p w:rsidR="00245E53" w:rsidRDefault="00245E53" w:rsidP="00245E53">
      <w:r w:rsidRPr="0048298F">
        <w:t>Duncan Currie is managing editor of THE AMERICAN.</w:t>
      </w:r>
      <w:r>
        <w:t xml:space="preserve">    Speechwriter and Policy Advisor in U.S. Senate Washington D.C. Metro Area | Government Administration Current: Speechwriter and Policy Advisor, Office of Senator John </w:t>
      </w:r>
      <w:proofErr w:type="spellStart"/>
      <w:r>
        <w:t>Cornyn</w:t>
      </w:r>
      <w:proofErr w:type="spellEnd"/>
      <w:r>
        <w:t xml:space="preserve"> at United States Senate Past: Editorial Director at The George W. Bush Institute, Deputy Managing Editor at National Review, Managing Editor at The American Enterprise </w:t>
      </w:r>
      <w:proofErr w:type="spellStart"/>
      <w:r>
        <w:t>Institu</w:t>
      </w:r>
      <w:proofErr w:type="spellEnd"/>
      <w:r>
        <w:t>... Education: Harvard University</w:t>
      </w:r>
    </w:p>
    <w:p w:rsidR="00245E53" w:rsidRPr="0048298F" w:rsidRDefault="00245E53" w:rsidP="00245E53"/>
    <w:p w:rsidR="00245E53" w:rsidRDefault="00245E53" w:rsidP="00245E53">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w:t>
      </w:r>
      <w:proofErr w:type="gramStart"/>
      <w:r>
        <w:t xml:space="preserve">“But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w:t>
      </w:r>
      <w:proofErr w:type="gramEnd"/>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w:t>
      </w:r>
      <w:r>
        <w:lastRenderedPageBreak/>
        <w:t xml:space="preserve">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w:t>
      </w:r>
      <w:proofErr w:type="spellStart"/>
      <w:r>
        <w:t>Kerner</w:t>
      </w:r>
      <w:proofErr w:type="spellEnd"/>
      <w:r>
        <w:t xml:space="preserve"> Commission issued its famous report on race and poverty in 1968. During the years following the </w:t>
      </w:r>
      <w:proofErr w:type="spellStart"/>
      <w:r>
        <w:t>Kerner</w:t>
      </w:r>
      <w:proofErr w:type="spellEnd"/>
      <w:r>
        <w:t xml:space="preserve">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xml:space="preserve">. “The trend toward less residential segregation that emerged in the 1980s and accelerated in the 1990s continues in this century,” says Farley. Meanwhile, interracial marriage rates have increased dramatically. “At the time of the </w:t>
      </w:r>
      <w:proofErr w:type="spellStart"/>
      <w:r>
        <w:t>Kerner</w:t>
      </w:r>
      <w:proofErr w:type="spellEnd"/>
      <w:r>
        <w:t xml:space="preserve"> Report, about one black husband in 100 was enumerated with a white spouse. By 2006, about 14 percent of young black husbands were married to white women.”</w:t>
      </w:r>
    </w:p>
    <w:p w:rsidR="00245E53" w:rsidRDefault="00245E53" w:rsidP="00245E53"/>
    <w:p w:rsidR="00245E53" w:rsidRDefault="00245E53" w:rsidP="00245E53">
      <w:pPr>
        <w:pStyle w:val="TagText"/>
      </w:pPr>
      <w:r>
        <w:t xml:space="preserve">Progressivism is possible, and it depends on </w:t>
      </w:r>
      <w:r w:rsidRPr="007E2B22">
        <w:rPr>
          <w:u w:val="single"/>
        </w:rPr>
        <w:t>effective decision-making</w:t>
      </w:r>
      <w:r>
        <w:t xml:space="preserve">, so T </w:t>
      </w:r>
      <w:r w:rsidRPr="005F72AC">
        <w:t>turns the case</w:t>
      </w:r>
    </w:p>
    <w:p w:rsidR="00245E53" w:rsidRDefault="00245E53" w:rsidP="00245E53">
      <w:r w:rsidRPr="002508E3">
        <w:t>Clark</w:t>
      </w:r>
      <w:r>
        <w:t xml:space="preserve">, professor of law – Catholic University, </w:t>
      </w:r>
      <w:r w:rsidRPr="002508E3">
        <w:t>‘95</w:t>
      </w:r>
    </w:p>
    <w:p w:rsidR="00245E53" w:rsidRDefault="00245E53" w:rsidP="00245E53">
      <w:r>
        <w:t xml:space="preserve">(Leroy D., </w:t>
      </w:r>
      <w:r w:rsidRPr="0005233F">
        <w:t xml:space="preserve">73 </w:t>
      </w:r>
      <w:proofErr w:type="spellStart"/>
      <w:r w:rsidRPr="0005233F">
        <w:t>Denv</w:t>
      </w:r>
      <w:proofErr w:type="spellEnd"/>
      <w:r w:rsidRPr="0005233F">
        <w:t>. U.L. Rev. 23</w:t>
      </w:r>
      <w:r>
        <w:t xml:space="preserve">) </w:t>
      </w:r>
    </w:p>
    <w:p w:rsidR="00245E53" w:rsidRDefault="00245E53" w:rsidP="00245E53"/>
    <w:p w:rsidR="00245E53" w:rsidRDefault="00245E53" w:rsidP="00245E53">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245E53" w:rsidRDefault="00245E53" w:rsidP="00245E53">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245E53" w:rsidRDefault="00245E53" w:rsidP="00245E53">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n52</w:t>
      </w:r>
    </w:p>
    <w:p w:rsidR="00245E53" w:rsidRDefault="00245E53" w:rsidP="00245E53"/>
    <w:p w:rsidR="00245E53" w:rsidRDefault="00245E53" w:rsidP="00245E53">
      <w:pPr>
        <w:pStyle w:val="TagText"/>
      </w:pPr>
      <w:r>
        <w:t xml:space="preserve">Structural antagonism destroys progressivism and </w:t>
      </w:r>
      <w:r w:rsidRPr="007E2B22">
        <w:rPr>
          <w:u w:val="single"/>
        </w:rPr>
        <w:t>re-entrenches racism</w:t>
      </w:r>
      <w:r>
        <w:t xml:space="preserve">—we can acknowledge every problem with the status quo, but adopt a </w:t>
      </w:r>
      <w:r w:rsidRPr="00F813F2">
        <w:rPr>
          <w:u w:val="single"/>
        </w:rPr>
        <w:t>pragmatic orientation</w:t>
      </w:r>
      <w:r>
        <w:t xml:space="preserve"> towards solutions</w:t>
      </w:r>
    </w:p>
    <w:p w:rsidR="00245E53" w:rsidRDefault="00245E53" w:rsidP="00245E53">
      <w:r w:rsidRPr="002508E3">
        <w:t>Clark</w:t>
      </w:r>
      <w:r>
        <w:t xml:space="preserve">, professor of law – Catholic University, </w:t>
      </w:r>
      <w:r w:rsidRPr="002508E3">
        <w:t>‘95</w:t>
      </w:r>
    </w:p>
    <w:p w:rsidR="00245E53" w:rsidRDefault="00245E53" w:rsidP="00245E53">
      <w:r>
        <w:t xml:space="preserve">(Leroy D., </w:t>
      </w:r>
      <w:r w:rsidRPr="0005233F">
        <w:t xml:space="preserve">73 </w:t>
      </w:r>
      <w:proofErr w:type="spellStart"/>
      <w:r w:rsidRPr="0005233F">
        <w:t>Denv</w:t>
      </w:r>
      <w:proofErr w:type="spellEnd"/>
      <w:r w:rsidRPr="0005233F">
        <w:t>. U.L. Rev. 23</w:t>
      </w:r>
      <w:r>
        <w:t xml:space="preserve">) </w:t>
      </w:r>
    </w:p>
    <w:p w:rsidR="00245E53" w:rsidRDefault="00245E53" w:rsidP="00245E53"/>
    <w:p w:rsidR="00245E53" w:rsidRDefault="00245E53" w:rsidP="00245E53">
      <w:r>
        <w:t>A Final Word</w:t>
      </w:r>
    </w:p>
    <w:p w:rsidR="00245E53" w:rsidRDefault="00245E53" w:rsidP="00245E53">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C36B38">
        <w:rPr>
          <w:rStyle w:val="StyleBoldUnderline"/>
          <w:highlight w:val="cyan"/>
        </w:rPr>
        <w:t>a tactic</w:t>
      </w:r>
      <w:r w:rsidRPr="00F813F2">
        <w:rPr>
          <w:rStyle w:val="StyleBoldUnderline"/>
        </w:rPr>
        <w:t xml:space="preserve"> from the past--</w:t>
      </w:r>
      <w:r w:rsidRPr="00C36B38">
        <w:rPr>
          <w:rStyle w:val="StyleBoldUnderline"/>
          <w:highlight w:val="cyan"/>
        </w:rPr>
        <w:t>laying out</w:t>
      </w:r>
      <w:r>
        <w:t xml:space="preserve"> the </w:t>
      </w:r>
      <w:r w:rsidRPr="00F813F2">
        <w:rPr>
          <w:rStyle w:val="StyleBoldUnderline"/>
        </w:rPr>
        <w:t xml:space="preserve">disabilities of </w:t>
      </w:r>
      <w:r w:rsidRPr="00C36B38">
        <w:rPr>
          <w:rStyle w:val="StyleBoldUnderline"/>
          <w:highlight w:val="cyan"/>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C36B38">
        <w:rPr>
          <w:rStyle w:val="Emphasis"/>
          <w:highlight w:val="cyan"/>
        </w:rPr>
        <w:t>not only</w:t>
      </w:r>
      <w:r w:rsidRPr="00F813F2">
        <w:rPr>
          <w:rStyle w:val="Emphasis"/>
        </w:rPr>
        <w:t xml:space="preserve"> </w:t>
      </w:r>
      <w:r w:rsidRPr="00C36B38">
        <w:rPr>
          <w:rStyle w:val="Emphasis"/>
          <w:highlight w:val="cyan"/>
        </w:rPr>
        <w:t>lacks</w:t>
      </w:r>
      <w:r w:rsidRPr="00F813F2">
        <w:rPr>
          <w:rStyle w:val="Emphasis"/>
        </w:rPr>
        <w:t xml:space="preserve"> full </w:t>
      </w:r>
      <w:r w:rsidRPr="00C36B38">
        <w:rPr>
          <w:rStyle w:val="Emphasis"/>
          <w:highlight w:val="cyan"/>
        </w:rPr>
        <w:t>force</w:t>
      </w:r>
      <w:r w:rsidRPr="00C36B38">
        <w:rPr>
          <w:rStyle w:val="StyleBoldUnderline"/>
          <w:highlight w:val="cyan"/>
        </w:rPr>
        <w:t xml:space="preserve"> against today's complex society, it also becomes</w:t>
      </w:r>
      <w:r w:rsidRPr="00F813F2">
        <w:rPr>
          <w:rStyle w:val="StyleBoldUnderline"/>
        </w:rPr>
        <w:t xml:space="preserve">, for many whites, </w:t>
      </w:r>
      <w:r w:rsidRPr="00C36B38">
        <w:rPr>
          <w:rStyle w:val="StyleBoldUnderline"/>
          <w:highlight w:val="cyan"/>
        </w:rPr>
        <w:t xml:space="preserve">an </w:t>
      </w:r>
      <w:r w:rsidRPr="00C36B38">
        <w:rPr>
          <w:rStyle w:val="Emphasis"/>
          <w:highlight w:val="cyan"/>
        </w:rPr>
        <w:t>exaggerated claim that racism is the sole cause</w:t>
      </w:r>
      <w:r w:rsidRPr="00F813F2">
        <w:rPr>
          <w:rStyle w:val="StyleBoldUnderline"/>
        </w:rPr>
        <w:t xml:space="preserve"> of black misfortunes.</w:t>
      </w:r>
      <w:r>
        <w:t xml:space="preserve"> </w:t>
      </w:r>
      <w:proofErr w:type="gramStart"/>
      <w:r>
        <w:t>n146</w:t>
      </w:r>
      <w:proofErr w:type="gramEnd"/>
      <w:r>
        <w:t xml:space="preserve"> </w:t>
      </w:r>
      <w:r w:rsidRPr="00C36B38">
        <w:rPr>
          <w:rStyle w:val="StyleBoldUnderline"/>
          <w:highlight w:val="cyan"/>
        </w:rPr>
        <w:t>Many</w:t>
      </w:r>
      <w:r w:rsidRPr="00F813F2">
        <w:rPr>
          <w:rStyle w:val="StyleBoldUnderline"/>
        </w:rPr>
        <w:t xml:space="preserve"> whites may </w:t>
      </w:r>
      <w:r w:rsidRPr="00C36B38">
        <w:rPr>
          <w:rStyle w:val="StyleBoldUnderline"/>
          <w:highlight w:val="cyan"/>
        </w:rPr>
        <w:t>feel</w:t>
      </w:r>
      <w:r>
        <w:t xml:space="preserve"> about the black condition what many of us may </w:t>
      </w:r>
      <w:r>
        <w:lastRenderedPageBreak/>
        <w:t xml:space="preserve">have felt about the homeless: </w:t>
      </w:r>
      <w:r w:rsidRPr="00C36B38">
        <w:rPr>
          <w:rStyle w:val="StyleBoldUnderline"/>
          <w:highlight w:val="cyan"/>
        </w:rPr>
        <w:t>dismayed</w:t>
      </w:r>
      <w:r w:rsidRPr="00F813F2">
        <w:rPr>
          <w:rStyle w:val="StyleBoldUnderline"/>
        </w:rPr>
        <w:t>, but</w:t>
      </w:r>
      <w:r>
        <w:t xml:space="preserve"> </w:t>
      </w:r>
      <w:r w:rsidRPr="00C36B38">
        <w:rPr>
          <w:rStyle w:val="Emphasis"/>
          <w:highlight w:val="cyan"/>
        </w:rPr>
        <w:t>having no</w:t>
      </w:r>
      <w:r w:rsidRPr="00C36B38">
        <w:rPr>
          <w:rStyle w:val="Emphasis"/>
        </w:rPr>
        <w:t xml:space="preserve"> clear </w:t>
      </w:r>
      <w:r w:rsidRPr="00C36B38">
        <w:rPr>
          <w:rStyle w:val="Emphasis"/>
          <w:highlight w:val="cyan"/>
        </w:rPr>
        <w:t>answer</w:t>
      </w:r>
      <w:r w:rsidRPr="00F813F2">
        <w:rPr>
          <w:rStyle w:val="StyleBoldUnderline"/>
        </w:rPr>
        <w:t xml:space="preserve"> as to how the problem is to be solved, and </w:t>
      </w:r>
      <w:r w:rsidRPr="00C36B38">
        <w:rPr>
          <w:rStyle w:val="StyleBoldUnderline"/>
          <w:highlight w:val="cyan"/>
        </w:rPr>
        <w:t>feeling</w:t>
      </w:r>
      <w:r>
        <w:t xml:space="preserve"> individually </w:t>
      </w:r>
      <w:r w:rsidRPr="00C36B38">
        <w:rPr>
          <w:rStyle w:val="StyleBoldUnderline"/>
          <w:highlight w:val="cyan"/>
        </w:rPr>
        <w:t>powerless</w:t>
      </w:r>
      <w:r>
        <w:t xml:space="preserve"> </w:t>
      </w:r>
      <w:r w:rsidRPr="00C36B38">
        <w:rPr>
          <w:rStyle w:val="StyleBoldUnderline"/>
          <w:highlight w:val="cyan"/>
        </w:rPr>
        <w:t>if the resolution calls for</w:t>
      </w:r>
      <w:r w:rsidRPr="00F813F2">
        <w:rPr>
          <w:rStyle w:val="StyleBoldUnderline"/>
        </w:rPr>
        <w:t xml:space="preserve"> massive </w:t>
      </w:r>
      <w:r w:rsidRPr="00C36B38">
        <w:rPr>
          <w:rStyle w:val="StyleBoldUnderline"/>
          <w:highlight w:val="cyan"/>
        </w:rPr>
        <w:t>resources that we</w:t>
      </w:r>
      <w:r w:rsidRPr="00F813F2">
        <w:rPr>
          <w:rStyle w:val="StyleBoldUnderline"/>
        </w:rPr>
        <w:t>,</w:t>
      </w:r>
      <w:r>
        <w:t xml:space="preserve"> personally, </w:t>
      </w:r>
      <w:r w:rsidRPr="00C36B38">
        <w:rPr>
          <w:rStyle w:val="StyleBoldUnderline"/>
          <w:highlight w:val="cyan"/>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245E53" w:rsidRDefault="00245E53" w:rsidP="00245E53">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245E53" w:rsidRDefault="00245E53" w:rsidP="00245E53">
      <w:r w:rsidRPr="00C36B38">
        <w:rPr>
          <w:rStyle w:val="StyleBoldUnderline"/>
          <w:highlight w:val="cyan"/>
        </w:rPr>
        <w:t xml:space="preserve">At some point it becomes </w:t>
      </w:r>
      <w:r w:rsidRPr="00C36B38">
        <w:rPr>
          <w:rStyle w:val="Emphasis"/>
          <w:highlight w:val="cyan"/>
        </w:rPr>
        <w:t>dysfunctional</w:t>
      </w:r>
      <w:r w:rsidRPr="00C36B38">
        <w:rPr>
          <w:highlight w:val="cyan"/>
        </w:rPr>
        <w:t xml:space="preserve"> </w:t>
      </w:r>
      <w:r w:rsidRPr="00C36B38">
        <w:rPr>
          <w:rStyle w:val="StyleBoldUnderline"/>
          <w:highlight w:val="cyan"/>
        </w:rPr>
        <w:t>to refuse</w:t>
      </w:r>
      <w:r w:rsidRPr="00F813F2">
        <w:rPr>
          <w:rStyle w:val="StyleBoldUnderline"/>
        </w:rPr>
        <w:t xml:space="preserve"> giving any </w:t>
      </w:r>
      <w:r w:rsidRPr="00C36B38">
        <w:rPr>
          <w:rStyle w:val="StyleBoldUnderline"/>
          <w:highlight w:val="cyan"/>
        </w:rPr>
        <w:t>credit to</w:t>
      </w:r>
      <w:r>
        <w:t xml:space="preserve"> the very </w:t>
      </w:r>
      <w:r w:rsidRPr="00C36B38">
        <w:rPr>
          <w:rStyle w:val="StyleBoldUnderline"/>
          <w:highlight w:val="cyan"/>
        </w:rPr>
        <w:t>positive abatements of racism</w:t>
      </w:r>
      <w:r>
        <w:t xml:space="preserve"> that occurred with white support, and on occasion, white leadership. </w:t>
      </w:r>
      <w:r w:rsidRPr="00C36B38">
        <w:rPr>
          <w:rStyle w:val="StyleBoldUnderline"/>
          <w:highlight w:val="cyan"/>
        </w:rPr>
        <w:t>Racism</w:t>
      </w:r>
      <w:r w:rsidRPr="00F813F2">
        <w:rPr>
          <w:rStyle w:val="StyleBoldUnderline"/>
        </w:rPr>
        <w:t xml:space="preserve"> </w:t>
      </w:r>
      <w:r w:rsidRPr="00C36B38">
        <w:rPr>
          <w:rStyle w:val="StyleBoldUnderline"/>
          <w:highlight w:val="cyan"/>
        </w:rPr>
        <w:t>thrives in</w:t>
      </w:r>
      <w:r w:rsidRPr="00F813F2">
        <w:rPr>
          <w:rStyle w:val="StyleBoldUnderline"/>
        </w:rPr>
        <w:t xml:space="preserve"> an atmosphere of </w:t>
      </w:r>
      <w:r w:rsidRPr="00C36B38">
        <w:rPr>
          <w:rStyle w:val="StyleBoldUnderline"/>
          <w:highlight w:val="cyan"/>
        </w:rPr>
        <w:t>insecurity</w:t>
      </w:r>
      <w:r w:rsidRPr="00F813F2">
        <w:rPr>
          <w:rStyle w:val="StyleBoldUnderline"/>
        </w:rPr>
        <w:t xml:space="preserve">, apprehension about the future, </w:t>
      </w:r>
      <w:r w:rsidRPr="00C36B38">
        <w:rPr>
          <w:rStyle w:val="StyleBoldUnderline"/>
          <w:highlight w:val="cyan"/>
        </w:rPr>
        <w:t>and inter-group resentments.</w:t>
      </w:r>
      <w:r w:rsidRPr="00C36B38">
        <w:rPr>
          <w:highlight w:val="cyan"/>
        </w:rPr>
        <w:t xml:space="preserve"> </w:t>
      </w:r>
      <w:r w:rsidRPr="00C36B38">
        <w:rPr>
          <w:rStyle w:val="StyleBoldUnderline"/>
          <w:highlight w:val="cyan"/>
        </w:rPr>
        <w:t>Unrelenting</w:t>
      </w:r>
      <w:r w:rsidRPr="00F813F2">
        <w:rPr>
          <w:rStyle w:val="StyleBoldUnderline"/>
        </w:rPr>
        <w:t xml:space="preserve">, unqualified </w:t>
      </w:r>
      <w:r w:rsidRPr="00C36B38">
        <w:rPr>
          <w:rStyle w:val="StyleBoldUnderline"/>
          <w:highlight w:val="cyan"/>
        </w:rPr>
        <w:t>accusations</w:t>
      </w:r>
      <w:r>
        <w:t xml:space="preserve"> only </w:t>
      </w:r>
      <w:r w:rsidRPr="00C36B38">
        <w:rPr>
          <w:rStyle w:val="StyleBoldUnderline"/>
          <w:highlight w:val="cyan"/>
        </w:rPr>
        <w:t>add to that</w:t>
      </w:r>
      <w:r>
        <w:t xml:space="preserve"> negative </w:t>
      </w:r>
      <w:r w:rsidRPr="00F813F2">
        <w:rPr>
          <w:rStyle w:val="StyleBoldUnderline"/>
        </w:rPr>
        <w:t>atmosphere.</w:t>
      </w:r>
      <w:r>
        <w:t xml:space="preserve"> </w:t>
      </w:r>
      <w:r w:rsidRPr="00C36B38">
        <w:rPr>
          <w:rStyle w:val="Emphasis"/>
          <w:highlight w:val="cyan"/>
        </w:rPr>
        <w:t>Empathetic</w:t>
      </w:r>
      <w:r>
        <w:t xml:space="preserve"> and more generous </w:t>
      </w:r>
      <w:r w:rsidRPr="00C36B38">
        <w:rPr>
          <w:rStyle w:val="Emphasis"/>
          <w:highlight w:val="cyan"/>
        </w:rPr>
        <w:t>responses are possible</w:t>
      </w:r>
      <w:r>
        <w:t xml:space="preserve"> </w:t>
      </w:r>
      <w:r w:rsidRPr="00F813F2">
        <w:rPr>
          <w:rStyle w:val="StyleBoldUnderline"/>
        </w:rPr>
        <w:t>in</w:t>
      </w:r>
      <w:r>
        <w:t xml:space="preserve"> an atmosphere of support, security, and </w:t>
      </w:r>
      <w:r w:rsidRPr="00F813F2">
        <w:rPr>
          <w:rStyle w:val="StyleBoldUnderline"/>
        </w:rPr>
        <w:t>a sense that advancement is possible</w:t>
      </w:r>
      <w:r>
        <w:t xml:space="preserve">; the greatest progress of blacks occurred during the 1960s and early 1970s when the economy was expanding. Professor Bell's "analysis" is really only accusation and "harassing white folks," and is undermining and destructive. There is no love--except for </w:t>
      </w:r>
      <w:proofErr w:type="gramStart"/>
      <w:r>
        <w:t>his own</w:t>
      </w:r>
      <w:proofErr w:type="gramEnd"/>
      <w:r>
        <w:t xml:space="preserve"> group--and there is a constricted reach for an understanding of whites. There is only rage and perplexity. No bridges are built--only righteousness is being sold.</w:t>
      </w:r>
    </w:p>
    <w:p w:rsidR="00245E53" w:rsidRDefault="00245E53" w:rsidP="00245E53">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C36B38">
        <w:rPr>
          <w:rStyle w:val="StyleBoldUnderline"/>
          <w:highlight w:val="cyan"/>
        </w:rPr>
        <w:t>The future</w:t>
      </w:r>
      <w:r>
        <w:t xml:space="preserve"> will be shaped by past conditions and the actions of those over whom we have no control. Yet it </w:t>
      </w:r>
      <w:r w:rsidRPr="00C36B38">
        <w:rPr>
          <w:rStyle w:val="StyleBoldUnderline"/>
          <w:highlight w:val="cyan"/>
        </w:rPr>
        <w:t>is not fixed; it will</w:t>
      </w:r>
      <w:r>
        <w:t xml:space="preserve"> also </w:t>
      </w:r>
      <w:r w:rsidRPr="00C36B38">
        <w:rPr>
          <w:rStyle w:val="StyleBoldUnderline"/>
          <w:highlight w:val="cyan"/>
        </w:rPr>
        <w:t>be shaped by</w:t>
      </w:r>
      <w:r w:rsidRPr="00F813F2">
        <w:rPr>
          <w:rStyle w:val="StyleBoldUnderline"/>
        </w:rPr>
        <w:t xml:space="preserve"> the </w:t>
      </w:r>
      <w:r w:rsidRPr="00C36B38">
        <w:rPr>
          <w:rStyle w:val="StyleBoldUnderline"/>
          <w:highlight w:val="cyan"/>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245E53" w:rsidRDefault="00245E53" w:rsidP="00245E53"/>
    <w:p w:rsidR="00245E53" w:rsidRDefault="00245E53" w:rsidP="00245E53">
      <w:pPr>
        <w:pStyle w:val="Heading4"/>
      </w:pPr>
      <w:proofErr w:type="spellStart"/>
      <w:r>
        <w:t>Vogtle</w:t>
      </w:r>
      <w:proofErr w:type="spellEnd"/>
      <w:r>
        <w:t xml:space="preserve"> crucial to nuclear future</w:t>
      </w:r>
    </w:p>
    <w:p w:rsidR="00245E53" w:rsidRDefault="00245E53" w:rsidP="00245E53">
      <w:pPr>
        <w:pStyle w:val="Cite2"/>
      </w:pPr>
      <w:proofErr w:type="spellStart"/>
      <w:r>
        <w:t>Haar</w:t>
      </w:r>
      <w:proofErr w:type="spellEnd"/>
      <w:r>
        <w:t xml:space="preserve"> 12</w:t>
      </w:r>
    </w:p>
    <w:p w:rsidR="00245E53" w:rsidRDefault="00245E53" w:rsidP="00245E53">
      <w:hyperlink r:id="rId12" w:history="1">
        <w:r w:rsidRPr="0043232F">
          <w:rPr>
            <w:rStyle w:val="Hyperlink"/>
          </w:rPr>
          <w:t>http://decodedscience.com/the-first-u-s-nuclear-power-plant-licensed-in-three-decades/10734</w:t>
        </w:r>
      </w:hyperlink>
    </w:p>
    <w:p w:rsidR="00245E53" w:rsidRDefault="00245E53" w:rsidP="00245E53">
      <w:r>
        <w:t xml:space="preserve">Judy </w:t>
      </w:r>
      <w:proofErr w:type="spellStart"/>
      <w:r>
        <w:t>Haar</w:t>
      </w:r>
      <w:proofErr w:type="spellEnd"/>
      <w:r>
        <w:t xml:space="preserve"> holds a Master's Degree in Nuclear Chemistry. She has worked in the power industry on nuclear, fossil, cogeneration, geysers and alternative energy plants, traveling extensively. Judy </w:t>
      </w:r>
      <w:proofErr w:type="spellStart"/>
      <w:r>
        <w:t>Haar</w:t>
      </w:r>
      <w:proofErr w:type="spellEnd"/>
      <w:r>
        <w:t xml:space="preserve"> holds a Master's Degree in Nuclear Chemistry. She has worked in the power industry on nuclear, fossil, cogeneration, geysers and alternative energy plants, traveling extensively. Her projects included failure </w:t>
      </w:r>
      <w:proofErr w:type="spellStart"/>
      <w:r>
        <w:t>anaysis</w:t>
      </w:r>
      <w:proofErr w:type="spellEnd"/>
      <w:r>
        <w:t xml:space="preserve">, water chemistry, and meeting emission guidelines, to name a few. Through her chemistry background, she has worked in the field of viruses and medical isotopes. As an entrepreneur, Judy </w:t>
      </w:r>
      <w:proofErr w:type="spellStart"/>
      <w:r>
        <w:t>Haar</w:t>
      </w:r>
      <w:proofErr w:type="spellEnd"/>
      <w:r>
        <w:t xml:space="preserve"> has also started, developed, and grown a variety of small businesses. She now counsels hundreds of small business startups for SCORE.org and has continued her education in social media marketing. Judy presents in workshops and seminars, and writes for Suite 101 in addition to freelancing as a writer. She also publishes on Kindle.</w:t>
      </w:r>
    </w:p>
    <w:p w:rsidR="00245E53" w:rsidRDefault="00245E53" w:rsidP="00245E53"/>
    <w:p w:rsidR="00245E53" w:rsidRPr="00B46A42" w:rsidRDefault="00245E53" w:rsidP="00245E53">
      <w:r w:rsidRPr="00A25A45">
        <w:rPr>
          <w:highlight w:val="yellow"/>
        </w:rPr>
        <w:t>Does nuclear power within the United States have a future</w:t>
      </w:r>
      <w:r w:rsidRPr="00B46A42">
        <w:t xml:space="preserve">? </w:t>
      </w:r>
      <w:r w:rsidRPr="00A25A45">
        <w:rPr>
          <w:highlight w:val="yellow"/>
        </w:rPr>
        <w:t>Two new</w:t>
      </w:r>
      <w:r w:rsidRPr="00B46A42">
        <w:t xml:space="preserve"> nuclear power </w:t>
      </w:r>
      <w:r w:rsidRPr="00A25A45">
        <w:rPr>
          <w:highlight w:val="yellow"/>
        </w:rPr>
        <w:t>reactors have been approved for</w:t>
      </w:r>
      <w:r w:rsidRPr="00B46A42">
        <w:t xml:space="preserve"> the </w:t>
      </w:r>
      <w:proofErr w:type="spellStart"/>
      <w:r w:rsidRPr="00A25A45">
        <w:rPr>
          <w:highlight w:val="yellow"/>
        </w:rPr>
        <w:t>Vogtle</w:t>
      </w:r>
      <w:proofErr w:type="spellEnd"/>
      <w:r w:rsidRPr="00B46A42">
        <w:t xml:space="preserve"> facility in Georgia, </w:t>
      </w:r>
      <w:r w:rsidRPr="00A25A45">
        <w:rPr>
          <w:highlight w:val="yellow"/>
        </w:rPr>
        <w:t>so it appears the answer is yes, at least for the moment, but the question still remains whether new tech</w:t>
      </w:r>
      <w:r w:rsidRPr="00B46A42">
        <w:t xml:space="preserve">nology </w:t>
      </w:r>
      <w:r w:rsidRPr="00A25A45">
        <w:rPr>
          <w:highlight w:val="yellow"/>
        </w:rPr>
        <w:t>and faster licensing meets</w:t>
      </w:r>
      <w:r w:rsidRPr="00B46A42">
        <w:t xml:space="preserve"> all the </w:t>
      </w:r>
      <w:r w:rsidRPr="00A25A45">
        <w:rPr>
          <w:highlight w:val="yellow"/>
        </w:rPr>
        <w:t>expectations</w:t>
      </w:r>
      <w:r w:rsidRPr="00B46A42">
        <w:t xml:space="preserve"> and requirements of nuclear inspectors.</w:t>
      </w:r>
    </w:p>
    <w:p w:rsidR="00245E53" w:rsidRDefault="00245E53" w:rsidP="00245E53"/>
    <w:p w:rsidR="00245E53" w:rsidRDefault="00245E53" w:rsidP="00245E53">
      <w:pPr>
        <w:pStyle w:val="Heading4"/>
      </w:pPr>
      <w:r>
        <w:t>Solves coal</w:t>
      </w:r>
    </w:p>
    <w:p w:rsidR="00245E53" w:rsidRDefault="00245E53" w:rsidP="00245E53">
      <w:r>
        <w:t xml:space="preserve">Barry </w:t>
      </w:r>
      <w:r w:rsidRPr="000A7FEF">
        <w:rPr>
          <w:rStyle w:val="StyleStyleBold12pt"/>
        </w:rPr>
        <w:t>Brook</w:t>
      </w:r>
      <w:r>
        <w:t xml:space="preserve">, </w:t>
      </w:r>
      <w:r w:rsidRPr="000A7FEF">
        <w:t>leading environmental scientist, holding the Sir Hubert Wilkins Chair of Climate Change at the University of A</w:t>
      </w:r>
      <w:r>
        <w:t xml:space="preserve">delaide's Environment Institute, </w:t>
      </w:r>
      <w:r w:rsidRPr="000A7FEF">
        <w:rPr>
          <w:rStyle w:val="StyleStyleBold12pt"/>
        </w:rPr>
        <w:t>10</w:t>
      </w:r>
      <w:r>
        <w:t xml:space="preserve"> [“</w:t>
      </w:r>
      <w:r w:rsidRPr="000A7FEF">
        <w:t xml:space="preserve">Nuclear is the least-cost, low-carbon, </w:t>
      </w:r>
      <w:proofErr w:type="spellStart"/>
      <w:r w:rsidRPr="000A7FEF">
        <w:t>baseload</w:t>
      </w:r>
      <w:proofErr w:type="spellEnd"/>
      <w:r w:rsidRPr="000A7FEF">
        <w:t xml:space="preserve"> </w:t>
      </w:r>
      <w:r w:rsidRPr="000A7FEF">
        <w:lastRenderedPageBreak/>
        <w:t>power source</w:t>
      </w:r>
      <w:r>
        <w:t xml:space="preserve">,” Brave New Climate, November 28, </w:t>
      </w:r>
      <w:r w:rsidRPr="000A7FEF">
        <w:t>http://bravenewclimate.com/2010/11/28/nuclear-is-the-least-cost-low-carbon-baseload-power-source/</w:t>
      </w:r>
      <w:r>
        <w:t>]</w:t>
      </w:r>
    </w:p>
    <w:p w:rsidR="00245E53" w:rsidRDefault="00245E53" w:rsidP="00245E53"/>
    <w:p w:rsidR="00245E53" w:rsidRDefault="00245E53" w:rsidP="00245E53">
      <w:pPr>
        <w:rPr>
          <w:sz w:val="16"/>
        </w:rPr>
      </w:pPr>
      <w:r w:rsidRPr="003E64CE">
        <w:rPr>
          <w:sz w:val="16"/>
        </w:rPr>
        <w:t xml:space="preserve">It turns out that </w:t>
      </w:r>
      <w:r w:rsidRPr="00B75B8F">
        <w:rPr>
          <w:rStyle w:val="StyleBoldUnderline"/>
          <w:highlight w:val="cyan"/>
        </w:rPr>
        <w:t>technology options for replacing fossil fuels,</w:t>
      </w:r>
      <w:r w:rsidRPr="000A7FEF">
        <w:rPr>
          <w:rStyle w:val="StyleBoldUnderline"/>
        </w:rPr>
        <w:t xml:space="preserve"> based on established performance and objective cost projections, </w:t>
      </w:r>
      <w:r w:rsidRPr="00B75B8F">
        <w:rPr>
          <w:rStyle w:val="StyleBoldUnderline"/>
          <w:highlight w:val="cyan"/>
        </w:rPr>
        <w:t>are</w:t>
      </w:r>
      <w:r w:rsidRPr="000A7FEF">
        <w:rPr>
          <w:rStyle w:val="StyleBoldUnderline"/>
        </w:rPr>
        <w:t xml:space="preserve"> much more </w:t>
      </w:r>
      <w:r w:rsidRPr="00B75B8F">
        <w:rPr>
          <w:rStyle w:val="StyleBoldUnderline"/>
          <w:highlight w:val="cyan"/>
        </w:rPr>
        <w:t>limited</w:t>
      </w:r>
      <w:r w:rsidRPr="000A7FEF">
        <w:rPr>
          <w:rStyle w:val="StyleBoldUnderline"/>
        </w:rPr>
        <w:t xml:space="preserve"> than is popularly perceived</w:t>
      </w:r>
      <w:r w:rsidRPr="003E64CE">
        <w:rPr>
          <w:sz w:val="16"/>
        </w:rPr>
        <w:t xml:space="preserve">. </w:t>
      </w:r>
      <w:r w:rsidRPr="00B75B8F">
        <w:rPr>
          <w:rStyle w:val="StyleBoldUnderline"/>
          <w:highlight w:val="cyan"/>
        </w:rPr>
        <w:t>The review identifies only five</w:t>
      </w:r>
      <w:r w:rsidRPr="000A7FEF">
        <w:rPr>
          <w:rStyle w:val="StyleBoldUnderline"/>
        </w:rPr>
        <w:t xml:space="preserve"> proven low-emission </w:t>
      </w:r>
      <w:r w:rsidRPr="00B75B8F">
        <w:rPr>
          <w:rStyle w:val="StyleBoldUnderline"/>
          <w:highlight w:val="cyan"/>
        </w:rPr>
        <w:t>technologies that could meet this</w:t>
      </w:r>
      <w:r w:rsidRPr="000A7FEF">
        <w:rPr>
          <w:rStyle w:val="StyleBoldUnderline"/>
        </w:rPr>
        <w:t xml:space="preserve"> set of fit-for-service </w:t>
      </w:r>
      <w:r w:rsidRPr="00B75B8F">
        <w:rPr>
          <w:rStyle w:val="StyleBoldUnderline"/>
          <w:highlight w:val="cyan"/>
        </w:rPr>
        <w:t>criteria for</w:t>
      </w:r>
      <w:r w:rsidRPr="000A7FEF">
        <w:rPr>
          <w:rStyle w:val="StyleBoldUnderline"/>
        </w:rPr>
        <w:t xml:space="preserve"> the </w:t>
      </w:r>
      <w:r w:rsidRPr="00B75B8F">
        <w:rPr>
          <w:rStyle w:val="StyleBoldUnderline"/>
          <w:highlight w:val="cyan"/>
        </w:rPr>
        <w:t xml:space="preserve">supply of </w:t>
      </w:r>
      <w:proofErr w:type="spellStart"/>
      <w:r w:rsidRPr="00B75B8F">
        <w:rPr>
          <w:rStyle w:val="StyleBoldUnderline"/>
          <w:highlight w:val="cyan"/>
        </w:rPr>
        <w:t>baseload</w:t>
      </w:r>
      <w:proofErr w:type="spellEnd"/>
      <w:r w:rsidRPr="00B75B8F">
        <w:rPr>
          <w:rStyle w:val="StyleBoldUnderline"/>
          <w:highlight w:val="cyan"/>
        </w:rPr>
        <w:t xml:space="preserve"> power</w:t>
      </w:r>
      <w:r w:rsidRPr="003E64CE">
        <w:rPr>
          <w:sz w:val="16"/>
        </w:rPr>
        <w:t xml:space="preserve">. The technologies are: </w:t>
      </w:r>
      <w:proofErr w:type="spellStart"/>
      <w:r w:rsidRPr="003E64CE">
        <w:rPr>
          <w:sz w:val="16"/>
        </w:rPr>
        <w:t>pulverised</w:t>
      </w:r>
      <w:proofErr w:type="spellEnd"/>
      <w:r w:rsidRPr="003E64CE">
        <w:rPr>
          <w:sz w:val="16"/>
        </w:rPr>
        <w:t xml:space="preserve"> fuel coal combustion (PF coal) coupled with carbon capture and storage (CCS); integrated gasification combined cycle coal (IGCC) with CCS; combined cycle gas turbine (CCGT) with CCS; nuclear; and solar thermal with heat storage and gas turbines.</w:t>
      </w:r>
      <w:r w:rsidRPr="003E64CE">
        <w:rPr>
          <w:sz w:val="12"/>
        </w:rPr>
        <w:t>¶</w:t>
      </w:r>
      <w:r w:rsidRPr="003E64CE">
        <w:rPr>
          <w:sz w:val="16"/>
        </w:rPr>
        <w:t xml:space="preserve"> </w:t>
      </w:r>
      <w:proofErr w:type="gramStart"/>
      <w:r w:rsidRPr="003E64CE">
        <w:rPr>
          <w:sz w:val="16"/>
        </w:rPr>
        <w:t>Of</w:t>
      </w:r>
      <w:proofErr w:type="gramEnd"/>
      <w:r w:rsidRPr="003E64CE">
        <w:rPr>
          <w:sz w:val="16"/>
        </w:rPr>
        <w:t xml:space="preserve"> these five, the only renewable technology is solar thermal with heat storage and gas backup. However, this is the most expensive of the technologies examined and replacing coal with solar thermal power would require a carbon price of over $150 per </w:t>
      </w:r>
      <w:proofErr w:type="spellStart"/>
      <w:r w:rsidRPr="003E64CE">
        <w:rPr>
          <w:sz w:val="16"/>
        </w:rPr>
        <w:t>tonne</w:t>
      </w:r>
      <w:proofErr w:type="spellEnd"/>
      <w:r w:rsidRPr="003E64CE">
        <w:rPr>
          <w:sz w:val="16"/>
        </w:rPr>
        <w:t xml:space="preserve"> of emissions.</w:t>
      </w:r>
      <w:r w:rsidRPr="003E64CE">
        <w:rPr>
          <w:sz w:val="12"/>
        </w:rPr>
        <w:t>¶</w:t>
      </w:r>
      <w:r w:rsidRPr="003E64CE">
        <w:rPr>
          <w:sz w:val="16"/>
        </w:rPr>
        <w:t xml:space="preserve"> </w:t>
      </w:r>
      <w:proofErr w:type="gramStart"/>
      <w:r w:rsidRPr="003E64CE">
        <w:rPr>
          <w:sz w:val="16"/>
        </w:rPr>
        <w:t>The</w:t>
      </w:r>
      <w:proofErr w:type="gramEnd"/>
      <w:r w:rsidRPr="003E64CE">
        <w:rPr>
          <w:sz w:val="16"/>
        </w:rPr>
        <w:t xml:space="preserve"> paper </w:t>
      </w:r>
      <w:proofErr w:type="spellStart"/>
      <w:r w:rsidRPr="003E64CE">
        <w:rPr>
          <w:sz w:val="16"/>
        </w:rPr>
        <w:t>summarises</w:t>
      </w:r>
      <w:proofErr w:type="spellEnd"/>
      <w:r w:rsidRPr="003E64CE">
        <w:rPr>
          <w:sz w:val="16"/>
        </w:rPr>
        <w:t xml:space="preserve"> the joint cost and emissions results in the diagram below. This shows how the assessed cost per megawatt-hour of electricity varies with the technology used and the price set for carbon dioxide emissions. These prices, known as </w:t>
      </w:r>
      <w:proofErr w:type="spellStart"/>
      <w:r w:rsidRPr="003E64CE">
        <w:rPr>
          <w:sz w:val="16"/>
        </w:rPr>
        <w:t>levelised</w:t>
      </w:r>
      <w:proofErr w:type="spellEnd"/>
      <w:r w:rsidRPr="003E64CE">
        <w:rPr>
          <w:sz w:val="16"/>
        </w:rPr>
        <w:t xml:space="preserve"> costs of electricity, are the accepted way of expressing the average cost of generating electrical energy over the lifetime of a plant. They are regarded as a good indicator of the average wholesale price the power station owner would need to break even, in financial terms, and can be </w:t>
      </w:r>
      <w:proofErr w:type="spellStart"/>
      <w:r w:rsidRPr="003E64CE">
        <w:rPr>
          <w:sz w:val="16"/>
        </w:rPr>
        <w:t>standardised</w:t>
      </w:r>
      <w:proofErr w:type="spellEnd"/>
      <w:r w:rsidRPr="003E64CE">
        <w:rPr>
          <w:sz w:val="16"/>
        </w:rPr>
        <w:t xml:space="preserve"> across different technologies (and so are comparable).</w:t>
      </w:r>
      <w:r w:rsidRPr="003E64CE">
        <w:rPr>
          <w:sz w:val="12"/>
        </w:rPr>
        <w:t>¶</w:t>
      </w:r>
      <w:r w:rsidRPr="003E64CE">
        <w:rPr>
          <w:sz w:val="16"/>
        </w:rPr>
        <w:t xml:space="preserve"> In the diagram, the five fit-for-service technologies are compared with costs for conventional coal-fired generators using </w:t>
      </w:r>
      <w:proofErr w:type="spellStart"/>
      <w:r w:rsidRPr="003E64CE">
        <w:rPr>
          <w:sz w:val="16"/>
        </w:rPr>
        <w:t>pulverised</w:t>
      </w:r>
      <w:proofErr w:type="spellEnd"/>
      <w:r w:rsidRPr="003E64CE">
        <w:rPr>
          <w:sz w:val="16"/>
        </w:rPr>
        <w:t xml:space="preserve"> fuel (PF). The point where each line hits the vertical axis on the left is the cost when there is no carbon price, as happens now. It shows that a modern coal power station produces the cheapest power.</w:t>
      </w:r>
      <w:r w:rsidRPr="003E64CE">
        <w:rPr>
          <w:sz w:val="12"/>
        </w:rPr>
        <w:t>¶</w:t>
      </w:r>
      <w:r w:rsidRPr="003E64CE">
        <w:rPr>
          <w:sz w:val="16"/>
        </w:rPr>
        <w:t xml:space="preserve"> </w:t>
      </w:r>
      <w:proofErr w:type="gramStart"/>
      <w:r w:rsidRPr="003E64CE">
        <w:rPr>
          <w:sz w:val="16"/>
        </w:rPr>
        <w:t>As</w:t>
      </w:r>
      <w:proofErr w:type="gramEnd"/>
      <w:r w:rsidRPr="003E64CE">
        <w:rPr>
          <w:sz w:val="16"/>
        </w:rPr>
        <w:t xml:space="preserve"> the emission price (e.g., carbon tax) rises, so does the electricity cost. Coal-based power rises fastest because it has the greatest emissions. The points where the line for PF coal crosses the other lines represent the carbon prices where each technology becomes more economic than traditional coal-fired power.</w:t>
      </w:r>
      <w:r w:rsidRPr="003E64CE">
        <w:rPr>
          <w:sz w:val="12"/>
        </w:rPr>
        <w:t>¶</w:t>
      </w:r>
      <w:r w:rsidRPr="003E64CE">
        <w:rPr>
          <w:sz w:val="16"/>
        </w:rPr>
        <w:t xml:space="preserve"> </w:t>
      </w:r>
      <w:r w:rsidRPr="00B75B8F">
        <w:rPr>
          <w:rStyle w:val="StyleBoldUnderline"/>
          <w:highlight w:val="cyan"/>
        </w:rPr>
        <w:t>Nuclear stands out as the cheapest solution</w:t>
      </w:r>
      <w:r w:rsidRPr="000A7FEF">
        <w:rPr>
          <w:rStyle w:val="StyleBoldUnderline"/>
        </w:rPr>
        <w:t xml:space="preserve"> to provide low-emission </w:t>
      </w:r>
      <w:proofErr w:type="spellStart"/>
      <w:r w:rsidRPr="000A7FEF">
        <w:rPr>
          <w:rStyle w:val="StyleBoldUnderline"/>
        </w:rPr>
        <w:t>baseload</w:t>
      </w:r>
      <w:proofErr w:type="spellEnd"/>
      <w:r w:rsidRPr="000A7FEF">
        <w:rPr>
          <w:rStyle w:val="StyleBoldUnderline"/>
        </w:rPr>
        <w:t xml:space="preserve"> electricity over almost the whole carbon price range shown.</w:t>
      </w:r>
      <w:r w:rsidRPr="003E64CE">
        <w:rPr>
          <w:sz w:val="16"/>
        </w:rPr>
        <w:t xml:space="preserve"> The next cheapest is CCGT (natural gas) with CCS, which needs a carbon price of just over $30. To justify building either of the two coal technologies (PF or IGCC) with CCS requires a carbon price over $40.</w:t>
      </w:r>
    </w:p>
    <w:p w:rsidR="00245E53" w:rsidRDefault="00245E53" w:rsidP="00245E53"/>
    <w:p w:rsidR="00245E53" w:rsidRDefault="00245E53" w:rsidP="00245E53">
      <w:pPr>
        <w:pStyle w:val="Heading4"/>
      </w:pPr>
      <w:r>
        <w:t>Coal turns environmental racism – plus worse risk of cancer</w:t>
      </w:r>
    </w:p>
    <w:p w:rsidR="00245E53" w:rsidRDefault="00245E53" w:rsidP="00245E53">
      <w:r w:rsidRPr="000C595C">
        <w:rPr>
          <w:rStyle w:val="StyleStyleBold12pt"/>
        </w:rPr>
        <w:t>E</w:t>
      </w:r>
      <w:r w:rsidRPr="00A94008">
        <w:t xml:space="preserve">nergy </w:t>
      </w:r>
      <w:r w:rsidRPr="000C595C">
        <w:rPr>
          <w:rStyle w:val="StyleStyleBold12pt"/>
        </w:rPr>
        <w:t>J</w:t>
      </w:r>
      <w:r w:rsidRPr="00A94008">
        <w:t xml:space="preserve">ustice </w:t>
      </w:r>
      <w:r w:rsidRPr="000C595C">
        <w:rPr>
          <w:rStyle w:val="StyleStyleBold12pt"/>
        </w:rPr>
        <w:t>N</w:t>
      </w:r>
      <w:r w:rsidRPr="00A94008">
        <w:t xml:space="preserve">etwork </w:t>
      </w:r>
      <w:r w:rsidRPr="000C595C">
        <w:rPr>
          <w:rStyle w:val="StyleStyleBold12pt"/>
        </w:rPr>
        <w:t>No Date</w:t>
      </w:r>
      <w:r>
        <w:t xml:space="preserve"> Given</w:t>
      </w:r>
    </w:p>
    <w:p w:rsidR="00245E53" w:rsidRDefault="00245E53" w:rsidP="00245E53">
      <w:pPr>
        <w:ind w:left="720" w:hanging="720"/>
      </w:pPr>
      <w:r>
        <w:t xml:space="preserve">(“Coal Ash,” </w:t>
      </w:r>
      <w:hyperlink r:id="rId13" w:history="1">
        <w:r w:rsidRPr="00603CCD">
          <w:rPr>
            <w:rStyle w:val="Hyperlink"/>
          </w:rPr>
          <w:t>http://www.energyjustice.net/coal/ash</w:t>
        </w:r>
      </w:hyperlink>
      <w:r>
        <w:t>)</w:t>
      </w:r>
    </w:p>
    <w:p w:rsidR="00245E53" w:rsidRDefault="00245E53" w:rsidP="00245E53">
      <w:pPr>
        <w:ind w:left="720" w:hanging="720"/>
      </w:pPr>
    </w:p>
    <w:p w:rsidR="00245E53" w:rsidRDefault="00245E53" w:rsidP="00245E53">
      <w:r w:rsidRPr="00CE6BA1">
        <w:rPr>
          <w:b/>
          <w:highlight w:val="green"/>
          <w:u w:val="single"/>
        </w:rPr>
        <w:t>Coal ash is the waste</w:t>
      </w:r>
      <w:r w:rsidRPr="000C595C">
        <w:rPr>
          <w:b/>
          <w:u w:val="single"/>
        </w:rPr>
        <w:t xml:space="preserve"> product left over </w:t>
      </w:r>
      <w:r w:rsidRPr="00CE6BA1">
        <w:rPr>
          <w:b/>
          <w:highlight w:val="green"/>
          <w:u w:val="single"/>
        </w:rPr>
        <w:t>from burning coal</w:t>
      </w:r>
      <w:r w:rsidRPr="00CE6BA1">
        <w:rPr>
          <w:highlight w:val="green"/>
        </w:rPr>
        <w:t xml:space="preserve">. </w:t>
      </w:r>
      <w:r w:rsidRPr="00CE6BA1">
        <w:rPr>
          <w:highlight w:val="green"/>
          <w:u w:val="single"/>
        </w:rPr>
        <w:t>It is</w:t>
      </w:r>
      <w:r>
        <w:t xml:space="preserve"> almost entirely </w:t>
      </w:r>
      <w:r w:rsidRPr="00CE6BA1">
        <w:rPr>
          <w:highlight w:val="green"/>
          <w:u w:val="single"/>
        </w:rPr>
        <w:t>unregulated</w:t>
      </w:r>
      <w:r w:rsidRPr="00CE6BA1">
        <w:rPr>
          <w:highlight w:val="green"/>
        </w:rPr>
        <w:t xml:space="preserve">, </w:t>
      </w:r>
      <w:r w:rsidRPr="00CE6BA1">
        <w:rPr>
          <w:u w:val="single"/>
        </w:rPr>
        <w:t>high in heavy metals</w:t>
      </w:r>
      <w:r>
        <w:t xml:space="preserve">, and every year energy companies generate more than 150 million tons of it. While most waste reduction efforts target residential recycling and sometimes construction debris, </w:t>
      </w:r>
      <w:r w:rsidRPr="000C595C">
        <w:rPr>
          <w:u w:val="single"/>
        </w:rPr>
        <w:t xml:space="preserve">coal ash is the second largest waste stream in the </w:t>
      </w:r>
      <w:r w:rsidRPr="000C595C">
        <w:rPr>
          <w:rStyle w:val="Emphasis"/>
        </w:rPr>
        <w:t>U</w:t>
      </w:r>
      <w:r>
        <w:t xml:space="preserve">nited </w:t>
      </w:r>
      <w:r w:rsidRPr="000C595C">
        <w:rPr>
          <w:rStyle w:val="Emphasis"/>
        </w:rPr>
        <w:t>S</w:t>
      </w:r>
      <w:r>
        <w:t xml:space="preserve">tates and can be found in 47 states. The ash is disposed of in lagoons (wet pits), landfills (dry pits), and mine pits. It can and has leaked from all of these types of dump </w:t>
      </w:r>
      <w:proofErr w:type="gramStart"/>
      <w:r>
        <w:t>sites .</w:t>
      </w:r>
      <w:proofErr w:type="gramEnd"/>
      <w:r>
        <w:t xml:space="preserve"> </w:t>
      </w:r>
    </w:p>
    <w:p w:rsidR="00245E53" w:rsidRDefault="00245E53" w:rsidP="00245E53">
      <w:r>
        <w:t>After a devastating coal ash spill in December 2008 in Harriman, TN major news outlets began to take notice.</w:t>
      </w:r>
    </w:p>
    <w:p w:rsidR="00245E53" w:rsidRDefault="00245E53" w:rsidP="00245E53">
      <w:r>
        <w:t>The outlets asked basic, yet revealing questions – What is coal ash? Where is it stored? How is it stored? How does it affect communities when it spills or leaks? Is it regulated?</w:t>
      </w:r>
    </w:p>
    <w:p w:rsidR="00245E53" w:rsidRDefault="00245E53" w:rsidP="00245E53">
      <w:r>
        <w:t>The answers are alarming. Coal ash contains boron, cadmium, selenium, mercury, arsenic, chromium, and other dangerous elements. The ash is often stored in large unmaintained surface impoundments, ponds, and abandoned mine sites.  There are more than 180 known sites that store this ash in unlined or partially lined pits. Coal ash accidents can take various forms from the collapse of a surface impoundment dam (as happened in TN) or in metals leaching into ground and drinking water. Leaking sites span Indiana, Georgia, South Carolina, New Mexico, Colorado, and Virginia. The list goes on. In 2007 the EPA confirmed 24 cases of leaking ash pits that resulted in contaminated water bodies. Then, in 2010 it had confirmed 67 leaking sites.</w:t>
      </w:r>
    </w:p>
    <w:p w:rsidR="00245E53" w:rsidRDefault="00245E53" w:rsidP="00245E53">
      <w:r w:rsidRPr="00CE6BA1">
        <w:rPr>
          <w:b/>
          <w:highlight w:val="green"/>
          <w:u w:val="single"/>
        </w:rPr>
        <w:t xml:space="preserve">These leaking sites pose a health threat to </w:t>
      </w:r>
      <w:r w:rsidRPr="00CE6BA1">
        <w:rPr>
          <w:b/>
          <w:u w:val="single"/>
        </w:rPr>
        <w:t xml:space="preserve">the </w:t>
      </w:r>
      <w:r w:rsidRPr="00CE6BA1">
        <w:rPr>
          <w:b/>
          <w:highlight w:val="green"/>
          <w:u w:val="single"/>
        </w:rPr>
        <w:t>communities</w:t>
      </w:r>
      <w:r w:rsidRPr="000C595C">
        <w:rPr>
          <w:b/>
          <w:u w:val="single"/>
        </w:rPr>
        <w:t xml:space="preserve"> in which they are located</w:t>
      </w:r>
      <w:r w:rsidRPr="000C595C">
        <w:rPr>
          <w:u w:val="single"/>
        </w:rPr>
        <w:t xml:space="preserve">. </w:t>
      </w:r>
      <w:r w:rsidRPr="00CE6BA1">
        <w:rPr>
          <w:highlight w:val="green"/>
          <w:u w:val="single"/>
        </w:rPr>
        <w:t>A risk assessment drafted by the EPA</w:t>
      </w:r>
      <w:r>
        <w:t xml:space="preserve"> in August 2007, </w:t>
      </w:r>
      <w:r w:rsidRPr="00CE6BA1">
        <w:rPr>
          <w:highlight w:val="green"/>
          <w:u w:val="single"/>
        </w:rPr>
        <w:t>estimated</w:t>
      </w:r>
      <w:r w:rsidRPr="000C595C">
        <w:rPr>
          <w:u w:val="single"/>
        </w:rPr>
        <w:t xml:space="preserve"> that </w:t>
      </w:r>
      <w:r w:rsidRPr="00CE6BA1">
        <w:rPr>
          <w:highlight w:val="green"/>
          <w:u w:val="single"/>
        </w:rPr>
        <w:t>exposure to coal</w:t>
      </w:r>
      <w:r w:rsidRPr="000C595C">
        <w:rPr>
          <w:u w:val="single"/>
        </w:rPr>
        <w:t xml:space="preserve"> combustion</w:t>
      </w:r>
      <w:r>
        <w:t xml:space="preserve"> </w:t>
      </w:r>
      <w:r w:rsidRPr="000C595C">
        <w:rPr>
          <w:u w:val="single"/>
        </w:rPr>
        <w:t>waste</w:t>
      </w:r>
      <w:r>
        <w:t xml:space="preserve"> (CCW) </w:t>
      </w:r>
      <w:r w:rsidRPr="00CE6BA1">
        <w:rPr>
          <w:b/>
          <w:highlight w:val="green"/>
          <w:u w:val="single"/>
        </w:rPr>
        <w:t>raises</w:t>
      </w:r>
      <w:r w:rsidRPr="000C595C">
        <w:rPr>
          <w:b/>
          <w:u w:val="single"/>
        </w:rPr>
        <w:t xml:space="preserve"> an </w:t>
      </w:r>
      <w:r w:rsidRPr="000C595C">
        <w:rPr>
          <w:b/>
          <w:u w:val="single"/>
          <w:bdr w:val="single" w:sz="4" w:space="0" w:color="auto"/>
        </w:rPr>
        <w:t xml:space="preserve">individual’s </w:t>
      </w:r>
      <w:r w:rsidRPr="00CE6BA1">
        <w:rPr>
          <w:b/>
          <w:highlight w:val="green"/>
          <w:u w:val="single"/>
          <w:bdr w:val="single" w:sz="4" w:space="0" w:color="auto"/>
        </w:rPr>
        <w:t>cancer risk 9x higher</w:t>
      </w:r>
      <w:r w:rsidRPr="00CE6BA1">
        <w:rPr>
          <w:b/>
          <w:highlight w:val="green"/>
          <w:u w:val="single"/>
        </w:rPr>
        <w:t xml:space="preserve"> than smoking a pack</w:t>
      </w:r>
      <w:r w:rsidRPr="000C595C">
        <w:rPr>
          <w:b/>
          <w:u w:val="single"/>
        </w:rPr>
        <w:t xml:space="preserve"> of </w:t>
      </w:r>
      <w:r w:rsidRPr="00CE6BA1">
        <w:rPr>
          <w:b/>
          <w:u w:val="single"/>
        </w:rPr>
        <w:t>cigarettes</w:t>
      </w:r>
      <w:r w:rsidRPr="000C595C">
        <w:rPr>
          <w:b/>
          <w:u w:val="single"/>
        </w:rPr>
        <w:t xml:space="preserve"> </w:t>
      </w:r>
      <w:r w:rsidRPr="00CE6BA1">
        <w:rPr>
          <w:b/>
          <w:highlight w:val="green"/>
          <w:u w:val="single"/>
        </w:rPr>
        <w:t>a day</w:t>
      </w:r>
      <w:r>
        <w:t xml:space="preserve">, and 900x higher than the ‘acceptable risk’ calculated under EPA’s regulatory framework (Source: Sierra Club) . The assessment found that </w:t>
      </w:r>
      <w:r w:rsidRPr="00CE6BA1">
        <w:rPr>
          <w:highlight w:val="green"/>
          <w:u w:val="single"/>
        </w:rPr>
        <w:t>of people who live near a coal ash site</w:t>
      </w:r>
      <w:r w:rsidRPr="00CE6BA1">
        <w:rPr>
          <w:highlight w:val="green"/>
        </w:rPr>
        <w:t xml:space="preserve">, </w:t>
      </w:r>
      <w:r w:rsidRPr="00CE6BA1">
        <w:rPr>
          <w:b/>
          <w:highlight w:val="green"/>
          <w:u w:val="single"/>
        </w:rPr>
        <w:t xml:space="preserve">1 in 50 </w:t>
      </w:r>
      <w:proofErr w:type="gramStart"/>
      <w:r w:rsidRPr="00CE6BA1">
        <w:rPr>
          <w:b/>
          <w:highlight w:val="green"/>
          <w:u w:val="single"/>
        </w:rPr>
        <w:t>are</w:t>
      </w:r>
      <w:proofErr w:type="gramEnd"/>
      <w:r w:rsidRPr="00CE6BA1">
        <w:rPr>
          <w:b/>
          <w:highlight w:val="green"/>
          <w:u w:val="single"/>
        </w:rPr>
        <w:t xml:space="preserve"> diagnosed with cancer</w:t>
      </w:r>
      <w:r w:rsidRPr="000C595C">
        <w:rPr>
          <w:u w:val="single"/>
        </w:rPr>
        <w:t xml:space="preserve"> from arsenic contamination</w:t>
      </w:r>
      <w:r>
        <w:t xml:space="preserve"> (an ‘ingredient’ in coal ash). The In Harm's Way (PDF) report (2010) found that every single ash site equipped with groundwater monitors showed arsenic levels in </w:t>
      </w:r>
      <w:proofErr w:type="spellStart"/>
      <w:r>
        <w:t>exceedance</w:t>
      </w:r>
      <w:proofErr w:type="spellEnd"/>
      <w:r>
        <w:t xml:space="preserve"> of the federal drinking water standards. And </w:t>
      </w:r>
      <w:r w:rsidRPr="000C595C">
        <w:rPr>
          <w:u w:val="single"/>
        </w:rPr>
        <w:t>as air pollution controls improve</w:t>
      </w:r>
      <w:r>
        <w:t xml:space="preserve">, </w:t>
      </w:r>
      <w:r w:rsidRPr="000C595C">
        <w:rPr>
          <w:u w:val="single"/>
        </w:rPr>
        <w:t>the ash becomes more toxic since heavy metals such as mercury and arsenic are filtered out and collected in the ash</w:t>
      </w:r>
      <w:r>
        <w:t>.</w:t>
      </w:r>
    </w:p>
    <w:p w:rsidR="00245E53" w:rsidRDefault="00245E53" w:rsidP="00245E53">
      <w:r>
        <w:t xml:space="preserve">Despite the EPA’s analysis confirming the adverse health effects of coal ash exposure, </w:t>
      </w:r>
      <w:r w:rsidRPr="000C595C">
        <w:rPr>
          <w:u w:val="single"/>
        </w:rPr>
        <w:t>t</w:t>
      </w:r>
      <w:r w:rsidRPr="00CE6BA1">
        <w:rPr>
          <w:highlight w:val="green"/>
          <w:u w:val="single"/>
        </w:rPr>
        <w:t>here are no federal reg</w:t>
      </w:r>
      <w:r w:rsidRPr="00CE6BA1">
        <w:rPr>
          <w:u w:val="single"/>
        </w:rPr>
        <w:t>ulation</w:t>
      </w:r>
      <w:r w:rsidRPr="00CE6BA1">
        <w:rPr>
          <w:highlight w:val="green"/>
          <w:u w:val="single"/>
        </w:rPr>
        <w:t>s on</w:t>
      </w:r>
      <w:r>
        <w:t xml:space="preserve"> the waste and </w:t>
      </w:r>
      <w:r w:rsidRPr="00CE6BA1">
        <w:rPr>
          <w:highlight w:val="green"/>
          <w:u w:val="single"/>
        </w:rPr>
        <w:t>coal ash</w:t>
      </w:r>
      <w:r>
        <w:t xml:space="preserve"> is entirely unregulated in at least 20 </w:t>
      </w:r>
      <w:proofErr w:type="gramStart"/>
      <w:r>
        <w:t>states .</w:t>
      </w:r>
      <w:proofErr w:type="gramEnd"/>
      <w:r>
        <w:t xml:space="preserve">  On coal ash </w:t>
      </w:r>
      <w:r>
        <w:lastRenderedPageBreak/>
        <w:t>regulation, Sue Sturgis, investigative reporter with Facing South online magazine writes, “For example, most states don't require groundwater monitoring and runoff collection at coal ash impoundments, and more than half don't require liners or financial assurances to guarantee the owners can pay for cleanup of any contamination that might occur.”</w:t>
      </w:r>
    </w:p>
    <w:p w:rsidR="00245E53" w:rsidRDefault="00245E53" w:rsidP="00245E53">
      <w:r w:rsidRPr="000C595C">
        <w:rPr>
          <w:u w:val="single"/>
        </w:rPr>
        <w:t xml:space="preserve">Often </w:t>
      </w:r>
      <w:r w:rsidRPr="00CE6BA1">
        <w:rPr>
          <w:b/>
          <w:highlight w:val="green"/>
          <w:u w:val="single"/>
        </w:rPr>
        <w:t>the waste is shipped to the</w:t>
      </w:r>
      <w:r w:rsidRPr="000C595C">
        <w:rPr>
          <w:b/>
          <w:u w:val="single"/>
        </w:rPr>
        <w:t xml:space="preserve"> cheapest</w:t>
      </w:r>
      <w:r>
        <w:t xml:space="preserve">, </w:t>
      </w:r>
      <w:r w:rsidRPr="00CE6BA1">
        <w:rPr>
          <w:b/>
          <w:highlight w:val="green"/>
          <w:u w:val="single"/>
        </w:rPr>
        <w:t>least regulated depository</w:t>
      </w:r>
      <w:r>
        <w:t xml:space="preserve"> - often </w:t>
      </w:r>
      <w:r w:rsidRPr="00CE6BA1">
        <w:rPr>
          <w:b/>
          <w:highlight w:val="green"/>
          <w:u w:val="single"/>
        </w:rPr>
        <w:t>in low-income communities</w:t>
      </w:r>
      <w:r>
        <w:t xml:space="preserve">. For instance, </w:t>
      </w:r>
      <w:r w:rsidRPr="000C595C">
        <w:rPr>
          <w:u w:val="single"/>
        </w:rPr>
        <w:t>following the massive ash spill in Tennessee</w:t>
      </w:r>
      <w:r>
        <w:t xml:space="preserve">, the Tennessee Valley Authority </w:t>
      </w:r>
      <w:r w:rsidRPr="00CE6BA1">
        <w:rPr>
          <w:highlight w:val="green"/>
        </w:rPr>
        <w:t>(</w:t>
      </w:r>
      <w:r w:rsidRPr="00CE6BA1">
        <w:rPr>
          <w:highlight w:val="green"/>
          <w:u w:val="single"/>
        </w:rPr>
        <w:t>TVA</w:t>
      </w:r>
      <w:r w:rsidRPr="00CE6BA1">
        <w:rPr>
          <w:highlight w:val="green"/>
        </w:rPr>
        <w:t xml:space="preserve">) </w:t>
      </w:r>
      <w:r w:rsidRPr="00CE6BA1">
        <w:rPr>
          <w:highlight w:val="green"/>
          <w:u w:val="single"/>
        </w:rPr>
        <w:t>began shipping its waste</w:t>
      </w:r>
      <w:r>
        <w:t xml:space="preserve"> more than 300 miles south </w:t>
      </w:r>
      <w:r w:rsidRPr="00CE6BA1">
        <w:rPr>
          <w:highlight w:val="green"/>
          <w:u w:val="single"/>
        </w:rPr>
        <w:t>to Perry County</w:t>
      </w:r>
      <w:r>
        <w:t xml:space="preserve">, AL.  In Perry County (where coal ash is entirely unregulated), residents found themselves the </w:t>
      </w:r>
      <w:proofErr w:type="spellStart"/>
      <w:r>
        <w:t>unconsulted</w:t>
      </w:r>
      <w:proofErr w:type="spellEnd"/>
      <w:r>
        <w:t xml:space="preserve"> hosts of 3 million tons of coal ash from Harriman, TN’s spill.  </w:t>
      </w:r>
      <w:r w:rsidRPr="00CE6BA1">
        <w:rPr>
          <w:highlight w:val="green"/>
          <w:u w:val="single"/>
        </w:rPr>
        <w:t>The coal ash facility</w:t>
      </w:r>
      <w:r>
        <w:t xml:space="preserve"> in Uniontown, AL </w:t>
      </w:r>
      <w:r w:rsidRPr="00CE6BA1">
        <w:rPr>
          <w:highlight w:val="green"/>
          <w:u w:val="single"/>
        </w:rPr>
        <w:t>is surrounded by three churches and 212 people within a radius of a mile</w:t>
      </w:r>
      <w:r>
        <w:t xml:space="preserve"> and a half.</w:t>
      </w:r>
    </w:p>
    <w:p w:rsidR="00245E53" w:rsidRDefault="00245E53" w:rsidP="00245E53">
      <w:r>
        <w:t xml:space="preserve">Run-off from its massive landfill is 80x the safe drinking water </w:t>
      </w:r>
      <w:proofErr w:type="gramStart"/>
      <w:r>
        <w:t>standard .</w:t>
      </w:r>
      <w:proofErr w:type="gramEnd"/>
    </w:p>
    <w:p w:rsidR="00245E53" w:rsidRDefault="00245E53" w:rsidP="00245E53">
      <w:r w:rsidRPr="00CE6BA1">
        <w:rPr>
          <w:highlight w:val="green"/>
          <w:u w:val="single"/>
        </w:rPr>
        <w:t xml:space="preserve">Uniontown is </w:t>
      </w:r>
      <w:r w:rsidRPr="00CE6BA1">
        <w:rPr>
          <w:b/>
          <w:highlight w:val="green"/>
          <w:u w:val="single"/>
        </w:rPr>
        <w:t>88 percent African-American</w:t>
      </w:r>
      <w:r w:rsidRPr="00CE6BA1">
        <w:rPr>
          <w:highlight w:val="green"/>
          <w:u w:val="single"/>
        </w:rPr>
        <w:t xml:space="preserve"> and nearly half of its residents live below the poverty line</w:t>
      </w:r>
      <w:r>
        <w:t xml:space="preserve"> – </w:t>
      </w:r>
      <w:r w:rsidRPr="000C595C">
        <w:rPr>
          <w:u w:val="single"/>
        </w:rPr>
        <w:t xml:space="preserve">a fact </w:t>
      </w:r>
      <w:r w:rsidRPr="00CE6BA1">
        <w:rPr>
          <w:highlight w:val="green"/>
          <w:u w:val="single"/>
        </w:rPr>
        <w:t>that</w:t>
      </w:r>
      <w:r w:rsidRPr="000C595C">
        <w:rPr>
          <w:u w:val="single"/>
        </w:rPr>
        <w:t xml:space="preserve"> has </w:t>
      </w:r>
      <w:r w:rsidRPr="00CE6BA1">
        <w:rPr>
          <w:highlight w:val="green"/>
          <w:u w:val="single"/>
        </w:rPr>
        <w:t>raised questions about</w:t>
      </w:r>
      <w:r>
        <w:t xml:space="preserve"> environmental injustice, including </w:t>
      </w:r>
      <w:r w:rsidRPr="00CE6BA1">
        <w:rPr>
          <w:b/>
          <w:highlight w:val="green"/>
          <w:u w:val="single"/>
        </w:rPr>
        <w:t>environmental racism</w:t>
      </w:r>
      <w:r>
        <w:t>.</w:t>
      </w:r>
    </w:p>
    <w:p w:rsidR="00245E53" w:rsidRDefault="00245E53" w:rsidP="00245E53">
      <w:r w:rsidRPr="000C595C">
        <w:rPr>
          <w:u w:val="single"/>
        </w:rPr>
        <w:t>Uniontown is</w:t>
      </w:r>
      <w:r>
        <w:t xml:space="preserve"> just </w:t>
      </w:r>
      <w:r w:rsidRPr="000C595C">
        <w:rPr>
          <w:u w:val="single"/>
        </w:rPr>
        <w:t>one of many low-income communities to sit beside a coal ash dump</w:t>
      </w:r>
      <w:r>
        <w:t xml:space="preserve">.  An analysis of 44 sites the EPA lists as “high hazard” (where dam failure would likely cause loss of life), shows that 45 percent are in areas with large low-income populations. Though national poverty rates hover around 12 percent, several of the sites are situated in areas with poverty levels of 19, 20, and 29 percent. </w:t>
      </w:r>
      <w:r w:rsidRPr="00CE6BA1">
        <w:rPr>
          <w:b/>
          <w:highlight w:val="green"/>
          <w:u w:val="single"/>
        </w:rPr>
        <w:t>Trends of environmental injustice based on race and class could be significantly more pronounced if the analysis</w:t>
      </w:r>
      <w:r>
        <w:t xml:space="preserve"> included sites that pose a threat due to leaching or if it </w:t>
      </w:r>
      <w:r w:rsidRPr="00CE6BA1">
        <w:rPr>
          <w:b/>
          <w:highlight w:val="green"/>
          <w:u w:val="single"/>
        </w:rPr>
        <w:t>analyzed all coal ash sites</w:t>
      </w:r>
      <w:r w:rsidRPr="00CE6BA1">
        <w:rPr>
          <w:highlight w:val="green"/>
        </w:rPr>
        <w:t xml:space="preserve">, </w:t>
      </w:r>
      <w:r w:rsidRPr="00CE6BA1">
        <w:rPr>
          <w:b/>
          <w:highlight w:val="green"/>
          <w:u w:val="single"/>
        </w:rPr>
        <w:t>not only the ones identified as</w:t>
      </w:r>
      <w:r w:rsidRPr="00CE6BA1">
        <w:rPr>
          <w:highlight w:val="green"/>
        </w:rPr>
        <w:t xml:space="preserve"> “</w:t>
      </w:r>
      <w:r w:rsidRPr="00CE6BA1">
        <w:rPr>
          <w:b/>
          <w:highlight w:val="green"/>
          <w:u w:val="single"/>
        </w:rPr>
        <w:t>high hazard</w:t>
      </w:r>
      <w:r w:rsidRPr="009D39F6">
        <w:t>”.</w:t>
      </w:r>
    </w:p>
    <w:p w:rsidR="00245E53" w:rsidRDefault="00245E53" w:rsidP="00245E53"/>
    <w:p w:rsidR="00245E53" w:rsidRDefault="00245E53" w:rsidP="00245E53">
      <w:pPr>
        <w:pStyle w:val="Heading4"/>
      </w:pPr>
      <w:r>
        <w:t>Nuclear power expansion’s key to global desalination</w:t>
      </w:r>
    </w:p>
    <w:p w:rsidR="00245E53" w:rsidRDefault="00245E53" w:rsidP="00245E53">
      <w:proofErr w:type="spellStart"/>
      <w:r>
        <w:t>Saly</w:t>
      </w:r>
      <w:proofErr w:type="spellEnd"/>
      <w:r>
        <w:t xml:space="preserve"> T. </w:t>
      </w:r>
      <w:proofErr w:type="spellStart"/>
      <w:r w:rsidRPr="001B3123">
        <w:rPr>
          <w:rStyle w:val="CitationChar"/>
        </w:rPr>
        <w:t>Panicker</w:t>
      </w:r>
      <w:proofErr w:type="spellEnd"/>
      <w:r w:rsidRPr="001B3123">
        <w:rPr>
          <w:rStyle w:val="CitationChar"/>
        </w:rPr>
        <w:t xml:space="preserve"> and</w:t>
      </w:r>
      <w:r>
        <w:t xml:space="preserve"> P.K. </w:t>
      </w:r>
      <w:proofErr w:type="spellStart"/>
      <w:r w:rsidRPr="001B3123">
        <w:rPr>
          <w:rStyle w:val="CitationChar"/>
        </w:rPr>
        <w:t>Tewari</w:t>
      </w:r>
      <w:proofErr w:type="spellEnd"/>
      <w:r w:rsidRPr="001B3123">
        <w:rPr>
          <w:rStyle w:val="CitationChar"/>
        </w:rPr>
        <w:t xml:space="preserve"> 11</w:t>
      </w:r>
      <w:r>
        <w:t xml:space="preserve">, Desalination Division, </w:t>
      </w:r>
      <w:proofErr w:type="spellStart"/>
      <w:r>
        <w:t>Bhabha</w:t>
      </w:r>
      <w:proofErr w:type="spellEnd"/>
      <w:r>
        <w:t xml:space="preserve"> Atomic Research Centre, Mumbai, “Nuclear Energy for Water Desalination” in “</w:t>
      </w:r>
      <w:r w:rsidRPr="001B3123">
        <w:t>Nuclear Energy Encyclopedia: Science, Technology, and Applications</w:t>
      </w:r>
      <w:r>
        <w:t xml:space="preserve">”, </w:t>
      </w:r>
      <w:proofErr w:type="spellStart"/>
      <w:r>
        <w:t>googlebooks</w:t>
      </w:r>
      <w:proofErr w:type="spellEnd"/>
    </w:p>
    <w:p w:rsidR="00245E53" w:rsidRDefault="00245E53" w:rsidP="00245E53"/>
    <w:p w:rsidR="00245E53" w:rsidRDefault="00245E53" w:rsidP="00245E53">
      <w:r w:rsidRPr="001B3123">
        <w:rPr>
          <w:rStyle w:val="StyleBoldUnderline"/>
        </w:rPr>
        <w:t>Water scarcity is</w:t>
      </w:r>
      <w:r>
        <w:t xml:space="preserve"> one of the</w:t>
      </w:r>
      <w:r w:rsidRPr="001B3123">
        <w:t xml:space="preserve"> most pressing crises affecting our planet </w:t>
      </w:r>
      <w:proofErr w:type="gramStart"/>
      <w:r w:rsidRPr="001B3123">
        <w:t>It</w:t>
      </w:r>
      <w:proofErr w:type="gramEnd"/>
      <w:r w:rsidRPr="001B3123">
        <w:t xml:space="preserve"> is </w:t>
      </w:r>
      <w:r w:rsidRPr="001B3123">
        <w:rPr>
          <w:rStyle w:val="StyleBoldUnderline"/>
        </w:rPr>
        <w:t>a global issue. Water is indispensable for industrial development, economic growth, social well-being, and for the preservation of natural resources</w:t>
      </w:r>
      <w:r>
        <w:t xml:space="preserve">. It is estimated that </w:t>
      </w:r>
      <w:r w:rsidRPr="001B3123">
        <w:rPr>
          <w:rStyle w:val="StyleBoldUnderline"/>
        </w:rPr>
        <w:t xml:space="preserve">one-fifth of the </w:t>
      </w:r>
      <w:proofErr w:type="spellStart"/>
      <w:proofErr w:type="gramStart"/>
      <w:r w:rsidRPr="001B3123">
        <w:rPr>
          <w:rStyle w:val="StyleBoldUnderline"/>
        </w:rPr>
        <w:t>worlds</w:t>
      </w:r>
      <w:proofErr w:type="spellEnd"/>
      <w:proofErr w:type="gramEnd"/>
      <w:r w:rsidRPr="001B3123">
        <w:rPr>
          <w:rStyle w:val="StyleBoldUnderline"/>
        </w:rPr>
        <w:t xml:space="preserve"> population does not have access to </w:t>
      </w:r>
      <w:proofErr w:type="spellStart"/>
      <w:r w:rsidRPr="001B3123">
        <w:rPr>
          <w:rStyle w:val="StyleBoldUnderline"/>
        </w:rPr>
        <w:t>sate</w:t>
      </w:r>
      <w:proofErr w:type="spellEnd"/>
      <w:r w:rsidRPr="001B3123">
        <w:rPr>
          <w:rStyle w:val="StyleBoldUnderline"/>
        </w:rPr>
        <w:t xml:space="preserve"> drinking water</w:t>
      </w:r>
      <w:r w:rsidRPr="001B3123">
        <w:t xml:space="preserve">. Drinking water with physical, chemical, or biological contamination has harmful effects on human beings. </w:t>
      </w:r>
      <w:proofErr w:type="gramStart"/>
      <w:r w:rsidRPr="001B3123">
        <w:t>Seawater.</w:t>
      </w:r>
      <w:proofErr w:type="gramEnd"/>
      <w:r w:rsidRPr="001B3123">
        <w:t xml:space="preserve"> </w:t>
      </w:r>
      <w:proofErr w:type="gramStart"/>
      <w:r w:rsidRPr="001B3123">
        <w:t>brackish</w:t>
      </w:r>
      <w:proofErr w:type="gramEnd"/>
      <w:r w:rsidRPr="001B3123">
        <w:t xml:space="preserve"> water, and fres</w:t>
      </w:r>
      <w:r>
        <w:t>h water have different levels of</w:t>
      </w:r>
      <w:r w:rsidRPr="001B3123">
        <w:t xml:space="preserve"> salinity, which is normally expressed by the total dissolved solids (TDS&gt; concentration. Water is considered potable when its TDS is below 500 parts per million (</w:t>
      </w:r>
      <w:proofErr w:type="spellStart"/>
      <w:r w:rsidRPr="001B3123">
        <w:t>ppin</w:t>
      </w:r>
      <w:proofErr w:type="spellEnd"/>
      <w:r w:rsidRPr="001B3123">
        <w:t xml:space="preserve">) as per the World Health Organization (WHO*. </w:t>
      </w:r>
      <w:r w:rsidRPr="001B3123">
        <w:rPr>
          <w:rStyle w:val="StyleBoldUnderline"/>
        </w:rPr>
        <w:t>A virtually inexhaustible res</w:t>
      </w:r>
      <w:r>
        <w:rPr>
          <w:rStyle w:val="StyleBoldUnderline"/>
        </w:rPr>
        <w:t>erve of water exists in the sea,</w:t>
      </w:r>
      <w:r w:rsidRPr="001B3123">
        <w:rPr>
          <w:rStyle w:val="StyleBoldUnderline"/>
        </w:rPr>
        <w:t xml:space="preserve"> which is not fit for drinking</w:t>
      </w:r>
      <w:r w:rsidRPr="001B3123">
        <w:t>.</w:t>
      </w:r>
    </w:p>
    <w:p w:rsidR="00245E53" w:rsidRDefault="00245E53" w:rsidP="00245E53">
      <w:r w:rsidRPr="001B3123">
        <w:rPr>
          <w:rStyle w:val="StyleBoldUnderline"/>
        </w:rPr>
        <w:t>Desalination is the process of producing pure water from saline water using electricity or heat</w:t>
      </w:r>
      <w:r w:rsidRPr="001B3123">
        <w:t xml:space="preserve">. The major types of commercial desalination processes arc (a) thermal processes, such as multi-stage flash (MSI-"!, multiple-effect distillation (MED). vapor compression (VC). and low temperature evaporation (LTE), where heat energy is used to vaporize fresh water from saline water; and (b) membrane processes such as reverse osmosis (RO) and electro-dialysis (ED), where pure water is separated through suitable membranes using mechanical or electrical energy. Globally, </w:t>
      </w:r>
      <w:proofErr w:type="gramStart"/>
      <w:r w:rsidRPr="001B3123">
        <w:t>about 60 million cubic meter/day (M3/d) of fresh water</w:t>
      </w:r>
      <w:proofErr w:type="gramEnd"/>
      <w:r w:rsidRPr="001B3123">
        <w:t xml:space="preserve"> is produced </w:t>
      </w:r>
      <w:proofErr w:type="spellStart"/>
      <w:r w:rsidRPr="001B3123">
        <w:t>hy</w:t>
      </w:r>
      <w:proofErr w:type="spellEnd"/>
      <w:r w:rsidRPr="001B3123">
        <w:t xml:space="preserve"> desalination. </w:t>
      </w:r>
      <w:r w:rsidRPr="001B3123">
        <w:rPr>
          <w:rStyle w:val="StyleBoldUnderline"/>
        </w:rPr>
        <w:t xml:space="preserve">The </w:t>
      </w:r>
      <w:r w:rsidRPr="00E91869">
        <w:rPr>
          <w:rStyle w:val="StyleBoldUnderline"/>
          <w:highlight w:val="cyan"/>
        </w:rPr>
        <w:t>energy for</w:t>
      </w:r>
      <w:r w:rsidRPr="001B3123">
        <w:rPr>
          <w:rStyle w:val="StyleBoldUnderline"/>
        </w:rPr>
        <w:t xml:space="preserve"> these </w:t>
      </w:r>
      <w:r w:rsidRPr="00E91869">
        <w:rPr>
          <w:rStyle w:val="StyleBoldUnderline"/>
          <w:highlight w:val="cyan"/>
        </w:rPr>
        <w:t>plants is</w:t>
      </w:r>
      <w:r w:rsidRPr="001B3123">
        <w:rPr>
          <w:rStyle w:val="StyleBoldUnderline"/>
        </w:rPr>
        <w:t xml:space="preserve"> generally </w:t>
      </w:r>
      <w:r w:rsidRPr="00E91869">
        <w:rPr>
          <w:rStyle w:val="StyleBoldUnderline"/>
          <w:highlight w:val="cyan"/>
        </w:rPr>
        <w:t>supplied from</w:t>
      </w:r>
      <w:r w:rsidRPr="001B3123">
        <w:rPr>
          <w:rStyle w:val="StyleBoldUnderline"/>
        </w:rPr>
        <w:t xml:space="preserve"> the conventional </w:t>
      </w:r>
      <w:r w:rsidRPr="00E91869">
        <w:rPr>
          <w:rStyle w:val="StyleBoldUnderline"/>
          <w:highlight w:val="cyan"/>
        </w:rPr>
        <w:t>fossil fuel</w:t>
      </w:r>
      <w:r w:rsidRPr="001B3123">
        <w:rPr>
          <w:rStyle w:val="StyleBoldUnderline"/>
        </w:rPr>
        <w:t xml:space="preserve"> power plants</w:t>
      </w:r>
      <w:r>
        <w:t xml:space="preserve">. However, </w:t>
      </w:r>
      <w:r w:rsidRPr="001B3123">
        <w:rPr>
          <w:rStyle w:val="StyleBoldUnderline"/>
        </w:rPr>
        <w:t xml:space="preserve">the </w:t>
      </w:r>
      <w:r w:rsidRPr="00E91869">
        <w:rPr>
          <w:rStyle w:val="StyleBoldUnderline"/>
          <w:highlight w:val="cyan"/>
        </w:rPr>
        <w:t>depleting sources and future price uncertainty of</w:t>
      </w:r>
      <w:r w:rsidRPr="001B3123">
        <w:rPr>
          <w:rStyle w:val="StyleBoldUnderline"/>
        </w:rPr>
        <w:t xml:space="preserve"> the </w:t>
      </w:r>
      <w:r w:rsidRPr="00E91869">
        <w:rPr>
          <w:rStyle w:val="StyleBoldUnderline"/>
          <w:highlight w:val="cyan"/>
        </w:rPr>
        <w:t>fossil fuels promote production</w:t>
      </w:r>
      <w:r w:rsidRPr="001B3123">
        <w:rPr>
          <w:rStyle w:val="StyleBoldUnderline"/>
        </w:rPr>
        <w:t xml:space="preserve"> of energy </w:t>
      </w:r>
      <w:r w:rsidRPr="00E91869">
        <w:rPr>
          <w:rStyle w:val="StyleBoldUnderline"/>
          <w:highlight w:val="cyan"/>
        </w:rPr>
        <w:t>from nuclear</w:t>
      </w:r>
      <w:r w:rsidRPr="001B3123">
        <w:t xml:space="preserve"> or renewable </w:t>
      </w:r>
      <w:r w:rsidRPr="001B3123">
        <w:rPr>
          <w:rStyle w:val="StyleBoldUnderline"/>
        </w:rPr>
        <w:t>sources</w:t>
      </w:r>
      <w:r w:rsidRPr="001B3123">
        <w:t>.</w:t>
      </w:r>
    </w:p>
    <w:p w:rsidR="00245E53" w:rsidRDefault="00245E53" w:rsidP="00245E53">
      <w:r>
        <w:t>9.2    NUCLEAR DESALINATION</w:t>
      </w:r>
    </w:p>
    <w:p w:rsidR="00245E53" w:rsidRDefault="00245E53" w:rsidP="00245E53">
      <w:r w:rsidRPr="00E91869">
        <w:rPr>
          <w:rStyle w:val="StyleBoldUnderline"/>
          <w:highlight w:val="cyan"/>
        </w:rPr>
        <w:t>Desalination is</w:t>
      </w:r>
      <w:r w:rsidRPr="001B3123">
        <w:rPr>
          <w:rStyle w:val="StyleBoldUnderline"/>
        </w:rPr>
        <w:t xml:space="preserve"> an </w:t>
      </w:r>
      <w:r w:rsidRPr="00E91869">
        <w:rPr>
          <w:rStyle w:val="StyleBoldUnderline"/>
          <w:highlight w:val="cyan"/>
        </w:rPr>
        <w:t>energy-intensive</w:t>
      </w:r>
      <w:r w:rsidRPr="001B3123">
        <w:rPr>
          <w:rStyle w:val="StyleBoldUnderline"/>
        </w:rPr>
        <w:t xml:space="preserve"> process</w:t>
      </w:r>
      <w:r>
        <w:t xml:space="preserve">. </w:t>
      </w:r>
      <w:r w:rsidRPr="00E91869">
        <w:rPr>
          <w:rStyle w:val="StyleBoldUnderline"/>
          <w:highlight w:val="cyan"/>
        </w:rPr>
        <w:t>A</w:t>
      </w:r>
      <w:r w:rsidRPr="001B3123">
        <w:rPr>
          <w:rStyle w:val="StyleBoldUnderline"/>
        </w:rPr>
        <w:t xml:space="preserve"> desalination </w:t>
      </w:r>
      <w:r w:rsidRPr="00E91869">
        <w:rPr>
          <w:rStyle w:val="StyleBoldUnderline"/>
          <w:highlight w:val="cyan"/>
        </w:rPr>
        <w:t>system</w:t>
      </w:r>
      <w:r>
        <w:t xml:space="preserve">, especially </w:t>
      </w:r>
      <w:proofErr w:type="spellStart"/>
      <w:r>
        <w:t>ihe</w:t>
      </w:r>
      <w:proofErr w:type="spellEnd"/>
      <w:r>
        <w:t xml:space="preserve"> thermal unit, </w:t>
      </w:r>
      <w:r w:rsidRPr="00E91869">
        <w:rPr>
          <w:rStyle w:val="StyleBoldUnderline"/>
          <w:highlight w:val="cyan"/>
        </w:rPr>
        <w:t>can be integrated with a power plant</w:t>
      </w:r>
      <w:r w:rsidRPr="001B3123">
        <w:rPr>
          <w:rStyle w:val="StyleBoldUnderline"/>
        </w:rPr>
        <w:t xml:space="preserve"> for directly receiving steam, electricity, and coolant</w:t>
      </w:r>
      <w:r>
        <w:t xml:space="preserve"> (</w:t>
      </w:r>
      <w:proofErr w:type="spellStart"/>
      <w:r>
        <w:t>scawatcr</w:t>
      </w:r>
      <w:proofErr w:type="spellEnd"/>
      <w:r>
        <w:t xml:space="preserve">) return stream as feed. </w:t>
      </w:r>
      <w:proofErr w:type="gramStart"/>
      <w:r w:rsidRPr="00E91869">
        <w:rPr>
          <w:rStyle w:val="StyleBoldUnderline"/>
          <w:highlight w:val="cyan"/>
        </w:rPr>
        <w:t>Co-location</w:t>
      </w:r>
      <w:r>
        <w:t xml:space="preserve"> of desalination and power plants </w:t>
      </w:r>
      <w:proofErr w:type="spellStart"/>
      <w:r>
        <w:t>lias</w:t>
      </w:r>
      <w:proofErr w:type="spellEnd"/>
      <w:r>
        <w:t xml:space="preserve"> the </w:t>
      </w:r>
      <w:proofErr w:type="spellStart"/>
      <w:r>
        <w:t>henelits</w:t>
      </w:r>
      <w:proofErr w:type="spellEnd"/>
      <w:r>
        <w:t xml:space="preserve"> of sharing infrastructural facilities, which </w:t>
      </w:r>
      <w:r w:rsidRPr="00E91869">
        <w:rPr>
          <w:rStyle w:val="StyleBoldUnderline"/>
          <w:highlight w:val="cyan"/>
        </w:rPr>
        <w:t>would lead to</w:t>
      </w:r>
      <w:r w:rsidRPr="001B3123">
        <w:rPr>
          <w:rStyle w:val="StyleBoldUnderline"/>
        </w:rPr>
        <w:t xml:space="preserve"> the </w:t>
      </w:r>
      <w:r w:rsidRPr="00E91869">
        <w:rPr>
          <w:rStyle w:val="StyleBoldUnderline"/>
          <w:highlight w:val="cyan"/>
        </w:rPr>
        <w:t>reduction of</w:t>
      </w:r>
      <w:r w:rsidRPr="001B3123">
        <w:rPr>
          <w:rStyle w:val="StyleBoldUnderline"/>
        </w:rPr>
        <w:t xml:space="preserve"> overall </w:t>
      </w:r>
      <w:r w:rsidRPr="00E91869">
        <w:rPr>
          <w:rStyle w:val="StyleBoldUnderline"/>
          <w:highlight w:val="cyan"/>
        </w:rPr>
        <w:t>costs</w:t>
      </w:r>
      <w:r w:rsidRPr="00E91869">
        <w:rPr>
          <w:highlight w:val="cyan"/>
        </w:rPr>
        <w:t>.</w:t>
      </w:r>
      <w:proofErr w:type="gramEnd"/>
      <w:r>
        <w:t xml:space="preserve"> </w:t>
      </w:r>
      <w:r w:rsidRPr="001B3123">
        <w:rPr>
          <w:rStyle w:val="StyleBoldUnderline"/>
        </w:rPr>
        <w:t>Such dual purpose plants generating power and water have inherent design strategies for better thermodynamic efficiency</w:t>
      </w:r>
      <w:r>
        <w:t xml:space="preserve"> besides economic </w:t>
      </w:r>
      <w:r w:rsidRPr="00E91869">
        <w:t>optimization</w:t>
      </w:r>
      <w:r>
        <w:t>. Production of potable water in a facility in which a nuclear reactor is used as the source of energy for the process is termed nuclear desalination. Tins energy could be low-grade steam (for MSF/MED), waste heal (for LTE), or electricity (for ROVED). Years of successful operation have proved the technical feasibility and reliability of nuclear desalination.</w:t>
      </w:r>
    </w:p>
    <w:p w:rsidR="00245E53" w:rsidRDefault="00245E53" w:rsidP="00245E53">
      <w:r w:rsidRPr="001B3123">
        <w:t xml:space="preserve">A power plan! </w:t>
      </w:r>
      <w:proofErr w:type="gramStart"/>
      <w:r w:rsidRPr="001B3123">
        <w:t>coupled</w:t>
      </w:r>
      <w:proofErr w:type="gramEnd"/>
      <w:r w:rsidRPr="001B3123">
        <w:t xml:space="preserve"> with a </w:t>
      </w:r>
      <w:proofErr w:type="spellStart"/>
      <w:r w:rsidRPr="001B3123">
        <w:t>desalinaiion</w:t>
      </w:r>
      <w:proofErr w:type="spellEnd"/>
      <w:r w:rsidRPr="001B3123">
        <w:t xml:space="preserve"> system utilizing only a pan of the total energy for producing water is known as a dual-purpose plain or a cogeneration plant. A power plant exclusively dedicated for </w:t>
      </w:r>
      <w:r w:rsidRPr="001B3123">
        <w:lastRenderedPageBreak/>
        <w:t xml:space="preserve">water desalination is known as single-purpose plant. For a given power rating, a nuclear power plant, in general, has a larger amount of waste heat than a fossil fuel power plant. The enthalpy of steam available at the inlet to the high pressure (HP) turbine of a nuclear power plant is lower due to the lower pressure and temperature of the saturated steam. Thus, the specific steam consumption in a nuclear power plant is higher as compared to conventional power plant. This leads to availability of a higher amount of steam that could be utilized for desalination (Table 9.1). In addition, </w:t>
      </w:r>
      <w:r w:rsidRPr="00E91869">
        <w:rPr>
          <w:rStyle w:val="StyleBoldUnderline"/>
          <w:highlight w:val="cyan"/>
        </w:rPr>
        <w:t>a nuclear</w:t>
      </w:r>
      <w:r w:rsidRPr="001B3123">
        <w:rPr>
          <w:rStyle w:val="StyleBoldUnderline"/>
        </w:rPr>
        <w:t xml:space="preserve"> power </w:t>
      </w:r>
      <w:r w:rsidRPr="00E91869">
        <w:rPr>
          <w:rStyle w:val="StyleBoldUnderline"/>
          <w:highlight w:val="cyan"/>
        </w:rPr>
        <w:t>plant is normally situated in coastal areas, where</w:t>
      </w:r>
      <w:r>
        <w:rPr>
          <w:rStyle w:val="StyleBoldUnderline"/>
        </w:rPr>
        <w:t xml:space="preserve"> the feed </w:t>
      </w:r>
      <w:r w:rsidRPr="00E91869">
        <w:rPr>
          <w:rStyle w:val="StyleBoldUnderline"/>
          <w:highlight w:val="cyan"/>
        </w:rPr>
        <w:t>seawater is</w:t>
      </w:r>
      <w:r w:rsidRPr="001B3123">
        <w:rPr>
          <w:rStyle w:val="StyleBoldUnderline"/>
        </w:rPr>
        <w:t xml:space="preserve"> available </w:t>
      </w:r>
      <w:r w:rsidRPr="00E91869">
        <w:rPr>
          <w:rStyle w:val="StyleBoldUnderline"/>
          <w:highlight w:val="cyan"/>
        </w:rPr>
        <w:t>nearby</w:t>
      </w:r>
      <w:r w:rsidRPr="001B3123">
        <w:rPr>
          <w:rStyle w:val="StyleBoldUnderline"/>
        </w:rPr>
        <w:t xml:space="preserve"> and also there is scarcity of good quality water</w:t>
      </w:r>
      <w:r>
        <w:t>.</w:t>
      </w:r>
    </w:p>
    <w:p w:rsidR="00245E53" w:rsidRDefault="00245E53" w:rsidP="00245E53">
      <w:r>
        <w:t xml:space="preserve">Table 9.2 shows the parameters of steam, produced in various reactor types. </w:t>
      </w:r>
      <w:r w:rsidRPr="00F83719">
        <w:rPr>
          <w:rStyle w:val="StyleBoldUnderline"/>
        </w:rPr>
        <w:t>A nuclear plant</w:t>
      </w:r>
      <w:r>
        <w:t xml:space="preserve">, depending on its type, </w:t>
      </w:r>
      <w:r w:rsidRPr="00F83719">
        <w:rPr>
          <w:rStyle w:val="StyleBoldUnderline"/>
        </w:rPr>
        <w:t>can provide steam or process heat from about 50 to I50°C for desalination</w:t>
      </w:r>
      <w:r>
        <w:t>. Liquid Metal Fast Breeder Reactor (LMFBR) and High Temperature Gas Cooled Reactor (</w:t>
      </w:r>
      <w:proofErr w:type="spellStart"/>
      <w:r>
        <w:t>HTCiR</w:t>
      </w:r>
      <w:proofErr w:type="spellEnd"/>
      <w:r>
        <w:t>) generate steam at higher temperature and pressure. LMFBRs produce steam at approximately 500°C and MTGRs at still higher temperatures.</w:t>
      </w:r>
    </w:p>
    <w:p w:rsidR="00245E53" w:rsidRDefault="00245E53" w:rsidP="00245E53">
      <w:r>
        <w:t>93    WORLD SCENARIO OF NUCLEAR DESALINATION</w:t>
      </w:r>
    </w:p>
    <w:p w:rsidR="00245E53" w:rsidRDefault="00245E53" w:rsidP="00245E53">
      <w:r>
        <w:t xml:space="preserve">The possibility of using nuclear energy for desalination of seawater was realized as early as the 1960s. </w:t>
      </w:r>
      <w:r w:rsidRPr="00F83719">
        <w:rPr>
          <w:rStyle w:val="StyleBoldUnderline"/>
        </w:rPr>
        <w:t>Experience with nuclear desalination now exceeds 150 reactor-years</w:t>
      </w:r>
      <w:r>
        <w:t>. Table 9.3 gives a list of the nuclear plants used for desalination of water.</w:t>
      </w:r>
    </w:p>
    <w:p w:rsidR="00245E53" w:rsidRDefault="00245E53" w:rsidP="00245E53">
      <w:r w:rsidRPr="00F83719">
        <w:rPr>
          <w:rStyle w:val="StyleBoldUnderline"/>
        </w:rPr>
        <w:t xml:space="preserve">Nuclear </w:t>
      </w:r>
      <w:r w:rsidRPr="00E91869">
        <w:rPr>
          <w:rStyle w:val="StyleBoldUnderline"/>
          <w:highlight w:val="cyan"/>
        </w:rPr>
        <w:t>desalination has been drawing</w:t>
      </w:r>
      <w:r w:rsidRPr="00F83719">
        <w:rPr>
          <w:rStyle w:val="StyleBoldUnderline"/>
        </w:rPr>
        <w:t xml:space="preserve"> broa</w:t>
      </w:r>
      <w:r>
        <w:rPr>
          <w:rStyle w:val="StyleBoldUnderline"/>
        </w:rPr>
        <w:t xml:space="preserve">d </w:t>
      </w:r>
      <w:r w:rsidRPr="00E91869">
        <w:rPr>
          <w:rStyle w:val="StyleBoldUnderline"/>
          <w:highlight w:val="cyan"/>
        </w:rPr>
        <w:t>interest among the</w:t>
      </w:r>
      <w:r>
        <w:rPr>
          <w:rStyle w:val="StyleBoldUnderline"/>
        </w:rPr>
        <w:t xml:space="preserve"> member stat</w:t>
      </w:r>
      <w:r w:rsidRPr="00F83719">
        <w:rPr>
          <w:rStyle w:val="StyleBoldUnderline"/>
        </w:rPr>
        <w:t>es of</w:t>
      </w:r>
      <w:r>
        <w:t xml:space="preserve"> International Atomic </w:t>
      </w:r>
      <w:proofErr w:type="spellStart"/>
      <w:r>
        <w:t>Energ</w:t>
      </w:r>
      <w:proofErr w:type="spellEnd"/>
      <w:r>
        <w:t>) Agency (</w:t>
      </w:r>
      <w:r w:rsidRPr="00E91869">
        <w:rPr>
          <w:rStyle w:val="StyleBoldUnderline"/>
          <w:highlight w:val="cyan"/>
        </w:rPr>
        <w:t>IAEA</w:t>
      </w:r>
      <w:r>
        <w:t xml:space="preserve">) </w:t>
      </w:r>
      <w:r w:rsidRPr="00E91869">
        <w:rPr>
          <w:rStyle w:val="StyleBoldUnderline"/>
          <w:highlight w:val="cyan"/>
        </w:rPr>
        <w:t>due to acute water issues in</w:t>
      </w:r>
      <w:r w:rsidRPr="00F83719">
        <w:rPr>
          <w:rStyle w:val="StyleBoldUnderline"/>
        </w:rPr>
        <w:t xml:space="preserve"> many </w:t>
      </w:r>
      <w:r w:rsidRPr="00E91869">
        <w:rPr>
          <w:rStyle w:val="StyleBoldUnderline"/>
        </w:rPr>
        <w:t>arid</w:t>
      </w:r>
      <w:r w:rsidRPr="00F83719">
        <w:rPr>
          <w:rStyle w:val="StyleBoldUnderline"/>
        </w:rPr>
        <w:t xml:space="preserve"> and semi-arid </w:t>
      </w:r>
      <w:r w:rsidRPr="00E91869">
        <w:rPr>
          <w:rStyle w:val="StyleBoldUnderline"/>
        </w:rPr>
        <w:t>areas worldwide</w:t>
      </w:r>
      <w:r>
        <w:t>. The IAEA is playing an important</w:t>
      </w:r>
      <w:r w:rsidRPr="001B3123">
        <w:t xml:space="preserve"> role as a facilitating agency for creating (lie awareness, coordinating research projects, </w:t>
      </w:r>
      <w:proofErr w:type="gramStart"/>
      <w:r w:rsidRPr="001B3123">
        <w:t>identifying</w:t>
      </w:r>
      <w:proofErr w:type="gramEnd"/>
      <w:r w:rsidRPr="001B3123">
        <w:t xml:space="preserve"> important topics of common interest, organizing technical meetings, and providing forums for exchange of information on nuclear desalination. </w:t>
      </w:r>
      <w:r w:rsidRPr="00E91869">
        <w:rPr>
          <w:rStyle w:val="BoldUnderline"/>
          <w:highlight w:val="cyan"/>
        </w:rPr>
        <w:t>Argentina</w:t>
      </w:r>
      <w:r w:rsidRPr="001B3123">
        <w:t xml:space="preserve"> is exploring the possibilities of using its small reactor. </w:t>
      </w:r>
      <w:r w:rsidRPr="00E91869">
        <w:t>CAREM</w:t>
      </w:r>
      <w:r w:rsidRPr="001B3123">
        <w:t xml:space="preserve">, for providing energy input to desalination system. </w:t>
      </w:r>
      <w:r w:rsidRPr="00E91869">
        <w:rPr>
          <w:rStyle w:val="BoldUnderline"/>
          <w:highlight w:val="cyan"/>
        </w:rPr>
        <w:t>China</w:t>
      </w:r>
      <w:r w:rsidRPr="001B3123">
        <w:t xml:space="preserve"> has completed the feasibility study of nuclear desalination project using the NHR-200 type of nuclear reactor. </w:t>
      </w:r>
      <w:r w:rsidRPr="00E91869">
        <w:rPr>
          <w:rStyle w:val="BoldUnderline"/>
          <w:highlight w:val="cyan"/>
        </w:rPr>
        <w:t>Egypt</w:t>
      </w:r>
      <w:r w:rsidRPr="001B3123">
        <w:t xml:space="preserve"> has completed a feasibility study for a nuclear co-generation plant at El-</w:t>
      </w:r>
      <w:proofErr w:type="spellStart"/>
      <w:r w:rsidRPr="001B3123">
        <w:t>Dabaa</w:t>
      </w:r>
      <w:proofErr w:type="spellEnd"/>
      <w:r w:rsidRPr="001B3123">
        <w:t xml:space="preserve">. Construction of </w:t>
      </w:r>
      <w:proofErr w:type="gramStart"/>
      <w:r w:rsidRPr="001B3123">
        <w:t>a pre-heal</w:t>
      </w:r>
      <w:proofErr w:type="gramEnd"/>
      <w:r w:rsidRPr="001B3123">
        <w:t xml:space="preserve"> reverse osmosis (RO) lest facility at El-</w:t>
      </w:r>
      <w:proofErr w:type="spellStart"/>
      <w:r w:rsidRPr="001B3123">
        <w:t>Dabaa</w:t>
      </w:r>
      <w:proofErr w:type="spellEnd"/>
      <w:r w:rsidRPr="001B3123">
        <w:t xml:space="preserve"> has been completed. </w:t>
      </w:r>
      <w:r w:rsidRPr="00E91869">
        <w:rPr>
          <w:rStyle w:val="BoldUnderline"/>
          <w:highlight w:val="cyan"/>
        </w:rPr>
        <w:t>France</w:t>
      </w:r>
      <w:r w:rsidRPr="001B3123">
        <w:t xml:space="preserve"> has collaborations with III </w:t>
      </w:r>
      <w:r w:rsidRPr="00E91869">
        <w:rPr>
          <w:rStyle w:val="BoldUnderline"/>
          <w:highlight w:val="cyan"/>
        </w:rPr>
        <w:t>Libya</w:t>
      </w:r>
      <w:r w:rsidRPr="001B3123">
        <w:t xml:space="preserve"> to undertake </w:t>
      </w:r>
      <w:proofErr w:type="spellStart"/>
      <w:r w:rsidRPr="001B3123">
        <w:t>lechno-economie</w:t>
      </w:r>
      <w:proofErr w:type="spellEnd"/>
      <w:r w:rsidRPr="001B3123">
        <w:t xml:space="preserve"> feasibility study for a specific site </w:t>
      </w:r>
      <w:proofErr w:type="spellStart"/>
      <w:r w:rsidRPr="001B3123">
        <w:t>ami</w:t>
      </w:r>
      <w:proofErr w:type="spellEnd"/>
      <w:r w:rsidRPr="001B3123">
        <w:t xml:space="preserve"> the adaptation of the experimental reactor at </w:t>
      </w:r>
      <w:proofErr w:type="spellStart"/>
      <w:r w:rsidRPr="001B3123">
        <w:t>Tajoura</w:t>
      </w:r>
      <w:proofErr w:type="spellEnd"/>
      <w:r w:rsidRPr="001B3123">
        <w:t xml:space="preserve"> for nuclear desalination and (2) Morocco (The AMANE project) for techno-economic feasibility study of Agadir and </w:t>
      </w:r>
      <w:proofErr w:type="spellStart"/>
      <w:r w:rsidRPr="001B3123">
        <w:t>Laayoun</w:t>
      </w:r>
      <w:proofErr w:type="spellEnd"/>
      <w:r w:rsidRPr="001B3123">
        <w:t xml:space="preserve"> sites. In Japan, several nuclear reactors are integrated with desalination facilities. </w:t>
      </w:r>
      <w:r w:rsidRPr="00F83719">
        <w:rPr>
          <w:rStyle w:val="BoldUnderline"/>
        </w:rPr>
        <w:t xml:space="preserve">The </w:t>
      </w:r>
      <w:r w:rsidRPr="00E91869">
        <w:rPr>
          <w:rStyle w:val="BoldUnderline"/>
          <w:highlight w:val="cyan"/>
        </w:rPr>
        <w:t>Korea</w:t>
      </w:r>
      <w:r w:rsidRPr="00F83719">
        <w:rPr>
          <w:rStyle w:val="BoldUnderline"/>
        </w:rPr>
        <w:t>n program</w:t>
      </w:r>
      <w:r w:rsidRPr="001B3123">
        <w:t xml:space="preserve"> includes development of an integrated desalination plant with SMART for electricity generation and </w:t>
      </w:r>
      <w:proofErr w:type="spellStart"/>
      <w:r w:rsidRPr="001B3123">
        <w:t>scawater</w:t>
      </w:r>
      <w:proofErr w:type="spellEnd"/>
      <w:r w:rsidRPr="001B3123">
        <w:t xml:space="preserve"> desalination. </w:t>
      </w:r>
      <w:r w:rsidRPr="00E91869">
        <w:rPr>
          <w:rStyle w:val="BoldUnderline"/>
          <w:highlight w:val="cyan"/>
        </w:rPr>
        <w:t>Pakistan</w:t>
      </w:r>
      <w:r w:rsidRPr="001B3123">
        <w:t xml:space="preserve"> is establishing an MED based nuclear desalination demonstration plant integrated with the Karachi Nuclear Power Plant (KANUPP). The Russian Federal Agency for Atomic Energy (</w:t>
      </w:r>
      <w:r w:rsidRPr="00F83719">
        <w:rPr>
          <w:rStyle w:val="BoldUnderline"/>
        </w:rPr>
        <w:t>ROSATOM</w:t>
      </w:r>
      <w:r w:rsidRPr="001B3123">
        <w:t xml:space="preserve">) is constructing a floating barge mounted co-generation nuclear plant based on ship propulsion reactor KLT-40s of </w:t>
      </w:r>
      <w:r>
        <w:t xml:space="preserve">PWR type. </w:t>
      </w:r>
      <w:r w:rsidRPr="00E91869">
        <w:rPr>
          <w:rStyle w:val="BoldUnderline"/>
          <w:highlight w:val="cyan"/>
        </w:rPr>
        <w:t>Tunisia</w:t>
      </w:r>
      <w:r>
        <w:t xml:space="preserve"> has completed techno-e</w:t>
      </w:r>
      <w:r w:rsidRPr="001B3123">
        <w:t xml:space="preserve">conomic feasibility study for the la </w:t>
      </w:r>
      <w:proofErr w:type="spellStart"/>
      <w:r w:rsidRPr="001B3123">
        <w:t>Skhira</w:t>
      </w:r>
      <w:proofErr w:type="spellEnd"/>
      <w:r w:rsidRPr="001B3123">
        <w:t xml:space="preserve"> site in the southeast part</w:t>
      </w:r>
    </w:p>
    <w:p w:rsidR="00245E53" w:rsidRDefault="00245E53" w:rsidP="00245E53">
      <w:proofErr w:type="gramStart"/>
      <w:r w:rsidRPr="001B3123">
        <w:t>of</w:t>
      </w:r>
      <w:proofErr w:type="gramEnd"/>
      <w:r w:rsidRPr="001B3123">
        <w:t xml:space="preserve"> the country. Nuclear desalination is one of the missions of U.S. Department of Energy's launched Global Nuclear Energy Partnership (GNEP)'s Grid Appropriate Reactor (GAR) campaign. </w:t>
      </w:r>
      <w:r w:rsidRPr="00E91869">
        <w:rPr>
          <w:rStyle w:val="BoldUnderline"/>
          <w:highlight w:val="cyan"/>
        </w:rPr>
        <w:t>Indonesia, Saudi Arabia, Algeria. Brazil</w:t>
      </w:r>
      <w:r w:rsidRPr="001B3123">
        <w:t xml:space="preserve">. </w:t>
      </w:r>
      <w:proofErr w:type="gramStart"/>
      <w:r w:rsidRPr="001B3123">
        <w:t xml:space="preserve">Islamic Republic of </w:t>
      </w:r>
      <w:r w:rsidRPr="00E91869">
        <w:rPr>
          <w:rStyle w:val="BoldUnderline"/>
          <w:highlight w:val="cyan"/>
        </w:rPr>
        <w:t>Iran, Iraq.</w:t>
      </w:r>
      <w:proofErr w:type="gramEnd"/>
      <w:r w:rsidRPr="00F83719">
        <w:rPr>
          <w:rStyle w:val="BoldUnderline"/>
        </w:rPr>
        <w:t xml:space="preserve"> Italy, Jordan. </w:t>
      </w:r>
      <w:r w:rsidRPr="00E91869">
        <w:rPr>
          <w:rStyle w:val="BoldUnderline"/>
          <w:highlight w:val="cyan"/>
        </w:rPr>
        <w:t>Lebanon</w:t>
      </w:r>
      <w:r w:rsidRPr="00F83719">
        <w:rPr>
          <w:rStyle w:val="BoldUnderline"/>
        </w:rPr>
        <w:t>. Philippines. Syria</w:t>
      </w:r>
      <w:r w:rsidRPr="001B3123">
        <w:t xml:space="preserve">n Arab </w:t>
      </w:r>
      <w:proofErr w:type="gramStart"/>
      <w:r w:rsidRPr="001B3123">
        <w:t>Republic,</w:t>
      </w:r>
      <w:proofErr w:type="gramEnd"/>
      <w:r w:rsidRPr="001B3123">
        <w:t xml:space="preserve"> </w:t>
      </w:r>
      <w:r w:rsidRPr="00E91869">
        <w:rPr>
          <w:rStyle w:val="BoldUnderline"/>
          <w:highlight w:val="cyan"/>
        </w:rPr>
        <w:t>and the UAE</w:t>
      </w:r>
      <w:r>
        <w:t xml:space="preserve"> </w:t>
      </w:r>
      <w:r w:rsidRPr="00F83719">
        <w:rPr>
          <w:rStyle w:val="StyleBoldUnderline"/>
        </w:rPr>
        <w:t>are exploring the potential of nuclear desalination</w:t>
      </w:r>
      <w:r w:rsidRPr="001B3123">
        <w:t xml:space="preserve"> in their countries or regions.</w:t>
      </w:r>
    </w:p>
    <w:p w:rsidR="00245E53" w:rsidRDefault="00245E53" w:rsidP="00245E53"/>
    <w:p w:rsidR="00245E53" w:rsidRDefault="00245E53" w:rsidP="00245E53">
      <w:pPr>
        <w:pStyle w:val="Heading4"/>
      </w:pPr>
      <w:r>
        <w:t>Global water scarcity’s inevitable – kills billions</w:t>
      </w:r>
    </w:p>
    <w:p w:rsidR="00245E53" w:rsidRDefault="00245E53" w:rsidP="00245E53">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4" w:history="1">
        <w:r w:rsidRPr="00ED6116">
          <w:rPr>
            <w:rStyle w:val="Hyperlink"/>
          </w:rPr>
          <w:t>http://www.cleangangaportal.org/node/44</w:t>
        </w:r>
      </w:hyperlink>
    </w:p>
    <w:p w:rsidR="00245E53" w:rsidRDefault="00245E53" w:rsidP="00245E53"/>
    <w:p w:rsidR="00245E53" w:rsidRDefault="00245E53" w:rsidP="00245E53">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245E53" w:rsidRDefault="00245E53" w:rsidP="00245E53">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245E53" w:rsidRDefault="00245E53" w:rsidP="00245E53">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lastRenderedPageBreak/>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245E53" w:rsidRDefault="00245E53" w:rsidP="00245E53">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245E53" w:rsidRDefault="00245E53" w:rsidP="00245E53">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245E53" w:rsidRDefault="00245E53" w:rsidP="00245E53">
      <w:r>
        <w:t xml:space="preserve">Water scarcity is expected to become an even more important problem than it is today. </w:t>
      </w:r>
    </w:p>
    <w:p w:rsidR="00245E53" w:rsidRDefault="00245E53" w:rsidP="00245E53">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245E53" w:rsidRDefault="00245E53" w:rsidP="00245E53">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245E53" w:rsidRDefault="00245E53" w:rsidP="00245E53">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245E53" w:rsidRDefault="00245E53" w:rsidP="00245E53">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245E53" w:rsidRDefault="00245E53" w:rsidP="00245E53">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245E53" w:rsidRDefault="00245E53" w:rsidP="00245E53">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roofErr w:type="gramStart"/>
      <w:r>
        <w:t>".</w:t>
      </w:r>
      <w:proofErr w:type="gramEnd"/>
    </w:p>
    <w:p w:rsidR="00245E53" w:rsidRDefault="00245E53" w:rsidP="00245E53">
      <w:r>
        <w:t>There are several principal manifestations of the water crisis.</w:t>
      </w:r>
    </w:p>
    <w:p w:rsidR="00245E53" w:rsidRDefault="00245E53" w:rsidP="00245E53">
      <w:r>
        <w:t>1.</w:t>
      </w:r>
      <w:r>
        <w:tab/>
      </w:r>
      <w:r w:rsidRPr="006619FA">
        <w:rPr>
          <w:rStyle w:val="StyleBoldUnderline"/>
        </w:rPr>
        <w:t>Inadequate access to safe drinking water for about 884 million people</w:t>
      </w:r>
      <w:r>
        <w:t>.</w:t>
      </w:r>
    </w:p>
    <w:p w:rsidR="00245E53" w:rsidRDefault="00245E53" w:rsidP="00245E53">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245E53" w:rsidRDefault="00245E53" w:rsidP="00245E53">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245E53" w:rsidRDefault="00245E53" w:rsidP="00245E53">
      <w:r>
        <w:t>4.</w:t>
      </w:r>
      <w:r>
        <w:tab/>
      </w:r>
      <w:r w:rsidRPr="006619FA">
        <w:rPr>
          <w:rStyle w:val="StyleBoldUnderline"/>
        </w:rPr>
        <w:t>Overuse and pollution of water resources harming biodiversity</w:t>
      </w:r>
      <w:r>
        <w:t>.</w:t>
      </w:r>
    </w:p>
    <w:p w:rsidR="00245E53" w:rsidRDefault="00245E53" w:rsidP="00245E53">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245E53" w:rsidRDefault="00245E53" w:rsidP="00245E53">
      <w:r>
        <w:t>Potential Hot Spots:</w:t>
      </w:r>
    </w:p>
    <w:p w:rsidR="00245E53" w:rsidRDefault="00245E53" w:rsidP="00245E53">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245E53" w:rsidRDefault="00245E53" w:rsidP="00245E53">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245E53" w:rsidRDefault="00245E53" w:rsidP="00245E53">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245E53" w:rsidRDefault="00245E53" w:rsidP="00245E53">
      <w:r>
        <w:t xml:space="preserve">Former Soviet Union: </w:t>
      </w:r>
      <w:r w:rsidRPr="006619FA">
        <w:rPr>
          <w:rStyle w:val="StyleBoldUnderline"/>
        </w:rPr>
        <w:t xml:space="preserve">The Aral </w:t>
      </w:r>
      <w:proofErr w:type="gramStart"/>
      <w:r w:rsidRPr="006619FA">
        <w:rPr>
          <w:rStyle w:val="StyleBoldUnderline"/>
        </w:rPr>
        <w:t>sea</w:t>
      </w:r>
      <w:proofErr w:type="gramEnd"/>
      <w:r>
        <w:t xml:space="preserve">, at one time the world’s fourth largest inland sea, </w:t>
      </w:r>
      <w:r w:rsidRPr="006619FA">
        <w:rPr>
          <w:rStyle w:val="StyleBoldUnderline"/>
        </w:rPr>
        <w:t>has lost 75 percent of its water</w:t>
      </w:r>
      <w:r>
        <w:t xml:space="preserve"> because of diversion programs begun in the 1960s.</w:t>
      </w:r>
    </w:p>
    <w:p w:rsidR="00245E53" w:rsidRDefault="00245E53" w:rsidP="00245E53">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245E53" w:rsidRDefault="00245E53" w:rsidP="00245E53">
      <w:r>
        <w:t></w:t>
      </w:r>
      <w:r>
        <w:tab/>
        <w:t>Sudan: 12.3 million</w:t>
      </w:r>
    </w:p>
    <w:p w:rsidR="00245E53" w:rsidRDefault="00245E53" w:rsidP="00245E53">
      <w:r>
        <w:t></w:t>
      </w:r>
      <w:r>
        <w:tab/>
        <w:t>Venezuela: 5.0 million</w:t>
      </w:r>
    </w:p>
    <w:p w:rsidR="00245E53" w:rsidRDefault="00245E53" w:rsidP="00245E53">
      <w:r>
        <w:lastRenderedPageBreak/>
        <w:t></w:t>
      </w:r>
      <w:r>
        <w:tab/>
        <w:t>Ethiopia: 2.7 million</w:t>
      </w:r>
    </w:p>
    <w:p w:rsidR="00245E53" w:rsidRDefault="00245E53" w:rsidP="00245E53">
      <w:r>
        <w:t></w:t>
      </w:r>
      <w:r>
        <w:tab/>
        <w:t>Tunisia: 2.1 million</w:t>
      </w:r>
    </w:p>
    <w:p w:rsidR="00245E53" w:rsidRDefault="00245E53" w:rsidP="00245E53">
      <w:r>
        <w:t></w:t>
      </w:r>
      <w:r>
        <w:tab/>
      </w:r>
      <w:proofErr w:type="gramStart"/>
      <w:r>
        <w:t>Cuba :1.3</w:t>
      </w:r>
      <w:proofErr w:type="gramEnd"/>
      <w:r>
        <w:t xml:space="preserve"> million</w:t>
      </w:r>
    </w:p>
    <w:p w:rsidR="00245E53" w:rsidRDefault="00245E53" w:rsidP="00245E53"/>
    <w:p w:rsidR="00245E53" w:rsidRDefault="00245E53" w:rsidP="00245E53">
      <w:pPr>
        <w:pStyle w:val="Heading4"/>
      </w:pPr>
      <w:r>
        <w:t xml:space="preserve">The </w:t>
      </w:r>
      <w:proofErr w:type="spellStart"/>
      <w:r>
        <w:t>Vogtle</w:t>
      </w:r>
      <w:proofErr w:type="spellEnd"/>
      <w:r>
        <w:t xml:space="preserve"> plant is fine – fears of it are fact-</w:t>
      </w:r>
      <w:proofErr w:type="gramStart"/>
      <w:r>
        <w:t>optional :</w:t>
      </w:r>
      <w:proofErr w:type="gramEnd"/>
      <w:r>
        <w:t xml:space="preserve"> </w:t>
      </w:r>
      <w:proofErr w:type="spellStart"/>
      <w:r>
        <w:t>quals</w:t>
      </w:r>
      <w:proofErr w:type="spellEnd"/>
      <w:r>
        <w:t>, anti-nuclear bias</w:t>
      </w:r>
    </w:p>
    <w:p w:rsidR="00245E53" w:rsidRDefault="00245E53" w:rsidP="00245E53">
      <w:pPr>
        <w:pStyle w:val="Cite2"/>
      </w:pPr>
      <w:proofErr w:type="spellStart"/>
      <w:r>
        <w:t>Skutnick</w:t>
      </w:r>
      <w:proofErr w:type="spellEnd"/>
      <w:r>
        <w:t xml:space="preserve"> and </w:t>
      </w:r>
      <w:proofErr w:type="spellStart"/>
      <w:r>
        <w:t>Rominger</w:t>
      </w:r>
      <w:proofErr w:type="spellEnd"/>
      <w:r>
        <w:t xml:space="preserve"> 2/21/12</w:t>
      </w:r>
    </w:p>
    <w:p w:rsidR="00245E53" w:rsidRDefault="00245E53" w:rsidP="00245E53">
      <w:hyperlink r:id="rId15" w:history="1">
        <w:r w:rsidRPr="0043232F">
          <w:rPr>
            <w:rStyle w:val="Hyperlink"/>
          </w:rPr>
          <w:t>http://neutroneconomy.blogspot.com/2012/02/other-thing-vogtle-has-revived-nuclear.html</w:t>
        </w:r>
      </w:hyperlink>
    </w:p>
    <w:p w:rsidR="00245E53" w:rsidRDefault="00245E53" w:rsidP="00245E53">
      <w:r>
        <w:t xml:space="preserve">Steve </w:t>
      </w:r>
      <w:proofErr w:type="spellStart"/>
      <w:r>
        <w:t>Skutnick</w:t>
      </w:r>
      <w:proofErr w:type="spellEnd"/>
      <w:r>
        <w:t xml:space="preserve"> is a participant in the Nuclear Engineering Student Laboratory Synthesis (NESLS) program and is being mentored by Ian </w:t>
      </w:r>
      <w:proofErr w:type="spellStart"/>
      <w:r>
        <w:t>Gauld</w:t>
      </w:r>
      <w:proofErr w:type="spellEnd"/>
      <w:r>
        <w:t xml:space="preserve"> of the Reactor Analysis group. Mr. </w:t>
      </w:r>
      <w:proofErr w:type="spellStart"/>
      <w:r>
        <w:t>Skutnick</w:t>
      </w:r>
      <w:proofErr w:type="spellEnd"/>
      <w:r>
        <w:t xml:space="preserve"> grew up in Omaha, Nebraska, but has lived </w:t>
      </w:r>
      <w:proofErr w:type="gramStart"/>
      <w:r>
        <w:t>all over- Albuquerque, Ames (Iowa), Chicago, and now Raleigh</w:t>
      </w:r>
      <w:proofErr w:type="gramEnd"/>
      <w:r>
        <w:t xml:space="preserve">. Steve has visited ORNL before, for a Safeguards Workshop but, this is his first internship. Steve attends North Carolina State University, where he is pursuing a PhD in Nuclear Engineering and expects to receive his degree in the spring of 2012. He received his B.S. in Physics and M.S. in Nuclear Physics from Iowa State. Alan </w:t>
      </w:r>
      <w:proofErr w:type="spellStart"/>
      <w:r>
        <w:t>Rominger</w:t>
      </w:r>
      <w:proofErr w:type="spellEnd"/>
      <w:r>
        <w:t>, PhD Student Graduate Research Assistant, North Carolina State University Raleigh, North Carolina, United States</w:t>
      </w:r>
    </w:p>
    <w:p w:rsidR="00245E53" w:rsidRDefault="00245E53" w:rsidP="00245E53"/>
    <w:p w:rsidR="00245E53" w:rsidRPr="00412926" w:rsidRDefault="00245E53" w:rsidP="00245E53">
      <w:r>
        <w:t xml:space="preserve">The other thing </w:t>
      </w:r>
      <w:proofErr w:type="spellStart"/>
      <w:r w:rsidRPr="00A94008">
        <w:rPr>
          <w:rStyle w:val="StyleBoldUnderline"/>
          <w:highlight w:val="yellow"/>
        </w:rPr>
        <w:t>Vogtle</w:t>
      </w:r>
      <w:proofErr w:type="spellEnd"/>
      <w:r w:rsidRPr="00A94008">
        <w:rPr>
          <w:rStyle w:val="StyleBoldUnderline"/>
          <w:highlight w:val="yellow"/>
        </w:rPr>
        <w:t xml:space="preserve"> has revived: </w:t>
      </w:r>
      <w:r w:rsidRPr="00A94008">
        <w:rPr>
          <w:rStyle w:val="Emphasis"/>
          <w:highlight w:val="yellow"/>
        </w:rPr>
        <w:t>Nuclear hysteria</w:t>
      </w:r>
      <w:r>
        <w:t xml:space="preserve"> Kitchen sink They say no one likes a </w:t>
      </w:r>
      <w:proofErr w:type="spellStart"/>
      <w:r>
        <w:t>buzzkill</w:t>
      </w:r>
      <w:proofErr w:type="spellEnd"/>
      <w:r>
        <w:t xml:space="preserve">, but almost as if on </w:t>
      </w:r>
      <w:proofErr w:type="spellStart"/>
      <w:r>
        <w:t>queue</w:t>
      </w:r>
      <w:proofErr w:type="spellEnd"/>
      <w:r w:rsidRPr="004971BC">
        <w:t>, the NRC's announcement of</w:t>
      </w:r>
      <w:r>
        <w:t xml:space="preserve"> its issue of the first combined operating license (COL) in over three decades has drawn out the usual suspects committed to reassuring us that this both simultaneously meaningless (read, "The Nuclear Renaissance is still dead!") and yet somehow at the same time, an imminent danger. Call it the nuclear equivalent of the "double-tap" - </w:t>
      </w:r>
      <w:r w:rsidRPr="00A94008">
        <w:rPr>
          <w:rStyle w:val="StyleBoldUnderline"/>
          <w:highlight w:val="yellow"/>
        </w:rPr>
        <w:t>anti-nuclear activists will throw out everything</w:t>
      </w:r>
      <w:r>
        <w:t xml:space="preserve"> (kitchen sinks included) </w:t>
      </w:r>
      <w:r w:rsidRPr="00A94008">
        <w:rPr>
          <w:rStyle w:val="StyleBoldUnderline"/>
          <w:highlight w:val="yellow"/>
        </w:rPr>
        <w:t>as an effort to kill off</w:t>
      </w:r>
      <w:r w:rsidRPr="004971BC">
        <w:rPr>
          <w:rStyle w:val="StyleBoldUnderline"/>
        </w:rPr>
        <w:t xml:space="preserve"> </w:t>
      </w:r>
      <w:r>
        <w:t xml:space="preserve">an apparently "moribund" comeback of </w:t>
      </w:r>
      <w:r w:rsidRPr="00A94008">
        <w:rPr>
          <w:rStyle w:val="Emphasis"/>
          <w:highlight w:val="yellow"/>
        </w:rPr>
        <w:t>nuclear energy</w:t>
      </w:r>
      <w:r w:rsidRPr="004971BC">
        <w:rPr>
          <w:rStyle w:val="Emphasis"/>
        </w:rPr>
        <w:t>.</w:t>
      </w:r>
      <w:r>
        <w:t xml:space="preserve"> The </w:t>
      </w:r>
      <w:proofErr w:type="spellStart"/>
      <w:r>
        <w:t>Vogtle</w:t>
      </w:r>
      <w:proofErr w:type="spellEnd"/>
      <w:r>
        <w:t xml:space="preserve"> announcement seems to have put this process into overdrive. One probably needs to learn to develop thick skin when working in this field, but sometimes the arguments get obnoxious enough to be called out on their own. Take for example </w:t>
      </w:r>
      <w:r w:rsidRPr="00A94008">
        <w:rPr>
          <w:rStyle w:val="StyleBoldUnderline"/>
          <w:highlight w:val="yellow"/>
        </w:rPr>
        <w:t xml:space="preserve">a recent </w:t>
      </w:r>
      <w:r w:rsidRPr="00A94008">
        <w:rPr>
          <w:rStyle w:val="Emphasis"/>
          <w:highlight w:val="yellow"/>
        </w:rPr>
        <w:t xml:space="preserve">facts-optional </w:t>
      </w:r>
      <w:r w:rsidRPr="00A94008">
        <w:rPr>
          <w:rStyle w:val="StyleBoldUnderline"/>
          <w:highlight w:val="yellow"/>
        </w:rPr>
        <w:t>anti-nuclear jeremiad</w:t>
      </w:r>
      <w:r>
        <w:t xml:space="preserve"> published over at The Energy Collective (Disclosure: On occasion my posts are syndicated over there), entitled, "Rethinking the Nuclear Renaissance." The piece is essentially a warmed-over serving of recycled arguments (one can suppose at least that part of it makes it "green"), made somehow new and interesting by the fact that there has been some incremental forward motion on reactor construction in the United States. (But never fear, readers - as our intrepid author assures us, "...only 5 reactors including the two in Georgia that are likely to be completed in the next decade," and yet another of those was one which started in the 70's [Watts Barr] and never completed.) At this point already one may wish to don their wading boots, because at the risk of falling into the classic XCKD trap, we're about to go debunking. Getting down into the thick of it, the author, </w:t>
      </w:r>
      <w:proofErr w:type="spellStart"/>
      <w:r>
        <w:t>Holbert</w:t>
      </w:r>
      <w:proofErr w:type="spellEnd"/>
      <w:r>
        <w:t xml:space="preserve"> </w:t>
      </w:r>
      <w:proofErr w:type="spellStart"/>
      <w:r>
        <w:t>Janson</w:t>
      </w:r>
      <w:proofErr w:type="spellEnd"/>
      <w:r w:rsidRPr="004971BC">
        <w:rPr>
          <w:rStyle w:val="StyleBoldUnderline"/>
        </w:rPr>
        <w:t xml:space="preserve">, </w:t>
      </w:r>
      <w:r w:rsidRPr="00A94008">
        <w:rPr>
          <w:rStyle w:val="StyleBoldUnderline"/>
          <w:highlight w:val="yellow"/>
        </w:rPr>
        <w:t>implies</w:t>
      </w:r>
      <w:r w:rsidRPr="004971BC">
        <w:rPr>
          <w:rStyle w:val="StyleBoldUnderline"/>
        </w:rPr>
        <w:t xml:space="preserve"> </w:t>
      </w:r>
      <w:r w:rsidRPr="00A94008">
        <w:rPr>
          <w:rStyle w:val="StyleBoldUnderline"/>
          <w:highlight w:val="yellow"/>
        </w:rPr>
        <w:t>that</w:t>
      </w:r>
      <w:r w:rsidRPr="004971BC">
        <w:rPr>
          <w:rStyle w:val="StyleBoldUnderline"/>
        </w:rPr>
        <w:t xml:space="preserve"> the process of </w:t>
      </w:r>
      <w:r w:rsidRPr="00A94008">
        <w:rPr>
          <w:rStyle w:val="StyleBoldUnderline"/>
          <w:highlight w:val="yellow"/>
        </w:rPr>
        <w:t>licensing</w:t>
      </w:r>
      <w:r>
        <w:t xml:space="preserve"> the two Georgia units </w:t>
      </w:r>
      <w:r w:rsidRPr="00A94008">
        <w:rPr>
          <w:rStyle w:val="StyleBoldUnderline"/>
          <w:highlight w:val="yellow"/>
        </w:rPr>
        <w:t>was rushed</w:t>
      </w:r>
      <w:r>
        <w:t xml:space="preserve">, citing as his evidence the lone dissenting vote by Chairman Gregory </w:t>
      </w:r>
      <w:proofErr w:type="spellStart"/>
      <w:r>
        <w:t>Jaczko</w:t>
      </w:r>
      <w:proofErr w:type="spellEnd"/>
      <w:r>
        <w:t xml:space="preserve">, who expressed concerns that the licensing process had not adequately addressed issues raised by the Fukushima disaster. Let's run with that point for a moment, shall we? </w:t>
      </w:r>
      <w:r w:rsidRPr="004971BC">
        <w:rPr>
          <w:rStyle w:val="StyleBoldUnderline"/>
        </w:rPr>
        <w:t>Not only is the design being licensed</w:t>
      </w:r>
      <w:r>
        <w:t xml:space="preserve"> - Westinghouse's AP1000 design - </w:t>
      </w:r>
      <w:r w:rsidRPr="004971BC">
        <w:rPr>
          <w:rStyle w:val="StyleBoldUnderline"/>
        </w:rPr>
        <w:t>one which relies exclusively on natural circulation for cooling</w:t>
      </w:r>
      <w:r>
        <w:t xml:space="preserve"> in an emergency scenario (i.e., no diesel-powered pumps are required to circulate coolant within the core, obviating the failure mode which actually occurred), but </w:t>
      </w:r>
      <w:r w:rsidRPr="00A94008">
        <w:rPr>
          <w:rStyle w:val="StyleBoldUnderline"/>
          <w:highlight w:val="yellow"/>
        </w:rPr>
        <w:t xml:space="preserve">the </w:t>
      </w:r>
      <w:proofErr w:type="spellStart"/>
      <w:r w:rsidRPr="00A94008">
        <w:rPr>
          <w:rStyle w:val="StyleBoldUnderline"/>
          <w:highlight w:val="yellow"/>
        </w:rPr>
        <w:t>Vogtle</w:t>
      </w:r>
      <w:proofErr w:type="spellEnd"/>
      <w:r w:rsidRPr="00A94008">
        <w:rPr>
          <w:rStyle w:val="StyleBoldUnderline"/>
          <w:highlight w:val="yellow"/>
        </w:rPr>
        <w:t xml:space="preserve"> site is</w:t>
      </w:r>
      <w:r>
        <w:t xml:space="preserve"> also </w:t>
      </w:r>
      <w:r w:rsidRPr="00A94008">
        <w:rPr>
          <w:rStyle w:val="StyleBoldUnderline"/>
          <w:highlight w:val="yellow"/>
        </w:rPr>
        <w:t>nowhere near an active seismic boundary</w:t>
      </w:r>
      <w:r w:rsidRPr="004971BC">
        <w:rPr>
          <w:rStyle w:val="StyleBoldUnderline"/>
        </w:rPr>
        <w:t>.</w:t>
      </w:r>
      <w:r>
        <w:rPr>
          <w:rStyle w:val="StyleBoldUnderline"/>
        </w:rPr>
        <w:t xml:space="preserve"> </w:t>
      </w:r>
      <w:r>
        <w:t xml:space="preserve">Further, many of the </w:t>
      </w:r>
      <w:r w:rsidRPr="00A94008">
        <w:rPr>
          <w:rStyle w:val="StyleBoldUnderline"/>
          <w:highlight w:val="yellow"/>
        </w:rPr>
        <w:t>concerns</w:t>
      </w:r>
      <w:r w:rsidRPr="004971BC">
        <w:rPr>
          <w:rStyle w:val="StyleBoldUnderline"/>
        </w:rPr>
        <w:t xml:space="preserve"> raised </w:t>
      </w:r>
      <w:r w:rsidRPr="00A94008">
        <w:rPr>
          <w:rStyle w:val="StyleBoldUnderline"/>
          <w:highlight w:val="yellow"/>
        </w:rPr>
        <w:t>over Fukushima</w:t>
      </w:r>
      <w:r>
        <w:t xml:space="preserve"> - such as allowing for better instrumentation and monitoring in spent fuel pools - are ones which </w:t>
      </w:r>
      <w:r w:rsidRPr="00A94008">
        <w:rPr>
          <w:rStyle w:val="StyleBoldUnderline"/>
          <w:highlight w:val="yellow"/>
        </w:rPr>
        <w:t>do not impact the</w:t>
      </w:r>
      <w:r w:rsidRPr="004971BC">
        <w:rPr>
          <w:rStyle w:val="StyleBoldUnderline"/>
        </w:rPr>
        <w:t xml:space="preserve"> actual </w:t>
      </w:r>
      <w:r w:rsidRPr="00A94008">
        <w:rPr>
          <w:rStyle w:val="StyleBoldUnderline"/>
          <w:highlight w:val="yellow"/>
        </w:rPr>
        <w:t>facility design</w:t>
      </w:r>
      <w:r>
        <w:t xml:space="preserve"> itself. Perhaps most tellingly, </w:t>
      </w:r>
      <w:r w:rsidRPr="00A94008">
        <w:rPr>
          <w:rStyle w:val="StyleBoldUnderline"/>
          <w:highlight w:val="yellow"/>
        </w:rPr>
        <w:t>the only Commissioner to vote against the license was the one with</w:t>
      </w:r>
      <w:r w:rsidRPr="004971BC">
        <w:rPr>
          <w:rStyle w:val="StyleBoldUnderline"/>
        </w:rPr>
        <w:t xml:space="preserve"> absolutely </w:t>
      </w:r>
      <w:r w:rsidRPr="00A94008">
        <w:rPr>
          <w:rStyle w:val="StyleBoldUnderline"/>
          <w:highlight w:val="yellow"/>
        </w:rPr>
        <w:t>zero experience in nuclear engineering or reactors</w:t>
      </w:r>
      <w:r>
        <w:t xml:space="preserve"> </w:t>
      </w:r>
      <w:proofErr w:type="spellStart"/>
      <w:r>
        <w:t>whatsosoever</w:t>
      </w:r>
      <w:proofErr w:type="spellEnd"/>
      <w:r>
        <w:t xml:space="preserve"> (Chairman </w:t>
      </w:r>
      <w:proofErr w:type="spellStart"/>
      <w:r>
        <w:t>Jaczko's</w:t>
      </w:r>
      <w:proofErr w:type="spellEnd"/>
      <w:r>
        <w:t xml:space="preserve"> background is a Ph.D. in theoretical particle physics, and his prior experience has been confined to serving as legislative staff to Rep. Ed Markey and Sen. Harry Reid); compare this to the near century of combined nuclear experience of the other four Commissioners. (Again, while an argument from authority is never an argument unto itself, the break in the vote along experience lines is telling - especially given that these four Commissioners represent both Republican and Democratic appointments.) With little logical connection to the prior point, </w:t>
      </w:r>
      <w:proofErr w:type="spellStart"/>
      <w:r>
        <w:t>Janson</w:t>
      </w:r>
      <w:proofErr w:type="spellEnd"/>
      <w:r>
        <w:t xml:space="preserve"> then segues into attempting to imply nefarious politics at work responsible for all of this: The erstwhile nuclear power renaissance was the result of decades of lobbying and spending by players in the nuclear industry after the Three Mile Island incident effectively halted any new nuclear power in the U.S. for over a generation. Frankly, </w:t>
      </w:r>
      <w:r w:rsidRPr="004971BC">
        <w:rPr>
          <w:rStyle w:val="StyleBoldUnderline"/>
        </w:rPr>
        <w:t>if it's taken three decades of "lobbying and spending" to achieve a paltry five reactors</w:t>
      </w:r>
      <w:r>
        <w:t xml:space="preserve"> (one of which isn't even new - an obviously important point according to our author), </w:t>
      </w:r>
      <w:r w:rsidRPr="004971BC">
        <w:rPr>
          <w:rStyle w:val="StyleBoldUnderline"/>
        </w:rPr>
        <w:t xml:space="preserve">the nuclear industry has gotten the raw end of the </w:t>
      </w:r>
      <w:r w:rsidRPr="004971BC">
        <w:rPr>
          <w:rStyle w:val="StyleBoldUnderline"/>
        </w:rPr>
        <w:lastRenderedPageBreak/>
        <w:t xml:space="preserve">deal </w:t>
      </w:r>
      <w:r>
        <w:t xml:space="preserve">on this one. What about the very lucrative (and from the results, if one measures by direct subsidies) lobbying by the "renewables" industry, to which if Spain is any example, would implode without generous government support? </w:t>
      </w:r>
      <w:proofErr w:type="spellStart"/>
      <w:r>
        <w:t>Janson</w:t>
      </w:r>
      <w:proofErr w:type="spellEnd"/>
      <w:r>
        <w:t xml:space="preserve"> is of course silent on this point. </w:t>
      </w:r>
      <w:proofErr w:type="spellStart"/>
      <w:r>
        <w:t>Janson</w:t>
      </w:r>
      <w:proofErr w:type="spellEnd"/>
      <w:r>
        <w:t xml:space="preserve"> then goes on to question the green bona fides of nuclear power, pointing out of course that yes, in fact, we have to mine uranium ore. In other news, we also have to smelt iron and aluminum to build wind turbines (and lots of it if you plan on generating any kind of serious power) - but I suppose we'll assume those are consequence-free operations. Inexplicably, this then appears in the midst of his deconstruction of </w:t>
      </w:r>
      <w:proofErr w:type="spellStart"/>
      <w:r>
        <w:t>nuclear's</w:t>
      </w:r>
      <w:proofErr w:type="spellEnd"/>
      <w:r>
        <w:t xml:space="preserve"> green credentials: Unlike other alternative energy sources nuclear power does not enjoy strong public support. Three Mile Island, Chernobyl, and Fukushima all served, and rightfully so, to frighten the public over the potential catastrophic risks inherent in nuclear power. First</w:t>
      </w:r>
      <w:r w:rsidRPr="004971BC">
        <w:rPr>
          <w:rStyle w:val="StyleBoldUnderline"/>
        </w:rPr>
        <w:t xml:space="preserve">, </w:t>
      </w:r>
      <w:r w:rsidRPr="00A94008">
        <w:rPr>
          <w:rStyle w:val="StyleBoldUnderline"/>
          <w:highlight w:val="yellow"/>
        </w:rPr>
        <w:t>since when did "public support" have any bearing on scientific facts</w:t>
      </w:r>
      <w:r w:rsidRPr="004971BC">
        <w:rPr>
          <w:rStyle w:val="StyleBoldUnderline"/>
        </w:rPr>
        <w:t>?</w:t>
      </w:r>
      <w:r>
        <w:t xml:space="preserve"> Were that the case, </w:t>
      </w:r>
      <w:r w:rsidRPr="004971BC">
        <w:rPr>
          <w:rStyle w:val="StyleBoldUnderline"/>
        </w:rPr>
        <w:t>evolution and climate change would certainly be in dangerous territory</w:t>
      </w:r>
      <w:r>
        <w:t xml:space="preserve"> (and the theory of </w:t>
      </w:r>
      <w:r w:rsidRPr="004971BC">
        <w:rPr>
          <w:rStyle w:val="StyleBoldUnderline"/>
        </w:rPr>
        <w:t>a geocentric universe might well be in for a revival</w:t>
      </w:r>
      <w:r>
        <w:t xml:space="preserve">). Second is his telling choice of phrase - "Three Mile Island, Chernobyl, and Fukushima all served, and rightfully so, to frighten the public." So, a nuclear accident in which not one person died (Three Mile Island) and another - the worst in a generation in which still no one has received a fatal dose of radiation (Fukushima) - should be serving to "scare the public?" </w:t>
      </w:r>
      <w:proofErr w:type="spellStart"/>
      <w:r>
        <w:t>Nevermind</w:t>
      </w:r>
      <w:proofErr w:type="spellEnd"/>
      <w:r>
        <w:t xml:space="preserve"> the tens of thousands who died from the great Tohoku earthquake and tsunami - </w:t>
      </w:r>
      <w:r w:rsidRPr="00A94008">
        <w:rPr>
          <w:rStyle w:val="StyleBoldUnderline"/>
          <w:highlight w:val="yellow"/>
        </w:rPr>
        <w:t>people should be scared of something which has yet to kill anyone</w:t>
      </w:r>
      <w:r w:rsidRPr="004971BC">
        <w:rPr>
          <w:rStyle w:val="StyleBoldUnderline"/>
        </w:rPr>
        <w:t>.</w:t>
      </w:r>
      <w:r>
        <w:t xml:space="preserve"> (Meanwhile, the case of Chernobyl is one which is one which strictly speaking could not happen in the U.S., specifically because the nature of this reactor - the reaction "speeds up" as the temperature increases - is specifically prohibited by law in the U.S., for compelling safety reasons). Further, if mass casualties should serve to "frighten the public," one wonders then why Mr. </w:t>
      </w:r>
      <w:proofErr w:type="spellStart"/>
      <w:r>
        <w:t>Janson</w:t>
      </w:r>
      <w:proofErr w:type="spellEnd"/>
      <w:r>
        <w:t xml:space="preserve"> does not consider the </w:t>
      </w:r>
      <w:proofErr w:type="gramStart"/>
      <w:r>
        <w:t>case</w:t>
      </w:r>
      <w:proofErr w:type="gramEnd"/>
      <w:r>
        <w:t xml:space="preserve"> of the Bhopal disaster - an industrial accident at a Union Carbide chemical facility in India which killed over 3000 people within a few weeks and injured tens of thousands more. By this estimate, a single industrial accident - Bhopal - has killed more people itself than the combined fleet of over 400 reactors across the globe. So </w:t>
      </w:r>
      <w:r w:rsidRPr="004971BC">
        <w:rPr>
          <w:rStyle w:val="StyleBoldUnderline"/>
        </w:rPr>
        <w:t>where is the campaign to cease large-scale chemical and industrial facilities?</w:t>
      </w:r>
      <w:r>
        <w:t xml:space="preserve"> Chances are </w:t>
      </w:r>
      <w:r w:rsidRPr="004971BC">
        <w:rPr>
          <w:rStyle w:val="StyleBoldUnderline"/>
        </w:rPr>
        <w:t>you won't find it -</w:t>
      </w:r>
      <w:r>
        <w:t xml:space="preserve"> some risks, it would seem, are more tolerable than others.</w:t>
      </w:r>
    </w:p>
    <w:p w:rsidR="00245E53" w:rsidRPr="00552538" w:rsidRDefault="00245E53" w:rsidP="00245E53"/>
    <w:p w:rsidR="00245E53" w:rsidRDefault="00245E53" w:rsidP="00245E53"/>
    <w:p w:rsidR="00245E53" w:rsidRPr="00245E53" w:rsidRDefault="00245E53" w:rsidP="00245E53"/>
    <w:p w:rsidR="00245E53" w:rsidRDefault="00245E53" w:rsidP="00245E53">
      <w:pPr>
        <w:pStyle w:val="Heading1"/>
      </w:pPr>
      <w:r>
        <w:lastRenderedPageBreak/>
        <w:t>2NC</w:t>
      </w:r>
    </w:p>
    <w:p w:rsidR="00245E53" w:rsidRDefault="00245E53" w:rsidP="00245E53"/>
    <w:p w:rsidR="00245E53" w:rsidRDefault="00245E53" w:rsidP="00245E53">
      <w:pPr>
        <w:pStyle w:val="Heading2"/>
      </w:pPr>
      <w:r>
        <w:lastRenderedPageBreak/>
        <w:t>at: w/m = restriction</w:t>
      </w:r>
    </w:p>
    <w:p w:rsidR="00245E53" w:rsidRDefault="00245E53" w:rsidP="00245E53"/>
    <w:p w:rsidR="00245E53" w:rsidRDefault="00245E53" w:rsidP="00245E53">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245E53" w:rsidRPr="002D779C" w:rsidRDefault="00245E53" w:rsidP="00245E53">
      <w:pPr>
        <w:rPr>
          <w:rStyle w:val="StyleStyleBold12pt"/>
        </w:rPr>
      </w:pPr>
      <w:proofErr w:type="spellStart"/>
      <w:r w:rsidRPr="002D779C">
        <w:rPr>
          <w:rStyle w:val="StyleStyleBold12pt"/>
        </w:rPr>
        <w:t>Anell</w:t>
      </w:r>
      <w:proofErr w:type="spellEnd"/>
      <w:r w:rsidRPr="002D779C">
        <w:rPr>
          <w:rStyle w:val="StyleStyleBold12pt"/>
        </w:rPr>
        <w:t xml:space="preserve"> 89</w:t>
      </w:r>
    </w:p>
    <w:p w:rsidR="00245E53" w:rsidRPr="00F4050D" w:rsidRDefault="00245E53" w:rsidP="00245E53">
      <w:r>
        <w:t>Chairman, WTO panel</w:t>
      </w:r>
    </w:p>
    <w:p w:rsidR="00245E53" w:rsidRDefault="00245E53" w:rsidP="00245E53">
      <w:r>
        <w:t xml:space="preserve"> "To examine, in the light of the relevant GATT provisions, the matter referred to the</w:t>
      </w:r>
    </w:p>
    <w:p w:rsidR="00245E53" w:rsidRPr="000453BE" w:rsidRDefault="00245E53" w:rsidP="00245E53">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245E53" w:rsidRDefault="00245E53" w:rsidP="00245E53">
      <w:r w:rsidRPr="000453BE">
        <w:t>http://www.wto.org/english/tratop_e/dispu_e/88icecrm.pdf</w:t>
      </w:r>
    </w:p>
    <w:p w:rsidR="00245E53" w:rsidRDefault="00245E53" w:rsidP="00245E53">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CA6D31">
        <w:rPr>
          <w:rStyle w:val="StyleBoldUnderline"/>
        </w:rPr>
        <w:t xml:space="preserve">rather dairy </w:t>
      </w:r>
      <w:r w:rsidRPr="00FA5A76">
        <w:rPr>
          <w:rStyle w:val="StyleBoldUnderline"/>
          <w:highlight w:val="yellow"/>
        </w:rPr>
        <w:t xml:space="preserve">farmers could produce </w:t>
      </w:r>
      <w:r w:rsidRPr="00E94686">
        <w:rPr>
          <w:rStyle w:val="StyleBoldUnderline"/>
        </w:rPr>
        <w:t xml:space="preserve">and market </w:t>
      </w:r>
      <w:r w:rsidRPr="00CA6D31">
        <w:rPr>
          <w:rStyle w:val="StyleBoldUnderline"/>
          <w:highlight w:val="yellow"/>
        </w:rPr>
        <w:t xml:space="preserve">as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A6D31">
        <w:rPr>
          <w:rStyle w:val="StyleBoldUnderline"/>
        </w:rPr>
        <w:t xml:space="preserve">. Proposals </w:t>
      </w:r>
      <w:r w:rsidRPr="00CA6D31">
        <w:rPr>
          <w:rStyle w:val="StyleBoldUnderline"/>
          <w:highlight w:val="yellow"/>
        </w:rPr>
        <w:t>to</w:t>
      </w:r>
      <w:r>
        <w:t xml:space="preserve"> amend Article XI</w:t>
      </w:r>
      <w:proofErr w:type="gramStart"/>
      <w:r>
        <w:t>:2</w:t>
      </w:r>
      <w:proofErr w:type="gramEnd"/>
      <w:r>
        <w:t xml:space="preserve">(c)(i) to </w:t>
      </w:r>
      <w:r w:rsidRPr="00CA6D31">
        <w:rPr>
          <w:rStyle w:val="StyleBoldUnderline"/>
        </w:rPr>
        <w:t xml:space="preserve">replace the word </w:t>
      </w:r>
      <w:r w:rsidRPr="00E94686">
        <w:rPr>
          <w:rStyle w:val="UnderlineBold"/>
          <w:highlight w:val="yellow"/>
        </w:rPr>
        <w:t xml:space="preserve">"restrict" with "regulate" </w:t>
      </w:r>
      <w:r w:rsidRPr="00CA6D31">
        <w:rPr>
          <w:rStyle w:val="StyleBoldUnderline"/>
        </w:rPr>
        <w:t xml:space="preserve">had been defeated; </w:t>
      </w:r>
      <w:r w:rsidRPr="00CD22E4">
        <w:rPr>
          <w:rStyle w:val="StyleBoldUnderline"/>
          <w:highlight w:val="yellow"/>
        </w:rPr>
        <w:t xml:space="preserve">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w:t>
      </w:r>
      <w:proofErr w:type="gramStart"/>
      <w:r>
        <w:t>in</w:t>
      </w:r>
      <w:proofErr w:type="gramEnd"/>
      <w:r>
        <w:t xml:space="preserve">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245E53" w:rsidRDefault="00245E53" w:rsidP="00245E53"/>
    <w:p w:rsidR="00245E53" w:rsidRDefault="00245E53" w:rsidP="00245E53">
      <w:pPr>
        <w:pStyle w:val="Heading4"/>
      </w:pPr>
      <w:r>
        <w:t>On is exclusively targeted</w:t>
      </w:r>
    </w:p>
    <w:p w:rsidR="00245E53" w:rsidRPr="00F70AF6" w:rsidRDefault="00245E53" w:rsidP="00245E53">
      <w:pPr>
        <w:pStyle w:val="Citation"/>
        <w:rPr>
          <w:rStyle w:val="StyleStyleBold12pt"/>
          <w:b/>
        </w:rPr>
      </w:pPr>
      <w:r w:rsidRPr="00F70AF6">
        <w:rPr>
          <w:rStyle w:val="StyleStyleBold12pt"/>
        </w:rPr>
        <w:t>Dictionary.com No Date</w:t>
      </w:r>
    </w:p>
    <w:p w:rsidR="00245E53" w:rsidRDefault="00245E53" w:rsidP="00245E53">
      <w:r>
        <w:t>http://dictionary.reference.com/browse/on?s=t</w:t>
      </w:r>
    </w:p>
    <w:p w:rsidR="00245E53" w:rsidRDefault="00245E53" w:rsidP="00245E53">
      <w:pPr>
        <w:rPr>
          <w:sz w:val="16"/>
        </w:rPr>
      </w:pPr>
      <w:r w:rsidRPr="00DA57E7">
        <w:rPr>
          <w:sz w:val="16"/>
        </w:rPr>
        <w:t>“</w:t>
      </w:r>
      <w:r w:rsidRPr="00167184">
        <w:rPr>
          <w:rStyle w:val="StyleBoldUnderline"/>
        </w:rPr>
        <w:t>ON</w:t>
      </w:r>
      <w:r w:rsidRPr="00DA57E7">
        <w:rPr>
          <w:sz w:val="16"/>
        </w:rPr>
        <w:t>”:16. (</w:t>
      </w:r>
      <w:proofErr w:type="gramStart"/>
      <w:r w:rsidRPr="00167184">
        <w:rPr>
          <w:rStyle w:val="StyleBoldUnderline"/>
        </w:rPr>
        <w:t>used</w:t>
      </w:r>
      <w:proofErr w:type="gramEnd"/>
      <w:r w:rsidRPr="00167184">
        <w:rPr>
          <w:rStyle w:val="StyleBoldUnderline"/>
        </w:rPr>
        <w:t xml:space="preserve"> to indicate a source or a person or thing that serves as a source or agent</w:t>
      </w:r>
      <w:r w:rsidRPr="00DA57E7">
        <w:rPr>
          <w:sz w:val="16"/>
        </w:rPr>
        <w:t>): a duty on imported goods; She depends on her friends for encouragement.</w:t>
      </w:r>
    </w:p>
    <w:p w:rsidR="00245E53" w:rsidRDefault="00245E53" w:rsidP="00245E53"/>
    <w:p w:rsidR="00245E53" w:rsidRDefault="00245E53" w:rsidP="00245E53">
      <w:pPr>
        <w:pStyle w:val="TagText"/>
      </w:pPr>
      <w:r>
        <w:t xml:space="preserve">Including regulations is a </w:t>
      </w:r>
      <w:r w:rsidRPr="006D369A">
        <w:rPr>
          <w:u w:val="single"/>
        </w:rPr>
        <w:t>limits disaster</w:t>
      </w:r>
    </w:p>
    <w:p w:rsidR="00245E53" w:rsidRPr="006D369A" w:rsidRDefault="00245E53" w:rsidP="00245E53">
      <w:pPr>
        <w:rPr>
          <w:rStyle w:val="StyleStyleBold12pt"/>
        </w:rPr>
      </w:pPr>
      <w:proofErr w:type="spellStart"/>
      <w:r w:rsidRPr="006D369A">
        <w:rPr>
          <w:rStyle w:val="StyleStyleBold12pt"/>
        </w:rPr>
        <w:t>Doub</w:t>
      </w:r>
      <w:proofErr w:type="spellEnd"/>
      <w:r w:rsidRPr="006D369A">
        <w:rPr>
          <w:rStyle w:val="StyleStyleBold12pt"/>
        </w:rPr>
        <w:t xml:space="preserve"> 76</w:t>
      </w:r>
    </w:p>
    <w:p w:rsidR="00245E53" w:rsidRDefault="00245E53" w:rsidP="00245E53">
      <w:r>
        <w:t xml:space="preserve"> Energy Regulation: A Quagmire for Energy Policy</w:t>
      </w:r>
    </w:p>
    <w:p w:rsidR="00245E53" w:rsidRDefault="00245E53" w:rsidP="00245E53">
      <w:r>
        <w:t>Annual Review of Energy</w:t>
      </w:r>
    </w:p>
    <w:p w:rsidR="00245E53" w:rsidRDefault="00245E53" w:rsidP="00245E53">
      <w:r>
        <w:t>Vol. 1: 715-725 (Volume publication date November 1976)</w:t>
      </w:r>
    </w:p>
    <w:p w:rsidR="00245E53" w:rsidRPr="001247CC" w:rsidRDefault="00245E53" w:rsidP="00245E53">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245E53" w:rsidRDefault="00245E53" w:rsidP="00245E53">
      <w:r w:rsidRPr="006D369A">
        <w:lastRenderedPageBreak/>
        <w:t>http://0-www.annualreviews.org.library.lausys.georgetown.edu/doi/pdf/10.1146/annurev.eg.01.110176.003435</w:t>
      </w:r>
    </w:p>
    <w:p w:rsidR="00245E53" w:rsidRDefault="00245E53" w:rsidP="00245E53">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245E53" w:rsidRDefault="00245E53" w:rsidP="00245E53"/>
    <w:p w:rsidR="00245E53" w:rsidRDefault="00245E53" w:rsidP="00245E53">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w:t>
      </w:r>
      <w:proofErr w:type="gramStart"/>
      <w:r>
        <w:t>processes</w:t>
      </w:r>
      <w:proofErr w:type="gramEnd"/>
      <w:r>
        <w:t xml:space="preserve">, and effective regulation is necessary for public confidence. Thus, </w:t>
      </w:r>
      <w:r w:rsidRPr="00FF666E">
        <w:rPr>
          <w:rStyle w:val="StyleBoldUnderline"/>
        </w:rPr>
        <w:t xml:space="preserve">the President directed that </w:t>
      </w:r>
      <w:r w:rsidRPr="00CA6D31">
        <w:rPr>
          <w:rStyle w:val="StyleBoldUnderline"/>
        </w:rPr>
        <w:t xml:space="preserve">"a comprehensive study </w:t>
      </w:r>
      <w:r w:rsidRPr="00CA6D31">
        <w:t xml:space="preserve">be undertaken, in full consultation with Congress, to </w:t>
      </w:r>
      <w:r w:rsidRPr="00CA6D31">
        <w:rPr>
          <w:rStyle w:val="StyleBoldUnderline"/>
        </w:rPr>
        <w:t>determine the best way to organize all energy-related regulatory activities of the governmen</w:t>
      </w:r>
      <w:r w:rsidRPr="00CA6D31">
        <w:t>t."</w:t>
      </w:r>
      <w:r>
        <w:t xml:space="preserve">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 xml:space="preserve">More than 40 </w:t>
      </w:r>
      <w:r w:rsidRPr="002C7DF1">
        <w:rPr>
          <w:rStyle w:val="UnderlineBold"/>
          <w:highlight w:val="yellow"/>
        </w:rPr>
        <w:t>agencies</w:t>
      </w:r>
      <w:r w:rsidRPr="002C7DF1">
        <w:rPr>
          <w:rStyle w:val="UnderlineBold"/>
        </w:rPr>
        <w:t xml:space="preserve"> were found to be involved</w:t>
      </w:r>
      <w:r>
        <w:t xml:space="preserve"> with making regulatory decisions on energy. Although only a few deal exclusively with energy, </w:t>
      </w:r>
      <w:r w:rsidRPr="002C7DF1">
        <w:rPr>
          <w:rStyle w:val="UnderlineBold"/>
        </w:rPr>
        <w:t xml:space="preserve">most of the 40 </w:t>
      </w:r>
      <w:r w:rsidRPr="00C70C06">
        <w:rPr>
          <w:rStyle w:val="UnderlineBold"/>
          <w:highlight w:val="yellow"/>
        </w:rPr>
        <w:t>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2C7DF1">
        <w:rPr>
          <w:rStyle w:val="StyleBoldUnderline"/>
        </w:rPr>
        <w:t>in</w:t>
      </w:r>
      <w:r w:rsidRPr="00C70C06">
        <w:rPr>
          <w:rStyle w:val="StyleBoldUnderline"/>
        </w:rPr>
        <w:t xml:space="preserve"> </w:t>
      </w:r>
      <w:r>
        <w:t xml:space="preserve">the field of </w:t>
      </w:r>
      <w:r w:rsidRPr="002C7DF1">
        <w:rPr>
          <w:rStyle w:val="StyleBoldUnderline"/>
        </w:rPr>
        <w:t>gas transmission</w:t>
      </w:r>
      <w:r>
        <w:t xml:space="preserve">, there are </w:t>
      </w:r>
      <w:r w:rsidRPr="00CA6D31">
        <w:rPr>
          <w:rStyle w:val="StyleBoldUnderline"/>
        </w:rPr>
        <w:t xml:space="preserve">five federal </w:t>
      </w:r>
      <w:r w:rsidRPr="00CA6D31">
        <w:rPr>
          <w:rStyle w:val="StyleBoldUnderline"/>
          <w:highlight w:val="yellow"/>
        </w:rPr>
        <w:t>agencies</w:t>
      </w:r>
      <w:r w:rsidRPr="00CA6D31">
        <w:t xml:space="preserve"> that must </w:t>
      </w:r>
      <w:r w:rsidRPr="00CA6D31">
        <w:rPr>
          <w:rStyle w:val="StyleBoldUnderline"/>
          <w:highlight w:val="yellow"/>
        </w:rPr>
        <w:t>act on siting</w:t>
      </w:r>
      <w:r w:rsidRPr="00CA6D31">
        <w:rPr>
          <w:rStyle w:val="StyleBoldUnderline"/>
        </w:rPr>
        <w:t xml:space="preserve"> and land-use </w:t>
      </w:r>
      <w:r w:rsidRPr="00CA6D31">
        <w:rPr>
          <w:rStyle w:val="StyleBoldUnderline"/>
          <w:rFonts w:cs="Arial"/>
        </w:rPr>
        <w:t>issues,</w:t>
      </w:r>
      <w:r w:rsidRPr="00CA6D31">
        <w:rPr>
          <w:rStyle w:val="StyleBoldUnderline"/>
        </w:rPr>
        <w:t xml:space="preserve"> seven on </w:t>
      </w:r>
      <w:r w:rsidRPr="00CA6D31">
        <w:rPr>
          <w:rStyle w:val="StyleBoldUnderline"/>
          <w:highlight w:val="yellow"/>
        </w:rPr>
        <w:t>emission</w:t>
      </w:r>
      <w:r w:rsidRPr="00CA6D31">
        <w:rPr>
          <w:rStyle w:val="StyleBoldUnderline"/>
        </w:rPr>
        <w:t xml:space="preserve"> </w:t>
      </w:r>
      <w:r w:rsidRPr="00CA6D31">
        <w:rPr>
          <w:rStyle w:val="StyleBoldUnderline"/>
          <w:rFonts w:cs="Arial"/>
        </w:rPr>
        <w:t xml:space="preserve">and effluent </w:t>
      </w:r>
      <w:r w:rsidRPr="00CA6D31">
        <w:rPr>
          <w:rStyle w:val="StyleBoldUnderline"/>
          <w:rFonts w:cs="Arial"/>
          <w:highlight w:val="yellow"/>
        </w:rPr>
        <w:t>issues</w:t>
      </w:r>
      <w:r w:rsidRPr="00CA6D31">
        <w:rPr>
          <w:rStyle w:val="StyleBoldUnderline"/>
          <w:rFonts w:cs="Arial"/>
        </w:rPr>
        <w:t>,</w:t>
      </w:r>
      <w:r w:rsidRPr="00CA6D31">
        <w:rPr>
          <w:rStyle w:val="StyleBoldUnderline"/>
        </w:rPr>
        <w:t xml:space="preserve"> five on </w:t>
      </w:r>
      <w:r w:rsidRPr="00CA6D31">
        <w:rPr>
          <w:rStyle w:val="StyleBoldUnderline"/>
          <w:highlight w:val="yellow"/>
        </w:rPr>
        <w:t>public safety</w:t>
      </w:r>
      <w:r w:rsidRPr="002C7DF1">
        <w:rPr>
          <w:rStyle w:val="StyleBoldUnderline"/>
        </w:rPr>
        <w:t xml:space="preserve"> </w:t>
      </w:r>
      <w:r w:rsidRPr="00F14373">
        <w:rPr>
          <w:rStyle w:val="StyleBoldUnderline"/>
          <w:rFonts w:cs="Arial"/>
        </w:rPr>
        <w:t xml:space="preserve">issues, </w:t>
      </w:r>
      <w:r w:rsidRPr="00CA6D31">
        <w:rPr>
          <w:rStyle w:val="StyleBoldUnderline"/>
          <w:rFonts w:cs="Arial"/>
          <w:highlight w:val="yellow"/>
        </w:rPr>
        <w:t>and</w:t>
      </w:r>
      <w:r w:rsidRPr="00F14373">
        <w:rPr>
          <w:rStyle w:val="StyleBoldUnderline"/>
          <w:rFonts w:cs="Arial"/>
        </w:rPr>
        <w:t xml:space="preserve"> one on worker </w:t>
      </w:r>
      <w:r w:rsidRPr="00CA6D31">
        <w:rPr>
          <w:rStyle w:val="StyleBoldUnderline"/>
          <w:rFonts w:cs="Arial"/>
          <w:highlight w:val="yellow"/>
        </w:rPr>
        <w:t>health</w:t>
      </w:r>
      <w:r w:rsidRPr="00F14373">
        <w:rPr>
          <w:rStyle w:val="StyleBoldUnderline"/>
          <w:rFonts w:cs="Arial"/>
        </w:rPr>
        <w:t xml:space="preserve"> and safety issues</w:t>
      </w:r>
      <w:r w:rsidRPr="00F14373">
        <w:rPr>
          <w:rFonts w:cs="Arial"/>
        </w:rPr>
        <w:t>-all before an onshore gas pipeline can be built. T</w:t>
      </w:r>
      <w:r>
        <w:t xml:space="preserve">he complexity of energy regulation is also illustrated by the case of </w:t>
      </w:r>
      <w:r w:rsidRPr="002C7DF1">
        <w:rPr>
          <w:rStyle w:val="StyleBoldUnderline"/>
          <w:rFonts w:cs="Arial"/>
        </w:rPr>
        <w:t xml:space="preserve">Standard </w:t>
      </w:r>
      <w:r w:rsidRPr="00CA6D31">
        <w:rPr>
          <w:rStyle w:val="StyleBoldUnderline"/>
          <w:rFonts w:cs="Arial"/>
        </w:rPr>
        <w:t>Oil Company</w:t>
      </w:r>
      <w:r w:rsidRPr="00CA6D31">
        <w:t xml:space="preserve"> (Indiana), which reportedly </w:t>
      </w:r>
      <w:r w:rsidRPr="00CA6D31">
        <w:rPr>
          <w:rStyle w:val="UnderlineBold"/>
        </w:rPr>
        <w:t>must file about 1000 reports a year with 35 different federal agencies.</w:t>
      </w:r>
      <w:r>
        <w:t xml:space="preserve"> Unfortunately, this example is the rule rather than the exception. </w:t>
      </w:r>
    </w:p>
    <w:p w:rsidR="00245E53" w:rsidRDefault="00245E53" w:rsidP="00245E53"/>
    <w:p w:rsidR="00245E53" w:rsidRDefault="00245E53" w:rsidP="00245E53">
      <w:pPr>
        <w:pStyle w:val="TagText"/>
      </w:pPr>
      <w:r>
        <w:t xml:space="preserve">Causes </w:t>
      </w:r>
      <w:proofErr w:type="spellStart"/>
      <w:r>
        <w:t>bidirectionality</w:t>
      </w:r>
      <w:proofErr w:type="spellEnd"/>
    </w:p>
    <w:p w:rsidR="00245E53" w:rsidRPr="006D369A" w:rsidRDefault="00245E53" w:rsidP="00245E53">
      <w:pPr>
        <w:rPr>
          <w:rStyle w:val="StyleStyleBold12pt"/>
        </w:rPr>
      </w:pPr>
      <w:proofErr w:type="spellStart"/>
      <w:r w:rsidRPr="006D369A">
        <w:rPr>
          <w:rStyle w:val="StyleStyleBold12pt"/>
        </w:rPr>
        <w:t>McKie</w:t>
      </w:r>
      <w:proofErr w:type="spellEnd"/>
      <w:r w:rsidRPr="006D369A">
        <w:rPr>
          <w:rStyle w:val="StyleStyleBold12pt"/>
        </w:rPr>
        <w:t xml:space="preserve"> 84</w:t>
      </w:r>
    </w:p>
    <w:p w:rsidR="00245E53" w:rsidRDefault="00245E53" w:rsidP="00245E53">
      <w:r>
        <w:t xml:space="preserve"> Professor James W. </w:t>
      </w:r>
      <w:proofErr w:type="spellStart"/>
      <w:r>
        <w:t>McKie</w:t>
      </w:r>
      <w:proofErr w:type="spellEnd"/>
      <w:r>
        <w:t xml:space="preserve">, distinguished member of the economics department at The University of Texas at Austin for many years </w:t>
      </w:r>
    </w:p>
    <w:p w:rsidR="00245E53" w:rsidRDefault="00245E53" w:rsidP="00245E53">
      <w:proofErr w:type="spellStart"/>
      <w:r>
        <w:t>McKie</w:t>
      </w:r>
      <w:proofErr w:type="spellEnd"/>
      <w:r>
        <w:t>, J W</w:t>
      </w:r>
      <w:r>
        <w:tab/>
      </w:r>
    </w:p>
    <w:p w:rsidR="00245E53" w:rsidRDefault="00245E53" w:rsidP="00245E53">
      <w:r>
        <w:t xml:space="preserve">Annual Review of Environment and </w:t>
      </w:r>
      <w:proofErr w:type="gramStart"/>
      <w:r>
        <w:t>Resource ,</w:t>
      </w:r>
      <w:proofErr w:type="gramEnd"/>
      <w:r>
        <w:t xml:space="preserve"> Volume 9 (1)</w:t>
      </w:r>
    </w:p>
    <w:p w:rsidR="00245E53" w:rsidRDefault="00245E53" w:rsidP="00245E53">
      <w:r>
        <w:t>Annual Reviews</w:t>
      </w:r>
      <w:r>
        <w:tab/>
        <w:t>– Nov 1, 1984</w:t>
      </w:r>
      <w:r>
        <w:tab/>
      </w:r>
    </w:p>
    <w:p w:rsidR="00245E53" w:rsidRDefault="00245E53" w:rsidP="00245E53">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bdr w:val="single" w:sz="4" w:space="0" w:color="auto"/>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245E53" w:rsidRDefault="00245E53" w:rsidP="00245E53"/>
    <w:p w:rsidR="00245E53" w:rsidRDefault="00245E53" w:rsidP="00245E53">
      <w:pPr>
        <w:pStyle w:val="Heading4"/>
      </w:pPr>
      <w:r>
        <w:t>Transparency and public involvement in NRC now</w:t>
      </w:r>
    </w:p>
    <w:p w:rsidR="00245E53" w:rsidRDefault="00245E53" w:rsidP="00245E53">
      <w:r>
        <w:t xml:space="preserve">Karen </w:t>
      </w:r>
      <w:r w:rsidRPr="005214E3">
        <w:rPr>
          <w:rStyle w:val="StyleStyleBold12pt"/>
        </w:rPr>
        <w:t>Cyr</w:t>
      </w:r>
      <w:r>
        <w:t>, NRC General Counsel, Jan 200</w:t>
      </w:r>
      <w:r w:rsidRPr="005214E3">
        <w:rPr>
          <w:rStyle w:val="StyleStyleBold12pt"/>
        </w:rPr>
        <w:t>9</w:t>
      </w:r>
      <w:r>
        <w:t xml:space="preserve">, </w:t>
      </w:r>
      <w:r w:rsidRPr="005214E3">
        <w:t>http://pbadupws.nrc.gov/docs/ML0930/ML093080398.pdf</w:t>
      </w:r>
    </w:p>
    <w:p w:rsidR="00245E53" w:rsidRDefault="00245E53" w:rsidP="00245E53"/>
    <w:p w:rsidR="00245E53" w:rsidRDefault="00245E53" w:rsidP="00245E53">
      <w:r>
        <w:t xml:space="preserve">On January 21, 2009, </w:t>
      </w:r>
      <w:r w:rsidRPr="002A55F4">
        <w:rPr>
          <w:rStyle w:val="StyleBoldUnderline"/>
          <w:highlight w:val="green"/>
        </w:rPr>
        <w:t>the President issued</w:t>
      </w:r>
      <w:r>
        <w:t xml:space="preserve"> two related </w:t>
      </w:r>
      <w:r w:rsidRPr="002A55F4">
        <w:rPr>
          <w:rStyle w:val="StyleBoldUnderline"/>
          <w:highlight w:val="green"/>
        </w:rPr>
        <w:t>memoranda</w:t>
      </w:r>
      <w:r>
        <w:t xml:space="preserve">, addressed to the heads of executive departments and agencies, which set forth general principles </w:t>
      </w:r>
      <w:r w:rsidRPr="002A55F4">
        <w:rPr>
          <w:rStyle w:val="StyleBoldUnderline"/>
          <w:highlight w:val="green"/>
        </w:rPr>
        <w:t>regarding</w:t>
      </w:r>
      <w:r w:rsidRPr="005214E3">
        <w:rPr>
          <w:rStyle w:val="StyleBoldUnderline"/>
        </w:rPr>
        <w:t xml:space="preserve"> governmental </w:t>
      </w:r>
      <w:r w:rsidRPr="002A55F4">
        <w:rPr>
          <w:rStyle w:val="StyleBoldUnderline"/>
          <w:highlight w:val="green"/>
        </w:rPr>
        <w:t>transparency and</w:t>
      </w:r>
      <w:r w:rsidRPr="005214E3">
        <w:rPr>
          <w:rStyle w:val="StyleBoldUnderline"/>
        </w:rPr>
        <w:t xml:space="preserve"> the</w:t>
      </w:r>
      <w:r>
        <w:t xml:space="preserve"> Freedom of Information Act (</w:t>
      </w:r>
      <w:r w:rsidRPr="002A55F4">
        <w:rPr>
          <w:rStyle w:val="StyleBoldUnderline"/>
          <w:highlight w:val="green"/>
        </w:rPr>
        <w:t>FOIA</w:t>
      </w:r>
      <w:r>
        <w:t xml:space="preserve">), respectively. The basic theme of these memoranda is that </w:t>
      </w:r>
      <w:r w:rsidRPr="002A55F4">
        <w:rPr>
          <w:rStyle w:val="StyleBoldUnderline"/>
          <w:highlight w:val="green"/>
        </w:rPr>
        <w:t>the government</w:t>
      </w:r>
      <w:r w:rsidRPr="005214E3">
        <w:rPr>
          <w:rStyle w:val="StyleBoldUnderline"/>
        </w:rPr>
        <w:t xml:space="preserve"> as a servant of the public, </w:t>
      </w:r>
      <w:r w:rsidRPr="002A55F4">
        <w:rPr>
          <w:rStyle w:val="StyleBoldUnderline"/>
          <w:highlight w:val="green"/>
        </w:rPr>
        <w:t xml:space="preserve">should </w:t>
      </w:r>
      <w:r w:rsidRPr="002A55F4">
        <w:rPr>
          <w:rStyle w:val="Emphasis"/>
          <w:highlight w:val="green"/>
        </w:rPr>
        <w:t>keep the public informed</w:t>
      </w:r>
      <w:r w:rsidRPr="005214E3">
        <w:rPr>
          <w:rStyle w:val="StyleBoldUnderline"/>
        </w:rPr>
        <w:t xml:space="preserve"> about its activities </w:t>
      </w:r>
      <w:r w:rsidRPr="002A55F4">
        <w:rPr>
          <w:rStyle w:val="StyleBoldUnderline"/>
          <w:highlight w:val="green"/>
        </w:rPr>
        <w:t>and</w:t>
      </w:r>
      <w:r w:rsidRPr="005214E3">
        <w:rPr>
          <w:rStyle w:val="StyleBoldUnderline"/>
        </w:rPr>
        <w:t xml:space="preserve"> should </w:t>
      </w:r>
      <w:r w:rsidRPr="002A55F4">
        <w:rPr>
          <w:rStyle w:val="Emphasis"/>
          <w:highlight w:val="green"/>
        </w:rPr>
        <w:t>involve the public as much as possible in its decision making</w:t>
      </w:r>
      <w:r w:rsidRPr="005214E3">
        <w:rPr>
          <w:rStyle w:val="Emphasis"/>
        </w:rPr>
        <w:t xml:space="preserve">. </w:t>
      </w:r>
      <w:r>
        <w:t xml:space="preserve">Each </w:t>
      </w:r>
      <w:r w:rsidRPr="002A55F4">
        <w:rPr>
          <w:rStyle w:val="StyleBoldUnderline"/>
          <w:highlight w:val="green"/>
        </w:rPr>
        <w:t>memorandum</w:t>
      </w:r>
      <w:r>
        <w:t xml:space="preserve"> further </w:t>
      </w:r>
      <w:r w:rsidRPr="002A55F4">
        <w:rPr>
          <w:rStyle w:val="StyleBoldUnderline"/>
          <w:highlight w:val="green"/>
        </w:rPr>
        <w:t>directs</w:t>
      </w:r>
      <w:r w:rsidRPr="005214E3">
        <w:rPr>
          <w:rStyle w:val="StyleBoldUnderline"/>
        </w:rPr>
        <w:t xml:space="preserve"> the preparation of additional </w:t>
      </w:r>
      <w:r w:rsidRPr="002A55F4">
        <w:rPr>
          <w:rStyle w:val="StyleBoldUnderline"/>
          <w:highlight w:val="green"/>
        </w:rPr>
        <w:t>implementation</w:t>
      </w:r>
      <w:r w:rsidRPr="005214E3">
        <w:rPr>
          <w:rStyle w:val="StyleBoldUnderline"/>
        </w:rPr>
        <w:t xml:space="preserve"> details </w:t>
      </w:r>
      <w:r w:rsidRPr="002A55F4">
        <w:rPr>
          <w:rStyle w:val="StyleBoldUnderline"/>
          <w:highlight w:val="green"/>
        </w:rPr>
        <w:t>that would be applicable government-wide</w:t>
      </w:r>
      <w:r>
        <w:t xml:space="preserve">. Until such </w:t>
      </w:r>
      <w:r>
        <w:lastRenderedPageBreak/>
        <w:t>details are developed, however, the practical impact upon the Nuclear Regulatory Commission (NRC) cannot be assessed. The two memoranda are summarized below, and copies of the memoranda are attached. Transparency and Open Government</w:t>
      </w:r>
    </w:p>
    <w:p w:rsidR="00245E53" w:rsidRDefault="00245E53" w:rsidP="00245E53">
      <w:r>
        <w:t xml:space="preserve">The President's memorandum entitled "Transparency and Open Government" announces a set of principles </w:t>
      </w:r>
      <w:r w:rsidRPr="002A55F4">
        <w:rPr>
          <w:rStyle w:val="StyleBoldUnderline"/>
          <w:highlight w:val="green"/>
        </w:rPr>
        <w:t xml:space="preserve">aimed at "creating an </w:t>
      </w:r>
      <w:r w:rsidRPr="002A55F4">
        <w:rPr>
          <w:rStyle w:val="Emphasis"/>
          <w:highlight w:val="green"/>
        </w:rPr>
        <w:t>unprecedented level of openness</w:t>
      </w:r>
      <w:r w:rsidRPr="002A55F4">
        <w:rPr>
          <w:rStyle w:val="StyleBoldUnderline"/>
          <w:highlight w:val="green"/>
        </w:rPr>
        <w:t xml:space="preserve"> in Government</w:t>
      </w:r>
      <w:r>
        <w:t>." These</w:t>
      </w:r>
    </w:p>
    <w:p w:rsidR="00245E53" w:rsidRDefault="00245E53" w:rsidP="00245E53">
      <w:proofErr w:type="spellStart"/>
      <w:proofErr w:type="gramStart"/>
      <w:r>
        <w:t>principlesare</w:t>
      </w:r>
      <w:proofErr w:type="spellEnd"/>
      <w:proofErr w:type="gramEnd"/>
      <w:r>
        <w:t xml:space="preserve"> broken down into three (overlapping) categories: (1) public access to information- (2) public participation, and (3) collaboration. The memorandum also directs "the Chief Technology Officer</w:t>
      </w:r>
      <w:proofErr w:type="gramStart"/>
      <w:r>
        <w:t>,1</w:t>
      </w:r>
      <w:proofErr w:type="gramEnd"/>
      <w:r>
        <w:t xml:space="preserve"> in coordination with the Office of Management and Budget (OMB) and the Administrator of General Services, to coordinate the development by appropriate executive departments and agencies, within 120 days, of recommendations for an Open Government Directive (OGD), to be issued by the Director of OMB," that will provide agencies with specific implementation instructions. </w:t>
      </w:r>
      <w:r w:rsidRPr="005214E3">
        <w:rPr>
          <w:rStyle w:val="StyleBoldUnderline"/>
        </w:rPr>
        <w:t>The memorandum specifically advises</w:t>
      </w:r>
      <w:r>
        <w:t xml:space="preserve"> </w:t>
      </w:r>
      <w:r w:rsidRPr="005214E3">
        <w:rPr>
          <w:rStyle w:val="StyleBoldUnderline"/>
        </w:rPr>
        <w:t xml:space="preserve">that independent agencies "should comply" with </w:t>
      </w:r>
      <w:r w:rsidRPr="002A55F4">
        <w:rPr>
          <w:rStyle w:val="StyleBoldUnderline"/>
          <w:highlight w:val="green"/>
        </w:rPr>
        <w:t>this</w:t>
      </w:r>
      <w:r w:rsidRPr="005214E3">
        <w:rPr>
          <w:rStyle w:val="StyleBoldUnderline"/>
        </w:rPr>
        <w:t xml:space="preserve"> forthcoming </w:t>
      </w:r>
      <w:r w:rsidRPr="002A55F4">
        <w:rPr>
          <w:rStyle w:val="StyleBoldUnderline"/>
          <w:highlight w:val="green"/>
        </w:rPr>
        <w:t>directive</w:t>
      </w:r>
      <w:r>
        <w:t>. 2</w:t>
      </w:r>
    </w:p>
    <w:p w:rsidR="00245E53" w:rsidRDefault="00245E53" w:rsidP="00245E53">
      <w:r>
        <w:t xml:space="preserve">In general, the </w:t>
      </w:r>
      <w:r w:rsidRPr="002A55F4">
        <w:rPr>
          <w:rStyle w:val="StyleBoldUnderline"/>
        </w:rPr>
        <w:t>principles</w:t>
      </w:r>
      <w:r>
        <w:t xml:space="preserve"> contained in the memorandum </w:t>
      </w:r>
      <w:r w:rsidRPr="002A55F4">
        <w:rPr>
          <w:highlight w:val="green"/>
        </w:rPr>
        <w:t>appe</w:t>
      </w:r>
      <w:r w:rsidRPr="002A55F4">
        <w:rPr>
          <w:rStyle w:val="StyleBoldUnderline"/>
          <w:highlight w:val="green"/>
        </w:rPr>
        <w:t>ar consistent with the NRC's current practices</w:t>
      </w:r>
      <w:r>
        <w:t xml:space="preserve">. For instance, the memorandum calls for the </w:t>
      </w:r>
      <w:r w:rsidRPr="002A55F4">
        <w:rPr>
          <w:rStyle w:val="Emphasis"/>
          <w:highlight w:val="green"/>
        </w:rPr>
        <w:t>disclosing of agency information "rapidly</w:t>
      </w:r>
      <w:r w:rsidRPr="002A55F4">
        <w:rPr>
          <w:rStyle w:val="StyleBoldUnderline"/>
          <w:highlight w:val="green"/>
        </w:rPr>
        <w:t xml:space="preserve"> in forms that the </w:t>
      </w:r>
      <w:r w:rsidRPr="002A55F4">
        <w:rPr>
          <w:rStyle w:val="Emphasis"/>
          <w:highlight w:val="green"/>
        </w:rPr>
        <w:t>public can readily find and use</w:t>
      </w:r>
      <w:r w:rsidRPr="005214E3">
        <w:rPr>
          <w:rStyle w:val="StyleBoldUnderline"/>
        </w:rPr>
        <w:t>" and indicates that "new technologies"</w:t>
      </w:r>
      <w:r>
        <w:rPr>
          <w:rStyle w:val="StyleBoldUnderline"/>
        </w:rPr>
        <w:t xml:space="preserve"> </w:t>
      </w:r>
      <w:r w:rsidRPr="005214E3">
        <w:rPr>
          <w:rStyle w:val="StyleBoldUnderline"/>
        </w:rPr>
        <w:t>should be used to plac</w:t>
      </w:r>
      <w:r>
        <w:t>e "</w:t>
      </w:r>
      <w:r w:rsidRPr="005214E3">
        <w:rPr>
          <w:rStyle w:val="StyleBoldUnderline"/>
        </w:rPr>
        <w:t xml:space="preserve">information about [agency] operations and decisions online and readily available to the public." </w:t>
      </w:r>
      <w:r w:rsidRPr="002A55F4">
        <w:rPr>
          <w:rStyle w:val="StyleBoldUnderline"/>
          <w:highlight w:val="green"/>
        </w:rPr>
        <w:t>The availability of NRC documents through the NRC public website</w:t>
      </w:r>
      <w:r>
        <w:t xml:space="preserve">, which includes access both to the searchable public </w:t>
      </w:r>
      <w:proofErr w:type="spellStart"/>
      <w:r>
        <w:t>Agencywide</w:t>
      </w:r>
      <w:proofErr w:type="spellEnd"/>
      <w:r>
        <w:t xml:space="preserve"> Document Access and Management System (ADAMS) database an</w:t>
      </w:r>
      <w:r w:rsidRPr="005214E3">
        <w:rPr>
          <w:rStyle w:val="StyleBoldUnderline"/>
        </w:rPr>
        <w:t xml:space="preserve">d to other information and document collections present on the website itself, </w:t>
      </w:r>
      <w:r w:rsidRPr="002A55F4">
        <w:rPr>
          <w:rStyle w:val="StyleBoldUnderline"/>
          <w:highlight w:val="green"/>
        </w:rPr>
        <w:t>seems to go a long way</w:t>
      </w:r>
      <w:r w:rsidRPr="005214E3">
        <w:rPr>
          <w:rStyle w:val="StyleBoldUnderline"/>
        </w:rPr>
        <w:t>, if not the entire way, towards fulfilling this stated goa</w:t>
      </w:r>
      <w:r>
        <w:t>l. It is conceivable, though, that the NRC may need to make some adjustments to its online information access scheme if the OGD includes detailed prescriptive requirements or requires government-wide standardization.</w:t>
      </w:r>
    </w:p>
    <w:p w:rsidR="00245E53" w:rsidRDefault="00245E53" w:rsidP="00245E53">
      <w:r>
        <w:t xml:space="preserve">As to public participation, the memorandum notes in very general terms that </w:t>
      </w:r>
      <w:r w:rsidRPr="005214E3">
        <w:rPr>
          <w:rStyle w:val="StyleBoldUnderline"/>
        </w:rPr>
        <w:t>public involvement fosters better government decision-making</w:t>
      </w:r>
      <w:r>
        <w:t xml:space="preserve"> and calls upon agencies to increase the opportunities for public participation and to "solicit public input" on how to facilitate and improve public participation. </w:t>
      </w:r>
      <w:r w:rsidRPr="002A55F4">
        <w:rPr>
          <w:rStyle w:val="StyleBoldUnderline"/>
          <w:highlight w:val="green"/>
        </w:rPr>
        <w:t>The NRC currently offers members of the public a variety of ways to participate in its decision-making</w:t>
      </w:r>
      <w:r w:rsidRPr="005214E3">
        <w:rPr>
          <w:rStyle w:val="StyleBoldUnderline"/>
        </w:rPr>
        <w:t>, and so it is not clear</w:t>
      </w:r>
      <w:r>
        <w:t xml:space="preserve"> that the OGD, once developed, would necessarily require </w:t>
      </w:r>
      <w:r w:rsidRPr="005214E3">
        <w:rPr>
          <w:rStyle w:val="StyleBoldUnderline"/>
        </w:rPr>
        <w:t>substantial new steps</w:t>
      </w:r>
      <w:r>
        <w:t xml:space="preserve"> by the NRC. Nonetheless, the memorandum does call for "increasing" and "improving" public participation, and for seeking public input on how to do so; it is possible that compliance with the OGD may potentially entail additional action by all agencies, no matter their current level of public participation.</w:t>
      </w:r>
    </w:p>
    <w:p w:rsidR="00245E53" w:rsidRDefault="00245E53" w:rsidP="00245E53"/>
    <w:p w:rsidR="00245E53" w:rsidRDefault="00245E53" w:rsidP="00245E53">
      <w:pPr>
        <w:pStyle w:val="Heading4"/>
      </w:pPr>
      <w:r>
        <w:t>Substantial FOIA transparency—presumption against secrecy</w:t>
      </w:r>
    </w:p>
    <w:p w:rsidR="00245E53" w:rsidRDefault="00245E53" w:rsidP="00245E53">
      <w:r>
        <w:t xml:space="preserve">Karen </w:t>
      </w:r>
      <w:r w:rsidRPr="005214E3">
        <w:rPr>
          <w:rStyle w:val="StyleStyleBold12pt"/>
        </w:rPr>
        <w:t>Cyr</w:t>
      </w:r>
      <w:r>
        <w:t>, NRC General Counsel, Jan 200</w:t>
      </w:r>
      <w:r w:rsidRPr="005214E3">
        <w:rPr>
          <w:rStyle w:val="StyleStyleBold12pt"/>
        </w:rPr>
        <w:t>9</w:t>
      </w:r>
      <w:r>
        <w:t xml:space="preserve">, </w:t>
      </w:r>
      <w:r w:rsidRPr="005214E3">
        <w:t>http://pbadupws.nrc.gov/docs/ML0930/ML093080398.pdf</w:t>
      </w:r>
    </w:p>
    <w:p w:rsidR="00245E53" w:rsidRDefault="00245E53" w:rsidP="00245E53"/>
    <w:p w:rsidR="00245E53" w:rsidRPr="005214E3" w:rsidRDefault="00245E53" w:rsidP="00245E53">
      <w:pPr>
        <w:rPr>
          <w:rStyle w:val="StyleBoldUnderline"/>
        </w:rPr>
      </w:pPr>
      <w:r w:rsidRPr="005214E3">
        <w:rPr>
          <w:rStyle w:val="StyleBoldUnderline"/>
        </w:rPr>
        <w:t>The President's</w:t>
      </w:r>
      <w:r>
        <w:t xml:space="preserve"> </w:t>
      </w:r>
      <w:r w:rsidRPr="005214E3">
        <w:rPr>
          <w:rStyle w:val="StyleBoldUnderline"/>
        </w:rPr>
        <w:t>memorandum</w:t>
      </w:r>
      <w:r>
        <w:t xml:space="preserve"> on the Freedom of Information Act (FOIA) </w:t>
      </w:r>
      <w:r w:rsidRPr="005214E3">
        <w:rPr>
          <w:rStyle w:val="StyleBoldUnderline"/>
        </w:rPr>
        <w:t>announces that the</w:t>
      </w:r>
    </w:p>
    <w:p w:rsidR="00245E53" w:rsidRPr="005214E3" w:rsidRDefault="00245E53" w:rsidP="00245E53">
      <w:pPr>
        <w:rPr>
          <w:rStyle w:val="StyleBoldUnderline"/>
        </w:rPr>
      </w:pPr>
      <w:r w:rsidRPr="005214E3">
        <w:rPr>
          <w:rStyle w:val="StyleBoldUnderline"/>
        </w:rPr>
        <w:t>FOIA should be interpreted in a manner that favors disclosure</w:t>
      </w:r>
      <w:r>
        <w:t>. The memorandum states that "</w:t>
      </w:r>
      <w:r w:rsidRPr="002A55F4">
        <w:rPr>
          <w:rStyle w:val="StyleBoldUnderline"/>
          <w:highlight w:val="green"/>
        </w:rPr>
        <w:t>agencies should adopt a presumption in favor of disclosure</w:t>
      </w:r>
      <w:r w:rsidRPr="005214E3">
        <w:rPr>
          <w:rStyle w:val="StyleBoldUnderline"/>
        </w:rPr>
        <w:t>" that "should be applied to all</w:t>
      </w:r>
    </w:p>
    <w:p w:rsidR="00245E53" w:rsidRDefault="00245E53" w:rsidP="00245E53">
      <w:proofErr w:type="gramStart"/>
      <w:r w:rsidRPr="005214E3">
        <w:rPr>
          <w:rStyle w:val="StyleBoldUnderline"/>
        </w:rPr>
        <w:t>decisions</w:t>
      </w:r>
      <w:proofErr w:type="gramEnd"/>
      <w:r w:rsidRPr="005214E3">
        <w:rPr>
          <w:rStyle w:val="StyleBoldUnderline"/>
        </w:rPr>
        <w:t xml:space="preserve"> involving FOIA</w:t>
      </w:r>
      <w:r>
        <w:t>." In addition, the memorandum emphasizes that information disclosure obligations exist even when the public has not requested information. Finally, the memorandum directs the Attorney General to issue new FOIA guidelines to implement the principles enunciated in the memorandum and further directs the Director of OMB to update guidance to agencies related to information dissemination.</w:t>
      </w:r>
    </w:p>
    <w:p w:rsidR="00245E53" w:rsidRDefault="00245E53" w:rsidP="00245E53">
      <w:r>
        <w:t xml:space="preserve">While the memorandum most forcefully targets document withholdings that conflict with the spirit of the FOIA, </w:t>
      </w:r>
      <w:r w:rsidRPr="005214E3">
        <w:rPr>
          <w:rStyle w:val="StyleBoldUnderline"/>
        </w:rPr>
        <w:t>its</w:t>
      </w:r>
      <w:r>
        <w:t xml:space="preserve"> ultimate </w:t>
      </w:r>
      <w:r w:rsidRPr="005214E3">
        <w:rPr>
          <w:rStyle w:val="StyleBoldUnderline"/>
        </w:rPr>
        <w:t>reach will likely be broad</w:t>
      </w:r>
      <w:r>
        <w:t xml:space="preserve">er than that. </w:t>
      </w:r>
      <w:r w:rsidRPr="005214E3">
        <w:rPr>
          <w:rStyle w:val="StyleBoldUnderline"/>
        </w:rPr>
        <w:t>In addition to criticizing the withholding of information for reasons such as avoidance of embarrassment</w:t>
      </w:r>
      <w:r>
        <w:t xml:space="preserve"> or concealment of errors, </w:t>
      </w:r>
      <w:r w:rsidRPr="002A55F4">
        <w:rPr>
          <w:rStyle w:val="StyleBoldUnderline"/>
          <w:highlight w:val="green"/>
        </w:rPr>
        <w:t>the memorandum takes issue with the withholding of information "because of speculative or abstract fears</w:t>
      </w:r>
      <w:r w:rsidRPr="005214E3">
        <w:rPr>
          <w:rStyle w:val="StyleBoldUnderline"/>
        </w:rPr>
        <w:t>."</w:t>
      </w:r>
      <w:r>
        <w:t xml:space="preserve"> Particularly when viewed in light of the Transparency and Open Government memorandum discussed above, this statement might indicate that the administration will support the release of some information that agencies historically may have withheld under various FOIA exemptions. And more broadly, the tenor of the memorandum would seem to signal that the Department of Justice will be less willing to defend FOIA withholding decisions that are challenged in court, particularly where the potential harm from disclosure is not self-evident or clearly consistent with law or policy.</w:t>
      </w:r>
    </w:p>
    <w:p w:rsidR="00245E53" w:rsidRDefault="00245E53" w:rsidP="00245E53">
      <w:r>
        <w:t xml:space="preserve">The </w:t>
      </w:r>
      <w:r w:rsidRPr="005214E3">
        <w:rPr>
          <w:rStyle w:val="StyleBoldUnderline"/>
        </w:rPr>
        <w:t>memorandum</w:t>
      </w:r>
      <w:r>
        <w:t xml:space="preserve"> also </w:t>
      </w:r>
      <w:r w:rsidRPr="005214E3">
        <w:rPr>
          <w:rStyle w:val="StyleBoldUnderline"/>
        </w:rPr>
        <w:t xml:space="preserve">indicates that </w:t>
      </w:r>
      <w:r w:rsidRPr="002A55F4">
        <w:rPr>
          <w:rStyle w:val="StyleBoldUnderline"/>
          <w:highlight w:val="green"/>
        </w:rPr>
        <w:t>the presumption of disclosure under FOIA should apply even in the absence of FOIA requests</w:t>
      </w:r>
      <w:r>
        <w:t>. According to the memorandum, "</w:t>
      </w:r>
      <w:r w:rsidRPr="005214E3">
        <w:rPr>
          <w:rStyle w:val="StyleBoldUnderline"/>
        </w:rPr>
        <w:t>agencies should use modern technology to inform citizens</w:t>
      </w:r>
      <w:r>
        <w:t xml:space="preserve"> about what is known and done by their government," whether prompted by FOIA requests </w:t>
      </w:r>
      <w:r>
        <w:lastRenderedPageBreak/>
        <w:t xml:space="preserve">or not. </w:t>
      </w:r>
      <w:r w:rsidRPr="002A55F4">
        <w:rPr>
          <w:rStyle w:val="StyleBoldUnderline"/>
          <w:highlight w:val="green"/>
        </w:rPr>
        <w:t>The NRC's consistent commitment to making a wide range of agency information and documentation publicly available</w:t>
      </w:r>
      <w:r>
        <w:t xml:space="preserve"> via its public website and through public ADAMS likely </w:t>
      </w:r>
      <w:r w:rsidRPr="002A55F4">
        <w:rPr>
          <w:rStyle w:val="StyleBoldUnderline"/>
          <w:highlight w:val="green"/>
        </w:rPr>
        <w:t>goes a long way towards satisfying this</w:t>
      </w:r>
      <w:r>
        <w:t xml:space="preserve"> Presidential mandate. What more, if </w:t>
      </w:r>
      <w:proofErr w:type="gramStart"/>
      <w:r>
        <w:t>anything,</w:t>
      </w:r>
      <w:proofErr w:type="gramEnd"/>
      <w:r>
        <w:t xml:space="preserve"> will be required will depend upon the new guidelines to be issued by the Attorney General and the Director of OMB. No deadlines for the issuance of this guidance were established.</w:t>
      </w:r>
    </w:p>
    <w:p w:rsidR="00245E53" w:rsidRDefault="00245E53" w:rsidP="00245E53"/>
    <w:p w:rsidR="00245E53" w:rsidRDefault="00245E53" w:rsidP="00245E53">
      <w:pPr>
        <w:pStyle w:val="Heading2"/>
      </w:pPr>
      <w:r>
        <w:lastRenderedPageBreak/>
        <w:t>2nc at: case specific exclusion/ethics</w:t>
      </w:r>
    </w:p>
    <w:p w:rsidR="00245E53" w:rsidRDefault="00245E53" w:rsidP="00245E53"/>
    <w:p w:rsidR="00245E53" w:rsidRDefault="00245E53" w:rsidP="00245E53">
      <w:pPr>
        <w:pStyle w:val="TagText"/>
      </w:pPr>
      <w:r>
        <w:t xml:space="preserve">Topical version of the </w:t>
      </w:r>
      <w:proofErr w:type="spellStart"/>
      <w:r>
        <w:t>aff</w:t>
      </w:r>
      <w:proofErr w:type="spellEnd"/>
      <w:r>
        <w:t xml:space="preserve"> solves: incentivize nuclear with equitable siting or incentivize small-scale renewables to displace nuclear</w:t>
      </w:r>
    </w:p>
    <w:p w:rsidR="00245E53" w:rsidRDefault="00245E53" w:rsidP="00245E53">
      <w:r w:rsidRPr="00DE7C32">
        <w:rPr>
          <w:rStyle w:val="CitationChar"/>
        </w:rPr>
        <w:t>Hager</w:t>
      </w:r>
      <w:r>
        <w:t xml:space="preserve">, professor of political science – Bryn </w:t>
      </w:r>
      <w:proofErr w:type="spellStart"/>
      <w:r>
        <w:t>Mawr</w:t>
      </w:r>
      <w:proofErr w:type="spellEnd"/>
      <w:r>
        <w:t xml:space="preserve"> College, </w:t>
      </w:r>
      <w:r w:rsidRPr="00DE7C32">
        <w:rPr>
          <w:rStyle w:val="CitationChar"/>
        </w:rPr>
        <w:t>‘92</w:t>
      </w:r>
    </w:p>
    <w:p w:rsidR="00245E53" w:rsidRDefault="00245E53" w:rsidP="00245E53">
      <w:r>
        <w:t>(Carol J., “</w:t>
      </w:r>
      <w:r w:rsidRPr="0009405C">
        <w:t>Democratizing Technology: Citizen &amp; State in West German Energy Politics</w:t>
      </w:r>
      <w:r>
        <w:t xml:space="preserve">, 1974-1990” </w:t>
      </w:r>
      <w:r w:rsidRPr="0009405C">
        <w:rPr>
          <w:i/>
        </w:rPr>
        <w:t>Polity</w:t>
      </w:r>
      <w:r w:rsidRPr="0009405C">
        <w:t>, Vol. 25, No. 1</w:t>
      </w:r>
      <w:r>
        <w:t>, p. 45-70)</w:t>
      </w:r>
    </w:p>
    <w:p w:rsidR="00245E53" w:rsidRDefault="00245E53" w:rsidP="00245E53"/>
    <w:p w:rsidR="00245E53" w:rsidRPr="00705928" w:rsidRDefault="00245E53" w:rsidP="00245E53">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245E53" w:rsidRDefault="00245E53" w:rsidP="00245E53">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245E53" w:rsidRDefault="00245E53" w:rsidP="00245E53">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245E53" w:rsidRPr="00705928" w:rsidRDefault="00245E53" w:rsidP="00245E53">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245E53" w:rsidRDefault="00245E53" w:rsidP="00245E53"/>
    <w:p w:rsidR="00245E53" w:rsidRDefault="00245E53" w:rsidP="00245E53"/>
    <w:p w:rsidR="00245E53" w:rsidRDefault="00245E53" w:rsidP="00245E53">
      <w:pPr>
        <w:pStyle w:val="Heading2"/>
      </w:pPr>
      <w:r>
        <w:lastRenderedPageBreak/>
        <w:t>at: duffy</w:t>
      </w:r>
    </w:p>
    <w:p w:rsidR="00245E53" w:rsidRPr="0031366C" w:rsidRDefault="00245E53" w:rsidP="00245E53"/>
    <w:p w:rsidR="00245E53" w:rsidRDefault="00245E53" w:rsidP="00245E53">
      <w:pPr>
        <w:pStyle w:val="TagText"/>
      </w:pPr>
      <w:r>
        <w:t>Switch side debate</w:t>
      </w:r>
    </w:p>
    <w:p w:rsidR="00245E53" w:rsidRPr="004D447A" w:rsidRDefault="00245E53" w:rsidP="00245E53">
      <w:pPr>
        <w:pStyle w:val="Citation"/>
      </w:pPr>
      <w:r w:rsidRPr="004D447A">
        <w:t>Duffy 83</w:t>
      </w:r>
    </w:p>
    <w:p w:rsidR="00245E53" w:rsidRPr="008C1D01" w:rsidRDefault="00245E53" w:rsidP="00245E53">
      <w:pPr>
        <w:rPr>
          <w:rFonts w:cs="Arial"/>
        </w:rPr>
      </w:pPr>
      <w:r w:rsidRPr="008C1D01">
        <w:rPr>
          <w:rFonts w:cs="Arial"/>
        </w:rPr>
        <w:t xml:space="preserve"> Duffy ’83 [Bernard, Rhetoric PhD – Pitt, Communication Prof – Cal Poly, “The Ethics of Argumentation in Intercollegiate Debate: A Conservative Appraisal,” National Forensics Journal, </w:t>
      </w:r>
      <w:proofErr w:type="gramStart"/>
      <w:r w:rsidRPr="008C1D01">
        <w:rPr>
          <w:rFonts w:cs="Arial"/>
        </w:rPr>
        <w:t>Spring</w:t>
      </w:r>
      <w:proofErr w:type="gramEnd"/>
      <w:r w:rsidRPr="008C1D01">
        <w:rPr>
          <w:rFonts w:cs="Arial"/>
        </w:rPr>
        <w:t xml:space="preserve">, </w:t>
      </w:r>
      <w:proofErr w:type="spellStart"/>
      <w:r w:rsidRPr="008C1D01">
        <w:rPr>
          <w:rFonts w:cs="Arial"/>
        </w:rPr>
        <w:t>pp</w:t>
      </w:r>
      <w:proofErr w:type="spellEnd"/>
      <w:r w:rsidRPr="008C1D01">
        <w:rPr>
          <w:rFonts w:cs="Arial"/>
        </w:rPr>
        <w:t xml:space="preserve"> 65-71, accessed at </w:t>
      </w:r>
      <w:hyperlink r:id="rId16" w:history="1">
        <w:r w:rsidRPr="008C1D01">
          <w:rPr>
            <w:rStyle w:val="Hyperlink"/>
            <w:rFonts w:cs="Arial"/>
          </w:rPr>
          <w:t>http://www.nationalforensics.org/journal/vol1no1-6.pdf</w:t>
        </w:r>
      </w:hyperlink>
      <w:r w:rsidRPr="008C1D01">
        <w:rPr>
          <w:rFonts w:cs="Arial"/>
        </w:rPr>
        <w:t xml:space="preserve">] </w:t>
      </w:r>
    </w:p>
    <w:p w:rsidR="00245E53" w:rsidRDefault="00245E53" w:rsidP="00245E53"/>
    <w:p w:rsidR="00245E53" w:rsidRDefault="00245E53" w:rsidP="00245E53">
      <w:pPr>
        <w:rPr>
          <w:rStyle w:val="UnderlineBold"/>
        </w:rPr>
      </w:pPr>
      <w:r w:rsidRPr="008C1D01">
        <w:rPr>
          <w:rStyle w:val="UnderlineBold"/>
          <w:highlight w:val="yellow"/>
        </w:rPr>
        <w:t xml:space="preserve">I am not proposing that debaters only make arguments they believe in. Students also learn from </w:t>
      </w:r>
      <w:r w:rsidRPr="004D447A">
        <w:rPr>
          <w:rStyle w:val="UnderlineBold"/>
          <w:highlight w:val="yellow"/>
        </w:rPr>
        <w:t>articulating</w:t>
      </w:r>
      <w:r w:rsidRPr="004D447A">
        <w:rPr>
          <w:rStyle w:val="UnderlineBold"/>
        </w:rPr>
        <w:t xml:space="preserve"> the principles which underlie </w:t>
      </w:r>
      <w:r w:rsidRPr="004D447A">
        <w:rPr>
          <w:rStyle w:val="UnderlineBold"/>
          <w:highlight w:val="yellow"/>
        </w:rPr>
        <w:t>positions</w:t>
      </w:r>
      <w:r w:rsidRPr="004D447A">
        <w:rPr>
          <w:rStyle w:val="UnderlineBold"/>
        </w:rPr>
        <w:t xml:space="preserve"> </w:t>
      </w:r>
      <w:r w:rsidRPr="008C1D01">
        <w:rPr>
          <w:rStyle w:val="UnderlineBold"/>
          <w:highlight w:val="yellow"/>
        </w:rPr>
        <w:t>they oppose.</w:t>
      </w:r>
      <w:r w:rsidRPr="008C1D01">
        <w:rPr>
          <w:rStyle w:val="UnderlineBold"/>
        </w:rPr>
        <w:t xml:space="preserve"> </w:t>
      </w:r>
    </w:p>
    <w:p w:rsidR="00245E53" w:rsidRDefault="00245E53" w:rsidP="00245E53">
      <w:pPr>
        <w:rPr>
          <w:rStyle w:val="UnderlineBold"/>
        </w:rPr>
      </w:pPr>
    </w:p>
    <w:p w:rsidR="00245E53" w:rsidRPr="00C73635" w:rsidRDefault="00245E53" w:rsidP="00245E53">
      <w:pPr>
        <w:pStyle w:val="TagText"/>
      </w:pPr>
      <w:r w:rsidRPr="00C73635">
        <w:t>Rules</w:t>
      </w:r>
    </w:p>
    <w:p w:rsidR="00245E53" w:rsidRPr="004D447A" w:rsidRDefault="00245E53" w:rsidP="00245E53">
      <w:pPr>
        <w:pStyle w:val="Citation"/>
      </w:pPr>
      <w:r w:rsidRPr="004D447A">
        <w:t>Duffy 83</w:t>
      </w:r>
    </w:p>
    <w:p w:rsidR="00245E53" w:rsidRPr="008C1D01" w:rsidRDefault="00245E53" w:rsidP="00245E53">
      <w:pPr>
        <w:rPr>
          <w:rFonts w:cs="Arial"/>
        </w:rPr>
      </w:pPr>
      <w:r w:rsidRPr="008C1D01">
        <w:rPr>
          <w:rFonts w:cs="Arial"/>
        </w:rPr>
        <w:t xml:space="preserve"> Duffy ’83 [Bernard, Rhetoric PhD – Pitt, Communication Prof – Cal Poly, “The Ethics of Argumentation in Intercollegiate Debate: A Conservative Appraisal,” National Forensics Journal, </w:t>
      </w:r>
      <w:proofErr w:type="gramStart"/>
      <w:r w:rsidRPr="008C1D01">
        <w:rPr>
          <w:rFonts w:cs="Arial"/>
        </w:rPr>
        <w:t>Spring</w:t>
      </w:r>
      <w:proofErr w:type="gramEnd"/>
      <w:r w:rsidRPr="008C1D01">
        <w:rPr>
          <w:rFonts w:cs="Arial"/>
        </w:rPr>
        <w:t xml:space="preserve">, </w:t>
      </w:r>
      <w:proofErr w:type="spellStart"/>
      <w:r w:rsidRPr="008C1D01">
        <w:rPr>
          <w:rFonts w:cs="Arial"/>
        </w:rPr>
        <w:t>pp</w:t>
      </w:r>
      <w:proofErr w:type="spellEnd"/>
      <w:r w:rsidRPr="008C1D01">
        <w:rPr>
          <w:rFonts w:cs="Arial"/>
        </w:rPr>
        <w:t xml:space="preserve"> 65-71, accessed at </w:t>
      </w:r>
      <w:hyperlink r:id="rId17" w:history="1">
        <w:r w:rsidRPr="008C1D01">
          <w:rPr>
            <w:rStyle w:val="Hyperlink"/>
            <w:rFonts w:cs="Arial"/>
          </w:rPr>
          <w:t>http://www.nationalforensics.org/journal/vol1no1-6.pdf</w:t>
        </w:r>
      </w:hyperlink>
      <w:r w:rsidRPr="008C1D01">
        <w:rPr>
          <w:rFonts w:cs="Arial"/>
        </w:rPr>
        <w:t xml:space="preserve">] </w:t>
      </w:r>
    </w:p>
    <w:p w:rsidR="00245E53" w:rsidRDefault="00245E53" w:rsidP="00245E53"/>
    <w:p w:rsidR="00245E53" w:rsidRPr="008C1D01" w:rsidRDefault="00245E53" w:rsidP="00245E53">
      <w:r>
        <w:t xml:space="preserve">But in this case, why talk about the ethics of debate at all? If the term only means observing the rules of the game, it is not particularly significant. </w:t>
      </w:r>
      <w:r w:rsidRPr="008C1D01">
        <w:rPr>
          <w:rStyle w:val="StyleBoldUnderline"/>
          <w:highlight w:val="yellow"/>
        </w:rPr>
        <w:t>Debate should</w:t>
      </w:r>
      <w:r>
        <w:t xml:space="preserve"> be a thoroughly ethical enterprise. It should </w:t>
      </w:r>
      <w:r w:rsidRPr="008C1D01">
        <w:rPr>
          <w:rStyle w:val="StyleBoldUnderline"/>
          <w:highlight w:val="yellow"/>
        </w:rPr>
        <w:t xml:space="preserve">educate students in ethics, as well as requiring them to </w:t>
      </w:r>
      <w:r w:rsidRPr="008C1D01">
        <w:rPr>
          <w:rStyle w:val="UnderlineBold"/>
          <w:highlight w:val="yellow"/>
        </w:rPr>
        <w:t>follow the rules</w:t>
      </w:r>
      <w:r w:rsidRPr="008C1D01">
        <w:rPr>
          <w:rStyle w:val="UnderlineBold"/>
        </w:rPr>
        <w:t>.</w:t>
      </w:r>
      <w:r>
        <w:t xml:space="preserve"> </w:t>
      </w:r>
    </w:p>
    <w:p w:rsidR="00245E53" w:rsidRDefault="00245E53" w:rsidP="00245E53"/>
    <w:p w:rsidR="00245E53" w:rsidRDefault="00245E53" w:rsidP="00245E53">
      <w:pPr>
        <w:pStyle w:val="TagText"/>
      </w:pPr>
      <w:r>
        <w:t>Duffy is wrong - Switch side debate is good</w:t>
      </w:r>
    </w:p>
    <w:p w:rsidR="00245E53" w:rsidRPr="00C73635" w:rsidRDefault="00245E53" w:rsidP="00245E53">
      <w:pPr>
        <w:pStyle w:val="Citation"/>
      </w:pPr>
      <w:proofErr w:type="spellStart"/>
      <w:r w:rsidRPr="00C73635">
        <w:t>Koehle</w:t>
      </w:r>
      <w:proofErr w:type="spellEnd"/>
      <w:r w:rsidRPr="00C73635">
        <w:t xml:space="preserve"> 10</w:t>
      </w:r>
    </w:p>
    <w:p w:rsidR="00245E53" w:rsidRDefault="00245E53" w:rsidP="00245E53">
      <w:pPr>
        <w:rPr>
          <w:rFonts w:cs="Arial"/>
        </w:rPr>
      </w:pPr>
      <w:r>
        <w:rPr>
          <w:rFonts w:cs="Arial"/>
        </w:rPr>
        <w:t xml:space="preserve">Joe </w:t>
      </w:r>
      <w:proofErr w:type="spellStart"/>
      <w:r>
        <w:rPr>
          <w:rFonts w:cs="Arial"/>
        </w:rPr>
        <w:t>Koehle</w:t>
      </w:r>
      <w:proofErr w:type="spellEnd"/>
      <w:r>
        <w:rPr>
          <w:rFonts w:cs="Arial"/>
        </w:rPr>
        <w:t xml:space="preserve">, </w:t>
      </w:r>
      <w:proofErr w:type="spellStart"/>
      <w:proofErr w:type="gramStart"/>
      <w:r>
        <w:rPr>
          <w:rFonts w:cs="Arial"/>
        </w:rPr>
        <w:t>Phd</w:t>
      </w:r>
      <w:proofErr w:type="spellEnd"/>
      <w:proofErr w:type="gramEnd"/>
      <w:r>
        <w:rPr>
          <w:rFonts w:cs="Arial"/>
        </w:rPr>
        <w:t xml:space="preserve"> candidate in communications at Kansas, former West Georgia debater</w:t>
      </w:r>
    </w:p>
    <w:p w:rsidR="00245E53" w:rsidRPr="001F26E9" w:rsidRDefault="00245E53" w:rsidP="00245E53">
      <w:pPr>
        <w:rPr>
          <w:rFonts w:cs="Arial"/>
        </w:rPr>
      </w:pPr>
      <w:r>
        <w:rPr>
          <w:rFonts w:cs="Arial"/>
        </w:rPr>
        <w:t>http://mccfblog.org/actr/wp-content/uploads/2010/12/Koehle_Paper_ACTR-editedPDF.pdf.</w:t>
      </w:r>
    </w:p>
    <w:p w:rsidR="00245E53" w:rsidRDefault="00245E53" w:rsidP="00245E53"/>
    <w:p w:rsidR="00245E53" w:rsidRDefault="00245E53" w:rsidP="00245E53">
      <w:r>
        <w:t xml:space="preserve">Much like criticism of the sophists has persisted throughout time; </w:t>
      </w:r>
      <w:r w:rsidRPr="004D447A">
        <w:rPr>
          <w:rStyle w:val="StyleBoldUnderline"/>
        </w:rPr>
        <w:t>criticism of switch side debate has been a constant feature</w:t>
      </w:r>
      <w:r w:rsidRPr="004E09EC">
        <w:rPr>
          <w:rStyle w:val="StyleBoldUnderline"/>
        </w:rPr>
        <w:t xml:space="preserve"> </w:t>
      </w:r>
      <w:r>
        <w:t xml:space="preserve">since the advent of tournament-style debating. </w:t>
      </w:r>
      <w:proofErr w:type="spellStart"/>
      <w:r>
        <w:t>Harrigan</w:t>
      </w:r>
      <w:proofErr w:type="spellEnd"/>
      <w:r>
        <w:t xml:space="preserve"> documents how numerous these criticisms have been in the last century, explaining that Page 15 </w:t>
      </w:r>
      <w:proofErr w:type="spellStart"/>
      <w:r>
        <w:t>Koehle</w:t>
      </w:r>
      <w:proofErr w:type="spellEnd"/>
      <w:r>
        <w:t xml:space="preserve"> 15 complaints about the mode of debate are as old as the activity itself (9). </w:t>
      </w:r>
      <w:r w:rsidRPr="003E3BD9">
        <w:rPr>
          <w:rStyle w:val="StyleBoldUnderline"/>
        </w:rPr>
        <w:t xml:space="preserve">The most famous controversy </w:t>
      </w:r>
      <w:r w:rsidRPr="003E3BD9">
        <w:t xml:space="preserve">over modern switch side debate occurred in 1954, </w:t>
      </w:r>
      <w:r w:rsidRPr="003E3BD9">
        <w:rPr>
          <w:rStyle w:val="StyleBoldUnderline"/>
        </w:rPr>
        <w:t>when the U.S. military academies</w:t>
      </w:r>
      <w:r w:rsidRPr="003E3BD9">
        <w:t xml:space="preserve"> and the Nebraska teachers‟ colleges </w:t>
      </w:r>
      <w:r w:rsidRPr="003E3BD9">
        <w:rPr>
          <w:rStyle w:val="StyleBoldUnderline"/>
        </w:rPr>
        <w:t>decided to boycott the resolution</w:t>
      </w:r>
      <w:r w:rsidRPr="003E3BD9">
        <w:t>: “Resolved: That the United States should extend diplomatic relations to the communist government of China.” The schools that boycotted</w:t>
      </w:r>
      <w:r>
        <w:t xml:space="preserve"> the topic argued that it was ethically and educationally indefensible to defend a recognition of communists, and even went so far as to argue that “a pro-recognition stand by men wearing the </w:t>
      </w:r>
      <w:proofErr w:type="spellStart"/>
      <w:r>
        <w:t>country‟s</w:t>
      </w:r>
      <w:proofErr w:type="spellEnd"/>
      <w: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3E3BD9">
        <w:rPr>
          <w:rStyle w:val="StyleBoldUnderline"/>
        </w:rPr>
        <w:t>the “debate about debate” with helping accelerate the implosion of the famous red- baiting Senator Joseph McCarthy</w:t>
      </w:r>
      <w:r w:rsidRPr="00D63DD1">
        <w:rPr>
          <w:rStyle w:val="StyleBoldUnderline"/>
        </w:rPr>
        <w:t xml:space="preserve"> </w:t>
      </w:r>
      <w:r>
        <w:t xml:space="preserve">(222). The debate about debate fell back out of the national spotlight after the high-profile incident over the China resolution, but it never ended in the debate community itself. The tenor of the debate reached a fever pitch when </w:t>
      </w:r>
      <w:r w:rsidRPr="003E3BD9">
        <w:rPr>
          <w:rStyle w:val="StyleBoldUnderline"/>
        </w:rPr>
        <w:t>outright accusations of modern sophistry</w:t>
      </w:r>
      <w:r>
        <w:t xml:space="preserve"> (the bad kind) were published in the Spring 1983 edition of the National Forensic Journal, when </w:t>
      </w:r>
      <w:r w:rsidRPr="003E3BD9">
        <w:rPr>
          <w:rStyle w:val="StyleBoldUnderline"/>
        </w:rPr>
        <w:t>Bernard K. Duffy</w:t>
      </w:r>
      <w:r>
        <w:t xml:space="preserve"> wrote, “The Ethics of Argumentation in Intercollegiate Debate: A Conservative Appraisal.” Echoing the old Platonic argument against sophistic practice, </w:t>
      </w:r>
      <w:r w:rsidRPr="00D63DD1">
        <w:rPr>
          <w:rStyle w:val="StyleBoldUnderline"/>
          <w:highlight w:val="yellow"/>
        </w:rPr>
        <w:t>Duffy argued that switch side</w:t>
      </w:r>
      <w:r>
        <w:rPr>
          <w:rStyle w:val="StyleBoldUnderline"/>
          <w:highlight w:val="yellow"/>
        </w:rPr>
        <w:t xml:space="preserve"> </w:t>
      </w:r>
      <w:r w:rsidRPr="00D63DD1">
        <w:rPr>
          <w:rStyle w:val="StyleBoldUnderline"/>
          <w:highlight w:val="yellow"/>
        </w:rPr>
        <w:t>debate has ignored ethical considerations</w:t>
      </w:r>
      <w: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t>,  “</w:t>
      </w:r>
      <w:proofErr w:type="gramEnd"/>
      <w:r>
        <w:t>Debate instructors and their students will become the sophists of our age, susceptible to the traditional indictments elucidated by Isocrates and others” (</w:t>
      </w:r>
      <w:proofErr w:type="spellStart"/>
      <w:r>
        <w:t>Herbeck</w:t>
      </w:r>
      <w:proofErr w:type="spellEnd"/>
      <w:r>
        <w:t xml:space="preserve">). Dale </w:t>
      </w:r>
      <w:proofErr w:type="spellStart"/>
      <w:r>
        <w:t>Bertelstein</w:t>
      </w:r>
      <w:proofErr w:type="spellEnd"/>
      <w: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w:t>
      </w:r>
      <w:r>
        <w:lastRenderedPageBreak/>
        <w:t xml:space="preserve">Alongside this traditional criticism </w:t>
      </w:r>
      <w:r w:rsidRPr="003E3BD9">
        <w:rPr>
          <w:rStyle w:val="StyleBoldUnderline"/>
        </w:rPr>
        <w:t xml:space="preserve">a newer set of critiques of switch side debate emerged. </w:t>
      </w:r>
      <w:r w:rsidRPr="003E3BD9">
        <w:t xml:space="preserve">Armed with the language of </w:t>
      </w:r>
      <w:proofErr w:type="spellStart"/>
      <w:r w:rsidRPr="003E3BD9">
        <w:t>Foucauldian</w:t>
      </w:r>
      <w:proofErr w:type="spellEnd"/>
      <w:r w:rsidRPr="003E3BD9">
        <w:t xml:space="preserve"> criticism, Critical Legal Studies, and critiques of normativity and </w:t>
      </w:r>
      <w:proofErr w:type="spellStart"/>
      <w:r w:rsidRPr="003E3BD9">
        <w:t>statism</w:t>
      </w:r>
      <w:proofErr w:type="spellEnd"/>
      <w:r w:rsidRPr="003E3BD9">
        <w:t xml:space="preserve">, many people who were uncomfortable with the debate tradition of arguing in favor of government action began to question the reason why one should ever be obliged to advocate government action. They began </w:t>
      </w:r>
      <w:r w:rsidRPr="003E3BD9">
        <w:rPr>
          <w:rStyle w:val="StyleBoldUnderline"/>
        </w:rPr>
        <w:t xml:space="preserve">to argue that switch side debate was a mode of debate that unnecessarily constrained people to the hegemony of debating the given topic. </w:t>
      </w:r>
      <w:r w:rsidRPr="003E3BD9">
        <w:t>These newer criticisms of switch side debate gained even more</w:t>
      </w:r>
      <w:r>
        <w:t xml:space="preserve"> traction after the year 2000, with several skilled teams using these arguments to avoid having to debate one side of the topic. William </w:t>
      </w:r>
      <w:proofErr w:type="spellStart"/>
      <w:r>
        <w:t>Spanos</w:t>
      </w:r>
      <w:proofErr w:type="spellEnd"/>
      <w: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t>Spanos</w:t>
      </w:r>
      <w:proofErr w:type="spellEnd"/>
      <w:r>
        <w:t xml:space="preserve"> 467) </w:t>
      </w:r>
      <w:r w:rsidRPr="003E3BD9">
        <w:rPr>
          <w:rStyle w:val="StyleBoldUnderline"/>
        </w:rPr>
        <w:t>Contemporary policy debate is now under attack from all sides</w:t>
      </w:r>
      <w:r>
        <w:t xml:space="preserve">, caught in its own </w:t>
      </w:r>
      <w:proofErr w:type="spellStart"/>
      <w:r>
        <w:t>dissoi</w:t>
      </w:r>
      <w:proofErr w:type="spellEnd"/>
      <w:r>
        <w:t xml:space="preserve"> </w:t>
      </w:r>
      <w:proofErr w:type="spellStart"/>
      <w:r>
        <w:t>logoi</w:t>
      </w:r>
      <w:proofErr w:type="spellEnd"/>
      <w:r>
        <w:t xml:space="preserve">. Given the variety of assaults upon switch side debate by both sides of the political spectrum, </w:t>
      </w:r>
      <w:r w:rsidRPr="003E3BD9">
        <w:rPr>
          <w:rStyle w:val="StyleBoldUnderline"/>
        </w:rPr>
        <w:t>how can switch side debate be justified</w:t>
      </w:r>
      <w:r>
        <w:t xml:space="preserve">? Supporters of switch side debate have made many arguments justifying the value of the practice that are not related to any defense of sophist Page 17 </w:t>
      </w:r>
      <w:proofErr w:type="spellStart"/>
      <w:r>
        <w:t>Koehle</w:t>
      </w:r>
      <w:proofErr w:type="spellEnd"/>
      <w:r>
        <w:t xml:space="preserve"> 17 techniques. I will only briefly describe them so as to not muddle the issue, but they are worthy of at least a cursory mention. The first defense is the most pragmatic reason of all: </w:t>
      </w:r>
      <w:r w:rsidRPr="004D447A">
        <w:rPr>
          <w:rStyle w:val="StyleBoldUnderline"/>
        </w:rPr>
        <w:t>Mandating people debate both sides of a topic is most fair to participants</w:t>
      </w:r>
      <w:r>
        <w:t xml:space="preserve"> because it helps mitigate the potential for a topic that is biased towards one side. More theoretical justifications are given, however. Supporters of switch side debate have argued that </w:t>
      </w:r>
      <w:r w:rsidRPr="00D63DD1">
        <w:rPr>
          <w:rStyle w:val="StyleBoldUnderline"/>
          <w:highlight w:val="yellow"/>
        </w:rPr>
        <w:t>encouraging students to play the</w:t>
      </w:r>
      <w:r>
        <w:rPr>
          <w:rStyle w:val="StyleBoldUnderline"/>
          <w:highlight w:val="yellow"/>
        </w:rPr>
        <w:t xml:space="preserve"> </w:t>
      </w:r>
      <w:proofErr w:type="spellStart"/>
      <w:r w:rsidRPr="00D63DD1">
        <w:rPr>
          <w:rStyle w:val="StyleBoldUnderline"/>
          <w:highlight w:val="yellow"/>
        </w:rPr>
        <w:t>devil‟s</w:t>
      </w:r>
      <w:proofErr w:type="spellEnd"/>
      <w:r w:rsidRPr="00D63DD1">
        <w:rPr>
          <w:rStyle w:val="StyleBoldUnderline"/>
          <w:highlight w:val="yellow"/>
        </w:rPr>
        <w:t xml:space="preserve"> advocate creates a sense of self-reflexivity that is crucial to promoting tolerance and</w:t>
      </w:r>
      <w:r>
        <w:rPr>
          <w:rStyle w:val="StyleBoldUnderline"/>
          <w:highlight w:val="yellow"/>
        </w:rPr>
        <w:t xml:space="preserve"> </w:t>
      </w:r>
      <w:r w:rsidRPr="00D63DD1">
        <w:rPr>
          <w:rStyle w:val="StyleBoldUnderline"/>
          <w:highlight w:val="yellow"/>
        </w:rPr>
        <w:t>preventing dogmatism</w:t>
      </w:r>
      <w:r w:rsidRPr="00D63DD1">
        <w:rPr>
          <w:rStyle w:val="StyleBoldUnderline"/>
        </w:rPr>
        <w:t xml:space="preserve"> </w:t>
      </w:r>
      <w:r>
        <w:t xml:space="preserve">(Muir 287). Others have attempted to justify switch side debate in educational terms and advocacy terms, explaining that it is a path to diversifying a </w:t>
      </w:r>
      <w:proofErr w:type="spellStart"/>
      <w:r>
        <w:t>student‟s</w:t>
      </w:r>
      <w:proofErr w:type="spellEnd"/>
      <w:r>
        <w:t xml:space="preserve"> knowledge by encouraging them to seek out paths they may have avoided otherwise, which in turn creates better public advocates (</w:t>
      </w:r>
      <w:proofErr w:type="spellStart"/>
      <w:r>
        <w:t>Dybvig</w:t>
      </w:r>
      <w:proofErr w:type="spellEnd"/>
      <w:r>
        <w:t xml:space="preserve"> and </w:t>
      </w:r>
      <w:proofErr w:type="spellStart"/>
      <w:r>
        <w:t>Iversen</w:t>
      </w:r>
      <w:proofErr w:type="spellEnd"/>
      <w:r>
        <w:t xml:space="preserve">). In fact, </w:t>
      </w:r>
      <w:r w:rsidRPr="00D63DD1">
        <w:rPr>
          <w:rStyle w:val="StyleBoldUnderline"/>
          <w:highlight w:val="yellow"/>
        </w:rPr>
        <w:t>contemporary policy debate</w:t>
      </w:r>
      <w:r>
        <w:rPr>
          <w:rStyle w:val="StyleBoldUnderline"/>
          <w:highlight w:val="yellow"/>
        </w:rPr>
        <w:t xml:space="preserve"> </w:t>
      </w:r>
      <w:r w:rsidRPr="00D63DD1">
        <w:rPr>
          <w:rStyle w:val="StyleBoldUnderline"/>
          <w:highlight w:val="yellow"/>
        </w:rPr>
        <w:t>and its reliance upon switching sides creates an oasis of argumentation</w:t>
      </w:r>
      <w:r>
        <w:t xml:space="preserve"> free from the demands of advocacy, </w:t>
      </w:r>
      <w:r w:rsidRPr="00D63DD1">
        <w:rPr>
          <w:rStyle w:val="StyleBoldUnderline"/>
          <w:highlight w:val="yellow"/>
        </w:rPr>
        <w:t>allowing students to test out ideas</w:t>
      </w:r>
      <w:r>
        <w:t xml:space="preserve"> and become more well-rounded advocates as they leave the classroom and enter the polis (</w:t>
      </w:r>
      <w:proofErr w:type="spellStart"/>
      <w:r>
        <w:t>Coverstone</w:t>
      </w:r>
      <w:proofErr w:type="spellEnd"/>
      <w:r>
        <w:t xml:space="preserve">). Finally, </w:t>
      </w:r>
      <w:r w:rsidRPr="00D63DD1">
        <w:rPr>
          <w:rStyle w:val="StyleBoldUnderline"/>
          <w:highlight w:val="yellow"/>
        </w:rPr>
        <w:t>debate empowers individuals to</w:t>
      </w:r>
      <w:r>
        <w:rPr>
          <w:rStyle w:val="StyleBoldUnderline"/>
          <w:highlight w:val="yellow"/>
        </w:rPr>
        <w:t xml:space="preserve"> </w:t>
      </w:r>
      <w:r w:rsidRPr="00D63DD1">
        <w:rPr>
          <w:rStyle w:val="StyleBoldUnderline"/>
          <w:highlight w:val="yellow"/>
        </w:rPr>
        <w:t>become critical thinkers capable of making sound decisions</w:t>
      </w:r>
      <w:r>
        <w:t xml:space="preserve"> (Mitchell, “Pedagogical Possibilities”, 41).  </w:t>
      </w:r>
    </w:p>
    <w:p w:rsidR="00245E53" w:rsidRDefault="00245E53" w:rsidP="00245E53"/>
    <w:p w:rsidR="00245E53" w:rsidRDefault="00245E53" w:rsidP="00245E53"/>
    <w:p w:rsidR="00245E53" w:rsidRDefault="00245E53" w:rsidP="00245E53">
      <w:pPr>
        <w:pStyle w:val="Heading2"/>
      </w:pPr>
      <w:r>
        <w:lastRenderedPageBreak/>
        <w:t>2nc at: switch side bad</w:t>
      </w:r>
    </w:p>
    <w:p w:rsidR="00245E53" w:rsidRDefault="00245E53" w:rsidP="00245E53"/>
    <w:p w:rsidR="00245E53" w:rsidRDefault="00245E53" w:rsidP="00245E53">
      <w:pPr>
        <w:pStyle w:val="TagText"/>
      </w:pPr>
      <w:proofErr w:type="gramStart"/>
      <w:r>
        <w:t>Only switching sides produces</w:t>
      </w:r>
      <w:proofErr w:type="gramEnd"/>
      <w:r>
        <w:t xml:space="preserve"> an </w:t>
      </w:r>
      <w:r w:rsidRPr="00F826C6">
        <w:rPr>
          <w:u w:val="single"/>
        </w:rPr>
        <w:t>energy dialogue</w:t>
      </w:r>
      <w:r>
        <w:t xml:space="preserve"> that activates critique</w:t>
      </w:r>
    </w:p>
    <w:p w:rsidR="00245E53" w:rsidRDefault="00245E53" w:rsidP="00245E53">
      <w:r w:rsidRPr="00DE7C32">
        <w:rPr>
          <w:rStyle w:val="CitationChar"/>
        </w:rPr>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DE7C32">
        <w:rPr>
          <w:rStyle w:val="CitationChar"/>
        </w:rPr>
        <w:t>‘9</w:t>
      </w:r>
    </w:p>
    <w:p w:rsidR="00245E53" w:rsidRDefault="00245E53" w:rsidP="00245E53">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245E53" w:rsidRDefault="00245E53" w:rsidP="00245E53"/>
    <w:p w:rsidR="00245E53" w:rsidRDefault="00245E53" w:rsidP="00245E53">
      <w:r>
        <w:t xml:space="preserve">It could be argued that this result arose from the lack of expertise of the </w:t>
      </w:r>
      <w:proofErr w:type="spellStart"/>
      <w:r>
        <w:t>convenors</w:t>
      </w:r>
      <w:proofErr w:type="spellEnd"/>
      <w:r>
        <w:t xml:space="preserve">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w:t>
      </w:r>
      <w:proofErr w:type="spellStart"/>
      <w:r>
        <w:t>eg</w:t>
      </w:r>
      <w:proofErr w:type="spellEnd"/>
      <w:r>
        <w:t xml:space="preserve"> </w:t>
      </w:r>
      <w:proofErr w:type="spellStart"/>
      <w:r>
        <w:t>Kaner</w:t>
      </w:r>
      <w:proofErr w:type="spellEnd"/>
      <w:r>
        <w:t xml:space="preserve"> et al, 1996; </w:t>
      </w:r>
      <w:proofErr w:type="spellStart"/>
      <w:r>
        <w:t>Ostrom</w:t>
      </w:r>
      <w:proofErr w:type="spellEnd"/>
      <w:r>
        <w:t xml:space="preserve">, 1995; </w:t>
      </w:r>
      <w:proofErr w:type="spellStart"/>
      <w:r>
        <w:t>Paddison</w:t>
      </w:r>
      <w:proofErr w:type="spellEnd"/>
      <w:r>
        <w:t xml:space="preserve">, 1999). However, </w:t>
      </w:r>
      <w:r w:rsidRPr="000947AF">
        <w:rPr>
          <w:rStyle w:val="StyleBoldUnderline"/>
          <w:highlight w:val="yellow"/>
        </w:rPr>
        <w:t xml:space="preserve">for policy making the state </w:t>
      </w:r>
      <w:r w:rsidRPr="000947AF">
        <w:rPr>
          <w:rStyle w:val="Emphasis"/>
          <w:highlight w:val="yellow"/>
        </w:rPr>
        <w:t>remains the vehicle</w:t>
      </w:r>
      <w:r w:rsidRPr="000947AF">
        <w:rPr>
          <w:rStyle w:val="StyleBoldUnderline"/>
          <w:highlight w:val="yellow"/>
        </w:rPr>
        <w:t xml:space="preserve"> through which policy goals must be achieved</w:t>
      </w:r>
      <w:r w:rsidRPr="00F826C6">
        <w:rPr>
          <w:rStyle w:val="StyleBoldUnderline"/>
        </w:rPr>
        <w:t xml:space="preserve"> </w:t>
      </w:r>
      <w:r>
        <w:t>(</w:t>
      </w:r>
      <w:proofErr w:type="spellStart"/>
      <w:r>
        <w:t>Rydin</w:t>
      </w:r>
      <w:proofErr w:type="spellEnd"/>
      <w:r>
        <w:t xml:space="preserve">, 2003) and </w:t>
      </w:r>
      <w:r w:rsidRPr="00CF2C38">
        <w:rPr>
          <w:rStyle w:val="StyleBoldUnderline"/>
        </w:rPr>
        <w:t xml:space="preserve">it is through the state that </w:t>
      </w:r>
      <w:r w:rsidRPr="000947AF">
        <w:rPr>
          <w:rStyle w:val="StyleBoldUnderline"/>
          <w:highlight w:val="yellow"/>
        </w:rPr>
        <w:t>global issues</w:t>
      </w:r>
      <w:r w:rsidRPr="005A0BCA">
        <w:rPr>
          <w:rStyle w:val="StyleBoldUnderline"/>
        </w:rPr>
        <w:t xml:space="preserve"> such as climate change and sustainable development </w:t>
      </w:r>
      <w:r w:rsidRPr="000947AF">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0947AF">
        <w:rPr>
          <w:rStyle w:val="StyleBoldUnderline"/>
          <w:b/>
          <w:highlight w:val="yellow"/>
        </w:rPr>
        <w:t>encompassing them may well be a more fruitful way forward than attempts at consensus</w:t>
      </w:r>
      <w:r w:rsidRPr="005A0BCA">
        <w:rPr>
          <w:rStyle w:val="StyleBoldUnderline"/>
          <w:b/>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w:t>
      </w:r>
      <w:proofErr w:type="spellStart"/>
      <w:r>
        <w:t>Darier</w:t>
      </w:r>
      <w:proofErr w:type="spellEnd"/>
      <w:r>
        <w:t xml:space="preserve">, 1996; Foucault, 1979). </w:t>
      </w:r>
      <w:proofErr w:type="spellStart"/>
      <w:r w:rsidRPr="005A0BCA">
        <w:rPr>
          <w:rStyle w:val="StyleBoldUnderline"/>
        </w:rPr>
        <w:t>Rydin</w:t>
      </w:r>
      <w:proofErr w:type="spellEnd"/>
      <w:r>
        <w:t xml:space="preserve"> (2003) </w:t>
      </w:r>
      <w:r w:rsidRPr="005A0BCA">
        <w:rPr>
          <w:rStyle w:val="StyleBoldUnderline"/>
        </w:rPr>
        <w:t>suggests</w:t>
      </w:r>
      <w:r>
        <w:t xml:space="preserve"> that </w:t>
      </w:r>
      <w:r w:rsidRPr="000947AF">
        <w:rPr>
          <w:rStyle w:val="Emphasis"/>
          <w:highlight w:val="yellow"/>
        </w:rPr>
        <w:t>actors can be involved in policy making</w:t>
      </w:r>
      <w:r>
        <w:t xml:space="preserve"> but </w:t>
      </w:r>
      <w:r w:rsidRPr="000947AF">
        <w:rPr>
          <w:rStyle w:val="Emphasis"/>
          <w:highlight w:val="yellow"/>
        </w:rPr>
        <w:t>through `deliberative' policy making rather than aiming for consensus</w:t>
      </w:r>
      <w:r w:rsidRPr="005A0BCA">
        <w:rPr>
          <w:rStyle w:val="Emphasis"/>
        </w:rPr>
        <w:t>:</w:t>
      </w:r>
      <w:r>
        <w:t xml:space="preserve"> ``</w:t>
      </w:r>
      <w:r w:rsidRPr="00CF2C38">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CF2C38">
        <w:rPr>
          <w:rStyle w:val="StyleBoldUnderline"/>
          <w:highlight w:val="yellow"/>
        </w:rPr>
        <w:t>is</w:t>
      </w:r>
      <w:r w:rsidRPr="005A0BCA">
        <w:rPr>
          <w:rStyle w:val="StyleBoldUnderline"/>
        </w:rPr>
        <w:t xml:space="preserve"> not consensus but</w:t>
      </w:r>
      <w:r>
        <w:t xml:space="preserve"> building </w:t>
      </w:r>
      <w:r w:rsidRPr="00CF2C38">
        <w:rPr>
          <w:rStyle w:val="StyleBoldUnderline"/>
          <w:highlight w:val="yellow"/>
        </w:rPr>
        <w:t>a position based on divergent positions'</w:t>
      </w:r>
      <w:r w:rsidRPr="005A0BCA">
        <w:rPr>
          <w:rStyle w:val="StyleBoldUnderline"/>
        </w:rPr>
        <w:t>'</w:t>
      </w:r>
      <w:r>
        <w:t xml:space="preserve"> (page 69).</w:t>
      </w:r>
    </w:p>
    <w:p w:rsidR="00245E53" w:rsidRDefault="00245E53" w:rsidP="00245E53">
      <w:pPr>
        <w:rPr>
          <w:rStyle w:val="StyleBoldUnderline"/>
        </w:rPr>
      </w:pPr>
      <w:r w:rsidRPr="000947AF">
        <w:rPr>
          <w:rStyle w:val="Emphasis"/>
          <w:highlight w:val="yellow"/>
        </w:rPr>
        <w:t>Deliberative policy making</w:t>
      </w:r>
      <w:r>
        <w:t xml:space="preserve"> for </w:t>
      </w:r>
      <w:proofErr w:type="spellStart"/>
      <w:r>
        <w:t>Rydin</w:t>
      </w:r>
      <w:proofErr w:type="spellEnd"/>
      <w:r>
        <w:t xml:space="preserve"> </w:t>
      </w:r>
      <w:r w:rsidRPr="000947AF">
        <w:rPr>
          <w:rStyle w:val="Emphasis"/>
          <w:highlight w:val="yellow"/>
        </w:rPr>
        <w:t>involves</w:t>
      </w:r>
      <w:r>
        <w:t xml:space="preserve">: particular </w:t>
      </w:r>
      <w:r w:rsidRPr="000947AF">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0947AF">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0947AF">
        <w:rPr>
          <w:rStyle w:val="Emphasis"/>
          <w:highlight w:val="yellow"/>
        </w:rPr>
        <w:t>a</w:t>
      </w:r>
      <w:r>
        <w:t xml:space="preserve"> strong </w:t>
      </w:r>
      <w:r w:rsidRPr="000947AF">
        <w:rPr>
          <w:rStyle w:val="Emphasis"/>
          <w:highlight w:val="yellow"/>
        </w:rPr>
        <w:t>state is still required</w:t>
      </w:r>
      <w:r>
        <w:t xml:space="preserve"> as part of the equation </w:t>
      </w:r>
      <w:r w:rsidRPr="000947AF">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245E53" w:rsidRDefault="00245E53" w:rsidP="00245E53"/>
    <w:p w:rsidR="00245E53" w:rsidRDefault="00245E53" w:rsidP="00245E53">
      <w:pPr>
        <w:pStyle w:val="Heading2"/>
      </w:pPr>
      <w:r>
        <w:lastRenderedPageBreak/>
        <w:t>at: roleplay = passivity</w:t>
      </w:r>
    </w:p>
    <w:p w:rsidR="00245E53" w:rsidRPr="00026C91" w:rsidRDefault="00245E53" w:rsidP="00245E53"/>
    <w:p w:rsidR="00245E53" w:rsidRPr="00C44477" w:rsidRDefault="00245E53" w:rsidP="00245E53">
      <w:pPr>
        <w:pStyle w:val="TagText"/>
      </w:pPr>
      <w:r>
        <w:t xml:space="preserve">DEBATE </w:t>
      </w:r>
      <w:proofErr w:type="spellStart"/>
      <w:r>
        <w:t>roleplay</w:t>
      </w:r>
      <w:proofErr w:type="spellEnd"/>
      <w:r>
        <w:t xml:space="preserve"> specifically activates agency</w:t>
      </w:r>
    </w:p>
    <w:p w:rsidR="00245E53" w:rsidRPr="00344B6F" w:rsidRDefault="00245E53" w:rsidP="00245E53">
      <w:pPr>
        <w:pStyle w:val="Citation"/>
      </w:pPr>
      <w:proofErr w:type="spellStart"/>
      <w:r w:rsidRPr="00344B6F">
        <w:t>Hanghoj</w:t>
      </w:r>
      <w:proofErr w:type="spellEnd"/>
      <w:r w:rsidRPr="00344B6F">
        <w:t xml:space="preserve"> 8</w:t>
      </w:r>
    </w:p>
    <w:p w:rsidR="00245E53" w:rsidRPr="00B46012" w:rsidRDefault="00245E53" w:rsidP="00245E53">
      <w:r>
        <w:t>http://static.sdu.dk/mediafiles/Files/Information_til/Studerende_ved_SDU/Din_uddannelse/phd_hum/afhandlinger/2009/ThorkilHanghoej.pdf</w:t>
      </w:r>
    </w:p>
    <w:p w:rsidR="00245E53" w:rsidRPr="00B46012" w:rsidRDefault="00245E53" w:rsidP="00245E53">
      <w:r>
        <w:t xml:space="preserve"> </w:t>
      </w:r>
      <w:proofErr w:type="spellStart"/>
      <w:r>
        <w:t>Thorkild</w:t>
      </w:r>
      <w:proofErr w:type="spellEnd"/>
      <w:r>
        <w:t xml:space="preserve"> </w:t>
      </w:r>
      <w:proofErr w:type="spellStart"/>
      <w:r>
        <w:t>Hanghøj</w:t>
      </w:r>
      <w:proofErr w:type="spellEnd"/>
      <w:r>
        <w:t xml:space="preserve">, Copenhagen, 2008 </w:t>
      </w:r>
    </w:p>
    <w:p w:rsidR="00245E53" w:rsidRDefault="00245E53" w:rsidP="00245E53">
      <w:r>
        <w:t xml:space="preserve"> Since this PhD project began in 2004, the present author has been affiliated with DREAM (Danish</w:t>
      </w:r>
    </w:p>
    <w:p w:rsidR="00245E53" w:rsidRDefault="00245E53" w:rsidP="00245E53">
      <w:r>
        <w:t>Research Centre on Education and Advanced Media Materials), which is located at the Institute of</w:t>
      </w:r>
    </w:p>
    <w:p w:rsidR="00245E53" w:rsidRDefault="00245E53" w:rsidP="00245E53">
      <w:proofErr w:type="gramStart"/>
      <w:r>
        <w:t>Literature, Media and Cultural Studies at the University of Southern Denmark.</w:t>
      </w:r>
      <w:proofErr w:type="gramEnd"/>
      <w:r>
        <w:t xml:space="preserve"> Research visits have</w:t>
      </w:r>
    </w:p>
    <w:p w:rsidR="00245E53" w:rsidRDefault="00245E53" w:rsidP="00245E53">
      <w:proofErr w:type="gramStart"/>
      <w:r>
        <w:t>taken</w:t>
      </w:r>
      <w:proofErr w:type="gramEnd"/>
      <w:r>
        <w:t xml:space="preserve"> place at the Centre for Learning, Knowledge, and Interactive Technologies (L-KIT), the</w:t>
      </w:r>
    </w:p>
    <w:p w:rsidR="00245E53" w:rsidRDefault="00245E53" w:rsidP="00245E53">
      <w:r>
        <w:t>Institute of Education at the University of Bristol and the institute formerly known as Learning Lab</w:t>
      </w:r>
    </w:p>
    <w:p w:rsidR="00245E53" w:rsidRDefault="00245E53" w:rsidP="00245E53">
      <w:r>
        <w:t>Denmark at the School of Education, University of Aarhus, where I currently work as an assistant</w:t>
      </w:r>
    </w:p>
    <w:p w:rsidR="00245E53" w:rsidRDefault="00245E53" w:rsidP="00245E53">
      <w:proofErr w:type="gramStart"/>
      <w:r>
        <w:t>professor</w:t>
      </w:r>
      <w:proofErr w:type="gramEnd"/>
      <w:r>
        <w:t xml:space="preserve">. </w:t>
      </w:r>
    </w:p>
    <w:p w:rsidR="00245E53" w:rsidRDefault="00245E53" w:rsidP="00245E53"/>
    <w:p w:rsidR="00245E53" w:rsidRDefault="00245E53" w:rsidP="00245E53">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w:t>
      </w:r>
      <w:proofErr w:type="spellStart"/>
      <w:r>
        <w:t>Bakhtinian</w:t>
      </w:r>
      <w:proofErr w:type="spellEnd"/>
      <w:r>
        <w:t xml:space="preserve"> perspectives provide a valuable analytical framework for describing the discursive interplay between different practices and knowledge aspects when enacting (debate) game scenarios. In addition to this, </w:t>
      </w:r>
      <w:proofErr w:type="spellStart"/>
      <w:r>
        <w:t>Bakhtin’s</w:t>
      </w:r>
      <w:proofErr w:type="spellEnd"/>
      <w:r>
        <w:t xml:space="preserve">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w:t>
      </w:r>
      <w:proofErr w:type="spellStart"/>
      <w:r>
        <w:t>Bakhtin</w:t>
      </w:r>
      <w:proofErr w:type="spellEnd"/>
      <w:r>
        <w:t xml:space="preserve">,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t>Bakhtin</w:t>
      </w:r>
      <w:proofErr w:type="spellEnd"/>
      <w:r>
        <w:t xml:space="preserve">,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proofErr w:type="spellStart"/>
      <w:r>
        <w:t>Bakhtin</w:t>
      </w:r>
      <w:proofErr w:type="spellEnd"/>
      <w:r>
        <w:t xml:space="preserve">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which represents “the process of selectively assimilating the words of others” (</w:t>
      </w:r>
      <w:proofErr w:type="spellStart"/>
      <w:r>
        <w:t>Bakhtin</w:t>
      </w:r>
      <w:proofErr w:type="spellEnd"/>
      <w:r>
        <w:t xml:space="preserve">,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245E53" w:rsidRDefault="00245E53" w:rsidP="00245E53"/>
    <w:p w:rsidR="00245E53" w:rsidRDefault="00245E53" w:rsidP="00245E53">
      <w:pPr>
        <w:pStyle w:val="TagText"/>
      </w:pPr>
      <w:r>
        <w:t>PRECONDITION for education</w:t>
      </w:r>
    </w:p>
    <w:p w:rsidR="00245E53" w:rsidRPr="00336858" w:rsidRDefault="00245E53" w:rsidP="00245E53">
      <w:pPr>
        <w:pStyle w:val="Heading2"/>
        <w:rPr>
          <w:rFonts w:cs="Arial"/>
        </w:rPr>
      </w:pPr>
      <w:r>
        <w:rPr>
          <w:rFonts w:cs="Arial"/>
        </w:rPr>
        <w:lastRenderedPageBreak/>
        <w:t>at: wise</w:t>
      </w:r>
    </w:p>
    <w:p w:rsidR="00245E53" w:rsidRDefault="00245E53" w:rsidP="00245E53">
      <w:pPr>
        <w:rPr>
          <w:rFonts w:cs="Arial"/>
        </w:rPr>
      </w:pPr>
    </w:p>
    <w:p w:rsidR="00245E53" w:rsidRPr="00154419" w:rsidRDefault="00245E53" w:rsidP="00245E53">
      <w:pPr>
        <w:pStyle w:val="TagText"/>
      </w:pPr>
      <w:r>
        <w:t>Their links are guilt by association</w:t>
      </w:r>
    </w:p>
    <w:p w:rsidR="00245E53" w:rsidRDefault="00245E53" w:rsidP="00245E53">
      <w:r>
        <w:t xml:space="preserve">Daily </w:t>
      </w:r>
      <w:r w:rsidRPr="00154419">
        <w:rPr>
          <w:rFonts w:cs="Arial"/>
          <w:b/>
          <w:sz w:val="24"/>
          <w:u w:val="single"/>
        </w:rPr>
        <w:t>Kos 10</w:t>
      </w:r>
      <w:r>
        <w:t xml:space="preserve">, daily weblog with political analysis on US current events from a liberal perspective, </w:t>
      </w:r>
      <w:proofErr w:type="spellStart"/>
      <w:r w:rsidRPr="00154419">
        <w:t>Kossack</w:t>
      </w:r>
      <w:proofErr w:type="spellEnd"/>
      <w:r w:rsidRPr="00154419">
        <w:t xml:space="preserve"> Lays the </w:t>
      </w:r>
      <w:proofErr w:type="spellStart"/>
      <w:r w:rsidRPr="00154419">
        <w:t>Smackdown</w:t>
      </w:r>
      <w:proofErr w:type="spellEnd"/>
      <w:r w:rsidRPr="00154419">
        <w:t xml:space="preserve"> on Tim Wise</w:t>
      </w:r>
      <w:r>
        <w:t xml:space="preserve">, </w:t>
      </w:r>
      <w:r w:rsidRPr="00154419">
        <w:t>Aug 21</w:t>
      </w:r>
      <w:r>
        <w:t xml:space="preserve">, </w:t>
      </w:r>
      <w:hyperlink r:id="rId18" w:history="1">
        <w:r w:rsidRPr="00441973">
          <w:rPr>
            <w:rStyle w:val="Hyperlink"/>
          </w:rPr>
          <w:t>http://www.dailykos.com/story/2010/8/22/0916/52061</w:t>
        </w:r>
      </w:hyperlink>
    </w:p>
    <w:p w:rsidR="00245E53" w:rsidRDefault="00245E53" w:rsidP="00245E53"/>
    <w:p w:rsidR="00245E53" w:rsidRDefault="00245E53" w:rsidP="00245E53">
      <w:r>
        <w:t xml:space="preserve">So, in this story, </w:t>
      </w:r>
      <w:r w:rsidRPr="00817055">
        <w:rPr>
          <w:rStyle w:val="StyleBoldUnderline"/>
          <w:highlight w:val="cyan"/>
        </w:rPr>
        <w:t>you have a phenomenon which is</w:t>
      </w:r>
      <w:r w:rsidRPr="00154419">
        <w:rPr>
          <w:rStyle w:val="StyleBoldUnderline"/>
        </w:rPr>
        <w:t xml:space="preserve"> clearly </w:t>
      </w:r>
      <w:r w:rsidRPr="00817055">
        <w:rPr>
          <w:rStyle w:val="StyleBoldUnderline"/>
          <w:highlight w:val="cyan"/>
        </w:rPr>
        <w:t>disadvantaging African Americans</w:t>
      </w:r>
      <w:r w:rsidRPr="00154419">
        <w:rPr>
          <w:rStyle w:val="StyleBoldUnderline"/>
        </w:rPr>
        <w:t xml:space="preserve">. The problem is that </w:t>
      </w:r>
      <w:r w:rsidRPr="00817055">
        <w:rPr>
          <w:rStyle w:val="StyleBoldUnderline"/>
          <w:highlight w:val="cyan"/>
        </w:rPr>
        <w:t>there is no evidence of racism. There are no racists to accuse. There is nobody practicing a supremacist ideology</w:t>
      </w:r>
      <w:r w:rsidRPr="00154419">
        <w:rPr>
          <w:rStyle w:val="StyleBoldUnderline"/>
        </w:rPr>
        <w:t xml:space="preserve"> that posits black people are worth less</w:t>
      </w:r>
      <w:r>
        <w:t xml:space="preserve">, so they should be sold crappier loans. Whatever the individual attitudes of brokers, it's not likely to be the overwhelming case. </w:t>
      </w:r>
      <w:r w:rsidRPr="00817055">
        <w:rPr>
          <w:rStyle w:val="StyleBoldUnderline"/>
          <w:highlight w:val="cyan"/>
        </w:rPr>
        <w:t>It's not that "the</w:t>
      </w:r>
      <w:r w:rsidRPr="00154419">
        <w:rPr>
          <w:rStyle w:val="StyleBoldUnderline"/>
        </w:rPr>
        <w:t xml:space="preserve"> effect/</w:t>
      </w:r>
      <w:r w:rsidRPr="00817055">
        <w:rPr>
          <w:rStyle w:val="StyleBoldUnderline"/>
          <w:highlight w:val="cyan"/>
        </w:rPr>
        <w:t>impact is racist," it's that the</w:t>
      </w:r>
      <w:r w:rsidRPr="00154419">
        <w:rPr>
          <w:rStyle w:val="StyleBoldUnderline"/>
        </w:rPr>
        <w:t xml:space="preserve"> effect/</w:t>
      </w:r>
      <w:r w:rsidRPr="00817055">
        <w:rPr>
          <w:rStyle w:val="StyleBoldUnderline"/>
          <w:highlight w:val="cyan"/>
        </w:rPr>
        <w:t>impact is disproportionate by race</w:t>
      </w:r>
      <w:r w:rsidRPr="00154419">
        <w:rPr>
          <w:rStyle w:val="StyleBoldUnderline"/>
        </w:rPr>
        <w:t xml:space="preserve">, which means racial disadvantage. </w:t>
      </w:r>
      <w:r w:rsidRPr="00817055">
        <w:rPr>
          <w:rStyle w:val="StyleBoldUnderline"/>
        </w:rPr>
        <w:t>It's not "institutional action</w:t>
      </w:r>
      <w:r>
        <w:t xml:space="preserve">" that prompted sub-prime mortgage brokers to prowl for those in the most likely position to accept sub-prime lending conditions, or to have the least options in terms of available banking services. There were no rules involved, except how market actors usually behave. </w:t>
      </w:r>
      <w:r w:rsidRPr="00817055">
        <w:rPr>
          <w:rStyle w:val="StyleBoldUnderline"/>
        </w:rPr>
        <w:t>That's the problem with asserting a racist "effect/impact</w:t>
      </w:r>
      <w:r>
        <w:t xml:space="preserve">," i.e. outcome in an economic system in which the activity that may cause the greatest disparate impact may also be the most rational market response to current conditions. Often </w:t>
      </w:r>
      <w:r w:rsidRPr="00154419">
        <w:rPr>
          <w:rStyle w:val="StyleBoldUnderline"/>
        </w:rPr>
        <w:t>these can be self-fulfilling prophecies</w:t>
      </w:r>
      <w:r>
        <w:t xml:space="preserve">, as in the case of the "white flight" syndrome decades ago. It's just not accurate, though, to accuse mortgage brokers trying to snap up as many cheap, </w:t>
      </w:r>
      <w:proofErr w:type="gramStart"/>
      <w:r>
        <w:t>high-fee</w:t>
      </w:r>
      <w:proofErr w:type="gramEnd"/>
      <w:r>
        <w:t xml:space="preserve">, high-commission sub-prime loans from predictable locations of racism. It's not the "institution" of lending, either -- unless you'd like to name the Federal Reserve for flooring interest rates, and the giant financial companies for selling Collateralized Debt Obligations in droves to foreign debt purchasers as white supremacists. </w:t>
      </w:r>
      <w:r w:rsidRPr="00817055">
        <w:rPr>
          <w:rStyle w:val="StyleBoldUnderline"/>
          <w:highlight w:val="cyan"/>
        </w:rPr>
        <w:t>It's systemic, but it isn't racist. It's disadvantaging, but not privileging. It's disparate, but not inherent</w:t>
      </w:r>
      <w:r w:rsidRPr="00817055">
        <w:t>. It's</w:t>
      </w:r>
      <w:r>
        <w:t xml:space="preserve"> practical. It's how things work. It's the real world. It's the invisible hand that doesn't care for morality or justice, only seeking higher and higher return. So </w:t>
      </w:r>
      <w:r w:rsidRPr="00817055">
        <w:rPr>
          <w:rStyle w:val="StyleBoldUnderline"/>
        </w:rPr>
        <w:t>when well-meaning people try to get to an ideological point where these phenomena</w:t>
      </w:r>
      <w:r w:rsidRPr="00154419">
        <w:rPr>
          <w:rStyle w:val="StyleBoldUnderline"/>
        </w:rPr>
        <w:t xml:space="preserve"> can be "proven racist," they'll never succeed. </w:t>
      </w:r>
      <w:r w:rsidRPr="00817055">
        <w:rPr>
          <w:rStyle w:val="StyleBoldUnderline"/>
          <w:highlight w:val="cyan"/>
        </w:rPr>
        <w:t>These things</w:t>
      </w:r>
      <w:r w:rsidRPr="00154419">
        <w:rPr>
          <w:rStyle w:val="StyleBoldUnderline"/>
        </w:rPr>
        <w:t xml:space="preserve"> truly can't be. They </w:t>
      </w:r>
      <w:r w:rsidRPr="00817055">
        <w:rPr>
          <w:rStyle w:val="StyleBoldUnderline"/>
          <w:highlight w:val="cyan"/>
        </w:rPr>
        <w:t>can be proven</w:t>
      </w:r>
      <w:r w:rsidRPr="00817055">
        <w:rPr>
          <w:rStyle w:val="StyleBoldUnderline"/>
        </w:rPr>
        <w:t xml:space="preserve"> to</w:t>
      </w:r>
      <w:r w:rsidRPr="00154419">
        <w:rPr>
          <w:rStyle w:val="StyleBoldUnderline"/>
        </w:rPr>
        <w:t xml:space="preserve"> be significantly </w:t>
      </w:r>
      <w:r w:rsidRPr="00817055">
        <w:rPr>
          <w:rStyle w:val="StyleBoldUnderline"/>
          <w:highlight w:val="cyan"/>
        </w:rPr>
        <w:t>immoral</w:t>
      </w:r>
      <w:r w:rsidRPr="00154419">
        <w:rPr>
          <w:rStyle w:val="StyleBoldUnderline"/>
        </w:rPr>
        <w:t xml:space="preserve">, or unjust in certain situations, </w:t>
      </w:r>
      <w:r w:rsidRPr="00817055">
        <w:rPr>
          <w:rStyle w:val="StyleBoldUnderline"/>
          <w:highlight w:val="cyan"/>
        </w:rPr>
        <w:t>but not racist</w:t>
      </w:r>
      <w:r w:rsidRPr="00154419">
        <w:rPr>
          <w:rStyle w:val="StyleBoldUnderline"/>
        </w:rPr>
        <w:t xml:space="preserve">. These are two different qualifiers. </w:t>
      </w:r>
      <w:r w:rsidRPr="00817055">
        <w:rPr>
          <w:rStyle w:val="StyleBoldUnderline"/>
          <w:highlight w:val="cyan"/>
        </w:rPr>
        <w:t>That doesn't mean we can't effect changes</w:t>
      </w:r>
      <w:r w:rsidRPr="00154419">
        <w:rPr>
          <w:rStyle w:val="StyleBoldUnderline"/>
        </w:rPr>
        <w:t>, nor improve circumstances, or simply outlaw the kinds of</w:t>
      </w:r>
      <w:r>
        <w:t xml:space="preserve"> natural market </w:t>
      </w:r>
      <w:r w:rsidRPr="00154419">
        <w:rPr>
          <w:rStyle w:val="StyleBoldUnderline"/>
        </w:rPr>
        <w:t xml:space="preserve">behaviors that create certain types of injustice, or remedy those injustices systemically until remedy is no longer necessary, </w:t>
      </w:r>
      <w:r w:rsidRPr="00817055">
        <w:rPr>
          <w:rStyle w:val="StyleBoldUnderline"/>
          <w:highlight w:val="cyan"/>
        </w:rPr>
        <w:t>but it does mean that we can't accuse</w:t>
      </w:r>
      <w:r>
        <w:t xml:space="preserve"> the mortgage brokerage industry of racism in any meaningful way. We must be able to separate economic incentives from racial or cultural incentives --because we live in a system of mass, variegated economic incentives-- or we're no longer the reality-based community.</w:t>
      </w:r>
    </w:p>
    <w:p w:rsidR="00245E53" w:rsidRDefault="00245E53" w:rsidP="00245E53"/>
    <w:p w:rsidR="00245E53" w:rsidRPr="0076639B" w:rsidRDefault="00245E53" w:rsidP="00245E53">
      <w:pPr>
        <w:pStyle w:val="TagText"/>
      </w:pPr>
      <w:r>
        <w:t>Wise’s reliance on black/white binaries is essentialist and his account of whiteness is wrong</w:t>
      </w:r>
    </w:p>
    <w:p w:rsidR="00245E53" w:rsidRDefault="00245E53" w:rsidP="00245E53">
      <w:hyperlink r:id="rId19" w:history="1">
        <w:r w:rsidRPr="0076639B">
          <w:rPr>
            <w:rStyle w:val="Hyperlink"/>
            <w:rFonts w:cs="Arial"/>
          </w:rPr>
          <w:t xml:space="preserve">Renee </w:t>
        </w:r>
        <w:r w:rsidRPr="0076639B">
          <w:rPr>
            <w:rStyle w:val="Hyperlink"/>
            <w:rFonts w:cs="Arial"/>
            <w:b/>
            <w:sz w:val="24"/>
          </w:rPr>
          <w:t>Martin</w:t>
        </w:r>
      </w:hyperlink>
      <w:r w:rsidRPr="0076639B">
        <w:rPr>
          <w:rFonts w:cs="Arial"/>
          <w:b/>
          <w:sz w:val="24"/>
          <w:u w:val="single"/>
        </w:rPr>
        <w:t xml:space="preserve"> 10</w:t>
      </w:r>
      <w:r>
        <w:t xml:space="preserve">, anti-racist, feminist blogger and freelancer, </w:t>
      </w:r>
      <w:r w:rsidRPr="0076639B">
        <w:t>The Limitations of Tim Wise</w:t>
      </w:r>
      <w:r>
        <w:t xml:space="preserve">, November 29, </w:t>
      </w:r>
      <w:hyperlink r:id="rId20" w:history="1">
        <w:r w:rsidRPr="00441973">
          <w:rPr>
            <w:rStyle w:val="Hyperlink"/>
          </w:rPr>
          <w:t>http://www.womanist-musings.com/2010/11/limitations-of-tim-wise.html</w:t>
        </w:r>
      </w:hyperlink>
    </w:p>
    <w:p w:rsidR="00245E53" w:rsidRDefault="00245E53" w:rsidP="00245E53"/>
    <w:p w:rsidR="00245E53" w:rsidRDefault="00245E53" w:rsidP="00245E53">
      <w:r w:rsidRPr="00154419">
        <w:rPr>
          <w:rStyle w:val="StyleBoldUnderline"/>
          <w:highlight w:val="cyan"/>
        </w:rPr>
        <w:t>As a Black woman</w:t>
      </w:r>
      <w:r>
        <w:t xml:space="preserve">, I am very aware that I am not Wise's target </w:t>
      </w:r>
      <w:proofErr w:type="gramStart"/>
      <w:r>
        <w:t>audience,</w:t>
      </w:r>
      <w:proofErr w:type="gramEnd"/>
      <w:r>
        <w:t xml:space="preserve"> in fact, he seeks to exploit my experience for his own financial gain, rather than to deeply educate those that read his books. </w:t>
      </w:r>
      <w:r w:rsidRPr="00154419">
        <w:rPr>
          <w:rStyle w:val="StyleBoldUnderline"/>
          <w:highlight w:val="cyan"/>
        </w:rPr>
        <w:t>My</w:t>
      </w:r>
      <w:r w:rsidRPr="0076639B">
        <w:rPr>
          <w:rStyle w:val="StyleBoldUnderline"/>
        </w:rPr>
        <w:t xml:space="preserve"> number one </w:t>
      </w:r>
      <w:r w:rsidRPr="00154419">
        <w:rPr>
          <w:rStyle w:val="StyleBoldUnderline"/>
          <w:highlight w:val="cyan"/>
        </w:rPr>
        <w:t xml:space="preserve">criticism of </w:t>
      </w:r>
      <w:proofErr w:type="gramStart"/>
      <w:r w:rsidRPr="00154419">
        <w:rPr>
          <w:rStyle w:val="StyleBoldUnderline"/>
          <w:highlight w:val="cyan"/>
        </w:rPr>
        <w:t>Wise,</w:t>
      </w:r>
      <w:proofErr w:type="gramEnd"/>
      <w:r w:rsidRPr="00154419">
        <w:rPr>
          <w:rStyle w:val="StyleBoldUnderline"/>
          <w:highlight w:val="cyan"/>
        </w:rPr>
        <w:t xml:space="preserve"> is his</w:t>
      </w:r>
      <w:r w:rsidRPr="0076639B">
        <w:rPr>
          <w:rStyle w:val="StyleBoldUnderline"/>
        </w:rPr>
        <w:t xml:space="preserve"> continual </w:t>
      </w:r>
      <w:r w:rsidRPr="00154419">
        <w:rPr>
          <w:rStyle w:val="StyleBoldUnderline"/>
          <w:highlight w:val="cyan"/>
        </w:rPr>
        <w:t>essentialism</w:t>
      </w:r>
      <w:r w:rsidRPr="0076639B">
        <w:rPr>
          <w:rStyle w:val="StyleBoldUnderline"/>
        </w:rPr>
        <w:t xml:space="preserve"> regarding a Black identity</w:t>
      </w:r>
      <w:r>
        <w:t xml:space="preserve">. Even though I understand his book was meant to be a 101 primer to those not aware of how Whiteness and indeed race operates in the U.S., </w:t>
      </w:r>
      <w:r w:rsidRPr="00154419">
        <w:rPr>
          <w:rStyle w:val="StyleBoldUnderline"/>
          <w:highlight w:val="cyan"/>
        </w:rPr>
        <w:t>his inability</w:t>
      </w:r>
      <w:r w:rsidRPr="0076639B">
        <w:rPr>
          <w:rStyle w:val="StyleBoldUnderline"/>
        </w:rPr>
        <w:t>, or</w:t>
      </w:r>
      <w:r>
        <w:t xml:space="preserve"> perhaps </w:t>
      </w:r>
      <w:r w:rsidRPr="0076639B">
        <w:rPr>
          <w:rStyle w:val="StyleBoldUnderline"/>
        </w:rPr>
        <w:t>outright failure</w:t>
      </w:r>
      <w:r>
        <w:t xml:space="preserve"> would be more accurate, </w:t>
      </w:r>
      <w:r w:rsidRPr="00154419">
        <w:rPr>
          <w:rStyle w:val="StyleBoldUnderline"/>
          <w:highlight w:val="cyan"/>
        </w:rPr>
        <w:t>to include an intersectional approach reduces what it means to be of color</w:t>
      </w:r>
      <w:r w:rsidRPr="0076639B">
        <w:rPr>
          <w:rStyle w:val="StyleBoldUnderline"/>
        </w:rPr>
        <w:t xml:space="preserve"> in a North American context. Black people belong in various categories</w:t>
      </w:r>
      <w:r>
        <w:t xml:space="preserve">: we are disabled, TLBG, poor, wealthy, educated, TAB, religious, </w:t>
      </w:r>
      <w:proofErr w:type="spellStart"/>
      <w:r>
        <w:t>non religious</w:t>
      </w:r>
      <w:proofErr w:type="spellEnd"/>
      <w:r>
        <w:t xml:space="preserve">, male and female, gender queer </w:t>
      </w:r>
      <w:proofErr w:type="spellStart"/>
      <w:r>
        <w:t>etc</w:t>
      </w:r>
      <w:proofErr w:type="spellEnd"/>
      <w:proofErr w:type="gramStart"/>
      <w:r>
        <w:t>,.</w:t>
      </w:r>
      <w:proofErr w:type="gramEnd"/>
      <w:r>
        <w:t xml:space="preserve"> </w:t>
      </w:r>
      <w:r w:rsidRPr="00154419">
        <w:rPr>
          <w:rStyle w:val="StyleBoldUnderline"/>
          <w:highlight w:val="cyan"/>
        </w:rPr>
        <w:t>To make a definitive description of how Black people experience race</w:t>
      </w:r>
      <w:r w:rsidRPr="0076639B">
        <w:rPr>
          <w:rStyle w:val="StyleBoldUnderline"/>
        </w:rPr>
        <w:t xml:space="preserve">, without explaining that such marginalization quite often multiplies oppression is not only irresponsible, it </w:t>
      </w:r>
      <w:r w:rsidRPr="00154419">
        <w:rPr>
          <w:rStyle w:val="StyleBoldUnderline"/>
          <w:highlight w:val="cyan"/>
        </w:rPr>
        <w:t>erases members of the Black community to present a single</w:t>
      </w:r>
      <w:r w:rsidRPr="0076639B">
        <w:rPr>
          <w:rStyle w:val="StyleBoldUnderline"/>
        </w:rPr>
        <w:t xml:space="preserve"> mendacious </w:t>
      </w:r>
      <w:r w:rsidRPr="00154419">
        <w:rPr>
          <w:rStyle w:val="StyleBoldUnderline"/>
          <w:highlight w:val="cyan"/>
        </w:rPr>
        <w:t>narrative</w:t>
      </w:r>
      <w:r>
        <w:t xml:space="preserve">. One really glaring example is the complete erasure of </w:t>
      </w:r>
      <w:proofErr w:type="gramStart"/>
      <w:r>
        <w:t>trans</w:t>
      </w:r>
      <w:proofErr w:type="gramEnd"/>
      <w:r>
        <w:t xml:space="preserve"> women of </w:t>
      </w:r>
      <w:proofErr w:type="spellStart"/>
      <w:r>
        <w:t>colour</w:t>
      </w:r>
      <w:proofErr w:type="spellEnd"/>
      <w:r>
        <w:t xml:space="preserve"> that die each year. Race absolutely </w:t>
      </w:r>
      <w:proofErr w:type="gramStart"/>
      <w:r>
        <w:t>effects</w:t>
      </w:r>
      <w:proofErr w:type="gramEnd"/>
      <w:r>
        <w:t xml:space="preserve"> who lives and who dies, and yet Wise, to my knowledge has yet to raise this issue. </w:t>
      </w:r>
      <w:r w:rsidRPr="00154419">
        <w:rPr>
          <w:rStyle w:val="StyleBoldUnderline"/>
          <w:highlight w:val="cyan"/>
        </w:rPr>
        <w:t>Wise</w:t>
      </w:r>
      <w:r w:rsidRPr="0076639B">
        <w:rPr>
          <w:rStyle w:val="StyleBoldUnderline"/>
        </w:rPr>
        <w:t xml:space="preserve"> also </w:t>
      </w:r>
      <w:r w:rsidRPr="00154419">
        <w:rPr>
          <w:rStyle w:val="StyleBoldUnderline"/>
          <w:highlight w:val="cyan"/>
        </w:rPr>
        <w:t>has a tendency to reduce race relations to a Black/White binary</w:t>
      </w:r>
      <w:r w:rsidRPr="0076639B">
        <w:rPr>
          <w:rStyle w:val="StyleBoldUnderline"/>
        </w:rPr>
        <w:t xml:space="preserve">. To be of </w:t>
      </w:r>
      <w:proofErr w:type="spellStart"/>
      <w:r w:rsidRPr="0076639B">
        <w:rPr>
          <w:rStyle w:val="StyleBoldUnderline"/>
        </w:rPr>
        <w:t>colour</w:t>
      </w:r>
      <w:proofErr w:type="spellEnd"/>
      <w:r w:rsidRPr="0076639B">
        <w:rPr>
          <w:rStyle w:val="StyleBoldUnderline"/>
        </w:rPr>
        <w:t xml:space="preserve"> in the U.S. is to be not White of </w:t>
      </w:r>
      <w:proofErr w:type="spellStart"/>
      <w:r w:rsidRPr="0076639B">
        <w:rPr>
          <w:rStyle w:val="StyleBoldUnderline"/>
        </w:rPr>
        <w:t>non European</w:t>
      </w:r>
      <w:proofErr w:type="spellEnd"/>
      <w:r w:rsidRPr="0076639B">
        <w:rPr>
          <w:rStyle w:val="StyleBoldUnderline"/>
        </w:rPr>
        <w:t xml:space="preserve"> descent</w:t>
      </w:r>
      <w:r>
        <w:t xml:space="preserve">. With the exception of a small passage on the fallacies in Disney's Pocahontas, </w:t>
      </w:r>
      <w:r w:rsidRPr="00154419">
        <w:rPr>
          <w:rStyle w:val="StyleBoldUnderline"/>
          <w:highlight w:val="cyan"/>
        </w:rPr>
        <w:t>Wise</w:t>
      </w:r>
      <w:r w:rsidRPr="0076639B">
        <w:rPr>
          <w:rStyle w:val="StyleBoldUnderline"/>
        </w:rPr>
        <w:t xml:space="preserve"> mainly </w:t>
      </w:r>
      <w:r w:rsidRPr="00154419">
        <w:rPr>
          <w:rStyle w:val="StyleBoldUnderline"/>
          <w:highlight w:val="cyan"/>
        </w:rPr>
        <w:t>framed racism as something Whites do to Blacks</w:t>
      </w:r>
      <w:r>
        <w:t xml:space="preserve">, rather than Whiteness as an institution that </w:t>
      </w:r>
      <w:r>
        <w:lastRenderedPageBreak/>
        <w:t xml:space="preserve">is harmful to every single person of </w:t>
      </w:r>
      <w:proofErr w:type="spellStart"/>
      <w:r>
        <w:t>colour</w:t>
      </w:r>
      <w:proofErr w:type="spellEnd"/>
      <w:r>
        <w:t xml:space="preserve">. </w:t>
      </w:r>
      <w:r w:rsidRPr="00154419">
        <w:rPr>
          <w:rStyle w:val="StyleBoldUnderline"/>
          <w:highlight w:val="cyan"/>
        </w:rPr>
        <w:t>This is erasure and</w:t>
      </w:r>
      <w:r w:rsidRPr="0076639B">
        <w:rPr>
          <w:rStyle w:val="StyleBoldUnderline"/>
        </w:rPr>
        <w:t xml:space="preserve"> it </w:t>
      </w:r>
      <w:r w:rsidRPr="00154419">
        <w:rPr>
          <w:rStyle w:val="StyleBoldUnderline"/>
          <w:highlight w:val="cyan"/>
        </w:rPr>
        <w:t>ignores</w:t>
      </w:r>
      <w:r w:rsidRPr="0076639B">
        <w:rPr>
          <w:rStyle w:val="StyleBoldUnderline"/>
        </w:rPr>
        <w:t xml:space="preserve"> </w:t>
      </w:r>
      <w:r w:rsidRPr="00154419">
        <w:rPr>
          <w:rStyle w:val="StyleBoldUnderline"/>
          <w:highlight w:val="cyan"/>
        </w:rPr>
        <w:t>the hierarchies</w:t>
      </w:r>
      <w:r w:rsidRPr="0076639B">
        <w:rPr>
          <w:rStyle w:val="StyleBoldUnderline"/>
        </w:rPr>
        <w:t xml:space="preserve"> of power </w:t>
      </w:r>
      <w:r w:rsidRPr="00154419">
        <w:rPr>
          <w:rStyle w:val="StyleBoldUnderline"/>
          <w:highlight w:val="cyan"/>
        </w:rPr>
        <w:t>that support Whiteness</w:t>
      </w:r>
      <w:r w:rsidRPr="0076639B">
        <w:rPr>
          <w:rStyle w:val="StyleBoldUnderline"/>
        </w:rPr>
        <w:t xml:space="preserve">, as well as ensures that people of </w:t>
      </w:r>
      <w:proofErr w:type="spellStart"/>
      <w:r w:rsidRPr="0076639B">
        <w:rPr>
          <w:rStyle w:val="StyleBoldUnderline"/>
        </w:rPr>
        <w:t>colour</w:t>
      </w:r>
      <w:proofErr w:type="spellEnd"/>
      <w:r w:rsidRPr="0076639B">
        <w:rPr>
          <w:rStyle w:val="StyleBoldUnderline"/>
        </w:rPr>
        <w:t xml:space="preserve"> are constantly fixated on each other, rather than united to bring an end to White supremacy</w:t>
      </w:r>
      <w:r>
        <w:t xml:space="preserve">. Social justice is hard work and it demands a full-time commitment and therefore, I completely understand when someone attempts to earn a living, even as they raise awareness to the multiple issues that plague our planet. </w:t>
      </w:r>
      <w:r w:rsidRPr="00817055">
        <w:rPr>
          <w:rStyle w:val="StyleBoldUnderline"/>
        </w:rPr>
        <w:t xml:space="preserve">It is highly problematic that a White man is earning a substantial living talking about the way that race effects people of </w:t>
      </w:r>
      <w:proofErr w:type="spellStart"/>
      <w:r w:rsidRPr="00817055">
        <w:rPr>
          <w:rStyle w:val="StyleBoldUnderline"/>
        </w:rPr>
        <w:t>colour</w:t>
      </w:r>
      <w:proofErr w:type="spellEnd"/>
      <w:r>
        <w:t xml:space="preserve">. Wise of course covers this by discussing Whiteness, but the truth of the matter </w:t>
      </w:r>
      <w:proofErr w:type="gramStart"/>
      <w:r>
        <w:t>is,</w:t>
      </w:r>
      <w:proofErr w:type="gramEnd"/>
      <w:r>
        <w:t xml:space="preserve"> that you cannot talk about Whiteness without examining people of </w:t>
      </w:r>
      <w:proofErr w:type="spellStart"/>
      <w:r>
        <w:t>colour</w:t>
      </w:r>
      <w:proofErr w:type="spellEnd"/>
      <w:r>
        <w:t xml:space="preserve">. </w:t>
      </w:r>
      <w:r w:rsidRPr="0076639B">
        <w:rPr>
          <w:rStyle w:val="StyleBoldUnderline"/>
        </w:rPr>
        <w:t xml:space="preserve">He is essentially profiting from </w:t>
      </w:r>
      <w:proofErr w:type="spellStart"/>
      <w:r w:rsidRPr="0076639B">
        <w:rPr>
          <w:rStyle w:val="StyleBoldUnderline"/>
        </w:rPr>
        <w:t>hundred</w:t>
      </w:r>
      <w:proofErr w:type="spellEnd"/>
      <w:r w:rsidRPr="0076639B">
        <w:rPr>
          <w:rStyle w:val="StyleBoldUnderline"/>
        </w:rPr>
        <w:t xml:space="preserve"> of years of our history and taking on an expert status that is denied people of </w:t>
      </w:r>
      <w:proofErr w:type="spellStart"/>
      <w:r w:rsidRPr="0076639B">
        <w:rPr>
          <w:rStyle w:val="StyleBoldUnderline"/>
        </w:rPr>
        <w:t>colour</w:t>
      </w:r>
      <w:proofErr w:type="spellEnd"/>
      <w:r w:rsidRPr="0076639B">
        <w:rPr>
          <w:rStyle w:val="StyleBoldUnderline"/>
        </w:rPr>
        <w:t xml:space="preserve"> when we discuss our lived experiences. His very existence</w:t>
      </w:r>
      <w:r>
        <w:t xml:space="preserve"> as White, educated male of class, TAB, </w:t>
      </w:r>
      <w:proofErr w:type="spellStart"/>
      <w:r>
        <w:t>cisgender</w:t>
      </w:r>
      <w:proofErr w:type="spellEnd"/>
      <w:r>
        <w:t xml:space="preserve">, heterosexual privilege, </w:t>
      </w:r>
      <w:r w:rsidRPr="0076639B">
        <w:rPr>
          <w:rStyle w:val="StyleBoldUnderline"/>
        </w:rPr>
        <w:t>means that he is affirming much of the very narrative that he seeks deconstruct</w:t>
      </w:r>
      <w:r>
        <w:t xml:space="preserve">. </w:t>
      </w:r>
      <w:r w:rsidRPr="00154419">
        <w:rPr>
          <w:rStyle w:val="StyleBoldUnderline"/>
          <w:highlight w:val="cyan"/>
        </w:rPr>
        <w:t>Wise makes White people feel safe. He gives them</w:t>
      </w:r>
      <w:r w:rsidRPr="0076639B">
        <w:rPr>
          <w:rStyle w:val="StyleBoldUnderline"/>
        </w:rPr>
        <w:t xml:space="preserve"> the appropriate </w:t>
      </w:r>
      <w:r w:rsidRPr="00154419">
        <w:rPr>
          <w:rStyle w:val="StyleBoldUnderline"/>
          <w:highlight w:val="cyan"/>
        </w:rPr>
        <w:t>liberal spin</w:t>
      </w:r>
      <w:r w:rsidRPr="0076639B">
        <w:rPr>
          <w:rStyle w:val="StyleBoldUnderline"/>
        </w:rPr>
        <w:t xml:space="preserve"> that never expects them to seek truth via the people most impacted by race</w:t>
      </w:r>
      <w:r>
        <w:t xml:space="preserve">. Each chapter of his book began with a James Baldwin quote, proving that people of </w:t>
      </w:r>
      <w:proofErr w:type="spellStart"/>
      <w:r>
        <w:t>colour</w:t>
      </w:r>
      <w:proofErr w:type="spellEnd"/>
      <w:r>
        <w:t xml:space="preserve"> exist for the purposes of appropriation, but never really to interact with, unless one is in a leadership role. One of the main problems with </w:t>
      </w:r>
      <w:r w:rsidRPr="00154419">
        <w:rPr>
          <w:rStyle w:val="StyleBoldUnderline"/>
          <w:highlight w:val="cyan"/>
        </w:rPr>
        <w:t>Wise's work</w:t>
      </w:r>
      <w:r>
        <w:t xml:space="preserve"> is that it </w:t>
      </w:r>
      <w:r w:rsidRPr="00154419">
        <w:rPr>
          <w:rStyle w:val="StyleBoldUnderline"/>
          <w:highlight w:val="cyan"/>
        </w:rPr>
        <w:t xml:space="preserve">does not </w:t>
      </w:r>
      <w:r w:rsidRPr="00817055">
        <w:rPr>
          <w:rStyle w:val="StyleBoldUnderline"/>
          <w:highlight w:val="cyan"/>
        </w:rPr>
        <w:t>encourage those researching anti-racism to seek out</w:t>
      </w:r>
      <w:r w:rsidRPr="0076639B">
        <w:rPr>
          <w:rStyle w:val="StyleBoldUnderline"/>
        </w:rPr>
        <w:t xml:space="preserve"> </w:t>
      </w:r>
      <w:r w:rsidRPr="00817055">
        <w:rPr>
          <w:rStyle w:val="StyleBoldUnderline"/>
        </w:rPr>
        <w:t xml:space="preserve">the opinions of </w:t>
      </w:r>
      <w:r w:rsidRPr="00154419">
        <w:rPr>
          <w:rStyle w:val="StyleBoldUnderline"/>
          <w:highlight w:val="cyan"/>
        </w:rPr>
        <w:t xml:space="preserve">people of </w:t>
      </w:r>
      <w:proofErr w:type="spellStart"/>
      <w:r w:rsidRPr="00154419">
        <w:rPr>
          <w:rStyle w:val="StyleBoldUnderline"/>
          <w:highlight w:val="cyan"/>
        </w:rPr>
        <w:t>colour</w:t>
      </w:r>
      <w:proofErr w:type="spellEnd"/>
      <w:r>
        <w:t xml:space="preserve">, thus </w:t>
      </w:r>
      <w:r w:rsidRPr="0076639B">
        <w:rPr>
          <w:rStyle w:val="StyleBoldUnderline"/>
        </w:rPr>
        <w:t xml:space="preserve">once again </w:t>
      </w:r>
      <w:r w:rsidRPr="00817055">
        <w:rPr>
          <w:rStyle w:val="StyleBoldUnderline"/>
        </w:rPr>
        <w:t xml:space="preserve">turning Whiteness into the arbitrator. </w:t>
      </w:r>
      <w:r w:rsidRPr="00154419">
        <w:rPr>
          <w:rStyle w:val="StyleBoldUnderline"/>
          <w:highlight w:val="cyan"/>
        </w:rPr>
        <w:t>This normalizes oppression and</w:t>
      </w:r>
      <w:r>
        <w:t xml:space="preserve"> further </w:t>
      </w:r>
      <w:r w:rsidRPr="00154419">
        <w:rPr>
          <w:rStyle w:val="StyleBoldUnderline"/>
          <w:highlight w:val="cyan"/>
        </w:rPr>
        <w:t>supports White supremacy</w:t>
      </w:r>
      <w:r>
        <w:t xml:space="preserve">. Wise does encourage readers to take on a subordinate role, but how believable is that when he continually fails to do so himself. Wise claims that it is his right to be forthright about race because he is fighting to end White </w:t>
      </w:r>
      <w:proofErr w:type="spellStart"/>
      <w:r>
        <w:t>supremacy,which</w:t>
      </w:r>
      <w:proofErr w:type="spellEnd"/>
      <w:r>
        <w:t xml:space="preserve">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w:t>
      </w:r>
      <w:proofErr w:type="spellStart"/>
      <w:r>
        <w:t>colour</w:t>
      </w:r>
      <w:proofErr w:type="spellEnd"/>
      <w:r>
        <w:t xml:space="preserve">. To really challenge privilege, one must first learn from the people that it impacts the most. </w:t>
      </w:r>
      <w:r w:rsidRPr="0076639B">
        <w:rPr>
          <w:rStyle w:val="StyleBoldUnderline"/>
          <w:rFonts w:cs="Arial"/>
        </w:rPr>
        <w:t>Depending on Tim Wise to teach you about race means that you are not ready to move out of your comfort zone</w:t>
      </w:r>
      <w:r>
        <w:t xml:space="preserve"> and really see racism for the pure evil that it is.</w:t>
      </w:r>
    </w:p>
    <w:p w:rsidR="00245E53" w:rsidRPr="00336858" w:rsidRDefault="00245E53" w:rsidP="00245E53">
      <w:pPr>
        <w:rPr>
          <w:rFonts w:cs="Arial"/>
        </w:rPr>
      </w:pPr>
    </w:p>
    <w:p w:rsidR="00245E53" w:rsidRPr="00336858" w:rsidRDefault="00245E53" w:rsidP="00245E53">
      <w:pPr>
        <w:pStyle w:val="Heading4"/>
        <w:rPr>
          <w:rFonts w:cs="Arial"/>
        </w:rPr>
      </w:pPr>
      <w:r w:rsidRPr="00336858">
        <w:rPr>
          <w:rFonts w:cs="Arial"/>
        </w:rPr>
        <w:t>Authenticity tests shut down debate– it’s strategically a disaster</w:t>
      </w:r>
    </w:p>
    <w:p w:rsidR="00245E53" w:rsidRPr="00336858" w:rsidRDefault="00245E53" w:rsidP="00245E53">
      <w:pPr>
        <w:tabs>
          <w:tab w:val="left" w:pos="0"/>
          <w:tab w:val="right" w:pos="11160"/>
        </w:tabs>
        <w:rPr>
          <w:rFonts w:cs="Arial"/>
          <w:b/>
          <w:sz w:val="24"/>
          <w:u w:val="single"/>
        </w:rPr>
      </w:pPr>
      <w:r w:rsidRPr="00336858">
        <w:rPr>
          <w:rFonts w:cs="Arial"/>
          <w:b/>
          <w:sz w:val="24"/>
          <w:u w:val="single"/>
        </w:rPr>
        <w:t>SUBOTNIK 98</w:t>
      </w:r>
    </w:p>
    <w:p w:rsidR="00245E53" w:rsidRPr="00336858" w:rsidRDefault="00245E53" w:rsidP="00245E53">
      <w:pPr>
        <w:rPr>
          <w:rFonts w:cs="Arial"/>
        </w:rPr>
      </w:pPr>
      <w:proofErr w:type="gramStart"/>
      <w:r w:rsidRPr="00336858">
        <w:rPr>
          <w:rFonts w:cs="Arial"/>
        </w:rPr>
        <w:t xml:space="preserve">Professor of Law, </w:t>
      </w:r>
      <w:proofErr w:type="spellStart"/>
      <w:r w:rsidRPr="00336858">
        <w:rPr>
          <w:rFonts w:cs="Arial"/>
        </w:rPr>
        <w:t>Touro</w:t>
      </w:r>
      <w:proofErr w:type="spellEnd"/>
      <w:r w:rsidRPr="00336858">
        <w:rPr>
          <w:rFonts w:cs="Arial"/>
        </w:rPr>
        <w:t xml:space="preserve"> College, Jacob D. </w:t>
      </w:r>
      <w:proofErr w:type="spellStart"/>
      <w:r w:rsidRPr="00336858">
        <w:rPr>
          <w:rFonts w:cs="Arial"/>
        </w:rPr>
        <w:t>Fuchsberg</w:t>
      </w:r>
      <w:proofErr w:type="spellEnd"/>
      <w:r w:rsidRPr="00336858">
        <w:rPr>
          <w:rFonts w:cs="Arial"/>
        </w:rPr>
        <w:t xml:space="preserve"> Law Center.</w:t>
      </w:r>
      <w:proofErr w:type="gramEnd"/>
    </w:p>
    <w:p w:rsidR="00245E53" w:rsidRPr="00336858" w:rsidRDefault="00245E53" w:rsidP="00245E53">
      <w:pPr>
        <w:rPr>
          <w:rFonts w:cs="Arial"/>
        </w:rPr>
      </w:pPr>
      <w:proofErr w:type="gramStart"/>
      <w:r w:rsidRPr="00336858">
        <w:rPr>
          <w:rFonts w:cs="Arial"/>
        </w:rPr>
        <w:t>7 Cornell J. L. &amp; Pub.</w:t>
      </w:r>
      <w:proofErr w:type="gramEnd"/>
      <w:r w:rsidRPr="00336858">
        <w:rPr>
          <w:rFonts w:cs="Arial"/>
        </w:rPr>
        <w:t xml:space="preserve"> </w:t>
      </w:r>
      <w:proofErr w:type="spellStart"/>
      <w:r w:rsidRPr="00336858">
        <w:rPr>
          <w:rFonts w:cs="Arial"/>
        </w:rPr>
        <w:t>Pol'y</w:t>
      </w:r>
      <w:proofErr w:type="spellEnd"/>
      <w:r w:rsidRPr="00336858">
        <w:rPr>
          <w:rFonts w:cs="Arial"/>
        </w:rPr>
        <w:t xml:space="preserve"> 681</w:t>
      </w:r>
    </w:p>
    <w:p w:rsidR="00245E53" w:rsidRPr="00336858" w:rsidRDefault="00245E53" w:rsidP="00245E53">
      <w:pPr>
        <w:rPr>
          <w:rFonts w:cs="Arial"/>
        </w:rPr>
      </w:pPr>
    </w:p>
    <w:p w:rsidR="00245E53" w:rsidRPr="00336858" w:rsidRDefault="00245E53" w:rsidP="00245E53">
      <w:pPr>
        <w:rPr>
          <w:rFonts w:cs="Arial"/>
        </w:rPr>
      </w:pPr>
      <w:r w:rsidRPr="00336858">
        <w:rPr>
          <w:rFonts w:cs="Arial"/>
        </w:rPr>
        <w:t xml:space="preserve">Having traced a major strand in the development of CRT, we turn now to the strands' effect on the relationships of CRATs with each other and with outsiders. As the foregoing material suggests, </w:t>
      </w:r>
      <w:r w:rsidRPr="00336858">
        <w:rPr>
          <w:rFonts w:cs="Arial"/>
          <w:b/>
          <w:bCs/>
          <w:highlight w:val="yellow"/>
          <w:u w:val="single"/>
        </w:rPr>
        <w:t>the central</w:t>
      </w:r>
      <w:r w:rsidRPr="00336858">
        <w:rPr>
          <w:rFonts w:cs="Arial"/>
        </w:rPr>
        <w:t xml:space="preserve"> CRT </w:t>
      </w:r>
      <w:r w:rsidRPr="00336858">
        <w:rPr>
          <w:rFonts w:cs="Arial"/>
          <w:b/>
          <w:bCs/>
          <w:highlight w:val="yellow"/>
          <w:u w:val="single"/>
        </w:rPr>
        <w:t xml:space="preserve">message is not simply that minorities are being treated </w:t>
      </w:r>
      <w:proofErr w:type="gramStart"/>
      <w:r w:rsidRPr="00336858">
        <w:rPr>
          <w:rFonts w:cs="Arial"/>
          <w:b/>
          <w:bCs/>
          <w:highlight w:val="yellow"/>
          <w:u w:val="single"/>
        </w:rPr>
        <w:t>unfairly</w:t>
      </w:r>
      <w:r w:rsidRPr="00336858">
        <w:rPr>
          <w:rFonts w:cs="Arial"/>
        </w:rPr>
        <w:t>,</w:t>
      </w:r>
      <w:proofErr w:type="gramEnd"/>
      <w:r w:rsidRPr="00336858">
        <w:rPr>
          <w:rFonts w:cs="Arial"/>
        </w:rPr>
        <w:t xml:space="preserve"> or even that individuals out there are in pain - assertions for which there are data to serve as grist for the academic mill - </w:t>
      </w:r>
      <w:r w:rsidRPr="00336858">
        <w:rPr>
          <w:rFonts w:cs="Arial"/>
          <w:b/>
          <w:bCs/>
          <w:highlight w:val="yellow"/>
          <w:u w:val="single"/>
        </w:rPr>
        <w:t>but that the minority scholar</w:t>
      </w:r>
      <w:r w:rsidRPr="00336858">
        <w:rPr>
          <w:rFonts w:cs="Arial"/>
          <w:b/>
          <w:bCs/>
          <w:u w:val="single"/>
        </w:rPr>
        <w:t xml:space="preserve"> himself or herself hurts and </w:t>
      </w:r>
      <w:r w:rsidRPr="00336858">
        <w:rPr>
          <w:rFonts w:cs="Arial"/>
          <w:b/>
          <w:bCs/>
          <w:highlight w:val="yellow"/>
          <w:u w:val="single"/>
        </w:rPr>
        <w:t>hurts badly</w:t>
      </w:r>
      <w:r w:rsidRPr="00336858">
        <w:rPr>
          <w:rFonts w:cs="Arial"/>
        </w:rPr>
        <w:t>.</w:t>
      </w:r>
    </w:p>
    <w:p w:rsidR="00245E53" w:rsidRPr="00336858" w:rsidRDefault="00245E53" w:rsidP="00245E53">
      <w:pPr>
        <w:rPr>
          <w:rFonts w:cs="Arial"/>
        </w:rPr>
      </w:pPr>
      <w:r w:rsidRPr="00336858">
        <w:rPr>
          <w:rFonts w:cs="Arial"/>
        </w:rPr>
        <w:t xml:space="preserve">An important problem that concerns the very definition of the scholarly enterprise now comes into focus. </w:t>
      </w:r>
      <w:r w:rsidRPr="00336858">
        <w:rPr>
          <w:rFonts w:cs="Arial"/>
          <w:b/>
          <w:bCs/>
          <w:highlight w:val="yellow"/>
          <w:u w:val="single"/>
        </w:rPr>
        <w:t>What can an academic</w:t>
      </w:r>
      <w:r w:rsidRPr="00336858">
        <w:rPr>
          <w:rFonts w:cs="Arial"/>
          <w:b/>
          <w:bCs/>
          <w:u w:val="single"/>
        </w:rPr>
        <w:t xml:space="preserve"> </w:t>
      </w:r>
      <w:r w:rsidRPr="00336858">
        <w:rPr>
          <w:rFonts w:cs="Arial"/>
        </w:rPr>
        <w:t xml:space="preserve">trained </w:t>
      </w:r>
      <w:proofErr w:type="gramStart"/>
      <w:r w:rsidRPr="00336858">
        <w:rPr>
          <w:rFonts w:cs="Arial"/>
        </w:rPr>
        <w:t>to  [</w:t>
      </w:r>
      <w:proofErr w:type="gramEnd"/>
      <w:r w:rsidRPr="00336858">
        <w:rPr>
          <w:rFonts w:cs="Arial"/>
        </w:rPr>
        <w:t xml:space="preserve">*694]  question and to doubt n72 </w:t>
      </w:r>
      <w:r w:rsidRPr="00336858">
        <w:rPr>
          <w:rFonts w:cs="Arial"/>
          <w:b/>
          <w:bCs/>
          <w:highlight w:val="yellow"/>
          <w:u w:val="single"/>
        </w:rPr>
        <w:t>possibly say</w:t>
      </w:r>
      <w:r w:rsidRPr="00336858">
        <w:rPr>
          <w:rFonts w:cs="Arial"/>
          <w:b/>
          <w:bCs/>
          <w:u w:val="single"/>
        </w:rPr>
        <w:t xml:space="preserve"> to Patricia Williams </w:t>
      </w:r>
      <w:r w:rsidRPr="00336858">
        <w:rPr>
          <w:rFonts w:cs="Arial"/>
          <w:b/>
          <w:bCs/>
          <w:highlight w:val="yellow"/>
          <w:u w:val="single"/>
        </w:rPr>
        <w:t>when</w:t>
      </w:r>
      <w:r w:rsidRPr="00336858">
        <w:rPr>
          <w:rFonts w:cs="Arial"/>
          <w:b/>
          <w:bCs/>
          <w:u w:val="single"/>
        </w:rPr>
        <w:t xml:space="preserve"> effectively </w:t>
      </w:r>
      <w:r w:rsidRPr="00336858">
        <w:rPr>
          <w:rFonts w:cs="Arial"/>
          <w:b/>
          <w:bCs/>
          <w:highlight w:val="yellow"/>
          <w:u w:val="single"/>
        </w:rPr>
        <w:t>she announces, "I hurt bad</w:t>
      </w:r>
      <w:r w:rsidRPr="00336858">
        <w:rPr>
          <w:rFonts w:cs="Arial"/>
          <w:b/>
          <w:bCs/>
          <w:u w:val="single"/>
        </w:rPr>
        <w:t>"?</w:t>
      </w:r>
      <w:r w:rsidRPr="00336858">
        <w:rPr>
          <w:rFonts w:cs="Arial"/>
        </w:rPr>
        <w:t xml:space="preserve"> n73 </w:t>
      </w:r>
      <w:r w:rsidRPr="00336858">
        <w:rPr>
          <w:rFonts w:cs="Arial"/>
          <w:b/>
          <w:bCs/>
          <w:u w:val="single"/>
        </w:rPr>
        <w:t>"</w:t>
      </w:r>
      <w:r w:rsidRPr="00336858">
        <w:rPr>
          <w:rFonts w:cs="Arial"/>
          <w:b/>
          <w:bCs/>
          <w:highlight w:val="yellow"/>
          <w:u w:val="single"/>
        </w:rPr>
        <w:t>No, you don't hurt"? "You shouldn't hurt"?</w:t>
      </w:r>
      <w:r w:rsidRPr="00336858">
        <w:rPr>
          <w:rFonts w:cs="Arial"/>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rFonts w:cs="Arial"/>
          <w:b/>
          <w:bCs/>
          <w:u w:val="single"/>
        </w:rPr>
        <w:t>writes Williams, the failure by those "cushioned within the invisible privileges of race and power</w:t>
      </w:r>
      <w:r w:rsidRPr="00336858">
        <w:rPr>
          <w:rFonts w:cs="Arial"/>
        </w:rPr>
        <w:t xml:space="preserve">... to incorporate a sense of precarious connection as a part of our </w:t>
      </w:r>
      <w:r w:rsidRPr="00336858">
        <w:rPr>
          <w:rFonts w:cs="Arial"/>
          <w:b/>
          <w:bCs/>
          <w:u w:val="single"/>
        </w:rPr>
        <w:t>lives is... ultimately obliterating</w:t>
      </w:r>
      <w:r w:rsidRPr="00336858">
        <w:rPr>
          <w:rFonts w:cs="Arial"/>
        </w:rPr>
        <w:t>." n74</w:t>
      </w:r>
    </w:p>
    <w:p w:rsidR="00245E53" w:rsidRPr="00336858" w:rsidRDefault="00245E53" w:rsidP="00245E53">
      <w:pPr>
        <w:rPr>
          <w:rFonts w:cs="Arial"/>
        </w:rPr>
      </w:pPr>
      <w:r w:rsidRPr="00336858">
        <w:rPr>
          <w:rFonts w:cs="Arial"/>
        </w:rPr>
        <w:t xml:space="preserve">"Precarious." </w:t>
      </w:r>
      <w:proofErr w:type="gramStart"/>
      <w:r w:rsidRPr="00336858">
        <w:rPr>
          <w:rFonts w:cs="Arial"/>
        </w:rPr>
        <w:t>"Obliterating."</w:t>
      </w:r>
      <w:proofErr w:type="gramEnd"/>
      <w:r w:rsidRPr="00336858">
        <w:rPr>
          <w:rFonts w:cs="Arial"/>
        </w:rPr>
        <w:t xml:space="preserve"> </w:t>
      </w:r>
      <w:r w:rsidRPr="00336858">
        <w:rPr>
          <w:rFonts w:cs="Arial"/>
          <w:b/>
          <w:bCs/>
          <w:highlight w:val="yellow"/>
          <w:u w:val="single"/>
        </w:rPr>
        <w:t>These words will clearly invite responses</w:t>
      </w:r>
      <w:r w:rsidRPr="00336858">
        <w:rPr>
          <w:rFonts w:cs="Arial"/>
          <w:b/>
          <w:bCs/>
          <w:u w:val="single"/>
        </w:rPr>
        <w:t xml:space="preserve"> only </w:t>
      </w:r>
      <w:r w:rsidRPr="00336858">
        <w:rPr>
          <w:rFonts w:cs="Arial"/>
          <w:b/>
          <w:bCs/>
          <w:highlight w:val="yellow"/>
          <w:u w:val="single"/>
        </w:rPr>
        <w:t>from fools and sociopaths</w:t>
      </w:r>
      <w:r w:rsidRPr="00336858">
        <w:rPr>
          <w:rFonts w:cs="Arial"/>
          <w:b/>
          <w:bCs/>
          <w:u w:val="single"/>
        </w:rPr>
        <w:t xml:space="preserve">; they will, </w:t>
      </w:r>
      <w:r w:rsidRPr="00336858">
        <w:rPr>
          <w:rFonts w:cs="Arial"/>
          <w:b/>
          <w:bCs/>
          <w:highlight w:val="yellow"/>
          <w:u w:val="single"/>
        </w:rPr>
        <w:t>by effectively precluding objection</w:t>
      </w:r>
      <w:r w:rsidRPr="00336858">
        <w:rPr>
          <w:rFonts w:cs="Arial"/>
          <w:b/>
          <w:bCs/>
          <w:u w:val="single"/>
        </w:rPr>
        <w:t>, disconcert and disunite others</w:t>
      </w:r>
      <w:r w:rsidRPr="00336858">
        <w:rPr>
          <w:rFonts w:cs="Arial"/>
        </w:rPr>
        <w:t xml:space="preserve">. </w:t>
      </w:r>
      <w:r w:rsidRPr="00336858">
        <w:rPr>
          <w:rFonts w:cs="Arial"/>
          <w:b/>
          <w:bCs/>
          <w:u w:val="single"/>
        </w:rPr>
        <w:t>"</w:t>
      </w:r>
      <w:r w:rsidRPr="00336858">
        <w:rPr>
          <w:rFonts w:cs="Arial"/>
          <w:b/>
          <w:bCs/>
          <w:highlight w:val="yellow"/>
          <w:u w:val="single"/>
        </w:rPr>
        <w:t>I hurt," in academic discourse</w:t>
      </w:r>
      <w:r w:rsidRPr="00336858">
        <w:rPr>
          <w:rFonts w:cs="Arial"/>
          <w:b/>
          <w:bCs/>
          <w:u w:val="single"/>
        </w:rPr>
        <w:t>, has three broad though interrelated effects</w:t>
      </w:r>
      <w:r w:rsidRPr="00336858">
        <w:rPr>
          <w:rFonts w:cs="Arial"/>
        </w:rPr>
        <w:t xml:space="preserve">. First, </w:t>
      </w:r>
      <w:r w:rsidRPr="00336858">
        <w:rPr>
          <w:rFonts w:cs="Arial"/>
          <w:b/>
          <w:bCs/>
          <w:u w:val="single"/>
        </w:rPr>
        <w:t xml:space="preserve">it </w:t>
      </w:r>
      <w:r w:rsidRPr="00336858">
        <w:rPr>
          <w:rFonts w:cs="Arial"/>
          <w:b/>
          <w:bCs/>
          <w:highlight w:val="yellow"/>
          <w:u w:val="single"/>
        </w:rPr>
        <w:t>demands</w:t>
      </w:r>
      <w:r w:rsidRPr="00336858">
        <w:rPr>
          <w:rFonts w:cs="Arial"/>
          <w:b/>
          <w:bCs/>
          <w:u w:val="single"/>
        </w:rPr>
        <w:t xml:space="preserve"> </w:t>
      </w:r>
      <w:r w:rsidRPr="00336858">
        <w:rPr>
          <w:rFonts w:cs="Arial"/>
          <w:b/>
          <w:bCs/>
          <w:highlight w:val="yellow"/>
          <w:u w:val="single"/>
        </w:rPr>
        <w:t>priority from the reader's conscience</w:t>
      </w:r>
      <w:r w:rsidRPr="00336858">
        <w:rPr>
          <w:rFonts w:cs="Arial"/>
          <w:b/>
          <w:bCs/>
          <w:u w:val="single"/>
        </w:rPr>
        <w:t>. It is for this reason that law review editors, waiving usual standards, have privileged a long trail of undisciplined - even silly</w:t>
      </w:r>
      <w:r w:rsidRPr="00336858">
        <w:rPr>
          <w:rFonts w:cs="Arial"/>
        </w:rPr>
        <w:t xml:space="preserve"> n75 </w:t>
      </w:r>
      <w:r w:rsidRPr="00336858">
        <w:rPr>
          <w:rFonts w:cs="Arial"/>
          <w:b/>
          <w:bCs/>
          <w:u w:val="single"/>
        </w:rPr>
        <w:t xml:space="preserve">- destructive and, above all, self-destructive </w:t>
      </w:r>
      <w:proofErr w:type="spellStart"/>
      <w:r w:rsidRPr="00336858">
        <w:rPr>
          <w:rFonts w:cs="Arial"/>
          <w:b/>
          <w:bCs/>
          <w:u w:val="single"/>
        </w:rPr>
        <w:t>arti</w:t>
      </w:r>
      <w:proofErr w:type="spellEnd"/>
      <w:r w:rsidRPr="00336858">
        <w:rPr>
          <w:rFonts w:cs="Arial"/>
          <w:b/>
          <w:bCs/>
          <w:u w:val="single"/>
        </w:rPr>
        <w:t xml:space="preserve"> </w:t>
      </w:r>
      <w:r w:rsidRPr="00336858">
        <w:rPr>
          <w:rFonts w:cs="Arial"/>
        </w:rPr>
        <w:t xml:space="preserve">[*695]  </w:t>
      </w:r>
      <w:proofErr w:type="spellStart"/>
      <w:r w:rsidRPr="00336858">
        <w:rPr>
          <w:rFonts w:cs="Arial"/>
          <w:b/>
          <w:bCs/>
          <w:u w:val="single"/>
        </w:rPr>
        <w:t>cles</w:t>
      </w:r>
      <w:proofErr w:type="spellEnd"/>
      <w:r w:rsidRPr="00336858">
        <w:rPr>
          <w:rFonts w:cs="Arial"/>
          <w:b/>
          <w:bCs/>
          <w:u w:val="single"/>
        </w:rPr>
        <w:t>.</w:t>
      </w:r>
      <w:r w:rsidRPr="00336858">
        <w:rPr>
          <w:rFonts w:cs="Arial"/>
        </w:rPr>
        <w:t xml:space="preserve"> </w:t>
      </w:r>
      <w:proofErr w:type="gramStart"/>
      <w:r w:rsidRPr="00336858">
        <w:rPr>
          <w:rFonts w:cs="Arial"/>
        </w:rPr>
        <w:t>n76</w:t>
      </w:r>
      <w:proofErr w:type="gramEnd"/>
      <w:r w:rsidRPr="00336858">
        <w:rPr>
          <w:rFonts w:cs="Arial"/>
        </w:rPr>
        <w:t xml:space="preserve"> </w:t>
      </w:r>
      <w:r w:rsidRPr="00336858">
        <w:rPr>
          <w:rFonts w:cs="Arial"/>
          <w:b/>
          <w:bCs/>
          <w:u w:val="single"/>
        </w:rPr>
        <w:t xml:space="preserve">Second, </w:t>
      </w:r>
      <w:r w:rsidRPr="00336858">
        <w:rPr>
          <w:rFonts w:cs="Arial"/>
          <w:b/>
          <w:bCs/>
          <w:highlight w:val="yellow"/>
          <w:u w:val="single"/>
        </w:rPr>
        <w:t>by emphasizing the emotional bond between those who hurt</w:t>
      </w:r>
      <w:r w:rsidRPr="00336858">
        <w:rPr>
          <w:rFonts w:cs="Arial"/>
          <w:b/>
          <w:bCs/>
          <w:u w:val="single"/>
        </w:rPr>
        <w:t xml:space="preserve"> in a similar way, "</w:t>
      </w:r>
      <w:r w:rsidRPr="00336858">
        <w:rPr>
          <w:rFonts w:cs="Arial"/>
          <w:b/>
          <w:bCs/>
          <w:highlight w:val="yellow"/>
          <w:u w:val="single"/>
        </w:rPr>
        <w:t>I hurt" discourages</w:t>
      </w:r>
      <w:r w:rsidRPr="00336858">
        <w:rPr>
          <w:rFonts w:cs="Arial"/>
          <w:b/>
          <w:bCs/>
          <w:u w:val="single"/>
        </w:rPr>
        <w:t xml:space="preserve"> fellow </w:t>
      </w:r>
      <w:r w:rsidRPr="00336858">
        <w:rPr>
          <w:rFonts w:cs="Arial"/>
          <w:b/>
          <w:bCs/>
          <w:highlight w:val="yellow"/>
          <w:u w:val="single"/>
        </w:rPr>
        <w:t>sufferers from abstracting themselves from their pain</w:t>
      </w:r>
      <w:r w:rsidRPr="00336858">
        <w:rPr>
          <w:rFonts w:cs="Arial"/>
          <w:b/>
          <w:bCs/>
          <w:u w:val="single"/>
        </w:rPr>
        <w:t xml:space="preserve"> in order </w:t>
      </w:r>
      <w:r w:rsidRPr="00336858">
        <w:rPr>
          <w:rFonts w:cs="Arial"/>
          <w:b/>
          <w:bCs/>
          <w:highlight w:val="yellow"/>
          <w:u w:val="single"/>
        </w:rPr>
        <w:t>to gain perspective on their condition</w:t>
      </w:r>
      <w:r w:rsidRPr="00336858">
        <w:rPr>
          <w:rFonts w:cs="Arial"/>
        </w:rPr>
        <w:t>. n77</w:t>
      </w:r>
    </w:p>
    <w:p w:rsidR="00245E53" w:rsidRPr="00336858" w:rsidRDefault="00245E53" w:rsidP="00245E53">
      <w:pPr>
        <w:rPr>
          <w:rFonts w:cs="Arial"/>
        </w:rPr>
      </w:pPr>
      <w:r w:rsidRPr="00336858">
        <w:rPr>
          <w:rFonts w:cs="Arial"/>
        </w:rPr>
        <w:t xml:space="preserve"> [*696]  </w:t>
      </w:r>
      <w:r w:rsidRPr="00336858">
        <w:rPr>
          <w:rFonts w:cs="Arial"/>
          <w:b/>
          <w:bCs/>
          <w:u w:val="single"/>
        </w:rPr>
        <w:t xml:space="preserve">Last, as we have seen, </w:t>
      </w:r>
      <w:r w:rsidRPr="00336858">
        <w:rPr>
          <w:rFonts w:cs="Arial"/>
          <w:b/>
          <w:bCs/>
          <w:highlight w:val="yellow"/>
          <w:u w:val="single"/>
        </w:rPr>
        <w:t>it precludes the possibility of open</w:t>
      </w:r>
      <w:r w:rsidRPr="00336858">
        <w:rPr>
          <w:rFonts w:cs="Arial"/>
          <w:b/>
          <w:bCs/>
          <w:u w:val="single"/>
        </w:rPr>
        <w:t xml:space="preserve"> and structured </w:t>
      </w:r>
      <w:r w:rsidRPr="00336858">
        <w:rPr>
          <w:rFonts w:cs="Arial"/>
          <w:b/>
          <w:bCs/>
          <w:highlight w:val="yellow"/>
          <w:u w:val="single"/>
        </w:rPr>
        <w:t>conversation with others</w:t>
      </w:r>
      <w:r w:rsidRPr="00336858">
        <w:rPr>
          <w:rFonts w:cs="Arial"/>
        </w:rPr>
        <w:t>. n78</w:t>
      </w:r>
    </w:p>
    <w:p w:rsidR="00245E53" w:rsidRPr="00336858" w:rsidRDefault="00245E53" w:rsidP="00245E53">
      <w:pPr>
        <w:rPr>
          <w:rFonts w:cs="Arial"/>
        </w:rPr>
      </w:pPr>
      <w:r w:rsidRPr="00336858">
        <w:rPr>
          <w:rFonts w:cs="Arial"/>
        </w:rPr>
        <w:lastRenderedPageBreak/>
        <w:t xml:space="preserve"> [*697]  </w:t>
      </w:r>
      <w:r w:rsidRPr="00336858">
        <w:rPr>
          <w:rFonts w:cs="Arial"/>
          <w:b/>
          <w:bCs/>
          <w:u w:val="single"/>
        </w:rPr>
        <w:t>It is because of this conversation-stopping effect</w:t>
      </w:r>
      <w:r w:rsidRPr="00336858">
        <w:rPr>
          <w:rFonts w:cs="Arial"/>
        </w:rPr>
        <w:t xml:space="preserve"> of what they insensitively call "first-person agony stories" </w:t>
      </w:r>
      <w:r w:rsidRPr="00336858">
        <w:rPr>
          <w:rFonts w:cs="Arial"/>
          <w:b/>
          <w:bCs/>
          <w:u w:val="single"/>
        </w:rPr>
        <w:t>that Farber and Sherry deplore their use.</w:t>
      </w:r>
      <w:r w:rsidRPr="00336858">
        <w:rPr>
          <w:rFonts w:cs="Arial"/>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245E53" w:rsidRPr="00336858" w:rsidRDefault="00245E53" w:rsidP="00245E53">
      <w:pPr>
        <w:rPr>
          <w:rFonts w:cs="Arial"/>
        </w:rPr>
      </w:pPr>
      <w:r w:rsidRPr="00336858">
        <w:rPr>
          <w:rFonts w:cs="Arial"/>
        </w:rPr>
        <w:t xml:space="preserve">If </w:t>
      </w:r>
      <w:r w:rsidRPr="00336858">
        <w:rPr>
          <w:rFonts w:cs="Arial"/>
          <w:b/>
          <w:bCs/>
          <w:u w:val="single"/>
        </w:rPr>
        <w:t>through the foregoing rhetorical strategies CRATs succeeded in limiting academic debate</w:t>
      </w:r>
      <w:r w:rsidRPr="00336858">
        <w:rPr>
          <w:rFonts w:cs="Arial"/>
        </w:rPr>
        <w:t xml:space="preserve">, why do they not have greater influence on public policy? </w:t>
      </w:r>
      <w:r w:rsidRPr="00336858">
        <w:rPr>
          <w:rFonts w:cs="Arial"/>
          <w:b/>
          <w:bCs/>
          <w:highlight w:val="yellow"/>
          <w:u w:val="single"/>
        </w:rPr>
        <w:t>Discouraging white legal scholars from entering the</w:t>
      </w:r>
      <w:r w:rsidRPr="00336858">
        <w:rPr>
          <w:rFonts w:cs="Arial"/>
          <w:b/>
          <w:bCs/>
          <w:u w:val="single"/>
        </w:rPr>
        <w:t xml:space="preserve"> national </w:t>
      </w:r>
      <w:r w:rsidRPr="00336858">
        <w:rPr>
          <w:rFonts w:cs="Arial"/>
          <w:b/>
          <w:bCs/>
          <w:highlight w:val="yellow"/>
          <w:u w:val="single"/>
        </w:rPr>
        <w:t>conversation about race</w:t>
      </w:r>
      <w:r w:rsidRPr="00336858">
        <w:rPr>
          <w:rFonts w:cs="Arial"/>
        </w:rPr>
        <w:t xml:space="preserve">, n80 I suggest, </w:t>
      </w:r>
      <w:r w:rsidRPr="00336858">
        <w:rPr>
          <w:rFonts w:cs="Arial"/>
          <w:b/>
          <w:bCs/>
          <w:highlight w:val="yellow"/>
          <w:u w:val="single"/>
        </w:rPr>
        <w:t>has generated a</w:t>
      </w:r>
      <w:r w:rsidRPr="00336858">
        <w:rPr>
          <w:rFonts w:cs="Arial"/>
          <w:b/>
          <w:bCs/>
          <w:u w:val="single"/>
        </w:rPr>
        <w:t xml:space="preserve"> kind of </w:t>
      </w:r>
      <w:r w:rsidRPr="00336858">
        <w:rPr>
          <w:rFonts w:cs="Arial"/>
          <w:b/>
          <w:bCs/>
          <w:highlight w:val="yellow"/>
          <w:u w:val="single"/>
        </w:rPr>
        <w:t>cynicism in white audiences</w:t>
      </w:r>
      <w:r w:rsidRPr="00336858">
        <w:rPr>
          <w:rFonts w:cs="Arial"/>
        </w:rPr>
        <w:t xml:space="preserve"> which, in turn, has had precisely the reverse effect of that ostensibly desired by CRATs. </w:t>
      </w:r>
      <w:r w:rsidRPr="00336858">
        <w:rPr>
          <w:rFonts w:cs="Arial"/>
          <w:b/>
          <w:bCs/>
          <w:highlight w:val="yellow"/>
          <w:u w:val="single"/>
        </w:rPr>
        <w:t>It drives the American public to the right</w:t>
      </w:r>
      <w:r w:rsidRPr="00336858">
        <w:rPr>
          <w:rFonts w:cs="Arial"/>
          <w:b/>
          <w:bCs/>
          <w:u w:val="single"/>
        </w:rPr>
        <w:t xml:space="preserve"> and ensures that anything CRT offers is reflexively rejected.</w:t>
      </w:r>
    </w:p>
    <w:p w:rsidR="00245E53" w:rsidRPr="00336858" w:rsidRDefault="00245E53" w:rsidP="00245E53">
      <w:pPr>
        <w:rPr>
          <w:rFonts w:cs="Arial"/>
        </w:rPr>
      </w:pPr>
      <w:r w:rsidRPr="00336858">
        <w:rPr>
          <w:rFonts w:cs="Arial"/>
        </w:rPr>
        <w:t xml:space="preserve">In the absence of scholarly work by white males in the area of race, of course, it is difficult to be sure what reasons they would give for not having rallied behind CRT. Two things, however, are certain. First, </w:t>
      </w:r>
      <w:r w:rsidRPr="00336858">
        <w:rPr>
          <w:rFonts w:cs="Arial"/>
          <w:b/>
          <w:bCs/>
          <w:u w:val="single"/>
        </w:rPr>
        <w:t>the kinds of issues</w:t>
      </w:r>
      <w:r w:rsidRPr="00336858">
        <w:rPr>
          <w:rFonts w:cs="Arial"/>
        </w:rPr>
        <w:t xml:space="preserve"> raised by Williams </w:t>
      </w:r>
      <w:r w:rsidRPr="00336858">
        <w:rPr>
          <w:rFonts w:cs="Arial"/>
          <w:b/>
          <w:bCs/>
          <w:u w:val="single"/>
        </w:rPr>
        <w:t>are too important</w:t>
      </w:r>
      <w:r w:rsidRPr="00336858">
        <w:rPr>
          <w:rFonts w:cs="Arial"/>
        </w:rPr>
        <w:t xml:space="preserve"> in their </w:t>
      </w:r>
      <w:proofErr w:type="gramStart"/>
      <w:r w:rsidRPr="00336858">
        <w:rPr>
          <w:rFonts w:cs="Arial"/>
        </w:rPr>
        <w:t xml:space="preserve">implications </w:t>
      </w:r>
      <w:bookmarkStart w:id="0" w:name="PAGE_698_8088"/>
      <w:bookmarkEnd w:id="0"/>
      <w:r w:rsidRPr="00336858">
        <w:rPr>
          <w:rFonts w:cs="Arial"/>
        </w:rPr>
        <w:t> [</w:t>
      </w:r>
      <w:proofErr w:type="gramEnd"/>
      <w:r w:rsidRPr="00336858">
        <w:rPr>
          <w:rFonts w:cs="Arial"/>
        </w:rPr>
        <w:t xml:space="preserve">*698]  for American life </w:t>
      </w:r>
      <w:r w:rsidRPr="00336858">
        <w:rPr>
          <w:rFonts w:cs="Arial"/>
          <w:b/>
          <w:bCs/>
          <w:u w:val="single"/>
        </w:rPr>
        <w:t>to be confined to communities of color.</w:t>
      </w:r>
      <w:r w:rsidRPr="00336858">
        <w:rPr>
          <w:rFonts w:cs="Arial"/>
        </w:rPr>
        <w:t xml:space="preserve"> If the lives of minorities are heavily constrained, if not fully defined, by the thoughts and actions of the majority elements in society, </w:t>
      </w:r>
      <w:r w:rsidRPr="00336858">
        <w:rPr>
          <w:rFonts w:cs="Arial"/>
          <w:b/>
          <w:bCs/>
          <w:u w:val="single"/>
        </w:rPr>
        <w:t xml:space="preserve">it would seem to be of great importance that white thinkers and doers participate in open discourse </w:t>
      </w:r>
      <w:r w:rsidRPr="00336858">
        <w:rPr>
          <w:rFonts w:cs="Arial"/>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245E53" w:rsidRPr="00336858" w:rsidRDefault="00245E53" w:rsidP="00245E53">
      <w:pPr>
        <w:rPr>
          <w:rFonts w:cs="Arial"/>
        </w:rPr>
      </w:pPr>
    </w:p>
    <w:p w:rsidR="00245E53" w:rsidRDefault="00245E53" w:rsidP="00245E53"/>
    <w:p w:rsidR="00245E53" w:rsidRDefault="00245E53" w:rsidP="00245E53"/>
    <w:p w:rsidR="00245E53" w:rsidRDefault="00245E53" w:rsidP="00245E53">
      <w:pPr>
        <w:pStyle w:val="Heading2"/>
      </w:pPr>
      <w:r>
        <w:lastRenderedPageBreak/>
        <w:t>turns mills</w:t>
      </w:r>
    </w:p>
    <w:p w:rsidR="00245E53" w:rsidRDefault="00245E53" w:rsidP="00245E53"/>
    <w:p w:rsidR="00245E53" w:rsidRDefault="00245E53" w:rsidP="00245E53">
      <w:pPr>
        <w:pStyle w:val="TagText"/>
      </w:pPr>
      <w:r>
        <w:t>No try or die---1AC impact author demands pragmatism</w:t>
      </w:r>
    </w:p>
    <w:p w:rsidR="00245E53" w:rsidRPr="005F72AC" w:rsidRDefault="00245E53" w:rsidP="00245E53">
      <w:pPr>
        <w:pStyle w:val="Citation"/>
      </w:pPr>
      <w:r w:rsidRPr="005F72AC">
        <w:t>Ferguson 4</w:t>
      </w:r>
    </w:p>
    <w:p w:rsidR="00245E53" w:rsidRPr="005F72AC" w:rsidRDefault="00245E53" w:rsidP="00245E53">
      <w:r w:rsidRPr="005F72AC">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245E53" w:rsidRPr="005F72AC" w:rsidRDefault="00245E53" w:rsidP="00245E53">
      <w:r w:rsidRPr="005F72AC">
        <w:t>Racial contract theory: A critical introduction</w:t>
      </w:r>
    </w:p>
    <w:p w:rsidR="00245E53" w:rsidRPr="005F72AC" w:rsidRDefault="00245E53" w:rsidP="00245E53">
      <w:proofErr w:type="gramStart"/>
      <w:r w:rsidRPr="005F72AC">
        <w:t>by</w:t>
      </w:r>
      <w:proofErr w:type="gramEnd"/>
      <w:r w:rsidRPr="005F72AC">
        <w:t xml:space="preserve"> Ferguson, Stephen C., Ii, Ph.D., UNIVERSITY OF KANSAS, 2004, 210 pages; 3153181</w:t>
      </w:r>
    </w:p>
    <w:p w:rsidR="00245E53" w:rsidRDefault="00245E53" w:rsidP="00245E53">
      <w:pPr>
        <w:rPr>
          <w:rStyle w:val="StyleBoldUnderline"/>
        </w:rPr>
      </w:pPr>
    </w:p>
    <w:p w:rsidR="00245E53" w:rsidRPr="003A47D1" w:rsidRDefault="00245E53" w:rsidP="00245E53">
      <w:pPr>
        <w:rPr>
          <w:rStyle w:val="StyleBoldUnderline"/>
        </w:rPr>
      </w:pPr>
      <w:r w:rsidRPr="00106686">
        <w:rPr>
          <w:rStyle w:val="StyleBoldUnderline"/>
        </w:rPr>
        <w:t>The outcome of The Racial Contract is quite simply what I have termed,</w:t>
      </w:r>
      <w:r>
        <w:rPr>
          <w:rStyle w:val="StyleBoldUnderline"/>
        </w:rPr>
        <w:t xml:space="preserve"> </w:t>
      </w:r>
      <w:r w:rsidRPr="003A47D1">
        <w:rPr>
          <w:rStyle w:val="StyleBoldUnderline"/>
        </w:rPr>
        <w:t>Racial Contract Theory</w:t>
      </w:r>
      <w:r w:rsidRPr="00106686">
        <w:rPr>
          <w:rStyle w:val="StyleBoldUnderline"/>
        </w:rPr>
        <w:t xml:space="preserve"> (RCT). There are five main components to RCT. </w:t>
      </w:r>
      <w:proofErr w:type="gramStart"/>
      <w:r w:rsidRPr="00106686">
        <w:rPr>
          <w:rStyle w:val="StyleBoldUnderline"/>
        </w:rPr>
        <w:t>First, to</w:t>
      </w:r>
      <w:r>
        <w:rPr>
          <w:rStyle w:val="StyleBoldUnderline"/>
        </w:rPr>
        <w:t xml:space="preserve"> </w:t>
      </w:r>
      <w:r w:rsidRPr="00106686">
        <w:rPr>
          <w:rStyle w:val="StyleBoldUnderline"/>
        </w:rPr>
        <w:t xml:space="preserve">subject </w:t>
      </w:r>
      <w:proofErr w:type="spellStart"/>
      <w:r w:rsidRPr="00106686">
        <w:rPr>
          <w:rStyle w:val="StyleBoldUnderline"/>
        </w:rPr>
        <w:t>contractarianism</w:t>
      </w:r>
      <w:proofErr w:type="spellEnd"/>
      <w:r w:rsidRPr="00106686">
        <w:rPr>
          <w:rStyle w:val="StyleBoldUnderline"/>
        </w:rPr>
        <w:t xml:space="preserve"> to an ideological critique and expose the racist</w:t>
      </w:r>
      <w:r>
        <w:rPr>
          <w:rStyle w:val="StyleBoldUnderline"/>
        </w:rPr>
        <w:t xml:space="preserve"> </w:t>
      </w:r>
      <w:r w:rsidRPr="00106686">
        <w:rPr>
          <w:rStyle w:val="StyleBoldUnderline"/>
        </w:rPr>
        <w:t>presuppositions of contract theorists from Thomas Hobbes through John Rawls.</w:t>
      </w:r>
      <w:proofErr w:type="gramEnd"/>
      <w:r>
        <w:rPr>
          <w:rStyle w:val="StyleBoldUnderline"/>
        </w:rPr>
        <w:t xml:space="preserve"> </w:t>
      </w:r>
      <w:proofErr w:type="gramStart"/>
      <w:r w:rsidRPr="00106686">
        <w:rPr>
          <w:rStyle w:val="StyleBoldUnderline"/>
        </w:rPr>
        <w:t>Second, to identify the origins of white supremacy as a political system in a Racial</w:t>
      </w:r>
      <w:r>
        <w:rPr>
          <w:rStyle w:val="StyleBoldUnderline"/>
        </w:rPr>
        <w:t xml:space="preserve"> </w:t>
      </w:r>
      <w:r w:rsidRPr="00106686">
        <w:rPr>
          <w:rStyle w:val="StyleBoldUnderline"/>
        </w:rPr>
        <w:t>Contract between whites against non-whites.</w:t>
      </w:r>
      <w:proofErr w:type="gramEnd"/>
      <w:r w:rsidRPr="00106686">
        <w:rPr>
          <w:rStyle w:val="StyleBoldUnderline"/>
        </w:rPr>
        <w:t xml:space="preserve"> The third component, therefore, is an</w:t>
      </w:r>
      <w:r>
        <w:rPr>
          <w:rStyle w:val="StyleBoldUnderline"/>
        </w:rPr>
        <w:t xml:space="preserve"> </w:t>
      </w:r>
      <w:r w:rsidRPr="00106686">
        <w:rPr>
          <w:rStyle w:val="StyleBoldUnderline"/>
        </w:rPr>
        <w:t>argument to show that being white - under the white supremacist polity - entails</w:t>
      </w:r>
      <w:r>
        <w:rPr>
          <w:rStyle w:val="StyleBoldUnderline"/>
        </w:rPr>
        <w:t xml:space="preserve"> </w:t>
      </w:r>
      <w:r w:rsidRPr="00106686">
        <w:rPr>
          <w:rStyle w:val="StyleBoldUnderline"/>
        </w:rPr>
        <w:t>being endowed with white privilege, that is, material and psychological benefits. The</w:t>
      </w:r>
      <w:r>
        <w:rPr>
          <w:rStyle w:val="StyleBoldUnderline"/>
        </w:rPr>
        <w:t xml:space="preserve"> </w:t>
      </w:r>
      <w:r w:rsidRPr="00106686">
        <w:rPr>
          <w:rStyle w:val="StyleBoldUnderline"/>
        </w:rPr>
        <w:t>fourth component of Mills' project is to demonstrate that race is a social construction</w:t>
      </w:r>
      <w:r>
        <w:rPr>
          <w:rStyle w:val="StyleBoldUnderline"/>
        </w:rPr>
        <w:t xml:space="preserve"> </w:t>
      </w:r>
      <w:r w:rsidRPr="00106686">
        <w:rPr>
          <w:rStyle w:val="StyleBoldUnderline"/>
        </w:rPr>
        <w:t xml:space="preserve">created for the purpose of political rule over non-whites. And, lastly, </w:t>
      </w:r>
      <w:r w:rsidRPr="00DE7C32">
        <w:rPr>
          <w:rStyle w:val="StyleBoldUnderline"/>
          <w:highlight w:val="green"/>
        </w:rPr>
        <w:t xml:space="preserve">Mills </w:t>
      </w:r>
      <w:r w:rsidRPr="006E231A">
        <w:rPr>
          <w:rStyle w:val="StyleBoldUnderline"/>
          <w:highlight w:val="green"/>
        </w:rPr>
        <w:t xml:space="preserve">argues that the only historically feasible solution to the problem of white supremacy is </w:t>
      </w:r>
      <w:r w:rsidRPr="006E231A">
        <w:rPr>
          <w:rStyle w:val="Emphasis"/>
          <w:highlight w:val="green"/>
        </w:rPr>
        <w:t>liberal democratic capitalism</w:t>
      </w:r>
      <w:r w:rsidRPr="003A47D1">
        <w:rPr>
          <w:rStyle w:val="Emphasis"/>
        </w:rPr>
        <w:t>.</w:t>
      </w:r>
    </w:p>
    <w:p w:rsidR="00245E53" w:rsidRDefault="00245E53" w:rsidP="00245E53"/>
    <w:p w:rsidR="00245E53" w:rsidRDefault="00245E53" w:rsidP="00245E53"/>
    <w:p w:rsidR="00245E53" w:rsidRDefault="00245E53" w:rsidP="00245E53">
      <w:pPr>
        <w:pStyle w:val="Heading2"/>
      </w:pPr>
      <w:r>
        <w:lastRenderedPageBreak/>
        <w:t>condition</w:t>
      </w:r>
    </w:p>
    <w:p w:rsidR="00245E53" w:rsidRDefault="00245E53" w:rsidP="00245E53"/>
    <w:p w:rsidR="00245E53" w:rsidRDefault="00245E53" w:rsidP="00245E53">
      <w:pPr>
        <w:pStyle w:val="Heading4"/>
      </w:pPr>
      <w:r w:rsidRPr="00E737A2">
        <w:rPr>
          <w:u w:val="single"/>
        </w:rPr>
        <w:t>Independently</w:t>
      </w:r>
      <w:r>
        <w:t>, conditions are not restrictions</w:t>
      </w:r>
    </w:p>
    <w:p w:rsidR="00245E53" w:rsidRDefault="00245E53" w:rsidP="00245E53">
      <w:proofErr w:type="spellStart"/>
      <w:r w:rsidRPr="00802EDE">
        <w:rPr>
          <w:rStyle w:val="CiteChar"/>
        </w:rPr>
        <w:t>Pashman</w:t>
      </w:r>
      <w:proofErr w:type="spellEnd"/>
      <w:r>
        <w:t>, justice – New Jersey Supreme Court, 3/25/</w:t>
      </w:r>
      <w:r w:rsidRPr="00802EDE">
        <w:rPr>
          <w:rStyle w:val="CiteChar"/>
        </w:rPr>
        <w:t>’63</w:t>
      </w:r>
    </w:p>
    <w:p w:rsidR="00245E53" w:rsidRDefault="00245E53" w:rsidP="00245E53">
      <w:proofErr w:type="gramStart"/>
      <w:r>
        <w:t xml:space="preserve">(Morris, “ISIDORE FELDMAN, PLAINTIFF AND THIRD-PARTY PLAINTIFF, v. URBAN COMMERCIAL, INC., AND OTHERS, DEFENDANT,” </w:t>
      </w:r>
      <w:r w:rsidRPr="00802EDE">
        <w:t>78 N.J. Super. 520; 189 A.2d 467; 1963 N.J. Super.</w:t>
      </w:r>
      <w:proofErr w:type="gramEnd"/>
      <w:r w:rsidRPr="00802EDE">
        <w:t xml:space="preserve"> LEXIS 479</w:t>
      </w:r>
      <w:r>
        <w:t>)</w:t>
      </w:r>
    </w:p>
    <w:p w:rsidR="00245E53" w:rsidRPr="00173428" w:rsidRDefault="00245E53" w:rsidP="00245E53"/>
    <w:p w:rsidR="00245E53" w:rsidRPr="00173428" w:rsidRDefault="00245E53" w:rsidP="00245E53">
      <w:pPr>
        <w:rPr>
          <w:rStyle w:val="StyleBoldUnderline"/>
        </w:rPr>
      </w:pPr>
      <w:r>
        <w:t>HN3A title insurance policy "is subject to the same rules of construction as are other insurance policies." Sandler v. N.J. Realty Title Ins. Co., supra, at [***11</w:t>
      </w:r>
      <w:proofErr w:type="gramStart"/>
      <w:r>
        <w:t>]  p</w:t>
      </w:r>
      <w:proofErr w:type="gramEnd"/>
      <w:r>
        <w:t xml:space="preserve">.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245E53" w:rsidRDefault="00245E53" w:rsidP="00245E53">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 xml:space="preserve">that redevelopment had to be </w:t>
      </w:r>
      <w:proofErr w:type="gramStart"/>
      <w:r w:rsidRPr="00173428">
        <w:rPr>
          <w:rStyle w:val="StyleBoldUnderline"/>
        </w:rPr>
        <w:t>completed</w:t>
      </w:r>
      <w:r>
        <w:t xml:space="preserve">  [</w:t>
      </w:r>
      <w:proofErr w:type="gramEnd"/>
      <w:r>
        <w:t xml:space="preserve">*528]  </w:t>
      </w:r>
      <w:r w:rsidRPr="00173428">
        <w:rPr>
          <w:rStyle w:val="StyleBoldUnderline"/>
        </w:rPr>
        <w:t>within 32 months is a "restriction."</w:t>
      </w:r>
      <w: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t xml:space="preserve">" and "more than a mere covenant." 64 N.J. Super., at p. 378. </w:t>
      </w:r>
      <w:r w:rsidRPr="00173428">
        <w:rPr>
          <w:rStyle w:val="Box"/>
        </w:rPr>
        <w:t>The word "</w:t>
      </w:r>
      <w:r w:rsidRPr="00C2568A">
        <w:rPr>
          <w:rStyle w:val="Box"/>
          <w:highlight w:val="yellow"/>
        </w:rPr>
        <w:t>restriction</w:t>
      </w:r>
      <w:r w:rsidRPr="00173428">
        <w:rPr>
          <w:rStyle w:val="Box"/>
        </w:rPr>
        <w:t xml:space="preserve">" as used in the title policy </w:t>
      </w:r>
      <w:r w:rsidRPr="00C2568A">
        <w:rPr>
          <w:rStyle w:val="Box"/>
          <w:highlight w:val="yellow"/>
        </w:rPr>
        <w:t>cannot</w:t>
      </w:r>
      <w:r w:rsidRPr="00173428">
        <w:rPr>
          <w:rStyle w:val="Box"/>
        </w:rPr>
        <w:t xml:space="preserve"> be said to </w:t>
      </w:r>
      <w:r w:rsidRPr="00C2568A">
        <w:rPr>
          <w:rStyle w:val="Box"/>
          <w:highlight w:val="yellow"/>
        </w:rPr>
        <w:t>be synonymous with a "condition."</w:t>
      </w:r>
      <w:r w:rsidRPr="00C2568A">
        <w:rPr>
          <w:highlight w:val="yellow"/>
        </w:rPr>
        <w:t xml:space="preserve"> </w:t>
      </w:r>
      <w:r w:rsidRPr="00C2568A">
        <w:rPr>
          <w:rStyle w:val="StyleBoldUnderline"/>
          <w:highlight w:val="yellow"/>
        </w:rPr>
        <w:t>A "restriction"</w:t>
      </w:r>
      <w:r w:rsidRPr="00173428">
        <w:rPr>
          <w:rStyle w:val="StyleBoldUnderline"/>
        </w:rPr>
        <w:t xml:space="preserve"> generally </w:t>
      </w:r>
      <w:r w:rsidRPr="00C2568A">
        <w:rPr>
          <w:rStyle w:val="StyleBoldUnderline"/>
          <w:highlight w:val="yellow"/>
        </w:rPr>
        <w:t>refers to "a limitation</w:t>
      </w:r>
      <w:r w:rsidRPr="00173428">
        <w:rPr>
          <w:rStyle w:val="StyleBoldUnderline"/>
        </w:rPr>
        <w:t xml:space="preserve"> of the manner in which one may use his own lands, and may or may not involve a grant."</w:t>
      </w:r>
      <w:r>
        <w:t xml:space="preserve"> </w:t>
      </w:r>
      <w:proofErr w:type="spellStart"/>
      <w:proofErr w:type="gramStart"/>
      <w:r>
        <w:t>Kutschinski</w:t>
      </w:r>
      <w:proofErr w:type="spellEnd"/>
      <w:r>
        <w:t xml:space="preserve"> v. Thompson, 101 N.J. Eq. 649, 656 (Ch. 1927).</w:t>
      </w:r>
      <w:proofErr w:type="gramEnd"/>
      <w:r>
        <w:t xml:space="preserve"> See also Bertrand v. Jones, 58 N.J. Super. 273 (App. Div. 1959), certification denied 31 N.J. 553 (1960); Freedman v. Lieberman, 2 N.J. Super. </w:t>
      </w:r>
      <w:proofErr w:type="gramStart"/>
      <w:r>
        <w:t xml:space="preserve">537 (Ch. Div. 1949); Riverton Country Club v. Thomas, 141 N.J. Eq. 435 (Ch. 1948), affirmed per </w:t>
      </w:r>
      <w:proofErr w:type="spellStart"/>
      <w:r>
        <w:t>curiam</w:t>
      </w:r>
      <w:proofErr w:type="spellEnd"/>
      <w:r>
        <w:t>, 1 N.J. 508 (1948).</w:t>
      </w:r>
      <w:proofErr w:type="gramEnd"/>
      <w:r>
        <w:t xml:space="preserve">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w:t>
      </w:r>
      <w:proofErr w:type="gramStart"/>
      <w:r>
        <w:t xml:space="preserve">]  </w:t>
      </w:r>
      <w:r w:rsidRPr="00C2568A">
        <w:rPr>
          <w:rStyle w:val="UnderlineBold"/>
        </w:rPr>
        <w:t>by</w:t>
      </w:r>
      <w:proofErr w:type="gramEnd"/>
      <w:r w:rsidRPr="00C2568A">
        <w:rPr>
          <w:rStyle w:val="UnderlineBold"/>
        </w:rPr>
        <w:t xml:space="preserve"> defendant</w:t>
      </w:r>
      <w:r>
        <w:t xml:space="preserve"> insurers, </w:t>
      </w:r>
      <w:r w:rsidRPr="00C2568A">
        <w:rPr>
          <w:rStyle w:val="UnderlineBold"/>
        </w:rPr>
        <w:t>is ambiguous.</w:t>
      </w:r>
      <w:r>
        <w:t xml:space="preserve"> </w:t>
      </w:r>
      <w:r w:rsidRPr="00173428">
        <w:rPr>
          <w:rStyle w:val="StyleBoldUnderline"/>
        </w:rPr>
        <w:t xml:space="preserve">The </w:t>
      </w:r>
      <w:r w:rsidRPr="00C2568A">
        <w:rPr>
          <w:rStyle w:val="StyleBoldUnderline"/>
          <w:highlight w:val="yellow"/>
        </w:rPr>
        <w:t>rules of</w:t>
      </w:r>
      <w:r w:rsidRPr="00173428">
        <w:rPr>
          <w:rStyle w:val="StyleBoldUnderline"/>
        </w:rPr>
        <w:t xml:space="preserve"> </w:t>
      </w:r>
      <w:r w:rsidRPr="00C2568A">
        <w:rPr>
          <w:rStyle w:val="StyleBoldUnderline"/>
          <w:highlight w:val="yellow"/>
        </w:rPr>
        <w:t>construction</w:t>
      </w:r>
      <w:r>
        <w:t xml:space="preserve"> heretofore announced </w:t>
      </w:r>
      <w:r w:rsidRPr="00C2568A">
        <w:rPr>
          <w:rStyle w:val="StyleBoldUnderline"/>
          <w:highlight w:val="yellow"/>
        </w:rPr>
        <w:t>must guide us in</w:t>
      </w:r>
      <w:r w:rsidRPr="00173428">
        <w:rPr>
          <w:rStyle w:val="StyleBoldUnderline"/>
        </w:rPr>
        <w:t xml:space="preserve"> an </w:t>
      </w:r>
      <w:r w:rsidRPr="00C2568A">
        <w:rPr>
          <w:rStyle w:val="StyleBoldUnderline"/>
          <w:highlight w:val="yellow"/>
        </w:rPr>
        <w:t>interpretation of</w:t>
      </w:r>
      <w:r w:rsidRPr="00173428">
        <w:rPr>
          <w:rStyle w:val="StyleBoldUnderline"/>
        </w:rPr>
        <w:t xml:space="preserve"> this </w:t>
      </w:r>
      <w:r w:rsidRPr="00C2568A">
        <w:rPr>
          <w:rStyle w:val="StyleBoldUnderline"/>
          <w:highlight w:val="yellow"/>
        </w:rPr>
        <w:t>policy</w:t>
      </w:r>
      <w:r w:rsidRPr="00173428">
        <w:rPr>
          <w:rStyle w:val="StyleBoldUnderline"/>
        </w:rPr>
        <w:t>.</w:t>
      </w:r>
      <w:r>
        <w:t xml:space="preserve"> I find that the word "</w:t>
      </w:r>
      <w:r w:rsidRPr="00C2568A">
        <w:rPr>
          <w:rStyle w:val="StyleBoldUnderline"/>
          <w:highlight w:val="yellow"/>
        </w:rPr>
        <w:t>restrictions</w:t>
      </w:r>
      <w:r>
        <w:t xml:space="preserve">" in Schedule B of defendant's title policy </w:t>
      </w:r>
      <w:r w:rsidRPr="00C2568A">
        <w:rPr>
          <w:rStyle w:val="StyleBoldUnderline"/>
          <w:highlight w:val="yellow"/>
        </w:rPr>
        <w:t>does not encompass the provision</w:t>
      </w:r>
      <w:r w:rsidRPr="00173428">
        <w:rPr>
          <w:rStyle w:val="StyleBoldUnderline"/>
        </w:rPr>
        <w:t xml:space="preserve"> in the deed to Developers </w:t>
      </w:r>
      <w:r w:rsidRPr="00C2568A">
        <w:rPr>
          <w:rStyle w:val="StyleBoldUnderline"/>
          <w:highlight w:val="yellow"/>
        </w:rPr>
        <w:t>which refers to</w:t>
      </w:r>
      <w:r w:rsidRPr="00173428">
        <w:rPr>
          <w:rStyle w:val="StyleBoldUnderline"/>
        </w:rPr>
        <w:t xml:space="preserve"> the </w:t>
      </w:r>
      <w:proofErr w:type="gramStart"/>
      <w:r w:rsidRPr="00C2568A">
        <w:rPr>
          <w:rStyle w:val="StyleBoldUnderline"/>
          <w:highlight w:val="yellow"/>
        </w:rPr>
        <w:t>completion</w:t>
      </w:r>
      <w:r>
        <w:t xml:space="preserve">  [</w:t>
      </w:r>
      <w:proofErr w:type="gramEnd"/>
      <w:r>
        <w:t xml:space="preserve">**472]  </w:t>
      </w:r>
      <w:r w:rsidRPr="00173428">
        <w:rPr>
          <w:rStyle w:val="StyleBoldUnderline"/>
        </w:rPr>
        <w:t>of</w:t>
      </w:r>
      <w:r>
        <w:t xml:space="preserve"> redevelopment </w:t>
      </w:r>
      <w:r w:rsidRPr="00173428">
        <w:rPr>
          <w:rStyle w:val="StyleBoldUnderline"/>
        </w:rPr>
        <w:t xml:space="preserve">work </w:t>
      </w:r>
      <w:r w:rsidRPr="00C2568A">
        <w:rPr>
          <w:rStyle w:val="StyleBoldUnderline"/>
          <w:highlight w:val="yellow"/>
        </w:rPr>
        <w:t>within 32 months because</w:t>
      </w:r>
      <w:r w:rsidRPr="00173428">
        <w:rPr>
          <w:rStyle w:val="StyleBoldUnderline"/>
        </w:rPr>
        <w:t xml:space="preserve"> (</w:t>
      </w:r>
      <w:r>
        <w:t xml:space="preserve">1) </w:t>
      </w:r>
      <w:r w:rsidRPr="00C2568A">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C2568A">
        <w:rPr>
          <w:rStyle w:val="Box"/>
          <w:highlight w:val="yellow"/>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245E53" w:rsidRDefault="00245E53" w:rsidP="00245E53"/>
    <w:p w:rsidR="00245E53" w:rsidRDefault="00245E53" w:rsidP="00245E53">
      <w:pPr>
        <w:pStyle w:val="TagText"/>
      </w:pPr>
      <w:r>
        <w:t>Not a regulation—regulation is how you go about doing the thing, restriction is whether or not you can do it</w:t>
      </w:r>
    </w:p>
    <w:p w:rsidR="00245E53" w:rsidRDefault="00245E53" w:rsidP="00245E53">
      <w:proofErr w:type="spellStart"/>
      <w:r w:rsidRPr="003451F9">
        <w:rPr>
          <w:rStyle w:val="CiteChar"/>
        </w:rPr>
        <w:t>Schackleford</w:t>
      </w:r>
      <w:proofErr w:type="spellEnd"/>
      <w:r>
        <w:t>, justice – Supreme Court of Florida, 3/12/</w:t>
      </w:r>
      <w:r w:rsidRPr="003451F9">
        <w:rPr>
          <w:rStyle w:val="CiteChar"/>
        </w:rPr>
        <w:t>’17</w:t>
      </w:r>
    </w:p>
    <w:p w:rsidR="00245E53" w:rsidRDefault="00245E53" w:rsidP="00245E53">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245E53" w:rsidRPr="003451F9" w:rsidRDefault="00245E53" w:rsidP="00245E53"/>
    <w:p w:rsidR="00245E53" w:rsidRPr="00A53170" w:rsidRDefault="00245E53" w:rsidP="00245E53">
      <w:r w:rsidRPr="00A53170">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A53170">
        <w:t>Rep. 729, 65 South.</w:t>
      </w:r>
      <w:proofErr w:type="gramEnd"/>
      <w:r w:rsidRPr="00A53170">
        <w:t xml:space="preserve"> Rep. 654, and State v. Jacksonville </w:t>
      </w:r>
      <w:proofErr w:type="gramStart"/>
      <w:r w:rsidRPr="00A53170">
        <w:t>Terminal  [</w:t>
      </w:r>
      <w:proofErr w:type="gramEnd"/>
      <w:r w:rsidRPr="00A53170">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A53170">
        <w:t>]  it</w:t>
      </w:r>
      <w:proofErr w:type="gramEnd"/>
      <w:r w:rsidRPr="00A53170">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w:t>
      </w:r>
      <w:r w:rsidRPr="00A53170">
        <w:lastRenderedPageBreak/>
        <w:t xml:space="preserve">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w:t>
      </w:r>
      <w:proofErr w:type="gramStart"/>
      <w:r w:rsidRPr="00A53170">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A53170">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A53170">
        <w:t>Rapalje</w:t>
      </w:r>
      <w:proofErr w:type="spellEnd"/>
      <w:r w:rsidRPr="00A53170">
        <w:t xml:space="preserve"> &amp; Lawrence's Law Dictionary, defining rule; Abbott's Law Dictionary, defining rule; </w:t>
      </w:r>
      <w:proofErr w:type="spellStart"/>
      <w:r w:rsidRPr="00A53170">
        <w:t>Bouvier's</w:t>
      </w:r>
      <w:proofErr w:type="spellEnd"/>
      <w:r w:rsidRPr="00A53170">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A53170">
        <w:t>Okl</w:t>
      </w:r>
      <w:proofErr w:type="spellEnd"/>
      <w:r w:rsidRPr="00A53170">
        <w:t xml:space="preserve">. 64, 110 Pac. Rep. 766; Carter V. Louisiana Purchase Exposition Co., 124 Mo. App. 530, 102 S.W. Rep. 6, text 9; 34 </w:t>
      </w:r>
      <w:proofErr w:type="spellStart"/>
      <w:r w:rsidRPr="00A53170">
        <w:t>Cyc</w:t>
      </w:r>
      <w:proofErr w:type="spellEnd"/>
      <w:r w:rsidRPr="00A53170">
        <w:t>. 1031. We have examined all of these authorities, as well as those cited by the [***32</w:t>
      </w:r>
      <w:proofErr w:type="gramStart"/>
      <w:r w:rsidRPr="00A53170">
        <w:t>]  plaintiffs</w:t>
      </w:r>
      <w:proofErr w:type="gramEnd"/>
      <w:r w:rsidRPr="00A53170">
        <w:t xml:space="preserve">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t>
      </w:r>
      <w:proofErr w:type="gramStart"/>
      <w:r w:rsidRPr="00A53170">
        <w:t>word  [</w:t>
      </w:r>
      <w:proofErr w:type="gramEnd"/>
      <w:r w:rsidRPr="00A53170">
        <w:t xml:space="preserve">*633]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047A4D">
        <w:rPr>
          <w:rStyle w:val="Box"/>
          <w:highlight w:val="yellow"/>
        </w:rPr>
        <w:t>defined by the best lexicographers</w:t>
      </w:r>
      <w:r w:rsidRPr="00047A4D">
        <w:rPr>
          <w:rStyle w:val="StyleBoldUnderline"/>
          <w:highlight w:val="yellow"/>
        </w:rPr>
        <w:t xml:space="preserve"> to mean </w:t>
      </w:r>
      <w:r w:rsidRPr="00047A4D">
        <w:rPr>
          <w:rStyle w:val="UnderlineBold"/>
          <w:highlight w:val="yellow"/>
        </w:rPr>
        <w:t>limitation</w:t>
      </w:r>
      <w:r w:rsidRPr="00A53170">
        <w:rPr>
          <w:rStyle w:val="UnderlineBold"/>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3451F9">
        <w:rPr>
          <w:rStyle w:val="Box"/>
        </w:rPr>
        <w:t xml:space="preserve">The word </w:t>
      </w:r>
      <w:r w:rsidRPr="00047A4D">
        <w:rPr>
          <w:rStyle w:val="Box"/>
          <w:highlight w:val="yellow"/>
        </w:rPr>
        <w:t>regulation has a different signification</w:t>
      </w:r>
      <w:r w:rsidRPr="00047A4D">
        <w:rPr>
          <w:highlight w:val="yellow"/>
        </w:rPr>
        <w:t xml:space="preserve"> -- </w:t>
      </w:r>
      <w:r w:rsidRPr="00047A4D">
        <w:rPr>
          <w:rStyle w:val="UnderlineBold"/>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047A4D">
        <w:rPr>
          <w:rStyle w:val="UnderlineBold"/>
          <w:highlight w:val="yellow"/>
        </w:rPr>
        <w:t>for</w:t>
      </w:r>
      <w:r w:rsidRPr="003451F9">
        <w:rPr>
          <w:rStyle w:val="UnderlineBold"/>
        </w:rPr>
        <w:t xml:space="preserve"> the </w:t>
      </w:r>
      <w:r w:rsidRPr="00047A4D">
        <w:rPr>
          <w:rStyle w:val="UnderlineBold"/>
          <w:highlight w:val="yellow"/>
        </w:rPr>
        <w:t>management of</w:t>
      </w:r>
      <w:r w:rsidRPr="003451F9">
        <w:rPr>
          <w:rStyle w:val="UnderlineBold"/>
        </w:rPr>
        <w:t xml:space="preserve"> some </w:t>
      </w:r>
      <w:r w:rsidRPr="00047A4D">
        <w:rPr>
          <w:rStyle w:val="UnderlineBold"/>
          <w:highlight w:val="yellow"/>
        </w:rPr>
        <w:t>business</w:t>
      </w:r>
      <w:r w:rsidRPr="00A53170">
        <w:t xml:space="preserve">, or for the government of a company or society.' </w:t>
      </w:r>
      <w:r w:rsidRPr="00047A4D">
        <w:rPr>
          <w:rStyle w:val="Box"/>
          <w:highlight w:val="yellow"/>
        </w:rPr>
        <w:t>This</w:t>
      </w:r>
      <w:r w:rsidRPr="003451F9">
        <w:rPr>
          <w:rStyle w:val="Box"/>
        </w:rPr>
        <w:t xml:space="preserve"> more properly perhaps </w:t>
      </w:r>
      <w:r w:rsidRPr="00047A4D">
        <w:rPr>
          <w:rStyle w:val="Box"/>
          <w:highlight w:val="yellow"/>
        </w:rPr>
        <w:t>applies to the mode and form of proceeding</w:t>
      </w:r>
      <w:r w:rsidRPr="003451F9">
        <w:rPr>
          <w:rStyle w:val="StyleBoldUnderline"/>
        </w:rPr>
        <w:t xml:space="preserve"> in taking and prosecuting appeals and writs of error. </w:t>
      </w:r>
      <w:r w:rsidRPr="003451F9">
        <w:rPr>
          <w:rStyle w:val="UnderlineBold"/>
        </w:rPr>
        <w:t>By the use of both of those terms,</w:t>
      </w:r>
      <w:r w:rsidRPr="00A53170">
        <w:t xml:space="preserve"> we think that </w:t>
      </w:r>
      <w:r w:rsidRPr="003451F9">
        <w:rPr>
          <w:rStyle w:val="UnderlineBold"/>
        </w:rPr>
        <w:t>something more was intended than merely regulating the mode and form of proceedings</w:t>
      </w:r>
      <w:r w:rsidRPr="00A53170">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A53170">
        <w:t>is</w:t>
      </w:r>
      <w:proofErr w:type="gramEnd"/>
      <w:r w:rsidRPr="00A53170">
        <w:t xml:space="preserve"> cited 24 Amer. &amp; Eng. Ency. of Law 1016, which is evidently an erroneous citation, whether the first or second edition is meant. See the definition of regulate and rule, 24 </w:t>
      </w:r>
      <w:proofErr w:type="spellStart"/>
      <w:proofErr w:type="gramStart"/>
      <w:r w:rsidRPr="00A53170">
        <w:t>amer</w:t>
      </w:r>
      <w:proofErr w:type="gramEnd"/>
      <w:r w:rsidRPr="00A53170">
        <w:t>.</w:t>
      </w:r>
      <w:proofErr w:type="spellEnd"/>
      <w:r w:rsidRPr="00A53170">
        <w:t xml:space="preserve"> &amp; Eng. Ency. of Law (2nd Ed.) pages 243 to 246 and 1010, and it will be seen that the two words are not always [***34</w:t>
      </w:r>
      <w:proofErr w:type="gramStart"/>
      <w:r w:rsidRPr="00A53170">
        <w:t>]  synonymous</w:t>
      </w:r>
      <w:proofErr w:type="gramEnd"/>
      <w:r w:rsidRPr="00A53170">
        <w:t xml:space="preserve">, much necessarily depending upon the context and the sense in which the words are used. Also see the </w:t>
      </w:r>
      <w:proofErr w:type="gramStart"/>
      <w:r w:rsidRPr="00A53170">
        <w:t>discussion  [</w:t>
      </w:r>
      <w:proofErr w:type="gramEnd"/>
      <w:r w:rsidRPr="00A53170">
        <w:t xml:space="preserve">*634]  of the word regulation in 34 </w:t>
      </w:r>
      <w:proofErr w:type="spellStart"/>
      <w:r w:rsidRPr="00A53170">
        <w:t>Cyc</w:t>
      </w:r>
      <w:proofErr w:type="spellEnd"/>
      <w:r w:rsidRPr="00A53170">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A53170">
        <w:t>Gager</w:t>
      </w:r>
      <w:proofErr w:type="spellEnd"/>
      <w:r w:rsidRPr="00A53170">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A53170">
        <w:t>]  made</w:t>
      </w:r>
      <w:proofErr w:type="gramEnd"/>
      <w:r w:rsidRPr="00A53170">
        <w:t xml:space="preserve"> by them, </w:t>
      </w:r>
      <w:r w:rsidRPr="00A53170">
        <w:lastRenderedPageBreak/>
        <w:t xml:space="preserve">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A53170">
        <w:t>Commision</w:t>
      </w:r>
      <w:proofErr w:type="spellEnd"/>
      <w:r w:rsidRPr="00A53170">
        <w:t xml:space="preserve">."  [*635]  See Pennington v. Douglas, A. &amp; G. Ry. Co., 3 Ga. App. 665, 60 S.E. Rep. 485, which we cited with approval in State v. Atlantic Coast Line R. Co., 56 </w:t>
      </w:r>
      <w:proofErr w:type="spellStart"/>
      <w:r w:rsidRPr="00A53170">
        <w:t>fla.</w:t>
      </w:r>
      <w:proofErr w:type="spellEnd"/>
      <w:r w:rsidRPr="00A53170">
        <w:t xml:space="preserve"> </w:t>
      </w:r>
      <w:proofErr w:type="gramStart"/>
      <w:r w:rsidRPr="00A53170">
        <w:t>617, text 651, 47 South.</w:t>
      </w:r>
      <w:proofErr w:type="gramEnd"/>
      <w:r w:rsidRPr="00A53170">
        <w:t xml:space="preserve"> Rep. 969, </w:t>
      </w:r>
      <w:proofErr w:type="gramStart"/>
      <w:r w:rsidRPr="00A53170">
        <w:t>32 L.R.A. (N.S.) 639</w:t>
      </w:r>
      <w:proofErr w:type="gramEnd"/>
      <w:r w:rsidRPr="00A53170">
        <w:t>. Under the reasoning in the cited authorities, especially State v. Atlantic Coast Line R. Co.</w:t>
      </w:r>
      <w:proofErr w:type="gramStart"/>
      <w:r w:rsidRPr="00A53170">
        <w:t>,  [</w:t>
      </w:r>
      <w:proofErr w:type="gramEnd"/>
      <w:r w:rsidRPr="00A53170">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245E53" w:rsidRDefault="00245E53" w:rsidP="00245E53"/>
    <w:p w:rsidR="00245E53" w:rsidRPr="00A622B2" w:rsidRDefault="00245E53" w:rsidP="00245E53"/>
    <w:p w:rsidR="00245E53" w:rsidRDefault="00245E53" w:rsidP="00245E53"/>
    <w:p w:rsidR="00245E53" w:rsidRDefault="00245E53" w:rsidP="00245E53">
      <w:pPr>
        <w:pStyle w:val="Heading2"/>
      </w:pPr>
      <w:r>
        <w:lastRenderedPageBreak/>
        <w:t>!!!! cost – benefit good: decision making</w:t>
      </w:r>
    </w:p>
    <w:p w:rsidR="00245E53" w:rsidRDefault="00245E53" w:rsidP="00245E53"/>
    <w:p w:rsidR="00245E53" w:rsidRDefault="00245E53" w:rsidP="00245E53">
      <w:pPr>
        <w:pStyle w:val="Heading4"/>
      </w:pPr>
      <w:r>
        <w:t>Environment justice must be approached through CONCRETE POLICY analysis that WEIGHS disadvantages– only SWITCH SIDE works</w:t>
      </w:r>
    </w:p>
    <w:p w:rsidR="00245E53" w:rsidRDefault="00245E53" w:rsidP="00245E53">
      <w:pPr>
        <w:pStyle w:val="Cite2"/>
      </w:pPr>
      <w:r>
        <w:t>Foreman 98</w:t>
      </w:r>
    </w:p>
    <w:p w:rsidR="00245E53" w:rsidRDefault="00245E53" w:rsidP="00245E53">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45E53" w:rsidRDefault="00245E53" w:rsidP="00245E53">
      <w:r w:rsidRPr="00DD0284">
        <w:t>Ph.D. (1980), A.M. (1977), A.B. (1974), Harvard University</w:t>
      </w:r>
    </w:p>
    <w:p w:rsidR="00245E53" w:rsidRDefault="00245E53" w:rsidP="00245E53">
      <w:r w:rsidRPr="00DD0284">
        <w:t>The Promise and Peril of Environmental Justice</w:t>
      </w:r>
    </w:p>
    <w:p w:rsidR="00245E53" w:rsidRDefault="00245E53" w:rsidP="00245E53"/>
    <w:p w:rsidR="00245E53" w:rsidRDefault="00245E53" w:rsidP="00245E53">
      <w:r>
        <w:t xml:space="preserve">More frequent resort to </w:t>
      </w:r>
      <w:r w:rsidRPr="00B77AAF">
        <w:rPr>
          <w:rStyle w:val="StyleBoldUnderline"/>
          <w:highlight w:val="cyan"/>
        </w:rPr>
        <w:t>a rationalizing</w:t>
      </w:r>
      <w:r w:rsidRPr="00B77AAF">
        <w:t xml:space="preserve">, if not solely economic, </w:t>
      </w:r>
      <w:r w:rsidRPr="00B77AAF">
        <w:rPr>
          <w:rStyle w:val="StyleBoldUnderline"/>
          <w:highlight w:val="cyan"/>
        </w:rPr>
        <w:t>perspective would encourage</w:t>
      </w:r>
      <w:r w:rsidRPr="00B77AAF">
        <w:rPr>
          <w:rStyle w:val="StyleBoldUnderline"/>
        </w:rPr>
        <w:t xml:space="preserve"> minority</w:t>
      </w:r>
      <w:r w:rsidRPr="00B77AAF">
        <w:t xml:space="preserve"> and low-income </w:t>
      </w:r>
      <w:r w:rsidRPr="00B77AAF">
        <w:rPr>
          <w:rStyle w:val="StyleBoldUnderline"/>
          <w:highlight w:val="cyan"/>
        </w:rPr>
        <w:t>citizens</w:t>
      </w:r>
      <w:r w:rsidRPr="00B77AAF">
        <w:t xml:space="preserve"> and community leaders </w:t>
      </w:r>
      <w:r w:rsidRPr="00B77AAF">
        <w:rPr>
          <w:rStyle w:val="StyleBoldUnderline"/>
          <w:highlight w:val="cyan"/>
        </w:rPr>
        <w:t>to think</w:t>
      </w:r>
      <w:r w:rsidRPr="00B77AAF">
        <w:t xml:space="preserve"> more carefully </w:t>
      </w:r>
      <w:r w:rsidRPr="00B77AAF">
        <w:rPr>
          <w:rStyle w:val="StyleBoldUnderline"/>
          <w:highlight w:val="cyan"/>
        </w:rPr>
        <w:t xml:space="preserve">about </w:t>
      </w:r>
      <w:r w:rsidRPr="00B77AAF">
        <w:rPr>
          <w:rStyle w:val="Emphasis"/>
          <w:highlight w:val="cyan"/>
        </w:rPr>
        <w:t>priority-setting</w:t>
      </w:r>
      <w:r w:rsidRPr="00B77AAF">
        <w:rPr>
          <w:highlight w:val="cyan"/>
        </w:rPr>
        <w:t xml:space="preserve"> </w:t>
      </w:r>
      <w:r w:rsidRPr="00B77AAF">
        <w:rPr>
          <w:rStyle w:val="StyleBoldUnderline"/>
          <w:highlight w:val="cyan"/>
        </w:rPr>
        <w:t>and</w:t>
      </w:r>
      <w:r>
        <w:t xml:space="preserve"> myriad </w:t>
      </w:r>
      <w:r w:rsidRPr="00B77AAF">
        <w:rPr>
          <w:rStyle w:val="Emphasis"/>
          <w:highlight w:val="cyan"/>
        </w:rPr>
        <w:t>tradeoffs</w:t>
      </w:r>
      <w:r>
        <w:t xml:space="preserve">. </w:t>
      </w:r>
      <w:r w:rsidRPr="00441CAF">
        <w:t>Might widespread successes of NIMBY (not in my back yard) initiatives keep older and dirtier pollution sources active longer</w:t>
      </w:r>
      <w:r>
        <w:t xml:space="preserve"> and thus adversely affect minority and low-income persons living adjacent to those sources? By the same token, does local insistence on full treatment at some Superfund sites (that is, the obsession with </w:t>
      </w:r>
      <w:proofErr w:type="spellStart"/>
      <w:r>
        <w:t>Breyer's</w:t>
      </w:r>
      <w:proofErr w:type="spellEnd"/>
      <w:r>
        <w:t xml:space="preserve"> "last ten percent") mean that risks elsewhere that might have been addressed under a more limited or flexible regime will not get attended to at all? Such questions cannot be answered here, but the disinclination even to pose them is troubling. That </w:t>
      </w:r>
      <w:r w:rsidRPr="00B77AAF">
        <w:rPr>
          <w:rStyle w:val="StyleBoldUnderline"/>
          <w:highlight w:val="cyan"/>
        </w:rPr>
        <w:t>a "nobody should suffer" position</w:t>
      </w:r>
      <w:r w:rsidRPr="00B7690C">
        <w:rPr>
          <w:rStyle w:val="StyleBoldUnderline"/>
        </w:rPr>
        <w:t xml:space="preserve"> </w:t>
      </w:r>
      <w:r>
        <w:t xml:space="preserve">advocating maximum citizen engagement </w:t>
      </w:r>
      <w:r w:rsidRPr="00B77AAF">
        <w:rPr>
          <w:rStyle w:val="StyleBoldUnderline"/>
          <w:highlight w:val="cyan"/>
        </w:rPr>
        <w:t xml:space="preserve">could have </w:t>
      </w:r>
      <w:r w:rsidRPr="00B77AAF">
        <w:rPr>
          <w:rStyle w:val="Emphasis"/>
          <w:highlight w:val="cyan"/>
        </w:rPr>
        <w:t>perverse effects</w:t>
      </w:r>
      <w:r w:rsidRPr="00B7690C">
        <w:rPr>
          <w:rStyle w:val="StyleBoldUnderline"/>
        </w:rPr>
        <w:t xml:space="preserve"> </w:t>
      </w:r>
      <w:r>
        <w:t xml:space="preserve">will be painful for many even to consider. But honestly </w:t>
      </w:r>
      <w:r w:rsidRPr="00B77AAF">
        <w:rPr>
          <w:rStyle w:val="StyleBoldUnderline"/>
          <w:highlight w:val="cyan"/>
        </w:rPr>
        <w:t>confronting</w:t>
      </w:r>
      <w:r w:rsidRPr="00B7690C">
        <w:rPr>
          <w:rStyle w:val="StyleBoldUnderline"/>
        </w:rPr>
        <w:t xml:space="preserve"> </w:t>
      </w:r>
      <w:r>
        <w:t xml:space="preserve">the reality that </w:t>
      </w:r>
      <w:r w:rsidRPr="00B77AAF">
        <w:rPr>
          <w:rStyle w:val="StyleBoldUnderline"/>
          <w:highlight w:val="cyan"/>
        </w:rPr>
        <w:t>no environmental amenity</w:t>
      </w:r>
      <w:r>
        <w:t xml:space="preserve"> (with the possible exception of planetary gravity) </w:t>
      </w:r>
      <w:r w:rsidRPr="00B7690C">
        <w:rPr>
          <w:rStyle w:val="StyleBoldUnderline"/>
        </w:rPr>
        <w:t xml:space="preserve">is equally distributed </w:t>
      </w:r>
      <w:r w:rsidRPr="00B77AAF">
        <w:rPr>
          <w:highlight w:val="cyan"/>
        </w:rPr>
        <w:t>may help</w:t>
      </w:r>
      <w:r>
        <w:t xml:space="preserve"> </w:t>
      </w:r>
      <w:r w:rsidRPr="00B7690C">
        <w:rPr>
          <w:rStyle w:val="StyleBoldUnderline"/>
        </w:rPr>
        <w:t xml:space="preserve">make citizens more likely to </w:t>
      </w:r>
      <w:r w:rsidRPr="00B77AAF">
        <w:rPr>
          <w:rStyle w:val="StyleBoldUnderline"/>
          <w:highlight w:val="cyan"/>
        </w:rPr>
        <w:t>ask hard questions about</w:t>
      </w:r>
      <w:r w:rsidRPr="00B7690C">
        <w:rPr>
          <w:rStyle w:val="StyleBoldUnderline"/>
        </w:rPr>
        <w:t xml:space="preserve"> which </w:t>
      </w:r>
      <w:r w:rsidRPr="00B77AAF">
        <w:rPr>
          <w:rStyle w:val="StyleBoldUnderline"/>
          <w:highlight w:val="cyan"/>
        </w:rPr>
        <w:t>inequities</w:t>
      </w:r>
      <w:r w:rsidRPr="00B7690C">
        <w:rPr>
          <w:rStyle w:val="StyleBoldUnderline"/>
        </w:rPr>
        <w:t xml:space="preserve"> matter most</w:t>
      </w:r>
      <w: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B77AAF">
        <w:rPr>
          <w:rStyle w:val="StyleBoldUnderline"/>
          <w:highlight w:val="cyan"/>
        </w:rPr>
        <w:t xml:space="preserve">failure to set </w:t>
      </w:r>
      <w:r w:rsidRPr="00B77AAF">
        <w:rPr>
          <w:rStyle w:val="Emphasis"/>
          <w:highlight w:val="cyan"/>
        </w:rPr>
        <w:t>environmental priorities</w:t>
      </w:r>
      <w:r w:rsidRPr="00B7690C">
        <w:rPr>
          <w:rStyle w:val="Emphasis"/>
        </w:rPr>
        <w:t xml:space="preserve"> </w:t>
      </w:r>
      <w:r w:rsidRPr="00B7690C">
        <w:rPr>
          <w:rStyle w:val="StyleBoldUnderline"/>
        </w:rPr>
        <w:t xml:space="preserve">based on </w:t>
      </w:r>
      <w:r w:rsidRPr="00B7690C">
        <w:rPr>
          <w:rStyle w:val="Emphasis"/>
        </w:rPr>
        <w:t>risk</w:t>
      </w:r>
      <w:r>
        <w:t xml:space="preserve"> has only </w:t>
      </w:r>
      <w:r w:rsidRPr="00B77AAF">
        <w:rPr>
          <w:rStyle w:val="StyleBoldUnderline"/>
          <w:highlight w:val="cyan"/>
        </w:rPr>
        <w:t>worsened</w:t>
      </w:r>
      <w:r>
        <w:t xml:space="preserve"> </w:t>
      </w:r>
      <w:r w:rsidRPr="00B7690C">
        <w:rPr>
          <w:rStyle w:val="StyleBoldUnderline"/>
        </w:rPr>
        <w:t xml:space="preserve">the </w:t>
      </w:r>
      <w:r w:rsidRPr="00B77AAF">
        <w:rPr>
          <w:rStyle w:val="StyleBoldUnderline"/>
          <w:highlight w:val="cyan"/>
        </w:rPr>
        <w:t>inequities</w:t>
      </w:r>
      <w:r w:rsidRPr="00B7690C">
        <w:rPr>
          <w:rStyle w:val="StyleBoldUnderline"/>
        </w:rPr>
        <w:t xml:space="preserve"> faced by minority a</w:t>
      </w:r>
      <w:r>
        <w:t xml:space="preserve">nd low-income communities, then there is even more compelling reason for greater reliance on a rationalizing approach. Writes Nichols in </w:t>
      </w:r>
      <w:r w:rsidRPr="00B77AAF">
        <w:rPr>
          <w:rStyle w:val="Emphasis"/>
          <w:highlight w:val="cyan"/>
        </w:rPr>
        <w:t>a direct critique of Bullard:</w:t>
      </w:r>
      <w: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t xml:space="preserve">and most easily reduced </w:t>
      </w:r>
      <w:r w:rsidRPr="00B7690C">
        <w:rPr>
          <w:rStyle w:val="StyleBoldUnderline"/>
        </w:rPr>
        <w:t>risks first would</w:t>
      </w:r>
      <w:r>
        <w:t xml:space="preserve"> appear to </w:t>
      </w:r>
      <w:r w:rsidRPr="00B7690C">
        <w:rPr>
          <w:rStyle w:val="StyleBoldUnderline"/>
        </w:rPr>
        <w:t>represent a major gain</w:t>
      </w:r>
      <w: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B77AAF">
        <w:rPr>
          <w:rStyle w:val="Emphasis"/>
          <w:highlight w:val="cyan"/>
        </w:rPr>
        <w:t>environmental justice</w:t>
      </w:r>
      <w:r w:rsidRPr="00B77AAF">
        <w:rPr>
          <w:rStyle w:val="Emphasis"/>
        </w:rPr>
        <w:t xml:space="preserve"> advocacy</w:t>
      </w:r>
      <w:r>
        <w:t xml:space="preserve"> cannot confront risk magnitudes </w:t>
      </w:r>
      <w:proofErr w:type="gramStart"/>
      <w:r>
        <w:t>honestly,</w:t>
      </w:r>
      <w:proofErr w:type="gramEnd"/>
      <w:r>
        <w:t xml:space="preserve"> it </w:t>
      </w:r>
      <w:r w:rsidRPr="00B77AAF">
        <w:rPr>
          <w:rStyle w:val="StyleBoldUnderline"/>
        </w:rPr>
        <w:t>cannot help</w:t>
      </w:r>
      <w:r>
        <w:t xml:space="preserve"> much</w:t>
      </w:r>
      <w:r w:rsidRPr="00B7690C">
        <w:rPr>
          <w:rStyle w:val="StyleBoldUnderline"/>
        </w:rPr>
        <w:t xml:space="preserve"> </w:t>
      </w:r>
      <w:r w:rsidRPr="00B77AAF">
        <w:rPr>
          <w:rStyle w:val="StyleBoldUnderline"/>
        </w:rPr>
        <w:t>in</w:t>
      </w:r>
      <w:r>
        <w:t xml:space="preserve"> the assessment and </w:t>
      </w:r>
      <w:r w:rsidRPr="00B77AAF">
        <w:rPr>
          <w:rStyle w:val="StyleBoldUnderline"/>
        </w:rPr>
        <w:t>management of tradeoffs</w:t>
      </w:r>
      <w: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B77AAF">
        <w:rPr>
          <w:rStyle w:val="StyleBoldUnderline"/>
          <w:highlight w:val="cyan"/>
        </w:rPr>
        <w:t>focus on</w:t>
      </w:r>
      <w:r>
        <w:t xml:space="preserve"> community </w:t>
      </w:r>
      <w:r w:rsidRPr="00B77AAF">
        <w:rPr>
          <w:rStyle w:val="Emphasis"/>
          <w:highlight w:val="cyan"/>
        </w:rPr>
        <w:t>inclusion</w:t>
      </w:r>
      <w:r>
        <w:t xml:space="preserve">, although necessary to the ultimate acceptability of decisions, </w:t>
      </w:r>
      <w:r w:rsidRPr="00B77AAF">
        <w:rPr>
          <w:rStyle w:val="StyleBoldUnderline"/>
          <w:highlight w:val="cyan"/>
        </w:rPr>
        <w:t>offers no</w:t>
      </w:r>
      <w:r>
        <w:t xml:space="preserve"> automatic or painless </w:t>
      </w:r>
      <w:r w:rsidRPr="00B77AAF">
        <w:rPr>
          <w:rStyle w:val="StyleBoldUnderline"/>
          <w:highlight w:val="cyan"/>
        </w:rPr>
        <w:t>way to sort</w:t>
      </w:r>
      <w:r w:rsidRPr="00B7690C">
        <w:rPr>
          <w:rStyle w:val="StyleBoldUnderline"/>
        </w:rPr>
        <w:t xml:space="preserve"> through </w:t>
      </w:r>
      <w:r w:rsidRPr="00B77AAF">
        <w:rPr>
          <w:rStyle w:val="StyleBoldUnderline"/>
          <w:highlight w:val="cyan"/>
        </w:rPr>
        <w:t>tradeoffs</w:t>
      </w:r>
      <w:r>
        <w:t xml:space="preserve">.24 </w:t>
      </w:r>
      <w:r w:rsidRPr="00B7690C">
        <w:rPr>
          <w:rStyle w:val="StyleBoldUnderline"/>
        </w:rPr>
        <w:t>When confronted with choices posing both risks and benefits</w:t>
      </w:r>
      <w:r>
        <w:t>— such as a proposed hazardous waste treatment facility that would create jobs, and impose relatively low risks, in a needy area—</w:t>
      </w:r>
      <w:r w:rsidRPr="00B7690C">
        <w:rPr>
          <w:rStyle w:val="StyleBoldUnderline"/>
        </w:rPr>
        <w:t xml:space="preserve">environmental </w:t>
      </w:r>
      <w:r w:rsidRPr="00B77AAF">
        <w:rPr>
          <w:rStyle w:val="StyleBoldUnderline"/>
          <w:highlight w:val="cyan"/>
        </w:rPr>
        <w:t>justice offers</w:t>
      </w:r>
      <w:r>
        <w:t xml:space="preserve">, along with </w:t>
      </w:r>
      <w:r w:rsidRPr="00B77AAF">
        <w:rPr>
          <w:rStyle w:val="Emphasis"/>
          <w:highlight w:val="cyan"/>
        </w:rPr>
        <w:t>disgust</w:t>
      </w:r>
      <w:r>
        <w:t xml:space="preserve"> that such horrendous choices exist, mainly </w:t>
      </w:r>
      <w:r w:rsidRPr="00B7690C">
        <w:t>community engagement</w:t>
      </w:r>
      <w:r>
        <w:t xml:space="preserve"> </w:t>
      </w:r>
      <w:r w:rsidRPr="00B77AAF">
        <w:rPr>
          <w:rStyle w:val="StyleBoldUnderline"/>
          <w:highlight w:val="cyan"/>
        </w:rPr>
        <w:t xml:space="preserve">and </w:t>
      </w:r>
      <w:r w:rsidRPr="00B77AAF">
        <w:rPr>
          <w:rStyle w:val="Emphasis"/>
          <w:highlight w:val="cyan"/>
        </w:rPr>
        <w:t xml:space="preserve">participation. </w:t>
      </w:r>
      <w:r w:rsidRPr="00B77AAF">
        <w:rPr>
          <w:rStyle w:val="StyleBoldUnderline"/>
          <w:highlight w:val="cyan"/>
        </w:rPr>
        <w:t>But</w:t>
      </w:r>
      <w:r w:rsidRPr="00B7690C">
        <w:rPr>
          <w:rStyle w:val="StyleBoldUnderline"/>
        </w:rPr>
        <w:t xml:space="preserve"> </w:t>
      </w:r>
      <w:r w:rsidRPr="00B77AAF">
        <w:rPr>
          <w:rStyle w:val="StyleBoldUnderline"/>
          <w:highlight w:val="cyan"/>
        </w:rPr>
        <w:t>because</w:t>
      </w:r>
      <w:r>
        <w:t xml:space="preserve"> such </w:t>
      </w:r>
      <w:r w:rsidRPr="00B77AAF">
        <w:rPr>
          <w:rStyle w:val="StyleBoldUnderline"/>
          <w:highlight w:val="cyan"/>
        </w:rPr>
        <w:t>situations</w:t>
      </w:r>
      <w:r w:rsidRPr="00B7690C">
        <w:rPr>
          <w:rStyle w:val="StyleBoldUnderline"/>
        </w:rPr>
        <w:t xml:space="preserve"> t</w:t>
      </w:r>
      <w:r>
        <w:t xml:space="preserve">end to </w:t>
      </w:r>
      <w:r w:rsidRPr="00B77AAF">
        <w:rPr>
          <w:rStyle w:val="StyleBoldUnderline"/>
          <w:highlight w:val="cyan"/>
        </w:rPr>
        <w:t xml:space="preserve">stimulate </w:t>
      </w:r>
      <w:r w:rsidRPr="00B77AAF">
        <w:rPr>
          <w:rStyle w:val="Emphasis"/>
          <w:highlight w:val="cyan"/>
        </w:rPr>
        <w:t>multiple</w:t>
      </w:r>
      <w:r>
        <w:t xml:space="preserve"> (and often harshly </w:t>
      </w:r>
      <w:proofErr w:type="gramStart"/>
      <w:r>
        <w:t>raised</w:t>
      </w:r>
      <w:proofErr w:type="gramEnd"/>
      <w:r>
        <w:t xml:space="preserve">) </w:t>
      </w:r>
      <w:r w:rsidRPr="00B77AAF">
        <w:rPr>
          <w:highlight w:val="cyan"/>
        </w:rPr>
        <w:t>local</w:t>
      </w:r>
      <w:r>
        <w:t xml:space="preserve"> </w:t>
      </w:r>
      <w:r w:rsidRPr="00B7690C">
        <w:rPr>
          <w:rStyle w:val="StyleBoldUnderline"/>
        </w:rPr>
        <w:t xml:space="preserve">voices </w:t>
      </w:r>
      <w:r>
        <w:t xml:space="preserve">on both sides of the issue, </w:t>
      </w:r>
      <w:r w:rsidRPr="00B77AAF">
        <w:rPr>
          <w:rStyle w:val="StyleBoldUnderline"/>
          <w:highlight w:val="cyan"/>
        </w:rPr>
        <w:t>activists are at pains to decide where</w:t>
      </w:r>
      <w:r w:rsidRPr="00B7690C">
        <w:rPr>
          <w:rStyle w:val="StyleBoldUnderline"/>
        </w:rPr>
        <w:t xml:space="preserve"> </w:t>
      </w:r>
      <w:r>
        <w:t xml:space="preserve">(besides additional participation and deliberation) </w:t>
      </w:r>
      <w:r w:rsidRPr="00B7690C">
        <w:rPr>
          <w:rStyle w:val="StyleBoldUnderline"/>
        </w:rPr>
        <w:t xml:space="preserve">the community's </w:t>
      </w:r>
      <w:r w:rsidRPr="00B77AAF">
        <w:rPr>
          <w:rStyle w:val="StyleBoldUnderline"/>
          <w:highlight w:val="cyan"/>
        </w:rPr>
        <w:t>interest lies</w:t>
      </w:r>
      <w:r>
        <w:t xml:space="preserve">. Because an activist group will be in close touch with both the fear of toxics and the hunger for economic opportunity, the organization itself may be torn. The locally </w:t>
      </w:r>
      <w:r w:rsidRPr="00B77AAF">
        <w:rPr>
          <w:rStyle w:val="Emphasis"/>
          <w:highlight w:val="cyan"/>
        </w:rPr>
        <w:t>one-sided issue</w:t>
      </w:r>
      <w:r w:rsidRPr="00B77AAF">
        <w:rPr>
          <w:highlight w:val="cyan"/>
        </w:rPr>
        <w:t xml:space="preserve"> </w:t>
      </w:r>
      <w:r w:rsidRPr="00B77AAF">
        <w:rPr>
          <w:rStyle w:val="StyleBoldUnderline"/>
          <w:highlight w:val="cyan"/>
        </w:rPr>
        <w:t xml:space="preserve">presents far </w:t>
      </w:r>
      <w:r w:rsidRPr="00B77AAF">
        <w:rPr>
          <w:rStyle w:val="Emphasis"/>
          <w:highlight w:val="cyan"/>
        </w:rPr>
        <w:t>preferable terrain</w:t>
      </w:r>
      <w:r>
        <w:t xml:space="preserve"> for activists. It should surprise no one that activists are anxious to deemphasize community-level disagreement of this sort. Nor is it surprising to learn from the </w:t>
      </w:r>
      <w:r>
        <w:lastRenderedPageBreak/>
        <w:t xml:space="preserve">head of a prominent environmental justice organization that her group tries to avoid situations that pose precisely </w:t>
      </w:r>
      <w:proofErr w:type="gramStart"/>
      <w:r>
        <w:t>these</w:t>
      </w:r>
      <w:proofErr w:type="gramEnd"/>
      <w:r>
        <w:t xml:space="preserv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t xml:space="preserve"> that facilitates "environmental blackmail," allowing disadvantaged communities to become "hooked on toxics."26 </w:t>
      </w:r>
    </w:p>
    <w:p w:rsidR="00245E53" w:rsidRDefault="00245E53" w:rsidP="00245E53"/>
    <w:p w:rsidR="00245E53" w:rsidRDefault="00245E53" w:rsidP="00245E53"/>
    <w:p w:rsidR="00245E53" w:rsidRPr="00245E53" w:rsidRDefault="00245E53" w:rsidP="00245E53"/>
    <w:p w:rsidR="00245E53" w:rsidRDefault="00245E53" w:rsidP="00245E53"/>
    <w:p w:rsidR="00245E53" w:rsidRPr="00245E53" w:rsidRDefault="00245E53" w:rsidP="00245E53">
      <w:pPr>
        <w:pStyle w:val="Heading1"/>
      </w:pPr>
      <w:r>
        <w:lastRenderedPageBreak/>
        <w:t>1NR</w:t>
      </w:r>
    </w:p>
    <w:p w:rsidR="00245E53" w:rsidRDefault="00245E53" w:rsidP="00245E53"/>
    <w:p w:rsidR="00245E53" w:rsidRDefault="00245E53" w:rsidP="00245E53">
      <w:pPr>
        <w:pStyle w:val="Heading2"/>
      </w:pPr>
      <w:r>
        <w:lastRenderedPageBreak/>
        <w:t>ethics</w:t>
      </w:r>
    </w:p>
    <w:p w:rsidR="00245E53" w:rsidRDefault="00245E53" w:rsidP="00245E53"/>
    <w:p w:rsidR="00245E53" w:rsidRDefault="00245E53" w:rsidP="00245E53">
      <w:pPr>
        <w:pStyle w:val="Heading4"/>
      </w:pPr>
      <w:r>
        <w:t>No one died and there’s no measurable radiation</w:t>
      </w:r>
    </w:p>
    <w:p w:rsidR="00245E53" w:rsidRPr="00A61592" w:rsidRDefault="00245E53" w:rsidP="00245E53">
      <w:pPr>
        <w:rPr>
          <w:sz w:val="16"/>
        </w:rPr>
      </w:pPr>
      <w:r w:rsidRPr="00A61592">
        <w:rPr>
          <w:sz w:val="16"/>
        </w:rPr>
        <w:t xml:space="preserve">Tom </w:t>
      </w:r>
      <w:proofErr w:type="spellStart"/>
      <w:r w:rsidRPr="00B562BD">
        <w:rPr>
          <w:rStyle w:val="CitationChar"/>
        </w:rPr>
        <w:t>Blees</w:t>
      </w:r>
      <w:proofErr w:type="spellEnd"/>
      <w:r w:rsidRPr="00B562BD">
        <w:rPr>
          <w:rStyle w:val="CitationChar"/>
        </w:rPr>
        <w:t xml:space="preserve"> 8</w:t>
      </w:r>
      <w:r w:rsidRPr="00A61592">
        <w:rPr>
          <w:sz w:val="16"/>
        </w:rPr>
        <w:t xml:space="preserve">, president of the Science Council for Global Initiatives, member of the selection committee for the Global Energy Prize, on the board of The World Energy Forum, “Prescription for the Planet”, </w:t>
      </w:r>
      <w:hyperlink r:id="rId21" w:history="1">
        <w:r w:rsidRPr="00A61592">
          <w:rPr>
            <w:rStyle w:val="Hyperlink"/>
            <w:sz w:val="16"/>
          </w:rPr>
          <w:t>http://www.thesciencecouncil.com/pdfs/P4TP4U.pdf</w:t>
        </w:r>
      </w:hyperlink>
    </w:p>
    <w:p w:rsidR="00245E53" w:rsidRPr="00A61592" w:rsidRDefault="00245E53" w:rsidP="00245E53">
      <w:pPr>
        <w:rPr>
          <w:sz w:val="16"/>
        </w:rPr>
      </w:pPr>
    </w:p>
    <w:p w:rsidR="00245E53" w:rsidRPr="00A61592" w:rsidRDefault="00245E53" w:rsidP="00245E53">
      <w:pPr>
        <w:rPr>
          <w:sz w:val="16"/>
        </w:rPr>
      </w:pPr>
      <w:r w:rsidRPr="00A61592">
        <w:rPr>
          <w:sz w:val="16"/>
        </w:rPr>
        <w:t xml:space="preserve">Few would dispute that nuclear power can and should be made even safer than it has been in the past. But as it stands today, </w:t>
      </w:r>
      <w:r w:rsidRPr="00A52728">
        <w:rPr>
          <w:rStyle w:val="StyleBoldUnderline"/>
          <w:highlight w:val="yellow"/>
        </w:rPr>
        <w:t>nuclear has a stellar safety record</w:t>
      </w:r>
      <w:r w:rsidRPr="00A61592">
        <w:rPr>
          <w:sz w:val="16"/>
        </w:rPr>
        <w:t xml:space="preserve">. With the unfortunate exception of Chernobyl, which resulted directly in 56 deaths and in deleterious consequences to many others, </w:t>
      </w:r>
      <w:r w:rsidRPr="001842D3">
        <w:rPr>
          <w:rStyle w:val="StyleBoldUnderline"/>
        </w:rPr>
        <w:t xml:space="preserve">the </w:t>
      </w:r>
      <w:r w:rsidRPr="00A52728">
        <w:rPr>
          <w:rStyle w:val="StyleBoldUnderline"/>
          <w:highlight w:val="yellow"/>
        </w:rPr>
        <w:t>nuclear</w:t>
      </w:r>
      <w:r w:rsidRPr="001842D3">
        <w:rPr>
          <w:rStyle w:val="StyleBoldUnderline"/>
        </w:rPr>
        <w:t xml:space="preserve"> power industry </w:t>
      </w:r>
      <w:r w:rsidRPr="00A52728">
        <w:rPr>
          <w:rStyle w:val="StyleBoldUnderline"/>
          <w:highlight w:val="yellow"/>
        </w:rPr>
        <w:t>has been far more benign than any other</w:t>
      </w:r>
      <w:r w:rsidRPr="001842D3">
        <w:rPr>
          <w:rStyle w:val="StyleBoldUnderline"/>
        </w:rPr>
        <w:t xml:space="preserve"> type of </w:t>
      </w:r>
      <w:r w:rsidRPr="00A52728">
        <w:rPr>
          <w:rStyle w:val="StyleBoldUnderline"/>
          <w:highlight w:val="yellow"/>
        </w:rPr>
        <w:t>power generation</w:t>
      </w:r>
      <w:r w:rsidRPr="00A52728">
        <w:rPr>
          <w:sz w:val="16"/>
          <w:highlight w:val="yellow"/>
        </w:rPr>
        <w:t xml:space="preserve">. </w:t>
      </w:r>
      <w:r w:rsidRPr="00A52728">
        <w:rPr>
          <w:rStyle w:val="StyleBoldUnderline"/>
          <w:highlight w:val="yellow"/>
        </w:rPr>
        <w:t>Even adding Chernobyl into the mix</w:t>
      </w:r>
      <w:r w:rsidRPr="00A61592">
        <w:rPr>
          <w:sz w:val="16"/>
        </w:rPr>
        <w:t xml:space="preserve"> (</w:t>
      </w:r>
      <w:r w:rsidRPr="001842D3">
        <w:rPr>
          <w:rStyle w:val="StyleBoldUnderline"/>
        </w:rPr>
        <w:t>with its faulty plant design that</w:t>
      </w:r>
      <w:r w:rsidRPr="00A61592">
        <w:rPr>
          <w:sz w:val="16"/>
        </w:rPr>
        <w:t xml:space="preserve"> was only used in Russia and </w:t>
      </w:r>
      <w:r w:rsidRPr="001842D3">
        <w:rPr>
          <w:rStyle w:val="StyleBoldUnderline"/>
        </w:rPr>
        <w:t>is no longer employed</w:t>
      </w:r>
      <w:r w:rsidRPr="00A61592">
        <w:rPr>
          <w:sz w:val="16"/>
        </w:rPr>
        <w:t xml:space="preserve">), </w:t>
      </w:r>
      <w:r w:rsidRPr="00A52728">
        <w:rPr>
          <w:rStyle w:val="StyleBoldUnderline"/>
          <w:highlight w:val="yellow"/>
        </w:rPr>
        <w:t>far more people have been</w:t>
      </w:r>
      <w:r w:rsidRPr="001842D3">
        <w:rPr>
          <w:rStyle w:val="StyleBoldUnderline"/>
        </w:rPr>
        <w:t xml:space="preserve"> injured and </w:t>
      </w:r>
      <w:r w:rsidRPr="00A52728">
        <w:rPr>
          <w:rStyle w:val="StyleBoldUnderline"/>
          <w:highlight w:val="yellow"/>
        </w:rPr>
        <w:t>killed due to hydropower</w:t>
      </w:r>
      <w:r w:rsidRPr="001842D3">
        <w:rPr>
          <w:rStyle w:val="StyleBoldUnderline"/>
        </w:rPr>
        <w:t xml:space="preserve">, the </w:t>
      </w:r>
      <w:r w:rsidRPr="00A52728">
        <w:rPr>
          <w:rStyle w:val="StyleBoldUnderline"/>
          <w:highlight w:val="yellow"/>
        </w:rPr>
        <w:t>oil</w:t>
      </w:r>
      <w:r w:rsidRPr="001842D3">
        <w:rPr>
          <w:rStyle w:val="StyleBoldUnderline"/>
        </w:rPr>
        <w:t xml:space="preserve"> industry,</w:t>
      </w:r>
      <w:r>
        <w:rPr>
          <w:rStyle w:val="StyleBoldUnderline"/>
        </w:rPr>
        <w:t xml:space="preserve"> </w:t>
      </w:r>
      <w:r w:rsidRPr="001842D3">
        <w:rPr>
          <w:rStyle w:val="StyleBoldUnderline"/>
        </w:rPr>
        <w:t xml:space="preserve">and </w:t>
      </w:r>
      <w:r w:rsidRPr="00A52728">
        <w:rPr>
          <w:rStyle w:val="StyleBoldUnderline"/>
          <w:highlight w:val="yellow"/>
        </w:rPr>
        <w:t>even natural gas</w:t>
      </w:r>
      <w:r w:rsidRPr="001842D3">
        <w:rPr>
          <w:rStyle w:val="StyleBoldUnderline"/>
        </w:rPr>
        <w:t>. Not a single person has ever been killed due to</w:t>
      </w:r>
      <w:r>
        <w:rPr>
          <w:rStyle w:val="StyleBoldUnderline"/>
        </w:rPr>
        <w:t xml:space="preserve"> </w:t>
      </w:r>
      <w:r w:rsidRPr="001842D3">
        <w:rPr>
          <w:rStyle w:val="StyleBoldUnderline"/>
        </w:rPr>
        <w:t>a radiation accident in the entire history of the U.S. commercial</w:t>
      </w:r>
      <w:r>
        <w:rPr>
          <w:rStyle w:val="StyleBoldUnderline"/>
        </w:rPr>
        <w:t xml:space="preserve"> </w:t>
      </w:r>
      <w:r w:rsidRPr="001842D3">
        <w:rPr>
          <w:rStyle w:val="StyleBoldUnderline"/>
        </w:rPr>
        <w:t>nuclear power industry</w:t>
      </w:r>
      <w:r w:rsidRPr="00A61592">
        <w:rPr>
          <w:sz w:val="16"/>
        </w:rPr>
        <w:t xml:space="preserve">. Yet the very week I wrote this paragraph over a hundred coal miners died in a mining accident in Russia. Granted, solar and wind have a fairly harmless record so far, though a lot of birds (and even more bats) would eagerly take issue with me on that point. </w:t>
      </w:r>
      <w:proofErr w:type="gramStart"/>
      <w:r w:rsidRPr="00A61592">
        <w:rPr>
          <w:sz w:val="16"/>
        </w:rPr>
        <w:t>Which brings us back to coal.</w:t>
      </w:r>
      <w:proofErr w:type="gramEnd"/>
      <w:r w:rsidRPr="00A61592">
        <w:rPr>
          <w:sz w:val="16"/>
        </w:rPr>
        <w:t xml:space="preserve"> A coalition of national environmental groups called </w:t>
      </w:r>
      <w:proofErr w:type="gramStart"/>
      <w:r w:rsidRPr="00A61592">
        <w:rPr>
          <w:sz w:val="16"/>
        </w:rPr>
        <w:t>Clear</w:t>
      </w:r>
      <w:proofErr w:type="gramEnd"/>
      <w:r w:rsidRPr="00A61592">
        <w:rPr>
          <w:sz w:val="16"/>
        </w:rPr>
        <w:t xml:space="preserve"> the Air commissioned a study from </w:t>
      </w:r>
      <w:proofErr w:type="spellStart"/>
      <w:r w:rsidRPr="00A61592">
        <w:rPr>
          <w:sz w:val="16"/>
        </w:rPr>
        <w:t>Abt</w:t>
      </w:r>
      <w:proofErr w:type="spellEnd"/>
      <w:r w:rsidRPr="00A61592">
        <w:rPr>
          <w:sz w:val="16"/>
        </w:rPr>
        <w:t xml:space="preserve"> Associates, one of the largest government and business research and consulting firms in the world. This firm has provided the Environmental Protection Agency (EPA) and the Bush administration with analysis of many of the agency’s air quality programs. Knowing the track record of Bush’s EPA and its antipathy to alternative energy, one might reasonably suspect that this firm’s conclusions would hardly be slanted on the side of environmentalists. Thus their conclusion may surprise you: Some 24,000 people die prematurely in the United States each year just from the effects of soot from coal-fired power plants, by an average of 14 years. The study also pegged the annual total health costs associated with soot from power plants at over 167 billion dollars!111 We’re just talking about soot here, not the acid rain, heavy metals and other nasty materials scattered through our environment by both smokestack emissions and solid ash disposal. Nor are we even considering the effects of the staggering carbon dioxide emissions that are the main contributor to global warming. So what would it take to get disingenuous demagogues to quit harping about Three Mile </w:t>
      </w:r>
      <w:proofErr w:type="gramStart"/>
      <w:r w:rsidRPr="00A61592">
        <w:rPr>
          <w:sz w:val="16"/>
        </w:rPr>
        <w:t>Island?</w:t>
      </w:r>
      <w:proofErr w:type="gramEnd"/>
      <w:r w:rsidRPr="00A61592">
        <w:rPr>
          <w:sz w:val="16"/>
        </w:rPr>
        <w:t xml:space="preserve"> Its monolithic concrete building with the rounded top is called a containment building, as seen at nuclear plants around the world. The reason they call it that is because it’s meant to contain radioactive material in the event of an accident. Chernobyl didn’t have one. TMI did, and it did its job. </w:t>
      </w:r>
      <w:r w:rsidRPr="00A52728">
        <w:rPr>
          <w:rStyle w:val="StyleBoldUnderline"/>
          <w:highlight w:val="yellow"/>
        </w:rPr>
        <w:t>The only radiation released at TMI was a purposeful venting</w:t>
      </w:r>
      <w:r w:rsidRPr="001842D3">
        <w:rPr>
          <w:rStyle w:val="StyleBoldUnderline"/>
        </w:rPr>
        <w:t xml:space="preserve"> of some</w:t>
      </w:r>
      <w:r>
        <w:rPr>
          <w:rStyle w:val="StyleBoldUnderline"/>
        </w:rPr>
        <w:t xml:space="preserve"> </w:t>
      </w:r>
      <w:r w:rsidRPr="001842D3">
        <w:rPr>
          <w:rStyle w:val="StyleBoldUnderline"/>
        </w:rPr>
        <w:t>readily dispersed gases</w:t>
      </w:r>
      <w:r w:rsidRPr="00A61592">
        <w:rPr>
          <w:sz w:val="16"/>
        </w:rPr>
        <w:t xml:space="preserve">, and that was on hindsight considered to have been a controversial (in terms of P.R.) and perhaps unnecessary precaution. </w:t>
      </w:r>
      <w:proofErr w:type="spellStart"/>
      <w:r w:rsidRPr="00527CE0">
        <w:rPr>
          <w:rStyle w:val="StyleBoldUnderline"/>
          <w:highlight w:val="green"/>
        </w:rPr>
        <w:t>Antie</w:t>
      </w:r>
      <w:proofErr w:type="spellEnd"/>
      <w:r w:rsidRPr="00527CE0">
        <w:rPr>
          <w:rStyle w:val="StyleBoldUnderline"/>
          <w:highlight w:val="green"/>
        </w:rPr>
        <w:t xml:space="preserve"> groups</w:t>
      </w:r>
      <w:r w:rsidRPr="00A61592">
        <w:rPr>
          <w:sz w:val="16"/>
        </w:rPr>
        <w:t xml:space="preserve"> tried their best to allege harm due to this most celebrated of U.S. nuclear accidents, but </w:t>
      </w:r>
      <w:r w:rsidRPr="00527CE0">
        <w:rPr>
          <w:rStyle w:val="StyleBoldUnderline"/>
          <w:highlight w:val="green"/>
        </w:rPr>
        <w:t>were unable to come up with anything that could stand the scrutiny of science and the law</w:t>
      </w:r>
      <w:r w:rsidRPr="00527CE0">
        <w:rPr>
          <w:sz w:val="16"/>
          <w:highlight w:val="green"/>
        </w:rPr>
        <w:t xml:space="preserve">. </w:t>
      </w:r>
      <w:r w:rsidRPr="00527CE0">
        <w:rPr>
          <w:rStyle w:val="StyleBoldUnderline"/>
          <w:highlight w:val="green"/>
        </w:rPr>
        <w:t>The area around TMI was sampled for every possible sort of radioactivity more than any single patch of ground in history, yet all that anyone was able to come up with were unsupported allegations of nonspecific harm</w:t>
      </w:r>
      <w:r w:rsidRPr="00A61592">
        <w:rPr>
          <w:sz w:val="16"/>
        </w:rPr>
        <w:t>.</w:t>
      </w:r>
    </w:p>
    <w:p w:rsidR="00245E53" w:rsidRDefault="00245E53" w:rsidP="00245E53"/>
    <w:p w:rsidR="00245E53" w:rsidRDefault="00245E53" w:rsidP="00245E53">
      <w:pPr>
        <w:pStyle w:val="Heading4"/>
      </w:pPr>
      <w:r>
        <w:t xml:space="preserve">It can’t happen at </w:t>
      </w:r>
      <w:proofErr w:type="spellStart"/>
      <w:r>
        <w:t>Vogtle</w:t>
      </w:r>
      <w:proofErr w:type="spellEnd"/>
    </w:p>
    <w:p w:rsidR="00245E53" w:rsidRDefault="00245E53" w:rsidP="00245E53">
      <w:pPr>
        <w:pStyle w:val="Cite2"/>
      </w:pPr>
      <w:proofErr w:type="spellStart"/>
      <w:r>
        <w:t>Biello</w:t>
      </w:r>
      <w:proofErr w:type="spellEnd"/>
      <w:r>
        <w:t xml:space="preserve"> 3/23/11</w:t>
      </w:r>
    </w:p>
    <w:p w:rsidR="00245E53" w:rsidRDefault="00245E53" w:rsidP="00245E53">
      <w:r w:rsidRPr="001165C5">
        <w:t xml:space="preserve">David </w:t>
      </w:r>
      <w:proofErr w:type="spellStart"/>
      <w:r w:rsidRPr="001165C5">
        <w:t>Biello</w:t>
      </w:r>
      <w:proofErr w:type="spellEnd"/>
      <w:r w:rsidRPr="001165C5">
        <w:t xml:space="preserve"> has been covering energy and the environment for nearly a decade, the last four years as an associate editor at Scientific American. He also hosts 60-Second Earth, a Scientific American podcast covering environmental news, and is working on a documentary with Detroit Public Television on the future of electricity.</w:t>
      </w:r>
    </w:p>
    <w:p w:rsidR="00245E53" w:rsidRDefault="00245E53" w:rsidP="00245E53">
      <w:hyperlink r:id="rId22" w:history="1">
        <w:r w:rsidRPr="0043232F">
          <w:rPr>
            <w:rStyle w:val="Hyperlink"/>
          </w:rPr>
          <w:t>http://www.scientificamerican.com/article.cfm?id=new-nuclear-designs-balance-safety-and-cost</w:t>
        </w:r>
      </w:hyperlink>
    </w:p>
    <w:p w:rsidR="00245E53" w:rsidRDefault="00245E53" w:rsidP="00245E53"/>
    <w:p w:rsidR="00245E53" w:rsidRDefault="00245E53" w:rsidP="00245E53">
      <w:r>
        <w:t xml:space="preserve">For example, </w:t>
      </w:r>
      <w:r w:rsidRPr="00A25A45">
        <w:rPr>
          <w:highlight w:val="yellow"/>
        </w:rPr>
        <w:t>the AP1000s being built in Georgia boast "passive" safety features</w:t>
      </w:r>
      <w:r>
        <w:t>—</w:t>
      </w:r>
      <w:r w:rsidRPr="00A25A45">
        <w:rPr>
          <w:highlight w:val="yellow"/>
        </w:rPr>
        <w:t>safety technology that kicks in</w:t>
      </w:r>
      <w:r>
        <w:t xml:space="preserve"> with or </w:t>
      </w:r>
      <w:r w:rsidRPr="00A25A45">
        <w:rPr>
          <w:highlight w:val="yellow"/>
        </w:rPr>
        <w:t>without human intervention or electricity</w:t>
      </w:r>
      <w:r>
        <w:t xml:space="preserve">. In the case of the Westinghouse AP1000 design that means </w:t>
      </w:r>
      <w:r w:rsidRPr="00A25A45">
        <w:rPr>
          <w:highlight w:val="yellow"/>
        </w:rPr>
        <w:t>cooling water sits above the reactor core and</w:t>
      </w:r>
      <w:r w:rsidRPr="00A25A45">
        <w:t>, in the event of a potential meltdown</w:t>
      </w:r>
      <w:r>
        <w:t xml:space="preserve"> like at Fukushima Daiichi or Three Mile Island in Pa., </w:t>
      </w:r>
      <w:r w:rsidRPr="00A25A45">
        <w:rPr>
          <w:highlight w:val="yellow"/>
        </w:rPr>
        <w:t>will</w:t>
      </w:r>
      <w:r>
        <w:t xml:space="preserve">, with the opening of a heat-sensitive valve, simply </w:t>
      </w:r>
      <w:r w:rsidRPr="00A25A45">
        <w:rPr>
          <w:highlight w:val="yellow"/>
        </w:rPr>
        <w:t>flow</w:t>
      </w:r>
      <w:r>
        <w:t xml:space="preserve"> water </w:t>
      </w:r>
      <w:r w:rsidRPr="00A25A45">
        <w:rPr>
          <w:highlight w:val="yellow"/>
        </w:rPr>
        <w:t>into the reactor, dousing the meltdown</w:t>
      </w:r>
      <w:r>
        <w:t>. "Never has so much money been spent to prove that water runs downhill," Westinghouse spokesman Vaughn Gilbert told Scientific American in 2009.</w:t>
      </w:r>
    </w:p>
    <w:p w:rsidR="00245E53" w:rsidRDefault="00245E53" w:rsidP="00245E53">
      <w:r>
        <w:t xml:space="preserve">Further, although </w:t>
      </w:r>
      <w:r w:rsidRPr="00A25A45">
        <w:t xml:space="preserve">the thick steel vessel containing the nuclear reactor is encased in a further shell of 1.2-meter-thick </w:t>
      </w:r>
      <w:r w:rsidRPr="00A25A45">
        <w:rPr>
          <w:highlight w:val="yellow"/>
        </w:rPr>
        <w:t>concrete</w:t>
      </w:r>
      <w:r w:rsidRPr="00A25A45">
        <w:t>, that</w:t>
      </w:r>
      <w:r>
        <w:t xml:space="preserve"> shell </w:t>
      </w:r>
      <w:r w:rsidRPr="00A25A45">
        <w:rPr>
          <w:highlight w:val="yellow"/>
        </w:rPr>
        <w:t>is</w:t>
      </w:r>
      <w:r w:rsidRPr="00A25A45">
        <w:t xml:space="preserve"> surrounded</w:t>
      </w:r>
      <w:r>
        <w:t xml:space="preserve"> by a building that is </w:t>
      </w:r>
      <w:r w:rsidRPr="00A25A45">
        <w:rPr>
          <w:highlight w:val="yellow"/>
        </w:rPr>
        <w:t>open to the sky</w:t>
      </w:r>
      <w:r>
        <w:t xml:space="preserve">. Should the concrete containment vessel begin to heat up during a meltdown, </w:t>
      </w:r>
      <w:r w:rsidRPr="00A25A45">
        <w:rPr>
          <w:highlight w:val="yellow"/>
        </w:rPr>
        <w:t xml:space="preserve">natural convection would pull in cooling </w:t>
      </w:r>
      <w:proofErr w:type="gramStart"/>
      <w:r w:rsidRPr="00A25A45">
        <w:rPr>
          <w:highlight w:val="yellow"/>
        </w:rPr>
        <w:t>air</w:t>
      </w:r>
      <w:r>
        <w:t>.</w:t>
      </w:r>
      <w:proofErr w:type="gramEnd"/>
    </w:p>
    <w:p w:rsidR="00245E53" w:rsidRDefault="00245E53" w:rsidP="00245E53"/>
    <w:p w:rsidR="00245E53" w:rsidRDefault="00245E53" w:rsidP="00245E53">
      <w:pPr>
        <w:pStyle w:val="Heading2"/>
      </w:pPr>
      <w:r>
        <w:lastRenderedPageBreak/>
        <w:t>impact</w:t>
      </w:r>
    </w:p>
    <w:p w:rsidR="00245E53" w:rsidRDefault="00245E53" w:rsidP="00245E53"/>
    <w:p w:rsidR="00245E53" w:rsidRDefault="00245E53" w:rsidP="00245E53">
      <w:pPr>
        <w:pStyle w:val="Heading4"/>
      </w:pPr>
      <w:r>
        <w:t>No water impact</w:t>
      </w:r>
    </w:p>
    <w:p w:rsidR="00245E53" w:rsidRDefault="00245E53" w:rsidP="00245E53">
      <w:r>
        <w:t xml:space="preserve">Jack </w:t>
      </w:r>
      <w:r w:rsidRPr="007E6697">
        <w:rPr>
          <w:rFonts w:cs="Arial"/>
          <w:b/>
          <w:sz w:val="24"/>
          <w:u w:val="single"/>
        </w:rPr>
        <w:t>Spencer and</w:t>
      </w:r>
      <w:r>
        <w:t xml:space="preserve"> Aurelian </w:t>
      </w:r>
      <w:r w:rsidRPr="007E6697">
        <w:rPr>
          <w:rFonts w:cs="Arial"/>
          <w:b/>
          <w:sz w:val="24"/>
          <w:u w:val="single"/>
        </w:rPr>
        <w:t>Braun 12</w:t>
      </w:r>
      <w:r w:rsidRPr="007E6697">
        <w:rPr>
          <w:rFonts w:cs="Arial"/>
        </w:rPr>
        <w:t xml:space="preserve">, </w:t>
      </w:r>
      <w:r>
        <w:t xml:space="preserve">Jack Spencer is </w:t>
      </w:r>
      <w:r w:rsidRPr="007E6697">
        <w:t>Research Fellow in Nuclear Energy at Heritage</w:t>
      </w:r>
      <w:r>
        <w:t xml:space="preserve">, Aurelian is a </w:t>
      </w:r>
      <w:r w:rsidRPr="007E6697">
        <w:t xml:space="preserve">member of the Young Leaders Program at </w:t>
      </w:r>
      <w:r>
        <w:t>Heritage, “</w:t>
      </w:r>
      <w:r w:rsidRPr="007E6697">
        <w:t>Powering America Vignette: What is a Cooling Tower?</w:t>
      </w:r>
      <w:r>
        <w:t xml:space="preserve">”, June 22, </w:t>
      </w:r>
      <w:hyperlink r:id="rId23" w:history="1">
        <w:r w:rsidRPr="00A22965">
          <w:rPr>
            <w:rStyle w:val="Hyperlink"/>
          </w:rPr>
          <w:t>http://blog.heritage.org/2012/06/22/powering-america-vignette-what-is-a-cooling-tower/</w:t>
        </w:r>
      </w:hyperlink>
    </w:p>
    <w:p w:rsidR="00245E53" w:rsidRDefault="00245E53" w:rsidP="00245E53"/>
    <w:p w:rsidR="00245E53" w:rsidRDefault="00245E53" w:rsidP="00245E53">
      <w:r>
        <w:t xml:space="preserve">There has been some controversy in the past regarding just how much water nuclear power plants actually use. For example, the Susquehanna plant in Luzerne County, Pennsylvania, uses about 31 million gallons of water per day. To put that into perspective, 27.4 billion gallons of water per day flow from the Susquehanna River into the Chesapeake Bay. This means that </w:t>
      </w:r>
      <w:r w:rsidRPr="00A52728">
        <w:rPr>
          <w:rStyle w:val="StyleBoldUnderline"/>
          <w:highlight w:val="yellow"/>
        </w:rPr>
        <w:t>the plant uses a whopping 0.07 percent of the water that flows through the river each day</w:t>
      </w:r>
      <w:r>
        <w:t xml:space="preserve">. A typical nuclear plant supplies over 700,000 homes with energy. </w:t>
      </w:r>
      <w:r w:rsidRPr="00A52728">
        <w:rPr>
          <w:rStyle w:val="StyleBoldUnderline"/>
          <w:highlight w:val="yellow"/>
        </w:rPr>
        <w:t>The plant consumes</w:t>
      </w:r>
      <w:r w:rsidRPr="000C0A95">
        <w:rPr>
          <w:rStyle w:val="StyleBoldUnderline"/>
        </w:rPr>
        <w:t xml:space="preserve"> between </w:t>
      </w:r>
      <w:r w:rsidRPr="00A52728">
        <w:rPr>
          <w:rStyle w:val="StyleBoldUnderline"/>
          <w:highlight w:val="yellow"/>
        </w:rPr>
        <w:t>13</w:t>
      </w:r>
      <w:r w:rsidRPr="000C0A95">
        <w:rPr>
          <w:rStyle w:val="StyleBoldUnderline"/>
        </w:rPr>
        <w:t xml:space="preserve"> and 23 </w:t>
      </w:r>
      <w:r w:rsidRPr="00A52728">
        <w:rPr>
          <w:rStyle w:val="StyleBoldUnderline"/>
          <w:highlight w:val="yellow"/>
        </w:rPr>
        <w:t>gallons</w:t>
      </w:r>
      <w:r w:rsidRPr="000C0A95">
        <w:rPr>
          <w:rStyle w:val="StyleBoldUnderline"/>
        </w:rPr>
        <w:t xml:space="preserve"> of water </w:t>
      </w:r>
      <w:r w:rsidRPr="00A52728">
        <w:rPr>
          <w:rStyle w:val="StyleBoldUnderline"/>
          <w:highlight w:val="yellow"/>
        </w:rPr>
        <w:t>per household; the average household uses</w:t>
      </w:r>
      <w:r w:rsidRPr="000C0A95">
        <w:rPr>
          <w:rStyle w:val="StyleBoldUnderline"/>
        </w:rPr>
        <w:t xml:space="preserve"> around </w:t>
      </w:r>
      <w:r w:rsidRPr="00A52728">
        <w:rPr>
          <w:rStyle w:val="StyleBoldUnderline"/>
          <w:highlight w:val="yellow"/>
        </w:rPr>
        <w:t>94 gallons</w:t>
      </w:r>
      <w:r w:rsidRPr="000C0A95">
        <w:rPr>
          <w:rStyle w:val="StyleBoldUnderline"/>
        </w:rPr>
        <w:t xml:space="preserve"> of water </w:t>
      </w:r>
      <w:r w:rsidRPr="00A52728">
        <w:rPr>
          <w:rStyle w:val="StyleBoldUnderline"/>
          <w:highlight w:val="yellow"/>
        </w:rPr>
        <w:t>each day</w:t>
      </w:r>
      <w:r w:rsidRPr="00A52728">
        <w:rPr>
          <w:highlight w:val="yellow"/>
        </w:rPr>
        <w:t>.</w:t>
      </w:r>
    </w:p>
    <w:p w:rsidR="00245E53" w:rsidRDefault="00245E53" w:rsidP="00245E53"/>
    <w:p w:rsidR="00245E53" w:rsidRDefault="00245E53" w:rsidP="00245E53">
      <w:pPr>
        <w:pStyle w:val="Heading4"/>
      </w:pPr>
      <w:r>
        <w:t>Multi-site studies disprove the link between reactors and cancer – huge doses would be required</w:t>
      </w:r>
    </w:p>
    <w:p w:rsidR="00245E53" w:rsidRDefault="00245E53" w:rsidP="00245E53">
      <w:r w:rsidRPr="006D1DF6">
        <w:rPr>
          <w:rStyle w:val="StyleStyleBold12pt"/>
        </w:rPr>
        <w:t>Laurier</w:t>
      </w:r>
      <w:r>
        <w:t xml:space="preserve">, Institute for Protection and Nuclear Safety, </w:t>
      </w:r>
      <w:proofErr w:type="spellStart"/>
      <w:r>
        <w:t>Fontenay</w:t>
      </w:r>
      <w:proofErr w:type="spellEnd"/>
      <w:r>
        <w:t xml:space="preserve">-aux-Roses, France, and </w:t>
      </w:r>
      <w:proofErr w:type="spellStart"/>
      <w:r w:rsidRPr="006D1DF6">
        <w:rPr>
          <w:rStyle w:val="StyleStyleBold12pt"/>
        </w:rPr>
        <w:t>Grosche</w:t>
      </w:r>
      <w:proofErr w:type="spellEnd"/>
      <w:r>
        <w:t xml:space="preserve">, Federal Office for Radiation Protection, Institute for Radiation Hygiene, </w:t>
      </w:r>
      <w:proofErr w:type="spellStart"/>
      <w:r>
        <w:t>Oberschleissheim</w:t>
      </w:r>
      <w:proofErr w:type="spellEnd"/>
      <w:r>
        <w:t xml:space="preserve">, Germany, </w:t>
      </w:r>
      <w:r w:rsidRPr="006D1DF6">
        <w:rPr>
          <w:rStyle w:val="StyleStyleBold12pt"/>
        </w:rPr>
        <w:t>and Hall</w:t>
      </w:r>
      <w:r>
        <w:t xml:space="preserve">, Department of Medical Epidemiology, </w:t>
      </w:r>
      <w:proofErr w:type="spellStart"/>
      <w:r>
        <w:t>Karolinska</w:t>
      </w:r>
      <w:proofErr w:type="spellEnd"/>
      <w:r>
        <w:t xml:space="preserve"> </w:t>
      </w:r>
      <w:proofErr w:type="spellStart"/>
      <w:r>
        <w:t>Institutet</w:t>
      </w:r>
      <w:proofErr w:type="spellEnd"/>
      <w:r>
        <w:t xml:space="preserve">, Sweden, </w:t>
      </w:r>
      <w:r w:rsidRPr="006D1DF6">
        <w:rPr>
          <w:rStyle w:val="StyleStyleBold12pt"/>
        </w:rPr>
        <w:t>2002</w:t>
      </w:r>
    </w:p>
    <w:p w:rsidR="00245E53" w:rsidRDefault="00245E53" w:rsidP="00245E53">
      <w:r>
        <w:t>(</w:t>
      </w:r>
      <w:proofErr w:type="spellStart"/>
      <w:r>
        <w:t>Dominque</w:t>
      </w:r>
      <w:proofErr w:type="spellEnd"/>
      <w:r>
        <w:t xml:space="preserve">, Bernd, and Per, “Risk of Childhood </w:t>
      </w:r>
      <w:proofErr w:type="spellStart"/>
      <w:r>
        <w:t>Leukaemia</w:t>
      </w:r>
      <w:proofErr w:type="spellEnd"/>
      <w:r>
        <w:t xml:space="preserve"> in the Vicinity of Nuclear Installations: Findings and Recent Controversies,” </w:t>
      </w:r>
      <w:proofErr w:type="spellStart"/>
      <w:r w:rsidRPr="001200F6">
        <w:t>Acta</w:t>
      </w:r>
      <w:proofErr w:type="spellEnd"/>
      <w:r w:rsidRPr="001200F6">
        <w:t xml:space="preserve"> </w:t>
      </w:r>
      <w:proofErr w:type="spellStart"/>
      <w:r w:rsidRPr="001200F6">
        <w:t>Oncologica</w:t>
      </w:r>
      <w:proofErr w:type="spellEnd"/>
      <w:r>
        <w:t xml:space="preserve"> Vol. 41, No. 1, pp. 14–24, </w:t>
      </w:r>
      <w:r w:rsidRPr="001200F6">
        <w:t>http://informahealthcare.com/doi/pdf/10.1080/028418602317314019</w:t>
      </w:r>
      <w:r>
        <w:t>)</w:t>
      </w:r>
    </w:p>
    <w:p w:rsidR="00245E53" w:rsidRDefault="00245E53" w:rsidP="00245E53">
      <w:r w:rsidRPr="007D6700">
        <w:rPr>
          <w:highlight w:val="green"/>
          <w:u w:val="single"/>
        </w:rPr>
        <w:t>Since 1984</w:t>
      </w:r>
      <w:r w:rsidRPr="007D6700">
        <w:rPr>
          <w:highlight w:val="green"/>
        </w:rPr>
        <w:t xml:space="preserve">, </w:t>
      </w:r>
      <w:r w:rsidRPr="007D6700">
        <w:rPr>
          <w:b/>
          <w:highlight w:val="green"/>
          <w:u w:val="single"/>
        </w:rPr>
        <w:t>a large number of cluster studies to evaluate the risk of</w:t>
      </w:r>
      <w:r w:rsidRPr="006D1DF6">
        <w:rPr>
          <w:b/>
          <w:u w:val="single"/>
        </w:rPr>
        <w:t xml:space="preserve"> childhood </w:t>
      </w:r>
      <w:proofErr w:type="spellStart"/>
      <w:r w:rsidRPr="007D6700">
        <w:rPr>
          <w:b/>
          <w:highlight w:val="green"/>
          <w:u w:val="single"/>
        </w:rPr>
        <w:t>leukaemia</w:t>
      </w:r>
      <w:proofErr w:type="spellEnd"/>
      <w:r w:rsidRPr="006D1DF6">
        <w:rPr>
          <w:b/>
          <w:u w:val="single"/>
        </w:rPr>
        <w:t xml:space="preserve"> </w:t>
      </w:r>
      <w:r w:rsidRPr="007D6700">
        <w:rPr>
          <w:b/>
          <w:highlight w:val="green"/>
          <w:u w:val="single"/>
        </w:rPr>
        <w:t>have been conducted near nuclear installations</w:t>
      </w:r>
      <w:r w:rsidRPr="007D6700">
        <w:rPr>
          <w:highlight w:val="green"/>
        </w:rPr>
        <w:t>.</w:t>
      </w:r>
      <w:r>
        <w:t xml:space="preserve"> </w:t>
      </w:r>
      <w:r w:rsidRPr="006D1DF6">
        <w:rPr>
          <w:u w:val="single"/>
        </w:rPr>
        <w:t>These studies have generally been small</w:t>
      </w:r>
      <w:r>
        <w:t xml:space="preserve">, including only a few cases, </w:t>
      </w:r>
      <w:r w:rsidRPr="006D1DF6">
        <w:rPr>
          <w:u w:val="single"/>
        </w:rPr>
        <w:t xml:space="preserve">and </w:t>
      </w:r>
      <w:r w:rsidRPr="007D6700">
        <w:rPr>
          <w:highlight w:val="green"/>
          <w:u w:val="single"/>
        </w:rPr>
        <w:t xml:space="preserve">most of them show no excess of </w:t>
      </w:r>
      <w:proofErr w:type="spellStart"/>
      <w:r w:rsidRPr="007D6700">
        <w:rPr>
          <w:highlight w:val="green"/>
          <w:u w:val="single"/>
        </w:rPr>
        <w:t>leukaemia</w:t>
      </w:r>
      <w:proofErr w:type="spellEnd"/>
      <w:r w:rsidRPr="006D1DF6">
        <w:rPr>
          <w:u w:val="single"/>
        </w:rPr>
        <w:t xml:space="preserve"> among the young people living in the vicinity of these installations</w:t>
      </w:r>
      <w:r>
        <w:t xml:space="preserve">. </w:t>
      </w:r>
      <w:r w:rsidRPr="007D6700">
        <w:rPr>
          <w:highlight w:val="green"/>
          <w:u w:val="single"/>
        </w:rPr>
        <w:t xml:space="preserve">An excess </w:t>
      </w:r>
      <w:r w:rsidRPr="007D6700">
        <w:rPr>
          <w:u w:val="single"/>
        </w:rPr>
        <w:t>incidence</w:t>
      </w:r>
      <w:r w:rsidRPr="006D1DF6">
        <w:rPr>
          <w:u w:val="single"/>
        </w:rPr>
        <w:t xml:space="preserve"> of </w:t>
      </w:r>
      <w:proofErr w:type="spellStart"/>
      <w:r w:rsidRPr="006D1DF6">
        <w:rPr>
          <w:u w:val="single"/>
        </w:rPr>
        <w:t>leukaemia</w:t>
      </w:r>
      <w:proofErr w:type="spellEnd"/>
      <w:r w:rsidRPr="006D1DF6">
        <w:rPr>
          <w:u w:val="single"/>
        </w:rPr>
        <w:t xml:space="preserve"> </w:t>
      </w:r>
      <w:r w:rsidRPr="007D6700">
        <w:rPr>
          <w:highlight w:val="green"/>
          <w:u w:val="single"/>
        </w:rPr>
        <w:t>exists near some</w:t>
      </w:r>
      <w:r w:rsidRPr="006D1DF6">
        <w:rPr>
          <w:u w:val="single"/>
        </w:rPr>
        <w:t xml:space="preserve"> nuclear </w:t>
      </w:r>
      <w:r w:rsidRPr="007D6700">
        <w:rPr>
          <w:highlight w:val="green"/>
          <w:u w:val="single"/>
        </w:rPr>
        <w:t>installations</w:t>
      </w:r>
      <w:r>
        <w:t xml:space="preserve">, at least for the reprocessing plants at </w:t>
      </w:r>
      <w:proofErr w:type="spellStart"/>
      <w:r>
        <w:t>Sella</w:t>
      </w:r>
      <w:proofErr w:type="spellEnd"/>
      <w:r>
        <w:rPr>
          <w:rFonts w:ascii="MingLiU" w:eastAsia="MingLiU" w:hAnsi="MingLiU" w:cs="MingLiU" w:hint="eastAsia"/>
        </w:rPr>
        <w:t></w:t>
      </w:r>
      <w:r>
        <w:t xml:space="preserve"> </w:t>
      </w:r>
      <w:proofErr w:type="spellStart"/>
      <w:r>
        <w:t>eld</w:t>
      </w:r>
      <w:proofErr w:type="spellEnd"/>
      <w:r>
        <w:t xml:space="preserve"> and </w:t>
      </w:r>
      <w:proofErr w:type="spellStart"/>
      <w:r>
        <w:t>Dounreay</w:t>
      </w:r>
      <w:proofErr w:type="spellEnd"/>
      <w:r>
        <w:t xml:space="preserve"> and the nuclear power plant at </w:t>
      </w:r>
      <w:proofErr w:type="spellStart"/>
      <w:r>
        <w:t>Krummel</w:t>
      </w:r>
      <w:proofErr w:type="spellEnd"/>
      <w:r>
        <w:t xml:space="preserve">. </w:t>
      </w:r>
      <w:r w:rsidRPr="007D6700">
        <w:rPr>
          <w:highlight w:val="green"/>
          <w:u w:val="single"/>
        </w:rPr>
        <w:t>Nonetheless</w:t>
      </w:r>
      <w:r w:rsidRPr="007D6700">
        <w:rPr>
          <w:highlight w:val="green"/>
        </w:rPr>
        <w:t xml:space="preserve">, </w:t>
      </w:r>
      <w:r w:rsidRPr="007D6700">
        <w:rPr>
          <w:b/>
          <w:highlight w:val="green"/>
          <w:u w:val="single"/>
        </w:rPr>
        <w:t>excesses</w:t>
      </w:r>
      <w:r w:rsidRPr="006D1DF6">
        <w:rPr>
          <w:b/>
          <w:u w:val="single"/>
        </w:rPr>
        <w:t xml:space="preserve"> of </w:t>
      </w:r>
      <w:proofErr w:type="spellStart"/>
      <w:r w:rsidRPr="006D1DF6">
        <w:rPr>
          <w:b/>
          <w:u w:val="single"/>
        </w:rPr>
        <w:t>leukaemia</w:t>
      </w:r>
      <w:proofErr w:type="spellEnd"/>
      <w:r w:rsidRPr="006D1DF6">
        <w:rPr>
          <w:b/>
          <w:u w:val="single"/>
        </w:rPr>
        <w:t xml:space="preserve"> </w:t>
      </w:r>
      <w:r w:rsidRPr="007D6700">
        <w:rPr>
          <w:b/>
          <w:highlight w:val="green"/>
          <w:u w:val="single"/>
        </w:rPr>
        <w:t>have also been identified far away from</w:t>
      </w:r>
      <w:r w:rsidRPr="006D1DF6">
        <w:rPr>
          <w:b/>
          <w:u w:val="single"/>
        </w:rPr>
        <w:t xml:space="preserve"> any </w:t>
      </w:r>
      <w:r w:rsidRPr="007D6700">
        <w:rPr>
          <w:b/>
          <w:highlight w:val="green"/>
          <w:u w:val="single"/>
        </w:rPr>
        <w:t>nuclear installations</w:t>
      </w:r>
      <w:r w:rsidRPr="007D6700">
        <w:rPr>
          <w:highlight w:val="green"/>
        </w:rPr>
        <w:t xml:space="preserve">, </w:t>
      </w:r>
      <w:r w:rsidRPr="007D6700">
        <w:rPr>
          <w:b/>
          <w:highlight w:val="green"/>
          <w:u w:val="single"/>
        </w:rPr>
        <w:t>and the results of</w:t>
      </w:r>
      <w:r w:rsidRPr="006D1DF6">
        <w:rPr>
          <w:b/>
          <w:u w:val="single"/>
        </w:rPr>
        <w:t xml:space="preserve"> the </w:t>
      </w:r>
      <w:r w:rsidRPr="007D6700">
        <w:rPr>
          <w:b/>
          <w:highlight w:val="green"/>
          <w:u w:val="single"/>
          <w:bdr w:val="single" w:sz="4" w:space="0" w:color="auto"/>
        </w:rPr>
        <w:t>multi-site studies</w:t>
      </w:r>
      <w:r w:rsidRPr="006D1DF6">
        <w:rPr>
          <w:b/>
          <w:u w:val="single"/>
        </w:rPr>
        <w:t xml:space="preserve"> </w:t>
      </w:r>
      <w:r w:rsidRPr="007D6700">
        <w:rPr>
          <w:b/>
          <w:highlight w:val="green"/>
          <w:u w:val="single"/>
          <w:bdr w:val="single" w:sz="4" w:space="0" w:color="auto"/>
        </w:rPr>
        <w:t>invalidate the hypothesis</w:t>
      </w:r>
      <w:r w:rsidRPr="007D6700">
        <w:rPr>
          <w:b/>
          <w:highlight w:val="green"/>
          <w:u w:val="single"/>
        </w:rPr>
        <w:t xml:space="preserve"> of an increased risk of </w:t>
      </w:r>
      <w:proofErr w:type="spellStart"/>
      <w:r w:rsidRPr="007D6700">
        <w:rPr>
          <w:b/>
          <w:highlight w:val="green"/>
          <w:u w:val="single"/>
        </w:rPr>
        <w:t>leukaemia</w:t>
      </w:r>
      <w:proofErr w:type="spellEnd"/>
      <w:r w:rsidRPr="007D6700">
        <w:rPr>
          <w:b/>
          <w:highlight w:val="green"/>
          <w:u w:val="single"/>
        </w:rPr>
        <w:t xml:space="preserve"> related to radioactive discharge</w:t>
      </w:r>
      <w:r w:rsidRPr="007D6700">
        <w:t>.</w:t>
      </w:r>
    </w:p>
    <w:p w:rsidR="00245E53" w:rsidRDefault="00245E53" w:rsidP="00245E53">
      <w:r>
        <w:t xml:space="preserve">Some investigators in England and Germany observed an elevated risk among the youngest children living near nuclear plants or potential nuclear plants. These findings are intriguing and still seek an explanation (88, 109). The hypothesis of an infectious </w:t>
      </w:r>
      <w:proofErr w:type="spellStart"/>
      <w:r>
        <w:t>aetiology</w:t>
      </w:r>
      <w:proofErr w:type="spellEnd"/>
      <w:r>
        <w:t xml:space="preserve"> associated with population mixing needs to be investigated further.</w:t>
      </w:r>
    </w:p>
    <w:p w:rsidR="00245E53" w:rsidRDefault="00245E53" w:rsidP="00245E53">
      <w:r w:rsidRPr="00AF3339">
        <w:rPr>
          <w:u w:val="single"/>
        </w:rPr>
        <w:t>The identification of a local excess of cancer cases</w:t>
      </w:r>
      <w:r>
        <w:t xml:space="preserve">, possibly associated with ionizing radiation, </w:t>
      </w:r>
      <w:r w:rsidRPr="00AF3339">
        <w:rPr>
          <w:u w:val="single"/>
        </w:rPr>
        <w:t>always receives substantial media coverage</w:t>
      </w:r>
      <w:r>
        <w:t xml:space="preserve">, </w:t>
      </w:r>
      <w:r w:rsidRPr="00AF3339">
        <w:rPr>
          <w:u w:val="single"/>
        </w:rPr>
        <w:t>and communication about clusters is difficult</w:t>
      </w:r>
      <w:r>
        <w:t xml:space="preserve">. To communicate cancer risks associated with ionizing radiation is complicated since </w:t>
      </w:r>
      <w:r w:rsidRPr="007D6700">
        <w:rPr>
          <w:highlight w:val="green"/>
          <w:u w:val="single"/>
        </w:rPr>
        <w:t>the risk perception of the general public is hampered by an opinion that ionizing radiation causes</w:t>
      </w:r>
      <w:r w:rsidRPr="00AF3339">
        <w:rPr>
          <w:u w:val="single"/>
        </w:rPr>
        <w:t xml:space="preserve"> immediate and </w:t>
      </w:r>
      <w:r w:rsidRPr="007D6700">
        <w:rPr>
          <w:highlight w:val="green"/>
          <w:u w:val="single"/>
        </w:rPr>
        <w:t>harmful effects regardless of dose</w:t>
      </w:r>
      <w:r w:rsidRPr="007D6700">
        <w:rPr>
          <w:highlight w:val="green"/>
        </w:rPr>
        <w:t xml:space="preserve">. </w:t>
      </w:r>
      <w:r w:rsidRPr="007D6700">
        <w:rPr>
          <w:b/>
          <w:highlight w:val="green"/>
          <w:u w:val="single"/>
        </w:rPr>
        <w:t>Few</w:t>
      </w:r>
      <w:r w:rsidRPr="00AF3339">
        <w:rPr>
          <w:b/>
          <w:u w:val="single"/>
        </w:rPr>
        <w:t xml:space="preserve"> individuals </w:t>
      </w:r>
      <w:r w:rsidRPr="007D6700">
        <w:rPr>
          <w:b/>
          <w:highlight w:val="green"/>
          <w:u w:val="single"/>
        </w:rPr>
        <w:t>realize that the excess mortality from solid cancers</w:t>
      </w:r>
      <w:r w:rsidRPr="00AF3339">
        <w:rPr>
          <w:b/>
          <w:u w:val="single"/>
        </w:rPr>
        <w:t xml:space="preserve"> among A-bomb survivors </w:t>
      </w:r>
      <w:r w:rsidRPr="007D6700">
        <w:rPr>
          <w:b/>
          <w:highlight w:val="green"/>
          <w:u w:val="single"/>
        </w:rPr>
        <w:t>in Hiroshima and Nagasaki is 400–500 cases</w:t>
      </w:r>
      <w:r>
        <w:t>. Recent examples show the importance of recalling the current epidemiological knowledge and of using systematic recording of cases to replace the alleged excesses in a more general framework. Some elements should also be suggested from the recent French and German experiences in order to reinforce credibility in the results. In particular, a plural composition for commissions, including operators, governmental and non-governmental experts, should be proposed to facilitate direct communication with the general population.</w:t>
      </w:r>
    </w:p>
    <w:p w:rsidR="00245E53" w:rsidRDefault="00245E53" w:rsidP="00245E53"/>
    <w:p w:rsidR="00245E53" w:rsidRDefault="00245E53" w:rsidP="00245E53">
      <w:pPr>
        <w:pStyle w:val="Heading4"/>
      </w:pPr>
      <w:r>
        <w:t>That is true peer-reviewed evidence and should be preferred: Multi-site studies are the only way to know</w:t>
      </w:r>
    </w:p>
    <w:p w:rsidR="00245E53" w:rsidRDefault="00245E53" w:rsidP="00245E53">
      <w:r>
        <w:t xml:space="preserve">JOHN E. </w:t>
      </w:r>
      <w:r w:rsidRPr="007D49AA">
        <w:rPr>
          <w:rStyle w:val="StyleStyleBold12pt"/>
        </w:rPr>
        <w:t>BURRIS</w:t>
      </w:r>
      <w:r>
        <w:t xml:space="preserve">, Chair, Burroughs </w:t>
      </w:r>
      <w:proofErr w:type="spellStart"/>
      <w:r>
        <w:t>Wellcome</w:t>
      </w:r>
      <w:proofErr w:type="spellEnd"/>
      <w:r>
        <w:t xml:space="preserve"> Fund, Research Triangle Park, North Carolina, </w:t>
      </w:r>
      <w:r w:rsidRPr="007D49AA">
        <w:rPr>
          <w:rStyle w:val="StyleStyleBold12pt"/>
        </w:rPr>
        <w:t>et al</w:t>
      </w:r>
    </w:p>
    <w:p w:rsidR="00245E53" w:rsidRDefault="00245E53" w:rsidP="00245E53">
      <w:r>
        <w:t xml:space="preserve">JOHN C. BAILAR, III, University of Chicago (retired), Washington, DC </w:t>
      </w:r>
    </w:p>
    <w:p w:rsidR="00245E53" w:rsidRDefault="00245E53" w:rsidP="00245E53">
      <w:r>
        <w:t xml:space="preserve">HAROLD L. BECK, Environmental Measurements Laboratory (retired), New York, New York </w:t>
      </w:r>
    </w:p>
    <w:p w:rsidR="00245E53" w:rsidRDefault="00245E53" w:rsidP="00245E53">
      <w:r>
        <w:lastRenderedPageBreak/>
        <w:t xml:space="preserve">ANDRE BOUVILLE, National Cancer Institute (retired), Bethesda, Maryland </w:t>
      </w:r>
    </w:p>
    <w:p w:rsidR="00245E53" w:rsidRDefault="00245E53" w:rsidP="00245E53">
      <w:r>
        <w:t xml:space="preserve">PHAEDRA S. CORSO, University of Georgia, Athens </w:t>
      </w:r>
    </w:p>
    <w:p w:rsidR="00245E53" w:rsidRDefault="00245E53" w:rsidP="00245E53">
      <w:r>
        <w:t xml:space="preserve">PATRICIA J. CULLIGAN, Columbia University, New York, New York </w:t>
      </w:r>
    </w:p>
    <w:p w:rsidR="00245E53" w:rsidRDefault="00245E53" w:rsidP="00245E53">
      <w:r>
        <w:t xml:space="preserve">PAUL M. DELUCA, JR., University of Wisconsin, Madison </w:t>
      </w:r>
    </w:p>
    <w:p w:rsidR="00245E53" w:rsidRDefault="00245E53" w:rsidP="00245E53">
      <w:r>
        <w:t xml:space="preserve">RAYMOND A. GUILMETTE, Lovelace Respiratory Research Institute, Albuquerque, New Mexico </w:t>
      </w:r>
    </w:p>
    <w:p w:rsidR="00245E53" w:rsidRDefault="00245E53" w:rsidP="00245E53">
      <w:r>
        <w:t xml:space="preserve">GEORGE M. HORNBERGER, Vanderbilt Institute for Energy and Environment, Nashville, Tennessee </w:t>
      </w:r>
    </w:p>
    <w:p w:rsidR="00245E53" w:rsidRDefault="00245E53" w:rsidP="00245E53">
      <w:r>
        <w:t xml:space="preserve">MARGARET KARAGAS, Dartmouth College, Hanover, New Hampshire </w:t>
      </w:r>
    </w:p>
    <w:p w:rsidR="00245E53" w:rsidRDefault="00245E53" w:rsidP="00245E53">
      <w:r>
        <w:t xml:space="preserve">ROGER KASPERSON, Clark University (retired), Worcester, Massachusetts </w:t>
      </w:r>
    </w:p>
    <w:p w:rsidR="00245E53" w:rsidRDefault="00245E53" w:rsidP="00245E53">
      <w:r>
        <w:t xml:space="preserve">JAMES E. KLAUNIG, Indiana University, Bloomington </w:t>
      </w:r>
    </w:p>
    <w:p w:rsidR="00245E53" w:rsidRDefault="00245E53" w:rsidP="00245E53">
      <w:r>
        <w:t xml:space="preserve">TIMOTHY MOUSSEAU, University of South Carolina, Columbia </w:t>
      </w:r>
    </w:p>
    <w:p w:rsidR="00245E53" w:rsidRDefault="00245E53" w:rsidP="00245E53">
      <w:r>
        <w:t xml:space="preserve">SHARON B. MURPHY, University of Texas Health Science Center (retired), Washington, </w:t>
      </w:r>
    </w:p>
    <w:p w:rsidR="00245E53" w:rsidRDefault="00245E53" w:rsidP="00245E53">
      <w:r>
        <w:t xml:space="preserve">DC ROY E. SHORE, Radiation Effects Research Foundation, Hiroshima, Japan </w:t>
      </w:r>
    </w:p>
    <w:p w:rsidR="00245E53" w:rsidRDefault="00245E53" w:rsidP="00245E53">
      <w:r>
        <w:t xml:space="preserve">DANIEL O. STRAM, University of Southern California, Los Angeles </w:t>
      </w:r>
    </w:p>
    <w:p w:rsidR="00245E53" w:rsidRDefault="00245E53" w:rsidP="00245E53">
      <w:r>
        <w:t xml:space="preserve">MARGOT TIRMARCHE, Institute of Radiological Protection and Nuclear Safety, </w:t>
      </w:r>
      <w:proofErr w:type="spellStart"/>
      <w:r>
        <w:t>Fontenay</w:t>
      </w:r>
      <w:proofErr w:type="spellEnd"/>
      <w:r>
        <w:t xml:space="preserve">-aux-Roses, France </w:t>
      </w:r>
    </w:p>
    <w:p w:rsidR="00245E53" w:rsidRDefault="00245E53" w:rsidP="00245E53">
      <w:r>
        <w:t xml:space="preserve">LANCE WALLER, Emory University, Atlanta, Georgia </w:t>
      </w:r>
    </w:p>
    <w:p w:rsidR="00245E53" w:rsidRDefault="00245E53" w:rsidP="00245E53">
      <w:r>
        <w:t xml:space="preserve">GAYLE E. WOLOSCHAK, Northwestern University, Chicago, Illinois </w:t>
      </w:r>
    </w:p>
    <w:p w:rsidR="00245E53" w:rsidRDefault="00245E53" w:rsidP="00245E53">
      <w:r>
        <w:t xml:space="preserve">JEFFREY J. WONG, California Environmental Protection </w:t>
      </w:r>
      <w:proofErr w:type="spellStart"/>
      <w:r>
        <w:t>Agency</w:t>
      </w:r>
      <w:proofErr w:type="gramStart"/>
      <w:r>
        <w:t>,Sacramento</w:t>
      </w:r>
      <w:proofErr w:type="spellEnd"/>
      <w:proofErr w:type="gramEnd"/>
    </w:p>
    <w:p w:rsidR="00245E53" w:rsidRPr="007D49AA" w:rsidRDefault="00245E53" w:rsidP="00245E53">
      <w:pPr>
        <w:rPr>
          <w:rStyle w:val="StyleStyleBold12pt"/>
        </w:rPr>
      </w:pPr>
      <w:r w:rsidRPr="007D49AA">
        <w:rPr>
          <w:rStyle w:val="StyleStyleBold12pt"/>
        </w:rPr>
        <w:t>2012</w:t>
      </w:r>
    </w:p>
    <w:p w:rsidR="00245E53" w:rsidRDefault="00245E53" w:rsidP="00245E53">
      <w:r>
        <w:t>(National Research Council, National Academy of Sciences, “</w:t>
      </w:r>
      <w:r w:rsidRPr="003A62EC">
        <w:t xml:space="preserve">Analysis of Cancer Risks in Populations </w:t>
      </w:r>
      <w:proofErr w:type="gramStart"/>
      <w:r w:rsidRPr="003A62EC">
        <w:t>Near</w:t>
      </w:r>
      <w:proofErr w:type="gramEnd"/>
      <w:r w:rsidRPr="003A62EC">
        <w:t xml:space="preserve"> Nuclear Facilities: Phase I</w:t>
      </w:r>
      <w:r>
        <w:t xml:space="preserve">,” </w:t>
      </w:r>
      <w:r w:rsidRPr="003A62EC">
        <w:t>http://pbadupws.nrc.gov/docs/ML1225/ML12254A165.pdf</w:t>
      </w:r>
      <w:r>
        <w:t>)</w:t>
      </w:r>
    </w:p>
    <w:p w:rsidR="00245E53" w:rsidRPr="001200F6" w:rsidRDefault="00245E53" w:rsidP="00245E53">
      <w:r w:rsidRPr="007D6700">
        <w:rPr>
          <w:highlight w:val="green"/>
          <w:u w:val="single"/>
        </w:rPr>
        <w:t>The statistical power of an epidemiologic study of cancer risks</w:t>
      </w:r>
      <w:r w:rsidRPr="003A62EC">
        <w:rPr>
          <w:u w:val="single"/>
        </w:rPr>
        <w:t xml:space="preserve"> in populations </w:t>
      </w:r>
      <w:r w:rsidRPr="007D6700">
        <w:rPr>
          <w:highlight w:val="green"/>
          <w:u w:val="single"/>
        </w:rPr>
        <w:t>near nuclear</w:t>
      </w:r>
      <w:r w:rsidRPr="003A62EC">
        <w:rPr>
          <w:u w:val="single"/>
        </w:rPr>
        <w:t xml:space="preserve"> facilities </w:t>
      </w:r>
      <w:r w:rsidRPr="007D6700">
        <w:rPr>
          <w:highlight w:val="green"/>
          <w:u w:val="single"/>
        </w:rPr>
        <w:t>is</w:t>
      </w:r>
      <w:r w:rsidRPr="003A62EC">
        <w:rPr>
          <w:u w:val="single"/>
        </w:rPr>
        <w:t xml:space="preserve"> likely to be </w:t>
      </w:r>
      <w:r w:rsidRPr="007D6700">
        <w:rPr>
          <w:highlight w:val="green"/>
          <w:u w:val="single"/>
        </w:rPr>
        <w:t>low because</w:t>
      </w:r>
      <w:r w:rsidRPr="007D49AA">
        <w:t xml:space="preserve"> (a) </w:t>
      </w:r>
      <w:r w:rsidRPr="007D6700">
        <w:rPr>
          <w:highlight w:val="green"/>
          <w:u w:val="single"/>
        </w:rPr>
        <w:t>the size of the</w:t>
      </w:r>
      <w:r w:rsidRPr="003A62EC">
        <w:rPr>
          <w:u w:val="single"/>
        </w:rPr>
        <w:t xml:space="preserve"> estimated </w:t>
      </w:r>
      <w:r w:rsidRPr="007D6700">
        <w:rPr>
          <w:highlight w:val="green"/>
          <w:u w:val="single"/>
        </w:rPr>
        <w:t>risk</w:t>
      </w:r>
      <w:r w:rsidRPr="003A62EC">
        <w:rPr>
          <w:u w:val="single"/>
        </w:rPr>
        <w:t>s</w:t>
      </w:r>
      <w:r w:rsidRPr="007D49AA">
        <w:t xml:space="preserve"> from the reported radioactive </w:t>
      </w:r>
      <w:proofErr w:type="spellStart"/>
      <w:r w:rsidRPr="007D49AA">
        <w:t>efflu</w:t>
      </w:r>
      <w:proofErr w:type="spellEnd"/>
      <w:r w:rsidRPr="007D49AA">
        <w:t xml:space="preserve">- </w:t>
      </w:r>
      <w:proofErr w:type="spellStart"/>
      <w:r w:rsidRPr="007D49AA">
        <w:t>ent</w:t>
      </w:r>
      <w:proofErr w:type="spellEnd"/>
      <w:r w:rsidRPr="007D49AA">
        <w:t xml:space="preserve"> releases from nuclear facilities </w:t>
      </w:r>
      <w:r w:rsidRPr="007D6700">
        <w:rPr>
          <w:highlight w:val="green"/>
          <w:u w:val="single"/>
        </w:rPr>
        <w:t>is</w:t>
      </w:r>
      <w:r w:rsidRPr="003A62EC">
        <w:rPr>
          <w:u w:val="single"/>
        </w:rPr>
        <w:t xml:space="preserve"> likely to be </w:t>
      </w:r>
      <w:r w:rsidRPr="007D6700">
        <w:rPr>
          <w:highlight w:val="green"/>
          <w:u w:val="single"/>
        </w:rPr>
        <w:t>small and</w:t>
      </w:r>
      <w:r w:rsidRPr="007D49AA">
        <w:t xml:space="preserve"> (b) </w:t>
      </w:r>
      <w:r w:rsidRPr="007D6700">
        <w:rPr>
          <w:highlight w:val="green"/>
          <w:u w:val="single"/>
        </w:rPr>
        <w:t>the size of the</w:t>
      </w:r>
      <w:r w:rsidRPr="003A62EC">
        <w:rPr>
          <w:u w:val="single"/>
        </w:rPr>
        <w:t xml:space="preserve"> </w:t>
      </w:r>
      <w:r w:rsidRPr="007D6700">
        <w:rPr>
          <w:highlight w:val="green"/>
          <w:u w:val="single"/>
        </w:rPr>
        <w:t>population</w:t>
      </w:r>
      <w:r w:rsidRPr="003A62EC">
        <w:rPr>
          <w:u w:val="single"/>
        </w:rPr>
        <w:t>s most likely to be exposed</w:t>
      </w:r>
      <w:r w:rsidRPr="007D49AA">
        <w:t xml:space="preserve"> (that is, those in close proximity to a nuclear facility, for example, within an 8-km radius) </w:t>
      </w:r>
      <w:r w:rsidRPr="007D6700">
        <w:rPr>
          <w:highlight w:val="green"/>
          <w:u w:val="single"/>
        </w:rPr>
        <w:t>is relatively small</w:t>
      </w:r>
      <w:r w:rsidRPr="007D6700">
        <w:rPr>
          <w:highlight w:val="green"/>
        </w:rPr>
        <w:t xml:space="preserve">. </w:t>
      </w:r>
      <w:r w:rsidRPr="007D6700">
        <w:rPr>
          <w:b/>
          <w:highlight w:val="green"/>
          <w:u w:val="single"/>
        </w:rPr>
        <w:t>This implies</w:t>
      </w:r>
      <w:r w:rsidRPr="003A62EC">
        <w:rPr>
          <w:b/>
          <w:u w:val="single"/>
        </w:rPr>
        <w:t xml:space="preserve"> that </w:t>
      </w:r>
      <w:r w:rsidRPr="007D6700">
        <w:rPr>
          <w:b/>
          <w:highlight w:val="green"/>
          <w:u w:val="single"/>
        </w:rPr>
        <w:t>a large-scale multisite study</w:t>
      </w:r>
      <w:r w:rsidRPr="007D49AA">
        <w:t xml:space="preserve"> with as many years of observations as possible </w:t>
      </w:r>
      <w:r w:rsidRPr="007D6700">
        <w:rPr>
          <w:b/>
          <w:highlight w:val="green"/>
          <w:u w:val="single"/>
        </w:rPr>
        <w:t xml:space="preserve">is needed to </w:t>
      </w:r>
      <w:r w:rsidRPr="007D6700">
        <w:rPr>
          <w:b/>
          <w:highlight w:val="green"/>
          <w:u w:val="single"/>
          <w:bdr w:val="single" w:sz="4" w:space="0" w:color="auto"/>
        </w:rPr>
        <w:t>reliably assess</w:t>
      </w:r>
      <w:r w:rsidRPr="003A62EC">
        <w:rPr>
          <w:b/>
          <w:u w:val="single"/>
          <w:bdr w:val="single" w:sz="4" w:space="0" w:color="auto"/>
        </w:rPr>
        <w:t xml:space="preserve"> the potential </w:t>
      </w:r>
      <w:r w:rsidRPr="007D6700">
        <w:rPr>
          <w:b/>
          <w:highlight w:val="green"/>
          <w:u w:val="single"/>
          <w:bdr w:val="single" w:sz="4" w:space="0" w:color="auto"/>
        </w:rPr>
        <w:t>risks</w:t>
      </w:r>
      <w:r w:rsidRPr="007D49AA">
        <w:t>.</w:t>
      </w:r>
    </w:p>
    <w:p w:rsidR="00245E53" w:rsidRDefault="00245E53" w:rsidP="00245E53"/>
    <w:p w:rsidR="00245E53" w:rsidRDefault="00245E53" w:rsidP="00245E53">
      <w:pPr>
        <w:pStyle w:val="Heading2"/>
      </w:pPr>
      <w:r>
        <w:lastRenderedPageBreak/>
        <w:t>vogtle</w:t>
      </w:r>
    </w:p>
    <w:p w:rsidR="00245E53" w:rsidRDefault="00245E53" w:rsidP="00245E53"/>
    <w:p w:rsidR="00245E53" w:rsidRDefault="00245E53" w:rsidP="00245E53">
      <w:pPr>
        <w:pStyle w:val="Heading4"/>
      </w:pPr>
      <w:r>
        <w:t xml:space="preserve">The </w:t>
      </w:r>
      <w:proofErr w:type="spellStart"/>
      <w:r>
        <w:t>vogtle</w:t>
      </w:r>
      <w:proofErr w:type="spellEnd"/>
      <w:r>
        <w:t xml:space="preserve"> debate puts them in a double bind – Scenario A – they ease licensing requirements on companies as per the we meet on T which results in massive expansion of nuclear and it takes out the whole </w:t>
      </w:r>
      <w:proofErr w:type="spellStart"/>
      <w:r>
        <w:t>aff</w:t>
      </w:r>
      <w:proofErr w:type="spellEnd"/>
    </w:p>
    <w:p w:rsidR="00245E53" w:rsidRPr="00B263A0" w:rsidRDefault="00245E53" w:rsidP="00245E53">
      <w:pPr>
        <w:rPr>
          <w:rStyle w:val="CitationChar"/>
        </w:rPr>
      </w:pPr>
      <w:r w:rsidRPr="00B263A0">
        <w:rPr>
          <w:rStyle w:val="CitationChar"/>
        </w:rPr>
        <w:t>Spencer</w:t>
      </w:r>
      <w:r>
        <w:t>, research fellow in nuclear energy – Heritage Foundation, 2/15/</w:t>
      </w:r>
      <w:r w:rsidRPr="00B263A0">
        <w:rPr>
          <w:rStyle w:val="CitationChar"/>
        </w:rPr>
        <w:t>’11</w:t>
      </w:r>
    </w:p>
    <w:p w:rsidR="00245E53" w:rsidRDefault="00245E53" w:rsidP="00245E53">
      <w:r>
        <w:t xml:space="preserve">(Jack, </w:t>
      </w:r>
      <w:hyperlink r:id="rId24" w:history="1">
        <w:r w:rsidRPr="009A2E4C">
          <w:rPr>
            <w:rStyle w:val="Hyperlink"/>
          </w:rPr>
          <w:t>http://www.heritage.org/research/reports/2011/02/a-big-future-for-small-nuclear-reactors</w:t>
        </w:r>
      </w:hyperlink>
      <w:r>
        <w:t>)</w:t>
      </w:r>
    </w:p>
    <w:p w:rsidR="00245E53" w:rsidRPr="00C84B27" w:rsidRDefault="00245E53" w:rsidP="00245E53"/>
    <w:p w:rsidR="00245E53" w:rsidRPr="006C3657" w:rsidRDefault="00245E53" w:rsidP="00245E53">
      <w:pPr>
        <w:rPr>
          <w:rStyle w:val="StyleBoldUnderline"/>
        </w:rPr>
      </w:pPr>
      <w:r>
        <w:t xml:space="preserve">One of the more talked about highlights of the President’s </w:t>
      </w:r>
      <w:r w:rsidRPr="006C3657">
        <w:rPr>
          <w:rStyle w:val="StyleBoldUnderline"/>
        </w:rPr>
        <w:t>energy budget</w:t>
      </w:r>
      <w:r>
        <w:t xml:space="preserve"> is his growing </w:t>
      </w:r>
      <w:r w:rsidRPr="006C3657">
        <w:rPr>
          <w:rStyle w:val="StyleBoldUnderline"/>
        </w:rPr>
        <w:t>support for</w:t>
      </w:r>
      <w:r>
        <w:t xml:space="preserve"> small modular reactors (</w:t>
      </w:r>
      <w:r w:rsidRPr="006C3657">
        <w:rPr>
          <w:rStyle w:val="StyleBoldUnderline"/>
        </w:rPr>
        <w:t>SMRs</w:t>
      </w:r>
      <w:r>
        <w:t xml:space="preserve">). This includes $30 million for research and development and $67 million for licensing activities. While the President should be commended for recognizing the potential of SMRs, his approach unfortunately </w:t>
      </w:r>
      <w:r w:rsidRPr="006C3657">
        <w:rPr>
          <w:rStyle w:val="StyleBoldUnderline"/>
        </w:rPr>
        <w:t>misses the mark.</w:t>
      </w:r>
    </w:p>
    <w:p w:rsidR="00245E53" w:rsidRPr="006C3657" w:rsidRDefault="00245E53" w:rsidP="00245E53">
      <w:pPr>
        <w:rPr>
          <w:rStyle w:val="Emphasis"/>
        </w:rPr>
      </w:pPr>
      <w:r w:rsidRPr="006C3657">
        <w:rPr>
          <w:rStyle w:val="Emphasis"/>
        </w:rPr>
        <w:t>Research and Development, Yes; Commercialization, No</w:t>
      </w:r>
    </w:p>
    <w:p w:rsidR="00245E53" w:rsidRDefault="00245E53" w:rsidP="00245E53">
      <w:r w:rsidRPr="006C3657">
        <w:rPr>
          <w:rStyle w:val="StyleBoldUnderline"/>
        </w:rPr>
        <w:t>The federal government does have a legitimate role to play in providing</w:t>
      </w:r>
      <w:r>
        <w:t xml:space="preserve"> some </w:t>
      </w:r>
      <w:r w:rsidRPr="006C3657">
        <w:rPr>
          <w:rStyle w:val="Emphasis"/>
        </w:rPr>
        <w:t>basic research and development money</w:t>
      </w:r>
      <w:r>
        <w:t xml:space="preserve"> </w:t>
      </w:r>
      <w:r w:rsidRPr="006C3657">
        <w:rPr>
          <w:rStyle w:val="StyleBoldUnderline"/>
        </w:rPr>
        <w:t>to fund projects that may hold potential but are too risky for the private sector.</w:t>
      </w:r>
      <w:r>
        <w:t xml:space="preserve"> And the President’s nuclear energy budget does provide basic R&amp;D in other accounts such as the Nuclear Energy Enabling Technologies (NEET) program, which is slated to get $97.364 million. </w:t>
      </w:r>
      <w:r w:rsidRPr="006C3657">
        <w:rPr>
          <w:rStyle w:val="StyleBoldUnderline"/>
        </w:rPr>
        <w:t>NEET is charged with investigating crosscutting technologies with applicability to multiple reactor designs, including</w:t>
      </w:r>
      <w:r>
        <w:t xml:space="preserve"> </w:t>
      </w:r>
      <w:r w:rsidRPr="006C3657">
        <w:rPr>
          <w:rStyle w:val="Emphasis"/>
          <w:b w:val="0"/>
        </w:rPr>
        <w:t>s</w:t>
      </w:r>
      <w:r>
        <w:t xml:space="preserve">mall, </w:t>
      </w:r>
      <w:r w:rsidRPr="006C3657">
        <w:rPr>
          <w:rStyle w:val="Emphasis"/>
          <w:b w:val="0"/>
        </w:rPr>
        <w:t>m</w:t>
      </w:r>
      <w:r>
        <w:t xml:space="preserve">odular </w:t>
      </w:r>
      <w:r w:rsidRPr="006C3657">
        <w:rPr>
          <w:rStyle w:val="Emphasis"/>
          <w:b w:val="0"/>
        </w:rPr>
        <w:t>r</w:t>
      </w:r>
      <w:r>
        <w:t>eactor</w:t>
      </w:r>
      <w:r w:rsidRPr="006C3657">
        <w:rPr>
          <w:rStyle w:val="Emphasis"/>
          <w:b w:val="0"/>
        </w:rPr>
        <w:t>s</w:t>
      </w:r>
      <w:r>
        <w:t>.</w:t>
      </w:r>
    </w:p>
    <w:p w:rsidR="00245E53" w:rsidRDefault="00245E53" w:rsidP="00245E53">
      <w:r>
        <w:t>Indeed, the emergence of SMRs can in part be attributed to basic government R&amp;D. Often ignored, however, is that this research was not focused on commercial energy production but rather on national security requirements. Entrepreneurs and investors took that national security research and spun off commercial enterprises.</w:t>
      </w:r>
    </w:p>
    <w:p w:rsidR="00245E53" w:rsidRDefault="00245E53" w:rsidP="00245E53">
      <w:r>
        <w:t xml:space="preserve">Today these </w:t>
      </w:r>
      <w:r w:rsidRPr="006C3657">
        <w:rPr>
          <w:rStyle w:val="StyleBoldUnderline"/>
        </w:rPr>
        <w:t>companies are moving</w:t>
      </w:r>
      <w:r>
        <w:t xml:space="preserve"> that </w:t>
      </w:r>
      <w:r w:rsidRPr="006C3657">
        <w:rPr>
          <w:rStyle w:val="StyleBoldUnderline"/>
        </w:rPr>
        <w:t>technology from government labs and into the marketplace.</w:t>
      </w:r>
      <w:r>
        <w:t xml:space="preserve"> Testament to this progress is that </w:t>
      </w:r>
      <w:r w:rsidRPr="006C3657">
        <w:rPr>
          <w:rStyle w:val="StyleBoldUnderline"/>
        </w:rPr>
        <w:t>the</w:t>
      </w:r>
      <w:r>
        <w:t xml:space="preserve"> U.S. </w:t>
      </w:r>
      <w:r w:rsidRPr="006C3657">
        <w:rPr>
          <w:rStyle w:val="Emphasis"/>
          <w:b w:val="0"/>
        </w:rPr>
        <w:t>N</w:t>
      </w:r>
      <w:r>
        <w:t xml:space="preserve">uclear </w:t>
      </w:r>
      <w:r w:rsidRPr="006C3657">
        <w:rPr>
          <w:rStyle w:val="Emphasis"/>
          <w:b w:val="0"/>
        </w:rPr>
        <w:t>R</w:t>
      </w:r>
      <w:r>
        <w:t xml:space="preserve">egulatory </w:t>
      </w:r>
      <w:r w:rsidRPr="006C3657">
        <w:rPr>
          <w:rStyle w:val="Emphasis"/>
          <w:b w:val="0"/>
        </w:rPr>
        <w:t>C</w:t>
      </w:r>
      <w:r>
        <w:t xml:space="preserve">ommission </w:t>
      </w:r>
      <w:r w:rsidRPr="006C3657">
        <w:rPr>
          <w:rStyle w:val="StyleBoldUnderline"/>
        </w:rPr>
        <w:t>is</w:t>
      </w:r>
      <w:r>
        <w:t xml:space="preserve"> </w:t>
      </w:r>
      <w:r w:rsidRPr="006C3657">
        <w:rPr>
          <w:rStyle w:val="StyleBoldUnderline"/>
        </w:rPr>
        <w:t>expecting six advanced reactor design applications to be submitted</w:t>
      </w:r>
      <w:r>
        <w:t xml:space="preserve"> </w:t>
      </w:r>
      <w:proofErr w:type="spellStart"/>
      <w:r>
        <w:t>some time</w:t>
      </w:r>
      <w:proofErr w:type="spellEnd"/>
      <w:r>
        <w:t xml:space="preserve"> in the next 18–24 months. These include small light water reactors, high-temperature gas-cooled rectors, and liquid-metal-cooled fast reactors.</w:t>
      </w:r>
    </w:p>
    <w:p w:rsidR="00245E53" w:rsidRDefault="00245E53" w:rsidP="00245E53">
      <w:r>
        <w:t xml:space="preserve">What this all makes clear is that </w:t>
      </w:r>
      <w:r w:rsidRPr="006C3657">
        <w:rPr>
          <w:rStyle w:val="Emphasis"/>
        </w:rPr>
        <w:t>these programs are well beyond</w:t>
      </w:r>
      <w:r>
        <w:t xml:space="preserve"> the </w:t>
      </w:r>
      <w:r w:rsidRPr="006C3657">
        <w:rPr>
          <w:rStyle w:val="Emphasis"/>
        </w:rPr>
        <w:t>basic R&amp;D</w:t>
      </w:r>
      <w:r>
        <w:t xml:space="preserve"> stage </w:t>
      </w:r>
      <w:r w:rsidRPr="006C3657">
        <w:rPr>
          <w:rStyle w:val="StyleBoldUnderline"/>
        </w:rPr>
        <w:t>and into the commercialization process.</w:t>
      </w:r>
      <w:r>
        <w:t xml:space="preserve"> Thus, providing $30 billion in SMR R&amp;D seems to be simply using taxpayer money to offset the costs of doing business for a handful of companies that have already benefited from significant public investment.</w:t>
      </w:r>
    </w:p>
    <w:p w:rsidR="00245E53" w:rsidRDefault="00245E53" w:rsidP="00245E53">
      <w:r w:rsidRPr="006C3657">
        <w:rPr>
          <w:rStyle w:val="StyleBoldUnderline"/>
        </w:rPr>
        <w:t>Yet</w:t>
      </w:r>
      <w:r>
        <w:t xml:space="preserve"> many of these </w:t>
      </w:r>
      <w:r w:rsidRPr="006C3657">
        <w:rPr>
          <w:rStyle w:val="StyleBoldUnderline"/>
        </w:rPr>
        <w:t>companies insist that without</w:t>
      </w:r>
      <w:r>
        <w:t xml:space="preserve"> such </w:t>
      </w:r>
      <w:r w:rsidRPr="006C3657">
        <w:rPr>
          <w:rStyle w:val="StyleBoldUnderline"/>
        </w:rPr>
        <w:t>public support, they cannot move forward.</w:t>
      </w:r>
      <w:r>
        <w:t xml:space="preserve"> Such conclusions are based on one or a combination of three things:</w:t>
      </w:r>
    </w:p>
    <w:p w:rsidR="00245E53" w:rsidRPr="006C3657" w:rsidRDefault="00245E53" w:rsidP="00245E53">
      <w:pPr>
        <w:rPr>
          <w:rStyle w:val="StyleBoldUnderline"/>
        </w:rPr>
      </w:pPr>
      <w:r>
        <w:t xml:space="preserve">The underlying technology is economically dubious. This may well be the case, but is yet unknown. </w:t>
      </w:r>
      <w:r w:rsidRPr="006C3657">
        <w:rPr>
          <w:rStyle w:val="StyleBoldUnderline"/>
        </w:rPr>
        <w:t>The only way to determine the economic viability of SMRs is to introduce them into the marketplace. Doing so should not</w:t>
      </w:r>
      <w:r>
        <w:t xml:space="preserve">, however, </w:t>
      </w:r>
      <w:r w:rsidRPr="006C3657">
        <w:rPr>
          <w:rStyle w:val="StyleBoldUnderline"/>
        </w:rPr>
        <w:t>be a public policy decision and should</w:t>
      </w:r>
      <w:r>
        <w:t xml:space="preserve"> instead </w:t>
      </w:r>
      <w:r w:rsidRPr="006C3657">
        <w:rPr>
          <w:rStyle w:val="StyleBoldUnderline"/>
        </w:rPr>
        <w:t>be left up to the private sector.</w:t>
      </w:r>
    </w:p>
    <w:p w:rsidR="00245E53" w:rsidRDefault="00245E53" w:rsidP="00245E53">
      <w:r>
        <w:t xml:space="preserve">Companies want subsidies or preferential treatment to increase profits. This too may be accurate, but it should not be sufficient to stop private investment if the underlying economics are credible. And </w:t>
      </w:r>
      <w:r w:rsidRPr="006C3657">
        <w:rPr>
          <w:rStyle w:val="StyleBoldUnderline"/>
        </w:rPr>
        <w:t xml:space="preserve">given the </w:t>
      </w:r>
      <w:r w:rsidRPr="006C3657">
        <w:rPr>
          <w:rStyle w:val="Emphasis"/>
        </w:rPr>
        <w:t>significant private investments already made</w:t>
      </w:r>
      <w:r w:rsidRPr="006C3657">
        <w:rPr>
          <w:rStyle w:val="StyleBoldUnderline"/>
        </w:rPr>
        <w:t xml:space="preserve"> absent</w:t>
      </w:r>
      <w:r>
        <w:t xml:space="preserve"> specific </w:t>
      </w:r>
      <w:r w:rsidRPr="006C3657">
        <w:rPr>
          <w:rStyle w:val="StyleBoldUnderline"/>
        </w:rPr>
        <w:t>federal SMR</w:t>
      </w:r>
      <w:r>
        <w:t xml:space="preserve"> R&amp;D </w:t>
      </w:r>
      <w:r w:rsidRPr="006C3657">
        <w:rPr>
          <w:rStyle w:val="StyleBoldUnderline"/>
        </w:rPr>
        <w:t xml:space="preserve">programs, one can conclude that </w:t>
      </w:r>
      <w:r w:rsidRPr="006C3657">
        <w:rPr>
          <w:rStyle w:val="Emphasis"/>
        </w:rPr>
        <w:t>investors are confident</w:t>
      </w:r>
      <w:r>
        <w:t xml:space="preserve"> </w:t>
      </w:r>
      <w:r w:rsidRPr="006C3657">
        <w:rPr>
          <w:rStyle w:val="StyleBoldUnderline"/>
        </w:rPr>
        <w:t>in</w:t>
      </w:r>
      <w:r>
        <w:t xml:space="preserve"> the economic potential of </w:t>
      </w:r>
      <w:r w:rsidRPr="006C3657">
        <w:rPr>
          <w:rStyle w:val="StyleBoldUnderline"/>
        </w:rPr>
        <w:t>SMRs</w:t>
      </w:r>
      <w:r>
        <w:t>.</w:t>
      </w:r>
    </w:p>
    <w:p w:rsidR="00245E53" w:rsidRDefault="00245E53" w:rsidP="00245E53">
      <w:r w:rsidRPr="006055EA">
        <w:rPr>
          <w:rStyle w:val="StyleBoldUnderline"/>
        </w:rPr>
        <w:t>Regulatory risk outweighs the potential financial benefit of greater investment. New nuclear designs cannot be introduced into the marketplace without a regulatory framework.</w:t>
      </w:r>
      <w:r>
        <w:t xml:space="preserve"> </w:t>
      </w:r>
      <w:r w:rsidRPr="006055EA">
        <w:rPr>
          <w:rStyle w:val="StyleBoldUnderline"/>
          <w:b/>
        </w:rPr>
        <w:t>The absence of such a framework makes SMR investment prohibitively risky</w:t>
      </w:r>
      <w:r>
        <w:t xml:space="preserve"> without some way to offset that risk, which the federal R&amp;D program would partially do.</w:t>
      </w:r>
    </w:p>
    <w:p w:rsidR="00245E53" w:rsidRDefault="00245E53" w:rsidP="00245E53">
      <w:r>
        <w:t xml:space="preserve">A </w:t>
      </w:r>
      <w:r w:rsidRPr="006055EA">
        <w:rPr>
          <w:rStyle w:val="StyleBoldUnderline"/>
        </w:rPr>
        <w:t>lack of research and development</w:t>
      </w:r>
      <w:r>
        <w:t xml:space="preserve"> or not having a specific Department of Energy (DOE) program dedicated to SMRs </w:t>
      </w:r>
      <w:r w:rsidRPr="006055EA">
        <w:rPr>
          <w:rStyle w:val="StyleBoldUnderline"/>
        </w:rPr>
        <w:t>is not the problem.</w:t>
      </w:r>
      <w:r>
        <w:t xml:space="preserve"> Establishing them is merely a symptom of the problem: the absence of a predictable, fair, and efficient regulatory framework to allow the introduction of SMRs into the marketplace.</w:t>
      </w:r>
    </w:p>
    <w:p w:rsidR="00245E53" w:rsidRDefault="00245E53" w:rsidP="00245E53">
      <w:r>
        <w:t>Establishing a Regulatory Framework</w:t>
      </w:r>
    </w:p>
    <w:p w:rsidR="00245E53" w:rsidRDefault="00245E53" w:rsidP="00245E53">
      <w:r>
        <w:t xml:space="preserve">The Obama budget essentially acknowledged the regulatory problem in his budget, which requests $67 million for DOE to work on licensing technical support for small light water reactors. While the intent is correct, the approach is wrong. The Administration is relying on the same bureaucratic, taxpayer-funded </w:t>
      </w:r>
      <w:r>
        <w:lastRenderedPageBreak/>
        <w:t>process that is stifling large reactor certification when it should use this opportunity to establish a new, more efficient licensing pathway.</w:t>
      </w:r>
    </w:p>
    <w:p w:rsidR="00245E53" w:rsidRDefault="00245E53" w:rsidP="00245E53">
      <w:r>
        <w:t xml:space="preserve">Instead of paying for DOE bureaucrats to get in the way of commercial progress, </w:t>
      </w:r>
      <w:r w:rsidRPr="006055EA">
        <w:rPr>
          <w:rStyle w:val="StyleBoldUnderline"/>
        </w:rPr>
        <w:t>the Administration should commit to ensuring that the</w:t>
      </w:r>
      <w:r>
        <w:t xml:space="preserve"> U.S. </w:t>
      </w:r>
      <w:r w:rsidRPr="006055EA">
        <w:rPr>
          <w:rStyle w:val="Emphasis"/>
          <w:b w:val="0"/>
        </w:rPr>
        <w:t>N</w:t>
      </w:r>
      <w:r w:rsidRPr="006055EA">
        <w:t>uclear</w:t>
      </w:r>
      <w:r>
        <w:t xml:space="preserve"> </w:t>
      </w:r>
      <w:r w:rsidRPr="006055EA">
        <w:rPr>
          <w:rStyle w:val="Emphasis"/>
          <w:b w:val="0"/>
        </w:rPr>
        <w:t>R</w:t>
      </w:r>
      <w:r>
        <w:t xml:space="preserve">egulatory </w:t>
      </w:r>
      <w:r w:rsidRPr="006055EA">
        <w:rPr>
          <w:rStyle w:val="Emphasis"/>
          <w:b w:val="0"/>
        </w:rPr>
        <w:t>C</w:t>
      </w:r>
      <w:r>
        <w:t xml:space="preserve">ommission </w:t>
      </w:r>
      <w:r w:rsidRPr="006055EA">
        <w:rPr>
          <w:rStyle w:val="StyleBoldUnderline"/>
        </w:rPr>
        <w:t>is</w:t>
      </w:r>
      <w:r>
        <w:t xml:space="preserve"> fully </w:t>
      </w:r>
      <w:r w:rsidRPr="006055EA">
        <w:rPr>
          <w:rStyle w:val="StyleBoldUnderline"/>
        </w:rPr>
        <w:t>equipped and prepared to regulate new reactor designs. This should include</w:t>
      </w:r>
      <w:r>
        <w:t xml:space="preserve"> high-temperature gas-cooled reactors and liquid-metal-cooled fast reactors as well as </w:t>
      </w:r>
      <w:r w:rsidRPr="006055EA">
        <w:rPr>
          <w:rStyle w:val="StyleBoldUnderline"/>
        </w:rPr>
        <w:t>small</w:t>
      </w:r>
      <w:r>
        <w:t xml:space="preserve"> light water </w:t>
      </w:r>
      <w:r w:rsidRPr="006055EA">
        <w:rPr>
          <w:rStyle w:val="StyleBoldUnderline"/>
        </w:rPr>
        <w:t>designs.</w:t>
      </w:r>
      <w:r>
        <w:t xml:space="preserve"> </w:t>
      </w:r>
      <w:r w:rsidRPr="006055EA">
        <w:rPr>
          <w:rStyle w:val="StyleBoldUnderline"/>
        </w:rPr>
        <w:t xml:space="preserve">This would provide a strong regulatory foundation for each of the expected design certification applications. </w:t>
      </w:r>
      <w:r>
        <w:t>The DOE should have no role in the process. If a company wants to get its reactor design certified for commercial use in the U.S., it should be able to go straight to the NRC for that service.</w:t>
      </w:r>
    </w:p>
    <w:p w:rsidR="00245E53" w:rsidRPr="006055EA" w:rsidRDefault="00245E53" w:rsidP="00245E53">
      <w:pPr>
        <w:rPr>
          <w:rStyle w:val="StyleBoldUnderline"/>
        </w:rPr>
      </w:pPr>
      <w:r w:rsidRPr="006055EA">
        <w:rPr>
          <w:rStyle w:val="StyleBoldUnderline"/>
        </w:rPr>
        <w:t>Such an approach would substantially decrease the risk associated with getting designs certified, which</w:t>
      </w:r>
      <w:r>
        <w:t xml:space="preserve"> in turn </w:t>
      </w:r>
      <w:r w:rsidRPr="006055EA">
        <w:rPr>
          <w:rStyle w:val="StyleBoldUnderline"/>
        </w:rPr>
        <w:t xml:space="preserve">would alleviate the need for public support. </w:t>
      </w:r>
      <w:r>
        <w:t xml:space="preserve">Then, instead of seeking taxpayer funds to offset regulatory risk, </w:t>
      </w:r>
      <w:r w:rsidRPr="006055EA">
        <w:rPr>
          <w:rStyle w:val="StyleBoldUnderline"/>
        </w:rPr>
        <w:t>reactor designers could develop investors to support the certification process.</w:t>
      </w:r>
    </w:p>
    <w:p w:rsidR="00245E53" w:rsidRDefault="00245E53" w:rsidP="00245E53">
      <w:r>
        <w:t>Build the Framework and They Will Come</w:t>
      </w:r>
    </w:p>
    <w:p w:rsidR="00245E53" w:rsidRDefault="00245E53" w:rsidP="00245E53">
      <w:r w:rsidRPr="006055EA">
        <w:rPr>
          <w:rStyle w:val="StyleBoldUnderline"/>
        </w:rPr>
        <w:t>Nuclear energy is already</w:t>
      </w:r>
      <w:r>
        <w:t xml:space="preserve"> clean, safe, and </w:t>
      </w:r>
      <w:r w:rsidRPr="006055EA">
        <w:rPr>
          <w:rStyle w:val="StyleBoldUnderline"/>
        </w:rPr>
        <w:t>affordable.</w:t>
      </w:r>
      <w:r>
        <w:t xml:space="preserve"> Introducing small reactors could make it transformational. But the federal government should not drive the process. It should be supported by the market. </w:t>
      </w:r>
      <w:r w:rsidRPr="006055EA">
        <w:rPr>
          <w:rStyle w:val="StyleBoldUnderline"/>
        </w:rPr>
        <w:t>If the underlying technology is</w:t>
      </w:r>
      <w:r>
        <w:t xml:space="preserve"> as </w:t>
      </w:r>
      <w:r w:rsidRPr="006055EA">
        <w:rPr>
          <w:rStyle w:val="StyleBoldUnderline"/>
        </w:rPr>
        <w:t>strong</w:t>
      </w:r>
      <w:r>
        <w:t xml:space="preserve"> as many of us believe it to be, </w:t>
      </w:r>
      <w:r w:rsidRPr="006055EA">
        <w:rPr>
          <w:rStyle w:val="StyleBoldUnderline"/>
        </w:rPr>
        <w:t>the federal government needs only to provide a predictable, stable, efficient, and fair regulatory environment.</w:t>
      </w:r>
      <w:r>
        <w:t xml:space="preserve"> The rest will happen </w:t>
      </w:r>
      <w:proofErr w:type="gramStart"/>
      <w:r>
        <w:t>on its own—</w:t>
      </w:r>
      <w:proofErr w:type="gramEnd"/>
      <w:r>
        <w:t>or it won’t.</w:t>
      </w:r>
    </w:p>
    <w:p w:rsidR="00245E53" w:rsidRDefault="00245E53" w:rsidP="00245E53"/>
    <w:p w:rsidR="00245E53" w:rsidRPr="00C42E0C" w:rsidRDefault="00245E53" w:rsidP="00245E53"/>
    <w:p w:rsidR="00245E53" w:rsidRDefault="00245E53" w:rsidP="00245E53"/>
    <w:p w:rsidR="00245E53" w:rsidRPr="00245E53" w:rsidRDefault="00245E53" w:rsidP="00245E53">
      <w:pPr>
        <w:pStyle w:val="Heading1"/>
      </w:pPr>
      <w:r>
        <w:lastRenderedPageBreak/>
        <w:t>2NR</w:t>
      </w:r>
    </w:p>
    <w:p w:rsidR="00245E53" w:rsidRDefault="00245E53" w:rsidP="00245E53">
      <w:pPr>
        <w:pStyle w:val="Heading2"/>
      </w:pPr>
      <w:r>
        <w:lastRenderedPageBreak/>
        <w:t>card</w:t>
      </w:r>
    </w:p>
    <w:p w:rsidR="00245E53" w:rsidRDefault="00245E53" w:rsidP="00245E53"/>
    <w:p w:rsidR="00245E53" w:rsidRDefault="00245E53" w:rsidP="00245E53">
      <w:pPr>
        <w:pStyle w:val="Heading4"/>
      </w:pPr>
      <w:bookmarkStart w:id="1" w:name="_GoBack"/>
      <w:r>
        <w:t xml:space="preserve">And we define it in the context of </w:t>
      </w:r>
      <w:r w:rsidRPr="00EC16F5">
        <w:rPr>
          <w:u w:val="single"/>
        </w:rPr>
        <w:t>production</w:t>
      </w:r>
      <w:r>
        <w:t xml:space="preserve"> – that’s key</w:t>
      </w:r>
    </w:p>
    <w:p w:rsidR="00245E53" w:rsidRDefault="00245E53" w:rsidP="00245E53">
      <w:proofErr w:type="spellStart"/>
      <w:r w:rsidRPr="00802EDE">
        <w:rPr>
          <w:rStyle w:val="CiteChar"/>
        </w:rPr>
        <w:t>Haneman</w:t>
      </w:r>
      <w:proofErr w:type="spellEnd"/>
      <w:r>
        <w:t>, justice – Superior Court of New Jersey, Appellate Division, 12/4/</w:t>
      </w:r>
      <w:r w:rsidRPr="00802EDE">
        <w:rPr>
          <w:rStyle w:val="CiteChar"/>
        </w:rPr>
        <w:t>’59</w:t>
      </w:r>
    </w:p>
    <w:p w:rsidR="00245E53" w:rsidRDefault="00245E53" w:rsidP="00245E53">
      <w:proofErr w:type="gramStart"/>
      <w:r>
        <w:t>(J.A.D., “RUSSELL S. BERTRAND, ET AL., PLAINTIFFS-RESPONDENTS, v. DONALD T.</w:t>
      </w:r>
      <w:r w:rsidRPr="00802EDE">
        <w:t xml:space="preserve"> JONES, ET AL., DEFENDANTS-APPELLANTS,” 58 N.J. Super. 273; 156 A.2d 161; 1959 N.J. Super.</w:t>
      </w:r>
      <w:proofErr w:type="gramEnd"/>
      <w:r w:rsidRPr="00802EDE">
        <w:t xml:space="preserve"> LEXIS 569</w:t>
      </w:r>
      <w:r>
        <w:t>)</w:t>
      </w:r>
    </w:p>
    <w:p w:rsidR="00245E53" w:rsidRPr="00802EDE" w:rsidRDefault="00245E53" w:rsidP="00245E53"/>
    <w:p w:rsidR="00245E53" w:rsidRPr="00802EDE" w:rsidRDefault="00245E53" w:rsidP="00245E53">
      <w:pPr>
        <w:rPr>
          <w:rStyle w:val="StyleBoldUnderline"/>
        </w:rPr>
      </w:pPr>
      <w: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t xml:space="preserve"> as here employed, </w:t>
      </w:r>
      <w:r w:rsidRPr="00802EDE">
        <w:rPr>
          <w:rStyle w:val="Box"/>
        </w:rPr>
        <w:t xml:space="preserve">it </w:t>
      </w:r>
      <w:r w:rsidRPr="00047A4D">
        <w:rPr>
          <w:rStyle w:val="Box"/>
          <w:highlight w:val="yellow"/>
        </w:rPr>
        <w:t>must be considered in context with the</w:t>
      </w:r>
      <w:r w:rsidRPr="00802EDE">
        <w:rPr>
          <w:rStyle w:val="Box"/>
        </w:rPr>
        <w:t xml:space="preserve"> entire </w:t>
      </w:r>
      <w:r w:rsidRPr="00047A4D">
        <w:rPr>
          <w:rStyle w:val="Box"/>
          <w:highlight w:val="yellow"/>
        </w:rPr>
        <w:t>clause in which it appears.</w:t>
      </w:r>
      <w:r>
        <w:t xml:space="preserve"> It is to be noted that </w:t>
      </w:r>
      <w:r w:rsidRPr="00802EDE">
        <w:rPr>
          <w:rStyle w:val="StyleBoldUnderline"/>
        </w:rPr>
        <w:t>the exception concerns</w:t>
      </w:r>
      <w:r>
        <w:t xml:space="preserve"> </w:t>
      </w:r>
      <w:r w:rsidRPr="00802EDE">
        <w:rPr>
          <w:rStyle w:val="StyleBoldUnderline"/>
        </w:rPr>
        <w:t>restrictions "which have been complied with."</w:t>
      </w:r>
      <w:r>
        <w:t xml:space="preserve"> Plainly, </w:t>
      </w:r>
      <w:r w:rsidRPr="00802EDE">
        <w:rPr>
          <w:rStyle w:val="StyleBoldUnderline"/>
        </w:rPr>
        <w:t>this connotes a representation of compliance by the vendor with any restrictions upon the</w:t>
      </w:r>
      <w:r>
        <w:t xml:space="preserve"> permitted uses of the subject </w:t>
      </w:r>
      <w:r w:rsidRPr="00802EDE">
        <w:rPr>
          <w:rStyle w:val="StyleBoldUnderline"/>
        </w:rPr>
        <w:t>property. The conclusion that</w:t>
      </w:r>
      <w:r>
        <w:t xml:space="preserve"> "</w:t>
      </w:r>
      <w:r w:rsidRPr="00802EDE">
        <w:rPr>
          <w:rStyle w:val="StyleBoldUnderline"/>
        </w:rPr>
        <w:t>restrictions" refer solely to a limitation of the manner in which the vendor may</w:t>
      </w:r>
      <w:r>
        <w:t xml:space="preserve"> [***14</w:t>
      </w:r>
      <w:proofErr w:type="gramStart"/>
      <w:r>
        <w:t xml:space="preserve">]  </w:t>
      </w:r>
      <w:r w:rsidRPr="00802EDE">
        <w:rPr>
          <w:rStyle w:val="StyleBoldUnderline"/>
        </w:rPr>
        <w:t>use</w:t>
      </w:r>
      <w:proofErr w:type="gramEnd"/>
      <w:r w:rsidRPr="00802EDE">
        <w:rPr>
          <w:rStyle w:val="StyleBoldUnderline"/>
        </w:rPr>
        <w:t xml:space="preserve"> his</w:t>
      </w:r>
      <w:r>
        <w:t xml:space="preserve"> own </w:t>
      </w:r>
      <w:r w:rsidRPr="00802EDE">
        <w:rPr>
          <w:rStyle w:val="StyleBoldUnderline"/>
        </w:rPr>
        <w:t>lands is strengthened by the further provision</w:t>
      </w:r>
      <w:r>
        <w:t xml:space="preserve"> found </w:t>
      </w:r>
      <w:r w:rsidRPr="00802EDE">
        <w:rPr>
          <w:rStyle w:val="StyleBoldUnderline"/>
        </w:rPr>
        <w:t>in said clause that</w:t>
      </w:r>
      <w:r>
        <w:t xml:space="preserve"> the </w:t>
      </w:r>
      <w:r w:rsidRPr="00802EDE">
        <w:rPr>
          <w:rStyle w:val="StyleBoldUnderline"/>
        </w:rPr>
        <w:t>conveyance is "subject to</w:t>
      </w:r>
      <w:r>
        <w:t xml:space="preserve"> the effect,  [**167]  if any, of </w:t>
      </w:r>
      <w:r w:rsidRPr="00802EDE">
        <w:rPr>
          <w:rStyle w:val="StyleBoldUnderline"/>
        </w:rPr>
        <w:t>municipal zoning laws." Municipal zoning laws affect the use of property.</w:t>
      </w:r>
    </w:p>
    <w:p w:rsidR="00245E53" w:rsidRDefault="00245E53" w:rsidP="00245E53">
      <w:r>
        <w:t xml:space="preserve">HN5 </w:t>
      </w:r>
      <w:proofErr w:type="gramStart"/>
      <w:r w:rsidRPr="00047A4D">
        <w:rPr>
          <w:rStyle w:val="UnderlineBold"/>
          <w:highlight w:val="yellow"/>
        </w:rPr>
        <w:t>A</w:t>
      </w:r>
      <w:proofErr w:type="gramEnd"/>
      <w:r w:rsidRPr="00802EDE">
        <w:rPr>
          <w:rStyle w:val="UnderlineBold"/>
        </w:rPr>
        <w:t xml:space="preserve"> familiar </w:t>
      </w:r>
      <w:r w:rsidRPr="00047A4D">
        <w:rPr>
          <w:rStyle w:val="UnderlineBold"/>
          <w:highlight w:val="yellow"/>
        </w:rPr>
        <w:t>maxim to aid in</w:t>
      </w:r>
      <w:r w:rsidRPr="00802EDE">
        <w:rPr>
          <w:rStyle w:val="UnderlineBold"/>
        </w:rPr>
        <w:t xml:space="preserve"> the </w:t>
      </w:r>
      <w:r w:rsidRPr="00047A4D">
        <w:rPr>
          <w:rStyle w:val="UnderlineBold"/>
          <w:highlight w:val="yellow"/>
        </w:rPr>
        <w:t>construction of contracts is</w:t>
      </w:r>
      <w:r>
        <w:t xml:space="preserve"> </w:t>
      </w:r>
      <w:proofErr w:type="spellStart"/>
      <w:r>
        <w:t>noscitur</w:t>
      </w:r>
      <w:proofErr w:type="spellEnd"/>
      <w:r>
        <w:t xml:space="preserve"> a </w:t>
      </w:r>
      <w:proofErr w:type="spellStart"/>
      <w:r>
        <w:t>sociis</w:t>
      </w:r>
      <w:proofErr w:type="spellEnd"/>
      <w:r>
        <w:t xml:space="preserve">. Simply stated, this means that </w:t>
      </w:r>
      <w:r w:rsidRPr="00047A4D">
        <w:rPr>
          <w:rStyle w:val="Box"/>
          <w:highlight w:val="yellow"/>
        </w:rPr>
        <w:t>a word is known from its associates.</w:t>
      </w:r>
      <w:r w:rsidRPr="00047A4D">
        <w:rPr>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t xml:space="preserve"> </w:t>
      </w:r>
      <w:proofErr w:type="gramStart"/>
      <w:r>
        <w:t>3 Corbin on Contracts, § 552, p. 110; cf. Ford Motor Co. v.</w:t>
      </w:r>
      <w:proofErr w:type="gramEnd"/>
      <w:r>
        <w:t xml:space="preserve"> </w:t>
      </w:r>
      <w:proofErr w:type="gramStart"/>
      <w:r>
        <w:t>New Jersey Department of Labor and Industry, 5 N.J. 494 (1950).</w:t>
      </w:r>
      <w:proofErr w:type="gramEnd"/>
      <w:r>
        <w:t xml:space="preserve"> </w:t>
      </w:r>
      <w:proofErr w:type="gramStart"/>
      <w:r w:rsidRPr="00802EDE">
        <w:t>The</w:t>
      </w:r>
      <w:r>
        <w:t xml:space="preserve">  [</w:t>
      </w:r>
      <w:proofErr w:type="gramEnd"/>
      <w:r>
        <w:t>*284]  word "restrictions," therefore, should be construed as being used in the same limited fashion as "zoning."</w:t>
      </w:r>
    </w:p>
    <w:bookmarkEnd w:id="1"/>
    <w:p w:rsidR="00245E53" w:rsidRPr="00245E53" w:rsidRDefault="00245E53" w:rsidP="00245E53"/>
    <w:sectPr w:rsidR="00245E53" w:rsidRPr="00245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BC1" w:rsidRDefault="00782BC1" w:rsidP="005F5576">
      <w:r>
        <w:separator/>
      </w:r>
    </w:p>
  </w:endnote>
  <w:endnote w:type="continuationSeparator" w:id="0">
    <w:p w:rsidR="00782BC1" w:rsidRDefault="00782B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BC1" w:rsidRDefault="00782BC1" w:rsidP="005F5576">
      <w:r>
        <w:separator/>
      </w:r>
    </w:p>
  </w:footnote>
  <w:footnote w:type="continuationSeparator" w:id="0">
    <w:p w:rsidR="00782BC1" w:rsidRDefault="00782B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5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45E53"/>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2BC1"/>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6B28"/>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223C"/>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Minimized,Underlined,Highlighted,Evidence,minimized,tag2,Size 10,emphasis in car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UnderlineBold">
    <w:name w:val="Underline + Bold"/>
    <w:uiPriority w:val="1"/>
    <w:qFormat/>
    <w:rsid w:val="00245E53"/>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qFormat/>
    <w:rsid w:val="00245E53"/>
    <w:rPr>
      <w:rFonts w:ascii="Arial" w:hAnsi="Arial"/>
      <w:b/>
      <w:sz w:val="24"/>
      <w:szCs w:val="22"/>
      <w:u w:val="single"/>
    </w:rPr>
  </w:style>
  <w:style w:type="character" w:customStyle="1" w:styleId="Box">
    <w:name w:val="Box"/>
    <w:uiPriority w:val="1"/>
    <w:qFormat/>
    <w:rsid w:val="00245E53"/>
    <w:rPr>
      <w:b/>
      <w:u w:val="single"/>
      <w:bdr w:val="single" w:sz="4" w:space="0" w:color="auto"/>
    </w:rPr>
  </w:style>
  <w:style w:type="paragraph" w:customStyle="1" w:styleId="Cite2">
    <w:name w:val="Cite 2"/>
    <w:basedOn w:val="Normal"/>
    <w:qFormat/>
    <w:rsid w:val="00245E53"/>
    <w:rPr>
      <w:b/>
      <w:sz w:val="24"/>
      <w:u w:val="single"/>
    </w:rPr>
  </w:style>
  <w:style w:type="character" w:customStyle="1" w:styleId="StyleStyleBold12pt">
    <w:name w:val="Style Style Bold + 12 pt"/>
    <w:aliases w:val="Style Style Bold,Style Style Bold + 12pt,Style Style + 12 pt,Style Style Bo... +,Old Cite,Cite"/>
    <w:basedOn w:val="DefaultParagraphFont"/>
    <w:uiPriority w:val="1"/>
    <w:qFormat/>
    <w:rsid w:val="00245E53"/>
    <w:rPr>
      <w:rFonts w:ascii="Arial" w:hAnsi="Arial"/>
      <w:b/>
      <w:sz w:val="24"/>
      <w:u w:val="single"/>
    </w:rPr>
  </w:style>
  <w:style w:type="paragraph" w:customStyle="1" w:styleId="TagText">
    <w:name w:val="TagText"/>
    <w:basedOn w:val="Normal"/>
    <w:qFormat/>
    <w:rsid w:val="00245E53"/>
    <w:rPr>
      <w:rFonts w:eastAsiaTheme="minorEastAsia" w:cstheme="minorBidi"/>
      <w:b/>
      <w:sz w:val="24"/>
      <w:szCs w:val="24"/>
    </w:rPr>
  </w:style>
  <w:style w:type="paragraph" w:customStyle="1" w:styleId="CiteReal">
    <w:name w:val="Cite Real"/>
    <w:basedOn w:val="Normal"/>
    <w:next w:val="Normal"/>
    <w:qFormat/>
    <w:rsid w:val="00245E53"/>
    <w:rPr>
      <w:rFonts w:eastAsia="MS Mincho"/>
      <w:b/>
      <w:sz w:val="24"/>
      <w:szCs w:val="24"/>
      <w:u w:val="single"/>
    </w:rPr>
  </w:style>
  <w:style w:type="character" w:customStyle="1" w:styleId="Style4Char">
    <w:name w:val="Style4 Char"/>
    <w:link w:val="Style4"/>
    <w:rsid w:val="00245E53"/>
    <w:rPr>
      <w:rFonts w:ascii="Arial Narrow" w:hAnsi="Arial Narrow"/>
      <w:u w:val="single"/>
    </w:rPr>
  </w:style>
  <w:style w:type="paragraph" w:customStyle="1" w:styleId="Style4">
    <w:name w:val="Style4"/>
    <w:basedOn w:val="Normal"/>
    <w:link w:val="Style4Char"/>
    <w:rsid w:val="00245E53"/>
    <w:rPr>
      <w:rFonts w:ascii="Arial Narrow" w:hAnsi="Arial Narrow"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Minimized,Underlined,Highlighted,Evidence,minimized,tag2,Size 10,emphasis in car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UnderlineBold">
    <w:name w:val="Underline + Bold"/>
    <w:uiPriority w:val="1"/>
    <w:qFormat/>
    <w:rsid w:val="00245E53"/>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qFormat/>
    <w:rsid w:val="00245E53"/>
    <w:rPr>
      <w:rFonts w:ascii="Arial" w:hAnsi="Arial"/>
      <w:b/>
      <w:sz w:val="24"/>
      <w:szCs w:val="22"/>
      <w:u w:val="single"/>
    </w:rPr>
  </w:style>
  <w:style w:type="character" w:customStyle="1" w:styleId="Box">
    <w:name w:val="Box"/>
    <w:uiPriority w:val="1"/>
    <w:qFormat/>
    <w:rsid w:val="00245E53"/>
    <w:rPr>
      <w:b/>
      <w:u w:val="single"/>
      <w:bdr w:val="single" w:sz="4" w:space="0" w:color="auto"/>
    </w:rPr>
  </w:style>
  <w:style w:type="paragraph" w:customStyle="1" w:styleId="Cite2">
    <w:name w:val="Cite 2"/>
    <w:basedOn w:val="Normal"/>
    <w:qFormat/>
    <w:rsid w:val="00245E53"/>
    <w:rPr>
      <w:b/>
      <w:sz w:val="24"/>
      <w:u w:val="single"/>
    </w:rPr>
  </w:style>
  <w:style w:type="character" w:customStyle="1" w:styleId="StyleStyleBold12pt">
    <w:name w:val="Style Style Bold + 12 pt"/>
    <w:aliases w:val="Style Style Bold,Style Style Bold + 12pt,Style Style + 12 pt,Style Style Bo... +,Old Cite,Cite"/>
    <w:basedOn w:val="DefaultParagraphFont"/>
    <w:uiPriority w:val="1"/>
    <w:qFormat/>
    <w:rsid w:val="00245E53"/>
    <w:rPr>
      <w:rFonts w:ascii="Arial" w:hAnsi="Arial"/>
      <w:b/>
      <w:sz w:val="24"/>
      <w:u w:val="single"/>
    </w:rPr>
  </w:style>
  <w:style w:type="paragraph" w:customStyle="1" w:styleId="TagText">
    <w:name w:val="TagText"/>
    <w:basedOn w:val="Normal"/>
    <w:qFormat/>
    <w:rsid w:val="00245E53"/>
    <w:rPr>
      <w:rFonts w:eastAsiaTheme="minorEastAsia" w:cstheme="minorBidi"/>
      <w:b/>
      <w:sz w:val="24"/>
      <w:szCs w:val="24"/>
    </w:rPr>
  </w:style>
  <w:style w:type="paragraph" w:customStyle="1" w:styleId="CiteReal">
    <w:name w:val="Cite Real"/>
    <w:basedOn w:val="Normal"/>
    <w:next w:val="Normal"/>
    <w:qFormat/>
    <w:rsid w:val="00245E53"/>
    <w:rPr>
      <w:rFonts w:eastAsia="MS Mincho"/>
      <w:b/>
      <w:sz w:val="24"/>
      <w:szCs w:val="24"/>
      <w:u w:val="single"/>
    </w:rPr>
  </w:style>
  <w:style w:type="character" w:customStyle="1" w:styleId="Style4Char">
    <w:name w:val="Style4 Char"/>
    <w:link w:val="Style4"/>
    <w:rsid w:val="00245E53"/>
    <w:rPr>
      <w:rFonts w:ascii="Arial Narrow" w:hAnsi="Arial Narrow"/>
      <w:u w:val="single"/>
    </w:rPr>
  </w:style>
  <w:style w:type="paragraph" w:customStyle="1" w:styleId="Style4">
    <w:name w:val="Style4"/>
    <w:basedOn w:val="Normal"/>
    <w:link w:val="Style4Char"/>
    <w:rsid w:val="00245E53"/>
    <w:rPr>
      <w:rFonts w:ascii="Arial Narrow" w:hAnsi="Arial Narrow"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ergyjustice.net/coal/ash" TargetMode="External"/><Relationship Id="rId18" Type="http://schemas.openxmlformats.org/officeDocument/2006/relationships/hyperlink" Target="http://www.dailykos.com/story/2010/8/22/0916/5206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thesciencecouncil.com/pdfs/P4TP4U.pdf" TargetMode="External"/><Relationship Id="rId7" Type="http://schemas.openxmlformats.org/officeDocument/2006/relationships/settings" Target="settings.xml"/><Relationship Id="rId12" Type="http://schemas.openxmlformats.org/officeDocument/2006/relationships/hyperlink" Target="http://decodedscience.com/the-first-u-s-nuclear-power-plant-licensed-in-three-decades/10734" TargetMode="External"/><Relationship Id="rId17" Type="http://schemas.openxmlformats.org/officeDocument/2006/relationships/hyperlink" Target="http://www.nationalforensics.org/journal/vol1no1-6.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forensics.org/journal/vol1no1-6.pdf" TargetMode="External"/><Relationship Id="rId20" Type="http://schemas.openxmlformats.org/officeDocument/2006/relationships/hyperlink" Target="http://www.womanist-musings.com/2010/11/limitations-of-tim-wis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com/archive/2008/november-11-08/the-long-march-of-racial-progress/" TargetMode="External"/><Relationship Id="rId24" Type="http://schemas.openxmlformats.org/officeDocument/2006/relationships/hyperlink" Target="http://www.heritage.org/research/reports/2011/02/a-big-future-for-small-nuclear-reactors" TargetMode="External"/><Relationship Id="rId5" Type="http://schemas.openxmlformats.org/officeDocument/2006/relationships/styles" Target="styles.xml"/><Relationship Id="rId15" Type="http://schemas.openxmlformats.org/officeDocument/2006/relationships/hyperlink" Target="http://neutroneconomy.blogspot.com/2012/02/other-thing-vogtle-has-revived-nuclear.html" TargetMode="External"/><Relationship Id="rId23" Type="http://schemas.openxmlformats.org/officeDocument/2006/relationships/hyperlink" Target="http://blog.heritage.org/2012/06/22/powering-america-vignette-what-is-a-cooling-tower/" TargetMode="External"/><Relationship Id="rId10" Type="http://schemas.openxmlformats.org/officeDocument/2006/relationships/endnotes" Target="endnotes.xml"/><Relationship Id="rId19" Type="http://schemas.openxmlformats.org/officeDocument/2006/relationships/hyperlink" Target="http://www.womanist-musings.com/2010/11/www.womanist-musing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leangangaportal.org/node/44" TargetMode="External"/><Relationship Id="rId22" Type="http://schemas.openxmlformats.org/officeDocument/2006/relationships/hyperlink" Target="http://www.scientificamerican.com/article.cfm?id=new-nuclear-designs-balance-safety-and-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4E940C-A6CF-4BB6-ACC3-69940C8E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52</Pages>
  <Words>27354</Words>
  <Characters>155919</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2013-01-26T18:03:00Z</dcterms:created>
  <dcterms:modified xsi:type="dcterms:W3CDTF">2013-01-26T18:18:00Z</dcterms:modified>
</cp:coreProperties>
</file>