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466" w:rsidRDefault="00CE3466" w:rsidP="00CE3466">
      <w:bookmarkStart w:id="0" w:name="_GoBack"/>
      <w:bookmarkEnd w:id="0"/>
    </w:p>
    <w:p w:rsidR="00CE3466" w:rsidRDefault="00CE3466" w:rsidP="00CE3466"/>
    <w:p w:rsidR="00CE3466" w:rsidRDefault="00CE3466" w:rsidP="00CE3466">
      <w:pPr>
        <w:pStyle w:val="Heading1"/>
      </w:pPr>
      <w:r>
        <w:lastRenderedPageBreak/>
        <w:t>1NC</w:t>
      </w:r>
    </w:p>
    <w:p w:rsidR="00CE3466" w:rsidRDefault="00CE3466" w:rsidP="00CE3466"/>
    <w:p w:rsidR="00CE3466" w:rsidRDefault="00CE3466" w:rsidP="00CE3466">
      <w:pPr>
        <w:pStyle w:val="Heading2"/>
      </w:pPr>
      <w:r>
        <w:lastRenderedPageBreak/>
        <w:t>1</w:t>
      </w:r>
    </w:p>
    <w:p w:rsidR="00CE3466" w:rsidRDefault="00CE3466" w:rsidP="00CE3466"/>
    <w:p w:rsidR="00CE3466" w:rsidRDefault="00CE3466" w:rsidP="00CE3466">
      <w:pPr>
        <w:pStyle w:val="TagText"/>
      </w:pPr>
      <w:r w:rsidRPr="00CA79B4">
        <w:t xml:space="preserve">A. Your decision should answer the resolutional question: Is the enactment of topical action better than the status quo or a competitive option? </w:t>
      </w:r>
    </w:p>
    <w:p w:rsidR="00CE3466" w:rsidRDefault="00CE3466" w:rsidP="00CE3466"/>
    <w:p w:rsidR="00CE3466" w:rsidRDefault="00CE3466" w:rsidP="00CE3466">
      <w:pPr>
        <w:pStyle w:val="TagText"/>
      </w:pPr>
      <w:r w:rsidRPr="00CA79B4">
        <w:t>1. “Resolved” before a colon reflects a legislative forum</w:t>
      </w:r>
    </w:p>
    <w:p w:rsidR="00CE3466" w:rsidRPr="001E6E56" w:rsidRDefault="00CE3466" w:rsidP="00CE3466">
      <w:r w:rsidRPr="001E6E56">
        <w:t>Army Officer School ‘04</w:t>
      </w:r>
    </w:p>
    <w:p w:rsidR="00CE3466" w:rsidRPr="006C34A6" w:rsidRDefault="00CE3466" w:rsidP="00CE3466">
      <w:r>
        <w:tab/>
        <w:t>(5-12, “</w:t>
      </w:r>
      <w:r w:rsidRPr="00FB3115">
        <w:t># 12</w:t>
      </w:r>
      <w:r>
        <w:t>,</w:t>
      </w:r>
      <w:r w:rsidRPr="00FB3115">
        <w:t xml:space="preserve"> Punctuat</w:t>
      </w:r>
      <w:r>
        <w:t>ion – The Colon and Semicolon”,</w:t>
      </w:r>
      <w:r w:rsidRPr="00FB3115">
        <w:t xml:space="preserve"> http://usawocc.army.mil/IMI/wg12.htm)</w:t>
      </w:r>
    </w:p>
    <w:p w:rsidR="00CE3466" w:rsidRPr="001E6E56" w:rsidRDefault="00CE3466" w:rsidP="00CE3466">
      <w:pPr>
        <w:rPr>
          <w:rStyle w:val="StyleBoldUnderline"/>
        </w:rPr>
      </w:pPr>
      <w:r w:rsidRPr="001E6E56">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p>
    <w:p w:rsidR="00CE3466" w:rsidRPr="001E6E56" w:rsidRDefault="00CE3466" w:rsidP="00CE3466">
      <w:pPr>
        <w:rPr>
          <w:rStyle w:val="StyleBoldUnderline"/>
        </w:rPr>
      </w:pPr>
      <w:r w:rsidRPr="001E6E56">
        <w:rPr>
          <w:rStyle w:val="StyleBoldUnderline"/>
          <w:highlight w:val="cyan"/>
        </w:rPr>
        <w:t>Resolved</w:t>
      </w:r>
      <w:r w:rsidRPr="001E6E56">
        <w:rPr>
          <w:rStyle w:val="StyleBoldUnderline"/>
        </w:rPr>
        <w:t xml:space="preserve">: (colon) That </w:t>
      </w:r>
      <w:r w:rsidRPr="001E6E56">
        <w:rPr>
          <w:rStyle w:val="StyleBoldUnderline"/>
          <w:highlight w:val="cyan"/>
        </w:rPr>
        <w:t>this council petition the mayor.</w:t>
      </w:r>
    </w:p>
    <w:p w:rsidR="00CE3466" w:rsidRDefault="00CE3466" w:rsidP="00CE3466"/>
    <w:p w:rsidR="00CE3466" w:rsidRDefault="00CE3466" w:rsidP="00CE3466">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CE3466" w:rsidRPr="001E6E56" w:rsidRDefault="00CE3466" w:rsidP="00CE3466">
      <w:r w:rsidRPr="001E6E56">
        <w:t>Ericson ‘03</w:t>
      </w:r>
    </w:p>
    <w:p w:rsidR="00CE3466" w:rsidRPr="00C17D88" w:rsidRDefault="00CE3466" w:rsidP="00CE3466">
      <w:r>
        <w:t xml:space="preserve">(Jon M., Dean Emeritus of the College of Liberal Arts – California Polytechnic U., et al., </w:t>
      </w:r>
      <w:r>
        <w:rPr>
          <w:u w:val="single"/>
        </w:rPr>
        <w:t>The Debater’s Guide</w:t>
      </w:r>
      <w:r>
        <w:t>, Third Edition, p. 4)</w:t>
      </w:r>
    </w:p>
    <w:p w:rsidR="00CE3466" w:rsidRPr="005D0CE4" w:rsidRDefault="00CE3466" w:rsidP="00CE3466">
      <w:r w:rsidRPr="005D0CE4">
        <w:t xml:space="preserve">The Proposition of Policy: Urging Future Action In policy propositions, </w:t>
      </w:r>
      <w:r w:rsidRPr="001E6E56">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The U</w:t>
      </w:r>
      <w:r w:rsidRPr="001E6E56">
        <w:rPr>
          <w:rStyle w:val="StyleBoldUnderline"/>
        </w:rPr>
        <w:t xml:space="preserve">nited </w:t>
      </w:r>
      <w:r w:rsidRPr="001E6E56">
        <w:rPr>
          <w:rStyle w:val="StyleBoldUnderline"/>
          <w:highlight w:val="cyan"/>
        </w:rPr>
        <w:t>S</w:t>
      </w:r>
      <w:r w:rsidRPr="001E6E56">
        <w:rPr>
          <w:rStyle w:val="StyleBoldUnderline"/>
        </w:rPr>
        <w:t xml:space="preserve">tates </w:t>
      </w:r>
      <w:r w:rsidRPr="001E6E56">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rPr>
        <w:t xml:space="preserve">that </w:t>
      </w:r>
      <w:r w:rsidRPr="001E6E56">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highlight w:val="cyan"/>
        </w:rPr>
        <w:t xml:space="preserve">The </w:t>
      </w:r>
      <w:r w:rsidRPr="001E6E56">
        <w:rPr>
          <w:rStyle w:val="Emphasis"/>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CE3466" w:rsidRDefault="00CE3466" w:rsidP="00CE3466"/>
    <w:p w:rsidR="00CE3466" w:rsidRDefault="00CE3466" w:rsidP="00CE3466">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CE3466" w:rsidRDefault="00CE3466" w:rsidP="00CE3466">
      <w:r w:rsidRPr="00B326B5">
        <w:rPr>
          <w:rStyle w:val="CitationChar"/>
        </w:rPr>
        <w:t>Steinberg 8</w:t>
      </w:r>
      <w:r>
        <w:t xml:space="preserve">, lecturer of communication studies – University of Miami, and Freeley, Boston based attorney who focuses on criminal, personal injury and civil rights law, </w:t>
      </w:r>
      <w:r w:rsidRPr="008470CE">
        <w:t>‘8</w:t>
      </w:r>
    </w:p>
    <w:p w:rsidR="00CE3466" w:rsidRPr="008470CE" w:rsidRDefault="00CE3466" w:rsidP="00CE3466">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45)</w:t>
      </w:r>
    </w:p>
    <w:p w:rsidR="00CE3466" w:rsidRDefault="00CE3466" w:rsidP="00CE3466"/>
    <w:p w:rsidR="00CE3466" w:rsidRPr="008470CE" w:rsidRDefault="00CE3466" w:rsidP="00CE3466">
      <w:pPr>
        <w:rPr>
          <w:szCs w:val="20"/>
        </w:rPr>
      </w:pPr>
      <w:r w:rsidRPr="008470CE">
        <w:rPr>
          <w:rStyle w:val="StyleBoldUnderline"/>
          <w:szCs w:val="20"/>
          <w:highlight w:val="yellow"/>
        </w:rPr>
        <w:lastRenderedPageBreak/>
        <w:t xml:space="preserve">Debate is a </w:t>
      </w:r>
      <w:r w:rsidRPr="008470CE">
        <w:rPr>
          <w:rStyle w:val="Emphasis"/>
          <w:highlight w:val="yellow"/>
        </w:rPr>
        <w:t>means of settling differences</w:t>
      </w:r>
      <w:r w:rsidRPr="008470CE">
        <w:rPr>
          <w:rStyle w:val="StyleBoldUnderline"/>
          <w:szCs w:val="20"/>
          <w:highlight w:val="yellow"/>
        </w:rPr>
        <w:t>,</w:t>
      </w:r>
      <w:r w:rsidRPr="008470CE">
        <w:rPr>
          <w:szCs w:val="20"/>
          <w:highlight w:val="yellow"/>
        </w:rPr>
        <w:t xml:space="preserve"> </w:t>
      </w:r>
      <w:r w:rsidRPr="008470CE">
        <w:rPr>
          <w:rStyle w:val="StyleBoldUnderline"/>
          <w:szCs w:val="20"/>
          <w:highlight w:val="yellow"/>
        </w:rPr>
        <w:t xml:space="preserve">so there </w:t>
      </w:r>
      <w:r w:rsidRPr="008470CE">
        <w:rPr>
          <w:rStyle w:val="Emphasis"/>
          <w:highlight w:val="yellow"/>
        </w:rPr>
        <w:t>must be a</w:t>
      </w:r>
      <w:r w:rsidRPr="008470CE">
        <w:rPr>
          <w:szCs w:val="20"/>
        </w:rPr>
        <w:t xml:space="preserve"> difference of opinion or a </w:t>
      </w:r>
      <w:r w:rsidRPr="008470CE">
        <w:rPr>
          <w:rStyle w:val="Emphasis"/>
          <w:highlight w:val="yellow"/>
        </w:rPr>
        <w:t>conflict of interest</w:t>
      </w:r>
      <w:r w:rsidRPr="008470CE">
        <w:rPr>
          <w:szCs w:val="20"/>
        </w:rPr>
        <w:t xml:space="preserve"> before there can be a debate. </w:t>
      </w:r>
      <w:r w:rsidRPr="008470CE">
        <w:rPr>
          <w:rStyle w:val="Emphasis"/>
          <w:highlight w:val="yellow"/>
        </w:rPr>
        <w:t>If everyone is in agreement</w:t>
      </w:r>
      <w:r w:rsidRPr="008470CE">
        <w:rPr>
          <w:szCs w:val="20"/>
        </w:rPr>
        <w:t xml:space="preserve"> on a tact or value or policy, </w:t>
      </w:r>
      <w:r w:rsidRPr="008470CE">
        <w:rPr>
          <w:rStyle w:val="StyleBoldUnderline"/>
          <w:szCs w:val="20"/>
          <w:highlight w:val="yellow"/>
        </w:rPr>
        <w:t xml:space="preserve">there is </w:t>
      </w:r>
      <w:r w:rsidRPr="008470CE">
        <w:rPr>
          <w:rStyle w:val="Emphasis"/>
          <w:highlight w:val="yellow"/>
        </w:rPr>
        <w:t>no need for debate</w:t>
      </w:r>
      <w:r w:rsidRPr="008470CE">
        <w:rPr>
          <w:szCs w:val="20"/>
        </w:rPr>
        <w:t xml:space="preserve">: </w:t>
      </w:r>
      <w:r w:rsidRPr="008470CE">
        <w:rPr>
          <w:rStyle w:val="Emphasis"/>
        </w:rPr>
        <w:t>the matter can be settled by unanimous consent</w:t>
      </w:r>
      <w:r w:rsidRPr="008470CE">
        <w:rPr>
          <w:szCs w:val="20"/>
        </w:rPr>
        <w:t xml:space="preserve">. Thus, for example, </w:t>
      </w:r>
      <w:r w:rsidRPr="008470CE">
        <w:rPr>
          <w:rStyle w:val="StyleBoldUnderline"/>
          <w:szCs w:val="20"/>
        </w:rPr>
        <w:t>it would be pointless to attempt to debate "Resolved: That two plus two equals four,"</w:t>
      </w:r>
      <w:r w:rsidRPr="008470CE">
        <w:rPr>
          <w:szCs w:val="20"/>
        </w:rPr>
        <w:t xml:space="preserve"> because there is simply no controversy about this statement. (</w:t>
      </w:r>
      <w:r w:rsidRPr="008470CE">
        <w:rPr>
          <w:rStyle w:val="StyleBoldUnderline"/>
          <w:szCs w:val="20"/>
        </w:rPr>
        <w:t>Controversy is an essential prerequisite</w:t>
      </w:r>
      <w:r w:rsidRPr="008470CE">
        <w:rPr>
          <w:szCs w:val="20"/>
        </w:rPr>
        <w:t xml:space="preserve"> of debate. </w:t>
      </w:r>
      <w:r w:rsidRPr="008470CE">
        <w:rPr>
          <w:rStyle w:val="StyleBoldUnderline"/>
          <w:szCs w:val="20"/>
          <w:highlight w:val="yellow"/>
        </w:rPr>
        <w:t>Where there is no clash</w:t>
      </w:r>
      <w:r w:rsidRPr="008470CE">
        <w:rPr>
          <w:rStyle w:val="StyleBoldUnderline"/>
          <w:szCs w:val="20"/>
        </w:rPr>
        <w:t xml:space="preserve"> of ideas</w:t>
      </w:r>
      <w:r w:rsidRPr="008470CE">
        <w:rPr>
          <w:szCs w:val="20"/>
        </w:rPr>
        <w:t xml:space="preserve">, proposals, interests, or expressed positions on issues, </w:t>
      </w:r>
      <w:r w:rsidRPr="008470CE">
        <w:rPr>
          <w:rStyle w:val="Emphasis"/>
          <w:highlight w:val="yellow"/>
        </w:rPr>
        <w:t>there is no debate</w:t>
      </w:r>
      <w:r w:rsidRPr="008470CE">
        <w:rPr>
          <w:szCs w:val="20"/>
        </w:rPr>
        <w:t xml:space="preserve">. In addition, </w:t>
      </w:r>
      <w:r w:rsidRPr="008470CE">
        <w:rPr>
          <w:rStyle w:val="StyleBoldUnderline"/>
          <w:szCs w:val="20"/>
          <w:highlight w:val="yellow"/>
        </w:rPr>
        <w:t xml:space="preserve">debate </w:t>
      </w:r>
      <w:r w:rsidRPr="008470CE">
        <w:rPr>
          <w:rStyle w:val="Emphasis"/>
          <w:highlight w:val="yellow"/>
        </w:rPr>
        <w:t>cannot produce effective decisions</w:t>
      </w:r>
      <w:r w:rsidRPr="008470CE">
        <w:rPr>
          <w:szCs w:val="20"/>
          <w:highlight w:val="yellow"/>
        </w:rPr>
        <w:t xml:space="preserve"> </w:t>
      </w:r>
      <w:r w:rsidRPr="008470CE">
        <w:rPr>
          <w:rStyle w:val="StyleBoldUnderline"/>
          <w:szCs w:val="20"/>
          <w:highlight w:val="yellow"/>
        </w:rPr>
        <w:t xml:space="preserve">without </w:t>
      </w:r>
      <w:r w:rsidRPr="008470CE">
        <w:rPr>
          <w:rStyle w:val="Emphasis"/>
          <w:highlight w:val="yellow"/>
        </w:rPr>
        <w:t>clear identification of a question</w:t>
      </w:r>
      <w:r w:rsidRPr="008470CE">
        <w:rPr>
          <w:rStyle w:val="Emphasis"/>
        </w:rPr>
        <w:t xml:space="preserve"> or questions to be answered</w:t>
      </w:r>
      <w:r w:rsidRPr="008470CE">
        <w:rPr>
          <w:szCs w:val="20"/>
        </w:rPr>
        <w:t xml:space="preserve">. For example, </w:t>
      </w:r>
      <w:r w:rsidRPr="008470CE">
        <w:rPr>
          <w:rStyle w:val="Emphasis"/>
          <w:highlight w:val="yellow"/>
        </w:rPr>
        <w:t>general argument may occur about the broad topic of</w:t>
      </w:r>
      <w:r w:rsidRPr="008470CE">
        <w:rPr>
          <w:rStyle w:val="Emphasis"/>
        </w:rPr>
        <w:t xml:space="preserve"> illegal </w:t>
      </w:r>
      <w:r w:rsidRPr="008470CE">
        <w:rPr>
          <w:rStyle w:val="Emphasis"/>
          <w:highlight w:val="yellow"/>
        </w:rPr>
        <w:t>immigration</w:t>
      </w:r>
      <w:r w:rsidRPr="008470CE">
        <w:rPr>
          <w:szCs w:val="20"/>
        </w:rPr>
        <w:t xml:space="preserve">. </w:t>
      </w:r>
      <w:r w:rsidRPr="008470CE">
        <w:rPr>
          <w:rStyle w:val="StyleBoldUnderline"/>
          <w:szCs w:val="20"/>
          <w:highlight w:val="yellow"/>
        </w:rPr>
        <w:t>How many</w:t>
      </w:r>
      <w:r w:rsidRPr="008470CE">
        <w:rPr>
          <w:szCs w:val="20"/>
        </w:rPr>
        <w:t xml:space="preserve"> illegal immigrants </w:t>
      </w:r>
      <w:r w:rsidRPr="008470CE">
        <w:rPr>
          <w:rStyle w:val="StyleBoldUnderline"/>
          <w:szCs w:val="20"/>
        </w:rPr>
        <w:t>are in the United States?</w:t>
      </w:r>
      <w:r w:rsidRPr="008470CE">
        <w:rPr>
          <w:szCs w:val="20"/>
        </w:rPr>
        <w:t xml:space="preserve"> What is the impact of illegal immigration and immigrants on our economy? What is their impact on our communities? Do they commit crimes? </w:t>
      </w:r>
      <w:r w:rsidRPr="008470CE">
        <w:rPr>
          <w:rStyle w:val="StyleBoldUnderline"/>
          <w:szCs w:val="20"/>
          <w:highlight w:val="yellow"/>
        </w:rPr>
        <w:t>Do they take job</w:t>
      </w:r>
      <w:r w:rsidRPr="008470CE">
        <w:rPr>
          <w:szCs w:val="20"/>
          <w:highlight w:val="yellow"/>
        </w:rPr>
        <w:t>s</w:t>
      </w:r>
      <w:r w:rsidRPr="008470CE">
        <w:rPr>
          <w:szCs w:val="20"/>
        </w:rPr>
        <w:t xml:space="preserve"> from American workers? Do they pay taxes? Do they require social services? Is it a problem that some do not speak English? </w:t>
      </w:r>
      <w:r w:rsidRPr="008470CE">
        <w:rPr>
          <w:rStyle w:val="StyleBoldUnderline"/>
          <w:szCs w:val="20"/>
        </w:rPr>
        <w:t>Is it the responsibility of employers to discourage illegal immigration</w:t>
      </w:r>
      <w:r w:rsidRPr="008470CE">
        <w:rPr>
          <w:szCs w:val="20"/>
        </w:rPr>
        <w:t xml:space="preserve"> by not hiring undocumented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8470CE">
        <w:rPr>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8470CE">
        <w:rPr>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8470CE">
        <w:rPr>
          <w:rStyle w:val="StyleBoldUnderline"/>
          <w:szCs w:val="20"/>
          <w:highlight w:val="yellow"/>
        </w:rPr>
        <w:t>Participation in this "debate"</w:t>
      </w:r>
      <w:r w:rsidRPr="008470CE">
        <w:rPr>
          <w:rStyle w:val="StyleBoldUnderline"/>
          <w:szCs w:val="20"/>
        </w:rPr>
        <w:t xml:space="preserve"> is likely to be emotional and intense. However, it </w:t>
      </w:r>
      <w:r w:rsidRPr="008470CE">
        <w:rPr>
          <w:rStyle w:val="StyleBoldUnderline"/>
          <w:szCs w:val="20"/>
          <w:highlight w:val="yellow"/>
        </w:rPr>
        <w:t xml:space="preserve">is </w:t>
      </w:r>
      <w:r w:rsidRPr="008470CE">
        <w:rPr>
          <w:rStyle w:val="Emphasis"/>
          <w:highlight w:val="yellow"/>
        </w:rPr>
        <w:t>not likely to be productive</w:t>
      </w:r>
      <w:r w:rsidRPr="008470CE">
        <w:rPr>
          <w:rStyle w:val="Emphasis"/>
        </w:rPr>
        <w:t xml:space="preserve"> or useful </w:t>
      </w:r>
      <w:r w:rsidRPr="008470CE">
        <w:rPr>
          <w:rStyle w:val="Emphasis"/>
          <w:highlight w:val="yellow"/>
        </w:rPr>
        <w:t>without focus on a particular question</w:t>
      </w:r>
      <w:r w:rsidRPr="008470CE">
        <w:rPr>
          <w:szCs w:val="20"/>
        </w:rPr>
        <w:t xml:space="preserve"> </w:t>
      </w:r>
      <w:r w:rsidRPr="008470CE">
        <w:rPr>
          <w:rStyle w:val="StyleBoldUnderline"/>
          <w:szCs w:val="20"/>
        </w:rPr>
        <w:t xml:space="preserve">and identification of a line </w:t>
      </w:r>
      <w:r w:rsidRPr="008470CE">
        <w:rPr>
          <w:rStyle w:val="Emphasis"/>
          <w:highlight w:val="yellow"/>
        </w:rPr>
        <w:t>demarcating sides</w:t>
      </w:r>
      <w:r w:rsidRPr="008470CE">
        <w:rPr>
          <w:rStyle w:val="Emphasis"/>
        </w:rPr>
        <w:t xml:space="preserve"> in the controversy</w:t>
      </w:r>
      <w:r w:rsidRPr="008470CE">
        <w:rPr>
          <w:szCs w:val="20"/>
        </w:rPr>
        <w:t xml:space="preserve">. To be discussed and resolved effectively, </w:t>
      </w:r>
      <w:r w:rsidRPr="008470CE">
        <w:rPr>
          <w:rStyle w:val="Emphasis"/>
          <w:highlight w:val="yellow"/>
        </w:rPr>
        <w:t>controversies must be stated clearly</w:t>
      </w:r>
      <w:r w:rsidRPr="008470CE">
        <w:rPr>
          <w:szCs w:val="20"/>
          <w:highlight w:val="yellow"/>
        </w:rPr>
        <w:t xml:space="preserve">. </w:t>
      </w:r>
      <w:r w:rsidRPr="008470CE">
        <w:rPr>
          <w:rStyle w:val="Emphasis"/>
          <w:highlight w:val="yellow"/>
        </w:rPr>
        <w:t>Vague understanding</w:t>
      </w:r>
      <w:r w:rsidRPr="008470CE">
        <w:rPr>
          <w:szCs w:val="20"/>
          <w:highlight w:val="yellow"/>
        </w:rPr>
        <w:t xml:space="preserve"> </w:t>
      </w:r>
      <w:r w:rsidRPr="008470CE">
        <w:rPr>
          <w:rStyle w:val="StyleBoldUnderline"/>
          <w:szCs w:val="20"/>
          <w:highlight w:val="yellow"/>
        </w:rPr>
        <w:t xml:space="preserve">results in </w:t>
      </w:r>
      <w:r w:rsidRPr="008470CE">
        <w:rPr>
          <w:rStyle w:val="Emphasis"/>
          <w:highlight w:val="yellow"/>
        </w:rPr>
        <w:t>unfocused deliberation</w:t>
      </w:r>
      <w:r w:rsidRPr="008470CE">
        <w:rPr>
          <w:rStyle w:val="StyleBoldUnderline"/>
          <w:szCs w:val="20"/>
          <w:highlight w:val="yellow"/>
        </w:rPr>
        <w:t xml:space="preserve"> and </w:t>
      </w:r>
      <w:r w:rsidRPr="008470CE">
        <w:rPr>
          <w:rStyle w:val="Emphasis"/>
          <w:highlight w:val="yellow"/>
        </w:rPr>
        <w:t>poor decisions</w:t>
      </w:r>
      <w:r w:rsidRPr="008470CE">
        <w:rPr>
          <w:szCs w:val="20"/>
        </w:rPr>
        <w:t xml:space="preserve">, frustration, and emotional distress, as </w:t>
      </w:r>
      <w:r w:rsidRPr="008470CE">
        <w:rPr>
          <w:rStyle w:val="Emphasis"/>
          <w:highlight w:val="yellow"/>
        </w:rPr>
        <w:t>evidenced by the failure of</w:t>
      </w:r>
      <w:r w:rsidRPr="008470CE">
        <w:rPr>
          <w:rStyle w:val="Emphasis"/>
        </w:rPr>
        <w:t xml:space="preserve"> the United States </w:t>
      </w:r>
      <w:r w:rsidRPr="008470CE">
        <w:rPr>
          <w:rStyle w:val="Emphasis"/>
          <w:highlight w:val="yellow"/>
        </w:rPr>
        <w:t>Congress to make progress on the immigration debate</w:t>
      </w:r>
      <w:r w:rsidRPr="008470CE">
        <w:rPr>
          <w:rStyle w:val="Emphasis"/>
        </w:rPr>
        <w:t xml:space="preserve"> during the summer of 2007</w:t>
      </w:r>
      <w:r w:rsidRPr="008470CE">
        <w:rPr>
          <w:szCs w:val="20"/>
        </w:rPr>
        <w:t>.</w:t>
      </w:r>
    </w:p>
    <w:p w:rsidR="00CE3466" w:rsidRPr="008470CE" w:rsidRDefault="00CE3466" w:rsidP="00CE3466">
      <w:pPr>
        <w:rPr>
          <w:rStyle w:val="StyleBoldUnderline"/>
          <w:szCs w:val="20"/>
        </w:rPr>
      </w:pPr>
      <w:r w:rsidRPr="008470CE">
        <w:rPr>
          <w:rStyle w:val="StyleBoldUnderline"/>
          <w:szCs w:val="20"/>
        </w:rPr>
        <w:t>Someone disturbed by the problem of the growing underclass of poorly educated, socially disenfranchised youths might observe, "Public schools are doing a terrible job!</w:t>
      </w:r>
      <w:r w:rsidRPr="008470CE">
        <w:rPr>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Groups of concerned citizens worried about the state of public education could join together to express their frustrations</w:t>
      </w:r>
      <w:r w:rsidRPr="008470CE">
        <w:rPr>
          <w:szCs w:val="20"/>
        </w:rPr>
        <w:t xml:space="preserve">, anger, disillusionment, and emotions regarding the schools, </w:t>
      </w:r>
      <w:r w:rsidRPr="008470CE">
        <w:rPr>
          <w:rStyle w:val="Emphasis"/>
          <w:highlight w:val="yellow"/>
        </w:rPr>
        <w:t>but without a focus for their discussions</w:t>
      </w:r>
      <w:r w:rsidRPr="008470CE">
        <w:rPr>
          <w:szCs w:val="20"/>
          <w:highlight w:val="yellow"/>
        </w:rPr>
        <w:t xml:space="preserve">, </w:t>
      </w:r>
      <w:r w:rsidRPr="008470CE">
        <w:rPr>
          <w:rStyle w:val="StyleBoldUnderline"/>
          <w:szCs w:val="20"/>
          <w:highlight w:val="yellow"/>
        </w:rPr>
        <w:t>they could</w:t>
      </w:r>
      <w:r w:rsidRPr="008470CE">
        <w:rPr>
          <w:rStyle w:val="StyleBoldUnderline"/>
          <w:szCs w:val="20"/>
        </w:rPr>
        <w:t xml:space="preserve"> easily </w:t>
      </w:r>
      <w:r w:rsidRPr="008470CE">
        <w:rPr>
          <w:rStyle w:val="StyleBoldUnderline"/>
          <w:szCs w:val="20"/>
          <w:highlight w:val="yellow"/>
        </w:rPr>
        <w:t xml:space="preserve">agree about the sorry state of education </w:t>
      </w:r>
      <w:r w:rsidRPr="008470CE">
        <w:rPr>
          <w:rStyle w:val="Emphasis"/>
          <w:highlight w:val="yellow"/>
        </w:rPr>
        <w:t>without finding points of clarity or</w:t>
      </w:r>
      <w:r w:rsidRPr="008470CE">
        <w:rPr>
          <w:rStyle w:val="Emphasis"/>
        </w:rPr>
        <w:t xml:space="preserve"> potential </w:t>
      </w:r>
      <w:r w:rsidRPr="008470CE">
        <w:rPr>
          <w:rStyle w:val="Emphasis"/>
          <w:highlight w:val="yellow"/>
        </w:rPr>
        <w:t>solutions.</w:t>
      </w:r>
      <w:r w:rsidRPr="008470CE">
        <w:rPr>
          <w:szCs w:val="20"/>
          <w:highlight w:val="yellow"/>
        </w:rPr>
        <w:t xml:space="preserve"> </w:t>
      </w:r>
      <w:r w:rsidRPr="008470CE">
        <w:rPr>
          <w:rStyle w:val="Emphasis"/>
          <w:highlight w:val="yellow"/>
        </w:rPr>
        <w:t>A gripe session would follow</w:t>
      </w:r>
      <w:r w:rsidRPr="008470CE">
        <w:rPr>
          <w:szCs w:val="20"/>
          <w:highlight w:val="yellow"/>
        </w:rPr>
        <w:t xml:space="preserve">. </w:t>
      </w:r>
      <w:r w:rsidRPr="008470CE">
        <w:rPr>
          <w:rStyle w:val="StyleBoldUnderline"/>
          <w:szCs w:val="20"/>
          <w:highlight w:val="yellow"/>
        </w:rPr>
        <w:t xml:space="preserve">But if a </w:t>
      </w:r>
      <w:r w:rsidRPr="008470CE">
        <w:rPr>
          <w:rStyle w:val="Emphasis"/>
          <w:highlight w:val="yellow"/>
        </w:rPr>
        <w:t>precise question</w:t>
      </w:r>
      <w:r w:rsidRPr="008470CE">
        <w:rPr>
          <w:rStyle w:val="StyleBoldUnderline"/>
          <w:szCs w:val="20"/>
          <w:highlight w:val="yellow"/>
        </w:rPr>
        <w:t xml:space="preserve"> is posed</w:t>
      </w:r>
      <w:r w:rsidRPr="008470CE">
        <w:rPr>
          <w:szCs w:val="20"/>
        </w:rPr>
        <w:t>—such as "What can be done to improve public education?"—</w:t>
      </w:r>
      <w:r w:rsidRPr="008470CE">
        <w:rPr>
          <w:rStyle w:val="StyleBoldUnderline"/>
          <w:szCs w:val="20"/>
        </w:rPr>
        <w:t xml:space="preserve">then </w:t>
      </w:r>
      <w:r w:rsidRPr="008470CE">
        <w:rPr>
          <w:rStyle w:val="StyleBoldUnderline"/>
          <w:szCs w:val="20"/>
          <w:highlight w:val="yellow"/>
        </w:rPr>
        <w:t xml:space="preserve">a more </w:t>
      </w:r>
      <w:r w:rsidRPr="008470CE">
        <w:rPr>
          <w:rStyle w:val="Emphasis"/>
          <w:highlight w:val="yellow"/>
        </w:rPr>
        <w:t>profitable area of discussion</w:t>
      </w:r>
      <w:r w:rsidRPr="008470CE">
        <w:rPr>
          <w:rStyle w:val="StyleBoldUnderline"/>
          <w:szCs w:val="20"/>
          <w:highlight w:val="yellow"/>
        </w:rPr>
        <w:t xml:space="preserve"> is opened up</w:t>
      </w:r>
      <w:r w:rsidRPr="008470CE">
        <w:rPr>
          <w:szCs w:val="20"/>
        </w:rPr>
        <w:t xml:space="preserve"> </w:t>
      </w:r>
      <w:r w:rsidRPr="008470CE">
        <w:rPr>
          <w:rStyle w:val="Emphasis"/>
          <w:highlight w:val="yellow"/>
        </w:rPr>
        <w:t>simply by placing a focus on the search</w:t>
      </w:r>
      <w:r w:rsidRPr="008470CE">
        <w:rPr>
          <w:rStyle w:val="StyleBoldUnderline"/>
          <w:szCs w:val="20"/>
          <w:highlight w:val="yellow"/>
        </w:rPr>
        <w:t xml:space="preserve"> for a concrete solution</w:t>
      </w:r>
      <w:r w:rsidRPr="008470CE">
        <w:rPr>
          <w:rStyle w:val="StyleBoldUnderline"/>
          <w:szCs w:val="20"/>
        </w:rPr>
        <w:t xml:space="preserve"> step</w:t>
      </w:r>
      <w:r w:rsidRPr="008470CE">
        <w:rPr>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8470CE">
        <w:rPr>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p>
    <w:p w:rsidR="00CE3466" w:rsidRPr="008470CE" w:rsidRDefault="00CE3466" w:rsidP="00CE3466">
      <w:pPr>
        <w:rPr>
          <w:szCs w:val="20"/>
        </w:rPr>
      </w:pPr>
      <w:r w:rsidRPr="008470CE">
        <w:rPr>
          <w:rStyle w:val="StyleBoldUnderline"/>
          <w:szCs w:val="20"/>
          <w:highlight w:val="yellow"/>
        </w:rPr>
        <w:t xml:space="preserve">To have a </w:t>
      </w:r>
      <w:r w:rsidRPr="008470CE">
        <w:rPr>
          <w:rStyle w:val="Emphasis"/>
          <w:highlight w:val="yellow"/>
        </w:rPr>
        <w:t>productive debate, which facilitates effective decision making</w:t>
      </w:r>
      <w:r w:rsidRPr="008470CE">
        <w:rPr>
          <w:szCs w:val="20"/>
          <w:highlight w:val="yellow"/>
        </w:rPr>
        <w:t xml:space="preserve"> </w:t>
      </w:r>
      <w:r w:rsidRPr="008470CE">
        <w:rPr>
          <w:rStyle w:val="StyleBoldUnderline"/>
          <w:szCs w:val="20"/>
          <w:highlight w:val="yellow"/>
        </w:rPr>
        <w:t>by</w:t>
      </w:r>
      <w:r w:rsidRPr="008470CE">
        <w:rPr>
          <w:szCs w:val="20"/>
        </w:rPr>
        <w:t xml:space="preserve"> directing and </w:t>
      </w:r>
      <w:r w:rsidRPr="008470CE">
        <w:rPr>
          <w:rStyle w:val="Emphasis"/>
          <w:highlight w:val="yellow"/>
        </w:rPr>
        <w:t>placing limits on the decision</w:t>
      </w:r>
      <w:r w:rsidRPr="008470CE">
        <w:rPr>
          <w:szCs w:val="20"/>
        </w:rPr>
        <w:t xml:space="preserve"> to be made, </w:t>
      </w:r>
      <w:r w:rsidRPr="008470CE">
        <w:rPr>
          <w:rStyle w:val="Emphasis"/>
          <w:highlight w:val="yellow"/>
        </w:rPr>
        <w:t>the basis for argument should be clearly defined</w:t>
      </w:r>
      <w:r w:rsidRPr="008470CE">
        <w:rPr>
          <w:szCs w:val="20"/>
          <w:highlight w:val="yellow"/>
        </w:rPr>
        <w:t xml:space="preserve">. </w:t>
      </w:r>
      <w:r w:rsidRPr="008470CE">
        <w:rPr>
          <w:rStyle w:val="StyleBoldUnderline"/>
          <w:szCs w:val="20"/>
          <w:highlight w:val="yellow"/>
        </w:rPr>
        <w:t>If we merely talk about "homelessness" or</w:t>
      </w:r>
      <w:r w:rsidRPr="008470CE">
        <w:rPr>
          <w:rStyle w:val="StyleBoldUnderline"/>
          <w:szCs w:val="20"/>
        </w:rPr>
        <w:t xml:space="preserve"> "abortion" or "crime'* or "</w:t>
      </w:r>
      <w:r w:rsidRPr="008470CE">
        <w:rPr>
          <w:rStyle w:val="StyleBoldUnderline"/>
          <w:szCs w:val="20"/>
          <w:highlight w:val="yellow"/>
        </w:rPr>
        <w:t>global warming" we are likely to have an interesting discussion but not to establish profitable basis for argument</w:t>
      </w:r>
      <w:r w:rsidRPr="008470CE">
        <w:rPr>
          <w:szCs w:val="20"/>
        </w:rPr>
        <w:t xml:space="preserve">. For example, </w:t>
      </w:r>
      <w:r w:rsidRPr="008470CE">
        <w:rPr>
          <w:rStyle w:val="Emphasis"/>
          <w:highlight w:val="yellow"/>
        </w:rPr>
        <w:t>the statement "Resolved: That the pen is mightier than the sword" is debatable, yet fails to provide</w:t>
      </w:r>
      <w:r w:rsidRPr="008470CE">
        <w:rPr>
          <w:rStyle w:val="Emphasis"/>
        </w:rPr>
        <w:t xml:space="preserve"> much </w:t>
      </w:r>
      <w:r w:rsidRPr="008470CE">
        <w:rPr>
          <w:rStyle w:val="Emphasis"/>
          <w:highlight w:val="yellow"/>
        </w:rPr>
        <w:t>basis for clear argumentation</w:t>
      </w:r>
      <w:r w:rsidRPr="008470CE">
        <w:rPr>
          <w:szCs w:val="20"/>
        </w:rPr>
        <w:t>. If we take this statement to mean that the written word is more effective than physical force for some purposes, we can identify a problem area: the comparative effectiveness of writing or physical force for a specific purpose.</w:t>
      </w:r>
    </w:p>
    <w:p w:rsidR="00CE3466" w:rsidRPr="008470CE" w:rsidRDefault="00CE3466" w:rsidP="00CE3466">
      <w:pPr>
        <w:rPr>
          <w:rStyle w:val="StyleBoldUnderline"/>
          <w:szCs w:val="20"/>
        </w:rPr>
      </w:pPr>
      <w:r w:rsidRPr="008470CE">
        <w:rPr>
          <w:rStyle w:val="StyleBoldUnderline"/>
          <w:szCs w:val="20"/>
          <w:highlight w:val="yellow"/>
        </w:rPr>
        <w:lastRenderedPageBreak/>
        <w:t xml:space="preserve">Although we now have a </w:t>
      </w:r>
      <w:r w:rsidRPr="008470CE">
        <w:rPr>
          <w:rStyle w:val="Emphasis"/>
          <w:highlight w:val="yellow"/>
        </w:rPr>
        <w:t>general subject</w:t>
      </w:r>
      <w:r w:rsidRPr="008470CE">
        <w:rPr>
          <w:szCs w:val="20"/>
        </w:rPr>
        <w:t xml:space="preserve">, we have not yet stated a problem. </w:t>
      </w:r>
      <w:r w:rsidRPr="008470CE">
        <w:rPr>
          <w:rStyle w:val="Emphasis"/>
          <w:highlight w:val="yellow"/>
        </w:rPr>
        <w:t>It is still too broad</w:t>
      </w:r>
      <w:r w:rsidRPr="008470CE">
        <w:rPr>
          <w:szCs w:val="20"/>
        </w:rPr>
        <w:t xml:space="preserve">, too loosely worded to promote well-organized argument. </w:t>
      </w:r>
      <w:r w:rsidRPr="008470CE">
        <w:rPr>
          <w:rStyle w:val="StyleBoldUnderline"/>
          <w:szCs w:val="20"/>
        </w:rPr>
        <w:t>What sort of writing are we concerned with</w:t>
      </w:r>
      <w:r w:rsidRPr="008470CE">
        <w:rPr>
          <w:szCs w:val="20"/>
        </w:rPr>
        <w:t xml:space="preserve">—poems, novels, government documents, website development, advertising, or what? </w:t>
      </w:r>
      <w:r w:rsidRPr="008470CE">
        <w:rPr>
          <w:rStyle w:val="StyleBoldUnderline"/>
          <w:szCs w:val="20"/>
        </w:rPr>
        <w:t>What does "effectiveness" mean</w:t>
      </w:r>
      <w:r w:rsidRPr="008470CE">
        <w:rPr>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470CE">
        <w:rPr>
          <w:rStyle w:val="StyleBoldUnderline"/>
          <w:szCs w:val="20"/>
          <w:highlight w:val="yellow"/>
        </w:rPr>
        <w:t xml:space="preserve">The basis for argument could be phrased in a </w:t>
      </w:r>
      <w:r w:rsidRPr="008470CE">
        <w:rPr>
          <w:rStyle w:val="Emphasis"/>
          <w:highlight w:val="yellow"/>
        </w:rPr>
        <w:t>debate proposition</w:t>
      </w:r>
      <w:r w:rsidRPr="008470CE">
        <w:rPr>
          <w:szCs w:val="20"/>
        </w:rPr>
        <w:t xml:space="preserve"> such as "Resolved: That the United States should enter into a mutual defense treatv with Laurania." Negative advocates might oppose this proposition by arguing that fleet maneuvers would be a better solution. </w:t>
      </w:r>
      <w:r w:rsidRPr="008470CE">
        <w:rPr>
          <w:rStyle w:val="Emphasis"/>
          <w:highlight w:val="yellow"/>
        </w:rPr>
        <w:t>This is not to say</w:t>
      </w:r>
      <w:r w:rsidRPr="008470CE">
        <w:rPr>
          <w:rStyle w:val="Emphasis"/>
        </w:rPr>
        <w:t xml:space="preserve"> that </w:t>
      </w:r>
      <w:r w:rsidRPr="008470CE">
        <w:rPr>
          <w:rStyle w:val="Emphasis"/>
          <w:highlight w:val="yellow"/>
        </w:rPr>
        <w:t>debates should completely avoid creative interpretation</w:t>
      </w:r>
      <w:r w:rsidRPr="008470CE">
        <w:rPr>
          <w:szCs w:val="20"/>
        </w:rPr>
        <w:t xml:space="preserve"> of the controversy by advocates, </w:t>
      </w:r>
      <w:r w:rsidRPr="008470CE">
        <w:rPr>
          <w:rStyle w:val="StyleBoldUnderline"/>
          <w:szCs w:val="20"/>
          <w:highlight w:val="yellow"/>
        </w:rPr>
        <w:t>or</w:t>
      </w:r>
      <w:r w:rsidRPr="008470CE">
        <w:rPr>
          <w:szCs w:val="20"/>
          <w:highlight w:val="yellow"/>
        </w:rPr>
        <w:t xml:space="preserve"> </w:t>
      </w:r>
      <w:r w:rsidRPr="008470CE">
        <w:rPr>
          <w:rStyle w:val="Emphasis"/>
          <w:highlight w:val="yellow"/>
        </w:rPr>
        <w:t>that good debates cannot occur over competing interpretations of the controversy</w:t>
      </w:r>
      <w:r w:rsidRPr="008470CE">
        <w:rPr>
          <w:rStyle w:val="StyleBoldUnderline"/>
          <w:szCs w:val="20"/>
          <w:highlight w:val="yellow"/>
        </w:rPr>
        <w:t xml:space="preserve">; in fact, </w:t>
      </w:r>
      <w:r w:rsidRPr="008470CE">
        <w:rPr>
          <w:rStyle w:val="Emphasis"/>
          <w:highlight w:val="yellow"/>
        </w:rPr>
        <w:t>these sorts of debates may be very engaging</w:t>
      </w:r>
      <w:r w:rsidRPr="008470CE">
        <w:rPr>
          <w:rStyle w:val="StyleBoldUnderline"/>
          <w:szCs w:val="20"/>
          <w:highlight w:val="yellow"/>
        </w:rPr>
        <w:t xml:space="preserve">. The point is that debate is best facilitated by </w:t>
      </w:r>
      <w:r w:rsidRPr="008470CE">
        <w:rPr>
          <w:rStyle w:val="StyleBoldUnderline"/>
          <w:szCs w:val="20"/>
        </w:rPr>
        <w:t xml:space="preserve">the guidance provided by </w:t>
      </w:r>
      <w:r w:rsidRPr="008470CE">
        <w:rPr>
          <w:rStyle w:val="Emphasis"/>
          <w:highlight w:val="yellow"/>
        </w:rPr>
        <w:t>focus on a particular point of difference</w:t>
      </w:r>
      <w:r w:rsidRPr="008470CE">
        <w:rPr>
          <w:rStyle w:val="StyleBoldUnderline"/>
          <w:szCs w:val="20"/>
        </w:rPr>
        <w:t>, which will be outlined in the following discussion.</w:t>
      </w:r>
    </w:p>
    <w:p w:rsidR="00CE3466" w:rsidRDefault="00CE3466" w:rsidP="00CE3466"/>
    <w:p w:rsidR="00CE3466" w:rsidRDefault="00CE3466" w:rsidP="00CE3466">
      <w:pPr>
        <w:pStyle w:val="TagText"/>
      </w:pPr>
      <w:r>
        <w:t>Decisionmaking is the most portable skill—key to all facets of life and advocacy</w:t>
      </w:r>
    </w:p>
    <w:p w:rsidR="00CE3466" w:rsidRDefault="00CE3466" w:rsidP="00CE3466">
      <w:r w:rsidRPr="00B326B5">
        <w:rPr>
          <w:rStyle w:val="CitationChar"/>
        </w:rPr>
        <w:t>Steinberg 8</w:t>
      </w:r>
      <w:r>
        <w:t xml:space="preserve">, lecturer of communication studies – University of Miami, and Freeley, Boston based attorney who focuses on criminal, personal injury and civil rights law, </w:t>
      </w:r>
      <w:r w:rsidRPr="008470CE">
        <w:t>‘8</w:t>
      </w:r>
    </w:p>
    <w:p w:rsidR="00CE3466" w:rsidRPr="008470CE" w:rsidRDefault="00CE3466" w:rsidP="00CE3466">
      <w:r>
        <w:t xml:space="preserve">(David L. and Austin J., </w:t>
      </w:r>
      <w:r w:rsidRPr="00D47562">
        <w:rPr>
          <w:rStyle w:val="StyleBoldUnderline"/>
        </w:rPr>
        <w:t>Argumentation and Debate: Critical Thinking for Reasoned Decision Making</w:t>
      </w:r>
      <w:r w:rsidRPr="008470CE">
        <w:rPr>
          <w:rStyle w:val="StyleBoldUnderline"/>
        </w:rPr>
        <w:t xml:space="preserve"> </w:t>
      </w:r>
      <w:r>
        <w:t>p. 9-10)</w:t>
      </w:r>
    </w:p>
    <w:p w:rsidR="00CE3466" w:rsidRDefault="00CE3466" w:rsidP="00CE3466"/>
    <w:p w:rsidR="00CE3466" w:rsidRPr="008470CE" w:rsidRDefault="00CE3466" w:rsidP="00CE3466">
      <w:pPr>
        <w:rPr>
          <w:rStyle w:val="StyleBoldUnderline"/>
          <w:szCs w:val="20"/>
        </w:rPr>
      </w:pPr>
      <w:r w:rsidRPr="008470CE">
        <w:rPr>
          <w:rStyle w:val="StyleBoldUnderline"/>
          <w:szCs w:val="20"/>
          <w:highlight w:val="yellow"/>
        </w:rPr>
        <w:t xml:space="preserve">After several days of </w:t>
      </w:r>
      <w:r w:rsidRPr="008470CE">
        <w:rPr>
          <w:rStyle w:val="Emphasis"/>
          <w:highlight w:val="yellow"/>
        </w:rPr>
        <w:t>intense debate</w:t>
      </w:r>
      <w:r w:rsidRPr="008470CE">
        <w:rPr>
          <w:szCs w:val="20"/>
        </w:rPr>
        <w:t xml:space="preserve">, first </w:t>
      </w:r>
      <w:r w:rsidRPr="008470CE">
        <w:rPr>
          <w:rStyle w:val="StyleBoldUnderline"/>
          <w:szCs w:val="20"/>
          <w:highlight w:val="yellow"/>
        </w:rPr>
        <w:t>the</w:t>
      </w:r>
      <w:r w:rsidRPr="008470CE">
        <w:rPr>
          <w:szCs w:val="20"/>
        </w:rPr>
        <w:t xml:space="preserve"> United </w:t>
      </w:r>
      <w:r w:rsidRPr="008470CE">
        <w:rPr>
          <w:rStyle w:val="StyleBoldUnderline"/>
          <w:szCs w:val="20"/>
        </w:rPr>
        <w:t>States</w:t>
      </w:r>
      <w:r w:rsidRPr="008470CE">
        <w:rPr>
          <w:szCs w:val="20"/>
        </w:rPr>
        <w:t xml:space="preserve"> </w:t>
      </w:r>
      <w:r w:rsidRPr="008470CE">
        <w:rPr>
          <w:rStyle w:val="StyleBoldUnderline"/>
          <w:szCs w:val="20"/>
          <w:highlight w:val="yellow"/>
        </w:rPr>
        <w:t>House</w:t>
      </w:r>
      <w:r w:rsidRPr="008470CE">
        <w:rPr>
          <w:szCs w:val="20"/>
        </w:rPr>
        <w:t xml:space="preserve"> of Representatives </w:t>
      </w:r>
      <w:r w:rsidRPr="008470CE">
        <w:rPr>
          <w:rStyle w:val="StyleBoldUnderline"/>
          <w:szCs w:val="20"/>
          <w:highlight w:val="yellow"/>
        </w:rPr>
        <w:t>and</w:t>
      </w:r>
      <w:r w:rsidRPr="008470CE">
        <w:rPr>
          <w:rStyle w:val="StyleBoldUnderline"/>
          <w:szCs w:val="20"/>
        </w:rPr>
        <w:t xml:space="preserve"> then</w:t>
      </w:r>
      <w:r w:rsidRPr="008470CE">
        <w:rPr>
          <w:szCs w:val="20"/>
        </w:rPr>
        <w:t xml:space="preserve"> the U.S. </w:t>
      </w:r>
      <w:r w:rsidRPr="008470CE">
        <w:rPr>
          <w:rStyle w:val="StyleBoldUnderline"/>
          <w:szCs w:val="20"/>
          <w:highlight w:val="yellow"/>
        </w:rPr>
        <w:t>Senate voted to authorize</w:t>
      </w:r>
      <w:r w:rsidRPr="008470CE">
        <w:rPr>
          <w:szCs w:val="20"/>
        </w:rPr>
        <w:t xml:space="preserve"> President George W. </w:t>
      </w:r>
      <w:r w:rsidRPr="008470CE">
        <w:rPr>
          <w:rStyle w:val="StyleBoldUnderline"/>
          <w:szCs w:val="20"/>
          <w:highlight w:val="yellow"/>
        </w:rPr>
        <w:t>Bush to attack Iraq</w:t>
      </w:r>
      <w:r w:rsidRPr="008470CE">
        <w:rPr>
          <w:szCs w:val="20"/>
        </w:rPr>
        <w:t xml:space="preserve"> if Saddam Hussein refused to give up weapons of mass destruction as required by United Nations's resolutions. </w:t>
      </w:r>
      <w:r w:rsidRPr="008470CE">
        <w:rPr>
          <w:rStyle w:val="StyleBoldUnderline"/>
          <w:szCs w:val="20"/>
        </w:rPr>
        <w:t xml:space="preserve">Debate about a possible military* action against Iraq continued in various governmental bodies </w:t>
      </w:r>
      <w:r w:rsidRPr="008470CE">
        <w:rPr>
          <w:szCs w:val="20"/>
        </w:rPr>
        <w:t xml:space="preserve">and in the public for six months, </w:t>
      </w:r>
      <w:r w:rsidRPr="008470CE">
        <w:rPr>
          <w:rStyle w:val="StyleBoldUnderline"/>
          <w:szCs w:val="20"/>
        </w:rPr>
        <w:t xml:space="preserve">until President Bush ordered an attack on Baghdad, </w:t>
      </w:r>
      <w:r w:rsidRPr="008470CE">
        <w:rPr>
          <w:szCs w:val="20"/>
        </w:rPr>
        <w:t xml:space="preserve">beginning Operation Iraqi Freedom, the military campaign against the Iraqi regime of Saddam Hussein. </w:t>
      </w:r>
      <w:r w:rsidRPr="008470CE">
        <w:rPr>
          <w:rStyle w:val="StyleBoldUnderline"/>
          <w:szCs w:val="20"/>
        </w:rPr>
        <w:t>He did so despite the unwillingness of the U.N. Security Council to support the military action, and in the face of significant international opposition.</w:t>
      </w:r>
    </w:p>
    <w:p w:rsidR="00CE3466" w:rsidRPr="008470CE" w:rsidRDefault="00CE3466" w:rsidP="00CE3466">
      <w:pPr>
        <w:rPr>
          <w:szCs w:val="20"/>
        </w:rPr>
      </w:pPr>
      <w:r w:rsidRPr="008470CE">
        <w:rPr>
          <w:rStyle w:val="StyleBoldUnderline"/>
          <w:szCs w:val="20"/>
          <w:highlight w:val="yellow"/>
        </w:rPr>
        <w:t xml:space="preserve">Meanwhile, and perhaps </w:t>
      </w:r>
      <w:r w:rsidRPr="008470CE">
        <w:rPr>
          <w:rStyle w:val="Emphasis"/>
          <w:highlight w:val="yellow"/>
        </w:rPr>
        <w:t>equally difficult</w:t>
      </w:r>
      <w:r w:rsidRPr="008470CE">
        <w:rPr>
          <w:rStyle w:val="StyleBoldUnderline"/>
          <w:szCs w:val="20"/>
        </w:rPr>
        <w:t xml:space="preserve"> for the parties involved</w:t>
      </w:r>
      <w:r w:rsidRPr="008470CE">
        <w:rPr>
          <w:szCs w:val="20"/>
        </w:rPr>
        <w:t xml:space="preserve">, </w:t>
      </w:r>
      <w:r w:rsidRPr="008470CE">
        <w:rPr>
          <w:rStyle w:val="StyleBoldUnderline"/>
          <w:szCs w:val="20"/>
          <w:highlight w:val="yellow"/>
        </w:rPr>
        <w:t>a young couple deliberated over whether they should purchase a large home</w:t>
      </w:r>
      <w:r w:rsidRPr="008470CE">
        <w:rPr>
          <w:szCs w:val="20"/>
        </w:rPr>
        <w:t xml:space="preserve"> to accommodate their growing family </w:t>
      </w:r>
      <w:r w:rsidRPr="008470CE">
        <w:rPr>
          <w:rStyle w:val="StyleBoldUnderline"/>
          <w:szCs w:val="20"/>
        </w:rPr>
        <w:t>or should sacrifice living space to reside in an area with better public schools; elsewhere a college sophomore reconsidered his major and a senior her choice of law school</w:t>
      </w:r>
      <w:r w:rsidRPr="008470CE">
        <w:rPr>
          <w:szCs w:val="20"/>
        </w:rPr>
        <w:t xml:space="preserve">, graduate school, or a job. </w:t>
      </w:r>
      <w:r w:rsidRPr="008470CE">
        <w:rPr>
          <w:rStyle w:val="Emphasis"/>
          <w:highlight w:val="yellow"/>
        </w:rPr>
        <w:t>Each of these* situations called for decisions to be made</w:t>
      </w:r>
      <w:r w:rsidRPr="008470CE">
        <w:rPr>
          <w:szCs w:val="20"/>
        </w:rPr>
        <w:t>. Each decision maker worked hard to make well-reasoned decisions.</w:t>
      </w:r>
    </w:p>
    <w:p w:rsidR="00CE3466" w:rsidRPr="008470CE" w:rsidRDefault="00CE3466" w:rsidP="00CE3466">
      <w:pPr>
        <w:rPr>
          <w:szCs w:val="20"/>
        </w:rPr>
      </w:pPr>
      <w:r w:rsidRPr="008470CE">
        <w:rPr>
          <w:rStyle w:val="StyleBoldUnderline"/>
          <w:szCs w:val="20"/>
        </w:rPr>
        <w:t>Decision making is a thoughtful process of choosing among a variety of options for acting</w:t>
      </w:r>
      <w:r w:rsidRPr="008470CE">
        <w:rPr>
          <w:szCs w:val="20"/>
        </w:rPr>
        <w:t xml:space="preserve"> or thinking. It requires that the decider make a choice. </w:t>
      </w:r>
      <w:r w:rsidRPr="008470CE">
        <w:rPr>
          <w:rStyle w:val="Emphasis"/>
          <w:highlight w:val="yellow"/>
        </w:rPr>
        <w:t>Life demands decision making</w:t>
      </w:r>
      <w:r w:rsidRPr="008470CE">
        <w:rPr>
          <w:szCs w:val="20"/>
          <w:highlight w:val="yellow"/>
        </w:rPr>
        <w:t xml:space="preserve">. </w:t>
      </w:r>
      <w:r w:rsidRPr="008470CE">
        <w:rPr>
          <w:rStyle w:val="StyleBoldUnderline"/>
          <w:szCs w:val="20"/>
          <w:highlight w:val="yellow"/>
        </w:rPr>
        <w:t xml:space="preserve">We make </w:t>
      </w:r>
      <w:r w:rsidRPr="008470CE">
        <w:rPr>
          <w:rStyle w:val="Emphasis"/>
          <w:highlight w:val="yellow"/>
        </w:rPr>
        <w:t xml:space="preserve">countless </w:t>
      </w:r>
      <w:r w:rsidRPr="008470CE">
        <w:rPr>
          <w:rStyle w:val="Emphasis"/>
        </w:rPr>
        <w:t xml:space="preserve">individual </w:t>
      </w:r>
      <w:r w:rsidRPr="008470CE">
        <w:rPr>
          <w:rStyle w:val="Emphasis"/>
          <w:highlight w:val="yellow"/>
        </w:rPr>
        <w:t>decisions</w:t>
      </w:r>
      <w:r w:rsidRPr="008470CE">
        <w:rPr>
          <w:rStyle w:val="StyleBoldUnderline"/>
          <w:szCs w:val="20"/>
        </w:rPr>
        <w:t xml:space="preserve"> every day</w:t>
      </w:r>
      <w:r w:rsidRPr="008470CE">
        <w:rPr>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szCs w:val="20"/>
        </w:rPr>
        <w:t xml:space="preserve">Congress and the United Nations make decisions that impact us all. </w:t>
      </w:r>
      <w:r w:rsidRPr="008470CE">
        <w:rPr>
          <w:rStyle w:val="Emphasis"/>
          <w:highlight w:val="yellow"/>
        </w:rPr>
        <w:t>Every profession</w:t>
      </w:r>
      <w:r w:rsidRPr="008470CE">
        <w:rPr>
          <w:rStyle w:val="StyleBoldUnderline"/>
          <w:szCs w:val="20"/>
          <w:highlight w:val="yellow"/>
        </w:rPr>
        <w:t xml:space="preserve"> requires effective</w:t>
      </w:r>
      <w:r w:rsidRPr="008470CE">
        <w:rPr>
          <w:rStyle w:val="StyleBoldUnderline"/>
          <w:szCs w:val="20"/>
        </w:rPr>
        <w:t xml:space="preserve"> and ethical </w:t>
      </w:r>
      <w:r w:rsidRPr="008470CE">
        <w:rPr>
          <w:rStyle w:val="StyleBoldUnderline"/>
          <w:szCs w:val="20"/>
          <w:highlight w:val="yellow"/>
        </w:rPr>
        <w:t>decision making</w:t>
      </w:r>
      <w:r w:rsidRPr="008470CE">
        <w:rPr>
          <w:szCs w:val="20"/>
        </w:rPr>
        <w:t>, as do our school, community, and social organizations.</w:t>
      </w:r>
    </w:p>
    <w:p w:rsidR="00CE3466" w:rsidRPr="008470CE" w:rsidRDefault="00CE3466" w:rsidP="00CE3466">
      <w:pPr>
        <w:rPr>
          <w:rStyle w:val="StyleBoldUnderline"/>
          <w:szCs w:val="20"/>
        </w:rPr>
      </w:pPr>
      <w:r w:rsidRPr="008470CE">
        <w:rPr>
          <w:szCs w:val="20"/>
        </w:rPr>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szCs w:val="20"/>
          <w:highlight w:val="yellow"/>
        </w:rPr>
        <w:t>Should the president deal with a</w:t>
      </w:r>
      <w:r w:rsidRPr="008470CE">
        <w:rPr>
          <w:rStyle w:val="StyleBoldUnderline"/>
          <w:szCs w:val="20"/>
        </w:rPr>
        <w:t xml:space="preserve">n international </w:t>
      </w:r>
      <w:r w:rsidRPr="008470CE">
        <w:rPr>
          <w:rStyle w:val="StyleBoldUnderline"/>
          <w:szCs w:val="20"/>
          <w:highlight w:val="yellow"/>
        </w:rPr>
        <w:t xml:space="preserve">crisis through </w:t>
      </w:r>
      <w:r w:rsidRPr="008470CE">
        <w:rPr>
          <w:rStyle w:val="Emphasis"/>
          <w:highlight w:val="yellow"/>
        </w:rPr>
        <w:t>military invasion or diplomacy</w:t>
      </w:r>
      <w:r w:rsidRPr="008470CE">
        <w:rPr>
          <w:rStyle w:val="StyleBoldUnderline"/>
          <w:szCs w:val="20"/>
          <w:highlight w:val="yellow"/>
        </w:rPr>
        <w:t>?</w:t>
      </w:r>
      <w:r w:rsidRPr="008470CE">
        <w:rPr>
          <w:rStyle w:val="StyleBoldUnderline"/>
          <w:szCs w:val="20"/>
        </w:rPr>
        <w:t xml:space="preserve"> How should the U.S. Congress act to address illegal immigration?</w:t>
      </w:r>
    </w:p>
    <w:p w:rsidR="00CE3466" w:rsidRPr="008470CE" w:rsidRDefault="00CE3466" w:rsidP="00CE3466">
      <w:pPr>
        <w:rPr>
          <w:rStyle w:val="Emphasis"/>
        </w:rPr>
      </w:pPr>
      <w:r w:rsidRPr="008470CE">
        <w:rPr>
          <w:szCs w:val="20"/>
        </w:rPr>
        <w:t xml:space="preserve">Is the defendant guilty as accused? Tlie Daily Show or the ball game? </w:t>
      </w:r>
      <w:r w:rsidRPr="008470CE">
        <w:rPr>
          <w:rStyle w:val="Emphasis"/>
        </w:rPr>
        <w:t xml:space="preserve">And </w:t>
      </w:r>
      <w:r w:rsidRPr="008470CE">
        <w:rPr>
          <w:rStyle w:val="Emphasis"/>
          <w:highlight w:val="yellow"/>
        </w:rPr>
        <w:t>upon what information should I rely</w:t>
      </w:r>
      <w:r w:rsidRPr="008470CE">
        <w:rPr>
          <w:rStyle w:val="Emphasis"/>
        </w:rPr>
        <w:t xml:space="preserve"> to make my decision? </w:t>
      </w:r>
      <w:r w:rsidRPr="008470CE">
        <w:rPr>
          <w:rStyle w:val="Emphasis"/>
          <w:highlight w:val="yellow"/>
        </w:rPr>
        <w:t>Certainly some of these</w:t>
      </w:r>
      <w:r w:rsidRPr="008470CE">
        <w:rPr>
          <w:rStyle w:val="Emphasis"/>
        </w:rPr>
        <w:t xml:space="preserve"> decisions </w:t>
      </w:r>
      <w:r w:rsidRPr="008470CE">
        <w:rPr>
          <w:rStyle w:val="Emphasis"/>
          <w:highlight w:val="yellow"/>
        </w:rPr>
        <w:t>are more consequential than others</w:t>
      </w:r>
      <w:r w:rsidRPr="008470CE">
        <w:rPr>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szCs w:val="20"/>
          <w:highlight w:val="yellow"/>
        </w:rPr>
        <w:t>Yet even the choice of which information to attend to requires decision making</w:t>
      </w:r>
      <w:r w:rsidRPr="008470CE">
        <w:rPr>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w:t>
      </w:r>
      <w:r w:rsidRPr="008470CE">
        <w:rPr>
          <w:szCs w:val="20"/>
        </w:rPr>
        <w:lastRenderedPageBreak/>
        <w:t xml:space="preserve">online networking. You Tube. Facebook, MySpace, Wikipedia, and many other "wikis," knowledge and "truth" are created from the bottom up, bypassing the authoritarian control of newspeople. academics, and publishers. </w:t>
      </w:r>
      <w:r w:rsidRPr="008470CE">
        <w:rPr>
          <w:rStyle w:val="Emphasis"/>
          <w:highlight w:val="yellow"/>
        </w:rPr>
        <w:t>We have access to infinite quantities of information, but how do we sort through it</w:t>
      </w:r>
      <w:r w:rsidRPr="008470CE">
        <w:rPr>
          <w:rStyle w:val="Emphasis"/>
        </w:rPr>
        <w:t xml:space="preserve"> and select the best information for our needs?</w:t>
      </w:r>
    </w:p>
    <w:p w:rsidR="00CE3466" w:rsidRPr="008470CE" w:rsidRDefault="00CE3466" w:rsidP="00CE3466">
      <w:pPr>
        <w:rPr>
          <w:rStyle w:val="StyleBoldUnderline"/>
          <w:szCs w:val="20"/>
        </w:rPr>
      </w:pPr>
      <w:r w:rsidRPr="008470CE">
        <w:rPr>
          <w:szCs w:val="20"/>
        </w:rPr>
        <w:t xml:space="preserve">The ability of every decision maker to make good, reasoned, and ethical decisions relies heavily upon their ability to think critically. </w:t>
      </w:r>
      <w:r w:rsidRPr="008470CE">
        <w:rPr>
          <w:rStyle w:val="StyleBoldUnderline"/>
          <w:szCs w:val="20"/>
          <w:highlight w:val="yellow"/>
        </w:rPr>
        <w:t>Critical thinking enables one to break argumentation down</w:t>
      </w:r>
      <w:r w:rsidRPr="008470CE">
        <w:rPr>
          <w:rStyle w:val="StyleBoldUnderline"/>
          <w:szCs w:val="20"/>
        </w:rPr>
        <w:t xml:space="preserve"> to its component parts in order </w:t>
      </w:r>
      <w:r w:rsidRPr="008470CE">
        <w:rPr>
          <w:rStyle w:val="StyleBoldUnderline"/>
          <w:szCs w:val="20"/>
          <w:highlight w:val="yellow"/>
        </w:rPr>
        <w:t>to evaluate its relative validity</w:t>
      </w:r>
      <w:r w:rsidRPr="008470CE">
        <w:rPr>
          <w:rStyle w:val="StyleBoldUnderline"/>
          <w:szCs w:val="20"/>
        </w:rPr>
        <w:t xml:space="preserve"> and strength. Critical thinkers are better users of information, as well as better advocates.</w:t>
      </w:r>
    </w:p>
    <w:p w:rsidR="00CE3466" w:rsidRPr="008470CE" w:rsidRDefault="00CE3466" w:rsidP="00CE3466">
      <w:pPr>
        <w:rPr>
          <w:szCs w:val="20"/>
        </w:rPr>
      </w:pPr>
      <w:r w:rsidRPr="008470CE">
        <w:rPr>
          <w:szCs w:val="20"/>
        </w:rPr>
        <w:t>Colleges and universities expect their students to develop their critical thinking skills and may require students to take designated courses to that end. The importance and value of such study is widely recognized.</w:t>
      </w:r>
    </w:p>
    <w:p w:rsidR="00CE3466" w:rsidRPr="008470CE" w:rsidRDefault="00CE3466" w:rsidP="00CE3466">
      <w:pPr>
        <w:rPr>
          <w:szCs w:val="20"/>
        </w:rPr>
      </w:pPr>
      <w:r w:rsidRPr="008470CE">
        <w:rPr>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CE3466" w:rsidRPr="008470CE" w:rsidRDefault="00CE3466" w:rsidP="00CE3466">
      <w:pPr>
        <w:rPr>
          <w:szCs w:val="20"/>
        </w:rPr>
      </w:pPr>
      <w:r w:rsidRPr="008470CE">
        <w:rPr>
          <w:rStyle w:val="Emphasis"/>
          <w:highlight w:val="yellow"/>
        </w:rPr>
        <w:t>Our success or failure</w:t>
      </w:r>
      <w:r w:rsidRPr="008470CE">
        <w:rPr>
          <w:rStyle w:val="Emphasis"/>
        </w:rPr>
        <w:t xml:space="preserve"> in life </w:t>
      </w:r>
      <w:r w:rsidRPr="008470CE">
        <w:rPr>
          <w:rStyle w:val="Emphasis"/>
          <w:highlight w:val="yellow"/>
        </w:rPr>
        <w:t>is largely determined by our ability to make wise decisions</w:t>
      </w:r>
      <w:r w:rsidRPr="008470CE">
        <w:rPr>
          <w:rStyle w:val="Emphasis"/>
        </w:rPr>
        <w:t xml:space="preserve"> for ourselves </w:t>
      </w:r>
      <w:r w:rsidRPr="008470CE">
        <w:rPr>
          <w:rStyle w:val="Emphasis"/>
          <w:highlight w:val="yellow"/>
        </w:rPr>
        <w:t>and to influence the decisions of others</w:t>
      </w:r>
      <w:r w:rsidRPr="008470CE">
        <w:rPr>
          <w:rStyle w:val="Emphasis"/>
        </w:rPr>
        <w:t xml:space="preserve"> in ways that are beneficial to us</w:t>
      </w:r>
      <w:r w:rsidRPr="008470CE">
        <w:rPr>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szCs w:val="20"/>
        </w:rPr>
        <w:t>Often, intelligent self-interest or a sense of responsibility will require us to win the support of others. We may want a scholarship or a particular job for ourselves, a customer for out product, or a vote for our favored political candidate</w:t>
      </w:r>
      <w:r w:rsidRPr="008470CE">
        <w:rPr>
          <w:szCs w:val="20"/>
        </w:rPr>
        <w:t>.</w:t>
      </w:r>
    </w:p>
    <w:p w:rsidR="00CE3466" w:rsidRDefault="00CE3466" w:rsidP="00CE3466"/>
    <w:p w:rsidR="00CE3466" w:rsidRDefault="00CE3466" w:rsidP="00CE3466">
      <w:pPr>
        <w:pStyle w:val="TagText"/>
      </w:pPr>
      <w:r w:rsidRPr="00896719">
        <w:rPr>
          <w:u w:val="single"/>
        </w:rPr>
        <w:t>1. Dialogue.</w:t>
      </w:r>
      <w:r>
        <w:t xml:space="preserve"> Debate’s critical axis is a form of </w:t>
      </w:r>
      <w:r w:rsidRPr="001244FF">
        <w:rPr>
          <w:u w:val="single"/>
        </w:rPr>
        <w:t>dialogic</w:t>
      </w:r>
      <w:r>
        <w:t xml:space="preserve"> communication within a confined </w:t>
      </w:r>
      <w:r w:rsidRPr="001244FF">
        <w:rPr>
          <w:u w:val="single"/>
        </w:rPr>
        <w:t>game space</w:t>
      </w:r>
      <w:r>
        <w:t>.</w:t>
      </w:r>
    </w:p>
    <w:p w:rsidR="00CE3466" w:rsidRDefault="00CE3466" w:rsidP="00CE3466"/>
    <w:p w:rsidR="00CE3466" w:rsidRPr="001244FF" w:rsidRDefault="00CE3466" w:rsidP="00CE3466">
      <w:pPr>
        <w:pStyle w:val="TagText"/>
      </w:pPr>
      <w:r>
        <w:t xml:space="preserve">Unbridled affirmation outside the game space makes research impossible and destroys </w:t>
      </w:r>
      <w:r w:rsidRPr="001244FF">
        <w:rPr>
          <w:u w:val="single"/>
        </w:rPr>
        <w:t>dialogue</w:t>
      </w:r>
      <w:r>
        <w:t xml:space="preserve"> in debate</w:t>
      </w:r>
    </w:p>
    <w:p w:rsidR="00CE3466" w:rsidRPr="00C73635" w:rsidRDefault="00CE3466" w:rsidP="00CE3466">
      <w:pPr>
        <w:pStyle w:val="Citation"/>
      </w:pPr>
      <w:r w:rsidRPr="00C73635">
        <w:t>Hanghoj 8</w:t>
      </w:r>
    </w:p>
    <w:p w:rsidR="00CE3466" w:rsidRPr="00B46012" w:rsidRDefault="00CE3466" w:rsidP="00CE3466">
      <w:r>
        <w:t>http://static.sdu.dk/mediafiles/Files/Information_til/Studerende_ved_SDU/Din_uddannelse/phd_hum/afhandlinger/2009/ThorkilHanghoej.pdf</w:t>
      </w:r>
    </w:p>
    <w:p w:rsidR="00CE3466" w:rsidRPr="00B46012" w:rsidRDefault="00CE3466" w:rsidP="00CE3466">
      <w:r>
        <w:t xml:space="preserve"> Thorkild Hanghøj, Copenhagen, 2008 </w:t>
      </w:r>
    </w:p>
    <w:p w:rsidR="00CE3466" w:rsidRDefault="00CE3466" w:rsidP="00CE3466">
      <w:r>
        <w:t xml:space="preserve"> Since this PhD project began in 2004, the present author has been affiliated with DREAM (Danish</w:t>
      </w:r>
    </w:p>
    <w:p w:rsidR="00CE3466" w:rsidRDefault="00CE3466" w:rsidP="00CE3466">
      <w:r>
        <w:t>Research Centre on Education and Advanced Media Materials), which is located at the Institute of</w:t>
      </w:r>
    </w:p>
    <w:p w:rsidR="00CE3466" w:rsidRDefault="00CE3466" w:rsidP="00CE3466">
      <w:r>
        <w:t>Literature, Media and Cultural Studies at the University of Southern Denmark. Research visits have</w:t>
      </w:r>
    </w:p>
    <w:p w:rsidR="00CE3466" w:rsidRDefault="00CE3466" w:rsidP="00CE3466">
      <w:r>
        <w:t>taken place at the Centre for Learning, Knowledge, and Interactive Technologies (L-KIT), the</w:t>
      </w:r>
    </w:p>
    <w:p w:rsidR="00CE3466" w:rsidRDefault="00CE3466" w:rsidP="00CE3466">
      <w:r>
        <w:t>Institute of Education at the University of Bristol and the institute formerly known as Learning Lab</w:t>
      </w:r>
    </w:p>
    <w:p w:rsidR="00CE3466" w:rsidRDefault="00CE3466" w:rsidP="00CE3466">
      <w:r>
        <w:t>Denmark at the School of Education, University of Aarhus, where I currently work as an assistant</w:t>
      </w:r>
    </w:p>
    <w:p w:rsidR="00CE3466" w:rsidRDefault="00CE3466" w:rsidP="00CE3466">
      <w:r>
        <w:t xml:space="preserve">professor. </w:t>
      </w:r>
    </w:p>
    <w:p w:rsidR="00CE3466" w:rsidRDefault="00CE3466" w:rsidP="00CE3466"/>
    <w:p w:rsidR="00CE3466" w:rsidRPr="004463B3" w:rsidRDefault="00CE3466" w:rsidP="00CE3466">
      <w:r w:rsidRPr="004463B3">
        <w:rPr>
          <w:rStyle w:val="UnderlineBold"/>
          <w:highlight w:val="cyan"/>
        </w:rPr>
        <w:t>Debate games</w:t>
      </w:r>
      <w:r w:rsidRPr="004463B3">
        <w:rPr>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4463B3">
        <w:rPr>
          <w:highlight w:val="cyan"/>
        </w:rPr>
        <w:t xml:space="preserve"> </w:t>
      </w:r>
      <w:r w:rsidRPr="004463B3">
        <w:rPr>
          <w:rStyle w:val="StyleBoldUnderline"/>
          <w:highlight w:val="cyan"/>
        </w:rPr>
        <w:t>scenarios</w:t>
      </w:r>
      <w:r w:rsidRPr="004463B3">
        <w:t xml:space="preserve"> that include descriptions of issues to be debated, educational goals, game goals, roles, rules, time frames etc. In this way, debate </w:t>
      </w:r>
      <w:r w:rsidRPr="004463B3">
        <w:rPr>
          <w:rStyle w:val="StyleBoldUnderline"/>
        </w:rPr>
        <w:t>games differ from textbooks</w:t>
      </w:r>
      <w:r w:rsidRPr="004463B3">
        <w:t xml:space="preserve"> and everyday classroom instruction </w:t>
      </w:r>
      <w:r w:rsidRPr="004463B3">
        <w:rPr>
          <w:rStyle w:val="StyleBoldUnderline"/>
        </w:rPr>
        <w:t xml:space="preserve">as </w:t>
      </w:r>
      <w:r w:rsidRPr="004463B3">
        <w:rPr>
          <w:rStyle w:val="UnderlineBold"/>
        </w:rPr>
        <w:t>debate scenarios</w:t>
      </w:r>
      <w:r w:rsidRPr="004463B3">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4463B3">
        <w:rPr>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4463B3">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4463B3">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w:t>
      </w:r>
      <w:r w:rsidRPr="004463B3">
        <w:lastRenderedPageBreak/>
        <w:t xml:space="preserve">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4463B3">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4463B3">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4463B3">
        <w:t xml:space="preserve">, i.e. the election is based on a limited time frame and a fixed voting procedure. Similarly, the </w:t>
      </w:r>
      <w:r w:rsidRPr="00A87FB8">
        <w:rPr>
          <w:rStyle w:val="UnderlineBold"/>
          <w:highlight w:val="cyan"/>
        </w:rPr>
        <w:t>open-ended</w:t>
      </w:r>
      <w:r w:rsidRPr="00A87FB8">
        <w:rPr>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A87FB8">
        <w:rPr>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4463B3">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4463B3">
        <w:t xml:space="preserve"> </w:t>
      </w:r>
      <w:r w:rsidRPr="004463B3">
        <w:rPr>
          <w:rStyle w:val="StyleBoldUnderline"/>
        </w:rPr>
        <w:t xml:space="preserve">on the </w:t>
      </w:r>
      <w:r w:rsidRPr="00A87FB8">
        <w:rPr>
          <w:rStyle w:val="StyleBoldUnderline"/>
          <w:highlight w:val="cyan"/>
        </w:rPr>
        <w:t>rules</w:t>
      </w:r>
      <w:r w:rsidRPr="004463B3">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4463B3">
        <w:t xml:space="preserve">). For Bakhtin, </w:t>
      </w:r>
      <w:r w:rsidRPr="00A87FB8">
        <w:rPr>
          <w:rStyle w:val="StyleBoldUnderline"/>
          <w:highlight w:val="cyan"/>
        </w:rPr>
        <w:t>the duality</w:t>
      </w:r>
      <w:r w:rsidRPr="004463B3">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4463B3">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4463B3">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4463B3">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4463B3">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4463B3">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4463B3">
        <w:t xml:space="preserve"> a </w:t>
      </w:r>
      <w:r w:rsidRPr="004463B3">
        <w:rPr>
          <w:rStyle w:val="StyleBoldUnderline"/>
        </w:rPr>
        <w:t>descriptive</w:t>
      </w:r>
      <w:r w:rsidRPr="004463B3">
        <w:t xml:space="preserve"> term (</w:t>
      </w:r>
      <w:r w:rsidRPr="004463B3">
        <w:rPr>
          <w:rStyle w:val="StyleBoldUnderline"/>
        </w:rPr>
        <w:t xml:space="preserve">all utterances are per definition dialogic </w:t>
      </w:r>
      <w:r w:rsidRPr="004463B3">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4463B3">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4463B3">
        <w:t xml:space="preserve">” (Wegerif, 2006: 61). </w:t>
      </w:r>
    </w:p>
    <w:p w:rsidR="00CE3466" w:rsidRPr="004463B3" w:rsidRDefault="00CE3466" w:rsidP="00CE3466"/>
    <w:p w:rsidR="00CE3466" w:rsidRPr="004A78FD" w:rsidRDefault="00CE3466" w:rsidP="00CE3466">
      <w:pPr>
        <w:pStyle w:val="TagText"/>
      </w:pPr>
      <w:r>
        <w:t xml:space="preserve">Dialogue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CE3466" w:rsidRPr="00C73635" w:rsidRDefault="00CE3466" w:rsidP="00CE3466">
      <w:pPr>
        <w:pStyle w:val="Citation"/>
      </w:pPr>
      <w:r w:rsidRPr="00C73635">
        <w:t>Morson 4</w:t>
      </w:r>
    </w:p>
    <w:p w:rsidR="00CE3466" w:rsidRPr="004463B3" w:rsidRDefault="00CE3466" w:rsidP="00CE3466">
      <w:hyperlink r:id="rId11" w:anchor="page=331" w:history="1">
        <w:r w:rsidRPr="004463B3">
          <w:rPr>
            <w:rStyle w:val="Hyperlink"/>
          </w:rPr>
          <w:t>http://www.flt.uae.ac.ma/elhirech/baktine/0521831059.pdf#page=331</w:t>
        </w:r>
      </w:hyperlink>
    </w:p>
    <w:p w:rsidR="00CE3466" w:rsidRPr="004463B3" w:rsidRDefault="00CE3466" w:rsidP="00CE3466">
      <w:r w:rsidRPr="004463B3">
        <w:t xml:space="preserve">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CE3466" w:rsidRPr="004463B3" w:rsidRDefault="00CE3466" w:rsidP="00CE3466"/>
    <w:p w:rsidR="00CE3466" w:rsidRPr="004463B3" w:rsidRDefault="00CE3466" w:rsidP="00CE3466">
      <w:pPr>
        <w:rPr>
          <w:rStyle w:val="StyleBoldUnderline"/>
        </w:rPr>
      </w:pPr>
      <w:r w:rsidRPr="004463B3">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4463B3">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4A78FD">
        <w:rPr>
          <w:rStyle w:val="UnderlineBold"/>
          <w:highlight w:val="cyan"/>
        </w:rPr>
        <w:t>process would be central</w:t>
      </w:r>
      <w:r w:rsidRPr="004463B3">
        <w:t>. Students would sense that whatever word they believed to be innerly persuasive was only tentatively so: the process of dialogue continues.</w:t>
      </w:r>
      <w:r w:rsidRPr="004463B3">
        <w:rPr>
          <w:rStyle w:val="StyleBoldUnderline"/>
        </w:rPr>
        <w:t>We must keep the conversation going</w:t>
      </w:r>
      <w:r w:rsidRPr="004463B3">
        <w:t xml:space="preserve">, and formal education only initiates </w:t>
      </w:r>
      <w:r w:rsidRPr="004463B3">
        <w:lastRenderedPageBreak/>
        <w:t xml:space="preserve">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4463B3">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4463B3">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4463B3">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r w:rsidRPr="004463B3">
        <w:t xml:space="preserve">Letmedraw some inconclusive conclusions, which may provoke dialogue. Section I of this volume, “Ideologies in Dialogue: Theoretical Considerations” and Bakhtin’s thought in general suggest that </w:t>
      </w:r>
      <w:r w:rsidRPr="004463B3">
        <w:rPr>
          <w:rStyle w:val="StyleBoldUnderline"/>
        </w:rPr>
        <w:t>we learn best when we are actually learning to learn.</w:t>
      </w:r>
      <w:r w:rsidRPr="004463B3">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4463B3">
        <w:t xml:space="preserve"> </w:t>
      </w:r>
      <w:r w:rsidRPr="00E21FB8">
        <w:rPr>
          <w:rStyle w:val="UnderlineBold"/>
          <w:highlight w:val="cyan"/>
        </w:rPr>
        <w:t>process itself.</w:t>
      </w:r>
      <w:r w:rsidRPr="004463B3">
        <w:rPr>
          <w:rStyle w:val="UnderlineBold"/>
        </w:rPr>
        <w:t xml:space="preserve"> </w:t>
      </w:r>
      <w:r w:rsidRPr="004463B3">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4463B3">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4463B3">
        <w:t xml:space="preserve"> That was perhaps Bakhtin’s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4463B3">
        <w:t xml:space="preserve"> honest and </w:t>
      </w:r>
      <w:r w:rsidRPr="004463B3">
        <w:rPr>
          <w:rStyle w:val="StyleBoldUnderline"/>
        </w:rPr>
        <w:t xml:space="preserve">open </w:t>
      </w:r>
      <w:r w:rsidRPr="00E21FB8">
        <w:rPr>
          <w:rStyle w:val="StyleBoldUnderline"/>
          <w:highlight w:val="cyan"/>
        </w:rPr>
        <w:t>striving</w:t>
      </w:r>
      <w:r w:rsidRPr="004463B3">
        <w:t xml:space="preserve"> in a world of uncertainty and difference </w:t>
      </w:r>
      <w:r w:rsidRPr="004463B3">
        <w:rPr>
          <w:rStyle w:val="StyleBoldUnderline"/>
        </w:rPr>
        <w:t>is itself the most important thing.</w:t>
      </w:r>
      <w:r w:rsidRPr="004463B3">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CE3466" w:rsidRPr="004463B3" w:rsidRDefault="00CE3466" w:rsidP="00CE3466">
      <w:pPr>
        <w:rPr>
          <w:rStyle w:val="StyleBoldUnderline"/>
        </w:rPr>
      </w:pPr>
    </w:p>
    <w:p w:rsidR="00CE3466" w:rsidRPr="00563DBB" w:rsidRDefault="00CE3466" w:rsidP="00CE3466">
      <w:pPr>
        <w:pStyle w:val="TagText"/>
      </w:pPr>
      <w:r>
        <w:t xml:space="preserve">Dialogue is critical to </w:t>
      </w:r>
      <w:r w:rsidRPr="00563DBB">
        <w:rPr>
          <w:u w:val="single"/>
        </w:rPr>
        <w:t>affirming any value</w:t>
      </w:r>
      <w:r>
        <w:t>—shutting down deliberation devolves into totalitarianism and reinscribes oppression</w:t>
      </w:r>
    </w:p>
    <w:p w:rsidR="00CE3466" w:rsidRPr="00C73635" w:rsidRDefault="00CE3466" w:rsidP="00CE3466">
      <w:pPr>
        <w:pStyle w:val="Citation"/>
      </w:pPr>
      <w:r w:rsidRPr="00C73635">
        <w:t>Morson 4</w:t>
      </w:r>
    </w:p>
    <w:p w:rsidR="00CE3466" w:rsidRPr="004463B3" w:rsidRDefault="00CE3466" w:rsidP="00CE3466">
      <w:r w:rsidRPr="004463B3">
        <w:t>http://www.flt.uae.ac.ma/elhirech/baktine/0521831059.pdf#page=331</w:t>
      </w:r>
    </w:p>
    <w:p w:rsidR="00CE3466" w:rsidRPr="004463B3" w:rsidRDefault="00CE3466" w:rsidP="00CE3466">
      <w:r w:rsidRPr="004463B3">
        <w:t>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CE3466" w:rsidRPr="004463B3" w:rsidRDefault="00CE3466" w:rsidP="00CE3466"/>
    <w:p w:rsidR="00CE3466" w:rsidRPr="00C82E09" w:rsidRDefault="00CE3466" w:rsidP="00CE3466">
      <w:r w:rsidRPr="004463B3">
        <w:t xml:space="preserve"> Bakhtin viewed the whole process of “ideological” (in the sense of ideas  and values, however unsystematic) development as an endless dialogue. </w:t>
      </w:r>
      <w:r w:rsidRPr="004463B3">
        <w:rPr>
          <w:rStyle w:val="StyleBoldUnderline"/>
        </w:rPr>
        <w:t xml:space="preserve">As  </w:t>
      </w:r>
      <w:r w:rsidRPr="00D07141">
        <w:rPr>
          <w:rStyle w:val="StyleBoldUnderline"/>
          <w:highlight w:val="cyan"/>
        </w:rPr>
        <w:t>teachers</w:t>
      </w:r>
      <w:r w:rsidRPr="004463B3">
        <w:rPr>
          <w:rStyle w:val="StyleBoldUnderline"/>
        </w:rPr>
        <w:t xml:space="preserve">, we </w:t>
      </w:r>
      <w:r w:rsidRPr="00D07141">
        <w:rPr>
          <w:rStyle w:val="StyleBoldUnderline"/>
          <w:highlight w:val="cyan"/>
        </w:rPr>
        <w:t xml:space="preserve">find it difficult to avoid </w:t>
      </w:r>
      <w:r w:rsidRPr="00D07141">
        <w:rPr>
          <w:rStyle w:val="UnderlineBold"/>
          <w:highlight w:val="cyan"/>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speaks in the authoritative voice of our subculture.</w:t>
      </w:r>
      <w:r w:rsidRPr="004463B3">
        <w:t xml:space="preserve">We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D07141">
        <w:rPr>
          <w:rStyle w:val="StyleBoldUnderline"/>
          <w:highlight w:val="cyan"/>
        </w:rPr>
        <w:t>We</w:t>
      </w:r>
      <w:r w:rsidRPr="004463B3">
        <w:rPr>
          <w:rStyle w:val="StyleBoldUnderline"/>
        </w:rPr>
        <w:t xml:space="preserve"> </w:t>
      </w:r>
      <w:r w:rsidRPr="00D07141">
        <w:rPr>
          <w:rStyle w:val="StyleBoldUnderline"/>
          <w:highlight w:val="cyan"/>
        </w:rPr>
        <w:t>are</w:t>
      </w:r>
      <w:r w:rsidRPr="004463B3">
        <w:rPr>
          <w:rStyle w:val="StyleBoldUnderline"/>
        </w:rPr>
        <w:t xml:space="preserve"> so </w:t>
      </w:r>
      <w:r w:rsidRPr="00D07141">
        <w:rPr>
          <w:rStyle w:val="StyleBoldUnderline"/>
          <w:highlight w:val="cyan"/>
        </w:rPr>
        <w:t>prone to think  of ourselves</w:t>
      </w:r>
      <w:r w:rsidRPr="004463B3">
        <w:rPr>
          <w:rStyle w:val="StyleBoldUnderline"/>
        </w:rPr>
        <w:t xml:space="preserve"> as </w:t>
      </w:r>
      <w:r w:rsidRPr="00D07141">
        <w:rPr>
          <w:rStyle w:val="UnderlineBold"/>
          <w:highlight w:val="cyan"/>
        </w:rPr>
        <w:t>fighting oppression</w:t>
      </w:r>
      <w:r w:rsidRPr="004463B3">
        <w:t xml:space="preserve"> </w:t>
      </w:r>
      <w:r w:rsidRPr="004463B3">
        <w:rPr>
          <w:rStyle w:val="StyleBoldUnderline"/>
        </w:rPr>
        <w:t xml:space="preserve">that </w:t>
      </w:r>
      <w:r w:rsidRPr="00D07141">
        <w:rPr>
          <w:rStyle w:val="StyleBoldUnderline"/>
          <w:highlight w:val="cyan"/>
        </w:rPr>
        <w:t>it takes</w:t>
      </w:r>
      <w:r w:rsidRPr="004463B3">
        <w:rPr>
          <w:rStyle w:val="StyleBoldUnderline"/>
        </w:rPr>
        <w:t xml:space="preserve"> some </w:t>
      </w:r>
      <w:r w:rsidRPr="00D07141">
        <w:rPr>
          <w:rStyle w:val="StyleBoldUnderline"/>
          <w:highlight w:val="cyan"/>
        </w:rPr>
        <w:t>work to realize</w:t>
      </w:r>
      <w:r w:rsidRPr="004463B3">
        <w:rPr>
          <w:rStyle w:val="StyleBoldUnderline"/>
        </w:rPr>
        <w:t xml:space="preserve"> that </w:t>
      </w:r>
      <w:r w:rsidRPr="00D07141">
        <w:rPr>
          <w:rStyle w:val="StyleBoldUnderline"/>
          <w:highlight w:val="cyan"/>
        </w:rPr>
        <w:t>we</w:t>
      </w:r>
      <w:r w:rsidRPr="004463B3">
        <w:t xml:space="preserve">  ourselves </w:t>
      </w:r>
      <w:r w:rsidRPr="00D07141">
        <w:rPr>
          <w:rStyle w:val="StyleBoldUnderline"/>
          <w:highlight w:val="cyan"/>
        </w:rPr>
        <w:t>may be</w:t>
      </w:r>
      <w:r w:rsidRPr="00D07141">
        <w:t xml:space="preserve"> felt</w:t>
      </w:r>
      <w:r w:rsidRPr="004463B3">
        <w:t xml:space="preserve"> as </w:t>
      </w:r>
      <w:r w:rsidRPr="00D07141">
        <w:rPr>
          <w:rStyle w:val="StyleBoldUnderline"/>
          <w:highlight w:val="cyan"/>
        </w:rPr>
        <w:t xml:space="preserve">oppressive and </w:t>
      </w:r>
      <w:r w:rsidRPr="00D07141">
        <w:rPr>
          <w:rStyle w:val="UnderlineBold"/>
          <w:highlight w:val="cyan"/>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w:t>
      </w:r>
      <w:r w:rsidRPr="004463B3">
        <w:lastRenderedPageBreak/>
        <w:t xml:space="preserve">authoritative oppressors and reconstruct their self-image: helpful, but often painful. I remember,  many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  who hoped to bring the great Dutch humanist over to the Reformation, but  Erasmus kept asking Luther how he could be so certain of so many doctrinal  points. We must accept a few things to be Christians at all, Erasmus wrote,  but surely beyond that there must be room for us highly fallible beings  to disagree. Luther would have none of such tentativeness. He knew, he  was sure. The Protestant rebels were, for a while, far more intolerant than  their orthodox opponents. Often enough, the oppressors are the ones who  present themselves and really think of themselves as liberators. Certainty  that one knows the root cause of evil: isn’t that itself often the root cause?  We know from Tsar Ivan the Terrible’s letters denouncing Prince Kurbsky,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D07141">
        <w:rPr>
          <w:rStyle w:val="StyleBoldUnderline"/>
          <w:highlight w:val="cyan"/>
        </w:rPr>
        <w:t>maximal rebellion  against authority</w:t>
      </w:r>
      <w:r w:rsidRPr="004463B3">
        <w:rPr>
          <w:rStyle w:val="StyleBoldUnderline"/>
        </w:rPr>
        <w:t xml:space="preserve"> that </w:t>
      </w:r>
      <w:r w:rsidRPr="00D07141">
        <w:rPr>
          <w:rStyle w:val="StyleBoldUnderline"/>
          <w:highlight w:val="cyan"/>
        </w:rPr>
        <w:t>produces</w:t>
      </w:r>
      <w:r w:rsidRPr="004463B3">
        <w:rPr>
          <w:rStyle w:val="StyleBoldUnderline"/>
        </w:rPr>
        <w:t xml:space="preserve"> ever </w:t>
      </w:r>
      <w:r w:rsidRPr="00D07141">
        <w:rPr>
          <w:rStyle w:val="StyleBoldUnderline"/>
          <w:highlight w:val="cyan"/>
        </w:rPr>
        <w:t>greater intolerance</w:t>
      </w:r>
      <w:r w:rsidRPr="004463B3">
        <w:t xml:space="preserve">, </w:t>
      </w:r>
      <w:r w:rsidRPr="004463B3">
        <w:rPr>
          <w:rStyle w:val="StyleBoldUnderline"/>
        </w:rPr>
        <w:t>unless one is very careful.</w:t>
      </w:r>
      <w:r w:rsidRPr="004463B3">
        <w:t xml:space="preserve"> For </w:t>
      </w:r>
      <w:r w:rsidRPr="00D07141">
        <w:rPr>
          <w:rStyle w:val="UnderlineBold"/>
          <w:highlight w:val="cyan"/>
        </w:rPr>
        <w:t>the skills of</w:t>
      </w:r>
      <w:r w:rsidRPr="004463B3">
        <w:t xml:space="preserve"> fighting or </w:t>
      </w:r>
      <w:r w:rsidRPr="00D07141">
        <w:rPr>
          <w:rStyle w:val="UnderlineBold"/>
          <w:highlight w:val="cyan"/>
        </w:rPr>
        <w:t>refuting</w:t>
      </w:r>
      <w:r w:rsidRPr="004463B3">
        <w:rPr>
          <w:rStyle w:val="UnderlineBold"/>
        </w:rPr>
        <w:t xml:space="preserve"> an </w:t>
      </w:r>
      <w:r w:rsidRPr="00D07141">
        <w:rPr>
          <w:rStyle w:val="UnderlineBold"/>
          <w:highlight w:val="cyan"/>
        </w:rPr>
        <w:t>oppressive power are not</w:t>
      </w:r>
      <w:r w:rsidRPr="004463B3">
        <w:t xml:space="preserve">  those of </w:t>
      </w:r>
      <w:r w:rsidRPr="00D07141">
        <w:rPr>
          <w:rStyle w:val="UnderlineBold"/>
          <w:highlight w:val="cyan"/>
        </w:rPr>
        <w:t>openness, self-skepticism, or</w:t>
      </w:r>
      <w:r w:rsidRPr="004463B3">
        <w:rPr>
          <w:rStyle w:val="UnderlineBold"/>
        </w:rPr>
        <w:t xml:space="preserve"> real </w:t>
      </w:r>
      <w:r w:rsidRPr="00D07141">
        <w:rPr>
          <w:rStyle w:val="UnderlineBold"/>
          <w:highlight w:val="cyan"/>
        </w:rPr>
        <w:t>dialogue</w:t>
      </w:r>
      <w:r w:rsidRPr="004463B3">
        <w:t xml:space="preserve">. In preparing for my  course, I remember my dismay at reading </w:t>
      </w:r>
      <w:r w:rsidRPr="00D07141">
        <w:rPr>
          <w:rStyle w:val="UnderlineBold"/>
          <w:highlight w:val="cyan"/>
        </w:rPr>
        <w:t>Hitler’s</w:t>
      </w:r>
      <w:r w:rsidRPr="004463B3">
        <w:t xml:space="preserve"> Mein Kampf and discovering  that his </w:t>
      </w:r>
      <w:r w:rsidRPr="00D07141">
        <w:rPr>
          <w:rStyle w:val="StyleBoldUnderline"/>
          <w:highlight w:val="cyan"/>
        </w:rPr>
        <w:t xml:space="preserve">self-consciousness was </w:t>
      </w:r>
      <w:r w:rsidRPr="00D07141">
        <w:rPr>
          <w:rStyle w:val="UnderlineBold"/>
          <w:highlight w:val="cyan"/>
        </w:rPr>
        <w:t>precisely</w:t>
      </w:r>
      <w:r w:rsidRPr="004463B3">
        <w:rPr>
          <w:rStyle w:val="StyleBoldUnderline"/>
        </w:rPr>
        <w:t xml:space="preserve"> that of </w:t>
      </w:r>
      <w:r w:rsidRPr="00D07141">
        <w:rPr>
          <w:rStyle w:val="StyleBoldUnderline"/>
          <w:highlight w:val="cyan"/>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Slobodan  </w:t>
      </w:r>
      <w:r w:rsidRPr="00D07141">
        <w:rPr>
          <w:rStyle w:val="StyleBoldUnderline"/>
          <w:highlight w:val="cyan"/>
        </w:rPr>
        <w:t>Milosevic</w:t>
      </w:r>
      <w:r w:rsidRPr="004463B3">
        <w:rPr>
          <w:rStyle w:val="StyleBoldUnderline"/>
        </w:rPr>
        <w:t xml:space="preserve"> exploited</w:t>
      </w:r>
      <w:r w:rsidRPr="004463B3">
        <w:t xml:space="preserve"> much </w:t>
      </w:r>
      <w:r w:rsidRPr="004463B3">
        <w:rPr>
          <w:rStyle w:val="StyleBoldUnderline"/>
        </w:rPr>
        <w:t>the same appeal.</w:t>
      </w:r>
      <w:r w:rsidRPr="004463B3">
        <w:t xml:space="preserve"> </w:t>
      </w:r>
      <w:r w:rsidRPr="004463B3">
        <w:rPr>
          <w:rStyle w:val="StyleBoldUnderline"/>
        </w:rPr>
        <w:t>Bakhtin surely knew</w:t>
      </w:r>
      <w:r w:rsidRPr="004463B3">
        <w:t xml:space="preserve"> that </w:t>
      </w:r>
      <w:r w:rsidRPr="004463B3">
        <w:rPr>
          <w:rStyle w:val="StyleBoldUnderline"/>
        </w:rPr>
        <w:t xml:space="preserve">Communist  </w:t>
      </w:r>
      <w:r w:rsidRPr="00D07141">
        <w:rPr>
          <w:rStyle w:val="StyleBoldUnderline"/>
          <w:highlight w:val="cyan"/>
        </w:rPr>
        <w:t>totalitarianism</w:t>
      </w:r>
      <w:r w:rsidRPr="004463B3">
        <w:t xml:space="preserve">, </w:t>
      </w:r>
      <w:r w:rsidRPr="00D07141">
        <w:rPr>
          <w:rStyle w:val="UnderlineBold"/>
          <w:highlight w:val="cyan"/>
        </w:rPr>
        <w:t>the Gulag,</w:t>
      </w:r>
      <w:r w:rsidRPr="004463B3">
        <w:t xml:space="preserve"> and the unprecedented censorship </w:t>
      </w:r>
      <w:r w:rsidRPr="00D07141">
        <w:rPr>
          <w:rStyle w:val="StyleBoldUnderline"/>
          <w:highlight w:val="cyan"/>
        </w:rPr>
        <w:t>were  constructed by rebels</w:t>
      </w:r>
      <w:r w:rsidRPr="004463B3">
        <w:t xml:space="preserve"> who had come to power. His favorite writer, Dostoevsky,  used to emphasize that </w:t>
      </w:r>
      <w:r w:rsidRPr="004463B3">
        <w:rPr>
          <w:rStyle w:val="StyleBoldUnderline"/>
        </w:rPr>
        <w:t xml:space="preserve">the worst </w:t>
      </w:r>
      <w:r w:rsidRPr="00D07141">
        <w:rPr>
          <w:rStyle w:val="StyleBoldUnderline"/>
          <w:highlight w:val="cyan"/>
        </w:rPr>
        <w:t>oppression comes from</w:t>
      </w:r>
      <w:r w:rsidRPr="004463B3">
        <w:rPr>
          <w:rStyle w:val="StyleBoldUnderline"/>
        </w:rPr>
        <w:t xml:space="preserve"> those who,  with the </w:t>
      </w:r>
      <w:r w:rsidRPr="00D07141">
        <w:rPr>
          <w:rStyle w:val="StyleBoldUnderline"/>
          <w:highlight w:val="cyan"/>
        </w:rPr>
        <w:t>rebellious psychology</w:t>
      </w:r>
      <w:r w:rsidRPr="004463B3">
        <w:t xml:space="preserve"> of “the insulted and humiliated,” have </w:t>
      </w:r>
      <w:r w:rsidRPr="004463B3">
        <w:rPr>
          <w:rStyle w:val="StyleBoldUnderline"/>
        </w:rPr>
        <w:t>seized  power</w:t>
      </w:r>
      <w:r w:rsidRPr="004463B3">
        <w:t xml:space="preserve"> – </w:t>
      </w:r>
      <w:r w:rsidRPr="00D07141">
        <w:rPr>
          <w:rStyle w:val="UnderlineBold"/>
          <w:highlight w:val="cyan"/>
        </w:rPr>
        <w:t>unless they</w:t>
      </w:r>
      <w:r w:rsidRPr="004463B3">
        <w:rPr>
          <w:rStyle w:val="UnderlineBold"/>
        </w:rPr>
        <w:t xml:space="preserve"> have somehow </w:t>
      </w:r>
      <w:r w:rsidRPr="00D07141">
        <w:rPr>
          <w:rStyle w:val="UnderlineBold"/>
          <w:highlight w:val="cyan"/>
        </w:rPr>
        <w:t>cultivated</w:t>
      </w:r>
      <w:r w:rsidRPr="004463B3">
        <w:rPr>
          <w:rStyle w:val="UnderlineBold"/>
        </w:rPr>
        <w:t xml:space="preserve"> the value of </w:t>
      </w:r>
      <w:r w:rsidRPr="00D07141">
        <w:rPr>
          <w:rStyle w:val="UnderlineBold"/>
          <w:highlight w:val="cyan"/>
        </w:rPr>
        <w:t>dialogue</w:t>
      </w:r>
      <w:r w:rsidRPr="004463B3">
        <w:t>, as Lenin  surely had not, but which Eva, in the essay by Knoeller about teaching The  Autobiography of Malcolm X, surely had.  Rebels often make the worst tyrants because their word, the voice they  hear in their consciousness, has borrowed something crucial from the authoritative  word it opposed, and perhaps exaggerated it: the aura of righteous  authority</w:t>
      </w:r>
      <w:r w:rsidRPr="004463B3">
        <w:rPr>
          <w:rStyle w:val="StyleBoldUnderline"/>
        </w:rPr>
        <w:t xml:space="preserve">. </w:t>
      </w:r>
      <w:r w:rsidRPr="00D07141">
        <w:rPr>
          <w:rStyle w:val="StyleBoldUnderline"/>
          <w:highlight w:val="cyan"/>
        </w:rPr>
        <w:t>If</w:t>
      </w:r>
      <w:r w:rsidRPr="004463B3">
        <w:rPr>
          <w:rStyle w:val="StyleBoldUnderline"/>
        </w:rPr>
        <w:t xml:space="preserve"> one’s </w:t>
      </w:r>
      <w:r w:rsidRPr="00D07141">
        <w:rPr>
          <w:rStyle w:val="StyleBoldUnderline"/>
          <w:highlight w:val="cyan"/>
        </w:rPr>
        <w:t>ideological becoming is</w:t>
      </w:r>
      <w:r w:rsidRPr="00D07141">
        <w:rPr>
          <w:rStyle w:val="StyleBoldUnderline"/>
        </w:rPr>
        <w:t xml:space="preserve"> understood as </w:t>
      </w:r>
      <w:r w:rsidRPr="00D07141">
        <w:rPr>
          <w:rStyle w:val="StyleBoldUnderline"/>
          <w:highlight w:val="cyan"/>
        </w:rPr>
        <w:t>a struggle  in which one has</w:t>
      </w:r>
      <w:r w:rsidRPr="00D07141">
        <w:rPr>
          <w:rStyle w:val="StyleBoldUnderline"/>
        </w:rPr>
        <w:t xml:space="preserve"> at last </w:t>
      </w:r>
      <w:r w:rsidRPr="00D07141">
        <w:rPr>
          <w:rStyle w:val="StyleBoldUnderline"/>
          <w:highlight w:val="cyan"/>
        </w:rPr>
        <w:t>achieved</w:t>
      </w:r>
      <w:r w:rsidRPr="00D07141">
        <w:rPr>
          <w:rStyle w:val="StyleBoldUnderline"/>
        </w:rPr>
        <w:t xml:space="preserve"> the </w:t>
      </w:r>
      <w:r w:rsidRPr="00D07141">
        <w:rPr>
          <w:rStyle w:val="StyleBoldUnderline"/>
          <w:highlight w:val="cyan"/>
        </w:rPr>
        <w:t>truth</w:t>
      </w:r>
      <w:r w:rsidRPr="004463B3">
        <w:t xml:space="preserve">, one is likely to want to impose  that truth with maximal authority; and </w:t>
      </w:r>
      <w:r w:rsidRPr="00D07141">
        <w:rPr>
          <w:rStyle w:val="StyleBoldUnderline"/>
          <w:highlight w:val="cyan"/>
        </w:rPr>
        <w:t>rebels</w:t>
      </w:r>
      <w:r w:rsidRPr="004463B3">
        <w:rPr>
          <w:rStyle w:val="StyleBoldUnderline"/>
        </w:rPr>
        <w:t xml:space="preserve"> of the next generation </w:t>
      </w:r>
      <w:r w:rsidRPr="00D07141">
        <w:rPr>
          <w:rStyle w:val="StyleBoldUnderline"/>
          <w:highlight w:val="cyan"/>
        </w:rPr>
        <w:t>may</w:t>
      </w:r>
      <w:r w:rsidRPr="004463B3">
        <w:rPr>
          <w:rStyle w:val="StyleBoldUnderline"/>
        </w:rPr>
        <w:t xml:space="preserve">  </w:t>
      </w:r>
      <w:r w:rsidRPr="00D07141">
        <w:rPr>
          <w:rStyle w:val="StyleBoldUnderline"/>
          <w:highlight w:val="cyan"/>
        </w:rPr>
        <w:t>proceed</w:t>
      </w:r>
      <w:r w:rsidRPr="004463B3">
        <w:t xml:space="preserve"> in much the same way, </w:t>
      </w:r>
      <w:r w:rsidRPr="00D07141">
        <w:rPr>
          <w:rStyle w:val="UnderlineBold"/>
          <w:highlight w:val="cyan"/>
        </w:rPr>
        <w:t>in an ongoing spiral of intolerance</w:t>
      </w:r>
      <w:r w:rsidRPr="00D07141">
        <w:rPr>
          <w:highlight w:val="cyan"/>
        </w:rPr>
        <w:t>.</w:t>
      </w:r>
    </w:p>
    <w:p w:rsidR="00CE3466" w:rsidRDefault="00CE3466" w:rsidP="00CE3466"/>
    <w:p w:rsidR="00CE3466" w:rsidRDefault="00CE3466" w:rsidP="00CE3466">
      <w:pPr>
        <w:pStyle w:val="TagText"/>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CE3466" w:rsidRDefault="00CE3466" w:rsidP="00CE3466">
      <w:r w:rsidRPr="009768F0">
        <w:rPr>
          <w:rStyle w:val="CitationChar"/>
        </w:rPr>
        <w:t>Minteer 5</w:t>
      </w:r>
      <w:r>
        <w:t xml:space="preserve">, Human Dimensions of Biology Faculty – School of Life Sciences @ Arizona State University, </w:t>
      </w:r>
      <w:r w:rsidRPr="00AA3102">
        <w:t>‘5</w:t>
      </w:r>
    </w:p>
    <w:p w:rsidR="00CE3466" w:rsidRDefault="00CE3466" w:rsidP="00CE3466">
      <w:r>
        <w:t xml:space="preserve">(Ben, “Environmental Philosophy and the Public Interest: A Pragmatic Reconciliation,” </w:t>
      </w:r>
      <w:r w:rsidRPr="00AA3102">
        <w:rPr>
          <w:i/>
        </w:rPr>
        <w:t>Environmental Values</w:t>
      </w:r>
      <w:r>
        <w:t xml:space="preserve"> 14, p. </w:t>
      </w:r>
      <w:r w:rsidRPr="00AA3102">
        <w:t>37–60</w:t>
      </w:r>
      <w:r>
        <w:t>)</w:t>
      </w:r>
    </w:p>
    <w:p w:rsidR="00CE3466" w:rsidRDefault="00CE3466" w:rsidP="00CE3466">
      <w:pPr>
        <w:pStyle w:val="TagText"/>
      </w:pPr>
    </w:p>
    <w:p w:rsidR="00CE3466" w:rsidRPr="00643761" w:rsidRDefault="00CE3466" w:rsidP="00CE3466">
      <w:pPr>
        <w:rPr>
          <w:rStyle w:val="StyleBoldUnderline"/>
        </w:rPr>
      </w:pPr>
      <w:r w:rsidRPr="00CF2C38">
        <w:rPr>
          <w:rStyle w:val="StyleBoldUnderline"/>
        </w:rPr>
        <w:t>The correct conclusion</w:t>
      </w:r>
      <w:r w:rsidRPr="00643761">
        <w:rPr>
          <w:rStyle w:val="StyleBoldUnderline"/>
        </w:rPr>
        <w:t xml:space="preserve"> to draw here</w:t>
      </w:r>
      <w:r>
        <w:t xml:space="preserve">, however, </w:t>
      </w:r>
      <w:r w:rsidRPr="00CF2C38">
        <w:rPr>
          <w:rStyle w:val="StyleBoldUnderline"/>
        </w:rPr>
        <w:t xml:space="preserve">is </w:t>
      </w:r>
      <w:r w:rsidRPr="00CF2C38">
        <w:rPr>
          <w:rStyle w:val="StyleBoldUnderline"/>
          <w:b/>
        </w:rPr>
        <w:t>not</w:t>
      </w:r>
      <w:r w:rsidRPr="00CF2C38">
        <w:rPr>
          <w:rStyle w:val="StyleBoldUnderline"/>
        </w:rPr>
        <w:t xml:space="preserve"> that intrinsic value of </w:t>
      </w:r>
      <w:r w:rsidRPr="00393624">
        <w:rPr>
          <w:rStyle w:val="StyleBoldUnderline"/>
          <w:highlight w:val="yellow"/>
        </w:rPr>
        <w:t xml:space="preserve">nature </w:t>
      </w:r>
      <w:r w:rsidRPr="00CF2C38">
        <w:rPr>
          <w:rStyle w:val="StyleBoldUnderline"/>
          <w:highlight w:val="yellow"/>
        </w:rPr>
        <w:t>claims</w:t>
      </w:r>
      <w:r w:rsidRPr="00CF2C38">
        <w:rPr>
          <w:rStyle w:val="StyleBoldUnderline"/>
        </w:rPr>
        <w:t xml:space="preserve"> are</w:t>
      </w:r>
      <w:r w:rsidRPr="00643761">
        <w:rPr>
          <w:rStyle w:val="StyleBoldUnderline"/>
        </w:rPr>
        <w:t xml:space="preserve"> rendered </w:t>
      </w:r>
      <w:r w:rsidRPr="00CF2C38">
        <w:rPr>
          <w:rStyle w:val="StyleBoldUnderline"/>
        </w:rPr>
        <w:t>irrelevant</w:t>
      </w:r>
      <w:r w:rsidRPr="00393624">
        <w:rPr>
          <w:rStyle w:val="StyleBoldUnderline"/>
          <w:highlight w:val="yellow"/>
        </w:rPr>
        <w:t xml:space="preserve">; </w:t>
      </w:r>
      <w:r w:rsidRPr="00CF2C38">
        <w:rPr>
          <w:rStyle w:val="StyleBoldUnderline"/>
        </w:rPr>
        <w:t>rather</w:t>
      </w:r>
      <w:r>
        <w:t xml:space="preserve">, it is that </w:t>
      </w:r>
      <w:r w:rsidRPr="00CF2C38">
        <w:rPr>
          <w:rStyle w:val="StyleBoldUnderline"/>
        </w:rPr>
        <w:t xml:space="preserve">they </w:t>
      </w:r>
      <w:r w:rsidRPr="00393624">
        <w:rPr>
          <w:rStyle w:val="StyleBoldUnderline"/>
          <w:highlight w:val="yellow"/>
        </w:rPr>
        <w:t>must be placed within a larger</w:t>
      </w:r>
      <w:r w:rsidRPr="00643761">
        <w:rPr>
          <w:rStyle w:val="StyleBoldUnderline"/>
        </w:rPr>
        <w:t xml:space="preserve"> </w:t>
      </w:r>
      <w:r w:rsidRPr="00393624">
        <w:rPr>
          <w:rStyle w:val="StyleBoldUnderline"/>
          <w:b/>
          <w:highlight w:val="yellow"/>
        </w:rPr>
        <w:t>normative and policy context</w:t>
      </w:r>
      <w:r w:rsidRPr="00393624">
        <w:rPr>
          <w:rStyle w:val="StyleBoldUnderline"/>
          <w:highlight w:val="yellow"/>
        </w:rPr>
        <w:t xml:space="preserve"> </w:t>
      </w:r>
      <w:r w:rsidRPr="00393624">
        <w:rPr>
          <w:rStyle w:val="Emphasis"/>
          <w:highlight w:val="yellow"/>
        </w:rPr>
        <w:t>in order to be truly effective.</w:t>
      </w:r>
      <w:r w:rsidRPr="00393624">
        <w:rPr>
          <w:highlight w:val="yellow"/>
        </w:rPr>
        <w:t xml:space="preserve"> </w:t>
      </w:r>
      <w:r w:rsidRPr="00393624">
        <w:rPr>
          <w:rStyle w:val="StyleBoldUnderline"/>
          <w:highlight w:val="yellow"/>
        </w:rPr>
        <w:t xml:space="preserve">While intrinsic value arguments </w:t>
      </w:r>
      <w:r w:rsidRPr="00393624">
        <w:rPr>
          <w:rStyle w:val="StyleBoldUnderline"/>
          <w:b/>
          <w:highlight w:val="yellow"/>
        </w:rPr>
        <w:t>can</w:t>
      </w:r>
      <w:r w:rsidRPr="00643761">
        <w:rPr>
          <w:rStyle w:val="StyleBoldUnderline"/>
          <w:b/>
        </w:rPr>
        <w:t xml:space="preserve"> certainly </w:t>
      </w:r>
      <w:r w:rsidRPr="00393624">
        <w:rPr>
          <w:rStyle w:val="StyleBoldUnderline"/>
          <w:b/>
          <w:highlight w:val="yellow"/>
        </w:rPr>
        <w:t>be a part of the reasoning process</w:t>
      </w:r>
      <w:r>
        <w:t xml:space="preserve"> that defines the public good </w:t>
      </w:r>
      <w:r w:rsidRPr="00643761">
        <w:rPr>
          <w:rStyle w:val="StyleBoldUnderline"/>
        </w:rPr>
        <w:t>in addressing</w:t>
      </w:r>
      <w:r>
        <w:t xml:space="preserve"> serious </w:t>
      </w:r>
      <w:r w:rsidRPr="00643761">
        <w:rPr>
          <w:rStyle w:val="StyleBoldUnderline"/>
        </w:rPr>
        <w:t>environmental problems</w:t>
      </w:r>
      <w:r>
        <w:t xml:space="preserve"> like anthropogenic global climate change, </w:t>
      </w:r>
      <w:r w:rsidRPr="00393624">
        <w:rPr>
          <w:rStyle w:val="StyleBoldUnderline"/>
          <w:highlight w:val="yellow"/>
        </w:rPr>
        <w:t xml:space="preserve">they will gain </w:t>
      </w:r>
      <w:r w:rsidRPr="00393624">
        <w:rPr>
          <w:rStyle w:val="StyleBoldUnderline"/>
          <w:b/>
          <w:highlight w:val="yellow"/>
        </w:rPr>
        <w:t>more salience</w:t>
      </w:r>
      <w:r>
        <w:t xml:space="preserve"> and policy relevance, I believe, if they are </w:t>
      </w:r>
      <w:r w:rsidRPr="00393624">
        <w:rPr>
          <w:rStyle w:val="StyleBoldUnderline"/>
          <w:highlight w:val="yellow"/>
        </w:rPr>
        <w:t>advanced within</w:t>
      </w:r>
      <w:r w:rsidRPr="00393624">
        <w:t xml:space="preserve"> the broader framework of public interest discourse. Among other things, this speaks to environmental philosophersʼ adoption of </w:t>
      </w:r>
      <w:r w:rsidRPr="00393624">
        <w:rPr>
          <w:rStyle w:val="StyleBoldUnderline"/>
          <w:highlight w:val="yellow"/>
        </w:rPr>
        <w:t>a more open</w:t>
      </w:r>
      <w:r w:rsidRPr="00393624">
        <w:rPr>
          <w:rStyle w:val="StyleBoldUnderline"/>
        </w:rPr>
        <w:t xml:space="preserve"> and accommodating </w:t>
      </w:r>
      <w:r w:rsidRPr="00393624">
        <w:rPr>
          <w:rStyle w:val="StyleBoldUnderline"/>
          <w:highlight w:val="yellow"/>
        </w:rPr>
        <w:t>stance</w:t>
      </w:r>
      <w:r w:rsidRPr="00393624">
        <w:rPr>
          <w:rStyle w:val="StyleBoldUnderline"/>
        </w:rPr>
        <w:t xml:space="preserve"> within environmental</w:t>
      </w:r>
      <w:r>
        <w:rPr>
          <w:rStyle w:val="StyleBoldUnderline"/>
        </w:rPr>
        <w:t xml:space="preserve"> </w:t>
      </w:r>
      <w:r w:rsidRPr="00643761">
        <w:rPr>
          <w:rStyle w:val="StyleBoldUnderline"/>
        </w:rPr>
        <w:t xml:space="preserve">value discussions. </w:t>
      </w:r>
      <w:r w:rsidRPr="00393624">
        <w:rPr>
          <w:rStyle w:val="StyleBoldUnderline"/>
          <w:highlight w:val="yellow"/>
        </w:rPr>
        <w:t>Environmental philosophers should be</w:t>
      </w:r>
      <w:r w:rsidRPr="00643761">
        <w:rPr>
          <w:rStyle w:val="StyleBoldUnderline"/>
        </w:rPr>
        <w:t xml:space="preserve"> prepared to make</w:t>
      </w:r>
      <w:r>
        <w:rPr>
          <w:rStyle w:val="StyleBoldUnderline"/>
        </w:rPr>
        <w:t xml:space="preserve"> </w:t>
      </w:r>
      <w:r w:rsidRPr="00643761">
        <w:rPr>
          <w:rStyle w:val="StyleBoldUnderline"/>
        </w:rPr>
        <w:t xml:space="preserve">compelling and intelligent arguments for </w:t>
      </w:r>
      <w:r w:rsidRPr="00393624">
        <w:rPr>
          <w:rStyle w:val="Emphasis"/>
          <w:highlight w:val="yellow"/>
        </w:rPr>
        <w:t>engaging in</w:t>
      </w:r>
      <w:r>
        <w:t xml:space="preserve"> a truly democratic inquiry into the public interest in </w:t>
      </w:r>
      <w:r w:rsidRPr="00393624">
        <w:rPr>
          <w:rStyle w:val="Emphasis"/>
          <w:highlight w:val="yellow"/>
        </w:rPr>
        <w:t>environmental policy debates</w:t>
      </w:r>
      <w:r>
        <w:t xml:space="preserve">, and these arguments should </w:t>
      </w:r>
      <w:r w:rsidRPr="00393624">
        <w:rPr>
          <w:rStyle w:val="Emphasis"/>
          <w:highlight w:val="yellow"/>
        </w:rPr>
        <w:t>not</w:t>
      </w:r>
      <w:r>
        <w:t xml:space="preserve"> entail </w:t>
      </w:r>
      <w:r w:rsidRPr="00643761">
        <w:rPr>
          <w:rStyle w:val="StyleBoldUnderline"/>
        </w:rPr>
        <w:t xml:space="preserve">an exclusivist or </w:t>
      </w:r>
      <w:r w:rsidRPr="00393624">
        <w:rPr>
          <w:rStyle w:val="StyleBoldUnderline"/>
          <w:highlight w:val="yellow"/>
        </w:rPr>
        <w:t>ideological endorsement of</w:t>
      </w:r>
      <w:r w:rsidRPr="00643761">
        <w:rPr>
          <w:rStyle w:val="StyleBoldUnderline"/>
        </w:rPr>
        <w:t xml:space="preserve"> anthropocentrism</w:t>
      </w:r>
      <w:r>
        <w:rPr>
          <w:rStyle w:val="StyleBoldUnderline"/>
        </w:rPr>
        <w:t xml:space="preserve"> </w:t>
      </w:r>
      <w:r w:rsidRPr="00643761">
        <w:rPr>
          <w:rStyle w:val="StyleBoldUnderline"/>
        </w:rPr>
        <w:t>or non</w:t>
      </w:r>
      <w:r>
        <w:rPr>
          <w:rStyle w:val="StyleBoldUnderline"/>
        </w:rPr>
        <w:t>-</w:t>
      </w:r>
      <w:r w:rsidRPr="00643761">
        <w:rPr>
          <w:rStyle w:val="StyleBoldUnderline"/>
        </w:rPr>
        <w:t xml:space="preserve">anthropocentrism as </w:t>
      </w:r>
      <w:r w:rsidRPr="00393624">
        <w:rPr>
          <w:rStyle w:val="StyleBoldUnderline"/>
          <w:highlight w:val="yellow"/>
        </w:rPr>
        <w:t>an absolutist metaphysical position</w:t>
      </w:r>
      <w:r w:rsidRPr="00643761">
        <w:rPr>
          <w:rStyle w:val="StyleBoldUnderline"/>
        </w:rPr>
        <w:t>.</w:t>
      </w:r>
      <w:r>
        <w:t xml:space="preserve"> Moreover, </w:t>
      </w:r>
      <w:r w:rsidRPr="00643761">
        <w:rPr>
          <w:rStyle w:val="StyleBoldUnderline"/>
        </w:rPr>
        <w:t>there</w:t>
      </w:r>
      <w:r>
        <w:rPr>
          <w:rStyle w:val="StyleBoldUnderline"/>
        </w:rPr>
        <w:t xml:space="preserve"> </w:t>
      </w:r>
      <w:r w:rsidRPr="00643761">
        <w:rPr>
          <w:rStyle w:val="StyleBoldUnderline"/>
        </w:rPr>
        <w:t>is ample room</w:t>
      </w:r>
      <w:r>
        <w:t xml:space="preserve"> in the Deweyan model </w:t>
      </w:r>
      <w:r w:rsidRPr="00643761">
        <w:rPr>
          <w:rStyle w:val="StyleBoldUnderline"/>
        </w:rPr>
        <w:t>for environmentally-cast articulations</w:t>
      </w:r>
      <w:r>
        <w:t xml:space="preserve"> of the public interest. For instance, </w:t>
      </w:r>
      <w:r w:rsidRPr="00643761">
        <w:rPr>
          <w:rStyle w:val="StyleBoldUnderline"/>
        </w:rPr>
        <w:t>environmental philosophers can inform public</w:t>
      </w:r>
      <w:r>
        <w:rPr>
          <w:rStyle w:val="StyleBoldUnderline"/>
        </w:rPr>
        <w:t xml:space="preserve"> </w:t>
      </w:r>
      <w:r w:rsidRPr="00643761">
        <w:rPr>
          <w:rStyle w:val="StyleBoldUnderline"/>
        </w:rPr>
        <w:t>discussions</w:t>
      </w:r>
      <w:r>
        <w:t xml:space="preserve"> of what is in the public interest </w:t>
      </w:r>
      <w:r w:rsidRPr="00643761">
        <w:rPr>
          <w:rStyle w:val="StyleBoldUnderline"/>
        </w:rPr>
        <w:t>by evoking environmental values</w:t>
      </w:r>
      <w:r>
        <w:t xml:space="preserve"> that citizens share as a part of a common cultural inheritance, and to which </w:t>
      </w:r>
      <w:r>
        <w:lastRenderedPageBreak/>
        <w:t xml:space="preserve">large numbers of the public express loyalty (e.g., Sagoff 1988, Dunlap and Mertig 1992, Kempton et al. 1995). </w:t>
      </w:r>
      <w:r w:rsidRPr="00643761">
        <w:rPr>
          <w:rStyle w:val="StyleBoldUnderline"/>
        </w:rPr>
        <w:t>Philosophers</w:t>
      </w:r>
      <w:r>
        <w:t xml:space="preserve">, that is, can </w:t>
      </w:r>
      <w:r w:rsidRPr="00643761">
        <w:rPr>
          <w:rStyle w:val="StyleBoldUnderline"/>
        </w:rPr>
        <w:t>substantively flesh out the</w:t>
      </w:r>
      <w:r>
        <w:rPr>
          <w:rStyle w:val="StyleBoldUnderline"/>
        </w:rPr>
        <w:t xml:space="preserve"> </w:t>
      </w:r>
      <w:r w:rsidRPr="00643761">
        <w:rPr>
          <w:rStyle w:val="StyleBoldUnderline"/>
        </w:rPr>
        <w:t>public interest by articulating widely shared environmental values in deliberative</w:t>
      </w:r>
      <w:r>
        <w:rPr>
          <w:rStyle w:val="StyleBoldUnderline"/>
        </w:rPr>
        <w:t xml:space="preserve"> </w:t>
      </w:r>
      <w:r w:rsidRPr="00643761">
        <w:rPr>
          <w:rStyle w:val="StyleBoldUnderline"/>
        </w:rPr>
        <w:t>contexts</w:t>
      </w:r>
      <w:r>
        <w:t xml:space="preserve"> as constituting the legitimate public interest in specific situations. Once more, </w:t>
      </w:r>
      <w:r w:rsidRPr="00393624">
        <w:rPr>
          <w:rStyle w:val="Emphasis"/>
          <w:highlight w:val="yellow"/>
        </w:rPr>
        <w:t>there is no reason why this process is not open to claims supporting the intrinsic value of nature</w:t>
      </w:r>
      <w:r w:rsidRPr="00393624">
        <w:rPr>
          <w:highlight w:val="yellow"/>
        </w:rPr>
        <w:t>,</w:t>
      </w:r>
      <w:r>
        <w:t xml:space="preserve"> </w:t>
      </w:r>
      <w:r w:rsidRPr="00643761">
        <w:rPr>
          <w:rStyle w:val="StyleBoldUnderline"/>
        </w:rPr>
        <w:t>since these now are</w:t>
      </w:r>
      <w:r>
        <w:t xml:space="preserve"> properly </w:t>
      </w:r>
      <w:r w:rsidRPr="00643761">
        <w:rPr>
          <w:rStyle w:val="StyleBoldUnderline"/>
        </w:rPr>
        <w:t>viewed as reasons for the</w:t>
      </w:r>
      <w:r>
        <w:rPr>
          <w:rStyle w:val="StyleBoldUnderline"/>
        </w:rPr>
        <w:t xml:space="preserve"> </w:t>
      </w:r>
      <w:r w:rsidRPr="00643761">
        <w:rPr>
          <w:rStyle w:val="StyleBoldUnderline"/>
        </w:rPr>
        <w:t>public interest in a certain context or issue</w:t>
      </w:r>
      <w:r>
        <w:t xml:space="preserve">, with the public interest offered </w:t>
      </w:r>
      <w:r w:rsidRPr="00643761">
        <w:rPr>
          <w:rStyle w:val="StyleBoldUnderline"/>
        </w:rPr>
        <w:t>as</w:t>
      </w:r>
      <w:r>
        <w:rPr>
          <w:rStyle w:val="StyleBoldUnderline"/>
        </w:rPr>
        <w:t xml:space="preserve"> </w:t>
      </w:r>
      <w:r w:rsidRPr="00643761">
        <w:rPr>
          <w:rStyle w:val="StyleBoldUnderline"/>
        </w:rPr>
        <w:t>a normative justification for adopting</w:t>
      </w:r>
      <w:r>
        <w:t xml:space="preserve"> a certain </w:t>
      </w:r>
      <w:r w:rsidRPr="00643761">
        <w:rPr>
          <w:rStyle w:val="StyleBoldUnderline"/>
        </w:rPr>
        <w:t>environmental policy. Although</w:t>
      </w:r>
      <w:r>
        <w:rPr>
          <w:rStyle w:val="StyleBoldUnderline"/>
        </w:rPr>
        <w:t xml:space="preserve"> </w:t>
      </w:r>
      <w:r w:rsidRPr="00643761">
        <w:rPr>
          <w:rStyle w:val="StyleBoldUnderline"/>
        </w:rPr>
        <w:t>environmental ethicists</w:t>
      </w:r>
      <w:r>
        <w:t xml:space="preserve"> (and environmentalists generally) </w:t>
      </w:r>
      <w:r w:rsidRPr="00643761">
        <w:rPr>
          <w:rStyle w:val="StyleBoldUnderline"/>
        </w:rPr>
        <w:t>cannot be guaranteed</w:t>
      </w:r>
      <w:r>
        <w:t xml:space="preserve"> </w:t>
      </w:r>
      <w:r w:rsidRPr="00643761">
        <w:rPr>
          <w:rStyle w:val="StyleBoldUnderline"/>
        </w:rPr>
        <w:t>that our arguments will always carry the day</w:t>
      </w:r>
      <w:r>
        <w:t xml:space="preserve">, </w:t>
      </w:r>
      <w:r w:rsidRPr="00393624">
        <w:rPr>
          <w:rStyle w:val="Emphasis"/>
          <w:highlight w:val="yellow"/>
        </w:rPr>
        <w:t>we should</w:t>
      </w:r>
      <w:r>
        <w:t xml:space="preserve"> be supportive of efforts to </w:t>
      </w:r>
      <w:r w:rsidRPr="00393624">
        <w:rPr>
          <w:rStyle w:val="Emphasis"/>
          <w:highlight w:val="yellow"/>
        </w:rPr>
        <w:t>give</w:t>
      </w:r>
      <w:r w:rsidRPr="00643761">
        <w:rPr>
          <w:rStyle w:val="Emphasis"/>
        </w:rPr>
        <w:t xml:space="preserve"> such </w:t>
      </w:r>
      <w:r w:rsidRPr="00393624">
        <w:rPr>
          <w:rStyle w:val="Emphasis"/>
          <w:highlight w:val="yellow"/>
        </w:rPr>
        <w:t>claims a fair hearing</w:t>
      </w:r>
      <w:r>
        <w:t xml:space="preserve">, </w:t>
      </w:r>
      <w:r w:rsidRPr="00643761">
        <w:rPr>
          <w:rStyle w:val="StyleBoldUnderline"/>
        </w:rPr>
        <w:t>and confident enough of their</w:t>
      </w:r>
      <w:r>
        <w:t xml:space="preserve"> validity and </w:t>
      </w:r>
      <w:r w:rsidRPr="00643761">
        <w:rPr>
          <w:rStyle w:val="StyleBoldUnderline"/>
        </w:rPr>
        <w:t xml:space="preserve">persuasiveness </w:t>
      </w:r>
      <w:r w:rsidRPr="00393624">
        <w:rPr>
          <w:rStyle w:val="StyleBoldUnderline"/>
          <w:highlight w:val="yellow"/>
        </w:rPr>
        <w:t xml:space="preserve">that </w:t>
      </w:r>
      <w:r w:rsidRPr="00393624">
        <w:rPr>
          <w:rStyle w:val="Emphasis"/>
          <w:highlight w:val="yellow"/>
        </w:rPr>
        <w:t>we are willing to enter into</w:t>
      </w:r>
      <w:r>
        <w:t xml:space="preserve"> public </w:t>
      </w:r>
      <w:r w:rsidRPr="00393624">
        <w:rPr>
          <w:rStyle w:val="Emphasis"/>
          <w:highlight w:val="yellow"/>
        </w:rPr>
        <w:t>debate</w:t>
      </w:r>
      <w:r>
        <w:t xml:space="preserve"> and ʻtake our chancesʼ. Likewise, </w:t>
      </w:r>
      <w:r w:rsidRPr="00643761">
        <w:rPr>
          <w:rStyle w:val="StyleBoldUnderline"/>
        </w:rPr>
        <w:t>we should also be willing to consider</w:t>
      </w:r>
      <w:r>
        <w:t xml:space="preserve"> the possibility that, as difficult as it might be for a scholarly profession that prides itself on ʻgetting it rightʼ, </w:t>
      </w:r>
      <w:r w:rsidRPr="00643761">
        <w:rPr>
          <w:rStyle w:val="StyleBoldUnderline"/>
        </w:rPr>
        <w:t>we might sometimes be wrong.</w:t>
      </w:r>
    </w:p>
    <w:p w:rsidR="00CE3466" w:rsidRPr="00643761" w:rsidRDefault="00CE3466" w:rsidP="00CE3466">
      <w:pPr>
        <w:rPr>
          <w:rStyle w:val="StyleBoldUnderline"/>
        </w:rPr>
      </w:pPr>
      <w:r w:rsidRPr="00643761">
        <w:rPr>
          <w:rStyle w:val="StyleBoldUnderline"/>
        </w:rPr>
        <w:t>The pragmatic, democratic view</w:t>
      </w:r>
      <w:r>
        <w:t xml:space="preserve"> of the public interest </w:t>
      </w:r>
      <w:r w:rsidRPr="00643761">
        <w:rPr>
          <w:rStyle w:val="StyleBoldUnderline"/>
        </w:rPr>
        <w:t>I am defending</w:t>
      </w:r>
      <w:r>
        <w:t xml:space="preserve"> here </w:t>
      </w:r>
      <w:r w:rsidRPr="00643761">
        <w:rPr>
          <w:rStyle w:val="StyleBoldUnderline"/>
        </w:rPr>
        <w:t>departs from many</w:t>
      </w:r>
      <w:r>
        <w:t xml:space="preserve"> current environmental </w:t>
      </w:r>
      <w:r w:rsidRPr="00643761">
        <w:rPr>
          <w:rStyle w:val="StyleBoldUnderline"/>
        </w:rPr>
        <w:t>philosophersʼ presumptions that</w:t>
      </w:r>
      <w:r>
        <w:t xml:space="preserve"> </w:t>
      </w:r>
      <w:r w:rsidRPr="00643761">
        <w:rPr>
          <w:rStyle w:val="StyleBoldUnderline"/>
        </w:rPr>
        <w:t>appeals to the public interest are necessarily antagonistic to</w:t>
      </w:r>
      <w:r>
        <w:t xml:space="preserve"> the promotion of various </w:t>
      </w:r>
      <w:r w:rsidRPr="00643761">
        <w:rPr>
          <w:rStyle w:val="StyleBoldUnderline"/>
        </w:rPr>
        <w:t>environmentalist ends</w:t>
      </w:r>
      <w:r>
        <w:t xml:space="preserve"> and the justification of robust environmental policy. For example, Holmes Rolston – perhaps the most prominent environmental philosopher writing today – suggested a few years ago that claims to democracy and public values in environmental cases will only result in a power struggle, one which may pretend to be democratic (or in the public interest) but will ultimately be determined by bargaining power and presumably, by unfettered economic might (Rolston 1998: 356). Rolstonʼs apparent adherence to the pluralist, interest-group model of democracy here renders him incapable of seeing how </w:t>
      </w:r>
      <w:r w:rsidRPr="00393624">
        <w:rPr>
          <w:rStyle w:val="StyleBoldUnderline"/>
          <w:highlight w:val="yellow"/>
        </w:rPr>
        <w:t>an alternative process of open deliberation</w:t>
      </w:r>
      <w:r w:rsidRPr="00643761">
        <w:rPr>
          <w:rStyle w:val="StyleBoldUnderline"/>
        </w:rPr>
        <w:t xml:space="preserve"> and cooperative social</w:t>
      </w:r>
      <w:r>
        <w:rPr>
          <w:rStyle w:val="StyleBoldUnderline"/>
        </w:rPr>
        <w:t xml:space="preserve"> </w:t>
      </w:r>
      <w:r w:rsidRPr="00643761">
        <w:rPr>
          <w:rStyle w:val="StyleBoldUnderline"/>
        </w:rPr>
        <w:t xml:space="preserve">inquiry </w:t>
      </w:r>
      <w:r w:rsidRPr="00393624">
        <w:rPr>
          <w:rStyle w:val="StyleBoldUnderline"/>
          <w:highlight w:val="yellow"/>
        </w:rPr>
        <w:t xml:space="preserve">can </w:t>
      </w:r>
      <w:r w:rsidRPr="00393624">
        <w:rPr>
          <w:rStyle w:val="Emphasis"/>
          <w:highlight w:val="yellow"/>
        </w:rPr>
        <w:t>transform preferences</w:t>
      </w:r>
      <w:r w:rsidRPr="00393624">
        <w:rPr>
          <w:rStyle w:val="StyleBoldUnderline"/>
          <w:highlight w:val="yellow"/>
        </w:rPr>
        <w:t xml:space="preserve"> and reveal shared public values</w:t>
      </w:r>
      <w:r w:rsidRPr="00643761">
        <w:rPr>
          <w:rStyle w:val="StyleBoldUnderline"/>
        </w:rPr>
        <w:t xml:space="preserve"> able </w:t>
      </w:r>
      <w:r w:rsidRPr="00393624">
        <w:rPr>
          <w:rStyle w:val="StyleBoldUnderline"/>
          <w:highlight w:val="yellow"/>
        </w:rPr>
        <w:t>to justify</w:t>
      </w:r>
      <w:r>
        <w:t xml:space="preserve"> preservationist, or at any rate </w:t>
      </w:r>
      <w:r w:rsidRPr="00393624">
        <w:rPr>
          <w:rStyle w:val="StyleBoldUnderline"/>
          <w:highlight w:val="yellow"/>
        </w:rPr>
        <w:t>non-exploitationist</w:t>
      </w:r>
      <w:r>
        <w:t xml:space="preserve">, </w:t>
      </w:r>
      <w:r w:rsidRPr="00643761">
        <w:rPr>
          <w:rStyle w:val="StyleBoldUnderline"/>
        </w:rPr>
        <w:t xml:space="preserve">environmental </w:t>
      </w:r>
      <w:r w:rsidRPr="00393624">
        <w:rPr>
          <w:rStyle w:val="StyleBoldUnderline"/>
          <w:highlight w:val="yellow"/>
        </w:rPr>
        <w:t>policies</w:t>
      </w:r>
      <w:r w:rsidRPr="00643761">
        <w:rPr>
          <w:rStyle w:val="StyleBoldUnderline"/>
        </w:rPr>
        <w:t>.</w:t>
      </w:r>
    </w:p>
    <w:p w:rsidR="00CE3466" w:rsidRDefault="00CE3466" w:rsidP="00CE3466"/>
    <w:p w:rsidR="00CE3466" w:rsidRDefault="00CE3466" w:rsidP="00CE3466">
      <w:pPr>
        <w:pStyle w:val="Heading2"/>
      </w:pPr>
      <w:r>
        <w:lastRenderedPageBreak/>
        <w:t>2</w:t>
      </w:r>
    </w:p>
    <w:p w:rsidR="00CE3466" w:rsidRDefault="00CE3466" w:rsidP="00CE3466"/>
    <w:p w:rsidR="00CE3466" w:rsidRDefault="00CE3466" w:rsidP="00CE3466">
      <w:pPr>
        <w:pStyle w:val="TagText"/>
      </w:pPr>
      <w:r>
        <w:t>Their romantic call for more authentic personal relationships to the environment collapses into eco-romanticism</w:t>
      </w:r>
    </w:p>
    <w:p w:rsidR="00CE3466" w:rsidRDefault="00CE3466" w:rsidP="00CE3466">
      <w:pPr>
        <w:pStyle w:val="CiteReal"/>
      </w:pPr>
      <w:r>
        <w:t>Locke 11</w:t>
      </w:r>
    </w:p>
    <w:p w:rsidR="00CE3466" w:rsidRDefault="00CE3466" w:rsidP="00CE3466">
      <w:r>
        <w:t xml:space="preserve">T Austin Locke, writer for plurality press, 2011 "The Romanticism of Deleuze and Guattari </w:t>
      </w:r>
      <w:r w:rsidRPr="00256620">
        <w:t>http://plurality-press.info/taustinlocke/the-romanticism-of-deleuze-and-guattari/</w:t>
      </w:r>
    </w:p>
    <w:p w:rsidR="00CE3466" w:rsidRDefault="00CE3466" w:rsidP="00CE3466"/>
    <w:p w:rsidR="00CE3466" w:rsidRDefault="00CE3466" w:rsidP="00CE3466">
      <w:r>
        <w:t>Of all those who sought to counteract the structuralist invasion envisioned by Derrida (2009) arguably the most creative, provocative and influential were Deleuze and Guattari. Their works permeate a vast range of discursive formations in a highly Deleuzian intersectory, affective and nomadic manner. Rhizomic thought, interconnected and heterogenic, escaping plotted points and formed order, establishing links to semiotic chains, decentralising and escaping the logos and arborescent systemic organization, has become the holy grail of intellectual endeavour in the epoch so brashly named postmodern. The widely cited speculation by Foucault that “one day, this century will be known as Deleuzian” (1970: 885) has not quite come to pass in physicality but the marks of the rhizomic way of thinking are quite clear be it in social theory, art or philosophy. But what has been achieved through their works, are they no more than the wistful musing’s of a couple of romantics? Or, is there something entirely new to be found in their quasi-cryptic writings which may appear as rambling nonsense?</w:t>
      </w:r>
    </w:p>
    <w:p w:rsidR="00CE3466" w:rsidRDefault="00CE3466" w:rsidP="00CE3466">
      <w:r>
        <w:t xml:space="preserve">The first issue to be raise would be that of what it means to be a romantic; at this spatio-temporal local western thought and art sought to shake of the rigidity of the modes of thought established in the enlightenment era. The sedentary, affirmative and objective approaches of enlightenment thinkers, partially personified by Hume and his demonstration of the importance of empirical induction (2008), were abandoned in favour of the subjective, creative and erratic. Art became a celebration of movement, journeys and quests replacing the rigid and static officiality of neo-classicalism. </w:t>
      </w:r>
      <w:r w:rsidRPr="00202F0C">
        <w:rPr>
          <w:rStyle w:val="StyleBoldUnderline"/>
          <w:highlight w:val="cyan"/>
        </w:rPr>
        <w:t>The essence of truth, spirit or humanity was no longer to be realised through</w:t>
      </w:r>
      <w:r w:rsidRPr="0068044E">
        <w:rPr>
          <w:rStyle w:val="StyleBoldUnderline"/>
        </w:rPr>
        <w:t xml:space="preserve"> pure reason or </w:t>
      </w:r>
      <w:r w:rsidRPr="00202F0C">
        <w:rPr>
          <w:rStyle w:val="StyleBoldUnderline"/>
          <w:highlight w:val="cyan"/>
        </w:rPr>
        <w:t>logic but from emotional</w:t>
      </w:r>
      <w:r w:rsidRPr="0068044E">
        <w:rPr>
          <w:rStyle w:val="StyleBoldUnderline"/>
        </w:rPr>
        <w:t xml:space="preserve">, reflexive and </w:t>
      </w:r>
      <w:r w:rsidRPr="00202F0C">
        <w:rPr>
          <w:rStyle w:val="StyleBoldUnderline"/>
          <w:highlight w:val="cyan"/>
        </w:rPr>
        <w:t>personal experience. Nature was</w:t>
      </w:r>
      <w:r w:rsidRPr="0068044E">
        <w:rPr>
          <w:rStyle w:val="StyleBoldUnderline"/>
        </w:rPr>
        <w:t xml:space="preserve"> once again </w:t>
      </w:r>
      <w:r w:rsidRPr="00202F0C">
        <w:rPr>
          <w:rStyle w:val="StyleBoldUnderline"/>
          <w:highlight w:val="cyan"/>
        </w:rPr>
        <w:t>celebrated</w:t>
      </w:r>
      <w:r w:rsidRPr="0068044E">
        <w:rPr>
          <w:rStyle w:val="StyleBoldUnderline"/>
        </w:rPr>
        <w:t xml:space="preserve"> along </w:t>
      </w:r>
      <w:r w:rsidRPr="00202F0C">
        <w:rPr>
          <w:rStyle w:val="StyleBoldUnderline"/>
          <w:highlight w:val="cyan"/>
        </w:rPr>
        <w:t>with</w:t>
      </w:r>
      <w:r w:rsidRPr="0068044E">
        <w:rPr>
          <w:rStyle w:val="StyleBoldUnderline"/>
        </w:rPr>
        <w:t xml:space="preserve"> singularity and </w:t>
      </w:r>
      <w:r w:rsidRPr="00202F0C">
        <w:rPr>
          <w:rStyle w:val="StyleBoldUnderline"/>
          <w:highlight w:val="cyan"/>
        </w:rPr>
        <w:t>irrationality.</w:t>
      </w:r>
      <w:r w:rsidRPr="0068044E">
        <w:rPr>
          <w:rStyle w:val="StyleBoldUnderline"/>
        </w:rPr>
        <w:t xml:space="preserve"> Romanticism reacted to Enlightenment via inversion; the nature-culture dichotomy was turned on its head and man’s relation to animal celebrated.</w:t>
      </w:r>
    </w:p>
    <w:p w:rsidR="00CE3466" w:rsidRDefault="00CE3466" w:rsidP="00CE3466">
      <w:r w:rsidRPr="0068044E">
        <w:t>This reaction</w:t>
      </w:r>
      <w:r>
        <w:t xml:space="preserve">, </w:t>
      </w:r>
      <w:r w:rsidRPr="00202F0C">
        <w:rPr>
          <w:rStyle w:val="StyleBoldUnderline"/>
          <w:highlight w:val="cyan"/>
        </w:rPr>
        <w:t>this</w:t>
      </w:r>
      <w:r w:rsidRPr="0068044E">
        <w:rPr>
          <w:rStyle w:val="StyleBoldUnderline"/>
        </w:rPr>
        <w:t xml:space="preserve"> inversion, </w:t>
      </w:r>
      <w:r w:rsidRPr="00202F0C">
        <w:rPr>
          <w:rStyle w:val="StyleBoldUnderline"/>
          <w:highlight w:val="cyan"/>
        </w:rPr>
        <w:t>may be where Deleuze and Guattari can be classified as romantics</w:t>
      </w:r>
      <w:r w:rsidRPr="00202F0C">
        <w:rPr>
          <w:highlight w:val="cyan"/>
        </w:rPr>
        <w:t>.</w:t>
      </w:r>
      <w:r>
        <w:t xml:space="preserve"> As the Romanticists held up a mirror to Enlightenment, one may suggest Deleuze and Guattari held up a mirror to structuralism. The notion </w:t>
      </w:r>
      <w:r w:rsidRPr="00677288">
        <w:t>of “</w:t>
      </w:r>
      <w:r w:rsidRPr="00677288">
        <w:rPr>
          <w:rStyle w:val="StyleBoldUnderline"/>
        </w:rPr>
        <w:t>becoming-animal</w:t>
      </w:r>
      <w:r w:rsidRPr="00677288">
        <w:t xml:space="preserve">” (Deleuze &amp; Guattari 2004) may be </w:t>
      </w:r>
      <w:r w:rsidRPr="00677288">
        <w:rPr>
          <w:rStyle w:val="StyleBoldUnderline"/>
        </w:rPr>
        <w:t>the most obvious example of their romanticism</w:t>
      </w:r>
      <w:r w:rsidRPr="00677288">
        <w:t>. Becoming is process, one with no start or end, it is rhizomic with no points only lines and no delimited</w:t>
      </w:r>
      <w:r>
        <w:t xml:space="preserve"> existence; it is permanently in occurrence, in all singularities and multiplicities; it does not stratify or remain sedentary nor is it imagined or metaphysical, it is distinctly real; it holds no subject other than itself and cannot be taxonomically classified. Becoming is a “compositional unity” (Phillips 2006: 109), an event, an existence, it is never complete and never initiated, it holds “characteristic reversals between future and past, active and passive, cause and effect, more and less too much and not enough” (Deleuze 2003: 8) and it is always both extremities at once. Its existence is not defined through movement from one end of a binary opposition to another; from one point in an arborescent organisation to the next, it permeates all points, all binary distinctions simultaneously. The unity occurring in the displacement of water is a state of becoming, it is not attributable to the object or the water it is displacing both participate in an event, a becoming, two states both singularities and multiplicities affect one another causing synthesis in an incorporeal event. But the state of becoming located in the displacement of water is not a affective relation of just two, of just water or the object, they are in affective relations of becoming with an array of other assemblages, multiplicities and singularities and thus there is no start or end, only a middle; this is what is meant when I say becoming is rhizomic.</w:t>
      </w:r>
    </w:p>
    <w:p w:rsidR="00CE3466" w:rsidRDefault="00CE3466" w:rsidP="00CE3466">
      <w:r>
        <w:t xml:space="preserve">Becoming-animal is not a linear progression, or regression, “a becoming is not a correspondence between relations. But neither is it a resemblance, an imitation, or, at the limit an identification … To become is not to progress or regress along a series.” (Deleuze &amp; Guattari 2004: 262). In becoming-animal we see a “disjunctive synthesis” (Castro 2010: 226), an affective relation between singularities, it is a process of creative involution forming a new flow between terms and below assignable relations. Becoming does not reduce or produce and transcends schematized milieus. It operates both within, outside and beyond taxonomical classifications, the human becoming-animal does not turn into a beast, </w:t>
      </w:r>
      <w:r>
        <w:lastRenderedPageBreak/>
        <w:t xml:space="preserve">nor beast into human. </w:t>
      </w:r>
      <w:r w:rsidRPr="0068044E">
        <w:rPr>
          <w:rStyle w:val="StyleBoldUnderline"/>
        </w:rPr>
        <w:t xml:space="preserve">By becoming-animal </w:t>
      </w:r>
      <w:r w:rsidRPr="00202F0C">
        <w:rPr>
          <w:rStyle w:val="StyleBoldUnderline"/>
          <w:highlight w:val="cyan"/>
        </w:rPr>
        <w:t>one must enter certain “assemblages</w:t>
      </w:r>
      <w:r>
        <w:t xml:space="preserve">” (Deleuze &amp; Guattari 2004: 267), </w:t>
      </w:r>
      <w:r w:rsidRPr="00202F0C">
        <w:rPr>
          <w:rStyle w:val="StyleBoldUnderline"/>
          <w:highlight w:val="cyan"/>
        </w:rPr>
        <w:t>complex webs of</w:t>
      </w:r>
      <w:r w:rsidRPr="0068044E">
        <w:rPr>
          <w:rStyle w:val="StyleBoldUnderline"/>
        </w:rPr>
        <w:t xml:space="preserve"> affective </w:t>
      </w:r>
      <w:r w:rsidRPr="00202F0C">
        <w:rPr>
          <w:rStyle w:val="StyleBoldUnderline"/>
          <w:highlight w:val="cyan"/>
        </w:rPr>
        <w:t>interaction</w:t>
      </w:r>
      <w:r w:rsidRPr="0068044E">
        <w:rPr>
          <w:rStyle w:val="StyleBoldUnderline"/>
        </w:rPr>
        <w:t xml:space="preserve"> </w:t>
      </w:r>
      <w:r w:rsidRPr="00202F0C">
        <w:rPr>
          <w:rStyle w:val="StyleBoldUnderline"/>
          <w:highlight w:val="cyan"/>
        </w:rPr>
        <w:t>between</w:t>
      </w:r>
      <w:r w:rsidRPr="0068044E">
        <w:rPr>
          <w:rStyle w:val="StyleBoldUnderline"/>
        </w:rPr>
        <w:t xml:space="preserve"> heterogeneous </w:t>
      </w:r>
      <w:r w:rsidRPr="00202F0C">
        <w:rPr>
          <w:rStyle w:val="StyleBoldUnderline"/>
          <w:highlight w:val="cyan"/>
        </w:rPr>
        <w:t>entities engaged in “relations of exteriority</w:t>
      </w:r>
      <w:r>
        <w:t xml:space="preserve">” (DeLanda 2011: 10), </w:t>
      </w:r>
      <w:r w:rsidRPr="00202F0C">
        <w:rPr>
          <w:rStyle w:val="StyleBoldUnderline"/>
          <w:highlight w:val="cyan"/>
        </w:rPr>
        <w:t>themselves becoming</w:t>
      </w:r>
      <w:r>
        <w:t>.</w:t>
      </w:r>
    </w:p>
    <w:p w:rsidR="00CE3466" w:rsidRDefault="00CE3466" w:rsidP="00CE3466"/>
    <w:p w:rsidR="00CE3466" w:rsidRDefault="00CE3466" w:rsidP="00CE3466">
      <w:pPr>
        <w:pStyle w:val="Heading4"/>
      </w:pPr>
      <w:r>
        <w:t>Eco-romanticism is violent and causes worse exploitation</w:t>
      </w:r>
    </w:p>
    <w:p w:rsidR="00CE3466" w:rsidRDefault="00CE3466" w:rsidP="00CE3466">
      <w:r>
        <w:t xml:space="preserve">Chaia </w:t>
      </w:r>
      <w:r w:rsidRPr="00CF32AE">
        <w:rPr>
          <w:rFonts w:cs="Arial"/>
          <w:b/>
          <w:sz w:val="24"/>
          <w:u w:val="single"/>
        </w:rPr>
        <w:t>Heller 99</w:t>
      </w:r>
      <w:r>
        <w:t xml:space="preserve">, </w:t>
      </w:r>
      <w:r w:rsidRPr="00CF32AE">
        <w:t>faculty member of the Institute for Social Ecology</w:t>
      </w:r>
      <w:r>
        <w:t>, Ecology of Everyday Life, googlebooks</w:t>
      </w:r>
    </w:p>
    <w:p w:rsidR="00CE3466" w:rsidRPr="00CF32AE" w:rsidRDefault="00CE3466" w:rsidP="00CE3466"/>
    <w:p w:rsidR="00CE3466" w:rsidRDefault="00CE3466" w:rsidP="00CE3466">
      <w:r w:rsidRPr="001F48E1">
        <w:t xml:space="preserve">Ecological awareness of the planet peaked in 1972 when astronauts first photographed the planet, revealing thick furrows of smog encasing a blue and green ball. The world is dying', became the common cry as the planet, personified as </w:t>
      </w:r>
      <w:r w:rsidRPr="009412EE">
        <w:rPr>
          <w:rStyle w:val="StyleBoldUnderline"/>
          <w:highlight w:val="yellow"/>
        </w:rPr>
        <w:t>'Mother Earth'</w:t>
      </w:r>
      <w:r w:rsidRPr="001F48E1">
        <w:t xml:space="preserve">, captured national, sentimental attention. Nature </w:t>
      </w:r>
      <w:r w:rsidRPr="009412EE">
        <w:rPr>
          <w:rStyle w:val="StyleBoldUnderline"/>
          <w:highlight w:val="yellow"/>
        </w:rPr>
        <w:t>became rendered as a victimized woman</w:t>
      </w:r>
      <w:r w:rsidRPr="00CF32AE">
        <w:rPr>
          <w:rStyle w:val="StyleBoldUnderline"/>
        </w:rPr>
        <w:t xml:space="preserve">, a Madonna-like angel </w:t>
      </w:r>
      <w:r w:rsidRPr="009412EE">
        <w:rPr>
          <w:rStyle w:val="StyleBoldUnderline"/>
          <w:highlight w:val="yellow"/>
        </w:rPr>
        <w:t>to be</w:t>
      </w:r>
      <w:r w:rsidRPr="00CF32AE">
        <w:rPr>
          <w:rStyle w:val="StyleBoldUnderline"/>
        </w:rPr>
        <w:t xml:space="preserve"> idealized, protected, and </w:t>
      </w:r>
      <w:r w:rsidRPr="009412EE">
        <w:rPr>
          <w:rStyle w:val="StyleBoldUnderline"/>
          <w:highlight w:val="yellow"/>
        </w:rPr>
        <w:t>'saved'</w:t>
      </w:r>
      <w:r w:rsidRPr="00CF32AE">
        <w:rPr>
          <w:rStyle w:val="StyleBoldUnderline"/>
        </w:rPr>
        <w:t xml:space="preserve"> </w:t>
      </w:r>
      <w:r w:rsidRPr="009412EE">
        <w:rPr>
          <w:rStyle w:val="StyleBoldUnderline"/>
          <w:highlight w:val="yellow"/>
        </w:rPr>
        <w:t>from society's inability to restrain itself</w:t>
      </w:r>
      <w:r w:rsidRPr="001F48E1">
        <w:t>. Decades later, we still wi</w:t>
      </w:r>
      <w:r>
        <w:t>tness popular expressions of th</w:t>
      </w:r>
      <w:r w:rsidRPr="001F48E1">
        <w:t xml:space="preserve">e desire to protect 'nature'. As we observe </w:t>
      </w:r>
      <w:r w:rsidRPr="00CF32AE">
        <w:rPr>
          <w:rStyle w:val="StyleBoldUnderline"/>
          <w:rFonts w:cs="Arial"/>
        </w:rPr>
        <w:t>each</w:t>
      </w:r>
      <w:r w:rsidRPr="001F48E1">
        <w:t xml:space="preserve"> April </w:t>
      </w:r>
      <w:r w:rsidRPr="00CF32AE">
        <w:rPr>
          <w:rStyle w:val="StyleBoldUnderline"/>
        </w:rPr>
        <w:t>on Earth Day, politicians, corporate agents, and environmentalists take their annual leap into the romantic, ecological drama, becoming 'eco-knights' ready to save helpless "lady nature' from the dragon of human irresponsibility</w:t>
      </w:r>
      <w:r w:rsidRPr="001F48E1">
        <w:t>.</w:t>
      </w:r>
      <w:r>
        <w:t xml:space="preserve"> </w:t>
      </w:r>
      <w:r w:rsidRPr="001F48E1">
        <w:t xml:space="preserve">The cult of romantic love, which emerged first in the twelfth century poetry of the French troubadours of Longuedoc, still provides a cauldron of images and metaphors for today's depictions of nature.1 </w:t>
      </w:r>
      <w:r w:rsidRPr="00CF32AE">
        <w:rPr>
          <w:rStyle w:val="StyleBoldUnderline"/>
        </w:rPr>
        <w:t>Contemporary Western representations of 'mother nature' emerged out of this "cult of the romantic"</w:t>
      </w:r>
      <w:r w:rsidRPr="001F48E1">
        <w:t xml:space="preserve"> tradition </w:t>
      </w:r>
      <w:r w:rsidRPr="00CF32AE">
        <w:rPr>
          <w:rStyle w:val="StyleBoldUnderline"/>
        </w:rPr>
        <w:t>based on a dialectic between an heroic savior and an ideal lover</w:t>
      </w:r>
      <w:r w:rsidRPr="001F48E1">
        <w:t xml:space="preserve">. Indeed, the metaphors and myths used to discuss ecological problems often find their origins within romantic literature. Yet despite its association with love, </w:t>
      </w:r>
      <w:r w:rsidRPr="00CF32AE">
        <w:rPr>
          <w:rStyle w:val="StyleBoldUnderline"/>
        </w:rPr>
        <w:t>romanticism</w:t>
      </w:r>
      <w:r w:rsidRPr="001F48E1">
        <w:t xml:space="preserve"> often </w:t>
      </w:r>
      <w:r w:rsidRPr="00CF32AE">
        <w:rPr>
          <w:rStyle w:val="StyleBoldUnderline"/>
        </w:rPr>
        <w:t>shows its cool side when it surfaces within ecological discourse</w:t>
      </w:r>
      <w:r w:rsidRPr="001F48E1">
        <w:t>. While often expressing a desire to protect 'mother nature', it may ignore the social and political struggles of marginalized peoples. In particular, romantic ecology fails to challenge the ideologies and institutions of social domination that legitimize social injustice. Instead of challenging institutions</w:t>
      </w:r>
      <w:r>
        <w:t xml:space="preserve"> </w:t>
      </w:r>
      <w:r w:rsidRPr="001F48E1">
        <w:t xml:space="preserve">and ideologies of domination within society in general, </w:t>
      </w:r>
      <w:r w:rsidRPr="009412EE">
        <w:rPr>
          <w:rStyle w:val="StyleBoldUnderline"/>
          <w:highlight w:val="yellow"/>
        </w:rPr>
        <w:t>romantic ecology</w:t>
      </w:r>
      <w:r>
        <w:t xml:space="preserve"> too often </w:t>
      </w:r>
      <w:r w:rsidRPr="009412EE">
        <w:rPr>
          <w:rStyle w:val="StyleBoldUnderline"/>
          <w:highlight w:val="yellow"/>
        </w:rPr>
        <w:t>points its sword toward abstract dragons such as</w:t>
      </w:r>
      <w:r w:rsidRPr="00CF32AE">
        <w:rPr>
          <w:rStyle w:val="StyleBoldUnderline"/>
        </w:rPr>
        <w:t xml:space="preserve"> 'human nature', '</w:t>
      </w:r>
      <w:r w:rsidRPr="009412EE">
        <w:rPr>
          <w:rStyle w:val="StyleBoldUnderline"/>
          <w:highlight w:val="yellow"/>
        </w:rPr>
        <w:t>tech</w:t>
      </w:r>
      <w:r w:rsidRPr="00CF32AE">
        <w:rPr>
          <w:rStyle w:val="StyleBoldUnderline"/>
        </w:rPr>
        <w:t xml:space="preserve">nology', </w:t>
      </w:r>
      <w:r w:rsidRPr="009412EE">
        <w:rPr>
          <w:rStyle w:val="StyleBoldUnderline"/>
          <w:highlight w:val="yellow"/>
        </w:rPr>
        <w:t>or</w:t>
      </w:r>
      <w:r w:rsidRPr="00CF32AE">
        <w:rPr>
          <w:rStyle w:val="StyleBoldUnderline"/>
        </w:rPr>
        <w:t xml:space="preserve"> 'western </w:t>
      </w:r>
      <w:r w:rsidRPr="009412EE">
        <w:rPr>
          <w:rStyle w:val="StyleBoldUnderline"/>
          <w:highlight w:val="yellow"/>
        </w:rPr>
        <w:t>civilization'</w:t>
      </w:r>
      <w:r w:rsidRPr="00CF32AE">
        <w:rPr>
          <w:rStyle w:val="StyleBoldUnderline"/>
        </w:rPr>
        <w:t>, all of which are held responsible for slaying "Lady Nature</w:t>
      </w:r>
      <w:r w:rsidRPr="001F48E1">
        <w:t xml:space="preserve">.*' In turn, </w:t>
      </w:r>
      <w:r w:rsidRPr="009412EE">
        <w:rPr>
          <w:rStyle w:val="StyleBoldUnderline"/>
          <w:highlight w:val="yellow"/>
        </w:rPr>
        <w:t>romantic ecology</w:t>
      </w:r>
      <w:r w:rsidRPr="001F48E1">
        <w:t xml:space="preserve"> often </w:t>
      </w:r>
      <w:r w:rsidRPr="009412EE">
        <w:rPr>
          <w:rStyle w:val="StyleBoldUnderline"/>
          <w:highlight w:val="yellow"/>
        </w:rPr>
        <w:t>veils</w:t>
      </w:r>
      <w:r w:rsidRPr="00CF32AE">
        <w:rPr>
          <w:rStyle w:val="StyleBoldUnderline"/>
        </w:rPr>
        <w:t xml:space="preserve"> a theme of </w:t>
      </w:r>
      <w:r w:rsidRPr="009412EE">
        <w:rPr>
          <w:rStyle w:val="StyleBoldUnderline"/>
          <w:highlight w:val="yellow"/>
        </w:rPr>
        <w:t>animosity toward marginalized groups</w:t>
      </w:r>
      <w:r w:rsidRPr="00CF32AE">
        <w:rPr>
          <w:rStyle w:val="StyleBoldUnderline"/>
        </w:rPr>
        <w:t xml:space="preserve"> under a silk cloak of idealism, protection, and a promise of self-constraint</w:t>
      </w:r>
      <w:r w:rsidRPr="001F48E1">
        <w:t xml:space="preserve">. </w:t>
      </w:r>
      <w:r w:rsidRPr="00CF32AE">
        <w:rPr>
          <w:rStyle w:val="StyleBoldUnderline"/>
        </w:rPr>
        <w:t xml:space="preserve">It not only refuses to make social liberation a priority, </w:t>
      </w:r>
      <w:r w:rsidRPr="009412EE">
        <w:rPr>
          <w:rStyle w:val="StyleBoldUnderline"/>
          <w:highlight w:val="yellow"/>
        </w:rPr>
        <w:t>but</w:t>
      </w:r>
      <w:r w:rsidRPr="001F48E1">
        <w:t xml:space="preserve"> in some cases, </w:t>
      </w:r>
      <w:r w:rsidRPr="00CF32AE">
        <w:rPr>
          <w:rStyle w:val="StyleBoldUnderline"/>
        </w:rPr>
        <w:t xml:space="preserve">actually </w:t>
      </w:r>
      <w:r w:rsidRPr="009412EE">
        <w:rPr>
          <w:rStyle w:val="StyleBoldUnderline"/>
          <w:highlight w:val="yellow"/>
        </w:rPr>
        <w:t>holds the oppressed responsible for</w:t>
      </w:r>
      <w:r w:rsidRPr="00CF32AE">
        <w:rPr>
          <w:rStyle w:val="StyleBoldUnderline"/>
        </w:rPr>
        <w:t xml:space="preserve"> the </w:t>
      </w:r>
      <w:r w:rsidRPr="009412EE">
        <w:rPr>
          <w:rStyle w:val="StyleBoldUnderline"/>
          <w:highlight w:val="yellow"/>
        </w:rPr>
        <w:t>destruction</w:t>
      </w:r>
      <w:r w:rsidRPr="00CF32AE">
        <w:rPr>
          <w:rStyle w:val="StyleBoldUnderline"/>
        </w:rPr>
        <w:t xml:space="preserve"> of the natural world</w:t>
      </w:r>
      <w:r w:rsidRPr="001F48E1">
        <w:t>.</w:t>
      </w:r>
    </w:p>
    <w:p w:rsidR="00CE3466" w:rsidRPr="00677288" w:rsidRDefault="00CE3466" w:rsidP="00CE3466"/>
    <w:p w:rsidR="00CE3466" w:rsidRDefault="00CE3466" w:rsidP="00CE3466">
      <w:pPr>
        <w:pStyle w:val="Heading2"/>
      </w:pPr>
      <w:r>
        <w:lastRenderedPageBreak/>
        <w:t>adv 2</w:t>
      </w:r>
    </w:p>
    <w:p w:rsidR="00CE3466" w:rsidRDefault="00CE3466" w:rsidP="00CE3466"/>
    <w:p w:rsidR="00CE3466" w:rsidRDefault="00CE3466" w:rsidP="00CE3466">
      <w:pPr>
        <w:pStyle w:val="Heading4"/>
      </w:pPr>
      <w:r>
        <w:t>Their account of desire is hogwash – “vote for our good affect, reject their bad” is so reductive the concept becomes useless</w:t>
      </w:r>
    </w:p>
    <w:p w:rsidR="00CE3466" w:rsidRDefault="00CE3466" w:rsidP="00CE3466">
      <w:r w:rsidRPr="00B35A7E">
        <w:t xml:space="preserve">Clare </w:t>
      </w:r>
      <w:r w:rsidRPr="00B35A7E">
        <w:rPr>
          <w:rStyle w:val="CitationChar"/>
        </w:rPr>
        <w:t>Hemmings 5</w:t>
      </w:r>
      <w:r>
        <w:t xml:space="preserve">, feminist theory prof at the London School of Economics, </w:t>
      </w:r>
      <w:r w:rsidRPr="00B35A7E">
        <w:t>Invoking Affect</w:t>
      </w:r>
      <w:r>
        <w:t xml:space="preserve">, </w:t>
      </w:r>
      <w:r w:rsidRPr="00B35A7E">
        <w:t>Cultural Studies Vol. 19, No. 5 September 2005, pp. 548 /567</w:t>
      </w:r>
    </w:p>
    <w:p w:rsidR="00CE3466" w:rsidRDefault="00CE3466" w:rsidP="00CE3466"/>
    <w:p w:rsidR="00CE3466" w:rsidRDefault="00CE3466" w:rsidP="00CE3466">
      <w:r w:rsidRPr="00777FD0">
        <w:rPr>
          <w:rStyle w:val="StyleBoldUnderline"/>
        </w:rPr>
        <w:t>While appreciative of a critical focus on</w:t>
      </w:r>
      <w:r>
        <w:t xml:space="preserve"> the unusual, which is to say the non-socially-determined, not as a bid for group rights, but a bid for </w:t>
      </w:r>
      <w:r w:rsidRPr="00777FD0">
        <w:rPr>
          <w:rStyle w:val="StyleBoldUnderline"/>
        </w:rPr>
        <w:t>social transformation, I remain sceptical of what is often a theoretical celebration of affect as uniquely situated to achieve this end</w:t>
      </w:r>
      <w:r>
        <w:t xml:space="preserve">. This article explores my scepticism of such affective celebration through close engagement with Sedgwick’s (2003) and </w:t>
      </w:r>
      <w:r w:rsidRPr="00777FD0">
        <w:rPr>
          <w:rStyle w:val="StyleBoldUnderline"/>
        </w:rPr>
        <w:t>Massumi’s</w:t>
      </w:r>
      <w:r>
        <w:t xml:space="preserve"> (2002) work on the subject. Both authors are well-respected contributors to contemporary cultural theory, and both have recently </w:t>
      </w:r>
      <w:r w:rsidRPr="00777FD0">
        <w:rPr>
          <w:rStyle w:val="StyleBoldUnderline"/>
        </w:rPr>
        <w:t>published monographs invoking affect as the way forward</w:t>
      </w:r>
      <w:r>
        <w:t xml:space="preserve"> within that arena. For both authors it is affect’s difference from social structures that means it possesses, in itself, the capacity to restructure social meaning. </w:t>
      </w:r>
      <w:r w:rsidRPr="00777FD0">
        <w:rPr>
          <w:rStyle w:val="StyleBoldUnderline"/>
        </w:rPr>
        <w:t>But</w:t>
      </w:r>
      <w:r>
        <w:t xml:space="preserve"> both </w:t>
      </w:r>
      <w:r w:rsidRPr="00777FD0">
        <w:rPr>
          <w:rStyle w:val="StyleBoldUnderline"/>
        </w:rPr>
        <w:t>authors are thereby presented with something of a problem</w:t>
      </w:r>
      <w:r>
        <w:t>. As prominent cultural theorists</w:t>
      </w:r>
      <w:r w:rsidRPr="00777FD0">
        <w:rPr>
          <w:rStyle w:val="StyleBoldUnderline"/>
        </w:rPr>
        <w:t xml:space="preserve">, they cannot fail to be aware of the myriad ways that </w:t>
      </w:r>
      <w:r w:rsidRPr="00005345">
        <w:rPr>
          <w:rStyle w:val="StyleBoldUnderline"/>
          <w:highlight w:val="green"/>
        </w:rPr>
        <w:t>affect manifests</w:t>
      </w:r>
      <w:r w:rsidRPr="00777FD0">
        <w:rPr>
          <w:rStyle w:val="StyleBoldUnderline"/>
        </w:rPr>
        <w:t xml:space="preserve"> precisely not as difference, but </w:t>
      </w:r>
      <w:r w:rsidRPr="00005345">
        <w:rPr>
          <w:rStyle w:val="StyleBoldUnderline"/>
          <w:highlight w:val="green"/>
        </w:rPr>
        <w:t>as a central mechanism of social reproduction in the most glaring ways</w:t>
      </w:r>
      <w:r w:rsidRPr="00005345">
        <w:rPr>
          <w:highlight w:val="green"/>
        </w:rPr>
        <w:t xml:space="preserve">. </w:t>
      </w:r>
      <w:r w:rsidRPr="00005345">
        <w:rPr>
          <w:rStyle w:val="BoldUnderline"/>
          <w:highlight w:val="green"/>
        </w:rPr>
        <w:t>The delights of consumerism</w:t>
      </w:r>
      <w:r>
        <w:t xml:space="preserve">, feelings of belonging attending fundamentalism or fascism, to suggest just several contexts, </w:t>
      </w:r>
      <w:r w:rsidRPr="00005345">
        <w:rPr>
          <w:rStyle w:val="BoldUnderline"/>
          <w:highlight w:val="green"/>
        </w:rPr>
        <w:t>are affective responses that strengthen</w:t>
      </w:r>
      <w:r w:rsidRPr="00777FD0">
        <w:rPr>
          <w:rStyle w:val="BoldUnderline"/>
        </w:rPr>
        <w:t xml:space="preserve"> rather than challenge </w:t>
      </w:r>
      <w:r w:rsidRPr="00005345">
        <w:rPr>
          <w:rStyle w:val="BoldUnderline"/>
          <w:highlight w:val="green"/>
        </w:rPr>
        <w:t>a dominant social order</w:t>
      </w:r>
      <w:r>
        <w:t xml:space="preserve"> (Berlant 1997). </w:t>
      </w:r>
      <w:r w:rsidRPr="00005345">
        <w:rPr>
          <w:highlight w:val="green"/>
        </w:rPr>
        <w:t xml:space="preserve">Sedgwick and </w:t>
      </w:r>
      <w:r w:rsidRPr="00005345">
        <w:rPr>
          <w:rStyle w:val="StyleBoldUnderline"/>
          <w:highlight w:val="green"/>
        </w:rPr>
        <w:t>Massumi</w:t>
      </w:r>
      <w:r>
        <w:t xml:space="preserve"> do both </w:t>
      </w:r>
      <w:r w:rsidRPr="00005345">
        <w:rPr>
          <w:rStyle w:val="StyleBoldUnderline"/>
          <w:highlight w:val="green"/>
        </w:rPr>
        <w:t>acknowledge this</w:t>
      </w:r>
      <w:r w:rsidRPr="00777FD0">
        <w:rPr>
          <w:rStyle w:val="StyleBoldUnderline"/>
        </w:rPr>
        <w:t xml:space="preserve"> characteristic of affect in their work, </w:t>
      </w:r>
      <w:r w:rsidRPr="00005345">
        <w:rPr>
          <w:rStyle w:val="StyleBoldUnderline"/>
          <w:highlight w:val="green"/>
        </w:rPr>
        <w:t>but do not pursue it</w:t>
      </w:r>
      <w:r w:rsidRPr="00777FD0">
        <w:rPr>
          <w:rStyle w:val="StyleBoldUnderline"/>
        </w:rPr>
        <w:t xml:space="preserve">, interested instead </w:t>
      </w:r>
      <w:r w:rsidRPr="00005345">
        <w:rPr>
          <w:rStyle w:val="StyleBoldUnderline"/>
          <w:highlight w:val="green"/>
        </w:rPr>
        <w:t>as they</w:t>
      </w:r>
      <w:r w:rsidRPr="00777FD0">
        <w:rPr>
          <w:rStyle w:val="StyleBoldUnderline"/>
        </w:rPr>
        <w:t xml:space="preserve"> both </w:t>
      </w:r>
      <w:r w:rsidRPr="00005345">
        <w:rPr>
          <w:rStyle w:val="StyleBoldUnderline"/>
          <w:highlight w:val="green"/>
        </w:rPr>
        <w:t>are</w:t>
      </w:r>
      <w:r w:rsidRPr="00777FD0">
        <w:rPr>
          <w:rStyle w:val="StyleBoldUnderline"/>
        </w:rPr>
        <w:t xml:space="preserve"> in that ‘other affect’, </w:t>
      </w:r>
      <w:r w:rsidRPr="00005345">
        <w:rPr>
          <w:rStyle w:val="StyleBoldUnderline"/>
          <w:highlight w:val="green"/>
        </w:rPr>
        <w:t>the good affect that undoes the bad</w:t>
      </w:r>
      <w:r w:rsidRPr="00005345">
        <w:rPr>
          <w:highlight w:val="green"/>
        </w:rPr>
        <w:t xml:space="preserve">. </w:t>
      </w:r>
      <w:r w:rsidRPr="00005345">
        <w:rPr>
          <w:rStyle w:val="BoldUnderline"/>
          <w:highlight w:val="green"/>
        </w:rPr>
        <w:t>It is difficult to maintain such an affective dichotomy</w:t>
      </w:r>
      <w:r>
        <w:t xml:space="preserve"> of course, </w:t>
      </w:r>
      <w:r w:rsidRPr="00777FD0">
        <w:rPr>
          <w:rStyle w:val="StyleBoldUnderline"/>
        </w:rPr>
        <w:t xml:space="preserve">particularly </w:t>
      </w:r>
      <w:r w:rsidRPr="00005345">
        <w:rPr>
          <w:rStyle w:val="StyleBoldUnderline"/>
          <w:highlight w:val="green"/>
        </w:rPr>
        <w:t>in light of their own</w:t>
      </w:r>
      <w:r w:rsidRPr="00777FD0">
        <w:rPr>
          <w:rStyle w:val="StyleBoldUnderline"/>
        </w:rPr>
        <w:t xml:space="preserve"> professed </w:t>
      </w:r>
      <w:r w:rsidRPr="00005345">
        <w:rPr>
          <w:rStyle w:val="StyleBoldUnderline"/>
          <w:highlight w:val="green"/>
        </w:rPr>
        <w:t>irritation with</w:t>
      </w:r>
      <w:r w:rsidRPr="00777FD0">
        <w:rPr>
          <w:rStyle w:val="StyleBoldUnderline"/>
        </w:rPr>
        <w:t xml:space="preserve"> cultural </w:t>
      </w:r>
      <w:r w:rsidRPr="00005345">
        <w:rPr>
          <w:rStyle w:val="StyleBoldUnderline"/>
          <w:highlight w:val="green"/>
        </w:rPr>
        <w:t>theorists’ tendency to divide the world up into good and bad</w:t>
      </w:r>
      <w:r w:rsidRPr="00777FD0">
        <w:rPr>
          <w:rStyle w:val="StyleBoldUnderline"/>
        </w:rPr>
        <w:t>, repressive or subversive and so on</w:t>
      </w:r>
      <w:r>
        <w:t xml:space="preserve">, as I discuss in more detail below. But </w:t>
      </w:r>
      <w:r w:rsidRPr="00777FD0">
        <w:rPr>
          <w:rStyle w:val="StyleBoldUnderline"/>
        </w:rPr>
        <w:t>unfortunately neither author offers any explanation as to the relationship between these ‘two kinds’ of affect, which means the relationship remains dyadic</w:t>
      </w:r>
      <w:r>
        <w:t>.</w:t>
      </w:r>
    </w:p>
    <w:p w:rsidR="00CE3466" w:rsidRDefault="00CE3466" w:rsidP="00CE3466">
      <w:r w:rsidRPr="00777FD0">
        <w:rPr>
          <w:rStyle w:val="StyleBoldUnderline"/>
        </w:rPr>
        <w:t>Instead, both authors negotiate a way out of their own uncomfortable critical position by turning the question of affective freedom back onto the cultural critic, leaving it up to her or him to decide whether the direction they wish to pursue is one of the pessimism of social determinism</w:t>
      </w:r>
      <w:r>
        <w:t xml:space="preserve"> (including bad affect) </w:t>
      </w:r>
      <w:r w:rsidRPr="00777FD0">
        <w:rPr>
          <w:rStyle w:val="StyleBoldUnderline"/>
        </w:rPr>
        <w:t>or the optimism of affective freedom</w:t>
      </w:r>
      <w:r>
        <w:t xml:space="preserve"> (good affect). Two points come to mind at this point. Firstly, this question to the critic is hardly an open one. ‘</w:t>
      </w:r>
      <w:r w:rsidRPr="00005345">
        <w:rPr>
          <w:rStyle w:val="BoldUnderline"/>
          <w:highlight w:val="green"/>
        </w:rPr>
        <w:t>Wouldn’t you rather be free</w:t>
      </w:r>
      <w:r>
        <w:t xml:space="preserve">?’ </w:t>
      </w:r>
      <w:r w:rsidRPr="00005345">
        <w:rPr>
          <w:rStyle w:val="BoldUnderline"/>
          <w:highlight w:val="green"/>
        </w:rPr>
        <w:t>can hardly elicit a negative response in anyone</w:t>
      </w:r>
      <w:r>
        <w:t xml:space="preserve"> but the most hardened cultural theorist, whose hardness is indeed evidenced by that response. Secondly, as part of persuading the critic that the question is a valid one, </w:t>
      </w:r>
      <w:r w:rsidRPr="00005345">
        <w:rPr>
          <w:rStyle w:val="BoldUnderline"/>
          <w:highlight w:val="green"/>
        </w:rPr>
        <w:t>both the ills of cultural theory</w:t>
      </w:r>
      <w:r w:rsidRPr="00777FD0">
        <w:rPr>
          <w:rStyle w:val="BoldUnderline"/>
        </w:rPr>
        <w:t xml:space="preserve"> to date </w:t>
      </w:r>
      <w:r w:rsidRPr="00005345">
        <w:rPr>
          <w:rStyle w:val="BoldUnderline"/>
          <w:highlight w:val="green"/>
        </w:rPr>
        <w:t>and the restorative power of affect need to be overstated</w:t>
      </w:r>
      <w:r>
        <w:t xml:space="preserve">. My overarching contention in this article, then, is that </w:t>
      </w:r>
      <w:r w:rsidRPr="00005345">
        <w:rPr>
          <w:rStyle w:val="BoldUnderline"/>
        </w:rPr>
        <w:t>whi</w:t>
      </w:r>
      <w:r w:rsidRPr="00777FD0">
        <w:rPr>
          <w:rStyle w:val="BoldUnderline"/>
        </w:rPr>
        <w:t xml:space="preserve">le </w:t>
      </w:r>
      <w:r w:rsidRPr="00005345">
        <w:rPr>
          <w:rStyle w:val="BoldUnderline"/>
          <w:highlight w:val="green"/>
        </w:rPr>
        <w:t>affect</w:t>
      </w:r>
      <w:r w:rsidRPr="00777FD0">
        <w:rPr>
          <w:rStyle w:val="BoldUnderline"/>
        </w:rPr>
        <w:t xml:space="preserve"> may be an interesting and valuable critical focus in context, it often </w:t>
      </w:r>
      <w:r w:rsidRPr="00005345">
        <w:rPr>
          <w:rStyle w:val="BoldUnderline"/>
          <w:highlight w:val="green"/>
        </w:rPr>
        <w:t>emerges as a rhetorical device whose</w:t>
      </w:r>
      <w:r w:rsidRPr="00777FD0">
        <w:rPr>
          <w:rStyle w:val="BoldUnderline"/>
        </w:rPr>
        <w:t xml:space="preserve"> ultimate </w:t>
      </w:r>
      <w:r w:rsidRPr="00005345">
        <w:rPr>
          <w:rStyle w:val="BoldUnderline"/>
          <w:highlight w:val="green"/>
        </w:rPr>
        <w:t>goal is to persuade ‘paranoid theorists’ into a more productive frame of mind</w:t>
      </w:r>
      <w:r>
        <w:t>.</w:t>
      </w:r>
    </w:p>
    <w:p w:rsidR="00CE3466" w:rsidRDefault="00CE3466" w:rsidP="00CE3466"/>
    <w:p w:rsidR="00CE3466" w:rsidRDefault="00CE3466" w:rsidP="00CE3466">
      <w:pPr>
        <w:pStyle w:val="Heading4"/>
      </w:pPr>
      <w:r>
        <w:t>There are no preconscious desires – the content of our arguments determines their affective value</w:t>
      </w:r>
    </w:p>
    <w:p w:rsidR="00CE3466" w:rsidRDefault="00CE3466" w:rsidP="00CE3466">
      <w:r>
        <w:t xml:space="preserve">Ruth </w:t>
      </w:r>
      <w:r w:rsidRPr="00260DA1">
        <w:rPr>
          <w:rStyle w:val="CitationChar"/>
        </w:rPr>
        <w:t>Leys 11</w:t>
      </w:r>
      <w:r>
        <w:t xml:space="preserve">, humanities and history prof at Johns Hopkins, The Turn to Affect: A Critique, </w:t>
      </w:r>
      <w:r w:rsidRPr="00260DA1">
        <w:t>Critical Inquiry 37 (Spring 2011)</w:t>
      </w:r>
    </w:p>
    <w:p w:rsidR="00CE3466" w:rsidRDefault="00CE3466" w:rsidP="00CE3466"/>
    <w:p w:rsidR="00CE3466" w:rsidRDefault="00CE3466" w:rsidP="00CE3466">
      <w:r>
        <w:t xml:space="preserve">It is important to notice that </w:t>
      </w:r>
      <w:r w:rsidRPr="00D3417E">
        <w:rPr>
          <w:rStyle w:val="BoldUnderline"/>
          <w:highlight w:val="green"/>
        </w:rPr>
        <w:t>Massumi imposes</w:t>
      </w:r>
      <w:r w:rsidRPr="00DC4D1D">
        <w:rPr>
          <w:rStyle w:val="StyleBoldUnderline"/>
        </w:rPr>
        <w:t xml:space="preserve"> on Sturm’s experimental ﬁndings </w:t>
      </w:r>
      <w:r w:rsidRPr="00D3417E">
        <w:rPr>
          <w:rStyle w:val="BoldUnderline"/>
          <w:highlight w:val="green"/>
        </w:rPr>
        <w:t>an interpretation</w:t>
      </w:r>
      <w:r w:rsidRPr="00DC4D1D">
        <w:rPr>
          <w:rStyle w:val="StyleBoldUnderline"/>
        </w:rPr>
        <w:t xml:space="preserve"> motivated by a set of assumptions about the asignifying nature of affect</w:t>
      </w:r>
      <w:r>
        <w:t xml:space="preserve">. </w:t>
      </w:r>
      <w:r w:rsidRPr="00DC4D1D">
        <w:rPr>
          <w:rStyle w:val="StyleBoldUnderline"/>
        </w:rPr>
        <w:t xml:space="preserve">These assumptions drive his analysis of Sturm’s data in order </w:t>
      </w:r>
      <w:r w:rsidRPr="00D3417E">
        <w:rPr>
          <w:rStyle w:val="BoldUnderline"/>
          <w:highlight w:val="green"/>
        </w:rPr>
        <w:t>to produce a distinction between</w:t>
      </w:r>
      <w:r>
        <w:t xml:space="preserve">, on the one hand, </w:t>
      </w:r>
      <w:r w:rsidRPr="00D3417E">
        <w:rPr>
          <w:rStyle w:val="BoldUnderline"/>
          <w:highlight w:val="green"/>
        </w:rPr>
        <w:t>the conscious</w:t>
      </w:r>
      <w:r>
        <w:t xml:space="preserve">, signifying (“emotional” and intellectual) processes held to be captive to the ﬁxity of received meanings and categories </w:t>
      </w:r>
      <w:r w:rsidRPr="00D3417E">
        <w:rPr>
          <w:rStyle w:val="BoldUnderline"/>
          <w:highlight w:val="green"/>
        </w:rPr>
        <w:t>and</w:t>
      </w:r>
      <w:r>
        <w:t xml:space="preserve">, on the other hand, </w:t>
      </w:r>
      <w:r w:rsidRPr="00DC4D1D">
        <w:rPr>
          <w:rStyle w:val="BoldUnderline"/>
        </w:rPr>
        <w:t xml:space="preserve">the nonconscious </w:t>
      </w:r>
      <w:r w:rsidRPr="00D3417E">
        <w:rPr>
          <w:rStyle w:val="BoldUnderline"/>
          <w:highlight w:val="green"/>
        </w:rPr>
        <w:t>affective processes</w:t>
      </w:r>
      <w:r>
        <w:t xml:space="preserve"> of intensity held to be autonomous from signiﬁcation. Differently from Tomkins and Ekman but to the same end, </w:t>
      </w:r>
      <w:r w:rsidRPr="00D3417E">
        <w:rPr>
          <w:rStyle w:val="BoldUnderline"/>
          <w:highlight w:val="green"/>
        </w:rPr>
        <w:t>Massumi conceptualizes affect as inherently independent of meaning and intention</w:t>
      </w:r>
      <w:r>
        <w:t xml:space="preserve">. </w:t>
      </w:r>
      <w:r w:rsidRPr="00DC4D1D">
        <w:rPr>
          <w:rStyle w:val="StyleBoldUnderline"/>
        </w:rPr>
        <w:t>What he and other affect theorists share</w:t>
      </w:r>
      <w:r>
        <w:t xml:space="preserve"> with Tomkins and Ekman— hence also with Sedgwick and Smail—</w:t>
      </w:r>
      <w:r w:rsidRPr="00DC4D1D">
        <w:rPr>
          <w:rStyle w:val="StyleBoldUnderline"/>
        </w:rPr>
        <w:t>is a commitment to the idea that there is a disjunction or gap between the subject’s affective processes and his or her cognition or knowledge of the objects that caused them</w:t>
      </w:r>
      <w:r>
        <w:t xml:space="preserve">. </w:t>
      </w:r>
      <w:r w:rsidRPr="00DC4D1D">
        <w:rPr>
          <w:rStyle w:val="StyleBoldUnderline"/>
        </w:rPr>
        <w:t>The result is that the body not only “senses” and performs a kind of “thinking” below the threshold of conscious recognition and meaning but</w:t>
      </w:r>
      <w:r>
        <w:t xml:space="preserve">—as we shall see in a </w:t>
      </w:r>
      <w:r>
        <w:lastRenderedPageBreak/>
        <w:t xml:space="preserve">moment— </w:t>
      </w:r>
      <w:r w:rsidRPr="00AD177F">
        <w:rPr>
          <w:rStyle w:val="StyleBoldUnderline"/>
          <w:highlight w:val="green"/>
        </w:rPr>
        <w:t>because of the speed with which</w:t>
      </w:r>
      <w:r w:rsidRPr="00DC4D1D">
        <w:rPr>
          <w:rStyle w:val="StyleBoldUnderline"/>
        </w:rPr>
        <w:t xml:space="preserve"> the autonomic, </w:t>
      </w:r>
      <w:r w:rsidRPr="00AD177F">
        <w:rPr>
          <w:rStyle w:val="StyleBoldUnderline"/>
          <w:highlight w:val="green"/>
        </w:rPr>
        <w:t>affective processes are said to occur, it does all this before the mind has time to intervene</w:t>
      </w:r>
      <w:r>
        <w:t xml:space="preserve">. And now the larger stakes of Massumi’s effort to distinguish “affect” from signiﬁcation begin to become clear. He is not interested in the cognitive content or meaning political or ﬁlmic or ﬁctional or artistic representations may have for the audience or viewer but rather in their effects on the subject regardless of signiﬁcation. The whole point of the turn to affect by Massumi and like-minded cultural critics is thus to shift attention away from considerations of meaning or “ideology” or indeed representation to the subject’s subpersonal material-affective responses, where, it is claimed, political and other inﬂuences do their real work. </w:t>
      </w:r>
      <w:r w:rsidRPr="00AD177F">
        <w:rPr>
          <w:rStyle w:val="StyleBoldUnderline"/>
          <w:highlight w:val="green"/>
        </w:rPr>
        <w:t>The disconnect between “ideology” and affect produces</w:t>
      </w:r>
      <w:r w:rsidRPr="00DC4D1D">
        <w:rPr>
          <w:rStyle w:val="StyleBoldUnderline"/>
        </w:rPr>
        <w:t xml:space="preserve"> as one of its consequences a relative </w:t>
      </w:r>
      <w:r w:rsidRPr="00AD177F">
        <w:rPr>
          <w:rStyle w:val="StyleBoldUnderline"/>
          <w:highlight w:val="green"/>
        </w:rPr>
        <w:t>indifference to the role of ideas</w:t>
      </w:r>
      <w:r w:rsidRPr="00DC4D1D">
        <w:rPr>
          <w:rStyle w:val="StyleBoldUnderline"/>
        </w:rPr>
        <w:t xml:space="preserve"> and beliefs </w:t>
      </w:r>
      <w:r w:rsidRPr="00AD177F">
        <w:rPr>
          <w:rStyle w:val="StyleBoldUnderline"/>
          <w:highlight w:val="green"/>
        </w:rPr>
        <w:t>in politics</w:t>
      </w:r>
      <w:r w:rsidRPr="00DC4D1D">
        <w:rPr>
          <w:rStyle w:val="StyleBoldUnderline"/>
        </w:rPr>
        <w:t xml:space="preserve">, culture, and art </w:t>
      </w:r>
      <w:r w:rsidRPr="00AD177F">
        <w:rPr>
          <w:rStyle w:val="StyleBoldUnderline"/>
          <w:highlight w:val="green"/>
        </w:rPr>
        <w:t>in favor of an “ontological” concern with</w:t>
      </w:r>
      <w:r w:rsidRPr="00DC4D1D">
        <w:rPr>
          <w:rStyle w:val="StyleBoldUnderline"/>
        </w:rPr>
        <w:t xml:space="preserve"> different people’s </w:t>
      </w:r>
      <w:r w:rsidRPr="00AD177F">
        <w:rPr>
          <w:rStyle w:val="StyleBoldUnderline"/>
          <w:highlight w:val="green"/>
        </w:rPr>
        <w:t>corporeal affective reactions</w:t>
      </w:r>
      <w:r>
        <w:t xml:space="preserve">. We ﬁnd a similar disconnect between meaning and affect in Smail’s neurohistory, where, for example, gossip is said to have nothing to do with meaning, but is a “meaningless social chatter whose only function is the mutual stimulation of peace-and-contentment hormones. Gossip, in this model, remains important as a medium of communication,” as Smail observes, but what get communicated are not “primarily words and their meanings” but “chemical messengers.” 30 </w:t>
      </w:r>
      <w:r w:rsidRPr="00DC4D1D">
        <w:t>For</w:t>
      </w:r>
      <w:r>
        <w:t xml:space="preserve"> both the affect theorists and Smail, then, political campaigns, advertising, literature, visual images, and the mass media are all mechanisms for producing such effects below the threshold of meaning and ideology. 31 In short, according to such theorists </w:t>
      </w:r>
      <w:r w:rsidRPr="00AD177F">
        <w:rPr>
          <w:rStyle w:val="BoldUnderline"/>
          <w:highlight w:val="green"/>
        </w:rPr>
        <w:t>affect has the potential to transform individuals for good or ill without regard to the content of argument or debate</w:t>
      </w:r>
      <w:r>
        <w:t xml:space="preserve">. </w:t>
      </w:r>
      <w:r w:rsidRPr="00DC4D1D">
        <w:rPr>
          <w:rStyle w:val="StyleBoldUnderline"/>
        </w:rPr>
        <w:t>These are the reasons Massumi and the others are interested in scientiﬁc studies allegedly showing that affective processes and even a kind of intelligence go on in the body independently of cognition or consciousness and that the mind operates too late to intervene</w:t>
      </w:r>
      <w:r>
        <w:t>.</w:t>
      </w:r>
    </w:p>
    <w:p w:rsidR="00CE3466" w:rsidRDefault="00CE3466" w:rsidP="00CE3466"/>
    <w:p w:rsidR="00CE3466" w:rsidRDefault="00CE3466" w:rsidP="00CE3466">
      <w:pPr>
        <w:pStyle w:val="Heading2"/>
      </w:pPr>
      <w:r>
        <w:lastRenderedPageBreak/>
        <w:t>adv 1</w:t>
      </w:r>
    </w:p>
    <w:p w:rsidR="00CE3466" w:rsidRPr="007E0835" w:rsidRDefault="00CE3466" w:rsidP="00CE3466"/>
    <w:p w:rsidR="00CE3466" w:rsidRDefault="00CE3466" w:rsidP="00CE3466">
      <w:pPr>
        <w:pStyle w:val="Heading4"/>
      </w:pPr>
      <w:r>
        <w:t>Rejection of state-engagement creates even more repressive order - this politics of extremes must be rejected</w:t>
      </w:r>
    </w:p>
    <w:p w:rsidR="00CE3466" w:rsidRDefault="00CE3466" w:rsidP="00CE3466">
      <w:pPr>
        <w:pStyle w:val="CiteReal"/>
      </w:pPr>
      <w:r>
        <w:t>Zizek 04</w:t>
      </w:r>
    </w:p>
    <w:p w:rsidR="00CE3466" w:rsidRDefault="00CE3466" w:rsidP="00CE3466">
      <w:r>
        <w:t>Slavoj Zizek, Senior Researcher at the Institute for Social Studies in Ljubljana, 2004, Organs Without Bodies, p. 72-73</w:t>
      </w:r>
    </w:p>
    <w:p w:rsidR="00CE3466" w:rsidRDefault="00CE3466" w:rsidP="00CE3466"/>
    <w:p w:rsidR="00CE3466" w:rsidRDefault="00CE3466" w:rsidP="00CE3466">
      <w:r>
        <w:t>However</w:t>
      </w:r>
      <w:r w:rsidRPr="00A70242">
        <w:t xml:space="preserve">, </w:t>
      </w:r>
      <w:r w:rsidRPr="00A70242">
        <w:rPr>
          <w:rStyle w:val="StyleBoldUnderline"/>
          <w:highlight w:val="cyan"/>
        </w:rPr>
        <w:t>even if there is</w:t>
      </w:r>
      <w:r w:rsidRPr="004C546D">
        <w:rPr>
          <w:rStyle w:val="StyleBoldUnderline"/>
        </w:rPr>
        <w:t xml:space="preserve"> a grain of </w:t>
      </w:r>
      <w:r w:rsidRPr="00A70242">
        <w:rPr>
          <w:rStyle w:val="StyleBoldUnderline"/>
          <w:highlight w:val="cyan"/>
        </w:rPr>
        <w:t>truth in</w:t>
      </w:r>
      <w:r w:rsidRPr="004C546D">
        <w:rPr>
          <w:rStyle w:val="StyleBoldUnderline"/>
        </w:rPr>
        <w:t xml:space="preserve"> the reproach of </w:t>
      </w:r>
      <w:r w:rsidRPr="00A70242">
        <w:rPr>
          <w:rStyle w:val="StyleBoldUnderline"/>
          <w:highlight w:val="cyan"/>
        </w:rPr>
        <w:t>Deleuze’s “dualism</w:t>
      </w:r>
      <w:r w:rsidRPr="004C546D">
        <w:rPr>
          <w:rStyle w:val="StyleBoldUnderline"/>
        </w:rPr>
        <w:t xml:space="preserve">,” and in the remark that the opposition(s) </w:t>
      </w:r>
      <w:r w:rsidRPr="00A70242">
        <w:rPr>
          <w:rStyle w:val="StyleBoldUnderline"/>
          <w:highlight w:val="cyan"/>
        </w:rPr>
        <w:t>between nomadic and State</w:t>
      </w:r>
      <w:r w:rsidRPr="004C546D">
        <w:rPr>
          <w:rStyle w:val="StyleBoldUnderline"/>
        </w:rPr>
        <w:t xml:space="preserve">, molecular and molar, and so forth is not simply the opposition between the </w:t>
      </w:r>
      <w:r w:rsidRPr="00A70242">
        <w:rPr>
          <w:rStyle w:val="StyleBoldUnderline"/>
          <w:highlight w:val="cyan"/>
        </w:rPr>
        <w:t>Good</w:t>
      </w:r>
      <w:r>
        <w:t xml:space="preserve"> (nomadic...) </w:t>
      </w:r>
      <w:r w:rsidRPr="00A70242">
        <w:rPr>
          <w:rStyle w:val="StyleBoldUnderline"/>
          <w:highlight w:val="cyan"/>
        </w:rPr>
        <w:t>and</w:t>
      </w:r>
      <w:r w:rsidRPr="004C546D">
        <w:rPr>
          <w:rStyle w:val="StyleBoldUnderline"/>
        </w:rPr>
        <w:t xml:space="preserve"> the </w:t>
      </w:r>
      <w:r w:rsidRPr="00A70242">
        <w:rPr>
          <w:rStyle w:val="StyleBoldUnderline"/>
          <w:highlight w:val="cyan"/>
        </w:rPr>
        <w:t>Evil</w:t>
      </w:r>
      <w:r>
        <w:t xml:space="preserve"> (state. .), </w:t>
      </w:r>
      <w:r w:rsidRPr="00A70242">
        <w:rPr>
          <w:rStyle w:val="Emphasis"/>
          <w:highlight w:val="cyan"/>
        </w:rPr>
        <w:t>Deleuze is</w:t>
      </w:r>
      <w:r w:rsidRPr="004C546D">
        <w:rPr>
          <w:rStyle w:val="Emphasis"/>
        </w:rPr>
        <w:t xml:space="preserve"> as </w:t>
      </w:r>
      <w:r w:rsidRPr="00A70242">
        <w:rPr>
          <w:rStyle w:val="Emphasis"/>
          <w:highlight w:val="cyan"/>
        </w:rPr>
        <w:t>far</w:t>
      </w:r>
      <w:r w:rsidRPr="004C546D">
        <w:rPr>
          <w:rStyle w:val="Emphasis"/>
        </w:rPr>
        <w:t xml:space="preserve"> as possible </w:t>
      </w:r>
      <w:r w:rsidRPr="00A70242">
        <w:rPr>
          <w:rStyle w:val="Emphasis"/>
          <w:highlight w:val="cyan"/>
        </w:rPr>
        <w:t>from asserting</w:t>
      </w:r>
      <w:r w:rsidRPr="004C546D">
        <w:rPr>
          <w:rStyle w:val="Emphasis"/>
        </w:rPr>
        <w:t xml:space="preserve"> any kind of </w:t>
      </w:r>
      <w:r w:rsidRPr="00A70242">
        <w:rPr>
          <w:rStyle w:val="Emphasis"/>
          <w:highlight w:val="cyan"/>
        </w:rPr>
        <w:t>complementarity between the</w:t>
      </w:r>
      <w:r w:rsidRPr="004C546D">
        <w:rPr>
          <w:rStyle w:val="Emphasis"/>
        </w:rPr>
        <w:t xml:space="preserve"> two </w:t>
      </w:r>
      <w:r w:rsidRPr="00A70242">
        <w:rPr>
          <w:rStyle w:val="Emphasis"/>
          <w:highlight w:val="cyan"/>
        </w:rPr>
        <w:t>poles</w:t>
      </w:r>
      <w:r>
        <w:t xml:space="preserve"> (in the sense that, </w:t>
      </w:r>
      <w:r w:rsidRPr="004C546D">
        <w:rPr>
          <w:rStyle w:val="Emphasis"/>
          <w:b w:val="0"/>
        </w:rPr>
        <w:t xml:space="preserve">while the molar State alone is oppressive, suffocating the flow of desire, </w:t>
      </w:r>
      <w:r w:rsidRPr="00A70242">
        <w:rPr>
          <w:rStyle w:val="Emphasis"/>
          <w:b w:val="0"/>
          <w:highlight w:val="cyan"/>
        </w:rPr>
        <w:t>the opposite extreme</w:t>
      </w:r>
      <w:r w:rsidRPr="004C546D">
        <w:rPr>
          <w:rStyle w:val="Emphasis"/>
          <w:b w:val="0"/>
        </w:rPr>
        <w:t xml:space="preserve">, as the </w:t>
      </w:r>
      <w:r w:rsidRPr="00A70242">
        <w:rPr>
          <w:rStyle w:val="Emphasis"/>
          <w:b w:val="0"/>
          <w:highlight w:val="cyan"/>
        </w:rPr>
        <w:t>total abolition of the State, would mean “regression” into the psychotic, self-destructive rage of</w:t>
      </w:r>
      <w:r w:rsidRPr="004C546D">
        <w:rPr>
          <w:rStyle w:val="Emphasis"/>
          <w:b w:val="0"/>
        </w:rPr>
        <w:t xml:space="preserve"> the </w:t>
      </w:r>
      <w:r w:rsidRPr="00A70242">
        <w:rPr>
          <w:rStyle w:val="Emphasis"/>
          <w:b w:val="0"/>
          <w:highlight w:val="cyan"/>
        </w:rPr>
        <w:t>pure, pre-Oedipal</w:t>
      </w:r>
      <w:r w:rsidRPr="004C546D">
        <w:rPr>
          <w:rStyle w:val="Emphasis"/>
          <w:b w:val="0"/>
        </w:rPr>
        <w:t xml:space="preserve"> flow of </w:t>
      </w:r>
      <w:r w:rsidRPr="00A70242">
        <w:rPr>
          <w:rStyle w:val="Emphasis"/>
          <w:b w:val="0"/>
          <w:highlight w:val="cyan"/>
        </w:rPr>
        <w:t>desire</w:t>
      </w:r>
      <w:r>
        <w:t xml:space="preserve">). So, what we ostensibly need is the right balance between the two. This is how, among others, Julia Kristeva reads and appropriates Deleuze: </w:t>
      </w:r>
      <w:r w:rsidRPr="004C546D">
        <w:rPr>
          <w:rStyle w:val="StyleBoldUnderline"/>
        </w:rPr>
        <w:t xml:space="preserve">while praising his liberation of the creativity of desire from the constraints of State Power, she nonethe¬less warns of </w:t>
      </w:r>
      <w:r w:rsidRPr="00A70242">
        <w:rPr>
          <w:rStyle w:val="StyleBoldUnderline"/>
          <w:highlight w:val="cyan"/>
        </w:rPr>
        <w:t>the destructive consequences of seeing in the State only a negative barrier</w:t>
      </w:r>
      <w:r w:rsidRPr="004C546D">
        <w:rPr>
          <w:rStyle w:val="StyleBoldUnderline"/>
        </w:rPr>
        <w:t xml:space="preserve"> to be abolished: to avoid direct self-destruction, the total </w:t>
      </w:r>
      <w:r w:rsidRPr="00A70242">
        <w:rPr>
          <w:rStyle w:val="StyleBoldUnderline"/>
          <w:highlight w:val="cyan"/>
        </w:rPr>
        <w:t>revolutionary abolition</w:t>
      </w:r>
      <w:r w:rsidRPr="004C546D">
        <w:rPr>
          <w:rStyle w:val="StyleBoldUnderline"/>
        </w:rPr>
        <w:t xml:space="preserve"> of the (existing) State always </w:t>
      </w:r>
      <w:r w:rsidRPr="00A70242">
        <w:rPr>
          <w:rStyle w:val="StyleBoldUnderline"/>
          <w:highlight w:val="cyan"/>
        </w:rPr>
        <w:t>reverts</w:t>
      </w:r>
      <w:r>
        <w:rPr>
          <w:rStyle w:val="StyleBoldUnderline"/>
          <w:highlight w:val="cyan"/>
        </w:rPr>
        <w:t xml:space="preserve"> </w:t>
      </w:r>
      <w:r w:rsidRPr="00A70242">
        <w:rPr>
          <w:rStyle w:val="StyleBoldUnderline"/>
          <w:highlight w:val="cyan"/>
        </w:rPr>
        <w:t>into a new Order</w:t>
      </w:r>
      <w:r w:rsidRPr="00A70242">
        <w:rPr>
          <w:highlight w:val="cyan"/>
        </w:rPr>
        <w:t xml:space="preserve">, </w:t>
      </w:r>
      <w:r w:rsidRPr="00A70242">
        <w:rPr>
          <w:rStyle w:val="Emphasis"/>
          <w:highlight w:val="cyan"/>
        </w:rPr>
        <w:t>even more oppressive than the previous</w:t>
      </w:r>
      <w:r w:rsidRPr="004C546D">
        <w:rPr>
          <w:rStyle w:val="Emphasis"/>
        </w:rPr>
        <w:t xml:space="preserve"> one</w:t>
      </w:r>
      <w:r>
        <w:t xml:space="preserve">. In this sense, Kristeva praises revolt—the liberation of the “wild” pre-Oedipal creative forces, the liberation that is not primarily political but more intimate, psychic, religious, artistic... —and condemns revolution as the installation of a new Order, the coagulation of the creative energies of the revolt.77 From a truly Hegelian, Deleuzian, and/or Lacanian approach (a strange series of equivalences indeed), this line of argumentation should be rejected in toto: </w:t>
      </w:r>
      <w:r w:rsidRPr="00A70242">
        <w:rPr>
          <w:rStyle w:val="Emphasis"/>
          <w:highlight w:val="cyan"/>
        </w:rPr>
        <w:t>true radicality does not consist in</w:t>
      </w:r>
      <w:r w:rsidRPr="00551561">
        <w:rPr>
          <w:rStyle w:val="Emphasis"/>
        </w:rPr>
        <w:t xml:space="preserve"> going to the extreme and </w:t>
      </w:r>
      <w:r>
        <w:rPr>
          <w:rStyle w:val="Emphasis"/>
          <w:highlight w:val="cyan"/>
        </w:rPr>
        <w:t>de</w:t>
      </w:r>
      <w:r w:rsidRPr="00A70242">
        <w:rPr>
          <w:rStyle w:val="Emphasis"/>
          <w:highlight w:val="cyan"/>
        </w:rPr>
        <w:t>stroying the system</w:t>
      </w:r>
      <w:r w:rsidRPr="00551561">
        <w:rPr>
          <w:rStyle w:val="Emphasis"/>
        </w:rPr>
        <w:t xml:space="preserve"> </w:t>
      </w:r>
      <w:r>
        <w:t xml:space="preserve">(i.e., in disturbing too much the balance that sustains it) </w:t>
      </w:r>
      <w:r w:rsidRPr="00551561">
        <w:t>but consists in changing the very coordinates that define this balance. Say, once we accept the social</w:t>
      </w:r>
      <w:r>
        <w:t xml:space="preserve">-democratic idea of the modern capitalist market economy cum welfare state, </w:t>
      </w:r>
      <w:r w:rsidRPr="00551561">
        <w:t>it is easy to claim that one should avoid both extremes (i.e., the total freedom of the market, on one hand, and excessive state intervention, on the other hand) and find the right balance between the two. However, the true revolution would consist in transforming the very overall balance of the social edifice, in enforcing</w:t>
      </w:r>
      <w:r>
        <w:t xml:space="preserve"> a new structural principle of social life that would render the very field of the opposition between market and state obsolete. Or, let us take the platitude about the right balance between the permissive indulgence of spontaneity and the rigors of discipline. </w:t>
      </w:r>
      <w:r w:rsidRPr="00551561">
        <w:rPr>
          <w:rStyle w:val="StyleBoldUnderline"/>
        </w:rPr>
        <w:t>Revolution is not the assertion of spontaneity and rejection of every discipline but the radical redefi¬nition of what counts as true spontaneity or discipline</w:t>
      </w:r>
      <w:r>
        <w:t>. For instance, in the Kantian philosophical revolution, true (transcendental) spontaneity occurs not when I follow my natural instincts and needs but when I exercise my freedom, which means when I act against my “spontaneous” natural impulses.</w:t>
      </w:r>
    </w:p>
    <w:p w:rsidR="00CE3466" w:rsidRDefault="00CE3466" w:rsidP="00CE3466"/>
    <w:p w:rsidR="00CE3466" w:rsidRPr="00092DFA" w:rsidRDefault="00CE3466" w:rsidP="00CE3466">
      <w:pPr>
        <w:pStyle w:val="Heading4"/>
      </w:pPr>
      <w:r>
        <w:t>The call for fluidarities is the worst kind of structuralism</w:t>
      </w:r>
    </w:p>
    <w:p w:rsidR="00CE3466" w:rsidRDefault="00CE3466" w:rsidP="00CE3466">
      <w:pPr>
        <w:pStyle w:val="CiteReal"/>
      </w:pPr>
      <w:r>
        <w:t>Locke 11</w:t>
      </w:r>
    </w:p>
    <w:p w:rsidR="00CE3466" w:rsidRDefault="00CE3466" w:rsidP="00CE3466">
      <w:r>
        <w:t xml:space="preserve">T Austin Locke, writer for plurality press, 2011 "The Romanticism of Deleuze and Guattari </w:t>
      </w:r>
      <w:r w:rsidRPr="00256620">
        <w:t>http://plurality-press.info/taustinlocke/the-romanticism-of-deleuze-and-guattari/</w:t>
      </w:r>
    </w:p>
    <w:p w:rsidR="00CE3466" w:rsidRDefault="00CE3466" w:rsidP="00CE3466"/>
    <w:p w:rsidR="00CE3466" w:rsidRDefault="00CE3466" w:rsidP="00CE3466">
      <w:r>
        <w:t xml:space="preserve">Further to this observation it may be considered that </w:t>
      </w:r>
      <w:r w:rsidRPr="00A70242">
        <w:rPr>
          <w:rStyle w:val="StyleBoldUnderline"/>
          <w:highlight w:val="cyan"/>
        </w:rPr>
        <w:t>the mode of thought developed by Deleuze</w:t>
      </w:r>
      <w:r w:rsidRPr="001D63B0">
        <w:rPr>
          <w:rStyle w:val="StyleBoldUnderline"/>
        </w:rPr>
        <w:t xml:space="preserve"> and Guattari </w:t>
      </w:r>
      <w:r w:rsidRPr="00A70242">
        <w:rPr>
          <w:rStyle w:val="StyleBoldUnderline"/>
          <w:highlight w:val="cyan"/>
        </w:rPr>
        <w:t>is</w:t>
      </w:r>
      <w:r w:rsidRPr="001D63B0">
        <w:rPr>
          <w:rStyle w:val="StyleBoldUnderline"/>
        </w:rPr>
        <w:t xml:space="preserve"> in fact a </w:t>
      </w:r>
      <w:r w:rsidRPr="00A70242">
        <w:rPr>
          <w:rStyle w:val="StyleBoldUnderline"/>
          <w:highlight w:val="cyan"/>
        </w:rPr>
        <w:t>romanticised</w:t>
      </w:r>
      <w:r w:rsidRPr="001D63B0">
        <w:rPr>
          <w:rStyle w:val="StyleBoldUnderline"/>
        </w:rPr>
        <w:t xml:space="preserve">, creative and poetic form of </w:t>
      </w:r>
      <w:r w:rsidRPr="00A70242">
        <w:rPr>
          <w:rStyle w:val="StyleBoldUnderline"/>
          <w:highlight w:val="cyan"/>
        </w:rPr>
        <w:t>structuralism</w:t>
      </w:r>
      <w:r>
        <w:t xml:space="preserve">. Whilst their ontology may not simply invert the nature-culture dichotomy, </w:t>
      </w:r>
      <w:r w:rsidRPr="001D63B0">
        <w:rPr>
          <w:rStyle w:val="StyleBoldUnderline"/>
        </w:rPr>
        <w:t xml:space="preserve">it does constitute </w:t>
      </w:r>
      <w:r w:rsidRPr="00A70242">
        <w:rPr>
          <w:rStyle w:val="StyleBoldUnderline"/>
          <w:highlight w:val="cyan"/>
        </w:rPr>
        <w:t>a new system of</w:t>
      </w:r>
      <w:r w:rsidRPr="001D63B0">
        <w:rPr>
          <w:rStyle w:val="StyleBoldUnderline"/>
        </w:rPr>
        <w:t xml:space="preserve"> </w:t>
      </w:r>
      <w:r w:rsidRPr="00A70242">
        <w:rPr>
          <w:rStyle w:val="StyleBoldUnderline"/>
          <w:highlight w:val="cyan"/>
        </w:rPr>
        <w:t>understanding</w:t>
      </w:r>
      <w:r w:rsidRPr="001D63B0">
        <w:rPr>
          <w:rStyle w:val="StyleBoldUnderline"/>
        </w:rPr>
        <w:t xml:space="preserve">, a mode of thought </w:t>
      </w:r>
      <w:r w:rsidRPr="00A70242">
        <w:rPr>
          <w:rStyle w:val="StyleBoldUnderline"/>
        </w:rPr>
        <w:t>imposed upon reality</w:t>
      </w:r>
      <w:r>
        <w:t xml:space="preserve">. It can even be suggested that </w:t>
      </w:r>
      <w:r w:rsidRPr="001D63B0">
        <w:rPr>
          <w:rStyle w:val="StyleBoldUnderline"/>
        </w:rPr>
        <w:t xml:space="preserve">the conceptual framework laid down by Deleuze and Guattari is infact </w:t>
      </w:r>
      <w:r w:rsidRPr="00A70242">
        <w:rPr>
          <w:rStyle w:val="StyleBoldUnderline"/>
          <w:highlight w:val="cyan"/>
        </w:rPr>
        <w:t>based upon alternate dichotomies or binary distinctions</w:t>
      </w:r>
      <w:r w:rsidRPr="001D63B0">
        <w:rPr>
          <w:rStyle w:val="StyleBoldUnderline"/>
        </w:rPr>
        <w:t xml:space="preserve">; re/deterritorialization, “the </w:t>
      </w:r>
      <w:r w:rsidRPr="00A70242">
        <w:rPr>
          <w:rStyle w:val="StyleBoldUnderline"/>
        </w:rPr>
        <w:t>ontological opposition between being and becoming”</w:t>
      </w:r>
      <w:r>
        <w:t xml:space="preserve"> (Žižek 2004:9) </w:t>
      </w:r>
      <w:r w:rsidRPr="001D63B0">
        <w:rPr>
          <w:rStyle w:val="StyleBoldUnderline"/>
        </w:rPr>
        <w:t>or “the Virtual and the Actual</w:t>
      </w:r>
      <w:r>
        <w:t>” (ibid: 4) could be cited as a demonstration of a mode of thought based upon dualities.</w:t>
      </w:r>
    </w:p>
    <w:p w:rsidR="00CE3466" w:rsidRDefault="00CE3466" w:rsidP="00CE3466">
      <w:r>
        <w:t xml:space="preserve">Whilst there are two complementary concepts throughout the works of Deleuze and Guattari, </w:t>
      </w:r>
      <w:r w:rsidRPr="001D63B0">
        <w:rPr>
          <w:rStyle w:val="StyleBoldUnderline"/>
        </w:rPr>
        <w:t>they do not constitute binary oppositions, at least in the structuralist sense.</w:t>
      </w:r>
      <w:r>
        <w:t xml:space="preserve"> Structuralism and post-structuralism are </w:t>
      </w:r>
      <w:r>
        <w:lastRenderedPageBreak/>
        <w:t>both products of a certain strain of philosophy, a particular history of thought; they were formed from “the Western episteme” (Foucault 2002: 401), although one may locate many alternate influences such as Taoism. Deleuze and Guattari, like Lévi-Strauss and Aristotle before them, are seeking to understand reality, existence, the basis of human activity, the formation of knowledge. Despite these similarities, these concepts constructed, there remain some major differences between the structuralist and post-structuralist perspectives, when these differences are highlighted it can be shown that Deleuze and Guattari should not be considered romantics in the romanticist sense, but they can perhaps be considered creative romantics.</w:t>
      </w:r>
    </w:p>
    <w:p w:rsidR="00CE3466" w:rsidRDefault="00CE3466" w:rsidP="00CE3466">
      <w:r w:rsidRPr="00A70242">
        <w:rPr>
          <w:rStyle w:val="StyleBoldUnderline"/>
          <w:highlight w:val="cyan"/>
        </w:rPr>
        <w:t>Structuralism creates a</w:t>
      </w:r>
      <w:r w:rsidRPr="001D63B0">
        <w:rPr>
          <w:rStyle w:val="StyleBoldUnderline"/>
        </w:rPr>
        <w:t xml:space="preserve">n arborescent </w:t>
      </w:r>
      <w:r w:rsidRPr="00A70242">
        <w:rPr>
          <w:rStyle w:val="StyleBoldUnderline"/>
          <w:highlight w:val="cyan"/>
        </w:rPr>
        <w:t>schema, singularities are placed within</w:t>
      </w:r>
      <w:r w:rsidRPr="001D63B0">
        <w:rPr>
          <w:rStyle w:val="StyleBoldUnderline"/>
        </w:rPr>
        <w:t xml:space="preserve"> a systemic </w:t>
      </w:r>
      <w:r w:rsidRPr="00A70242">
        <w:rPr>
          <w:rStyle w:val="StyleBoldUnderline"/>
          <w:highlight w:val="cyan"/>
        </w:rPr>
        <w:t>organization whereby</w:t>
      </w:r>
      <w:r w:rsidRPr="001D63B0">
        <w:rPr>
          <w:rStyle w:val="StyleBoldUnderline"/>
        </w:rPr>
        <w:t xml:space="preserve"> the differential </w:t>
      </w:r>
      <w:r w:rsidRPr="00A70242">
        <w:rPr>
          <w:rStyle w:val="StyleBoldUnderline"/>
          <w:highlight w:val="cyan"/>
        </w:rPr>
        <w:t>relations</w:t>
      </w:r>
      <w:r w:rsidRPr="001D63B0">
        <w:rPr>
          <w:rStyle w:val="StyleBoldUnderline"/>
        </w:rPr>
        <w:t xml:space="preserve"> and functions of each </w:t>
      </w:r>
      <w:r w:rsidRPr="00A70242">
        <w:rPr>
          <w:rStyle w:val="StyleBoldUnderline"/>
          <w:highlight w:val="cyan"/>
        </w:rPr>
        <w:t>are defined</w:t>
      </w:r>
      <w:r w:rsidRPr="00A70242">
        <w:rPr>
          <w:rStyle w:val="StyleBoldUnderline"/>
        </w:rPr>
        <w:t xml:space="preserve"> on the</w:t>
      </w:r>
      <w:r w:rsidRPr="001D63B0">
        <w:rPr>
          <w:rStyle w:val="StyleBoldUnderline"/>
        </w:rPr>
        <w:t xml:space="preserve"> basis of their relation to one another. The difference of </w:t>
      </w:r>
      <w:r w:rsidRPr="00A70242">
        <w:rPr>
          <w:rStyle w:val="StyleBoldUnderline"/>
          <w:highlight w:val="cyan"/>
        </w:rPr>
        <w:t>a point</w:t>
      </w:r>
      <w:r w:rsidRPr="001D63B0">
        <w:rPr>
          <w:rStyle w:val="StyleBoldUnderline"/>
        </w:rPr>
        <w:t xml:space="preserve"> within the schema </w:t>
      </w:r>
      <w:r w:rsidRPr="00A70242">
        <w:rPr>
          <w:rStyle w:val="StyleBoldUnderline"/>
          <w:highlight w:val="cyan"/>
        </w:rPr>
        <w:t>holds meaning</w:t>
      </w:r>
      <w:r w:rsidRPr="001D63B0">
        <w:rPr>
          <w:rStyle w:val="StyleBoldUnderline"/>
        </w:rPr>
        <w:t xml:space="preserve"> only </w:t>
      </w:r>
      <w:r w:rsidRPr="00A70242">
        <w:rPr>
          <w:rStyle w:val="StyleBoldUnderline"/>
          <w:highlight w:val="cyan"/>
        </w:rPr>
        <w:t>in relation to another</w:t>
      </w:r>
      <w:r w:rsidRPr="001D63B0">
        <w:rPr>
          <w:rStyle w:val="StyleBoldUnderline"/>
        </w:rPr>
        <w:t>; the cooked opposes the raw</w:t>
      </w:r>
      <w:r>
        <w:t xml:space="preserve"> (Lévi-Strauss 1983), </w:t>
      </w:r>
      <w:r w:rsidRPr="001D63B0">
        <w:rPr>
          <w:rStyle w:val="StyleBoldUnderline"/>
        </w:rPr>
        <w:t>nature opposes culture, male opposes female</w:t>
      </w:r>
      <w:r>
        <w:t xml:space="preserve">. Further, beyond general categories, </w:t>
      </w:r>
      <w:r w:rsidRPr="00A70242">
        <w:rPr>
          <w:rStyle w:val="StyleBoldUnderline"/>
          <w:highlight w:val="cyan"/>
        </w:rPr>
        <w:t>each singularity becomes defined in relation to its</w:t>
      </w:r>
      <w:r w:rsidRPr="00A70242">
        <w:rPr>
          <w:rStyle w:val="StyleBoldUnderline"/>
        </w:rPr>
        <w:t xml:space="preserve"> arborescent </w:t>
      </w:r>
      <w:r w:rsidRPr="00A70242">
        <w:rPr>
          <w:rStyle w:val="StyleBoldUnderline"/>
          <w:highlight w:val="cyan"/>
        </w:rPr>
        <w:t>organisation</w:t>
      </w:r>
      <w:r w:rsidRPr="00A70242">
        <w:rPr>
          <w:rStyle w:val="StyleBoldUnderline"/>
        </w:rPr>
        <w:t xml:space="preserve"> to other singularities or general categories</w:t>
      </w:r>
      <w:r>
        <w:t xml:space="preserve">; “Structure is defined… by the nature of certain atomic elements which claim to account both for the formation of wholes and for the variation of their parts” (Deleuze 2004: 173). </w:t>
      </w:r>
      <w:r w:rsidRPr="001D63B0">
        <w:rPr>
          <w:rStyle w:val="StyleBoldUnderline"/>
        </w:rPr>
        <w:t>This order effectively creates a grid of similarity and difference upon which each point may be plotted, the cooked is defined as the negation of the raw, its meaning only holds in relation to another point within the schema</w:t>
      </w:r>
      <w:r>
        <w:t>. Each point within the structure is defined on its difference, or similarity, to another point; similarity and difference fall in on one another becoming the same notion. Similarity is merely defined as a lack of difference and difference as a lack of similarity.</w:t>
      </w:r>
    </w:p>
    <w:p w:rsidR="00CE3466" w:rsidRDefault="00CE3466" w:rsidP="00CE3466">
      <w:r>
        <w:t xml:space="preserve">The relationship between singularities and multiplicities are considered in terms of a Hegelian, Platonic or Peripatetic separation between the general and the particular. The ‘free-market’ becomes a general structure from which the individual free-markets are born. Such a separation develops a totality; it implies there is a structurally definable ideal type from which other free markets are derived. The particular is only definable in relation to the general, each individual instance possess characteristics of a universal general category. To take a minor example: a cat is defined first as an animal, it possesses characteristics of the general category animal, some but not all; next it is defined as a vertebrate, again it possesses certain characteristics of an ideal type, further it is defined as a mammal again possessing certain characteristics of the category mammal, this identification goes on until it is identified as a particular breed. Such means of classification again is based on a grid of difference and similarity defined by general categories. In short, </w:t>
      </w:r>
      <w:r w:rsidRPr="00A70242">
        <w:rPr>
          <w:rStyle w:val="StyleBoldUnderline"/>
          <w:highlight w:val="cyan"/>
        </w:rPr>
        <w:t>structuralism only provides relational definitions obtained from a particular plane of immanence; difference and similarity are one and the same</w:t>
      </w:r>
      <w:r w:rsidRPr="001D63B0">
        <w:rPr>
          <w:rStyle w:val="StyleBoldUnderline"/>
        </w:rPr>
        <w:t xml:space="preserve"> in structuralism, particular singularities and </w:t>
      </w:r>
      <w:r w:rsidRPr="00A70242">
        <w:rPr>
          <w:rStyle w:val="StyleBoldUnderline"/>
          <w:highlight w:val="cyan"/>
        </w:rPr>
        <w:t>multiplicities become defined in relation to general essences</w:t>
      </w:r>
      <w:r w:rsidRPr="001D63B0">
        <w:rPr>
          <w:rStyle w:val="StyleBoldUnderline"/>
        </w:rPr>
        <w:t xml:space="preserve"> which are in turn structurally constituted</w:t>
      </w:r>
      <w:r>
        <w:t>. Within the structuralist plane of immanence points within the arborescent organisation only have meaning through relation to one another or to an immutable universal category.</w:t>
      </w:r>
    </w:p>
    <w:p w:rsidR="00CE3466" w:rsidRDefault="00CE3466" w:rsidP="00CE3466"/>
    <w:p w:rsidR="00CE3466" w:rsidRDefault="00CE3466" w:rsidP="00CE3466">
      <w:pPr>
        <w:pStyle w:val="TagText"/>
      </w:pPr>
      <w:r>
        <w:t>They can’t solve their impacts</w:t>
      </w:r>
    </w:p>
    <w:p w:rsidR="00CE3466" w:rsidRDefault="00CE3466" w:rsidP="00CE3466">
      <w:pPr>
        <w:pStyle w:val="CiteReal"/>
      </w:pPr>
      <w:r>
        <w:t>Hallward 6</w:t>
      </w:r>
    </w:p>
    <w:p w:rsidR="00CE3466" w:rsidRDefault="00CE3466" w:rsidP="00CE3466">
      <w:r>
        <w:t>Peter Hallward, Professor in the Centre for Research in Modern European Philosophy at Middlesex University, London, 06, Out of This World: Deleuze and the Philosophy of Creation, p. 7</w:t>
      </w:r>
    </w:p>
    <w:p w:rsidR="00CE3466" w:rsidRDefault="00CE3466" w:rsidP="00CE3466"/>
    <w:p w:rsidR="00CE3466" w:rsidRDefault="00CE3466" w:rsidP="00CE3466">
      <w:r>
        <w:t xml:space="preserve">To insist in this way on the logic of creation as the primary if not exclusive focus of Deleuze’s work is undeniably to simplify aspects of his thought. My goal in this hook is not to engage in the detailed analysis of particular sequences or problems in Deleuze’s texts, but to characterise the dominant movement of his philosophy as a whole. For the sake of clarity and economy this characterization will pay little attention to the complex¬ities of context or the occasional inconsistencies that must accompany the development of so large and wide-ranging a body of work. Despite these shortcomings, I think it’s fair to say that this approach remains broadly in line with Deleuze’s own way of reading other philosophers. Like Leibniz or Bergson, Deleuze assumes that every philosopher is animated by just one fundamental problem, and that to read a work of philosophy ‘does not consist in concluding from the idea of a preceding condition the idea of the follow¬ing condition, but in grasping the effort or tendency by which the following condition itself ensues from the preceding “by means of a natural force”’)7 Every ‘philosophy’s power is measured by the concepts it creates’, ‘concepts that impose a new set of divi¬sions on things and actions’. On the basis of the concepts they create, philosophers ‘subordinate and submit things to a question in such a way that, in this forced and con¬strained submission, things reveal to us an essence, a nature. The main </w:t>
      </w:r>
      <w:r>
        <w:lastRenderedPageBreak/>
        <w:t xml:space="preserve">virtue of the question to which Deleuze’s project will itself be submitted in the following pages may be to reveal in a somewhat unexpected way the degree to which </w:t>
      </w:r>
      <w:r w:rsidRPr="00A70242">
        <w:rPr>
          <w:rStyle w:val="StyleBoldUnderline"/>
          <w:highlight w:val="cyan"/>
        </w:rPr>
        <w:t>his work, far from engaging in</w:t>
      </w:r>
      <w:r w:rsidRPr="004C546D">
        <w:rPr>
          <w:rStyle w:val="StyleBoldUnderline"/>
        </w:rPr>
        <w:t xml:space="preserve"> a description or </w:t>
      </w:r>
      <w:r w:rsidRPr="00A70242">
        <w:rPr>
          <w:rStyle w:val="StyleBoldUnderline"/>
          <w:highlight w:val="cyan"/>
        </w:rPr>
        <w:t>transformation of the world</w:t>
      </w:r>
      <w:r w:rsidRPr="004C546D">
        <w:rPr>
          <w:rStyle w:val="StyleBoldUnderline"/>
        </w:rPr>
        <w:t xml:space="preserve">, instead </w:t>
      </w:r>
      <w:r w:rsidRPr="00A70242">
        <w:rPr>
          <w:rStyle w:val="StyleBoldUnderline"/>
          <w:highlight w:val="cyan"/>
        </w:rPr>
        <w:t>seeks to escape it.</w:t>
      </w:r>
      <w:r w:rsidRPr="004C546D">
        <w:rPr>
          <w:rStyle w:val="StyleBoldUnderline"/>
        </w:rPr>
        <w:t xml:space="preserve"> </w:t>
      </w:r>
      <w:r>
        <w:t xml:space="preserve">The Deleuze that has long fascinated and troubled me is neither a worldly nor even a ‘relational’ thinker. If (after Marx and Darwin) materialism involves accept¬ance of the fact that actual or worldly processes inflect the course of both natural and human history then Deleuze may not be a materialist thinker either. </w:t>
      </w:r>
      <w:r w:rsidRPr="004C546D">
        <w:rPr>
          <w:rStyle w:val="StyleBoldUnderline"/>
        </w:rPr>
        <w:t xml:space="preserve">As Deleuze presents it, </w:t>
      </w:r>
      <w:r w:rsidRPr="00A70242">
        <w:rPr>
          <w:rStyle w:val="StyleBoldUnderline"/>
          <w:highlight w:val="cyan"/>
        </w:rPr>
        <w:t>the destiny of thought will not be</w:t>
      </w:r>
      <w:r w:rsidRPr="004C546D">
        <w:rPr>
          <w:rStyle w:val="StyleBoldUnderline"/>
        </w:rPr>
        <w:t xml:space="preserve"> fundamentally </w:t>
      </w:r>
      <w:r w:rsidRPr="00A70242">
        <w:rPr>
          <w:rStyle w:val="StyleBoldUnderline"/>
          <w:highlight w:val="cyan"/>
        </w:rPr>
        <w:t>affected by</w:t>
      </w:r>
      <w:r w:rsidRPr="004C546D">
        <w:rPr>
          <w:rStyle w:val="StyleBoldUnderline"/>
        </w:rPr>
        <w:t xml:space="preserve"> the </w:t>
      </w:r>
      <w:r w:rsidRPr="00A70242">
        <w:rPr>
          <w:rStyle w:val="StyleBoldUnderline"/>
          <w:highlight w:val="cyan"/>
        </w:rPr>
        <w:t>mediation of society</w:t>
      </w:r>
      <w:r w:rsidRPr="004C546D">
        <w:rPr>
          <w:rStyle w:val="StyleBoldUnderline"/>
        </w:rPr>
        <w:t xml:space="preserve">, history </w:t>
      </w:r>
      <w:r w:rsidRPr="00A70242">
        <w:rPr>
          <w:rStyle w:val="StyleBoldUnderline"/>
          <w:highlight w:val="cyan"/>
        </w:rPr>
        <w:t>or the world;</w:t>
      </w:r>
      <w:r w:rsidRPr="004C546D">
        <w:rPr>
          <w:rStyle w:val="StyleBoldUnderline"/>
        </w:rPr>
        <w:t xml:space="preserve"> although </w:t>
      </w:r>
      <w:r w:rsidRPr="00A70242">
        <w:rPr>
          <w:rStyle w:val="StyleBoldUnderline"/>
          <w:highlight w:val="cyan"/>
        </w:rPr>
        <w:t>Delenze equates being with</w:t>
      </w:r>
      <w:r w:rsidRPr="004C546D">
        <w:rPr>
          <w:rStyle w:val="StyleBoldUnderline"/>
        </w:rPr>
        <w:t xml:space="preserve"> the activity of creation, he orients this activity towards a </w:t>
      </w:r>
      <w:r w:rsidRPr="00A70242">
        <w:rPr>
          <w:rStyle w:val="StyleBoldUnderline"/>
          <w:highlight w:val="cyan"/>
        </w:rPr>
        <w:t>contemplative and immaterial abstraction.</w:t>
      </w:r>
      <w:r>
        <w:t xml:space="preserve"> </w:t>
      </w:r>
      <w:r w:rsidRPr="004C546D">
        <w:rPr>
          <w:rStyle w:val="StyleBoldUnderline"/>
        </w:rPr>
        <w:t xml:space="preserve">More than a hundred and fifty years </w:t>
      </w:r>
      <w:r w:rsidRPr="00A70242">
        <w:rPr>
          <w:rStyle w:val="StyleBoldUnderline"/>
          <w:highlight w:val="cyan"/>
        </w:rPr>
        <w:t>after Marx urged us to change rather than contemplate</w:t>
      </w:r>
      <w:r w:rsidRPr="004C546D">
        <w:rPr>
          <w:rStyle w:val="StyleBoldUnderline"/>
        </w:rPr>
        <w:t xml:space="preserve"> the world, </w:t>
      </w:r>
      <w:r w:rsidRPr="00A70242">
        <w:rPr>
          <w:rStyle w:val="StyleBoldUnderline"/>
          <w:highlight w:val="cyan"/>
        </w:rPr>
        <w:t>Deleuze</w:t>
      </w:r>
      <w:r w:rsidRPr="004C546D">
        <w:rPr>
          <w:rStyle w:val="StyleBoldUnderline"/>
        </w:rPr>
        <w:t xml:space="preserve">, like so many of his philosophical contemporaries, effectively </w:t>
      </w:r>
      <w:r w:rsidRPr="00A70242">
        <w:rPr>
          <w:rStyle w:val="StyleBoldUnderline"/>
          <w:highlight w:val="cyan"/>
        </w:rPr>
        <w:t>recom¬mends</w:t>
      </w:r>
      <w:r w:rsidRPr="004C546D">
        <w:rPr>
          <w:rStyle w:val="StyleBoldUnderline"/>
        </w:rPr>
        <w:t xml:space="preserve"> instead that we settle for </w:t>
      </w:r>
      <w:r w:rsidRPr="00A70242">
        <w:rPr>
          <w:rStyle w:val="StyleBoldUnderline"/>
          <w:highlight w:val="cyan"/>
        </w:rPr>
        <w:t>the alternative choice</w:t>
      </w:r>
      <w:r>
        <w:t>. The real preoccupation of this book concerns the value of this advice.</w:t>
      </w:r>
    </w:p>
    <w:p w:rsidR="00CE3466" w:rsidRPr="006F4E8B" w:rsidRDefault="00CE3466" w:rsidP="00CE3466"/>
    <w:p w:rsidR="00CE3466" w:rsidRDefault="00CE3466" w:rsidP="00CE3466">
      <w:pPr>
        <w:pStyle w:val="TagText"/>
      </w:pPr>
      <w:r>
        <w:t>You should default to pragmatism – it’s the only way to determine the value of our micro-ethical acts</w:t>
      </w:r>
    </w:p>
    <w:p w:rsidR="00CE3466" w:rsidRDefault="00CE3466" w:rsidP="00CE3466">
      <w:pPr>
        <w:pStyle w:val="CiteReal"/>
      </w:pPr>
      <w:r>
        <w:t>Miller 03</w:t>
      </w:r>
    </w:p>
    <w:p w:rsidR="00CE3466" w:rsidRDefault="00CE3466" w:rsidP="00CE3466">
      <w:r>
        <w:t>Christopher L. Miller, Yale University, 2003</w:t>
      </w:r>
      <w:r w:rsidRPr="00B93548">
        <w:t xml:space="preserve"> </w:t>
      </w:r>
      <w:r>
        <w:t>"We Shouldn't Judge Deleuze and Guattari": A Response to Eugene Holland Research in African Literatures, Vol. 34, No. 3 (Autumn,), pp. 129-141 http://www.jstor.org/stable/3821254 .</w:t>
      </w:r>
    </w:p>
    <w:p w:rsidR="00CE3466" w:rsidRDefault="00CE3466" w:rsidP="00CE3466"/>
    <w:p w:rsidR="00CE3466" w:rsidRDefault="00CE3466" w:rsidP="00CE3466">
      <w:r>
        <w:t>Holland is unwilling to avow?he is in fact in headlong flight away from?the central contradiction of nomadology and of the Deleuze movement as a whole. On the one hand Deleuzians claim to have left human-</w:t>
      </w:r>
      <w:r w:rsidRPr="00955AA1">
        <w:t xml:space="preserve"> </w:t>
      </w:r>
      <w:r>
        <w:t xml:space="preserve">ism and anthropocentrism entirelybehind. As Holland put it in an earlier article: in A Thousand Plateaus, "the last traces of humanism and anthropocentrism have disappeared" (HD 59; emphasis added). On the other hand, </w:t>
      </w:r>
      <w:r w:rsidRPr="00551561">
        <w:rPr>
          <w:rStyle w:val="StyleBoldUnderline"/>
        </w:rPr>
        <w:t>readers can see the indelible imprint of anthropocentrism and humanism on Deleuze and Guattari's own work.</w:t>
      </w:r>
      <w:r>
        <w:t xml:space="preserve"> As I will argue below, </w:t>
      </w:r>
      <w:r w:rsidRPr="00A70242">
        <w:rPr>
          <w:rStyle w:val="StyleBoldUnderline"/>
          <w:highlight w:val="cyan"/>
        </w:rPr>
        <w:t>Deleuzians</w:t>
      </w:r>
      <w:r w:rsidRPr="00551561">
        <w:rPr>
          <w:rStyle w:val="StyleBoldUnderline"/>
        </w:rPr>
        <w:t xml:space="preserve"> sometimes </w:t>
      </w:r>
      <w:r w:rsidRPr="00A70242">
        <w:rPr>
          <w:rStyle w:val="StyleBoldUnderline"/>
          <w:highlight w:val="cyan"/>
        </w:rPr>
        <w:t>contradict their own claim of complete detachment from the real</w:t>
      </w:r>
      <w:r w:rsidRPr="00551561">
        <w:rPr>
          <w:rStyle w:val="StyleBoldUnderline"/>
        </w:rPr>
        <w:t xml:space="preserve"> and the actual</w:t>
      </w:r>
      <w:r>
        <w:t>.</w:t>
      </w:r>
    </w:p>
    <w:p w:rsidR="00CE3466" w:rsidRDefault="00CE3466" w:rsidP="00CE3466">
      <w:r>
        <w:t>The claim to have left the real, humanism, and anthropocentrism behind is precisely what I called into question in my essay; it is a claim that (still) does not bear much examination. Holland now wants to hide what he</w:t>
      </w:r>
      <w:r w:rsidRPr="00955AA1">
        <w:rPr>
          <w:sz w:val="12"/>
        </w:rPr>
        <w:t xml:space="preserve">¶ </w:t>
      </w:r>
      <w:r>
        <w:t>actually promoted in his earlier work on A Thousand Plateaus: what he called the "remarkable contributions" of that book to a variety of fields including</w:t>
      </w:r>
      <w:r w:rsidRPr="00955AA1">
        <w:rPr>
          <w:sz w:val="12"/>
        </w:rPr>
        <w:t xml:space="preserve">¶ </w:t>
      </w:r>
      <w:r>
        <w:t>"comparative anthropology" (H2 64). That statement is meaningless as anything less than an endorsement of the value of the representational, -</w:t>
      </w:r>
      <w:r w:rsidRPr="00955AA1">
        <w:rPr>
          <w:sz w:val="12"/>
        </w:rPr>
        <w:t xml:space="preserve">¶ </w:t>
      </w:r>
      <w:r>
        <w:t>referential (or supposedly pseudo -representational, pseudo -referential) state ments made in A Thousand Plateaus about nomads, Africans, Asians, women,</w:t>
      </w:r>
      <w:r w:rsidRPr="00955AA1">
        <w:rPr>
          <w:sz w:val="12"/>
        </w:rPr>
        <w:t xml:space="preserve">¶ </w:t>
      </w:r>
      <w:r>
        <w:t>sorcerers, and yes, Guinea and New Guinea. Absent some (implausible)</w:t>
      </w:r>
      <w:r w:rsidRPr="00955AA1">
        <w:rPr>
          <w:sz w:val="12"/>
        </w:rPr>
        <w:t xml:space="preserve">¶ </w:t>
      </w:r>
      <w:r>
        <w:t>redefinition of comparative anthropology as "non-referential," which Hol?</w:t>
      </w:r>
      <w:r w:rsidRPr="00955AA1">
        <w:rPr>
          <w:sz w:val="12"/>
        </w:rPr>
        <w:t xml:space="preserve">¶ </w:t>
      </w:r>
      <w:r>
        <w:t>land has not proposed, that unguarded statement gives the show away. As I</w:t>
      </w:r>
      <w:r w:rsidRPr="00955AA1">
        <w:rPr>
          <w:sz w:val="12"/>
        </w:rPr>
        <w:t xml:space="preserve">¶ </w:t>
      </w:r>
      <w:r>
        <w:t>said in my essay, Deleuze and Guattari in fact could have abandoned the real</w:t>
      </w:r>
      <w:r w:rsidRPr="00955AA1">
        <w:rPr>
          <w:sz w:val="12"/>
        </w:rPr>
        <w:t xml:space="preserve">¶ </w:t>
      </w:r>
      <w:r>
        <w:t>and the representational, but they chose not to. They insisted on "contact</w:t>
      </w:r>
      <w:r w:rsidRPr="00955AA1">
        <w:rPr>
          <w:sz w:val="12"/>
        </w:rPr>
        <w:t xml:space="preserve">¶ </w:t>
      </w:r>
      <w:r>
        <w:t>with the real"?in what I call their referential tease. So they went to the</w:t>
      </w:r>
      <w:r w:rsidRPr="00955AA1">
        <w:rPr>
          <w:sz w:val="12"/>
        </w:rPr>
        <w:t xml:space="preserve">¶ </w:t>
      </w:r>
      <w:r>
        <w:t>library in order to populate their works with nomads, "Negres," Indians,</w:t>
      </w:r>
      <w:r w:rsidRPr="00955AA1">
        <w:rPr>
          <w:sz w:val="12"/>
        </w:rPr>
        <w:t xml:space="preserve">¶ </w:t>
      </w:r>
      <w:r>
        <w:t>Chinese, leopard-men, women, and wolves?"primitives" in their estima- tion, things they love! That choice has consequences which Holland does</w:t>
      </w:r>
      <w:r w:rsidRPr="00955AA1">
        <w:rPr>
          <w:sz w:val="12"/>
        </w:rPr>
        <w:t xml:space="preserve">¶ </w:t>
      </w:r>
      <w:r>
        <w:t>not want to face. But to ignore those consequences, which were the subject of my essay, would be wrong. Mokhtar Ghambou's new work, which I will discuss below, makes this clear in a broader frame.</w:t>
      </w:r>
    </w:p>
    <w:p w:rsidR="00CE3466" w:rsidRDefault="00CE3466" w:rsidP="00CE3466">
      <w:r>
        <w:t>It is in the name of philosophy that Holland frames his defense of</w:t>
      </w:r>
      <w:r w:rsidRPr="00955AA1">
        <w:rPr>
          <w:sz w:val="12"/>
        </w:rPr>
        <w:t xml:space="preserve">¶ </w:t>
      </w:r>
      <w:r>
        <w:t>A Thousand Plateaus: Deleuzo-Guattarian philosophy is "the very process</w:t>
      </w:r>
      <w:r w:rsidRPr="00955AA1">
        <w:rPr>
          <w:sz w:val="12"/>
        </w:rPr>
        <w:t xml:space="preserve">¶ </w:t>
      </w:r>
      <w:r>
        <w:t>of creative concept-construction" (H 164); therefore "we shouldn't judge Deleuze and Guattari on the 'accuracy' of their concept of nomads" (H</w:t>
      </w:r>
      <w:r w:rsidRPr="00955AA1">
        <w:rPr>
          <w:sz w:val="12"/>
        </w:rPr>
        <w:t xml:space="preserve">¶ </w:t>
      </w:r>
      <w:r>
        <w:t>164) .7Philosophy, in this view, is creative and non- or self-referential; Hol?</w:t>
      </w:r>
      <w:r w:rsidRPr="00955AA1">
        <w:rPr>
          <w:sz w:val="12"/>
        </w:rPr>
        <w:t xml:space="preserve">¶ </w:t>
      </w:r>
      <w:r>
        <w:t>land quotes Deleuze's What is PhilosophyV."[T]he [philosophical] concept [...] has no reference; itisself-referentiaVH*olland himself states: "The pur?</w:t>
      </w:r>
      <w:r w:rsidRPr="00955AA1">
        <w:rPr>
          <w:sz w:val="12"/>
        </w:rPr>
        <w:t xml:space="preserve">¶ </w:t>
      </w:r>
      <w:r>
        <w:t>pose of philosophy is not to represent the world [...]" (H163). Philosophy is the very means by which the virtual is created and the real, the actual, and</w:t>
      </w:r>
      <w:r w:rsidRPr="00955AA1">
        <w:rPr>
          <w:sz w:val="12"/>
        </w:rPr>
        <w:t xml:space="preserve">¶ </w:t>
      </w:r>
      <w:r>
        <w:t>the referential are left behind. Science, on the other hand, is referential. Holland writes: "Deleuze and Guattari are categorical: 'Nowhere do we claim for our concepts the title of science [. . .]'" (H 163).</w:t>
      </w:r>
    </w:p>
    <w:p w:rsidR="00CE3466" w:rsidRDefault="00CE3466" w:rsidP="00CE3466">
      <w:r>
        <w:t xml:space="preserve">But </w:t>
      </w:r>
      <w:r w:rsidRPr="00A70242">
        <w:rPr>
          <w:rStyle w:val="StyleBoldUnderline"/>
          <w:highlight w:val="cyan"/>
        </w:rPr>
        <w:t>the problem is more complicated than</w:t>
      </w:r>
      <w:r w:rsidRPr="00855CE9">
        <w:rPr>
          <w:rStyle w:val="StyleBoldUnderline"/>
        </w:rPr>
        <w:t xml:space="preserve"> a simple </w:t>
      </w:r>
      <w:r w:rsidRPr="00A70242">
        <w:rPr>
          <w:rStyle w:val="StyleBoldUnderline"/>
          <w:highlight w:val="cyan"/>
        </w:rPr>
        <w:t>opposition between philosophy and science.</w:t>
      </w:r>
      <w:r w:rsidRPr="00855CE9">
        <w:rPr>
          <w:rStyle w:val="StyleBoldUnderline"/>
        </w:rPr>
        <w:t xml:space="preserve"> If this binary opposition were the full extent of Deleuze and Guattari's philosophy?even from their own </w:t>
      </w:r>
      <w:r w:rsidRPr="00855CE9">
        <w:rPr>
          <w:rStyle w:val="StyleBoldUnderline"/>
        </w:rPr>
        <w:lastRenderedPageBreak/>
        <w:t xml:space="preserve">standpoint, even from the standpoint of Deleuze's philosophy as a whole, </w:t>
      </w:r>
      <w:r w:rsidRPr="00A70242">
        <w:rPr>
          <w:rStyle w:val="StyleBoldUnderline"/>
          <w:highlight w:val="cyan"/>
        </w:rPr>
        <w:t>philosophy would simply be transcendental, having no connection to the real world. But</w:t>
      </w:r>
      <w:r w:rsidRPr="00855CE9">
        <w:rPr>
          <w:rStyle w:val="StyleBoldUnderline"/>
        </w:rPr>
        <w:t xml:space="preserve"> that is clearly not what Deleuze and Guattari</w:t>
      </w:r>
      <w:r>
        <w:t xml:space="preserve"> (and Holland) </w:t>
      </w:r>
      <w:r w:rsidRPr="00855CE9">
        <w:rPr>
          <w:rStyle w:val="StyleBoldUnderline"/>
        </w:rPr>
        <w:t>claim</w:t>
      </w:r>
      <w:r>
        <w:t xml:space="preserve">. No, they want it both ways: for example, "To propose a 'pure idea' of nomads mixed with 'actual' information" (M 198). </w:t>
      </w:r>
      <w:r w:rsidRPr="00A70242">
        <w:rPr>
          <w:rStyle w:val="StyleBoldUnderline"/>
          <w:highlight w:val="cyan"/>
        </w:rPr>
        <w:t>The Deleuzian framework stipulates a condition of some-detachment</w:t>
      </w:r>
      <w:r w:rsidRPr="00855CE9">
        <w:rPr>
          <w:rStyle w:val="StyleBoldUnderline"/>
        </w:rPr>
        <w:t xml:space="preserve"> between the virtual and the real</w:t>
      </w:r>
      <w:r>
        <w:t xml:space="preserve">. This can be seen in Deleuze and Guattari's works, in Holland's essay, and in works by other Deleuzians. Holland, for example, states that concepts (which are virtual, philosophical) are derived from" the real and the historical, but through a process other than representation (H 164). There are, Hol? land writes, "numerous points of 'contact with the real'" (H 164) .9 Paul Patton, in his book Deleuze and thePolitical, initially asserts that Deleuze and Guattari's "work"?without qualification, their entire oeuvre "is couched entirelyinnon-subjectivist terms and efers only to abstract lines, movements and processes of various kinds" (3); yet several pages later he partially reat- taches their work to reality: "The idea that philosophy creates concepts that are inseparable from a form of lifeand mode of activity points to a constant dimension of Deleuze's conception of thought and philosophy. It implies that </w:t>
      </w:r>
      <w:r w:rsidRPr="00A70242">
        <w:rPr>
          <w:rStyle w:val="StyleBoldUnderline"/>
          <w:highlight w:val="cyan"/>
        </w:rPr>
        <w:t>the test of these concepts is ultimately pragmatic:</w:t>
      </w:r>
      <w:r w:rsidRPr="00855CE9">
        <w:rPr>
          <w:rStyle w:val="StyleBoldUnderline"/>
        </w:rPr>
        <w:t xml:space="preserve"> in the end, </w:t>
      </w:r>
      <w:r w:rsidRPr="00A70242">
        <w:rPr>
          <w:rStyle w:val="StyleBoldUnderline"/>
          <w:highlight w:val="cyan"/>
        </w:rPr>
        <w:t>their value is determined by the uses to which they can be put, outside</w:t>
      </w:r>
      <w:r w:rsidRPr="00855CE9">
        <w:rPr>
          <w:rStyle w:val="StyleBoldUnderline"/>
        </w:rPr>
        <w:t xml:space="preserve"> as well as within </w:t>
      </w:r>
      <w:r w:rsidRPr="00A70242">
        <w:rPr>
          <w:rStyle w:val="StyleBoldUnderline"/>
          <w:highlight w:val="cyan"/>
        </w:rPr>
        <w:t>philosophy</w:t>
      </w:r>
      <w:r>
        <w:t xml:space="preserve">"10 </w:t>
      </w:r>
      <w:r w:rsidRPr="00855CE9">
        <w:rPr>
          <w:rStyle w:val="StyleBoldUnderline"/>
        </w:rPr>
        <w:t>So, in the Deleuzian universe, the "derivation" of the philosophical and the virtual from the real and the historical, and the continuation of contact between the two, will come and go</w:t>
      </w:r>
      <w:r>
        <w:t>. Now you see it, now you don't.11</w:t>
      </w:r>
    </w:p>
    <w:p w:rsidR="00CE3466" w:rsidRDefault="00CE3466" w:rsidP="00CE3466"/>
    <w:p w:rsidR="00CE3466" w:rsidRDefault="00CE3466" w:rsidP="00CE3466">
      <w:pPr>
        <w:pStyle w:val="Heading4"/>
      </w:pPr>
      <w:r>
        <w:t>Quality of life is skyrocketing worldwide</w:t>
      </w:r>
    </w:p>
    <w:p w:rsidR="00CE3466" w:rsidRDefault="00CE3466" w:rsidP="00CE3466">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CE3466" w:rsidRDefault="00CE3466" w:rsidP="00CE3466">
      <w:r>
        <w:t xml:space="preserve">(Matt, </w:t>
      </w:r>
      <w:r>
        <w:rPr>
          <w:i/>
        </w:rPr>
        <w:t>The Rational Optimist</w:t>
      </w:r>
      <w:r w:rsidRPr="007E6A8A">
        <w:t>, pg.</w:t>
      </w:r>
      <w:r>
        <w:t xml:space="preserve"> 13-15)</w:t>
      </w:r>
    </w:p>
    <w:p w:rsidR="00CE3466" w:rsidRDefault="00CE3466" w:rsidP="00CE3466"/>
    <w:p w:rsidR="00CE3466" w:rsidRDefault="00CE3466" w:rsidP="00CE3466">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w:t>
      </w:r>
      <w:r w:rsidRPr="006603E3">
        <w:lastRenderedPageBreak/>
        <w:t xml:space="preserve">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CE3466" w:rsidRDefault="00CE3466" w:rsidP="00CE3466"/>
    <w:p w:rsidR="00CE3466" w:rsidRPr="00965BB9" w:rsidRDefault="00CE3466" w:rsidP="00CE3466">
      <w:pPr>
        <w:pStyle w:val="Tagtemplate"/>
      </w:pPr>
      <w:r>
        <w:t>Environment is improving</w:t>
      </w:r>
    </w:p>
    <w:p w:rsidR="00CE3466" w:rsidRPr="00965BB9" w:rsidRDefault="00CE3466" w:rsidP="00CE3466">
      <w:pPr>
        <w:pStyle w:val="Citation"/>
      </w:pPr>
      <w:r>
        <w:t>Lomborg 11</w:t>
      </w:r>
    </w:p>
    <w:p w:rsidR="00CE3466" w:rsidRPr="00965BB9" w:rsidRDefault="00CE3466" w:rsidP="00CE3466">
      <w:r w:rsidRPr="00965BB9">
        <w:t>Bjorn Lomborg</w:t>
      </w:r>
      <w:r>
        <w:t xml:space="preserve">, </w:t>
      </w:r>
      <w:r w:rsidRPr="00965BB9">
        <w:t>directs the Copenhagen Consensus Center and is the author of The Skeptical Environmentalist and Cool It, Newsweek, June 12, 2011, "A Roadmap for the Planet", http://www.thedailybeast.com/newsweek/2011/06/12/bjorn-lomborg-explains-how-to-save-the-planet.html#</w:t>
      </w:r>
    </w:p>
    <w:p w:rsidR="00CE3466" w:rsidRPr="00965BB9" w:rsidRDefault="00CE3466" w:rsidP="00CE3466"/>
    <w:p w:rsidR="00CE3466" w:rsidRPr="00965BB9" w:rsidRDefault="00CE3466" w:rsidP="00CE3466">
      <w:r w:rsidRPr="0043328B">
        <w:t xml:space="preserve">Climate </w:t>
      </w:r>
      <w:r w:rsidRPr="00063BD0">
        <w:rPr>
          <w:rStyle w:val="StyleBoldUnderline"/>
          <w:highlight w:val="green"/>
        </w:rPr>
        <w:t>alarmist</w:t>
      </w:r>
      <w:r w:rsidRPr="0043328B">
        <w:t xml:space="preserve">s and campaigning </w:t>
      </w:r>
      <w:r w:rsidRPr="00063BD0">
        <w:rPr>
          <w:rStyle w:val="StyleBoldUnderline"/>
          <w:highlight w:val="green"/>
        </w:rPr>
        <w:t>environmentalists argue</w:t>
      </w:r>
      <w:r w:rsidRPr="000A1374">
        <w:rPr>
          <w:rStyle w:val="StyleBoldUnderline"/>
        </w:rPr>
        <w:t xml:space="preserve"> that the industrialized countries of the world have made sizable withdrawals on nature’s fixed allowance</w:t>
      </w:r>
      <w:r w:rsidRPr="0043328B">
        <w:t xml:space="preserve">, and unless we change our ways, and soon, we are doomed to an abrupt end. Take the recent proclamation from the United Nations Environment Program, which argued that governments should dramatically cut back on the use of resources. The mantra has become commonplace: our current way of living is selfish and unsustainable. We are wrecking the world. We are gobbling up the last resources. We are cutting down the rainforest. We are polluting the water. We are polluting the air. We are killing plants and animals, destroying the ozone layer, burning the world through our addiction to fossil fuels, and leaving a devastated planet for future generations.  In other words, humanity is doomed.  </w:t>
      </w:r>
      <w:r w:rsidRPr="000A1374">
        <w:rPr>
          <w:rStyle w:val="StyleBoldUnderline"/>
        </w:rPr>
        <w:t xml:space="preserve">It is </w:t>
      </w:r>
      <w:r w:rsidRPr="00063BD0">
        <w:rPr>
          <w:rStyle w:val="StyleBoldUnderline"/>
          <w:highlight w:val="green"/>
        </w:rPr>
        <w:t>a compelling story</w:t>
      </w:r>
      <w:r w:rsidRPr="0043328B">
        <w:t xml:space="preserve">, no doubt. </w:t>
      </w:r>
      <w:r w:rsidRPr="00063BD0">
        <w:rPr>
          <w:rStyle w:val="BoldUnderline"/>
          <w:highlight w:val="green"/>
        </w:rPr>
        <w:t>It is</w:t>
      </w:r>
      <w:r w:rsidRPr="000A1374">
        <w:rPr>
          <w:rStyle w:val="BoldUnderline"/>
        </w:rPr>
        <w:t xml:space="preserve"> also </w:t>
      </w:r>
      <w:r w:rsidRPr="00063BD0">
        <w:rPr>
          <w:rStyle w:val="BoldUnderline"/>
          <w:highlight w:val="green"/>
        </w:rPr>
        <w:t>fundamentally wrong</w:t>
      </w:r>
      <w:r w:rsidRPr="0043328B">
        <w:t xml:space="preserve">, and the consequences are severe. Tragically, </w:t>
      </w:r>
      <w:r w:rsidRPr="000A1374">
        <w:rPr>
          <w:rStyle w:val="StyleBoldUnderline"/>
        </w:rPr>
        <w:t>exaggerated environmental worries</w:t>
      </w:r>
      <w:r w:rsidRPr="0043328B">
        <w:t>—and the willingness of so many to believe them—</w:t>
      </w:r>
      <w:r w:rsidRPr="000A1374">
        <w:rPr>
          <w:rStyle w:val="StyleBoldUnderline"/>
        </w:rPr>
        <w:t>could ultimately prevent us from finding smarter ways to actually help our planet</w:t>
      </w:r>
      <w:r w:rsidRPr="0043328B">
        <w:t xml:space="preserve"> and ensure the health of the environment for future generations.  Because, our fears notwithstanding, we actually get smarter. Although Westerners were once reliant on whale oil for lighting, we never actually ran out of whales. Why? High demand and rising prices for whale oil spurred a search for and investment in the 19th-century version of alternative energy. First, kerosene from petroleum replaced whale oil. We didn’t run out of kerosene, either: electricity supplanted it because it was a superior way to light our planet.  For generations, </w:t>
      </w:r>
      <w:r w:rsidRPr="00063BD0">
        <w:rPr>
          <w:rStyle w:val="StyleBoldUnderline"/>
          <w:highlight w:val="green"/>
        </w:rPr>
        <w:t>we</w:t>
      </w:r>
      <w:r w:rsidRPr="0043328B">
        <w:rPr>
          <w:rStyle w:val="StyleBoldUnderline"/>
        </w:rPr>
        <w:t xml:space="preserve"> have </w:t>
      </w:r>
      <w:r w:rsidRPr="00063BD0">
        <w:rPr>
          <w:rStyle w:val="StyleBoldUnderline"/>
          <w:highlight w:val="green"/>
        </w:rPr>
        <w:t>consistently underestimate</w:t>
      </w:r>
      <w:r w:rsidRPr="0043328B">
        <w:rPr>
          <w:rStyle w:val="StyleBoldUnderline"/>
        </w:rPr>
        <w:t xml:space="preserve">d </w:t>
      </w:r>
      <w:r w:rsidRPr="00063BD0">
        <w:rPr>
          <w:rStyle w:val="StyleBoldUnderline"/>
          <w:highlight w:val="green"/>
        </w:rPr>
        <w:t>our capacity for innovation</w:t>
      </w:r>
      <w:r w:rsidRPr="0043328B">
        <w:t xml:space="preserve">. There was a time when we worried that all of London would be covered with horse manure because of the increasing use of horse-drawn carriages. Thanks to the invention of the car, London has 7 million inhabitants today. Dung disaster averted.  In fact, </w:t>
      </w:r>
      <w:r w:rsidRPr="0043328B">
        <w:rPr>
          <w:rStyle w:val="StyleBoldUnderline"/>
        </w:rPr>
        <w:t>w</w:t>
      </w:r>
      <w:r w:rsidRPr="00063BD0">
        <w:rPr>
          <w:rStyle w:val="StyleBoldUnderline"/>
          <w:highlight w:val="green"/>
        </w:rPr>
        <w:t>ould-be catastrophes have regularly been pushed aside throughout human history</w:t>
      </w:r>
      <w:r w:rsidRPr="0043328B">
        <w:rPr>
          <w:rStyle w:val="StyleBoldUnderline"/>
        </w:rPr>
        <w:t>, and so often because of innovation</w:t>
      </w:r>
      <w:r w:rsidRPr="0043328B">
        <w:t xml:space="preserve"> and technological development. We never just continue to do the same old thing. We innovate and avoid the anticipated problems.  Think of the whales, and then think of the debate over cutting emissions today. Instead of singlemindedly trying to force people to do without carbon-emitting fuels, we must recognize that we won’t make any real progress in cutting CO2 emissions until we can create affordable, efficient alternatives. We are far from that point today: much-hyped technologies such as wind and solar energy remain very expensive and inefficient compared with cheap fossil fuels. Globally, wind provides just 0.3 percent of our energy, and solar a minuscule 0.1 percent. Current technology is so inefficient that, to take just one example, if we were serious about wind power, we would have to blanket most countries with wind turbines to generate enough energy for everybody, and we would still have the massive problem of storage. We don’t know what to do when the wind doesn’t blow.  Making the necessary breakthroughs will require mass improvements across many technologies. The sustainable response to global warming, then, is one that sees us get much more serious about investment into alternative-energy research and development. This has a much greater likelihood of leaving future generations at least the same opportunities as we have today.  Because what, exactly, is sustainability? Fourteen years ago, the United Nations World Commission on Environment and Development report “Our Common Future,” chaired by Gro Harlem Brundtland, provided the most-quoted definition. Sustainable development “meets the needs of the present without compromising the ability of future generations to meet their own needs.” The measure of success, then, is whether or not we give future generations the same opportunities that we have had.  This prompts the question: have we lived unsustainably in the past?  </w:t>
      </w:r>
      <w:r w:rsidRPr="0043328B">
        <w:rPr>
          <w:rStyle w:val="StyleBoldUnderline"/>
        </w:rPr>
        <w:t xml:space="preserve">In fact, </w:t>
      </w:r>
      <w:r w:rsidRPr="00063BD0">
        <w:rPr>
          <w:rStyle w:val="StyleBoldUnderline"/>
          <w:highlight w:val="green"/>
        </w:rPr>
        <w:t>by</w:t>
      </w:r>
      <w:r w:rsidRPr="0043328B">
        <w:rPr>
          <w:rStyle w:val="StyleBoldUnderline"/>
        </w:rPr>
        <w:t xml:space="preserve"> almost </w:t>
      </w:r>
      <w:r w:rsidRPr="00063BD0">
        <w:rPr>
          <w:rStyle w:val="StyleBoldUnderline"/>
          <w:highlight w:val="green"/>
        </w:rPr>
        <w:t>any measure, humans have left a legacy of increased opportunity for</w:t>
      </w:r>
      <w:r w:rsidRPr="0043328B">
        <w:rPr>
          <w:rStyle w:val="StyleBoldUnderline"/>
        </w:rPr>
        <w:t xml:space="preserve"> their </w:t>
      </w:r>
      <w:r w:rsidRPr="00063BD0">
        <w:rPr>
          <w:rStyle w:val="StyleBoldUnderline"/>
          <w:highlight w:val="green"/>
        </w:rPr>
        <w:t>descendants</w:t>
      </w:r>
      <w:r w:rsidRPr="0043328B">
        <w:t xml:space="preserve">. And this is true not </w:t>
      </w:r>
      <w:r w:rsidRPr="0043328B">
        <w:lastRenderedPageBreak/>
        <w:t xml:space="preserve">just for the rich world but also for developing countries. In the last couple of hundred years we have become much richer than in all previous history. Available production per capita—the amount that an average individual can consume—increased eightfold between 1800 and 2000. In the past six decades, poverty has fallen more than in the previous 500 years. This decade alone, China will by itself lift 200 million individuals out of poverty. While one in every two people in the developing world was poor just 25 years ago, today it is one in four. Although much remains to be done, developing countries have become much more affluent, with a fivefold increase in real per capita income between 1950 and today.  But it’s not just about money. The world has generally become a much better educated place, too. Illiteracy in the developing world has fallen from about 75 percent for the people born in the early part of the 1900s to about 12 percent among the young of today. More and more people have gained access to clean water and sanitation, improving health and income. And according to the U.N. Food and Agriculture Organization, the percentage of undernourished people in the developing world has dropped from more than 50 percent in 1950 to 16 percent today.  As humans have become richer and more educated, we have been able to enjoy more leisure time. In most developed countries, where there are available data, yearly working hours have fallen drastically since the end of the 19th century: today we work only about half as much as we did then. Over the last 30 years or so, total free time for men and women has increased, thanks to reductions in workload and housework. Globally, life expectancy today is 69. Compare this with an average life span of 52 in 1960, or of about 30 in 1900. Advances in public health and technological innovation have dramatically lengthened our lives.  We have consistently achieved these remarkable developments by focusing on technological innovation and investment designed to create a richer future. And while major challenges remain, the future appears to hold great promise, too. </w:t>
      </w:r>
      <w:r w:rsidRPr="0043328B">
        <w:rPr>
          <w:rStyle w:val="StyleBoldUnderline"/>
        </w:rPr>
        <w:t xml:space="preserve">The U.N. estimates that </w:t>
      </w:r>
      <w:r w:rsidRPr="00850A24">
        <w:rPr>
          <w:rStyle w:val="StyleBoldUnderline"/>
          <w:highlight w:val="green"/>
        </w:rPr>
        <w:t>over this century</w:t>
      </w:r>
      <w:r w:rsidRPr="0043328B">
        <w:rPr>
          <w:rStyle w:val="StyleBoldUnderline"/>
        </w:rPr>
        <w:t xml:space="preserve">, the planet’s human </w:t>
      </w:r>
      <w:r w:rsidRPr="00850A24">
        <w:rPr>
          <w:rStyle w:val="StyleBoldUnderline"/>
          <w:highlight w:val="green"/>
        </w:rPr>
        <w:t>inhabitants will become 14 times richer</w:t>
      </w:r>
      <w:r w:rsidRPr="0043328B">
        <w:rPr>
          <w:rStyle w:val="StyleBoldUnderline"/>
        </w:rPr>
        <w:t xml:space="preserve"> and the average person </w:t>
      </w:r>
      <w:r w:rsidRPr="00850A24">
        <w:rPr>
          <w:rStyle w:val="StyleBoldUnderline"/>
          <w:highlight w:val="green"/>
        </w:rPr>
        <w:t>in the developing world</w:t>
      </w:r>
      <w:r w:rsidRPr="0043328B">
        <w:rPr>
          <w:rStyle w:val="StyleBoldUnderline"/>
        </w:rPr>
        <w:t xml:space="preserve"> a whopping </w:t>
      </w:r>
      <w:r w:rsidRPr="00850A24">
        <w:rPr>
          <w:rStyle w:val="StyleBoldUnderline"/>
          <w:highlight w:val="green"/>
        </w:rPr>
        <w:t>24 times richer</w:t>
      </w:r>
      <w:r w:rsidRPr="0043328B">
        <w:t xml:space="preserve">. By the end of the century, the U.N. estimates we will live to be 85 on average, and virtually everyone will read, write, and have access to food, water, and sanitation. That’s not too shabby.  Rather than celebrating this amazing progress, many find it distasteful. Instead of acknowledging and learning from it, we bathe ourselves in guilt, fretting about our supposed unsustainable lives. Certainly many argue that while the past may have improved, surely it doesn’t matter for the future, because we are destroying the environment!  But not so fast. </w:t>
      </w:r>
      <w:r w:rsidRPr="0043328B">
        <w:rPr>
          <w:rStyle w:val="StyleBoldUnderline"/>
        </w:rPr>
        <w:t xml:space="preserve">In recent </w:t>
      </w:r>
      <w:r w:rsidRPr="00850A24">
        <w:rPr>
          <w:rStyle w:val="StyleBoldUnderline"/>
        </w:rPr>
        <w:t>decades, air quality in wealthy countries has vastly improved.</w:t>
      </w:r>
      <w:r w:rsidRPr="0043328B">
        <w:rPr>
          <w:rStyle w:val="StyleBoldUnderline"/>
        </w:rPr>
        <w:t xml:space="preserve"> </w:t>
      </w:r>
      <w:r w:rsidRPr="00850A24">
        <w:rPr>
          <w:rStyle w:val="StyleBoldUnderline"/>
          <w:highlight w:val="green"/>
        </w:rPr>
        <w:t>In virtually every developed country</w:t>
      </w:r>
      <w:r w:rsidRPr="0043328B">
        <w:rPr>
          <w:rStyle w:val="StyleBoldUnderline"/>
        </w:rPr>
        <w:t xml:space="preserve">, the </w:t>
      </w:r>
      <w:r w:rsidRPr="00850A24">
        <w:rPr>
          <w:rStyle w:val="StyleBoldUnderline"/>
          <w:highlight w:val="green"/>
        </w:rPr>
        <w:t>air is more breathable and</w:t>
      </w:r>
      <w:r w:rsidRPr="0043328B">
        <w:rPr>
          <w:rStyle w:val="StyleBoldUnderline"/>
        </w:rPr>
        <w:t xml:space="preserve"> the </w:t>
      </w:r>
      <w:r w:rsidRPr="00850A24">
        <w:rPr>
          <w:rStyle w:val="StyleBoldUnderline"/>
          <w:highlight w:val="green"/>
        </w:rPr>
        <w:t>water</w:t>
      </w:r>
      <w:r w:rsidRPr="0043328B">
        <w:rPr>
          <w:rStyle w:val="StyleBoldUnderline"/>
        </w:rPr>
        <w:t xml:space="preserve"> is </w:t>
      </w:r>
      <w:r w:rsidRPr="00850A24">
        <w:rPr>
          <w:rStyle w:val="StyleBoldUnderline"/>
          <w:highlight w:val="green"/>
        </w:rPr>
        <w:t>more drinkable</w:t>
      </w:r>
      <w:r w:rsidRPr="0043328B">
        <w:t xml:space="preserve"> than they were in 1970. London, renowned for centuries for its infamous smog and severe pollution, today has the cleanest air that it has had since the Middle Ages.  Today, </w:t>
      </w:r>
      <w:r w:rsidRPr="00200BA7">
        <w:rPr>
          <w:rStyle w:val="StyleBoldUnderline"/>
        </w:rPr>
        <w:t xml:space="preserve">some of the </w:t>
      </w:r>
      <w:r w:rsidRPr="00850A24">
        <w:rPr>
          <w:rStyle w:val="StyleBoldUnderline"/>
          <w:highlight w:val="green"/>
        </w:rPr>
        <w:t>most polluted places</w:t>
      </w:r>
      <w:r w:rsidRPr="00200BA7">
        <w:rPr>
          <w:rStyle w:val="StyleBoldUnderline"/>
        </w:rPr>
        <w:t xml:space="preserve"> in the world </w:t>
      </w:r>
      <w:r w:rsidRPr="00850A24">
        <w:rPr>
          <w:rStyle w:val="StyleBoldUnderline"/>
          <w:highlight w:val="green"/>
        </w:rPr>
        <w:t>are</w:t>
      </w:r>
      <w:r w:rsidRPr="0043328B">
        <w:t xml:space="preserve"> the </w:t>
      </w:r>
      <w:r w:rsidRPr="00200BA7">
        <w:rPr>
          <w:rStyle w:val="StyleBoldUnderline"/>
        </w:rPr>
        <w:t xml:space="preserve">megacities of </w:t>
      </w:r>
      <w:r w:rsidRPr="00850A24">
        <w:rPr>
          <w:rStyle w:val="StyleBoldUnderline"/>
          <w:highlight w:val="green"/>
        </w:rPr>
        <w:t>the developing world</w:t>
      </w:r>
      <w:r w:rsidRPr="0043328B">
        <w:t xml:space="preserve">, such as Beijing, New Delhi, and Mexico City. </w:t>
      </w:r>
      <w:r w:rsidRPr="00850A24">
        <w:rPr>
          <w:rStyle w:val="StyleBoldUnderline"/>
          <w:highlight w:val="green"/>
        </w:rPr>
        <w:t>But</w:t>
      </w:r>
      <w:r w:rsidRPr="00200BA7">
        <w:rPr>
          <w:rStyle w:val="StyleBoldUnderline"/>
        </w:rPr>
        <w:t xml:space="preserve"> remember what happened in developed countries</w:t>
      </w:r>
      <w:r w:rsidRPr="0043328B">
        <w:t xml:space="preserve">. Over a period of several hundred years, increasing incomes were matched by increasing pollution. In the 1930s and 1940s, London was more polluted than Beijing, New Delhi, or Mexico City are today.  Eventually, </w:t>
      </w:r>
      <w:r w:rsidRPr="00850A24">
        <w:rPr>
          <w:rStyle w:val="StyleBoldUnderline"/>
          <w:highlight w:val="green"/>
        </w:rPr>
        <w:t>with increased affluence</w:t>
      </w:r>
      <w:r w:rsidRPr="0043328B">
        <w:rPr>
          <w:rStyle w:val="StyleBoldUnderline"/>
        </w:rPr>
        <w:t xml:space="preserve">, developed </w:t>
      </w:r>
      <w:r w:rsidRPr="00850A24">
        <w:rPr>
          <w:rStyle w:val="StyleBoldUnderline"/>
          <w:highlight w:val="green"/>
        </w:rPr>
        <w:t>countries gradually were</w:t>
      </w:r>
      <w:r w:rsidRPr="0043328B">
        <w:rPr>
          <w:rStyle w:val="StyleBoldUnderline"/>
        </w:rPr>
        <w:t xml:space="preserve"> better </w:t>
      </w:r>
      <w:r w:rsidRPr="00850A24">
        <w:rPr>
          <w:rStyle w:val="StyleBoldUnderline"/>
          <w:highlight w:val="green"/>
        </w:rPr>
        <w:t xml:space="preserve">able to afford a cleaner </w:t>
      </w:r>
      <w:r w:rsidRPr="008301F3">
        <w:rPr>
          <w:rStyle w:val="StyleBoldUnderline"/>
          <w:highlight w:val="green"/>
        </w:rPr>
        <w:t>environment. That is happening already</w:t>
      </w:r>
      <w:r w:rsidRPr="0043328B">
        <w:rPr>
          <w:rStyle w:val="StyleBoldUnderline"/>
        </w:rPr>
        <w:t xml:space="preserve"> today </w:t>
      </w:r>
      <w:r w:rsidRPr="008301F3">
        <w:rPr>
          <w:rStyle w:val="StyleBoldUnderline"/>
          <w:highlight w:val="green"/>
        </w:rPr>
        <w:t>in</w:t>
      </w:r>
      <w:r w:rsidRPr="0043328B">
        <w:rPr>
          <w:rStyle w:val="StyleBoldUnderline"/>
        </w:rPr>
        <w:t xml:space="preserve"> some of </w:t>
      </w:r>
      <w:r w:rsidRPr="008301F3">
        <w:rPr>
          <w:rStyle w:val="StyleBoldUnderline"/>
          <w:highlight w:val="green"/>
        </w:rPr>
        <w:t>the richest developing countries: air-pollution</w:t>
      </w:r>
      <w:r w:rsidRPr="0043328B">
        <w:rPr>
          <w:rStyle w:val="StyleBoldUnderline"/>
        </w:rPr>
        <w:t xml:space="preserve"> levels </w:t>
      </w:r>
      <w:r w:rsidRPr="008301F3">
        <w:rPr>
          <w:rStyle w:val="StyleBoldUnderline"/>
          <w:highlight w:val="green"/>
        </w:rPr>
        <w:t>in Mexico City have been dropping</w:t>
      </w:r>
      <w:r w:rsidRPr="0043328B">
        <w:rPr>
          <w:rStyle w:val="StyleBoldUnderline"/>
        </w:rPr>
        <w:t xml:space="preserve"> precisely because of</w:t>
      </w:r>
      <w:r w:rsidRPr="0043328B">
        <w:t xml:space="preserve"> better technology and </w:t>
      </w:r>
      <w:r w:rsidRPr="0043328B">
        <w:rPr>
          <w:rStyle w:val="StyleBoldUnderline"/>
        </w:rPr>
        <w:t>more wealth</w:t>
      </w:r>
      <w:r w:rsidRPr="0043328B">
        <w:t xml:space="preserve">. Though air pollution is by far the most menacing for humans, water quality has similarly been getting better. </w:t>
      </w:r>
      <w:r w:rsidRPr="008301F3">
        <w:rPr>
          <w:rStyle w:val="StyleBoldUnderline"/>
          <w:highlight w:val="green"/>
        </w:rPr>
        <w:t>Forests</w:t>
      </w:r>
      <w:r w:rsidRPr="0043328B">
        <w:rPr>
          <w:rStyle w:val="StyleBoldUnderline"/>
        </w:rPr>
        <w:t xml:space="preserve">, too, </w:t>
      </w:r>
      <w:r w:rsidRPr="008301F3">
        <w:rPr>
          <w:rStyle w:val="StyleBoldUnderline"/>
          <w:highlight w:val="green"/>
        </w:rPr>
        <w:t>are regrowing</w:t>
      </w:r>
      <w:r w:rsidRPr="0043328B">
        <w:t xml:space="preserve"> in rich countries, though still being lost in poor places where slash-and-burn is preferable to starvation.</w:t>
      </w:r>
    </w:p>
    <w:p w:rsidR="00CE3466" w:rsidRDefault="00CE3466" w:rsidP="00CE3466"/>
    <w:p w:rsidR="00CE3466" w:rsidRDefault="00CE3466" w:rsidP="00CE3466">
      <w:pPr>
        <w:pStyle w:val="Heading4"/>
      </w:pPr>
      <w:r w:rsidRPr="00B41BB1">
        <w:rPr>
          <w:u w:val="single"/>
        </w:rPr>
        <w:t>Power density</w:t>
      </w:r>
      <w:r>
        <w:t xml:space="preserve"> determines energy effectiveness—wind/solar fail </w:t>
      </w:r>
    </w:p>
    <w:p w:rsidR="00CE3466" w:rsidRDefault="00CE3466" w:rsidP="00CE3466">
      <w:r w:rsidRPr="00677288">
        <w:rPr>
          <w:rStyle w:val="CitationChar"/>
        </w:rPr>
        <w:t>Hawkins</w:t>
      </w:r>
      <w:r>
        <w:t xml:space="preserve">, </w:t>
      </w:r>
      <w:r w:rsidRPr="00B41BB1">
        <w:t xml:space="preserve">electrical engineering </w:t>
      </w:r>
      <w:r>
        <w:t>–</w:t>
      </w:r>
      <w:r w:rsidRPr="00B41BB1">
        <w:t xml:space="preserve"> Royal Military College of Canada and Queen’s University</w:t>
      </w:r>
      <w:r>
        <w:t xml:space="preserve">, engineering consulting – IBM and EDS, </w:t>
      </w:r>
      <w:r w:rsidRPr="00677288">
        <w:rPr>
          <w:rStyle w:val="CitationChar"/>
        </w:rPr>
        <w:t>2/20</w:t>
      </w:r>
      <w:r>
        <w:t>/</w:t>
      </w:r>
      <w:r w:rsidRPr="00B41BB1">
        <w:t>’13</w:t>
      </w:r>
    </w:p>
    <w:p w:rsidR="00CE3466" w:rsidRDefault="00CE3466" w:rsidP="00CE3466">
      <w:r>
        <w:t>(Kent, “</w:t>
      </w:r>
      <w:r w:rsidRPr="00B41BB1">
        <w:t>Power Density Separates the Wheat from the Chaff</w:t>
      </w:r>
      <w:r>
        <w:t xml:space="preserve">,” </w:t>
      </w:r>
      <w:r w:rsidRPr="00B41BB1">
        <w:t>http://www.masterresource.org/2013/02/power-density-wheat-from-chaff/#more-24152</w:t>
      </w:r>
      <w:r>
        <w:t>)</w:t>
      </w:r>
    </w:p>
    <w:p w:rsidR="00CE3466" w:rsidRDefault="00CE3466" w:rsidP="00CE3466"/>
    <w:p w:rsidR="00CE3466" w:rsidRDefault="00CE3466" w:rsidP="00CE3466">
      <w:r>
        <w:t>“</w:t>
      </w:r>
      <w:r w:rsidRPr="00D90C13">
        <w:rPr>
          <w:rStyle w:val="Emphasis"/>
          <w:highlight w:val="yellow"/>
        </w:rPr>
        <w:t>Power density</w:t>
      </w:r>
      <w:r>
        <w:t xml:space="preserve"> (W/m2) </w:t>
      </w:r>
      <w:r w:rsidRPr="00D90C13">
        <w:rPr>
          <w:rStyle w:val="Emphasis"/>
          <w:highlight w:val="yellow"/>
        </w:rPr>
        <w:t>is</w:t>
      </w:r>
      <w:r>
        <w:t xml:space="preserve"> perhaps </w:t>
      </w:r>
      <w:r w:rsidRPr="00D90C13">
        <w:rPr>
          <w:rStyle w:val="Emphasis"/>
          <w:highlight w:val="yellow"/>
        </w:rPr>
        <w:t>the most revealing variable in energetics</w:t>
      </w:r>
      <w:r>
        <w:t>…”[1]- Vaclav Smil</w:t>
      </w:r>
    </w:p>
    <w:p w:rsidR="00CE3466" w:rsidRPr="00FE1323" w:rsidRDefault="00CE3466" w:rsidP="00CE3466">
      <w:pPr>
        <w:rPr>
          <w:u w:val="single"/>
        </w:rPr>
      </w:pPr>
      <w:r>
        <w:t xml:space="preserve">It may be a bit of an exaggeration to say that understanding </w:t>
      </w:r>
      <w:r w:rsidRPr="00FE1323">
        <w:rPr>
          <w:rStyle w:val="StyleBoldUnderline"/>
        </w:rPr>
        <w:t>power density</w:t>
      </w:r>
      <w:r>
        <w:t xml:space="preserve"> may be all the average person requires to put our energy sources and needs into perspective, but there is some merit in this argument. Unfortunately, this view of energy matters </w:t>
      </w:r>
      <w:r w:rsidRPr="00FE1323">
        <w:rPr>
          <w:rStyle w:val="StyleBoldUnderline"/>
        </w:rPr>
        <w:t>remains little discussed</w:t>
      </w:r>
      <w:r>
        <w:t xml:space="preserve">, probably </w:t>
      </w:r>
      <w:r w:rsidRPr="00FE1323">
        <w:rPr>
          <w:rStyle w:val="StyleBoldUnderline"/>
        </w:rPr>
        <w:t>because it appears</w:t>
      </w:r>
      <w:r>
        <w:t xml:space="preserve"> rather </w:t>
      </w:r>
      <w:r w:rsidRPr="00FE1323">
        <w:rPr>
          <w:rStyle w:val="StyleBoldUnderline"/>
        </w:rPr>
        <w:t>academic.</w:t>
      </w:r>
    </w:p>
    <w:p w:rsidR="00CE3466" w:rsidRPr="00FE1323" w:rsidRDefault="00CE3466" w:rsidP="00CE3466">
      <w:pPr>
        <w:rPr>
          <w:u w:val="single"/>
        </w:rPr>
      </w:pPr>
      <w:r>
        <w:t xml:space="preserve">This post attempts to overcome this by further illustrating the concepts. It will also demonstrate how </w:t>
      </w:r>
      <w:r w:rsidRPr="00FE1323">
        <w:rPr>
          <w:rStyle w:val="StyleBoldUnderline"/>
        </w:rPr>
        <w:t xml:space="preserve">industrial-scale </w:t>
      </w:r>
      <w:r w:rsidRPr="00D90C13">
        <w:rPr>
          <w:rStyle w:val="StyleBoldUnderline"/>
          <w:highlight w:val="yellow"/>
        </w:rPr>
        <w:t>wind and solar</w:t>
      </w:r>
      <w:r w:rsidRPr="00FE1323">
        <w:rPr>
          <w:rStyle w:val="StyleBoldUnderline"/>
        </w:rPr>
        <w:t xml:space="preserve"> PV electricity generation </w:t>
      </w:r>
      <w:r w:rsidRPr="00D90C13">
        <w:rPr>
          <w:rStyle w:val="StyleBoldUnderline"/>
          <w:highlight w:val="yellow"/>
        </w:rPr>
        <w:t xml:space="preserve">plants </w:t>
      </w:r>
      <w:r w:rsidRPr="00D90C13">
        <w:rPr>
          <w:rStyle w:val="Emphasis"/>
          <w:highlight w:val="yellow"/>
        </w:rPr>
        <w:t>fail</w:t>
      </w:r>
      <w:r w:rsidRPr="00D90C13">
        <w:rPr>
          <w:rStyle w:val="StyleBoldUnderline"/>
          <w:highlight w:val="yellow"/>
        </w:rPr>
        <w:t xml:space="preserve"> to meet this important</w:t>
      </w:r>
      <w:r w:rsidRPr="00FE1323">
        <w:rPr>
          <w:rStyle w:val="StyleBoldUnderline"/>
        </w:rPr>
        <w:t xml:space="preserve">, high-level </w:t>
      </w:r>
      <w:r w:rsidRPr="00D90C13">
        <w:rPr>
          <w:rStyle w:val="StyleBoldUnderline"/>
          <w:highlight w:val="yellow"/>
        </w:rPr>
        <w:lastRenderedPageBreak/>
        <w:t>standard</w:t>
      </w:r>
      <w:r w:rsidRPr="00FE1323">
        <w:rPr>
          <w:rStyle w:val="StyleBoldUnderline"/>
        </w:rPr>
        <w:t xml:space="preserve"> of performance for electricity sources</w:t>
      </w:r>
      <w:r>
        <w:t xml:space="preserve"> required by mankind, particularly </w:t>
      </w:r>
      <w:r w:rsidRPr="00FE1323">
        <w:rPr>
          <w:rStyle w:val="StyleBoldUnderline"/>
        </w:rPr>
        <w:t>in developed</w:t>
      </w:r>
      <w:r w:rsidRPr="00FE1323">
        <w:t xml:space="preserve"> societies</w:t>
      </w:r>
      <w:r>
        <w:t xml:space="preserve">, but increasingly in </w:t>
      </w:r>
      <w:r w:rsidRPr="00FE1323">
        <w:rPr>
          <w:rStyle w:val="StyleBoldUnderline"/>
        </w:rPr>
        <w:t>developing and</w:t>
      </w:r>
      <w:r>
        <w:t xml:space="preserve"> even </w:t>
      </w:r>
      <w:r w:rsidRPr="00FE1323">
        <w:rPr>
          <w:rStyle w:val="StyleBoldUnderline"/>
        </w:rPr>
        <w:t>undeveloped societies.</w:t>
      </w:r>
    </w:p>
    <w:p w:rsidR="00CE3466" w:rsidRDefault="00CE3466" w:rsidP="00CE3466">
      <w:r w:rsidRPr="00D90C13">
        <w:rPr>
          <w:rStyle w:val="StyleBoldUnderline"/>
          <w:highlight w:val="yellow"/>
        </w:rPr>
        <w:t>This is</w:t>
      </w:r>
      <w:r w:rsidRPr="00FE1323">
        <w:rPr>
          <w:rStyle w:val="StyleBoldUnderline"/>
        </w:rPr>
        <w:t xml:space="preserve"> even </w:t>
      </w:r>
      <w:r w:rsidRPr="00D90C13">
        <w:rPr>
          <w:rStyle w:val="StyleBoldUnderline"/>
          <w:highlight w:val="yellow"/>
        </w:rPr>
        <w:t>without taking into account</w:t>
      </w:r>
      <w:r>
        <w:t>:</w:t>
      </w:r>
    </w:p>
    <w:p w:rsidR="00CE3466" w:rsidRDefault="00CE3466" w:rsidP="00CE3466">
      <w:r>
        <w:t xml:space="preserve">(1) The </w:t>
      </w:r>
      <w:r w:rsidRPr="00FE1323">
        <w:rPr>
          <w:rStyle w:val="StyleBoldUnderline"/>
        </w:rPr>
        <w:t xml:space="preserve">persistent </w:t>
      </w:r>
      <w:r w:rsidRPr="00D90C13">
        <w:rPr>
          <w:rStyle w:val="StyleBoldUnderline"/>
          <w:highlight w:val="yellow"/>
        </w:rPr>
        <w:t>erratic</w:t>
      </w:r>
      <w:r>
        <w:t xml:space="preserve"> (short term – minutes) </w:t>
      </w:r>
      <w:r w:rsidRPr="00FE1323">
        <w:rPr>
          <w:rStyle w:val="StyleBoldUnderline"/>
        </w:rPr>
        <w:t>and unreliable</w:t>
      </w:r>
      <w:r>
        <w:t xml:space="preserve"> (medium to long term – hours to days) </w:t>
      </w:r>
      <w:r w:rsidRPr="00D90C13">
        <w:rPr>
          <w:rStyle w:val="StyleBoldUnderline"/>
          <w:highlight w:val="yellow"/>
        </w:rPr>
        <w:t>nature of</w:t>
      </w:r>
      <w:r w:rsidRPr="00FE1323">
        <w:rPr>
          <w:rStyle w:val="StyleBoldUnderline"/>
        </w:rPr>
        <w:t xml:space="preserve"> electricity </w:t>
      </w:r>
      <w:r w:rsidRPr="00D90C13">
        <w:rPr>
          <w:rStyle w:val="StyleBoldUnderline"/>
          <w:highlight w:val="yellow"/>
        </w:rPr>
        <w:t>production</w:t>
      </w:r>
      <w:r w:rsidRPr="00FE1323">
        <w:rPr>
          <w:rStyle w:val="StyleBoldUnderline"/>
        </w:rPr>
        <w:t xml:space="preserve"> that wind and solar</w:t>
      </w:r>
      <w:r>
        <w:t xml:space="preserve"> PV provide; (2) </w:t>
      </w:r>
      <w:r w:rsidRPr="00FE1323">
        <w:rPr>
          <w:rStyle w:val="StyleBoldUnderline"/>
        </w:rPr>
        <w:t xml:space="preserve">their </w:t>
      </w:r>
      <w:r w:rsidRPr="00D90C13">
        <w:rPr>
          <w:rStyle w:val="StyleBoldUnderline"/>
          <w:highlight w:val="yellow"/>
        </w:rPr>
        <w:t>high costs</w:t>
      </w:r>
      <w:r w:rsidRPr="00FE1323">
        <w:rPr>
          <w:rStyle w:val="StyleBoldUnderline"/>
        </w:rPr>
        <w:t>; and</w:t>
      </w:r>
      <w:r>
        <w:t xml:space="preserve"> (3) many </w:t>
      </w:r>
      <w:r w:rsidRPr="00FE1323">
        <w:rPr>
          <w:rStyle w:val="StyleBoldUnderline"/>
        </w:rPr>
        <w:t>other considerations</w:t>
      </w:r>
      <w:r>
        <w:t xml:space="preserve"> described here.</w:t>
      </w:r>
    </w:p>
    <w:p w:rsidR="00CE3466" w:rsidRDefault="00CE3466" w:rsidP="00CE3466">
      <w:r>
        <w:t>This is not to diminish the importance of these other matters, but the contemplation of them all together is fairly elaborate and perspective is easily lost.</w:t>
      </w:r>
    </w:p>
    <w:p w:rsidR="00CE3466" w:rsidRPr="00FE1323" w:rsidRDefault="00CE3466" w:rsidP="00CE3466">
      <w:pPr>
        <w:rPr>
          <w:rStyle w:val="StyleBoldUnderline"/>
        </w:rPr>
      </w:pPr>
      <w:r>
        <w:t xml:space="preserve">In summary, </w:t>
      </w:r>
      <w:r w:rsidRPr="00D90C13">
        <w:rPr>
          <w:rStyle w:val="Emphasis"/>
          <w:highlight w:val="yellow"/>
        </w:rPr>
        <w:t>power density is the “gold standard”</w:t>
      </w:r>
      <w:r w:rsidRPr="00D90C13">
        <w:rPr>
          <w:highlight w:val="yellow"/>
        </w:rPr>
        <w:t xml:space="preserve"> </w:t>
      </w:r>
      <w:r w:rsidRPr="00D90C13">
        <w:rPr>
          <w:rStyle w:val="StyleBoldUnderline"/>
          <w:highlight w:val="yellow"/>
        </w:rPr>
        <w:t xml:space="preserve">as a </w:t>
      </w:r>
      <w:r w:rsidRPr="00D90C13">
        <w:rPr>
          <w:rStyle w:val="StyleBoldUnderline"/>
        </w:rPr>
        <w:t xml:space="preserve">high-level </w:t>
      </w:r>
      <w:r w:rsidRPr="00D90C13">
        <w:rPr>
          <w:rStyle w:val="StyleBoldUnderline"/>
          <w:highlight w:val="yellow"/>
        </w:rPr>
        <w:t>pass/fail measure of an energy source’s value to humanity</w:t>
      </w:r>
      <w:r w:rsidRPr="00FE1323">
        <w:rPr>
          <w:rStyle w:val="StyleBoldUnderline"/>
        </w:rPr>
        <w:t>.</w:t>
      </w:r>
    </w:p>
    <w:p w:rsidR="00CE3466" w:rsidRDefault="00CE3466" w:rsidP="00CE3466">
      <w:r>
        <w:t>Power Density</w:t>
      </w:r>
    </w:p>
    <w:p w:rsidR="00CE3466" w:rsidRPr="00144D73" w:rsidRDefault="00CE3466" w:rsidP="00CE3466">
      <w:pPr>
        <w:rPr>
          <w:rStyle w:val="StyleBoldUnderline"/>
        </w:rPr>
      </w:pPr>
      <w:r>
        <w:t xml:space="preserve">Vaclav Smil introduced power density concepts to MasterResource readers in this series. As defined in his comprehensive book on the subject, Energy in Nature and Society[2], </w:t>
      </w:r>
      <w:r w:rsidRPr="00144D73">
        <w:rPr>
          <w:rStyle w:val="StyleBoldUnderline"/>
        </w:rPr>
        <w:t>power density is watts per square meter</w:t>
      </w:r>
      <w:r>
        <w:t xml:space="preserve"> (W/m2). </w:t>
      </w:r>
      <w:r w:rsidRPr="00144D73">
        <w:rPr>
          <w:rStyle w:val="StyleBoldUnderline"/>
        </w:rPr>
        <w:t>It has two components:</w:t>
      </w:r>
    </w:p>
    <w:p w:rsidR="00CE3466" w:rsidRDefault="00CE3466" w:rsidP="00CE3466">
      <w:r>
        <w:t xml:space="preserve">    </w:t>
      </w:r>
      <w:r w:rsidRPr="00144D73">
        <w:rPr>
          <w:rStyle w:val="StyleBoldUnderline"/>
        </w:rPr>
        <w:t>The earth’s surface area required to deliver</w:t>
      </w:r>
      <w:r>
        <w:t xml:space="preserve"> our </w:t>
      </w:r>
      <w:r w:rsidRPr="00144D73">
        <w:rPr>
          <w:rStyle w:val="StyleBoldUnderline"/>
        </w:rPr>
        <w:t>energy</w:t>
      </w:r>
      <w:r>
        <w:t xml:space="preserve"> flow needs[3]</w:t>
      </w:r>
    </w:p>
    <w:p w:rsidR="00CE3466" w:rsidRPr="00144D73" w:rsidRDefault="00CE3466" w:rsidP="00CE3466">
      <w:pPr>
        <w:rPr>
          <w:rStyle w:val="StyleBoldUnderline"/>
        </w:rPr>
      </w:pPr>
      <w:r>
        <w:t xml:space="preserve">    </w:t>
      </w:r>
      <w:r w:rsidRPr="00144D73">
        <w:rPr>
          <w:rStyle w:val="StyleBoldUnderline"/>
        </w:rPr>
        <w:t>The power aspect</w:t>
      </w:r>
      <w:r>
        <w:t xml:space="preserve">, which is the measure of </w:t>
      </w:r>
      <w:r w:rsidRPr="00144D73">
        <w:rPr>
          <w:rStyle w:val="StyleBoldUnderline"/>
        </w:rPr>
        <w:t>the ability of an energy source to provide the needed energy rate of flow</w:t>
      </w:r>
      <w:r>
        <w:t xml:space="preserve">, or flux (e.g., W = Wh/h, or joules per unit of time). Simply put, this is </w:t>
      </w:r>
      <w:r w:rsidRPr="00144D73">
        <w:rPr>
          <w:rStyle w:val="StyleBoldUnderline"/>
        </w:rPr>
        <w:t>the rate at which the energy source allows access.</w:t>
      </w:r>
    </w:p>
    <w:p w:rsidR="00CE3466" w:rsidRDefault="00CE3466" w:rsidP="00CE3466">
      <w:r>
        <w:t>Power density also serves as a characteristic of the user environment.</w:t>
      </w:r>
    </w:p>
    <w:p w:rsidR="00CE3466" w:rsidRDefault="00CE3466" w:rsidP="00CE3466">
      <w:r>
        <w:t xml:space="preserve">To some, this concept may seem irrelevant, possibly interesting only to academics. They might say: Why can’t we just deal in </w:t>
      </w:r>
      <w:r w:rsidRPr="00144D73">
        <w:rPr>
          <w:rStyle w:val="Emphasis"/>
        </w:rPr>
        <w:t>watts and watt-hours</w:t>
      </w:r>
      <w:r>
        <w:t xml:space="preserve">? The answer is that these </w:t>
      </w:r>
      <w:r w:rsidRPr="00144D73">
        <w:rPr>
          <w:rStyle w:val="Emphasis"/>
        </w:rPr>
        <w:t>alone are incomplete considerations</w:t>
      </w:r>
      <w:r>
        <w:t xml:space="preserve"> and misleading </w:t>
      </w:r>
      <w:r w:rsidRPr="00144D73">
        <w:rPr>
          <w:rStyle w:val="StyleBoldUnderline"/>
        </w:rPr>
        <w:t>in assessing the value of energy sources</w:t>
      </w:r>
      <w:r>
        <w:t xml:space="preserve"> for human well-being and advancement.</w:t>
      </w:r>
    </w:p>
    <w:p w:rsidR="00CE3466" w:rsidRDefault="00CE3466" w:rsidP="00CE3466">
      <w:r>
        <w:t xml:space="preserve">To others, power density might appear to be too reductive or simplified a consideration. After all, is there not a large energy potential in wind and solar resources, and is this fact alone not enough to justify harvesting it? The answer is </w:t>
      </w:r>
      <w:r w:rsidRPr="00144D73">
        <w:rPr>
          <w:rStyle w:val="StyleBoldUnderline"/>
        </w:rPr>
        <w:t xml:space="preserve">the </w:t>
      </w:r>
      <w:r w:rsidRPr="00D90C13">
        <w:rPr>
          <w:rStyle w:val="StyleBoldUnderline"/>
          <w:highlight w:val="yellow"/>
        </w:rPr>
        <w:t>amount of energy available is only one factor</w:t>
      </w:r>
      <w:r w:rsidRPr="00144D73">
        <w:rPr>
          <w:rStyle w:val="StyleBoldUnderline"/>
        </w:rPr>
        <w:t>. The other</w:t>
      </w:r>
      <w:r>
        <w:t xml:space="preserve">, arguably </w:t>
      </w:r>
      <w:r w:rsidRPr="00D90C13">
        <w:rPr>
          <w:rStyle w:val="Emphasis"/>
          <w:highlight w:val="yellow"/>
        </w:rPr>
        <w:t>more important</w:t>
      </w:r>
      <w:r w:rsidRPr="00D90C13">
        <w:rPr>
          <w:highlight w:val="yellow"/>
        </w:rPr>
        <w:t xml:space="preserve">, </w:t>
      </w:r>
      <w:r w:rsidRPr="00D90C13">
        <w:rPr>
          <w:rStyle w:val="StyleBoldUnderline"/>
          <w:highlight w:val="yellow"/>
        </w:rPr>
        <w:t xml:space="preserve">is the inherent capability of the energy source to provide the </w:t>
      </w:r>
      <w:r w:rsidRPr="00D90C13">
        <w:rPr>
          <w:rStyle w:val="Emphasis"/>
          <w:highlight w:val="yellow"/>
        </w:rPr>
        <w:t>needed flow of energy</w:t>
      </w:r>
      <w:r>
        <w:t>, that is its power component, in relation to the earth’s surface required to harvest it.</w:t>
      </w:r>
    </w:p>
    <w:p w:rsidR="00CE3466" w:rsidRDefault="00CE3466" w:rsidP="00CE3466"/>
    <w:p w:rsidR="00CE3466" w:rsidRDefault="00CE3466" w:rsidP="00CE3466">
      <w:pPr>
        <w:pStyle w:val="TagText"/>
      </w:pPr>
      <w:r>
        <w:t>expanding the solar industry causes e-waste dumping</w:t>
      </w:r>
    </w:p>
    <w:p w:rsidR="00CE3466" w:rsidRPr="00AB5C98" w:rsidRDefault="00CE3466" w:rsidP="00CE3466">
      <w:r>
        <w:t xml:space="preserve">ISHAN </w:t>
      </w:r>
      <w:r w:rsidRPr="000871EB">
        <w:rPr>
          <w:rStyle w:val="StyleStyleBold12pt"/>
        </w:rPr>
        <w:t>NATH</w:t>
      </w:r>
      <w:r>
        <w:t>,</w:t>
      </w:r>
      <w:r w:rsidRPr="00AB5C98">
        <w:t xml:space="preserve"> Rhodes scholar and Stanford</w:t>
      </w:r>
      <w:r>
        <w:t xml:space="preserve"> graduate – major in economics and Earth Systems and </w:t>
      </w:r>
      <w:r w:rsidRPr="00AB5C98">
        <w:t xml:space="preserve"> minor in mathematics</w:t>
      </w:r>
      <w:r>
        <w:t xml:space="preserve">, </w:t>
      </w:r>
      <w:r w:rsidRPr="000871EB">
        <w:rPr>
          <w:rStyle w:val="StyleStyleBold12pt"/>
        </w:rPr>
        <w:t>10</w:t>
      </w:r>
      <w:r>
        <w:t xml:space="preserve"> [“Cleaning Up After Clean Energy: Hazardous Waste in the Solar Industry,” Stanford Journal of International Affairs, Volume 11, number 2, </w:t>
      </w:r>
      <w:r w:rsidRPr="00B97D0B">
        <w:t>http://www.stanford.edu/group/sjir/pdf/Solar_11.2.pdf</w:t>
      </w:r>
      <w:r>
        <w:t>]</w:t>
      </w:r>
    </w:p>
    <w:p w:rsidR="00CE3466" w:rsidRDefault="00CE3466" w:rsidP="00CE3466"/>
    <w:p w:rsidR="00CE3466" w:rsidRDefault="00CE3466" w:rsidP="00CE3466">
      <w:r>
        <w:t xml:space="preserve">These hopes for a viable source of renewable </w:t>
      </w:r>
      <w:r w:rsidRPr="00E06B45">
        <w:rPr>
          <w:sz w:val="12"/>
        </w:rPr>
        <w:t xml:space="preserve">¶ </w:t>
      </w:r>
      <w:r>
        <w:t xml:space="preserve">energy, however, have recently been tempered with a </w:t>
      </w:r>
      <w:r w:rsidRPr="00E06B45">
        <w:rPr>
          <w:sz w:val="12"/>
        </w:rPr>
        <w:t xml:space="preserve">¶ </w:t>
      </w:r>
      <w:r>
        <w:t xml:space="preserve">word of caution. </w:t>
      </w:r>
      <w:r w:rsidRPr="00FA1BD1">
        <w:rPr>
          <w:rStyle w:val="StyleBoldUnderline"/>
        </w:rPr>
        <w:t xml:space="preserve">Toxic </w:t>
      </w:r>
      <w:r w:rsidRPr="00FA1BD1">
        <w:rPr>
          <w:rStyle w:val="StyleBoldUnderline"/>
          <w:highlight w:val="yellow"/>
        </w:rPr>
        <w:t>waste</w:t>
      </w:r>
      <w:r>
        <w:t xml:space="preserve">, experts say, </w:t>
      </w:r>
      <w:r w:rsidRPr="00FA1BD1">
        <w:rPr>
          <w:rStyle w:val="StyleBoldUnderline"/>
          <w:highlight w:val="yellow"/>
        </w:rPr>
        <w:t xml:space="preserve">is something </w:t>
      </w:r>
      <w:r w:rsidRPr="00E06B45">
        <w:rPr>
          <w:rStyle w:val="StyleBoldUnderline"/>
          <w:sz w:val="12"/>
        </w:rPr>
        <w:t xml:space="preserve">¶ </w:t>
      </w:r>
      <w:r w:rsidRPr="00130155">
        <w:rPr>
          <w:rStyle w:val="StyleBoldUnderline"/>
        </w:rPr>
        <w:t xml:space="preserve">the </w:t>
      </w:r>
      <w:r w:rsidRPr="00FA1BD1">
        <w:rPr>
          <w:rStyle w:val="StyleBoldUnderline"/>
          <w:highlight w:val="yellow"/>
        </w:rPr>
        <w:t xml:space="preserve">solar </w:t>
      </w:r>
      <w:r w:rsidRPr="00130155">
        <w:rPr>
          <w:rStyle w:val="StyleBoldUnderline"/>
        </w:rPr>
        <w:t xml:space="preserve">industry </w:t>
      </w:r>
      <w:r w:rsidRPr="00FA1BD1">
        <w:rPr>
          <w:rStyle w:val="StyleBoldUnderline"/>
          <w:highlight w:val="yellow"/>
        </w:rPr>
        <w:t>must watch out for</w:t>
      </w:r>
      <w:r>
        <w:t xml:space="preserve">, as detailed by </w:t>
      </w:r>
      <w:r w:rsidRPr="00E06B45">
        <w:rPr>
          <w:sz w:val="12"/>
        </w:rPr>
        <w:t xml:space="preserve">¶ </w:t>
      </w:r>
      <w:r>
        <w:t xml:space="preserve">the watchdog nonprofit Silicon Valley Toxics Coalition </w:t>
      </w:r>
      <w:r w:rsidRPr="00E06B45">
        <w:rPr>
          <w:sz w:val="12"/>
        </w:rPr>
        <w:t xml:space="preserve">¶ </w:t>
      </w:r>
      <w:r>
        <w:t xml:space="preserve">(SVTC) in a widely circulated new report. Essentially, </w:t>
      </w:r>
      <w:r w:rsidRPr="00E06B45">
        <w:rPr>
          <w:sz w:val="12"/>
        </w:rPr>
        <w:t xml:space="preserve">¶ </w:t>
      </w:r>
      <w:r>
        <w:t xml:space="preserve">solar firms face two dilemmas concerning their </w:t>
      </w:r>
      <w:r w:rsidRPr="00E06B45">
        <w:rPr>
          <w:sz w:val="12"/>
        </w:rPr>
        <w:t xml:space="preserve">¶ </w:t>
      </w:r>
      <w:r>
        <w:t xml:space="preserve">hazardous chemicals. </w:t>
      </w:r>
      <w:r w:rsidRPr="00130155">
        <w:rPr>
          <w:rStyle w:val="StyleBoldUnderline"/>
        </w:rPr>
        <w:t xml:space="preserve">How can the production process </w:t>
      </w:r>
      <w:r w:rsidRPr="00E06B45">
        <w:rPr>
          <w:rStyle w:val="StyleBoldUnderline"/>
          <w:sz w:val="12"/>
        </w:rPr>
        <w:t xml:space="preserve">¶ </w:t>
      </w:r>
      <w:r w:rsidRPr="00130155">
        <w:rPr>
          <w:rStyle w:val="StyleBoldUnderline"/>
        </w:rPr>
        <w:t xml:space="preserve">ensure that panels are manufactured without leaking </w:t>
      </w:r>
      <w:r w:rsidRPr="00E06B45">
        <w:rPr>
          <w:rStyle w:val="StyleBoldUnderline"/>
          <w:sz w:val="12"/>
        </w:rPr>
        <w:t xml:space="preserve">¶ </w:t>
      </w:r>
      <w:r w:rsidRPr="00130155">
        <w:rPr>
          <w:rStyle w:val="StyleBoldUnderline"/>
        </w:rPr>
        <w:t xml:space="preserve">waste and </w:t>
      </w:r>
      <w:r w:rsidRPr="00FA1BD1">
        <w:rPr>
          <w:rStyle w:val="StyleBoldUnderline"/>
          <w:highlight w:val="yellow"/>
        </w:rPr>
        <w:t>how will they be disposed</w:t>
      </w:r>
      <w:r w:rsidRPr="00130155">
        <w:rPr>
          <w:rStyle w:val="StyleBoldUnderline"/>
        </w:rPr>
        <w:t xml:space="preserve"> of </w:t>
      </w:r>
      <w:r w:rsidRPr="00FA1BD1">
        <w:rPr>
          <w:rStyle w:val="StyleBoldUnderline"/>
          <w:highlight w:val="yellow"/>
        </w:rPr>
        <w:t xml:space="preserve">after a lifetime </w:t>
      </w:r>
      <w:r w:rsidRPr="00E06B45">
        <w:rPr>
          <w:rStyle w:val="StyleBoldUnderline"/>
          <w:sz w:val="12"/>
        </w:rPr>
        <w:t xml:space="preserve">¶ </w:t>
      </w:r>
      <w:r w:rsidRPr="00FA1BD1">
        <w:rPr>
          <w:rStyle w:val="StyleBoldUnderline"/>
          <w:highlight w:val="yellow"/>
        </w:rPr>
        <w:t>of use</w:t>
      </w:r>
      <w:r w:rsidRPr="00130155">
        <w:rPr>
          <w:rStyle w:val="StyleBoldUnderline"/>
        </w:rPr>
        <w:t>?</w:t>
      </w:r>
      <w:r>
        <w:rPr>
          <w:rStyle w:val="StyleBoldUnderline"/>
        </w:rPr>
        <w:t xml:space="preserve"> </w:t>
      </w:r>
      <w:r w:rsidRPr="00130155">
        <w:rPr>
          <w:rStyle w:val="StyleBoldUnderline"/>
        </w:rPr>
        <w:t xml:space="preserve">These </w:t>
      </w:r>
      <w:r w:rsidRPr="00FA1BD1">
        <w:rPr>
          <w:rStyle w:val="StyleBoldUnderline"/>
          <w:highlight w:val="yellow"/>
        </w:rPr>
        <w:t>concerns</w:t>
      </w:r>
      <w:r>
        <w:t xml:space="preserve">, though fairly manageable in </w:t>
      </w:r>
      <w:r w:rsidRPr="00E06B45">
        <w:rPr>
          <w:sz w:val="12"/>
        </w:rPr>
        <w:t xml:space="preserve">¶ </w:t>
      </w:r>
      <w:r>
        <w:t xml:space="preserve">and of themselves, </w:t>
      </w:r>
      <w:r w:rsidRPr="00FA1BD1">
        <w:rPr>
          <w:rStyle w:val="StyleBoldUnderline"/>
          <w:highlight w:val="yellow"/>
        </w:rPr>
        <w:t xml:space="preserve">exist in a complex international </w:t>
      </w:r>
      <w:r w:rsidRPr="00E06B45">
        <w:rPr>
          <w:rStyle w:val="StyleBoldUnderline"/>
          <w:sz w:val="12"/>
        </w:rPr>
        <w:t xml:space="preserve">¶ </w:t>
      </w:r>
      <w:r w:rsidRPr="00FA1BD1">
        <w:rPr>
          <w:rStyle w:val="StyleBoldUnderline"/>
          <w:highlight w:val="yellow"/>
        </w:rPr>
        <w:t xml:space="preserve">web </w:t>
      </w:r>
      <w:r w:rsidRPr="00130155">
        <w:rPr>
          <w:rStyle w:val="StyleBoldUnderline"/>
        </w:rPr>
        <w:t xml:space="preserve">of competing political, economic, and scientific </w:t>
      </w:r>
      <w:r w:rsidRPr="00E06B45">
        <w:rPr>
          <w:rStyle w:val="StyleBoldUnderline"/>
          <w:sz w:val="12"/>
        </w:rPr>
        <w:t xml:space="preserve">¶ </w:t>
      </w:r>
      <w:r w:rsidRPr="00130155">
        <w:rPr>
          <w:rStyle w:val="StyleBoldUnderline"/>
        </w:rPr>
        <w:t>interests</w:t>
      </w:r>
      <w:r>
        <w:t xml:space="preserve">. Given this complexity, most solar firms </w:t>
      </w:r>
      <w:r w:rsidRPr="00E06B45">
        <w:rPr>
          <w:sz w:val="12"/>
        </w:rPr>
        <w:t xml:space="preserve">¶ </w:t>
      </w:r>
      <w:r>
        <w:t xml:space="preserve">have focused on the more straightforward of the two </w:t>
      </w:r>
      <w:r w:rsidRPr="00E06B45">
        <w:rPr>
          <w:sz w:val="12"/>
        </w:rPr>
        <w:t xml:space="preserve">¶ </w:t>
      </w:r>
      <w:r>
        <w:t xml:space="preserve">problems: end-of-life recycling. But in creating a fairly </w:t>
      </w:r>
      <w:r w:rsidRPr="00E06B45">
        <w:rPr>
          <w:sz w:val="12"/>
        </w:rPr>
        <w:t xml:space="preserve">¶ </w:t>
      </w:r>
      <w:r>
        <w:t xml:space="preserve">solid foundation for addressing this issue, the industry </w:t>
      </w:r>
      <w:r w:rsidRPr="00E06B45">
        <w:rPr>
          <w:sz w:val="12"/>
        </w:rPr>
        <w:t xml:space="preserve">¶ </w:t>
      </w:r>
      <w:r>
        <w:t xml:space="preserve">has largely overlooked investigative reports revealing </w:t>
      </w:r>
      <w:r w:rsidRPr="00E06B45">
        <w:rPr>
          <w:sz w:val="12"/>
        </w:rPr>
        <w:t xml:space="preserve">¶ </w:t>
      </w:r>
      <w:r>
        <w:t xml:space="preserve">current problems with production waste, particularly </w:t>
      </w:r>
      <w:r w:rsidRPr="00E06B45">
        <w:rPr>
          <w:sz w:val="12"/>
        </w:rPr>
        <w:t xml:space="preserve">¶ </w:t>
      </w:r>
      <w:r>
        <w:t xml:space="preserve">pertaining to Chinese manufacturing. </w:t>
      </w:r>
      <w:r w:rsidRPr="00130155">
        <w:rPr>
          <w:rStyle w:val="StyleBoldUnderline"/>
        </w:rPr>
        <w:t xml:space="preserve">Until these </w:t>
      </w:r>
      <w:r w:rsidRPr="00E06B45">
        <w:rPr>
          <w:rStyle w:val="StyleBoldUnderline"/>
          <w:sz w:val="12"/>
        </w:rPr>
        <w:t xml:space="preserve">¶ </w:t>
      </w:r>
      <w:r w:rsidRPr="00130155">
        <w:rPr>
          <w:rStyle w:val="StyleBoldUnderline"/>
        </w:rPr>
        <w:t xml:space="preserve">concerns receive more attention, </w:t>
      </w:r>
      <w:r w:rsidRPr="00FA1BD1">
        <w:rPr>
          <w:rStyle w:val="StyleBoldUnderline"/>
          <w:highlight w:val="yellow"/>
        </w:rPr>
        <w:t xml:space="preserve">promises of </w:t>
      </w:r>
      <w:r w:rsidRPr="00130155">
        <w:rPr>
          <w:rStyle w:val="StyleBoldUnderline"/>
        </w:rPr>
        <w:t xml:space="preserve">panel </w:t>
      </w:r>
      <w:r w:rsidRPr="00E06B45">
        <w:rPr>
          <w:rStyle w:val="StyleBoldUnderline"/>
          <w:sz w:val="12"/>
        </w:rPr>
        <w:t xml:space="preserve">¶ </w:t>
      </w:r>
      <w:r w:rsidRPr="00FA1BD1">
        <w:rPr>
          <w:rStyle w:val="StyleBoldUnderline"/>
          <w:highlight w:val="yellow"/>
        </w:rPr>
        <w:t xml:space="preserve">recycling will quell </w:t>
      </w:r>
      <w:r w:rsidRPr="00130155">
        <w:rPr>
          <w:rStyle w:val="StyleBoldUnderline"/>
        </w:rPr>
        <w:t xml:space="preserve">any public </w:t>
      </w:r>
      <w:r w:rsidRPr="00FA1BD1">
        <w:rPr>
          <w:rStyle w:val="StyleBoldUnderline"/>
          <w:highlight w:val="yellow"/>
        </w:rPr>
        <w:t xml:space="preserve">anxiety, preventing the </w:t>
      </w:r>
      <w:r w:rsidRPr="00E06B45">
        <w:rPr>
          <w:rStyle w:val="StyleBoldUnderline"/>
          <w:sz w:val="12"/>
        </w:rPr>
        <w:t xml:space="preserve">¶ </w:t>
      </w:r>
      <w:r w:rsidRPr="00130155">
        <w:rPr>
          <w:rStyle w:val="StyleBoldUnderline"/>
        </w:rPr>
        <w:t xml:space="preserve">creation of </w:t>
      </w:r>
      <w:r w:rsidRPr="00FA1BD1">
        <w:rPr>
          <w:rStyle w:val="StyleBoldUnderline"/>
          <w:highlight w:val="yellow"/>
        </w:rPr>
        <w:t xml:space="preserve">necessary safeguards to stop </w:t>
      </w:r>
      <w:r w:rsidRPr="00130155">
        <w:rPr>
          <w:rStyle w:val="StyleBoldUnderline"/>
        </w:rPr>
        <w:t xml:space="preserve">rogue firms </w:t>
      </w:r>
      <w:r w:rsidRPr="00E06B45">
        <w:rPr>
          <w:rStyle w:val="StyleBoldUnderline"/>
          <w:sz w:val="12"/>
        </w:rPr>
        <w:t xml:space="preserve">¶ </w:t>
      </w:r>
      <w:r w:rsidRPr="00130155">
        <w:rPr>
          <w:rStyle w:val="StyleBoldUnderline"/>
        </w:rPr>
        <w:t xml:space="preserve">from </w:t>
      </w:r>
      <w:r w:rsidRPr="00FA1BD1">
        <w:rPr>
          <w:rStyle w:val="StyleBoldUnderline"/>
          <w:highlight w:val="yellow"/>
        </w:rPr>
        <w:t xml:space="preserve">unsafe </w:t>
      </w:r>
      <w:r w:rsidRPr="00130155">
        <w:rPr>
          <w:rStyle w:val="StyleBoldUnderline"/>
        </w:rPr>
        <w:t xml:space="preserve">manufacturing </w:t>
      </w:r>
      <w:r w:rsidRPr="00FA1BD1">
        <w:rPr>
          <w:rStyle w:val="StyleBoldUnderline"/>
          <w:highlight w:val="yellow"/>
        </w:rPr>
        <w:t>practices</w:t>
      </w:r>
      <w:r>
        <w:t xml:space="preserve">. To fully address </w:t>
      </w:r>
      <w:r w:rsidRPr="00E06B45">
        <w:rPr>
          <w:sz w:val="12"/>
        </w:rPr>
        <w:t xml:space="preserve">¶ </w:t>
      </w:r>
      <w:r>
        <w:t xml:space="preserve">its hazardous waste issues, the solar industry must move </w:t>
      </w:r>
      <w:r w:rsidRPr="00E06B45">
        <w:rPr>
          <w:sz w:val="12"/>
        </w:rPr>
        <w:t xml:space="preserve">¶ </w:t>
      </w:r>
      <w:r>
        <w:t xml:space="preserve">forward aggressively not only with its development of </w:t>
      </w:r>
      <w:r w:rsidRPr="00E06B45">
        <w:rPr>
          <w:sz w:val="12"/>
        </w:rPr>
        <w:t xml:space="preserve">¶ </w:t>
      </w:r>
      <w:r>
        <w:t xml:space="preserve">panel recycling programs, but also with steps to address </w:t>
      </w:r>
      <w:r w:rsidRPr="00E06B45">
        <w:rPr>
          <w:sz w:val="12"/>
        </w:rPr>
        <w:t xml:space="preserve">¶ </w:t>
      </w:r>
      <w:r>
        <w:t>more pressing issues in the production process.</w:t>
      </w:r>
      <w:r w:rsidRPr="00E06B45">
        <w:rPr>
          <w:sz w:val="12"/>
        </w:rPr>
        <w:t xml:space="preserve">¶ </w:t>
      </w:r>
      <w:r>
        <w:t xml:space="preserve">The first question facing solar firms is how to </w:t>
      </w:r>
      <w:r w:rsidRPr="00E06B45">
        <w:rPr>
          <w:sz w:val="12"/>
        </w:rPr>
        <w:t xml:space="preserve">¶ </w:t>
      </w:r>
      <w:r>
        <w:t xml:space="preserve">address the prospect of used panels inundating landfills </w:t>
      </w:r>
      <w:r w:rsidRPr="00E06B45">
        <w:rPr>
          <w:sz w:val="12"/>
        </w:rPr>
        <w:t xml:space="preserve">¶ </w:t>
      </w:r>
      <w:r>
        <w:t xml:space="preserve">and leaching toxic waste into the environment. </w:t>
      </w:r>
      <w:r w:rsidRPr="00130155">
        <w:rPr>
          <w:rStyle w:val="StyleBoldUnderline"/>
        </w:rPr>
        <w:t xml:space="preserve">When </w:t>
      </w:r>
      <w:r w:rsidRPr="00E06B45">
        <w:rPr>
          <w:rStyle w:val="StyleBoldUnderline"/>
          <w:sz w:val="12"/>
        </w:rPr>
        <w:t xml:space="preserve">¶ </w:t>
      </w:r>
      <w:r w:rsidRPr="00130155">
        <w:rPr>
          <w:rStyle w:val="StyleBoldUnderline"/>
        </w:rPr>
        <w:t xml:space="preserve">a </w:t>
      </w:r>
      <w:r w:rsidRPr="00FA1BD1">
        <w:rPr>
          <w:rStyle w:val="StyleBoldUnderline"/>
          <w:highlight w:val="yellow"/>
        </w:rPr>
        <w:t xml:space="preserve">solar </w:t>
      </w:r>
      <w:r w:rsidRPr="00130155">
        <w:rPr>
          <w:rStyle w:val="StyleBoldUnderline"/>
        </w:rPr>
        <w:t xml:space="preserve">module outlives its usefulness 20 to 25 years </w:t>
      </w:r>
      <w:r w:rsidRPr="00E06B45">
        <w:rPr>
          <w:rStyle w:val="StyleBoldUnderline"/>
          <w:sz w:val="12"/>
        </w:rPr>
        <w:t xml:space="preserve">¶ </w:t>
      </w:r>
      <w:r w:rsidRPr="00130155">
        <w:rPr>
          <w:rStyle w:val="StyleBoldUnderline"/>
        </w:rPr>
        <w:t xml:space="preserve">after installation, its </w:t>
      </w:r>
      <w:r w:rsidRPr="00FA1BD1">
        <w:rPr>
          <w:rStyle w:val="StyleBoldUnderline"/>
          <w:highlight w:val="yellow"/>
        </w:rPr>
        <w:t xml:space="preserve">disposal must be carefully handled </w:t>
      </w:r>
      <w:r w:rsidRPr="00E06B45">
        <w:rPr>
          <w:rStyle w:val="StyleBoldUnderline"/>
          <w:sz w:val="12"/>
        </w:rPr>
        <w:t xml:space="preserve">¶ </w:t>
      </w:r>
      <w:r w:rsidRPr="00130155">
        <w:rPr>
          <w:rStyle w:val="StyleBoldUnderline"/>
        </w:rPr>
        <w:t>to avoid contamination from the enclosed chemicals</w:t>
      </w:r>
      <w:r>
        <w:t xml:space="preserve">. </w:t>
      </w:r>
      <w:r w:rsidRPr="00E06B45">
        <w:rPr>
          <w:sz w:val="12"/>
        </w:rPr>
        <w:t xml:space="preserve">¶ </w:t>
      </w:r>
      <w:r>
        <w:t xml:space="preserve">But, given examples from similar industries, there is no </w:t>
      </w:r>
      <w:r w:rsidRPr="00E06B45">
        <w:rPr>
          <w:sz w:val="12"/>
        </w:rPr>
        <w:t xml:space="preserve">¶ </w:t>
      </w:r>
      <w:r>
        <w:t xml:space="preserve">guarantee that this procedure will take place. </w:t>
      </w:r>
      <w:r w:rsidRPr="00E06B45">
        <w:rPr>
          <w:rStyle w:val="StyleBoldUnderline"/>
        </w:rPr>
        <w:t xml:space="preserve">More than </w:t>
      </w:r>
      <w:r w:rsidRPr="00E06B45">
        <w:rPr>
          <w:rStyle w:val="StyleBoldUnderline"/>
          <w:sz w:val="12"/>
        </w:rPr>
        <w:t xml:space="preserve">¶ </w:t>
      </w:r>
      <w:r w:rsidRPr="00FA1BD1">
        <w:rPr>
          <w:rStyle w:val="StyleBoldUnderline"/>
          <w:highlight w:val="yellow"/>
        </w:rPr>
        <w:lastRenderedPageBreak/>
        <w:t xml:space="preserve">two-thirds of </w:t>
      </w:r>
      <w:r w:rsidRPr="00E06B45">
        <w:rPr>
          <w:rStyle w:val="StyleBoldUnderline"/>
        </w:rPr>
        <w:t xml:space="preserve">American </w:t>
      </w:r>
      <w:r w:rsidRPr="00FA1BD1">
        <w:rPr>
          <w:rStyle w:val="StyleBoldUnderline"/>
          <w:highlight w:val="yellow"/>
        </w:rPr>
        <w:t xml:space="preserve">states have no </w:t>
      </w:r>
      <w:r w:rsidRPr="00E06B45">
        <w:rPr>
          <w:rStyle w:val="StyleBoldUnderline"/>
        </w:rPr>
        <w:t xml:space="preserve">existing </w:t>
      </w:r>
      <w:r w:rsidRPr="00FA1BD1">
        <w:rPr>
          <w:rStyle w:val="StyleBoldUnderline"/>
          <w:highlight w:val="yellow"/>
        </w:rPr>
        <w:t xml:space="preserve">laws </w:t>
      </w:r>
      <w:r w:rsidRPr="00E06B45">
        <w:rPr>
          <w:rStyle w:val="StyleBoldUnderline"/>
          <w:sz w:val="12"/>
        </w:rPr>
        <w:t xml:space="preserve">¶ </w:t>
      </w:r>
      <w:r w:rsidRPr="00FA1BD1">
        <w:rPr>
          <w:rStyle w:val="StyleBoldUnderline"/>
          <w:highlight w:val="yellow"/>
        </w:rPr>
        <w:t xml:space="preserve">requiring </w:t>
      </w:r>
      <w:r w:rsidRPr="00E06B45">
        <w:rPr>
          <w:rStyle w:val="StyleBoldUnderline"/>
        </w:rPr>
        <w:t xml:space="preserve">electronics </w:t>
      </w:r>
      <w:r w:rsidRPr="00FA1BD1">
        <w:rPr>
          <w:rStyle w:val="StyleBoldUnderline"/>
          <w:highlight w:val="yellow"/>
        </w:rPr>
        <w:t xml:space="preserve">recycling and the US currently </w:t>
      </w:r>
      <w:r w:rsidRPr="00E06B45">
        <w:rPr>
          <w:rStyle w:val="StyleBoldUnderline"/>
          <w:sz w:val="12"/>
        </w:rPr>
        <w:t xml:space="preserve">¶ </w:t>
      </w:r>
      <w:r w:rsidRPr="00FA1BD1">
        <w:rPr>
          <w:rStyle w:val="StyleBoldUnderline"/>
          <w:highlight w:val="yellow"/>
        </w:rPr>
        <w:t xml:space="preserve">exports 80 percent of </w:t>
      </w:r>
      <w:r w:rsidRPr="00E06B45">
        <w:rPr>
          <w:rStyle w:val="StyleBoldUnderline"/>
        </w:rPr>
        <w:t xml:space="preserve">its </w:t>
      </w:r>
      <w:r w:rsidRPr="00FA1BD1">
        <w:rPr>
          <w:rStyle w:val="StyleBoldUnderline"/>
          <w:highlight w:val="yellow"/>
        </w:rPr>
        <w:t>el</w:t>
      </w:r>
      <w:r w:rsidRPr="00E06B45">
        <w:rPr>
          <w:rStyle w:val="StyleBoldUnderline"/>
        </w:rPr>
        <w:t xml:space="preserve">ectronic </w:t>
      </w:r>
      <w:r w:rsidRPr="00FA1BD1">
        <w:rPr>
          <w:rStyle w:val="StyleBoldUnderline"/>
          <w:highlight w:val="yellow"/>
        </w:rPr>
        <w:t>waste</w:t>
      </w:r>
      <w:r w:rsidRPr="00FA1BD1">
        <w:rPr>
          <w:highlight w:val="yellow"/>
        </w:rPr>
        <w:t xml:space="preserve"> </w:t>
      </w:r>
      <w:r>
        <w:t xml:space="preserve">(e-waste) </w:t>
      </w:r>
      <w:r w:rsidRPr="00E06B45">
        <w:rPr>
          <w:sz w:val="12"/>
        </w:rPr>
        <w:t xml:space="preserve">¶ </w:t>
      </w:r>
      <w:r>
        <w:t xml:space="preserve">to developing countries that lack infrastructure to </w:t>
      </w:r>
      <w:r w:rsidRPr="00E06B45">
        <w:rPr>
          <w:sz w:val="12"/>
        </w:rPr>
        <w:t xml:space="preserve">¶ </w:t>
      </w:r>
      <w:r>
        <w:t>manage it.</w:t>
      </w:r>
      <w:r w:rsidRPr="00E06B45">
        <w:rPr>
          <w:sz w:val="12"/>
        </w:rPr>
        <w:t xml:space="preserve">¶ </w:t>
      </w:r>
      <w:r>
        <w:t>1</w:t>
      </w:r>
      <w:r w:rsidRPr="00E06B45">
        <w:rPr>
          <w:sz w:val="12"/>
        </w:rPr>
        <w:t>¶</w:t>
      </w:r>
      <w:r>
        <w:rPr>
          <w:sz w:val="12"/>
        </w:rPr>
        <w:t xml:space="preserve"> </w:t>
      </w:r>
      <w:r>
        <w:t xml:space="preserve">Thus, by urging solar companies to plan </w:t>
      </w:r>
      <w:r w:rsidRPr="00E06B45">
        <w:rPr>
          <w:sz w:val="12"/>
        </w:rPr>
        <w:t xml:space="preserve">¶ </w:t>
      </w:r>
      <w:r>
        <w:t xml:space="preserve">for proper disposal of decommissioned panels, SVTC </w:t>
      </w:r>
      <w:r w:rsidRPr="00E06B45">
        <w:rPr>
          <w:sz w:val="12"/>
        </w:rPr>
        <w:t xml:space="preserve">¶ </w:t>
      </w:r>
      <w:r>
        <w:t xml:space="preserve">draws attention to an issue that currently remains </w:t>
      </w:r>
      <w:r w:rsidRPr="00E06B45">
        <w:rPr>
          <w:sz w:val="12"/>
        </w:rPr>
        <w:t xml:space="preserve">¶ </w:t>
      </w:r>
      <w:r>
        <w:t xml:space="preserve">unaddressed. The Coalition makes an appeal for </w:t>
      </w:r>
      <w:r w:rsidRPr="00E06B45">
        <w:rPr>
          <w:sz w:val="12"/>
        </w:rPr>
        <w:t xml:space="preserve">¶ </w:t>
      </w:r>
      <w:r>
        <w:t xml:space="preserve">legislation requiring Extended Producer Responsibility, </w:t>
      </w:r>
      <w:r w:rsidRPr="00E06B45">
        <w:rPr>
          <w:sz w:val="12"/>
        </w:rPr>
        <w:t xml:space="preserve">¶ </w:t>
      </w:r>
      <w:r>
        <w:t xml:space="preserve">which would force firms to take back and recycle their </w:t>
      </w:r>
      <w:r w:rsidRPr="00E06B45">
        <w:rPr>
          <w:sz w:val="12"/>
        </w:rPr>
        <w:t xml:space="preserve">¶ </w:t>
      </w:r>
      <w:r>
        <w:t xml:space="preserve">used products, but in the absence of such requirements, </w:t>
      </w:r>
      <w:r w:rsidRPr="00E06B45">
        <w:rPr>
          <w:sz w:val="12"/>
        </w:rPr>
        <w:t xml:space="preserve">¶ </w:t>
      </w:r>
      <w:r>
        <w:t xml:space="preserve">is the solar industry ready for the eventual onrush of </w:t>
      </w:r>
      <w:r w:rsidRPr="00E06B45">
        <w:rPr>
          <w:sz w:val="12"/>
        </w:rPr>
        <w:t xml:space="preserve">¶ </w:t>
      </w:r>
      <w:r>
        <w:t>solar panels?</w:t>
      </w:r>
      <w:r w:rsidRPr="00E06B45">
        <w:rPr>
          <w:sz w:val="12"/>
        </w:rPr>
        <w:t xml:space="preserve">¶ </w:t>
      </w:r>
      <w:r>
        <w:t>2</w:t>
      </w:r>
      <w:r w:rsidRPr="00E06B45">
        <w:rPr>
          <w:sz w:val="12"/>
        </w:rPr>
        <w:t xml:space="preserve">¶ </w:t>
      </w:r>
      <w:r>
        <w:t xml:space="preserve">“I don’t think enough people are thinking </w:t>
      </w:r>
      <w:r w:rsidRPr="00E06B45">
        <w:rPr>
          <w:sz w:val="12"/>
        </w:rPr>
        <w:t xml:space="preserve">¶ </w:t>
      </w:r>
      <w:r>
        <w:t xml:space="preserve">about [recycling used solar panels],” said Jamie Porges, </w:t>
      </w:r>
      <w:r w:rsidRPr="00E06B45">
        <w:rPr>
          <w:sz w:val="12"/>
        </w:rPr>
        <w:t xml:space="preserve">¶ </w:t>
      </w:r>
      <w:r>
        <w:t xml:space="preserve">COO and Founder of Radiance Solar, an Atlantabased startup. “I’m sure there are people who have </w:t>
      </w:r>
      <w:r w:rsidRPr="00E06B45">
        <w:rPr>
          <w:sz w:val="12"/>
        </w:rPr>
        <w:t xml:space="preserve">¶ </w:t>
      </w:r>
      <w:r>
        <w:t xml:space="preserve">thought about it, but I don’t think there’s been enough </w:t>
      </w:r>
      <w:r w:rsidRPr="00E06B45">
        <w:rPr>
          <w:sz w:val="12"/>
        </w:rPr>
        <w:t xml:space="preserve">¶ </w:t>
      </w:r>
      <w:r>
        <w:t>open discussion and I haven’t heard a plan.”</w:t>
      </w:r>
      <w:r w:rsidRPr="00E06B45">
        <w:rPr>
          <w:sz w:val="12"/>
        </w:rPr>
        <w:t xml:space="preserve">¶ </w:t>
      </w:r>
      <w:r>
        <w:t>3</w:t>
      </w:r>
      <w:r w:rsidRPr="00E06B45">
        <w:rPr>
          <w:sz w:val="12"/>
        </w:rPr>
        <w:t>¶</w:t>
      </w:r>
      <w:r>
        <w:rPr>
          <w:sz w:val="12"/>
        </w:rPr>
        <w:t xml:space="preserve"> </w:t>
      </w:r>
      <w:r>
        <w:t xml:space="preserve">Another </w:t>
      </w:r>
      <w:r w:rsidRPr="00E06B45">
        <w:rPr>
          <w:sz w:val="12"/>
        </w:rPr>
        <w:t xml:space="preserve">¶ </w:t>
      </w:r>
      <w:r>
        <w:t xml:space="preserve">executive familiar with the solar industry frames the </w:t>
      </w:r>
      <w:r w:rsidRPr="00E06B45">
        <w:rPr>
          <w:sz w:val="12"/>
        </w:rPr>
        <w:t xml:space="preserve">¶ </w:t>
      </w:r>
      <w:r>
        <w:t xml:space="preserve">problem more urgently. Steve Newcomb, Founder and </w:t>
      </w:r>
      <w:r w:rsidRPr="00E06B45">
        <w:rPr>
          <w:sz w:val="12"/>
        </w:rPr>
        <w:t xml:space="preserve">¶ </w:t>
      </w:r>
      <w:r>
        <w:t xml:space="preserve">CEO of “One Block Off the Grid,” a firm that connects </w:t>
      </w:r>
      <w:r w:rsidRPr="00E06B45">
        <w:rPr>
          <w:sz w:val="12"/>
        </w:rPr>
        <w:t xml:space="preserve">¶ </w:t>
      </w:r>
      <w:r>
        <w:t xml:space="preserve">consumers with the solar industry, </w:t>
      </w:r>
      <w:r w:rsidRPr="00E06B45">
        <w:rPr>
          <w:rStyle w:val="StyleBoldUnderline"/>
        </w:rPr>
        <w:t xml:space="preserve">calls the issue of </w:t>
      </w:r>
      <w:r w:rsidRPr="00E06B45">
        <w:rPr>
          <w:rStyle w:val="StyleBoldUnderline"/>
          <w:sz w:val="12"/>
        </w:rPr>
        <w:t xml:space="preserve">¶ </w:t>
      </w:r>
      <w:r w:rsidRPr="00E06B45">
        <w:rPr>
          <w:rStyle w:val="StyleBoldUnderline"/>
        </w:rPr>
        <w:t xml:space="preserve">used solar modules “a big deal, and one that nobody’s </w:t>
      </w:r>
      <w:r w:rsidRPr="00E06B45">
        <w:rPr>
          <w:rStyle w:val="StyleBoldUnderline"/>
          <w:sz w:val="12"/>
        </w:rPr>
        <w:t xml:space="preserve">¶ </w:t>
      </w:r>
      <w:r w:rsidRPr="00E06B45">
        <w:rPr>
          <w:rStyle w:val="StyleBoldUnderline"/>
        </w:rPr>
        <w:t>thought a lot about yet.”</w:t>
      </w:r>
      <w:r>
        <w:rPr>
          <w:rStyle w:val="StyleBoldUnderline"/>
        </w:rPr>
        <w:t xml:space="preserve"> </w:t>
      </w:r>
      <w:r w:rsidRPr="00E06B45">
        <w:rPr>
          <w:rStyle w:val="StyleBoldUnderline"/>
        </w:rPr>
        <w:t xml:space="preserve">If nothing is done, he warns, </w:t>
      </w:r>
      <w:r w:rsidRPr="00E06B45">
        <w:rPr>
          <w:rStyle w:val="StyleBoldUnderline"/>
          <w:sz w:val="12"/>
        </w:rPr>
        <w:t xml:space="preserve">¶ </w:t>
      </w:r>
      <w:r w:rsidRPr="00FA1BD1">
        <w:rPr>
          <w:rStyle w:val="StyleBoldUnderline"/>
          <w:b/>
          <w:highlight w:val="yellow"/>
        </w:rPr>
        <w:t>the situation could escalate into “a major disaster</w:t>
      </w:r>
      <w:r w:rsidRPr="00E06B45">
        <w:rPr>
          <w:b/>
        </w:rPr>
        <w:t>.”</w:t>
      </w:r>
      <w:r w:rsidRPr="00E06B45">
        <w:rPr>
          <w:b/>
          <w:sz w:val="12"/>
        </w:rPr>
        <w:t>¶</w:t>
      </w:r>
      <w:r w:rsidRPr="00E06B45">
        <w:rPr>
          <w:sz w:val="12"/>
        </w:rPr>
        <w:t xml:space="preserve"> </w:t>
      </w:r>
      <w:r>
        <w:t>4</w:t>
      </w:r>
    </w:p>
    <w:p w:rsidR="00CE3466" w:rsidRDefault="00CE3466" w:rsidP="00CE3466"/>
    <w:p w:rsidR="00CE3466" w:rsidRDefault="00CE3466" w:rsidP="00CE3466">
      <w:pPr>
        <w:pStyle w:val="TagText"/>
      </w:pPr>
      <w:r>
        <w:t>E-waste dumping is environmentally unjust – hurts the poorest demographics in developing countries</w:t>
      </w:r>
    </w:p>
    <w:p w:rsidR="00CE3466" w:rsidRDefault="00CE3466" w:rsidP="00CE3466">
      <w:r>
        <w:t xml:space="preserve">Nicola </w:t>
      </w:r>
      <w:r w:rsidRPr="000871EB">
        <w:rPr>
          <w:rStyle w:val="StyleStyleBold12pt"/>
        </w:rPr>
        <w:t>Templeton</w:t>
      </w:r>
      <w:r>
        <w:t xml:space="preserve">, JD, Seattle University School of Law, 2009; BSc (Eng.), Chemical Engineering, </w:t>
      </w:r>
      <w:r w:rsidRPr="000871EB">
        <w:rPr>
          <w:rStyle w:val="StyleStyleBold12pt"/>
        </w:rPr>
        <w:t>09</w:t>
      </w:r>
      <w:r>
        <w:t xml:space="preserve"> [“</w:t>
      </w:r>
      <w:r w:rsidRPr="000871EB">
        <w:t>The Dark Side of Recycling and Reusing Electronics: Is Washington’s E-Cycle Program Adequate?</w:t>
      </w:r>
      <w:r>
        <w:t>” Seattle Journal for Social Justice Volume 7 Issue 2 Spring/Summer 2009 Article 21 4-16-2012]</w:t>
      </w:r>
    </w:p>
    <w:p w:rsidR="00CE3466" w:rsidRDefault="00CE3466" w:rsidP="00CE3466"/>
    <w:p w:rsidR="00CE3466" w:rsidRDefault="00CE3466" w:rsidP="00CE3466">
      <w:r w:rsidRPr="00E06B45">
        <w:rPr>
          <w:rStyle w:val="StyleBoldUnderline"/>
        </w:rPr>
        <w:t>Environmental degradation is the degradation of the quality of life</w:t>
      </w:r>
      <w:r>
        <w:t>.</w:t>
      </w:r>
      <w:r w:rsidRPr="00E06B45">
        <w:rPr>
          <w:sz w:val="12"/>
        </w:rPr>
        <w:t xml:space="preserve">¶ </w:t>
      </w:r>
      <w:r>
        <w:t>94</w:t>
      </w:r>
      <w:r w:rsidRPr="00E06B45">
        <w:rPr>
          <w:sz w:val="12"/>
        </w:rPr>
        <w:t xml:space="preserve">¶ </w:t>
      </w:r>
      <w:r w:rsidRPr="00A613B9">
        <w:rPr>
          <w:rStyle w:val="StyleBoldUnderline"/>
          <w:highlight w:val="yellow"/>
        </w:rPr>
        <w:t>Exporting toxic e-waste is unfair because</w:t>
      </w:r>
      <w:r w:rsidRPr="00E06B45">
        <w:rPr>
          <w:rStyle w:val="StyleBoldUnderline"/>
        </w:rPr>
        <w:t xml:space="preserve"> </w:t>
      </w:r>
      <w:r>
        <w:t xml:space="preserve">rather than the manufacturers, </w:t>
      </w:r>
      <w:r w:rsidRPr="00E06B45">
        <w:rPr>
          <w:sz w:val="12"/>
        </w:rPr>
        <w:t xml:space="preserve">¶ </w:t>
      </w:r>
      <w:r>
        <w:t xml:space="preserve">producers, and users bearing the true costs of their products, </w:t>
      </w:r>
      <w:r w:rsidRPr="00A613B9">
        <w:rPr>
          <w:rStyle w:val="StyleBoldUnderline"/>
          <w:highlight w:val="yellow"/>
        </w:rPr>
        <w:t xml:space="preserve">developing </w:t>
      </w:r>
      <w:r w:rsidRPr="00A613B9">
        <w:rPr>
          <w:rStyle w:val="StyleBoldUnderline"/>
          <w:sz w:val="12"/>
          <w:highlight w:val="yellow"/>
        </w:rPr>
        <w:t xml:space="preserve">¶ </w:t>
      </w:r>
      <w:r w:rsidRPr="00A613B9">
        <w:rPr>
          <w:rStyle w:val="StyleBoldUnderline"/>
          <w:highlight w:val="yellow"/>
        </w:rPr>
        <w:t>countries are forced to bear the environmental and health costs</w:t>
      </w:r>
      <w:r w:rsidRPr="00E06B45">
        <w:rPr>
          <w:rStyle w:val="StyleBoldUnderline"/>
        </w:rPr>
        <w:t xml:space="preserve"> of toxic ewaste </w:t>
      </w:r>
      <w:r w:rsidRPr="00A613B9">
        <w:rPr>
          <w:rStyle w:val="StyleBoldUnderline"/>
          <w:highlight w:val="yellow"/>
        </w:rPr>
        <w:t xml:space="preserve">in exchange for desperately needed jobs, income, and foreign </w:t>
      </w:r>
      <w:r w:rsidRPr="00A613B9">
        <w:rPr>
          <w:rStyle w:val="StyleBoldUnderline"/>
          <w:sz w:val="12"/>
          <w:highlight w:val="yellow"/>
        </w:rPr>
        <w:t xml:space="preserve">¶ </w:t>
      </w:r>
      <w:r w:rsidRPr="00A613B9">
        <w:rPr>
          <w:rStyle w:val="StyleBoldUnderline"/>
          <w:highlight w:val="yellow"/>
        </w:rPr>
        <w:t>currency</w:t>
      </w:r>
      <w:r w:rsidRPr="00E06B45">
        <w:rPr>
          <w:rStyle w:val="StyleBoldUnderline"/>
        </w:rPr>
        <w:t>.</w:t>
      </w:r>
      <w:r w:rsidRPr="00E06B45">
        <w:rPr>
          <w:sz w:val="12"/>
        </w:rPr>
        <w:t xml:space="preserve">¶ </w:t>
      </w:r>
      <w:r>
        <w:t>95</w:t>
      </w:r>
      <w:r w:rsidRPr="00E06B45">
        <w:rPr>
          <w:sz w:val="12"/>
        </w:rPr>
        <w:t>¶</w:t>
      </w:r>
      <w:r>
        <w:rPr>
          <w:sz w:val="12"/>
        </w:rPr>
        <w:t xml:space="preserve"> </w:t>
      </w:r>
      <w:r w:rsidRPr="00A613B9">
        <w:rPr>
          <w:rStyle w:val="StyleBoldUnderline"/>
          <w:highlight w:val="yellow"/>
        </w:rPr>
        <w:t>This impedes</w:t>
      </w:r>
      <w:r w:rsidRPr="00E06B45">
        <w:rPr>
          <w:rStyle w:val="StyleBoldUnderline"/>
        </w:rPr>
        <w:t xml:space="preserve"> </w:t>
      </w:r>
      <w:r>
        <w:t xml:space="preserve">economic </w:t>
      </w:r>
      <w:r w:rsidRPr="00A613B9">
        <w:rPr>
          <w:rStyle w:val="StyleBoldUnderline"/>
          <w:highlight w:val="yellow"/>
        </w:rPr>
        <w:t>growth and</w:t>
      </w:r>
      <w:r w:rsidRPr="00E06B45">
        <w:rPr>
          <w:rStyle w:val="StyleBoldUnderline"/>
        </w:rPr>
        <w:t xml:space="preserve"> </w:t>
      </w:r>
      <w:r>
        <w:t xml:space="preserve">disproportionately </w:t>
      </w:r>
      <w:r w:rsidRPr="00A613B9">
        <w:rPr>
          <w:rStyle w:val="StyleBoldUnderline"/>
          <w:highlight w:val="yellow"/>
        </w:rPr>
        <w:t xml:space="preserve">burdens </w:t>
      </w:r>
      <w:r w:rsidRPr="00A613B9">
        <w:rPr>
          <w:rStyle w:val="StyleBoldUnderline"/>
          <w:sz w:val="12"/>
          <w:highlight w:val="yellow"/>
        </w:rPr>
        <w:t xml:space="preserve">¶ </w:t>
      </w:r>
      <w:r w:rsidRPr="00A613B9">
        <w:rPr>
          <w:rStyle w:val="StyleBoldUnderline"/>
          <w:highlight w:val="yellow"/>
        </w:rPr>
        <w:t>the poor</w:t>
      </w:r>
      <w:r w:rsidRPr="00E06B45">
        <w:rPr>
          <w:rStyle w:val="StyleBoldUnderline"/>
        </w:rPr>
        <w:t>; it is fundamentally unjust.</w:t>
      </w:r>
      <w:r>
        <w:t xml:space="preserve"> </w:t>
      </w:r>
      <w:r w:rsidRPr="00E06B45">
        <w:rPr>
          <w:sz w:val="12"/>
        </w:rPr>
        <w:t xml:space="preserve">¶ </w:t>
      </w:r>
      <w:r w:rsidRPr="00E06B45">
        <w:rPr>
          <w:rStyle w:val="StyleBoldUnderline"/>
        </w:rPr>
        <w:t>E-waste</w:t>
      </w:r>
      <w:r>
        <w:t xml:space="preserve"> trade is not a positive trade based on competitive advantage; </w:t>
      </w:r>
      <w:r w:rsidRPr="00E06B45">
        <w:rPr>
          <w:sz w:val="12"/>
        </w:rPr>
        <w:t xml:space="preserve">¶ </w:t>
      </w:r>
      <w:r>
        <w:t xml:space="preserve">rather it </w:t>
      </w:r>
      <w:r w:rsidRPr="00E06B45">
        <w:rPr>
          <w:rStyle w:val="StyleBoldUnderline"/>
        </w:rPr>
        <w:t>is an unjust exploitation of developing countries’ weak capacity for environmental and occupational regulation.</w:t>
      </w:r>
      <w:r>
        <w:t xml:space="preserve"> Developing countries are far </w:t>
      </w:r>
      <w:r w:rsidRPr="00E06B45">
        <w:rPr>
          <w:sz w:val="12"/>
        </w:rPr>
        <w:t xml:space="preserve">¶ </w:t>
      </w:r>
      <w:r>
        <w:t xml:space="preserve">less equipped to effectively manage e-waste hazards in ways that protect </w:t>
      </w:r>
      <w:r w:rsidRPr="00E06B45">
        <w:rPr>
          <w:sz w:val="12"/>
        </w:rPr>
        <w:t xml:space="preserve">¶ </w:t>
      </w:r>
      <w:r>
        <w:t xml:space="preserve">human health and the environment than the countries that generate the </w:t>
      </w:r>
      <w:r w:rsidRPr="00E06B45">
        <w:rPr>
          <w:sz w:val="12"/>
        </w:rPr>
        <w:t xml:space="preserve">¶ </w:t>
      </w:r>
      <w:r>
        <w:t>waste.</w:t>
      </w:r>
      <w:r w:rsidRPr="00E06B45">
        <w:rPr>
          <w:sz w:val="12"/>
        </w:rPr>
        <w:t xml:space="preserve">¶ </w:t>
      </w:r>
      <w:r>
        <w:t>96</w:t>
      </w:r>
      <w:r w:rsidRPr="00E06B45">
        <w:rPr>
          <w:sz w:val="12"/>
        </w:rPr>
        <w:t>¶</w:t>
      </w:r>
      <w:r>
        <w:rPr>
          <w:sz w:val="12"/>
        </w:rPr>
        <w:t xml:space="preserve"> </w:t>
      </w:r>
      <w:r>
        <w:t xml:space="preserve">In fact, </w:t>
      </w:r>
      <w:r w:rsidRPr="00E06B45">
        <w:rPr>
          <w:rStyle w:val="StyleBoldUnderline"/>
        </w:rPr>
        <w:t xml:space="preserve">most </w:t>
      </w:r>
      <w:r w:rsidRPr="00A613B9">
        <w:rPr>
          <w:rStyle w:val="StyleBoldUnderline"/>
          <w:highlight w:val="yellow"/>
        </w:rPr>
        <w:t>developing countries have</w:t>
      </w:r>
      <w:r w:rsidRPr="00E06B45">
        <w:rPr>
          <w:rStyle w:val="StyleBoldUnderline"/>
        </w:rPr>
        <w:t xml:space="preserve"> little or </w:t>
      </w:r>
      <w:r w:rsidRPr="00A613B9">
        <w:rPr>
          <w:rStyle w:val="StyleBoldUnderline"/>
          <w:highlight w:val="yellow"/>
        </w:rPr>
        <w:t xml:space="preserve">no control over </w:t>
      </w:r>
      <w:r w:rsidRPr="00A613B9">
        <w:rPr>
          <w:rStyle w:val="StyleBoldUnderline"/>
          <w:sz w:val="12"/>
          <w:highlight w:val="yellow"/>
        </w:rPr>
        <w:t xml:space="preserve">¶ </w:t>
      </w:r>
      <w:r w:rsidRPr="00A613B9">
        <w:rPr>
          <w:rStyle w:val="StyleBoldUnderline"/>
          <w:highlight w:val="yellow"/>
        </w:rPr>
        <w:t>disposal</w:t>
      </w:r>
      <w:r w:rsidRPr="00E06B45">
        <w:rPr>
          <w:rStyle w:val="StyleBoldUnderline"/>
        </w:rPr>
        <w:t xml:space="preserve"> of hazardous wastes</w:t>
      </w:r>
      <w:r>
        <w:t>.</w:t>
      </w:r>
      <w:r w:rsidRPr="00E06B45">
        <w:rPr>
          <w:sz w:val="12"/>
        </w:rPr>
        <w:t xml:space="preserve">¶ </w:t>
      </w:r>
      <w:r>
        <w:t>97</w:t>
      </w:r>
      <w:r w:rsidRPr="00E06B45">
        <w:rPr>
          <w:sz w:val="12"/>
        </w:rPr>
        <w:t>¶</w:t>
      </w:r>
      <w:r>
        <w:rPr>
          <w:sz w:val="12"/>
        </w:rPr>
        <w:t xml:space="preserve"> </w:t>
      </w:r>
      <w:r>
        <w:t xml:space="preserve">Furthermore, many people working with ewaste have minimal education or are illiterate and lack basic knowledge of </w:t>
      </w:r>
      <w:r w:rsidRPr="00E06B45">
        <w:rPr>
          <w:sz w:val="12"/>
        </w:rPr>
        <w:t xml:space="preserve">¶ </w:t>
      </w:r>
      <w:r>
        <w:t>the dangers they are exposed to on a daily basis.</w:t>
      </w:r>
      <w:r w:rsidRPr="00E06B45">
        <w:rPr>
          <w:sz w:val="12"/>
        </w:rPr>
        <w:t xml:space="preserve">¶ </w:t>
      </w:r>
      <w:r>
        <w:t>98</w:t>
      </w:r>
      <w:r w:rsidRPr="00E06B45">
        <w:rPr>
          <w:sz w:val="12"/>
        </w:rPr>
        <w:t>¶</w:t>
      </w:r>
      <w:r>
        <w:rPr>
          <w:sz w:val="12"/>
        </w:rPr>
        <w:t xml:space="preserve"> </w:t>
      </w:r>
      <w:r w:rsidRPr="00E06B45">
        <w:rPr>
          <w:sz w:val="12"/>
        </w:rPr>
        <w:t xml:space="preserve">¶ </w:t>
      </w:r>
      <w:r w:rsidRPr="00E06B45">
        <w:rPr>
          <w:rStyle w:val="StyleBoldUnderline"/>
        </w:rPr>
        <w:t xml:space="preserve">The e-waste trade compromises the economic potential of developing </w:t>
      </w:r>
      <w:r w:rsidRPr="00E06B45">
        <w:rPr>
          <w:rStyle w:val="StyleBoldUnderline"/>
          <w:sz w:val="12"/>
        </w:rPr>
        <w:t xml:space="preserve">¶ </w:t>
      </w:r>
      <w:r w:rsidRPr="00E06B45">
        <w:rPr>
          <w:rStyle w:val="StyleBoldUnderline"/>
        </w:rPr>
        <w:t>countries</w:t>
      </w:r>
      <w:r>
        <w:t xml:space="preserve">, making it even more difficult for them to overcome their </w:t>
      </w:r>
      <w:r w:rsidRPr="00E06B45">
        <w:rPr>
          <w:sz w:val="12"/>
        </w:rPr>
        <w:t xml:space="preserve">¶ </w:t>
      </w:r>
      <w:r>
        <w:t xml:space="preserve">development hurdles. </w:t>
      </w:r>
      <w:r w:rsidRPr="00A613B9">
        <w:rPr>
          <w:rStyle w:val="StyleBoldUnderline"/>
          <w:highlight w:val="yellow"/>
        </w:rPr>
        <w:t>The toxic waste contaminates the soil</w:t>
      </w:r>
      <w:r w:rsidRPr="00E06B45">
        <w:rPr>
          <w:rStyle w:val="StyleBoldUnderline"/>
        </w:rPr>
        <w:t xml:space="preserve">, the </w:t>
      </w:r>
      <w:r w:rsidRPr="00E06B45">
        <w:rPr>
          <w:rStyle w:val="StyleBoldUnderline"/>
          <w:sz w:val="12"/>
        </w:rPr>
        <w:t xml:space="preserve">¶ </w:t>
      </w:r>
      <w:r w:rsidRPr="00A613B9">
        <w:rPr>
          <w:rStyle w:val="StyleBoldUnderline"/>
          <w:highlight w:val="yellow"/>
        </w:rPr>
        <w:t>groundwater, and</w:t>
      </w:r>
      <w:r w:rsidRPr="00E06B45">
        <w:rPr>
          <w:rStyle w:val="StyleBoldUnderline"/>
        </w:rPr>
        <w:t xml:space="preserve"> the </w:t>
      </w:r>
      <w:r w:rsidRPr="00A613B9">
        <w:rPr>
          <w:rStyle w:val="StyleBoldUnderline"/>
          <w:highlight w:val="yellow"/>
        </w:rPr>
        <w:t>food</w:t>
      </w:r>
      <w:r w:rsidRPr="00E06B45">
        <w:rPr>
          <w:rStyle w:val="StyleBoldUnderline"/>
        </w:rPr>
        <w:t>-chain</w:t>
      </w:r>
      <w:r>
        <w:t>,</w:t>
      </w:r>
      <w:r w:rsidRPr="00E06B45">
        <w:rPr>
          <w:sz w:val="12"/>
        </w:rPr>
        <w:t xml:space="preserve">¶ </w:t>
      </w:r>
      <w:r>
        <w:t>99</w:t>
      </w:r>
      <w:r w:rsidRPr="00E06B45">
        <w:rPr>
          <w:sz w:val="12"/>
        </w:rPr>
        <w:t>¶</w:t>
      </w:r>
      <w:r>
        <w:rPr>
          <w:sz w:val="12"/>
        </w:rPr>
        <w:t xml:space="preserve"> </w:t>
      </w:r>
      <w:r>
        <w:t xml:space="preserve">which is especially harmful to these </w:t>
      </w:r>
      <w:r w:rsidRPr="00E06B45">
        <w:rPr>
          <w:sz w:val="12"/>
        </w:rPr>
        <w:t xml:space="preserve">¶ </w:t>
      </w:r>
      <w:r>
        <w:t>countries’ subsistence farmers and agrarian economies.</w:t>
      </w:r>
      <w:r w:rsidRPr="00E06B45">
        <w:rPr>
          <w:sz w:val="12"/>
        </w:rPr>
        <w:t xml:space="preserve">¶ </w:t>
      </w:r>
      <w:r>
        <w:t>100</w:t>
      </w:r>
      <w:r w:rsidRPr="00E06B45">
        <w:rPr>
          <w:sz w:val="12"/>
        </w:rPr>
        <w:t>¶</w:t>
      </w:r>
      <w:r>
        <w:rPr>
          <w:sz w:val="12"/>
        </w:rPr>
        <w:t xml:space="preserve"> </w:t>
      </w:r>
      <w:r>
        <w:t xml:space="preserve">In addition, </w:t>
      </w:r>
      <w:r w:rsidRPr="00E06B45">
        <w:rPr>
          <w:rStyle w:val="StyleBoldUnderline"/>
        </w:rPr>
        <w:t xml:space="preserve">the </w:t>
      </w:r>
      <w:r w:rsidRPr="00E06B45">
        <w:rPr>
          <w:rStyle w:val="StyleBoldUnderline"/>
          <w:sz w:val="12"/>
        </w:rPr>
        <w:t xml:space="preserve">¶ </w:t>
      </w:r>
      <w:r w:rsidRPr="00E06B45">
        <w:rPr>
          <w:rStyle w:val="StyleBoldUnderline"/>
        </w:rPr>
        <w:t xml:space="preserve">opportunity costs of resources redirected from education or infrastructure </w:t>
      </w:r>
      <w:r w:rsidRPr="00E06B45">
        <w:rPr>
          <w:rStyle w:val="StyleBoldUnderline"/>
          <w:sz w:val="12"/>
        </w:rPr>
        <w:t xml:space="preserve">¶ </w:t>
      </w:r>
      <w:r w:rsidRPr="00E06B45">
        <w:rPr>
          <w:rStyle w:val="StyleBoldUnderline"/>
        </w:rPr>
        <w:t xml:space="preserve">building to deal with ill-health that is caused by polluted water and food </w:t>
      </w:r>
      <w:r w:rsidRPr="00E06B45">
        <w:rPr>
          <w:rStyle w:val="StyleBoldUnderline"/>
          <w:sz w:val="12"/>
        </w:rPr>
        <w:t xml:space="preserve">¶ </w:t>
      </w:r>
      <w:r w:rsidRPr="00E06B45">
        <w:rPr>
          <w:rStyle w:val="StyleBoldUnderline"/>
        </w:rPr>
        <w:t>sources are significant</w:t>
      </w:r>
      <w:r>
        <w:t xml:space="preserve">. High percentages of children die before the age of </w:t>
      </w:r>
      <w:r w:rsidRPr="00E06B45">
        <w:rPr>
          <w:sz w:val="12"/>
        </w:rPr>
        <w:t xml:space="preserve">¶ </w:t>
      </w:r>
      <w:r>
        <w:t xml:space="preserve">five if water is not safe to drink and nutritious and affordable food is not </w:t>
      </w:r>
      <w:r w:rsidRPr="00E06B45">
        <w:rPr>
          <w:sz w:val="12"/>
        </w:rPr>
        <w:t xml:space="preserve">¶ </w:t>
      </w:r>
      <w:r>
        <w:t>available;</w:t>
      </w:r>
      <w:r w:rsidRPr="00E06B45">
        <w:rPr>
          <w:sz w:val="12"/>
        </w:rPr>
        <w:t xml:space="preserve">¶ </w:t>
      </w:r>
      <w:r>
        <w:t>101</w:t>
      </w:r>
      <w:r w:rsidRPr="00E06B45">
        <w:rPr>
          <w:sz w:val="12"/>
        </w:rPr>
        <w:t>¶</w:t>
      </w:r>
      <w:r>
        <w:rPr>
          <w:sz w:val="12"/>
        </w:rPr>
        <w:t xml:space="preserve"> </w:t>
      </w:r>
      <w:r>
        <w:t xml:space="preserve">thus, </w:t>
      </w:r>
      <w:r w:rsidRPr="00E06B45">
        <w:rPr>
          <w:rStyle w:val="StyleBoldUnderline"/>
        </w:rPr>
        <w:t xml:space="preserve">future generations that could be educated to build the </w:t>
      </w:r>
      <w:r w:rsidRPr="00E06B45">
        <w:rPr>
          <w:rStyle w:val="StyleBoldUnderline"/>
          <w:sz w:val="12"/>
        </w:rPr>
        <w:t xml:space="preserve">¶ </w:t>
      </w:r>
      <w:r w:rsidRPr="00E06B45">
        <w:rPr>
          <w:rStyle w:val="StyleBoldUnderline"/>
        </w:rPr>
        <w:t>economies of these countries are</w:t>
      </w:r>
      <w:r>
        <w:rPr>
          <w:rStyle w:val="StyleBoldUnderline"/>
        </w:rPr>
        <w:t xml:space="preserve"> </w:t>
      </w:r>
      <w:r w:rsidRPr="00E06B45">
        <w:rPr>
          <w:rStyle w:val="StyleBoldUnderline"/>
        </w:rPr>
        <w:t>jeopardized</w:t>
      </w:r>
      <w:r>
        <w:t xml:space="preserve">. Moreover, unhealthy </w:t>
      </w:r>
      <w:r w:rsidRPr="00E06B45">
        <w:rPr>
          <w:sz w:val="12"/>
        </w:rPr>
        <w:t xml:space="preserve">¶ </w:t>
      </w:r>
      <w:r>
        <w:t xml:space="preserve">populations create weaker work forces, which are less able to contribute to </w:t>
      </w:r>
      <w:r w:rsidRPr="00E06B45">
        <w:rPr>
          <w:sz w:val="12"/>
        </w:rPr>
        <w:t xml:space="preserve">¶ </w:t>
      </w:r>
      <w:r>
        <w:t xml:space="preserve">growing the economies. </w:t>
      </w:r>
      <w:r w:rsidRPr="00E06B45">
        <w:rPr>
          <w:sz w:val="12"/>
        </w:rPr>
        <w:t xml:space="preserve">¶ </w:t>
      </w:r>
      <w:r>
        <w:t xml:space="preserve">Furthermore, the continued e-waste trade seems to contradict the United </w:t>
      </w:r>
      <w:r w:rsidRPr="00E06B45">
        <w:rPr>
          <w:sz w:val="12"/>
        </w:rPr>
        <w:t xml:space="preserve">¶ </w:t>
      </w:r>
      <w:r>
        <w:t xml:space="preserve">Nations’ impressive Millennium Development Goals of eradicating poverty, </w:t>
      </w:r>
      <w:r w:rsidRPr="00E06B45">
        <w:rPr>
          <w:sz w:val="12"/>
        </w:rPr>
        <w:t xml:space="preserve">¶ </w:t>
      </w:r>
      <w:r>
        <w:t xml:space="preserve">improving health and mortality rates, and ensuring environmental </w:t>
      </w:r>
      <w:r w:rsidRPr="00E06B45">
        <w:rPr>
          <w:sz w:val="12"/>
        </w:rPr>
        <w:t xml:space="preserve">¶ </w:t>
      </w:r>
      <w:r>
        <w:t>sustainability;</w:t>
      </w:r>
      <w:r w:rsidRPr="00E06B45">
        <w:rPr>
          <w:sz w:val="12"/>
        </w:rPr>
        <w:t xml:space="preserve">¶ </w:t>
      </w:r>
      <w:r>
        <w:t>102</w:t>
      </w:r>
      <w:r w:rsidRPr="00E06B45">
        <w:rPr>
          <w:sz w:val="12"/>
        </w:rPr>
        <w:t>¶</w:t>
      </w:r>
      <w:r>
        <w:rPr>
          <w:sz w:val="12"/>
        </w:rPr>
        <w:t xml:space="preserve"> </w:t>
      </w:r>
      <w:r>
        <w:t xml:space="preserve">this raises a question about the level of commitment to </w:t>
      </w:r>
      <w:r w:rsidRPr="00E06B45">
        <w:rPr>
          <w:sz w:val="12"/>
        </w:rPr>
        <w:t xml:space="preserve">¶ </w:t>
      </w:r>
      <w:r>
        <w:t xml:space="preserve">these goals. </w:t>
      </w:r>
      <w:r w:rsidRPr="00E06B45">
        <w:rPr>
          <w:sz w:val="12"/>
        </w:rPr>
        <w:t xml:space="preserve">¶ </w:t>
      </w:r>
      <w:r>
        <w:t xml:space="preserve">This section further illustrates the injustice of e-waste exports by </w:t>
      </w:r>
      <w:r w:rsidRPr="00E06B45">
        <w:rPr>
          <w:sz w:val="12"/>
        </w:rPr>
        <w:t xml:space="preserve">¶ </w:t>
      </w:r>
      <w:r>
        <w:t xml:space="preserve">describing the deleterious effects of e-waste sent to China for “recycling” </w:t>
      </w:r>
      <w:r w:rsidRPr="00E06B45">
        <w:rPr>
          <w:sz w:val="12"/>
        </w:rPr>
        <w:t xml:space="preserve">¶ </w:t>
      </w:r>
      <w:r>
        <w:t xml:space="preserve">and to Nigeria for “reuse.” Although specific conditions in these two </w:t>
      </w:r>
      <w:r w:rsidRPr="00E06B45">
        <w:rPr>
          <w:sz w:val="12"/>
        </w:rPr>
        <w:t xml:space="preserve">¶ </w:t>
      </w:r>
      <w:r>
        <w:t xml:space="preserve">countries are discussed, the horrors of “recycling” and “reuse” exports are </w:t>
      </w:r>
      <w:r w:rsidRPr="00E06B45">
        <w:rPr>
          <w:sz w:val="12"/>
        </w:rPr>
        <w:t xml:space="preserve">¶ </w:t>
      </w:r>
      <w:r>
        <w:t>by no means limited to these countries.</w:t>
      </w:r>
      <w:r w:rsidRPr="00E06B45">
        <w:rPr>
          <w:sz w:val="12"/>
        </w:rPr>
        <w:t xml:space="preserve">¶ </w:t>
      </w:r>
      <w:r>
        <w:t>103</w:t>
      </w:r>
    </w:p>
    <w:p w:rsidR="00CE3466" w:rsidRDefault="00CE3466" w:rsidP="00CE3466"/>
    <w:p w:rsidR="00CE3466" w:rsidRPr="00336858" w:rsidRDefault="00CE3466" w:rsidP="00CE3466">
      <w:pPr>
        <w:keepNext/>
        <w:keepLines/>
        <w:outlineLvl w:val="3"/>
        <w:rPr>
          <w:rFonts w:eastAsia="Times New Roman" w:cs="Arial"/>
          <w:b/>
          <w:bCs/>
          <w:iCs/>
          <w:sz w:val="24"/>
        </w:rPr>
      </w:pPr>
      <w:r w:rsidRPr="00336858">
        <w:rPr>
          <w:rFonts w:eastAsia="Times New Roman" w:cs="Arial"/>
          <w:b/>
          <w:bCs/>
          <w:iCs/>
          <w:sz w:val="24"/>
        </w:rPr>
        <w:t>Capitalism solves war</w:t>
      </w:r>
    </w:p>
    <w:p w:rsidR="00CE3466" w:rsidRPr="00336858" w:rsidRDefault="00CE3466" w:rsidP="00CE3466">
      <w:pPr>
        <w:rPr>
          <w:rFonts w:cs="Arial"/>
        </w:rPr>
      </w:pPr>
      <w:r w:rsidRPr="00336858">
        <w:rPr>
          <w:rFonts w:cs="Arial"/>
          <w:b/>
          <w:sz w:val="24"/>
          <w:u w:val="single"/>
        </w:rPr>
        <w:t>Gartzke 7</w:t>
      </w:r>
      <w:r w:rsidRPr="00336858">
        <w:rPr>
          <w:rFonts w:cs="Arial"/>
        </w:rPr>
        <w:t xml:space="preserve"> (Eric, associate professor of political science and a member of the Saltzman Institute of War and Peace Studies at Columbia University, “The Capitalist Peace”, American Journal of Political Science, Vol. 51, No. 1, January 2007, Pp. 166–191)</w:t>
      </w:r>
    </w:p>
    <w:p w:rsidR="00CE3466" w:rsidRPr="00336858" w:rsidRDefault="00CE3466" w:rsidP="00CE3466">
      <w:pPr>
        <w:rPr>
          <w:rFonts w:cs="Arial"/>
        </w:rPr>
      </w:pPr>
    </w:p>
    <w:p w:rsidR="00CE3466" w:rsidRPr="00336858" w:rsidRDefault="00CE3466" w:rsidP="00CE3466">
      <w:pPr>
        <w:rPr>
          <w:rFonts w:cs="Arial"/>
        </w:rPr>
      </w:pPr>
      <w:r w:rsidRPr="00336858">
        <w:rPr>
          <w:rFonts w:cs="Arial"/>
        </w:rPr>
        <w:lastRenderedPageBreak/>
        <w:t xml:space="preserve">If </w:t>
      </w:r>
      <w:r w:rsidRPr="00336858">
        <w:rPr>
          <w:rFonts w:cs="Arial"/>
          <w:bCs/>
          <w:highlight w:val="yellow"/>
          <w:u w:val="single"/>
        </w:rPr>
        <w:t>war is a product of incompatible interests</w:t>
      </w:r>
      <w:r w:rsidRPr="00336858">
        <w:rPr>
          <w:rFonts w:cs="Arial"/>
        </w:rPr>
        <w:t xml:space="preserve"> and failed or abortive bargaining, </w:t>
      </w:r>
      <w:r w:rsidRPr="00336858">
        <w:rPr>
          <w:rFonts w:cs="Arial"/>
          <w:bCs/>
          <w:highlight w:val="yellow"/>
          <w:u w:val="single"/>
        </w:rPr>
        <w:t>peace ensues when states lack differences worthy of costly conflic</w:t>
      </w:r>
      <w:r w:rsidRPr="00336858">
        <w:rPr>
          <w:rFonts w:cs="Arial"/>
          <w:highlight w:val="yellow"/>
        </w:rPr>
        <w:t>t</w:t>
      </w:r>
      <w:r w:rsidRPr="00336858">
        <w:rPr>
          <w:rFonts w:cs="Arial"/>
        </w:rPr>
        <w:t xml:space="preserve">, or when circumstances favor successful diplomacy. Realists and others argue that state interests are inherently incompatible, but this need be so only if state interests are narrowly defined or when conquest promises tangible benefits. </w:t>
      </w:r>
      <w:r w:rsidRPr="00336858">
        <w:rPr>
          <w:rFonts w:cs="Arial"/>
          <w:bCs/>
          <w:u w:val="single"/>
        </w:rPr>
        <w:t>Peace can result from at least three attributes of mature capitalist economies</w:t>
      </w:r>
      <w:r w:rsidRPr="00336858">
        <w:rPr>
          <w:rFonts w:cs="Arial"/>
        </w:rPr>
        <w:t xml:space="preserve">. First, </w:t>
      </w:r>
      <w:r w:rsidRPr="00336858">
        <w:rPr>
          <w:rFonts w:cs="Arial"/>
          <w:bCs/>
          <w:u w:val="single"/>
        </w:rPr>
        <w:t>the historic impetus to territorial expansion is tempered by the rising importance of intellectual</w:t>
      </w:r>
      <w:r w:rsidRPr="00336858">
        <w:rPr>
          <w:rFonts w:cs="Arial"/>
        </w:rPr>
        <w:t xml:space="preserve"> and financial </w:t>
      </w:r>
      <w:r w:rsidRPr="00336858">
        <w:rPr>
          <w:rFonts w:cs="Arial"/>
          <w:bCs/>
          <w:u w:val="single"/>
        </w:rPr>
        <w:t>capital,</w:t>
      </w:r>
      <w:r w:rsidRPr="00336858">
        <w:rPr>
          <w:rFonts w:cs="Arial"/>
        </w:rPr>
        <w:t xml:space="preserve"> </w:t>
      </w:r>
      <w:r w:rsidRPr="00336858">
        <w:rPr>
          <w:rFonts w:cs="Arial"/>
          <w:bCs/>
          <w:u w:val="single"/>
        </w:rPr>
        <w:t>factors</w:t>
      </w:r>
      <w:r w:rsidRPr="00336858">
        <w:rPr>
          <w:rFonts w:cs="Arial"/>
        </w:rPr>
        <w:t xml:space="preserve"> that are </w:t>
      </w:r>
      <w:r w:rsidRPr="00336858">
        <w:rPr>
          <w:rFonts w:cs="Arial"/>
          <w:bCs/>
          <w:u w:val="single"/>
        </w:rPr>
        <w:t>more expediently enticed</w:t>
      </w:r>
      <w:r w:rsidRPr="00336858">
        <w:rPr>
          <w:rFonts w:cs="Arial"/>
        </w:rPr>
        <w:t xml:space="preserve"> than conquered. Land does little to increase the worth of the advanced economies while </w:t>
      </w:r>
      <w:r w:rsidRPr="00336858">
        <w:rPr>
          <w:rFonts w:cs="Arial"/>
          <w:bCs/>
          <w:highlight w:val="yellow"/>
          <w:u w:val="single"/>
        </w:rPr>
        <w:t>resource competition is more cheaply pursued through markets</w:t>
      </w:r>
      <w:r w:rsidRPr="00336858">
        <w:rPr>
          <w:rFonts w:cs="Arial"/>
        </w:rPr>
        <w:t xml:space="preserve"> </w:t>
      </w:r>
      <w:r w:rsidRPr="00336858">
        <w:rPr>
          <w:rFonts w:cs="Arial"/>
          <w:bCs/>
          <w:highlight w:val="yellow"/>
          <w:u w:val="single"/>
        </w:rPr>
        <w:t>than b</w:t>
      </w:r>
      <w:r w:rsidRPr="00336858">
        <w:rPr>
          <w:rFonts w:cs="Arial"/>
          <w:bCs/>
          <w:u w:val="single"/>
        </w:rPr>
        <w:t xml:space="preserve">y </w:t>
      </w:r>
      <w:r w:rsidRPr="00336858">
        <w:rPr>
          <w:rFonts w:cs="Arial"/>
        </w:rPr>
        <w:t xml:space="preserve">means of </w:t>
      </w:r>
      <w:r w:rsidRPr="00336858">
        <w:rPr>
          <w:rFonts w:cs="Arial"/>
          <w:bCs/>
          <w:highlight w:val="yellow"/>
          <w:u w:val="single"/>
        </w:rPr>
        <w:t>military occupation</w:t>
      </w:r>
      <w:r w:rsidRPr="00336858">
        <w:rPr>
          <w:rFonts w:cs="Arial"/>
        </w:rPr>
        <w:t>. At the same time, d</w:t>
      </w:r>
      <w:r w:rsidRPr="00336858">
        <w:rPr>
          <w:rFonts w:cs="Arial"/>
          <w:bCs/>
          <w:u w:val="single"/>
        </w:rPr>
        <w:t xml:space="preserve">evelopment </w:t>
      </w:r>
      <w:r w:rsidRPr="00336858">
        <w:rPr>
          <w:rFonts w:cs="Arial"/>
        </w:rPr>
        <w:t xml:space="preserve">actually </w:t>
      </w:r>
      <w:r w:rsidRPr="00336858">
        <w:rPr>
          <w:rFonts w:cs="Arial"/>
          <w:bCs/>
          <w:u w:val="single"/>
        </w:rPr>
        <w:t>increases the ability of states</w:t>
      </w:r>
      <w:r w:rsidRPr="00336858">
        <w:rPr>
          <w:rFonts w:cs="Arial"/>
        </w:rPr>
        <w:t xml:space="preserve"> </w:t>
      </w:r>
      <w:r w:rsidRPr="00336858">
        <w:rPr>
          <w:rFonts w:cs="Arial"/>
          <w:bCs/>
          <w:u w:val="single"/>
        </w:rPr>
        <w:t>to project power</w:t>
      </w:r>
      <w:r w:rsidRPr="00336858">
        <w:rPr>
          <w:rFonts w:cs="Arial"/>
        </w:rPr>
        <w:t xml:space="preserve"> when incompatible policy objectives exist. Development affects who states fight (and what they fight over) more than the overall frequency of warfare. Second, </w:t>
      </w:r>
      <w:r w:rsidRPr="00336858">
        <w:rPr>
          <w:rFonts w:cs="Arial"/>
          <w:bCs/>
          <w:u w:val="single"/>
        </w:rPr>
        <w:t>substantial overlap in the foreign policy goals of developed nations</w:t>
      </w:r>
      <w:r w:rsidRPr="00336858">
        <w:rPr>
          <w:rFonts w:cs="Arial"/>
        </w:rPr>
        <w:t xml:space="preserve"> in the post–World War II period further </w:t>
      </w:r>
      <w:r w:rsidRPr="00336858">
        <w:rPr>
          <w:rFonts w:cs="Arial"/>
          <w:bCs/>
          <w:u w:val="single"/>
        </w:rPr>
        <w:t xml:space="preserve">limits the scope and scale of conflict. </w:t>
      </w:r>
      <w:r w:rsidRPr="00336858">
        <w:rPr>
          <w:rFonts w:cs="Arial"/>
          <w:bCs/>
          <w:highlight w:val="yellow"/>
          <w:u w:val="single"/>
        </w:rPr>
        <w:t>Lacking territorial tensions</w:t>
      </w:r>
      <w:r w:rsidRPr="00336858">
        <w:rPr>
          <w:rFonts w:cs="Arial"/>
        </w:rPr>
        <w:t xml:space="preserve">, </w:t>
      </w:r>
      <w:r w:rsidRPr="00336858">
        <w:rPr>
          <w:rFonts w:cs="Arial"/>
          <w:bCs/>
          <w:u w:val="single"/>
        </w:rPr>
        <w:t xml:space="preserve">consensus </w:t>
      </w:r>
      <w:r w:rsidRPr="00336858">
        <w:rPr>
          <w:rFonts w:cs="Arial"/>
        </w:rPr>
        <w:t xml:space="preserve">about how to order the international system </w:t>
      </w:r>
      <w:r w:rsidRPr="00336858">
        <w:rPr>
          <w:rFonts w:cs="Arial"/>
          <w:bCs/>
          <w:u w:val="single"/>
        </w:rPr>
        <w:t xml:space="preserve">has </w:t>
      </w:r>
      <w:r w:rsidRPr="00336858">
        <w:rPr>
          <w:rFonts w:cs="Arial"/>
          <w:bCs/>
          <w:highlight w:val="yellow"/>
          <w:u w:val="single"/>
        </w:rPr>
        <w:t>allowed liberal states to cooperate</w:t>
      </w:r>
      <w:r w:rsidRPr="00336858">
        <w:rPr>
          <w:rFonts w:cs="Arial"/>
        </w:rPr>
        <w:t xml:space="preserve"> and to accommodate minor differences. Whether this affinity among liberal states will persist in the next century is a question open to debate. Finally, </w:t>
      </w:r>
      <w:r w:rsidRPr="00336858">
        <w:rPr>
          <w:rFonts w:cs="Arial"/>
          <w:bCs/>
          <w:highlight w:val="yellow"/>
          <w:u w:val="single"/>
        </w:rPr>
        <w:t>the rise of global capital markets</w:t>
      </w:r>
      <w:r w:rsidRPr="00336858">
        <w:rPr>
          <w:rFonts w:cs="Arial"/>
          <w:highlight w:val="yellow"/>
        </w:rPr>
        <w:t xml:space="preserve"> </w:t>
      </w:r>
      <w:r w:rsidRPr="00336858">
        <w:rPr>
          <w:rFonts w:cs="Arial"/>
          <w:bCs/>
          <w:highlight w:val="yellow"/>
          <w:u w:val="single"/>
        </w:rPr>
        <w:t>creates a new mechanism for competition</w:t>
      </w:r>
      <w:r w:rsidRPr="00336858">
        <w:rPr>
          <w:rFonts w:cs="Arial"/>
        </w:rPr>
        <w:t xml:space="preserve"> and communication for states that might otherwise be forced to fight. Separately, </w:t>
      </w:r>
      <w:r w:rsidRPr="00336858">
        <w:rPr>
          <w:rFonts w:cs="Arial"/>
          <w:bCs/>
          <w:u w:val="single"/>
        </w:rPr>
        <w:t>these processes influence patterns of warfare in the modern world</w:t>
      </w:r>
      <w:r w:rsidRPr="00336858">
        <w:rPr>
          <w:rFonts w:cs="Arial"/>
        </w:rPr>
        <w:t xml:space="preserve">. Together, </w:t>
      </w:r>
      <w:r w:rsidRPr="00336858">
        <w:rPr>
          <w:rFonts w:cs="Arial"/>
          <w:bCs/>
          <w:highlight w:val="yellow"/>
          <w:u w:val="single"/>
        </w:rPr>
        <w:t>they explain the absence of war among states in the developed world</w:t>
      </w:r>
      <w:r w:rsidRPr="00336858">
        <w:rPr>
          <w:rFonts w:cs="Arial"/>
        </w:rPr>
        <w:t xml:space="preserve"> and account for the dyadic observation of the democratic peace.</w:t>
      </w:r>
    </w:p>
    <w:p w:rsidR="00CE3466" w:rsidRDefault="00CE3466" w:rsidP="00CE3466"/>
    <w:p w:rsidR="00CE3466" w:rsidRPr="00336858" w:rsidRDefault="00CE3466" w:rsidP="00CE3466">
      <w:pPr>
        <w:pStyle w:val="Heading4"/>
        <w:rPr>
          <w:rFonts w:cs="Arial"/>
        </w:rPr>
      </w:pPr>
      <w:r w:rsidRPr="00336858">
        <w:rPr>
          <w:rFonts w:cs="Arial"/>
        </w:rPr>
        <w:t>War turns structural violence</w:t>
      </w:r>
    </w:p>
    <w:p w:rsidR="00CE3466" w:rsidRPr="00336858" w:rsidRDefault="00CE3466" w:rsidP="00CE3466">
      <w:pPr>
        <w:rPr>
          <w:rFonts w:cs="Arial"/>
        </w:rPr>
      </w:pPr>
      <w:r w:rsidRPr="00336858">
        <w:rPr>
          <w:rFonts w:cs="Arial"/>
        </w:rPr>
        <w:t>Bulloch 8</w:t>
      </w:r>
    </w:p>
    <w:p w:rsidR="00CE3466" w:rsidRPr="00336858" w:rsidRDefault="00CE3466" w:rsidP="00CE3466">
      <w:pPr>
        <w:rPr>
          <w:rStyle w:val="slug-pages"/>
          <w:rFonts w:cs="Arial"/>
          <w:i/>
          <w:iCs/>
        </w:rPr>
      </w:pPr>
      <w:r w:rsidRPr="00336858">
        <w:rPr>
          <w:rStyle w:val="HTMLCite"/>
          <w:rFonts w:cs="Arial"/>
        </w:rPr>
        <w:t>Millennium - Journal of International Studies</w:t>
      </w:r>
      <w:r w:rsidRPr="00336858">
        <w:rPr>
          <w:rStyle w:val="slug-pub-date"/>
          <w:rFonts w:cs="Arial"/>
          <w:i/>
          <w:iCs/>
        </w:rPr>
        <w:t xml:space="preserve"> May 2008 </w:t>
      </w:r>
      <w:r w:rsidRPr="00336858">
        <w:rPr>
          <w:rStyle w:val="slug-vol"/>
          <w:rFonts w:cs="Arial"/>
          <w:i/>
          <w:iCs/>
        </w:rPr>
        <w:t xml:space="preserve">vol. 36 </w:t>
      </w:r>
      <w:r w:rsidRPr="00336858">
        <w:rPr>
          <w:rStyle w:val="slug-issue"/>
          <w:rFonts w:cs="Arial"/>
          <w:i/>
          <w:iCs/>
        </w:rPr>
        <w:t xml:space="preserve">no. 3 </w:t>
      </w:r>
      <w:r w:rsidRPr="00336858">
        <w:rPr>
          <w:rStyle w:val="slug-pages"/>
          <w:rFonts w:cs="Arial"/>
          <w:i/>
          <w:iCs/>
        </w:rPr>
        <w:t>575-595</w:t>
      </w:r>
    </w:p>
    <w:p w:rsidR="00CE3466" w:rsidRPr="00336858" w:rsidRDefault="00CE3466" w:rsidP="00CE3466">
      <w:pPr>
        <w:rPr>
          <w:rFonts w:cs="Arial"/>
        </w:rPr>
      </w:pPr>
      <w:r w:rsidRPr="00336858">
        <w:rPr>
          <w:rFonts w:cs="Arial"/>
        </w:rPr>
        <w:t xml:space="preserve"> Douglas Bulloch, IR Department, London School of Economics and Political Science. </w:t>
      </w:r>
    </w:p>
    <w:p w:rsidR="00CE3466" w:rsidRPr="00336858" w:rsidRDefault="00CE3466" w:rsidP="00CE3466">
      <w:pPr>
        <w:rPr>
          <w:rFonts w:cs="Arial"/>
        </w:rPr>
      </w:pPr>
      <w:r w:rsidRPr="00336858">
        <w:rPr>
          <w:rFonts w:cs="Arial"/>
        </w:rPr>
        <w:t xml:space="preserve"> He is currently completing his PhD in International Relations at the London School of Economics, during which time he spent a year editing Millennium: Journal of International Studies </w:t>
      </w:r>
    </w:p>
    <w:p w:rsidR="00CE3466" w:rsidRPr="00336858" w:rsidRDefault="00CE3466" w:rsidP="00CE3466">
      <w:pPr>
        <w:rPr>
          <w:rFonts w:cs="Arial"/>
        </w:rPr>
      </w:pPr>
    </w:p>
    <w:p w:rsidR="00CE3466" w:rsidRPr="00336858" w:rsidRDefault="00CE3466" w:rsidP="00CE3466">
      <w:pPr>
        <w:rPr>
          <w:rStyle w:val="StyleBoldUnderline"/>
          <w:rFonts w:cs="Arial"/>
        </w:rPr>
      </w:pPr>
      <w:r w:rsidRPr="00336858">
        <w:rPr>
          <w:rFonts w:cs="Arial"/>
        </w:rPr>
        <w:t xml:space="preserve"> But </w:t>
      </w:r>
      <w:r w:rsidRPr="00336858">
        <w:rPr>
          <w:rStyle w:val="StyleBoldUnderline"/>
          <w:rFonts w:cs="Arial"/>
        </w:rPr>
        <w:t>the idea that poverty and peace are directly related presupposes that wealth inequalities are</w:t>
      </w:r>
      <w:r w:rsidRPr="00336858">
        <w:rPr>
          <w:rFonts w:cs="Arial"/>
        </w:rPr>
        <w:t xml:space="preserve"> – in and of themselves – </w:t>
      </w:r>
      <w:r w:rsidRPr="00336858">
        <w:rPr>
          <w:rStyle w:val="StyleBoldUnderline"/>
          <w:rFonts w:cs="Arial"/>
        </w:rPr>
        <w:t>unjust, and that the solution to the problem of war is to alleviate</w:t>
      </w:r>
      <w:r w:rsidRPr="00336858">
        <w:rPr>
          <w:rFonts w:cs="Arial"/>
        </w:rPr>
        <w:t xml:space="preserve"> the injustice that inspires conflict, namely </w:t>
      </w:r>
      <w:r w:rsidRPr="00336858">
        <w:rPr>
          <w:rStyle w:val="StyleBoldUnderline"/>
          <w:rFonts w:cs="Arial"/>
        </w:rPr>
        <w:t xml:space="preserve">poverty. </w:t>
      </w:r>
      <w:r w:rsidRPr="00336858">
        <w:rPr>
          <w:rFonts w:cs="Arial"/>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336858">
        <w:rPr>
          <w:rStyle w:val="UnderlineBold"/>
          <w:rFonts w:cs="Arial"/>
        </w:rPr>
        <w:t>it rarely suffers any examination</w:t>
      </w:r>
      <w:r w:rsidRPr="00336858">
        <w:rPr>
          <w:rFonts w:cs="Arial"/>
        </w:rPr>
        <w:t xml:space="preserve">. To suggest </w:t>
      </w:r>
      <w:r w:rsidRPr="00336858">
        <w:rPr>
          <w:rStyle w:val="StyleBoldUnderline"/>
          <w:rFonts w:cs="Arial"/>
          <w:highlight w:val="yellow"/>
        </w:rPr>
        <w:t>that war causes poverty</w:t>
      </w:r>
      <w:r w:rsidRPr="00336858">
        <w:rPr>
          <w:rFonts w:cs="Arial"/>
          <w:highlight w:val="yellow"/>
        </w:rPr>
        <w:t xml:space="preserve"> </w:t>
      </w:r>
      <w:r w:rsidRPr="00336858">
        <w:rPr>
          <w:rStyle w:val="StyleBoldUnderline"/>
          <w:rFonts w:cs="Arial"/>
          <w:highlight w:val="yellow"/>
        </w:rPr>
        <w:t>is</w:t>
      </w:r>
      <w:r w:rsidRPr="00336858">
        <w:rPr>
          <w:rFonts w:cs="Arial"/>
        </w:rPr>
        <w:t xml:space="preserve"> to utter </w:t>
      </w:r>
      <w:r w:rsidRPr="00336858">
        <w:rPr>
          <w:rStyle w:val="UnderlineBold"/>
          <w:rFonts w:cs="Arial"/>
          <w:highlight w:val="yellow"/>
        </w:rPr>
        <w:t>an obvious truth,</w:t>
      </w:r>
      <w:r w:rsidRPr="00336858">
        <w:rPr>
          <w:rFonts w:cs="Arial"/>
          <w:highlight w:val="yellow"/>
        </w:rPr>
        <w:t xml:space="preserve"> </w:t>
      </w:r>
      <w:r w:rsidRPr="00336858">
        <w:rPr>
          <w:rStyle w:val="StyleBoldUnderline"/>
          <w:rFonts w:cs="Arial"/>
          <w:highlight w:val="yellow"/>
        </w:rPr>
        <w:t>but</w:t>
      </w:r>
      <w:r w:rsidRPr="00336858">
        <w:rPr>
          <w:rFonts w:cs="Arial"/>
        </w:rPr>
        <w:t xml:space="preserve"> to suggest </w:t>
      </w:r>
      <w:r w:rsidRPr="00336858">
        <w:rPr>
          <w:rStyle w:val="StyleBoldUnderline"/>
          <w:rFonts w:cs="Arial"/>
          <w:highlight w:val="yellow"/>
        </w:rPr>
        <w:t>the opposite is</w:t>
      </w:r>
      <w:r w:rsidRPr="00336858">
        <w:rPr>
          <w:rFonts w:cs="Arial"/>
        </w:rPr>
        <w:t xml:space="preserve"> – on reflection – </w:t>
      </w:r>
      <w:r w:rsidRPr="00336858">
        <w:rPr>
          <w:rStyle w:val="StyleBoldUnderline"/>
          <w:rFonts w:cs="Arial"/>
        </w:rPr>
        <w:t xml:space="preserve">quite </w:t>
      </w:r>
      <w:r w:rsidRPr="00336858">
        <w:rPr>
          <w:rStyle w:val="UnderlineBold"/>
          <w:rFonts w:cs="Arial"/>
          <w:highlight w:val="yellow"/>
        </w:rPr>
        <w:t>hard to believe.</w:t>
      </w:r>
      <w:r w:rsidRPr="00336858">
        <w:rPr>
          <w:rFonts w:cs="Arial"/>
          <w:highlight w:val="yellow"/>
        </w:rPr>
        <w:t xml:space="preserve"> </w:t>
      </w:r>
      <w:r w:rsidRPr="00336858">
        <w:rPr>
          <w:rStyle w:val="StyleBoldUnderline"/>
          <w:rFonts w:cs="Arial"/>
          <w:highlight w:val="yellow"/>
        </w:rPr>
        <w:t>War is</w:t>
      </w:r>
      <w:r w:rsidRPr="00336858">
        <w:rPr>
          <w:rStyle w:val="StyleBoldUnderline"/>
          <w:rFonts w:cs="Arial"/>
        </w:rPr>
        <w:t xml:space="preserve"> an </w:t>
      </w:r>
      <w:r w:rsidRPr="00336858">
        <w:rPr>
          <w:rStyle w:val="StyleBoldUnderline"/>
          <w:rFonts w:cs="Arial"/>
          <w:highlight w:val="yellow"/>
        </w:rPr>
        <w:t>expensive</w:t>
      </w:r>
      <w:r w:rsidRPr="00336858">
        <w:rPr>
          <w:rStyle w:val="StyleBoldUnderline"/>
          <w:rFonts w:cs="Arial"/>
        </w:rPr>
        <w:t xml:space="preserve"> business</w:t>
      </w:r>
      <w:r w:rsidRPr="00336858">
        <w:rPr>
          <w:rFonts w:cs="Arial"/>
        </w:rPr>
        <w:t xml:space="preserve"> in the twenty-first century, </w:t>
      </w:r>
      <w:r w:rsidRPr="00336858">
        <w:rPr>
          <w:rStyle w:val="StyleBoldUnderline"/>
          <w:rFonts w:cs="Arial"/>
        </w:rPr>
        <w:t>even asymmetrically.</w:t>
      </w:r>
      <w:r w:rsidRPr="00336858">
        <w:rPr>
          <w:rFonts w:cs="Arial"/>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336858">
        <w:rPr>
          <w:rStyle w:val="StyleBoldUnderline"/>
          <w:rFonts w:cs="Arial"/>
        </w:rPr>
        <w:t xml:space="preserve">the problem of peace and war </w:t>
      </w:r>
      <w:r w:rsidRPr="00336858">
        <w:rPr>
          <w:rFonts w:cs="Arial"/>
        </w:rPr>
        <w:t xml:space="preserve">in our times. It does speak to the Western liberal mindset – as Geir Lundestad acknowledges – but then perhaps this exposes the extent to which </w:t>
      </w:r>
      <w:r w:rsidRPr="00336858">
        <w:rPr>
          <w:rStyle w:val="StyleBoldUnderline"/>
          <w:rFonts w:cs="Arial"/>
        </w:rPr>
        <w:t>the Peace Prize itself has simply become</w:t>
      </w:r>
      <w:r w:rsidRPr="00336858">
        <w:rPr>
          <w:rFonts w:cs="Arial"/>
        </w:rPr>
        <w:t xml:space="preserve"> an award that reflects a degree of </w:t>
      </w:r>
      <w:r w:rsidRPr="00336858">
        <w:rPr>
          <w:rStyle w:val="StyleBoldUnderline"/>
          <w:rFonts w:cs="Arial"/>
        </w:rPr>
        <w:t>Western liberal wish-fulfilment</w:t>
      </w:r>
      <w:r w:rsidRPr="00336858">
        <w:rPr>
          <w:rFonts w:cs="Arial"/>
        </w:rPr>
        <w:t xml:space="preserve">. </w:t>
      </w:r>
      <w:r w:rsidRPr="00336858">
        <w:rPr>
          <w:rStyle w:val="StyleBoldUnderline"/>
          <w:rFonts w:cs="Arial"/>
          <w:highlight w:val="yellow"/>
        </w:rPr>
        <w:t>It is</w:t>
      </w:r>
      <w:r w:rsidRPr="00336858">
        <w:rPr>
          <w:rFonts w:cs="Arial"/>
        </w:rPr>
        <w:t xml:space="preserve"> perhaps </w:t>
      </w:r>
      <w:r w:rsidRPr="00336858">
        <w:rPr>
          <w:rStyle w:val="StyleBoldUnderline"/>
          <w:rFonts w:cs="Arial"/>
          <w:highlight w:val="yellow"/>
        </w:rPr>
        <w:t xml:space="preserve">comforting to believe that </w:t>
      </w:r>
      <w:r w:rsidRPr="00336858">
        <w:rPr>
          <w:rStyle w:val="UnderlineBold"/>
          <w:rFonts w:cs="Arial"/>
          <w:highlight w:val="yellow"/>
        </w:rPr>
        <w:t>poverty causes violence</w:t>
      </w:r>
      <w:r w:rsidRPr="00336858">
        <w:rPr>
          <w:rStyle w:val="UnderlineBold"/>
          <w:rFonts w:cs="Arial"/>
        </w:rPr>
        <w:t>,</w:t>
      </w:r>
      <w:r w:rsidRPr="00336858">
        <w:rPr>
          <w:rFonts w:cs="Arial"/>
        </w:rPr>
        <w:t xml:space="preserve"> </w:t>
      </w:r>
      <w:r w:rsidRPr="00336858">
        <w:rPr>
          <w:rStyle w:val="StyleBoldUnderline"/>
          <w:rFonts w:cs="Arial"/>
        </w:rPr>
        <w:t xml:space="preserve">as it serves </w:t>
      </w:r>
      <w:r w:rsidRPr="00336858">
        <w:rPr>
          <w:rStyle w:val="StyleBoldUnderline"/>
          <w:rFonts w:cs="Arial"/>
          <w:highlight w:val="yellow"/>
        </w:rPr>
        <w:t>to endorse</w:t>
      </w:r>
      <w:r w:rsidRPr="00336858">
        <w:rPr>
          <w:rFonts w:cs="Arial"/>
        </w:rPr>
        <w:t xml:space="preserve"> a particular kind of concern for the developing world that in turn regards </w:t>
      </w:r>
      <w:r w:rsidRPr="00336858">
        <w:rPr>
          <w:rStyle w:val="StyleBoldUnderline"/>
          <w:rFonts w:cs="Arial"/>
          <w:highlight w:val="yellow"/>
        </w:rPr>
        <w:t>all problems as</w:t>
      </w:r>
      <w:r w:rsidRPr="00336858">
        <w:rPr>
          <w:rStyle w:val="StyleBoldUnderline"/>
          <w:rFonts w:cs="Arial"/>
        </w:rPr>
        <w:t xml:space="preserve"> fundamentally </w:t>
      </w:r>
      <w:r w:rsidRPr="00336858">
        <w:rPr>
          <w:rStyle w:val="StyleBoldUnderline"/>
          <w:rFonts w:cs="Arial"/>
          <w:highlight w:val="yellow"/>
        </w:rPr>
        <w:t>economic rather than</w:t>
      </w:r>
      <w:r w:rsidRPr="00336858">
        <w:rPr>
          <w:rStyle w:val="StyleBoldUnderline"/>
          <w:rFonts w:cs="Arial"/>
        </w:rPr>
        <w:t xml:space="preserve"> deeply – and potentially radically – </w:t>
      </w:r>
      <w:r w:rsidRPr="00336858">
        <w:rPr>
          <w:rStyle w:val="StyleBoldUnderline"/>
          <w:rFonts w:cs="Arial"/>
          <w:highlight w:val="yellow"/>
        </w:rPr>
        <w:t>political</w:t>
      </w:r>
      <w:r w:rsidRPr="00336858">
        <w:rPr>
          <w:rStyle w:val="StyleBoldUnderline"/>
          <w:rFonts w:cs="Arial"/>
        </w:rPr>
        <w:t xml:space="preserve">. </w:t>
      </w:r>
    </w:p>
    <w:p w:rsidR="00CE3466" w:rsidRDefault="00CE3466" w:rsidP="00CE3466"/>
    <w:p w:rsidR="00CE3466" w:rsidRPr="00336858" w:rsidRDefault="00CE3466" w:rsidP="00CE3466">
      <w:pPr>
        <w:pStyle w:val="TagText"/>
      </w:pPr>
      <w:r w:rsidRPr="00336858">
        <w:t>Deleuze and guattari are anti-scientific hacks</w:t>
      </w:r>
    </w:p>
    <w:p w:rsidR="00CE3466" w:rsidRPr="00336858" w:rsidRDefault="00CE3466" w:rsidP="00CE3466">
      <w:pPr>
        <w:rPr>
          <w:rFonts w:cs="Arial"/>
        </w:rPr>
      </w:pPr>
      <w:r w:rsidRPr="00336858">
        <w:rPr>
          <w:rFonts w:cs="Arial"/>
        </w:rPr>
        <w:t xml:space="preserve">Jean </w:t>
      </w:r>
      <w:r w:rsidRPr="00336858">
        <w:rPr>
          <w:rFonts w:cs="Arial"/>
          <w:b/>
          <w:sz w:val="24"/>
          <w:u w:val="single"/>
        </w:rPr>
        <w:t>Bricmont 96</w:t>
      </w:r>
      <w:r w:rsidRPr="00336858">
        <w:rPr>
          <w:rFonts w:cs="Arial"/>
        </w:rPr>
        <w:t xml:space="preserve">, professor of theoretical physics at the University of Louvain, “Science of Chaos or Chaos in Science?”, March 22, </w:t>
      </w:r>
      <w:hyperlink r:id="rId12" w:history="1">
        <w:r w:rsidRPr="00336858">
          <w:rPr>
            <w:rStyle w:val="Hyperlink"/>
            <w:rFonts w:cs="Arial"/>
          </w:rPr>
          <w:t>http://arxiv.org/pdf/chao-dyn/9603009.pdf</w:t>
        </w:r>
      </w:hyperlink>
    </w:p>
    <w:p w:rsidR="00CE3466" w:rsidRPr="00336858" w:rsidRDefault="00CE3466" w:rsidP="00CE3466">
      <w:pPr>
        <w:rPr>
          <w:rFonts w:cs="Arial"/>
        </w:rPr>
      </w:pPr>
    </w:p>
    <w:p w:rsidR="00CE3466" w:rsidRDefault="00CE3466" w:rsidP="00CE3466">
      <w:pPr>
        <w:rPr>
          <w:rFonts w:cs="Arial"/>
        </w:rPr>
      </w:pPr>
      <w:r w:rsidRPr="00336858">
        <w:rPr>
          <w:rFonts w:cs="Arial"/>
        </w:rPr>
        <w:t xml:space="preserve">Finally, Gilles </w:t>
      </w:r>
      <w:r w:rsidRPr="005038B5">
        <w:rPr>
          <w:rStyle w:val="StyleBoldUnderline"/>
          <w:rFonts w:cs="Arial"/>
          <w:highlight w:val="yellow"/>
        </w:rPr>
        <w:t>D</w:t>
      </w:r>
      <w:r w:rsidRPr="005038B5">
        <w:rPr>
          <w:rStyle w:val="StyleBoldUnderline"/>
          <w:rFonts w:cs="Arial"/>
        </w:rPr>
        <w:t xml:space="preserve">eleuze </w:t>
      </w:r>
      <w:r w:rsidRPr="005038B5">
        <w:rPr>
          <w:rStyle w:val="StyleBoldUnderline"/>
          <w:rFonts w:cs="Arial"/>
          <w:highlight w:val="yellow"/>
        </w:rPr>
        <w:t>and</w:t>
      </w:r>
      <w:r w:rsidRPr="00336858">
        <w:rPr>
          <w:rFonts w:cs="Arial"/>
        </w:rPr>
        <w:t xml:space="preserve"> F´elix </w:t>
      </w:r>
      <w:r w:rsidRPr="005038B5">
        <w:rPr>
          <w:rStyle w:val="StyleBoldUnderline"/>
          <w:rFonts w:cs="Arial"/>
          <w:highlight w:val="yellow"/>
        </w:rPr>
        <w:t>G</w:t>
      </w:r>
      <w:r w:rsidRPr="00336858">
        <w:rPr>
          <w:rStyle w:val="StyleBoldUnderline"/>
          <w:rFonts w:cs="Arial"/>
        </w:rPr>
        <w:t xml:space="preserve">uattari </w:t>
      </w:r>
      <w:r w:rsidRPr="005038B5">
        <w:rPr>
          <w:rStyle w:val="StyleBoldUnderline"/>
          <w:rFonts w:cs="Arial"/>
          <w:highlight w:val="yellow"/>
        </w:rPr>
        <w:t>understood chaos as</w:t>
      </w:r>
      <w:r w:rsidRPr="00336858">
        <w:rPr>
          <w:rStyle w:val="StyleBoldUnderline"/>
          <w:rFonts w:cs="Arial"/>
        </w:rPr>
        <w:t xml:space="preserve"> follows</w:t>
      </w:r>
      <w:r w:rsidRPr="00336858">
        <w:rPr>
          <w:rFonts w:cs="Arial"/>
        </w:rPr>
        <w:t xml:space="preserve">: “ On d´efinit le chaos moins par son d´esordre que par la vitesse infinie avec laquelle se dissipe toute forme qui s’y ´ebauche. C’est un vide qui n’est pas un n´eant, mais un virtuel , contenant toutes les particules possibles et tirant toutes les formes possibles qui surgissent pour disparaˆıtre aussitˆot, sans consistance ni r´ef´erence, sans </w:t>
      </w:r>
      <w:r w:rsidRPr="00336858">
        <w:rPr>
          <w:rFonts w:cs="Arial"/>
        </w:rPr>
        <w:lastRenderedPageBreak/>
        <w:t>cons´equence (Ilya Prigogine et Isabelle Stengers, Entre le temps et l’´eternit´e, pp. 162–163).”68 ([24])</w:t>
      </w:r>
      <w:r>
        <w:rPr>
          <w:rFonts w:cs="Arial"/>
        </w:rPr>
        <w:t xml:space="preserve"> </w:t>
      </w:r>
      <w:r w:rsidRPr="00336858">
        <w:rPr>
          <w:rFonts w:cs="Arial"/>
        </w:rPr>
        <w:t>Footnote:</w:t>
      </w:r>
      <w:r>
        <w:rPr>
          <w:rFonts w:cs="Arial"/>
        </w:rPr>
        <w:t xml:space="preserve"> </w:t>
      </w:r>
      <w:r w:rsidRPr="00336858">
        <w:rPr>
          <w:rFonts w:cs="Arial"/>
        </w:rPr>
        <w:t>68“</w:t>
      </w:r>
      <w:r w:rsidRPr="00336858">
        <w:rPr>
          <w:rStyle w:val="StyleBoldUnderline"/>
          <w:rFonts w:cs="Arial"/>
        </w:rPr>
        <w:t>Chaos is defined not so much by its disorder than by the infinite speed with which every form</w:t>
      </w:r>
      <w:r>
        <w:rPr>
          <w:rStyle w:val="StyleBoldUnderline"/>
          <w:rFonts w:cs="Arial"/>
        </w:rPr>
        <w:t xml:space="preserve"> </w:t>
      </w:r>
      <w:r w:rsidRPr="00336858">
        <w:rPr>
          <w:rStyle w:val="StyleBoldUnderline"/>
          <w:rFonts w:cs="Arial"/>
        </w:rPr>
        <w:t xml:space="preserve">being sketched is dissipated. It is </w:t>
      </w:r>
      <w:r w:rsidRPr="00607248">
        <w:rPr>
          <w:rStyle w:val="StyleBoldUnderline"/>
          <w:rFonts w:cs="Arial"/>
          <w:highlight w:val="yellow"/>
        </w:rPr>
        <w:t>a vacuum which is not a nothingness</w:t>
      </w:r>
      <w:r w:rsidRPr="00336858">
        <w:rPr>
          <w:rStyle w:val="StyleBoldUnderline"/>
          <w:rFonts w:cs="Arial"/>
        </w:rPr>
        <w:t xml:space="preserve">, but a virtual , </w:t>
      </w:r>
      <w:r w:rsidRPr="00607248">
        <w:rPr>
          <w:rStyle w:val="StyleBoldUnderline"/>
          <w:rFonts w:cs="Arial"/>
          <w:highlight w:val="yellow"/>
        </w:rPr>
        <w:t>containing all</w:t>
      </w:r>
      <w:r>
        <w:rPr>
          <w:rStyle w:val="StyleBoldUnderline"/>
          <w:rFonts w:cs="Arial"/>
        </w:rPr>
        <w:t xml:space="preserve"> </w:t>
      </w:r>
      <w:r w:rsidRPr="00607248">
        <w:rPr>
          <w:rStyle w:val="StyleBoldUnderline"/>
          <w:rFonts w:cs="Arial"/>
          <w:highlight w:val="yellow"/>
        </w:rPr>
        <w:t>possible particles</w:t>
      </w:r>
      <w:r w:rsidRPr="00336858">
        <w:rPr>
          <w:rStyle w:val="StyleBoldUnderline"/>
          <w:rFonts w:cs="Arial"/>
        </w:rPr>
        <w:t xml:space="preserve"> and extracting all possible forms, which appear and disappear immediately, without</w:t>
      </w:r>
      <w:r>
        <w:rPr>
          <w:rStyle w:val="StyleBoldUnderline"/>
          <w:rFonts w:cs="Arial"/>
        </w:rPr>
        <w:t xml:space="preserve"> </w:t>
      </w:r>
      <w:r w:rsidRPr="00336858">
        <w:rPr>
          <w:rStyle w:val="StyleBoldUnderline"/>
          <w:rFonts w:cs="Arial"/>
        </w:rPr>
        <w:t>consistence, nor reference, nor consequence</w:t>
      </w:r>
      <w:r w:rsidRPr="00336858">
        <w:rPr>
          <w:rFonts w:cs="Arial"/>
        </w:rPr>
        <w:t>.”</w:t>
      </w:r>
      <w:r>
        <w:rPr>
          <w:rFonts w:cs="Arial"/>
        </w:rPr>
        <w:t xml:space="preserve"> </w:t>
      </w:r>
      <w:r w:rsidRPr="00336858">
        <w:rPr>
          <w:rFonts w:cs="Arial"/>
        </w:rPr>
        <w:t xml:space="preserve">Of course, Prigogine and Stengers are not responsible for these confusions (in that reference, they discuss the origin of the universe). But </w:t>
      </w:r>
      <w:r w:rsidRPr="00607248">
        <w:rPr>
          <w:rStyle w:val="StyleBoldUnderline"/>
          <w:rFonts w:cs="Arial"/>
          <w:highlight w:val="yellow"/>
        </w:rPr>
        <w:t>this illustrates the</w:t>
      </w:r>
      <w:r w:rsidRPr="00336858">
        <w:rPr>
          <w:rStyle w:val="StyleBoldUnderline"/>
          <w:rFonts w:cs="Arial"/>
        </w:rPr>
        <w:t xml:space="preserve"> difficulties and the </w:t>
      </w:r>
      <w:r w:rsidRPr="00607248">
        <w:rPr>
          <w:rStyle w:val="StyleBoldUnderline"/>
          <w:rFonts w:cs="Arial"/>
          <w:highlight w:val="yellow"/>
        </w:rPr>
        <w:t>dangers of the popularization of science</w:t>
      </w:r>
      <w:r w:rsidRPr="00336858">
        <w:rPr>
          <w:rFonts w:cs="Arial"/>
        </w:rPr>
        <w:t xml:space="preserve">. Besides, </w:t>
      </w:r>
      <w:r w:rsidRPr="00607248">
        <w:rPr>
          <w:rStyle w:val="StyleBoldUnderline"/>
          <w:rFonts w:cs="Arial"/>
          <w:highlight w:val="yellow"/>
        </w:rPr>
        <w:t>Guattari wrote a whole book</w:t>
      </w:r>
      <w:r w:rsidRPr="00336858">
        <w:rPr>
          <w:rFonts w:cs="Arial"/>
        </w:rPr>
        <w:t xml:space="preserve"> on “Chaosmose” ([48]), </w:t>
      </w:r>
      <w:r w:rsidRPr="00607248">
        <w:rPr>
          <w:rStyle w:val="StyleBoldUnderline"/>
          <w:rFonts w:cs="Arial"/>
          <w:highlight w:val="yellow"/>
        </w:rPr>
        <w:t>which is full of</w:t>
      </w:r>
      <w:r w:rsidRPr="00336858">
        <w:rPr>
          <w:rStyle w:val="StyleBoldUnderline"/>
          <w:rFonts w:cs="Arial"/>
        </w:rPr>
        <w:t xml:space="preserve"> references to </w:t>
      </w:r>
      <w:r w:rsidRPr="00607248">
        <w:rPr>
          <w:rStyle w:val="StyleBoldUnderline"/>
          <w:rFonts w:cs="Arial"/>
          <w:highlight w:val="yellow"/>
        </w:rPr>
        <w:t>nonexistent concepts such as</w:t>
      </w:r>
      <w:r w:rsidRPr="00336858">
        <w:rPr>
          <w:rStyle w:val="StyleBoldUnderline"/>
          <w:rFonts w:cs="Arial"/>
        </w:rPr>
        <w:t xml:space="preserve"> “nonlinear irreversibility thresholds” and “</w:t>
      </w:r>
      <w:r w:rsidRPr="00607248">
        <w:rPr>
          <w:rStyle w:val="StyleBoldUnderline"/>
          <w:rFonts w:cs="Arial"/>
          <w:highlight w:val="yellow"/>
        </w:rPr>
        <w:t>fractal machines</w:t>
      </w:r>
      <w:r w:rsidRPr="00336858">
        <w:rPr>
          <w:rFonts w:cs="Arial"/>
        </w:rPr>
        <w:t>”69.</w:t>
      </w:r>
    </w:p>
    <w:p w:rsidR="00CE3466" w:rsidRPr="00336858" w:rsidRDefault="00CE3466" w:rsidP="00CE3466">
      <w:pPr>
        <w:rPr>
          <w:rFonts w:cs="Arial"/>
        </w:rPr>
      </w:pPr>
    </w:p>
    <w:p w:rsidR="00CE3466" w:rsidRPr="00B326B5" w:rsidRDefault="00CE3466" w:rsidP="00CE3466"/>
    <w:p w:rsidR="00CE3466" w:rsidRDefault="00CE3466" w:rsidP="00CE3466"/>
    <w:p w:rsidR="00CE3466" w:rsidRDefault="00CE3466" w:rsidP="00CE3466"/>
    <w:p w:rsidR="00CE3466" w:rsidRPr="00CE3466" w:rsidRDefault="00CE3466" w:rsidP="00CE3466"/>
    <w:p w:rsidR="00CE3466" w:rsidRDefault="00CE3466" w:rsidP="00CE3466">
      <w:pPr>
        <w:pStyle w:val="Heading1"/>
      </w:pPr>
      <w:r>
        <w:lastRenderedPageBreak/>
        <w:t>2NC</w:t>
      </w:r>
    </w:p>
    <w:p w:rsidR="00CE3466" w:rsidRDefault="00CE3466" w:rsidP="00CE3466"/>
    <w:p w:rsidR="00CE3466" w:rsidRDefault="00CE3466" w:rsidP="00CE3466"/>
    <w:p w:rsidR="00CE3466" w:rsidRDefault="00CE3466" w:rsidP="00CE3466">
      <w:pPr>
        <w:pStyle w:val="Heading2"/>
      </w:pPr>
      <w:r>
        <w:lastRenderedPageBreak/>
        <w:t>2nc ov</w:t>
      </w:r>
    </w:p>
    <w:p w:rsidR="00CE3466" w:rsidRDefault="00CE3466" w:rsidP="00CE3466"/>
    <w:p w:rsidR="00CE3466" w:rsidRDefault="00CE3466" w:rsidP="00CE3466">
      <w:pPr>
        <w:pStyle w:val="Heading4"/>
      </w:pPr>
      <w:r>
        <w:t>Dialogue</w:t>
      </w:r>
      <w:r>
        <w:t xml:space="preserve"> more effectively captures their political strategy</w:t>
      </w:r>
    </w:p>
    <w:p w:rsidR="00CE3466" w:rsidRDefault="00CE3466" w:rsidP="00CE3466">
      <w:pPr>
        <w:pStyle w:val="CiteReal"/>
      </w:pPr>
      <w:r>
        <w:t>Livingston 12</w:t>
      </w:r>
    </w:p>
    <w:p w:rsidR="00CE3466" w:rsidRDefault="00CE3466" w:rsidP="00CE3466">
      <w:r>
        <w:t>Alexander Livingston, Department of Political Science, Johns Hopkins University</w:t>
      </w:r>
      <w:r w:rsidRPr="00C2726C">
        <w:t xml:space="preserve"> </w:t>
      </w:r>
      <w:r>
        <w:t>Volume 45, Number 3, 2012 "Avoiding Deliberative Democracy? Micropolitics, Manipulation, and the Public Sphere"</w:t>
      </w:r>
    </w:p>
    <w:p w:rsidR="00CE3466" w:rsidRDefault="00CE3466" w:rsidP="00CE3466"/>
    <w:p w:rsidR="00CE3466" w:rsidRDefault="00CE3466" w:rsidP="00CE3466">
      <w:r>
        <w:t xml:space="preserve">A politics that addresses these microdeterminations, what Deleuze and Guattari call micropolitics, is more basic than deliberation because it concerns the boundaries of “the realm of the decidable.” The appeal of reason can only function within existing narrow and rigid boundaries. Strategic appeals to affect, however, can help close or expand this realm and open up new issues to deliberation and participation. In this sense, </w:t>
      </w:r>
      <w:r w:rsidRPr="00340027">
        <w:rPr>
          <w:rStyle w:val="StyleBoldUnderline"/>
        </w:rPr>
        <w:t>Deleuze and Guattari consider micropolitics as essentially underlying deliberation. Creative becoming, not practical reason, is at the heart of their vision of politics</w:t>
      </w:r>
      <w:r>
        <w:t>.</w:t>
      </w:r>
    </w:p>
    <w:p w:rsidR="00CE3466" w:rsidRPr="00695CE3" w:rsidRDefault="00CE3466" w:rsidP="00CE3466">
      <w:r w:rsidRPr="00C94CA3">
        <w:rPr>
          <w:rStyle w:val="StyleBoldUnderline"/>
          <w:highlight w:val="cyan"/>
        </w:rPr>
        <w:t>How does</w:t>
      </w:r>
      <w:r w:rsidRPr="00340027">
        <w:rPr>
          <w:rStyle w:val="StyleBoldUnderline"/>
        </w:rPr>
        <w:t xml:space="preserve"> a </w:t>
      </w:r>
      <w:r w:rsidRPr="00C94CA3">
        <w:rPr>
          <w:rStyle w:val="StyleBoldUnderline"/>
          <w:highlight w:val="cyan"/>
        </w:rPr>
        <w:t>democratic micropolitics</w:t>
      </w:r>
      <w:r w:rsidRPr="00340027">
        <w:rPr>
          <w:rStyle w:val="StyleBoldUnderline"/>
        </w:rPr>
        <w:t xml:space="preserve">, then, attempt to </w:t>
      </w:r>
      <w:r w:rsidRPr="00C94CA3">
        <w:rPr>
          <w:rStyle w:val="StyleBoldUnderline"/>
          <w:highlight w:val="cyan"/>
        </w:rPr>
        <w:t>reshuffle</w:t>
      </w:r>
      <w:r w:rsidRPr="00340027">
        <w:rPr>
          <w:rStyle w:val="StyleBoldUnderline"/>
        </w:rPr>
        <w:t xml:space="preserve"> the rigid segments of a stingy </w:t>
      </w:r>
      <w:r w:rsidRPr="00C94CA3">
        <w:rPr>
          <w:rStyle w:val="StyleBoldUnderline"/>
          <w:highlight w:val="cyan"/>
        </w:rPr>
        <w:t>American public culture</w:t>
      </w:r>
      <w:r w:rsidRPr="00C94CA3">
        <w:rPr>
          <w:highlight w:val="cyan"/>
        </w:rPr>
        <w:t>?</w:t>
      </w:r>
      <w:r>
        <w:t xml:space="preserve"> </w:t>
      </w:r>
      <w:r w:rsidRPr="00340027">
        <w:rPr>
          <w:rStyle w:val="StyleBoldUnderline"/>
        </w:rPr>
        <w:t xml:space="preserve">Connolly argues that </w:t>
      </w:r>
      <w:r w:rsidRPr="00C94CA3">
        <w:rPr>
          <w:rStyle w:val="StyleBoldUnderline"/>
          <w:highlight w:val="cyan"/>
        </w:rPr>
        <w:t>the only way</w:t>
      </w:r>
      <w:r w:rsidRPr="00340027">
        <w:rPr>
          <w:rStyle w:val="StyleBoldUnderline"/>
        </w:rPr>
        <w:t xml:space="preserve"> we can achieve a “public ethos of pluralism” </w:t>
      </w:r>
      <w:r w:rsidRPr="00C94CA3">
        <w:rPr>
          <w:rStyle w:val="StyleBoldUnderline"/>
          <w:highlight w:val="cyan"/>
        </w:rPr>
        <w:t>is</w:t>
      </w:r>
      <w:r w:rsidRPr="00340027">
        <w:rPr>
          <w:rStyle w:val="StyleBoldUnderline"/>
        </w:rPr>
        <w:t xml:space="preserve"> by </w:t>
      </w:r>
      <w:r w:rsidRPr="00C94CA3">
        <w:rPr>
          <w:rStyle w:val="StyleBoldUnderline"/>
          <w:highlight w:val="cyan"/>
        </w:rPr>
        <w:t>cultivating</w:t>
      </w:r>
      <w:r w:rsidRPr="00340027">
        <w:rPr>
          <w:rStyle w:val="StyleBoldUnderline"/>
        </w:rPr>
        <w:t xml:space="preserve"> the “</w:t>
      </w:r>
      <w:r w:rsidRPr="00C94CA3">
        <w:rPr>
          <w:rStyle w:val="StyleBoldUnderline"/>
          <w:highlight w:val="cyan"/>
        </w:rPr>
        <w:t>civic virtues</w:t>
      </w:r>
      <w:r w:rsidRPr="00340027">
        <w:rPr>
          <w:rStyle w:val="StyleBoldUnderline"/>
        </w:rPr>
        <w:t xml:space="preserve">” </w:t>
      </w:r>
      <w:r w:rsidRPr="00C94CA3">
        <w:rPr>
          <w:rStyle w:val="StyleBoldUnderline"/>
          <w:highlight w:val="cyan"/>
        </w:rPr>
        <w:t>of agonistic respect and critical responsiveness</w:t>
      </w:r>
      <w:r>
        <w:t xml:space="preserve"> (2005, 65). If the work of politics aspires to more than a further round in a vicious circle of existential revenge, citizens must first nurture an ethics of “micropolitical receptivity” to the interdependence of their conflicting identities claims in a complex, ever faster late-modern world (1999, 149). To this end, Connolly draws on Deleuze and Guattari’s thinking to devise tactics and techniques of “nudging” or exerting “modest influence” on the visceral register of the self and of public culture more widely (2002, 77; 1999, 29). In some passages, Connolly describes this as the search for “more expansive modes of persuasion</w:t>
      </w:r>
      <w:r w:rsidRPr="00695CE3">
        <w:t xml:space="preserve">,” while in others he appeals to the force of a sort of “mystical experience” (1999, 8; 2002, 120). Yet </w:t>
      </w:r>
      <w:r w:rsidRPr="00695CE3">
        <w:rPr>
          <w:rStyle w:val="StyleBoldUnderline"/>
        </w:rPr>
        <w:t xml:space="preserve">this dependence on </w:t>
      </w:r>
      <w:r w:rsidRPr="00695CE3">
        <w:rPr>
          <w:rStyle w:val="StyleBoldUnderline"/>
          <w:b/>
        </w:rPr>
        <w:t>Deleuze and Guattari’s “micropolitics”</w:t>
      </w:r>
      <w:r w:rsidRPr="00695CE3">
        <w:rPr>
          <w:rStyle w:val="StyleBoldUnderline"/>
        </w:rPr>
        <w:t xml:space="preserve"> draws Connolly away from his own best insights and </w:t>
      </w:r>
      <w:r w:rsidRPr="00695CE3">
        <w:rPr>
          <w:rStyle w:val="Emphasis"/>
          <w:b w:val="0"/>
        </w:rPr>
        <w:t>leads him to</w:t>
      </w:r>
      <w:r w:rsidRPr="00695CE3">
        <w:rPr>
          <w:rStyle w:val="StyleBoldUnderline"/>
        </w:rPr>
        <w:t xml:space="preserve"> </w:t>
      </w:r>
      <w:r w:rsidRPr="00695CE3">
        <w:rPr>
          <w:rStyle w:val="Emphasis"/>
          <w:b w:val="0"/>
        </w:rPr>
        <w:t>marginalize the democratic core of a leftist response to an insurgent neoconservative micropolitics</w:t>
      </w:r>
      <w:r w:rsidRPr="00695CE3">
        <w:t>. [End Page 277]</w:t>
      </w:r>
    </w:p>
    <w:p w:rsidR="00CE3466" w:rsidRDefault="00CE3466" w:rsidP="00CE3466">
      <w:r w:rsidRPr="00695CE3">
        <w:t>Deleuze and Guattari’s philosophy provides a powerful tool</w:t>
      </w:r>
      <w:r>
        <w:t xml:space="preserve"> for theorizing the symbolic meanings and dispositions carried at visceral register of experience. While they do not frame their project in terms of embodied registers or the differential processing structures of brain, they provide an analogous conception of experience, drawing on Henri Bergson’s concept of “the virtual” (Bergson 1990; Deleuze 1988). Emotions, memory traces, infrasensible experiences, habitual gestures, and the unconscious exist “virtually,” such that we cannot always articulate them at the level of language, yet they play a role in shaping our higher-register experiences of the world. The virtual represents a lower register of experience than the conscious and reflective register of ideas, doctrines, and interests. To the extent that A Thousand Plateaus can be regarded as a text of political philosophy, it can be said to be a treatise concerned with political potential of this virtual register as both a site of subjectification and resistance.</w:t>
      </w:r>
    </w:p>
    <w:p w:rsidR="00CE3466" w:rsidRDefault="00CE3466" w:rsidP="00CE3466">
      <w:r>
        <w:t xml:space="preserve">Micropolitics is Deleuze and Guatarri’s name for this politics of the virtual. In A Thousand Plateaus, Deleuze and Guattari introduce the concept of micropolitics in their analysis of political regimes. </w:t>
      </w:r>
      <w:r w:rsidRPr="00340027">
        <w:rPr>
          <w:rStyle w:val="StyleBoldUnderline"/>
        </w:rPr>
        <w:t>Against the received image of the state as a centralized, stable, and sovereign territorial entity, Deleuze and Guattari argue that the state is better described as a macropolitical assemblage that depends on more ubiquitous, fluid, and supple micropolitical assemblages</w:t>
      </w:r>
      <w:r>
        <w:t>. The molar organization of the state depends on a micro- or molecular organization of forces such as affects, moods, memories, and habits that sustain and propagate the state’s ends. “In short,” they write, “everything is political, but every politics is simultaneously a macropolitics and a micropolitics” (1987, 213).</w:t>
      </w:r>
    </w:p>
    <w:p w:rsidR="00CE3466" w:rsidRDefault="00CE3466" w:rsidP="00CE3466">
      <w:r>
        <w:t>Despite appearances to the contrary, even the most monolithic and centralized assemblages of power, such as the state, are in fact fluid and lively micro-assemblages resonating together in an only relatively stable manner. Taking the stark example of the fascist state, Deleuze and Guattari make the case that it too is in fact only a decentered plurality that depends on the micropolitics that sustain it:</w:t>
      </w:r>
    </w:p>
    <w:p w:rsidR="00CE3466" w:rsidRDefault="00CE3466" w:rsidP="00CE3466">
      <w:r>
        <w:t xml:space="preserve">    The concept of the totalitarian State applies only at the macropolitical level, to a rigid segmentarity and a particular mode of totalization and centralization. But fascism is inseparable from a proliferation of molecular focuses in interaction, which skip from point to point, before beginning to resonate together in the National Socialist State. Rural fascism and city or neighborhood fascism, youth fascism and war veteran’s fascism, fascism on [End Page 278] the Left and fascism on the Right, fascism of the couple, family, school, and office: every fascism is defined by a micro-black hole that stands on its own and communicates with the others, before resonating in a great, generalized central black hole.</w:t>
      </w:r>
    </w:p>
    <w:p w:rsidR="00CE3466" w:rsidRDefault="00CE3466" w:rsidP="00CE3466">
      <w:r>
        <w:lastRenderedPageBreak/>
        <w:t xml:space="preserve">    (1987, 214)</w:t>
      </w:r>
    </w:p>
    <w:p w:rsidR="00CE3466" w:rsidRDefault="00CE3466" w:rsidP="00CE3466">
      <w:r>
        <w:t>Their redescription of these kinds of major assemblages of power in terms of their molecular makeup opens up a new strategic awareness of the multiple sites of rupture, destabilization, and transformation through which citizens can challenge them. The fact that the forces animating the macroregister of politics also animate the microregister means that there exists a sort of feedback loop between the two registers, such that action at one level makes for consequences at the other. Because power is not reducible to the authority of the state or any other macropolitical hegemon, local experiments and struggles by citizens, market forces, and media producers have broad cultural and institutional effects on.</w:t>
      </w:r>
    </w:p>
    <w:p w:rsidR="00CE3466" w:rsidRDefault="00CE3466" w:rsidP="00CE3466">
      <w:r w:rsidRPr="00DD4CD6">
        <w:rPr>
          <w:rStyle w:val="StyleBoldUnderline"/>
        </w:rPr>
        <w:t xml:space="preserve">To appraise Connolly’s turn to micropolitics </w:t>
      </w:r>
      <w:r w:rsidRPr="00C94CA3">
        <w:rPr>
          <w:rStyle w:val="StyleBoldUnderline"/>
          <w:highlight w:val="cyan"/>
        </w:rPr>
        <w:t>it is important to understand what vision of political action follows from Deleuze and Guattari’s</w:t>
      </w:r>
      <w:r w:rsidRPr="00DD4CD6">
        <w:rPr>
          <w:rStyle w:val="StyleBoldUnderline"/>
        </w:rPr>
        <w:t xml:space="preserve"> original </w:t>
      </w:r>
      <w:r w:rsidRPr="00C94CA3">
        <w:rPr>
          <w:rStyle w:val="StyleBoldUnderline"/>
          <w:highlight w:val="cyan"/>
        </w:rPr>
        <w:t>formulation</w:t>
      </w:r>
      <w:r>
        <w:t xml:space="preserve">. </w:t>
      </w:r>
      <w:r w:rsidRPr="00DD4CD6">
        <w:rPr>
          <w:rStyle w:val="StyleBoldUnderline"/>
        </w:rPr>
        <w:t xml:space="preserve">For Deleuze and Guattari political action is fundamentally creative and reactive. </w:t>
      </w:r>
      <w:r w:rsidRPr="00C94CA3">
        <w:rPr>
          <w:rStyle w:val="StyleBoldUnderline"/>
          <w:highlight w:val="cyan"/>
        </w:rPr>
        <w:t>Citizens act by unleashing new forces</w:t>
      </w:r>
      <w:r w:rsidRPr="00DD4CD6">
        <w:rPr>
          <w:rStyle w:val="StyleBoldUnderline"/>
        </w:rPr>
        <w:t xml:space="preserve"> and energies </w:t>
      </w:r>
      <w:r w:rsidRPr="00C94CA3">
        <w:rPr>
          <w:rStyle w:val="StyleBoldUnderline"/>
          <w:highlight w:val="cyan"/>
        </w:rPr>
        <w:t>that disrupt</w:t>
      </w:r>
      <w:r w:rsidRPr="00DD4CD6">
        <w:rPr>
          <w:rStyle w:val="StyleBoldUnderline"/>
        </w:rPr>
        <w:t xml:space="preserve"> and deterritorialize received molar orders of power and </w:t>
      </w:r>
      <w:r w:rsidRPr="00C94CA3">
        <w:rPr>
          <w:rStyle w:val="StyleBoldUnderline"/>
          <w:highlight w:val="cyan"/>
        </w:rPr>
        <w:t>desire</w:t>
      </w:r>
      <w:r>
        <w:t xml:space="preserve">. </w:t>
      </w:r>
      <w:r w:rsidRPr="00DD4CD6">
        <w:rPr>
          <w:rStyle w:val="StyleBoldUnderline"/>
        </w:rPr>
        <w:t>Social movements, thinkers, and dissidents create new practices, new identities, and new values that aim to transform established assemblages.</w:t>
      </w:r>
      <w:r>
        <w:t xml:space="preserve"> This creative aspect of politics is the first step in destabilizing rigid and reified practices. Connolly calls the proliferation of these dynamic, creative movements the “politics of becoming” (1999, 47–72). </w:t>
      </w:r>
      <w:r w:rsidRPr="00C94CA3">
        <w:rPr>
          <w:rStyle w:val="Emphasis"/>
          <w:b w:val="0"/>
          <w:highlight w:val="cyan"/>
        </w:rPr>
        <w:t>To effectively decenter</w:t>
      </w:r>
      <w:r w:rsidRPr="00DD4CD6">
        <w:rPr>
          <w:rStyle w:val="Emphasis"/>
          <w:b w:val="0"/>
        </w:rPr>
        <w:t xml:space="preserve"> received </w:t>
      </w:r>
      <w:r w:rsidRPr="00C94CA3">
        <w:rPr>
          <w:rStyle w:val="Emphasis"/>
          <w:b w:val="0"/>
          <w:highlight w:val="cyan"/>
        </w:rPr>
        <w:t>identities, desires, and self-conceptions, however, these</w:t>
      </w:r>
      <w:r w:rsidRPr="00DD4CD6">
        <w:rPr>
          <w:rStyle w:val="Emphasis"/>
          <w:b w:val="0"/>
        </w:rPr>
        <w:t xml:space="preserve"> new </w:t>
      </w:r>
      <w:r w:rsidRPr="00C94CA3">
        <w:rPr>
          <w:rStyle w:val="Emphasis"/>
          <w:b w:val="0"/>
          <w:highlight w:val="cyan"/>
        </w:rPr>
        <w:t>values have to engage politically with the</w:t>
      </w:r>
      <w:r w:rsidRPr="00DD4CD6">
        <w:rPr>
          <w:rStyle w:val="Emphasis"/>
          <w:b w:val="0"/>
        </w:rPr>
        <w:t xml:space="preserve"> existing </w:t>
      </w:r>
      <w:r w:rsidRPr="00C94CA3">
        <w:rPr>
          <w:rStyle w:val="Emphasis"/>
          <w:b w:val="0"/>
          <w:highlight w:val="cyan"/>
        </w:rPr>
        <w:t>public culture that constrains them.</w:t>
      </w:r>
      <w:r>
        <w:t xml:space="preserve"> Political theorists following Hegel have described this process </w:t>
      </w:r>
      <w:r w:rsidRPr="00C94CA3">
        <w:rPr>
          <w:rStyle w:val="Emphasis"/>
          <w:b w:val="0"/>
          <w:highlight w:val="cyan"/>
        </w:rPr>
        <w:t>as a dialogical struggle for recognition</w:t>
      </w:r>
      <w:r w:rsidRPr="00C94CA3">
        <w:rPr>
          <w:highlight w:val="cyan"/>
        </w:rPr>
        <w:t xml:space="preserve">. </w:t>
      </w:r>
      <w:r w:rsidRPr="00C94CA3">
        <w:rPr>
          <w:rStyle w:val="Emphasis"/>
          <w:b w:val="0"/>
          <w:highlight w:val="cyan"/>
        </w:rPr>
        <w:t>Deleuze and Guattari, however, refuse the language</w:t>
      </w:r>
      <w:r>
        <w:t xml:space="preserve"> of subjectivity and </w:t>
      </w:r>
      <w:r w:rsidRPr="00C94CA3">
        <w:rPr>
          <w:rStyle w:val="Emphasis"/>
          <w:b w:val="0"/>
          <w:highlight w:val="cyan"/>
        </w:rPr>
        <w:t>of subjects who seek to recognize one another</w:t>
      </w:r>
      <w:r>
        <w:t xml:space="preserve"> and instead cast the struggle in posthumanist terms as “the flash of the war machine, arriving from without” (1987, 353).</w:t>
      </w:r>
    </w:p>
    <w:p w:rsidR="00CE3466" w:rsidRDefault="00CE3466" w:rsidP="00CE3466">
      <w:r>
        <w:t>Micropolitics as a model of political engagement is the combat of war machines, nomadic war machines versus the state’s appropriation of the war machine, war machines of the left against the resonance machines of the right. The war machine works through “secrecy, speed, and affect” and represents “another kind of justice” from law or the state. War as armed conflict itself is not necessarily the object of the war machine, but its desirable power of displacement “institutes an entire economy of violence, in [End Page 279] other words, a way of making violence durable, even unlimited.” The war machine is the weapon that the herd or the pack uses to create “smooth space” against the “striated space” of the state (1987, 356, 352, 396, 384). It is continually reconstituted by minorities populating the edges and fringes of the collective body of the state. With it, nomads and barbarians lay siege to the gates of empire.</w:t>
      </w:r>
    </w:p>
    <w:p w:rsidR="00CE3466" w:rsidRDefault="00CE3466" w:rsidP="00CE3466">
      <w:r>
        <w:t xml:space="preserve">What is this war machine? As Deleuze and Guattari explain, “An ‘ideological,’ scientific, or artistic movement can be a potential war machine, to the precise extent to which it draws, in relations to a phylum, a plane of consistency, a creative line of flight, a smooth space of displacement” (1987, 422–23). The promotion of creative forms of becoming rather than violence and armed conflict are the core concerns of a war machine. That said, Deleuze and Guattari’s bellicose language here seems both unfortunate and out of place in a text that otherwise advocates cautious and delicate experimentation. The language of the war machine and Deleuze and Guattari’s apparent praise of violence and another kind of justice seem difficult to square with the allegedly egalitarian credentials of micropolitics. </w:t>
      </w:r>
      <w:r w:rsidRPr="00DD4CD6">
        <w:rPr>
          <w:rStyle w:val="StyleBoldUnderline"/>
        </w:rPr>
        <w:t>The ability to create to new identities and values certainly is a kind of “force” that citizens have the power to unleash on society, and certainly it is this disclosive sense of “force” rather than a necessarily bellicose and violent one that Deleuze and Guattari have in mind.</w:t>
      </w:r>
      <w:r>
        <w:t xml:space="preserve"> For these reasons Paul Patton (2000, 115–27) has argued that Deleuze and Guattari’s concept of the war machine would better be thought of as a “metamorphosis machine” with a lineage going back to Nietzsche’s reevaluation of all values rather than to Clausewitz’s concept of total war. </w:t>
      </w:r>
      <w:r w:rsidRPr="00DD4CD6">
        <w:rPr>
          <w:rStyle w:val="StyleBoldUnderline"/>
        </w:rPr>
        <w:t>Portrayed in</w:t>
      </w:r>
      <w:r>
        <w:t xml:space="preserve"> these </w:t>
      </w:r>
      <w:r w:rsidRPr="00DD4CD6">
        <w:rPr>
          <w:rStyle w:val="StyleBoldUnderline"/>
        </w:rPr>
        <w:t xml:space="preserve">more gentle terms, </w:t>
      </w:r>
      <w:r w:rsidRPr="00C94CA3">
        <w:rPr>
          <w:rStyle w:val="StyleBoldUnderline"/>
          <w:highlight w:val="cyan"/>
        </w:rPr>
        <w:t>micropolitics can be defended in the terms of</w:t>
      </w:r>
      <w:r w:rsidRPr="00DD4CD6">
        <w:rPr>
          <w:rStyle w:val="StyleBoldUnderline"/>
        </w:rPr>
        <w:t xml:space="preserve"> Connolly’s </w:t>
      </w:r>
      <w:r w:rsidRPr="00C94CA3">
        <w:rPr>
          <w:rStyle w:val="StyleBoldUnderline"/>
          <w:highlight w:val="cyan"/>
        </w:rPr>
        <w:t>pluralistic</w:t>
      </w:r>
      <w:r w:rsidRPr="00DD4CD6">
        <w:rPr>
          <w:rStyle w:val="StyleBoldUnderline"/>
        </w:rPr>
        <w:t xml:space="preserve"> but </w:t>
      </w:r>
      <w:r w:rsidRPr="00C94CA3">
        <w:rPr>
          <w:rStyle w:val="StyleBoldUnderline"/>
          <w:highlight w:val="cyan"/>
        </w:rPr>
        <w:t>critical liberalism</w:t>
      </w:r>
      <w:r w:rsidRPr="00C94CA3">
        <w:rPr>
          <w:highlight w:val="cyan"/>
        </w:rPr>
        <w:t>.</w:t>
      </w:r>
      <w:r>
        <w:t xml:space="preserve"> Patton gives the example of indigenous land claims as an instance of such a metamorphosis machine—creative political claims making—that destabilizes and transforms existing juridical structures of power and identity.</w:t>
      </w:r>
    </w:p>
    <w:p w:rsidR="00CE3466" w:rsidRDefault="00CE3466" w:rsidP="00CE3466">
      <w:r w:rsidRPr="00DD4CD6">
        <w:t>Patton’s attempt to fold Deleuze and Guattari’s concept of the war machine back into a liberal politics of accommodation may be a promising adaptation of the concept</w:t>
      </w:r>
      <w:r>
        <w:t xml:space="preserve">, but it misses a key element of Deleuze and Guattari’s understanding of </w:t>
      </w:r>
      <w:r w:rsidRPr="00695CE3">
        <w:t>micropolitics</w:t>
      </w:r>
      <w:r>
        <w:t xml:space="preserve">: conflict. The nomadic war machine is fundamentally an oppositional and reactive force that seeks to break down and deterritorialize existing assemblages and orders.11 Micropolitics aims to destabilize and transform subconscious, unreflective, and affective sensibilities that hinder the creative becoming of new identities and values. </w:t>
      </w:r>
      <w:r w:rsidRPr="00DD4CD6">
        <w:rPr>
          <w:rStyle w:val="StyleBoldUnderline"/>
        </w:rPr>
        <w:t xml:space="preserve">Unlike a struggle for recognition, </w:t>
      </w:r>
      <w:r w:rsidRPr="00695CE3">
        <w:rPr>
          <w:rStyle w:val="StyleBoldUnderline"/>
        </w:rPr>
        <w:t>this process</w:t>
      </w:r>
      <w:r w:rsidRPr="00C94CA3">
        <w:rPr>
          <w:rStyle w:val="StyleBoldUnderline"/>
        </w:rPr>
        <w:t xml:space="preserve"> of transformation</w:t>
      </w:r>
      <w:r>
        <w:t xml:space="preserve"> [End Page 280] </w:t>
      </w:r>
      <w:r w:rsidRPr="00695CE3">
        <w:rPr>
          <w:rStyle w:val="StyleBoldUnderline"/>
        </w:rPr>
        <w:t xml:space="preserve">is not primarily </w:t>
      </w:r>
      <w:r w:rsidRPr="00C94CA3">
        <w:rPr>
          <w:rStyle w:val="StyleBoldUnderline"/>
          <w:highlight w:val="cyan"/>
        </w:rPr>
        <w:t>a dialogical or reciprocal enterprise in which</w:t>
      </w:r>
      <w:r w:rsidRPr="00DD4CD6">
        <w:rPr>
          <w:rStyle w:val="StyleBoldUnderline"/>
        </w:rPr>
        <w:t xml:space="preserve"> the two </w:t>
      </w:r>
      <w:r w:rsidRPr="00C94CA3">
        <w:rPr>
          <w:rStyle w:val="StyleBoldUnderline"/>
          <w:highlight w:val="cyan"/>
        </w:rPr>
        <w:t>parties exchange</w:t>
      </w:r>
      <w:r w:rsidRPr="00DD4CD6">
        <w:rPr>
          <w:rStyle w:val="StyleBoldUnderline"/>
        </w:rPr>
        <w:t xml:space="preserve"> claims and </w:t>
      </w:r>
      <w:r w:rsidRPr="00C94CA3">
        <w:rPr>
          <w:rStyle w:val="StyleBoldUnderline"/>
          <w:highlight w:val="cyan"/>
        </w:rPr>
        <w:t>concerns and attempt to forge</w:t>
      </w:r>
      <w:r w:rsidRPr="00DD4CD6">
        <w:rPr>
          <w:rStyle w:val="StyleBoldUnderline"/>
        </w:rPr>
        <w:t xml:space="preserve"> some </w:t>
      </w:r>
      <w:r w:rsidRPr="00C94CA3">
        <w:rPr>
          <w:rStyle w:val="StyleBoldUnderline"/>
          <w:highlight w:val="cyan"/>
        </w:rPr>
        <w:t>common ground.</w:t>
      </w:r>
      <w:r>
        <w:t xml:space="preserve"> </w:t>
      </w:r>
      <w:r w:rsidRPr="00DD4CD6">
        <w:rPr>
          <w:rStyle w:val="StyleBoldUnderline"/>
        </w:rPr>
        <w:t>Instead</w:t>
      </w:r>
      <w:r>
        <w:t xml:space="preserve">, </w:t>
      </w:r>
      <w:r w:rsidRPr="00DD4CD6">
        <w:rPr>
          <w:rStyle w:val="StyleBoldUnderline"/>
        </w:rPr>
        <w:t>the war machine</w:t>
      </w:r>
      <w:r>
        <w:t xml:space="preserve"> comes from outside and </w:t>
      </w:r>
      <w:r w:rsidRPr="00DD4CD6">
        <w:rPr>
          <w:rStyle w:val="StyleBoldUnderline"/>
        </w:rPr>
        <w:t>attacks</w:t>
      </w:r>
      <w:r>
        <w:t xml:space="preserve">. Activists create war machines to be </w:t>
      </w:r>
      <w:r>
        <w:lastRenderedPageBreak/>
        <w:t>“plugged” into other collective machines and orders of discourse.12 A machine, an order, a structure is destabilized by attacking the intensive energies and affects that sustain it. Deleuze and Guattari capture this prioritization of conflict in their distinction between two uses of conceptual innovations, what they call weapons and tools (1987, 393–403). Weapons are inventions used to disrupt and attack. A tool, by contrast, is an invention that builds and sustains common shelters and structures. A war machine uses weapons as projectiles to lay siege to the state. The tool is something they associate with the drudgery of exploited labor and the apparatus of capture. The war machine seeks to undermine the regime of tools through the mobilization of affects as projectiles. “Weapons are affects and affects weapons” (1987, 400). Micropolitics concerns conflict at the level of affect, disposition, sensibility, ethos. But might not democracy as a practice of self-government that involves both conflict and cooperation require a more careful balance of affective weaponry and reflective and thoughtful tools?13</w:t>
      </w:r>
    </w:p>
    <w:p w:rsidR="00CE3466" w:rsidRDefault="00CE3466" w:rsidP="00CE3466">
      <w:r>
        <w:t>Deliberative Democracy and the Rhizomatic Public Sphere</w:t>
      </w:r>
    </w:p>
    <w:p w:rsidR="00CE3466" w:rsidRDefault="00CE3466" w:rsidP="00CE3466"/>
    <w:p w:rsidR="00CE3466" w:rsidRDefault="00CE3466" w:rsidP="00CE3466">
      <w:pPr>
        <w:pStyle w:val="Heading2"/>
      </w:pPr>
      <w:r>
        <w:lastRenderedPageBreak/>
        <w:t>at: we meet</w:t>
      </w:r>
    </w:p>
    <w:p w:rsidR="00CE3466" w:rsidRDefault="00CE3466" w:rsidP="00CE3466"/>
    <w:p w:rsidR="00CE3466" w:rsidRDefault="00CE3466" w:rsidP="00CE3466">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CE3466" w:rsidRPr="002D779C" w:rsidRDefault="00CE3466" w:rsidP="00CE3466">
      <w:pPr>
        <w:rPr>
          <w:rStyle w:val="StyleStyleBold12pt"/>
        </w:rPr>
      </w:pPr>
      <w:r w:rsidRPr="002D779C">
        <w:rPr>
          <w:rStyle w:val="StyleStyleBold12pt"/>
        </w:rPr>
        <w:t>Anell 89</w:t>
      </w:r>
    </w:p>
    <w:p w:rsidR="00CE3466" w:rsidRPr="00F4050D" w:rsidRDefault="00CE3466" w:rsidP="00CE3466">
      <w:r>
        <w:t>Chairman, WTO panel</w:t>
      </w:r>
    </w:p>
    <w:p w:rsidR="00CE3466" w:rsidRDefault="00CE3466" w:rsidP="00CE3466">
      <w:r>
        <w:t xml:space="preserve"> "To examine, in the light of the relevant GATT provisions, the matter referred to the</w:t>
      </w:r>
    </w:p>
    <w:p w:rsidR="00CE3466" w:rsidRPr="000453BE" w:rsidRDefault="00CE3466" w:rsidP="00CE3466">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CE3466" w:rsidRDefault="00CE3466" w:rsidP="00CE3466">
      <w:r w:rsidRPr="000453BE">
        <w:t>http://www.wto.org/english/tratop_e/dispu_e/88icecrm.pdf</w:t>
      </w:r>
    </w:p>
    <w:p w:rsidR="00CE3466" w:rsidRDefault="00CE3466" w:rsidP="00CE3466">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CE3466" w:rsidRDefault="00CE3466" w:rsidP="00CE3466"/>
    <w:p w:rsidR="00CE3466" w:rsidRDefault="00CE3466" w:rsidP="00CE3466">
      <w:pPr>
        <w:pStyle w:val="Heading4"/>
      </w:pPr>
      <w:r>
        <w:t>Most precise</w:t>
      </w:r>
    </w:p>
    <w:p w:rsidR="00CE3466" w:rsidRPr="006D369A" w:rsidRDefault="00CE3466" w:rsidP="00CE3466">
      <w:pPr>
        <w:rPr>
          <w:rStyle w:val="StyleStyleBold12pt"/>
        </w:rPr>
      </w:pPr>
      <w:r w:rsidRPr="006D369A">
        <w:rPr>
          <w:rStyle w:val="StyleStyleBold12pt"/>
        </w:rPr>
        <w:t>Sinha 6</w:t>
      </w:r>
    </w:p>
    <w:p w:rsidR="00CE3466" w:rsidRDefault="00CE3466" w:rsidP="00CE3466">
      <w:hyperlink r:id="rId13" w:history="1">
        <w:r w:rsidRPr="007E0179">
          <w:rPr>
            <w:rStyle w:val="Hyperlink"/>
          </w:rPr>
          <w:t>http://www.indiankanoon.org/doc/437310/</w:t>
        </w:r>
      </w:hyperlink>
    </w:p>
    <w:p w:rsidR="00CE3466" w:rsidRDefault="00CE3466" w:rsidP="00CE3466">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CE3466" w:rsidRDefault="00CE3466" w:rsidP="00CE3466">
      <w:r>
        <w:t xml:space="preserve"> We may, however, notice that this Court in State of U.P. and Others v. M/s. Hindustan Aluminium Corpn. and others [AIR 1979 SC 1459] stated the law thus:</w:t>
      </w:r>
    </w:p>
    <w:p w:rsidR="00CE3466" w:rsidRDefault="00CE3466" w:rsidP="00CE3466">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 xml:space="preserve">whereas prohibition obstructs or </w:t>
      </w:r>
      <w:r w:rsidRPr="000D1B2B">
        <w:rPr>
          <w:rStyle w:val="StyleBoldUnderline"/>
          <w:highlight w:val="yellow"/>
        </w:rPr>
        <w:lastRenderedPageBreak/>
        <w:t>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CE3466" w:rsidRDefault="00CE3466" w:rsidP="00CE3466"/>
    <w:p w:rsidR="00CE3466" w:rsidRDefault="00CE3466" w:rsidP="00CE3466">
      <w:pPr>
        <w:pStyle w:val="Heading2"/>
      </w:pPr>
      <w:r>
        <w:lastRenderedPageBreak/>
        <w:t>at: desire first</w:t>
      </w:r>
    </w:p>
    <w:p w:rsidR="00CE3466" w:rsidRDefault="00CE3466" w:rsidP="00CE3466"/>
    <w:p w:rsidR="00CE3466" w:rsidRDefault="00CE3466" w:rsidP="00CE3466">
      <w:pPr>
        <w:pStyle w:val="Heading4"/>
      </w:pPr>
      <w:r>
        <w:t>We resolve the impact—collective decision-making allows us to overcome hidden desires</w:t>
      </w:r>
    </w:p>
    <w:p w:rsidR="00CE3466" w:rsidRDefault="00CE3466" w:rsidP="00CE3466">
      <w:pPr>
        <w:pStyle w:val="CiteReal"/>
      </w:pPr>
      <w:r>
        <w:t>Livingston 12</w:t>
      </w:r>
    </w:p>
    <w:p w:rsidR="00CE3466" w:rsidRDefault="00CE3466" w:rsidP="00CE3466">
      <w:r>
        <w:t>Alexander Livingston, Department of Political Science, Johns Hopkins University</w:t>
      </w:r>
      <w:r w:rsidRPr="00C2726C">
        <w:t xml:space="preserve"> </w:t>
      </w:r>
      <w:r>
        <w:t>Volume 45, Number 3, 2012 "Avoiding Deliberative Democracy? Micropolitics, Manipulation, and the Public Sphere"</w:t>
      </w:r>
    </w:p>
    <w:p w:rsidR="00CE3466" w:rsidRDefault="00CE3466" w:rsidP="00CE3466"/>
    <w:p w:rsidR="00CE3466" w:rsidRDefault="00CE3466" w:rsidP="00CE3466">
      <w:r>
        <w:t xml:space="preserve">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This </w:t>
      </w:r>
      <w:r w:rsidRPr="00C94CA3">
        <w:rPr>
          <w:rStyle w:val="StyleBoldUnderline"/>
          <w:highlight w:val="cyan"/>
        </w:rPr>
        <w:t>public exchange of reasons has the</w:t>
      </w:r>
      <w:r w:rsidRPr="001E7636">
        <w:rPr>
          <w:rStyle w:val="StyleBoldUnderline"/>
        </w:rPr>
        <w:t xml:space="preserve"> important </w:t>
      </w:r>
      <w:r w:rsidRPr="00C94CA3">
        <w:rPr>
          <w:rStyle w:val="StyleBoldUnderline"/>
          <w:highlight w:val="cyan"/>
        </w:rPr>
        <w:t>epistemic function of improving</w:t>
      </w:r>
      <w:r w:rsidRPr="001E7636">
        <w:rPr>
          <w:rStyle w:val="StyleBoldUnderline"/>
        </w:rPr>
        <w:t xml:space="preserve"> the </w:t>
      </w:r>
      <w:r w:rsidRPr="00C94CA3">
        <w:rPr>
          <w:rStyle w:val="StyleBoldUnderline"/>
          <w:highlight w:val="cyan"/>
        </w:rPr>
        <w:t>quality of</w:t>
      </w:r>
      <w:r w:rsidRPr="001E7636">
        <w:rPr>
          <w:rStyle w:val="StyleBoldUnderline"/>
        </w:rPr>
        <w:t xml:space="preserve"> the </w:t>
      </w:r>
      <w:r w:rsidRPr="00C94CA3">
        <w:rPr>
          <w:rStyle w:val="StyleBoldUnderline"/>
          <w:highlight w:val="cyan"/>
        </w:rPr>
        <w:t>reasons we use to justify our</w:t>
      </w:r>
      <w:r w:rsidRPr="001E7636">
        <w:rPr>
          <w:rStyle w:val="StyleBoldUnderline"/>
        </w:rPr>
        <w:t xml:space="preserve"> interests and </w:t>
      </w:r>
      <w:r w:rsidRPr="00C94CA3">
        <w:rPr>
          <w:rStyle w:val="StyleBoldUnderline"/>
          <w:highlight w:val="cyan"/>
        </w:rPr>
        <w:t>decisions</w:t>
      </w:r>
      <w:r w:rsidRPr="001E7636">
        <w:rPr>
          <w:rStyle w:val="StyleBoldUnderline"/>
        </w:rPr>
        <w:t>, but the more crucial function is its critical one</w:t>
      </w:r>
      <w:r>
        <w:t xml:space="preserve">. </w:t>
      </w:r>
      <w:r w:rsidRPr="001E7636">
        <w:rPr>
          <w:rStyle w:val="Emphasis"/>
        </w:rPr>
        <w:t xml:space="preserve">The </w:t>
      </w:r>
      <w:r w:rsidRPr="00C94CA3">
        <w:rPr>
          <w:rStyle w:val="Emphasis"/>
          <w:highlight w:val="cyan"/>
        </w:rPr>
        <w:t>articulation and contestation of reasons</w:t>
      </w:r>
      <w:r w:rsidRPr="001E7636">
        <w:rPr>
          <w:rStyle w:val="Emphasis"/>
        </w:rPr>
        <w:t xml:space="preserve"> in the public sphere </w:t>
      </w:r>
      <w:r w:rsidRPr="00C94CA3">
        <w:rPr>
          <w:rStyle w:val="Emphasis"/>
          <w:highlight w:val="cyan"/>
        </w:rPr>
        <w:t>is a motor for self-reflection</w:t>
      </w:r>
      <w:r>
        <w:t xml:space="preserve">. It is this function, </w:t>
      </w:r>
      <w:r w:rsidRPr="001E7636">
        <w:rPr>
          <w:rStyle w:val="StyleBoldUnderline"/>
        </w:rPr>
        <w:t xml:space="preserve">the </w:t>
      </w:r>
      <w:r w:rsidRPr="00C94CA3">
        <w:rPr>
          <w:rStyle w:val="StyleBoldUnderline"/>
          <w:highlight w:val="cyan"/>
        </w:rPr>
        <w:t>self-critical</w:t>
      </w:r>
      <w:r w:rsidRPr="001E7636">
        <w:rPr>
          <w:rStyle w:val="StyleBoldUnderline"/>
        </w:rPr>
        <w:t xml:space="preserve"> and self-reflection function of </w:t>
      </w:r>
      <w:r w:rsidRPr="00C94CA3">
        <w:rPr>
          <w:rStyle w:val="StyleBoldUnderline"/>
          <w:highlight w:val="cyan"/>
        </w:rPr>
        <w:t>exposure</w:t>
      </w:r>
      <w:r w:rsidRPr="001E7636">
        <w:rPr>
          <w:rStyle w:val="StyleBoldUnderline"/>
        </w:rPr>
        <w:t xml:space="preserve"> to diverse and impersonal reasons in a public sphere, that deliberative democracy values.</w:t>
      </w:r>
      <w:r>
        <w:t xml:space="preserve"> While the media-saturated public sphere trades in low-involvement advertising and affective manipulation, it also and more importantly can be a means of provoking us to reflect on our received identities and interests.20 </w:t>
      </w:r>
      <w:r w:rsidRPr="001E7636">
        <w:rPr>
          <w:rStyle w:val="StyleBoldUnderline"/>
        </w:rPr>
        <w:t xml:space="preserve">These epistemic and critical functions of the public sphere </w:t>
      </w:r>
      <w:r w:rsidRPr="00C94CA3">
        <w:rPr>
          <w:rStyle w:val="StyleBoldUnderline"/>
        </w:rPr>
        <w:t xml:space="preserve">come together to </w:t>
      </w:r>
      <w:r w:rsidRPr="00C94CA3">
        <w:rPr>
          <w:rStyle w:val="StyleBoldUnderline"/>
          <w:highlight w:val="cyan"/>
        </w:rPr>
        <w:t>provide a democratic resource for inciting</w:t>
      </w:r>
      <w:r w:rsidRPr="001E7636">
        <w:rPr>
          <w:rStyle w:val="StyleBoldUnderline"/>
        </w:rPr>
        <w:t xml:space="preserve"> self- and </w:t>
      </w:r>
      <w:r w:rsidRPr="00C94CA3">
        <w:rPr>
          <w:rStyle w:val="StyleBoldUnderline"/>
          <w:highlight w:val="cyan"/>
        </w:rPr>
        <w:t>collective transformation</w:t>
      </w:r>
      <w:r>
        <w:t xml:space="preserve"> in novel and potentially emancipatory ways. Seen as a molecular interplay of constantly flowing, shifting, and transforming reasons </w:t>
      </w:r>
      <w:r w:rsidRPr="00C94CA3">
        <w:t xml:space="preserve">and </w:t>
      </w:r>
      <w:r w:rsidRPr="00C94CA3">
        <w:rPr>
          <w:rStyle w:val="StyleBoldUnderline"/>
          <w:highlight w:val="cyan"/>
        </w:rPr>
        <w:t>self-understandings</w:t>
      </w:r>
      <w:r w:rsidRPr="001E7636">
        <w:rPr>
          <w:rStyle w:val="StyleBoldUnderline"/>
        </w:rPr>
        <w:t xml:space="preserve"> that </w:t>
      </w:r>
      <w:r w:rsidRPr="00C94CA3">
        <w:rPr>
          <w:rStyle w:val="StyleBoldUnderline"/>
          <w:highlight w:val="cyan"/>
        </w:rPr>
        <w:t>provoke</w:t>
      </w:r>
      <w:r w:rsidRPr="00C94CA3">
        <w:rPr>
          <w:rStyle w:val="StyleBoldUnderline"/>
        </w:rPr>
        <w:t>s</w:t>
      </w:r>
      <w:r w:rsidRPr="001E7636">
        <w:rPr>
          <w:rStyle w:val="StyleBoldUnderline"/>
        </w:rPr>
        <w:t xml:space="preserve"> </w:t>
      </w:r>
      <w:r w:rsidRPr="00C94CA3">
        <w:rPr>
          <w:rStyle w:val="StyleBoldUnderline"/>
          <w:highlight w:val="cyan"/>
        </w:rPr>
        <w:t>new</w:t>
      </w:r>
      <w:r w:rsidRPr="001E7636">
        <w:rPr>
          <w:rStyle w:val="StyleBoldUnderline"/>
        </w:rPr>
        <w:t xml:space="preserve"> and creative</w:t>
      </w:r>
      <w:r>
        <w:t xml:space="preserve"> (but reflective) </w:t>
      </w:r>
      <w:r w:rsidRPr="00C94CA3">
        <w:rPr>
          <w:rStyle w:val="StyleBoldUnderline"/>
          <w:highlight w:val="cyan"/>
        </w:rPr>
        <w:t>becomings</w:t>
      </w:r>
      <w:r>
        <w:t xml:space="preserve"> that help us cope with the challenges of political community, the circulation of ordinary talk in the public sphere is Deleuzian. The </w:t>
      </w:r>
      <w:r w:rsidRPr="00C94CA3">
        <w:rPr>
          <w:rStyle w:val="StyleBoldUnderline"/>
          <w:highlight w:val="cyan"/>
        </w:rPr>
        <w:t>public sphere is</w:t>
      </w:r>
      <w:r w:rsidRPr="001E7636">
        <w:rPr>
          <w:rStyle w:val="StyleBoldUnderline"/>
        </w:rPr>
        <w:t xml:space="preserve"> </w:t>
      </w:r>
      <w:r>
        <w:t xml:space="preserve">an example of </w:t>
      </w:r>
      <w:r w:rsidRPr="00C94CA3">
        <w:rPr>
          <w:rStyle w:val="StyleBoldUnderline"/>
          <w:highlight w:val="cyan"/>
        </w:rPr>
        <w:t>micropolitics</w:t>
      </w:r>
      <w:r>
        <w:t xml:space="preserve"> par excellence.</w:t>
      </w:r>
    </w:p>
    <w:p w:rsidR="00CE3466" w:rsidRDefault="00CE3466" w:rsidP="00CE3466">
      <w:r w:rsidRPr="001E7636">
        <w:rPr>
          <w:rStyle w:val="StyleBoldUnderline"/>
        </w:rPr>
        <w:t>Once we introduce this institution of the public sphere into the discussion, we avail ourselves of a democratic alternative</w:t>
      </w:r>
      <w:r>
        <w:t xml:space="preserve"> to Connolly’s politics of “cultural-corporeal infusion.” The task of generating resonance for a leftist politics can be divorced from the idea of manipulating visceral responses in favor of a politics that experiments with how reasons resonate in the public sphere, that is, with how they might function to provoke self-reflection. Reasons resonate when they make some claim on the moral and conceptual imaginary of their audience. That is to say, their resonance is not a feature of their logical structure but rather of the receptivity of the audience to them. A reason resonates when its audience considers it what William [End Page 286] James called a “live” hypothesis, “one which appeals as a real possibility to him to whom it is proposed” (1967, 717).</w:t>
      </w:r>
    </w:p>
    <w:p w:rsidR="00CE3466" w:rsidRDefault="00CE3466" w:rsidP="00CE3466"/>
    <w:p w:rsidR="00CE3466" w:rsidRDefault="00CE3466" w:rsidP="00CE3466"/>
    <w:p w:rsidR="00CE3466" w:rsidRDefault="00CE3466" w:rsidP="00CE3466">
      <w:pPr>
        <w:pStyle w:val="Heading2"/>
      </w:pPr>
      <w:r>
        <w:lastRenderedPageBreak/>
        <w:t>ressentiment</w:t>
      </w:r>
    </w:p>
    <w:p w:rsidR="00CE3466" w:rsidRDefault="00CE3466" w:rsidP="00CE3466"/>
    <w:p w:rsidR="00CE3466" w:rsidRDefault="00CE3466" w:rsidP="00CE3466">
      <w:pPr>
        <w:pStyle w:val="TagText"/>
      </w:pPr>
      <w:r>
        <w:t xml:space="preserve">Maintaining </w:t>
      </w:r>
      <w:r w:rsidRPr="00C93251">
        <w:rPr>
          <w:u w:val="single"/>
        </w:rPr>
        <w:t>game rules</w:t>
      </w:r>
      <w:r>
        <w:t xml:space="preserve"> is not the type of consensus they critique</w:t>
      </w:r>
    </w:p>
    <w:p w:rsidR="00CE3466" w:rsidRDefault="00CE3466" w:rsidP="00CE3466">
      <w:r w:rsidRPr="007F3D7B">
        <w:rPr>
          <w:rStyle w:val="CiteChar"/>
        </w:rPr>
        <w:t>Tally</w:t>
      </w:r>
      <w:r>
        <w:t xml:space="preserve">, English – Texas State University, </w:t>
      </w:r>
      <w:r w:rsidRPr="007F3D7B">
        <w:rPr>
          <w:rStyle w:val="CiteChar"/>
        </w:rPr>
        <w:t>‘7</w:t>
      </w:r>
    </w:p>
    <w:p w:rsidR="00CE3466" w:rsidRDefault="00CE3466" w:rsidP="00CE3466">
      <w:r>
        <w:t>(Robert T, “The Agony of the Political,” Post Modern Culture 17.2)</w:t>
      </w:r>
    </w:p>
    <w:p w:rsidR="00CE3466" w:rsidRDefault="00CE3466" w:rsidP="00CE3466"/>
    <w:p w:rsidR="00CE3466" w:rsidRDefault="00CE3466" w:rsidP="00CE3466">
      <w:r w:rsidRPr="007D0887">
        <w:rPr>
          <w:rStyle w:val="StyleBoldUnderline"/>
        </w:rPr>
        <w:t xml:space="preserve">Mouffe's image of a </w:t>
      </w:r>
      <w:r w:rsidRPr="007F3D7B">
        <w:rPr>
          <w:rStyle w:val="StyleBoldUnderline"/>
          <w:highlight w:val="cyan"/>
        </w:rPr>
        <w:t>we/they politics</w:t>
      </w:r>
      <w:r>
        <w:t xml:space="preserve"> in which collective identities vie with one another for hegemony </w:t>
      </w:r>
      <w:r w:rsidRPr="007F3D7B">
        <w:rPr>
          <w:rStyle w:val="StyleBoldUnderline"/>
          <w:highlight w:val="cyan"/>
        </w:rPr>
        <w:t>looks</w:t>
      </w:r>
      <w:r w:rsidRPr="007D0887">
        <w:rPr>
          <w:rStyle w:val="StyleBoldUnderline"/>
        </w:rPr>
        <w:t xml:space="preserve"> a bit </w:t>
      </w:r>
      <w:r w:rsidRPr="007F3D7B">
        <w:rPr>
          <w:rStyle w:val="StyleBoldUnderline"/>
          <w:highlight w:val="cyan"/>
        </w:rPr>
        <w:t>like organized sports</w:t>
      </w:r>
      <w:r>
        <w:t xml:space="preserve">. Consider the football game: </w:t>
      </w:r>
      <w:r w:rsidRPr="007F3D7B">
        <w:rPr>
          <w:rStyle w:val="StyleBoldUnderline"/>
          <w:highlight w:val="cyan"/>
        </w:rPr>
        <w:t>rival sides</w:t>
      </w:r>
      <w:r w:rsidRPr="007D0887">
        <w:rPr>
          <w:rStyle w:val="StyleBoldUnderline"/>
        </w:rPr>
        <w:t xml:space="preserve"> squared off in a unambiguously agonistic struggle </w:t>
      </w:r>
      <w:r w:rsidRPr="009D0EB5">
        <w:t>for dominance</w:t>
      </w:r>
      <w:r w:rsidRPr="007D0887">
        <w:rPr>
          <w:rStyle w:val="StyleBoldUnderline"/>
        </w:rPr>
        <w:t>, with a clear winner and loser</w:t>
      </w:r>
      <w:r>
        <w:t xml:space="preserve">, yet </w:t>
      </w:r>
      <w:r w:rsidRPr="007F3D7B">
        <w:rPr>
          <w:rStyle w:val="StyleBoldUnderline"/>
          <w:highlight w:val="cyan"/>
        </w:rPr>
        <w:t>agreeing to play by certain shared rules</w:t>
      </w:r>
      <w:r w:rsidRPr="007D0887">
        <w:rPr>
          <w:rStyle w:val="StyleBoldUnderline"/>
        </w:rPr>
        <w:t xml:space="preserve">, and above all </w:t>
      </w:r>
      <w:r w:rsidRPr="007F3D7B">
        <w:rPr>
          <w:rStyle w:val="StyleBoldUnderline"/>
          <w:highlight w:val="cyan"/>
        </w:rPr>
        <w:t>unwilling to destroy the sport itself</w:t>
      </w:r>
      <w:r>
        <w:t xml:space="preserve"> (i.e., the political association) </w:t>
      </w:r>
      <w:r w:rsidRPr="007F3D7B">
        <w:rPr>
          <w:rStyle w:val="StyleBoldUnderline"/>
          <w:highlight w:val="cyan"/>
        </w:rPr>
        <w:t>in order to achieve</w:t>
      </w:r>
      <w:r w:rsidRPr="007D0887">
        <w:rPr>
          <w:rStyle w:val="StyleBoldUnderline"/>
        </w:rPr>
        <w:t xml:space="preserve"> the side's </w:t>
      </w:r>
      <w:r w:rsidRPr="007F3D7B">
        <w:rPr>
          <w:rStyle w:val="StyleBoldUnderline"/>
        </w:rPr>
        <w:t>particular</w:t>
      </w:r>
      <w:r w:rsidRPr="007D0887">
        <w:rPr>
          <w:rStyle w:val="StyleBoldUnderline"/>
        </w:rPr>
        <w:t xml:space="preserve"> </w:t>
      </w:r>
      <w:r w:rsidRPr="007F3D7B">
        <w:rPr>
          <w:rStyle w:val="StyleBoldUnderline"/>
          <w:highlight w:val="cyan"/>
        </w:rPr>
        <w:t>goals</w:t>
      </w:r>
      <w:r>
        <w:t xml:space="preserve">. Football </w:t>
      </w:r>
      <w:r w:rsidRPr="007D0887">
        <w:rPr>
          <w:rStyle w:val="StyleBoldUnderline"/>
        </w:rPr>
        <w:t>teams have no interest in dialogue, and the goal is not consensus</w:t>
      </w:r>
      <w:r>
        <w:t xml:space="preserve">, </w:t>
      </w:r>
      <w:r w:rsidRPr="007D0887">
        <w:rPr>
          <w:rStyle w:val="StyleBoldUnderline"/>
        </w:rPr>
        <w:t>but victory</w:t>
      </w:r>
      <w:r>
        <w:t xml:space="preserve">. The winner is triumphant, and the loser must regroup, practice, and try again later. </w:t>
      </w:r>
      <w:r w:rsidRPr="007D0887">
        <w:rPr>
          <w:rStyle w:val="StyleBoldUnderline"/>
        </w:rPr>
        <w:t xml:space="preserve">A clearly defined "we" will fight against the "they," but </w:t>
      </w:r>
      <w:r w:rsidRPr="007F3D7B">
        <w:rPr>
          <w:rStyle w:val="StyleBoldUnderline"/>
          <w:highlight w:val="cyan"/>
        </w:rPr>
        <w:t>the aim is to win, not to destroy</w:t>
      </w:r>
      <w:r w:rsidRPr="007D0887">
        <w:rPr>
          <w:rStyle w:val="StyleBoldUnderline"/>
        </w:rPr>
        <w:t xml:space="preserve"> "them" or the sport itself</w:t>
      </w:r>
      <w:r>
        <w:t>. But</w:t>
      </w:r>
      <w:r w:rsidRPr="009D0EB5">
        <w:t>, noteworthy in the extended metaphor, some organizing body (rarely democratic) has established the rules and standards by which the sport is played. The players</w:t>
      </w:r>
      <w:r>
        <w:t xml:space="preserve"> have no say in how the game is structured.</w:t>
      </w:r>
    </w:p>
    <w:p w:rsidR="00CE3466" w:rsidRPr="009D0EB5" w:rsidRDefault="00CE3466" w:rsidP="00CE3466">
      <w:r>
        <w:t xml:space="preserve">If the sports analogy seems too facile, consider Mouffe's own characterization. </w:t>
      </w:r>
      <w:r w:rsidRPr="007D0887">
        <w:rPr>
          <w:rStyle w:val="StyleBoldUnderline"/>
        </w:rPr>
        <w:t>Responding to</w:t>
      </w:r>
      <w:r>
        <w:t xml:space="preserve"> the "fundamental question for democratic theory" (i.e., </w:t>
      </w:r>
      <w:r w:rsidRPr="007D0887">
        <w:rPr>
          <w:rStyle w:val="StyleBoldUnderline"/>
        </w:rPr>
        <w:t xml:space="preserve">how </w:t>
      </w:r>
      <w:r w:rsidRPr="00B62789">
        <w:rPr>
          <w:rStyle w:val="StyleBoldUnderline"/>
          <w:highlight w:val="cyan"/>
        </w:rPr>
        <w:t>to maintain antagonism</w:t>
      </w:r>
      <w:r w:rsidRPr="007D0887">
        <w:rPr>
          <w:rStyle w:val="StyleBoldUnderline"/>
        </w:rPr>
        <w:t xml:space="preserve"> in politics </w:t>
      </w:r>
      <w:r w:rsidRPr="00B62789">
        <w:rPr>
          <w:rStyle w:val="StyleBoldUnderline"/>
          <w:highlight w:val="cyan"/>
        </w:rPr>
        <w:t>without destroying</w:t>
      </w:r>
      <w:r w:rsidRPr="007D0887">
        <w:rPr>
          <w:rStyle w:val="StyleBoldUnderline"/>
        </w:rPr>
        <w:t xml:space="preserve"> political </w:t>
      </w:r>
      <w:r w:rsidRPr="00B62789">
        <w:rPr>
          <w:rStyle w:val="StyleBoldUnderline"/>
          <w:highlight w:val="cyan"/>
        </w:rPr>
        <w:t>association</w:t>
      </w:r>
      <w:r>
        <w:t xml:space="preserve">), </w:t>
      </w:r>
      <w:r w:rsidRPr="007D0887">
        <w:rPr>
          <w:rStyle w:val="StyleBoldUnderline"/>
        </w:rPr>
        <w:t xml:space="preserve">Mouffe answers that it </w:t>
      </w:r>
      <w:r w:rsidRPr="00B62789">
        <w:rPr>
          <w:rStyle w:val="StyleBoldUnderline"/>
          <w:highlight w:val="cyan"/>
        </w:rPr>
        <w:t>requires distinguishing</w:t>
      </w:r>
      <w:r w:rsidRPr="007D0887">
        <w:rPr>
          <w:rStyle w:val="StyleBoldUnderline"/>
        </w:rPr>
        <w:t xml:space="preserve"> between the categories of "</w:t>
      </w:r>
      <w:r w:rsidRPr="00B62789">
        <w:rPr>
          <w:rStyle w:val="StyleBoldUnderline"/>
          <w:highlight w:val="cyan"/>
        </w:rPr>
        <w:t>antagonism</w:t>
      </w:r>
      <w:r w:rsidRPr="007D0887">
        <w:rPr>
          <w:rStyle w:val="StyleBoldUnderline"/>
        </w:rPr>
        <w:t xml:space="preserve">" (relations between enemies) </w:t>
      </w:r>
      <w:r w:rsidRPr="00B62789">
        <w:rPr>
          <w:rStyle w:val="StyleBoldUnderline"/>
          <w:highlight w:val="cyan"/>
        </w:rPr>
        <w:t>and "agonism</w:t>
      </w:r>
      <w:r w:rsidRPr="007D0887">
        <w:rPr>
          <w:rStyle w:val="StyleBoldUnderline"/>
        </w:rPr>
        <w:t xml:space="preserve">" (relations between adversaries) </w:t>
      </w:r>
      <w:r w:rsidRPr="00B62789">
        <w:rPr>
          <w:rStyle w:val="StyleBoldUnderline"/>
          <w:highlight w:val="cyan"/>
        </w:rPr>
        <w:t>and envisaging a</w:t>
      </w:r>
      <w:r w:rsidRPr="007D0887">
        <w:rPr>
          <w:rStyle w:val="StyleBoldUnderline"/>
        </w:rPr>
        <w:t xml:space="preserve"> sort of "</w:t>
      </w:r>
      <w:r w:rsidRPr="00B62789">
        <w:rPr>
          <w:rStyle w:val="StyleBoldUnderline"/>
          <w:highlight w:val="cyan"/>
        </w:rPr>
        <w:t>conflictual consensus" providing a common symbolic space among opponents</w:t>
      </w:r>
      <w:r w:rsidRPr="007D0887">
        <w:rPr>
          <w:rStyle w:val="StyleBoldUnderline"/>
        </w:rPr>
        <w:t xml:space="preserve"> who are considered "legitimate enemies." Contrary to the dialogic approach, the democratic debate is conceived as a real confrontation.</w:t>
      </w:r>
      <w:r>
        <w:t xml:space="preserve"> </w:t>
      </w:r>
      <w:r w:rsidRPr="009D0EB5">
        <w:t>Adversaries do fight--even fiercely--but according to a shared set of rules, and their positions, despite being ultimately irreconcilable, and accepted as legitimate perspectives. (52)</w:t>
      </w:r>
    </w:p>
    <w:p w:rsidR="00CE3466" w:rsidRPr="007D0887" w:rsidRDefault="00CE3466" w:rsidP="00CE3466">
      <w:pPr>
        <w:rPr>
          <w:rStyle w:val="StyleBoldUnderline"/>
        </w:rPr>
      </w:pPr>
      <w:r>
        <w:t xml:space="preserve">Play ball! Of course this means that, if the opposition party--oh, let's go ahead and call them the Reds--wishes to change the relations of power, it must do so within the political framework (e.g., legislative body or rules of the game). </w:t>
      </w:r>
      <w:r w:rsidRPr="00B62789">
        <w:rPr>
          <w:rStyle w:val="StyleBoldUnderline"/>
          <w:highlight w:val="cyan"/>
        </w:rPr>
        <w:t>To be outside</w:t>
      </w:r>
      <w:r w:rsidRPr="007D0887">
        <w:rPr>
          <w:rStyle w:val="StyleBoldUnderline"/>
        </w:rPr>
        <w:t xml:space="preserve"> of the framework </w:t>
      </w:r>
      <w:r w:rsidRPr="00B62789">
        <w:rPr>
          <w:rStyle w:val="StyleBoldUnderline"/>
          <w:highlight w:val="cyan"/>
        </w:rPr>
        <w:t>is to not be playing the game at all.</w:t>
      </w:r>
    </w:p>
    <w:p w:rsidR="00CE3466" w:rsidRDefault="00CE3466" w:rsidP="00CE3466">
      <w:r>
        <w:t xml:space="preserve">A better model might be that of games on the playground. On the playground, children both organize and play games, often coming up with and changing the rules as they go along. Their </w:t>
      </w:r>
      <w:r w:rsidRPr="007D0887">
        <w:rPr>
          <w:rStyle w:val="StyleBoldUnderline"/>
        </w:rPr>
        <w:t xml:space="preserve">power relations are constantly adjusted, modified so as to make the game more fair </w:t>
      </w:r>
      <w:r>
        <w:t xml:space="preserve">("you get a head start"), </w:t>
      </w:r>
      <w:r w:rsidRPr="007D0887">
        <w:rPr>
          <w:rStyle w:val="StyleBoldUnderline"/>
        </w:rPr>
        <w:t>more safe</w:t>
      </w:r>
      <w:r>
        <w:t xml:space="preserve"> ("no hitting"), </w:t>
      </w:r>
      <w:r w:rsidRPr="007D0887">
        <w:rPr>
          <w:rStyle w:val="StyleBoldUnderline"/>
        </w:rPr>
        <w:t>more interesting</w:t>
      </w:r>
      <w:r>
        <w:t xml:space="preserve"> ("three points if you can make it from behind that line"), and so on. The overall structure of the game does not necessarily change, </w:t>
      </w:r>
      <w:r w:rsidRPr="00B62789">
        <w:rPr>
          <w:rStyle w:val="StyleBoldUnderline"/>
          <w:highlight w:val="cyan"/>
        </w:rPr>
        <w:t>but the specifics of how the game is played can vary</w:t>
      </w:r>
      <w:r>
        <w:t xml:space="preserve">. </w:t>
      </w:r>
      <w:r w:rsidRPr="009D0EB5">
        <w:t>This is not a utopian vision, obviously. The</w:t>
      </w:r>
      <w:r>
        <w:t xml:space="preserve"> power relations on display at most playgrounds are not the most salutary. But t</w:t>
      </w:r>
      <w:r w:rsidRPr="007D0887">
        <w:rPr>
          <w:rStyle w:val="StyleBoldUnderline"/>
        </w:rPr>
        <w:t xml:space="preserve">his </w:t>
      </w:r>
      <w:r>
        <w:t xml:space="preserve">model at least </w:t>
      </w:r>
      <w:r w:rsidRPr="007D0887">
        <w:rPr>
          <w:rStyle w:val="StyleBoldUnderline"/>
        </w:rPr>
        <w:t>provides an image of what a radical version of Mouffe's agonistic, democratic politics might look like</w:t>
      </w:r>
      <w:r>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
    <w:p w:rsidR="00CE3466" w:rsidRDefault="00CE3466" w:rsidP="00CE3466">
      <w:r>
        <w:t xml:space="preserve">These practical questions are exceedingly tough to answer. </w:t>
      </w:r>
      <w:r w:rsidRPr="00B62789">
        <w:rPr>
          <w:rStyle w:val="StyleBoldUnderline"/>
          <w:highlight w:val="cyan"/>
        </w:rPr>
        <w:t>The agonistic model</w:t>
      </w:r>
      <w:r w:rsidRPr="007D0887">
        <w:rPr>
          <w:rStyle w:val="StyleBoldUnderline"/>
        </w:rPr>
        <w:t xml:space="preserve"> of politics </w:t>
      </w:r>
      <w:r w:rsidRPr="00B62789">
        <w:rPr>
          <w:rStyle w:val="StyleBoldUnderline"/>
          <w:highlight w:val="cyan"/>
        </w:rPr>
        <w:t>requires an arena where contestants can hold competitions.</w:t>
      </w:r>
      <w:r w:rsidRPr="007D0887">
        <w:rPr>
          <w:rStyle w:val="StyleBoldUnderline"/>
        </w:rPr>
        <w:t xml:space="preserve"> It requires rules that may be altered but that also must be in place in order to know what game is being played</w:t>
      </w:r>
      <w: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CE3466" w:rsidRPr="00C93251" w:rsidRDefault="00CE3466" w:rsidP="00CE3466"/>
    <w:p w:rsidR="00CE3466" w:rsidRPr="007F19F4" w:rsidRDefault="00CE3466" w:rsidP="00CE3466"/>
    <w:p w:rsidR="00CE3466" w:rsidRDefault="00CE3466" w:rsidP="00CE3466">
      <w:pPr>
        <w:pStyle w:val="Heading2"/>
      </w:pPr>
      <w:r>
        <w:lastRenderedPageBreak/>
        <w:t>at: reasonability</w:t>
      </w:r>
    </w:p>
    <w:p w:rsidR="00CE3466" w:rsidRDefault="00CE3466" w:rsidP="00CE3466"/>
    <w:p w:rsidR="00CE3466" w:rsidRDefault="00CE3466" w:rsidP="00CE3466">
      <w:pPr>
        <w:pStyle w:val="Heading4"/>
      </w:pPr>
      <w:r>
        <w:t>Reasonability is impossible – it’s arbitrary and undermines research and preparation</w:t>
      </w:r>
    </w:p>
    <w:p w:rsidR="00CE3466" w:rsidRDefault="00CE3466" w:rsidP="00CE3466">
      <w:r w:rsidRPr="0012402C">
        <w:rPr>
          <w:rStyle w:val="CiteChar"/>
        </w:rPr>
        <w:t>Resnick</w:t>
      </w:r>
      <w:r>
        <w:t xml:space="preserve">, assistant professor of political science – Yeshiva University, </w:t>
      </w:r>
      <w:r w:rsidRPr="0012402C">
        <w:rPr>
          <w:rStyle w:val="CiteChar"/>
        </w:rPr>
        <w:t>‘1</w:t>
      </w:r>
    </w:p>
    <w:p w:rsidR="00CE3466" w:rsidRDefault="00CE3466" w:rsidP="00CE3466">
      <w:r>
        <w:t>(Evan, “Defining Engagement,” Journal of International Affairs, Vol. 54, Iss. 2)</w:t>
      </w:r>
    </w:p>
    <w:p w:rsidR="00CE3466" w:rsidRPr="000D251F" w:rsidRDefault="00CE3466" w:rsidP="00CE3466"/>
    <w:p w:rsidR="00CE3466" w:rsidRPr="0012402C" w:rsidRDefault="00CE3466" w:rsidP="00CE3466">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CE3466" w:rsidRDefault="00CE3466" w:rsidP="00CE3466"/>
    <w:p w:rsidR="00CE3466" w:rsidRPr="0030046A" w:rsidRDefault="00CE3466" w:rsidP="00CE3466"/>
    <w:p w:rsidR="00CE3466" w:rsidRDefault="00CE3466" w:rsidP="00CE3466">
      <w:pPr>
        <w:pStyle w:val="Heading2"/>
      </w:pPr>
      <w:r>
        <w:lastRenderedPageBreak/>
        <w:t>at: consensus bad</w:t>
      </w:r>
    </w:p>
    <w:p w:rsidR="00CE3466" w:rsidRPr="005106C4" w:rsidRDefault="00CE3466" w:rsidP="00CE3466"/>
    <w:p w:rsidR="00CE3466" w:rsidRDefault="00CE3466" w:rsidP="00CE3466">
      <w:pPr>
        <w:pStyle w:val="TagText"/>
      </w:pPr>
      <w:r>
        <w:t xml:space="preserve">Dialogue is the </w:t>
      </w:r>
      <w:r w:rsidRPr="005106C4">
        <w:rPr>
          <w:u w:val="single"/>
        </w:rPr>
        <w:t>opposite</w:t>
      </w:r>
      <w:r>
        <w:t xml:space="preserve"> of consensus---avoiding clash means that they create </w:t>
      </w:r>
      <w:r w:rsidRPr="005106C4">
        <w:rPr>
          <w:u w:val="single"/>
        </w:rPr>
        <w:t>immediate consensus</w:t>
      </w:r>
      <w:r>
        <w:t xml:space="preserve"> b/c we can’t CONTEST. That encourages MONOLOGUE due to lack of preparation, and creates consensus by </w:t>
      </w:r>
      <w:r w:rsidRPr="00A560C0">
        <w:rPr>
          <w:u w:val="single"/>
        </w:rPr>
        <w:t>necessity</w:t>
      </w:r>
      <w:r>
        <w:t xml:space="preserve"> because our answers </w:t>
      </w:r>
      <w:r w:rsidRPr="005106C4">
        <w:rPr>
          <w:u w:val="single"/>
        </w:rPr>
        <w:t>suck</w:t>
      </w:r>
      <w:r>
        <w:t xml:space="preserve">. A centerred dialogue is the best </w:t>
      </w:r>
      <w:r w:rsidRPr="00A560C0">
        <w:rPr>
          <w:u w:val="single"/>
        </w:rPr>
        <w:t>middle ground</w:t>
      </w:r>
      <w:r>
        <w:t xml:space="preserve"> between staleness and limitless truisms</w:t>
      </w:r>
    </w:p>
    <w:p w:rsidR="00CE3466" w:rsidRPr="00C73635" w:rsidRDefault="00CE3466" w:rsidP="00CE3466">
      <w:pPr>
        <w:pStyle w:val="Citation"/>
      </w:pPr>
      <w:r w:rsidRPr="00C73635">
        <w:t>Hanghoj 8</w:t>
      </w:r>
    </w:p>
    <w:p w:rsidR="00CE3466" w:rsidRPr="00B46012" w:rsidRDefault="00CE3466" w:rsidP="00CE3466">
      <w:r>
        <w:t>http://static.sdu.dk/mediafiles/Files/Information_til/Studerende_ved_SDU/Din_uddannelse/phd_hum/afhandlinger/2009/ThorkilHanghoej.pdf</w:t>
      </w:r>
    </w:p>
    <w:p w:rsidR="00CE3466" w:rsidRPr="00B46012" w:rsidRDefault="00CE3466" w:rsidP="00CE3466">
      <w:r>
        <w:t xml:space="preserve">Thorkild Hanghøj, Copenhagen, 2008 </w:t>
      </w:r>
    </w:p>
    <w:p w:rsidR="00CE3466" w:rsidRDefault="00CE3466" w:rsidP="00CE3466">
      <w:r>
        <w:t>Since this PhD project began in 2004, the present author has been affiliated with DREAM (Danish</w:t>
      </w:r>
    </w:p>
    <w:p w:rsidR="00CE3466" w:rsidRDefault="00CE3466" w:rsidP="00CE3466">
      <w:r>
        <w:t>Research Centre on Education and Advanced Media Materials), which is located at the Institute of</w:t>
      </w:r>
    </w:p>
    <w:p w:rsidR="00CE3466" w:rsidRDefault="00CE3466" w:rsidP="00CE3466">
      <w:r>
        <w:t>Literature, Media and Cultural Studies at the University of Southern Denmark. Research visits have</w:t>
      </w:r>
    </w:p>
    <w:p w:rsidR="00CE3466" w:rsidRDefault="00CE3466" w:rsidP="00CE3466">
      <w:r>
        <w:t>taken place at the Centre for Learning, Knowledge, and Interactive Technologies (L-KIT), the</w:t>
      </w:r>
    </w:p>
    <w:p w:rsidR="00CE3466" w:rsidRDefault="00CE3466" w:rsidP="00CE3466">
      <w:r>
        <w:t>Institute of Education at the University of Bristol and the institute formerly known as Learning Lab</w:t>
      </w:r>
    </w:p>
    <w:p w:rsidR="00CE3466" w:rsidRDefault="00CE3466" w:rsidP="00CE3466">
      <w:r>
        <w:t>Denmark at the School of Education, University of Aarhus, where I currently work as an assistant</w:t>
      </w:r>
    </w:p>
    <w:p w:rsidR="00CE3466" w:rsidRDefault="00CE3466" w:rsidP="00CE3466">
      <w:r>
        <w:t xml:space="preserve">professor. </w:t>
      </w:r>
    </w:p>
    <w:p w:rsidR="00CE3466" w:rsidRDefault="00CE3466" w:rsidP="00CE3466"/>
    <w:p w:rsidR="00CE3466" w:rsidRDefault="00CE3466" w:rsidP="00CE3466">
      <w:r>
        <w:t xml:space="preserve"> As mentioned, the project started out with a set of relatively loosely formulated assumptions on the educational value of a particular game scenario on parliamentary elections. Thus, I assumed that the game design should be “realistic” in order to support the development of student competencies within the context of Danish upper secondary education. During my design interventions with The Power Game, I realised that my initial assumptions were inadequate when trying to understand the complex interplay between the intentions of the game </w:t>
      </w:r>
      <w:r w:rsidRPr="00A560C0">
        <w:t xml:space="preserve">design and how the design was adapted by the participating teachers and students. In order to analyse and contextualise my empirical data, I developed a more detailed theoretical and analytical framework for understanding the meaningmaking processes of educational gaming, which I have summarised below. First of all, the educational use of games should be understood in relation to how particular games are enacted in actual contexts. Thus, instead of playing “the definition game”, and trying to define the essence or ontology of games, this thesis presents a more pragmatic approach to the study of actually playing educational games. More specifically, I have identified a series of game elements – scenarios, goals, outcomes, rules, roles, resources and dialogue – which are all relevant for understanding the interplay between a particular game design and the educational context in which it is enacted. These game elements also reflect how games and education represent different traditions of knowledge, which involve a range of partially overlapping assertions, modes of representation and social forms of organisation (Barth, 2002). Finally, both games and education create specific criteria for validating particular forms of knowledge. In this way, educational gaming represents a tension between two different traditions of knowledge which I have captured in the term playful knowledge. In order to further describe and understand the different knowledge aspects of educational gaming, this thesis takes a sociocultural approach to playing, learning, thinking and meaning-making within The Power Game by combining the theoretical perspectives of pragmatism, dialogism and interactionism (cf. chapter 4). Thus, the </w:t>
      </w:r>
      <w:r w:rsidRPr="00A560C0">
        <w:rPr>
          <w:rStyle w:val="StyleBoldUnderline"/>
          <w:highlight w:val="cyan"/>
        </w:rPr>
        <w:t>assertions of the</w:t>
      </w:r>
      <w:r w:rsidRPr="00A560C0">
        <w:rPr>
          <w:highlight w:val="cyan"/>
        </w:rPr>
        <w:t xml:space="preserve"> </w:t>
      </w:r>
      <w:r w:rsidRPr="00A560C0">
        <w:rPr>
          <w:rStyle w:val="UnderlineBold"/>
          <w:highlight w:val="cyan"/>
        </w:rPr>
        <w:t>debate game are</w:t>
      </w:r>
      <w:r w:rsidRPr="00A560C0">
        <w:rPr>
          <w:rStyle w:val="UnderlineBold"/>
        </w:rPr>
        <w:t xml:space="preserve"> </w:t>
      </w:r>
      <w:r w:rsidRPr="00A560C0">
        <w:rPr>
          <w:rStyle w:val="UnderlineBold"/>
          <w:rFonts w:cs="Arial"/>
          <w:b w:val="0"/>
        </w:rPr>
        <w:t>understood as</w:t>
      </w:r>
      <w:r w:rsidRPr="00A560C0">
        <w:rPr>
          <w:rStyle w:val="UnderlineBold"/>
        </w:rPr>
        <w:t xml:space="preserve"> </w:t>
      </w:r>
      <w:r w:rsidRPr="00A560C0">
        <w:rPr>
          <w:rStyle w:val="UnderlineBold"/>
          <w:highlight w:val="cyan"/>
        </w:rPr>
        <w:t>a scenario-based inquiry</w:t>
      </w:r>
      <w:r w:rsidRPr="00A560C0">
        <w:rPr>
          <w:rStyle w:val="UnderlineBold"/>
        </w:rPr>
        <w:t xml:space="preserve"> </w:t>
      </w:r>
      <w:r w:rsidRPr="00A560C0">
        <w:rPr>
          <w:rStyle w:val="UnderlineBold"/>
          <w:highlight w:val="cyan"/>
        </w:rPr>
        <w:t>where</w:t>
      </w:r>
      <w:r w:rsidRPr="00A560C0">
        <w:rPr>
          <w:rStyle w:val="UnderlineBold"/>
        </w:rPr>
        <w:t xml:space="preserve"> teachers and </w:t>
      </w:r>
      <w:r w:rsidRPr="00A560C0">
        <w:rPr>
          <w:rStyle w:val="UnderlineBold"/>
          <w:highlight w:val="cyan"/>
        </w:rPr>
        <w:t>students</w:t>
      </w:r>
      <w:r w:rsidRPr="00A560C0">
        <w:rPr>
          <w:rStyle w:val="UnderlineBold"/>
        </w:rPr>
        <w:t xml:space="preserve"> try to </w:t>
      </w:r>
      <w:r w:rsidRPr="00A560C0">
        <w:rPr>
          <w:rStyle w:val="UnderlineBold"/>
          <w:highlight w:val="cyan"/>
        </w:rPr>
        <w:t>unfold</w:t>
      </w:r>
      <w:r w:rsidRPr="00A560C0">
        <w:t xml:space="preserve"> the election scenarios in relation to </w:t>
      </w:r>
      <w:r w:rsidRPr="00A560C0">
        <w:rPr>
          <w:rStyle w:val="UnderlineBold"/>
        </w:rPr>
        <w:t xml:space="preserve">real and </w:t>
      </w:r>
      <w:r w:rsidRPr="00A560C0">
        <w:rPr>
          <w:rStyle w:val="UnderlineBold"/>
          <w:highlight w:val="cyan"/>
        </w:rPr>
        <w:t>imagined outcomes.</w:t>
      </w:r>
      <w:r w:rsidRPr="00A560C0">
        <w:rPr>
          <w:rStyle w:val="UnderlineBold"/>
        </w:rPr>
        <w:t xml:space="preserve"> </w:t>
      </w:r>
      <w:r w:rsidRPr="00A560C0">
        <w:t xml:space="preserve">Similarly, the social organisation of the election scenario is understood as different forms of social interaction between the game participants – i.e. in terms of roles and generalised perspectives. Moreover, the representational modes of the game scenario are conceptualised as different aspects of discourse, which implies mutually responsive speaker-hearer relationships within the dialogical space of a parliamentary debate. 293 The main point here is that the educational use of The Power Game – and other games – only becomes meaningful in relation to particular forms of agency, i.e. how the election scenario is actually played out by the social actors of a gaming encounter. Thus, the inquiry, interaction and discourse of educational gaming should be understood in relation to concrete forms of social action. By studying and analysing how the game scenario was enacted, I have tried to avoid reducing games to essentialist worlds or deterministic designs for learning, which presuppose a rationalist </w:t>
      </w:r>
      <w:r w:rsidRPr="00A560C0">
        <w:lastRenderedPageBreak/>
        <w:t xml:space="preserve">model of social action. Obviously, </w:t>
      </w:r>
      <w:r w:rsidRPr="00A560C0">
        <w:rPr>
          <w:rStyle w:val="StyleBoldUnderline"/>
        </w:rPr>
        <w:t xml:space="preserve">the process </w:t>
      </w:r>
      <w:r w:rsidRPr="004626F4">
        <w:rPr>
          <w:rStyle w:val="StyleBoldUnderline"/>
          <w:highlight w:val="cyan"/>
        </w:rPr>
        <w:t>of facilitating and playing The</w:t>
      </w:r>
      <w:r w:rsidRPr="00A560C0">
        <w:rPr>
          <w:rStyle w:val="StyleBoldUnderline"/>
        </w:rPr>
        <w:t xml:space="preserve"> Power </w:t>
      </w:r>
      <w:r w:rsidRPr="004626F4">
        <w:rPr>
          <w:rStyle w:val="StyleBoldUnderline"/>
          <w:highlight w:val="cyan"/>
        </w:rPr>
        <w:t>Game involved</w:t>
      </w:r>
      <w:r w:rsidRPr="00A560C0">
        <w:rPr>
          <w:rStyle w:val="StyleBoldUnderline"/>
        </w:rPr>
        <w:t xml:space="preserve"> several </w:t>
      </w:r>
      <w:r w:rsidRPr="004626F4">
        <w:rPr>
          <w:rStyle w:val="StyleBoldUnderline"/>
          <w:highlight w:val="cyan"/>
        </w:rPr>
        <w:t>constraints such as</w:t>
      </w:r>
      <w:r w:rsidRPr="00A560C0">
        <w:rPr>
          <w:rStyle w:val="StyleBoldUnderline"/>
        </w:rPr>
        <w:t xml:space="preserve"> </w:t>
      </w:r>
      <w:r w:rsidRPr="00A560C0">
        <w:t xml:space="preserve">a limited time frame, narrowly defined goals (winning/losing) and more or less </w:t>
      </w:r>
      <w:r w:rsidRPr="004626F4">
        <w:rPr>
          <w:rStyle w:val="UnderlineBold"/>
          <w:highlight w:val="cyan"/>
        </w:rPr>
        <w:t>fixed rules of relevance and irrelevance</w:t>
      </w:r>
      <w:r w:rsidRPr="00A560C0">
        <w:t xml:space="preserve">. In this way, </w:t>
      </w:r>
      <w:r w:rsidRPr="004626F4">
        <w:rPr>
          <w:rStyle w:val="StyleBoldUnderline"/>
        </w:rPr>
        <w:t>the</w:t>
      </w:r>
      <w:r w:rsidRPr="00A560C0">
        <w:rPr>
          <w:rStyle w:val="StyleBoldUnderline"/>
        </w:rPr>
        <w:t xml:space="preserve"> </w:t>
      </w:r>
      <w:r w:rsidRPr="004626F4">
        <w:rPr>
          <w:rStyle w:val="StyleBoldUnderline"/>
        </w:rPr>
        <w:t>interpretive</w:t>
      </w:r>
      <w:r w:rsidRPr="00A560C0">
        <w:rPr>
          <w:rStyle w:val="StyleBoldUnderline"/>
        </w:rPr>
        <w:t xml:space="preserve"> </w:t>
      </w:r>
      <w:r w:rsidRPr="004626F4">
        <w:rPr>
          <w:rStyle w:val="StyleBoldUnderline"/>
          <w:highlight w:val="cyan"/>
        </w:rPr>
        <w:t>framing of the</w:t>
      </w:r>
      <w:r w:rsidRPr="00A560C0">
        <w:rPr>
          <w:rStyle w:val="StyleBoldUnderline"/>
        </w:rPr>
        <w:t xml:space="preserve"> game </w:t>
      </w:r>
      <w:r w:rsidRPr="004626F4">
        <w:rPr>
          <w:rStyle w:val="StyleBoldUnderline"/>
          <w:highlight w:val="cyan"/>
        </w:rPr>
        <w:t>sessions was</w:t>
      </w:r>
      <w:r w:rsidRPr="00A560C0">
        <w:rPr>
          <w:rStyle w:val="StyleBoldUnderline"/>
        </w:rPr>
        <w:t xml:space="preserve"> clearly </w:t>
      </w:r>
      <w:r w:rsidRPr="004626F4">
        <w:rPr>
          <w:rStyle w:val="StyleBoldUnderline"/>
          <w:highlight w:val="cyan"/>
        </w:rPr>
        <w:t>dominated by</w:t>
      </w:r>
      <w:r w:rsidRPr="00A560C0">
        <w:rPr>
          <w:rStyle w:val="StyleBoldUnderline"/>
        </w:rPr>
        <w:t xml:space="preserve"> </w:t>
      </w:r>
      <w:r w:rsidRPr="004626F4">
        <w:rPr>
          <w:rStyle w:val="UnderlineBold"/>
          <w:highlight w:val="cyan"/>
        </w:rPr>
        <w:t>strategic</w:t>
      </w:r>
      <w:r w:rsidRPr="00A560C0">
        <w:rPr>
          <w:rStyle w:val="UnderlineBold"/>
        </w:rPr>
        <w:t xml:space="preserve"> forms</w:t>
      </w:r>
      <w:r w:rsidRPr="00A560C0">
        <w:t xml:space="preserve"> </w:t>
      </w:r>
      <w:r w:rsidRPr="00A560C0">
        <w:rPr>
          <w:rStyle w:val="StyleBoldUnderline"/>
        </w:rPr>
        <w:t xml:space="preserve">of </w:t>
      </w:r>
      <w:r w:rsidRPr="004626F4">
        <w:rPr>
          <w:rStyle w:val="StyleBoldUnderline"/>
          <w:highlight w:val="cyan"/>
        </w:rPr>
        <w:t>interaction</w:t>
      </w:r>
      <w:r w:rsidRPr="00A560C0">
        <w:t xml:space="preserve"> (Goffman, 1969). </w:t>
      </w:r>
      <w:r w:rsidRPr="004626F4">
        <w:rPr>
          <w:rStyle w:val="UnderlineBold"/>
          <w:highlight w:val="cyan"/>
        </w:rPr>
        <w:t>But</w:t>
      </w:r>
      <w:r w:rsidRPr="004626F4">
        <w:rPr>
          <w:rStyle w:val="UnderlineBold"/>
        </w:rPr>
        <w:t xml:space="preserve"> the game sessions were </w:t>
      </w:r>
      <w:r w:rsidRPr="004626F4">
        <w:rPr>
          <w:rStyle w:val="UnderlineBold"/>
          <w:highlight w:val="cyan"/>
        </w:rPr>
        <w:t>also</w:t>
      </w:r>
      <w:r w:rsidRPr="004626F4">
        <w:rPr>
          <w:rStyle w:val="UnderlineBold"/>
        </w:rPr>
        <w:t xml:space="preserve"> characterised</w:t>
      </w:r>
      <w:r w:rsidRPr="00A560C0">
        <w:rPr>
          <w:rStyle w:val="StyleBoldUnderline"/>
        </w:rPr>
        <w:t xml:space="preserve"> </w:t>
      </w:r>
      <w:r w:rsidRPr="004626F4">
        <w:rPr>
          <w:rStyle w:val="StyleBoldUnderline"/>
          <w:highlight w:val="cyan"/>
        </w:rPr>
        <w:t>by playful, creative</w:t>
      </w:r>
      <w:r w:rsidRPr="00A560C0">
        <w:rPr>
          <w:rStyle w:val="StyleBoldUnderline"/>
        </w:rPr>
        <w:t xml:space="preserve"> and </w:t>
      </w:r>
      <w:r w:rsidRPr="004626F4">
        <w:rPr>
          <w:rStyle w:val="StyleBoldUnderline"/>
          <w:highlight w:val="cyan"/>
        </w:rPr>
        <w:t>contingent</w:t>
      </w:r>
      <w:r w:rsidRPr="00A560C0">
        <w:rPr>
          <w:rStyle w:val="StyleBoldUnderline"/>
        </w:rPr>
        <w:t xml:space="preserve"> forms of </w:t>
      </w:r>
      <w:r w:rsidRPr="004626F4">
        <w:rPr>
          <w:rStyle w:val="StyleBoldUnderline"/>
          <w:highlight w:val="cyan"/>
        </w:rPr>
        <w:t>inquiry</w:t>
      </w:r>
      <w:r w:rsidRPr="00A560C0">
        <w:rPr>
          <w:rStyle w:val="StyleBoldUnderline"/>
        </w:rPr>
        <w:t xml:space="preserve">, </w:t>
      </w:r>
      <w:r w:rsidRPr="004626F4">
        <w:rPr>
          <w:rStyle w:val="StyleBoldUnderline"/>
          <w:highlight w:val="cyan"/>
        </w:rPr>
        <w:t>since it was impossible</w:t>
      </w:r>
      <w:r w:rsidRPr="00A560C0">
        <w:rPr>
          <w:rStyle w:val="StyleBoldUnderline"/>
        </w:rPr>
        <w:t xml:space="preserve"> </w:t>
      </w:r>
      <w:r w:rsidRPr="00A560C0">
        <w:t xml:space="preserve">– and ultimately undesirable – </w:t>
      </w:r>
      <w:r w:rsidRPr="004626F4">
        <w:rPr>
          <w:rStyle w:val="StyleBoldUnderline"/>
          <w:highlight w:val="cyan"/>
        </w:rPr>
        <w:t>to fully predict</w:t>
      </w:r>
      <w:r w:rsidRPr="00A560C0">
        <w:rPr>
          <w:rStyle w:val="StyleBoldUnderline"/>
        </w:rPr>
        <w:t xml:space="preserve"> the actual </w:t>
      </w:r>
      <w:r w:rsidRPr="004626F4">
        <w:rPr>
          <w:rStyle w:val="StyleBoldUnderline"/>
          <w:highlight w:val="cyan"/>
        </w:rPr>
        <w:t>outcomes</w:t>
      </w:r>
      <w:r w:rsidRPr="00A560C0">
        <w:rPr>
          <w:rStyle w:val="StyleBoldUnderline"/>
        </w:rPr>
        <w:t xml:space="preserve"> of the election scenario</w:t>
      </w:r>
      <w:r w:rsidRPr="00A560C0">
        <w:t xml:space="preserve"> (Dewey, 1916). Similarly, by viewing the election scenario from a dialogical perspective, I analysed how the </w:t>
      </w:r>
      <w:r w:rsidRPr="004626F4">
        <w:rPr>
          <w:rStyle w:val="StyleBoldUnderline"/>
          <w:highlight w:val="cyan"/>
        </w:rPr>
        <w:t>discursive positionings</w:t>
      </w:r>
      <w:r w:rsidRPr="00A560C0">
        <w:t xml:space="preserve"> between the game participants </w:t>
      </w:r>
      <w:r w:rsidRPr="00A560C0">
        <w:rPr>
          <w:rStyle w:val="StyleBoldUnderline"/>
        </w:rPr>
        <w:t xml:space="preserve">involved centrifugal/centripetal tensions </w:t>
      </w:r>
      <w:r w:rsidRPr="004626F4">
        <w:rPr>
          <w:rStyle w:val="StyleBoldUnderline"/>
          <w:highlight w:val="cyan"/>
        </w:rPr>
        <w:t>between open-ended</w:t>
      </w:r>
      <w:r w:rsidRPr="00A560C0">
        <w:rPr>
          <w:rStyle w:val="StyleBoldUnderline"/>
        </w:rPr>
        <w:t xml:space="preserve"> (dialogical) </w:t>
      </w:r>
      <w:r w:rsidRPr="004626F4">
        <w:rPr>
          <w:rStyle w:val="StyleBoldUnderline"/>
          <w:highlight w:val="cyan"/>
        </w:rPr>
        <w:t>and fixed</w:t>
      </w:r>
      <w:r w:rsidRPr="00A560C0">
        <w:rPr>
          <w:rStyle w:val="StyleBoldUnderline"/>
        </w:rPr>
        <w:t xml:space="preserve"> (monological) </w:t>
      </w:r>
      <w:r w:rsidRPr="004626F4">
        <w:rPr>
          <w:rStyle w:val="StyleBoldUnderline"/>
          <w:highlight w:val="cyan"/>
        </w:rPr>
        <w:t>forms of meaning</w:t>
      </w:r>
      <w:r w:rsidRPr="00A560C0">
        <w:t xml:space="preserve"> (Bakhtin, 1981, 1986). Thus, any form of educational gaming involves negotiation of interpretations of what should and what should not count as valid knowledge within a particular game session. Combined, pragmatism, interactionism and dialogism represent three complimentary perspectives, which I have</w:t>
      </w:r>
      <w:r>
        <w:t xml:space="preserve"> used to analytically foreground (and background) various aspects of educational gaming – both in relation to the knowledge aspects of the situated gaming encounter and the wider educational context. </w:t>
      </w:r>
    </w:p>
    <w:p w:rsidR="00CE3466" w:rsidRDefault="00CE3466" w:rsidP="00CE3466"/>
    <w:p w:rsidR="00CE3466" w:rsidRDefault="00CE3466" w:rsidP="00CE3466"/>
    <w:p w:rsidR="00CE3466" w:rsidRDefault="00CE3466" w:rsidP="00CE3466">
      <w:pPr>
        <w:pStyle w:val="Heading2"/>
      </w:pPr>
      <w:r>
        <w:lastRenderedPageBreak/>
        <w:t>at: dialogue inevitable</w:t>
      </w:r>
    </w:p>
    <w:p w:rsidR="00CE3466" w:rsidRDefault="00CE3466" w:rsidP="00CE3466"/>
    <w:p w:rsidR="00CE3466" w:rsidRPr="00FC5CF7" w:rsidRDefault="00CE3466" w:rsidP="00CE3466">
      <w:pPr>
        <w:pStyle w:val="TagText"/>
      </w:pPr>
      <w:r>
        <w:t>Contestability is key to dialogue—endorsing the aff as an a priori stance makes that impossible</w:t>
      </w:r>
    </w:p>
    <w:p w:rsidR="00CE3466" w:rsidRDefault="00CE3466" w:rsidP="00CE3466">
      <w:pPr>
        <w:pStyle w:val="CiteReal"/>
      </w:pPr>
      <w:r>
        <w:t>Livingston 12</w:t>
      </w:r>
    </w:p>
    <w:p w:rsidR="00CE3466" w:rsidRDefault="00CE3466" w:rsidP="00CE3466">
      <w:r>
        <w:t>Alexander Livingston, Department of Political Science, Johns Hopkins University</w:t>
      </w:r>
      <w:r w:rsidRPr="00C2726C">
        <w:t xml:space="preserve"> </w:t>
      </w:r>
      <w:r>
        <w:t>Volume 45, Number 3, 2012 "Avoiding Deliberative Democracy? Micropolitics, Manipulation, and the Public Sphere"</w:t>
      </w:r>
    </w:p>
    <w:p w:rsidR="00CE3466" w:rsidRDefault="00CE3466" w:rsidP="00CE3466">
      <w:pPr>
        <w:pStyle w:val="TagText"/>
      </w:pPr>
    </w:p>
    <w:p w:rsidR="00CE3466" w:rsidRDefault="00CE3466" w:rsidP="00CE3466">
      <w:r>
        <w:t xml:space="preserve">Tactics and techniques alone are insufficient for reinvigorating democracy in our late-modern world. </w:t>
      </w:r>
      <w:r w:rsidRPr="001E7636">
        <w:rPr>
          <w:rStyle w:val="StyleBoldUnderline"/>
        </w:rPr>
        <w:t>Cooperation, deliberation, and collective action are needed first and foremost</w:t>
      </w:r>
      <w:r>
        <w:t xml:space="preserve">. But does Connolly really frame the [End Page 288] distinction between the two in such stark terms? Surely this way of putting the point must overstate the case. As I have mentioned, he issues a number of caveats that stress that he is not to be taken as suggesting that he sees no value in deliberation or public reason. As we have also seen, however, </w:t>
      </w:r>
      <w:r w:rsidRPr="00C94CA3">
        <w:rPr>
          <w:rStyle w:val="StyleBoldUnderline"/>
          <w:highlight w:val="cyan"/>
        </w:rPr>
        <w:t>the power of dialogue</w:t>
      </w:r>
      <w:r w:rsidRPr="001E7636">
        <w:rPr>
          <w:rStyle w:val="StyleBoldUnderline"/>
        </w:rPr>
        <w:t xml:space="preserve"> and mutual understanding </w:t>
      </w:r>
      <w:r w:rsidRPr="00C94CA3">
        <w:rPr>
          <w:rStyle w:val="StyleBoldUnderline"/>
          <w:highlight w:val="cyan"/>
        </w:rPr>
        <w:t>can have little place in</w:t>
      </w:r>
      <w:r w:rsidRPr="001E7636">
        <w:rPr>
          <w:rStyle w:val="StyleBoldUnderline"/>
        </w:rPr>
        <w:t xml:space="preserve"> his vision of </w:t>
      </w:r>
      <w:r w:rsidRPr="00C94CA3">
        <w:rPr>
          <w:rStyle w:val="StyleBoldUnderline"/>
        </w:rPr>
        <w:t>politics</w:t>
      </w:r>
      <w:r w:rsidRPr="001E7636">
        <w:rPr>
          <w:rStyle w:val="StyleBoldUnderline"/>
        </w:rPr>
        <w:t xml:space="preserve"> owing </w:t>
      </w:r>
      <w:r w:rsidRPr="00C94CA3">
        <w:rPr>
          <w:rStyle w:val="StyleBoldUnderline"/>
          <w:highlight w:val="cyan"/>
        </w:rPr>
        <w:t>his critique of intellectualism and</w:t>
      </w:r>
      <w:r w:rsidRPr="001E7636">
        <w:rPr>
          <w:rStyle w:val="StyleBoldUnderline"/>
        </w:rPr>
        <w:t xml:space="preserve"> his Deleuzian </w:t>
      </w:r>
      <w:r w:rsidRPr="00C94CA3">
        <w:rPr>
          <w:rStyle w:val="StyleBoldUnderline"/>
          <w:highlight w:val="cyan"/>
        </w:rPr>
        <w:t>micropolitics</w:t>
      </w:r>
      <w:r w:rsidRPr="00C94CA3">
        <w:rPr>
          <w:highlight w:val="cyan"/>
        </w:rPr>
        <w:t xml:space="preserve">. </w:t>
      </w:r>
      <w:r w:rsidRPr="00C94CA3">
        <w:rPr>
          <w:rStyle w:val="StyleBoldUnderline"/>
          <w:highlight w:val="cyan"/>
        </w:rPr>
        <w:t>He foregrounds</w:t>
      </w:r>
      <w:r w:rsidRPr="00FC5CF7">
        <w:rPr>
          <w:rStyle w:val="StyleBoldUnderline"/>
        </w:rPr>
        <w:t xml:space="preserve"> the multiple </w:t>
      </w:r>
      <w:r w:rsidRPr="00C94CA3">
        <w:rPr>
          <w:rStyle w:val="StyleBoldUnderline"/>
          <w:highlight w:val="cyan"/>
        </w:rPr>
        <w:t>registers of thinking</w:t>
      </w:r>
      <w:r w:rsidRPr="00FC5CF7">
        <w:rPr>
          <w:rStyle w:val="StyleBoldUnderline"/>
        </w:rPr>
        <w:t xml:space="preserve">, an ethics of self-care, </w:t>
      </w:r>
      <w:r w:rsidRPr="00C94CA3">
        <w:rPr>
          <w:rStyle w:val="StyleBoldUnderline"/>
          <w:highlight w:val="cyan"/>
        </w:rPr>
        <w:t>and a micropolitics of manipulation</w:t>
      </w:r>
      <w:r w:rsidRPr="00FC5CF7">
        <w:rPr>
          <w:rStyle w:val="StyleBoldUnderline"/>
        </w:rPr>
        <w:t xml:space="preserve">, all the </w:t>
      </w:r>
      <w:r w:rsidRPr="00C94CA3">
        <w:rPr>
          <w:rStyle w:val="StyleBoldUnderline"/>
          <w:highlight w:val="cyan"/>
        </w:rPr>
        <w:t>while downplaying</w:t>
      </w:r>
      <w:r w:rsidRPr="00FC5CF7">
        <w:rPr>
          <w:rStyle w:val="StyleBoldUnderline"/>
        </w:rPr>
        <w:t xml:space="preserve"> the issues of </w:t>
      </w:r>
      <w:r w:rsidRPr="00C94CA3">
        <w:rPr>
          <w:rStyle w:val="StyleBoldUnderline"/>
        </w:rPr>
        <w:t>the public sphere</w:t>
      </w:r>
      <w:r w:rsidRPr="00FC5CF7">
        <w:rPr>
          <w:rStyle w:val="StyleBoldUnderline"/>
        </w:rPr>
        <w:t>,</w:t>
      </w:r>
      <w:r>
        <w:t xml:space="preserve"> publicity, </w:t>
      </w:r>
      <w:r w:rsidRPr="00FC5CF7">
        <w:rPr>
          <w:rStyle w:val="Emphasis"/>
        </w:rPr>
        <w:t xml:space="preserve">and </w:t>
      </w:r>
      <w:r w:rsidRPr="00C94CA3">
        <w:rPr>
          <w:rStyle w:val="Emphasis"/>
          <w:highlight w:val="cyan"/>
        </w:rPr>
        <w:t>political dialogue</w:t>
      </w:r>
      <w:r>
        <w:t xml:space="preserve">. But there is another theme lurking in the background of Connolly’s texts. </w:t>
      </w:r>
      <w:r w:rsidRPr="000F73D1">
        <w:rPr>
          <w:rStyle w:val="StyleBoldUnderline"/>
        </w:rPr>
        <w:t>Behind the celebration of ethics and micropolitics there are vague but regular appeals to another ingredient in his ethos of pluralism</w:t>
      </w:r>
      <w:r>
        <w:t>. It is something he refers to, all too in often in passing, as negotiation (1999, 35, 92, 143, 186; 2002, 138; 2005, 65, 123–26).21</w:t>
      </w:r>
    </w:p>
    <w:p w:rsidR="00CE3466" w:rsidRDefault="00CE3466" w:rsidP="00CE3466">
      <w:r>
        <w:t xml:space="preserve">An ethos of pluralism may come about through tactical interventions into the visceral but also through a modus vivendi negotiated between interdependent parties who honor different “final moral sources.” In negotiation, the parties bring their comprehensive conceptions to bear on issues of political disagreement. According to Connolly, </w:t>
      </w:r>
      <w:r w:rsidRPr="00C94CA3">
        <w:rPr>
          <w:rStyle w:val="StyleBoldUnderline"/>
          <w:highlight w:val="cyan"/>
        </w:rPr>
        <w:t>negotiation is a conception of political dialogue that abstains from</w:t>
      </w:r>
      <w:r w:rsidRPr="00FC5CF7">
        <w:rPr>
          <w:rStyle w:val="StyleBoldUnderline"/>
        </w:rPr>
        <w:t xml:space="preserve"> hiding behind </w:t>
      </w:r>
      <w:r w:rsidRPr="00C94CA3">
        <w:rPr>
          <w:rStyle w:val="StyleBoldUnderline"/>
          <w:highlight w:val="cyan"/>
        </w:rPr>
        <w:t>a privileged</w:t>
      </w:r>
      <w:r w:rsidRPr="00FC5CF7">
        <w:rPr>
          <w:rStyle w:val="StyleBoldUnderline"/>
        </w:rPr>
        <w:t xml:space="preserve"> Kantian </w:t>
      </w:r>
      <w:r w:rsidRPr="00C94CA3">
        <w:rPr>
          <w:rStyle w:val="StyleBoldUnderline"/>
          <w:highlight w:val="cyan"/>
        </w:rPr>
        <w:t>account of right that</w:t>
      </w:r>
      <w:r w:rsidRPr="00FC5CF7">
        <w:rPr>
          <w:rStyle w:val="StyleBoldUnderline"/>
        </w:rPr>
        <w:t xml:space="preserve"> magically </w:t>
      </w:r>
      <w:r w:rsidRPr="00C94CA3">
        <w:rPr>
          <w:rStyle w:val="StyleBoldUnderline"/>
          <w:highlight w:val="cyan"/>
        </w:rPr>
        <w:t>floats</w:t>
      </w:r>
      <w:r w:rsidRPr="00FC5CF7">
        <w:rPr>
          <w:rStyle w:val="StyleBoldUnderline"/>
        </w:rPr>
        <w:t xml:space="preserve"> </w:t>
      </w:r>
      <w:r w:rsidRPr="00C94CA3">
        <w:rPr>
          <w:rStyle w:val="StyleBoldUnderline"/>
          <w:highlight w:val="cyan"/>
        </w:rPr>
        <w:t>above</w:t>
      </w:r>
      <w:r w:rsidRPr="00FC5CF7">
        <w:rPr>
          <w:rStyle w:val="StyleBoldUnderline"/>
        </w:rPr>
        <w:t xml:space="preserve"> the </w:t>
      </w:r>
      <w:r w:rsidRPr="00C94CA3">
        <w:rPr>
          <w:rStyle w:val="StyleBoldUnderline"/>
          <w:highlight w:val="cyan"/>
        </w:rPr>
        <w:t>messy</w:t>
      </w:r>
      <w:r w:rsidRPr="00FC5CF7">
        <w:rPr>
          <w:rStyle w:val="StyleBoldUnderline"/>
        </w:rPr>
        <w:t xml:space="preserve"> world of </w:t>
      </w:r>
      <w:r w:rsidRPr="00C94CA3">
        <w:rPr>
          <w:rStyle w:val="StyleBoldUnderline"/>
          <w:highlight w:val="cyan"/>
        </w:rPr>
        <w:t>competing conceptions</w:t>
      </w:r>
      <w:r w:rsidRPr="00FC5CF7">
        <w:rPr>
          <w:rStyle w:val="StyleBoldUnderline"/>
        </w:rPr>
        <w:t xml:space="preserve"> of the good</w:t>
      </w:r>
      <w:r>
        <w:t xml:space="preserve">. Rather, </w:t>
      </w:r>
      <w:r w:rsidRPr="00FC5CF7">
        <w:rPr>
          <w:rStyle w:val="StyleBoldUnderline"/>
        </w:rPr>
        <w:t xml:space="preserve">it takes place between the unavoidable </w:t>
      </w:r>
      <w:r w:rsidRPr="00C94CA3">
        <w:rPr>
          <w:rStyle w:val="StyleBoldUnderline"/>
        </w:rPr>
        <w:t>conceptions</w:t>
      </w:r>
      <w:r w:rsidRPr="00FC5CF7">
        <w:rPr>
          <w:rStyle w:val="StyleBoldUnderline"/>
        </w:rPr>
        <w:t xml:space="preserve"> of the good that citizens bring to politics</w:t>
      </w:r>
      <w:r>
        <w:t xml:space="preserve">. This thick negotiation means that deeply held </w:t>
      </w:r>
      <w:r w:rsidRPr="00C94CA3">
        <w:rPr>
          <w:rStyle w:val="StyleBoldUnderline"/>
          <w:highlight w:val="cyan"/>
        </w:rPr>
        <w:t>convictions</w:t>
      </w:r>
      <w:r>
        <w:t xml:space="preserve"> about religion, the good, and so on are put on the table and </w:t>
      </w:r>
      <w:r w:rsidRPr="00C94CA3">
        <w:rPr>
          <w:highlight w:val="cyan"/>
        </w:rPr>
        <w:t xml:space="preserve">are </w:t>
      </w:r>
      <w:r w:rsidRPr="00C94CA3">
        <w:rPr>
          <w:rStyle w:val="StyleBoldUnderline"/>
          <w:highlight w:val="cyan"/>
        </w:rPr>
        <w:t>opened up to</w:t>
      </w:r>
      <w:r>
        <w:t xml:space="preserve"> the </w:t>
      </w:r>
      <w:r w:rsidRPr="00C94CA3">
        <w:rPr>
          <w:rStyle w:val="StyleBoldUnderline"/>
          <w:highlight w:val="cyan"/>
        </w:rPr>
        <w:t>scrutiny and critique</w:t>
      </w:r>
      <w:r>
        <w:t xml:space="preserve"> of others. </w:t>
      </w:r>
      <w:r w:rsidRPr="00C94CA3">
        <w:rPr>
          <w:rStyle w:val="StyleBoldUnderline"/>
          <w:highlight w:val="cyan"/>
        </w:rPr>
        <w:t>To endure the agon of opening oneself up</w:t>
      </w:r>
      <w:r w:rsidRPr="00FC5CF7">
        <w:rPr>
          <w:rStyle w:val="StyleBoldUnderline"/>
        </w:rPr>
        <w:t xml:space="preserve"> in this way, </w:t>
      </w:r>
      <w:r w:rsidRPr="00C94CA3">
        <w:rPr>
          <w:rStyle w:val="Emphasis"/>
          <w:highlight w:val="cyan"/>
        </w:rPr>
        <w:t>all parties need to acknowledge</w:t>
      </w:r>
      <w:r w:rsidRPr="00FC5CF7">
        <w:rPr>
          <w:rStyle w:val="Emphasis"/>
        </w:rPr>
        <w:t xml:space="preserve"> the “comparative </w:t>
      </w:r>
      <w:r w:rsidRPr="00C94CA3">
        <w:rPr>
          <w:rStyle w:val="Emphasis"/>
          <w:highlight w:val="cyan"/>
        </w:rPr>
        <w:t>contestability</w:t>
      </w:r>
      <w:r w:rsidRPr="00FC5CF7">
        <w:rPr>
          <w:rStyle w:val="Emphasis"/>
        </w:rPr>
        <w:t xml:space="preserve">” </w:t>
      </w:r>
      <w:r w:rsidRPr="00C94CA3">
        <w:rPr>
          <w:rStyle w:val="Emphasis"/>
          <w:highlight w:val="cyan"/>
        </w:rPr>
        <w:t>of their fundaments</w:t>
      </w:r>
      <w:r w:rsidRPr="00FC5CF7">
        <w:rPr>
          <w:rStyle w:val="Emphasis"/>
        </w:rPr>
        <w:t xml:space="preserve">; </w:t>
      </w:r>
      <w:r>
        <w:t xml:space="preserve">that is, citizens need to acknowledge that their conception of the good is just one among others and that they have no special privilege or insight that would make it right for them to impose their understanding of the good on others (1999, 8). Trying to reach some understanding across these differences, in a situation in which the interdependence of identities and interests is not something abstracted from deliberation but the very substance of it, is the hard work of an agonistic democratic politics. Shared understandings or consensus are of course not the likely outcome of this sort of negotiation, but good negotiation will make for revised self-understandings and maybe even some sort of self-transformation of the participants involved. Good negotiation, as Connolly calls it, shares information, challenges prejudices, and produces [End Page 289] a degree of mutual respect, or rather an affirmation of “ comparative contestability,” when agreement is not possible. That is, </w:t>
      </w:r>
      <w:r w:rsidRPr="00FC5CF7">
        <w:rPr>
          <w:rStyle w:val="StyleBoldUnderline"/>
        </w:rPr>
        <w:t>good negotiation is good deliberation</w:t>
      </w:r>
      <w:r>
        <w:t>.</w:t>
      </w:r>
    </w:p>
    <w:p w:rsidR="00CE3466" w:rsidRDefault="00CE3466" w:rsidP="00CE3466">
      <w:r>
        <w:t xml:space="preserve">Rereading his comments on resonance machines from the perspective of his comments on negotiation gives a different impression of how Connolly thinks a transformative democratic politics ought to function. That is, </w:t>
      </w:r>
      <w:r w:rsidRPr="00FC5CF7">
        <w:rPr>
          <w:rStyle w:val="StyleBoldUnderline"/>
        </w:rPr>
        <w:t>folding the politics of affective infusion into an agonistic but respectful process of negotiation begins to look a lot more like the redescriptive politics of the public sphere proposed by deliberative democracy</w:t>
      </w:r>
      <w:r>
        <w:t xml:space="preserve">. </w:t>
      </w:r>
      <w:r w:rsidRPr="00C94CA3">
        <w:rPr>
          <w:rStyle w:val="StyleBoldUnderline"/>
          <w:highlight w:val="cyan"/>
        </w:rPr>
        <w:t>The</w:t>
      </w:r>
      <w:r w:rsidRPr="00FC5CF7">
        <w:rPr>
          <w:rStyle w:val="StyleBoldUnderline"/>
        </w:rPr>
        <w:t xml:space="preserve"> generous </w:t>
      </w:r>
      <w:r w:rsidRPr="00C94CA3">
        <w:rPr>
          <w:rStyle w:val="StyleBoldUnderline"/>
          <w:highlight w:val="cyan"/>
        </w:rPr>
        <w:t>ethos of public engagement</w:t>
      </w:r>
      <w:r w:rsidRPr="00FC5CF7">
        <w:rPr>
          <w:rStyle w:val="StyleBoldUnderline"/>
        </w:rPr>
        <w:t xml:space="preserve"> Connolly champions as negotiation, then, </w:t>
      </w:r>
      <w:r w:rsidRPr="00C94CA3">
        <w:rPr>
          <w:rStyle w:val="StyleBoldUnderline"/>
          <w:highlight w:val="cyan"/>
        </w:rPr>
        <w:t>appears to be an instance of deliberative democracy</w:t>
      </w:r>
      <w:r>
        <w:t>, not an alternative or even a supplement to it. However, his account of negotiation is incomplete as it stands. Connolly’s negotiation captures the normative concerns of deliberative democracy but lacks the accompanying explanatory function of a critical theory of deliberative democracy. Where are the fora of this negotiation if not in the public sphere, and how do these moments of responsive negotiation add up to displace the stingy sensibility that has puts a strangle hold on a more civil and egalitarian public ethos? Without a revised account of how negotiation contributes to a democratic public sphere—through participating in it, drawing on it as a resource, transforming its subjectless claims, and being transformed by them in turn—negotiation lacks the critical resources to mobilize a democratic left today. Torn between the adversarial and manipulative politics of war machines on one side and an ethically sensitive negotiation that seeks understandings and mutual respect on the other, Connolly’s recipe for a democratic reinvigoration of the left oscillates back and forth between a worrisome politics that would subvert popular reflection and a dialogical art that would provoke it. A critical theory of the public sphere, however, closes this gap and finds room for both power and legitimacy, strategy and communication, within a sociologically complex defense of a radical alternative: deliberative democracy. [End Page 290]</w:t>
      </w:r>
    </w:p>
    <w:p w:rsidR="00CE3466" w:rsidRDefault="00CE3466" w:rsidP="00CE3466"/>
    <w:p w:rsidR="00CE3466" w:rsidRPr="00043C82" w:rsidRDefault="00CE3466" w:rsidP="00CE3466">
      <w:pPr>
        <w:pStyle w:val="Heading2"/>
      </w:pPr>
      <w:r>
        <w:t>at: limits bad</w:t>
      </w:r>
    </w:p>
    <w:p w:rsidR="00CE3466" w:rsidRPr="00582059" w:rsidRDefault="00CE3466" w:rsidP="00CE3466">
      <w:pPr>
        <w:pStyle w:val="TagText"/>
      </w:pPr>
      <w:r w:rsidRPr="00582059">
        <w:t>Refusing limits is totalitarian –</w:t>
      </w:r>
      <w:r>
        <w:t xml:space="preserve"> endless criticism will crowd out diversity and radical change</w:t>
      </w:r>
    </w:p>
    <w:p w:rsidR="00CE3466" w:rsidRDefault="00CE3466" w:rsidP="00CE3466">
      <w:pPr>
        <w:rPr>
          <w:bCs/>
        </w:rPr>
      </w:pPr>
      <w:r w:rsidRPr="00DA185B">
        <w:rPr>
          <w:rStyle w:val="CiteChar"/>
        </w:rPr>
        <w:t>Feldman</w:t>
      </w:r>
      <w:r>
        <w:rPr>
          <w:bCs/>
        </w:rPr>
        <w:t xml:space="preserve">, Assoc Prof Management Policy – Case Western U, </w:t>
      </w:r>
      <w:r w:rsidRPr="00DA185B">
        <w:rPr>
          <w:rStyle w:val="CiteChar"/>
        </w:rPr>
        <w:t>‘98</w:t>
      </w:r>
    </w:p>
    <w:p w:rsidR="00CE3466" w:rsidRPr="00DA185B" w:rsidRDefault="00CE3466" w:rsidP="00CE3466">
      <w:r>
        <w:rPr>
          <w:bCs/>
        </w:rPr>
        <w:t>(Steven P, “</w:t>
      </w:r>
      <w:r w:rsidRPr="000864C5">
        <w:t>Playing with the Pieces: Deconstruction and the Loss of Moral Culture</w:t>
      </w:r>
      <w:r>
        <w:t xml:space="preserve">,” </w:t>
      </w:r>
      <w:r w:rsidRPr="00DA185B">
        <w:rPr>
          <w:i/>
        </w:rPr>
        <w:t>Journal of Management Studies</w:t>
      </w:r>
      <w:r>
        <w:t xml:space="preserve"> Vol. 35 Iss. 1</w:t>
      </w:r>
      <w:r w:rsidRPr="00DA185B">
        <w:t xml:space="preserve">, </w:t>
      </w:r>
      <w:r>
        <w:t>p.</w:t>
      </w:r>
      <w:r w:rsidRPr="00DA185B">
        <w:t xml:space="preserve"> 59-79</w:t>
      </w:r>
      <w:r>
        <w:t xml:space="preserve">) </w:t>
      </w:r>
    </w:p>
    <w:p w:rsidR="00CE3466" w:rsidRPr="00582059" w:rsidRDefault="00CE3466" w:rsidP="00CE3466">
      <w:pPr>
        <w:rPr>
          <w:bCs/>
        </w:rPr>
      </w:pPr>
    </w:p>
    <w:p w:rsidR="00CE3466" w:rsidRPr="00582059" w:rsidRDefault="00CE3466" w:rsidP="00CE3466">
      <w:pPr>
        <w:rPr>
          <w:bCs/>
        </w:rPr>
      </w:pPr>
      <w:r w:rsidRPr="00582059">
        <w:rPr>
          <w:bCs/>
        </w:rPr>
        <w:t xml:space="preserve">Cultural authority imposes upon its members the awesome dichotomy between a meaningful and a meaningless life (Rieff, 1987). Postmodernists, in scorning cultural authority, are opposing the dynamics of culture. Culture opposes the primacy of possibility -- that is, the ability of man/woman to express everything and therefore nothing. Culture acts through authority to narrow possible meanings. Narrowing meaning is the dynamic of culture. Without this dynamic, culture cannot exist. This is not totalitarian oppression. </w:t>
      </w:r>
      <w:r w:rsidRPr="00731BC1">
        <w:rPr>
          <w:rStyle w:val="StyleBoldUnderline"/>
          <w:highlight w:val="cyan"/>
        </w:rPr>
        <w:t>Totalitarianism operates to destroy meaning in order to</w:t>
      </w:r>
      <w:r w:rsidRPr="00166DF5">
        <w:rPr>
          <w:rStyle w:val="StyleBoldUnderline"/>
        </w:rPr>
        <w:t xml:space="preserve"> </w:t>
      </w:r>
      <w:r w:rsidRPr="00731BC1">
        <w:rPr>
          <w:rStyle w:val="StyleBoldUnderline"/>
          <w:highlight w:val="cyan"/>
        </w:rPr>
        <w:t>annihilate</w:t>
      </w:r>
      <w:r w:rsidRPr="00166DF5">
        <w:rPr>
          <w:rStyle w:val="StyleBoldUnderline"/>
        </w:rPr>
        <w:t xml:space="preserve"> even the possibility of principled </w:t>
      </w:r>
      <w:r w:rsidRPr="00731BC1">
        <w:rPr>
          <w:rStyle w:val="StyleBoldUnderline"/>
          <w:highlight w:val="cyan"/>
        </w:rPr>
        <w:t>resistance</w:t>
      </w:r>
      <w:r w:rsidRPr="00166DF5">
        <w:rPr>
          <w:rStyle w:val="StyleBoldUnderline"/>
        </w:rPr>
        <w:t>. That is what is totalizing about totalitarianism</w:t>
      </w:r>
      <w:r w:rsidRPr="00582059">
        <w:rPr>
          <w:bCs/>
        </w:rPr>
        <w:t xml:space="preserve"> (Arendt, 1950). </w:t>
      </w:r>
    </w:p>
    <w:p w:rsidR="00CE3466" w:rsidRPr="00582059" w:rsidRDefault="00CE3466" w:rsidP="00CE3466">
      <w:pPr>
        <w:rPr>
          <w:bCs/>
        </w:rPr>
      </w:pPr>
      <w:r w:rsidRPr="00731BC1">
        <w:rPr>
          <w:rStyle w:val="StyleBoldUnderline"/>
          <w:highlight w:val="cyan"/>
        </w:rPr>
        <w:t>Authority</w:t>
      </w:r>
      <w:r w:rsidRPr="00166DF5">
        <w:rPr>
          <w:rStyle w:val="StyleBoldUnderline"/>
        </w:rPr>
        <w:t xml:space="preserve">, on the contrary, </w:t>
      </w:r>
      <w:r w:rsidRPr="00731BC1">
        <w:rPr>
          <w:rStyle w:val="StyleBoldUnderline"/>
          <w:highlight w:val="cyan"/>
        </w:rPr>
        <w:t>is always given</w:t>
      </w:r>
      <w:r w:rsidRPr="00582059">
        <w:rPr>
          <w:bCs/>
        </w:rPr>
        <w:t xml:space="preserve">, or it is fraudulent (Rieff, 1985). Authority is given </w:t>
      </w:r>
      <w:r w:rsidRPr="00166DF5">
        <w:rPr>
          <w:rStyle w:val="StyleBoldUnderline"/>
        </w:rPr>
        <w:t xml:space="preserve">not because </w:t>
      </w:r>
      <w:r w:rsidRPr="00731BC1">
        <w:rPr>
          <w:rStyle w:val="StyleBoldUnderline"/>
          <w:highlight w:val="cyan"/>
        </w:rPr>
        <w:t>people</w:t>
      </w:r>
      <w:r w:rsidRPr="00166DF5">
        <w:rPr>
          <w:rStyle w:val="StyleBoldUnderline"/>
        </w:rPr>
        <w:t xml:space="preserve"> are dupes, tricked into controlling themselves for some systemic conspiracy, but because </w:t>
      </w:r>
      <w:r w:rsidRPr="00731BC1">
        <w:rPr>
          <w:rStyle w:val="StyleBoldUnderline"/>
          <w:highlight w:val="cyan"/>
        </w:rPr>
        <w:t>through</w:t>
      </w:r>
      <w:r w:rsidRPr="00582059">
        <w:rPr>
          <w:bCs/>
        </w:rPr>
        <w:t xml:space="preserve"> the </w:t>
      </w:r>
      <w:r w:rsidRPr="00731BC1">
        <w:rPr>
          <w:rStyle w:val="StyleBoldUnderline"/>
          <w:highlight w:val="cyan"/>
        </w:rPr>
        <w:t>hierarchical ordering</w:t>
      </w:r>
      <w:r w:rsidRPr="00582059">
        <w:rPr>
          <w:bCs/>
        </w:rPr>
        <w:t xml:space="preserve"> of culture </w:t>
      </w:r>
      <w:r w:rsidRPr="00731BC1">
        <w:rPr>
          <w:rStyle w:val="StyleBoldUnderline"/>
        </w:rPr>
        <w:t xml:space="preserve">they </w:t>
      </w:r>
      <w:r w:rsidRPr="00731BC1">
        <w:rPr>
          <w:rStyle w:val="StyleBoldUnderline"/>
          <w:highlight w:val="cyan"/>
        </w:rPr>
        <w:t>find their way to purposeful behaviour</w:t>
      </w:r>
      <w:r w:rsidRPr="00582059">
        <w:rPr>
          <w:bCs/>
        </w:rPr>
        <w:t xml:space="preserve"> (Durkheim, [1925] 1973) </w:t>
      </w:r>
      <w:r w:rsidRPr="00731BC1">
        <w:rPr>
          <w:rStyle w:val="StyleBoldUnderline"/>
          <w:highlight w:val="cyan"/>
        </w:rPr>
        <w:t xml:space="preserve">and a feeling of self-respect that </w:t>
      </w:r>
      <w:r w:rsidRPr="00731BC1">
        <w:rPr>
          <w:rStyle w:val="UnderlineBold"/>
          <w:highlight w:val="cyan"/>
        </w:rPr>
        <w:t>makes life meaningful and worthwhile</w:t>
      </w:r>
      <w:r w:rsidRPr="00582059">
        <w:rPr>
          <w:b/>
          <w:bCs/>
        </w:rPr>
        <w:t xml:space="preserve"> </w:t>
      </w:r>
      <w:r w:rsidRPr="00582059">
        <w:rPr>
          <w:bCs/>
        </w:rPr>
        <w:t xml:space="preserve">(Cooley, 1922; Rieff, 1985; Sullivan, 1950). </w:t>
      </w:r>
    </w:p>
    <w:p w:rsidR="00CE3466" w:rsidRPr="00582059" w:rsidRDefault="00CE3466" w:rsidP="00CE3466">
      <w:pPr>
        <w:rPr>
          <w:bCs/>
        </w:rPr>
      </w:pPr>
      <w:r w:rsidRPr="00582059">
        <w:rPr>
          <w:bCs/>
        </w:rPr>
        <w:t xml:space="preserve">Authority, then, is essential to culture. It protects social life from the primacy of possibility that surrounds every culture. Possibility is the opposite of cultural authority. </w:t>
      </w:r>
      <w:r w:rsidRPr="00731BC1">
        <w:rPr>
          <w:rStyle w:val="StyleBoldUnderline"/>
          <w:highlight w:val="cyan"/>
        </w:rPr>
        <w:t xml:space="preserve">Cultural diversity </w:t>
      </w:r>
      <w:r w:rsidRPr="00731BC1">
        <w:rPr>
          <w:rStyle w:val="UnderlineBold"/>
          <w:highlight w:val="cyan"/>
        </w:rPr>
        <w:t>cannot</w:t>
      </w:r>
      <w:r w:rsidRPr="00731BC1">
        <w:rPr>
          <w:rStyle w:val="StyleBoldUnderline"/>
          <w:highlight w:val="cyan"/>
        </w:rPr>
        <w:t xml:space="preserve"> be an unlimited goal</w:t>
      </w:r>
      <w:r w:rsidRPr="00DA185B">
        <w:rPr>
          <w:rStyle w:val="StyleBoldUnderline"/>
        </w:rPr>
        <w:t>; its limitation is the central problem of culture</w:t>
      </w:r>
      <w:r w:rsidRPr="00582059">
        <w:rPr>
          <w:bCs/>
        </w:rPr>
        <w:t xml:space="preserve"> (Plato, 1968). </w:t>
      </w:r>
      <w:r w:rsidRPr="00731BC1">
        <w:rPr>
          <w:rStyle w:val="StyleBoldUnderline"/>
          <w:highlight w:val="cyan"/>
        </w:rPr>
        <w:t xml:space="preserve">No culture can tolerate unlimited diversity without being </w:t>
      </w:r>
      <w:r w:rsidRPr="00731BC1">
        <w:rPr>
          <w:rStyle w:val="UnderlineBold"/>
          <w:highlight w:val="cyan"/>
        </w:rPr>
        <w:t>destroyed</w:t>
      </w:r>
      <w:r w:rsidRPr="00731BC1">
        <w:rPr>
          <w:rStyle w:val="StyleBoldUnderline"/>
          <w:highlight w:val="cyan"/>
        </w:rPr>
        <w:t xml:space="preserve">. Diversity can </w:t>
      </w:r>
      <w:r w:rsidRPr="00731BC1">
        <w:rPr>
          <w:rStyle w:val="UnderlineBold"/>
          <w:highlight w:val="cyan"/>
        </w:rPr>
        <w:t>only</w:t>
      </w:r>
      <w:r w:rsidRPr="00731BC1">
        <w:rPr>
          <w:rStyle w:val="StyleBoldUnderline"/>
          <w:highlight w:val="cyan"/>
        </w:rPr>
        <w:t xml:space="preserve"> exist</w:t>
      </w:r>
      <w:r w:rsidRPr="00166DF5">
        <w:rPr>
          <w:rStyle w:val="StyleBoldUnderline"/>
        </w:rPr>
        <w:t xml:space="preserve"> inside a culture </w:t>
      </w:r>
      <w:r w:rsidRPr="00731BC1">
        <w:rPr>
          <w:rStyle w:val="StyleBoldUnderline"/>
          <w:highlight w:val="cyan"/>
        </w:rPr>
        <w:t xml:space="preserve">as a </w:t>
      </w:r>
      <w:r w:rsidRPr="00731BC1">
        <w:rPr>
          <w:rStyle w:val="UnderlineBold"/>
          <w:highlight w:val="cyan"/>
        </w:rPr>
        <w:t>limited</w:t>
      </w:r>
      <w:r w:rsidRPr="00166DF5">
        <w:rPr>
          <w:rStyle w:val="UnderlineBold"/>
        </w:rPr>
        <w:t xml:space="preserve"> </w:t>
      </w:r>
      <w:r w:rsidRPr="00166DF5">
        <w:rPr>
          <w:rStyle w:val="StyleBoldUnderline"/>
        </w:rPr>
        <w:t xml:space="preserve">range of </w:t>
      </w:r>
      <w:r w:rsidRPr="00731BC1">
        <w:rPr>
          <w:rStyle w:val="StyleBoldUnderline"/>
          <w:highlight w:val="cyan"/>
        </w:rPr>
        <w:t>possibility</w:t>
      </w:r>
      <w:r w:rsidRPr="00166DF5">
        <w:rPr>
          <w:rStyle w:val="StyleBoldUnderline"/>
        </w:rPr>
        <w:t>. Without this 'imaginary wall', individual and social purpose is impossible</w:t>
      </w:r>
      <w:r w:rsidRPr="00582059">
        <w:rPr>
          <w:bCs/>
        </w:rPr>
        <w:t xml:space="preserve"> (Durkheim, [1925] 1973). Deprivation must be the first and final function of culture. Likewise, a culture composed of continuous criticism cannot possibly carry out its meaning--defining function. To exist, culture must in some respects remain beyond criticism. The notion of being beyond criticism is unthinkable to the modern mind, with its depthless distrust of authority. This is why faith is not even conceived of as a possibility in the modern--postmodern debate between realism and relativism. The repression of faith evidences not only the endless transitional condition of modern social life, but precisely the fallacy of postmodern 'openness'. Complete openness, like complete individuality, is impossible. </w:t>
      </w:r>
    </w:p>
    <w:p w:rsidR="00CE3466" w:rsidRPr="00582059" w:rsidRDefault="00CE3466" w:rsidP="00CE3466">
      <w:pPr>
        <w:rPr>
          <w:bCs/>
        </w:rPr>
      </w:pPr>
      <w:r w:rsidRPr="00582059">
        <w:rPr>
          <w:bCs/>
        </w:rPr>
        <w:t xml:space="preserve">Postmodernism is, ironically, an example of cultural repression. To be meaningful, culture must repress what it is not. Postmodernism must repress the idea of faith, because the mere idea of being beyond doubt is contradictory to the postmodern vision of cultural openness. This is why the postmodern discussion stops at belief: belief can be doubted, faith cannot. Herein lies the problem of management ethics. </w:t>
      </w:r>
      <w:r w:rsidRPr="00166DF5">
        <w:rPr>
          <w:rStyle w:val="StyleBoldUnderline"/>
        </w:rPr>
        <w:t>Without a collective capacity for enduring commitment</w:t>
      </w:r>
      <w:r w:rsidRPr="00582059">
        <w:rPr>
          <w:bCs/>
        </w:rPr>
        <w:t xml:space="preserve">, management </w:t>
      </w:r>
      <w:r w:rsidRPr="00731BC1">
        <w:rPr>
          <w:rStyle w:val="StyleBoldUnderline"/>
          <w:highlight w:val="cyan"/>
        </w:rPr>
        <w:t xml:space="preserve">ethics becomes vulnerable to the </w:t>
      </w:r>
      <w:r w:rsidRPr="00731BC1">
        <w:rPr>
          <w:rStyle w:val="UnderlineBold"/>
          <w:highlight w:val="cyan"/>
        </w:rPr>
        <w:t>endless</w:t>
      </w:r>
      <w:r w:rsidRPr="00731BC1">
        <w:rPr>
          <w:rStyle w:val="StyleBoldUnderline"/>
          <w:highlight w:val="cyan"/>
        </w:rPr>
        <w:t xml:space="preserve"> </w:t>
      </w:r>
      <w:r w:rsidRPr="00731BC1">
        <w:rPr>
          <w:rStyle w:val="UnderlineBold"/>
          <w:highlight w:val="cyan"/>
        </w:rPr>
        <w:t>rationalizations</w:t>
      </w:r>
      <w:r w:rsidRPr="00731BC1">
        <w:rPr>
          <w:rStyle w:val="StyleBoldUnderline"/>
          <w:highlight w:val="cyan"/>
        </w:rPr>
        <w:t xml:space="preserve"> of</w:t>
      </w:r>
      <w:r w:rsidRPr="00166DF5">
        <w:rPr>
          <w:rStyle w:val="StyleBoldUnderline"/>
        </w:rPr>
        <w:t xml:space="preserve"> the </w:t>
      </w:r>
      <w:r w:rsidRPr="00731BC1">
        <w:rPr>
          <w:rStyle w:val="StyleBoldUnderline"/>
          <w:highlight w:val="cyan"/>
        </w:rPr>
        <w:t>critical intellect</w:t>
      </w:r>
      <w:r w:rsidRPr="00582059">
        <w:rPr>
          <w:bCs/>
        </w:rPr>
        <w:t xml:space="preserve">. Parker's (1995b) ambivalent search for truth (faith) was intolerable to the critical intellects of his colleagues. Where Parker sought truth, they could only feel/see power: '[W]here, oh where, is some recognition of the role of power?' (Carter, 1995, p. 574). Power is to criticism what truth is to faith. Only truth can stabilize a management ethics. </w:t>
      </w:r>
    </w:p>
    <w:p w:rsidR="00CE3466" w:rsidRDefault="00CE3466" w:rsidP="00CE3466"/>
    <w:p w:rsidR="00CE3466" w:rsidRDefault="00CE3466" w:rsidP="00CE3466"/>
    <w:p w:rsidR="00CE3466" w:rsidRDefault="00CE3466" w:rsidP="00CE3466"/>
    <w:p w:rsidR="00CE3466" w:rsidRDefault="00CE3466" w:rsidP="00CE3466">
      <w:pPr>
        <w:pStyle w:val="Heading2"/>
      </w:pPr>
      <w:r>
        <w:t>creativity</w:t>
      </w:r>
    </w:p>
    <w:p w:rsidR="00CE3466" w:rsidRDefault="00CE3466" w:rsidP="00CE3466"/>
    <w:p w:rsidR="00CE3466" w:rsidRPr="00707D18" w:rsidRDefault="00CE3466" w:rsidP="00CE3466">
      <w:pPr>
        <w:pStyle w:val="Heading4"/>
        <w:rPr>
          <w:rFonts w:cs="Arial"/>
        </w:rPr>
      </w:pPr>
      <w:r>
        <w:rPr>
          <w:rFonts w:cs="Arial"/>
        </w:rPr>
        <w:t>Constraints make creativity possible—eliminating rules makes their form of opposition to structure meaningless</w:t>
      </w:r>
    </w:p>
    <w:p w:rsidR="00CE3466" w:rsidRDefault="00CE3466" w:rsidP="00CE3466">
      <w:r>
        <w:t>Armstrong 2000</w:t>
      </w:r>
    </w:p>
    <w:p w:rsidR="00CE3466" w:rsidRDefault="00CE3466" w:rsidP="00CE3466">
      <w:r>
        <w:t>Paul B. Armstrong, Professor of English and Dean of the College of Arts and Sciences at the State University of New York at Stony Brook, Winter 2000, “The Politics of Play: The Social Implications of Iser's Aesthetic Theory,” New Literary History, Vol. 31, No. 1, p. 211-223</w:t>
      </w:r>
    </w:p>
    <w:p w:rsidR="00CE3466" w:rsidRDefault="00CE3466" w:rsidP="00CE3466">
      <w:pPr>
        <w:pStyle w:val="card"/>
      </w:pPr>
    </w:p>
    <w:p w:rsidR="00CE3466" w:rsidRPr="005007BA" w:rsidRDefault="00CE3466" w:rsidP="00CE3466">
      <w:pPr>
        <w:pStyle w:val="card"/>
      </w:pPr>
      <w:r w:rsidRPr="005007BA">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CA1B11">
        <w:rPr>
          <w:rStyle w:val="underline"/>
          <w:rFonts w:eastAsia="Calibri"/>
        </w:rPr>
        <w:t>the pursuit of</w:t>
      </w:r>
      <w:r w:rsidRPr="005007BA">
        <w:t xml:space="preserve"> the "unpresentable" by </w:t>
      </w:r>
      <w:r w:rsidRPr="00707D18">
        <w:rPr>
          <w:rStyle w:val="boldunderline0"/>
          <w:highlight w:val="green"/>
        </w:rPr>
        <w:t>rebelling against restrictions</w:t>
      </w:r>
      <w:r w:rsidRPr="005007BA">
        <w:t xml:space="preserve">, </w:t>
      </w:r>
      <w:r w:rsidRPr="00CA1B11">
        <w:rPr>
          <w:rStyle w:val="underline"/>
          <w:rFonts w:eastAsia="Calibri"/>
        </w:rPr>
        <w:t>defying norms, and smashing the limits of existing paradigms</w:t>
      </w:r>
      <w:r w:rsidRPr="005007BA">
        <w:t>--</w:t>
      </w:r>
      <w:r w:rsidRPr="00707D18">
        <w:rPr>
          <w:rStyle w:val="boldunderline0"/>
          <w:highlight w:val="green"/>
        </w:rPr>
        <w:t>is undermined by contradictions</w:t>
      </w:r>
      <w:r w:rsidRPr="005007BA">
        <w:t xml:space="preserve">, however, which Iser's explication of play recognizes and addresses. </w:t>
      </w:r>
      <w:r w:rsidRPr="00CA1B11">
        <w:rPr>
          <w:rStyle w:val="underline"/>
          <w:rFonts w:eastAsia="Calibri"/>
        </w:rPr>
        <w:t xml:space="preserve">The paradox of </w:t>
      </w:r>
      <w:r w:rsidRPr="00F91CDF">
        <w:rPr>
          <w:rStyle w:val="underline"/>
          <w:rFonts w:eastAsia="Calibri"/>
          <w:highlight w:val="green"/>
        </w:rPr>
        <w:t>the unpresentable</w:t>
      </w:r>
      <w:r w:rsidRPr="005007BA">
        <w:t xml:space="preserve">, as Lyotard acknowledges, </w:t>
      </w:r>
      <w:r w:rsidRPr="00CA1B11">
        <w:rPr>
          <w:rStyle w:val="underline"/>
          <w:rFonts w:eastAsia="Calibri"/>
        </w:rPr>
        <w:t xml:space="preserve">is that it </w:t>
      </w:r>
      <w:r w:rsidRPr="00F91CDF">
        <w:rPr>
          <w:rStyle w:val="underline"/>
          <w:rFonts w:eastAsia="Calibri"/>
          <w:highlight w:val="green"/>
        </w:rPr>
        <w:t>can only be manifested</w:t>
      </w:r>
      <w:r w:rsidRPr="00CA1B11">
        <w:rPr>
          <w:rStyle w:val="underline"/>
          <w:rFonts w:eastAsia="Calibri"/>
        </w:rPr>
        <w:t xml:space="preserve"> </w:t>
      </w:r>
      <w:r w:rsidRPr="00F91CDF">
        <w:rPr>
          <w:rStyle w:val="underline"/>
          <w:rFonts w:eastAsia="Calibri"/>
          <w:highlight w:val="green"/>
        </w:rPr>
        <w:t>through</w:t>
      </w:r>
      <w:r w:rsidRPr="00CA1B11">
        <w:rPr>
          <w:rStyle w:val="underline"/>
          <w:rFonts w:eastAsia="Calibri"/>
        </w:rPr>
        <w:t xml:space="preserve"> a game of </w:t>
      </w:r>
      <w:r w:rsidRPr="00F91CDF">
        <w:rPr>
          <w:rStyle w:val="underline"/>
          <w:rFonts w:eastAsia="Calibri"/>
          <w:highlight w:val="green"/>
        </w:rPr>
        <w:t>representation</w:t>
      </w:r>
      <w:r w:rsidRPr="005007BA">
        <w:t xml:space="preserve">. The sublime is, consequently, in Iser's sense, an instance of doubling. </w:t>
      </w:r>
      <w:r w:rsidRPr="005007BA">
        <w:rPr>
          <w:rStyle w:val="boldunderline0"/>
        </w:rPr>
        <w:t>If violating norms creates new games</w:t>
      </w:r>
      <w:r w:rsidRPr="005007BA">
        <w:t xml:space="preserve">, </w:t>
      </w:r>
      <w:r w:rsidRPr="00CA1B11">
        <w:rPr>
          <w:rStyle w:val="underline"/>
          <w:rFonts w:eastAsia="Calibri"/>
        </w:rPr>
        <w:t xml:space="preserve">this </w:t>
      </w:r>
      <w:r w:rsidRPr="00F91CDF">
        <w:rPr>
          <w:rStyle w:val="underline"/>
          <w:rFonts w:eastAsia="Calibri"/>
          <w:highlight w:val="green"/>
        </w:rPr>
        <w:t>crossing of boundaries</w:t>
      </w:r>
      <w:r w:rsidRPr="00CA1B11">
        <w:rPr>
          <w:rStyle w:val="underline"/>
          <w:rFonts w:eastAsia="Calibri"/>
        </w:rPr>
        <w:t xml:space="preserve"> depends on and </w:t>
      </w:r>
      <w:r w:rsidRPr="00F91CDF">
        <w:rPr>
          <w:rStyle w:val="underline"/>
          <w:rFonts w:eastAsia="Calibri"/>
          <w:highlight w:val="green"/>
        </w:rPr>
        <w:t>carries</w:t>
      </w:r>
      <w:r w:rsidRPr="00CA1B11">
        <w:rPr>
          <w:rStyle w:val="underline"/>
          <w:rFonts w:eastAsia="Calibri"/>
        </w:rPr>
        <w:t xml:space="preserve"> </w:t>
      </w:r>
      <w:r w:rsidRPr="00F91CDF">
        <w:rPr>
          <w:rStyle w:val="underline"/>
          <w:rFonts w:eastAsia="Calibri"/>
          <w:highlight w:val="green"/>
        </w:rPr>
        <w:t>in its wake the</w:t>
      </w:r>
      <w:r w:rsidRPr="00CA1B11">
        <w:rPr>
          <w:rStyle w:val="underline"/>
          <w:rFonts w:eastAsia="Calibri"/>
        </w:rPr>
        <w:t xml:space="preserve"> conventions and </w:t>
      </w:r>
      <w:r w:rsidRPr="00F91CDF">
        <w:rPr>
          <w:rStyle w:val="underline"/>
          <w:rFonts w:eastAsia="Calibri"/>
          <w:highlight w:val="green"/>
        </w:rPr>
        <w:t>structures it oversteps</w:t>
      </w:r>
      <w:r w:rsidRPr="00F91CDF">
        <w:rPr>
          <w:highlight w:val="green"/>
        </w:rPr>
        <w:t xml:space="preserve">. </w:t>
      </w:r>
      <w:r w:rsidRPr="00F91CDF">
        <w:rPr>
          <w:rStyle w:val="StyleBoldUnderline"/>
          <w:highlight w:val="green"/>
        </w:rPr>
        <w:t xml:space="preserve">The </w:t>
      </w:r>
      <w:r w:rsidRPr="00707D18">
        <w:rPr>
          <w:rStyle w:val="StyleBoldUnderline"/>
          <w:highlight w:val="green"/>
        </w:rPr>
        <w:t>sublime may be</w:t>
      </w:r>
      <w:r w:rsidRPr="00707D18">
        <w:rPr>
          <w:highlight w:val="green"/>
        </w:rPr>
        <w:t xml:space="preserve"> </w:t>
      </w:r>
      <w:r w:rsidRPr="005007BA">
        <w:t xml:space="preserve">uncompromising, asocial, and </w:t>
      </w:r>
      <w:r w:rsidRPr="00707D18">
        <w:rPr>
          <w:rStyle w:val="Box"/>
          <w:highlight w:val="green"/>
        </w:rPr>
        <w:t>unwilling to be bound by limits</w:t>
      </w:r>
      <w:r w:rsidRPr="00707D18">
        <w:rPr>
          <w:rStyle w:val="StyleBoldUnderline"/>
          <w:highlight w:val="green"/>
        </w:rPr>
        <w:t>, but its pursuit of what is not contained in any order</w:t>
      </w:r>
      <w:r w:rsidRPr="00707D18">
        <w:rPr>
          <w:highlight w:val="green"/>
        </w:rPr>
        <w:t xml:space="preserve"> </w:t>
      </w:r>
      <w:r w:rsidRPr="005007BA">
        <w:t xml:space="preserve">or system </w:t>
      </w:r>
      <w:r w:rsidRPr="00707D18">
        <w:rPr>
          <w:rStyle w:val="Box"/>
          <w:highlight w:val="green"/>
        </w:rPr>
        <w:t>makes it dependent on the forms it opposes</w:t>
      </w:r>
      <w:r w:rsidRPr="005007BA">
        <w:t>. [End Page 220]</w:t>
      </w:r>
    </w:p>
    <w:p w:rsidR="00CE3466" w:rsidRPr="005007BA" w:rsidRDefault="00CE3466" w:rsidP="00CE3466">
      <w:pPr>
        <w:pStyle w:val="card"/>
      </w:pPr>
      <w:r w:rsidRPr="00CA1B11">
        <w:rPr>
          <w:rStyle w:val="underline"/>
          <w:rFonts w:eastAsia="Calibri"/>
        </w:rPr>
        <w:t xml:space="preserve">The </w:t>
      </w:r>
      <w:r w:rsidRPr="00F91CDF">
        <w:rPr>
          <w:rStyle w:val="underline"/>
          <w:rFonts w:eastAsia="Calibri"/>
          <w:highlight w:val="green"/>
        </w:rPr>
        <w:t xml:space="preserve">radical presumption of the sublime </w:t>
      </w:r>
      <w:r w:rsidRPr="00CA1B11">
        <w:rPr>
          <w:rStyle w:val="underline"/>
          <w:rFonts w:eastAsia="Calibri"/>
          <w:highlight w:val="green"/>
        </w:rPr>
        <w:t>is</w:t>
      </w:r>
      <w:r w:rsidRPr="00707D18">
        <w:rPr>
          <w:highlight w:val="green"/>
        </w:rPr>
        <w:t xml:space="preserve"> </w:t>
      </w:r>
      <w:r w:rsidRPr="005007BA">
        <w:rPr>
          <w:rStyle w:val="boldunderline0"/>
        </w:rPr>
        <w:t xml:space="preserve">not only </w:t>
      </w:r>
      <w:r w:rsidRPr="00707D18">
        <w:rPr>
          <w:rStyle w:val="boldunderline0"/>
          <w:highlight w:val="green"/>
        </w:rPr>
        <w:t>terroristic in refusing to recognize the claims of other games whose rules it declines to limit itself by</w:t>
      </w:r>
      <w:r w:rsidRPr="00707D18">
        <w:rPr>
          <w:highlight w:val="green"/>
        </w:rPr>
        <w:t xml:space="preserve">. </w:t>
      </w:r>
      <w:r w:rsidRPr="00CA1B11">
        <w:rPr>
          <w:rStyle w:val="underline"/>
          <w:rFonts w:eastAsia="Calibri"/>
          <w:highlight w:val="green"/>
        </w:rPr>
        <w:t>It is</w:t>
      </w:r>
      <w:r w:rsidRPr="00707D18">
        <w:rPr>
          <w:highlight w:val="green"/>
        </w:rPr>
        <w:t xml:space="preserve"> </w:t>
      </w:r>
      <w:r w:rsidRPr="005007BA">
        <w:t xml:space="preserve">also </w:t>
      </w:r>
      <w:r w:rsidRPr="00707D18">
        <w:rPr>
          <w:rStyle w:val="Box"/>
          <w:highlight w:val="green"/>
        </w:rPr>
        <w:t>naive and self-destructive</w:t>
      </w:r>
      <w:r w:rsidRPr="005007BA">
        <w:t xml:space="preserve"> </w:t>
      </w:r>
      <w:r w:rsidRPr="00CA1B11">
        <w:rPr>
          <w:rStyle w:val="underline"/>
          <w:rFonts w:eastAsia="Calibri"/>
          <w:highlight w:val="green"/>
        </w:rPr>
        <w:t>in its</w:t>
      </w:r>
      <w:r w:rsidRPr="00707D18">
        <w:rPr>
          <w:highlight w:val="green"/>
        </w:rPr>
        <w:t xml:space="preserve"> </w:t>
      </w:r>
      <w:r w:rsidRPr="00707D18">
        <w:rPr>
          <w:rStyle w:val="Box"/>
          <w:highlight w:val="green"/>
        </w:rPr>
        <w:t>impossible imagining</w:t>
      </w:r>
      <w:r w:rsidRPr="00707D18">
        <w:rPr>
          <w:highlight w:val="green"/>
        </w:rPr>
        <w:t xml:space="preserve"> </w:t>
      </w:r>
      <w:r w:rsidRPr="00CA1B11">
        <w:rPr>
          <w:rStyle w:val="underline"/>
          <w:rFonts w:eastAsia="Calibri"/>
          <w:highlight w:val="green"/>
        </w:rPr>
        <w:t>that it can do without the others it opposes</w:t>
      </w:r>
      <w:r w:rsidRPr="005007BA">
        <w:t xml:space="preserve">. As a structure of doubling, </w:t>
      </w:r>
      <w:r w:rsidRPr="00CA1B11">
        <w:rPr>
          <w:rStyle w:val="underline"/>
          <w:rFonts w:eastAsia="Calibri"/>
        </w:rPr>
        <w:t>the</w:t>
      </w:r>
      <w:r w:rsidRPr="005007BA">
        <w:t xml:space="preserve"> sublime </w:t>
      </w:r>
      <w:r w:rsidRPr="00CA1B11">
        <w:rPr>
          <w:rStyle w:val="underline"/>
          <w:rFonts w:eastAsia="Calibri"/>
        </w:rPr>
        <w:t>pursuit of the unpresentable requires a play-space that includes other, less radical games with which it can interact</w:t>
      </w:r>
      <w:r w:rsidRPr="005007BA">
        <w:t xml:space="preserve">. Such conditions of exchange would be provided by </w:t>
      </w:r>
      <w:r w:rsidRPr="00CA1B11">
        <w:rPr>
          <w:rStyle w:val="underline"/>
          <w:rFonts w:eastAsia="Calibri"/>
        </w:rPr>
        <w:t>the nonconsensual reciprocity of</w:t>
      </w:r>
      <w:r w:rsidRPr="005007BA">
        <w:t xml:space="preserve"> Iserian </w:t>
      </w:r>
      <w:r w:rsidRPr="00F91CDF">
        <w:rPr>
          <w:rStyle w:val="underline"/>
          <w:rFonts w:eastAsia="Calibri"/>
          <w:highlight w:val="green"/>
        </w:rPr>
        <w:t>play</w:t>
      </w:r>
      <w:r w:rsidRPr="005007BA">
        <w:t>.</w:t>
      </w:r>
    </w:p>
    <w:p w:rsidR="00CE3466" w:rsidRPr="005007BA" w:rsidRDefault="00CE3466" w:rsidP="00CE3466">
      <w:pPr>
        <w:pStyle w:val="card"/>
        <w:rPr>
          <w:rStyle w:val="boldunderline0"/>
        </w:rPr>
      </w:pPr>
      <w:r w:rsidRPr="005007BA">
        <w:t xml:space="preserve">Iser's notion of play </w:t>
      </w:r>
      <w:r w:rsidRPr="00CA1B11">
        <w:rPr>
          <w:rStyle w:val="underline"/>
          <w:rFonts w:eastAsia="Calibri"/>
        </w:rPr>
        <w:t>offers a way of conceptualizing power which</w:t>
      </w:r>
      <w:r w:rsidRPr="005007BA">
        <w:t xml:space="preserve"> </w:t>
      </w:r>
      <w:r w:rsidRPr="00F91CDF">
        <w:rPr>
          <w:rStyle w:val="boldunderline0"/>
          <w:highlight w:val="green"/>
        </w:rPr>
        <w:t>acknowledges the necessity and force of</w:t>
      </w:r>
      <w:r w:rsidRPr="005007BA">
        <w:rPr>
          <w:rStyle w:val="boldunderline0"/>
        </w:rPr>
        <w:t xml:space="preserve"> disciplinary </w:t>
      </w:r>
      <w:r w:rsidRPr="00F91CDF">
        <w:rPr>
          <w:rStyle w:val="boldunderline0"/>
          <w:highlight w:val="green"/>
        </w:rPr>
        <w:t>constraints</w:t>
      </w:r>
      <w:r w:rsidRPr="00F91CDF">
        <w:rPr>
          <w:highlight w:val="green"/>
        </w:rPr>
        <w:t xml:space="preserve"> </w:t>
      </w:r>
      <w:r w:rsidRPr="00F91CDF">
        <w:rPr>
          <w:rStyle w:val="boldunderline0"/>
          <w:highlight w:val="green"/>
        </w:rPr>
        <w:t>without seeing them as</w:t>
      </w:r>
      <w:r w:rsidRPr="005007BA">
        <w:rPr>
          <w:rStyle w:val="boldunderline0"/>
        </w:rPr>
        <w:t xml:space="preserve"> unequivocally </w:t>
      </w:r>
      <w:r w:rsidRPr="00F91CDF">
        <w:rPr>
          <w:rStyle w:val="boldunderline0"/>
          <w:highlight w:val="green"/>
        </w:rPr>
        <w:t>coercive</w:t>
      </w:r>
      <w:r w:rsidRPr="005007BA">
        <w:rPr>
          <w:rStyle w:val="boldunderline0"/>
        </w:rPr>
        <w:t xml:space="preserve"> and determining</w:t>
      </w:r>
      <w:r w:rsidRPr="005007BA">
        <w:t xml:space="preserve">. </w:t>
      </w:r>
      <w:r w:rsidRPr="00CA1B11">
        <w:rPr>
          <w:rStyle w:val="underline"/>
          <w:rFonts w:eastAsia="Calibri"/>
        </w:rPr>
        <w:t>The</w:t>
      </w:r>
      <w:r w:rsidRPr="005007BA">
        <w:t xml:space="preserve"> </w:t>
      </w:r>
      <w:r w:rsidRPr="00CA1B11">
        <w:rPr>
          <w:rStyle w:val="underline"/>
          <w:rFonts w:eastAsia="Calibri"/>
        </w:rPr>
        <w:t>contradictory combination of restriction and openness in how play deploys power</w:t>
      </w:r>
      <w:r w:rsidRPr="005007BA">
        <w:t xml:space="preserve"> is evident in Iser's analysis of "regulatory" and "aleatory" rules. Even the regulatory rules, which set down the conditions participants submit to in order to play a game, "</w:t>
      </w:r>
      <w:r w:rsidRPr="005007BA">
        <w:rPr>
          <w:rStyle w:val="boldunderline0"/>
        </w:rPr>
        <w:t>permit a certain range of combinations while also establishing a code of possible play</w:t>
      </w:r>
      <w:r w:rsidRPr="005007BA">
        <w:t xml:space="preserve">. . . . </w:t>
      </w:r>
      <w:r w:rsidRPr="00CA1B11">
        <w:rPr>
          <w:rStyle w:val="underline"/>
          <w:rFonts w:eastAsia="Calibri"/>
        </w:rPr>
        <w:t>Since these rules limit the text game without producing it</w:t>
      </w:r>
      <w:r w:rsidRPr="005007BA">
        <w:t xml:space="preserve">, </w:t>
      </w:r>
      <w:r w:rsidRPr="005007BA">
        <w:rPr>
          <w:rStyle w:val="Box"/>
        </w:rPr>
        <w:t>they are regulatory but not prescriptive</w:t>
      </w:r>
      <w:r w:rsidRPr="005007BA">
        <w:t xml:space="preserve">. They do no more than set the aleatory in motion, and the aleatory rule differs from the regulatory in that it has no code of its own" (FI 273). 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playing it. </w:t>
      </w:r>
      <w:r w:rsidRPr="00CA1B11">
        <w:rPr>
          <w:rStyle w:val="underline"/>
          <w:rFonts w:eastAsia="Calibri"/>
        </w:rPr>
        <w:t>Expert facility with</w:t>
      </w:r>
      <w:r w:rsidRPr="005007BA">
        <w:t xml:space="preserve"> aleatory </w:t>
      </w:r>
      <w:r w:rsidRPr="00CA1B11">
        <w:rPr>
          <w:rStyle w:val="underline"/>
          <w:rFonts w:eastAsia="Calibri"/>
        </w:rPr>
        <w:t>rules marks the difference</w:t>
      </w:r>
      <w:r w:rsidRPr="005007BA">
        <w:t xml:space="preserve">, for example, </w:t>
      </w:r>
      <w:r w:rsidRPr="00CA1B11">
        <w:rPr>
          <w:rStyle w:val="underline"/>
          <w:rFonts w:eastAsia="Calibri"/>
        </w:rPr>
        <w:t>between someone who just knows the rules of a game and another who really knows how to play it</w:t>
      </w:r>
      <w:r w:rsidRPr="005007BA">
        <w:t xml:space="preserve">. Aleatory </w:t>
      </w:r>
      <w:r w:rsidRPr="00CA1B11">
        <w:rPr>
          <w:rStyle w:val="underline"/>
          <w:rFonts w:eastAsia="Calibri"/>
          <w:highlight w:val="green"/>
        </w:rPr>
        <w:t>rules are</w:t>
      </w:r>
      <w:r w:rsidRPr="00707D18">
        <w:rPr>
          <w:highlight w:val="green"/>
        </w:rPr>
        <w:t xml:space="preserve"> </w:t>
      </w:r>
      <w:r w:rsidRPr="005007BA">
        <w:t xml:space="preserve">more flexible and open-ended and more susceptible to variation than regulatory rules, but they too </w:t>
      </w:r>
      <w:r w:rsidRPr="00707D18">
        <w:t xml:space="preserve">are </w:t>
      </w:r>
      <w:r w:rsidRPr="00CA1B11">
        <w:rPr>
          <w:rStyle w:val="underline"/>
          <w:rFonts w:eastAsia="Calibri"/>
        </w:rPr>
        <w:t xml:space="preserve">characterized by </w:t>
      </w:r>
      <w:r w:rsidRPr="00CA1B11">
        <w:rPr>
          <w:rStyle w:val="underline"/>
          <w:rFonts w:eastAsia="Calibri"/>
          <w:highlight w:val="green"/>
        </w:rPr>
        <w:t>a</w:t>
      </w:r>
      <w:r w:rsidRPr="00707D18">
        <w:rPr>
          <w:highlight w:val="green"/>
        </w:rPr>
        <w:t xml:space="preserve"> </w:t>
      </w:r>
      <w:r w:rsidRPr="00707D18">
        <w:rPr>
          <w:rStyle w:val="boldunderline0"/>
          <w:highlight w:val="green"/>
        </w:rPr>
        <w:t>contradictory combination of constraint and possibility, limitation and unpredictability</w:t>
      </w:r>
      <w:r w:rsidRPr="005007BA">
        <w:rPr>
          <w:rStyle w:val="boldunderline0"/>
        </w:rPr>
        <w:t xml:space="preserve">, </w:t>
      </w:r>
      <w:r w:rsidRPr="00707D18">
        <w:rPr>
          <w:rStyle w:val="boldunderline0"/>
          <w:highlight w:val="green"/>
        </w:rPr>
        <w:t>discipline and spontaneity</w:t>
      </w:r>
      <w:r w:rsidRPr="005007BA">
        <w:rPr>
          <w:rStyle w:val="boldunderline0"/>
        </w:rPr>
        <w:t>.</w:t>
      </w:r>
    </w:p>
    <w:p w:rsidR="00CE3466" w:rsidRPr="005E156F" w:rsidRDefault="00CE3466" w:rsidP="00CE3466"/>
    <w:p w:rsidR="00CE3466" w:rsidRDefault="00CE3466" w:rsidP="00CE3466"/>
    <w:p w:rsidR="00CE3466" w:rsidRDefault="00CE3466" w:rsidP="00CE3466">
      <w:pPr>
        <w:pStyle w:val="Heading2"/>
      </w:pPr>
      <w:r>
        <w:t>at: fed bad</w:t>
      </w:r>
    </w:p>
    <w:p w:rsidR="00CE3466" w:rsidRDefault="00CE3466" w:rsidP="00CE3466"/>
    <w:p w:rsidR="00CE3466" w:rsidRDefault="00CE3466" w:rsidP="00CE3466">
      <w:pPr>
        <w:pStyle w:val="TagText"/>
      </w:pPr>
      <w:r>
        <w:t>Studies prove that engagement with the government is critical to reform success</w:t>
      </w:r>
    </w:p>
    <w:p w:rsidR="00CE3466" w:rsidRDefault="00CE3466" w:rsidP="00CE3466">
      <w:r w:rsidRPr="001C4680">
        <w:rPr>
          <w:rStyle w:val="CitationChar"/>
        </w:rPr>
        <w:t>Rootes</w:t>
      </w:r>
      <w:r>
        <w:t xml:space="preserve">, </w:t>
      </w:r>
      <w:r w:rsidRPr="00E253CF">
        <w:t xml:space="preserve">Centre for the Study of </w:t>
      </w:r>
      <w:r>
        <w:t xml:space="preserve">Social and Political Movements – </w:t>
      </w:r>
      <w:r w:rsidRPr="00E253CF">
        <w:t>School of Social Policy</w:t>
      </w:r>
      <w:r>
        <w:t>, Sociology and Social Research @</w:t>
      </w:r>
      <w:r w:rsidRPr="00E253CF">
        <w:t xml:space="preserve"> University of Kent,</w:t>
      </w:r>
      <w:r>
        <w:t xml:space="preserve"> </w:t>
      </w:r>
      <w:r w:rsidRPr="001C4680">
        <w:rPr>
          <w:rStyle w:val="CitationChar"/>
        </w:rPr>
        <w:t>‘13</w:t>
      </w:r>
    </w:p>
    <w:p w:rsidR="00CE3466" w:rsidRDefault="00CE3466" w:rsidP="00CE3466">
      <w:r>
        <w:t>(Christopher, “</w:t>
      </w:r>
      <w:r w:rsidRPr="00E253CF">
        <w:t>From local conflict to national issue: when and how environmental campaigns succeed in transcending the local</w:t>
      </w:r>
      <w:r>
        <w:t>,” Environmental Politics Vol. 22, Issue 1, p. 95-114)</w:t>
      </w:r>
    </w:p>
    <w:p w:rsidR="00CE3466" w:rsidRDefault="00CE3466" w:rsidP="00CE3466"/>
    <w:p w:rsidR="00CE3466" w:rsidRDefault="00CE3466" w:rsidP="00CE3466">
      <w:r w:rsidRPr="00450853">
        <w:rPr>
          <w:rStyle w:val="StyleBoldUnderline"/>
        </w:rPr>
        <w:t>In all three cases, the national salience of the issue varied over time.</w:t>
      </w:r>
      <w:r>
        <w:t xml:space="preserve"> Local campaigns against road-building only achieved national prominence from 1991 to 1996. Campaigns against waste incineration achieved national salience only briefly (in 2000–2002). Campaigns against airport expansion remained mostly local until 2007, when the issue became a national and party-political one. </w:t>
      </w:r>
      <w:r w:rsidRPr="000D114E">
        <w:rPr>
          <w:rStyle w:val="StyleBoldUnderline"/>
          <w:highlight w:val="cyan"/>
        </w:rPr>
        <w:t xml:space="preserve">A </w:t>
      </w:r>
      <w:r w:rsidRPr="000D114E">
        <w:rPr>
          <w:rStyle w:val="Emphasis"/>
          <w:highlight w:val="cyan"/>
        </w:rPr>
        <w:t>common factor</w:t>
      </w:r>
      <w:r w:rsidRPr="000D114E">
        <w:rPr>
          <w:rStyle w:val="StyleBoldUnderline"/>
          <w:highlight w:val="cyan"/>
        </w:rPr>
        <w:t xml:space="preserve"> in</w:t>
      </w:r>
      <w:r w:rsidRPr="00450853">
        <w:rPr>
          <w:rStyle w:val="StyleBoldUnderline"/>
        </w:rPr>
        <w:t xml:space="preserve"> the </w:t>
      </w:r>
      <w:r w:rsidRPr="000D114E">
        <w:rPr>
          <w:rStyle w:val="StyleBoldUnderline"/>
          <w:highlight w:val="cyan"/>
        </w:rPr>
        <w:t>periods of salience of campaigns</w:t>
      </w:r>
      <w:r>
        <w:t xml:space="preserve"> against roads and airports </w:t>
      </w:r>
      <w:r w:rsidRPr="000D114E">
        <w:rPr>
          <w:rStyle w:val="StyleBoldUnderline"/>
          <w:highlight w:val="cyan"/>
        </w:rPr>
        <w:t xml:space="preserve">was the existence of policies of </w:t>
      </w:r>
      <w:r w:rsidRPr="000D114E">
        <w:rPr>
          <w:rStyle w:val="StyleBoldUnderline"/>
          <w:b/>
          <w:highlight w:val="cyan"/>
        </w:rPr>
        <w:t>national government upon which mobilisation could be focused</w:t>
      </w:r>
      <w:r>
        <w:t xml:space="preserve"> </w:t>
      </w:r>
      <w:r w:rsidRPr="00450853">
        <w:rPr>
          <w:rStyle w:val="StyleBoldUnderline"/>
        </w:rPr>
        <w:t xml:space="preserve">and around which local campaigners could seek non-local allies. </w:t>
      </w:r>
      <w:r w:rsidRPr="000D114E">
        <w:rPr>
          <w:rStyle w:val="StyleBoldUnderline"/>
          <w:highlight w:val="cyan"/>
        </w:rPr>
        <w:t>In</w:t>
      </w:r>
      <w:r w:rsidRPr="000D114E">
        <w:rPr>
          <w:rStyle w:val="StyleBoldUnderline"/>
        </w:rPr>
        <w:t xml:space="preserve"> the case of </w:t>
      </w:r>
      <w:r w:rsidRPr="000D114E">
        <w:rPr>
          <w:rStyle w:val="StyleBoldUnderline"/>
          <w:highlight w:val="cyan"/>
        </w:rPr>
        <w:t>waste</w:t>
      </w:r>
      <w:r>
        <w:t xml:space="preserve"> incineration, by contrast, </w:t>
      </w:r>
      <w:r w:rsidRPr="000D114E">
        <w:rPr>
          <w:rStyle w:val="StyleBoldUnderline"/>
          <w:highlight w:val="cyan"/>
        </w:rPr>
        <w:t>because government never</w:t>
      </w:r>
      <w:r>
        <w:t xml:space="preserve"> explicitly </w:t>
      </w:r>
      <w:r w:rsidRPr="000D114E">
        <w:rPr>
          <w:rStyle w:val="StyleBoldUnderline"/>
          <w:highlight w:val="cyan"/>
        </w:rPr>
        <w:t>endorsed</w:t>
      </w:r>
      <w:r>
        <w:t xml:space="preserve"> incineration as </w:t>
      </w:r>
      <w:r w:rsidRPr="000D114E">
        <w:rPr>
          <w:rStyle w:val="StyleBoldUnderline"/>
          <w:highlight w:val="cyan"/>
        </w:rPr>
        <w:t>its</w:t>
      </w:r>
      <w:r w:rsidRPr="00450853">
        <w:rPr>
          <w:rStyle w:val="StyleBoldUnderline"/>
        </w:rPr>
        <w:t xml:space="preserve"> preferred </w:t>
      </w:r>
      <w:r w:rsidRPr="000D114E">
        <w:rPr>
          <w:rStyle w:val="StyleBoldUnderline"/>
          <w:highlight w:val="cyan"/>
        </w:rPr>
        <w:t>strategy</w:t>
      </w:r>
      <w:r>
        <w:t xml:space="preserve"> for waste but merely listed it among the available options considered preferable to landfill, </w:t>
      </w:r>
      <w:r w:rsidRPr="000D114E">
        <w:rPr>
          <w:rStyle w:val="Emphasis"/>
          <w:highlight w:val="cyan"/>
        </w:rPr>
        <w:t>local campaigners</w:t>
      </w:r>
      <w:r>
        <w:t xml:space="preserve"> always </w:t>
      </w:r>
      <w:r w:rsidRPr="000D114E">
        <w:rPr>
          <w:rStyle w:val="Emphasis"/>
          <w:highlight w:val="cyan"/>
        </w:rPr>
        <w:t>struggled</w:t>
      </w:r>
      <w:r w:rsidRPr="00450853">
        <w:rPr>
          <w:rStyle w:val="Emphasis"/>
        </w:rPr>
        <w:t xml:space="preserve"> to generalise their battle</w:t>
      </w:r>
      <w:r>
        <w:t xml:space="preserve"> </w:t>
      </w:r>
      <w:r w:rsidRPr="00450853">
        <w:rPr>
          <w:rStyle w:val="StyleBoldUnderline"/>
        </w:rPr>
        <w:t>beyond particular struggles against individual developers or waste authorities. Only</w:t>
      </w:r>
      <w:r>
        <w:t xml:space="preserve"> briefly, </w:t>
      </w:r>
      <w:r w:rsidRPr="00450853">
        <w:rPr>
          <w:rStyle w:val="StyleBoldUnderline"/>
        </w:rPr>
        <w:t>when government appeared</w:t>
      </w:r>
      <w:r>
        <w:t xml:space="preserve"> resignedly </w:t>
      </w:r>
      <w:r w:rsidRPr="00450853">
        <w:rPr>
          <w:rStyle w:val="StyleBoldUnderline"/>
        </w:rPr>
        <w:t xml:space="preserve">to accept </w:t>
      </w:r>
      <w:r>
        <w:t xml:space="preserve">the inevitability of </w:t>
      </w:r>
      <w:r w:rsidRPr="00450853">
        <w:rPr>
          <w:rStyle w:val="StyleBoldUnderline"/>
        </w:rPr>
        <w:t>incineration</w:t>
      </w:r>
      <w:r>
        <w:t xml:space="preserve">, and in the spotlight of publicity attracted by the Byker ash scandal, </w:t>
      </w:r>
      <w:r w:rsidRPr="00450853">
        <w:rPr>
          <w:rStyle w:val="StyleBoldUnderline"/>
        </w:rPr>
        <w:t>did</w:t>
      </w:r>
      <w:r>
        <w:t xml:space="preserve"> Greenpeace and </w:t>
      </w:r>
      <w:r w:rsidRPr="00450853">
        <w:rPr>
          <w:rStyle w:val="StyleBoldUnderline"/>
        </w:rPr>
        <w:t>national political parties take up the issue, only to abandon it as government policy was clarified</w:t>
      </w:r>
      <w:r>
        <w:t xml:space="preserve"> to promote recycling and composting rather than incineration.</w:t>
      </w:r>
    </w:p>
    <w:p w:rsidR="00CE3466" w:rsidRDefault="00CE3466" w:rsidP="00CE3466">
      <w:r w:rsidRPr="000D114E">
        <w:rPr>
          <w:rStyle w:val="Emphasis"/>
          <w:highlight w:val="cyan"/>
        </w:rPr>
        <w:t>In no</w:t>
      </w:r>
      <w:r w:rsidRPr="00450853">
        <w:rPr>
          <w:rStyle w:val="Emphasis"/>
        </w:rPr>
        <w:t xml:space="preserve">ne of these </w:t>
      </w:r>
      <w:r w:rsidRPr="000D114E">
        <w:rPr>
          <w:rStyle w:val="Emphasis"/>
          <w:highlight w:val="cyan"/>
        </w:rPr>
        <w:t>case</w:t>
      </w:r>
      <w:r w:rsidRPr="00450853">
        <w:rPr>
          <w:rStyle w:val="Emphasis"/>
        </w:rPr>
        <w:t>s</w:t>
      </w:r>
      <w:r>
        <w:t xml:space="preserve"> </w:t>
      </w:r>
      <w:r w:rsidRPr="000D114E">
        <w:rPr>
          <w:rStyle w:val="StyleBoldUnderline"/>
          <w:highlight w:val="cyan"/>
        </w:rPr>
        <w:t>was it local campaigners</w:t>
      </w:r>
      <w:r w:rsidRPr="00450853">
        <w:rPr>
          <w:rStyle w:val="StyleBoldUnderline"/>
        </w:rPr>
        <w:t xml:space="preserve"> themselves </w:t>
      </w:r>
      <w:r w:rsidRPr="000D114E">
        <w:rPr>
          <w:rStyle w:val="StyleBoldUnderline"/>
          <w:highlight w:val="cyan"/>
        </w:rPr>
        <w:t>who succeeded in elevating</w:t>
      </w:r>
      <w:r w:rsidRPr="00450853">
        <w:rPr>
          <w:rStyle w:val="StyleBoldUnderline"/>
        </w:rPr>
        <w:t xml:space="preserve"> their</w:t>
      </w:r>
      <w:r>
        <w:t xml:space="preserve"> </w:t>
      </w:r>
      <w:r w:rsidRPr="000D114E">
        <w:rPr>
          <w:rStyle w:val="StyleBoldUnderline"/>
          <w:highlight w:val="cyan"/>
        </w:rPr>
        <w:t>concerns</w:t>
      </w:r>
      <w:r>
        <w:t xml:space="preserve"> to the status of national issues. Nevertheless, without local protests, it is unlikely that the more general issues would have achieved the salience they did. </w:t>
      </w:r>
      <w:r w:rsidRPr="000D114E">
        <w:rPr>
          <w:rStyle w:val="StyleBoldUnderline"/>
          <w:highlight w:val="cyan"/>
        </w:rPr>
        <w:t xml:space="preserve">Local contention was a </w:t>
      </w:r>
      <w:r w:rsidRPr="000D114E">
        <w:rPr>
          <w:rStyle w:val="Emphasis"/>
          <w:highlight w:val="cyan"/>
        </w:rPr>
        <w:t>necessary but not sufficient condition</w:t>
      </w:r>
      <w:r w:rsidRPr="000D114E">
        <w:rPr>
          <w:highlight w:val="cyan"/>
        </w:rPr>
        <w:t xml:space="preserve"> </w:t>
      </w:r>
      <w:r w:rsidRPr="000D114E">
        <w:rPr>
          <w:rStyle w:val="StyleBoldUnderline"/>
          <w:highlight w:val="cyan"/>
        </w:rPr>
        <w:t>of</w:t>
      </w:r>
      <w:r>
        <w:t xml:space="preserve"> the </w:t>
      </w:r>
      <w:r w:rsidRPr="00450853">
        <w:rPr>
          <w:rStyle w:val="StyleBoldUnderline"/>
        </w:rPr>
        <w:t xml:space="preserve">national </w:t>
      </w:r>
      <w:r w:rsidRPr="000D114E">
        <w:rPr>
          <w:rStyle w:val="StyleBoldUnderline"/>
          <w:highlight w:val="cyan"/>
        </w:rPr>
        <w:t>problematisation</w:t>
      </w:r>
      <w:r>
        <w:t xml:space="preserve"> of the issues, but </w:t>
      </w:r>
      <w:r w:rsidRPr="00450853">
        <w:rPr>
          <w:rStyle w:val="StyleBoldUnderline"/>
        </w:rPr>
        <w:t xml:space="preserve">the existence </w:t>
      </w:r>
      <w:r w:rsidRPr="000D114E">
        <w:rPr>
          <w:rStyle w:val="StyleBoldUnderline"/>
        </w:rPr>
        <w:t>of</w:t>
      </w:r>
      <w:r>
        <w:t xml:space="preserve"> contentious </w:t>
      </w:r>
      <w:r w:rsidRPr="000D114E">
        <w:rPr>
          <w:rStyle w:val="Emphasis"/>
          <w:highlight w:val="cyan"/>
        </w:rPr>
        <w:t>government policies</w:t>
      </w:r>
      <w:r>
        <w:t xml:space="preserve"> </w:t>
      </w:r>
      <w:r w:rsidRPr="00450853">
        <w:rPr>
          <w:rStyle w:val="StyleBoldUnderline"/>
        </w:rPr>
        <w:t>and</w:t>
      </w:r>
      <w:r>
        <w:t xml:space="preserve"> the </w:t>
      </w:r>
      <w:r w:rsidRPr="00450853">
        <w:rPr>
          <w:rStyle w:val="StyleBoldUnderline"/>
        </w:rPr>
        <w:t xml:space="preserve">intervention of non-local actors </w:t>
      </w:r>
      <w:r w:rsidRPr="000D114E">
        <w:rPr>
          <w:rStyle w:val="StyleBoldUnderline"/>
          <w:highlight w:val="cyan"/>
        </w:rPr>
        <w:t>were also necessary</w:t>
      </w:r>
      <w:r w:rsidRPr="000D114E">
        <w:t xml:space="preserve"> in</w:t>
      </w:r>
      <w:r>
        <w:t xml:space="preserve"> order to render those issues nationally salient. 16</w:t>
      </w:r>
    </w:p>
    <w:p w:rsidR="00CE3466" w:rsidRDefault="00CE3466" w:rsidP="00CE3466">
      <w:r>
        <w:t>In all three cases, national environmental NGOs played crucial roles in networking otherwise isolated local campaigners, but the intensity of their efforts varied according to the national salience of the issue. 17 The principal exception was FoE. With its broad range of policy concerns, FoE, fundamentally opposed to the Thatcher government's transport policies, played an important role in translating anti-roads protests into a national issue, and was a long-standing source of support for anti-incineration campaigners, initially from the standpoint of its broader concern with air pollution, and later in line with its campaign to promote recycling. The interventions of Transport 2000 to network anti-roads campaigners through ALARM UK and, later, in the establishment of AirportWatch, were directly tied to its concern to influence salient national public policy. Greenpeace's support for anti-roads protesters was relatively inconspicuous, perhaps because transport was not then one of its campaign priorities. Its support for local anti-incinerator campaigners was intermittent, waxing when Greenpeace perceived the possible emergence of waste incineration as a highly salient national policy issue, and waning when it became clear that government would not prioritise incineration as a means of waste management. Greenpeace did, however, take action against aviation in its own name, and from 2008, in collaboration with local campaigners (Price 2012), made opposition to Heathrow expansion a national campaign priority. 18 It also supported the translocal direct action network, Plane Stupid, when, even while government policy remained ambiguous, increasing concern with climate change made expansion of aviation especially contentious.</w:t>
      </w:r>
    </w:p>
    <w:p w:rsidR="00CE3466" w:rsidRDefault="00CE3466" w:rsidP="00CE3466">
      <w:r w:rsidRPr="00450853">
        <w:rPr>
          <w:rStyle w:val="StyleBoldUnderline"/>
        </w:rPr>
        <w:t>Party politics</w:t>
      </w:r>
      <w:r>
        <w:t xml:space="preserve"> only briefly figured in the politics of waste, but it </w:t>
      </w:r>
      <w:r w:rsidRPr="00450853">
        <w:rPr>
          <w:rStyle w:val="StyleBoldUnderline"/>
        </w:rPr>
        <w:t>was a sustained undercurrent</w:t>
      </w:r>
      <w:r>
        <w:t xml:space="preserve"> in contention over roads, with Labour clearly preferring investment in rail to road-building, less because of any influence of anti-roads campaigners than because of its traditional commitment to public transport and links to transport workers' unions. Only in the case of airports did a clear party political divide emerge that might be attributed to the impact of local campaigners, but </w:t>
      </w:r>
      <w:r w:rsidRPr="000D114E">
        <w:rPr>
          <w:rStyle w:val="StyleBoldUnderline"/>
        </w:rPr>
        <w:t>the clarity of this link owes</w:t>
      </w:r>
      <w:r w:rsidRPr="000D114E">
        <w:t xml:space="preserve"> much </w:t>
      </w:r>
      <w:r w:rsidRPr="000D114E">
        <w:rPr>
          <w:rStyle w:val="StyleBoldUnderline"/>
        </w:rPr>
        <w:t>to the electoral cycle and the need</w:t>
      </w:r>
      <w:r w:rsidRPr="000D114E">
        <w:t xml:space="preserve"> of a low-polling Conservative party </w:t>
      </w:r>
      <w:r w:rsidRPr="000D114E">
        <w:rPr>
          <w:rStyle w:val="StyleBoldUnderline"/>
        </w:rPr>
        <w:t>to capture</w:t>
      </w:r>
      <w:r w:rsidRPr="000D114E">
        <w:t xml:space="preserve"> marginal </w:t>
      </w:r>
      <w:r w:rsidRPr="000D114E">
        <w:rPr>
          <w:rStyle w:val="StyleBoldUnderline"/>
        </w:rPr>
        <w:t>seats</w:t>
      </w:r>
      <w:r>
        <w:t xml:space="preserve"> close to London's airports if it were to gain office. The ‘success’ of anti-aviation campaigners may well prove limited to the particular focuses of contention – the London airports – rather than to the wider issue of increased reliance on aviation and its implications for climate change.</w:t>
      </w:r>
    </w:p>
    <w:p w:rsidR="00CE3466" w:rsidRPr="00450853" w:rsidRDefault="00CE3466" w:rsidP="00CE3466">
      <w:pPr>
        <w:rPr>
          <w:rStyle w:val="Emphasis"/>
        </w:rPr>
      </w:pPr>
      <w:r>
        <w:t xml:space="preserve">In general, </w:t>
      </w:r>
      <w:r w:rsidRPr="000D114E">
        <w:rPr>
          <w:rStyle w:val="StyleBoldUnderline"/>
          <w:highlight w:val="cyan"/>
        </w:rPr>
        <w:t>where national policy frameworks are</w:t>
      </w:r>
      <w:r w:rsidRPr="00450853">
        <w:rPr>
          <w:rStyle w:val="StyleBoldUnderline"/>
        </w:rPr>
        <w:t xml:space="preserve"> broad and </w:t>
      </w:r>
      <w:r w:rsidRPr="000D114E">
        <w:rPr>
          <w:rStyle w:val="StyleBoldUnderline"/>
          <w:highlight w:val="cyan"/>
        </w:rPr>
        <w:t>ambiguous</w:t>
      </w:r>
      <w:r w:rsidRPr="00450853">
        <w:rPr>
          <w:rStyle w:val="StyleBoldUnderline"/>
        </w:rPr>
        <w:t>, local implementation and campaigns against it cannot</w:t>
      </w:r>
      <w:r>
        <w:t xml:space="preserve"> easily invoke or </w:t>
      </w:r>
      <w:r w:rsidRPr="00450853">
        <w:rPr>
          <w:rStyle w:val="StyleBoldUnderline"/>
        </w:rPr>
        <w:t xml:space="preserve">decide universal principles, </w:t>
      </w:r>
      <w:r w:rsidRPr="000D114E">
        <w:rPr>
          <w:rStyle w:val="StyleBoldUnderline"/>
          <w:highlight w:val="cyan"/>
        </w:rPr>
        <w:t>networking remains tentative</w:t>
      </w:r>
      <w:r w:rsidRPr="00450853">
        <w:rPr>
          <w:rStyle w:val="StyleBoldUnderline"/>
        </w:rPr>
        <w:t xml:space="preserve"> and national</w:t>
      </w:r>
      <w:r>
        <w:t xml:space="preserve"> environmental NGO </w:t>
      </w:r>
      <w:r w:rsidRPr="00450853">
        <w:rPr>
          <w:rStyle w:val="StyleBoldUnderline"/>
        </w:rPr>
        <w:t>involvement is limited</w:t>
      </w:r>
      <w:r>
        <w:t xml:space="preserve">; the outcomes of local campaigns may vary, but </w:t>
      </w:r>
      <w:r w:rsidRPr="000D114E">
        <w:rPr>
          <w:rStyle w:val="Emphasis"/>
          <w:highlight w:val="cyan"/>
        </w:rPr>
        <w:t>change in national policy rarely results.</w:t>
      </w:r>
    </w:p>
    <w:p w:rsidR="00CE3466" w:rsidRDefault="00CE3466" w:rsidP="00CE3466">
      <w:r w:rsidRPr="00450853">
        <w:rPr>
          <w:rStyle w:val="StyleBoldUnderline"/>
        </w:rPr>
        <w:t>Because local campaigns defend particular places, they are vulnerable to the charge that they are ‘just NIMBY’</w:t>
      </w:r>
      <w:r>
        <w:t>. But any defence of general principle must, in the real world of campaigning, involve defence of the particular; particular campaigns raise general issues and many local campaigns are or become much more than NIMBY defences of the particular (Rootes 2007b).</w:t>
      </w:r>
    </w:p>
    <w:p w:rsidR="00CE3466" w:rsidRDefault="00CE3466" w:rsidP="00CE3466">
      <w:r>
        <w:t>Climate change provides local environmental campaigners with a new frame that provides effective bridging not merely between the local and the national but between the local and the global (Rootes 2006). It has not been equally helpful to all campaigners, but it has added a useful arrow to the quivers of anti-roads campaigners, and has been a boon to anti-airports campaigners. For those struggling against waste incinerators, however, it has been less helpful. Although climate change provided anti-incineration campaigners with new universal arguments that environmental NGOs could support without jeopardising their scientific credentials, and raised the bar for proponents of new waste incinerators, it also (at least partially) validated the claims of advocates of ‘energy-from waste’ that waste incineration might contribute to reducing greenhouse gas emissions by substituting for fossil fuels.</w:t>
      </w:r>
    </w:p>
    <w:p w:rsidR="00CE3466" w:rsidRDefault="00CE3466" w:rsidP="00CE3466">
      <w:r>
        <w:t>Concern with climate change itself has stimulated local environmental activism, notably around energy conservation and renewable energy projects, but climate change has not been a grassroots issue struggling to find a presence at the national level but a universal one that emerged at national and transnational levels and only subsequently stimulated efforts, often top-down, to mobilise local communities in support of the campaigns of national environmental NGOs or to demand local implementation of national policies (Rootes 2012).</w:t>
      </w:r>
    </w:p>
    <w:p w:rsidR="00CE3466" w:rsidRDefault="00CE3466" w:rsidP="00CE3466">
      <w:r>
        <w:t>Conclusion</w:t>
      </w:r>
    </w:p>
    <w:p w:rsidR="00CE3466" w:rsidRDefault="00CE3466" w:rsidP="00CE3466">
      <w:r w:rsidRPr="00450853">
        <w:rPr>
          <w:rStyle w:val="StyleBoldUnderline"/>
        </w:rPr>
        <w:t xml:space="preserve">Local grievances are ubiquitous, local conflicts scarcely less so, and local mobilisations and campaigns of varying degrees of scale and intensity are common. </w:t>
      </w:r>
      <w:r w:rsidRPr="000D114E">
        <w:rPr>
          <w:rStyle w:val="StyleBoldUnderline"/>
          <w:highlight w:val="cyan"/>
        </w:rPr>
        <w:t>Most</w:t>
      </w:r>
      <w:r>
        <w:t xml:space="preserve"> such local </w:t>
      </w:r>
      <w:r w:rsidRPr="000D114E">
        <w:rPr>
          <w:rStyle w:val="StyleBoldUnderline"/>
          <w:highlight w:val="cyan"/>
        </w:rPr>
        <w:t>struggles are the small change of history</w:t>
      </w:r>
      <w:r w:rsidRPr="00450853">
        <w:rPr>
          <w:rStyle w:val="StyleBoldUnderline"/>
        </w:rPr>
        <w:t>; played out in local arenas</w:t>
      </w:r>
      <w:r>
        <w:t xml:space="preserve">, </w:t>
      </w:r>
      <w:r w:rsidRPr="000D114E">
        <w:rPr>
          <w:rStyle w:val="Emphasis"/>
          <w:highlight w:val="cyan"/>
        </w:rPr>
        <w:t>only in aggregate</w:t>
      </w:r>
      <w:r>
        <w:t xml:space="preserve">, if at all, </w:t>
      </w:r>
      <w:r w:rsidRPr="000D114E">
        <w:rPr>
          <w:rStyle w:val="Emphasis"/>
          <w:highlight w:val="cyan"/>
        </w:rPr>
        <w:t>do they rise</w:t>
      </w:r>
      <w:r w:rsidRPr="000D114E">
        <w:rPr>
          <w:highlight w:val="cyan"/>
        </w:rPr>
        <w:t xml:space="preserve"> </w:t>
      </w:r>
      <w:r w:rsidRPr="000D114E">
        <w:rPr>
          <w:rStyle w:val="Emphasis"/>
          <w:highlight w:val="cyan"/>
        </w:rPr>
        <w:t>above</w:t>
      </w:r>
      <w:r w:rsidRPr="00450853">
        <w:rPr>
          <w:rStyle w:val="Emphasis"/>
        </w:rPr>
        <w:t xml:space="preserve"> the mundane drama by which </w:t>
      </w:r>
      <w:r w:rsidRPr="000D114E">
        <w:rPr>
          <w:rStyle w:val="Emphasis"/>
          <w:highlight w:val="cyan"/>
        </w:rPr>
        <w:t>society and</w:t>
      </w:r>
      <w:r w:rsidRPr="00450853">
        <w:rPr>
          <w:rStyle w:val="Emphasis"/>
        </w:rPr>
        <w:t xml:space="preserve"> politics </w:t>
      </w:r>
      <w:r w:rsidRPr="000D114E">
        <w:rPr>
          <w:rStyle w:val="Emphasis"/>
          <w:highlight w:val="cyan"/>
        </w:rPr>
        <w:t>are reproduced to effect significant changes in policy</w:t>
      </w:r>
      <w:r>
        <w:t xml:space="preserve"> and politics. </w:t>
      </w:r>
      <w:r w:rsidRPr="000D114E">
        <w:rPr>
          <w:rStyle w:val="StyleBoldUnderline"/>
          <w:highlight w:val="cyan"/>
        </w:rPr>
        <w:t>Local campaigns</w:t>
      </w:r>
      <w:r>
        <w:t xml:space="preserve"> may raise fundamental issues of life and death for communities, but they </w:t>
      </w:r>
      <w:r w:rsidRPr="000D114E">
        <w:rPr>
          <w:rStyle w:val="StyleBoldUnderline"/>
          <w:highlight w:val="cyan"/>
        </w:rPr>
        <w:t xml:space="preserve">are </w:t>
      </w:r>
      <w:r w:rsidRPr="000D114E">
        <w:rPr>
          <w:rStyle w:val="Emphasis"/>
          <w:highlight w:val="cyan"/>
        </w:rPr>
        <w:t>often crushed</w:t>
      </w:r>
      <w:r w:rsidRPr="000D114E">
        <w:rPr>
          <w:rStyle w:val="StyleBoldUnderline"/>
          <w:highlight w:val="cyan"/>
        </w:rPr>
        <w:t xml:space="preserve"> beneath</w:t>
      </w:r>
      <w:r w:rsidRPr="00450853">
        <w:rPr>
          <w:rStyle w:val="StyleBoldUnderline"/>
        </w:rPr>
        <w:t xml:space="preserve"> the steamroller of a </w:t>
      </w:r>
      <w:r w:rsidRPr="000D114E">
        <w:rPr>
          <w:rStyle w:val="StyleBoldUnderline"/>
          <w:highlight w:val="cyan"/>
        </w:rPr>
        <w:t>developmental rationale</w:t>
      </w:r>
      <w:r w:rsidRPr="00450853">
        <w:rPr>
          <w:rStyle w:val="StyleBoldUnderline"/>
        </w:rPr>
        <w:t xml:space="preserve"> that sets economic advantage against and above environmental amenity.</w:t>
      </w:r>
      <w:r>
        <w:t xml:space="preserve"> Yet some do succeed in transcending the constrictions of the local. In examining recent mobilisations in England, I have outlined the conditions that have facilitated the translation of some local concerns into national issues, paying particular attention to the role of national policies as stimuli to and targets for translocal mobilisations, and of national NGOs in facilitating the networking of local campaigns. If, by successfully taking their concerns to the national stage, local campaigners have sometimes succeeded in defending local environmental amenity, the sobering fact remains that their </w:t>
      </w:r>
      <w:r w:rsidRPr="00450853">
        <w:rPr>
          <w:rStyle w:val="StyleBoldUnderline"/>
        </w:rPr>
        <w:t xml:space="preserve">successes are less the products of their own efforts than they are the </w:t>
      </w:r>
      <w:r w:rsidRPr="00450853">
        <w:rPr>
          <w:rStyle w:val="Emphasis"/>
        </w:rPr>
        <w:t>outcomes of policies</w:t>
      </w:r>
      <w:r>
        <w:t>, priorities and calculations of competitive advantage among more powerful, non-local actors.</w:t>
      </w:r>
    </w:p>
    <w:p w:rsidR="00CE3466" w:rsidRDefault="00CE3466" w:rsidP="00CE3466"/>
    <w:p w:rsidR="00CE3466" w:rsidRDefault="00CE3466" w:rsidP="00CE3466"/>
    <w:p w:rsidR="00CE3466" w:rsidRDefault="00CE3466" w:rsidP="00CE3466">
      <w:pPr>
        <w:pStyle w:val="Heading2"/>
      </w:pPr>
      <w:r>
        <w:t>at: tinnell</w:t>
      </w:r>
    </w:p>
    <w:p w:rsidR="00CE3466" w:rsidRDefault="00CE3466" w:rsidP="00CE3466">
      <w:pPr>
        <w:pStyle w:val="TagText"/>
      </w:pPr>
      <w:r w:rsidRPr="007B72B3">
        <w:rPr>
          <w:u w:val="single"/>
        </w:rPr>
        <w:t>Engagement</w:t>
      </w:r>
      <w:r>
        <w:t xml:space="preserve"> with technocracy is key to decisionmaking—it doesn’t turn us into passive consumers—rejection fails to change the system</w:t>
      </w:r>
    </w:p>
    <w:p w:rsidR="00CE3466" w:rsidRDefault="00CE3466" w:rsidP="00CE3466">
      <w:r w:rsidRPr="004F528C">
        <w:t>Jiménez-Aleixandre</w:t>
      </w:r>
      <w:r>
        <w:t xml:space="preserve">, professor of education – </w:t>
      </w:r>
      <w:r w:rsidRPr="004F528C">
        <w:t>University of Santiago de Compostela</w:t>
      </w:r>
      <w:r>
        <w:t xml:space="preserve">, </w:t>
      </w:r>
      <w:r w:rsidRPr="004F528C">
        <w:t xml:space="preserve">and </w:t>
      </w:r>
      <w:r>
        <w:t>Pereiro-Muñ</w:t>
      </w:r>
      <w:r w:rsidRPr="004F528C">
        <w:t>oz High</w:t>
      </w:r>
      <w:r>
        <w:t xml:space="preserve"> School Castelao, Vigo (Spain), </w:t>
      </w:r>
      <w:r w:rsidRPr="004F528C">
        <w:t>‘2</w:t>
      </w:r>
    </w:p>
    <w:p w:rsidR="00CE3466" w:rsidRDefault="00CE3466" w:rsidP="00CE3466">
      <w:r>
        <w:t xml:space="preserve">(Maria-Pilar and Cristina, “Knowledge producers or knowledge consumers? Argumentation and decision making about environmental management,” </w:t>
      </w:r>
      <w:r w:rsidRPr="004F528C">
        <w:t>International Journal of Science Education</w:t>
      </w:r>
      <w:r>
        <w:t xml:space="preserve"> Vol. 24, No. 11, p. </w:t>
      </w:r>
      <w:r w:rsidRPr="004F528C">
        <w:t>1171–1190</w:t>
      </w:r>
      <w:r>
        <w:t>)</w:t>
      </w:r>
    </w:p>
    <w:p w:rsidR="00CE3466" w:rsidRDefault="00CE3466" w:rsidP="00CE3466"/>
    <w:p w:rsidR="00CE3466" w:rsidRDefault="00CE3466" w:rsidP="00CE3466">
      <w:r w:rsidRPr="00577580">
        <w:rPr>
          <w:rStyle w:val="StyleBoldUnderline"/>
        </w:rPr>
        <w:t>If</w:t>
      </w:r>
      <w:r>
        <w:t xml:space="preserve"> </w:t>
      </w:r>
      <w:r w:rsidRPr="004E3A77">
        <w:rPr>
          <w:rStyle w:val="StyleBoldUnderline"/>
          <w:highlight w:val="yellow"/>
        </w:rPr>
        <w:t>science</w:t>
      </w:r>
      <w:r>
        <w:t xml:space="preserve"> education </w:t>
      </w:r>
      <w:r w:rsidRPr="004E3A77">
        <w:rPr>
          <w:rStyle w:val="StyleBoldUnderline"/>
          <w:highlight w:val="yellow"/>
        </w:rPr>
        <w:t>and environmental education have as a goal to develop</w:t>
      </w:r>
      <w:r w:rsidRPr="004E3A77">
        <w:rPr>
          <w:highlight w:val="yellow"/>
        </w:rPr>
        <w:t xml:space="preserve"> </w:t>
      </w:r>
      <w:r w:rsidRPr="004E3A77">
        <w:rPr>
          <w:rStyle w:val="StyleBoldUnderline"/>
          <w:b/>
          <w:highlight w:val="yellow"/>
        </w:rPr>
        <w:t>critical thinking and</w:t>
      </w:r>
      <w:r>
        <w:t xml:space="preserve"> to promote </w:t>
      </w:r>
      <w:r w:rsidRPr="004E3A77">
        <w:rPr>
          <w:rStyle w:val="StyleBoldUnderline"/>
          <w:b/>
          <w:highlight w:val="yellow"/>
        </w:rPr>
        <w:t>decision making</w:t>
      </w:r>
      <w:r>
        <w:t xml:space="preserve">, it seems that </w:t>
      </w:r>
      <w:r w:rsidRPr="00577580">
        <w:rPr>
          <w:rStyle w:val="StyleBoldUnderline"/>
        </w:rPr>
        <w:t xml:space="preserve">the </w:t>
      </w:r>
      <w:r w:rsidRPr="004E3A77">
        <w:rPr>
          <w:rStyle w:val="StyleBoldUnderline"/>
          <w:highlight w:val="yellow"/>
        </w:rPr>
        <w:t>acknowledgement of</w:t>
      </w:r>
      <w:r w:rsidRPr="00577580">
        <w:rPr>
          <w:rStyle w:val="StyleBoldUnderline"/>
        </w:rPr>
        <w:t xml:space="preserve"> a variety of </w:t>
      </w:r>
      <w:r w:rsidRPr="004E3A77">
        <w:rPr>
          <w:rStyle w:val="StyleBoldUnderline"/>
          <w:highlight w:val="yellow"/>
        </w:rPr>
        <w:t>experts</w:t>
      </w:r>
      <w:r>
        <w:t xml:space="preserve"> and expertise </w:t>
      </w:r>
      <w:r w:rsidRPr="004E3A77">
        <w:rPr>
          <w:rStyle w:val="StyleBoldUnderline"/>
          <w:highlight w:val="yellow"/>
        </w:rPr>
        <w:t>is of relevance</w:t>
      </w:r>
      <w:r>
        <w:t xml:space="preserve"> to both. </w:t>
      </w:r>
      <w:r w:rsidRPr="004E3A77">
        <w:rPr>
          <w:rStyle w:val="Emphasis"/>
          <w:highlight w:val="yellow"/>
        </w:rPr>
        <w:t>Otherwise citizens could be unable to challenge a common view</w:t>
      </w:r>
      <w:r w:rsidRPr="004E3A77">
        <w:rPr>
          <w:highlight w:val="yellow"/>
        </w:rPr>
        <w:t xml:space="preserve"> </w:t>
      </w:r>
      <w:r w:rsidRPr="004E3A77">
        <w:rPr>
          <w:rStyle w:val="StyleBoldUnderline"/>
          <w:highlight w:val="yellow"/>
        </w:rPr>
        <w:t>that places</w:t>
      </w:r>
      <w:r>
        <w:t xml:space="preserve"> economical issues and </w:t>
      </w:r>
      <w:r w:rsidRPr="004E3A77">
        <w:rPr>
          <w:rStyle w:val="StyleBoldUnderline"/>
          <w:highlight w:val="yellow"/>
        </w:rPr>
        <w:t>technical features over other</w:t>
      </w:r>
      <w:r w:rsidRPr="00577580">
        <w:rPr>
          <w:rStyle w:val="StyleBoldUnderline"/>
        </w:rPr>
        <w:t xml:space="preserve"> types of </w:t>
      </w:r>
      <w:r w:rsidRPr="004E3A77">
        <w:rPr>
          <w:rStyle w:val="StyleBoldUnderline"/>
          <w:highlight w:val="yellow"/>
        </w:rPr>
        <w:t>values or concerns</w:t>
      </w:r>
      <w:r w:rsidRPr="00577580">
        <w:rPr>
          <w:rStyle w:val="StyleBoldUnderline"/>
        </w:rPr>
        <w:t>.</w:t>
      </w:r>
      <w:r>
        <w:t xml:space="preserve"> As McGinn and Roth (1999) argue, </w:t>
      </w:r>
      <w:r w:rsidRPr="004E3A77">
        <w:rPr>
          <w:rStyle w:val="StyleBoldUnderline"/>
          <w:highlight w:val="yellow"/>
        </w:rPr>
        <w:t>citizens should</w:t>
      </w:r>
      <w:r w:rsidRPr="00577580">
        <w:rPr>
          <w:rStyle w:val="StyleBoldUnderline"/>
        </w:rPr>
        <w:t xml:space="preserve"> be prepared to participate in scientific practice, to </w:t>
      </w:r>
      <w:r w:rsidRPr="004E3A77">
        <w:rPr>
          <w:rStyle w:val="StyleBoldUnderline"/>
          <w:highlight w:val="yellow"/>
        </w:rPr>
        <w:t>be involved in situations where science is</w:t>
      </w:r>
      <w:r>
        <w:t xml:space="preserve">, if not created, at least </w:t>
      </w:r>
      <w:r w:rsidRPr="004E3A77">
        <w:rPr>
          <w:rStyle w:val="StyleBoldUnderline"/>
          <w:highlight w:val="yellow"/>
        </w:rPr>
        <w:t>used</w:t>
      </w:r>
      <w:r w:rsidRPr="00577580">
        <w:rPr>
          <w:rStyle w:val="StyleBoldUnderline"/>
        </w:rPr>
        <w:t>.</w:t>
      </w:r>
      <w:r>
        <w:t xml:space="preserve"> The assessment of environmental management is, in our opinion, one of these, and citizens do not need to possess all the technical knowledge to be able to examine the positive and negative impacts and to weigh them up.</w:t>
      </w:r>
    </w:p>
    <w:p w:rsidR="00CE3466" w:rsidRPr="00577580" w:rsidRDefault="00CE3466" w:rsidP="00CE3466">
      <w:pPr>
        <w:rPr>
          <w:rStyle w:val="StyleBoldUnderline"/>
        </w:rPr>
      </w:pPr>
      <w:r>
        <w:t xml:space="preserve">The identification of instances of scientific practice in classroom discourse is difficult especially if this practice is viewed as a complex process, not as fixed ‘steps’. Several instances were identified when it could be said that </w:t>
      </w:r>
      <w:r w:rsidRPr="00577580">
        <w:rPr>
          <w:rStyle w:val="StyleBoldUnderline"/>
        </w:rPr>
        <w:t>students</w:t>
      </w:r>
      <w:r>
        <w:rPr>
          <w:rStyle w:val="StyleBoldUnderline"/>
        </w:rPr>
        <w:t xml:space="preserve"> </w:t>
      </w:r>
      <w:r w:rsidRPr="00577580">
        <w:rPr>
          <w:rStyle w:val="StyleBoldUnderline"/>
        </w:rPr>
        <w:t>acted as a knowledge-producing community in spite of the fact that the students</w:t>
      </w:r>
      <w:r>
        <w:t xml:space="preserve">, particularly at the beginning of the sequence, </w:t>
      </w:r>
      <w:r w:rsidRPr="00577580">
        <w:rPr>
          <w:rStyle w:val="StyleBoldUnderline"/>
        </w:rPr>
        <w:t>expressed doubts about their capacities</w:t>
      </w:r>
      <w:r>
        <w:t xml:space="preserve"> </w:t>
      </w:r>
      <w:r w:rsidRPr="00577580">
        <w:rPr>
          <w:rStyle w:val="StyleBoldUnderline"/>
        </w:rPr>
        <w:t>to assess</w:t>
      </w:r>
      <w:r>
        <w:t xml:space="preserve"> a project written by </w:t>
      </w:r>
      <w:r w:rsidRPr="00577580">
        <w:rPr>
          <w:rStyle w:val="StyleBoldUnderline"/>
        </w:rPr>
        <w:t>experts</w:t>
      </w:r>
      <w:r>
        <w:t xml:space="preserve">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w:t>
      </w:r>
      <w:r w:rsidRPr="00CF2C38">
        <w:rPr>
          <w:rStyle w:val="StyleBoldUnderline"/>
        </w:rPr>
        <w:t>as the sequence proceeded</w:t>
      </w:r>
      <w:r w:rsidRPr="00577580">
        <w:rPr>
          <w:rStyle w:val="StyleBoldUnderline"/>
        </w:rPr>
        <w:t>,</w:t>
      </w:r>
      <w:r>
        <w:rPr>
          <w:rStyle w:val="StyleBoldUnderline"/>
        </w:rPr>
        <w:t xml:space="preserve"> </w:t>
      </w:r>
      <w:r w:rsidRPr="00577580">
        <w:rPr>
          <w:rStyle w:val="StyleBoldUnderline"/>
          <w:b/>
        </w:rPr>
        <w:t xml:space="preserve">the </w:t>
      </w:r>
      <w:r w:rsidRPr="004E3A77">
        <w:rPr>
          <w:rStyle w:val="StyleBoldUnderline"/>
          <w:b/>
          <w:highlight w:val="yellow"/>
        </w:rPr>
        <w:t>students assumed the role of experts</w:t>
      </w:r>
      <w:r w:rsidRPr="004E3A77">
        <w:rPr>
          <w:rStyle w:val="StyleBoldUnderline"/>
          <w:highlight w:val="yellow"/>
        </w:rPr>
        <w:t>, exposing inconsistencies</w:t>
      </w:r>
      <w:r>
        <w:t xml:space="preserve"> in the project, </w:t>
      </w:r>
      <w:r w:rsidRPr="004E3A77">
        <w:rPr>
          <w:rStyle w:val="StyleBoldUnderline"/>
          <w:highlight w:val="yellow"/>
        </w:rPr>
        <w:t>offering alternatives and discussing it</w:t>
      </w:r>
      <w:r>
        <w:t xml:space="preserve"> with one of its authors. The issue of expertise is worthy of attention and it needs to be explored in different contexts where the relationships among technical expertise, values hierarchies and possible biases caused by the subject matter could be unravelled. </w:t>
      </w:r>
      <w:r w:rsidRPr="00577580">
        <w:rPr>
          <w:rStyle w:val="StyleBoldUnderline"/>
        </w:rPr>
        <w:t>One</w:t>
      </w:r>
      <w:r>
        <w:rPr>
          <w:rStyle w:val="StyleBoldUnderline"/>
        </w:rPr>
        <w:t xml:space="preserve"> </w:t>
      </w:r>
      <w:r w:rsidRPr="00577580">
        <w:rPr>
          <w:rStyle w:val="StyleBoldUnderline"/>
        </w:rPr>
        <w:t xml:space="preserve">of the objectives of </w:t>
      </w:r>
      <w:r w:rsidRPr="004E3A77">
        <w:rPr>
          <w:rStyle w:val="StyleBoldUnderline"/>
          <w:highlight w:val="yellow"/>
        </w:rPr>
        <w:t>environmental education</w:t>
      </w:r>
      <w:r w:rsidRPr="00577580">
        <w:rPr>
          <w:rStyle w:val="StyleBoldUnderline"/>
        </w:rPr>
        <w:t xml:space="preserve"> is to </w:t>
      </w:r>
      <w:r w:rsidRPr="004E3A77">
        <w:rPr>
          <w:rStyle w:val="Emphasis"/>
          <w:highlight w:val="yellow"/>
        </w:rPr>
        <w:t xml:space="preserve">empower people </w:t>
      </w:r>
      <w:r w:rsidRPr="00CF2C38">
        <w:rPr>
          <w:rStyle w:val="Emphasis"/>
          <w:highlight w:val="yellow"/>
        </w:rPr>
        <w:t>with the</w:t>
      </w:r>
      <w:r w:rsidRPr="00CF2C38">
        <w:rPr>
          <w:rStyle w:val="Emphasis"/>
        </w:rPr>
        <w:t xml:space="preserve"> </w:t>
      </w:r>
      <w:r w:rsidRPr="004E3A77">
        <w:rPr>
          <w:rStyle w:val="Emphasis"/>
          <w:highlight w:val="yellow"/>
        </w:rPr>
        <w:t>capacity of decision making</w:t>
      </w:r>
      <w:r w:rsidRPr="004E3A77">
        <w:rPr>
          <w:highlight w:val="yellow"/>
        </w:rPr>
        <w:t xml:space="preserve">; </w:t>
      </w:r>
      <w:r w:rsidRPr="004E3A77">
        <w:rPr>
          <w:rStyle w:val="StyleBoldUnderline"/>
          <w:highlight w:val="yellow"/>
        </w:rPr>
        <w:t>for this</w:t>
      </w:r>
      <w:r>
        <w:t xml:space="preserve"> purpose </w:t>
      </w:r>
      <w:r w:rsidRPr="00577580">
        <w:rPr>
          <w:rStyle w:val="StyleBoldUnderline"/>
        </w:rPr>
        <w:t xml:space="preserve">the </w:t>
      </w:r>
      <w:r w:rsidRPr="004E3A77">
        <w:rPr>
          <w:rStyle w:val="StyleBoldUnderline"/>
          <w:highlight w:val="yellow"/>
        </w:rPr>
        <w:t xml:space="preserve">acknowledging </w:t>
      </w:r>
      <w:r w:rsidRPr="004E3A77">
        <w:rPr>
          <w:rStyle w:val="StyleBoldUnderline"/>
        </w:rPr>
        <w:t>of</w:t>
      </w:r>
      <w:r w:rsidRPr="00577580">
        <w:rPr>
          <w:rStyle w:val="StyleBoldUnderline"/>
        </w:rPr>
        <w:t xml:space="preserve"> multiple </w:t>
      </w:r>
      <w:r w:rsidRPr="004E3A77">
        <w:rPr>
          <w:rStyle w:val="StyleBoldUnderline"/>
          <w:highlight w:val="yellow"/>
        </w:rPr>
        <w:t>expertise is crucial</w:t>
      </w:r>
      <w:r w:rsidRPr="00577580">
        <w:rPr>
          <w:rStyle w:val="StyleBoldUnderline"/>
        </w:rPr>
        <w:t>.</w:t>
      </w:r>
    </w:p>
    <w:p w:rsidR="00CE3466" w:rsidRPr="008B1CFD" w:rsidRDefault="00CE3466" w:rsidP="00CE3466"/>
    <w:p w:rsidR="00CE3466" w:rsidRDefault="00CE3466" w:rsidP="00CE3466"/>
    <w:p w:rsidR="00CE3466" w:rsidRDefault="00CE3466" w:rsidP="00CE3466"/>
    <w:p w:rsidR="00CE3466" w:rsidRDefault="00CE3466" w:rsidP="00CE3466"/>
    <w:p w:rsidR="00CE3466" w:rsidRDefault="00CE3466" w:rsidP="00CE3466"/>
    <w:p w:rsidR="00CE3466" w:rsidRPr="00CE3466" w:rsidRDefault="00CE3466" w:rsidP="00CE3466"/>
    <w:p w:rsidR="00CE3466" w:rsidRDefault="00CE3466" w:rsidP="00CE3466"/>
    <w:p w:rsidR="00CE3466" w:rsidRDefault="00CE3466" w:rsidP="00CE3466"/>
    <w:p w:rsidR="00CE3466" w:rsidRDefault="00CE3466" w:rsidP="00CE3466">
      <w:pPr>
        <w:pStyle w:val="Heading1"/>
      </w:pPr>
      <w:r>
        <w:t>1NR</w:t>
      </w:r>
    </w:p>
    <w:p w:rsidR="00CE3466" w:rsidRDefault="00CE3466" w:rsidP="002B27C7">
      <w:pPr>
        <w:pStyle w:val="Heading2"/>
      </w:pPr>
      <w:r>
        <w:t>usfg</w:t>
      </w:r>
    </w:p>
    <w:p w:rsidR="00CE3466" w:rsidRDefault="00CE3466" w:rsidP="00CE3466"/>
    <w:p w:rsidR="00CE3466" w:rsidRDefault="00CE3466" w:rsidP="00CE3466">
      <w:pPr>
        <w:pStyle w:val="TagText"/>
      </w:pPr>
      <w:r>
        <w:t>USFG is the government in Washington D.C.</w:t>
      </w:r>
    </w:p>
    <w:p w:rsidR="00CE3466" w:rsidRPr="008F5262" w:rsidRDefault="00CE3466" w:rsidP="00CE3466">
      <w:pPr>
        <w:rPr>
          <w:lang w:val="es-AR"/>
        </w:rPr>
      </w:pPr>
      <w:r w:rsidRPr="00B555F7">
        <w:rPr>
          <w:rStyle w:val="CiteChar"/>
        </w:rPr>
        <w:t>Encarta</w:t>
      </w:r>
      <w:r w:rsidRPr="008F5262">
        <w:rPr>
          <w:lang w:val="es-AR"/>
        </w:rPr>
        <w:t xml:space="preserve"> Online Encyclopedia </w:t>
      </w:r>
      <w:r>
        <w:rPr>
          <w:rStyle w:val="CiteChar"/>
        </w:rPr>
        <w:t>2K</w:t>
      </w:r>
      <w:r w:rsidRPr="008F5262">
        <w:rPr>
          <w:lang w:val="es-AR"/>
        </w:rPr>
        <w:t xml:space="preserve"> </w:t>
      </w:r>
      <w:hyperlink r:id="rId14" w:history="1">
        <w:r w:rsidRPr="008F5262">
          <w:rPr>
            <w:rStyle w:val="Hyperlink"/>
            <w:lang w:val="es-AR"/>
          </w:rPr>
          <w:t>http://encarta.msn.com</w:t>
        </w:r>
      </w:hyperlink>
    </w:p>
    <w:p w:rsidR="00CE3466" w:rsidRPr="008F5262" w:rsidRDefault="00CE3466" w:rsidP="00CE3466">
      <w:pPr>
        <w:rPr>
          <w:lang w:val="es-AR"/>
        </w:rPr>
      </w:pPr>
    </w:p>
    <w:p w:rsidR="00CE3466" w:rsidRPr="008E490C" w:rsidRDefault="00CE3466" w:rsidP="00CE3466">
      <w:r>
        <w:t>“</w:t>
      </w:r>
      <w:r w:rsidRPr="00B555F7">
        <w:rPr>
          <w:rStyle w:val="StyleBoldUnderline"/>
        </w:rPr>
        <w:t>The federal government of the United States is centered in Washington DC</w:t>
      </w:r>
      <w:r>
        <w:t>”</w:t>
      </w:r>
    </w:p>
    <w:p w:rsidR="00CE3466" w:rsidRDefault="00CE3466" w:rsidP="00CE3466"/>
    <w:p w:rsidR="00CE3466" w:rsidRPr="00CA79B4" w:rsidRDefault="00CE3466" w:rsidP="00CE3466">
      <w:pPr>
        <w:pStyle w:val="TagText"/>
      </w:pPr>
      <w:r>
        <w:t>Government is not the people</w:t>
      </w:r>
    </w:p>
    <w:p w:rsidR="00CE3466" w:rsidRPr="00E875C7" w:rsidRDefault="00CE3466" w:rsidP="00CE3466">
      <w:r w:rsidRPr="00E875C7">
        <w:t>Costello and Thomas ‘2K</w:t>
      </w:r>
    </w:p>
    <w:p w:rsidR="00CE3466" w:rsidRDefault="00CE3466" w:rsidP="00CE3466">
      <w:r>
        <w:t xml:space="preserve">(George A. and Kenneth R., Congressional Research Service, The Constitution of the United States of America: Analysis and Interpretation, </w:t>
      </w:r>
      <w:hyperlink r:id="rId15" w:history="1">
        <w:r w:rsidRPr="00423F48">
          <w:rPr>
            <w:rStyle w:val="Hyperlink"/>
          </w:rPr>
          <w:t>http://caselaw.lp.findlaw.com/data/constitution~preamble/#annotations</w:t>
        </w:r>
      </w:hyperlink>
      <w:r>
        <w:t>)</w:t>
      </w:r>
    </w:p>
    <w:p w:rsidR="00CE3466" w:rsidRDefault="00CE3466" w:rsidP="00CE3466"/>
    <w:p w:rsidR="00CE3466" w:rsidRDefault="00CE3466" w:rsidP="00CE3466">
      <w:pPr>
        <w:rPr>
          <w:sz w:val="18"/>
        </w:rPr>
      </w:pPr>
      <w:r w:rsidRPr="00A26661">
        <w:rPr>
          <w:sz w:val="18"/>
        </w:rPr>
        <w:t xml:space="preserve">Article Text </w:t>
      </w:r>
      <w:r w:rsidRPr="00A26661">
        <w:rPr>
          <w:rFonts w:cs="Arial"/>
          <w:szCs w:val="26"/>
        </w:rPr>
        <w:t xml:space="preserve">I </w:t>
      </w:r>
      <w:r w:rsidRPr="00A26661">
        <w:rPr>
          <w:sz w:val="18"/>
        </w:rPr>
        <w:t xml:space="preserve">Annotations We the People of the United States. in Order to form a more perfect Union, establish Justice, insure domestic Tranquility, provide for the common defense, promote the general Welfare, and secure the Blessings of Liberty to ourselves and our Posterity, do ordain and establish </w:t>
      </w:r>
      <w:r w:rsidRPr="00A26661">
        <w:rPr>
          <w:i/>
          <w:iCs/>
          <w:sz w:val="18"/>
        </w:rPr>
        <w:t xml:space="preserve">this Constitution </w:t>
      </w:r>
      <w:r w:rsidRPr="00A26661">
        <w:rPr>
          <w:sz w:val="18"/>
        </w:rPr>
        <w:t xml:space="preserve">for the United States of America.  Annotations PURPOSE AND EFFECT OF THE PREAMBLE Although </w:t>
      </w:r>
      <w:r w:rsidRPr="00E3670D">
        <w:rPr>
          <w:sz w:val="18"/>
          <w:highlight w:val="yellow"/>
          <w:u w:val="single"/>
        </w:rPr>
        <w:t xml:space="preserve">the preamble is not a source of power for </w:t>
      </w:r>
      <w:r w:rsidRPr="00A26661">
        <w:rPr>
          <w:sz w:val="18"/>
          <w:u w:val="single"/>
        </w:rPr>
        <w:t xml:space="preserve">any department of </w:t>
      </w:r>
      <w:r w:rsidRPr="00E3670D">
        <w:rPr>
          <w:sz w:val="18"/>
          <w:highlight w:val="yellow"/>
          <w:u w:val="single"/>
        </w:rPr>
        <w:t>the Federal Government</w:t>
      </w:r>
      <w:r w:rsidRPr="00A26661">
        <w:rPr>
          <w:sz w:val="18"/>
        </w:rPr>
        <w:t>, 1 the Supreme Court has often referred to it as evidence of the origin, scope, and purpose of the Constitution. 2 "</w:t>
      </w:r>
      <w:r w:rsidRPr="002E2996">
        <w:rPr>
          <w:rStyle w:val="StyleBoldUnderline"/>
          <w:highlight w:val="yellow"/>
        </w:rPr>
        <w:t>Its true office</w:t>
      </w:r>
      <w:r w:rsidRPr="00A26661">
        <w:rPr>
          <w:sz w:val="18"/>
        </w:rPr>
        <w:t>," wrote Joseph Story in his COMMENTARIES, "</w:t>
      </w:r>
      <w:r w:rsidRPr="002E2996">
        <w:rPr>
          <w:rStyle w:val="StyleBoldUnderline"/>
          <w:highlight w:val="yellow"/>
        </w:rPr>
        <w:t xml:space="preserve">is to expound </w:t>
      </w:r>
      <w:r w:rsidRPr="002E2996">
        <w:rPr>
          <w:rStyle w:val="StyleBoldUnderline"/>
        </w:rPr>
        <w:t>t</w:t>
      </w:r>
      <w:r w:rsidRPr="00A26661">
        <w:rPr>
          <w:sz w:val="18"/>
        </w:rPr>
        <w:t xml:space="preserve">he nature and extent and application of </w:t>
      </w:r>
      <w:r w:rsidRPr="002E2996">
        <w:rPr>
          <w:rStyle w:val="StyleBoldUnderline"/>
          <w:highlight w:val="yellow"/>
        </w:rPr>
        <w:t>the powers actually conferred by the Constitution</w:t>
      </w:r>
      <w:r w:rsidRPr="00A26661">
        <w:rPr>
          <w:sz w:val="18"/>
        </w:rPr>
        <w:t>, and not substantively to create them. For example, the preamble declares one object to be, 'to provide for the common defense.'</w:t>
      </w:r>
    </w:p>
    <w:p w:rsidR="00CE3466" w:rsidRPr="00CE3466" w:rsidRDefault="00CE3466" w:rsidP="00CE3466"/>
    <w:p w:rsidR="002B27C7" w:rsidRDefault="002B27C7" w:rsidP="002B27C7">
      <w:pPr>
        <w:pStyle w:val="Heading2"/>
      </w:pPr>
      <w:r>
        <w:t>switch side</w:t>
      </w:r>
    </w:p>
    <w:p w:rsidR="002B27C7" w:rsidRDefault="002B27C7" w:rsidP="002B27C7"/>
    <w:p w:rsidR="002B27C7" w:rsidRDefault="002B27C7" w:rsidP="002B27C7">
      <w:pPr>
        <w:pStyle w:val="TagText"/>
      </w:pPr>
      <w:r>
        <w:t xml:space="preserve">Only switching sides produces an </w:t>
      </w:r>
      <w:r w:rsidRPr="00F826C6">
        <w:rPr>
          <w:u w:val="single"/>
        </w:rPr>
        <w:t>energy dialogue</w:t>
      </w:r>
      <w:r>
        <w:t xml:space="preserve"> that activates critique</w:t>
      </w:r>
    </w:p>
    <w:p w:rsidR="002B27C7" w:rsidRPr="002B27C7" w:rsidRDefault="002B27C7" w:rsidP="002B27C7">
      <w:pPr>
        <w:rPr>
          <w:rStyle w:val="CitationChar"/>
        </w:rPr>
      </w:pPr>
      <w:r w:rsidRPr="002B27C7">
        <w:rPr>
          <w:rStyle w:val="CitationChar"/>
        </w:rPr>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2B27C7">
        <w:rPr>
          <w:rStyle w:val="CitationChar"/>
        </w:rPr>
        <w:t>‘9</w:t>
      </w:r>
    </w:p>
    <w:p w:rsidR="002B27C7" w:rsidRDefault="002B27C7" w:rsidP="002B27C7">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2B27C7" w:rsidRDefault="002B27C7" w:rsidP="002B27C7"/>
    <w:p w:rsidR="002B27C7" w:rsidRDefault="002B27C7" w:rsidP="002B27C7">
      <w:r>
        <w:t xml:space="preserve">It could be argued that this result arose from the lack of expertise of the convenors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t xml:space="preserve"> at a community level (eg Kaner et al, 1996; Ostrom, 1995; Paddison, 1999). However, </w:t>
      </w:r>
      <w:r w:rsidRPr="000947AF">
        <w:rPr>
          <w:rStyle w:val="StyleBoldUnderline"/>
          <w:highlight w:val="yellow"/>
        </w:rPr>
        <w:t xml:space="preserve">for policy making the state </w:t>
      </w:r>
      <w:r w:rsidRPr="000947AF">
        <w:rPr>
          <w:rStyle w:val="Emphasis"/>
          <w:highlight w:val="yellow"/>
        </w:rPr>
        <w:t>remains the vehicle</w:t>
      </w:r>
      <w:r w:rsidRPr="000947AF">
        <w:rPr>
          <w:rStyle w:val="StyleBoldUnderline"/>
          <w:highlight w:val="yellow"/>
        </w:rPr>
        <w:t xml:space="preserve"> through which policy goals must be achieved</w:t>
      </w:r>
      <w:r w:rsidRPr="00F826C6">
        <w:rPr>
          <w:rStyle w:val="StyleBoldUnderline"/>
        </w:rPr>
        <w:t xml:space="preserve"> </w:t>
      </w:r>
      <w:r>
        <w:t xml:space="preserve">(Rydin, 2003) and </w:t>
      </w:r>
      <w:r w:rsidRPr="00CF2C38">
        <w:rPr>
          <w:rStyle w:val="StyleBoldUnderline"/>
        </w:rPr>
        <w:t xml:space="preserve">it is through the state that </w:t>
      </w:r>
      <w:r w:rsidRPr="000947AF">
        <w:rPr>
          <w:rStyle w:val="StyleBoldUnderline"/>
          <w:highlight w:val="yellow"/>
        </w:rPr>
        <w:t>global issues</w:t>
      </w:r>
      <w:r w:rsidRPr="005A0BCA">
        <w:rPr>
          <w:rStyle w:val="StyleBoldUnderline"/>
        </w:rPr>
        <w:t xml:space="preserve"> such as climate change and sustainable development </w:t>
      </w:r>
      <w:r w:rsidRPr="000947AF">
        <w:rPr>
          <w:rStyle w:val="Emphasis"/>
          <w:highlight w:val="yellow"/>
        </w:rPr>
        <w:t>must be legislated for,</w:t>
      </w:r>
      <w:r>
        <w:t xml:space="preserve"> and to some extent enacted. </w:t>
      </w:r>
      <w:r w:rsidRPr="005A0BCA">
        <w:rPr>
          <w:rStyle w:val="StyleBoldUnderline"/>
        </w:rPr>
        <w:t>It is</w:t>
      </w:r>
      <w: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t xml:space="preserve"> Instead, </w:t>
      </w:r>
      <w:r w:rsidRPr="000947AF">
        <w:rPr>
          <w:rStyle w:val="StyleBoldUnderline"/>
          <w:b/>
          <w:highlight w:val="yellow"/>
        </w:rPr>
        <w:t>encompassing them may well be a more fruitful way forward than attempts at consensus</w:t>
      </w:r>
      <w:r w:rsidRPr="005A0BCA">
        <w:rPr>
          <w:rStyle w:val="StyleBoldUnderline"/>
          <w:b/>
        </w:rPr>
        <w:t>.</w:t>
      </w:r>
      <w: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t xml:space="preserve"> (Darier, 1996; Foucault, 1979). </w:t>
      </w:r>
      <w:r w:rsidRPr="005A0BCA">
        <w:rPr>
          <w:rStyle w:val="StyleBoldUnderline"/>
        </w:rPr>
        <w:t>Rydin</w:t>
      </w:r>
      <w:r>
        <w:t xml:space="preserve"> (2003) </w:t>
      </w:r>
      <w:r w:rsidRPr="005A0BCA">
        <w:rPr>
          <w:rStyle w:val="StyleBoldUnderline"/>
        </w:rPr>
        <w:t>suggests</w:t>
      </w:r>
      <w:r>
        <w:t xml:space="preserve"> that </w:t>
      </w:r>
      <w:r w:rsidRPr="000947AF">
        <w:rPr>
          <w:rStyle w:val="Emphasis"/>
          <w:highlight w:val="yellow"/>
        </w:rPr>
        <w:t>actors can be involved in policy making</w:t>
      </w:r>
      <w:r>
        <w:t xml:space="preserve"> but </w:t>
      </w:r>
      <w:r w:rsidRPr="000947AF">
        <w:rPr>
          <w:rStyle w:val="Emphasis"/>
          <w:highlight w:val="yellow"/>
        </w:rPr>
        <w:t>through `deliberative' policy making rather than aiming for consensus</w:t>
      </w:r>
      <w:r w:rsidRPr="005A0BCA">
        <w:rPr>
          <w:rStyle w:val="Emphasis"/>
        </w:rPr>
        <w:t>:</w:t>
      </w:r>
      <w:r>
        <w:t xml:space="preserve"> ``</w:t>
      </w:r>
      <w:r w:rsidRPr="00CF2C38">
        <w:rPr>
          <w:rStyle w:val="StyleBoldUnderline"/>
          <w:highlight w:val="yellow"/>
        </w:rPr>
        <w:t>the key</w:t>
      </w:r>
      <w:r w:rsidRPr="00CF2C38">
        <w:rPr>
          <w:rStyle w:val="StyleBoldUnderline"/>
        </w:rPr>
        <w:t xml:space="preserve"> to</w:t>
      </w:r>
      <w:r w:rsidRPr="005A0BCA">
        <w:rPr>
          <w:rStyle w:val="StyleBoldUnderline"/>
        </w:rPr>
        <w:t xml:space="preserve"> success</w:t>
      </w:r>
      <w:r>
        <w:t xml:space="preserve"> here </w:t>
      </w:r>
      <w:r w:rsidRPr="00CF2C38">
        <w:rPr>
          <w:rStyle w:val="StyleBoldUnderline"/>
          <w:highlight w:val="yellow"/>
        </w:rPr>
        <w:t>is</w:t>
      </w:r>
      <w:r w:rsidRPr="005A0BCA">
        <w:rPr>
          <w:rStyle w:val="StyleBoldUnderline"/>
        </w:rPr>
        <w:t xml:space="preserve"> not consensus but</w:t>
      </w:r>
      <w:r>
        <w:t xml:space="preserve"> building </w:t>
      </w:r>
      <w:r w:rsidRPr="00CF2C38">
        <w:rPr>
          <w:rStyle w:val="StyleBoldUnderline"/>
          <w:highlight w:val="yellow"/>
        </w:rPr>
        <w:t>a position based on divergent positions'</w:t>
      </w:r>
      <w:r w:rsidRPr="005A0BCA">
        <w:rPr>
          <w:rStyle w:val="StyleBoldUnderline"/>
        </w:rPr>
        <w:t>'</w:t>
      </w:r>
      <w:r>
        <w:t xml:space="preserve"> (page 69).</w:t>
      </w:r>
    </w:p>
    <w:p w:rsidR="002B27C7" w:rsidRDefault="002B27C7" w:rsidP="002B27C7">
      <w:pPr>
        <w:rPr>
          <w:rStyle w:val="StyleBoldUnderline"/>
        </w:rPr>
      </w:pPr>
      <w:r w:rsidRPr="000947AF">
        <w:rPr>
          <w:rStyle w:val="Emphasis"/>
          <w:highlight w:val="yellow"/>
        </w:rPr>
        <w:t>Deliberative policy making</w:t>
      </w:r>
      <w:r>
        <w:t xml:space="preserve"> for Rydin </w:t>
      </w:r>
      <w:r w:rsidRPr="000947AF">
        <w:rPr>
          <w:rStyle w:val="Emphasis"/>
          <w:highlight w:val="yellow"/>
        </w:rPr>
        <w:t>involves</w:t>
      </w:r>
      <w:r>
        <w:t xml:space="preserve">: particular </w:t>
      </w:r>
      <w:r w:rsidRPr="000947AF">
        <w:rPr>
          <w:rStyle w:val="Emphasis"/>
          <w:highlight w:val="yellow"/>
        </w:rPr>
        <w:t>dialogic mechanisms</w:t>
      </w:r>
      <w:r>
        <w:t xml:space="preserve"> such as speakers being explicit about their values, understandings, and activities: the need to move back and forth between memories (historical) and aspirations (future); moving between general and the particular; </w:t>
      </w:r>
      <w:r w:rsidRPr="000947AF">
        <w:rPr>
          <w:rStyle w:val="Emphasis"/>
          <w:highlight w:val="yellow"/>
        </w:rPr>
        <w:t>and the adoption of role taking (sometimes someone else's role</w:t>
      </w:r>
      <w: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t xml:space="preserve">, </w:t>
      </w:r>
      <w:r w:rsidRPr="000947AF">
        <w:rPr>
          <w:rStyle w:val="Emphasis"/>
          <w:highlight w:val="yellow"/>
        </w:rPr>
        <w:t>a</w:t>
      </w:r>
      <w:r>
        <w:t xml:space="preserve"> strong </w:t>
      </w:r>
      <w:r w:rsidRPr="000947AF">
        <w:rPr>
          <w:rStyle w:val="Emphasis"/>
          <w:highlight w:val="yellow"/>
        </w:rPr>
        <w:t>state is still required</w:t>
      </w:r>
      <w:r>
        <w:t xml:space="preserve"> as part of the equation </w:t>
      </w:r>
      <w:r w:rsidRPr="000947AF">
        <w:rPr>
          <w:rStyle w:val="Emphasis"/>
          <w:highlight w:val="yellow"/>
        </w:rPr>
        <w:t>if we are to work in the interests of global equity</w:t>
      </w:r>
      <w: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2B27C7" w:rsidRDefault="002B27C7" w:rsidP="002B27C7"/>
    <w:p w:rsidR="002B27C7" w:rsidRDefault="002B27C7" w:rsidP="002B27C7">
      <w:pPr>
        <w:pStyle w:val="TagText"/>
      </w:pPr>
      <w:r>
        <w:t>Switching sides is the opposite of nihilism</w:t>
      </w:r>
    </w:p>
    <w:p w:rsidR="002B27C7" w:rsidRDefault="002B27C7" w:rsidP="002B27C7">
      <w:r w:rsidRPr="0051429D">
        <w:rPr>
          <w:rStyle w:val="CiteChar"/>
        </w:rPr>
        <w:t>Day</w:t>
      </w:r>
      <w:r>
        <w:t xml:space="preserve">, Prof Speech – U Wisconsin Madison, </w:t>
      </w:r>
      <w:r w:rsidRPr="0051429D">
        <w:rPr>
          <w:rStyle w:val="CiteChar"/>
        </w:rPr>
        <w:t>‘66</w:t>
      </w:r>
    </w:p>
    <w:p w:rsidR="002B27C7" w:rsidRDefault="002B27C7" w:rsidP="002B27C7">
      <w:r>
        <w:t xml:space="preserve">(Dennis G, The Central States Speech Journal, p. 13-14, February) </w:t>
      </w:r>
    </w:p>
    <w:p w:rsidR="002B27C7" w:rsidRPr="0051429D" w:rsidRDefault="002B27C7" w:rsidP="002B27C7"/>
    <w:p w:rsidR="002B27C7" w:rsidRPr="00FE412E" w:rsidRDefault="002B27C7" w:rsidP="002B27C7">
      <w:r w:rsidRPr="00FE412E">
        <w:t xml:space="preserve">The analysis of the ethics of democratic debate presented in this paper supports the position that educational debate is consistent with the highest ethic of public debate and suggests that it is an effective pedagogical practice for preparing students to meet their decision-making responsibilities. </w:t>
      </w:r>
      <w:r w:rsidRPr="00731BC1">
        <w:rPr>
          <w:rStyle w:val="StyleBoldUnderline"/>
          <w:highlight w:val="cyan"/>
        </w:rPr>
        <w:t>Debating both sides teaches</w:t>
      </w:r>
      <w:r w:rsidRPr="00047B39">
        <w:t xml:space="preserve"> </w:t>
      </w:r>
      <w:r w:rsidRPr="00731BC1">
        <w:rPr>
          <w:highlight w:val="cyan"/>
        </w:rPr>
        <w:t>students</w:t>
      </w:r>
      <w:r w:rsidRPr="00731BC1">
        <w:rPr>
          <w:rStyle w:val="StyleBoldUnderline"/>
          <w:highlight w:val="cyan"/>
        </w:rPr>
        <w:t xml:space="preserve"> to discover, analyze, and test</w:t>
      </w:r>
      <w:r w:rsidRPr="0051429D">
        <w:rPr>
          <w:rStyle w:val="StyleBoldUnderline"/>
        </w:rPr>
        <w:t xml:space="preserve"> all the </w:t>
      </w:r>
      <w:r w:rsidRPr="00731BC1">
        <w:rPr>
          <w:rStyle w:val="StyleBoldUnderline"/>
          <w:highlight w:val="cyan"/>
        </w:rPr>
        <w:t>arguments</w:t>
      </w:r>
      <w:r w:rsidRPr="0051429D">
        <w:rPr>
          <w:rStyle w:val="StyleBoldUnderline"/>
        </w:rPr>
        <w:t xml:space="preserve">, opinions, and evidence relevant to decision on a resolution. </w:t>
      </w:r>
      <w:r w:rsidRPr="00047B39">
        <w:t xml:space="preserve">In addition, </w:t>
      </w:r>
      <w:r w:rsidRPr="00FE745B">
        <w:t xml:space="preserve">it provides an opportunity for students to substantiate for themselves the assumption that "truthful" positions may be taken on both sides of controversial questions. </w:t>
      </w:r>
      <w:r w:rsidRPr="00731BC1">
        <w:rPr>
          <w:rStyle w:val="StyleBoldUnderline"/>
          <w:highlight w:val="cyan"/>
        </w:rPr>
        <w:t>The ethics of public debate require</w:t>
      </w:r>
      <w:r w:rsidRPr="0051429D">
        <w:rPr>
          <w:rStyle w:val="StyleBoldUnderline"/>
        </w:rPr>
        <w:t xml:space="preserve"> full </w:t>
      </w:r>
      <w:r w:rsidRPr="00731BC1">
        <w:rPr>
          <w:rStyle w:val="StyleBoldUnderline"/>
          <w:highlight w:val="cyan"/>
        </w:rPr>
        <w:t>expression</w:t>
      </w:r>
      <w:r w:rsidRPr="00047B39">
        <w:t xml:space="preserve">, and </w:t>
      </w:r>
      <w:r w:rsidRPr="0051429D">
        <w:rPr>
          <w:rStyle w:val="StyleBoldUnderline"/>
        </w:rPr>
        <w:t>this is what the practice of debating both sides provides</w:t>
      </w:r>
      <w:r w:rsidRPr="00047B39">
        <w:t xml:space="preserve">. </w:t>
      </w:r>
      <w:r w:rsidRPr="00FE412E">
        <w:t>While educational debate which permits students to debate only one side of a resolution does not violate the ethics of public debate, neither does it teach the positive ethical obligation inherent in debate. Murphy and others have argued that students can gain an understanding of the "opposition" through "analyzing and briefing" both sides of a question without giving verbal expression to both sides. Murphy himself, however, in another, and perhaps more thoughtful, moment observed:</w:t>
      </w:r>
    </w:p>
    <w:p w:rsidR="002B27C7" w:rsidRPr="00047B39" w:rsidRDefault="002B27C7" w:rsidP="002B27C7">
      <w:r w:rsidRPr="00FE412E">
        <w:t>Through the ages the debater has made his contribution to keeping the lanes of truth open by enforcing a doctrine of "both sides." We no longer think, however, that analyzing lines of argument in order to accept or reject them is a large enough goal, . . . A statement by Karl Mannheim gives us a doctrine more in keeping with modern thought:</w:t>
      </w:r>
      <w:r>
        <w:t xml:space="preserve"> "</w:t>
      </w:r>
      <w:r w:rsidRPr="0051429D">
        <w:rPr>
          <w:rStyle w:val="StyleBoldUnderline"/>
        </w:rPr>
        <w:t>See reality with the eyes of acting human beings; . . . understand even . . . opponents in the light of their actual motives and their position</w:t>
      </w:r>
      <w:r w:rsidRPr="00047B39">
        <w:t>."35</w:t>
      </w:r>
    </w:p>
    <w:p w:rsidR="002B27C7" w:rsidRPr="00047B39" w:rsidRDefault="002B27C7" w:rsidP="002B27C7">
      <w:r w:rsidRPr="00047B39">
        <w:t xml:space="preserve">To </w:t>
      </w:r>
      <w:r>
        <w:t>discover the truth which dem</w:t>
      </w:r>
      <w:r w:rsidRPr="00047B39">
        <w:t xml:space="preserve">ocratic debate can provide </w:t>
      </w:r>
      <w:r w:rsidRPr="00731BC1">
        <w:rPr>
          <w:rStyle w:val="StyleBoldUnderline"/>
          <w:highlight w:val="cyan"/>
        </w:rPr>
        <w:t>we must attend "equally and impartially to both sides</w:t>
      </w:r>
      <w:r w:rsidRPr="0051429D">
        <w:rPr>
          <w:rStyle w:val="StyleBoldUnderline"/>
        </w:rPr>
        <w:t xml:space="preserve"> . . . to see the reasons of both in the strongest light</w:t>
      </w:r>
      <w:r w:rsidRPr="00047B39">
        <w:t xml:space="preserve">."3s One side debating does not meet this ethical obligation. </w:t>
      </w:r>
      <w:r w:rsidRPr="00731BC1">
        <w:rPr>
          <w:rStyle w:val="StyleBoldUnderline"/>
          <w:highlight w:val="cyan"/>
        </w:rPr>
        <w:t>Debating both sides</w:t>
      </w:r>
      <w:r w:rsidRPr="00047B39">
        <w:t xml:space="preserve">, however, </w:t>
      </w:r>
      <w:r w:rsidRPr="00731BC1">
        <w:rPr>
          <w:rStyle w:val="StyleBoldUnderline"/>
          <w:highlight w:val="cyan"/>
        </w:rPr>
        <w:t>prepares</w:t>
      </w:r>
      <w:r w:rsidRPr="0051429D">
        <w:rPr>
          <w:rStyle w:val="StyleBoldUnderline"/>
        </w:rPr>
        <w:t xml:space="preserve"> </w:t>
      </w:r>
      <w:r w:rsidRPr="00731BC1">
        <w:rPr>
          <w:rStyle w:val="StyleBoldUnderline"/>
          <w:highlight w:val="cyan"/>
        </w:rPr>
        <w:t>students to contribute</w:t>
      </w:r>
      <w:r w:rsidRPr="0051429D">
        <w:rPr>
          <w:rStyle w:val="StyleBoldUnderline"/>
        </w:rPr>
        <w:t xml:space="preserve"> maximally </w:t>
      </w:r>
      <w:r w:rsidRPr="00731BC1">
        <w:rPr>
          <w:rStyle w:val="StyleBoldUnderline"/>
          <w:highlight w:val="cyan"/>
        </w:rPr>
        <w:t>to the</w:t>
      </w:r>
      <w:r w:rsidRPr="0051429D">
        <w:rPr>
          <w:rStyle w:val="StyleBoldUnderline"/>
        </w:rPr>
        <w:t xml:space="preserve"> </w:t>
      </w:r>
      <w:r w:rsidRPr="00731BC1">
        <w:rPr>
          <w:rStyle w:val="StyleBoldUnderline"/>
          <w:highlight w:val="cyan"/>
        </w:rPr>
        <w:t>democratic solution of conflic</w:t>
      </w:r>
      <w:r w:rsidRPr="00731BC1">
        <w:rPr>
          <w:highlight w:val="cyan"/>
        </w:rPr>
        <w:t>t.</w:t>
      </w:r>
      <w:r>
        <w:t xml:space="preserve"> Leon</w:t>
      </w:r>
      <w:r w:rsidRPr="00047B39">
        <w:t>ard Cottrell has observed:</w:t>
      </w:r>
    </w:p>
    <w:p w:rsidR="002B27C7" w:rsidRPr="00047B39" w:rsidRDefault="002B27C7" w:rsidP="002B27C7">
      <w:r w:rsidRPr="0051429D">
        <w:rPr>
          <w:rStyle w:val="StyleBoldUnderline"/>
        </w:rPr>
        <w:t xml:space="preserve">One of the deepest problems of modern society is to deal with the profound and dangerous cleavages </w:t>
      </w:r>
      <w:r w:rsidRPr="00047B39">
        <w:t xml:space="preserve">that threaten the basic consensus on which the society rests. . . . </w:t>
      </w:r>
      <w:r w:rsidRPr="0051429D">
        <w:rPr>
          <w:rStyle w:val="StyleBoldUnderline"/>
        </w:rPr>
        <w:t>A</w:t>
      </w:r>
      <w:r w:rsidRPr="00047B39">
        <w:t xml:space="preserve"> democratic </w:t>
      </w:r>
      <w:r w:rsidRPr="00731BC1">
        <w:rPr>
          <w:rStyle w:val="StyleBoldUnderline"/>
          <w:highlight w:val="cyan"/>
        </w:rPr>
        <w:t>solution</w:t>
      </w:r>
      <w:r w:rsidRPr="00047B39">
        <w:t xml:space="preserve"> of the proble</w:t>
      </w:r>
      <w:r>
        <w:t xml:space="preserve">m </w:t>
      </w:r>
      <w:r w:rsidRPr="00731BC1">
        <w:rPr>
          <w:highlight w:val="cyan"/>
        </w:rPr>
        <w:t>r</w:t>
      </w:r>
      <w:r w:rsidRPr="00731BC1">
        <w:rPr>
          <w:rStyle w:val="StyleBoldUnderline"/>
          <w:highlight w:val="cyan"/>
        </w:rPr>
        <w:t>equires that the citizens interacting in their roles as members of opposing groups become increasingly able to take the roles of their opponents.</w:t>
      </w:r>
      <w:r w:rsidRPr="0051429D">
        <w:rPr>
          <w:rStyle w:val="StyleBoldUnderline"/>
        </w:rPr>
        <w:t xml:space="preserve"> It is only through this ability that integrative solution of conflict rather than armed truces can be arrived at</w:t>
      </w:r>
      <w:r w:rsidRPr="00047B39">
        <w:t>.37</w:t>
      </w:r>
    </w:p>
    <w:p w:rsidR="002B27C7" w:rsidRDefault="002B27C7" w:rsidP="002B27C7"/>
    <w:p w:rsidR="002B27C7" w:rsidRDefault="002B27C7" w:rsidP="002B27C7">
      <w:pPr>
        <w:pStyle w:val="Heading2"/>
      </w:pPr>
      <w:r>
        <w:t>rules bad</w:t>
      </w:r>
    </w:p>
    <w:p w:rsidR="002B27C7" w:rsidRDefault="002B27C7" w:rsidP="002B27C7"/>
    <w:p w:rsidR="002B27C7" w:rsidRPr="00336858" w:rsidRDefault="002B27C7" w:rsidP="002B27C7">
      <w:pPr>
        <w:pStyle w:val="Heading4"/>
        <w:rPr>
          <w:rFonts w:cs="Arial"/>
        </w:rPr>
      </w:pPr>
      <w:r>
        <w:rPr>
          <w:rFonts w:cs="Arial"/>
        </w:rPr>
        <w:t>Zero risk of ressentiment – affirming a normative plan and calling for change in policy is life affirming</w:t>
      </w:r>
    </w:p>
    <w:p w:rsidR="002B27C7" w:rsidRPr="00336858" w:rsidRDefault="002B27C7" w:rsidP="002B27C7">
      <w:pPr>
        <w:rPr>
          <w:rFonts w:cs="Arial"/>
        </w:rPr>
      </w:pPr>
      <w:r w:rsidRPr="00336858">
        <w:rPr>
          <w:rFonts w:cs="Arial"/>
        </w:rPr>
        <w:t xml:space="preserve">Todd </w:t>
      </w:r>
      <w:r w:rsidRPr="00336858">
        <w:rPr>
          <w:rFonts w:cs="Arial"/>
          <w:b/>
          <w:sz w:val="24"/>
          <w:u w:val="single"/>
        </w:rPr>
        <w:t>May 5</w:t>
      </w:r>
      <w:r w:rsidRPr="00336858">
        <w:rPr>
          <w:rFonts w:cs="Arial"/>
        </w:rPr>
        <w:t>, philo prof at Clemson, “To change the world, to celebrate life”, Philosophy &amp; Social Criticism, vol 31, nos 5–6, 517–531</w:t>
      </w:r>
    </w:p>
    <w:p w:rsidR="002B27C7" w:rsidRPr="00336858" w:rsidRDefault="002B27C7" w:rsidP="002B27C7">
      <w:pPr>
        <w:rPr>
          <w:rFonts w:cs="Arial"/>
        </w:rPr>
      </w:pPr>
    </w:p>
    <w:p w:rsidR="002B27C7" w:rsidRPr="00336858" w:rsidRDefault="002B27C7" w:rsidP="002B27C7">
      <w:pPr>
        <w:rPr>
          <w:rFonts w:cs="Arial"/>
        </w:rPr>
      </w:pPr>
      <w:r w:rsidRPr="00336858">
        <w:rPr>
          <w:rFonts w:cs="Arial"/>
        </w:rPr>
        <w:t xml:space="preserve">What are we to make of these references? We can, to be sure, see the hand of Heidegger in them. But we may also, and for present purposes more relevantly, see an intersection with Foucault’s work on freedom. </w:t>
      </w:r>
      <w:r w:rsidRPr="00336858">
        <w:rPr>
          <w:rStyle w:val="StyleBoldUnderline"/>
          <w:rFonts w:cs="Arial"/>
          <w:highlight w:val="yellow"/>
        </w:rPr>
        <w:t>There is an ontology of freedom</w:t>
      </w:r>
      <w:r w:rsidRPr="00336858">
        <w:rPr>
          <w:rFonts w:cs="Arial"/>
        </w:rPr>
        <w:t xml:space="preserve"> at work here, one that situates freedom not in the private reserve of an individual but in the unfinished character of any historical situation. </w:t>
      </w:r>
      <w:r w:rsidRPr="00336858">
        <w:rPr>
          <w:rStyle w:val="StyleBoldUnderline"/>
          <w:rFonts w:cs="Arial"/>
        </w:rPr>
        <w:t>There is more to our historical juncture</w:t>
      </w:r>
      <w:r w:rsidRPr="00336858">
        <w:rPr>
          <w:rFonts w:cs="Arial"/>
        </w:rPr>
        <w:t xml:space="preserve">, as there is to a painting, </w:t>
      </w:r>
      <w:r w:rsidRPr="00336858">
        <w:rPr>
          <w:rStyle w:val="StyleBoldUnderline"/>
          <w:rFonts w:cs="Arial"/>
        </w:rPr>
        <w:t>than appears to us on the surface of its visibility</w:t>
      </w:r>
      <w:r w:rsidRPr="00336858">
        <w:rPr>
          <w:rFonts w:cs="Arial"/>
        </w:rPr>
        <w:t xml:space="preserve">. </w:t>
      </w:r>
      <w:r w:rsidRPr="00336858">
        <w:rPr>
          <w:rStyle w:val="StyleBoldUnderline"/>
          <w:rFonts w:cs="Arial"/>
        </w:rPr>
        <w:t>The trick is to recognize this, and to take advantage of it, not only with our thoughts but with our lives</w:t>
      </w:r>
      <w:r w:rsidRPr="00336858">
        <w:rPr>
          <w:rFonts w:cs="Arial"/>
        </w:rPr>
        <w:t xml:space="preserve">. </w:t>
      </w:r>
      <w:r w:rsidRPr="00336858">
        <w:rPr>
          <w:rStyle w:val="StyleBoldUnderline"/>
          <w:rFonts w:cs="Arial"/>
        </w:rPr>
        <w:t>And that is why</w:t>
      </w:r>
      <w:r w:rsidRPr="00336858">
        <w:rPr>
          <w:rFonts w:cs="Arial"/>
        </w:rPr>
        <w:t xml:space="preserve">, in the end, </w:t>
      </w:r>
      <w:r w:rsidRPr="00336858">
        <w:rPr>
          <w:rStyle w:val="StyleBoldUnderline"/>
          <w:rFonts w:cs="Arial"/>
          <w:highlight w:val="yellow"/>
        </w:rPr>
        <w:t>there can be no such thing as a sad revolutionary</w:t>
      </w:r>
      <w:r w:rsidRPr="00336858">
        <w:rPr>
          <w:rFonts w:cs="Arial"/>
          <w:highlight w:val="yellow"/>
        </w:rPr>
        <w:t xml:space="preserve">. </w:t>
      </w:r>
      <w:r w:rsidRPr="00336858">
        <w:rPr>
          <w:rStyle w:val="UnderlineBold"/>
          <w:rFonts w:cs="Arial"/>
          <w:highlight w:val="yellow"/>
        </w:rPr>
        <w:t>To seek to change the world is to offer a new form of life-celebration</w:t>
      </w:r>
      <w:r w:rsidRPr="00336858">
        <w:rPr>
          <w:rFonts w:cs="Arial"/>
          <w:highlight w:val="yellow"/>
        </w:rPr>
        <w:t xml:space="preserve">. </w:t>
      </w:r>
      <w:r w:rsidRPr="00336858">
        <w:rPr>
          <w:rStyle w:val="StyleBoldUnderline"/>
          <w:rFonts w:cs="Arial"/>
          <w:highlight w:val="yellow"/>
        </w:rPr>
        <w:t>It is to articulate a fresh way of being</w:t>
      </w:r>
      <w:r w:rsidRPr="00336858">
        <w:rPr>
          <w:rFonts w:cs="Arial"/>
          <w:highlight w:val="yellow"/>
        </w:rPr>
        <w:t>,</w:t>
      </w:r>
      <w:r w:rsidRPr="00336858">
        <w:rPr>
          <w:rFonts w:cs="Arial"/>
        </w:rPr>
        <w:t xml:space="preserve"> which is at once a way of seeing, thinking, acting, and being acted upon. It is to fold Being once again upon itself, this time at a new point, to see what that might yield. </w:t>
      </w:r>
      <w:r w:rsidRPr="00336858">
        <w:rPr>
          <w:rStyle w:val="StyleBoldUnderline"/>
          <w:rFonts w:cs="Arial"/>
          <w:highlight w:val="yellow"/>
        </w:rPr>
        <w:t>There is</w:t>
      </w:r>
      <w:r w:rsidRPr="00336858">
        <w:rPr>
          <w:rFonts w:cs="Arial"/>
        </w:rPr>
        <w:t xml:space="preserve">, as Foucault often reminds us, </w:t>
      </w:r>
      <w:r w:rsidRPr="00336858">
        <w:rPr>
          <w:rStyle w:val="StyleBoldUnderline"/>
          <w:rFonts w:cs="Arial"/>
          <w:highlight w:val="yellow"/>
        </w:rPr>
        <w:t>no guarantee that this</w:t>
      </w:r>
      <w:r w:rsidRPr="00336858">
        <w:rPr>
          <w:rFonts w:cs="Arial"/>
        </w:rPr>
        <w:t xml:space="preserve"> fold </w:t>
      </w:r>
      <w:r w:rsidRPr="00336858">
        <w:rPr>
          <w:rStyle w:val="StyleBoldUnderline"/>
          <w:rFonts w:cs="Arial"/>
          <w:highlight w:val="yellow"/>
        </w:rPr>
        <w:t>will not</w:t>
      </w:r>
      <w:r w:rsidRPr="00336858">
        <w:rPr>
          <w:rFonts w:cs="Arial"/>
        </w:rPr>
        <w:t xml:space="preserve"> itself </w:t>
      </w:r>
      <w:r w:rsidRPr="00336858">
        <w:rPr>
          <w:rStyle w:val="StyleBoldUnderline"/>
          <w:rFonts w:cs="Arial"/>
          <w:highlight w:val="yellow"/>
        </w:rPr>
        <w:t>turn out</w:t>
      </w:r>
      <w:r w:rsidRPr="00336858">
        <w:rPr>
          <w:rStyle w:val="StyleBoldUnderline"/>
          <w:rFonts w:cs="Arial"/>
        </w:rPr>
        <w:t xml:space="preserve"> to contain the </w:t>
      </w:r>
      <w:r w:rsidRPr="00336858">
        <w:rPr>
          <w:rStyle w:val="StyleBoldUnderline"/>
          <w:rFonts w:cs="Arial"/>
          <w:highlight w:val="yellow"/>
        </w:rPr>
        <w:t>intolerable</w:t>
      </w:r>
      <w:r w:rsidRPr="00336858">
        <w:rPr>
          <w:rFonts w:cs="Arial"/>
        </w:rPr>
        <w:t xml:space="preserve">. In a complex world with which we are inescapably entwined, a world we cannot view from above or outside, </w:t>
      </w:r>
      <w:r w:rsidRPr="00336858">
        <w:rPr>
          <w:rStyle w:val="StyleBoldUnderline"/>
          <w:rFonts w:cs="Arial"/>
          <w:highlight w:val="yellow"/>
        </w:rPr>
        <w:t>there is no certainty</w:t>
      </w:r>
      <w:r w:rsidRPr="00336858">
        <w:rPr>
          <w:rStyle w:val="StyleBoldUnderline"/>
          <w:rFonts w:cs="Arial"/>
        </w:rPr>
        <w:t xml:space="preserve"> about the results of our experiments. Our politics are constructed from</w:t>
      </w:r>
      <w:r w:rsidRPr="00336858">
        <w:rPr>
          <w:rFonts w:cs="Arial"/>
        </w:rPr>
        <w:t xml:space="preserve"> the same </w:t>
      </w:r>
      <w:r w:rsidRPr="00336858">
        <w:rPr>
          <w:rStyle w:val="StyleBoldUnderline"/>
          <w:rFonts w:cs="Arial"/>
        </w:rPr>
        <w:t>vulnerability</w:t>
      </w:r>
      <w:r w:rsidRPr="00336858">
        <w:rPr>
          <w:rFonts w:cs="Arial"/>
        </w:rPr>
        <w:t xml:space="preserve"> that is the stuff of our art and our daily practices. </w:t>
      </w:r>
      <w:r w:rsidRPr="00336858">
        <w:rPr>
          <w:rStyle w:val="UnderlineBold"/>
          <w:rFonts w:cs="Arial"/>
          <w:highlight w:val="yellow"/>
        </w:rPr>
        <w:t>But to refuse to experiment is to resign oneself to the intolerable; it is to abandon</w:t>
      </w:r>
      <w:r w:rsidRPr="00336858">
        <w:rPr>
          <w:rStyle w:val="UnderlineBold"/>
          <w:rFonts w:cs="Arial"/>
        </w:rPr>
        <w:t xml:space="preserve"> both </w:t>
      </w:r>
      <w:r w:rsidRPr="00336858">
        <w:rPr>
          <w:rStyle w:val="UnderlineBold"/>
          <w:rFonts w:cs="Arial"/>
          <w:highlight w:val="yellow"/>
        </w:rPr>
        <w:t>the struggle to change the world and the opportunity to celebrate living</w:t>
      </w:r>
      <w:r w:rsidRPr="00336858">
        <w:rPr>
          <w:rStyle w:val="UnderlineBold"/>
          <w:rFonts w:cs="Arial"/>
        </w:rPr>
        <w:t xml:space="preserve"> within it</w:t>
      </w:r>
      <w:r w:rsidRPr="00336858">
        <w:rPr>
          <w:rFonts w:cs="Arial"/>
        </w:rPr>
        <w:t xml:space="preserve">. </w:t>
      </w:r>
      <w:r w:rsidRPr="00336858">
        <w:rPr>
          <w:rStyle w:val="StyleBoldUnderline"/>
          <w:rFonts w:cs="Arial"/>
        </w:rPr>
        <w:t>And to seek one aspect without the other</w:t>
      </w:r>
      <w:r w:rsidRPr="00336858">
        <w:rPr>
          <w:rFonts w:cs="Arial"/>
        </w:rPr>
        <w:t xml:space="preserve"> – life-celebration without world-changing, world-changing without life-celebration – </w:t>
      </w:r>
      <w:r w:rsidRPr="00336858">
        <w:rPr>
          <w:rStyle w:val="StyleBoldUnderline"/>
          <w:rFonts w:cs="Arial"/>
        </w:rPr>
        <w:t>is to refuse to acknowledge</w:t>
      </w:r>
      <w:r w:rsidRPr="00336858">
        <w:rPr>
          <w:rFonts w:cs="Arial"/>
        </w:rPr>
        <w:t xml:space="preserve"> the chiasm of body and world that is </w:t>
      </w:r>
      <w:r w:rsidRPr="00336858">
        <w:rPr>
          <w:rStyle w:val="StyleBoldUnderline"/>
          <w:rFonts w:cs="Arial"/>
        </w:rPr>
        <w:t>the wellspring of both</w:t>
      </w:r>
      <w:r w:rsidRPr="00336858">
        <w:rPr>
          <w:rFonts w:cs="Arial"/>
        </w:rPr>
        <w:t xml:space="preserve">. </w:t>
      </w:r>
      <w:r w:rsidRPr="00336858">
        <w:rPr>
          <w:rStyle w:val="StyleBoldUnderline"/>
          <w:rFonts w:cs="Arial"/>
        </w:rPr>
        <w:t>If we are to celebrate our lives, if we are to change our world, then</w:t>
      </w:r>
      <w:r w:rsidRPr="00336858">
        <w:rPr>
          <w:rFonts w:cs="Arial"/>
        </w:rPr>
        <w:t xml:space="preserve"> perhaps </w:t>
      </w:r>
      <w:r w:rsidRPr="00336858">
        <w:rPr>
          <w:rStyle w:val="StyleBoldUnderline"/>
          <w:rFonts w:cs="Arial"/>
        </w:rPr>
        <w:t>the best place to begin to think is our bodies</w:t>
      </w:r>
      <w:r w:rsidRPr="00336858">
        <w:rPr>
          <w:rFonts w:cs="Arial"/>
        </w:rPr>
        <w:t xml:space="preserve">, which are the openings to celebration and to change, and perhaps the point at which the war within us that I spoke of earlier can be both waged and resolved. That is the fragile beauty that, in their different ways, both MerleauPonty and Foucault have placed before us. </w:t>
      </w:r>
      <w:r w:rsidRPr="00336858">
        <w:rPr>
          <w:rStyle w:val="StyleBoldUnderline"/>
          <w:rFonts w:cs="Arial"/>
          <w:highlight w:val="yellow"/>
        </w:rPr>
        <w:t>The question before us is whether, in our lives and in our politics, we can be worthy of it</w:t>
      </w:r>
      <w:r w:rsidRPr="00336858">
        <w:rPr>
          <w:rFonts w:cs="Arial"/>
        </w:rPr>
        <w:t>.</w:t>
      </w:r>
    </w:p>
    <w:p w:rsidR="002B27C7" w:rsidRPr="002B27C7" w:rsidRDefault="002B27C7" w:rsidP="002B27C7"/>
    <w:p w:rsidR="001F7D48" w:rsidRDefault="001F7D48" w:rsidP="001F7D48">
      <w:pPr>
        <w:pStyle w:val="Heading2"/>
      </w:pPr>
      <w:r>
        <w:t>affect</w:t>
      </w:r>
    </w:p>
    <w:p w:rsidR="001F7D48" w:rsidRDefault="001F7D48" w:rsidP="001F7D48"/>
    <w:p w:rsidR="001F7D48" w:rsidRDefault="001F7D48" w:rsidP="001F7D48">
      <w:pPr>
        <w:pStyle w:val="Heading4"/>
      </w:pPr>
      <w:r>
        <w:t>We as consumers are constrained in our choices by imperfect information and limited alternatives, not only does that prove the value of policy scrutiny, it also necessitates some analysis of macroeconomic factors in addition to choice</w:t>
      </w:r>
    </w:p>
    <w:p w:rsidR="001F7D48" w:rsidRDefault="001F7D48" w:rsidP="001F7D48">
      <w:r w:rsidRPr="00F8432E">
        <w:t xml:space="preserve">Jeroen C.J.M. van den </w:t>
      </w:r>
      <w:r w:rsidRPr="00F8432E">
        <w:rPr>
          <w:rStyle w:val="CitationChar"/>
        </w:rPr>
        <w:t>Bergh 10</w:t>
      </w:r>
      <w:r>
        <w:t xml:space="preserve">, Department of Spatial Economics, Faculty of Economics and Business Administration, Institute for Environmental Studies, Vrije Universiteit Amsterdam, and Tinbergen Institute, </w:t>
      </w:r>
      <w:r w:rsidRPr="00F8432E">
        <w:t>Environment versus growth — A criticism of “degr</w:t>
      </w:r>
      <w:r>
        <w:t xml:space="preserve">owth” and a plea for “a-growth”, </w:t>
      </w:r>
      <w:r w:rsidRPr="00F8432E">
        <w:t>Ecological Economics</w:t>
      </w:r>
      <w:r>
        <w:t>, Elsevier</w:t>
      </w:r>
    </w:p>
    <w:p w:rsidR="001F7D48" w:rsidRPr="00F8432E" w:rsidRDefault="001F7D48" w:rsidP="001F7D48"/>
    <w:p w:rsidR="001F7D48" w:rsidRDefault="001F7D48" w:rsidP="001F7D48">
      <w:r w:rsidRPr="007C0B7C">
        <w:rPr>
          <w:rStyle w:val="StyleBoldUnderline"/>
        </w:rPr>
        <w:t>Supporters of this strategy have the hope that</w:t>
      </w:r>
      <w:r>
        <w:t xml:space="preserve"> frugality (</w:t>
      </w:r>
      <w:r w:rsidRPr="007C0B7C">
        <w:rPr>
          <w:rStyle w:val="StyleBoldUnderline"/>
        </w:rPr>
        <w:t>voluntary</w:t>
      </w:r>
      <w:r>
        <w:rPr>
          <w:rStyle w:val="StyleBoldUnderline"/>
        </w:rPr>
        <w:t xml:space="preserve"> </w:t>
      </w:r>
      <w:r w:rsidRPr="007C0B7C">
        <w:rPr>
          <w:rStyle w:val="StyleBoldUnderline"/>
        </w:rPr>
        <w:t>restraint or simplicity</w:t>
      </w:r>
      <w:r>
        <w:t xml:space="preserve">) </w:t>
      </w:r>
      <w:r w:rsidRPr="007C0B7C">
        <w:rPr>
          <w:rStyle w:val="StyleBoldUnderline"/>
        </w:rPr>
        <w:t>will drive consumption down</w:t>
      </w:r>
      <w:r>
        <w:t xml:space="preserve">. As identiﬁed in the literature on environmental psychology, some people are indeed able to apply voluntary restrictions to their consumption behavior which are environmentally motivated (Gsottbauer and van den Bergh, forthcoming). </w:t>
      </w:r>
      <w:r w:rsidRPr="007C0B7C">
        <w:rPr>
          <w:rStyle w:val="StyleBoldUnderline"/>
        </w:rPr>
        <w:t>The question is</w:t>
      </w:r>
      <w:r>
        <w:t xml:space="preserve"> of course </w:t>
      </w:r>
      <w:r w:rsidRPr="007C0B7C">
        <w:rPr>
          <w:rStyle w:val="StyleBoldUnderline"/>
        </w:rPr>
        <w:t>how environmentally</w:t>
      </w:r>
      <w:r>
        <w:rPr>
          <w:rStyle w:val="StyleBoldUnderline"/>
        </w:rPr>
        <w:t xml:space="preserve"> </w:t>
      </w:r>
      <w:r w:rsidRPr="007C0B7C">
        <w:rPr>
          <w:rStyle w:val="StyleBoldUnderline"/>
        </w:rPr>
        <w:t>effective this is, and</w:t>
      </w:r>
      <w:r>
        <w:t xml:space="preserve"> in </w:t>
      </w:r>
      <w:r w:rsidRPr="007C0B7C">
        <w:rPr>
          <w:rStyle w:val="StyleBoldUnderline"/>
        </w:rPr>
        <w:t>particular whether one can safely assume</w:t>
      </w:r>
      <w:r>
        <w:rPr>
          <w:rStyle w:val="StyleBoldUnderline"/>
        </w:rPr>
        <w:t xml:space="preserve"> </w:t>
      </w:r>
      <w:r w:rsidRPr="007C0B7C">
        <w:rPr>
          <w:rStyle w:val="StyleBoldUnderline"/>
        </w:rPr>
        <w:t>this to work for a signiﬁcant proportion of all consumers</w:t>
      </w:r>
      <w:r>
        <w:t xml:space="preserve">. </w:t>
      </w:r>
      <w:r w:rsidRPr="00C16EF7">
        <w:rPr>
          <w:rStyle w:val="StyleBoldUnderline"/>
          <w:highlight w:val="green"/>
        </w:rPr>
        <w:t>Only looking at shopping malls, television, roads and airports should make one very skeptical</w:t>
      </w:r>
      <w:r>
        <w:t xml:space="preserve"> about this. </w:t>
      </w:r>
      <w:r w:rsidRPr="00C16EF7">
        <w:rPr>
          <w:rStyle w:val="StyleBoldUnderline"/>
          <w:highlight w:val="green"/>
        </w:rPr>
        <w:t>One can</w:t>
      </w:r>
      <w:r>
        <w:t xml:space="preserve"> anyway </w:t>
      </w:r>
      <w:r w:rsidRPr="00C16EF7">
        <w:rPr>
          <w:rStyle w:val="StyleBoldUnderline"/>
          <w:highlight w:val="green"/>
        </w:rPr>
        <w:t>wonder whether it is realistic</w:t>
      </w:r>
      <w:r w:rsidRPr="007C0B7C">
        <w:rPr>
          <w:rStyle w:val="StyleBoldUnderline"/>
        </w:rPr>
        <w:t xml:space="preserve"> or</w:t>
      </w:r>
      <w:r>
        <w:rPr>
          <w:rStyle w:val="StyleBoldUnderline"/>
        </w:rPr>
        <w:t xml:space="preserve"> </w:t>
      </w:r>
      <w:r w:rsidRPr="007C0B7C">
        <w:rPr>
          <w:rStyle w:val="StyleBoldUnderline"/>
        </w:rPr>
        <w:t xml:space="preserve">even fair </w:t>
      </w:r>
      <w:r w:rsidRPr="00C16EF7">
        <w:rPr>
          <w:rStyle w:val="StyleBoldUnderline"/>
          <w:highlight w:val="green"/>
        </w:rPr>
        <w:t>to ask from the median consumer that s/he gives up the luxuries of modern life, to</w:t>
      </w:r>
      <w:r w:rsidRPr="007C0B7C">
        <w:rPr>
          <w:rStyle w:val="StyleBoldUnderline"/>
        </w:rPr>
        <w:t xml:space="preserve"> in some way </w:t>
      </w:r>
      <w:r w:rsidRPr="00C16EF7">
        <w:rPr>
          <w:rStyle w:val="StyleBoldUnderline"/>
          <w:highlight w:val="green"/>
        </w:rPr>
        <w:t>go back in time</w:t>
      </w:r>
      <w:r w:rsidRPr="00C16EF7">
        <w:rPr>
          <w:highlight w:val="green"/>
        </w:rPr>
        <w:t xml:space="preserve">. </w:t>
      </w:r>
      <w:r w:rsidRPr="00C16EF7">
        <w:rPr>
          <w:rStyle w:val="StyleBoldUnderline"/>
          <w:highlight w:val="green"/>
        </w:rPr>
        <w:t>It is unlikely that hunter-gatherers or</w:t>
      </w:r>
      <w:r w:rsidRPr="007C0B7C">
        <w:rPr>
          <w:rStyle w:val="StyleBoldUnderline"/>
        </w:rPr>
        <w:t xml:space="preserve"> Henri David </w:t>
      </w:r>
      <w:r w:rsidRPr="00C16EF7">
        <w:rPr>
          <w:rStyle w:val="StyleBoldUnderline"/>
          <w:highlight w:val="green"/>
        </w:rPr>
        <w:t>Thoreau</w:t>
      </w:r>
      <w:r>
        <w:t xml:space="preserve"> (“Walden”) </w:t>
      </w:r>
      <w:r w:rsidRPr="00C16EF7">
        <w:rPr>
          <w:rStyle w:val="StyleBoldUnderline"/>
          <w:highlight w:val="green"/>
        </w:rPr>
        <w:t>can serve as a role model</w:t>
      </w:r>
      <w:r w:rsidRPr="007C0B7C">
        <w:rPr>
          <w:rStyle w:val="StyleBoldUnderline"/>
        </w:rPr>
        <w:t xml:space="preserve"> for them</w:t>
      </w:r>
      <w:r>
        <w:t>.</w:t>
      </w:r>
    </w:p>
    <w:p w:rsidR="001F7D48" w:rsidRDefault="001F7D48" w:rsidP="001F7D48">
      <w:r w:rsidRPr="007C0B7C">
        <w:rPr>
          <w:rStyle w:val="StyleBoldUnderline"/>
        </w:rPr>
        <w:t>The other extreme is</w:t>
      </w:r>
      <w:r>
        <w:t xml:space="preserve"> (equal) </w:t>
      </w:r>
      <w:r w:rsidRPr="007C0B7C">
        <w:rPr>
          <w:rStyle w:val="StyleBoldUnderline"/>
        </w:rPr>
        <w:t>individual quota on consumption</w:t>
      </w:r>
      <w:r>
        <w:t xml:space="preserve">, perhaps for a range of heavily environmentally damaging goods and services (notably gasoline), to realize consumption degrowth in an equitable manner. However, </w:t>
      </w:r>
      <w:r w:rsidRPr="007C0B7C">
        <w:rPr>
          <w:rStyle w:val="StyleBoldUnderline"/>
        </w:rPr>
        <w:t>this resembles</w:t>
      </w:r>
      <w:r>
        <w:t xml:space="preserve"> too much </w:t>
      </w:r>
      <w:r w:rsidRPr="007C0B7C">
        <w:rPr>
          <w:rStyle w:val="StyleBoldUnderline"/>
        </w:rPr>
        <w:t>a communist</w:t>
      </w:r>
      <w:r>
        <w:rPr>
          <w:rStyle w:val="StyleBoldUnderline"/>
        </w:rPr>
        <w:t xml:space="preserve"> </w:t>
      </w:r>
      <w:r w:rsidRPr="007C0B7C">
        <w:rPr>
          <w:rStyle w:val="StyleBoldUnderline"/>
        </w:rPr>
        <w:t>society which will undoubtedly be difﬁcult to obtain political support for</w:t>
      </w:r>
      <w:r>
        <w:t xml:space="preserve">. </w:t>
      </w:r>
      <w:r w:rsidRPr="00C16EF7">
        <w:rPr>
          <w:rStyle w:val="BoldUnderline"/>
          <w:highlight w:val="green"/>
        </w:rPr>
        <w:t>A problem with focusing directly on consumption</w:t>
      </w:r>
      <w:r w:rsidRPr="007C0B7C">
        <w:rPr>
          <w:rStyle w:val="BoldUnderline"/>
        </w:rPr>
        <w:t xml:space="preserve"> degrowth </w:t>
      </w:r>
      <w:r w:rsidRPr="00C16EF7">
        <w:rPr>
          <w:rStyle w:val="BoldUnderline"/>
          <w:highlight w:val="green"/>
        </w:rPr>
        <w:t>is that it may activate a rebound</w:t>
      </w:r>
      <w:r w:rsidRPr="007C0B7C">
        <w:rPr>
          <w:rStyle w:val="BoldUnderline"/>
        </w:rPr>
        <w:t xml:space="preserve"> mechanism</w:t>
      </w:r>
      <w:r>
        <w:t xml:space="preserve">. Especially </w:t>
      </w:r>
      <w:r w:rsidRPr="00C16EF7">
        <w:rPr>
          <w:rStyle w:val="StyleBoldUnderline"/>
        </w:rPr>
        <w:t>a voluntary reduction of consumption of certain types of goods and services may well lead to an increase in other types of consumption since disposable income will remain the same</w:t>
      </w:r>
      <w:r w:rsidRPr="00C16EF7">
        <w:t xml:space="preserve">. </w:t>
      </w:r>
      <w:r w:rsidRPr="00C16EF7">
        <w:rPr>
          <w:rStyle w:val="StyleBoldUnderline"/>
        </w:rPr>
        <w:t>Alternatively, it may</w:t>
      </w:r>
      <w:r w:rsidRPr="007C0B7C">
        <w:rPr>
          <w:rStyle w:val="StyleBoldUnderline"/>
        </w:rPr>
        <w:t xml:space="preserve"> lead to</w:t>
      </w:r>
      <w:r>
        <w:rPr>
          <w:rStyle w:val="StyleBoldUnderline"/>
        </w:rPr>
        <w:t xml:space="preserve"> </w:t>
      </w:r>
      <w:r w:rsidRPr="007C0B7C">
        <w:rPr>
          <w:rStyle w:val="StyleBoldUnderline"/>
        </w:rPr>
        <w:t>savings, which</w:t>
      </w:r>
      <w:r>
        <w:t xml:space="preserve"> in turn </w:t>
      </w:r>
      <w:r w:rsidRPr="007C0B7C">
        <w:rPr>
          <w:rStyle w:val="StyleBoldUnderline"/>
        </w:rPr>
        <w:t>implies more money being available for others</w:t>
      </w:r>
      <w:r>
        <w:rPr>
          <w:rStyle w:val="StyleBoldUnderline"/>
        </w:rPr>
        <w:t xml:space="preserve"> </w:t>
      </w:r>
      <w:r w:rsidRPr="007C0B7C">
        <w:rPr>
          <w:rStyle w:val="StyleBoldUnderline"/>
        </w:rPr>
        <w:t>to borrow and spend</w:t>
      </w:r>
      <w:r>
        <w:t xml:space="preserve"> (van den Bergh, forthcoming). Generally, </w:t>
      </w:r>
      <w:r w:rsidRPr="00C16EF7">
        <w:rPr>
          <w:rStyle w:val="BoldUnderline"/>
          <w:highlight w:val="green"/>
        </w:rPr>
        <w:t>people</w:t>
      </w:r>
      <w:r>
        <w:rPr>
          <w:rStyle w:val="BoldUnderline"/>
        </w:rPr>
        <w:t xml:space="preserve"> </w:t>
      </w:r>
      <w:r w:rsidRPr="007C0B7C">
        <w:rPr>
          <w:rStyle w:val="BoldUnderline"/>
        </w:rPr>
        <w:t xml:space="preserve">are boundedly rational and </w:t>
      </w:r>
      <w:r w:rsidRPr="00C16EF7">
        <w:rPr>
          <w:rStyle w:val="BoldUnderline"/>
          <w:highlight w:val="green"/>
        </w:rPr>
        <w:t>lack the necessary information to make decisions that will effectively reduce environmental pressure</w:t>
      </w:r>
      <w:r>
        <w:t xml:space="preserve">. Against this background, I think </w:t>
      </w:r>
      <w:r w:rsidRPr="00C16EF7">
        <w:rPr>
          <w:rStyle w:val="BoldUnderline"/>
        </w:rPr>
        <w:t xml:space="preserve">there is much to say in favor of </w:t>
      </w:r>
      <w:r w:rsidRPr="00C16EF7">
        <w:rPr>
          <w:rStyle w:val="BoldUnderline"/>
          <w:highlight w:val="green"/>
        </w:rPr>
        <w:t>the traditional policy perspective</w:t>
      </w:r>
      <w:r>
        <w:t xml:space="preserve"> that product and service prices need to reﬂect much better environmental and climate externalities, </w:t>
      </w:r>
      <w:r w:rsidRPr="00C16EF7">
        <w:rPr>
          <w:rStyle w:val="BoldUnderline"/>
        </w:rPr>
        <w:t xml:space="preserve">which </w:t>
      </w:r>
      <w:r w:rsidRPr="00C16EF7">
        <w:rPr>
          <w:rStyle w:val="BoldUnderline"/>
          <w:highlight w:val="green"/>
        </w:rPr>
        <w:t>will</w:t>
      </w:r>
      <w:r w:rsidRPr="00C16EF7">
        <w:rPr>
          <w:rStyle w:val="BoldUnderline"/>
        </w:rPr>
        <w:t xml:space="preserve"> then</w:t>
      </w:r>
      <w:r>
        <w:rPr>
          <w:rStyle w:val="BoldUnderline"/>
        </w:rPr>
        <w:t xml:space="preserve"> </w:t>
      </w:r>
      <w:r w:rsidRPr="00C16EF7">
        <w:rPr>
          <w:rStyle w:val="BoldUnderline"/>
          <w:highlight w:val="green"/>
        </w:rPr>
        <w:t>force people to change their behavior as well as</w:t>
      </w:r>
      <w:r w:rsidRPr="007C0B7C">
        <w:rPr>
          <w:rStyle w:val="BoldUnderline"/>
        </w:rPr>
        <w:t xml:space="preserve"> control or </w:t>
      </w:r>
      <w:r w:rsidRPr="00C16EF7">
        <w:rPr>
          <w:rStyle w:val="BoldUnderline"/>
          <w:highlight w:val="green"/>
        </w:rPr>
        <w:t>minimize rebound effects</w:t>
      </w:r>
      <w:r>
        <w:t xml:space="preserve"> (van den Bergh, forthcoming). Without such pricing of environmental externalities associated with all (indirect) production and consumption, </w:t>
      </w:r>
      <w:r w:rsidRPr="00C16EF7">
        <w:rPr>
          <w:rStyle w:val="StyleBoldUnderline"/>
          <w:highlight w:val="green"/>
        </w:rPr>
        <w:t>it would be</w:t>
      </w:r>
      <w:r w:rsidRPr="007C0B7C">
        <w:rPr>
          <w:rStyle w:val="StyleBoldUnderline"/>
        </w:rPr>
        <w:t xml:space="preserve"> virtually </w:t>
      </w:r>
      <w:r w:rsidRPr="00C16EF7">
        <w:rPr>
          <w:rStyle w:val="StyleBoldUnderline"/>
          <w:highlight w:val="green"/>
        </w:rPr>
        <w:t>impossible for consumers to know</w:t>
      </w:r>
      <w:r w:rsidRPr="007C0B7C">
        <w:rPr>
          <w:rStyle w:val="StyleBoldUnderline"/>
        </w:rPr>
        <w:t xml:space="preserve"> or judge </w:t>
      </w:r>
      <w:r w:rsidRPr="00C16EF7">
        <w:rPr>
          <w:rStyle w:val="StyleBoldUnderline"/>
          <w:highlight w:val="green"/>
        </w:rPr>
        <w:t>which</w:t>
      </w:r>
      <w:r w:rsidRPr="007C0B7C">
        <w:rPr>
          <w:rStyle w:val="StyleBoldUnderline"/>
        </w:rPr>
        <w:t xml:space="preserve"> consumption </w:t>
      </w:r>
      <w:r w:rsidRPr="00C16EF7">
        <w:rPr>
          <w:rStyle w:val="StyleBoldUnderline"/>
          <w:highlight w:val="green"/>
        </w:rPr>
        <w:t>goods</w:t>
      </w:r>
      <w:r w:rsidRPr="007C0B7C">
        <w:rPr>
          <w:rStyle w:val="StyleBoldUnderline"/>
        </w:rPr>
        <w:t xml:space="preserve"> and services </w:t>
      </w:r>
      <w:r w:rsidRPr="00C16EF7">
        <w:rPr>
          <w:rStyle w:val="StyleBoldUnderline"/>
          <w:highlight w:val="green"/>
        </w:rPr>
        <w:t>are</w:t>
      </w:r>
      <w:r>
        <w:rPr>
          <w:rStyle w:val="StyleBoldUnderline"/>
        </w:rPr>
        <w:t xml:space="preserve"> </w:t>
      </w:r>
      <w:r w:rsidRPr="007C0B7C">
        <w:rPr>
          <w:rStyle w:val="StyleBoldUnderline"/>
        </w:rPr>
        <w:t xml:space="preserve">relatively much or little </w:t>
      </w:r>
      <w:r w:rsidRPr="00C16EF7">
        <w:rPr>
          <w:rStyle w:val="StyleBoldUnderline"/>
          <w:highlight w:val="green"/>
        </w:rPr>
        <w:t>polluting</w:t>
      </w:r>
      <w:r>
        <w:t>. This illustrates the essential informative role of environmental regulation through prices (taxes, levies or tradable permits).</w:t>
      </w:r>
    </w:p>
    <w:p w:rsidR="001F7D48" w:rsidRDefault="001F7D48" w:rsidP="001F7D48">
      <w:r w:rsidRPr="007C0B7C">
        <w:rPr>
          <w:rStyle w:val="BoldUnderline"/>
        </w:rPr>
        <w:t xml:space="preserve">The </w:t>
      </w:r>
      <w:r w:rsidRPr="00C16EF7">
        <w:rPr>
          <w:rStyle w:val="BoldUnderline"/>
          <w:highlight w:val="green"/>
        </w:rPr>
        <w:t>focus on</w:t>
      </w:r>
      <w:r w:rsidRPr="007C0B7C">
        <w:rPr>
          <w:rStyle w:val="BoldUnderline"/>
        </w:rPr>
        <w:t xml:space="preserve"> the size of </w:t>
      </w:r>
      <w:r w:rsidRPr="00C16EF7">
        <w:rPr>
          <w:rStyle w:val="BoldUnderline"/>
        </w:rPr>
        <w:t xml:space="preserve">total </w:t>
      </w:r>
      <w:r w:rsidRPr="00C16EF7">
        <w:rPr>
          <w:rStyle w:val="BoldUnderline"/>
          <w:highlight w:val="green"/>
        </w:rPr>
        <w:t>consumption underrates</w:t>
      </w:r>
      <w:r w:rsidRPr="007C0B7C">
        <w:rPr>
          <w:rStyle w:val="BoldUnderline"/>
        </w:rPr>
        <w:t xml:space="preserve"> the importance of </w:t>
      </w:r>
      <w:r w:rsidRPr="00C16EF7">
        <w:rPr>
          <w:rStyle w:val="BoldUnderline"/>
          <w:highlight w:val="green"/>
        </w:rPr>
        <w:t>shifting from dirty to cleaner consumption</w:t>
      </w:r>
      <w:r>
        <w:t xml:space="preserve">. Stringent environmental (price) regulation will considerably alter the composition of consumption. The relevance of changing the composition of both production and consumption was translated into the notion of “selective growth,” popular in the Netherlands during the 1970s after the Club of Rome's publication on the limits to growth. In line with this, a logical and more desirable aim than general (consumption) degrowth would be “selective degrowth.” Of course, in the process the scale of consumption is likely to be affected as well. But </w:t>
      </w:r>
      <w:r w:rsidRPr="00C16EF7">
        <w:rPr>
          <w:rStyle w:val="StyleBoldUnderline"/>
          <w:highlight w:val="green"/>
        </w:rPr>
        <w:t>whether consumption degrowth</w:t>
      </w:r>
      <w:r w:rsidRPr="007C0B7C">
        <w:rPr>
          <w:rStyle w:val="StyleBoldUnderline"/>
        </w:rPr>
        <w:t xml:space="preserve"> will be the outcome </w:t>
      </w:r>
      <w:r w:rsidRPr="00C16EF7">
        <w:rPr>
          <w:rStyle w:val="StyleBoldUnderline"/>
          <w:highlight w:val="green"/>
        </w:rPr>
        <w:t>should not</w:t>
      </w:r>
      <w:r w:rsidRPr="007C0B7C">
        <w:rPr>
          <w:rStyle w:val="StyleBoldUnderline"/>
        </w:rPr>
        <w:t xml:space="preserve"> really </w:t>
      </w:r>
      <w:r w:rsidRPr="00C16EF7">
        <w:rPr>
          <w:rStyle w:val="StyleBoldUnderline"/>
          <w:highlight w:val="green"/>
        </w:rPr>
        <w:t>matter</w:t>
      </w:r>
      <w:r w:rsidRPr="007C0B7C">
        <w:rPr>
          <w:rStyle w:val="StyleBoldUnderline"/>
        </w:rPr>
        <w:t xml:space="preserve"> and certainly not be set as an ex ante goal</w:t>
      </w:r>
      <w:r>
        <w:t>, also because of the before mentioned measurement problem associated with it.</w:t>
      </w:r>
    </w:p>
    <w:p w:rsidR="002B27C7" w:rsidRPr="002B27C7" w:rsidRDefault="002B27C7" w:rsidP="002B27C7"/>
    <w:p w:rsidR="00B51649" w:rsidRDefault="001F7D48" w:rsidP="001F7D48">
      <w:pPr>
        <w:pStyle w:val="Heading2"/>
      </w:pPr>
      <w:r>
        <w:t>e-waste da</w:t>
      </w:r>
    </w:p>
    <w:p w:rsidR="001F7D48" w:rsidRDefault="001F7D48" w:rsidP="001F7D48"/>
    <w:p w:rsidR="001F7D48" w:rsidRDefault="001F7D48" w:rsidP="001F7D48">
      <w:pPr>
        <w:pStyle w:val="Heading4"/>
      </w:pPr>
      <w:r>
        <w:t>They say that’s not what they do, because e-waste isn’t intrinsic to energy construction – that’s our argument! State regulations on corporate solar production could be altered to prevent unrestrained waste dumping, but that requires citizen engagement to get the law changed – it’s a reason micro-politics is ecologically hampered in its goals if it refuses the grapple with usfg technocracy</w:t>
      </w:r>
    </w:p>
    <w:p w:rsidR="001F7D48" w:rsidRDefault="001F7D48" w:rsidP="001F7D48">
      <w:r>
        <w:t>J</w:t>
      </w:r>
      <w:r w:rsidRPr="00441C3E">
        <w:t xml:space="preserve">ess </w:t>
      </w:r>
      <w:r w:rsidRPr="00441C3E">
        <w:rPr>
          <w:rStyle w:val="StyleStyleBold12pt"/>
        </w:rPr>
        <w:t>Kamen</w:t>
      </w:r>
      <w:r w:rsidRPr="00441C3E">
        <w:t>, Politico</w:t>
      </w:r>
      <w:r>
        <w:t xml:space="preserve">, </w:t>
      </w:r>
      <w:r w:rsidRPr="00441C3E">
        <w:rPr>
          <w:rStyle w:val="StyleStyleBold12pt"/>
        </w:rPr>
        <w:t>11</w:t>
      </w:r>
      <w:r>
        <w:t xml:space="preserve"> [“</w:t>
      </w:r>
      <w:r w:rsidRPr="00441C3E">
        <w:t>E-Waste bill gains broad support</w:t>
      </w:r>
      <w:r>
        <w:t xml:space="preserve">,” Basal Action News, July 13, </w:t>
      </w:r>
      <w:r w:rsidRPr="00441C3E">
        <w:t>http://ban.org/ban_news/2011/111307_e_waste_bill_gains_broad_support.html</w:t>
      </w:r>
      <w:r>
        <w:t>]</w:t>
      </w:r>
    </w:p>
    <w:p w:rsidR="001F7D48" w:rsidRDefault="001F7D48" w:rsidP="001F7D48"/>
    <w:p w:rsidR="001F7D48" w:rsidRDefault="001F7D48" w:rsidP="001F7D48">
      <w:r>
        <w:t xml:space="preserve">The push for a federal e-waste law is partly a response to </w:t>
      </w:r>
      <w:r w:rsidRPr="001F7D48">
        <w:rPr>
          <w:rStyle w:val="StyleBoldUnderline"/>
          <w:highlight w:val="yellow"/>
        </w:rPr>
        <w:t>a hodgepodge of state laws</w:t>
      </w:r>
      <w:r w:rsidRPr="00F95048">
        <w:rPr>
          <w:rStyle w:val="StyleBoldUnderline"/>
        </w:rPr>
        <w:t xml:space="preserve"> </w:t>
      </w:r>
      <w:r>
        <w:t xml:space="preserve">that </w:t>
      </w:r>
      <w:r w:rsidRPr="001F7D48">
        <w:rPr>
          <w:rStyle w:val="StyleBoldUnderline"/>
          <w:highlight w:val="yellow"/>
        </w:rPr>
        <w:t>vary widely in their approach</w:t>
      </w:r>
      <w:r>
        <w:t>. Some 25 states have laws that limit or prohibit the land disposal of toxic electronics materials.</w:t>
      </w:r>
      <w:r w:rsidRPr="00F95048">
        <w:rPr>
          <w:sz w:val="12"/>
        </w:rPr>
        <w:t xml:space="preserve">¶ </w:t>
      </w:r>
      <w:r>
        <w:t xml:space="preserve">The problem is that </w:t>
      </w:r>
      <w:r w:rsidRPr="001F7D48">
        <w:rPr>
          <w:rStyle w:val="StyleBoldUnderline"/>
          <w:highlight w:val="yellow"/>
        </w:rPr>
        <w:t>states can't control what happens to e-waste after it leaves their borders</w:t>
      </w:r>
      <w:r>
        <w:t>.</w:t>
      </w:r>
      <w:r w:rsidRPr="00F95048">
        <w:rPr>
          <w:sz w:val="12"/>
        </w:rPr>
        <w:t xml:space="preserve">¶ </w:t>
      </w:r>
      <w:r>
        <w:t xml:space="preserve">"There are a number of efforts to divert e-waste out of the trash and into the hands of recyclers, and states are really leading that charge - but </w:t>
      </w:r>
      <w:r w:rsidRPr="001F7D48">
        <w:rPr>
          <w:rStyle w:val="StyleBoldUnderline"/>
          <w:highlight w:val="yellow"/>
        </w:rPr>
        <w:t>what good is all the effort if it's just going to be dumped overseas</w:t>
      </w:r>
      <w:r>
        <w:t>?" said Barbara Kyle, national coordinator for the Electronics TakeBack Coalition.</w:t>
      </w:r>
      <w:r w:rsidRPr="00F95048">
        <w:rPr>
          <w:sz w:val="12"/>
        </w:rPr>
        <w:t xml:space="preserve">¶ </w:t>
      </w:r>
      <w:r>
        <w:t>"</w:t>
      </w:r>
      <w:r w:rsidRPr="001F7D48">
        <w:rPr>
          <w:rStyle w:val="StyleBoldUnderline"/>
          <w:highlight w:val="yellow"/>
        </w:rPr>
        <w:t>States can't stop the exportation of waste to developing countries - that's up to the federal government</w:t>
      </w:r>
      <w:r w:rsidRPr="00F95048">
        <w:rPr>
          <w:rStyle w:val="StyleBoldUnderline"/>
        </w:rPr>
        <w:t>,"</w:t>
      </w:r>
      <w:r>
        <w:t xml:space="preserve"> she added.</w:t>
      </w:r>
      <w:r w:rsidRPr="00F95048">
        <w:rPr>
          <w:sz w:val="12"/>
        </w:rPr>
        <w:t xml:space="preserve">¶ </w:t>
      </w:r>
      <w:r>
        <w:t>Several major electronics-makers have lined up behind the legislation, including Hewlett-Packard, Apple, Samsung and Dell. Some of the firms said they already have policies prohibiting the export of e-waste.</w:t>
      </w:r>
      <w:r w:rsidRPr="00F95048">
        <w:rPr>
          <w:sz w:val="12"/>
        </w:rPr>
        <w:t xml:space="preserve">¶ </w:t>
      </w:r>
      <w:r>
        <w:t>"As an industry leader in product life cycle improvements, HP does not allow the export of e-waste from developed countries to developing countries," said Ashley Watson, vice president and chief ethics and compliance officer at HP.</w:t>
      </w:r>
    </w:p>
    <w:p w:rsidR="001F7D48" w:rsidRPr="00441C3E" w:rsidRDefault="001F7D48" w:rsidP="001F7D48"/>
    <w:p w:rsidR="002B27C7" w:rsidRPr="002B27C7" w:rsidRDefault="002B27C7" w:rsidP="002B27C7"/>
    <w:sectPr w:rsidR="002B27C7" w:rsidRPr="002B2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241" w:rsidRDefault="00A84241" w:rsidP="005F5576">
      <w:r>
        <w:separator/>
      </w:r>
    </w:p>
  </w:endnote>
  <w:endnote w:type="continuationSeparator" w:id="0">
    <w:p w:rsidR="00A84241" w:rsidRDefault="00A8424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241" w:rsidRDefault="00A84241" w:rsidP="005F5576">
      <w:r>
        <w:separator/>
      </w:r>
    </w:p>
  </w:footnote>
  <w:footnote w:type="continuationSeparator" w:id="0">
    <w:p w:rsidR="00A84241" w:rsidRDefault="00A8424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48"/>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1F7D48"/>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B27C7"/>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4010"/>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359E1"/>
    <w:rsid w:val="00A35FF5"/>
    <w:rsid w:val="00A46C7F"/>
    <w:rsid w:val="00A472A1"/>
    <w:rsid w:val="00A70AFF"/>
    <w:rsid w:val="00A77145"/>
    <w:rsid w:val="00A777C9"/>
    <w:rsid w:val="00A82119"/>
    <w:rsid w:val="00A82989"/>
    <w:rsid w:val="00A84241"/>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3466"/>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basedOn w:val="DefaultParagraphFont"/>
    <w:uiPriority w:val="1"/>
    <w:qFormat/>
    <w:rsid w:val="001F7D48"/>
    <w:rPr>
      <w:rFonts w:ascii="Arial" w:hAnsi="Arial"/>
      <w:b/>
      <w:sz w:val="24"/>
      <w:u w:val="single"/>
    </w:rPr>
  </w:style>
  <w:style w:type="paragraph" w:customStyle="1" w:styleId="TagText">
    <w:name w:val="TagText"/>
    <w:basedOn w:val="Normal"/>
    <w:qFormat/>
    <w:rsid w:val="001F7D48"/>
    <w:pPr>
      <w:spacing w:before="200"/>
    </w:pPr>
    <w:rPr>
      <w:rFonts w:eastAsiaTheme="minorEastAsia" w:cstheme="minorBidi"/>
      <w:b/>
      <w:sz w:val="24"/>
      <w:szCs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2B27C7"/>
    <w:rPr>
      <w:rFonts w:ascii="Arial" w:hAnsi="Arial"/>
      <w:b/>
      <w:sz w:val="24"/>
      <w:szCs w:val="22"/>
      <w:u w:val="single"/>
    </w:rPr>
  </w:style>
  <w:style w:type="character" w:customStyle="1" w:styleId="UnderlineBold">
    <w:name w:val="Underline + Bold"/>
    <w:basedOn w:val="DefaultParagraphFont"/>
    <w:uiPriority w:val="1"/>
    <w:qFormat/>
    <w:rsid w:val="002B27C7"/>
    <w:rPr>
      <w:b/>
      <w:bCs w:val="0"/>
      <w:sz w:val="20"/>
      <w:u w:val="single"/>
    </w:rPr>
  </w:style>
  <w:style w:type="paragraph" w:customStyle="1" w:styleId="CiteReal">
    <w:name w:val="Cite Real"/>
    <w:basedOn w:val="Normal"/>
    <w:next w:val="Normal"/>
    <w:qFormat/>
    <w:rsid w:val="00CE3466"/>
    <w:rPr>
      <w:rFonts w:eastAsia="MS Mincho"/>
      <w:b/>
      <w:sz w:val="24"/>
      <w:szCs w:val="24"/>
      <w:u w:val="single"/>
    </w:rPr>
  </w:style>
  <w:style w:type="paragraph" w:customStyle="1" w:styleId="read">
    <w:name w:val="read"/>
    <w:basedOn w:val="Normal"/>
    <w:next w:val="Normal"/>
    <w:link w:val="readCharChar"/>
    <w:rsid w:val="00CE3466"/>
    <w:rPr>
      <w:rFonts w:ascii="Times New Roman" w:eastAsia="Times New Roman" w:hAnsi="Times New Roman"/>
      <w:b/>
      <w:szCs w:val="20"/>
      <w:u w:val="single"/>
      <w:lang/>
    </w:rPr>
  </w:style>
  <w:style w:type="character" w:customStyle="1" w:styleId="readCharChar">
    <w:name w:val="read Char Char"/>
    <w:link w:val="read"/>
    <w:locked/>
    <w:rsid w:val="00CE3466"/>
    <w:rPr>
      <w:rFonts w:ascii="Times New Roman" w:eastAsia="Times New Roman" w:hAnsi="Times New Roman" w:cs="Times New Roman"/>
      <w:b/>
      <w:sz w:val="20"/>
      <w:szCs w:val="20"/>
      <w:u w:val="single"/>
      <w:lang/>
    </w:rPr>
  </w:style>
  <w:style w:type="paragraph" w:customStyle="1" w:styleId="noread">
    <w:name w:val="no read"/>
    <w:basedOn w:val="Normal"/>
    <w:link w:val="noreadChar"/>
    <w:rsid w:val="00CE3466"/>
    <w:rPr>
      <w:rFonts w:ascii="Times New Roman" w:eastAsia="Times New Roman" w:hAnsi="Times New Roman"/>
      <w:sz w:val="16"/>
      <w:szCs w:val="18"/>
      <w:lang/>
    </w:rPr>
  </w:style>
  <w:style w:type="character" w:customStyle="1" w:styleId="noreadChar">
    <w:name w:val="no read Char"/>
    <w:link w:val="noread"/>
    <w:rsid w:val="00CE3466"/>
    <w:rPr>
      <w:rFonts w:ascii="Times New Roman" w:eastAsia="Times New Roman" w:hAnsi="Times New Roman" w:cs="Times New Roman"/>
      <w:sz w:val="16"/>
      <w:szCs w:val="18"/>
      <w:lang/>
    </w:rPr>
  </w:style>
  <w:style w:type="character" w:customStyle="1" w:styleId="readChar">
    <w:name w:val="read Char"/>
    <w:rsid w:val="00CE3466"/>
    <w:rPr>
      <w:szCs w:val="22"/>
      <w:u w:val="single"/>
      <w:lang w:val="en-US" w:eastAsia="en-US" w:bidi="ar-SA"/>
    </w:rPr>
  </w:style>
  <w:style w:type="character" w:customStyle="1" w:styleId="Box">
    <w:name w:val="Box"/>
    <w:qFormat/>
    <w:rsid w:val="00CE3466"/>
    <w:rPr>
      <w:b/>
      <w:u w:val="single"/>
      <w:bdr w:val="single" w:sz="4" w:space="0" w:color="auto"/>
    </w:rPr>
  </w:style>
  <w:style w:type="character" w:customStyle="1" w:styleId="boldunderline0">
    <w:name w:val="bold underline"/>
    <w:qFormat/>
    <w:rsid w:val="00CE3466"/>
    <w:rPr>
      <w:b/>
      <w:bCs w:val="0"/>
      <w:sz w:val="20"/>
      <w:u w:val="single"/>
    </w:rPr>
  </w:style>
  <w:style w:type="paragraph" w:customStyle="1" w:styleId="card">
    <w:name w:val="card"/>
    <w:basedOn w:val="Normal"/>
    <w:link w:val="cardChar"/>
    <w:uiPriority w:val="1"/>
    <w:qFormat/>
    <w:rsid w:val="00CE3466"/>
    <w:pPr>
      <w:widowControl w:val="0"/>
      <w:autoSpaceDE w:val="0"/>
      <w:autoSpaceDN w:val="0"/>
      <w:adjustRightInd w:val="0"/>
      <w:ind w:left="288" w:right="288"/>
    </w:pPr>
    <w:rPr>
      <w:rFonts w:ascii="Times New Roman" w:eastAsia="Times New Roman" w:hAnsi="Times New Roman"/>
      <w:kern w:val="32"/>
      <w:szCs w:val="20"/>
      <w:lang/>
    </w:rPr>
  </w:style>
  <w:style w:type="character" w:customStyle="1" w:styleId="cardChar">
    <w:name w:val="card Char"/>
    <w:link w:val="card"/>
    <w:rsid w:val="00CE3466"/>
    <w:rPr>
      <w:rFonts w:ascii="Times New Roman" w:eastAsia="Times New Roman" w:hAnsi="Times New Roman" w:cs="Times New Roman"/>
      <w:kern w:val="32"/>
      <w:sz w:val="20"/>
      <w:szCs w:val="20"/>
      <w:lang/>
    </w:rPr>
  </w:style>
  <w:style w:type="character" w:customStyle="1" w:styleId="underline">
    <w:name w:val="underline"/>
    <w:qFormat/>
    <w:rsid w:val="00CE3466"/>
    <w:rPr>
      <w:u w:val="single"/>
    </w:rPr>
  </w:style>
  <w:style w:type="character" w:customStyle="1" w:styleId="Style4Char">
    <w:name w:val="Style4 Char"/>
    <w:link w:val="Style4"/>
    <w:rsid w:val="00CE3466"/>
    <w:rPr>
      <w:rFonts w:ascii="Arial Narrow" w:hAnsi="Arial Narrow"/>
      <w:u w:val="single"/>
    </w:rPr>
  </w:style>
  <w:style w:type="paragraph" w:customStyle="1" w:styleId="Style4">
    <w:name w:val="Style4"/>
    <w:basedOn w:val="Normal"/>
    <w:link w:val="Style4Char"/>
    <w:rsid w:val="00CE3466"/>
    <w:rPr>
      <w:rFonts w:ascii="Arial Narrow" w:hAnsi="Arial Narrow" w:cstheme="minorBidi"/>
      <w:sz w:val="22"/>
      <w:u w:val="single"/>
    </w:rPr>
  </w:style>
  <w:style w:type="character" w:styleId="HTMLCite">
    <w:name w:val="HTML Cite"/>
    <w:uiPriority w:val="99"/>
    <w:rsid w:val="00CE3466"/>
    <w:rPr>
      <w:i/>
      <w:iCs/>
    </w:rPr>
  </w:style>
  <w:style w:type="character" w:customStyle="1" w:styleId="slug-pub-date">
    <w:name w:val="slug-pub-date"/>
    <w:basedOn w:val="DefaultParagraphFont"/>
    <w:rsid w:val="00CE3466"/>
  </w:style>
  <w:style w:type="character" w:customStyle="1" w:styleId="slug-vol">
    <w:name w:val="slug-vol"/>
    <w:basedOn w:val="DefaultParagraphFont"/>
    <w:rsid w:val="00CE3466"/>
  </w:style>
  <w:style w:type="character" w:customStyle="1" w:styleId="slug-issue">
    <w:name w:val="slug-issue"/>
    <w:basedOn w:val="DefaultParagraphFont"/>
    <w:rsid w:val="00CE3466"/>
  </w:style>
  <w:style w:type="character" w:customStyle="1" w:styleId="slug-pages">
    <w:name w:val="slug-pages"/>
    <w:basedOn w:val="DefaultParagraphFont"/>
    <w:rsid w:val="00CE3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Underlined,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o"/>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1,Tags Char,Heading 2 Char1 Char Char,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basedOn w:val="DefaultParagraphFont"/>
    <w:uiPriority w:val="1"/>
    <w:qFormat/>
    <w:rsid w:val="001F7D48"/>
    <w:rPr>
      <w:rFonts w:ascii="Arial" w:hAnsi="Arial"/>
      <w:b/>
      <w:sz w:val="24"/>
      <w:u w:val="single"/>
    </w:rPr>
  </w:style>
  <w:style w:type="paragraph" w:customStyle="1" w:styleId="TagText">
    <w:name w:val="TagText"/>
    <w:basedOn w:val="Normal"/>
    <w:qFormat/>
    <w:rsid w:val="001F7D48"/>
    <w:pPr>
      <w:spacing w:before="200"/>
    </w:pPr>
    <w:rPr>
      <w:rFonts w:eastAsiaTheme="minorEastAsia" w:cstheme="minorBidi"/>
      <w:b/>
      <w:sz w:val="24"/>
      <w:szCs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2B27C7"/>
    <w:rPr>
      <w:rFonts w:ascii="Arial" w:hAnsi="Arial"/>
      <w:b/>
      <w:sz w:val="24"/>
      <w:szCs w:val="22"/>
      <w:u w:val="single"/>
    </w:rPr>
  </w:style>
  <w:style w:type="character" w:customStyle="1" w:styleId="UnderlineBold">
    <w:name w:val="Underline + Bold"/>
    <w:basedOn w:val="DefaultParagraphFont"/>
    <w:uiPriority w:val="1"/>
    <w:qFormat/>
    <w:rsid w:val="002B27C7"/>
    <w:rPr>
      <w:b/>
      <w:bCs w:val="0"/>
      <w:sz w:val="20"/>
      <w:u w:val="single"/>
    </w:rPr>
  </w:style>
  <w:style w:type="paragraph" w:customStyle="1" w:styleId="CiteReal">
    <w:name w:val="Cite Real"/>
    <w:basedOn w:val="Normal"/>
    <w:next w:val="Normal"/>
    <w:qFormat/>
    <w:rsid w:val="00CE3466"/>
    <w:rPr>
      <w:rFonts w:eastAsia="MS Mincho"/>
      <w:b/>
      <w:sz w:val="24"/>
      <w:szCs w:val="24"/>
      <w:u w:val="single"/>
    </w:rPr>
  </w:style>
  <w:style w:type="paragraph" w:customStyle="1" w:styleId="read">
    <w:name w:val="read"/>
    <w:basedOn w:val="Normal"/>
    <w:next w:val="Normal"/>
    <w:link w:val="readCharChar"/>
    <w:rsid w:val="00CE3466"/>
    <w:rPr>
      <w:rFonts w:ascii="Times New Roman" w:eastAsia="Times New Roman" w:hAnsi="Times New Roman"/>
      <w:b/>
      <w:szCs w:val="20"/>
      <w:u w:val="single"/>
      <w:lang/>
    </w:rPr>
  </w:style>
  <w:style w:type="character" w:customStyle="1" w:styleId="readCharChar">
    <w:name w:val="read Char Char"/>
    <w:link w:val="read"/>
    <w:locked/>
    <w:rsid w:val="00CE3466"/>
    <w:rPr>
      <w:rFonts w:ascii="Times New Roman" w:eastAsia="Times New Roman" w:hAnsi="Times New Roman" w:cs="Times New Roman"/>
      <w:b/>
      <w:sz w:val="20"/>
      <w:szCs w:val="20"/>
      <w:u w:val="single"/>
      <w:lang/>
    </w:rPr>
  </w:style>
  <w:style w:type="paragraph" w:customStyle="1" w:styleId="noread">
    <w:name w:val="no read"/>
    <w:basedOn w:val="Normal"/>
    <w:link w:val="noreadChar"/>
    <w:rsid w:val="00CE3466"/>
    <w:rPr>
      <w:rFonts w:ascii="Times New Roman" w:eastAsia="Times New Roman" w:hAnsi="Times New Roman"/>
      <w:sz w:val="16"/>
      <w:szCs w:val="18"/>
      <w:lang/>
    </w:rPr>
  </w:style>
  <w:style w:type="character" w:customStyle="1" w:styleId="noreadChar">
    <w:name w:val="no read Char"/>
    <w:link w:val="noread"/>
    <w:rsid w:val="00CE3466"/>
    <w:rPr>
      <w:rFonts w:ascii="Times New Roman" w:eastAsia="Times New Roman" w:hAnsi="Times New Roman" w:cs="Times New Roman"/>
      <w:sz w:val="16"/>
      <w:szCs w:val="18"/>
      <w:lang/>
    </w:rPr>
  </w:style>
  <w:style w:type="character" w:customStyle="1" w:styleId="readChar">
    <w:name w:val="read Char"/>
    <w:rsid w:val="00CE3466"/>
    <w:rPr>
      <w:szCs w:val="22"/>
      <w:u w:val="single"/>
      <w:lang w:val="en-US" w:eastAsia="en-US" w:bidi="ar-SA"/>
    </w:rPr>
  </w:style>
  <w:style w:type="character" w:customStyle="1" w:styleId="Box">
    <w:name w:val="Box"/>
    <w:qFormat/>
    <w:rsid w:val="00CE3466"/>
    <w:rPr>
      <w:b/>
      <w:u w:val="single"/>
      <w:bdr w:val="single" w:sz="4" w:space="0" w:color="auto"/>
    </w:rPr>
  </w:style>
  <w:style w:type="character" w:customStyle="1" w:styleId="boldunderline0">
    <w:name w:val="bold underline"/>
    <w:qFormat/>
    <w:rsid w:val="00CE3466"/>
    <w:rPr>
      <w:b/>
      <w:bCs w:val="0"/>
      <w:sz w:val="20"/>
      <w:u w:val="single"/>
    </w:rPr>
  </w:style>
  <w:style w:type="paragraph" w:customStyle="1" w:styleId="card">
    <w:name w:val="card"/>
    <w:basedOn w:val="Normal"/>
    <w:link w:val="cardChar"/>
    <w:uiPriority w:val="1"/>
    <w:qFormat/>
    <w:rsid w:val="00CE3466"/>
    <w:pPr>
      <w:widowControl w:val="0"/>
      <w:autoSpaceDE w:val="0"/>
      <w:autoSpaceDN w:val="0"/>
      <w:adjustRightInd w:val="0"/>
      <w:ind w:left="288" w:right="288"/>
    </w:pPr>
    <w:rPr>
      <w:rFonts w:ascii="Times New Roman" w:eastAsia="Times New Roman" w:hAnsi="Times New Roman"/>
      <w:kern w:val="32"/>
      <w:szCs w:val="20"/>
      <w:lang/>
    </w:rPr>
  </w:style>
  <w:style w:type="character" w:customStyle="1" w:styleId="cardChar">
    <w:name w:val="card Char"/>
    <w:link w:val="card"/>
    <w:rsid w:val="00CE3466"/>
    <w:rPr>
      <w:rFonts w:ascii="Times New Roman" w:eastAsia="Times New Roman" w:hAnsi="Times New Roman" w:cs="Times New Roman"/>
      <w:kern w:val="32"/>
      <w:sz w:val="20"/>
      <w:szCs w:val="20"/>
      <w:lang/>
    </w:rPr>
  </w:style>
  <w:style w:type="character" w:customStyle="1" w:styleId="underline">
    <w:name w:val="underline"/>
    <w:qFormat/>
    <w:rsid w:val="00CE3466"/>
    <w:rPr>
      <w:u w:val="single"/>
    </w:rPr>
  </w:style>
  <w:style w:type="character" w:customStyle="1" w:styleId="Style4Char">
    <w:name w:val="Style4 Char"/>
    <w:link w:val="Style4"/>
    <w:rsid w:val="00CE3466"/>
    <w:rPr>
      <w:rFonts w:ascii="Arial Narrow" w:hAnsi="Arial Narrow"/>
      <w:u w:val="single"/>
    </w:rPr>
  </w:style>
  <w:style w:type="paragraph" w:customStyle="1" w:styleId="Style4">
    <w:name w:val="Style4"/>
    <w:basedOn w:val="Normal"/>
    <w:link w:val="Style4Char"/>
    <w:rsid w:val="00CE3466"/>
    <w:rPr>
      <w:rFonts w:ascii="Arial Narrow" w:hAnsi="Arial Narrow" w:cstheme="minorBidi"/>
      <w:sz w:val="22"/>
      <w:u w:val="single"/>
    </w:rPr>
  </w:style>
  <w:style w:type="character" w:styleId="HTMLCite">
    <w:name w:val="HTML Cite"/>
    <w:uiPriority w:val="99"/>
    <w:rsid w:val="00CE3466"/>
    <w:rPr>
      <w:i/>
      <w:iCs/>
    </w:rPr>
  </w:style>
  <w:style w:type="character" w:customStyle="1" w:styleId="slug-pub-date">
    <w:name w:val="slug-pub-date"/>
    <w:basedOn w:val="DefaultParagraphFont"/>
    <w:rsid w:val="00CE3466"/>
  </w:style>
  <w:style w:type="character" w:customStyle="1" w:styleId="slug-vol">
    <w:name w:val="slug-vol"/>
    <w:basedOn w:val="DefaultParagraphFont"/>
    <w:rsid w:val="00CE3466"/>
  </w:style>
  <w:style w:type="character" w:customStyle="1" w:styleId="slug-issue">
    <w:name w:val="slug-issue"/>
    <w:basedOn w:val="DefaultParagraphFont"/>
    <w:rsid w:val="00CE3466"/>
  </w:style>
  <w:style w:type="character" w:customStyle="1" w:styleId="slug-pages">
    <w:name w:val="slug-pages"/>
    <w:basedOn w:val="DefaultParagraphFont"/>
    <w:rsid w:val="00CE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iankanoon.org/doc/43731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rxiv.org/pdf/chao-dyn/9603009.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lt.uae.ac.ma/elhirech/baktine/0521831059.pdf" TargetMode="External"/><Relationship Id="rId5" Type="http://schemas.openxmlformats.org/officeDocument/2006/relationships/styles" Target="styles.xml"/><Relationship Id="rId15" Type="http://schemas.openxmlformats.org/officeDocument/2006/relationships/hyperlink" Target="http://caselaw.lp.findlaw.com/data/constitution~preamble/#annotation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carta.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C50BBD1-D7DB-4A14-B855-E0F90E54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24415</Words>
  <Characters>139169</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dc:creator>
  <cp:lastModifiedBy>Georgetown Debate, Team 2010</cp:lastModifiedBy>
  <cp:revision>2</cp:revision>
  <dcterms:created xsi:type="dcterms:W3CDTF">2013-03-29T21:19:00Z</dcterms:created>
  <dcterms:modified xsi:type="dcterms:W3CDTF">2013-03-29T21:19:00Z</dcterms:modified>
</cp:coreProperties>
</file>