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2B6" w:rsidRDefault="000D12B6" w:rsidP="000D12B6">
      <w:pPr>
        <w:pStyle w:val="Heading2"/>
      </w:pPr>
      <w:r>
        <w:t>Case extension</w:t>
      </w:r>
    </w:p>
    <w:p w:rsidR="000D12B6" w:rsidRDefault="000D12B6" w:rsidP="000D12B6">
      <w:pPr>
        <w:pStyle w:val="Analytic"/>
      </w:pPr>
      <w:r>
        <w:t xml:space="preserve">Extinction is inevitable – current relations to the environment lead to destruction on multiple fronts and feedbacks that </w:t>
      </w:r>
      <w:proofErr w:type="gramStart"/>
      <w:r>
        <w:t>takes</w:t>
      </w:r>
      <w:proofErr w:type="gramEnd"/>
      <w:r>
        <w:t xml:space="preserve"> out the conditions for human life on the planet</w:t>
      </w:r>
    </w:p>
    <w:p w:rsidR="000D12B6" w:rsidRDefault="000D12B6" w:rsidP="000D12B6">
      <w:pPr>
        <w:pStyle w:val="Analytic"/>
      </w:pPr>
    </w:p>
    <w:p w:rsidR="000D12B6" w:rsidRDefault="000D12B6" w:rsidP="000D12B6">
      <w:pPr>
        <w:pStyle w:val="Analytic"/>
      </w:pPr>
      <w:r>
        <w:t>Authoritarian violence is inevitable because marginalized groups become the victims of our ignorance – privileged relations to warming discount alternative understandings – this should be ethically rejected</w:t>
      </w:r>
    </w:p>
    <w:p w:rsidR="000D12B6" w:rsidRPr="00AD78C0" w:rsidRDefault="000D12B6" w:rsidP="000D12B6">
      <w:pPr>
        <w:pStyle w:val="Analytic"/>
      </w:pPr>
    </w:p>
    <w:p w:rsidR="000D12B6" w:rsidRDefault="000D12B6" w:rsidP="000D12B6">
      <w:pPr>
        <w:pStyle w:val="Analytic"/>
      </w:pPr>
      <w:r>
        <w:t xml:space="preserve">We break down the carbon-combustion paradigm – a critical dystopian narrative of warming is a </w:t>
      </w:r>
      <w:proofErr w:type="spellStart"/>
      <w:r>
        <w:t>performative</w:t>
      </w:r>
      <w:proofErr w:type="spellEnd"/>
      <w:r>
        <w:t xml:space="preserve"> break that exposes and expand on debate’s potential – that’s </w:t>
      </w:r>
      <w:proofErr w:type="spellStart"/>
      <w:r>
        <w:t>Kulynych</w:t>
      </w:r>
      <w:proofErr w:type="spellEnd"/>
      <w:r>
        <w:t xml:space="preserve"> – it is diagnoses the interplay of faux-scientific restrictions and corporate greed which creates a hegemonic discourse of skepticism </w:t>
      </w:r>
    </w:p>
    <w:p w:rsidR="000D12B6" w:rsidRDefault="000D12B6" w:rsidP="000D12B6"/>
    <w:p w:rsidR="000D12B6" w:rsidRDefault="000D12B6" w:rsidP="000D12B6"/>
    <w:p w:rsidR="000D12B6" w:rsidRDefault="000D12B6" w:rsidP="000D12B6">
      <w:pPr>
        <w:pStyle w:val="Heading2"/>
      </w:pPr>
      <w:r>
        <w:lastRenderedPageBreak/>
        <w:t>at: Framework – CI + Offense (0:50)</w:t>
      </w:r>
    </w:p>
    <w:p w:rsidR="000D12B6" w:rsidRDefault="000D12B6" w:rsidP="000D12B6">
      <w:pPr>
        <w:pStyle w:val="Analytic"/>
      </w:pPr>
      <w:r>
        <w:t>Counter-interpretation: the resolution is a story – the 1AC is a topical future history – our meta-framing subsumes but doesn’t contradict their definitions</w:t>
      </w:r>
    </w:p>
    <w:p w:rsidR="000D12B6" w:rsidRDefault="000D12B6" w:rsidP="000D12B6"/>
    <w:p w:rsidR="000D12B6" w:rsidRDefault="000D12B6" w:rsidP="000D12B6">
      <w:r w:rsidRPr="000557FC">
        <w:rPr>
          <w:rStyle w:val="StyleBoldUnderline"/>
        </w:rPr>
        <w:t>Resolved is to reduce by mental analysis,</w:t>
      </w:r>
      <w:r w:rsidRPr="00B722AF">
        <w:t xml:space="preserve"> </w:t>
      </w:r>
    </w:p>
    <w:p w:rsidR="000D12B6" w:rsidRPr="00B722AF" w:rsidRDefault="000D12B6" w:rsidP="000D12B6">
      <w:r w:rsidRPr="000557FC">
        <w:rPr>
          <w:rStyle w:val="StyleStyleBold12pt"/>
        </w:rPr>
        <w:t>Random House 11</w:t>
      </w:r>
      <w:r w:rsidRPr="00B722AF">
        <w:t xml:space="preserve"> (</w:t>
      </w:r>
      <w:r w:rsidRPr="00471DFC">
        <w:t>http://dictionary.reference.com/browse/resolve</w:t>
      </w:r>
      <w:r w:rsidRPr="00B722AF">
        <w:t>)</w:t>
      </w:r>
    </w:p>
    <w:p w:rsidR="000D12B6" w:rsidRDefault="000D12B6" w:rsidP="000D12B6"/>
    <w:p w:rsidR="000D12B6" w:rsidRDefault="000D12B6" w:rsidP="000D12B6">
      <w:pPr>
        <w:pStyle w:val="Analytic"/>
      </w:pPr>
      <w:r>
        <w:t>Our engagement is good:</w:t>
      </w:r>
    </w:p>
    <w:p w:rsidR="000D12B6" w:rsidRPr="003F3266" w:rsidRDefault="000D12B6" w:rsidP="000D12B6">
      <w:pPr>
        <w:pStyle w:val="Analytic"/>
        <w:rPr>
          <w:b w:val="0"/>
        </w:rPr>
      </w:pPr>
      <w:r>
        <w:t xml:space="preserve">a. Science fiction stories are necessary to respond to </w:t>
      </w:r>
      <w:proofErr w:type="spellStart"/>
      <w:r>
        <w:t>denialism</w:t>
      </w:r>
      <w:proofErr w:type="spellEnd"/>
      <w:r>
        <w:t xml:space="preserve"> – passive scientism refuses to fully recognize and act on the consequences of climate – we must incorporate new ways of knowing or risk extinction– that’s </w:t>
      </w:r>
      <w:proofErr w:type="spellStart"/>
      <w:r>
        <w:t>Oreskes</w:t>
      </w:r>
      <w:proofErr w:type="spellEnd"/>
      <w:r>
        <w:t xml:space="preserve"> and </w:t>
      </w:r>
      <w:proofErr w:type="spellStart"/>
      <w:r>
        <w:t>Darder</w:t>
      </w:r>
      <w:proofErr w:type="spellEnd"/>
      <w:r>
        <w:t xml:space="preserve"> – t</w:t>
      </w:r>
      <w:r w:rsidRPr="003F3266">
        <w:t xml:space="preserve">ying </w:t>
      </w:r>
      <w:r>
        <w:t>it</w:t>
      </w:r>
      <w:r w:rsidRPr="003F3266">
        <w:t xml:space="preserve"> to </w:t>
      </w:r>
      <w:r>
        <w:t>politics</w:t>
      </w:r>
      <w:r w:rsidRPr="003F3266">
        <w:t xml:space="preserve"> is the critical </w:t>
      </w:r>
      <w:r>
        <w:t>for</w:t>
      </w:r>
      <w:r w:rsidRPr="003F3266">
        <w:t xml:space="preserve"> effective political action</w:t>
      </w:r>
      <w:r>
        <w:t xml:space="preserve"> – that’s </w:t>
      </w:r>
      <w:proofErr w:type="spellStart"/>
      <w:r>
        <w:t>McCalmont</w:t>
      </w:r>
      <w:proofErr w:type="spellEnd"/>
      <w:r>
        <w:t xml:space="preserve"> – we just change consciousness before policy</w:t>
      </w:r>
    </w:p>
    <w:p w:rsidR="000D12B6" w:rsidRDefault="000D12B6" w:rsidP="000D12B6"/>
    <w:p w:rsidR="000D12B6" w:rsidRDefault="000D12B6" w:rsidP="000D12B6">
      <w:pPr>
        <w:pStyle w:val="Analytic"/>
      </w:pPr>
      <w:r>
        <w:t>b. Politics is already ceded – the carbon combustion complex has it on lock – we need to start with new pedagogies and understandings of climate to have meaningful reform – we do not deny state action but foreground our relation to it</w:t>
      </w:r>
    </w:p>
    <w:p w:rsidR="000D12B6" w:rsidRDefault="000D12B6" w:rsidP="000D12B6"/>
    <w:p w:rsidR="000D12B6" w:rsidRDefault="000D12B6" w:rsidP="000D12B6">
      <w:pPr>
        <w:pStyle w:val="Analytic"/>
      </w:pPr>
      <w:r>
        <w:t xml:space="preserve">c. Performativity is key – debate is meaningful because of its </w:t>
      </w:r>
      <w:proofErr w:type="spellStart"/>
      <w:r>
        <w:t>liberatory</w:t>
      </w:r>
      <w:proofErr w:type="spellEnd"/>
      <w:r>
        <w:t xml:space="preserve"> and disruptive potential – reducing it to questions of policy engineering misses it’s broader effect – that’s </w:t>
      </w:r>
      <w:proofErr w:type="spellStart"/>
      <w:r>
        <w:t>Kulynych</w:t>
      </w:r>
      <w:proofErr w:type="spellEnd"/>
      <w:r>
        <w:t xml:space="preserve"> – questioning of the tone of the resolution inverts the traditional understanding of federal energy policy enthralling the public</w:t>
      </w:r>
    </w:p>
    <w:p w:rsidR="000D12B6" w:rsidRDefault="000D12B6" w:rsidP="000D12B6"/>
    <w:p w:rsidR="000D12B6" w:rsidRDefault="000D12B6" w:rsidP="000D12B6">
      <w:pPr>
        <w:pStyle w:val="Analytic"/>
      </w:pPr>
      <w:r>
        <w:t xml:space="preserve">The </w:t>
      </w:r>
      <w:proofErr w:type="spellStart"/>
      <w:r>
        <w:t>aff</w:t>
      </w:r>
      <w:proofErr w:type="spellEnd"/>
      <w:r>
        <w:t xml:space="preserve"> outweighs – climate based destruction and the anti-ecological pedagogies exist now – preserving debate as an intellectual pastime is useless unless it can oppose </w:t>
      </w:r>
      <w:proofErr w:type="spellStart"/>
      <w:r>
        <w:t>denialism</w:t>
      </w:r>
      <w:proofErr w:type="spellEnd"/>
    </w:p>
    <w:p w:rsidR="000D12B6" w:rsidRDefault="000D12B6" w:rsidP="000D12B6"/>
    <w:p w:rsidR="000D12B6" w:rsidRDefault="000D12B6" w:rsidP="000D12B6">
      <w:pPr>
        <w:pStyle w:val="Heading2"/>
      </w:pPr>
      <w:r>
        <w:lastRenderedPageBreak/>
        <w:t>at: Framework – at: limits (0:45/1:15)</w:t>
      </w:r>
    </w:p>
    <w:p w:rsidR="000D12B6" w:rsidRDefault="000D12B6" w:rsidP="000D12B6">
      <w:pPr>
        <w:pStyle w:val="Analytic"/>
      </w:pPr>
      <w:r>
        <w:t xml:space="preserve">Topicality checks limits – even if the </w:t>
      </w:r>
      <w:proofErr w:type="spellStart"/>
      <w:r>
        <w:t>aff</w:t>
      </w:r>
      <w:proofErr w:type="spellEnd"/>
      <w:r>
        <w:t xml:space="preserve"> is a story it’s constrained by the literal meaning of words in the resolution – changing the tone of the story is no different than new advantages</w:t>
      </w:r>
    </w:p>
    <w:p w:rsidR="000D12B6" w:rsidRDefault="000D12B6" w:rsidP="000D12B6">
      <w:pPr>
        <w:pStyle w:val="Analytic"/>
      </w:pPr>
    </w:p>
    <w:p w:rsidR="000D12B6" w:rsidRDefault="000D12B6" w:rsidP="000D12B6">
      <w:pPr>
        <w:pStyle w:val="Analytic"/>
      </w:pPr>
      <w:r>
        <w:t xml:space="preserve">Double bind – either all </w:t>
      </w:r>
      <w:proofErr w:type="spellStart"/>
      <w:r>
        <w:t>affs</w:t>
      </w:r>
      <w:proofErr w:type="spellEnd"/>
      <w:r>
        <w:t xml:space="preserve"> are stories and we meet OR there’s a distinct category of “story </w:t>
      </w:r>
      <w:proofErr w:type="spellStart"/>
      <w:r>
        <w:t>affs</w:t>
      </w:r>
      <w:proofErr w:type="spellEnd"/>
      <w:r>
        <w:t xml:space="preserve">” that revolve around topic energies – those are MORE limited – technocratic adjustment is functionally infinite with 6 technologies and 2 mechanisms – burden of the </w:t>
      </w:r>
      <w:proofErr w:type="spellStart"/>
      <w:r>
        <w:t>neg</w:t>
      </w:r>
      <w:proofErr w:type="spellEnd"/>
      <w:r>
        <w:t xml:space="preserve"> to prove a meaningful link differential</w:t>
      </w:r>
    </w:p>
    <w:p w:rsidR="000D12B6" w:rsidRDefault="000D12B6" w:rsidP="000D12B6"/>
    <w:p w:rsidR="000D12B6" w:rsidRPr="00EE3160" w:rsidRDefault="000D12B6" w:rsidP="000D12B6">
      <w:pPr>
        <w:rPr>
          <w:b/>
          <w:sz w:val="24"/>
          <w:szCs w:val="24"/>
        </w:rPr>
      </w:pPr>
      <w:r>
        <w:rPr>
          <w:b/>
          <w:sz w:val="24"/>
          <w:szCs w:val="24"/>
        </w:rPr>
        <w:t>L</w:t>
      </w:r>
      <w:r w:rsidRPr="00EE3160">
        <w:rPr>
          <w:b/>
          <w:sz w:val="24"/>
          <w:szCs w:val="24"/>
        </w:rPr>
        <w:t xml:space="preserve">imits is </w:t>
      </w:r>
      <w:r>
        <w:rPr>
          <w:b/>
          <w:sz w:val="24"/>
          <w:szCs w:val="24"/>
        </w:rPr>
        <w:t xml:space="preserve">a bad standard – presumes an objective way to organize evolving, </w:t>
      </w:r>
      <w:proofErr w:type="spellStart"/>
      <w:r>
        <w:rPr>
          <w:b/>
          <w:sz w:val="24"/>
          <w:szCs w:val="24"/>
        </w:rPr>
        <w:t>intersubjective</w:t>
      </w:r>
      <w:proofErr w:type="spellEnd"/>
      <w:r>
        <w:rPr>
          <w:b/>
          <w:sz w:val="24"/>
          <w:szCs w:val="24"/>
        </w:rPr>
        <w:t xml:space="preserve"> meaning</w:t>
      </w:r>
      <w:r w:rsidRPr="00EE3160">
        <w:rPr>
          <w:b/>
          <w:sz w:val="24"/>
          <w:szCs w:val="24"/>
        </w:rPr>
        <w:t xml:space="preserve"> – </w:t>
      </w:r>
      <w:r>
        <w:rPr>
          <w:b/>
          <w:sz w:val="24"/>
          <w:szCs w:val="24"/>
        </w:rPr>
        <w:t>ambiguity is better</w:t>
      </w:r>
    </w:p>
    <w:p w:rsidR="000D12B6" w:rsidRDefault="000D12B6" w:rsidP="000D12B6">
      <w:r w:rsidRPr="00F70723">
        <w:rPr>
          <w:rStyle w:val="CitationChar"/>
        </w:rPr>
        <w:t>De Cock 1</w:t>
      </w:r>
      <w:r>
        <w:t xml:space="preserve"> (Christian De Cock, Professor of Organizational </w:t>
      </w:r>
      <w:proofErr w:type="spellStart"/>
      <w:r>
        <w:t>behaviour</w:t>
      </w:r>
      <w:proofErr w:type="spellEnd"/>
      <w:r>
        <w:t xml:space="preserve">, change management, creative problem solving, 2001, “Of Philip K. Dick, reflexivity and shifting realities Organizing (writing) in our post-industrial society” in the book “Science Fiction and Organization”)    </w:t>
      </w:r>
    </w:p>
    <w:p w:rsidR="000D12B6" w:rsidRPr="00967533" w:rsidRDefault="000D12B6" w:rsidP="000D12B6">
      <w:pPr>
        <w:rPr>
          <w:sz w:val="16"/>
        </w:rPr>
      </w:pPr>
      <w:r w:rsidRPr="00D720B1">
        <w:rPr>
          <w:rStyle w:val="BoldUnderline"/>
          <w:highlight w:val="cyan"/>
        </w:rPr>
        <w:t>If SF becomes annexed to the academic world it will buy into its own death</w:t>
      </w:r>
      <w:r w:rsidRPr="00967533">
        <w:rPr>
          <w:sz w:val="16"/>
        </w:rPr>
        <w:t xml:space="preserve"> . . . Professor </w:t>
      </w:r>
      <w:r w:rsidRPr="00FF6BC2">
        <w:rPr>
          <w:rStyle w:val="StyleBoldUnderline"/>
        </w:rPr>
        <w:t xml:space="preserve">Warrick’s </w:t>
      </w:r>
      <w:r w:rsidRPr="00D720B1">
        <w:rPr>
          <w:rStyle w:val="StyleBoldUnderline"/>
          <w:highlight w:val="cyan"/>
        </w:rPr>
        <w:t xml:space="preserve">pound-and-a-half book with its expensive binding, </w:t>
      </w:r>
      <w:r w:rsidRPr="00E51033">
        <w:rPr>
          <w:rStyle w:val="StyleBoldUnderline"/>
        </w:rPr>
        <w:t xml:space="preserve">paper, and dust jacket </w:t>
      </w:r>
      <w:r w:rsidRPr="00FF6BC2">
        <w:rPr>
          <w:rStyle w:val="StyleBoldUnderline"/>
        </w:rPr>
        <w:t>staggers you with its physical impression</w:t>
      </w:r>
      <w:r w:rsidRPr="00967533">
        <w:rPr>
          <w:sz w:val="16"/>
        </w:rPr>
        <w:t xml:space="preserve">, but it </w:t>
      </w:r>
      <w:r w:rsidRPr="00D720B1">
        <w:rPr>
          <w:rStyle w:val="StyleBoldUnderline"/>
          <w:highlight w:val="cyan"/>
        </w:rPr>
        <w:t>has no soul</w:t>
      </w:r>
      <w:r w:rsidRPr="00967533">
        <w:rPr>
          <w:sz w:val="16"/>
          <w:highlight w:val="cyan"/>
        </w:rPr>
        <w:t xml:space="preserve"> </w:t>
      </w:r>
      <w:r w:rsidRPr="00967533">
        <w:rPr>
          <w:sz w:val="16"/>
        </w:rPr>
        <w:t xml:space="preserve">and it will take our soul in what really seems to me to be brutal greed. Let us alone, Dr. Warrick; let us read our paperback novels with their peeled eyeball covers. Don’t dignify us. Our power to stimulate human imagination and to delight is intrinsic to us already. Quite frankly, we were doing fine before you came along. (Dick, 1980/1995, pp. 97–8) So why write this article? A healthy (?) obsession with Dick’s oeuvre I suppose, coupled with the comforting realization that Dick contradicted himself so many times in his lifetime. But to truly answer this question I have to tell the brief story of Philip K. Dick, organization studies and me. My introduction to the world of Philip K. Dick began in 1985 when I was given two Dick books – </w:t>
      </w:r>
      <w:proofErr w:type="spellStart"/>
      <w:r w:rsidRPr="00967533">
        <w:rPr>
          <w:sz w:val="16"/>
        </w:rPr>
        <w:t>Ubik</w:t>
      </w:r>
      <w:proofErr w:type="spellEnd"/>
      <w:r w:rsidRPr="00967533">
        <w:rPr>
          <w:sz w:val="16"/>
        </w:rPr>
        <w:t xml:space="preserve"> and Flow My Tears, the Policeman Said – as a birthday present. The girl in question was from Metz, a very </w:t>
      </w:r>
      <w:proofErr w:type="spellStart"/>
      <w:r w:rsidRPr="00967533">
        <w:rPr>
          <w:sz w:val="16"/>
        </w:rPr>
        <w:t>Dickean</w:t>
      </w:r>
      <w:proofErr w:type="spellEnd"/>
      <w:r w:rsidRPr="00967533">
        <w:rPr>
          <w:sz w:val="16"/>
        </w:rPr>
        <w:t xml:space="preserve"> connection as I found out later,2 the books were written in French and published in flashy golden covers (as far as you can get from the peeled eyeball covers as possible). I remember reading them (my French was a lot better </w:t>
      </w:r>
      <w:proofErr w:type="spellStart"/>
      <w:r w:rsidRPr="00967533">
        <w:rPr>
          <w:sz w:val="16"/>
        </w:rPr>
        <w:t>then</w:t>
      </w:r>
      <w:proofErr w:type="spellEnd"/>
      <w:r w:rsidRPr="00967533">
        <w:rPr>
          <w:sz w:val="16"/>
        </w:rPr>
        <w:t xml:space="preserve"> than it is now), being pretty impressed with </w:t>
      </w:r>
      <w:proofErr w:type="spellStart"/>
      <w:r w:rsidRPr="00967533">
        <w:rPr>
          <w:sz w:val="16"/>
        </w:rPr>
        <w:t>Ubik</w:t>
      </w:r>
      <w:proofErr w:type="spellEnd"/>
      <w:r w:rsidRPr="00967533">
        <w:rPr>
          <w:sz w:val="16"/>
        </w:rPr>
        <w:t xml:space="preserve"> especially, and then filing the books away in my SF collection. </w:t>
      </w:r>
      <w:proofErr w:type="gramStart"/>
      <w:r w:rsidRPr="00967533">
        <w:rPr>
          <w:sz w:val="16"/>
        </w:rPr>
        <w:t>Fast forward to 1992.</w:t>
      </w:r>
      <w:proofErr w:type="gramEnd"/>
      <w:r w:rsidRPr="00967533">
        <w:rPr>
          <w:sz w:val="16"/>
        </w:rPr>
        <w:t xml:space="preserve"> This is the year I started my Ph.D. studies. I came across the Rethinking Organization book by Reed and Hughes, and to my surprise two of my </w:t>
      </w:r>
      <w:proofErr w:type="spellStart"/>
      <w:r w:rsidRPr="00967533">
        <w:rPr>
          <w:sz w:val="16"/>
        </w:rPr>
        <w:t>favourite</w:t>
      </w:r>
      <w:proofErr w:type="spellEnd"/>
      <w:r w:rsidRPr="00967533">
        <w:rPr>
          <w:sz w:val="16"/>
        </w:rPr>
        <w:t xml:space="preserve"> chapters briefly referenced this SF author I vaguely remembered reading a few years earlier (Burrell, 1992, p. 177; Turner, 1992, p. 56). I then bought one of Dick’s short story collections (perhaps in the hope of using it for my Ph.D. studies – I wisely didn’t). And suddenly I was addicted. The next couple of years I tried to collect as many Dick books as possible, including the English editions of my birthday books. A moment I recall with particular fondness is finding a perfect copy of Now Wait for Last Year in a car boot sale for 10p. This sudden obsession was not uncommon as I discovered later: In my role as editor of the Philip K. Dick Society Newsletter, I frequently get letters from people who just a few months ago discovered Dick’s work and have now read fifteen books and must obtain all the others. He tends to be read as he wrote: in large doses. (Williams, 1986, p. 142) Then </w:t>
      </w:r>
      <w:proofErr w:type="gramStart"/>
      <w:r w:rsidRPr="00967533">
        <w:rPr>
          <w:sz w:val="16"/>
        </w:rPr>
        <w:t>came</w:t>
      </w:r>
      <w:proofErr w:type="gramEnd"/>
      <w:r w:rsidRPr="00967533">
        <w:rPr>
          <w:sz w:val="16"/>
        </w:rPr>
        <w:t xml:space="preserve"> the call for papers, first for the special SF issue of Organization in 1997, later for this book. This got me reading Dick’s collected philosophical writings and his Exegesis, as well as some literary criticism of Dick’s work. So, you see, the link between organization studies and Philip K. Dick is self-evident to me. Of course, this still does not provide an answer to the question: </w:t>
      </w:r>
      <w:r w:rsidRPr="00FF6BC2">
        <w:rPr>
          <w:rStyle w:val="StyleBoldUnderline"/>
        </w:rPr>
        <w:t>‘How to write something meaningful?’ An academic book presupposes a particular style that does not necessarily do justice to the work of Dick</w:t>
      </w:r>
      <w:r w:rsidRPr="00967533">
        <w:rPr>
          <w:sz w:val="16"/>
        </w:rPr>
        <w:t xml:space="preserve"> (although Dick himself has written some pretty highbrow stuff). After some pondering I decided upon the following strategy. After introducing the problematic from the perspective of organization studies – the growing awareness of the tenuous nature of organizational reality and the difficulty we have in constructing texts that deal with this tenuous reality in a reflexive way – I explore the key characteristics of Dick’s novels and the essence of his writing techniques. This is followed by a discussion of </w:t>
      </w:r>
      <w:proofErr w:type="spellStart"/>
      <w:r w:rsidRPr="00967533">
        <w:rPr>
          <w:sz w:val="16"/>
        </w:rPr>
        <w:t>Ubik</w:t>
      </w:r>
      <w:proofErr w:type="spellEnd"/>
      <w:r w:rsidRPr="00967533">
        <w:rPr>
          <w:sz w:val="16"/>
        </w:rPr>
        <w:t xml:space="preserve"> to give the reader a </w:t>
      </w:r>
      <w:proofErr w:type="spellStart"/>
      <w:r w:rsidRPr="00967533">
        <w:rPr>
          <w:sz w:val="16"/>
        </w:rPr>
        <w:t>flavour</w:t>
      </w:r>
      <w:proofErr w:type="spellEnd"/>
      <w:r w:rsidRPr="00967533">
        <w:rPr>
          <w:sz w:val="16"/>
        </w:rPr>
        <w:t xml:space="preserve"> of a typical </w:t>
      </w:r>
      <w:proofErr w:type="spellStart"/>
      <w:r w:rsidRPr="00967533">
        <w:rPr>
          <w:sz w:val="16"/>
        </w:rPr>
        <w:t>Dickean</w:t>
      </w:r>
      <w:proofErr w:type="spellEnd"/>
      <w:r w:rsidRPr="00967533">
        <w:rPr>
          <w:sz w:val="16"/>
        </w:rPr>
        <w:t xml:space="preserve"> novel. I conclude with the logical, but rather too predictable, discussion of the importance of Dick for the field of organization studies. Of course, it would be nonsensical to suggest that we can ‘apply’ Dick in the way it has happened with Foucault, Derrida or Elias, but to name a few. Yet there is something curiously attractive about an author who used the </w:t>
      </w:r>
      <w:proofErr w:type="gramStart"/>
      <w:r w:rsidRPr="00967533">
        <w:rPr>
          <w:sz w:val="16"/>
        </w:rPr>
        <w:t>most trashy</w:t>
      </w:r>
      <w:proofErr w:type="gramEnd"/>
      <w:r w:rsidRPr="00967533">
        <w:rPr>
          <w:sz w:val="16"/>
        </w:rPr>
        <w:t xml:space="preserve"> tropes of a genre (SF) to create a body of work that both transcends and invigorates that genre. Could this point to an analogue in organization theory that might enable us to frame new possibilities of writing or reading organizational narratives? </w:t>
      </w:r>
      <w:proofErr w:type="gramStart"/>
      <w:r w:rsidRPr="00967533">
        <w:rPr>
          <w:sz w:val="16"/>
        </w:rPr>
        <w:t>Perhaps.</w:t>
      </w:r>
      <w:proofErr w:type="gramEnd"/>
      <w:r w:rsidRPr="00967533">
        <w:rPr>
          <w:sz w:val="16"/>
        </w:rPr>
        <w:t xml:space="preserve"> </w:t>
      </w:r>
      <w:r w:rsidRPr="00FF6BC2">
        <w:rPr>
          <w:rStyle w:val="StyleBoldUnderline"/>
        </w:rPr>
        <w:t>Modes of organizing, modes of theorizing and this thing called reality</w:t>
      </w:r>
      <w:r w:rsidRPr="00967533">
        <w:rPr>
          <w:sz w:val="16"/>
        </w:rPr>
        <w:t xml:space="preserve"> ‘</w:t>
      </w:r>
      <w:r w:rsidRPr="00FF6BC2">
        <w:rPr>
          <w:rStyle w:val="StyleBoldUnderline"/>
        </w:rPr>
        <w:t xml:space="preserve">As Marx might have said more generally, ‘all that is built or all that is “natural” melts into image’ </w:t>
      </w:r>
      <w:r w:rsidRPr="00E51033">
        <w:rPr>
          <w:rStyle w:val="StyleBoldUnderline"/>
        </w:rPr>
        <w:t>in the contemporary global economies of signs and space’</w:t>
      </w:r>
      <w:r w:rsidRPr="00967533">
        <w:rPr>
          <w:sz w:val="16"/>
        </w:rPr>
        <w:t xml:space="preserve"> (Lash and </w:t>
      </w:r>
      <w:proofErr w:type="spellStart"/>
      <w:r w:rsidRPr="00967533">
        <w:rPr>
          <w:sz w:val="16"/>
        </w:rPr>
        <w:t>Urry</w:t>
      </w:r>
      <w:proofErr w:type="spellEnd"/>
      <w:r w:rsidRPr="00967533">
        <w:rPr>
          <w:sz w:val="16"/>
        </w:rPr>
        <w:t xml:space="preserve">, 1994, p. 326). The opinion seems to be broadly shared among both academics and practitioners that </w:t>
      </w:r>
      <w:r w:rsidRPr="00D720B1">
        <w:rPr>
          <w:rStyle w:val="StyleBoldUnderline"/>
          <w:highlight w:val="cyan"/>
        </w:rPr>
        <w:t xml:space="preserve">traditional conceptions of </w:t>
      </w:r>
      <w:r w:rsidRPr="00E51033">
        <w:rPr>
          <w:rStyle w:val="StyleBoldUnderline"/>
        </w:rPr>
        <w:t xml:space="preserve">effective organizing and </w:t>
      </w:r>
      <w:r w:rsidRPr="00D720B1">
        <w:rPr>
          <w:rStyle w:val="StyleBoldUnderline"/>
          <w:highlight w:val="cyan"/>
        </w:rPr>
        <w:t xml:space="preserve">decision-making are no longer viable because we live in a time of irredeemable turbulence </w:t>
      </w:r>
      <w:r w:rsidRPr="00967533">
        <w:rPr>
          <w:rStyle w:val="StyleBoldUnderline"/>
        </w:rPr>
        <w:t>and ambiguity</w:t>
      </w:r>
      <w:r w:rsidRPr="00967533">
        <w:rPr>
          <w:sz w:val="16"/>
        </w:rPr>
        <w:t xml:space="preserve"> (</w:t>
      </w:r>
      <w:proofErr w:type="spellStart"/>
      <w:r w:rsidRPr="00967533">
        <w:rPr>
          <w:sz w:val="16"/>
        </w:rPr>
        <w:t>Gergen</w:t>
      </w:r>
      <w:proofErr w:type="spellEnd"/>
      <w:r w:rsidRPr="00967533">
        <w:rPr>
          <w:sz w:val="16"/>
        </w:rPr>
        <w:t xml:space="preserve">, 1995). The emerging digital or ‘new’ economy seems to be a technologically driven </w:t>
      </w:r>
      <w:proofErr w:type="gramStart"/>
      <w:r w:rsidRPr="00967533">
        <w:rPr>
          <w:sz w:val="16"/>
        </w:rPr>
        <w:t>vision</w:t>
      </w:r>
      <w:proofErr w:type="gramEnd"/>
      <w:r w:rsidRPr="00967533">
        <w:rPr>
          <w:sz w:val="16"/>
        </w:rPr>
        <w:t xml:space="preserve"> of new forms of organizing, relying heavily on notions of flexibility as a response this turbulence. Corporate dinosaurs must be replaced with smart networks that add value. Words such as ‘cyberspace’3 and ‘</w:t>
      </w:r>
      <w:proofErr w:type="spellStart"/>
      <w:r w:rsidRPr="00967533">
        <w:rPr>
          <w:sz w:val="16"/>
        </w:rPr>
        <w:t>cyborganization</w:t>
      </w:r>
      <w:proofErr w:type="spellEnd"/>
      <w:r w:rsidRPr="00967533">
        <w:rPr>
          <w:sz w:val="16"/>
        </w:rPr>
        <w:t xml:space="preserve">’ drip easily from tongues (e.g. Parker and Cooper, 1998) and ‘the organization’ becomes more difficult to conceptualize as it ‘dissipates into cyberspace’ and ‘permeates its own boundaries’ (Hardy and Clegg 1997: S6). </w:t>
      </w:r>
      <w:r w:rsidRPr="00FF6BC2">
        <w:rPr>
          <w:rStyle w:val="StyleBoldUnderline"/>
        </w:rPr>
        <w:t xml:space="preserve">Organizations are losing important elements of permanence as two central features of the modern organization, namely </w:t>
      </w:r>
      <w:r w:rsidRPr="00D720B1">
        <w:rPr>
          <w:rStyle w:val="StyleBoldUnderline"/>
          <w:highlight w:val="cyan"/>
        </w:rPr>
        <w:t xml:space="preserve">the assumption of self-contained units and </w:t>
      </w:r>
      <w:r w:rsidRPr="00967533">
        <w:rPr>
          <w:rStyle w:val="StyleBoldUnderline"/>
        </w:rPr>
        <w:t xml:space="preserve">its structural </w:t>
      </w:r>
      <w:r w:rsidRPr="00D720B1">
        <w:rPr>
          <w:rStyle w:val="StyleBoldUnderline"/>
          <w:highlight w:val="cyan"/>
        </w:rPr>
        <w:t>solidity, are undermined</w:t>
      </w:r>
      <w:r w:rsidRPr="00967533">
        <w:rPr>
          <w:sz w:val="16"/>
        </w:rPr>
        <w:t xml:space="preserve"> (March, 1995). Even the concept of place becomes increasingly phantasmagoric as locales get thoroughly penetrated by social </w:t>
      </w:r>
      <w:r w:rsidRPr="00967533">
        <w:rPr>
          <w:sz w:val="16"/>
        </w:rPr>
        <w:lastRenderedPageBreak/>
        <w:t>influences quite distant from them (</w:t>
      </w:r>
      <w:proofErr w:type="spellStart"/>
      <w:r w:rsidRPr="00967533">
        <w:rPr>
          <w:sz w:val="16"/>
        </w:rPr>
        <w:t>Giddens</w:t>
      </w:r>
      <w:proofErr w:type="spellEnd"/>
      <w:r w:rsidRPr="00967533">
        <w:rPr>
          <w:sz w:val="16"/>
        </w:rPr>
        <w:t>, 1990). In this new organizational world ‘reality’ seems to have become only a contract, the fabrication of a consensus that can be modified or can break down at any time (</w:t>
      </w:r>
      <w:proofErr w:type="spellStart"/>
      <w:r w:rsidRPr="00967533">
        <w:rPr>
          <w:sz w:val="16"/>
        </w:rPr>
        <w:t>Kallinikos</w:t>
      </w:r>
      <w:proofErr w:type="spellEnd"/>
      <w:r w:rsidRPr="00967533">
        <w:rPr>
          <w:sz w:val="16"/>
        </w:rPr>
        <w:t xml:space="preserve">, 1997) and the witnessing point – the natural datum or physical reference point – seems to be in danger of being scrapped (Brown, 1997). This notion that reality is dissolving from the inside cannot but be related with feelings of disorientation and anxiety. Casey (1995, pp. 70–1), for example, provides a vivid description of the position of ‘the </w:t>
      </w:r>
      <w:proofErr w:type="gramStart"/>
      <w:r w:rsidRPr="00967533">
        <w:rPr>
          <w:sz w:val="16"/>
        </w:rPr>
        <w:t>self ’</w:t>
      </w:r>
      <w:proofErr w:type="gramEnd"/>
      <w:r w:rsidRPr="00967533">
        <w:rPr>
          <w:sz w:val="16"/>
        </w:rPr>
        <w:t xml:space="preserve"> within these new organizational realities. This is a world where everyone has lost a sense of everyday competence and is dependent upon experts, where people become dependent on corporate bureaucracy and mass culture to know what to do. The solidity (or absence of it) of reality has of course been debated at great length in the fields of philosophy and social theory, but it remains an interesting fact that organizational scholars have become preoccupied with this issue in recent years. </w:t>
      </w:r>
      <w:proofErr w:type="spellStart"/>
      <w:r w:rsidRPr="00967533">
        <w:rPr>
          <w:sz w:val="16"/>
        </w:rPr>
        <w:t>Hassard</w:t>
      </w:r>
      <w:proofErr w:type="spellEnd"/>
      <w:r w:rsidRPr="00967533">
        <w:rPr>
          <w:sz w:val="16"/>
        </w:rPr>
        <w:t xml:space="preserve"> and Holliday (1998), for example, talk about the theoretical imperative to explore the linkages between fact/fiction and illusion/reality. It is as if some fundamental metaphysical questions have finally descended into the metaphorical organizational street. Over the past decade or so, </w:t>
      </w:r>
      <w:r w:rsidRPr="00FF6BC2">
        <w:rPr>
          <w:rStyle w:val="StyleBoldUnderline"/>
        </w:rPr>
        <w:t xml:space="preserve">many academics who label themselves </w:t>
      </w:r>
      <w:r w:rsidRPr="00967533">
        <w:rPr>
          <w:rStyle w:val="StyleBoldUnderline"/>
          <w:highlight w:val="cyan"/>
        </w:rPr>
        <w:t xml:space="preserve">critical management theorists </w:t>
      </w:r>
      <w:r w:rsidRPr="00FF6BC2">
        <w:rPr>
          <w:rStyle w:val="StyleBoldUnderline"/>
        </w:rPr>
        <w:t>and/or postmodernists</w:t>
      </w:r>
      <w:r w:rsidRPr="00967533">
        <w:rPr>
          <w:sz w:val="16"/>
        </w:rPr>
        <w:t xml:space="preserve"> (for once, let’s not name any names) </w:t>
      </w:r>
      <w:r w:rsidRPr="00FF6BC2">
        <w:rPr>
          <w:rStyle w:val="StyleBoldUnderline"/>
        </w:rPr>
        <w:t xml:space="preserve">have </w:t>
      </w:r>
      <w:r w:rsidRPr="00967533">
        <w:rPr>
          <w:rStyle w:val="StyleBoldUnderline"/>
          <w:highlight w:val="cyan"/>
        </w:rPr>
        <w:t>take</w:t>
      </w:r>
      <w:r w:rsidRPr="00FF6BC2">
        <w:rPr>
          <w:rStyle w:val="StyleBoldUnderline"/>
        </w:rPr>
        <w:t xml:space="preserve">n </w:t>
      </w:r>
      <w:r w:rsidRPr="00967533">
        <w:rPr>
          <w:rStyle w:val="StyleBoldUnderline"/>
          <w:highlight w:val="cyan"/>
        </w:rPr>
        <w:t>issue with traditional modes of organizing</w:t>
      </w:r>
      <w:r w:rsidRPr="00967533">
        <w:rPr>
          <w:sz w:val="16"/>
          <w:highlight w:val="cyan"/>
        </w:rPr>
        <w:t xml:space="preserve"> </w:t>
      </w:r>
      <w:r w:rsidRPr="00967533">
        <w:rPr>
          <w:sz w:val="16"/>
        </w:rPr>
        <w:t xml:space="preserve">(and ways of theorizing about this organizing) </w:t>
      </w:r>
      <w:r w:rsidRPr="00967533">
        <w:rPr>
          <w:rStyle w:val="StyleBoldUnderline"/>
          <w:highlight w:val="cyan"/>
        </w:rPr>
        <w:t>by highlighting many irrationalities and hidden power issues</w:t>
      </w:r>
      <w:r w:rsidRPr="00967533">
        <w:rPr>
          <w:sz w:val="16"/>
          <w:highlight w:val="cyan"/>
        </w:rPr>
        <w:t>.</w:t>
      </w:r>
      <w:r w:rsidRPr="00967533">
        <w:rPr>
          <w:sz w:val="16"/>
        </w:rPr>
        <w:t xml:space="preserve"> These academics have taken on board the idea that </w:t>
      </w:r>
      <w:r w:rsidRPr="00FF6BC2">
        <w:rPr>
          <w:rStyle w:val="StyleBoldUnderline"/>
        </w:rPr>
        <w:t>language has a role in the constitution of reality</w:t>
      </w:r>
      <w:r w:rsidRPr="00967533">
        <w:rPr>
          <w:sz w:val="16"/>
        </w:rPr>
        <w:t xml:space="preserve"> and their work is marked by a questioning of the nature of reality, of our conception of knowledge, cognition, perception and observation (e.g. Chia, 1996a; Cooper and Law, 1995; </w:t>
      </w:r>
      <w:proofErr w:type="spellStart"/>
      <w:r w:rsidRPr="00967533">
        <w:rPr>
          <w:sz w:val="16"/>
        </w:rPr>
        <w:t>Czarniawska</w:t>
      </w:r>
      <w:proofErr w:type="spellEnd"/>
      <w:r w:rsidRPr="00967533">
        <w:rPr>
          <w:sz w:val="16"/>
        </w:rPr>
        <w:t xml:space="preserve">, 1997). Notwithstanding the importance of their contributions, these authors face the problem that </w:t>
      </w:r>
      <w:r w:rsidRPr="00D720B1">
        <w:rPr>
          <w:rStyle w:val="BoldUnderline"/>
          <w:highlight w:val="cyan"/>
        </w:rPr>
        <w:t xml:space="preserve">in order to condemn a mode of organizing </w:t>
      </w:r>
      <w:r w:rsidRPr="00967533">
        <w:rPr>
          <w:rStyle w:val="BoldUnderline"/>
        </w:rPr>
        <w:t xml:space="preserve">or theorizing </w:t>
      </w:r>
      <w:r w:rsidRPr="00D720B1">
        <w:rPr>
          <w:rStyle w:val="BoldUnderline"/>
          <w:highlight w:val="cyan"/>
        </w:rPr>
        <w:t xml:space="preserve">they need </w:t>
      </w:r>
      <w:r w:rsidRPr="00967533">
        <w:rPr>
          <w:rStyle w:val="BoldUnderline"/>
        </w:rPr>
        <w:t xml:space="preserve">to occupy an elevated position, </w:t>
      </w:r>
      <w:r w:rsidRPr="00D720B1">
        <w:rPr>
          <w:rStyle w:val="BoldUnderline"/>
          <w:highlight w:val="cyan"/>
        </w:rPr>
        <w:t xml:space="preserve">a </w:t>
      </w:r>
      <w:r w:rsidRPr="00967533">
        <w:rPr>
          <w:rStyle w:val="BoldUnderline"/>
        </w:rPr>
        <w:t xml:space="preserve">sort of </w:t>
      </w:r>
      <w:r w:rsidRPr="00D720B1">
        <w:rPr>
          <w:rStyle w:val="BoldUnderline"/>
          <w:highlight w:val="cyan"/>
        </w:rPr>
        <w:t xml:space="preserve">God’s eye view </w:t>
      </w:r>
      <w:r w:rsidRPr="00967533">
        <w:rPr>
          <w:rStyle w:val="BoldUnderline"/>
        </w:rPr>
        <w:t>of the world</w:t>
      </w:r>
      <w:r w:rsidRPr="00967533">
        <w:rPr>
          <w:sz w:val="16"/>
        </w:rPr>
        <w:t xml:space="preserve">; a position </w:t>
      </w:r>
      <w:r w:rsidRPr="00967533">
        <w:rPr>
          <w:rStyle w:val="StyleBoldUnderline"/>
        </w:rPr>
        <w:t>which they persuasively challenge when they deconstruct the claims of orthodox/modern organizational analyses</w:t>
      </w:r>
      <w:r w:rsidRPr="00967533">
        <w:rPr>
          <w:sz w:val="16"/>
        </w:rPr>
        <w:t xml:space="preserve"> (Parker, 2000; </w:t>
      </w:r>
      <w:proofErr w:type="spellStart"/>
      <w:r w:rsidRPr="00967533">
        <w:rPr>
          <w:sz w:val="16"/>
        </w:rPr>
        <w:t>Weiskopf</w:t>
      </w:r>
      <w:proofErr w:type="spellEnd"/>
      <w:r w:rsidRPr="00967533">
        <w:rPr>
          <w:sz w:val="16"/>
        </w:rPr>
        <w:t xml:space="preserve"> and </w:t>
      </w:r>
      <w:proofErr w:type="spellStart"/>
      <w:r w:rsidRPr="00967533">
        <w:rPr>
          <w:sz w:val="16"/>
        </w:rPr>
        <w:t>Willmott</w:t>
      </w:r>
      <w:proofErr w:type="spellEnd"/>
      <w:r w:rsidRPr="00967533">
        <w:rPr>
          <w:sz w:val="16"/>
        </w:rPr>
        <w:t xml:space="preserve">, 1997). Chia, for example, writes about the radically untidy, ill-adjusted character of the fields of actual experience – ‘It is </w:t>
      </w:r>
      <w:r w:rsidRPr="00D720B1">
        <w:rPr>
          <w:rStyle w:val="StyleBoldUnderline"/>
          <w:highlight w:val="cyan"/>
        </w:rPr>
        <w:t xml:space="preserve">only by . . . giving ourselves over to the powers of “chaos”, ambiguity, </w:t>
      </w:r>
      <w:r w:rsidRPr="00967533">
        <w:rPr>
          <w:rStyle w:val="StyleBoldUnderline"/>
        </w:rPr>
        <w:t xml:space="preserve">and confusion </w:t>
      </w:r>
      <w:r w:rsidRPr="00D720B1">
        <w:rPr>
          <w:rStyle w:val="StyleBoldUnderline"/>
          <w:highlight w:val="cyan"/>
        </w:rPr>
        <w:t>that new and deeper insights and understanding can be attained’</w:t>
      </w:r>
      <w:r w:rsidRPr="00967533">
        <w:rPr>
          <w:sz w:val="16"/>
          <w:highlight w:val="cyan"/>
        </w:rPr>
        <w:t xml:space="preserve"> </w:t>
      </w:r>
      <w:r w:rsidRPr="00967533">
        <w:rPr>
          <w:sz w:val="16"/>
        </w:rPr>
        <w:t xml:space="preserve">(Chia, 1996b, p. 423) – </w:t>
      </w:r>
      <w:r w:rsidRPr="00FF6BC2">
        <w:rPr>
          <w:rStyle w:val="StyleBoldUnderline"/>
        </w:rPr>
        <w:t>using arguments which could not be more tidy, analytical and precise</w:t>
      </w:r>
      <w:r w:rsidRPr="00967533">
        <w:rPr>
          <w:sz w:val="16"/>
        </w:rPr>
        <w:t xml:space="preserve">. This of course raises the issue of reflexivity: if reality can never be stabilized and the research/theorizing process ‘is always necessarily precarious, incomplete and fragmented’ (Chia, 1996a, p. 54), then Chia’s writing clearly sits rather uncomfortably with his ontological and epistemological beliefs. In this he is, of course, not alone (see, e.g., </w:t>
      </w:r>
      <w:proofErr w:type="spellStart"/>
      <w:r w:rsidRPr="00967533">
        <w:rPr>
          <w:sz w:val="16"/>
        </w:rPr>
        <w:t>Gephart</w:t>
      </w:r>
      <w:proofErr w:type="spellEnd"/>
      <w:r w:rsidRPr="00967533">
        <w:rPr>
          <w:sz w:val="16"/>
        </w:rPr>
        <w:t xml:space="preserve"> et al.., 1996; Cooper and Law, 1995). This schizophrenia is evidence of rather peculiar discursive rules where certain ontological and epistemological statements are allowed and even encouraged, but </w:t>
      </w:r>
      <w:proofErr w:type="gramStart"/>
      <w:r w:rsidRPr="00967533">
        <w:rPr>
          <w:sz w:val="16"/>
        </w:rPr>
        <w:t>the reciprocate</w:t>
      </w:r>
      <w:proofErr w:type="gramEnd"/>
      <w:r w:rsidRPr="00967533">
        <w:rPr>
          <w:sz w:val="16"/>
        </w:rPr>
        <w:t xml:space="preserve"> communicational practices are disallowed. Even the people who are most adventurous in their ideas or statements (such as Chia) are still caught within rather confined communicational practices. To use Vickers’ (1995) terminology: there is a disjunction between the ways in which organization theorists are ready to see and value the organizational world (their appreciative setting) and the ways in which they are ready to respond to it (their instrumental system). When Reflexivity and shifting realities 163 we write about reflexivity, paradox and postmodernism in organizational analysis, it is expected that we do this unambiguously.4 And yet, the notion that ‘if not consistency, then chaos’ is not admitted even by all logicians, and is rejected by many at the frontiers of natural science research – ‘a contradiction causes only some hell to break loose’ (McCloskey, 1994, p. 166).</w:t>
      </w:r>
    </w:p>
    <w:p w:rsidR="000D12B6" w:rsidRDefault="000D12B6" w:rsidP="000D12B6"/>
    <w:p w:rsidR="000D12B6" w:rsidRDefault="000D12B6" w:rsidP="000D12B6">
      <w:pPr>
        <w:pStyle w:val="Heading2"/>
      </w:pPr>
      <w:r>
        <w:lastRenderedPageBreak/>
        <w:t>at: Framework – at: ground (0:20)</w:t>
      </w:r>
    </w:p>
    <w:p w:rsidR="000D12B6" w:rsidRDefault="000D12B6" w:rsidP="000D12B6">
      <w:pPr>
        <w:pStyle w:val="Analytic"/>
      </w:pPr>
      <w:r>
        <w:t xml:space="preserve">plan text checks ground – we defend topical federal government action in our story – meets every textual burden – any other violation is an arbitrary, self-serving spec requirement – most </w:t>
      </w:r>
      <w:proofErr w:type="spellStart"/>
      <w:r>
        <w:t>affs</w:t>
      </w:r>
      <w:proofErr w:type="spellEnd"/>
      <w:r>
        <w:t xml:space="preserve"> presume literalism, we explicitly defend our position – increases negative ground and prevents 2AC sand-bagging </w:t>
      </w:r>
    </w:p>
    <w:p w:rsidR="000D12B6" w:rsidRDefault="000D12B6" w:rsidP="000D12B6">
      <w:pPr>
        <w:pStyle w:val="Analytic"/>
      </w:pPr>
    </w:p>
    <w:p w:rsidR="000D12B6" w:rsidRDefault="000D12B6" w:rsidP="000D12B6">
      <w:pPr>
        <w:pStyle w:val="Analytic"/>
      </w:pPr>
      <w:proofErr w:type="gramStart"/>
      <w:r>
        <w:t>b</w:t>
      </w:r>
      <w:proofErr w:type="gramEnd"/>
      <w:r>
        <w:t xml:space="preserve">. bidirectional </w:t>
      </w:r>
      <w:proofErr w:type="spellStart"/>
      <w:r>
        <w:t>rez</w:t>
      </w:r>
      <w:proofErr w:type="spellEnd"/>
      <w:r>
        <w:t xml:space="preserve"> checks – built-in energy trade-offs means they should be packing a response to our plan like oil good etc. </w:t>
      </w:r>
    </w:p>
    <w:p w:rsidR="000D12B6" w:rsidRDefault="000D12B6" w:rsidP="000D12B6">
      <w:pPr>
        <w:pStyle w:val="Analytic"/>
      </w:pPr>
    </w:p>
    <w:p w:rsidR="000D12B6" w:rsidRDefault="000D12B6" w:rsidP="000D12B6">
      <w:pPr>
        <w:pStyle w:val="Heading2"/>
      </w:pPr>
      <w:r>
        <w:lastRenderedPageBreak/>
        <w:t>at: topic education/policy relevance (0:40/??)</w:t>
      </w:r>
    </w:p>
    <w:p w:rsidR="000D12B6" w:rsidRDefault="000D12B6" w:rsidP="000D12B6">
      <w:pPr>
        <w:pStyle w:val="Analytic"/>
      </w:pPr>
      <w:r>
        <w:t>This is a terrible standard – presumes a one to one link between plan text we advocate in round and what occurs in the policy process – voting for SMRs doesn’t mean you get a world of SMRs in 20 years – we’re the only ones impacting what the act of VOTING means for politics</w:t>
      </w:r>
    </w:p>
    <w:p w:rsidR="000D12B6" w:rsidRPr="000018F0" w:rsidRDefault="000D12B6" w:rsidP="000D12B6"/>
    <w:p w:rsidR="000D12B6" w:rsidRDefault="000D12B6" w:rsidP="000D12B6"/>
    <w:p w:rsidR="000D12B6" w:rsidRDefault="000D12B6" w:rsidP="000D12B6">
      <w:pPr>
        <w:pStyle w:val="Heading2"/>
      </w:pPr>
      <w:r>
        <w:lastRenderedPageBreak/>
        <w:t>at: Framework – at: extra T (0:15)</w:t>
      </w:r>
    </w:p>
    <w:p w:rsidR="000D12B6" w:rsidRDefault="000D12B6" w:rsidP="000D12B6">
      <w:pPr>
        <w:pStyle w:val="Analytic"/>
      </w:pPr>
      <w:r>
        <w:t xml:space="preserve">No extra-T – all </w:t>
      </w:r>
      <w:proofErr w:type="spellStart"/>
      <w:r>
        <w:t>affs</w:t>
      </w:r>
      <w:proofErr w:type="spellEnd"/>
      <w:r>
        <w:t xml:space="preserve"> take a stance on the debate space – we just do it out loud – guarantees more negative ground and prevents 2AC sand-bagging or shifting</w:t>
      </w:r>
    </w:p>
    <w:p w:rsidR="000D12B6" w:rsidRDefault="000D12B6" w:rsidP="000D12B6">
      <w:pPr>
        <w:pStyle w:val="Analytic"/>
      </w:pPr>
    </w:p>
    <w:p w:rsidR="000D12B6" w:rsidRDefault="000D12B6" w:rsidP="000D12B6">
      <w:pPr>
        <w:pStyle w:val="Analytic"/>
      </w:pPr>
      <w:r>
        <w:t xml:space="preserve">Self-reflexivity outweighs – questioning why we’re here and what we’re doing is </w:t>
      </w:r>
      <w:proofErr w:type="gramStart"/>
      <w:r>
        <w:t>key</w:t>
      </w:r>
      <w:proofErr w:type="gramEnd"/>
      <w:r>
        <w:t xml:space="preserve"> to meaning – debate without a context is just coin flipping and repetition </w:t>
      </w:r>
    </w:p>
    <w:p w:rsidR="000D12B6" w:rsidRPr="00F70EB1" w:rsidRDefault="000D12B6" w:rsidP="000D12B6">
      <w:pPr>
        <w:pStyle w:val="Analytic"/>
      </w:pPr>
    </w:p>
    <w:p w:rsidR="000D12B6" w:rsidRDefault="000D12B6" w:rsidP="000D12B6">
      <w:pPr>
        <w:pStyle w:val="Heading2"/>
      </w:pPr>
      <w:r>
        <w:lastRenderedPageBreak/>
        <w:t>at: topical version of aff (0:30)</w:t>
      </w:r>
    </w:p>
    <w:p w:rsidR="000D12B6" w:rsidRDefault="000D12B6" w:rsidP="000D12B6">
      <w:pPr>
        <w:pStyle w:val="Analytic"/>
      </w:pPr>
      <w:proofErr w:type="spellStart"/>
      <w:r>
        <w:t>Dystopianism</w:t>
      </w:r>
      <w:proofErr w:type="spellEnd"/>
      <w:r>
        <w:t xml:space="preserve"> is an impact turn – the constant return and demand for a happy ending leads to the sublimation of our message – that’s Murphy – it’s a question of a utopian process – topical version would recreate telic traditional politics</w:t>
      </w:r>
    </w:p>
    <w:p w:rsidR="000D12B6" w:rsidRPr="00F70723" w:rsidRDefault="000D12B6" w:rsidP="000D12B6"/>
    <w:p w:rsidR="000D12B6" w:rsidRPr="00EE3160" w:rsidRDefault="000D12B6" w:rsidP="000D12B6">
      <w:pPr>
        <w:rPr>
          <w:b/>
          <w:sz w:val="24"/>
          <w:szCs w:val="24"/>
        </w:rPr>
      </w:pPr>
      <w:r w:rsidRPr="00EE3160">
        <w:rPr>
          <w:b/>
          <w:sz w:val="24"/>
          <w:szCs w:val="24"/>
        </w:rPr>
        <w:t xml:space="preserve">This is offense for us – their framework is repressive tolerance – a tactical move that fosters global violence. Our refusal is </w:t>
      </w:r>
      <w:proofErr w:type="gramStart"/>
      <w:r w:rsidRPr="00EE3160">
        <w:rPr>
          <w:b/>
          <w:sz w:val="24"/>
          <w:szCs w:val="24"/>
        </w:rPr>
        <w:t>key</w:t>
      </w:r>
      <w:proofErr w:type="gramEnd"/>
      <w:r w:rsidRPr="00EE3160">
        <w:rPr>
          <w:b/>
          <w:sz w:val="24"/>
          <w:szCs w:val="24"/>
        </w:rPr>
        <w:t>.</w:t>
      </w:r>
    </w:p>
    <w:p w:rsidR="000D12B6" w:rsidRDefault="000D12B6" w:rsidP="000D12B6">
      <w:r w:rsidRPr="00EE3160">
        <w:rPr>
          <w:rStyle w:val="CitationChar"/>
        </w:rPr>
        <w:t>Kahn 10</w:t>
      </w:r>
      <w:r>
        <w:t xml:space="preserve"> (Richard Kahn, Assistant Professor of Educational Foundations and Research at the University of North Dakota, Critical Pedagogy, </w:t>
      </w:r>
      <w:proofErr w:type="spellStart"/>
      <w:r>
        <w:t>Ecoliteracy</w:t>
      </w:r>
      <w:proofErr w:type="spellEnd"/>
      <w:r>
        <w:t xml:space="preserve">, &amp; Planetary Crisis: The </w:t>
      </w:r>
      <w:proofErr w:type="spellStart"/>
      <w:r>
        <w:t>Ecopedagogy</w:t>
      </w:r>
      <w:proofErr w:type="spellEnd"/>
      <w:r>
        <w:t xml:space="preserve"> Movement, 2010, pp. 132-134)</w:t>
      </w:r>
    </w:p>
    <w:p w:rsidR="000D12B6" w:rsidRPr="00EE3160" w:rsidRDefault="000D12B6" w:rsidP="000D12B6">
      <w:pPr>
        <w:rPr>
          <w:sz w:val="16"/>
        </w:rPr>
      </w:pPr>
      <w:r w:rsidRPr="00EE3160">
        <w:rPr>
          <w:sz w:val="16"/>
        </w:rPr>
        <w:t xml:space="preserve">Herbert </w:t>
      </w:r>
      <w:r w:rsidRPr="00EE3160">
        <w:rPr>
          <w:rStyle w:val="StyleBoldUnderline"/>
        </w:rPr>
        <w:t>Marcuse wrote an important essay, “Repressive Tolerance”</w:t>
      </w:r>
      <w:r w:rsidRPr="00EE3160">
        <w:rPr>
          <w:sz w:val="16"/>
        </w:rPr>
        <w:t xml:space="preserve"> (1965), </w:t>
      </w:r>
      <w:r w:rsidRPr="00EE3160">
        <w:rPr>
          <w:rStyle w:val="StyleBoldUnderline"/>
        </w:rPr>
        <w:t xml:space="preserve">in which he examined this process by which </w:t>
      </w:r>
      <w:r w:rsidRPr="00BD3E8F">
        <w:rPr>
          <w:rStyle w:val="StyleBoldUnderline"/>
          <w:highlight w:val="cyan"/>
        </w:rPr>
        <w:t xml:space="preserve">the liberal State and </w:t>
      </w:r>
      <w:r w:rsidRPr="00EE3160">
        <w:rPr>
          <w:rStyle w:val="StyleBoldUnderline"/>
        </w:rPr>
        <w:t xml:space="preserve">its </w:t>
      </w:r>
      <w:r w:rsidRPr="00BD3E8F">
        <w:rPr>
          <w:rStyle w:val="StyleBoldUnderline"/>
          <w:highlight w:val="cyan"/>
        </w:rPr>
        <w:t xml:space="preserve">corporate members </w:t>
      </w:r>
      <w:r w:rsidRPr="006E57B4">
        <w:rPr>
          <w:rStyle w:val="StyleBoldUnderline"/>
        </w:rPr>
        <w:t xml:space="preserve">assert that they are fit models of democratic tolerance, as they </w:t>
      </w:r>
      <w:r w:rsidRPr="00FF2A02">
        <w:rPr>
          <w:rStyle w:val="StyleBoldUnderline"/>
          <w:highlight w:val="cyan"/>
        </w:rPr>
        <w:t xml:space="preserve">insist that radical activists are subversive </w:t>
      </w:r>
      <w:r w:rsidRPr="002C460D">
        <w:rPr>
          <w:rStyle w:val="StyleBoldUnderline"/>
        </w:rPr>
        <w:t>of the very ideals on which our society is based</w:t>
      </w:r>
      <w:r w:rsidRPr="002C460D">
        <w:rPr>
          <w:sz w:val="16"/>
        </w:rPr>
        <w:t xml:space="preserve">. In this essay, Marcuse notes that </w:t>
      </w:r>
      <w:r w:rsidRPr="002C460D">
        <w:rPr>
          <w:rStyle w:val="StyleBoldUnderline"/>
        </w:rPr>
        <w:t xml:space="preserve">the </w:t>
      </w:r>
      <w:r w:rsidRPr="00FF2A02">
        <w:rPr>
          <w:rStyle w:val="StyleBoldUnderline"/>
        </w:rPr>
        <w:t xml:space="preserve">claim </w:t>
      </w:r>
      <w:r w:rsidRPr="00BD3E8F">
        <w:rPr>
          <w:rStyle w:val="StyleBoldUnderline"/>
          <w:highlight w:val="cyan"/>
        </w:rPr>
        <w:t xml:space="preserve">that democratic tolerance requires activists to restrict </w:t>
      </w:r>
      <w:r w:rsidRPr="006E57B4">
        <w:rPr>
          <w:rStyle w:val="StyleBoldUnderline"/>
        </w:rPr>
        <w:t xml:space="preserve">their </w:t>
      </w:r>
      <w:r w:rsidRPr="00BD3E8F">
        <w:rPr>
          <w:rStyle w:val="StyleBoldUnderline"/>
          <w:highlight w:val="cyan"/>
        </w:rPr>
        <w:t xml:space="preserve">protests </w:t>
      </w:r>
      <w:r w:rsidRPr="006E57B4">
        <w:rPr>
          <w:rStyle w:val="StyleBoldUnderline"/>
          <w:highlight w:val="cyan"/>
        </w:rPr>
        <w:t>to</w:t>
      </w:r>
      <w:r w:rsidRPr="006E57B4">
        <w:rPr>
          <w:rStyle w:val="StyleBoldUnderline"/>
        </w:rPr>
        <w:t xml:space="preserve"> legal </w:t>
      </w:r>
      <w:r w:rsidRPr="00EE3160">
        <w:rPr>
          <w:rStyle w:val="StyleBoldUnderline"/>
        </w:rPr>
        <w:t xml:space="preserve">street demonstrations </w:t>
      </w:r>
      <w:r w:rsidRPr="006E57B4">
        <w:rPr>
          <w:rStyle w:val="StyleBoldUnderline"/>
        </w:rPr>
        <w:t xml:space="preserve">and </w:t>
      </w:r>
      <w:r w:rsidRPr="00BD3E8F">
        <w:rPr>
          <w:rStyle w:val="StyleBoldUnderline"/>
          <w:highlight w:val="cyan"/>
        </w:rPr>
        <w:t xml:space="preserve">intra-governmental attempts to change policy </w:t>
      </w:r>
      <w:r w:rsidRPr="00FF2A02">
        <w:rPr>
          <w:rStyle w:val="StyleBoldUnderline"/>
        </w:rPr>
        <w:t>is highly spurious</w:t>
      </w:r>
      <w:r w:rsidRPr="00EE3160">
        <w:rPr>
          <w:sz w:val="16"/>
        </w:rPr>
        <w:t xml:space="preserve">. </w:t>
      </w:r>
      <w:r w:rsidRPr="006E57B4">
        <w:rPr>
          <w:rStyle w:val="StyleBoldUnderline"/>
        </w:rPr>
        <w:t>Tolerance</w:t>
      </w:r>
      <w:r w:rsidRPr="006E57B4">
        <w:rPr>
          <w:sz w:val="16"/>
        </w:rPr>
        <w:t xml:space="preserve">, he says, </w:t>
      </w:r>
      <w:r w:rsidRPr="006E57B4">
        <w:rPr>
          <w:rStyle w:val="StyleBoldUnderline"/>
        </w:rPr>
        <w:t>arose as a political concept to protect the oppressed and minority viewpoints</w:t>
      </w:r>
      <w:r w:rsidRPr="006E57B4">
        <w:rPr>
          <w:sz w:val="16"/>
        </w:rPr>
        <w:t xml:space="preserve"> from</w:t>
      </w:r>
      <w:r w:rsidRPr="00EE3160">
        <w:rPr>
          <w:sz w:val="16"/>
        </w:rPr>
        <w:t xml:space="preserve"> being met with repressive violence from the </w:t>
      </w:r>
      <w:r w:rsidRPr="00FF2A02">
        <w:rPr>
          <w:sz w:val="16"/>
        </w:rPr>
        <w:t xml:space="preserve">ruling classes. </w:t>
      </w:r>
      <w:r w:rsidRPr="00FF2A02">
        <w:rPr>
          <w:rStyle w:val="StyleBoldUnderline"/>
        </w:rPr>
        <w:t>However, when the call for tolerance is accordingly used by the ruling classes to protect</w:t>
      </w:r>
      <w:r w:rsidRPr="00EE3160">
        <w:rPr>
          <w:rStyle w:val="StyleBoldUnderline"/>
        </w:rPr>
        <w:t xml:space="preserve"> themselves</w:t>
      </w:r>
      <w:r w:rsidRPr="00EE3160">
        <w:rPr>
          <w:sz w:val="16"/>
        </w:rPr>
        <w:t xml:space="preserve"> from interventions that seek to limit global violence and suppression, fear, and misery, </w:t>
      </w:r>
      <w:r w:rsidRPr="00FF2A02">
        <w:rPr>
          <w:rStyle w:val="StyleBoldUnderline"/>
        </w:rPr>
        <w:t xml:space="preserve">it amounts to a perversion </w:t>
      </w:r>
      <w:r w:rsidRPr="00EE3160">
        <w:rPr>
          <w:rStyle w:val="StyleBoldUnderline"/>
        </w:rPr>
        <w:t xml:space="preserve">of </w:t>
      </w:r>
      <w:r w:rsidRPr="00FF2A02">
        <w:rPr>
          <w:rStyle w:val="StyleBoldUnderline"/>
          <w:highlight w:val="cyan"/>
        </w:rPr>
        <w:t>tolerance</w:t>
      </w:r>
      <w:r w:rsidRPr="00EE3160">
        <w:rPr>
          <w:rStyle w:val="StyleBoldUnderline"/>
        </w:rPr>
        <w:t xml:space="preserve"> </w:t>
      </w:r>
      <w:r w:rsidRPr="00FF2A02">
        <w:rPr>
          <w:rStyle w:val="StyleBoldUnderline"/>
        </w:rPr>
        <w:t xml:space="preserve">that </w:t>
      </w:r>
      <w:r w:rsidRPr="00BD3E8F">
        <w:rPr>
          <w:rStyle w:val="StyleBoldUnderline"/>
          <w:highlight w:val="cyan"/>
        </w:rPr>
        <w:t xml:space="preserve">works to repress </w:t>
      </w:r>
      <w:r w:rsidRPr="00EE3160">
        <w:rPr>
          <w:rStyle w:val="StyleBoldUnderline"/>
        </w:rPr>
        <w:t>instead of liberate</w:t>
      </w:r>
      <w:r w:rsidRPr="00EE3160">
        <w:rPr>
          <w:sz w:val="16"/>
        </w:rPr>
        <w:t xml:space="preserve">. </w:t>
      </w:r>
      <w:r w:rsidRPr="00FF2A02">
        <w:rPr>
          <w:rStyle w:val="StyleBoldUnderline"/>
          <w:highlight w:val="cyan"/>
        </w:rPr>
        <w:t>Thusly</w:t>
      </w:r>
      <w:r w:rsidRPr="00EE3160">
        <w:rPr>
          <w:sz w:val="16"/>
        </w:rPr>
        <w:t xml:space="preserve">, Marcuse thought </w:t>
      </w:r>
      <w:r w:rsidRPr="00FF2A02">
        <w:rPr>
          <w:rStyle w:val="StyleBoldUnderline"/>
        </w:rPr>
        <w:t xml:space="preserve">such tolerance </w:t>
      </w:r>
      <w:r w:rsidRPr="00BD3E8F">
        <w:rPr>
          <w:rStyle w:val="StyleBoldUnderline"/>
          <w:highlight w:val="cyan"/>
        </w:rPr>
        <w:t xml:space="preserve">deserves to be met, </w:t>
      </w:r>
      <w:r w:rsidRPr="006E57B4">
        <w:rPr>
          <w:rStyle w:val="StyleBoldUnderline"/>
        </w:rPr>
        <w:t xml:space="preserve">without compromise, </w:t>
      </w:r>
      <w:r w:rsidRPr="00BD3E8F">
        <w:rPr>
          <w:rStyle w:val="StyleBoldUnderline"/>
          <w:highlight w:val="cyan"/>
        </w:rPr>
        <w:t xml:space="preserve">by </w:t>
      </w:r>
      <w:r w:rsidRPr="006E57B4">
        <w:rPr>
          <w:rStyle w:val="StyleBoldUnderline"/>
        </w:rPr>
        <w:t xml:space="preserve">acts of </w:t>
      </w:r>
      <w:r w:rsidRPr="00BD3E8F">
        <w:rPr>
          <w:rStyle w:val="StyleBoldUnderline"/>
          <w:highlight w:val="cyan"/>
        </w:rPr>
        <w:t>revolutionary resistance</w:t>
      </w:r>
      <w:r w:rsidRPr="00EE3160">
        <w:rPr>
          <w:rStyle w:val="StyleBoldUnderline"/>
        </w:rPr>
        <w:t xml:space="preserve"> because capitalistic societies</w:t>
      </w:r>
      <w:r w:rsidRPr="00EE3160">
        <w:rPr>
          <w:sz w:val="16"/>
        </w:rPr>
        <w:t xml:space="preserve"> such as the United States </w:t>
      </w:r>
      <w:r w:rsidRPr="00EE3160">
        <w:rPr>
          <w:rStyle w:val="StyleBoldUnderline"/>
        </w:rPr>
        <w:t>manage to distort the very meanings of peace and truth by claiming that tolerance must be extended throughout the society by the weak to the violence and falsity produced by the strong</w:t>
      </w:r>
      <w:r w:rsidRPr="00EE3160">
        <w:rPr>
          <w:sz w:val="16"/>
        </w:rPr>
        <w:t>.</w:t>
      </w:r>
    </w:p>
    <w:p w:rsidR="000D12B6" w:rsidRPr="00EE3160" w:rsidRDefault="000D12B6" w:rsidP="000D12B6">
      <w:pPr>
        <w:rPr>
          <w:sz w:val="16"/>
        </w:rPr>
      </w:pPr>
      <w:r w:rsidRPr="00EE3160">
        <w:rPr>
          <w:sz w:val="16"/>
        </w:rPr>
        <w:t>Many have criticized Marcuse for advocating violence against the system in order to quash the system’s inherent violence (</w:t>
      </w:r>
      <w:proofErr w:type="spellStart"/>
      <w:r w:rsidRPr="00EE3160">
        <w:rPr>
          <w:sz w:val="16"/>
        </w:rPr>
        <w:t>Kellner</w:t>
      </w:r>
      <w:proofErr w:type="spellEnd"/>
      <w:r w:rsidRPr="00EE3160">
        <w:rPr>
          <w:sz w:val="16"/>
        </w:rPr>
        <w:t xml:space="preserve">, 1984, p. 283), however, the critique of repressive tolerance is key to understanding why revolutionary violence would remain – if not ethical – a non-contradictory and legitimate mode of political challenge towards effecting “qualitative change” (Marcuse, 1968, p. 177).12 </w:t>
      </w:r>
      <w:r w:rsidRPr="006E57B4">
        <w:rPr>
          <w:rStyle w:val="StyleBoldUnderline"/>
        </w:rPr>
        <w:t xml:space="preserve">For a </w:t>
      </w:r>
      <w:r w:rsidRPr="00BD3E8F">
        <w:rPr>
          <w:rStyle w:val="StyleBoldUnderline"/>
          <w:highlight w:val="cyan"/>
        </w:rPr>
        <w:t xml:space="preserve">tolerance that defends life must </w:t>
      </w:r>
      <w:r w:rsidRPr="006E57B4">
        <w:rPr>
          <w:rStyle w:val="StyleBoldUnderline"/>
        </w:rPr>
        <w:t xml:space="preserve">be </w:t>
      </w:r>
      <w:r w:rsidRPr="00BD3E8F">
        <w:rPr>
          <w:rStyle w:val="StyleBoldUnderline"/>
          <w:highlight w:val="cyan"/>
        </w:rPr>
        <w:t>committ</w:t>
      </w:r>
      <w:r w:rsidRPr="006E57B4">
        <w:rPr>
          <w:rStyle w:val="StyleBoldUnderline"/>
        </w:rPr>
        <w:t>ed</w:t>
      </w:r>
      <w:r w:rsidRPr="00BD3E8F">
        <w:rPr>
          <w:rStyle w:val="StyleBoldUnderline"/>
          <w:highlight w:val="cyan"/>
        </w:rPr>
        <w:t xml:space="preserve"> to opposing the overwhelming violence wrought by the military, corporations, and the State </w:t>
      </w:r>
      <w:r w:rsidRPr="006E57B4">
        <w:rPr>
          <w:rStyle w:val="StyleBoldUnderline"/>
        </w:rPr>
        <w:t>as the manifestation of their power</w:t>
      </w:r>
      <w:r w:rsidRPr="00EE3160">
        <w:rPr>
          <w:sz w:val="16"/>
        </w:rPr>
        <w:t xml:space="preserve">, and it is, by definition, </w:t>
      </w:r>
      <w:r w:rsidRPr="00EE3160">
        <w:rPr>
          <w:rStyle w:val="StyleBoldUnderline"/>
        </w:rPr>
        <w:t>to fail to work for their overthrow when one actively or passively tolerates them</w:t>
      </w:r>
      <w:r w:rsidRPr="00EE3160">
        <w:rPr>
          <w:sz w:val="16"/>
        </w:rPr>
        <w:t xml:space="preserve">. Therefore, Marcuse felt that revolutionary violence may in fact be necessary to move beyond political acts that </w:t>
      </w:r>
      <w:proofErr w:type="gramStart"/>
      <w:r w:rsidRPr="00EE3160">
        <w:rPr>
          <w:sz w:val="16"/>
        </w:rPr>
        <w:t>either consciously or unconsciously side with, and</w:t>
      </w:r>
      <w:proofErr w:type="gramEnd"/>
      <w:r w:rsidRPr="00EE3160">
        <w:rPr>
          <w:sz w:val="16"/>
        </w:rPr>
        <w:t xml:space="preserve"> thereby strengthen, the social agenda of the ruling classes. Further, he noted that the tremendous amount of concern (even amongst the Left) evoked as to whether revolutionary violence is a just tactic fails to correlate to how often it is actually applied and practiced. </w:t>
      </w:r>
      <w:r w:rsidRPr="006E57B4">
        <w:rPr>
          <w:rStyle w:val="StyleBoldUnderline"/>
        </w:rPr>
        <w:t>Meanwhile</w:t>
      </w:r>
      <w:r w:rsidRPr="00EE3160">
        <w:rPr>
          <w:rStyle w:val="StyleBoldUnderline"/>
        </w:rPr>
        <w:t xml:space="preserve">, </w:t>
      </w:r>
      <w:r w:rsidRPr="00BD3E8F">
        <w:rPr>
          <w:rStyle w:val="StyleBoldUnderline"/>
          <w:highlight w:val="cyan"/>
        </w:rPr>
        <w:t xml:space="preserve">systemic violence </w:t>
      </w:r>
      <w:r w:rsidRPr="006E57B4">
        <w:rPr>
          <w:rStyle w:val="StyleBoldUnderline"/>
        </w:rPr>
        <w:t xml:space="preserve">constantly </w:t>
      </w:r>
      <w:r w:rsidRPr="00BD3E8F">
        <w:rPr>
          <w:rStyle w:val="StyleBoldUnderline"/>
          <w:highlight w:val="cyan"/>
        </w:rPr>
        <w:t xml:space="preserve">goes on everywhere </w:t>
      </w:r>
      <w:r w:rsidRPr="006E57B4">
        <w:rPr>
          <w:rStyle w:val="StyleBoldUnderline"/>
        </w:rPr>
        <w:t xml:space="preserve">either </w:t>
      </w:r>
      <w:r w:rsidRPr="00BD3E8F">
        <w:rPr>
          <w:rStyle w:val="StyleBoldUnderline"/>
          <w:highlight w:val="cyan"/>
        </w:rPr>
        <w:t xml:space="preserve">unnoticed and unchecked or celebrated </w:t>
      </w:r>
      <w:r w:rsidRPr="006E57B4">
        <w:rPr>
          <w:rStyle w:val="StyleBoldUnderline"/>
        </w:rPr>
        <w:t>outright</w:t>
      </w:r>
      <w:r w:rsidRPr="00EE3160">
        <w:rPr>
          <w:rStyle w:val="StyleBoldUnderline"/>
        </w:rPr>
        <w:t>.</w:t>
      </w:r>
      <w:r w:rsidRPr="00EE3160">
        <w:rPr>
          <w:sz w:val="16"/>
        </w:rPr>
        <w:t xml:space="preserve"> This goes to show, Marcuse felt, how hard it is to even think beyond the parameters set by repressive tolerance in a society such as our own and this serves as yet another reason why such tolerance must, by any means necessary, be met with social intolerance.</w:t>
      </w:r>
    </w:p>
    <w:p w:rsidR="000D12B6" w:rsidRPr="00EE3160" w:rsidRDefault="000D12B6" w:rsidP="000D12B6">
      <w:pPr>
        <w:rPr>
          <w:sz w:val="16"/>
        </w:rPr>
      </w:pPr>
      <w:r w:rsidRPr="00EE3160">
        <w:rPr>
          <w:sz w:val="16"/>
        </w:rPr>
        <w:t xml:space="preserve">Yet, </w:t>
      </w:r>
      <w:r w:rsidRPr="00FF2A02">
        <w:rPr>
          <w:rStyle w:val="StyleBoldUnderline"/>
          <w:highlight w:val="cyan"/>
        </w:rPr>
        <w:t xml:space="preserve">Marcuse </w:t>
      </w:r>
      <w:r w:rsidRPr="00FF2A02">
        <w:rPr>
          <w:rStyle w:val="StyleBoldUnderline"/>
        </w:rPr>
        <w:t xml:space="preserve">also </w:t>
      </w:r>
      <w:r w:rsidRPr="00FF2A02">
        <w:rPr>
          <w:rStyle w:val="StyleBoldUnderline"/>
          <w:highlight w:val="cyan"/>
        </w:rPr>
        <w:t xml:space="preserve">recognized </w:t>
      </w:r>
      <w:r w:rsidRPr="00FF2A02">
        <w:rPr>
          <w:rStyle w:val="StyleBoldUnderline"/>
        </w:rPr>
        <w:t xml:space="preserve">a wide-range of </w:t>
      </w:r>
      <w:r w:rsidRPr="00FF2A02">
        <w:rPr>
          <w:rStyle w:val="StyleBoldUnderline"/>
          <w:highlight w:val="cyan"/>
        </w:rPr>
        <w:t>tactics</w:t>
      </w:r>
      <w:r w:rsidRPr="00EE3160">
        <w:rPr>
          <w:rStyle w:val="StyleBoldUnderline"/>
        </w:rPr>
        <w:t>, such as marching long-term through the institutions</w:t>
      </w:r>
      <w:r w:rsidRPr="00EE3160">
        <w:rPr>
          <w:sz w:val="16"/>
        </w:rPr>
        <w:t xml:space="preserve">,13 </w:t>
      </w:r>
      <w:r w:rsidRPr="00EE3160">
        <w:rPr>
          <w:rStyle w:val="StyleBoldUnderline"/>
        </w:rPr>
        <w:t>grabbing positions of power wherever possible</w:t>
      </w:r>
      <w:r w:rsidRPr="00EE3160">
        <w:rPr>
          <w:sz w:val="16"/>
        </w:rPr>
        <w:t xml:space="preserve">, and – in terms of ecological politics – “working within the capitalist framework” in order to stop “the physical pollution practiced by the system…here and now” (Marcuse, 1972a, p. 61) </w:t>
      </w:r>
      <w:r w:rsidRPr="00BD3E8F">
        <w:rPr>
          <w:rStyle w:val="StyleBoldUnderline"/>
          <w:highlight w:val="cyan"/>
        </w:rPr>
        <w:t>if they were undertaken with a revolutionary thrust towards a more ecologically-sound, peaceful, and free planet</w:t>
      </w:r>
      <w:r w:rsidRPr="00EE3160">
        <w:rPr>
          <w:sz w:val="16"/>
        </w:rPr>
        <w:t xml:space="preserve">.14 On the other hand, </w:t>
      </w:r>
      <w:r w:rsidRPr="00EE3160">
        <w:rPr>
          <w:rStyle w:val="StyleBoldUnderline"/>
        </w:rPr>
        <w:t xml:space="preserve">Marcuse’s key tactic has to be his concept of the “Great Refusal” that designated “a political practice of methodical disengagement from and refusal of the Establishment, </w:t>
      </w:r>
      <w:r w:rsidRPr="00BD3E8F">
        <w:rPr>
          <w:rStyle w:val="StyleBoldUnderline"/>
          <w:highlight w:val="cyan"/>
        </w:rPr>
        <w:t xml:space="preserve">aiming at a radical </w:t>
      </w:r>
      <w:proofErr w:type="spellStart"/>
      <w:r w:rsidRPr="00BD3E8F">
        <w:rPr>
          <w:rStyle w:val="StyleBoldUnderline"/>
          <w:highlight w:val="cyan"/>
        </w:rPr>
        <w:t>transvaluation</w:t>
      </w:r>
      <w:proofErr w:type="spellEnd"/>
      <w:r w:rsidRPr="00BD3E8F">
        <w:rPr>
          <w:rStyle w:val="StyleBoldUnderline"/>
          <w:highlight w:val="cyan"/>
        </w:rPr>
        <w:t xml:space="preserve"> of values</w:t>
      </w:r>
      <w:r w:rsidRPr="00EE3160">
        <w:rPr>
          <w:sz w:val="16"/>
        </w:rPr>
        <w:t xml:space="preserve">” (Marcuse, 1968, p. 6). By rejecting death principle culture and imagining an alternative reality principle based on reconciliatory life instincts capable of integrating humanity with its animal nature, </w:t>
      </w:r>
      <w:r w:rsidRPr="00BD3E8F">
        <w:rPr>
          <w:rStyle w:val="StyleBoldUnderline"/>
          <w:highlight w:val="cyan"/>
        </w:rPr>
        <w:t>Marcuse saw the Great Refusal from the first in ecological terms</w:t>
      </w:r>
      <w:r w:rsidRPr="00EE3160">
        <w:rPr>
          <w:sz w:val="16"/>
        </w:rPr>
        <w:t>.15 This idea gripped the counterculture of the 1960s, who set out to create a plethora of new cultural forms and institutions (such as the environmental movement) across the whole spectrum of society.</w:t>
      </w:r>
    </w:p>
    <w:p w:rsidR="000D12B6" w:rsidRDefault="000D12B6" w:rsidP="000D12B6"/>
    <w:p w:rsidR="000D12B6" w:rsidRDefault="000D12B6" w:rsidP="000D12B6">
      <w:pPr>
        <w:pStyle w:val="Heading2"/>
      </w:pPr>
      <w:r>
        <w:lastRenderedPageBreak/>
        <w:t>at: cap</w:t>
      </w:r>
    </w:p>
    <w:p w:rsidR="000D12B6" w:rsidRDefault="000D12B6" w:rsidP="000D12B6">
      <w:pPr>
        <w:pStyle w:val="Analytic"/>
      </w:pPr>
      <w:r>
        <w:t>Permutation – do both</w:t>
      </w:r>
    </w:p>
    <w:p w:rsidR="000D12B6" w:rsidRDefault="000D12B6" w:rsidP="000D12B6">
      <w:pPr>
        <w:pStyle w:val="Analytic"/>
      </w:pPr>
    </w:p>
    <w:p w:rsidR="000D12B6" w:rsidRDefault="000D12B6" w:rsidP="000D12B6">
      <w:pPr>
        <w:pStyle w:val="Analytic"/>
      </w:pPr>
      <w:r>
        <w:t xml:space="preserve">Not the competition their </w:t>
      </w:r>
      <w:proofErr w:type="spellStart"/>
      <w:proofErr w:type="gramStart"/>
      <w:r>
        <w:t>ev</w:t>
      </w:r>
      <w:proofErr w:type="spellEnd"/>
      <w:proofErr w:type="gramEnd"/>
      <w:r>
        <w:t xml:space="preserve"> assumes – we don’t put blind faith in the market incentives – we contest the market-based and political choices – that’s why we’re a dystopia and not a utopia</w:t>
      </w:r>
    </w:p>
    <w:p w:rsidR="000D12B6" w:rsidRDefault="000D12B6" w:rsidP="000D12B6">
      <w:pPr>
        <w:pStyle w:val="Analytic"/>
      </w:pPr>
    </w:p>
    <w:p w:rsidR="000D12B6" w:rsidRDefault="000D12B6" w:rsidP="000D12B6">
      <w:pPr>
        <w:pStyle w:val="Analytic"/>
      </w:pPr>
      <w:bookmarkStart w:id="0" w:name="_GoBack"/>
      <w:bookmarkEnd w:id="0"/>
      <w:r>
        <w:t xml:space="preserve">Sci-fi is a link turn – future histories steeped in the fears of sci-fi let us peer through the cracks of neoliberalism to imagine unthinkable futures – critical </w:t>
      </w:r>
      <w:proofErr w:type="spellStart"/>
      <w:r>
        <w:t>dystopianism</w:t>
      </w:r>
      <w:proofErr w:type="spellEnd"/>
      <w:r>
        <w:t xml:space="preserve"> provides the glimmer of hope beyond the confines the political as we know it – that’s </w:t>
      </w:r>
      <w:proofErr w:type="spellStart"/>
      <w:r>
        <w:t>McCalmont</w:t>
      </w:r>
      <w:proofErr w:type="spellEnd"/>
    </w:p>
    <w:p w:rsidR="000D12B6" w:rsidRDefault="000D12B6" w:rsidP="000D12B6"/>
    <w:p w:rsidR="000D12B6" w:rsidRDefault="000D12B6" w:rsidP="000D12B6">
      <w:pPr>
        <w:pStyle w:val="TagText"/>
      </w:pPr>
      <w:r>
        <w:t>Criticism of oil politics is compatible with critiques of capitalism</w:t>
      </w:r>
    </w:p>
    <w:p w:rsidR="000D12B6" w:rsidRDefault="000D12B6" w:rsidP="000D12B6">
      <w:pPr>
        <w:pStyle w:val="CiteReal"/>
      </w:pPr>
      <w:proofErr w:type="spellStart"/>
      <w:r>
        <w:t>Szeman</w:t>
      </w:r>
      <w:proofErr w:type="spellEnd"/>
      <w:r>
        <w:t xml:space="preserve"> 10</w:t>
      </w:r>
    </w:p>
    <w:p w:rsidR="000D12B6" w:rsidRDefault="000D12B6" w:rsidP="000D12B6">
      <w:proofErr w:type="spellStart"/>
      <w:r>
        <w:t>Imre</w:t>
      </w:r>
      <w:proofErr w:type="spellEnd"/>
      <w:r>
        <w:t xml:space="preserve"> </w:t>
      </w:r>
      <w:proofErr w:type="spellStart"/>
      <w:r>
        <w:t>Szeman</w:t>
      </w:r>
      <w:proofErr w:type="spellEnd"/>
      <w:r>
        <w:t xml:space="preserve">, </w:t>
      </w:r>
      <w:r w:rsidRPr="00FF0D17">
        <w:t>Canada Research Chair in Cultural Studies and Professor of English, Film Studies and Sociology at the University of Alberta</w:t>
      </w:r>
      <w:r>
        <w:t>,</w:t>
      </w:r>
      <w:r w:rsidRPr="00FF0D17">
        <w:t xml:space="preserve"> </w:t>
      </w:r>
      <w:r>
        <w:t xml:space="preserve">November 6th, 2010 "Oil and the Left: An interview with </w:t>
      </w:r>
      <w:proofErr w:type="spellStart"/>
      <w:r>
        <w:t>Imre</w:t>
      </w:r>
      <w:proofErr w:type="spellEnd"/>
      <w:r>
        <w:t xml:space="preserve"> </w:t>
      </w:r>
      <w:proofErr w:type="spellStart"/>
      <w:r>
        <w:t>Szeman</w:t>
      </w:r>
      <w:proofErr w:type="spellEnd"/>
      <w:r>
        <w:t xml:space="preserve">" </w:t>
      </w:r>
      <w:proofErr w:type="spellStart"/>
      <w:r>
        <w:t>Andony</w:t>
      </w:r>
      <w:proofErr w:type="spellEnd"/>
      <w:r>
        <w:t xml:space="preserve"> </w:t>
      </w:r>
      <w:proofErr w:type="spellStart"/>
      <w:r>
        <w:t>Melathopoulos</w:t>
      </w:r>
      <w:proofErr w:type="spellEnd"/>
      <w:r>
        <w:t xml:space="preserve"> with Brian Worley, Platypus Review 29 </w:t>
      </w:r>
    </w:p>
    <w:p w:rsidR="000D12B6" w:rsidRDefault="000D12B6" w:rsidP="000D12B6">
      <w:r>
        <w:t xml:space="preserve">AM: You have identified three political narratives that take oil to be their central object—namely strategic realism, techno-utopianism, and apocalyptic environmentalism—and criticized them for their inability to inform a politics that could overcome capitalism.3 How can this critique, and your desire for a Marxian approach to oil politics more generally, help to clarify limitations in the politics of the Left? </w:t>
      </w:r>
      <w:r w:rsidRPr="002B169F">
        <w:rPr>
          <w:rStyle w:val="StyleBoldUnderline"/>
          <w:highlight w:val="cyan"/>
        </w:rPr>
        <w:t>Why should energy production be seen as anything other than an immediate effect of capitalism</w:t>
      </w:r>
      <w:r>
        <w:t>?</w:t>
      </w:r>
    </w:p>
    <w:p w:rsidR="000D12B6" w:rsidRDefault="000D12B6" w:rsidP="000D12B6">
      <w:proofErr w:type="gramStart"/>
      <w:r>
        <w:t xml:space="preserve">IS: </w:t>
      </w:r>
      <w:r w:rsidRPr="002B169F">
        <w:rPr>
          <w:rStyle w:val="StyleBoldUnderline"/>
          <w:highlight w:val="cyan"/>
        </w:rPr>
        <w:t>Talking about oil does not mean moving away from a critique of capitalism, nor does it mean privileging a discussion of energy over the broader system in which it operates</w:t>
      </w:r>
      <w:r>
        <w:t>.</w:t>
      </w:r>
      <w:proofErr w:type="gramEnd"/>
      <w:r>
        <w:t xml:space="preserve"> </w:t>
      </w:r>
      <w:r w:rsidRPr="008331C2">
        <w:rPr>
          <w:rStyle w:val="StyleBoldUnderline"/>
        </w:rPr>
        <w:t xml:space="preserve">But </w:t>
      </w:r>
      <w:r w:rsidRPr="002B169F">
        <w:rPr>
          <w:rStyle w:val="StyleBoldUnderline"/>
          <w:highlight w:val="cyan"/>
        </w:rPr>
        <w:t>it does offer a new way into the problem of capitalism, and thus perhaps new political possibilities</w:t>
      </w:r>
      <w:r w:rsidRPr="008331C2">
        <w:rPr>
          <w:rStyle w:val="StyleBoldUnderline"/>
        </w:rPr>
        <w:t>, while also raising the question of energy for Left critique</w:t>
      </w:r>
      <w:r>
        <w:t xml:space="preserve">. </w:t>
      </w:r>
      <w:r w:rsidRPr="002B169F">
        <w:rPr>
          <w:rStyle w:val="StyleBoldUnderline"/>
          <w:highlight w:val="cyan"/>
        </w:rPr>
        <w:t>One can say energy production is nothing other than an effect of capitalism</w:t>
      </w:r>
      <w:r>
        <w:t xml:space="preserve">, which is to say that the latter precedes the former, comes into history fully formed, and so on. </w:t>
      </w:r>
      <w:r w:rsidRPr="002B169F">
        <w:rPr>
          <w:rStyle w:val="StyleBoldUnderline"/>
          <w:highlight w:val="cyan"/>
        </w:rPr>
        <w:t>Isn’t capitalism as it presently exists, in the form we are living it, an effect of energy production as well</w:t>
      </w:r>
      <w:r>
        <w:t>?</w:t>
      </w:r>
    </w:p>
    <w:p w:rsidR="000D12B6" w:rsidRDefault="000D12B6" w:rsidP="000D12B6"/>
    <w:p w:rsidR="000D12B6" w:rsidRDefault="000D12B6" w:rsidP="000D12B6">
      <w:pPr>
        <w:pStyle w:val="Analytic"/>
      </w:pPr>
      <w:r>
        <w:t>We need new pedagogies to solve for capitalism – our [Giroux/</w:t>
      </w:r>
      <w:proofErr w:type="spellStart"/>
      <w:r>
        <w:t>Darder</w:t>
      </w:r>
      <w:proofErr w:type="spellEnd"/>
      <w:r>
        <w:t>] evidence is a uniqueness argument for anti-capitalist and ecological resistance – it’s failing now – we must revitalize it</w:t>
      </w:r>
    </w:p>
    <w:p w:rsidR="000D12B6" w:rsidRDefault="000D12B6" w:rsidP="000D12B6"/>
    <w:p w:rsidR="000D12B6" w:rsidRDefault="000D12B6" w:rsidP="000D12B6"/>
    <w:p w:rsidR="000D12B6" w:rsidRPr="00DE5AF7" w:rsidRDefault="000D12B6" w:rsidP="000D12B6">
      <w:pPr>
        <w:pStyle w:val="Heading2"/>
      </w:pPr>
      <w:r>
        <w:lastRenderedPageBreak/>
        <w:t>at: oil good – generic</w:t>
      </w:r>
    </w:p>
    <w:p w:rsidR="000D12B6" w:rsidRDefault="000D12B6" w:rsidP="000D12B6">
      <w:pPr>
        <w:pStyle w:val="Analytic"/>
      </w:pPr>
      <w:r>
        <w:t xml:space="preserve">Case outweighs – environmental destruction is inevitable in the </w:t>
      </w:r>
      <w:proofErr w:type="spellStart"/>
      <w:r>
        <w:t>squo</w:t>
      </w:r>
      <w:proofErr w:type="spellEnd"/>
      <w:r>
        <w:t xml:space="preserve"> because of pedagogical limitations – makes extinction inevitable</w:t>
      </w:r>
    </w:p>
    <w:p w:rsidR="000D12B6" w:rsidRDefault="000D12B6" w:rsidP="000D12B6">
      <w:pPr>
        <w:pStyle w:val="Analytic"/>
      </w:pPr>
    </w:p>
    <w:p w:rsidR="000D12B6" w:rsidRDefault="000D12B6" w:rsidP="000D12B6">
      <w:pPr>
        <w:pStyle w:val="Analytic"/>
      </w:pPr>
      <w:r>
        <w:t xml:space="preserve">Reject oil propaganda – part and parcel of an unethical deregulatory agenda that disempowers marginalized peoples – that’s Powell </w:t>
      </w:r>
    </w:p>
    <w:p w:rsidR="000D12B6" w:rsidRDefault="000D12B6" w:rsidP="000D12B6">
      <w:pPr>
        <w:pStyle w:val="Analytic"/>
      </w:pPr>
    </w:p>
    <w:p w:rsidR="000D12B6" w:rsidRDefault="000D12B6" w:rsidP="000D12B6">
      <w:pPr>
        <w:pStyle w:val="Analytic"/>
      </w:pPr>
      <w:r>
        <w:t xml:space="preserve">It’s a question of process – critical </w:t>
      </w:r>
      <w:proofErr w:type="spellStart"/>
      <w:r>
        <w:t>dystopianism</w:t>
      </w:r>
      <w:proofErr w:type="spellEnd"/>
      <w:r>
        <w:t xml:space="preserve"> is not about a political </w:t>
      </w:r>
      <w:proofErr w:type="spellStart"/>
      <w:r>
        <w:t>telos</w:t>
      </w:r>
      <w:proofErr w:type="spellEnd"/>
      <w:r>
        <w:t xml:space="preserve"> but particular ways of understanding science and the environment – their links are to instrumental action which can’t assume the way the affirmative alters it</w:t>
      </w:r>
    </w:p>
    <w:p w:rsidR="000D12B6" w:rsidRDefault="000D12B6" w:rsidP="000D12B6">
      <w:pPr>
        <w:pStyle w:val="Analytic"/>
      </w:pPr>
    </w:p>
    <w:p w:rsidR="000D12B6" w:rsidRDefault="000D12B6" w:rsidP="000D12B6">
      <w:pPr>
        <w:pStyle w:val="Analytic"/>
      </w:pPr>
      <w:r>
        <w:t xml:space="preserve">Future </w:t>
      </w:r>
      <w:proofErr w:type="spellStart"/>
      <w:r>
        <w:t>historianism</w:t>
      </w:r>
      <w:proofErr w:type="spellEnd"/>
      <w:r>
        <w:t xml:space="preserve"> is not literal truth – even if we are wrong about certain claims that does not deny the political potential of the affirmative</w:t>
      </w:r>
    </w:p>
    <w:p w:rsidR="000D12B6" w:rsidRDefault="000D12B6" w:rsidP="000D12B6">
      <w:pPr>
        <w:pStyle w:val="Analytic"/>
      </w:pPr>
    </w:p>
    <w:p w:rsidR="000D12B6" w:rsidRPr="003761A2" w:rsidRDefault="000D12B6" w:rsidP="000D12B6">
      <w:pPr>
        <w:pStyle w:val="Analytic"/>
      </w:pPr>
      <w:r>
        <w:t>Petroleum obsession has integrated into and degraded personhood and ends in extinction – reject it</w:t>
      </w:r>
    </w:p>
    <w:p w:rsidR="000D12B6" w:rsidRDefault="000D12B6" w:rsidP="000D12B6">
      <w:r w:rsidRPr="00B608F1">
        <w:t xml:space="preserve">Stephanie </w:t>
      </w:r>
      <w:proofErr w:type="spellStart"/>
      <w:r w:rsidRPr="00B608F1">
        <w:rPr>
          <w:rStyle w:val="CitationChar"/>
        </w:rPr>
        <w:t>LeMenager</w:t>
      </w:r>
      <w:proofErr w:type="spellEnd"/>
      <w:r w:rsidRPr="00B608F1">
        <w:t xml:space="preserve"> is associate professor of English at the University of California, Santa Barbara, where she served as director of the American Cultures and Global Co</w:t>
      </w:r>
      <w:r>
        <w:t>ntexts Center from 2007 to 2010,</w:t>
      </w:r>
      <w:r w:rsidRPr="00B608F1">
        <w:t xml:space="preserve"> Spring/Summer 20</w:t>
      </w:r>
      <w:r w:rsidRPr="00B608F1">
        <w:rPr>
          <w:rStyle w:val="CitationChar"/>
        </w:rPr>
        <w:t>11</w:t>
      </w:r>
      <w:r>
        <w:t xml:space="preserve"> “Petro-Melancholia: The BP Blowout and the Arts of Grief” </w:t>
      </w:r>
      <w:r w:rsidRPr="00B608F1">
        <w:t xml:space="preserve">Qui Parle: Critical Humanities and Social Sciences &gt; Volume 19, Number 2, </w:t>
      </w:r>
    </w:p>
    <w:p w:rsidR="000D12B6" w:rsidRDefault="000D12B6" w:rsidP="000D12B6">
      <w:pPr>
        <w:rPr>
          <w:sz w:val="16"/>
        </w:rPr>
      </w:pPr>
      <w:r w:rsidRPr="00F40716">
        <w:rPr>
          <w:sz w:val="16"/>
        </w:rPr>
        <w:t xml:space="preserve">In Barack Obama's June 2010 speech from the Oval Office </w:t>
      </w:r>
      <w:r w:rsidRPr="005512CD">
        <w:rPr>
          <w:rStyle w:val="StyleBoldUnderline"/>
        </w:rPr>
        <w:t xml:space="preserve">on the Gulf oil spill, the words "catastrophe," "disaster," "assault," and "epidemic" touch the edges of what is happening in the Gulf, </w:t>
      </w:r>
      <w:r w:rsidRPr="00F40716">
        <w:rPr>
          <w:sz w:val="16"/>
        </w:rPr>
        <w:t xml:space="preserve">which the president describes </w:t>
      </w:r>
      <w:r w:rsidRPr="005512CD">
        <w:rPr>
          <w:rStyle w:val="StyleBoldUnderline"/>
        </w:rPr>
        <w:t>as no less than the destruction of "an entire way of life,"</w:t>
      </w:r>
      <w:r w:rsidRPr="00F40716">
        <w:rPr>
          <w:sz w:val="16"/>
        </w:rPr>
        <w:t xml:space="preserve"> the loss of "home" for tens of thousands—perhaps hundreds of thousands—of people. </w:t>
      </w:r>
      <w:r w:rsidRPr="00770DC8">
        <w:rPr>
          <w:rStyle w:val="StyleBoldUnderline"/>
        </w:rPr>
        <w:t>Noting</w:t>
      </w:r>
      <w:r w:rsidRPr="00F40716">
        <w:rPr>
          <w:sz w:val="16"/>
        </w:rPr>
        <w:t xml:space="preserve"> that "</w:t>
      </w:r>
      <w:r w:rsidRPr="00770DC8">
        <w:rPr>
          <w:rStyle w:val="StyleBoldUnderline"/>
        </w:rPr>
        <w:t>the</w:t>
      </w:r>
      <w:r w:rsidRPr="00F40716">
        <w:rPr>
          <w:sz w:val="16"/>
        </w:rPr>
        <w:t xml:space="preserve"> oil </w:t>
      </w:r>
      <w:r w:rsidRPr="00770DC8">
        <w:rPr>
          <w:rStyle w:val="StyleBoldUnderline"/>
        </w:rPr>
        <w:t>spill represents just the latest blow to a place that</w:t>
      </w:r>
      <w:r w:rsidRPr="00F40716">
        <w:rPr>
          <w:sz w:val="16"/>
        </w:rPr>
        <w:t xml:space="preserve"> has already </w:t>
      </w:r>
      <w:r w:rsidRPr="00770DC8">
        <w:rPr>
          <w:rStyle w:val="StyleBoldUnderline"/>
        </w:rPr>
        <w:t xml:space="preserve">suffered multiple economic disasters and decades of </w:t>
      </w:r>
      <w:r w:rsidRPr="00F40716">
        <w:rPr>
          <w:sz w:val="16"/>
        </w:rPr>
        <w:t xml:space="preserve">environmental </w:t>
      </w:r>
      <w:r w:rsidRPr="00770DC8">
        <w:rPr>
          <w:rStyle w:val="StyleBoldUnderline"/>
        </w:rPr>
        <w:t>degradation</w:t>
      </w:r>
      <w:r w:rsidRPr="00F40716">
        <w:rPr>
          <w:sz w:val="16"/>
        </w:rPr>
        <w:t xml:space="preserve">," </w:t>
      </w:r>
      <w:r w:rsidRPr="00035E8C">
        <w:rPr>
          <w:rStyle w:val="StyleBoldUnderline"/>
          <w:highlight w:val="yellow"/>
        </w:rPr>
        <w:t>Obama moves away from</w:t>
      </w:r>
      <w:r w:rsidRPr="00770DC8">
        <w:rPr>
          <w:rStyle w:val="StyleBoldUnderline"/>
        </w:rPr>
        <w:t xml:space="preserve"> the idea of </w:t>
      </w:r>
      <w:r w:rsidRPr="00035E8C">
        <w:rPr>
          <w:rStyle w:val="StyleBoldUnderline"/>
          <w:highlight w:val="yellow"/>
        </w:rPr>
        <w:t>disaster as singular, connecting it</w:t>
      </w:r>
      <w:r w:rsidRPr="00F40716">
        <w:rPr>
          <w:sz w:val="16"/>
          <w:highlight w:val="yellow"/>
        </w:rPr>
        <w:t>,</w:t>
      </w:r>
      <w:r w:rsidRPr="00F40716">
        <w:rPr>
          <w:sz w:val="16"/>
        </w:rPr>
        <w:t xml:space="preserve"> if vaguely, </w:t>
      </w:r>
      <w:r w:rsidRPr="00035E8C">
        <w:rPr>
          <w:rStyle w:val="StyleBoldUnderline"/>
          <w:highlight w:val="yellow"/>
        </w:rPr>
        <w:t>to</w:t>
      </w:r>
      <w:r w:rsidRPr="00F40716">
        <w:rPr>
          <w:sz w:val="16"/>
        </w:rPr>
        <w:t xml:space="preserve"> past </w:t>
      </w:r>
      <w:r w:rsidRPr="00770DC8">
        <w:rPr>
          <w:rStyle w:val="StyleBoldUnderline"/>
        </w:rPr>
        <w:t xml:space="preserve">policies of </w:t>
      </w:r>
      <w:r w:rsidRPr="00035E8C">
        <w:rPr>
          <w:rStyle w:val="StyleBoldUnderline"/>
          <w:highlight w:val="yellow"/>
        </w:rPr>
        <w:t>deregulation</w:t>
      </w:r>
      <w:r w:rsidRPr="00770DC8">
        <w:rPr>
          <w:rStyle w:val="StyleBoldUnderline"/>
        </w:rPr>
        <w:t xml:space="preserve"> and privatization</w:t>
      </w:r>
      <w:r w:rsidRPr="00F40716">
        <w:rPr>
          <w:sz w:val="16"/>
        </w:rPr>
        <w:t xml:space="preserve">.12 But </w:t>
      </w:r>
      <w:r w:rsidRPr="005512CD">
        <w:rPr>
          <w:rStyle w:val="StyleBoldUnderline"/>
        </w:rPr>
        <w:t>he cannot link this past to a tangible national future</w:t>
      </w:r>
      <w:r w:rsidRPr="00F40716">
        <w:rPr>
          <w:sz w:val="16"/>
        </w:rPr>
        <w:t xml:space="preserve">—the speech was widely criticized for its vague prescriptions. In the tradition of presidential rhetoric, Obama concludes within </w:t>
      </w:r>
      <w:r w:rsidRPr="005512CD">
        <w:rPr>
          <w:rStyle w:val="StyleBoldUnderline"/>
        </w:rPr>
        <w:t>sacred, rather than historical, time</w:t>
      </w:r>
      <w:r w:rsidRPr="00F40716">
        <w:rPr>
          <w:sz w:val="16"/>
        </w:rPr>
        <w:t>, with a reference to the tradition of the Blessing of the Fleet, an annual event that takes place in predominantly Catholic, Cajun fishing communities throughout Louisiana: "As a priest and former fisherman once said of the tradition: 'The blessing is not that God has promised to remove all obstacles and dangers. The blessing is that He is with us always . . . even in the midst of the storm'" (4). The priest's words seem to refer back to Hurricane Katrina ("the storm") and were most likely spoken in reference to that event, as the president places them in that context. [End Page 28] Once we start talking of humanity in terms of the sacred, as Hannah Arendt pointed out in the wake of World War II, we essentially acknowledge the collapse of constitutional or civil rights—</w:t>
      </w:r>
      <w:r w:rsidRPr="00035E8C">
        <w:rPr>
          <w:rStyle w:val="StyleBoldUnderline"/>
          <w:highlight w:val="yellow"/>
        </w:rPr>
        <w:t>sacred humanity is</w:t>
      </w:r>
      <w:r w:rsidRPr="00770DC8">
        <w:rPr>
          <w:rStyle w:val="StyleBoldUnderline"/>
        </w:rPr>
        <w:t xml:space="preserve"> humanity </w:t>
      </w:r>
      <w:r w:rsidRPr="00035E8C">
        <w:rPr>
          <w:rStyle w:val="StyleBoldUnderline"/>
          <w:highlight w:val="yellow"/>
        </w:rPr>
        <w:t>without citizenship</w:t>
      </w:r>
      <w:r w:rsidRPr="00770DC8">
        <w:rPr>
          <w:rStyle w:val="StyleBoldUnderline"/>
        </w:rPr>
        <w:t>, "raw" and unprotected</w:t>
      </w:r>
      <w:r w:rsidRPr="00F40716">
        <w:rPr>
          <w:sz w:val="16"/>
        </w:rPr>
        <w:t xml:space="preserve">. Giorgio </w:t>
      </w:r>
      <w:proofErr w:type="spellStart"/>
      <w:r w:rsidRPr="00F40716">
        <w:rPr>
          <w:sz w:val="16"/>
        </w:rPr>
        <w:t>Agamben</w:t>
      </w:r>
      <w:proofErr w:type="spellEnd"/>
      <w:r w:rsidRPr="00F40716">
        <w:rPr>
          <w:sz w:val="16"/>
        </w:rPr>
        <w:t xml:space="preserve"> has since revised Arendt, urging a consideration of </w:t>
      </w:r>
      <w:r w:rsidRPr="005512CD">
        <w:rPr>
          <w:rStyle w:val="StyleBoldUnderline"/>
          <w:highlight w:val="yellow"/>
        </w:rPr>
        <w:t xml:space="preserve">Homo </w:t>
      </w:r>
      <w:proofErr w:type="spellStart"/>
      <w:r w:rsidRPr="005512CD">
        <w:rPr>
          <w:rStyle w:val="StyleBoldUnderline"/>
          <w:highlight w:val="yellow"/>
        </w:rPr>
        <w:t>sacer</w:t>
      </w:r>
      <w:proofErr w:type="spellEnd"/>
      <w:r w:rsidRPr="00F40716">
        <w:rPr>
          <w:sz w:val="16"/>
        </w:rPr>
        <w:t xml:space="preserve"> as the modern everyman, </w:t>
      </w:r>
      <w:r w:rsidRPr="00770DC8">
        <w:rPr>
          <w:rStyle w:val="StyleBoldUnderline"/>
        </w:rPr>
        <w:t>the man</w:t>
      </w:r>
      <w:r w:rsidRPr="00F40716">
        <w:rPr>
          <w:sz w:val="16"/>
        </w:rPr>
        <w:t xml:space="preserve"> who </w:t>
      </w:r>
      <w:r w:rsidRPr="005512CD">
        <w:rPr>
          <w:rStyle w:val="StyleBoldUnderline"/>
          <w:highlight w:val="yellow"/>
        </w:rPr>
        <w:t>can be killed</w:t>
      </w:r>
      <w:r w:rsidRPr="00035E8C">
        <w:rPr>
          <w:rStyle w:val="StyleBoldUnderline"/>
          <w:highlight w:val="yellow"/>
        </w:rPr>
        <w:t>, without</w:t>
      </w:r>
      <w:r w:rsidRPr="00770DC8">
        <w:rPr>
          <w:rStyle w:val="StyleBoldUnderline"/>
        </w:rPr>
        <w:t xml:space="preserve"> legal </w:t>
      </w:r>
      <w:r w:rsidRPr="00035E8C">
        <w:rPr>
          <w:rStyle w:val="StyleBoldUnderline"/>
          <w:highlight w:val="yellow"/>
        </w:rPr>
        <w:t>retribution</w:t>
      </w:r>
      <w:r w:rsidRPr="00F40716">
        <w:rPr>
          <w:sz w:val="16"/>
        </w:rPr>
        <w:t xml:space="preserve">, but not sacrificed, in other words not inducted into the redemptive time of the sacred. The "naked human," in Arendt's words, or "bare life," in </w:t>
      </w:r>
      <w:proofErr w:type="spellStart"/>
      <w:r w:rsidRPr="00F40716">
        <w:rPr>
          <w:sz w:val="16"/>
        </w:rPr>
        <w:t>Agamben's</w:t>
      </w:r>
      <w:proofErr w:type="spellEnd"/>
      <w:r w:rsidRPr="00F40716">
        <w:rPr>
          <w:sz w:val="16"/>
        </w:rPr>
        <w:t xml:space="preserve">, marks a modern dissociation from protective traditional statuses as well as the volatility of constitutional guarantees.13 Similarly, </w:t>
      </w:r>
      <w:r w:rsidRPr="00770DC8">
        <w:rPr>
          <w:rStyle w:val="StyleBoldUnderline"/>
        </w:rPr>
        <w:t xml:space="preserve">humanity defined as ecological, in the sense of </w:t>
      </w:r>
      <w:r w:rsidRPr="006B2E03">
        <w:rPr>
          <w:rStyle w:val="StyleBoldUnderline"/>
          <w:highlight w:val="yellow"/>
        </w:rPr>
        <w:t>those whose "way of life" is conditioned by a regional ecosystem</w:t>
      </w:r>
      <w:r w:rsidRPr="00770DC8">
        <w:rPr>
          <w:rStyle w:val="StyleBoldUnderline"/>
        </w:rPr>
        <w:t xml:space="preserve">, may as well be </w:t>
      </w:r>
      <w:r w:rsidRPr="006B2E03">
        <w:rPr>
          <w:rStyle w:val="StyleBoldUnderline"/>
          <w:highlight w:val="yellow"/>
        </w:rPr>
        <w:t>recognized as humanity unprotected by rights</w:t>
      </w:r>
      <w:r w:rsidRPr="00770DC8">
        <w:rPr>
          <w:rStyle w:val="StyleBoldUnderline"/>
        </w:rPr>
        <w:t xml:space="preserve"> or status</w:t>
      </w:r>
      <w:r w:rsidRPr="00F40716">
        <w:rPr>
          <w:sz w:val="16"/>
        </w:rPr>
        <w:t>—</w:t>
      </w:r>
      <w:r w:rsidRPr="00770DC8">
        <w:rPr>
          <w:rStyle w:val="StyleBoldUnderline"/>
        </w:rPr>
        <w:t>the human animal whose primary community is nonhuman.</w:t>
      </w:r>
      <w:r w:rsidRPr="00F40716">
        <w:rPr>
          <w:sz w:val="16"/>
        </w:rPr>
        <w:t xml:space="preserve"> Obama's repeated invocation of Gulf Coast residents' threatened "way of life," which echoes and has been echoed by media accounts of the </w:t>
      </w:r>
      <w:r w:rsidRPr="00AC45F4">
        <w:rPr>
          <w:rStyle w:val="StyleBoldUnderline"/>
        </w:rPr>
        <w:t>loss of "a way of life"</w:t>
      </w:r>
      <w:r w:rsidRPr="00F40716">
        <w:rPr>
          <w:sz w:val="16"/>
        </w:rPr>
        <w:t xml:space="preserve"> or a "unique way of life," </w:t>
      </w:r>
      <w:r w:rsidRPr="00AC45F4">
        <w:rPr>
          <w:rStyle w:val="StyleBoldUnderline"/>
        </w:rPr>
        <w:t>indicates</w:t>
      </w:r>
      <w:r w:rsidRPr="00F40716">
        <w:rPr>
          <w:sz w:val="16"/>
        </w:rPr>
        <w:t xml:space="preserve"> that </w:t>
      </w:r>
      <w:r w:rsidRPr="00AC45F4">
        <w:rPr>
          <w:rStyle w:val="StyleBoldUnderline"/>
        </w:rPr>
        <w:t>Gulf Coast people have fallen out of</w:t>
      </w:r>
      <w:r w:rsidRPr="00F40716">
        <w:rPr>
          <w:sz w:val="16"/>
        </w:rPr>
        <w:t xml:space="preserve"> (or were never included within) </w:t>
      </w:r>
      <w:r w:rsidRPr="00AC45F4">
        <w:rPr>
          <w:rStyle w:val="StyleBoldUnderline"/>
        </w:rPr>
        <w:t>the concept of modernity,</w:t>
      </w:r>
      <w:r w:rsidRPr="00F40716">
        <w:rPr>
          <w:sz w:val="16"/>
        </w:rPr>
        <w:t xml:space="preserve"> where life practices are not clearly tied to place. Theorists of the global South such as </w:t>
      </w:r>
      <w:proofErr w:type="spellStart"/>
      <w:r w:rsidRPr="00F40716">
        <w:rPr>
          <w:sz w:val="16"/>
        </w:rPr>
        <w:t>Ramachandra</w:t>
      </w:r>
      <w:proofErr w:type="spellEnd"/>
      <w:r w:rsidRPr="00F40716">
        <w:rPr>
          <w:sz w:val="16"/>
        </w:rPr>
        <w:t xml:space="preserve"> </w:t>
      </w:r>
      <w:proofErr w:type="spellStart"/>
      <w:r w:rsidRPr="00F40716">
        <w:rPr>
          <w:sz w:val="16"/>
        </w:rPr>
        <w:t>Guha</w:t>
      </w:r>
      <w:proofErr w:type="spellEnd"/>
      <w:r w:rsidRPr="00F40716">
        <w:rPr>
          <w:sz w:val="16"/>
        </w:rPr>
        <w:t xml:space="preserve"> caution against broad references to "ecosystem people," a term meant to refer exclusively to a very small or even nonexistent number of tribal humans who live outside of modern technologies and markets.14 Yet when</w:t>
      </w:r>
      <w:r w:rsidRPr="00AC45F4">
        <w:rPr>
          <w:rStyle w:val="StyleBoldUnderline"/>
        </w:rPr>
        <w:t xml:space="preserve"> </w:t>
      </w:r>
      <w:r w:rsidRPr="005512CD">
        <w:rPr>
          <w:rStyle w:val="StyleBoldUnderline"/>
        </w:rPr>
        <w:t xml:space="preserve">modernity evinces spectacular failure, as in the oil-soaked Niger Delta or the </w:t>
      </w:r>
      <w:r w:rsidRPr="00F40716">
        <w:rPr>
          <w:sz w:val="16"/>
        </w:rPr>
        <w:t>significantly more privileged</w:t>
      </w:r>
      <w:r w:rsidRPr="005512CD">
        <w:rPr>
          <w:rStyle w:val="StyleBoldUnderline"/>
        </w:rPr>
        <w:t xml:space="preserve"> oil colony of the </w:t>
      </w:r>
      <w:r w:rsidRPr="00F40716">
        <w:rPr>
          <w:sz w:val="16"/>
        </w:rPr>
        <w:t>U.S.</w:t>
      </w:r>
      <w:r w:rsidRPr="005512CD">
        <w:rPr>
          <w:rStyle w:val="StyleBoldUnderline"/>
        </w:rPr>
        <w:t xml:space="preserve"> Gulf Coast,</w:t>
      </w:r>
      <w:r w:rsidRPr="00F40716">
        <w:rPr>
          <w:sz w:val="16"/>
        </w:rPr>
        <w:t xml:space="preserve"> perhaps a revised definition of "ecosystem people," indicating </w:t>
      </w:r>
      <w:r w:rsidRPr="005512CD">
        <w:rPr>
          <w:rStyle w:val="StyleBoldUnderline"/>
        </w:rPr>
        <w:t xml:space="preserve">humanity in the process of becoming identified with the limitations of collapsing </w:t>
      </w:r>
      <w:proofErr w:type="spellStart"/>
      <w:r w:rsidRPr="005512CD">
        <w:rPr>
          <w:rStyle w:val="StyleBoldUnderline"/>
        </w:rPr>
        <w:t>naturecultures</w:t>
      </w:r>
      <w:proofErr w:type="spellEnd"/>
      <w:r w:rsidRPr="00F40716">
        <w:rPr>
          <w:sz w:val="16"/>
        </w:rPr>
        <w:t xml:space="preserve"> (techno-ecological systems), can be useful. Gulf Coast residents' recognition of their deep entanglement with modernity's most risky objects has prompted a discourse of activism, the environmental justice movement, as well as a vernacular poetry of species failure. </w:t>
      </w:r>
      <w:r w:rsidRPr="006B2E03">
        <w:rPr>
          <w:rStyle w:val="StyleBoldUnderline"/>
          <w:highlight w:val="yellow"/>
        </w:rPr>
        <w:t>The Gulf Coast materializes</w:t>
      </w:r>
      <w:r w:rsidRPr="004C754D">
        <w:rPr>
          <w:rStyle w:val="StyleBoldUnderline"/>
        </w:rPr>
        <w:t xml:space="preserve"> a twentieth-century </w:t>
      </w:r>
      <w:r w:rsidRPr="006B2E03">
        <w:rPr>
          <w:rStyle w:val="StyleBoldUnderline"/>
          <w:highlight w:val="yellow"/>
        </w:rPr>
        <w:t>U.S. history in which energy</w:t>
      </w:r>
      <w:r w:rsidRPr="00F40716">
        <w:rPr>
          <w:sz w:val="16"/>
        </w:rPr>
        <w:t xml:space="preserve">, perhaps the most essential quality of biological life, </w:t>
      </w:r>
      <w:r w:rsidRPr="006B2E03">
        <w:rPr>
          <w:rStyle w:val="BoldUnderline"/>
          <w:highlight w:val="yellow"/>
        </w:rPr>
        <w:t>has supplanted personhood</w:t>
      </w:r>
      <w:r w:rsidRPr="00F40716">
        <w:rPr>
          <w:sz w:val="16"/>
          <w:highlight w:val="yellow"/>
        </w:rPr>
        <w:t xml:space="preserve">, </w:t>
      </w:r>
      <w:r w:rsidRPr="006B2E03">
        <w:rPr>
          <w:rStyle w:val="StyleBoldUnderline"/>
        </w:rPr>
        <w:t>the social "face" of the</w:t>
      </w:r>
      <w:r w:rsidRPr="00F40716">
        <w:rPr>
          <w:sz w:val="16"/>
        </w:rPr>
        <w:t xml:space="preserve"> individual </w:t>
      </w:r>
      <w:r w:rsidRPr="006B2E03">
        <w:rPr>
          <w:rStyle w:val="StyleBoldUnderline"/>
        </w:rPr>
        <w:t>human body</w:t>
      </w:r>
      <w:r w:rsidRPr="00F40716">
        <w:rPr>
          <w:sz w:val="16"/>
        </w:rPr>
        <w:t xml:space="preserve">. Southern </w:t>
      </w:r>
      <w:r w:rsidRPr="006B2E03">
        <w:rPr>
          <w:rStyle w:val="BoldUnderline"/>
          <w:highlight w:val="yellow"/>
        </w:rPr>
        <w:t>personhood has</w:t>
      </w:r>
      <w:r w:rsidRPr="006B2E03">
        <w:rPr>
          <w:rStyle w:val="BoldUnderline"/>
        </w:rPr>
        <w:t xml:space="preserve"> </w:t>
      </w:r>
      <w:r w:rsidRPr="00F40716">
        <w:rPr>
          <w:sz w:val="16"/>
        </w:rPr>
        <w:t xml:space="preserve">long </w:t>
      </w:r>
      <w:r w:rsidRPr="006B2E03">
        <w:rPr>
          <w:rStyle w:val="BoldUnderline"/>
          <w:highlight w:val="yellow"/>
        </w:rPr>
        <w:t>been degraded</w:t>
      </w:r>
      <w:r w:rsidRPr="00F40716">
        <w:rPr>
          <w:sz w:val="16"/>
          <w:highlight w:val="yellow"/>
        </w:rPr>
        <w:t xml:space="preserve"> </w:t>
      </w:r>
      <w:r w:rsidRPr="006B2E03">
        <w:rPr>
          <w:rStyle w:val="StyleBoldUnderline"/>
          <w:highlight w:val="yellow"/>
        </w:rPr>
        <w:t>in the</w:t>
      </w:r>
      <w:r w:rsidRPr="00F40716">
        <w:rPr>
          <w:sz w:val="16"/>
        </w:rPr>
        <w:t xml:space="preserve"> [End Page 29] U.S. </w:t>
      </w:r>
      <w:r w:rsidRPr="00BD3041">
        <w:rPr>
          <w:rStyle w:val="StyleBoldUnderline"/>
        </w:rPr>
        <w:t xml:space="preserve">national </w:t>
      </w:r>
      <w:r w:rsidRPr="006B2E03">
        <w:rPr>
          <w:rStyle w:val="StyleBoldUnderline"/>
          <w:highlight w:val="yellow"/>
        </w:rPr>
        <w:t>imaginary</w:t>
      </w:r>
      <w:r w:rsidRPr="00F40716">
        <w:rPr>
          <w:sz w:val="16"/>
        </w:rPr>
        <w:t xml:space="preserve">, in part </w:t>
      </w:r>
      <w:r w:rsidRPr="006B2E03">
        <w:rPr>
          <w:rStyle w:val="StyleBoldUnderline"/>
          <w:highlight w:val="yellow"/>
        </w:rPr>
        <w:t>as a legacy of slavery</w:t>
      </w:r>
      <w:r w:rsidRPr="00F40716">
        <w:rPr>
          <w:sz w:val="16"/>
        </w:rPr>
        <w:t xml:space="preserve">—southern </w:t>
      </w:r>
      <w:r w:rsidRPr="006B2E03">
        <w:rPr>
          <w:rStyle w:val="StyleBoldUnderline"/>
          <w:highlight w:val="yellow"/>
        </w:rPr>
        <w:t>blacks</w:t>
      </w:r>
      <w:r w:rsidRPr="00F40716">
        <w:rPr>
          <w:sz w:val="16"/>
        </w:rPr>
        <w:t xml:space="preserve"> in particular </w:t>
      </w:r>
      <w:r w:rsidRPr="006B2E03">
        <w:rPr>
          <w:rStyle w:val="StyleBoldUnderline"/>
          <w:highlight w:val="yellow"/>
        </w:rPr>
        <w:t>continue to struggle with</w:t>
      </w:r>
      <w:r w:rsidRPr="00F40716">
        <w:rPr>
          <w:sz w:val="16"/>
        </w:rPr>
        <w:t xml:space="preserve"> </w:t>
      </w:r>
      <w:r w:rsidRPr="00F40716">
        <w:rPr>
          <w:sz w:val="16"/>
          <w:highlight w:val="yellow"/>
        </w:rPr>
        <w:t xml:space="preserve">the </w:t>
      </w:r>
      <w:r w:rsidRPr="006B2E03">
        <w:rPr>
          <w:rStyle w:val="StyleBoldUnderline"/>
          <w:highlight w:val="yellow"/>
        </w:rPr>
        <w:lastRenderedPageBreak/>
        <w:t>imposition of social death</w:t>
      </w:r>
      <w:r w:rsidRPr="00F40716">
        <w:rPr>
          <w:sz w:val="16"/>
        </w:rPr>
        <w:t xml:space="preserve">—and in part because of the perceived backwardness of southern industrial development, which has figured as the lassitude of the South's poor whites. </w:t>
      </w:r>
      <w:r w:rsidRPr="006B2E03">
        <w:rPr>
          <w:rStyle w:val="StyleBoldUnderline"/>
          <w:highlight w:val="yellow"/>
        </w:rPr>
        <w:t>From the</w:t>
      </w:r>
      <w:r w:rsidRPr="00BD3041">
        <w:rPr>
          <w:rStyle w:val="StyleBoldUnderline"/>
        </w:rPr>
        <w:t xml:space="preserve"> headquarters of the </w:t>
      </w:r>
      <w:r w:rsidRPr="006B2E03">
        <w:rPr>
          <w:rStyle w:val="StyleBoldUnderline"/>
          <w:highlight w:val="yellow"/>
        </w:rPr>
        <w:t>U.S. oil colony</w:t>
      </w:r>
      <w:r w:rsidRPr="00F40716">
        <w:rPr>
          <w:sz w:val="16"/>
        </w:rPr>
        <w:t xml:space="preserve">, Houston, Texas, the African American sociologist Robert </w:t>
      </w:r>
      <w:r w:rsidRPr="00BD3041">
        <w:rPr>
          <w:rStyle w:val="StyleBoldUnderline"/>
        </w:rPr>
        <w:t xml:space="preserve">Bullard fostered the U.S. environmental justice movement </w:t>
      </w:r>
      <w:r w:rsidRPr="00F40716">
        <w:rPr>
          <w:sz w:val="16"/>
        </w:rPr>
        <w:t xml:space="preserve">(EJ) in the 1980s </w:t>
      </w:r>
      <w:r w:rsidRPr="00BD3041">
        <w:rPr>
          <w:rStyle w:val="StyleBoldUnderline"/>
        </w:rPr>
        <w:t xml:space="preserve">as a </w:t>
      </w:r>
      <w:r w:rsidRPr="00F40716">
        <w:rPr>
          <w:sz w:val="16"/>
        </w:rPr>
        <w:t xml:space="preserve">direct </w:t>
      </w:r>
      <w:r w:rsidRPr="00BD3041">
        <w:rPr>
          <w:rStyle w:val="StyleBoldUnderline"/>
        </w:rPr>
        <w:t>response to</w:t>
      </w:r>
      <w:r w:rsidRPr="00F40716">
        <w:rPr>
          <w:sz w:val="16"/>
        </w:rPr>
        <w:t xml:space="preserve"> the influx of </w:t>
      </w:r>
      <w:r w:rsidRPr="00BD3041">
        <w:rPr>
          <w:rStyle w:val="StyleBoldUnderline"/>
        </w:rPr>
        <w:t>polluting industries</w:t>
      </w:r>
      <w:r w:rsidRPr="00F40716">
        <w:rPr>
          <w:sz w:val="16"/>
        </w:rPr>
        <w:t xml:space="preserve"> into southern states in the late twentieth century. What Bullard saw in the South of the 1970s and 1980s, in his self-described role of "researcher as detective," was the local trail of a global trend, </w:t>
      </w:r>
      <w:r w:rsidRPr="00BD3041">
        <w:rPr>
          <w:rStyle w:val="StyleBoldUnderline"/>
        </w:rPr>
        <w:t xml:space="preserve">the </w:t>
      </w:r>
      <w:r w:rsidRPr="006B2E03">
        <w:rPr>
          <w:rStyle w:val="StyleBoldUnderline"/>
          <w:highlight w:val="yellow"/>
        </w:rPr>
        <w:t>bargaining away</w:t>
      </w:r>
      <w:r w:rsidRPr="00BD3041">
        <w:rPr>
          <w:rStyle w:val="StyleBoldUnderline"/>
        </w:rPr>
        <w:t xml:space="preserve"> of </w:t>
      </w:r>
      <w:r w:rsidRPr="006B2E03">
        <w:rPr>
          <w:rStyle w:val="StyleBoldUnderline"/>
          <w:highlight w:val="yellow"/>
        </w:rPr>
        <w:t>health</w:t>
      </w:r>
      <w:r w:rsidRPr="00F40716">
        <w:rPr>
          <w:sz w:val="16"/>
        </w:rPr>
        <w:t>—a baseline measure of human energy—</w:t>
      </w:r>
      <w:r w:rsidRPr="006B2E03">
        <w:rPr>
          <w:rStyle w:val="StyleBoldUnderline"/>
          <w:highlight w:val="yellow"/>
        </w:rPr>
        <w:t>for jobs</w:t>
      </w:r>
      <w:r w:rsidRPr="00F40716">
        <w:rPr>
          <w:sz w:val="16"/>
        </w:rPr>
        <w:t xml:space="preserve">.15 EJ's well-known definition of the environment as the place where "we" (humans) "live, work, play, and pray" should be understood as, in part, an explicitly southern response to the trade-off of </w:t>
      </w:r>
      <w:r w:rsidRPr="00BD3041">
        <w:rPr>
          <w:rStyle w:val="StyleBoldUnderline"/>
        </w:rPr>
        <w:t>civil rights for corporate privileges in a region where humanity had historically been commoditized through chattel slavery</w:t>
      </w:r>
      <w:r w:rsidRPr="00F40716">
        <w:rPr>
          <w:sz w:val="16"/>
        </w:rPr>
        <w:t xml:space="preserve">. While the environmental justice movement is now vibrant and international, the </w:t>
      </w:r>
      <w:r w:rsidRPr="00BD3041">
        <w:rPr>
          <w:rStyle w:val="StyleBoldUnderline"/>
        </w:rPr>
        <w:t>Gulf Coast origins</w:t>
      </w:r>
      <w:r w:rsidRPr="00F40716">
        <w:rPr>
          <w:sz w:val="16"/>
        </w:rPr>
        <w:t xml:space="preserve"> of its North American theoretical framework </w:t>
      </w:r>
      <w:r w:rsidRPr="00BD3041">
        <w:rPr>
          <w:rStyle w:val="StyleBoldUnderline"/>
        </w:rPr>
        <w:t>are</w:t>
      </w:r>
      <w:r w:rsidRPr="00F40716">
        <w:rPr>
          <w:sz w:val="16"/>
        </w:rPr>
        <w:t xml:space="preserve"> often </w:t>
      </w:r>
      <w:r w:rsidRPr="00BD3041">
        <w:rPr>
          <w:rStyle w:val="StyleBoldUnderline"/>
        </w:rPr>
        <w:t>overlooked</w:t>
      </w:r>
      <w:r w:rsidRPr="00F40716">
        <w:rPr>
          <w:sz w:val="16"/>
        </w:rPr>
        <w:t xml:space="preserve">. </w:t>
      </w:r>
      <w:r w:rsidRPr="00BD3041">
        <w:rPr>
          <w:rStyle w:val="StyleBoldUnderline"/>
        </w:rPr>
        <w:t>The oil corridor</w:t>
      </w:r>
      <w:r w:rsidRPr="00F40716">
        <w:rPr>
          <w:sz w:val="16"/>
        </w:rPr>
        <w:t xml:space="preserve"> from Houston to Mobile </w:t>
      </w:r>
      <w:r w:rsidRPr="00BD3041">
        <w:rPr>
          <w:rStyle w:val="StyleBoldUnderline"/>
        </w:rPr>
        <w:t>produced</w:t>
      </w:r>
      <w:r w:rsidRPr="00F40716">
        <w:rPr>
          <w:sz w:val="16"/>
        </w:rPr>
        <w:t xml:space="preserve"> this second wave of </w:t>
      </w:r>
      <w:r w:rsidRPr="00BD3041">
        <w:rPr>
          <w:rStyle w:val="StyleBoldUnderline"/>
        </w:rPr>
        <w:t>environmental activism</w:t>
      </w:r>
      <w:r w:rsidRPr="00F40716">
        <w:rPr>
          <w:sz w:val="16"/>
        </w:rPr>
        <w:t xml:space="preserve"> that resonated with other national and international protests on behalf of human health; "</w:t>
      </w:r>
      <w:proofErr w:type="spellStart"/>
      <w:r w:rsidRPr="00F40716">
        <w:rPr>
          <w:sz w:val="16"/>
        </w:rPr>
        <w:t>ecopopulist</w:t>
      </w:r>
      <w:proofErr w:type="spellEnd"/>
      <w:r w:rsidRPr="00F40716">
        <w:rPr>
          <w:sz w:val="16"/>
        </w:rPr>
        <w:t xml:space="preserve">" revolts, in Lawrence Buell's terms, including Lois Gibbs's battle with the Hooker Chemical Company in the working-class suburb of Love Canal, New York; and the international response to Chernobyl.16 African American activists recognized that </w:t>
      </w:r>
      <w:r w:rsidRPr="006B2E03">
        <w:rPr>
          <w:rStyle w:val="StyleBoldUnderline"/>
          <w:highlight w:val="yellow"/>
        </w:rPr>
        <w:t>toxic pollution spelled</w:t>
      </w:r>
      <w:r w:rsidRPr="00F40716">
        <w:rPr>
          <w:sz w:val="16"/>
        </w:rPr>
        <w:t xml:space="preserve"> the revision of a hard-won, racially inclusive concept of U.S. citizenship and the </w:t>
      </w:r>
      <w:r w:rsidRPr="006B2E03">
        <w:rPr>
          <w:rStyle w:val="StyleBoldUnderline"/>
          <w:highlight w:val="yellow"/>
        </w:rPr>
        <w:t xml:space="preserve">reintroduction of Homo </w:t>
      </w:r>
      <w:proofErr w:type="spellStart"/>
      <w:r w:rsidRPr="006B2E03">
        <w:rPr>
          <w:rStyle w:val="StyleBoldUnderline"/>
          <w:highlight w:val="yellow"/>
        </w:rPr>
        <w:t>sacer</w:t>
      </w:r>
      <w:proofErr w:type="spellEnd"/>
      <w:r w:rsidRPr="00BA7A56">
        <w:rPr>
          <w:rStyle w:val="StyleBoldUnderline"/>
        </w:rPr>
        <w:t>, the</w:t>
      </w:r>
      <w:r w:rsidRPr="00BD3041">
        <w:rPr>
          <w:rStyle w:val="StyleBoldUnderline"/>
        </w:rPr>
        <w:t xml:space="preserve"> man who can be </w:t>
      </w:r>
      <w:r w:rsidRPr="00B97D70">
        <w:rPr>
          <w:rStyle w:val="StyleBoldUnderline"/>
          <w:highlight w:val="yellow"/>
        </w:rPr>
        <w:t xml:space="preserve">killed without repercussion. </w:t>
      </w:r>
      <w:r w:rsidRPr="00F40716">
        <w:rPr>
          <w:rStyle w:val="StyleBoldUnderline"/>
        </w:rPr>
        <w:t>Bare life has been a recurrent theme within</w:t>
      </w:r>
      <w:r w:rsidRPr="00F40716">
        <w:rPr>
          <w:sz w:val="16"/>
        </w:rPr>
        <w:t xml:space="preserve"> southern </w:t>
      </w:r>
      <w:r w:rsidRPr="00F40716">
        <w:rPr>
          <w:rStyle w:val="StyleBoldUnderline"/>
        </w:rPr>
        <w:t>U.S. history</w:t>
      </w:r>
      <w:r w:rsidRPr="00F40716">
        <w:rPr>
          <w:sz w:val="16"/>
        </w:rPr>
        <w:t xml:space="preserve">, an index of both racial and regional disenfranchisement. Bullard writes tersely of the </w:t>
      </w:r>
      <w:r w:rsidRPr="00F40716">
        <w:rPr>
          <w:rStyle w:val="StyleBoldUnderline"/>
        </w:rPr>
        <w:t>vulnerability of southern poverty pockets to corporate exploitation</w:t>
      </w:r>
      <w:r w:rsidRPr="00F40716">
        <w:rPr>
          <w:sz w:val="16"/>
        </w:rPr>
        <w:t>: "</w:t>
      </w:r>
      <w:r w:rsidRPr="00F40716">
        <w:rPr>
          <w:rStyle w:val="Emphasis"/>
        </w:rPr>
        <w:t>Jobs were real; environmental risks were unknown"</w:t>
      </w:r>
      <w:r w:rsidRPr="00F40716">
        <w:rPr>
          <w:sz w:val="16"/>
        </w:rPr>
        <w:t xml:space="preserve"> (32). The paper mills, waste disposal and treatment facilities, and chemical plants that made the South the last mecca of U.S. industrialization in the 1970s and 1980s—in [End Page 30] 1980 Jimmy Carter famously intoned, "Go South, young man," in response to a national recession in which only the South seemed to be growing industrial jobs—had of course been preceded by the oil industry, which set up shop in coastal Texas in the last decades of the nineteenth century. </w:t>
      </w:r>
      <w:r w:rsidRPr="00BD3041">
        <w:rPr>
          <w:rStyle w:val="StyleBoldUnderline"/>
        </w:rPr>
        <w:t>The bargaining away of southern health for jobs has an historical arc concurrent with that of U.S. modernity</w:t>
      </w:r>
      <w:r w:rsidRPr="00F40716">
        <w:rPr>
          <w:sz w:val="16"/>
        </w:rPr>
        <w:t xml:space="preserve">, though </w:t>
      </w:r>
      <w:r w:rsidRPr="00BD3041">
        <w:rPr>
          <w:rStyle w:val="BoldUnderline"/>
        </w:rPr>
        <w:t>it is</w:t>
      </w:r>
      <w:r w:rsidRPr="00F40716">
        <w:rPr>
          <w:sz w:val="16"/>
        </w:rPr>
        <w:t xml:space="preserve"> perhaps </w:t>
      </w:r>
      <w:r w:rsidRPr="00B97D70">
        <w:rPr>
          <w:rStyle w:val="BoldUnderline"/>
        </w:rPr>
        <w:t>only now, after</w:t>
      </w:r>
      <w:r w:rsidRPr="00F40716">
        <w:rPr>
          <w:sz w:val="16"/>
        </w:rPr>
        <w:t xml:space="preserve"> Hurricane </w:t>
      </w:r>
      <w:r w:rsidRPr="00B97D70">
        <w:rPr>
          <w:rStyle w:val="BoldUnderline"/>
        </w:rPr>
        <w:t>Katrina and</w:t>
      </w:r>
      <w:r w:rsidRPr="00F40716">
        <w:rPr>
          <w:sz w:val="16"/>
        </w:rPr>
        <w:t xml:space="preserve"> in the wake of </w:t>
      </w:r>
      <w:r w:rsidRPr="00B97D70">
        <w:rPr>
          <w:rStyle w:val="BoldUnderline"/>
        </w:rPr>
        <w:t>the BP blowout</w:t>
      </w:r>
      <w:r w:rsidRPr="00F40716">
        <w:rPr>
          <w:sz w:val="16"/>
        </w:rPr>
        <w:t xml:space="preserve">, </w:t>
      </w:r>
      <w:r w:rsidRPr="00B97D70">
        <w:rPr>
          <w:rStyle w:val="StyleBoldUnderline"/>
        </w:rPr>
        <w:t>that the inclusion of U.S. southerners</w:t>
      </w:r>
      <w:r w:rsidRPr="00BD3041">
        <w:rPr>
          <w:rStyle w:val="StyleBoldUnderline"/>
        </w:rPr>
        <w:t xml:space="preserve"> within the South as a global region has become clear</w:t>
      </w:r>
      <w:r w:rsidRPr="00F40716">
        <w:rPr>
          <w:sz w:val="16"/>
        </w:rPr>
        <w:t xml:space="preserve">. </w:t>
      </w:r>
      <w:r w:rsidRPr="00BA7A56">
        <w:rPr>
          <w:rStyle w:val="StyleBoldUnderline"/>
        </w:rPr>
        <w:t>When Bullard compares the intangible quality of environmental risk with the hard realism of jobs,</w:t>
      </w:r>
      <w:r w:rsidRPr="00F40716">
        <w:rPr>
          <w:sz w:val="16"/>
        </w:rPr>
        <w:t xml:space="preserve"> </w:t>
      </w:r>
      <w:r w:rsidRPr="00BA7A56">
        <w:rPr>
          <w:rStyle w:val="StyleBoldUnderline"/>
        </w:rPr>
        <w:t>he points out a problem that</w:t>
      </w:r>
      <w:r w:rsidRPr="00F40716">
        <w:rPr>
          <w:sz w:val="16"/>
        </w:rPr>
        <w:t xml:space="preserve"> environmental </w:t>
      </w:r>
      <w:r w:rsidRPr="00BA7A56">
        <w:rPr>
          <w:rStyle w:val="StyleBoldUnderline"/>
        </w:rPr>
        <w:t>advocates</w:t>
      </w:r>
      <w:r w:rsidRPr="00F40716">
        <w:rPr>
          <w:sz w:val="16"/>
        </w:rPr>
        <w:t xml:space="preserve"> have long </w:t>
      </w:r>
      <w:r w:rsidRPr="00BA7A56">
        <w:rPr>
          <w:rStyle w:val="StyleBoldUnderline"/>
        </w:rPr>
        <w:t>recognized</w:t>
      </w:r>
      <w:r w:rsidRPr="00F40716">
        <w:rPr>
          <w:sz w:val="16"/>
        </w:rPr>
        <w:t xml:space="preserve"> as both representational and political: </w:t>
      </w:r>
      <w:r w:rsidRPr="00A317D8">
        <w:rPr>
          <w:rStyle w:val="Emphasis"/>
          <w:highlight w:val="yellow"/>
        </w:rPr>
        <w:t>environmental damage yet to come, without (current) aesthetic dimensions, does not stir up alarm or activate an ethic of care</w:t>
      </w:r>
      <w:r w:rsidRPr="00F40716">
        <w:rPr>
          <w:sz w:val="16"/>
        </w:rPr>
        <w:t xml:space="preserve">. </w:t>
      </w:r>
      <w:r w:rsidRPr="00BA7A56">
        <w:rPr>
          <w:rStyle w:val="StyleBoldUnderline"/>
        </w:rPr>
        <w:t>This is</w:t>
      </w:r>
      <w:r w:rsidRPr="00F40716">
        <w:rPr>
          <w:sz w:val="16"/>
        </w:rPr>
        <w:t xml:space="preserve"> one of </w:t>
      </w:r>
      <w:r w:rsidRPr="00BA7A56">
        <w:rPr>
          <w:rStyle w:val="StyleBoldUnderline"/>
        </w:rPr>
        <w:t xml:space="preserve">the supposed pitfalls in trying to communicate the threat of global </w:t>
      </w:r>
      <w:r w:rsidRPr="00A317D8">
        <w:rPr>
          <w:rStyle w:val="StyleBoldUnderline"/>
          <w:highlight w:val="yellow"/>
        </w:rPr>
        <w:t>climate change</w:t>
      </w:r>
      <w:r w:rsidRPr="00BA7A56">
        <w:rPr>
          <w:rStyle w:val="StyleBoldUnderline"/>
        </w:rPr>
        <w:t xml:space="preserve">—it </w:t>
      </w:r>
      <w:r w:rsidRPr="00A317D8">
        <w:rPr>
          <w:rStyle w:val="StyleBoldUnderline"/>
          <w:highlight w:val="yellow"/>
        </w:rPr>
        <w:t>still can't be seen or felt</w:t>
      </w:r>
      <w:r w:rsidRPr="00F40716">
        <w:rPr>
          <w:sz w:val="16"/>
        </w:rPr>
        <w:t xml:space="preserve">, the argument goes, at least not in the continental United States. </w:t>
      </w:r>
      <w:r w:rsidRPr="00A317D8">
        <w:rPr>
          <w:rStyle w:val="StyleBoldUnderline"/>
          <w:highlight w:val="yellow"/>
        </w:rPr>
        <w:t>Yet</w:t>
      </w:r>
      <w:r w:rsidRPr="00F40716">
        <w:rPr>
          <w:sz w:val="16"/>
        </w:rPr>
        <w:t xml:space="preserve"> for decades, </w:t>
      </w:r>
      <w:r w:rsidRPr="00A317D8">
        <w:rPr>
          <w:rStyle w:val="StyleBoldUnderline"/>
          <w:highlight w:val="yellow"/>
        </w:rPr>
        <w:t>the Gulf</w:t>
      </w:r>
      <w:r w:rsidRPr="00BA7A56">
        <w:rPr>
          <w:rStyle w:val="StyleBoldUnderline"/>
        </w:rPr>
        <w:t xml:space="preserve"> Coast ha</w:t>
      </w:r>
      <w:r w:rsidRPr="00A317D8">
        <w:rPr>
          <w:rStyle w:val="StyleBoldUnderline"/>
          <w:highlight w:val="yellow"/>
        </w:rPr>
        <w:t>s been sinking, quite visibly</w:t>
      </w:r>
      <w:r w:rsidRPr="00F40716">
        <w:rPr>
          <w:sz w:val="16"/>
        </w:rPr>
        <w:t xml:space="preserve"> manifesting a dramatic change in climate and geological structure. What was marsh is now </w:t>
      </w:r>
      <w:proofErr w:type="gramStart"/>
      <w:r w:rsidRPr="00F40716">
        <w:rPr>
          <w:sz w:val="16"/>
        </w:rPr>
        <w:t>open ocean—to</w:t>
      </w:r>
      <w:proofErr w:type="gramEnd"/>
      <w:r w:rsidRPr="00F40716">
        <w:rPr>
          <w:sz w:val="16"/>
        </w:rPr>
        <w:t xml:space="preserve"> the tune of twenty-five to forty-square miles of disappearing marsh per year—and that is prior to the BP spill. The strong aesthetic dimensions of this problem, whose geological name is subsidence, have been well documented by journalists, politicians, and even Shell Oil, which launched a media campaign to save the wetlands in the early 2000s. Loss at this scale of a nation's territorial state would normally be attributable to an act of war, which calls to mind the comedian Lewis Black's recent joke (again, </w:t>
      </w:r>
      <w:proofErr w:type="spellStart"/>
      <w:r w:rsidRPr="00F40716">
        <w:rPr>
          <w:sz w:val="16"/>
        </w:rPr>
        <w:t>incongruency</w:t>
      </w:r>
      <w:proofErr w:type="spellEnd"/>
      <w:r w:rsidRPr="00F40716">
        <w:rPr>
          <w:sz w:val="16"/>
        </w:rPr>
        <w:t xml:space="preserve"> that should not register as </w:t>
      </w:r>
      <w:proofErr w:type="spellStart"/>
      <w:r w:rsidRPr="00F40716">
        <w:rPr>
          <w:sz w:val="16"/>
        </w:rPr>
        <w:t>incongruency</w:t>
      </w:r>
      <w:proofErr w:type="spellEnd"/>
      <w:r w:rsidRPr="00F40716">
        <w:rPr>
          <w:sz w:val="16"/>
        </w:rPr>
        <w:t xml:space="preserve">) that the United States might declare war on BP, since the corporation is "attacking us with oil."17 Yet </w:t>
      </w:r>
      <w:r w:rsidRPr="00A317D8">
        <w:rPr>
          <w:rStyle w:val="StyleBoldUnderline"/>
          <w:highlight w:val="yellow"/>
        </w:rPr>
        <w:t>the sinking</w:t>
      </w:r>
      <w:r w:rsidRPr="00006E94">
        <w:rPr>
          <w:rStyle w:val="StyleBoldUnderline"/>
        </w:rPr>
        <w:t xml:space="preserve"> of the Gulf Coast </w:t>
      </w:r>
      <w:r w:rsidRPr="00A317D8">
        <w:rPr>
          <w:rStyle w:val="StyleBoldUnderline"/>
          <w:highlight w:val="yellow"/>
        </w:rPr>
        <w:t>has not stirred</w:t>
      </w:r>
      <w:r w:rsidRPr="00006E94">
        <w:rPr>
          <w:rStyle w:val="StyleBoldUnderline"/>
        </w:rPr>
        <w:t xml:space="preserve"> significant national </w:t>
      </w:r>
      <w:r w:rsidRPr="00A317D8">
        <w:rPr>
          <w:rStyle w:val="StyleBoldUnderline"/>
          <w:highlight w:val="yellow"/>
        </w:rPr>
        <w:t>outrage</w:t>
      </w:r>
      <w:r w:rsidRPr="00006E94">
        <w:rPr>
          <w:rStyle w:val="StyleBoldUnderline"/>
        </w:rPr>
        <w:t>, even since BP's debacle</w:t>
      </w:r>
      <w:r w:rsidRPr="00F40716">
        <w:rPr>
          <w:sz w:val="16"/>
        </w:rPr>
        <w:t xml:space="preserve">. Mike Tidwell, the environmental journalist whose Bayou Farewell: The Rich Life and Tragic Death of Louisiana's Cajun Coast (2003) marks perhaps the best-known chronicle of Gulf Coast subsidence, notes in that book his own struggles to garner attention for the crisis. Initially, Tidwell's reportage was relegated to the back pages of the Washington Post's [End Page 31] travel section, an editorial choice that underlines the perception of Gulf wetlands loss as a regional peculiarity.18 </w:t>
      </w:r>
      <w:r w:rsidRPr="00006E94">
        <w:rPr>
          <w:rStyle w:val="StyleBoldUnderline"/>
        </w:rPr>
        <w:t>Explicitly political iterations of the subsidence story linked it to human health and the survival of the city of New Orleans nearly a decade before Katrina</w:t>
      </w:r>
      <w:r w:rsidRPr="00F40716">
        <w:rPr>
          <w:sz w:val="16"/>
        </w:rPr>
        <w:t>. In 1998 the Louisiana governor's office, with the state's Department of Natural Resources, the U.S. Army Corps of Engineers, the Environmental Protection Agency, the U.S. Fish and Wildlife Service, and all twenty of Louisiana's coastal parishes, published Coast 2050, the first comprehensive plan for restoring coastal Louisiana and a clarion call for federal remediation of the ecological "system collapse" wrecking the Gulf Coast.19 Potential losses were listed then—lists we hear again, twenty years later—as 40 percent of the country's wetlands, one-third of its seafood, one-fifth of its oil, one-quarter of its natural gas, and a "historic" urban center of some 500,000 persons, namely, New Orleans.20 The price tag for coastal restoration at the time of Coast 2050's publication, the late 1990s, was around $14 billion, modest in comparison to estimates of what restoration will cost in the wake of the BP blowout. Former Louisiana governor Mike Foster envisioned federal legislation akin to that which created Everglades National Park, and he hoped it would be passed into law by 2004. "Yet despite these efforts," Tidwell wrote in 2003, "</w:t>
      </w:r>
      <w:r w:rsidRPr="00A317D8">
        <w:rPr>
          <w:rStyle w:val="StyleBoldUnderline"/>
          <w:highlight w:val="yellow"/>
        </w:rPr>
        <w:t>the nation remains</w:t>
      </w:r>
      <w:r w:rsidRPr="00006E94">
        <w:rPr>
          <w:rStyle w:val="StyleBoldUnderline"/>
        </w:rPr>
        <w:t xml:space="preserve"> almost totally </w:t>
      </w:r>
      <w:r w:rsidRPr="00A317D8">
        <w:rPr>
          <w:rStyle w:val="StyleBoldUnderline"/>
          <w:highlight w:val="yellow"/>
        </w:rPr>
        <w:t>ignorant</w:t>
      </w:r>
      <w:r w:rsidRPr="00006E94">
        <w:rPr>
          <w:rStyle w:val="StyleBoldUnderline"/>
        </w:rPr>
        <w:t xml:space="preserve"> of Louisiana's plight"</w:t>
      </w:r>
      <w:r w:rsidRPr="00F40716">
        <w:rPr>
          <w:sz w:val="16"/>
        </w:rPr>
        <w:t xml:space="preserve"> (BF, 336). Tidwell's epilogue to Bayou Farewell, written in 2005, after Katrina, expresses the </w:t>
      </w:r>
      <w:r w:rsidRPr="00A317D8">
        <w:rPr>
          <w:rStyle w:val="Emphasis"/>
        </w:rPr>
        <w:t>hope that the massive hurricane "finally awakened America to the fragility and importance of south Louisiana</w:t>
      </w:r>
      <w:r w:rsidRPr="00006E94">
        <w:rPr>
          <w:rStyle w:val="Emphasis"/>
        </w:rPr>
        <w:t>."</w:t>
      </w:r>
      <w:r w:rsidRPr="00F40716">
        <w:rPr>
          <w:sz w:val="16"/>
        </w:rPr>
        <w:t xml:space="preserve"> But the book concludes in the fatal rhetoric of the sacred: "Either we are witnessing the death of something truly great in America or the start of something even better, something new and blessedly permanent" (BF, 343, 344). Bayou Farewell prominently features the Cajun Blessing of the Fleet. </w:t>
      </w:r>
      <w:r w:rsidRPr="00F40716">
        <w:rPr>
          <w:sz w:val="16"/>
          <w:highlight w:val="yellow"/>
        </w:rPr>
        <w:t xml:space="preserve">Again, </w:t>
      </w:r>
      <w:r w:rsidRPr="00A317D8">
        <w:rPr>
          <w:rStyle w:val="Emphasis"/>
          <w:highlight w:val="yellow"/>
        </w:rPr>
        <w:t>the sacred is invoked when social death has already occurred, and civil rights suspended</w:t>
      </w:r>
      <w:r w:rsidRPr="00F40716">
        <w:rPr>
          <w:sz w:val="16"/>
        </w:rPr>
        <w:t xml:space="preserve">. Thinking through subsidence as a narrative that has not become national despite its dissemination through national media raises the question of when, exactly, </w:t>
      </w:r>
      <w:r w:rsidRPr="00A317D8">
        <w:rPr>
          <w:rStyle w:val="Emphasis"/>
          <w:highlight w:val="yellow"/>
        </w:rPr>
        <w:t>the Gulf</w:t>
      </w:r>
      <w:r w:rsidRPr="00006E94">
        <w:rPr>
          <w:rStyle w:val="Emphasis"/>
        </w:rPr>
        <w:t xml:space="preserve"> Coast </w:t>
      </w:r>
      <w:r w:rsidRPr="00A317D8">
        <w:rPr>
          <w:rStyle w:val="Emphasis"/>
          <w:highlight w:val="yellow"/>
        </w:rPr>
        <w:t>fell out of</w:t>
      </w:r>
      <w:r w:rsidRPr="00006E94">
        <w:rPr>
          <w:rStyle w:val="Emphasis"/>
        </w:rPr>
        <w:t xml:space="preserve"> the </w:t>
      </w:r>
      <w:r w:rsidRPr="00A317D8">
        <w:rPr>
          <w:rStyle w:val="Emphasis"/>
          <w:highlight w:val="yellow"/>
        </w:rPr>
        <w:t>U.S. territorial imaginary</w:t>
      </w:r>
      <w:r w:rsidRPr="00006E94">
        <w:rPr>
          <w:rStyle w:val="Emphasis"/>
        </w:rPr>
        <w:t>.</w:t>
      </w:r>
      <w:r>
        <w:rPr>
          <w:bCs/>
          <w:szCs w:val="20"/>
          <w:u w:val="single"/>
          <w:bdr w:val="single" w:sz="2" w:space="0" w:color="auto"/>
        </w:rPr>
        <w:t xml:space="preserve"> </w:t>
      </w:r>
      <w:r w:rsidRPr="00F40716">
        <w:rPr>
          <w:sz w:val="16"/>
        </w:rPr>
        <w:t xml:space="preserve">One might say—as anthropologist James Clifford suggests—that [End Page 32] it becomes clear that a certain set of humans have lost civil rights and protections </w:t>
      </w:r>
      <w:r w:rsidRPr="00F40716">
        <w:rPr>
          <w:sz w:val="16"/>
        </w:rPr>
        <w:lastRenderedPageBreak/>
        <w:t>when scholars gather their oral history, with the archiving of the voices of a doomed community serving to memorialize their sacrifice</w:t>
      </w:r>
      <w:r w:rsidRPr="00006E94">
        <w:rPr>
          <w:rStyle w:val="Emphasis"/>
        </w:rPr>
        <w:t>.</w:t>
      </w:r>
      <w:r w:rsidRPr="00F40716">
        <w:rPr>
          <w:sz w:val="16"/>
        </w:rPr>
        <w:t xml:space="preserve"> In the first year of George W. Bush's presidency, 2000, the now defamed and defunct Minerals Management Service (</w:t>
      </w:r>
      <w:r w:rsidRPr="00006E94">
        <w:rPr>
          <w:rStyle w:val="StyleBoldUnderline"/>
        </w:rPr>
        <w:t>MMS</w:t>
      </w:r>
      <w:r w:rsidRPr="00F40716">
        <w:rPr>
          <w:sz w:val="16"/>
        </w:rPr>
        <w:t xml:space="preserve">) </w:t>
      </w:r>
      <w:r w:rsidRPr="00006E94">
        <w:rPr>
          <w:rStyle w:val="StyleBoldUnderline"/>
        </w:rPr>
        <w:t>funded an oral history</w:t>
      </w:r>
      <w:r w:rsidRPr="00F40716">
        <w:rPr>
          <w:sz w:val="16"/>
        </w:rPr>
        <w:t xml:space="preserve"> of southern Louisiana, Bayou Lafourche: Oral Histories of the Oil and Gas Industry (2008). </w:t>
      </w:r>
      <w:r w:rsidRPr="00006E94">
        <w:rPr>
          <w:rStyle w:val="StyleBoldUnderline"/>
        </w:rPr>
        <w:t>Bayou Lafourche</w:t>
      </w:r>
      <w:r w:rsidRPr="00F40716">
        <w:rPr>
          <w:sz w:val="16"/>
        </w:rPr>
        <w:t xml:space="preserve"> </w:t>
      </w:r>
      <w:r w:rsidRPr="00006E94">
        <w:rPr>
          <w:rStyle w:val="StyleBoldUnderline"/>
        </w:rPr>
        <w:t xml:space="preserve">is the Gulf Coast region most </w:t>
      </w:r>
      <w:r w:rsidRPr="00F40716">
        <w:rPr>
          <w:sz w:val="16"/>
        </w:rPr>
        <w:t xml:space="preserve">intimately </w:t>
      </w:r>
      <w:r w:rsidRPr="00006E94">
        <w:rPr>
          <w:rStyle w:val="StyleBoldUnderline"/>
        </w:rPr>
        <w:t>linked to the deepwater drilling</w:t>
      </w:r>
      <w:r w:rsidRPr="00F40716">
        <w:rPr>
          <w:sz w:val="16"/>
        </w:rPr>
        <w:t xml:space="preserve"> that began in the 1990s, and it was chosen as </w:t>
      </w:r>
      <w:r w:rsidRPr="00006E94">
        <w:rPr>
          <w:rStyle w:val="StyleBoldUnderline"/>
        </w:rPr>
        <w:t>the site</w:t>
      </w:r>
      <w:r w:rsidRPr="00F40716">
        <w:rPr>
          <w:sz w:val="16"/>
        </w:rPr>
        <w:t xml:space="preserve"> of the oral history project in part </w:t>
      </w:r>
      <w:r w:rsidRPr="00F40716">
        <w:rPr>
          <w:rStyle w:val="BoldUnderline"/>
          <w:highlight w:val="yellow"/>
        </w:rPr>
        <w:t>to</w:t>
      </w:r>
      <w:r w:rsidRPr="00006E94">
        <w:rPr>
          <w:rStyle w:val="BoldUnderline"/>
        </w:rPr>
        <w:t xml:space="preserve"> </w:t>
      </w:r>
      <w:r w:rsidRPr="00BE2634">
        <w:rPr>
          <w:rStyle w:val="BoldUnderline"/>
          <w:highlight w:val="yellow"/>
        </w:rPr>
        <w:t>create an epochal break between the era of onshore oil drilling and "shelf" drilling for natural gas and the o</w:t>
      </w:r>
      <w:r w:rsidRPr="00006E94">
        <w:rPr>
          <w:rStyle w:val="BoldUnderline"/>
        </w:rPr>
        <w:t xml:space="preserve">uter </w:t>
      </w:r>
      <w:r w:rsidRPr="00BE2634">
        <w:rPr>
          <w:rStyle w:val="BoldUnderline"/>
          <w:highlight w:val="yellow"/>
        </w:rPr>
        <w:t>c</w:t>
      </w:r>
      <w:r w:rsidRPr="00006E94">
        <w:rPr>
          <w:rStyle w:val="BoldUnderline"/>
        </w:rPr>
        <w:t xml:space="preserve">ontinental </w:t>
      </w:r>
      <w:r w:rsidRPr="00BE2634">
        <w:rPr>
          <w:rStyle w:val="BoldUnderline"/>
          <w:highlight w:val="yellow"/>
        </w:rPr>
        <w:t>s</w:t>
      </w:r>
      <w:r w:rsidRPr="00006E94">
        <w:rPr>
          <w:rStyle w:val="BoldUnderline"/>
        </w:rPr>
        <w:t>helf deepwater industry.</w:t>
      </w:r>
      <w:r w:rsidRPr="00F40716">
        <w:rPr>
          <w:sz w:val="16"/>
        </w:rPr>
        <w:t xml:space="preserve"> In the prologue to Bayou Lafourche, author Tom McGuire acknowledges that "people who knew these communities prior to the oil and gas industry, </w:t>
      </w:r>
      <w:r w:rsidRPr="00006E94">
        <w:rPr>
          <w:rStyle w:val="BoldUnderline"/>
        </w:rPr>
        <w:t>people</w:t>
      </w:r>
      <w:r w:rsidRPr="00F40716">
        <w:rPr>
          <w:sz w:val="16"/>
        </w:rPr>
        <w:t xml:space="preserve"> who </w:t>
      </w:r>
      <w:r w:rsidRPr="00006E94">
        <w:rPr>
          <w:rStyle w:val="BoldUnderline"/>
        </w:rPr>
        <w:t>orchestrated</w:t>
      </w:r>
      <w:r w:rsidRPr="00F40716">
        <w:rPr>
          <w:sz w:val="16"/>
        </w:rPr>
        <w:t xml:space="preserve"> the </w:t>
      </w:r>
      <w:r w:rsidRPr="00006E94">
        <w:rPr>
          <w:rStyle w:val="BoldUnderline"/>
        </w:rPr>
        <w:t xml:space="preserve">technological innovations to explore, drill, and produce in the marshes and bays for the coastal wetlands, </w:t>
      </w:r>
      <w:r w:rsidRPr="00F40716">
        <w:rPr>
          <w:rStyle w:val="BoldUnderline"/>
        </w:rPr>
        <w:t>people who ventured out into the open Gulf in the risky pursuit of fossil fuel</w:t>
      </w:r>
      <w:r w:rsidRPr="00F40716">
        <w:rPr>
          <w:sz w:val="16"/>
        </w:rPr>
        <w:t xml:space="preserve">—they </w:t>
      </w:r>
      <w:r w:rsidRPr="00F40716">
        <w:rPr>
          <w:rStyle w:val="BoldUnderline"/>
        </w:rPr>
        <w:t>were passing away</w:t>
      </w:r>
      <w:r w:rsidRPr="00F40716">
        <w:rPr>
          <w:sz w:val="16"/>
        </w:rPr>
        <w:t xml:space="preserve">. </w:t>
      </w:r>
      <w:r w:rsidRPr="00F40716">
        <w:rPr>
          <w:rStyle w:val="Emphasis"/>
        </w:rPr>
        <w:t>A collective memory . . . was dying out.</w:t>
      </w:r>
      <w:r w:rsidRPr="00F40716">
        <w:rPr>
          <w:sz w:val="16"/>
        </w:rPr>
        <w:t xml:space="preserve">"21 Since "incorporated towns with municipal governments which might be expected to preserve </w:t>
      </w:r>
      <w:r w:rsidRPr="00F40716">
        <w:rPr>
          <w:rStyle w:val="Emphasis"/>
        </w:rPr>
        <w:t>community history</w:t>
      </w:r>
      <w:r w:rsidRPr="00F40716">
        <w:rPr>
          <w:sz w:val="16"/>
        </w:rPr>
        <w:t xml:space="preserve">" were few along the Gulf Coast, and "corporate memories have been </w:t>
      </w:r>
      <w:r w:rsidRPr="00F40716">
        <w:rPr>
          <w:rStyle w:val="Emphasis"/>
        </w:rPr>
        <w:t>erased through mergers,</w:t>
      </w:r>
      <w:r w:rsidRPr="00006E94">
        <w:rPr>
          <w:rStyle w:val="Emphasis"/>
        </w:rPr>
        <w:t xml:space="preserve"> acquisitions . . . closures</w:t>
      </w:r>
      <w:r w:rsidRPr="00F40716">
        <w:rPr>
          <w:sz w:val="16"/>
        </w:rPr>
        <w:t xml:space="preserve">," and "blue-collar workers seldom write memoirs," the project solicits the federal government, the MMS, to support the transcription of voices that have no other representative (BL, 2-3). The result of the grant proposal would be some four hundred interviews, archived at several Gulf Coast universities, and a book-length report, Bayou Lafourche, that alternately could be titled MMS: The Novel. The report has "not been technically reviewed by MMS," and it is "exempt from review and compliance with MMS editorial standards" (BL, iii); </w:t>
      </w:r>
      <w:r w:rsidRPr="00032A46">
        <w:rPr>
          <w:rStyle w:val="StyleBoldUnderline"/>
        </w:rPr>
        <w:t>it seems</w:t>
      </w:r>
      <w:r w:rsidRPr="00F40716">
        <w:rPr>
          <w:sz w:val="16"/>
        </w:rPr>
        <w:t xml:space="preserve"> to be yet </w:t>
      </w:r>
      <w:r w:rsidRPr="00032A46">
        <w:rPr>
          <w:rStyle w:val="StyleBoldUnderline"/>
        </w:rPr>
        <w:t>another object</w:t>
      </w:r>
      <w:r w:rsidRPr="00F40716">
        <w:rPr>
          <w:sz w:val="16"/>
        </w:rPr>
        <w:t xml:space="preserve"> </w:t>
      </w:r>
      <w:r w:rsidRPr="00032A46">
        <w:rPr>
          <w:rStyle w:val="StyleBoldUnderline"/>
        </w:rPr>
        <w:t>that</w:t>
      </w:r>
      <w:r w:rsidRPr="00F40716">
        <w:rPr>
          <w:sz w:val="16"/>
        </w:rPr>
        <w:t xml:space="preserve"> slipped through MMS regulatory filters and, </w:t>
      </w:r>
      <w:r w:rsidRPr="00032A46">
        <w:rPr>
          <w:rStyle w:val="StyleBoldUnderline"/>
        </w:rPr>
        <w:t>ironically, condemns the federal government's role in the industry history that it describes.</w:t>
      </w:r>
      <w:r w:rsidRPr="00F40716">
        <w:rPr>
          <w:sz w:val="16"/>
        </w:rPr>
        <w:t xml:space="preserve"> A messy social panorama composed of interwoven interviews, Bayou Lafourche predicts the rash of interwoven life stories that appeared in the aftermath of Hurricane Katrina, from Spike Lee's epic When the Levees Broke (2006) and journalist Dan [End Page 33] Baum's nonfiction Nine Lives (2008) to Josh Neufeld's graphic novel A.D.: New Orleans after the Deluge (2008) and writer/producer David Simon's recent HBO series, </w:t>
      </w:r>
      <w:proofErr w:type="spellStart"/>
      <w:r w:rsidRPr="00F40716">
        <w:rPr>
          <w:sz w:val="16"/>
        </w:rPr>
        <w:t>Treme</w:t>
      </w:r>
      <w:proofErr w:type="spellEnd"/>
      <w:r w:rsidRPr="00F40716">
        <w:rPr>
          <w:sz w:val="16"/>
        </w:rPr>
        <w:t xml:space="preserve"> (2010</w:t>
      </w:r>
      <w:proofErr w:type="gramStart"/>
      <w:r w:rsidRPr="00F40716">
        <w:rPr>
          <w:sz w:val="16"/>
        </w:rPr>
        <w:t>-)</w:t>
      </w:r>
      <w:proofErr w:type="gramEnd"/>
      <w:r w:rsidRPr="00F40716">
        <w:rPr>
          <w:sz w:val="16"/>
        </w:rPr>
        <w:t xml:space="preserve">. To a certain extent, all of this post-Katrina art foregrounds the </w:t>
      </w:r>
      <w:r w:rsidRPr="00D80BB1">
        <w:rPr>
          <w:rStyle w:val="Emphasis"/>
          <w:highlight w:val="yellow"/>
        </w:rPr>
        <w:t>tension between</w:t>
      </w:r>
      <w:r w:rsidRPr="00032A46">
        <w:rPr>
          <w:rStyle w:val="Emphasis"/>
        </w:rPr>
        <w:t xml:space="preserve"> the structure of the </w:t>
      </w:r>
      <w:r w:rsidRPr="00D80BB1">
        <w:rPr>
          <w:rStyle w:val="Emphasis"/>
          <w:highlight w:val="yellow"/>
        </w:rPr>
        <w:t>individual life, with</w:t>
      </w:r>
      <w:r w:rsidRPr="00032A46">
        <w:rPr>
          <w:rStyle w:val="Emphasis"/>
        </w:rPr>
        <w:t xml:space="preserve"> its aspiration and </w:t>
      </w:r>
      <w:r w:rsidRPr="00D80BB1">
        <w:rPr>
          <w:rStyle w:val="Emphasis"/>
          <w:highlight w:val="yellow"/>
        </w:rPr>
        <w:t>its foreboding of death, and bodiless</w:t>
      </w:r>
      <w:r w:rsidRPr="00032A46">
        <w:rPr>
          <w:rStyle w:val="Emphasis"/>
        </w:rPr>
        <w:t xml:space="preserve"> </w:t>
      </w:r>
      <w:r w:rsidRPr="00D80BB1">
        <w:rPr>
          <w:rStyle w:val="Emphasis"/>
          <w:highlight w:val="yellow"/>
        </w:rPr>
        <w:t>corporate structures</w:t>
      </w:r>
      <w:r w:rsidRPr="00032A46">
        <w:rPr>
          <w:rStyle w:val="Emphasis"/>
        </w:rPr>
        <w:t xml:space="preserve"> that change form over durations longer than human life spans.</w:t>
      </w:r>
      <w:r w:rsidRPr="00F40716">
        <w:rPr>
          <w:sz w:val="16"/>
        </w:rPr>
        <w:t xml:space="preserve"> </w:t>
      </w:r>
      <w:r w:rsidRPr="00032A46">
        <w:rPr>
          <w:rStyle w:val="BoldUnderline"/>
        </w:rPr>
        <w:t>Corporate temporality, like ecological time, is not strictly historical, insofar as it involves the duration of systems and "persons" neither human nor mortal</w:t>
      </w:r>
      <w:r w:rsidRPr="00F40716">
        <w:rPr>
          <w:sz w:val="16"/>
        </w:rPr>
        <w:t xml:space="preserve">. </w:t>
      </w:r>
      <w:r w:rsidRPr="00032A46">
        <w:rPr>
          <w:rStyle w:val="BoldUnderline"/>
        </w:rPr>
        <w:t xml:space="preserve">The larger conflict between human and corporate ecologies is played out more specifically in post-Katrina narrative when the wished-for triumphalism of art meets a limit point in </w:t>
      </w:r>
      <w:r w:rsidRPr="00D80BB1">
        <w:rPr>
          <w:rStyle w:val="Emphasis"/>
          <w:highlight w:val="yellow"/>
        </w:rPr>
        <w:t>the collapse</w:t>
      </w:r>
      <w:r w:rsidRPr="00D80BB1">
        <w:rPr>
          <w:rStyle w:val="BoldUnderline"/>
          <w:highlight w:val="yellow"/>
        </w:rPr>
        <w:t xml:space="preserve"> of </w:t>
      </w:r>
      <w:proofErr w:type="spellStart"/>
      <w:r w:rsidRPr="00D80BB1">
        <w:rPr>
          <w:rStyle w:val="BoldUnderline"/>
          <w:highlight w:val="yellow"/>
        </w:rPr>
        <w:t>naturecultures</w:t>
      </w:r>
      <w:proofErr w:type="spellEnd"/>
      <w:r w:rsidRPr="00D80BB1">
        <w:rPr>
          <w:rStyle w:val="BoldUnderline"/>
          <w:highlight w:val="yellow"/>
        </w:rPr>
        <w:t xml:space="preserve"> made vulnerable by the deregulation that feeds corporate entities</w:t>
      </w:r>
      <w:r w:rsidRPr="00F40716">
        <w:rPr>
          <w:sz w:val="16"/>
        </w:rPr>
        <w:t xml:space="preserve">. Bayou Lafourche intends to offer </w:t>
      </w:r>
      <w:r w:rsidRPr="00A53F76">
        <w:rPr>
          <w:rStyle w:val="StyleBoldUnderline"/>
        </w:rPr>
        <w:t xml:space="preserve">an epic of oil-made-by-hand, of </w:t>
      </w:r>
      <w:r w:rsidRPr="00F40716">
        <w:rPr>
          <w:rStyle w:val="StyleBoldUnderline"/>
        </w:rPr>
        <w:t>petroleum extraction as craft and embodied memory</w:t>
      </w:r>
      <w:r w:rsidRPr="00F40716">
        <w:rPr>
          <w:sz w:val="16"/>
        </w:rPr>
        <w:t xml:space="preserve">. Interviewees reflect </w:t>
      </w:r>
      <w:r w:rsidRPr="00F40716">
        <w:rPr>
          <w:rStyle w:val="StyleBoldUnderline"/>
        </w:rPr>
        <w:t>a landscape where risky objects</w:t>
      </w:r>
      <w:r w:rsidRPr="00D80BB1">
        <w:rPr>
          <w:rStyle w:val="StyleBoldUnderline"/>
        </w:rPr>
        <w:t xml:space="preserve"> like</w:t>
      </w:r>
      <w:r w:rsidRPr="00A53F76">
        <w:rPr>
          <w:rStyle w:val="StyleBoldUnderline"/>
        </w:rPr>
        <w:t xml:space="preserve"> deepwater rigs share real time and space with traditional extractive work</w:t>
      </w:r>
      <w:r w:rsidRPr="00F40716">
        <w:rPr>
          <w:sz w:val="16"/>
        </w:rPr>
        <w:t xml:space="preserve"> such as shrimping, since the shrimpers' large boats have been used for years to service the offshore rigs. Oystermen, who don't enjoy the off-season compensation from Big Oil that shrimpers do because their smaller, flat-bottomed boats are not ocean-worthy, emphasize the more purely ecological perspective of the oyster beds that they work, which are the natural filters of the wetlands. "</w:t>
      </w:r>
      <w:proofErr w:type="spellStart"/>
      <w:r w:rsidRPr="00F40716">
        <w:rPr>
          <w:sz w:val="16"/>
        </w:rPr>
        <w:t>Barataria</w:t>
      </w:r>
      <w:proofErr w:type="spellEnd"/>
      <w:r w:rsidRPr="00F40716">
        <w:rPr>
          <w:sz w:val="16"/>
        </w:rPr>
        <w:t xml:space="preserve"> Bay used to be full of oysters," Whitney </w:t>
      </w:r>
      <w:proofErr w:type="spellStart"/>
      <w:r w:rsidRPr="00F40716">
        <w:rPr>
          <w:sz w:val="16"/>
        </w:rPr>
        <w:t>Dardar</w:t>
      </w:r>
      <w:proofErr w:type="spellEnd"/>
      <w:r w:rsidRPr="00F40716">
        <w:rPr>
          <w:sz w:val="16"/>
        </w:rPr>
        <w:t xml:space="preserve">, a Houma fisherman, complains, "Oysters don't grow like that anymore because there is too much salt. . . . I know a lot of places that oysters used to grow that they don't grow anymore. Now, it is like the Gulf; it is all open. They are trying to restore and all but I think they are about twenty years too late for that. They pump and pump all that oil and don't put </w:t>
      </w:r>
      <w:proofErr w:type="gramStart"/>
      <w:r w:rsidRPr="00F40716">
        <w:rPr>
          <w:sz w:val="16"/>
        </w:rPr>
        <w:t>nothing</w:t>
      </w:r>
      <w:proofErr w:type="gramEnd"/>
      <w:r w:rsidRPr="00F40716">
        <w:rPr>
          <w:sz w:val="16"/>
        </w:rPr>
        <w:t xml:space="preserve"> back. It sinks and sinks and sinks" (BL, 118). Nearly every interviewee mentions the problem of subsidence; all recognize that the profit their region has gained from the oil industry is balanced by geologic loss, salt water invading freshwater marshes due to shipping canals cut for oil transport, fresh water kept from replenishing marshlands because of the channeling of the Mississippi River, also for industry and development. [End Page 34] Living on the line between earth and world, between ecological systems and the technologies that attempt to make them more accessible, </w:t>
      </w:r>
      <w:r w:rsidRPr="00032A46">
        <w:rPr>
          <w:rStyle w:val="BoldUnderline"/>
        </w:rPr>
        <w:t xml:space="preserve">the </w:t>
      </w:r>
      <w:r w:rsidRPr="00D80BB1">
        <w:rPr>
          <w:rStyle w:val="BoldUnderline"/>
          <w:highlight w:val="yellow"/>
        </w:rPr>
        <w:t>ordinary people</w:t>
      </w:r>
      <w:r w:rsidRPr="00032A46">
        <w:rPr>
          <w:rStyle w:val="BoldUnderline"/>
        </w:rPr>
        <w:t xml:space="preserve"> </w:t>
      </w:r>
      <w:r w:rsidRPr="00F40716">
        <w:rPr>
          <w:sz w:val="16"/>
        </w:rPr>
        <w:t xml:space="preserve">of Bayou Lafourche </w:t>
      </w:r>
      <w:r w:rsidRPr="00D80BB1">
        <w:rPr>
          <w:rStyle w:val="BoldUnderline"/>
          <w:highlight w:val="yellow"/>
        </w:rPr>
        <w:t>live at the cutting edge of climate collapse.</w:t>
      </w:r>
      <w:r w:rsidRPr="00032A46">
        <w:rPr>
          <w:rStyle w:val="BoldUnderline"/>
        </w:rPr>
        <w:t xml:space="preserve"> Theirs is, and has been for decades, a twenty-first-century ecology</w:t>
      </w:r>
      <w:r w:rsidRPr="00F40716">
        <w:rPr>
          <w:sz w:val="16"/>
        </w:rPr>
        <w:t>. The oil industry picked up in southern Louisiana in the 1930s, with the arrival of the Texas Oil Company, now known as Texaco. At first resented, the "</w:t>
      </w:r>
      <w:proofErr w:type="spellStart"/>
      <w:r w:rsidRPr="00F40716">
        <w:rPr>
          <w:sz w:val="16"/>
        </w:rPr>
        <w:t>Texiens</w:t>
      </w:r>
      <w:proofErr w:type="spellEnd"/>
      <w:r w:rsidRPr="00F40716">
        <w:rPr>
          <w:sz w:val="16"/>
        </w:rPr>
        <w:t xml:space="preserve">," as Cajuns called them, began to hire locals for their skills as carpenters and sailors, bringing jobs to a poor, rural region made more desperate by the Great Depression. For the World War II generation in southern Louisiana who became middle class as a result of </w:t>
      </w:r>
      <w:r w:rsidRPr="00B47661">
        <w:rPr>
          <w:rStyle w:val="StyleBoldUnderline"/>
        </w:rPr>
        <w:t>Big Oil, the industry still appears, nostalgically, as a robust future. Subsidence fails to make sense within this historical boom narrative</w:t>
      </w:r>
      <w:r w:rsidRPr="00F40716">
        <w:rPr>
          <w:sz w:val="16"/>
        </w:rPr>
        <w:t xml:space="preserve">, even as it is being </w:t>
      </w:r>
      <w:proofErr w:type="spellStart"/>
      <w:r w:rsidRPr="00F40716">
        <w:rPr>
          <w:sz w:val="16"/>
        </w:rPr>
        <w:t>somatized</w:t>
      </w:r>
      <w:proofErr w:type="spellEnd"/>
      <w:r w:rsidRPr="00F40716">
        <w:rPr>
          <w:sz w:val="16"/>
        </w:rPr>
        <w:t xml:space="preserve">. Bayou Lafourche only touches the U.S. oil industry downturn of the 1980s and the reinvention of the industry in the 1990s through deepwater play. </w:t>
      </w:r>
      <w:r w:rsidRPr="00A53F76">
        <w:rPr>
          <w:rStyle w:val="StyleBoldUnderline"/>
        </w:rPr>
        <w:t>With deepwater drilling came unprecedented technological experimentation</w:t>
      </w:r>
      <w:r w:rsidRPr="00F40716">
        <w:rPr>
          <w:sz w:val="16"/>
        </w:rPr>
        <w:t xml:space="preserve">, subcontracting to foreign rigs and crews, the perception of federal takeover, and less local love for Big Oil. As early as the Submerged Lands Act of 1953, the federal government claimed ownership of the continental shelf to three miles off the coast of Louisiana and other Gulf </w:t>
      </w:r>
      <w:proofErr w:type="gramStart"/>
      <w:r w:rsidRPr="00F40716">
        <w:rPr>
          <w:sz w:val="16"/>
        </w:rPr>
        <w:t>states</w:t>
      </w:r>
      <w:proofErr w:type="gramEnd"/>
      <w:r w:rsidRPr="00F40716">
        <w:rPr>
          <w:sz w:val="16"/>
        </w:rPr>
        <w:t xml:space="preserve">, with the exception of Texas and Florida, which own the ocean bottom extending twelve miles out from their coasts. What this meant is that </w:t>
      </w:r>
      <w:r w:rsidRPr="00B47661">
        <w:rPr>
          <w:rStyle w:val="StyleBoldUnderline"/>
        </w:rPr>
        <w:t>the United States would be in charge of leasing the outer continental shelf, and federal coffers would enjoy income from deepwater leases</w:t>
      </w:r>
      <w:r w:rsidRPr="00F40716">
        <w:rPr>
          <w:sz w:val="16"/>
        </w:rPr>
        <w:t xml:space="preserve">—if the technology ever got that sophisticated, which was scarcely imaginable in the 1950s. </w:t>
      </w:r>
      <w:proofErr w:type="spellStart"/>
      <w:r w:rsidRPr="00F40716">
        <w:rPr>
          <w:sz w:val="16"/>
        </w:rPr>
        <w:t>Windell</w:t>
      </w:r>
      <w:proofErr w:type="spellEnd"/>
      <w:r w:rsidRPr="00F40716">
        <w:rPr>
          <w:sz w:val="16"/>
        </w:rPr>
        <w:t xml:space="preserve"> </w:t>
      </w:r>
      <w:proofErr w:type="spellStart"/>
      <w:r w:rsidRPr="00F40716">
        <w:rPr>
          <w:sz w:val="16"/>
        </w:rPr>
        <w:t>Curole</w:t>
      </w:r>
      <w:proofErr w:type="spellEnd"/>
      <w:r w:rsidRPr="00F40716">
        <w:rPr>
          <w:sz w:val="16"/>
        </w:rPr>
        <w:t xml:space="preserve">, a Cajun radio personality and marine biologist who has a large voice in summing up Bayou Lafourche, dissociates the U.S. government from any image of a "country," representing its role in the Gulf region as that of an irresponsible corporate actor: "If you're a business man, CEO of government USA, and I see three billion dollars [from leases] coming into my treasury in my business . . . I'm going to make sure that things that protect that infrastructure are in good shape and yet government doesn't see it that way" (BL, 164). </w:t>
      </w:r>
      <w:proofErr w:type="spellStart"/>
      <w:r w:rsidRPr="00B47661">
        <w:rPr>
          <w:rStyle w:val="StyleBoldUnderline"/>
        </w:rPr>
        <w:t>Curole</w:t>
      </w:r>
      <w:proofErr w:type="spellEnd"/>
      <w:r w:rsidRPr="00B47661">
        <w:rPr>
          <w:rStyle w:val="StyleBoldUnderline"/>
        </w:rPr>
        <w:t xml:space="preserve"> </w:t>
      </w:r>
      <w:r w:rsidRPr="00B47661">
        <w:rPr>
          <w:rStyle w:val="StyleBoldUnderline"/>
        </w:rPr>
        <w:lastRenderedPageBreak/>
        <w:t>rejects both the ecological and the</w:t>
      </w:r>
      <w:r w:rsidRPr="00F40716">
        <w:rPr>
          <w:sz w:val="16"/>
        </w:rPr>
        <w:t xml:space="preserve"> [End Page 35] </w:t>
      </w:r>
      <w:r w:rsidRPr="00B47661">
        <w:rPr>
          <w:rStyle w:val="StyleBoldUnderline"/>
        </w:rPr>
        <w:t>moral price that he feels has been levied on Louisiana by the oil corporations and environmentalists,</w:t>
      </w:r>
      <w:r w:rsidRPr="00F40716">
        <w:rPr>
          <w:sz w:val="16"/>
        </w:rPr>
        <w:t xml:space="preserve"> respectively: "We're human beings. It's us and the environment we live [sic] and the environment and every part of it, well, every part of it. We use up stuff just like every animal uses up stuff in the environment, but the point is don't use it up so that the reason you're living there isn't good anymore" (BL, 163). The repetition of "the environment" and "every part of it," tics duly transcribed by </w:t>
      </w:r>
      <w:proofErr w:type="spellStart"/>
      <w:r w:rsidRPr="00F40716">
        <w:rPr>
          <w:sz w:val="16"/>
        </w:rPr>
        <w:t>Curole's</w:t>
      </w:r>
      <w:proofErr w:type="spellEnd"/>
      <w:r w:rsidRPr="00F40716">
        <w:rPr>
          <w:sz w:val="16"/>
        </w:rPr>
        <w:t xml:space="preserve"> interviewer, indicate </w:t>
      </w:r>
      <w:r w:rsidRPr="00B47661">
        <w:rPr>
          <w:rStyle w:val="StyleBoldUnderline"/>
        </w:rPr>
        <w:t>the anxiety of ecological compromise, a constant rehearsal of losing something not quite anticipated</w:t>
      </w:r>
      <w:r w:rsidRPr="00F40716">
        <w:rPr>
          <w:sz w:val="16"/>
        </w:rPr>
        <w:t xml:space="preserve">. Human aspirations toward incorporation as part of a privileged and potentially timeless entity such as Texaco falter when subsidence begins to indicate a new </w:t>
      </w:r>
      <w:proofErr w:type="spellStart"/>
      <w:r w:rsidRPr="00F40716">
        <w:rPr>
          <w:sz w:val="16"/>
        </w:rPr>
        <w:t>telos</w:t>
      </w:r>
      <w:proofErr w:type="spellEnd"/>
      <w:r w:rsidRPr="00F40716">
        <w:rPr>
          <w:sz w:val="16"/>
        </w:rPr>
        <w:t xml:space="preserve"> of infrastructure, infrastructure that serves itself. </w:t>
      </w:r>
      <w:proofErr w:type="gramStart"/>
      <w:r w:rsidRPr="00F40716">
        <w:rPr>
          <w:sz w:val="16"/>
        </w:rPr>
        <w:t>The MMS oral histories offer a template for art (as in innovating, creating, triumphing) without the human.</w:t>
      </w:r>
      <w:proofErr w:type="gramEnd"/>
      <w:r w:rsidRPr="00F40716">
        <w:rPr>
          <w:sz w:val="16"/>
        </w:rPr>
        <w:t xml:space="preserve"> The poet Martha </w:t>
      </w:r>
      <w:proofErr w:type="spellStart"/>
      <w:r w:rsidRPr="00F40716">
        <w:rPr>
          <w:sz w:val="16"/>
        </w:rPr>
        <w:t>Serpas</w:t>
      </w:r>
      <w:proofErr w:type="spellEnd"/>
      <w:r w:rsidRPr="00F40716">
        <w:rPr>
          <w:sz w:val="16"/>
        </w:rPr>
        <w:t xml:space="preserve">, who has lived all her life in Bayou Lafourche, suggests a postscript to the MMS interviews that were conducted throughout her home parish. </w:t>
      </w:r>
      <w:proofErr w:type="spellStart"/>
      <w:r w:rsidRPr="00F40716">
        <w:rPr>
          <w:sz w:val="16"/>
        </w:rPr>
        <w:t>Serpas</w:t>
      </w:r>
      <w:proofErr w:type="spellEnd"/>
      <w:r w:rsidRPr="00F40716">
        <w:rPr>
          <w:sz w:val="16"/>
        </w:rPr>
        <w:t xml:space="preserve"> refers to the dialectic of petroleum and subsidence as "</w:t>
      </w:r>
      <w:proofErr w:type="spellStart"/>
      <w:r w:rsidRPr="00F40716">
        <w:rPr>
          <w:sz w:val="16"/>
        </w:rPr>
        <w:t>decreation</w:t>
      </w:r>
      <w:proofErr w:type="spellEnd"/>
      <w:r w:rsidRPr="00F40716">
        <w:rPr>
          <w:sz w:val="16"/>
        </w:rPr>
        <w:t xml:space="preserve">" in a poem of that name and elsewhere in her collection The Dirty Side of the Storm (2007). Imagining herself in a coffin that has been unsettled and set afloat by the invading ocean, the poet writes, </w:t>
      </w:r>
      <w:proofErr w:type="gramStart"/>
      <w:r w:rsidRPr="00F40716">
        <w:rPr>
          <w:sz w:val="16"/>
        </w:rPr>
        <w:t>Someone</w:t>
      </w:r>
      <w:proofErr w:type="gramEnd"/>
      <w:r w:rsidRPr="00F40716">
        <w:rPr>
          <w:sz w:val="16"/>
        </w:rPr>
        <w:t xml:space="preserve"> will lay a plaster vault for me to ride, like long boxes children pull down flooded roads. In my plaster boat I'll ride Gulf shores till I vanish like a rig in the sun.22 </w:t>
      </w:r>
      <w:proofErr w:type="gramStart"/>
      <w:r w:rsidRPr="00F40716">
        <w:rPr>
          <w:sz w:val="16"/>
        </w:rPr>
        <w:t>The</w:t>
      </w:r>
      <w:proofErr w:type="gramEnd"/>
      <w:r w:rsidRPr="00F40716">
        <w:rPr>
          <w:sz w:val="16"/>
        </w:rPr>
        <w:t xml:space="preserve"> poem suggests the </w:t>
      </w:r>
      <w:proofErr w:type="spellStart"/>
      <w:r w:rsidRPr="00F40716">
        <w:rPr>
          <w:sz w:val="16"/>
        </w:rPr>
        <w:t>Leeville</w:t>
      </w:r>
      <w:proofErr w:type="spellEnd"/>
      <w:r w:rsidRPr="00F40716">
        <w:rPr>
          <w:sz w:val="16"/>
        </w:rPr>
        <w:t xml:space="preserve"> cemetery, one of many Cajun burial sites that have floated out to sea due to subsidence. </w:t>
      </w:r>
      <w:proofErr w:type="spellStart"/>
      <w:r w:rsidRPr="00F40716">
        <w:rPr>
          <w:sz w:val="16"/>
        </w:rPr>
        <w:t>Serpas's</w:t>
      </w:r>
      <w:proofErr w:type="spellEnd"/>
      <w:r w:rsidRPr="00F40716">
        <w:rPr>
          <w:sz w:val="16"/>
        </w:rPr>
        <w:t xml:space="preserve"> poetry invites </w:t>
      </w:r>
      <w:proofErr w:type="gramStart"/>
      <w:r w:rsidRPr="00F40716">
        <w:rPr>
          <w:sz w:val="16"/>
        </w:rPr>
        <w:t>an openness</w:t>
      </w:r>
      <w:proofErr w:type="gramEnd"/>
      <w:r w:rsidRPr="00F40716">
        <w:rPr>
          <w:sz w:val="16"/>
        </w:rPr>
        <w:t xml:space="preserve"> to personal extinction ("If only I could give the land my body— / . . . I would lie against the marsh grass and sink, / . . . and welcome the eroding Gulf—"), as if humans count primarily as matter, our corpses sandbagging the wetlands (79). To live in such a world is to be sculpted by subsidence, with that geological artist linked tenuously to the rigs, whose silhouettes against the sun make them appear as symptoms of distant intelligence. </w:t>
      </w:r>
      <w:proofErr w:type="spellStart"/>
      <w:r w:rsidRPr="00F40716">
        <w:rPr>
          <w:sz w:val="16"/>
        </w:rPr>
        <w:t>Serpas</w:t>
      </w:r>
      <w:proofErr w:type="spellEnd"/>
      <w:r w:rsidRPr="00F40716">
        <w:rPr>
          <w:sz w:val="16"/>
        </w:rPr>
        <w:t xml:space="preserve"> and [End Page 36] </w:t>
      </w:r>
      <w:r w:rsidRPr="00B47661">
        <w:rPr>
          <w:rStyle w:val="StyleBoldUnderline"/>
        </w:rPr>
        <w:t xml:space="preserve">the MMS </w:t>
      </w:r>
      <w:r w:rsidRPr="00D80BB1">
        <w:rPr>
          <w:rStyle w:val="StyleBoldUnderline"/>
          <w:highlight w:val="yellow"/>
        </w:rPr>
        <w:t>interviewees offer</w:t>
      </w:r>
      <w:r w:rsidRPr="00B47661">
        <w:rPr>
          <w:rStyle w:val="StyleBoldUnderline"/>
        </w:rPr>
        <w:t xml:space="preserve"> a vernacular </w:t>
      </w:r>
      <w:r w:rsidRPr="00D80BB1">
        <w:rPr>
          <w:rStyle w:val="StyleBoldUnderline"/>
          <w:highlight w:val="yellow"/>
        </w:rPr>
        <w:t>poetry of human species collapse</w:t>
      </w:r>
      <w:r w:rsidRPr="00F40716">
        <w:rPr>
          <w:sz w:val="16"/>
          <w:highlight w:val="yellow"/>
        </w:rPr>
        <w:t>:</w:t>
      </w:r>
      <w:r w:rsidRPr="00F40716">
        <w:rPr>
          <w:sz w:val="16"/>
        </w:rPr>
        <w:t xml:space="preserve"> heroic, Catholic, melancholic. </w:t>
      </w:r>
      <w:proofErr w:type="gramStart"/>
      <w:r w:rsidRPr="00B47661">
        <w:rPr>
          <w:rStyle w:val="StyleBoldUnderline"/>
        </w:rPr>
        <w:t>Feeling ecological means the discomfort of surrendering historical thinking, with its linearity that honors the perceived arc of human lives</w:t>
      </w:r>
      <w:r w:rsidRPr="00F40716">
        <w:rPr>
          <w:sz w:val="16"/>
        </w:rPr>
        <w:t>, and welcoming breakdown of the human into "marsh grass and sink."</w:t>
      </w:r>
      <w:proofErr w:type="gramEnd"/>
      <w:r w:rsidRPr="00F40716">
        <w:rPr>
          <w:sz w:val="16"/>
        </w:rPr>
        <w:t xml:space="preserve"> This </w:t>
      </w:r>
      <w:proofErr w:type="spellStart"/>
      <w:r w:rsidRPr="00F40716">
        <w:rPr>
          <w:sz w:val="16"/>
        </w:rPr>
        <w:t>organicist</w:t>
      </w:r>
      <w:proofErr w:type="spellEnd"/>
      <w:r w:rsidRPr="00F40716">
        <w:rPr>
          <w:sz w:val="16"/>
        </w:rPr>
        <w:t xml:space="preserve"> vision is not unfamiliar in environmental discourse, yet it takes on force, and threat, in a place where </w:t>
      </w:r>
      <w:r w:rsidRPr="00B47661">
        <w:rPr>
          <w:rStyle w:val="StyleBoldUnderline"/>
        </w:rPr>
        <w:t>human bodies literally fight back the ocean because of the technologies meant to extend human energy and comfort</w:t>
      </w:r>
      <w:r w:rsidRPr="00F40716">
        <w:rPr>
          <w:sz w:val="16"/>
        </w:rPr>
        <w:t xml:space="preserve">. </w:t>
      </w:r>
      <w:r w:rsidRPr="00D80BB1">
        <w:rPr>
          <w:rStyle w:val="Emphasis"/>
          <w:highlight w:val="yellow"/>
        </w:rPr>
        <w:t>Feeling at home in a petrol "world" creates an affective drag on thinking through human survival</w:t>
      </w:r>
      <w:r w:rsidRPr="00F40716">
        <w:rPr>
          <w:sz w:val="16"/>
        </w:rPr>
        <w:t>.</w:t>
      </w:r>
    </w:p>
    <w:p w:rsidR="000D12B6" w:rsidRDefault="000D12B6" w:rsidP="000D12B6"/>
    <w:p w:rsidR="000D12B6" w:rsidRDefault="000D12B6" w:rsidP="000D12B6">
      <w:pPr>
        <w:pStyle w:val="Analytic"/>
      </w:pPr>
      <w:r>
        <w:t xml:space="preserve">We don’t present a one-size-fits-all solution to warming – we obviously can’t fiat away the existence of fossil fuels or infrastructure – </w:t>
      </w:r>
    </w:p>
    <w:p w:rsidR="00B51649" w:rsidRDefault="00B51649" w:rsidP="00B51649"/>
    <w:p w:rsidR="000D12B6" w:rsidRDefault="000D12B6" w:rsidP="000D12B6">
      <w:pPr>
        <w:pStyle w:val="Heading2"/>
      </w:pPr>
      <w:r>
        <w:lastRenderedPageBreak/>
        <w:t>at: politics</w:t>
      </w:r>
    </w:p>
    <w:p w:rsidR="000D12B6" w:rsidRDefault="000D12B6" w:rsidP="000D12B6">
      <w:pPr>
        <w:pStyle w:val="Analytic"/>
      </w:pPr>
      <w:r>
        <w:t xml:space="preserve">Case outweighs – environmental destruction is inevitable in the </w:t>
      </w:r>
      <w:proofErr w:type="spellStart"/>
      <w:r>
        <w:t>squo</w:t>
      </w:r>
      <w:proofErr w:type="spellEnd"/>
      <w:r>
        <w:t xml:space="preserve"> because of pedagogical limitations – makes extinction inevitable</w:t>
      </w:r>
    </w:p>
    <w:p w:rsidR="000D12B6" w:rsidRDefault="000D12B6" w:rsidP="000D12B6">
      <w:pPr>
        <w:pStyle w:val="Analytic"/>
      </w:pPr>
      <w:r>
        <w:t xml:space="preserve">It’s a question of process – critical </w:t>
      </w:r>
      <w:proofErr w:type="spellStart"/>
      <w:r>
        <w:t>dystopianism</w:t>
      </w:r>
      <w:proofErr w:type="spellEnd"/>
      <w:r>
        <w:t xml:space="preserve"> is not about a political </w:t>
      </w:r>
      <w:proofErr w:type="spellStart"/>
      <w:r>
        <w:t>telos</w:t>
      </w:r>
      <w:proofErr w:type="spellEnd"/>
      <w:r>
        <w:t xml:space="preserve"> but particular ways of understanding science and the environment – their links are to instrumental action which can’t assume the way the affirmative alters it</w:t>
      </w:r>
    </w:p>
    <w:p w:rsidR="000D12B6" w:rsidRDefault="000D12B6" w:rsidP="000D12B6">
      <w:pPr>
        <w:pStyle w:val="Analytic"/>
      </w:pPr>
      <w:r>
        <w:t xml:space="preserve">Future </w:t>
      </w:r>
      <w:proofErr w:type="spellStart"/>
      <w:r>
        <w:t>historianism</w:t>
      </w:r>
      <w:proofErr w:type="spellEnd"/>
      <w:r>
        <w:t xml:space="preserve"> is not literal truth – even if we are wrong about certain claims that does not deny the political potential of the affirmative</w:t>
      </w:r>
    </w:p>
    <w:p w:rsidR="000D12B6" w:rsidRDefault="000D12B6" w:rsidP="000D12B6">
      <w:pPr>
        <w:pStyle w:val="Analytic"/>
      </w:pPr>
      <w:r>
        <w:t>[</w:t>
      </w:r>
      <w:proofErr w:type="spellStart"/>
      <w:r>
        <w:t>Kritik</w:t>
      </w:r>
      <w:proofErr w:type="spellEnd"/>
      <w:r>
        <w:t xml:space="preserve"> their Impact]</w:t>
      </w:r>
    </w:p>
    <w:p w:rsidR="000D12B6" w:rsidRDefault="000D12B6" w:rsidP="000D12B6"/>
    <w:p w:rsidR="000D12B6" w:rsidRDefault="000D12B6" w:rsidP="000D12B6">
      <w:pPr>
        <w:pStyle w:val="Analytic"/>
      </w:pPr>
      <w:r>
        <w:t xml:space="preserve">If regular </w:t>
      </w:r>
      <w:proofErr w:type="spellStart"/>
      <w:r>
        <w:t>disad</w:t>
      </w:r>
      <w:proofErr w:type="spellEnd"/>
      <w:r>
        <w:t>:</w:t>
      </w:r>
    </w:p>
    <w:p w:rsidR="000D12B6" w:rsidRDefault="000D12B6" w:rsidP="000D12B6">
      <w:pPr>
        <w:pStyle w:val="Analytic"/>
        <w:ind w:left="720"/>
      </w:pPr>
      <w:r>
        <w:t xml:space="preserve">This is irrelevant – we don’t lead to the plan text and our role of the ballot subsumes this – if they’re joking and it’s an ironic </w:t>
      </w:r>
      <w:proofErr w:type="spellStart"/>
      <w:r>
        <w:t>disad</w:t>
      </w:r>
      <w:proofErr w:type="spellEnd"/>
      <w:r>
        <w:t xml:space="preserve"> – permutation – and we get 1AR answers when it’s </w:t>
      </w:r>
      <w:proofErr w:type="spellStart"/>
      <w:r>
        <w:t>reexplained</w:t>
      </w:r>
      <w:proofErr w:type="spellEnd"/>
      <w:r>
        <w:t xml:space="preserve"> – doesn’t solve our </w:t>
      </w:r>
      <w:proofErr w:type="spellStart"/>
      <w:r>
        <w:t>aff</w:t>
      </w:r>
      <w:proofErr w:type="spellEnd"/>
      <w:r>
        <w:t xml:space="preserve"> because it’s about tying </w:t>
      </w:r>
      <w:proofErr w:type="spellStart"/>
      <w:r>
        <w:t>dystopic</w:t>
      </w:r>
      <w:proofErr w:type="spellEnd"/>
      <w:r>
        <w:t xml:space="preserve"> narratives to energy and warming</w:t>
      </w:r>
    </w:p>
    <w:p w:rsidR="000D12B6" w:rsidRDefault="000D12B6" w:rsidP="000D12B6">
      <w:pPr>
        <w:pStyle w:val="Analytic"/>
        <w:ind w:left="720"/>
      </w:pPr>
      <w:r>
        <w:t>This just proves our dystopia argument – we should imagine the catastrophic results of the plan to spur action</w:t>
      </w:r>
    </w:p>
    <w:p w:rsidR="000D12B6" w:rsidRPr="000D12B6" w:rsidRDefault="000D12B6" w:rsidP="000D12B6"/>
    <w:sectPr w:rsidR="000D12B6" w:rsidRPr="000D12B6" w:rsidSect="001738F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3A9A" w:rsidRDefault="00743A9A" w:rsidP="005F5576">
      <w:r>
        <w:separator/>
      </w:r>
    </w:p>
  </w:endnote>
  <w:endnote w:type="continuationSeparator" w:id="0">
    <w:p w:rsidR="00743A9A" w:rsidRDefault="00743A9A"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3A9A" w:rsidRDefault="00743A9A" w:rsidP="005F5576">
      <w:r>
        <w:separator/>
      </w:r>
    </w:p>
  </w:footnote>
  <w:footnote w:type="continuationSeparator" w:id="0">
    <w:p w:rsidR="00743A9A" w:rsidRDefault="00743A9A"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D304"/>
  <w:defaultTabStop w:val="720"/>
  <w:hyphenationZone w:val="425"/>
  <w:characterSpacingControl w:val="doNotCompress"/>
  <w:footnotePr>
    <w:footnote w:id="-1"/>
    <w:footnote w:id="0"/>
  </w:footnotePr>
  <w:endnotePr>
    <w:endnote w:id="-1"/>
    <w:endnote w:id="0"/>
  </w:endnotePr>
  <w:compat/>
  <w:rsids>
    <w:rsidRoot w:val="00A06F0D"/>
    <w:rsid w:val="00001447"/>
    <w:rsid w:val="000022F2"/>
    <w:rsid w:val="0000404E"/>
    <w:rsid w:val="000130A2"/>
    <w:rsid w:val="0001658A"/>
    <w:rsid w:val="00021F29"/>
    <w:rsid w:val="000251A6"/>
    <w:rsid w:val="00025410"/>
    <w:rsid w:val="00027EED"/>
    <w:rsid w:val="00033028"/>
    <w:rsid w:val="000352F5"/>
    <w:rsid w:val="000360A7"/>
    <w:rsid w:val="000417CB"/>
    <w:rsid w:val="00052A1D"/>
    <w:rsid w:val="00055E12"/>
    <w:rsid w:val="00064A59"/>
    <w:rsid w:val="0007162E"/>
    <w:rsid w:val="00081285"/>
    <w:rsid w:val="00086A2F"/>
    <w:rsid w:val="00090287"/>
    <w:rsid w:val="00090BA2"/>
    <w:rsid w:val="00097D7E"/>
    <w:rsid w:val="000A14AC"/>
    <w:rsid w:val="000A1D39"/>
    <w:rsid w:val="000A4FA5"/>
    <w:rsid w:val="000A501C"/>
    <w:rsid w:val="000C018D"/>
    <w:rsid w:val="000C44A3"/>
    <w:rsid w:val="000C767D"/>
    <w:rsid w:val="000D0B76"/>
    <w:rsid w:val="000D12B6"/>
    <w:rsid w:val="000D2AE5"/>
    <w:rsid w:val="000D3A26"/>
    <w:rsid w:val="000D3D8D"/>
    <w:rsid w:val="000E204C"/>
    <w:rsid w:val="000E41A3"/>
    <w:rsid w:val="000E67F7"/>
    <w:rsid w:val="000F37E7"/>
    <w:rsid w:val="000F48F8"/>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38F9"/>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819"/>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0705"/>
    <w:rsid w:val="006F4A93"/>
    <w:rsid w:val="006F79DA"/>
    <w:rsid w:val="006F7CDF"/>
    <w:rsid w:val="00700BDB"/>
    <w:rsid w:val="0070121B"/>
    <w:rsid w:val="00701E73"/>
    <w:rsid w:val="007047D4"/>
    <w:rsid w:val="00711FE2"/>
    <w:rsid w:val="00712649"/>
    <w:rsid w:val="00717BED"/>
    <w:rsid w:val="00725623"/>
    <w:rsid w:val="00743059"/>
    <w:rsid w:val="00743A9A"/>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06F0D"/>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2BD"/>
    <w:rsid w:val="00AF487C"/>
    <w:rsid w:val="00AF7A65"/>
    <w:rsid w:val="00B06710"/>
    <w:rsid w:val="00B14628"/>
    <w:rsid w:val="00B166CB"/>
    <w:rsid w:val="00B179E8"/>
    <w:rsid w:val="00B235E1"/>
    <w:rsid w:val="00B26E18"/>
    <w:rsid w:val="00B3145D"/>
    <w:rsid w:val="00B32F71"/>
    <w:rsid w:val="00B357BA"/>
    <w:rsid w:val="00B45162"/>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77423"/>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08FB"/>
    <w:rsid w:val="00D71CFC"/>
    <w:rsid w:val="00D86024"/>
    <w:rsid w:val="00D94CA3"/>
    <w:rsid w:val="00D95F76"/>
    <w:rsid w:val="00D96595"/>
    <w:rsid w:val="00D96DBF"/>
    <w:rsid w:val="00D97698"/>
    <w:rsid w:val="00D97FF6"/>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E5D9B"/>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at,BLOCK"/>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uiPriority w:val="4"/>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Hat Char,BLOCK Char"/>
    <w:link w:val="Heading2"/>
    <w:rsid w:val="000E204C"/>
    <w:rPr>
      <w:rFonts w:ascii="Arial" w:eastAsia="Times New Roman" w:hAnsi="Arial"/>
      <w:b/>
      <w:bCs/>
      <w:caps/>
      <w:sz w:val="28"/>
      <w:szCs w:val="26"/>
      <w:u w:val="single"/>
    </w:rPr>
  </w:style>
  <w:style w:type="character" w:styleId="Emphasis">
    <w:name w:val="Emphasis"/>
    <w:aliases w:val="emphasis in card,tag2,Size 10,Evidence,Minimized,minimized,Highlighted,Underlined,CD Card,ED - Tag,emphasis,Bold Underline,Emphasis!!,small"/>
    <w:uiPriority w:val="6"/>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Style Underline,Intense Emphasis1,apple-style-span + 6 pt,Kern at 16 pt,Bold,Intense Emphasis11,Intense Emphasis2,HHeading 3 + 12 pt,Style,Cards + Font: 12 pt Char,Intense Emphasis111,Intense Emphasis1111"/>
    <w:uiPriority w:val="5"/>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uiPriority w:val="4"/>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basedOn w:val="DefaultParagraphFont"/>
    <w:link w:val="Citation"/>
    <w:qFormat/>
    <w:rsid w:val="00AA67FF"/>
    <w:rPr>
      <w:rFonts w:ascii="Arial" w:eastAsia="Calibri" w:hAnsi="Arial" w:cs="Times New Roman"/>
      <w:b/>
      <w:sz w:val="24"/>
      <w:u w:val="single"/>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4"/>
    <w:qFormat/>
    <w:rsid w:val="000D12B6"/>
    <w:rPr>
      <w:b/>
      <w:sz w:val="24"/>
    </w:rPr>
  </w:style>
  <w:style w:type="paragraph" w:customStyle="1" w:styleId="Cite2">
    <w:name w:val="Cite 2"/>
    <w:basedOn w:val="Normal"/>
    <w:qFormat/>
    <w:rsid w:val="000D12B6"/>
    <w:rPr>
      <w:b/>
      <w:sz w:val="24"/>
      <w:u w:val="single"/>
    </w:rPr>
  </w:style>
  <w:style w:type="paragraph" w:customStyle="1" w:styleId="CiteReal">
    <w:name w:val="Cite Real"/>
    <w:basedOn w:val="Normal"/>
    <w:next w:val="Normal"/>
    <w:qFormat/>
    <w:rsid w:val="000D12B6"/>
    <w:rPr>
      <w:rFonts w:eastAsia="MS Mincho"/>
      <w:b/>
      <w:sz w:val="24"/>
      <w:szCs w:val="24"/>
      <w:u w:val="single"/>
    </w:rPr>
  </w:style>
  <w:style w:type="paragraph" w:customStyle="1" w:styleId="TagText">
    <w:name w:val="TagText"/>
    <w:basedOn w:val="Normal"/>
    <w:qFormat/>
    <w:rsid w:val="000D12B6"/>
    <w:rPr>
      <w:rFonts w:eastAsia="MS Mincho"/>
      <w:b/>
      <w:sz w:val="24"/>
      <w:szCs w:val="24"/>
    </w:rPr>
  </w:style>
  <w:style w:type="paragraph" w:styleId="DocumentMap">
    <w:name w:val="Document Map"/>
    <w:basedOn w:val="Normal"/>
    <w:link w:val="DocumentMapChar"/>
    <w:uiPriority w:val="99"/>
    <w:semiHidden/>
    <w:rsid w:val="00C77423"/>
    <w:rPr>
      <w:rFonts w:ascii="Tahoma" w:hAnsi="Tahoma" w:cs="Tahoma"/>
      <w:sz w:val="16"/>
      <w:szCs w:val="16"/>
    </w:rPr>
  </w:style>
  <w:style w:type="character" w:customStyle="1" w:styleId="DocumentMapChar">
    <w:name w:val="Document Map Char"/>
    <w:basedOn w:val="DefaultParagraphFont"/>
    <w:link w:val="DocumentMap"/>
    <w:uiPriority w:val="99"/>
    <w:semiHidden/>
    <w:rsid w:val="00C774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at,BLOCK"/>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uiPriority w:val="4"/>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Hat Char,BLOCK Char"/>
    <w:link w:val="Heading2"/>
    <w:rsid w:val="000E204C"/>
    <w:rPr>
      <w:rFonts w:ascii="Arial" w:eastAsia="Times New Roman" w:hAnsi="Arial"/>
      <w:b/>
      <w:bCs/>
      <w:caps/>
      <w:sz w:val="28"/>
      <w:szCs w:val="26"/>
      <w:u w:val="single"/>
    </w:rPr>
  </w:style>
  <w:style w:type="character" w:styleId="Emphasis">
    <w:name w:val="Emphasis"/>
    <w:aliases w:val="emphasis in card,tag2,Size 10,Evidence,Minimized,minimized,Highlighted,Underlined,CD Card,ED - Tag,emphasis,Bold Underline,Emphasis!!,small"/>
    <w:uiPriority w:val="6"/>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Style Underline,Intense Emphasis1,apple-style-span + 6 pt,Kern at 16 pt,Bold,Intense Emphasis11,Intense Emphasis2,HHeading 3 + 12 pt,Style,Cards + Font: 12 pt Char,Intense Emphasis111,Intense Emphasis1111"/>
    <w:uiPriority w:val="5"/>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uiPriority w:val="4"/>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basedOn w:val="DefaultParagraphFont"/>
    <w:link w:val="Citation"/>
    <w:qFormat/>
    <w:rsid w:val="00AA67FF"/>
    <w:rPr>
      <w:rFonts w:ascii="Arial" w:eastAsia="Calibri" w:hAnsi="Arial" w:cs="Times New Roman"/>
      <w:b/>
      <w:sz w:val="24"/>
      <w:u w:val="single"/>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4"/>
    <w:qFormat/>
    <w:rsid w:val="000D12B6"/>
    <w:rPr>
      <w:b/>
      <w:sz w:val="24"/>
    </w:rPr>
  </w:style>
  <w:style w:type="paragraph" w:customStyle="1" w:styleId="Cite2">
    <w:name w:val="Cite 2"/>
    <w:basedOn w:val="Normal"/>
    <w:qFormat/>
    <w:rsid w:val="000D12B6"/>
    <w:rPr>
      <w:b/>
      <w:sz w:val="24"/>
      <w:u w:val="single"/>
    </w:rPr>
  </w:style>
  <w:style w:type="paragraph" w:customStyle="1" w:styleId="CiteReal">
    <w:name w:val="Cite Real"/>
    <w:basedOn w:val="Normal"/>
    <w:next w:val="Normal"/>
    <w:qFormat/>
    <w:rsid w:val="000D12B6"/>
    <w:rPr>
      <w:rFonts w:eastAsia="MS Mincho"/>
      <w:b/>
      <w:sz w:val="24"/>
      <w:szCs w:val="24"/>
      <w:u w:val="single"/>
    </w:rPr>
  </w:style>
  <w:style w:type="paragraph" w:customStyle="1" w:styleId="TagText">
    <w:name w:val="TagText"/>
    <w:basedOn w:val="Normal"/>
    <w:qFormat/>
    <w:rsid w:val="000D12B6"/>
    <w:rPr>
      <w:rFonts w:eastAsia="MS Mincho"/>
      <w:b/>
      <w:sz w:val="24"/>
      <w:szCs w:val="24"/>
    </w:rPr>
  </w:style>
</w:styles>
</file>

<file path=word/webSettings.xml><?xml version="1.0" encoding="utf-8"?>
<w:webSettings xmlns:r="http://schemas.openxmlformats.org/officeDocument/2006/relationships" xmlns:w="http://schemas.openxmlformats.org/wordprocessingml/2006/main">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EE864EC5-A273-4DD3-BA2C-8146E7B38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6979</Words>
  <Characters>37197</Characters>
  <Application>Microsoft Office Word</Application>
  <DocSecurity>0</DocSecurity>
  <Lines>309</Lines>
  <Paragraphs>88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44088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Holden</dc:creator>
  <cp:lastModifiedBy>Trojan Debate</cp:lastModifiedBy>
  <cp:revision>2</cp:revision>
  <dcterms:created xsi:type="dcterms:W3CDTF">2013-03-30T03:17:00Z</dcterms:created>
  <dcterms:modified xsi:type="dcterms:W3CDTF">2013-03-30T03:17:00Z</dcterms:modified>
</cp:coreProperties>
</file>