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1E3" w:rsidRPr="00B659E8" w:rsidRDefault="000964D7" w:rsidP="000964D7">
      <w:pPr>
        <w:pStyle w:val="Heading1"/>
      </w:pPr>
      <w:r w:rsidRPr="00B659E8">
        <w:t>***1NC***</w:t>
      </w:r>
    </w:p>
    <w:p w:rsidR="000964D7" w:rsidRPr="00B659E8" w:rsidRDefault="000964D7" w:rsidP="000964D7">
      <w:pPr>
        <w:pStyle w:val="Heading1"/>
      </w:pPr>
      <w:r w:rsidRPr="00B659E8">
        <w:t>1</w:t>
      </w:r>
    </w:p>
    <w:p w:rsidR="000964D7" w:rsidRPr="00B659E8" w:rsidRDefault="000964D7" w:rsidP="000964D7">
      <w:pPr>
        <w:rPr>
          <w:sz w:val="20"/>
          <w:szCs w:val="20"/>
          <w:u w:val="single"/>
        </w:rPr>
      </w:pPr>
    </w:p>
    <w:p w:rsidR="006A0C91" w:rsidRPr="00F13B10" w:rsidRDefault="006A0C91" w:rsidP="006A0C91">
      <w:pPr>
        <w:rPr>
          <w:b/>
        </w:rPr>
      </w:pPr>
      <w:r w:rsidRPr="00F13B10">
        <w:rPr>
          <w:b/>
        </w:rPr>
        <w:t>Resolution indicates government action</w:t>
      </w:r>
    </w:p>
    <w:p w:rsidR="006A0C91" w:rsidRPr="00F13B10" w:rsidRDefault="006A0C91" w:rsidP="006A0C91">
      <w:r w:rsidRPr="00F13B10">
        <w:rPr>
          <w:b/>
        </w:rPr>
        <w:t>Ericson 3</w:t>
      </w:r>
      <w:r w:rsidRPr="00F13B10">
        <w:t xml:space="preserve"> (Jon M., Dean Emeritus of the College of Liberal Arts – California Polytechnic U., et al., The Debater’s Guide, Third Edition, p. 4)</w:t>
      </w:r>
    </w:p>
    <w:p w:rsidR="006A0C91" w:rsidRPr="00F13B10" w:rsidRDefault="006A0C91" w:rsidP="006A0C91">
      <w:pPr>
        <w:rPr>
          <w:sz w:val="20"/>
        </w:rPr>
      </w:pPr>
      <w:r w:rsidRPr="00F13B10">
        <w:rPr>
          <w:rStyle w:val="StyleTimesNewRoman9pt"/>
        </w:rPr>
        <w:t xml:space="preserve">The Proposition of Policy: Urging Future …. future action that you propose. </w:t>
      </w:r>
    </w:p>
    <w:p w:rsidR="006A0C91" w:rsidRPr="00F13B10" w:rsidRDefault="006A0C91" w:rsidP="006A0C91"/>
    <w:p w:rsidR="006A0C91" w:rsidRPr="00F13B10" w:rsidRDefault="006A0C91" w:rsidP="006A0C91">
      <w:pPr>
        <w:rPr>
          <w:b/>
        </w:rPr>
      </w:pPr>
      <w:r w:rsidRPr="00F13B10">
        <w:rPr>
          <w:b/>
        </w:rPr>
        <w:t>2) Predictability - Stasis is key to contestation and meaningful debate</w:t>
      </w:r>
    </w:p>
    <w:p w:rsidR="006A0C91" w:rsidRPr="00F13B10" w:rsidRDefault="006A0C91" w:rsidP="006A0C91">
      <w:pPr>
        <w:rPr>
          <w:rStyle w:val="Underline"/>
          <w:u w:val="none"/>
        </w:rPr>
      </w:pPr>
      <w:r w:rsidRPr="00F13B10">
        <w:rPr>
          <w:rStyle w:val="StyleStyleBold12pt"/>
          <w:rFonts w:ascii="Georgia" w:hAnsi="Georgia"/>
        </w:rPr>
        <w:t>Steinberg &amp; Freeley 8</w:t>
      </w:r>
      <w:r w:rsidRPr="00F13B10">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6A0C91" w:rsidRPr="00F13B10" w:rsidRDefault="006A0C91" w:rsidP="006A0C91">
      <w:pPr>
        <w:pStyle w:val="cardtext"/>
        <w:ind w:left="0"/>
        <w:rPr>
          <w:u w:val="single"/>
        </w:rPr>
      </w:pPr>
      <w:r w:rsidRPr="00F13B10">
        <w:rPr>
          <w:rStyle w:val="Underline"/>
        </w:rPr>
        <w:t xml:space="preserve">Debate is a </w:t>
      </w:r>
      <w:r w:rsidRPr="00F13B10">
        <w:rPr>
          <w:rStyle w:val="Emphasis"/>
          <w:rFonts w:ascii="Georgia" w:hAnsi="Georgia"/>
        </w:rPr>
        <w:t>means of settling differences</w:t>
      </w:r>
      <w:r w:rsidRPr="00F13B10">
        <w:rPr>
          <w:rStyle w:val="Underline"/>
        </w:rPr>
        <w:t>,</w:t>
      </w:r>
      <w:r w:rsidRPr="00F13B10">
        <w:rPr>
          <w:sz w:val="16"/>
        </w:rPr>
        <w:t xml:space="preserve"> </w:t>
      </w:r>
      <w:r w:rsidRPr="00F13B10">
        <w:rPr>
          <w:rStyle w:val="Underline"/>
          <w:lang w:val="en-US"/>
        </w:rPr>
        <w:t xml:space="preserve">…… </w:t>
      </w:r>
      <w:r w:rsidRPr="00F13B10">
        <w:rPr>
          <w:rStyle w:val="Underline"/>
        </w:rPr>
        <w:t>which will be outlined in the following discussion.</w:t>
      </w:r>
    </w:p>
    <w:p w:rsidR="006A0C91" w:rsidRPr="00F13B10" w:rsidRDefault="006A0C91" w:rsidP="006A0C91">
      <w:pPr>
        <w:rPr>
          <w:u w:val="single"/>
        </w:rPr>
      </w:pPr>
    </w:p>
    <w:p w:rsidR="006A0C91" w:rsidRPr="00F13B10" w:rsidRDefault="006A0C91" w:rsidP="006A0C91">
      <w:pPr>
        <w:rPr>
          <w:b/>
        </w:rPr>
      </w:pPr>
      <w:r w:rsidRPr="00F13B10">
        <w:rPr>
          <w:b/>
        </w:rPr>
        <w:t>3) Our framework preserves switch side debate, The mutual contestation we enable solves their offense and generates reasoned moral convictions</w:t>
      </w:r>
    </w:p>
    <w:p w:rsidR="006A0C91" w:rsidRPr="00F13B10" w:rsidRDefault="006A0C91" w:rsidP="006A0C91">
      <w:r w:rsidRPr="00F13B10">
        <w:t xml:space="preserve">Star </w:t>
      </w:r>
      <w:r w:rsidRPr="00F13B10">
        <w:rPr>
          <w:b/>
        </w:rPr>
        <w:t>Muir</w:t>
      </w:r>
      <w:r w:rsidRPr="00F13B10">
        <w:t xml:space="preserve">, </w:t>
      </w:r>
      <w:r w:rsidRPr="00F13B10">
        <w:rPr>
          <w:b/>
        </w:rPr>
        <w:t>1993</w:t>
      </w:r>
      <w:r w:rsidRPr="00F13B10">
        <w:t>. Professor of Communication at George Mason. “A Defense of the Ethics of Contemporary Debate,” Philosophy and Rhetoric 26.4, p. 291-292.</w:t>
      </w:r>
    </w:p>
    <w:p w:rsidR="006A0C91" w:rsidRPr="00F13B10" w:rsidRDefault="006A0C91" w:rsidP="006A0C91">
      <w:r w:rsidRPr="00F13B10">
        <w:t>Firm moral commitment to a value system, …. empowering students to form their own moral identity.</w:t>
      </w:r>
    </w:p>
    <w:p w:rsidR="000964D7" w:rsidRPr="00B659E8" w:rsidRDefault="000964D7" w:rsidP="000964D7"/>
    <w:p w:rsidR="000964D7" w:rsidRPr="00B659E8" w:rsidRDefault="000964D7" w:rsidP="000964D7"/>
    <w:p w:rsidR="000964D7" w:rsidRPr="00B659E8" w:rsidRDefault="000964D7" w:rsidP="000964D7">
      <w:pPr>
        <w:pStyle w:val="Heading1"/>
      </w:pPr>
      <w:r w:rsidRPr="00B659E8">
        <w:t>2</w:t>
      </w:r>
    </w:p>
    <w:p w:rsidR="000964D7" w:rsidRPr="00B659E8" w:rsidRDefault="000964D7" w:rsidP="000964D7">
      <w:pPr>
        <w:rPr>
          <w:b/>
        </w:rPr>
      </w:pPr>
      <w:r w:rsidRPr="00B659E8">
        <w:rPr>
          <w:b/>
        </w:rPr>
        <w:t>The 1AC’s insistence upon constantly opening ourselves to the unfolding of being without reference to historical Marxist struggle fails to create mass mobilization for change</w:t>
      </w:r>
    </w:p>
    <w:p w:rsidR="000964D7" w:rsidRPr="00B659E8" w:rsidRDefault="000964D7" w:rsidP="000964D7">
      <w:pPr>
        <w:rPr>
          <w:sz w:val="16"/>
        </w:rPr>
      </w:pPr>
      <w:r w:rsidRPr="00B659E8">
        <w:rPr>
          <w:rStyle w:val="StyleStyleBold12pt"/>
        </w:rPr>
        <w:t>Bosteels ’11</w:t>
      </w:r>
      <w:r w:rsidRPr="00B659E8">
        <w:rPr>
          <w:sz w:val="16"/>
        </w:rPr>
        <w:t xml:space="preserve"> (Bruno, Prof. of Romance Studies @ Cornell U., </w:t>
      </w:r>
      <w:r w:rsidRPr="00B659E8">
        <w:rPr>
          <w:i/>
          <w:sz w:val="16"/>
        </w:rPr>
        <w:t xml:space="preserve">Badiou and Politics, </w:t>
      </w:r>
      <w:r w:rsidRPr="00B659E8">
        <w:rPr>
          <w:sz w:val="16"/>
        </w:rPr>
        <w:t>pp. 280-285)</w:t>
      </w:r>
    </w:p>
    <w:p w:rsidR="00FD4176" w:rsidRPr="00523506" w:rsidRDefault="00FD4176" w:rsidP="00FD4176">
      <w:pPr>
        <w:rPr>
          <w:sz w:val="16"/>
        </w:rPr>
      </w:pPr>
      <w:r w:rsidRPr="00523506">
        <w:rPr>
          <w:sz w:val="16"/>
        </w:rPr>
        <w:t xml:space="preserve">THE COMMUNIST INVARIANTS In what … </w:t>
      </w:r>
      <w:r w:rsidRPr="00523506">
        <w:rPr>
          <w:rStyle w:val="Underline"/>
        </w:rPr>
        <w:t>the various stages of Marxism</w:t>
      </w:r>
      <w:r w:rsidRPr="00523506">
        <w:rPr>
          <w:sz w:val="16"/>
        </w:rPr>
        <w:t>.</w:t>
      </w:r>
    </w:p>
    <w:p w:rsidR="000964D7" w:rsidRPr="00B659E8" w:rsidRDefault="000964D7" w:rsidP="000964D7">
      <w:pPr>
        <w:rPr>
          <w:b/>
        </w:rPr>
      </w:pPr>
    </w:p>
    <w:p w:rsidR="000964D7" w:rsidRPr="00B659E8" w:rsidRDefault="000964D7" w:rsidP="000964D7">
      <w:pPr>
        <w:rPr>
          <w:b/>
        </w:rPr>
      </w:pPr>
      <w:r w:rsidRPr="00B659E8">
        <w:rPr>
          <w:b/>
        </w:rPr>
        <w:t xml:space="preserve">Modern capitalism ensures that Differentiations exist between the ontological </w:t>
      </w:r>
      <w:r w:rsidRPr="00B659E8">
        <w:rPr>
          <w:b/>
          <w:i/>
        </w:rPr>
        <w:t>worlds</w:t>
      </w:r>
      <w:r w:rsidRPr="00B659E8">
        <w:rPr>
          <w:b/>
        </w:rPr>
        <w:t xml:space="preserve"> of identity politics. These differentiations are central to </w:t>
      </w:r>
      <w:r w:rsidRPr="00B659E8">
        <w:rPr>
          <w:b/>
          <w:u w:val="single"/>
        </w:rPr>
        <w:t>violence and extermination</w:t>
      </w:r>
      <w:r w:rsidRPr="00B659E8">
        <w:rPr>
          <w:b/>
        </w:rPr>
        <w:t xml:space="preserve"> and necessitate unending war. The alternatives presupposition of ethical equality is a prerequisite to dealing with zones of sacrifice</w:t>
      </w:r>
    </w:p>
    <w:p w:rsidR="000964D7" w:rsidRPr="00B659E8" w:rsidRDefault="000964D7" w:rsidP="000964D7">
      <w:r w:rsidRPr="00B659E8">
        <w:rPr>
          <w:rStyle w:val="StyleStyleBold12pt"/>
          <w:bCs w:val="0"/>
          <w:smallCaps w:val="0"/>
        </w:rPr>
        <w:t>Balibar 1</w:t>
      </w:r>
      <w:r w:rsidRPr="00B659E8">
        <w:t xml:space="preserve"> (Etienne, Emeritus Prof. of Philosophy @ U. of Paris X Nanterre and U. of Cal., Irvine, “Outlines of a Topography of Cruelty: Citizenship and Civility in the Era of Global Violence,” Constellations, Vol. 8.1)</w:t>
      </w:r>
    </w:p>
    <w:p w:rsidR="000305DD" w:rsidRDefault="000305DD" w:rsidP="000305DD"/>
    <w:p w:rsidR="000305DD" w:rsidRPr="00523506" w:rsidRDefault="000305DD" w:rsidP="000305DD">
      <w:r w:rsidRPr="00523506">
        <w:t>This paper is based on a talk which I was asked… first instance, seem to be mainly “economic.”</w:t>
      </w:r>
    </w:p>
    <w:p w:rsidR="000964D7" w:rsidRPr="00B659E8" w:rsidRDefault="000964D7" w:rsidP="000964D7"/>
    <w:p w:rsidR="000964D7" w:rsidRPr="00B659E8" w:rsidRDefault="000964D7" w:rsidP="000964D7">
      <w:pPr>
        <w:rPr>
          <w:b/>
        </w:rPr>
      </w:pPr>
      <w:r w:rsidRPr="00B659E8">
        <w:rPr>
          <w:b/>
        </w:rPr>
        <w:t>This debate is about competing methodologies. The question at the end of the debate is whose ethical orientation best catalyzes political organization and decisionism against Capital. Vote negative to affirm the Communist Hypothesis</w:t>
      </w:r>
    </w:p>
    <w:p w:rsidR="000964D7" w:rsidRPr="00B659E8" w:rsidRDefault="000964D7" w:rsidP="000964D7">
      <w:r w:rsidRPr="00B659E8">
        <w:rPr>
          <w:rStyle w:val="StyleStyleBold12pt"/>
        </w:rPr>
        <w:t>Badiou ‘9</w:t>
      </w:r>
      <w:r w:rsidRPr="00B659E8">
        <w:t xml:space="preserve"> (Alain, Prof. @ European Graduate School, Former chair of Philosophy @ École Normale Supérieure, </w:t>
      </w:r>
      <w:r w:rsidRPr="00B659E8">
        <w:rPr>
          <w:i/>
        </w:rPr>
        <w:t>The Meaning of Sarkozy</w:t>
      </w:r>
      <w:r w:rsidRPr="00B659E8">
        <w:t>, pgs. 97-103 bb)</w:t>
      </w:r>
    </w:p>
    <w:p w:rsidR="000305DD" w:rsidRPr="00523506" w:rsidRDefault="000305DD" w:rsidP="000305DD">
      <w:pPr>
        <w:pStyle w:val="card"/>
        <w:rPr>
          <w:rFonts w:ascii="Georgia" w:hAnsi="Georgia"/>
          <w:sz w:val="22"/>
          <w:szCs w:val="22"/>
        </w:rPr>
      </w:pPr>
      <w:r w:rsidRPr="00523506">
        <w:rPr>
          <w:rFonts w:ascii="Georgia" w:hAnsi="Georgia"/>
          <w:sz w:val="22"/>
          <w:szCs w:val="22"/>
        </w:rPr>
        <w:t>I would like to situate the Sarkozy episode, which is not an impressive page in French history, in a broader horizon. Let us picture a kind of Hegelian fresco of recent world history - by which I do not, like our journalists, mean the triad Mitterrand-Chirac-Sarkozy, but rather the development of the politics of working-class and popular emancipation over nearly two centuries.</w:t>
      </w:r>
    </w:p>
    <w:p w:rsidR="000305DD" w:rsidRPr="00523506" w:rsidRDefault="000305DD" w:rsidP="000305DD">
      <w:pPr>
        <w:rPr>
          <w:u w:val="single"/>
        </w:rPr>
      </w:pPr>
      <w:r w:rsidRPr="00523506">
        <w:t>Since the French Revolution and … the history of this hypothesis.</w:t>
      </w:r>
    </w:p>
    <w:p w:rsidR="000964D7" w:rsidRPr="00B659E8" w:rsidRDefault="000964D7" w:rsidP="000964D7">
      <w:pPr>
        <w:rPr>
          <w:rStyle w:val="Underline"/>
          <w:u w:val="none"/>
        </w:rPr>
      </w:pPr>
    </w:p>
    <w:p w:rsidR="000964D7" w:rsidRPr="00B659E8" w:rsidRDefault="000964D7" w:rsidP="000964D7">
      <w:pPr>
        <w:rPr>
          <w:b/>
        </w:rPr>
      </w:pPr>
      <w:r w:rsidRPr="00B659E8">
        <w:rPr>
          <w:b/>
        </w:rPr>
        <w:t>This round is key – every act of discussion must be understoo0d as a point of metaphoric condensation for Communism. Voting negative means the battle is already won.</w:t>
      </w:r>
    </w:p>
    <w:p w:rsidR="000964D7" w:rsidRPr="00B659E8" w:rsidRDefault="000964D7" w:rsidP="000964D7">
      <w:r w:rsidRPr="00B659E8">
        <w:rPr>
          <w:rStyle w:val="StyleStyleBold12pt"/>
        </w:rPr>
        <w:t>Badiou ‘10</w:t>
      </w:r>
      <w:r w:rsidRPr="00B659E8">
        <w:t xml:space="preserve"> (Alain, Prof. @ European Graduate School, Former chair of Philosophy @ École Normale Supérieure, </w:t>
      </w:r>
      <w:r w:rsidRPr="00B659E8">
        <w:rPr>
          <w:i/>
        </w:rPr>
        <w:t>The Idea of Communism</w:t>
      </w:r>
      <w:r w:rsidRPr="00B659E8">
        <w:t>, pgs. 11-13 bb)</w:t>
      </w:r>
    </w:p>
    <w:p w:rsidR="000305DD" w:rsidRDefault="000305DD" w:rsidP="000964D7"/>
    <w:p w:rsidR="000305DD" w:rsidRPr="000305DD" w:rsidRDefault="000305DD" w:rsidP="000964D7">
      <w:pPr>
        <w:rPr>
          <w:u w:val="single"/>
        </w:rPr>
      </w:pPr>
      <w:r w:rsidRPr="00523506">
        <w:t>We will now ask: why is it necessary…. the eternal consequences of an event.</w:t>
      </w:r>
    </w:p>
    <w:p w:rsidR="000305DD" w:rsidRDefault="000305DD" w:rsidP="000964D7"/>
    <w:p w:rsidR="000964D7" w:rsidRPr="00B659E8" w:rsidRDefault="000964D7" w:rsidP="000964D7">
      <w:pPr>
        <w:rPr>
          <w:b/>
        </w:rPr>
      </w:pPr>
      <w:r w:rsidRPr="00B659E8">
        <w:rPr>
          <w:b/>
        </w:rPr>
        <w:t xml:space="preserve">Our ethico-political obligation is to assume responsibility for our actions. Capitalism renders its victims anonymous and ensures that the aff’s personal focus never come to terms with the billions of degraded life choices globally </w:t>
      </w:r>
    </w:p>
    <w:p w:rsidR="000964D7" w:rsidRPr="00B659E8" w:rsidRDefault="000964D7" w:rsidP="000964D7">
      <w:r w:rsidRPr="00B659E8">
        <w:rPr>
          <w:rStyle w:val="StyleStyleBold12pt"/>
        </w:rPr>
        <w:t>Žižek &amp; Daly ‘4</w:t>
      </w:r>
      <w:r w:rsidRPr="00B659E8">
        <w:t xml:space="preserve"> (Slavoj, Prof. of European Graduate School, Intl. Director of the Birkbeck Inst. for Humanities, U. of London, and Senior Researcher @ Inst. of Sociology, U. of Ljubljiana, and Glyn, Professor Intl. Studies @ Northampton U., “Risking the Impossible” </w:t>
      </w:r>
      <w:hyperlink r:id="rId8" w:history="1">
        <w:r w:rsidRPr="00B659E8">
          <w:t>http://www.lacan.com/zizek-daly.htm</w:t>
        </w:r>
      </w:hyperlink>
      <w:r w:rsidRPr="00B659E8">
        <w:t xml:space="preserve"> th)</w:t>
      </w:r>
    </w:p>
    <w:p w:rsidR="00FD4176" w:rsidRDefault="00FD4176" w:rsidP="00FD4176"/>
    <w:p w:rsidR="00FD4176" w:rsidRPr="00523506" w:rsidRDefault="00FD4176" w:rsidP="00FD4176">
      <w:r w:rsidRPr="00523506">
        <w:t>It is in the light of this more subtle… exhorts us to risk the impossible.</w:t>
      </w:r>
    </w:p>
    <w:p w:rsidR="000964D7" w:rsidRPr="00B659E8" w:rsidRDefault="000964D7" w:rsidP="000964D7"/>
    <w:p w:rsidR="000964D7" w:rsidRPr="00B659E8" w:rsidRDefault="000964D7" w:rsidP="000964D7">
      <w:pPr>
        <w:pStyle w:val="Heading1"/>
      </w:pPr>
      <w:r w:rsidRPr="00B659E8">
        <w:t>3</w:t>
      </w:r>
    </w:p>
    <w:p w:rsidR="000964D7" w:rsidRPr="00B659E8" w:rsidRDefault="000964D7" w:rsidP="000964D7">
      <w:pPr>
        <w:rPr>
          <w:b/>
        </w:rPr>
      </w:pPr>
    </w:p>
    <w:p w:rsidR="000964D7" w:rsidRPr="00B659E8" w:rsidRDefault="000964D7" w:rsidP="000964D7">
      <w:pPr>
        <w:rPr>
          <w:b/>
        </w:rPr>
      </w:pPr>
      <w:r w:rsidRPr="00B659E8">
        <w:rPr>
          <w:b/>
        </w:rPr>
        <w:t>The United States federal government should implement a faster licensing pathway for Generation 4 nuclear fission power plants, license and build an Integral Fast Reactor demonstration project, negotiate fast reactor technology sharing agreements with interested nations, and provide seed money for initial commercial Integral Fast Reactors. The United States federal government should provide necessary r&amp;d and financial incentives for the development of Boron Cars and carbon-negative agriculture as an addendum to the Integral Fast reactor.</w:t>
      </w:r>
    </w:p>
    <w:p w:rsidR="000964D7" w:rsidRPr="00B659E8" w:rsidRDefault="000964D7" w:rsidP="000964D7"/>
    <w:p w:rsidR="000964D7" w:rsidRPr="00B659E8" w:rsidRDefault="000964D7" w:rsidP="000964D7">
      <w:pPr>
        <w:rPr>
          <w:b/>
        </w:rPr>
      </w:pPr>
      <w:r w:rsidRPr="00B659E8">
        <w:rPr>
          <w:b/>
        </w:rPr>
        <w:t>It competes, pretty clearly puts nature into standing reserve and stores it as energy</w:t>
      </w:r>
    </w:p>
    <w:p w:rsidR="000964D7" w:rsidRPr="00B659E8" w:rsidRDefault="000964D7" w:rsidP="000964D7"/>
    <w:p w:rsidR="000964D7" w:rsidRPr="00B659E8" w:rsidRDefault="000964D7" w:rsidP="000964D7">
      <w:pPr>
        <w:rPr>
          <w:rStyle w:val="Underline"/>
          <w:u w:val="none"/>
        </w:rPr>
      </w:pPr>
      <w:r w:rsidRPr="00B659E8">
        <w:rPr>
          <w:rStyle w:val="Underline"/>
          <w:b/>
          <w:u w:val="none"/>
        </w:rPr>
        <w:t>IFR works</w:t>
      </w:r>
    </w:p>
    <w:p w:rsidR="000964D7" w:rsidRPr="00B659E8" w:rsidRDefault="000964D7" w:rsidP="000964D7">
      <w:pPr>
        <w:rPr>
          <w:rStyle w:val="Underline"/>
          <w:sz w:val="16"/>
        </w:rPr>
      </w:pPr>
      <w:r w:rsidRPr="00B659E8">
        <w:rPr>
          <w:rStyle w:val="Underline"/>
          <w:b/>
        </w:rPr>
        <w:t xml:space="preserve">Kirsh 11 </w:t>
      </w:r>
      <w:r w:rsidRPr="00B659E8">
        <w:rPr>
          <w:rStyle w:val="Underline"/>
          <w:sz w:val="16"/>
          <w:u w:val="none"/>
        </w:rPr>
        <w:t>(Steven T. Kirsh, Bachelor of Science and a Master of Science in electrical engineering and computer science from the Massachusetts Institute of Technology, “Why Obama should meet Till,” 9/28/11)</w:t>
      </w:r>
      <w:r w:rsidRPr="00B659E8">
        <w:rPr>
          <w:sz w:val="16"/>
        </w:rPr>
        <w:t xml:space="preserve"> </w:t>
      </w:r>
      <w:hyperlink r:id="rId9" w:history="1">
        <w:r w:rsidRPr="00B659E8">
          <w:rPr>
            <w:rStyle w:val="Hyperlink"/>
            <w:sz w:val="16"/>
          </w:rPr>
          <w:t>http://bravenewclimate.com/2011/09/28/why-obama-should-meet-till/</w:t>
        </w:r>
      </w:hyperlink>
    </w:p>
    <w:p w:rsidR="000964D7" w:rsidRPr="00B659E8" w:rsidRDefault="000964D7" w:rsidP="000964D7">
      <w:pPr>
        <w:rPr>
          <w:rStyle w:val="Underline"/>
          <w:sz w:val="16"/>
        </w:rPr>
      </w:pPr>
      <w:r w:rsidRPr="00B659E8">
        <w:rPr>
          <w:rStyle w:val="Underline"/>
        </w:rPr>
        <w:t xml:space="preserve">I will tell you the story of </w:t>
      </w:r>
      <w:r w:rsidR="009F0CDA">
        <w:rPr>
          <w:rStyle w:val="Underline"/>
        </w:rPr>
        <w:t xml:space="preserve">… </w:t>
      </w:r>
      <w:r w:rsidRPr="00B659E8">
        <w:rPr>
          <w:rStyle w:val="Underline"/>
          <w:sz w:val="16"/>
        </w:rPr>
        <w:t>US to achieve the leadership that Obama said he wanted?</w:t>
      </w:r>
    </w:p>
    <w:p w:rsidR="000964D7" w:rsidRPr="00B659E8" w:rsidRDefault="000964D7" w:rsidP="000964D7">
      <w:pPr>
        <w:rPr>
          <w:rStyle w:val="Underline"/>
          <w:u w:val="none"/>
        </w:rPr>
      </w:pPr>
    </w:p>
    <w:p w:rsidR="000964D7" w:rsidRPr="00B659E8" w:rsidRDefault="000964D7" w:rsidP="000964D7">
      <w:pPr>
        <w:rPr>
          <w:rStyle w:val="Underline"/>
          <w:b/>
          <w:u w:val="none"/>
        </w:rPr>
      </w:pPr>
      <w:r w:rsidRPr="00B659E8">
        <w:rPr>
          <w:rStyle w:val="Underline"/>
          <w:b/>
          <w:u w:val="none"/>
        </w:rPr>
        <w:t>The IFR supplies enough clean energy to solve warming</w:t>
      </w:r>
    </w:p>
    <w:p w:rsidR="000964D7" w:rsidRPr="00B659E8" w:rsidRDefault="000964D7" w:rsidP="000964D7">
      <w:pPr>
        <w:rPr>
          <w:rStyle w:val="Underline"/>
          <w:u w:val="none"/>
        </w:rPr>
      </w:pPr>
      <w:r w:rsidRPr="00B659E8">
        <w:rPr>
          <w:rStyle w:val="Underline"/>
          <w:b/>
          <w:u w:val="none"/>
        </w:rPr>
        <w:t xml:space="preserve">Blees et al 11 </w:t>
      </w:r>
      <w:r w:rsidRPr="00B659E8">
        <w:rPr>
          <w:rStyle w:val="Underline"/>
          <w:u w:val="none"/>
        </w:rPr>
        <w:t>(Charles Archambeau , Randolph Ware, Cooperative Institute for Research in Environmental Sciences, Tom Blees, National Center for Atmospheric Research, Barry Brook, Yoon Chang, University of Colorado, Jerry Peterson, Argonne National Laboratory, Robert Serafin Joseph Shuster Tom Wigley, “IFR: An optimized approach to meeting global energy needs (Part I)” 2/1/11)</w:t>
      </w:r>
      <w:r w:rsidRPr="00B659E8">
        <w:t xml:space="preserve"> http://bravenewclimate.com/2011/02/01/ifr-optimized-source-for-global-energy-needs-part-i/)</w:t>
      </w:r>
    </w:p>
    <w:p w:rsidR="000964D7" w:rsidRPr="00B659E8" w:rsidRDefault="000964D7" w:rsidP="000964D7">
      <w:pPr>
        <w:rPr>
          <w:rStyle w:val="Underline"/>
        </w:rPr>
      </w:pPr>
    </w:p>
    <w:p w:rsidR="000964D7" w:rsidRPr="00B659E8" w:rsidRDefault="000964D7" w:rsidP="000964D7">
      <w:pPr>
        <w:rPr>
          <w:rStyle w:val="Underline"/>
          <w:sz w:val="16"/>
          <w:u w:val="none"/>
        </w:rPr>
      </w:pPr>
      <w:r w:rsidRPr="00B659E8">
        <w:rPr>
          <w:rStyle w:val="Underline"/>
        </w:rPr>
        <w:t xml:space="preserve">Fossil fuels currently supply about </w:t>
      </w:r>
      <w:r w:rsidR="009F0CDA">
        <w:rPr>
          <w:rStyle w:val="Underline"/>
        </w:rPr>
        <w:t xml:space="preserve">… </w:t>
      </w:r>
      <w:r w:rsidRPr="00B659E8">
        <w:rPr>
          <w:rStyle w:val="Underline"/>
          <w:sz w:val="16"/>
          <w:u w:val="none"/>
        </w:rPr>
        <w:t>as an important passive safety feature.</w:t>
      </w:r>
    </w:p>
    <w:p w:rsidR="000964D7" w:rsidRPr="00B659E8" w:rsidRDefault="000964D7" w:rsidP="000964D7">
      <w:pPr>
        <w:rPr>
          <w:rStyle w:val="Underline"/>
          <w:u w:val="none"/>
        </w:rPr>
      </w:pPr>
    </w:p>
    <w:p w:rsidR="000964D7" w:rsidRPr="00B659E8" w:rsidRDefault="000964D7" w:rsidP="000964D7">
      <w:pPr>
        <w:rPr>
          <w:b/>
        </w:rPr>
      </w:pPr>
      <w:r w:rsidRPr="00B659E8">
        <w:rPr>
          <w:b/>
        </w:rPr>
        <w:t xml:space="preserve">Devastates the biosphere – extinction </w:t>
      </w:r>
    </w:p>
    <w:p w:rsidR="000964D7" w:rsidRPr="00B659E8" w:rsidRDefault="000964D7" w:rsidP="000964D7">
      <w:r w:rsidRPr="00B659E8">
        <w:rPr>
          <w:b/>
        </w:rPr>
        <w:t xml:space="preserve">Morgan 9 </w:t>
      </w:r>
      <w:r w:rsidRPr="00B659E8">
        <w:t>(Dennis Ray Morgan, Professor of Current Affairs at Hankuk University of Foreign Studies, “World on fire: two scenarios of the destruction of human civilization and possible extinction of the human race,” December 2009 Science Direct)</w:t>
      </w:r>
    </w:p>
    <w:p w:rsidR="000964D7" w:rsidRPr="00C9285C" w:rsidRDefault="000964D7" w:rsidP="00C9285C">
      <w:r w:rsidRPr="00C9285C">
        <w:t xml:space="preserve">As horrifying as the scenario of human extinction </w:t>
      </w:r>
      <w:r w:rsidR="00C9285C" w:rsidRPr="00C9285C">
        <w:t xml:space="preserve">…. </w:t>
      </w:r>
      <w:r w:rsidRPr="00C9285C">
        <w:t>question concerning human extinction becomes moot.</w:t>
      </w:r>
    </w:p>
    <w:p w:rsidR="000964D7" w:rsidRPr="00B659E8" w:rsidRDefault="000964D7" w:rsidP="000964D7">
      <w:pPr>
        <w:rPr>
          <w:rStyle w:val="Underline"/>
          <w:u w:val="none"/>
        </w:rPr>
      </w:pPr>
    </w:p>
    <w:p w:rsidR="000964D7" w:rsidRPr="00B659E8" w:rsidRDefault="000964D7" w:rsidP="000964D7">
      <w:pPr>
        <w:rPr>
          <w:rStyle w:val="Underline"/>
          <w:b/>
          <w:u w:val="none"/>
        </w:rPr>
      </w:pPr>
      <w:r w:rsidRPr="00B659E8">
        <w:rPr>
          <w:rStyle w:val="Underline"/>
          <w:b/>
          <w:u w:val="none"/>
        </w:rPr>
        <w:t>Technological thought, management, and optimism is good – critical to environmental movements</w:t>
      </w:r>
    </w:p>
    <w:p w:rsidR="000964D7" w:rsidRPr="00B659E8" w:rsidRDefault="000964D7" w:rsidP="000964D7">
      <w:pPr>
        <w:rPr>
          <w:rStyle w:val="Underline"/>
          <w:sz w:val="14"/>
          <w:u w:val="none"/>
        </w:rPr>
      </w:pPr>
      <w:r w:rsidRPr="00B659E8">
        <w:rPr>
          <w:rStyle w:val="Underline"/>
          <w:b/>
          <w:u w:val="none"/>
        </w:rPr>
        <w:t>ROBERTSON 2007</w:t>
      </w:r>
      <w:r w:rsidRPr="00B659E8">
        <w:rPr>
          <w:rStyle w:val="Underline"/>
          <w:sz w:val="14"/>
          <w:u w:val="none"/>
        </w:rPr>
        <w:t xml:space="preserve"> (Ross, Senior Editor at EnlightenNext, former NRDC member, “A Brighter Shade of Green,” What is Enlightenment, Oct-Dec, http://www.enlightennext.org/magazine/j38/bright-green.asp?page=1)</w:t>
      </w:r>
    </w:p>
    <w:p w:rsidR="000964D7" w:rsidRPr="00AF560A" w:rsidRDefault="000964D7" w:rsidP="000964D7">
      <w:pPr>
        <w:rPr>
          <w:rStyle w:val="Underline"/>
        </w:rPr>
      </w:pPr>
      <w:r w:rsidRPr="00B659E8">
        <w:rPr>
          <w:rStyle w:val="Underline"/>
          <w:sz w:val="14"/>
          <w:u w:val="none"/>
        </w:rPr>
        <w:t xml:space="preserve">This brings me to Worldchanging, the book that arrived </w:t>
      </w:r>
      <w:r w:rsidR="00AF560A">
        <w:rPr>
          <w:rStyle w:val="Underline"/>
          <w:sz w:val="14"/>
          <w:u w:val="none"/>
        </w:rPr>
        <w:t xml:space="preserve">… </w:t>
      </w:r>
      <w:r w:rsidRPr="00B659E8">
        <w:rPr>
          <w:rStyle w:val="Underline"/>
        </w:rPr>
        <w:t>and perpetually open to improvement</w:t>
      </w:r>
      <w:r w:rsidRPr="00B659E8">
        <w:rPr>
          <w:rStyle w:val="Underline"/>
          <w:sz w:val="14"/>
          <w:u w:val="none"/>
        </w:rPr>
        <w:t>.</w:t>
      </w:r>
    </w:p>
    <w:p w:rsidR="000964D7" w:rsidRPr="00B659E8" w:rsidRDefault="000964D7" w:rsidP="000964D7">
      <w:pPr>
        <w:rPr>
          <w:rStyle w:val="Underline"/>
          <w:u w:val="none"/>
        </w:rPr>
      </w:pPr>
    </w:p>
    <w:p w:rsidR="000964D7" w:rsidRPr="00B659E8" w:rsidRDefault="000964D7" w:rsidP="000964D7">
      <w:pPr>
        <w:rPr>
          <w:rStyle w:val="Underline"/>
          <w:u w:val="none"/>
        </w:rPr>
      </w:pPr>
    </w:p>
    <w:p w:rsidR="000964D7" w:rsidRPr="00B659E8" w:rsidRDefault="000964D7" w:rsidP="000964D7">
      <w:pPr>
        <w:pStyle w:val="Heading1"/>
      </w:pPr>
      <w:r w:rsidRPr="00B659E8">
        <w:t>case</w:t>
      </w:r>
    </w:p>
    <w:p w:rsidR="000964D7" w:rsidRPr="00B659E8" w:rsidRDefault="000964D7" w:rsidP="000964D7"/>
    <w:p w:rsidR="000964D7" w:rsidRPr="00B659E8" w:rsidRDefault="000964D7" w:rsidP="000964D7"/>
    <w:p w:rsidR="000964D7" w:rsidRPr="00B659E8" w:rsidRDefault="000964D7" w:rsidP="000964D7">
      <w:pPr>
        <w:rPr>
          <w:b/>
        </w:rPr>
      </w:pPr>
      <w:r w:rsidRPr="00B659E8">
        <w:rPr>
          <w:b/>
        </w:rPr>
        <w:t xml:space="preserve">the aff fails – thought is too engrained </w:t>
      </w:r>
    </w:p>
    <w:p w:rsidR="000964D7" w:rsidRPr="00B659E8" w:rsidRDefault="000964D7" w:rsidP="000964D7">
      <w:r w:rsidRPr="00B659E8">
        <w:rPr>
          <w:rStyle w:val="StyleStyleBold12pt"/>
        </w:rPr>
        <w:t>Riis 11—</w:t>
      </w:r>
      <w:r w:rsidRPr="00B659E8">
        <w:t>Carlsberg Research Fellow and Assistant Professor of Philosophy and Science Studies at Roskilde University, Ph.D. from Albert-Ludwigs-Universität Freiburg (Søren, 8 February 2011, “Towards the origin of modern technology: reconfiguring Martin Heidegger’s thinking,” RBatra)</w:t>
      </w:r>
    </w:p>
    <w:p w:rsidR="000964D7" w:rsidRPr="00B659E8" w:rsidRDefault="000964D7" w:rsidP="000964D7">
      <w:r w:rsidRPr="00B659E8">
        <w:t xml:space="preserve">** Gestell (or sometimes Ge-stell) is a </w:t>
      </w:r>
      <w:hyperlink r:id="rId10" w:tooltip="German language" w:history="1">
        <w:r w:rsidRPr="00B659E8">
          <w:rPr>
            <w:rStyle w:val="Hyperlink"/>
          </w:rPr>
          <w:t>German</w:t>
        </w:r>
      </w:hyperlink>
      <w:r w:rsidRPr="00B659E8">
        <w:t xml:space="preserve"> word used by twentieth century German </w:t>
      </w:r>
      <w:hyperlink r:id="rId11" w:tooltip="Philosophy" w:history="1">
        <w:r w:rsidRPr="00B659E8">
          <w:rPr>
            <w:rStyle w:val="Hyperlink"/>
          </w:rPr>
          <w:t>philosopher</w:t>
        </w:r>
      </w:hyperlink>
      <w:r w:rsidRPr="00B659E8">
        <w:t xml:space="preserve"> </w:t>
      </w:r>
      <w:hyperlink r:id="rId12" w:tooltip="Martin Heidegger" w:history="1">
        <w:r w:rsidRPr="00B659E8">
          <w:rPr>
            <w:rStyle w:val="Hyperlink"/>
          </w:rPr>
          <w:t>Martin Heidegger</w:t>
        </w:r>
      </w:hyperlink>
      <w:r w:rsidRPr="00B659E8">
        <w:t xml:space="preserve"> to describe what lies behind or beneath modern </w:t>
      </w:r>
      <w:hyperlink r:id="rId13" w:tooltip="Technology" w:history="1">
        <w:r w:rsidRPr="00B659E8">
          <w:rPr>
            <w:rStyle w:val="Hyperlink"/>
          </w:rPr>
          <w:t>technology</w:t>
        </w:r>
      </w:hyperlink>
      <w:r w:rsidRPr="00B659E8">
        <w:t>.</w:t>
      </w:r>
      <w:hyperlink r:id="rId14" w:anchor="cite_note-0" w:history="1">
        <w:r w:rsidRPr="00B659E8">
          <w:rPr>
            <w:rStyle w:val="Hyperlink"/>
          </w:rPr>
          <w:t>[1]</w:t>
        </w:r>
      </w:hyperlink>
    </w:p>
    <w:p w:rsidR="000964D7" w:rsidRPr="00B659E8" w:rsidRDefault="000964D7" w:rsidP="000964D7">
      <w:pPr>
        <w:rPr>
          <w:sz w:val="16"/>
        </w:rPr>
      </w:pPr>
      <w:r w:rsidRPr="00B659E8">
        <w:rPr>
          <w:sz w:val="16"/>
        </w:rPr>
        <w:t xml:space="preserve">Moreover, Heidegger maintains: ‘‘Readiness-to-hand </w:t>
      </w:r>
      <w:r w:rsidR="00A076CA">
        <w:rPr>
          <w:sz w:val="16"/>
        </w:rPr>
        <w:t xml:space="preserve">…. </w:t>
      </w:r>
      <w:r w:rsidRPr="00B659E8">
        <w:rPr>
          <w:sz w:val="16"/>
        </w:rPr>
        <w:t xml:space="preserve">we must revise our very human existence. </w:t>
      </w:r>
    </w:p>
    <w:p w:rsidR="000964D7" w:rsidRPr="00B659E8" w:rsidRDefault="000964D7" w:rsidP="000964D7"/>
    <w:p w:rsidR="000964D7" w:rsidRPr="00B659E8" w:rsidRDefault="000964D7" w:rsidP="000964D7">
      <w:pPr>
        <w:rPr>
          <w:b/>
        </w:rPr>
      </w:pPr>
      <w:r w:rsidRPr="00B659E8">
        <w:t xml:space="preserve">a) </w:t>
      </w:r>
      <w:r w:rsidRPr="00B659E8">
        <w:rPr>
          <w:b/>
        </w:rPr>
        <w:t>Enframing and calculating the environment necessary to explain what actions we must take</w:t>
      </w:r>
    </w:p>
    <w:p w:rsidR="000964D7" w:rsidRPr="00B659E8" w:rsidRDefault="000964D7" w:rsidP="000964D7">
      <w:r w:rsidRPr="00B659E8">
        <w:t xml:space="preserve">Jennifer Lea </w:t>
      </w:r>
      <w:r w:rsidRPr="00B659E8">
        <w:rPr>
          <w:rStyle w:val="StyleStyleBold12pt"/>
        </w:rPr>
        <w:t>Rice, ‘9</w:t>
      </w:r>
      <w:r w:rsidRPr="00B659E8">
        <w:t xml:space="preserve"> (PHD in Phil Thesis, U of Arizona, “MAKING CARBON COUNT: GLOBAL CLIMATE CHANGE AND LOCAL  CLIMATE GOVERNANCE IN THE UNITED STATES”, http://arizona.openrepository.com/arizona/bitstream/10150/194452/1/azu_etd_10727_sip1_m.pdf#page=111)</w:t>
      </w:r>
    </w:p>
    <w:p w:rsidR="000964D7" w:rsidRPr="00D11587" w:rsidRDefault="000964D7" w:rsidP="000964D7">
      <w:pPr>
        <w:rPr>
          <w:rFonts w:ascii="Calibri" w:hAnsi="Calibri"/>
          <w:b/>
          <w:iCs/>
          <w:u w:val="single"/>
          <w:bdr w:val="single" w:sz="2" w:space="0" w:color="auto"/>
        </w:rPr>
      </w:pPr>
      <w:r w:rsidRPr="00B659E8">
        <w:rPr>
          <w:u w:val="single"/>
        </w:rPr>
        <w:t xml:space="preserve">Translating the desire for climate mitigation </w:t>
      </w:r>
      <w:r w:rsidR="00D11587">
        <w:rPr>
          <w:u w:val="single"/>
        </w:rPr>
        <w:t xml:space="preserve">…. </w:t>
      </w:r>
      <w:r w:rsidRPr="00B659E8">
        <w:rPr>
          <w:rStyle w:val="Emphasis"/>
        </w:rPr>
        <w:t>has been shown to be a primary motivato</w:t>
      </w:r>
      <w:r w:rsidRPr="00B659E8">
        <w:rPr>
          <w:sz w:val="12"/>
        </w:rPr>
        <w:t xml:space="preserve">r.                                                                                   </w:t>
      </w:r>
    </w:p>
    <w:p w:rsidR="000964D7" w:rsidRPr="00B659E8" w:rsidRDefault="000964D7" w:rsidP="000964D7"/>
    <w:p w:rsidR="000964D7" w:rsidRPr="00B659E8" w:rsidRDefault="000964D7" w:rsidP="000964D7">
      <w:pPr>
        <w:rPr>
          <w:b/>
        </w:rPr>
      </w:pPr>
      <w:r w:rsidRPr="00B659E8">
        <w:rPr>
          <w:b/>
        </w:rPr>
        <w:t>Their agnostic stance is the link – now is not the time for reflection, now is the time for action</w:t>
      </w:r>
    </w:p>
    <w:p w:rsidR="000964D7" w:rsidRPr="00B659E8" w:rsidRDefault="000964D7" w:rsidP="000964D7">
      <w:r w:rsidRPr="00B659E8">
        <w:rPr>
          <w:rStyle w:val="StyleStyleBold12pt"/>
        </w:rPr>
        <w:t>Crist 4</w:t>
      </w:r>
      <w:r w:rsidRPr="00B659E8">
        <w:t xml:space="preserve"> (Eileen, Professor at Virginia Tech in the Department of Science and Technology, “Against the social construction of nature and wilderness”, Environmental Ethics 26;1, p 13-6, http://www.sts.vt.edu/faculty/crist/againstsocialconstruction.pdf)</w:t>
      </w:r>
    </w:p>
    <w:p w:rsidR="000964D7" w:rsidRPr="00B659E8" w:rsidRDefault="000964D7" w:rsidP="000964D7">
      <w:pPr>
        <w:pStyle w:val="cardtext"/>
        <w:ind w:left="0"/>
        <w:rPr>
          <w:rStyle w:val="Underline"/>
        </w:rPr>
      </w:pPr>
      <w:r w:rsidRPr="00B659E8">
        <w:rPr>
          <w:rStyle w:val="Underline"/>
        </w:rPr>
        <w:t>Yet</w:t>
      </w:r>
      <w:r w:rsidRPr="00B659E8">
        <w:rPr>
          <w:sz w:val="12"/>
        </w:rPr>
        <w:t xml:space="preserve">, constructivist </w:t>
      </w:r>
      <w:r w:rsidRPr="00B659E8">
        <w:rPr>
          <w:rStyle w:val="Underline"/>
        </w:rPr>
        <w:t xml:space="preserve">analyses of "nature" favor </w:t>
      </w:r>
      <w:r w:rsidR="00D11587">
        <w:rPr>
          <w:rStyle w:val="Underline"/>
          <w:lang w:val="en-US"/>
        </w:rPr>
        <w:t xml:space="preserve">…. </w:t>
      </w:r>
      <w:r w:rsidRPr="00B659E8">
        <w:rPr>
          <w:rStyle w:val="Underline"/>
        </w:rPr>
        <w:t>pressingly calling us to change it.</w:t>
      </w:r>
    </w:p>
    <w:p w:rsidR="000964D7" w:rsidRPr="00B659E8" w:rsidRDefault="000964D7" w:rsidP="000964D7"/>
    <w:p w:rsidR="000964D7" w:rsidRPr="00B659E8" w:rsidRDefault="000964D7" w:rsidP="000964D7">
      <w:pPr>
        <w:rPr>
          <w:rStyle w:val="StyleStyleBold12pt"/>
        </w:rPr>
      </w:pPr>
      <w:r w:rsidRPr="00B659E8">
        <w:rPr>
          <w:rStyle w:val="StyleStyleBold12pt"/>
        </w:rPr>
        <w:t>Ontology is a bad starting point for environment in particular – direct action is key to ever DO ANYTHING</w:t>
      </w:r>
    </w:p>
    <w:p w:rsidR="000964D7" w:rsidRPr="00B659E8" w:rsidRDefault="000964D7" w:rsidP="000964D7">
      <w:pPr>
        <w:rPr>
          <w:rFonts w:ascii="Helvetica Neue" w:hAnsi="Helvetica Neue"/>
          <w:b/>
          <w:bCs/>
          <w:smallCaps/>
          <w:u w:val="single"/>
        </w:rPr>
      </w:pPr>
      <w:r w:rsidRPr="00B659E8">
        <w:rPr>
          <w:rStyle w:val="StyleStyleBold12pt"/>
        </w:rPr>
        <w:t xml:space="preserve">Schatz, 2k12 (JL, Binghamton U, “The Importance of Apocalypse: The Value of End-of-The-World Politics While Advancing Ecocriticsm”, </w:t>
      </w:r>
      <w:r w:rsidRPr="00B659E8">
        <w:rPr>
          <w:rStyle w:val="StyleStyleBold12pt"/>
          <w:i/>
        </w:rPr>
        <w:t>The Journal of Ecocriticism 4(2) July</w:t>
      </w:r>
      <w:r w:rsidRPr="00B659E8">
        <w:rPr>
          <w:rStyle w:val="StyleStyleBold12pt"/>
        </w:rPr>
        <w:t>))</w:t>
      </w:r>
    </w:p>
    <w:p w:rsidR="000964D7" w:rsidRPr="00B659E8" w:rsidRDefault="000964D7" w:rsidP="000964D7">
      <w:pPr>
        <w:rPr>
          <w:rStyle w:val="Underline"/>
        </w:rPr>
      </w:pPr>
      <w:r w:rsidRPr="00B659E8">
        <w:rPr>
          <w:sz w:val="16"/>
        </w:rPr>
        <w:t xml:space="preserve">Beyond the question of discourse, </w:t>
      </w:r>
      <w:r w:rsidRPr="00B659E8">
        <w:rPr>
          <w:rStyle w:val="Underline"/>
        </w:rPr>
        <w:t xml:space="preserve">some ecocritics </w:t>
      </w:r>
      <w:r w:rsidR="00D11587">
        <w:rPr>
          <w:rStyle w:val="Underline"/>
        </w:rPr>
        <w:t xml:space="preserve">…. </w:t>
      </w:r>
      <w:r w:rsidRPr="00B659E8">
        <w:rPr>
          <w:rStyle w:val="Underline"/>
        </w:rPr>
        <w:t xml:space="preserve">take place by reframing the metaphors </w:t>
      </w:r>
    </w:p>
    <w:p w:rsidR="000964D7" w:rsidRPr="00B659E8" w:rsidRDefault="000964D7" w:rsidP="000964D7"/>
    <w:p w:rsidR="000964D7" w:rsidRPr="00B659E8" w:rsidRDefault="000964D7" w:rsidP="000964D7">
      <w:pPr>
        <w:rPr>
          <w:b/>
        </w:rPr>
      </w:pPr>
      <w:r w:rsidRPr="00B659E8">
        <w:rPr>
          <w:b/>
        </w:rPr>
        <w:t>Nature as resource necessary to practicall motivate governments to act</w:t>
      </w:r>
    </w:p>
    <w:p w:rsidR="000964D7" w:rsidRPr="00B659E8" w:rsidRDefault="000964D7" w:rsidP="000964D7">
      <w:pPr>
        <w:rPr>
          <w:sz w:val="20"/>
        </w:rPr>
      </w:pPr>
      <w:r w:rsidRPr="00B659E8">
        <w:rPr>
          <w:b/>
        </w:rPr>
        <w:t>Doremus 2000</w:t>
      </w:r>
      <w:r w:rsidRPr="00B659E8">
        <w:t xml:space="preserve"> [Holly, Professor of law at UC Davis, 57 Wash &amp; Lee L. Rev. 11]</w:t>
      </w:r>
    </w:p>
    <w:p w:rsidR="000964D7" w:rsidRPr="00D11587" w:rsidRDefault="000964D7" w:rsidP="000964D7">
      <w:pPr>
        <w:rPr>
          <w:sz w:val="24"/>
          <w:u w:val="single"/>
        </w:rPr>
      </w:pPr>
      <w:r w:rsidRPr="00B659E8">
        <w:rPr>
          <w:rStyle w:val="underline0"/>
        </w:rPr>
        <w:t xml:space="preserve">Nature has long been viewed not only </w:t>
      </w:r>
      <w:r w:rsidR="00D11587">
        <w:rPr>
          <w:rStyle w:val="underline0"/>
        </w:rPr>
        <w:t xml:space="preserve">…. </w:t>
      </w:r>
      <w:r w:rsidRPr="00B659E8">
        <w:rPr>
          <w:rStyle w:val="underline0"/>
        </w:rPr>
        <w:t>out, all species may be in peril</w:t>
      </w:r>
      <w:r w:rsidRPr="00B659E8">
        <w:rPr>
          <w:sz w:val="16"/>
        </w:rPr>
        <w:t xml:space="preserve">." </w:t>
      </w:r>
    </w:p>
    <w:p w:rsidR="000964D7" w:rsidRPr="00B659E8" w:rsidRDefault="000964D7" w:rsidP="000964D7"/>
    <w:p w:rsidR="000964D7" w:rsidRPr="00B659E8" w:rsidRDefault="000964D7" w:rsidP="000964D7"/>
    <w:p w:rsidR="000964D7" w:rsidRPr="00B659E8" w:rsidRDefault="000964D7" w:rsidP="000964D7"/>
    <w:p w:rsidR="000964D7" w:rsidRPr="00B659E8" w:rsidRDefault="000964D7" w:rsidP="000964D7"/>
    <w:p w:rsidR="000964D7" w:rsidRPr="00B659E8" w:rsidRDefault="000964D7" w:rsidP="000964D7">
      <w:pPr>
        <w:pStyle w:val="Heading1"/>
      </w:pPr>
    </w:p>
    <w:p w:rsidR="000964D7" w:rsidRPr="00B659E8" w:rsidRDefault="000964D7" w:rsidP="000964D7">
      <w:pPr>
        <w:pStyle w:val="Heading1"/>
      </w:pPr>
      <w:r w:rsidRPr="00B659E8">
        <w:t>***2NC***</w:t>
      </w:r>
    </w:p>
    <w:p w:rsidR="000964D7" w:rsidRPr="00B659E8" w:rsidRDefault="000964D7" w:rsidP="000964D7"/>
    <w:p w:rsidR="000964D7" w:rsidRPr="00B659E8" w:rsidRDefault="000964D7" w:rsidP="000964D7">
      <w:pPr>
        <w:rPr>
          <w:b/>
        </w:rPr>
      </w:pPr>
      <w:r w:rsidRPr="00B659E8">
        <w:rPr>
          <w:b/>
        </w:rPr>
        <w:t xml:space="preserve">Capitalism reduces reality to crude economism – this instrumentality precludes ethics and results in inevitable environmental destruction- this also means it turns their Joronen ev they read on case </w:t>
      </w:r>
    </w:p>
    <w:p w:rsidR="000964D7" w:rsidRPr="00B659E8" w:rsidRDefault="000964D7" w:rsidP="000964D7">
      <w:r w:rsidRPr="00B659E8">
        <w:rPr>
          <w:rStyle w:val="StyleStyleBold12pt"/>
          <w:rFonts w:ascii="Georgia" w:hAnsi="Georgia"/>
        </w:rPr>
        <w:t>Morgareidge ‘98</w:t>
      </w:r>
      <w:r w:rsidRPr="00B659E8">
        <w:t xml:space="preserve"> (Clayton, Prof of Philosophy at Lewis &amp; Clark College, Why Capitalism is Evil 08/22 http://www.lclark.edu/~clayton/commentaries/evil.html)</w:t>
      </w:r>
    </w:p>
    <w:p w:rsidR="000964D7" w:rsidRPr="00A90D79" w:rsidRDefault="000964D7" w:rsidP="000964D7">
      <w:pPr>
        <w:rPr>
          <w:u w:val="single"/>
        </w:rPr>
      </w:pPr>
      <w:r w:rsidRPr="00B659E8">
        <w:t xml:space="preserve">Now none of these philosophers are </w:t>
      </w:r>
      <w:r w:rsidR="00A90D79">
        <w:t xml:space="preserve">…. </w:t>
      </w:r>
      <w:r w:rsidRPr="00B659E8">
        <w:rPr>
          <w:rStyle w:val="Underline"/>
        </w:rPr>
        <w:t>ethics have a seat</w:t>
      </w:r>
      <w:r w:rsidRPr="00B659E8">
        <w:rPr>
          <w:szCs w:val="28"/>
        </w:rPr>
        <w:t xml:space="preserve"> </w:t>
      </w:r>
      <w:r w:rsidRPr="00B659E8">
        <w:t>at the table.</w:t>
      </w:r>
    </w:p>
    <w:p w:rsidR="000964D7" w:rsidRPr="00B659E8" w:rsidRDefault="000964D7" w:rsidP="000964D7"/>
    <w:p w:rsidR="000964D7" w:rsidRPr="00B659E8" w:rsidRDefault="000964D7" w:rsidP="000964D7">
      <w:pPr>
        <w:rPr>
          <w:b/>
        </w:rPr>
      </w:pPr>
      <w:r w:rsidRPr="00B659E8">
        <w:rPr>
          <w:b/>
        </w:rPr>
        <w:t>The ontological turn decomissions political agency and dooms the Communist project, only reinvigorating the hypothesis solves</w:t>
      </w:r>
    </w:p>
    <w:p w:rsidR="000964D7" w:rsidRPr="00B659E8" w:rsidRDefault="000964D7" w:rsidP="000964D7">
      <w:r w:rsidRPr="00B659E8">
        <w:rPr>
          <w:rStyle w:val="StyleStyleBold12pt"/>
          <w:rFonts w:ascii="Georgia" w:hAnsi="Georgia"/>
        </w:rPr>
        <w:t>Dean ’11</w:t>
      </w:r>
      <w:r w:rsidRPr="00B659E8">
        <w:t xml:space="preserve"> (Jodi, Prof. of Political Theory @ Hobart and Williams U., “The Current Situation and Our Tasks: Bosteels' The Actuality of Communism” Theory &amp; Event, Vol. 14.4)</w:t>
      </w:r>
    </w:p>
    <w:p w:rsidR="000964D7" w:rsidRPr="00B659E8" w:rsidRDefault="000964D7" w:rsidP="000964D7">
      <w:pPr>
        <w:rPr>
          <w:rFonts w:ascii="Avenir Book" w:hAnsi="Avenir Book"/>
        </w:rPr>
      </w:pPr>
      <w:r w:rsidRPr="00B659E8">
        <w:rPr>
          <w:rFonts w:ascii="Avenir Book" w:hAnsi="Avenir Book"/>
        </w:rPr>
        <w:t xml:space="preserve">What, then, is speculative leftism? Employing an </w:t>
      </w:r>
      <w:r w:rsidR="007731EC">
        <w:rPr>
          <w:rFonts w:ascii="Avenir Book" w:hAnsi="Avenir Book"/>
        </w:rPr>
        <w:t xml:space="preserve">…. </w:t>
      </w:r>
      <w:r w:rsidRPr="00B659E8">
        <w:rPr>
          <w:rStyle w:val="Underline"/>
          <w:rFonts w:ascii="Avenir Book" w:hAnsi="Avenir Book"/>
        </w:rPr>
        <w:t>in a non-statal mode"</w:t>
      </w:r>
      <w:r w:rsidRPr="00B659E8">
        <w:rPr>
          <w:rFonts w:ascii="Avenir Book" w:hAnsi="Avenir Book"/>
        </w:rPr>
        <w:t xml:space="preserve"> (64).4</w:t>
      </w:r>
    </w:p>
    <w:p w:rsidR="000964D7" w:rsidRPr="00B659E8" w:rsidRDefault="000964D7" w:rsidP="000964D7">
      <w:pPr>
        <w:rPr>
          <w:rFonts w:ascii="Avenir Book" w:hAnsi="Avenir Book"/>
        </w:rPr>
      </w:pPr>
    </w:p>
    <w:p w:rsidR="000964D7" w:rsidRPr="00FF4F25" w:rsidRDefault="000964D7" w:rsidP="000964D7">
      <w:pPr>
        <w:rPr>
          <w:rFonts w:ascii="Avenir Book" w:hAnsi="Avenir Book"/>
        </w:rPr>
      </w:pPr>
    </w:p>
    <w:p w:rsidR="000964D7" w:rsidRPr="00B659E8" w:rsidRDefault="000964D7" w:rsidP="000964D7">
      <w:pPr>
        <w:rPr>
          <w:b/>
        </w:rPr>
      </w:pPr>
      <w:r w:rsidRPr="00B659E8">
        <w:rPr>
          <w:b/>
        </w:rPr>
        <w:t>Capitalism is the material grounds from which the ontological possibility of enframing rises—the K must come first</w:t>
      </w:r>
    </w:p>
    <w:p w:rsidR="000964D7" w:rsidRPr="00B659E8" w:rsidRDefault="000964D7" w:rsidP="000964D7">
      <w:r w:rsidRPr="00B659E8">
        <w:rPr>
          <w:rStyle w:val="StyleStyleBold12pt"/>
          <w:rFonts w:ascii="Georgia" w:hAnsi="Georgia"/>
        </w:rPr>
        <w:t>Carley ‘</w:t>
      </w:r>
      <w:r w:rsidRPr="00B659E8">
        <w:rPr>
          <w:rStyle w:val="StyleStyleBold12pt"/>
          <w:rFonts w:ascii="Avenir Book" w:hAnsi="Avenir Book"/>
        </w:rPr>
        <w:t>6</w:t>
      </w:r>
      <w:r w:rsidRPr="00B659E8">
        <w:t xml:space="preserve"> (Robert, PhD candidate, Texas A&amp;M “Money’s Gest: Or the Postmodern Materialism of Fictitious Capital Formations”, </w:t>
      </w:r>
      <w:r w:rsidRPr="00B659E8">
        <w:rPr>
          <w:i/>
        </w:rPr>
        <w:t>EnterText</w:t>
      </w:r>
      <w:r w:rsidRPr="00B659E8">
        <w:t>, 5.3)</w:t>
      </w:r>
    </w:p>
    <w:p w:rsidR="000964D7" w:rsidRPr="00B659E8" w:rsidRDefault="000964D7" w:rsidP="000964D7">
      <w:pPr>
        <w:rPr>
          <w:rFonts w:ascii="Avenir Book" w:hAnsi="Avenir Book"/>
        </w:rPr>
      </w:pPr>
      <w:r w:rsidRPr="00B659E8">
        <w:rPr>
          <w:rFonts w:ascii="Avenir Book" w:hAnsi="Avenir Book"/>
        </w:rPr>
        <w:t xml:space="preserve">Why have I created a scenario, albeit a very </w:t>
      </w:r>
      <w:r w:rsidR="007731EC">
        <w:rPr>
          <w:rFonts w:ascii="Avenir Book" w:hAnsi="Avenir Book"/>
        </w:rPr>
        <w:t xml:space="preserve">…. </w:t>
      </w:r>
      <w:r w:rsidRPr="00B659E8">
        <w:rPr>
          <w:rFonts w:ascii="Avenir Book" w:hAnsi="Avenir Book"/>
        </w:rPr>
        <w:t>“is everywhere you want to be.”</w:t>
      </w:r>
    </w:p>
    <w:p w:rsidR="000964D7" w:rsidRPr="00B659E8" w:rsidRDefault="000964D7" w:rsidP="000964D7"/>
    <w:p w:rsidR="000964D7" w:rsidRPr="007731EC" w:rsidRDefault="000964D7" w:rsidP="007731EC">
      <w:pPr>
        <w:rPr>
          <w:b/>
        </w:rPr>
      </w:pPr>
      <w:r w:rsidRPr="007731EC">
        <w:rPr>
          <w:b/>
        </w:rPr>
        <w:t>Activity DA – the perm is a hyperactive microchange that ensure revolutionary paralysis. fidelity to the Event of Communism requires giving up the possibility of failure</w:t>
      </w:r>
    </w:p>
    <w:p w:rsidR="000964D7" w:rsidRPr="00B659E8" w:rsidRDefault="000964D7" w:rsidP="000964D7">
      <w:pPr>
        <w:rPr>
          <w:rFonts w:ascii="Avenir Book" w:hAnsi="Avenir Book"/>
        </w:rPr>
      </w:pPr>
      <w:r w:rsidRPr="00B659E8">
        <w:rPr>
          <w:rStyle w:val="StyleStyleBold12pt"/>
          <w:rFonts w:ascii="Avenir Book" w:hAnsi="Avenir Book"/>
        </w:rPr>
        <w:t>Swyngedouw ‘10</w:t>
      </w:r>
      <w:r w:rsidRPr="00B659E8">
        <w:rPr>
          <w:rFonts w:ascii="Avenir Book" w:hAnsi="Avenir Book"/>
        </w:rPr>
        <w:t xml:space="preserve"> (Erik, Geography, School of Environment and Development @ U. of Manchester, “The Communist Hypothesis and Revolutionary Capitalisms: Exploring the Idea of Communist Geographies for the Twenty-first Century” Antipode, Vol. 41 S1, pgs 315-317 bb)</w:t>
      </w:r>
    </w:p>
    <w:p w:rsidR="000964D7" w:rsidRPr="00B659E8" w:rsidRDefault="000964D7" w:rsidP="000964D7">
      <w:pPr>
        <w:rPr>
          <w:rFonts w:ascii="Avenir Book" w:hAnsi="Avenir Book"/>
        </w:rPr>
      </w:pPr>
      <w:r w:rsidRPr="00B659E8">
        <w:rPr>
          <w:rFonts w:ascii="Avenir Book" w:hAnsi="Avenir Book"/>
        </w:rPr>
        <w:t xml:space="preserve">What is Left to Think? Excavating the Future </w:t>
      </w:r>
      <w:r w:rsidR="007731EC">
        <w:rPr>
          <w:rFonts w:ascii="Avenir Book" w:hAnsi="Avenir Book"/>
        </w:rPr>
        <w:t xml:space="preserve">…. </w:t>
      </w:r>
      <w:r w:rsidRPr="00B659E8">
        <w:rPr>
          <w:rFonts w:ascii="Avenir Book" w:hAnsi="Avenir Book"/>
        </w:rPr>
        <w:t>been on the side of the latter; let it stay there.</w:t>
      </w:r>
    </w:p>
    <w:p w:rsidR="000964D7" w:rsidRPr="00B659E8" w:rsidRDefault="000964D7" w:rsidP="000964D7"/>
    <w:p w:rsidR="000964D7" w:rsidRPr="00B659E8" w:rsidRDefault="000964D7" w:rsidP="000964D7">
      <w:pPr>
        <w:rPr>
          <w:b/>
        </w:rPr>
      </w:pPr>
      <w:r w:rsidRPr="00B659E8">
        <w:rPr>
          <w:b/>
        </w:rPr>
        <w:t>Form damns the content – presention of the perm refuses antagonism, subsuming politics to small sites of intensity</w:t>
      </w:r>
    </w:p>
    <w:p w:rsidR="000964D7" w:rsidRPr="00B659E8" w:rsidRDefault="000964D7" w:rsidP="000964D7">
      <w:r w:rsidRPr="00B659E8">
        <w:rPr>
          <w:rStyle w:val="StyleStyleBold12pt"/>
          <w:rFonts w:ascii="Georgia" w:hAnsi="Georgia"/>
        </w:rPr>
        <w:t>Dean ‘9</w:t>
      </w:r>
      <w:r w:rsidRPr="00B659E8">
        <w:t xml:space="preserve"> (Jodi, Prof. of Political Theory, “Democracy and Other Neoliberal Fantasies: Communicative Capitalism and Left Politics,” pgs. 7-10)</w:t>
      </w:r>
    </w:p>
    <w:p w:rsidR="000964D7" w:rsidRPr="00B659E8" w:rsidRDefault="000964D7" w:rsidP="000964D7">
      <w:pPr>
        <w:rPr>
          <w:rFonts w:ascii="Avenir Book" w:hAnsi="Avenir Book"/>
        </w:rPr>
      </w:pPr>
      <w:r w:rsidRPr="00B659E8">
        <w:rPr>
          <w:rFonts w:ascii="Avenir Book" w:hAnsi="Avenir Book"/>
        </w:rPr>
        <w:t xml:space="preserve">The 2000 presidential election is </w:t>
      </w:r>
      <w:r w:rsidR="00FF4F25">
        <w:rPr>
          <w:rFonts w:ascii="Avenir Book" w:hAnsi="Avenir Book"/>
        </w:rPr>
        <w:t xml:space="preserve">…. </w:t>
      </w:r>
      <w:r w:rsidRPr="00B659E8">
        <w:rPr>
          <w:rFonts w:ascii="Avenir Book" w:hAnsi="Avenir Book"/>
        </w:rPr>
        <w:t>from confronting the truth of its victory.</w:t>
      </w:r>
    </w:p>
    <w:p w:rsidR="000964D7" w:rsidRPr="00B659E8" w:rsidRDefault="000964D7" w:rsidP="000964D7"/>
    <w:p w:rsidR="000964D7" w:rsidRPr="00B659E8" w:rsidRDefault="000964D7" w:rsidP="000964D7"/>
    <w:p w:rsidR="00447108" w:rsidRPr="00B659E8" w:rsidRDefault="00447108" w:rsidP="000964D7"/>
    <w:p w:rsidR="00447108" w:rsidRPr="00B659E8" w:rsidRDefault="00447108" w:rsidP="00447108">
      <w:pPr>
        <w:pStyle w:val="Heading1"/>
      </w:pPr>
    </w:p>
    <w:p w:rsidR="00447108" w:rsidRPr="00B659E8" w:rsidRDefault="00447108" w:rsidP="00447108">
      <w:pPr>
        <w:pStyle w:val="Heading1"/>
      </w:pPr>
      <w:r w:rsidRPr="00B659E8">
        <w:t>***1NR***</w:t>
      </w:r>
    </w:p>
    <w:p w:rsidR="00DE7F50" w:rsidRDefault="00DE7F50" w:rsidP="00447108">
      <w:pPr>
        <w:pStyle w:val="Tag12"/>
      </w:pPr>
    </w:p>
    <w:p w:rsidR="00447108" w:rsidRPr="002B04B9" w:rsidRDefault="00447108" w:rsidP="002B04B9">
      <w:pPr>
        <w:rPr>
          <w:b/>
        </w:rPr>
      </w:pPr>
      <w:r w:rsidRPr="002B04B9">
        <w:rPr>
          <w:b/>
        </w:rPr>
        <w:t>Extinction comes first—it destroys being-in-the-world-with-others—turns the K</w:t>
      </w:r>
    </w:p>
    <w:p w:rsidR="00447108" w:rsidRPr="002B04B9" w:rsidRDefault="00447108" w:rsidP="002B04B9">
      <w:pPr>
        <w:rPr>
          <w:b/>
        </w:rPr>
      </w:pPr>
      <w:r w:rsidRPr="002B04B9">
        <w:rPr>
          <w:b/>
        </w:rPr>
        <w:t>Kennedy, 2k7 (Greg, PhD U of Ottowa, An Ontology of Trash, pg. 170-1)</w:t>
      </w:r>
    </w:p>
    <w:p w:rsidR="00447108" w:rsidRPr="002B04B9" w:rsidRDefault="00447108" w:rsidP="002B04B9">
      <w:pPr>
        <w:rPr>
          <w:b/>
        </w:rPr>
      </w:pPr>
    </w:p>
    <w:p w:rsidR="00447108" w:rsidRPr="00B659E8" w:rsidRDefault="00447108" w:rsidP="00447108">
      <w:r w:rsidRPr="00B659E8">
        <w:rPr>
          <w:rStyle w:val="Underline"/>
        </w:rPr>
        <w:t xml:space="preserve">The phenomenon of extinction is </w:t>
      </w:r>
      <w:r w:rsidR="00070C35">
        <w:rPr>
          <w:rStyle w:val="Underline"/>
        </w:rPr>
        <w:t xml:space="preserve">.... </w:t>
      </w:r>
      <w:r w:rsidRPr="00B659E8">
        <w:t xml:space="preserve">that is, the detemporalization of human being. </w:t>
      </w:r>
    </w:p>
    <w:p w:rsidR="00447108" w:rsidRPr="00B659E8" w:rsidRDefault="00447108" w:rsidP="00447108">
      <w:pPr>
        <w:rPr>
          <w:rStyle w:val="Underline"/>
          <w:u w:val="none"/>
        </w:rPr>
      </w:pPr>
    </w:p>
    <w:p w:rsidR="00447108" w:rsidRPr="00B659E8" w:rsidRDefault="00447108" w:rsidP="00447108">
      <w:pPr>
        <w:rPr>
          <w:rStyle w:val="Underline"/>
          <w:b/>
          <w:u w:val="none"/>
        </w:rPr>
      </w:pPr>
      <w:r w:rsidRPr="00B659E8">
        <w:rPr>
          <w:rStyle w:val="Underline"/>
          <w:b/>
          <w:u w:val="none"/>
        </w:rPr>
        <w:t>Inventing something cheaper is key</w:t>
      </w:r>
    </w:p>
    <w:p w:rsidR="00447108" w:rsidRPr="00B659E8" w:rsidRDefault="00447108" w:rsidP="00447108">
      <w:pPr>
        <w:rPr>
          <w:rStyle w:val="Underline"/>
          <w:sz w:val="16"/>
          <w:u w:val="none"/>
        </w:rPr>
      </w:pPr>
      <w:r w:rsidRPr="00B659E8">
        <w:rPr>
          <w:rStyle w:val="Underline"/>
          <w:b/>
          <w:u w:val="none"/>
        </w:rPr>
        <w:t xml:space="preserve">Kirsch 9 </w:t>
      </w:r>
      <w:r w:rsidRPr="00B659E8">
        <w:rPr>
          <w:rStyle w:val="Underline"/>
          <w:sz w:val="16"/>
          <w:u w:val="none"/>
        </w:rPr>
        <w:t>(Steve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w:t>
      </w:r>
      <w:r w:rsidRPr="00B659E8">
        <w:rPr>
          <w:sz w:val="16"/>
        </w:rPr>
        <w:t xml:space="preserve"> </w:t>
      </w:r>
      <w:hyperlink r:id="rId15" w:history="1">
        <w:r w:rsidRPr="00B659E8">
          <w:rPr>
            <w:rStyle w:val="Hyperlink"/>
            <w:sz w:val="16"/>
          </w:rPr>
          <w:t>http://www.huffingtonpost.com/steve-kirsch/how-does-obama-expect-to_b_236588.html</w:t>
        </w:r>
      </w:hyperlink>
    </w:p>
    <w:p w:rsidR="00447108" w:rsidRPr="00B659E8" w:rsidRDefault="00447108" w:rsidP="00447108">
      <w:pPr>
        <w:rPr>
          <w:rStyle w:val="Underline"/>
          <w:sz w:val="16"/>
          <w:u w:val="none"/>
        </w:rPr>
      </w:pPr>
      <w:r w:rsidRPr="00B659E8">
        <w:rPr>
          <w:rStyle w:val="Underline"/>
          <w:sz w:val="16"/>
          <w:u w:val="none"/>
        </w:rPr>
        <w:t xml:space="preserve">The ship is sinking slowly and we are quickly running out of time to develop and implement any such plan if we are to have any hope of saving the planet. What </w:t>
      </w:r>
      <w:r w:rsidRPr="00B659E8">
        <w:rPr>
          <w:rStyle w:val="Underline"/>
        </w:rPr>
        <w:t xml:space="preserve">we need is a plan we can all believe in. </w:t>
      </w:r>
      <w:r w:rsidR="00CC7F42">
        <w:rPr>
          <w:rStyle w:val="Underline"/>
        </w:rPr>
        <w:t xml:space="preserve">…. </w:t>
      </w:r>
      <w:r w:rsidRPr="00B659E8">
        <w:rPr>
          <w:rStyle w:val="Underline"/>
          <w:sz w:val="16"/>
          <w:u w:val="none"/>
        </w:rPr>
        <w:t>No force required.</w:t>
      </w:r>
    </w:p>
    <w:p w:rsidR="00447108" w:rsidRPr="00B659E8" w:rsidRDefault="00447108" w:rsidP="00447108">
      <w:pPr>
        <w:rPr>
          <w:rStyle w:val="Underline"/>
          <w:sz w:val="16"/>
          <w:u w:val="none"/>
        </w:rPr>
      </w:pPr>
    </w:p>
    <w:p w:rsidR="00447108" w:rsidRPr="00B659E8" w:rsidRDefault="00447108" w:rsidP="00447108">
      <w:pPr>
        <w:rPr>
          <w:b/>
        </w:rPr>
      </w:pPr>
      <w:r w:rsidRPr="00B659E8">
        <w:rPr>
          <w:b/>
        </w:rPr>
        <w:t>Economics is a necessary lense for environmental action</w:t>
      </w:r>
    </w:p>
    <w:p w:rsidR="00447108" w:rsidRPr="00B659E8" w:rsidRDefault="00447108" w:rsidP="00447108">
      <w:r w:rsidRPr="00B659E8">
        <w:t xml:space="preserve">Barton H. </w:t>
      </w:r>
      <w:r w:rsidRPr="00B659E8">
        <w:rPr>
          <w:rStyle w:val="StyleStyleBold12pt"/>
        </w:rPr>
        <w:t>Thompson</w:t>
      </w:r>
      <w:r w:rsidRPr="00B659E8">
        <w:t xml:space="preserve"> Jr., </w:t>
      </w:r>
      <w:r w:rsidRPr="00B659E8">
        <w:rPr>
          <w:rStyle w:val="StyleStyleBold12pt"/>
        </w:rPr>
        <w:t>'3</w:t>
      </w:r>
      <w:r w:rsidRPr="00B659E8">
        <w:t xml:space="preserve"> (Vice Dean and Robert E. Paradise Professor of Natural Resources Law, Stanford LawSchool; Senior Scholar, Center for Environmental Science and Policy, Stanford Institute forInternational Studies, "What Good is Economics?", environs.law.ucdavis.edu/issues/27/1/thompson.pdf)</w:t>
      </w:r>
    </w:p>
    <w:p w:rsidR="00447108" w:rsidRPr="00CC7F42" w:rsidRDefault="00447108" w:rsidP="00CC7F42">
      <w:pPr>
        <w:rPr>
          <w:rStyle w:val="Underline"/>
          <w:b/>
        </w:rPr>
      </w:pPr>
      <w:r w:rsidRPr="00CC7F42">
        <w:t xml:space="preserve">Even the environmental moralist who eschews any normative </w:t>
      </w:r>
      <w:r w:rsidR="00CC7F42" w:rsidRPr="00CC7F42">
        <w:t xml:space="preserve">… </w:t>
      </w:r>
      <w:r w:rsidRPr="00CC7F42">
        <w:rPr>
          <w:rStyle w:val="Underline"/>
          <w:b/>
        </w:rPr>
        <w:t>environment is</w:t>
      </w:r>
      <w:r w:rsidRPr="00CC7F42">
        <w:rPr>
          <w:rStyle w:val="Underline"/>
        </w:rPr>
        <w:t xml:space="preserve"> </w:t>
      </w:r>
      <w:r w:rsidRPr="00CC7F42">
        <w:rPr>
          <w:rStyle w:val="Box"/>
        </w:rPr>
        <w:t>doomed to frustration</w:t>
      </w:r>
      <w:r w:rsidRPr="00CC7F42">
        <w:rPr>
          <w:rStyle w:val="Underline"/>
        </w:rPr>
        <w:t>.</w:t>
      </w:r>
    </w:p>
    <w:p w:rsidR="00447108" w:rsidRPr="00B659E8" w:rsidRDefault="00447108" w:rsidP="00447108">
      <w:pPr>
        <w:rPr>
          <w:rStyle w:val="Underline"/>
          <w:sz w:val="16"/>
          <w:u w:val="none"/>
        </w:rPr>
      </w:pPr>
    </w:p>
    <w:p w:rsidR="00447108" w:rsidRPr="00B659E8" w:rsidRDefault="00447108" w:rsidP="00447108">
      <w:pPr>
        <w:rPr>
          <w:b/>
        </w:rPr>
      </w:pPr>
      <w:r w:rsidRPr="00B659E8">
        <w:rPr>
          <w:b/>
        </w:rPr>
        <w:t>Anti-nuclear opposition is responsible for the spread of coal; their alternative simply re-affirms the structural forces that make anti-blackness possible in the form of coal pollution</w:t>
      </w:r>
    </w:p>
    <w:p w:rsidR="00447108" w:rsidRPr="00B659E8" w:rsidRDefault="00447108" w:rsidP="00447108">
      <w:r w:rsidRPr="00B659E8">
        <w:rPr>
          <w:rStyle w:val="StyleStyleBold12pt"/>
        </w:rPr>
        <w:t>King 9</w:t>
      </w:r>
      <w:r w:rsidRPr="00B659E8">
        <w:t xml:space="preserve"> - Host and Executive Producer of “White House Chronicle” — a news and public affairs program airing on PBS</w:t>
      </w:r>
    </w:p>
    <w:p w:rsidR="00447108" w:rsidRPr="00B659E8" w:rsidRDefault="00447108" w:rsidP="00447108">
      <w:r w:rsidRPr="00B659E8">
        <w:t xml:space="preserve">After 40 Years, Environmentalists Start To See the Nuclear Light, Llewellyn King, November 25, 2009 – 8:47 pm </w:t>
      </w:r>
    </w:p>
    <w:p w:rsidR="00447108" w:rsidRPr="00B659E8" w:rsidRDefault="00447108" w:rsidP="00447108">
      <w:pPr>
        <w:rPr>
          <w:sz w:val="16"/>
        </w:rPr>
      </w:pPr>
      <w:r w:rsidRPr="00B659E8">
        <w:rPr>
          <w:sz w:val="16"/>
        </w:rPr>
        <w:t xml:space="preserve">Although very little happened, Nov. 24 was </w:t>
      </w:r>
      <w:r w:rsidR="00FA3357">
        <w:rPr>
          <w:sz w:val="16"/>
        </w:rPr>
        <w:t xml:space="preserve">… </w:t>
      </w:r>
      <w:r w:rsidRPr="00B659E8">
        <w:rPr>
          <w:rStyle w:val="Underline"/>
        </w:rPr>
        <w:t>comes to reducing greenhouse gases</w:t>
      </w:r>
      <w:r w:rsidRPr="00B659E8">
        <w:rPr>
          <w:sz w:val="16"/>
        </w:rPr>
        <w:t xml:space="preserve">. </w:t>
      </w:r>
    </w:p>
    <w:p w:rsidR="00447108" w:rsidRPr="00B659E8" w:rsidRDefault="00447108" w:rsidP="00447108"/>
    <w:p w:rsidR="00447108" w:rsidRPr="00B659E8" w:rsidRDefault="00A077D8" w:rsidP="00447108">
      <w:pPr>
        <w:rPr>
          <w:b/>
        </w:rPr>
      </w:pPr>
      <w:r w:rsidRPr="00B659E8">
        <w:rPr>
          <w:b/>
        </w:rPr>
        <w:t>There</w:t>
      </w:r>
      <w:r w:rsidR="00447108" w:rsidRPr="00B659E8">
        <w:rPr>
          <w:b/>
        </w:rPr>
        <w:t xml:space="preserve"> are systemic impacts - reliance on coal kills 50k in the US alone</w:t>
      </w:r>
    </w:p>
    <w:p w:rsidR="00447108" w:rsidRPr="00B659E8" w:rsidRDefault="00447108" w:rsidP="00447108">
      <w:r w:rsidRPr="00B659E8">
        <w:rPr>
          <w:b/>
        </w:rPr>
        <w:t>Richardson 9</w:t>
      </w:r>
      <w:r w:rsidRPr="00B659E8">
        <w:rPr>
          <w:rStyle w:val="apple-converted-space"/>
          <w:rFonts w:cs="Arial"/>
          <w:b/>
          <w:bCs/>
          <w:color w:val="222222"/>
          <w:szCs w:val="20"/>
        </w:rPr>
        <w:t> </w:t>
      </w:r>
      <w:r w:rsidRPr="00B659E8">
        <w:t xml:space="preserve">(John H. Richardson, “Meet the Man Who Could End Global Warming,” 11/17/9) </w:t>
      </w:r>
      <w:hyperlink r:id="rId16" w:tgtFrame="_blank" w:history="1">
        <w:r w:rsidRPr="00A077D8">
          <w:rPr>
            <w:rStyle w:val="Hyperlink"/>
            <w:rFonts w:cs="Arial"/>
            <w:szCs w:val="20"/>
          </w:rPr>
          <w:t>http://www.esquire.com/features/best-and-brightest-2009/nuclear-waste-disposal-1209</w:t>
        </w:r>
      </w:hyperlink>
    </w:p>
    <w:p w:rsidR="00447108" w:rsidRPr="003F250E" w:rsidRDefault="00447108" w:rsidP="003F250E">
      <w:pPr>
        <w:pStyle w:val="NormalWeb"/>
        <w:shd w:val="clear" w:color="auto" w:fill="FFFFFF"/>
        <w:rPr>
          <w:rFonts w:ascii="Georgia" w:hAnsi="Georgia" w:cs="Arial"/>
          <w:color w:val="222222"/>
          <w:sz w:val="22"/>
          <w:szCs w:val="22"/>
        </w:rPr>
      </w:pPr>
      <w:r w:rsidRPr="00B659E8">
        <w:rPr>
          <w:rFonts w:ascii="Georgia" w:hAnsi="Georgia" w:cs="Arial"/>
          <w:color w:val="222222"/>
          <w:sz w:val="22"/>
          <w:szCs w:val="22"/>
        </w:rPr>
        <w:t xml:space="preserve">Next, you must also consider the </w:t>
      </w:r>
      <w:r w:rsidR="009D7F25">
        <w:rPr>
          <w:rFonts w:ascii="Georgia" w:hAnsi="Georgia" w:cs="Arial"/>
          <w:color w:val="222222"/>
          <w:sz w:val="22"/>
          <w:szCs w:val="22"/>
          <w:lang w:val="en-US"/>
        </w:rPr>
        <w:t xml:space="preserve">… </w:t>
      </w:r>
      <w:r w:rsidRPr="00B659E8">
        <w:rPr>
          <w:rFonts w:ascii="Georgia" w:hAnsi="Georgia" w:cs="Arial"/>
          <w:color w:val="222222"/>
          <w:sz w:val="22"/>
          <w:szCs w:val="22"/>
        </w:rPr>
        <w:t>diseases like asthma, bronchitis, and emphysema</w:t>
      </w:r>
    </w:p>
    <w:p w:rsidR="00447108" w:rsidRPr="00B659E8" w:rsidRDefault="00447108" w:rsidP="00447108">
      <w:pPr>
        <w:rPr>
          <w:b/>
        </w:rPr>
      </w:pPr>
      <w:r w:rsidRPr="00B659E8">
        <w:rPr>
          <w:b/>
        </w:rPr>
        <w:t>This problem is insurmountable</w:t>
      </w:r>
    </w:p>
    <w:p w:rsidR="00447108" w:rsidRPr="00B659E8" w:rsidRDefault="00447108" w:rsidP="00447108">
      <w:pPr>
        <w:rPr>
          <w:rStyle w:val="Underline"/>
          <w:u w:val="none"/>
        </w:rPr>
      </w:pPr>
      <w:r w:rsidRPr="00B659E8">
        <w:rPr>
          <w:rStyle w:val="Underline"/>
          <w:b/>
          <w:u w:val="none"/>
        </w:rPr>
        <w:t xml:space="preserve">Brook and Blees 11 </w:t>
      </w:r>
      <w:r w:rsidRPr="00B659E8">
        <w:rPr>
          <w:rStyle w:val="Underline"/>
          <w:u w:val="none"/>
        </w:rPr>
        <w:t>(Barry Brook, Professor of Climate Change University of Adelaide, and Tom Blees, president of the Science Council for Global Initiatives and a board member of the UN-affiliated World Energy Forum, “The Guardian questions: thorium, shale gas, off-grid renewables, and much more…” 12/11/11)</w:t>
      </w:r>
      <w:r w:rsidRPr="00B659E8">
        <w:t xml:space="preserve"> </w:t>
      </w:r>
      <w:hyperlink r:id="rId17" w:history="1">
        <w:r w:rsidRPr="00B659E8">
          <w:rPr>
            <w:rStyle w:val="Hyperlink"/>
          </w:rPr>
          <w:t>http://bravenewclimate.com/2011/12/11/guardian-energy-questions/</w:t>
        </w:r>
      </w:hyperlink>
    </w:p>
    <w:p w:rsidR="00447108" w:rsidRPr="00B659E8" w:rsidRDefault="00447108" w:rsidP="00447108">
      <w:pPr>
        <w:rPr>
          <w:rStyle w:val="Underline"/>
          <w:u w:val="none"/>
        </w:rPr>
      </w:pPr>
      <w:r w:rsidRPr="00B659E8">
        <w:rPr>
          <w:rStyle w:val="Underline"/>
          <w:u w:val="none"/>
        </w:rPr>
        <w:t>Q3. Why is there so much emphasis on fixing the supply side? To reach our targets we need to “simultaneously” reduce the kgCO2/kWh and reduce the total kWh used. Then the benefits will be multiplied and we’ll have a chance to make a real impact on emissions. Why aren’t government talking more about reducing the total demand for energy? Yes, we can do efficiency but it isn’t enough. We need conservation too. Could it be that reducing demand would go directly against their economic goals?</w:t>
      </w:r>
    </w:p>
    <w:p w:rsidR="00447108" w:rsidRPr="00B659E8" w:rsidRDefault="00447108" w:rsidP="00447108">
      <w:pPr>
        <w:rPr>
          <w:rStyle w:val="Underline"/>
          <w:u w:val="none"/>
        </w:rPr>
      </w:pPr>
      <w:r w:rsidRPr="00B659E8">
        <w:rPr>
          <w:rStyle w:val="Underline"/>
          <w:u w:val="none"/>
        </w:rPr>
        <w:t xml:space="preserve">As a resident of California, I’ve been </w:t>
      </w:r>
      <w:r w:rsidR="005524FE">
        <w:rPr>
          <w:rStyle w:val="Underline"/>
          <w:u w:val="none"/>
        </w:rPr>
        <w:t xml:space="preserve">… </w:t>
      </w:r>
      <w:r w:rsidRPr="00B659E8">
        <w:rPr>
          <w:rStyle w:val="Underline"/>
          <w:u w:val="none"/>
        </w:rPr>
        <w:t xml:space="preserve">fairer world to our progeny. </w:t>
      </w:r>
    </w:p>
    <w:p w:rsidR="001D6F72" w:rsidRDefault="001D6F72" w:rsidP="00447108">
      <w:pPr>
        <w:rPr>
          <w:b/>
        </w:rPr>
      </w:pPr>
    </w:p>
    <w:p w:rsidR="00447108" w:rsidRPr="00B659E8" w:rsidRDefault="00447108" w:rsidP="00447108">
      <w:pPr>
        <w:rPr>
          <w:b/>
        </w:rPr>
      </w:pPr>
      <w:r w:rsidRPr="00B659E8">
        <w:rPr>
          <w:b/>
        </w:rPr>
        <w:t>Warming outweighs other environmental impacts – thresholds</w:t>
      </w:r>
    </w:p>
    <w:p w:rsidR="00447108" w:rsidRPr="00B659E8" w:rsidRDefault="00447108" w:rsidP="00447108">
      <w:r w:rsidRPr="00B659E8">
        <w:rPr>
          <w:b/>
        </w:rPr>
        <w:t xml:space="preserve">Shellenberger et al 11 </w:t>
      </w:r>
      <w:r w:rsidRPr="00B659E8">
        <w:t>(Michael Shellenberger, environmental journalist, Ted Nordhaus, Chairman of Breakthrough Institute, Linus Blomqvist, graduate of geography from University of Cambridge,  Director, Conservation and Development Program at the Breakthrough Institute, “Planetary Boundaries: A Review of the Evidence,” 6/11/12) http://thebreakthrough.org/archive/planetary_boundaries_a_mislead</w:t>
      </w:r>
    </w:p>
    <w:p w:rsidR="00447108" w:rsidRPr="00B659E8" w:rsidRDefault="00447108" w:rsidP="00447108">
      <w:r w:rsidRPr="00B659E8">
        <w:rPr>
          <w:u w:val="single"/>
        </w:rPr>
        <w:t>The planetary boundaries hypothesis</w:t>
      </w:r>
      <w:r w:rsidRPr="00B659E8">
        <w:t xml:space="preserve"> - embraced </w:t>
      </w:r>
      <w:r w:rsidR="0027278A">
        <w:t xml:space="preserve">…. </w:t>
      </w:r>
      <w:r w:rsidRPr="00B659E8">
        <w:t xml:space="preserve">impacts of environmental change on human welfare. </w:t>
      </w:r>
    </w:p>
    <w:p w:rsidR="00447108" w:rsidRPr="00B659E8" w:rsidRDefault="00447108" w:rsidP="00447108"/>
    <w:p w:rsidR="00447108" w:rsidRPr="00B659E8" w:rsidRDefault="00447108" w:rsidP="00447108">
      <w:pPr>
        <w:rPr>
          <w:rStyle w:val="Underline"/>
          <w:b/>
          <w:u w:val="none"/>
        </w:rPr>
      </w:pPr>
      <w:r w:rsidRPr="00B659E8">
        <w:rPr>
          <w:rStyle w:val="Underline"/>
          <w:b/>
          <w:u w:val="none"/>
        </w:rPr>
        <w:t>Future energy demand means the requirements are absurd – we can’t build that fast</w:t>
      </w:r>
    </w:p>
    <w:p w:rsidR="00447108" w:rsidRPr="00B659E8" w:rsidRDefault="00447108" w:rsidP="00447108">
      <w:pPr>
        <w:rPr>
          <w:rStyle w:val="Underline"/>
          <w:u w:val="none"/>
        </w:rPr>
      </w:pPr>
      <w:r w:rsidRPr="00B659E8">
        <w:rPr>
          <w:rStyle w:val="Underline"/>
          <w:b/>
          <w:u w:val="none"/>
        </w:rPr>
        <w:t xml:space="preserve">Kirsch 9 </w:t>
      </w:r>
      <w:r w:rsidRPr="00B659E8">
        <w:rPr>
          <w:rStyle w:val="Underline"/>
          <w:u w:val="none"/>
        </w:rPr>
        <w:t>(Steve Kirsch, Bachelor of Science and a Master of Science in electrical engineering and computer science from the Massachusetts Institute of Technology, American serial entrepreneur who has started six companies: Mouse Systems, Frame Technology, Infoseek, Propel, Abaca, and OneID, “Add a Gigawatt a Day to Keep the Climate Crisis at Bay,” 8/18/9)</w:t>
      </w:r>
      <w:r w:rsidRPr="00B659E8">
        <w:t xml:space="preserve"> </w:t>
      </w:r>
      <w:hyperlink r:id="rId18" w:history="1">
        <w:r w:rsidRPr="00B659E8">
          <w:rPr>
            <w:rStyle w:val="Hyperlink"/>
          </w:rPr>
          <w:t>http://www.huffingtonpost.com/steve-kirsch/add-a-gigawatt-a-day-to-k_b_261728.html</w:t>
        </w:r>
      </w:hyperlink>
    </w:p>
    <w:p w:rsidR="00447108" w:rsidRPr="00B659E8" w:rsidRDefault="00447108" w:rsidP="00447108">
      <w:pPr>
        <w:rPr>
          <w:rStyle w:val="Underline"/>
          <w:u w:val="none"/>
        </w:rPr>
      </w:pPr>
      <w:r w:rsidRPr="00B659E8">
        <w:rPr>
          <w:rStyle w:val="Underline"/>
          <w:u w:val="none"/>
        </w:rPr>
        <w:t xml:space="preserve">As far as I know, only one member of </w:t>
      </w:r>
      <w:r w:rsidR="009B6E9F">
        <w:rPr>
          <w:rStyle w:val="Underline"/>
          <w:u w:val="none"/>
        </w:rPr>
        <w:t xml:space="preserve">…. </w:t>
      </w:r>
      <w:r w:rsidRPr="00B659E8">
        <w:rPr>
          <w:rStyle w:val="Underline"/>
          <w:u w:val="none"/>
        </w:rPr>
        <w:t>them. Where is our sense of urgency?</w:t>
      </w:r>
    </w:p>
    <w:p w:rsidR="00447108" w:rsidRPr="00B659E8" w:rsidRDefault="00447108" w:rsidP="00447108"/>
    <w:p w:rsidR="00447108" w:rsidRPr="00B659E8" w:rsidRDefault="00447108" w:rsidP="00447108">
      <w:pPr>
        <w:rPr>
          <w:b/>
        </w:rPr>
      </w:pPr>
      <w:r w:rsidRPr="00B659E8">
        <w:rPr>
          <w:b/>
        </w:rPr>
        <w:t>Focus on individual consumption leads to socially regressive solutions – re-inscribe inequality</w:t>
      </w:r>
    </w:p>
    <w:p w:rsidR="00447108" w:rsidRPr="00B659E8" w:rsidRDefault="00447108" w:rsidP="00447108">
      <w:r w:rsidRPr="00B659E8">
        <w:rPr>
          <w:rStyle w:val="StyleStyleBold12pt"/>
        </w:rPr>
        <w:t>Martens and Spaargaren 5</w:t>
      </w:r>
      <w:r w:rsidRPr="00B659E8">
        <w:t xml:space="preserve"> - * Researcher at the Environmental Policy Group at Wageningen University, **Professor of Environmental Policy @ Wageningen</w:t>
      </w:r>
    </w:p>
    <w:p w:rsidR="00447108" w:rsidRPr="00B659E8" w:rsidRDefault="00447108" w:rsidP="00447108">
      <w:r w:rsidRPr="00B659E8">
        <w:t>Martens, S. &amp; Spaargaren, G. 2005. The politics of sustainable consumption: the case of the Netherlands.  Sustainability: Science, Practice, &amp; Policy 1(1):29-42. Proquest</w:t>
      </w:r>
    </w:p>
    <w:p w:rsidR="00447108" w:rsidRPr="00B659E8" w:rsidRDefault="00447108" w:rsidP="00447108">
      <w:r w:rsidRPr="00B659E8">
        <w:rPr>
          <w:rStyle w:val="Underline"/>
        </w:rPr>
        <w:t>We begin with a discussion of</w:t>
      </w:r>
      <w:r w:rsidRPr="00B659E8">
        <w:t xml:space="preserve"> the possible </w:t>
      </w:r>
      <w:r w:rsidR="005524FE">
        <w:rPr>
          <w:rStyle w:val="Underline"/>
        </w:rPr>
        <w:t xml:space="preserve">…. </w:t>
      </w:r>
      <w:r w:rsidRPr="00B659E8">
        <w:rPr>
          <w:rStyle w:val="Emphasis"/>
        </w:rPr>
        <w:t>environmentally</w:t>
      </w:r>
      <w:r w:rsidRPr="00B659E8">
        <w:rPr>
          <w:rStyle w:val="Underline"/>
        </w:rPr>
        <w:t xml:space="preserve"> </w:t>
      </w:r>
      <w:r w:rsidRPr="00B659E8">
        <w:rPr>
          <w:rStyle w:val="Emphasis"/>
        </w:rPr>
        <w:t>ineffectual</w:t>
      </w:r>
      <w:r w:rsidRPr="00B659E8">
        <w:rPr>
          <w:rStyle w:val="Underline"/>
        </w:rPr>
        <w:t xml:space="preserve"> outcomes will be the result</w:t>
      </w:r>
      <w:r w:rsidRPr="00B659E8">
        <w:t>.</w:t>
      </w:r>
    </w:p>
    <w:p w:rsidR="00447108" w:rsidRPr="00B659E8" w:rsidRDefault="00447108" w:rsidP="00447108"/>
    <w:p w:rsidR="00447108" w:rsidRPr="00B659E8" w:rsidRDefault="00447108" w:rsidP="00447108">
      <w:pPr>
        <w:rPr>
          <w:b/>
        </w:rPr>
      </w:pPr>
      <w:r w:rsidRPr="00B659E8">
        <w:rPr>
          <w:b/>
        </w:rPr>
        <w:t>No interventions forthcoming – Iraq era over</w:t>
      </w:r>
    </w:p>
    <w:p w:rsidR="00447108" w:rsidRPr="00B659E8" w:rsidRDefault="00447108" w:rsidP="00447108">
      <w:r w:rsidRPr="00B659E8">
        <w:rPr>
          <w:b/>
        </w:rPr>
        <w:t xml:space="preserve">Heroux 3/19 </w:t>
      </w:r>
      <w:r w:rsidRPr="00B659E8">
        <w:t xml:space="preserve">(Paul Heroux, senior analyst at the Institute for Defense and Disarment Studies, Master's in International Relations from the London School of Economics and a Master's from the Harvard School of Government, “The Aftermath of Iraq: A Cautious West in Iran, Syria and Afghanistan,” 3/19/12) </w:t>
      </w:r>
      <w:hyperlink r:id="rId19" w:history="1">
        <w:r w:rsidRPr="00B659E8">
          <w:rPr>
            <w:rStyle w:val="Hyperlink"/>
          </w:rPr>
          <w:t>http://www.huffingtonpost.com/paul-heroux/the-aftermath-of-iraq-a-c_b_1363368.html</w:t>
        </w:r>
      </w:hyperlink>
    </w:p>
    <w:p w:rsidR="00447108" w:rsidRPr="00B659E8" w:rsidRDefault="00447108" w:rsidP="00447108">
      <w:pPr>
        <w:rPr>
          <w:sz w:val="20"/>
        </w:rPr>
      </w:pPr>
      <w:r w:rsidRPr="00B659E8">
        <w:rPr>
          <w:u w:val="single"/>
        </w:rPr>
        <w:t xml:space="preserve">The aftermath of </w:t>
      </w:r>
      <w:r w:rsidRPr="00B659E8">
        <w:rPr>
          <w:sz w:val="14"/>
        </w:rPr>
        <w:t xml:space="preserve">the war in </w:t>
      </w:r>
      <w:r w:rsidRPr="00B659E8">
        <w:rPr>
          <w:u w:val="single"/>
        </w:rPr>
        <w:t xml:space="preserve">Iraq has </w:t>
      </w:r>
      <w:r w:rsidR="006E036A">
        <w:rPr>
          <w:u w:val="single"/>
        </w:rPr>
        <w:t xml:space="preserve">…. </w:t>
      </w:r>
      <w:r w:rsidRPr="00B659E8">
        <w:rPr>
          <w:sz w:val="14"/>
        </w:rPr>
        <w:t>ability to get involved when it may be necessary.</w:t>
      </w:r>
    </w:p>
    <w:p w:rsidR="006E036A" w:rsidRDefault="006E036A" w:rsidP="00447108">
      <w:pPr>
        <w:rPr>
          <w:rFonts w:eastAsia="Times New Roman" w:cstheme="minorBidi"/>
          <w:b/>
          <w:bCs/>
          <w:sz w:val="28"/>
          <w:szCs w:val="28"/>
          <w:u w:val="single"/>
        </w:rPr>
      </w:pPr>
    </w:p>
    <w:p w:rsidR="00447108" w:rsidRPr="00B659E8" w:rsidRDefault="00447108" w:rsidP="00447108">
      <w:pPr>
        <w:rPr>
          <w:b/>
        </w:rPr>
      </w:pPr>
      <w:r w:rsidRPr="00B659E8">
        <w:rPr>
          <w:b/>
        </w:rPr>
        <w:t>Moral absolutism makes them complicit in injustice – unintended consequences matter just as much as intentions</w:t>
      </w:r>
    </w:p>
    <w:p w:rsidR="00447108" w:rsidRPr="00B659E8" w:rsidRDefault="00447108" w:rsidP="00447108">
      <w:r w:rsidRPr="00B659E8">
        <w:t xml:space="preserve">Jeffrey C. </w:t>
      </w:r>
      <w:r w:rsidRPr="00B659E8">
        <w:rPr>
          <w:rStyle w:val="Underline"/>
        </w:rPr>
        <w:t>Isaac</w:t>
      </w:r>
      <w:r w:rsidRPr="00B659E8">
        <w:t xml:space="preserve">, James H. Rudy Professor of Political Science and Director of the Center for the Study of Democracy and Public Life at Indiana University, Spring </w:t>
      </w:r>
      <w:r w:rsidRPr="00B659E8">
        <w:rPr>
          <w:rStyle w:val="Underline"/>
        </w:rPr>
        <w:t>2002</w:t>
      </w:r>
      <w:r w:rsidRPr="00B659E8">
        <w:t>, Dissent, Vol. 49, No. 2</w:t>
      </w:r>
    </w:p>
    <w:p w:rsidR="00447108" w:rsidRPr="00B659E8" w:rsidRDefault="00447108" w:rsidP="00447108">
      <w:pPr>
        <w:rPr>
          <w:rFonts w:ascii="Cambria" w:hAnsi="Cambria"/>
          <w:sz w:val="16"/>
        </w:rPr>
      </w:pPr>
      <w:r w:rsidRPr="00B659E8">
        <w:rPr>
          <w:rFonts w:ascii="Cambria" w:hAnsi="Cambria"/>
          <w:sz w:val="16"/>
        </w:rPr>
        <w:t xml:space="preserve">As writers such as Niccolo Machiavelli, Max Weber, </w:t>
      </w:r>
      <w:r w:rsidR="00E86A02">
        <w:rPr>
          <w:rFonts w:ascii="Cambria" w:hAnsi="Cambria"/>
          <w:sz w:val="16"/>
        </w:rPr>
        <w:t xml:space="preserve">…. </w:t>
      </w:r>
      <w:r w:rsidRPr="00B659E8">
        <w:rPr>
          <w:rFonts w:ascii="Cambria" w:hAnsi="Cambria"/>
          <w:sz w:val="16"/>
        </w:rPr>
        <w:t xml:space="preserve">And it </w:t>
      </w:r>
      <w:r w:rsidRPr="00B659E8">
        <w:rPr>
          <w:rStyle w:val="underline0"/>
          <w:rFonts w:ascii="Cambria" w:hAnsi="Cambria"/>
        </w:rPr>
        <w:t>undermines political effectiveness</w:t>
      </w:r>
      <w:r w:rsidRPr="00B659E8">
        <w:rPr>
          <w:rFonts w:ascii="Cambria" w:hAnsi="Cambria"/>
          <w:sz w:val="16"/>
        </w:rPr>
        <w:t>.</w:t>
      </w:r>
    </w:p>
    <w:p w:rsidR="00447108" w:rsidRPr="00B659E8" w:rsidRDefault="00447108" w:rsidP="00447108"/>
    <w:p w:rsidR="00447108" w:rsidRPr="00B659E8" w:rsidRDefault="00447108" w:rsidP="00447108">
      <w:pPr>
        <w:rPr>
          <w:b/>
        </w:rPr>
      </w:pPr>
      <w:r w:rsidRPr="00B659E8">
        <w:rPr>
          <w:b/>
        </w:rPr>
        <w:t>State considering life as disposable doesn’t make it worthless</w:t>
      </w:r>
    </w:p>
    <w:p w:rsidR="00447108" w:rsidRPr="00B659E8" w:rsidRDefault="00447108" w:rsidP="00447108">
      <w:pPr>
        <w:rPr>
          <w:sz w:val="16"/>
        </w:rPr>
      </w:pPr>
      <w:r w:rsidRPr="00B659E8">
        <w:rPr>
          <w:b/>
        </w:rPr>
        <w:t>Fassin, 10</w:t>
      </w:r>
      <w:r w:rsidRPr="00B659E8">
        <w:rPr>
          <w:sz w:val="16"/>
        </w:rPr>
        <w:t xml:space="preserve"> - James D. Wolfensohn Professor in the School of Social Science at the Institute for Advanced Study, Princeton, as well as directeur d’études at the École des Hautes Études en Sciences Sociales, Paris. (Didier, Fall, “Ethics of Survival: A Democratic Approach to the Politics of Life” Humanity: An International Journal of Human Rights, Humanitarianism, and Development, Vol 1 No 1, Project Muse)</w:t>
      </w:r>
    </w:p>
    <w:p w:rsidR="00447108" w:rsidRPr="00B659E8" w:rsidRDefault="00447108" w:rsidP="00447108">
      <w:pPr>
        <w:rPr>
          <w:sz w:val="16"/>
        </w:rPr>
      </w:pPr>
      <w:r w:rsidRPr="00B659E8">
        <w:rPr>
          <w:sz w:val="16"/>
        </w:rPr>
        <w:t>Conclusion</w:t>
      </w:r>
    </w:p>
    <w:p w:rsidR="00447108" w:rsidRPr="00B659E8" w:rsidRDefault="00447108" w:rsidP="00447108">
      <w:pPr>
        <w:rPr>
          <w:rFonts w:cs="Arial"/>
          <w:sz w:val="16"/>
        </w:rPr>
      </w:pPr>
      <w:r w:rsidRPr="00B659E8">
        <w:rPr>
          <w:rFonts w:cs="Arial"/>
          <w:u w:val="single"/>
        </w:rPr>
        <w:t>Survival</w:t>
      </w:r>
      <w:r w:rsidRPr="00B659E8">
        <w:rPr>
          <w:rFonts w:cs="Arial"/>
          <w:sz w:val="16"/>
        </w:rPr>
        <w:t xml:space="preserve">, in the sense Jacques Derrida attributed </w:t>
      </w:r>
      <w:r w:rsidR="00E86A02">
        <w:rPr>
          <w:rFonts w:cs="Arial"/>
          <w:sz w:val="16"/>
        </w:rPr>
        <w:t xml:space="preserve">…. </w:t>
      </w:r>
      <w:r w:rsidRPr="00B659E8">
        <w:rPr>
          <w:rFonts w:cs="Arial"/>
          <w:sz w:val="16"/>
        </w:rPr>
        <w:t>everyday expression of the human.</w:t>
      </w:r>
    </w:p>
    <w:p w:rsidR="000964D7" w:rsidRPr="000964D7" w:rsidRDefault="000964D7" w:rsidP="000964D7"/>
    <w:sectPr w:rsidR="000964D7" w:rsidRPr="000964D7" w:rsidSect="008C5F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3C8" w:rsidRDefault="00A373C8" w:rsidP="00261634">
      <w:r>
        <w:separator/>
      </w:r>
    </w:p>
  </w:endnote>
  <w:endnote w:type="continuationSeparator" w:id="0">
    <w:p w:rsidR="00A373C8" w:rsidRDefault="00A373C8" w:rsidP="002616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00000000" w:usb2="00000000" w:usb3="00000000" w:csb0="00000001" w:csb1="00000000"/>
  </w:font>
  <w:font w:name="Avenir Book">
    <w:altName w:val="Corbel"/>
    <w:charset w:val="00"/>
    <w:family w:val="auto"/>
    <w:pitch w:val="variable"/>
    <w:sig w:usb0="00000001" w:usb1="5000204A" w:usb2="00000000" w:usb3="00000000" w:csb0="0000009B"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3C8" w:rsidRDefault="00A373C8" w:rsidP="00261634">
      <w:r>
        <w:separator/>
      </w:r>
    </w:p>
  </w:footnote>
  <w:footnote w:type="continuationSeparator" w:id="0">
    <w:p w:rsidR="00A373C8" w:rsidRDefault="00A373C8" w:rsidP="002616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0964D7"/>
    <w:rsid w:val="00000B0C"/>
    <w:rsid w:val="00002D07"/>
    <w:rsid w:val="00006718"/>
    <w:rsid w:val="0001173E"/>
    <w:rsid w:val="0001477F"/>
    <w:rsid w:val="00021DC8"/>
    <w:rsid w:val="000305DD"/>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5A1"/>
    <w:rsid w:val="00066FAF"/>
    <w:rsid w:val="000675C5"/>
    <w:rsid w:val="00070C35"/>
    <w:rsid w:val="00070D2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4D7"/>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35ED"/>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124"/>
    <w:rsid w:val="001A06FB"/>
    <w:rsid w:val="001B1370"/>
    <w:rsid w:val="001B1F5F"/>
    <w:rsid w:val="001B3BB2"/>
    <w:rsid w:val="001B427B"/>
    <w:rsid w:val="001B4A29"/>
    <w:rsid w:val="001B506A"/>
    <w:rsid w:val="001B5AB9"/>
    <w:rsid w:val="001B7974"/>
    <w:rsid w:val="001C07D7"/>
    <w:rsid w:val="001C0F88"/>
    <w:rsid w:val="001C3F29"/>
    <w:rsid w:val="001C4DFD"/>
    <w:rsid w:val="001C5514"/>
    <w:rsid w:val="001C65A6"/>
    <w:rsid w:val="001D0BF9"/>
    <w:rsid w:val="001D269D"/>
    <w:rsid w:val="001D4EF1"/>
    <w:rsid w:val="001D6F72"/>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78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4B9"/>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0717"/>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4BF"/>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3E95"/>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250E"/>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02D"/>
    <w:rsid w:val="00443408"/>
    <w:rsid w:val="004471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24FE"/>
    <w:rsid w:val="005548C6"/>
    <w:rsid w:val="00555641"/>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5BD8"/>
    <w:rsid w:val="005C6852"/>
    <w:rsid w:val="005C7F7E"/>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0C91"/>
    <w:rsid w:val="006A14BC"/>
    <w:rsid w:val="006A182B"/>
    <w:rsid w:val="006A3C59"/>
    <w:rsid w:val="006A4800"/>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036A"/>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3DE6"/>
    <w:rsid w:val="007246A5"/>
    <w:rsid w:val="00725279"/>
    <w:rsid w:val="00726D84"/>
    <w:rsid w:val="007277F4"/>
    <w:rsid w:val="0073096E"/>
    <w:rsid w:val="00731712"/>
    <w:rsid w:val="00732037"/>
    <w:rsid w:val="007339F8"/>
    <w:rsid w:val="00734703"/>
    <w:rsid w:val="00734FD8"/>
    <w:rsid w:val="00735B69"/>
    <w:rsid w:val="00743830"/>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31EC"/>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572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55AD5"/>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5F95"/>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1E55"/>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B6E9F"/>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D7F25"/>
    <w:rsid w:val="009E237A"/>
    <w:rsid w:val="009E24E4"/>
    <w:rsid w:val="009E635A"/>
    <w:rsid w:val="009E67C1"/>
    <w:rsid w:val="009E75B8"/>
    <w:rsid w:val="009F0CDA"/>
    <w:rsid w:val="009F14BF"/>
    <w:rsid w:val="009F282C"/>
    <w:rsid w:val="009F31FA"/>
    <w:rsid w:val="009F53EE"/>
    <w:rsid w:val="009F5F22"/>
    <w:rsid w:val="009F7205"/>
    <w:rsid w:val="00A00588"/>
    <w:rsid w:val="00A016FE"/>
    <w:rsid w:val="00A0221D"/>
    <w:rsid w:val="00A02545"/>
    <w:rsid w:val="00A076CA"/>
    <w:rsid w:val="00A077D8"/>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3C8"/>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0D79"/>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3C5C"/>
    <w:rsid w:val="00AB4F48"/>
    <w:rsid w:val="00AB7430"/>
    <w:rsid w:val="00AC047E"/>
    <w:rsid w:val="00AC54A7"/>
    <w:rsid w:val="00AC5AE7"/>
    <w:rsid w:val="00AC7D82"/>
    <w:rsid w:val="00AD3428"/>
    <w:rsid w:val="00AD5032"/>
    <w:rsid w:val="00AD5579"/>
    <w:rsid w:val="00AE0FA9"/>
    <w:rsid w:val="00AE4E67"/>
    <w:rsid w:val="00AE6349"/>
    <w:rsid w:val="00AF2243"/>
    <w:rsid w:val="00AF2483"/>
    <w:rsid w:val="00AF560A"/>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9E8"/>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77B"/>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4D"/>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285C"/>
    <w:rsid w:val="00C95162"/>
    <w:rsid w:val="00C95978"/>
    <w:rsid w:val="00C95E32"/>
    <w:rsid w:val="00C96E32"/>
    <w:rsid w:val="00CA318D"/>
    <w:rsid w:val="00CA4605"/>
    <w:rsid w:val="00CA698A"/>
    <w:rsid w:val="00CB13F7"/>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C7F42"/>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1587"/>
    <w:rsid w:val="00D15121"/>
    <w:rsid w:val="00D17516"/>
    <w:rsid w:val="00D1752E"/>
    <w:rsid w:val="00D1775C"/>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4DB"/>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E7F50"/>
    <w:rsid w:val="00DF03B9"/>
    <w:rsid w:val="00DF1C60"/>
    <w:rsid w:val="00DF2CF2"/>
    <w:rsid w:val="00DF32B9"/>
    <w:rsid w:val="00DF5547"/>
    <w:rsid w:val="00DF6155"/>
    <w:rsid w:val="00DF6BFC"/>
    <w:rsid w:val="00DF7D5F"/>
    <w:rsid w:val="00E00A24"/>
    <w:rsid w:val="00E02567"/>
    <w:rsid w:val="00E027AB"/>
    <w:rsid w:val="00E03DB0"/>
    <w:rsid w:val="00E042AC"/>
    <w:rsid w:val="00E10DFC"/>
    <w:rsid w:val="00E120FF"/>
    <w:rsid w:val="00E123CD"/>
    <w:rsid w:val="00E13C3F"/>
    <w:rsid w:val="00E173FB"/>
    <w:rsid w:val="00E208BB"/>
    <w:rsid w:val="00E2196C"/>
    <w:rsid w:val="00E22A75"/>
    <w:rsid w:val="00E233D2"/>
    <w:rsid w:val="00E25020"/>
    <w:rsid w:val="00E25672"/>
    <w:rsid w:val="00E2651D"/>
    <w:rsid w:val="00E27E21"/>
    <w:rsid w:val="00E3042A"/>
    <w:rsid w:val="00E31CEF"/>
    <w:rsid w:val="00E3216F"/>
    <w:rsid w:val="00E33B20"/>
    <w:rsid w:val="00E345F1"/>
    <w:rsid w:val="00E35A4F"/>
    <w:rsid w:val="00E35D78"/>
    <w:rsid w:val="00E4139E"/>
    <w:rsid w:val="00E50046"/>
    <w:rsid w:val="00E50A4E"/>
    <w:rsid w:val="00E50E8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86A02"/>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1A3"/>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357"/>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3290"/>
    <w:rsid w:val="00FD401D"/>
    <w:rsid w:val="00FD4176"/>
    <w:rsid w:val="00FD5BE2"/>
    <w:rsid w:val="00FD6CAA"/>
    <w:rsid w:val="00FD7B4F"/>
    <w:rsid w:val="00FE06BC"/>
    <w:rsid w:val="00FE0729"/>
    <w:rsid w:val="00FE1A76"/>
    <w:rsid w:val="00FE6E36"/>
    <w:rsid w:val="00FF4F25"/>
    <w:rsid w:val="00FF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Normal (Web)" w:uiPriority="34"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731EC"/>
    <w:rPr>
      <w:rFonts w:ascii="Georgia" w:hAnsi="Georgia" w:cs="Times New Roman"/>
    </w:rPr>
  </w:style>
  <w:style w:type="paragraph" w:styleId="Heading1">
    <w:name w:val="heading 1"/>
    <w:basedOn w:val="Normal"/>
    <w:next w:val="Normal"/>
    <w:link w:val="Heading1Char"/>
    <w:uiPriority w:val="9"/>
    <w:qFormat/>
    <w:rsid w:val="007731EC"/>
    <w:pPr>
      <w:pageBreakBefore/>
      <w:jc w:val="center"/>
      <w:outlineLvl w:val="0"/>
    </w:pPr>
    <w:rPr>
      <w:rFonts w:eastAsia="Times New Roman" w:cstheme="minorBidi"/>
      <w:b/>
      <w:bCs/>
      <w:sz w:val="28"/>
      <w:szCs w:val="28"/>
      <w:u w:val="single"/>
    </w:rPr>
  </w:style>
  <w:style w:type="paragraph" w:styleId="Heading2">
    <w:name w:val="heading 2"/>
    <w:basedOn w:val="Normal"/>
    <w:next w:val="Normal"/>
    <w:link w:val="Heading2Char"/>
    <w:uiPriority w:val="9"/>
    <w:unhideWhenUsed/>
    <w:rsid w:val="007731EC"/>
    <w:pPr>
      <w:outlineLvl w:val="1"/>
    </w:pPr>
    <w:rPr>
      <w:b/>
      <w:szCs w:val="26"/>
    </w:rPr>
  </w:style>
  <w:style w:type="paragraph" w:styleId="Heading3">
    <w:name w:val="heading 3"/>
    <w:basedOn w:val="Normal"/>
    <w:next w:val="Normal"/>
    <w:link w:val="Heading3Char"/>
    <w:uiPriority w:val="9"/>
    <w:semiHidden/>
    <w:unhideWhenUsed/>
    <w:qFormat/>
    <w:rsid w:val="000964D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4D7"/>
    <w:pPr>
      <w:keepNext/>
      <w:spacing w:before="240" w:after="60"/>
      <w:outlineLvl w:val="3"/>
    </w:pPr>
    <w:rPr>
      <w:rFonts w:ascii="Calibri" w:eastAsia="Times New Roman" w:hAnsi="Calibri"/>
      <w:b/>
      <w:bCs/>
      <w:sz w:val="28"/>
      <w:szCs w:val="28"/>
      <w:lang/>
    </w:rPr>
  </w:style>
  <w:style w:type="character" w:default="1" w:styleId="DefaultParagraphFont">
    <w:name w:val="Default Paragraph Font"/>
    <w:uiPriority w:val="1"/>
    <w:unhideWhenUsed/>
    <w:rsid w:val="007731E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731EC"/>
  </w:style>
  <w:style w:type="character" w:customStyle="1" w:styleId="Heading1Char">
    <w:name w:val="Heading 1 Char"/>
    <w:link w:val="Heading1"/>
    <w:uiPriority w:val="9"/>
    <w:rsid w:val="007731EC"/>
    <w:rPr>
      <w:rFonts w:ascii="Georgia" w:eastAsia="Times New Roman" w:hAnsi="Georgia"/>
      <w:b/>
      <w:bCs/>
      <w:sz w:val="28"/>
      <w:szCs w:val="28"/>
      <w:u w:val="single"/>
    </w:rPr>
  </w:style>
  <w:style w:type="paragraph" w:styleId="DocumentMap">
    <w:name w:val="Document Map"/>
    <w:basedOn w:val="Normal"/>
    <w:link w:val="DocumentMapChar"/>
    <w:semiHidden/>
    <w:rsid w:val="007731EC"/>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7731EC"/>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7731EC"/>
    <w:rPr>
      <w:rFonts w:ascii="Georgia" w:hAnsi="Georgia" w:cs="Times New Roman"/>
      <w:b/>
      <w:szCs w:val="26"/>
    </w:rPr>
  </w:style>
  <w:style w:type="character" w:styleId="Hyperlink">
    <w:name w:val="Hyperlink"/>
    <w:aliases w:val="heading 1 (block title),Important,Read,Card Text,Internet Link"/>
    <w:basedOn w:val="DefaultParagraphFont"/>
    <w:rsid w:val="007731EC"/>
    <w:rPr>
      <w:color w:val="auto"/>
      <w:u w:val="none"/>
    </w:rPr>
  </w:style>
  <w:style w:type="paragraph" w:styleId="Header">
    <w:name w:val="header"/>
    <w:basedOn w:val="Normal"/>
    <w:link w:val="HeaderChar"/>
    <w:uiPriority w:val="99"/>
    <w:unhideWhenUsed/>
    <w:rsid w:val="007731EC"/>
    <w:pPr>
      <w:tabs>
        <w:tab w:val="center" w:pos="4680"/>
        <w:tab w:val="right" w:pos="9360"/>
      </w:tabs>
    </w:pPr>
  </w:style>
  <w:style w:type="character" w:customStyle="1" w:styleId="HeaderChar">
    <w:name w:val="Header Char"/>
    <w:basedOn w:val="DefaultParagraphFont"/>
    <w:link w:val="Header"/>
    <w:uiPriority w:val="99"/>
    <w:rsid w:val="007731EC"/>
    <w:rPr>
      <w:rFonts w:ascii="Georgia" w:hAnsi="Georgia" w:cs="Times New Roman"/>
    </w:rPr>
  </w:style>
  <w:style w:type="paragraph" w:customStyle="1" w:styleId="Default">
    <w:name w:val="Default"/>
    <w:basedOn w:val="Normal"/>
    <w:rsid w:val="007731EC"/>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731EC"/>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7731EC"/>
  </w:style>
  <w:style w:type="character" w:customStyle="1" w:styleId="Underline">
    <w:name w:val="Underline"/>
    <w:aliases w:val="Intense Emphasis,Style Bold Underline,apple-style-span + 6 pt,Kern at 16 pt,Bold,Intense Emphasis1,Intense Emphasis2,HHeading 3 + 12 pt,Intense Emphasis11,Intense Emphasis111,Intense Emphasis1111,Cards + Font: 12 pt Char,ci,Bold Cite Char,c,Bo"/>
    <w:basedOn w:val="DefaultParagraphFont"/>
    <w:uiPriority w:val="1"/>
    <w:qFormat/>
    <w:rsid w:val="007731EC"/>
    <w:rPr>
      <w:u w:val="single"/>
    </w:rPr>
  </w:style>
  <w:style w:type="paragraph" w:styleId="Footer">
    <w:name w:val="footer"/>
    <w:basedOn w:val="Normal"/>
    <w:link w:val="FooterChar"/>
    <w:uiPriority w:val="99"/>
    <w:unhideWhenUsed/>
    <w:rsid w:val="007731EC"/>
    <w:pPr>
      <w:tabs>
        <w:tab w:val="center" w:pos="4680"/>
        <w:tab w:val="right" w:pos="9360"/>
      </w:tabs>
    </w:pPr>
  </w:style>
  <w:style w:type="character" w:customStyle="1" w:styleId="FooterChar">
    <w:name w:val="Footer Char"/>
    <w:basedOn w:val="DefaultParagraphFont"/>
    <w:link w:val="Footer"/>
    <w:uiPriority w:val="99"/>
    <w:rsid w:val="007731EC"/>
    <w:rPr>
      <w:rFonts w:ascii="Georgia" w:hAnsi="Georgia" w:cs="Times New Roman"/>
    </w:rPr>
  </w:style>
  <w:style w:type="paragraph" w:styleId="List">
    <w:name w:val="List"/>
    <w:basedOn w:val="Normal"/>
    <w:uiPriority w:val="99"/>
    <w:semiHidden/>
    <w:unhideWhenUsed/>
    <w:rsid w:val="007731EC"/>
    <w:pPr>
      <w:contextualSpacing/>
    </w:pPr>
  </w:style>
  <w:style w:type="paragraph" w:customStyle="1" w:styleId="PageHeaderLine1">
    <w:name w:val="PageHeaderLine1"/>
    <w:basedOn w:val="Normal"/>
    <w:rsid w:val="007731EC"/>
    <w:pPr>
      <w:tabs>
        <w:tab w:val="right" w:pos="10800"/>
      </w:tabs>
    </w:pPr>
    <w:rPr>
      <w:b/>
    </w:rPr>
  </w:style>
  <w:style w:type="paragraph" w:customStyle="1" w:styleId="PageHeaderLine2">
    <w:name w:val="PageHeaderLine2"/>
    <w:basedOn w:val="Normal"/>
    <w:next w:val="Normal"/>
    <w:rsid w:val="007731EC"/>
    <w:pPr>
      <w:tabs>
        <w:tab w:val="right" w:pos="10800"/>
      </w:tabs>
      <w:spacing w:line="480" w:lineRule="auto"/>
    </w:pPr>
    <w:rPr>
      <w:b/>
    </w:rPr>
  </w:style>
  <w:style w:type="character" w:customStyle="1" w:styleId="Heading4Char">
    <w:name w:val="Heading 4 Char"/>
    <w:aliases w:val="Underlined Char,Big card Char,body Char,small text Char,Normal Tag Char"/>
    <w:basedOn w:val="DefaultParagraphFont"/>
    <w:link w:val="Heading4"/>
    <w:uiPriority w:val="9"/>
    <w:qFormat/>
    <w:rsid w:val="000964D7"/>
    <w:rPr>
      <w:rFonts w:ascii="Calibri" w:eastAsia="Times New Roman" w:hAnsi="Calibri" w:cs="Times New Roman"/>
      <w:b/>
      <w:bCs/>
      <w:sz w:val="28"/>
      <w:szCs w:val="28"/>
      <w:lang/>
    </w:rPr>
  </w:style>
  <w:style w:type="paragraph" w:customStyle="1" w:styleId="Underlining">
    <w:name w:val="Underlining"/>
    <w:basedOn w:val="Normal"/>
    <w:next w:val="Normal"/>
    <w:link w:val="UnderliningChar"/>
    <w:rsid w:val="000964D7"/>
    <w:rPr>
      <w:u w:val="single"/>
      <w:lang/>
    </w:rPr>
  </w:style>
  <w:style w:type="character" w:customStyle="1" w:styleId="UnderliningChar">
    <w:name w:val="Underlining Char"/>
    <w:link w:val="Underlining"/>
    <w:locked/>
    <w:rsid w:val="000964D7"/>
    <w:rPr>
      <w:rFonts w:ascii="Georgia" w:hAnsi="Georgia" w:cs="Times New Roman"/>
      <w:u w:val="single"/>
      <w:lang/>
    </w:rPr>
  </w:style>
  <w:style w:type="paragraph" w:customStyle="1" w:styleId="Style4">
    <w:name w:val="Style4"/>
    <w:basedOn w:val="Normal"/>
    <w:rsid w:val="000964D7"/>
    <w:pPr>
      <w:numPr>
        <w:numId w:val="1"/>
      </w:numPr>
    </w:pPr>
    <w:rPr>
      <w:u w:val="single"/>
    </w:rPr>
  </w:style>
  <w:style w:type="paragraph" w:customStyle="1" w:styleId="StyleStyle49pt">
    <w:name w:val="Style Style4 + 9 pt"/>
    <w:basedOn w:val="Style4"/>
    <w:link w:val="StyleStyle49ptChar"/>
    <w:rsid w:val="000964D7"/>
    <w:rPr>
      <w:rFonts w:ascii="Garamond" w:hAnsi="Garamond"/>
      <w:lang/>
    </w:rPr>
  </w:style>
  <w:style w:type="character" w:customStyle="1" w:styleId="StyleStyle49ptChar">
    <w:name w:val="Style Style4 + 9 pt Char"/>
    <w:link w:val="StyleStyle49pt"/>
    <w:rsid w:val="000964D7"/>
    <w:rPr>
      <w:rFonts w:ascii="Garamond" w:hAnsi="Garamond" w:cs="Times New Roman"/>
      <w:u w:val="single"/>
      <w:lang/>
    </w:rPr>
  </w:style>
  <w:style w:type="character" w:customStyle="1" w:styleId="Style9ptUnderline">
    <w:name w:val="Style 9 pt Underline"/>
    <w:rsid w:val="000964D7"/>
    <w:rPr>
      <w:sz w:val="20"/>
      <w:u w:val="single"/>
    </w:rPr>
  </w:style>
  <w:style w:type="character" w:customStyle="1" w:styleId="StyleTimesNewRoman9pt">
    <w:name w:val="Style Times New Roman 9 pt"/>
    <w:rsid w:val="000964D7"/>
    <w:rPr>
      <w:sz w:val="20"/>
    </w:rPr>
  </w:style>
  <w:style w:type="paragraph" w:customStyle="1" w:styleId="StyleStyle49ptBold">
    <w:name w:val="Style Style4 + 9 pt Bold"/>
    <w:basedOn w:val="Style4"/>
    <w:link w:val="StyleStyle49ptBoldChar"/>
    <w:rsid w:val="000964D7"/>
    <w:rPr>
      <w:b/>
      <w:bCs/>
      <w:lang/>
    </w:rPr>
  </w:style>
  <w:style w:type="character" w:customStyle="1" w:styleId="StyleStyle49ptBoldChar">
    <w:name w:val="Style Style4 + 9 pt Bold Char"/>
    <w:link w:val="StyleStyle49ptBold"/>
    <w:rsid w:val="000964D7"/>
    <w:rPr>
      <w:rFonts w:ascii="Georgia" w:hAnsi="Georgia" w:cs="Times New Roman"/>
      <w:b/>
      <w:bCs/>
      <w:u w:val="single"/>
      <w:lang/>
    </w:rPr>
  </w:style>
  <w:style w:type="character" w:customStyle="1" w:styleId="Style9ptBoldUnderline">
    <w:name w:val="Style 9 pt Bold Underline"/>
    <w:rsid w:val="000964D7"/>
    <w:rPr>
      <w:rFonts w:ascii="Georgia" w:hAnsi="Georgia"/>
      <w:bCs/>
      <w:sz w:val="22"/>
      <w:u w:val="single"/>
    </w:rPr>
  </w:style>
  <w:style w:type="character" w:customStyle="1" w:styleId="Style9ptItalicUnderline">
    <w:name w:val="Style 9 pt Italic Underline"/>
    <w:rsid w:val="000964D7"/>
    <w:rPr>
      <w:i/>
      <w:iCs/>
      <w:sz w:val="20"/>
      <w:u w:val="single"/>
    </w:rPr>
  </w:style>
  <w:style w:type="character" w:customStyle="1" w:styleId="StyleStyleBold12pt">
    <w:name w:val="Style Style Bold + 12 pt"/>
    <w:aliases w:val="Cite,Style Style Bold,Style Style Bold + 12pt,Style Style + 12 pt,Style Style Bo... +,Old Cite,Style Style Bold + 10 pt"/>
    <w:uiPriority w:val="1"/>
    <w:qFormat/>
    <w:rsid w:val="000964D7"/>
    <w:rPr>
      <w:rFonts w:ascii="Helvetica Neue" w:hAnsi="Helvetica Neue"/>
      <w:b/>
      <w:bCs/>
      <w:caps w:val="0"/>
      <w:smallCaps/>
      <w:sz w:val="22"/>
      <w:szCs w:val="22"/>
      <w:u w:val="single"/>
    </w:rPr>
  </w:style>
  <w:style w:type="character" w:styleId="Emphasis">
    <w:name w:val="Emphasis"/>
    <w:aliases w:val="Evidence,Minimized,minimized,Highlighted,tag2,Size 10,emphasis in card,Underlined,CD Card,ED - Tag,emphasis,Bold Underline,Emphasis!!"/>
    <w:uiPriority w:val="20"/>
    <w:qFormat/>
    <w:rsid w:val="000964D7"/>
    <w:rPr>
      <w:rFonts w:ascii="Calibri" w:hAnsi="Calibri"/>
      <w:b/>
      <w:i w:val="0"/>
      <w:iCs/>
      <w:sz w:val="22"/>
      <w:u w:val="single"/>
      <w:bdr w:val="single" w:sz="2" w:space="0" w:color="auto"/>
    </w:rPr>
  </w:style>
  <w:style w:type="paragraph" w:customStyle="1" w:styleId="cardtext">
    <w:name w:val="card text"/>
    <w:basedOn w:val="Normal"/>
    <w:link w:val="cardtextChar"/>
    <w:qFormat/>
    <w:rsid w:val="000964D7"/>
    <w:pPr>
      <w:ind w:left="288" w:right="288"/>
    </w:pPr>
    <w:rPr>
      <w:lang/>
    </w:rPr>
  </w:style>
  <w:style w:type="character" w:customStyle="1" w:styleId="cardtextChar">
    <w:name w:val="card text Char"/>
    <w:link w:val="cardtext"/>
    <w:rsid w:val="000964D7"/>
    <w:rPr>
      <w:rFonts w:ascii="Georgia" w:hAnsi="Georgia" w:cs="Times New Roman"/>
      <w:lang/>
    </w:rPr>
  </w:style>
  <w:style w:type="character" w:customStyle="1" w:styleId="Box">
    <w:name w:val="Box"/>
    <w:uiPriority w:val="1"/>
    <w:qFormat/>
    <w:rsid w:val="000964D7"/>
    <w:rPr>
      <w:b/>
      <w:u w:val="single"/>
      <w:bdr w:val="single" w:sz="4" w:space="0" w:color="auto"/>
    </w:rPr>
  </w:style>
  <w:style w:type="character" w:customStyle="1" w:styleId="apple-converted-space">
    <w:name w:val="apple-converted-space"/>
    <w:rsid w:val="000964D7"/>
  </w:style>
  <w:style w:type="character" w:customStyle="1" w:styleId="underline0">
    <w:name w:val="underline"/>
    <w:link w:val="textbold"/>
    <w:qFormat/>
    <w:rsid w:val="000964D7"/>
    <w:rPr>
      <w:sz w:val="24"/>
      <w:u w:val="single"/>
    </w:rPr>
  </w:style>
  <w:style w:type="paragraph" w:customStyle="1" w:styleId="textbold">
    <w:name w:val="text bold"/>
    <w:basedOn w:val="Normal"/>
    <w:link w:val="underline0"/>
    <w:qFormat/>
    <w:rsid w:val="000964D7"/>
    <w:pPr>
      <w:ind w:left="720"/>
      <w:jc w:val="both"/>
    </w:pPr>
    <w:rPr>
      <w:rFonts w:asciiTheme="minorHAnsi" w:hAnsiTheme="minorHAnsi" w:cstheme="minorBidi"/>
      <w:sz w:val="24"/>
      <w:u w:val="single"/>
    </w:rPr>
  </w:style>
  <w:style w:type="paragraph" w:customStyle="1" w:styleId="card">
    <w:name w:val="card"/>
    <w:link w:val="cardChar"/>
    <w:qFormat/>
    <w:rsid w:val="000964D7"/>
    <w:pPr>
      <w:widowControl w:val="0"/>
      <w:ind w:left="144"/>
      <w:jc w:val="both"/>
    </w:pPr>
    <w:rPr>
      <w:rFonts w:ascii="Helvetica Neue" w:eastAsia="Cambria" w:hAnsi="Helvetica Neue" w:cs="Times New Roman"/>
      <w:sz w:val="12"/>
      <w:szCs w:val="24"/>
    </w:rPr>
  </w:style>
  <w:style w:type="character" w:customStyle="1" w:styleId="cardChar">
    <w:name w:val="card Char"/>
    <w:link w:val="card"/>
    <w:rsid w:val="000964D7"/>
    <w:rPr>
      <w:rFonts w:ascii="Helvetica Neue" w:eastAsia="Cambria" w:hAnsi="Helvetica Neue" w:cs="Times New Roman"/>
      <w:sz w:val="12"/>
      <w:szCs w:val="24"/>
    </w:rPr>
  </w:style>
  <w:style w:type="character" w:customStyle="1" w:styleId="CiteChar">
    <w:name w:val="Cite Char"/>
    <w:aliases w:val="Card Char1,Heading 3 Char1 Char Char Char1,Heading 3 Char Char Char Char Char1,Citation Char Char Char Char Char1,Citation Char1 Char Char Char1,cites Char Char1,cite_tag Char, Char Char Char Char1 Char,Char Char Char Char1 Char Char"/>
    <w:qFormat/>
    <w:locked/>
    <w:rsid w:val="000964D7"/>
    <w:rPr>
      <w:rFonts w:ascii="Georgia" w:hAnsi="Georgia"/>
      <w:b/>
      <w:sz w:val="22"/>
      <w:szCs w:val="22"/>
      <w:u w:val="none"/>
    </w:rPr>
  </w:style>
  <w:style w:type="paragraph" w:customStyle="1" w:styleId="Tag">
    <w:name w:val="Tag"/>
    <w:basedOn w:val="Normal"/>
    <w:next w:val="Normal"/>
    <w:qFormat/>
    <w:rsid w:val="000964D7"/>
    <w:rPr>
      <w:rFonts w:ascii="Arial" w:hAnsi="Arial" w:cs="Arial"/>
      <w:b/>
      <w:sz w:val="24"/>
    </w:rPr>
  </w:style>
  <w:style w:type="character" w:customStyle="1" w:styleId="UnderlineBold">
    <w:name w:val="Underline + Bold"/>
    <w:uiPriority w:val="1"/>
    <w:qFormat/>
    <w:rsid w:val="000964D7"/>
    <w:rPr>
      <w:b/>
      <w:bCs w:val="0"/>
      <w:sz w:val="20"/>
      <w:u w:val="single"/>
    </w:rPr>
  </w:style>
  <w:style w:type="character" w:customStyle="1" w:styleId="Heading3Char">
    <w:name w:val="Heading 3 Char"/>
    <w:basedOn w:val="DefaultParagraphFont"/>
    <w:link w:val="Heading3"/>
    <w:uiPriority w:val="9"/>
    <w:semiHidden/>
    <w:rsid w:val="000964D7"/>
    <w:rPr>
      <w:rFonts w:asciiTheme="majorHAnsi" w:eastAsiaTheme="majorEastAsia" w:hAnsiTheme="majorHAnsi" w:cstheme="majorBidi"/>
      <w:b/>
      <w:bCs/>
      <w:color w:val="4F81BD" w:themeColor="accent1"/>
    </w:rPr>
  </w:style>
  <w:style w:type="paragraph" w:styleId="Title">
    <w:name w:val="Title"/>
    <w:aliases w:val="UNDERLINE"/>
    <w:basedOn w:val="Normal"/>
    <w:next w:val="Subtitle"/>
    <w:link w:val="IntenseEmphasis"/>
    <w:uiPriority w:val="6"/>
    <w:qFormat/>
    <w:rsid w:val="00447108"/>
    <w:pPr>
      <w:spacing w:before="240" w:after="60"/>
      <w:jc w:val="center"/>
      <w:outlineLvl w:val="0"/>
    </w:pPr>
    <w:rPr>
      <w:rFonts w:ascii="Calibri" w:hAnsi="Calibri"/>
      <w:bCs/>
      <w:sz w:val="20"/>
      <w:szCs w:val="20"/>
      <w:u w:val="single"/>
    </w:rPr>
  </w:style>
  <w:style w:type="character" w:customStyle="1" w:styleId="TitleChar">
    <w:name w:val="Title Char"/>
    <w:basedOn w:val="DefaultParagraphFont"/>
    <w:link w:val="Title"/>
    <w:uiPriority w:val="10"/>
    <w:rsid w:val="0044710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44710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447108"/>
    <w:pPr>
      <w:spacing w:after="60"/>
      <w:jc w:val="center"/>
      <w:outlineLvl w:val="1"/>
    </w:pPr>
    <w:rPr>
      <w:rFonts w:ascii="Cambria" w:eastAsia="Times New Roman" w:hAnsi="Cambria"/>
      <w:sz w:val="24"/>
      <w:szCs w:val="24"/>
      <w:lang/>
    </w:rPr>
  </w:style>
  <w:style w:type="character" w:customStyle="1" w:styleId="SubtitleChar">
    <w:name w:val="Subtitle Char"/>
    <w:basedOn w:val="DefaultParagraphFont"/>
    <w:link w:val="Subtitle"/>
    <w:uiPriority w:val="11"/>
    <w:rsid w:val="00447108"/>
    <w:rPr>
      <w:rFonts w:ascii="Cambria" w:eastAsia="Times New Roman" w:hAnsi="Cambria" w:cs="Times New Roman"/>
      <w:sz w:val="24"/>
      <w:szCs w:val="24"/>
      <w:lang/>
    </w:rPr>
  </w:style>
  <w:style w:type="paragraph" w:customStyle="1" w:styleId="Tag12">
    <w:name w:val="Tag12"/>
    <w:basedOn w:val="Normal"/>
    <w:qFormat/>
    <w:rsid w:val="00447108"/>
    <w:pPr>
      <w:contextualSpacing/>
    </w:pPr>
    <w:rPr>
      <w:rFonts w:ascii="Times New Roman" w:eastAsia="Cambria" w:hAnsi="Times New Roman"/>
      <w:b/>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34"/>
    <w:unhideWhenUsed/>
    <w:qFormat/>
    <w:rsid w:val="00447108"/>
    <w:pPr>
      <w:spacing w:before="100" w:beforeAutospacing="1" w:after="100" w:afterAutospacing="1"/>
    </w:pPr>
    <w:rPr>
      <w:rFonts w:ascii="Times New Roman" w:eastAsia="Times New Roman" w:hAnsi="Times New Roman"/>
      <w:sz w:val="24"/>
      <w:szCs w:val="24"/>
      <w:lang/>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34"/>
    <w:rsid w:val="00447108"/>
    <w:rPr>
      <w:rFonts w:ascii="Times New Roman" w:eastAsia="Times New Roman" w:hAnsi="Times New Roman" w:cs="Times New Roman"/>
      <w:sz w:val="24"/>
      <w:szCs w:val="24"/>
      <w:lang/>
    </w:rPr>
  </w:style>
  <w:style w:type="character" w:styleId="IntenseEmphasis">
    <w:name w:val="Intense Emphasis"/>
    <w:basedOn w:val="DefaultParagraphFont"/>
    <w:link w:val="Title"/>
    <w:uiPriority w:val="6"/>
    <w:rsid w:val="00447108"/>
    <w:rPr>
      <w:rFonts w:ascii="Calibri" w:hAnsi="Calibri" w:cs="Times New Roman"/>
      <w:bCs/>
      <w:sz w:val="20"/>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can.com/zizek-daly.htm" TargetMode="External"/><Relationship Id="rId13" Type="http://schemas.openxmlformats.org/officeDocument/2006/relationships/hyperlink" Target="http://en.wikipedia.org/wiki/Technology" TargetMode="External"/><Relationship Id="rId18" Type="http://schemas.openxmlformats.org/officeDocument/2006/relationships/hyperlink" Target="http://www.huffingtonpost.com/steve-kirsch/add-a-gigawatt-a-day-to-k_b_261728.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Martin_Heidegger" TargetMode="External"/><Relationship Id="rId17" Type="http://schemas.openxmlformats.org/officeDocument/2006/relationships/hyperlink" Target="http://bravenewclimate.com/2011/12/11/guardian-energy-questions/" TargetMode="External"/><Relationship Id="rId2" Type="http://schemas.openxmlformats.org/officeDocument/2006/relationships/numbering" Target="numbering.xml"/><Relationship Id="rId16" Type="http://schemas.openxmlformats.org/officeDocument/2006/relationships/hyperlink" Target="http://www.esquire.com/features/best-and-brightest-2009/nuclear-waste-disposal-12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hilosophy" TargetMode="External"/><Relationship Id="rId5" Type="http://schemas.openxmlformats.org/officeDocument/2006/relationships/webSettings" Target="webSettings.xml"/><Relationship Id="rId15" Type="http://schemas.openxmlformats.org/officeDocument/2006/relationships/hyperlink" Target="http://www.huffingtonpost.com/steve-kirsch/how-does-obama-expect-to_b_236588.html" TargetMode="External"/><Relationship Id="rId10" Type="http://schemas.openxmlformats.org/officeDocument/2006/relationships/hyperlink" Target="http://en.wikipedia.org/wiki/German_language" TargetMode="External"/><Relationship Id="rId19" Type="http://schemas.openxmlformats.org/officeDocument/2006/relationships/hyperlink" Target="http://www.huffingtonpost.com/paul-heroux/the-aftermath-of-iraq-a-c_b_1363368.html" TargetMode="External"/><Relationship Id="rId4" Type="http://schemas.openxmlformats.org/officeDocument/2006/relationships/settings" Target="settings.xml"/><Relationship Id="rId9" Type="http://schemas.openxmlformats.org/officeDocument/2006/relationships/hyperlink" Target="http://bravenewclimate.com/2011/09/28/why-obama-should-meet-till/" TargetMode="External"/><Relationship Id="rId14" Type="http://schemas.openxmlformats.org/officeDocument/2006/relationships/hyperlink" Target="http://en.wikipedia.org/wiki/Gest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828220-A8E6-4D85-ACEE-E1D82BCF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2643</Words>
  <Characters>15224</Characters>
  <Application>Microsoft Office Word</Application>
  <DocSecurity>0</DocSecurity>
  <Lines>292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Dimitrijevic, Harvard 12-13</dc:creator>
  <cp:keywords/>
  <dc:description/>
  <cp:lastModifiedBy>Anna Dimitrijevic, Harvard 12-13</cp:lastModifiedBy>
  <cp:revision>88</cp:revision>
  <dcterms:created xsi:type="dcterms:W3CDTF">2013-03-27T17:02:00Z</dcterms:created>
  <dcterms:modified xsi:type="dcterms:W3CDTF">2013-03-27T17:51:00Z</dcterms:modified>
</cp:coreProperties>
</file>