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12067" w:rsidRDefault="00212067" w:rsidP="00AB2556"/>
    <w:p w:rsidR="00B623F5" w:rsidRDefault="00B623F5" w:rsidP="00AB2556"/>
    <w:p w:rsidR="00B623F5" w:rsidRDefault="00B623F5" w:rsidP="00B623F5"/>
    <w:p w:rsidR="00E7142F" w:rsidRPr="00E7142F" w:rsidRDefault="00E7142F" w:rsidP="00E7142F">
      <w:pPr>
        <w:pStyle w:val="Heading1"/>
        <w:rPr>
          <w:caps/>
        </w:rPr>
      </w:pPr>
      <w:r>
        <w:t>2</w:t>
      </w:r>
      <w:r>
        <w:rPr>
          <w:caps/>
        </w:rPr>
        <w:t>AC</w:t>
      </w:r>
    </w:p>
    <w:p w:rsidR="00B623F5" w:rsidRDefault="00B623F5" w:rsidP="00B623F5"/>
    <w:p w:rsidR="00B623F5" w:rsidRDefault="00B623F5" w:rsidP="00B623F5">
      <w:pPr>
        <w:pStyle w:val="Heading1"/>
      </w:pPr>
      <w:r>
        <w:t>T</w:t>
      </w:r>
    </w:p>
    <w:p w:rsidR="00B623F5" w:rsidRDefault="00B623F5" w:rsidP="00B623F5"/>
    <w:p w:rsidR="00B623F5" w:rsidRDefault="00B623F5" w:rsidP="00B623F5"/>
    <w:p w:rsidR="00B623F5" w:rsidRPr="00874BAB" w:rsidRDefault="00B623F5" w:rsidP="00B623F5">
      <w:pPr>
        <w:pStyle w:val="Heading1"/>
      </w:pPr>
      <w:r>
        <w:t>Solvency</w:t>
      </w:r>
    </w:p>
    <w:p w:rsidR="00B623F5" w:rsidRDefault="00B623F5" w:rsidP="00B623F5"/>
    <w:p w:rsidR="00B623F5" w:rsidRDefault="00B623F5" w:rsidP="00B623F5">
      <w:pPr>
        <w:pStyle w:val="Heading2"/>
      </w:pPr>
      <w:r>
        <w:t>Government support is vital</w:t>
      </w:r>
      <w:r w:rsidRPr="00682726">
        <w:t xml:space="preserve">- overcomes financial barriers the market </w:t>
      </w:r>
      <w:r>
        <w:t>can’t</w:t>
      </w:r>
    </w:p>
    <w:p w:rsidR="00B623F5" w:rsidRPr="00682726" w:rsidRDefault="00B623F5" w:rsidP="00B623F5">
      <w:pPr>
        <w:rPr>
          <w:b/>
          <w:sz w:val="24"/>
        </w:rPr>
      </w:pPr>
      <w:r w:rsidRPr="00682726">
        <w:rPr>
          <w:b/>
          <w:sz w:val="24"/>
        </w:rPr>
        <w:t>Yanosek, Stanford entrepreneur in residence, 12</w:t>
      </w:r>
    </w:p>
    <w:p w:rsidR="00B623F5" w:rsidRDefault="00B623F5" w:rsidP="00B623F5">
      <w:r>
        <w:t xml:space="preserve">(Kassia, “Financing Nuclear Power in the US”, </w:t>
      </w:r>
      <w:r w:rsidRPr="00926E6D">
        <w:t>energyclub.stanford.edu/index.</w:t>
      </w:r>
      <w:r w:rsidRPr="00E63B92">
        <w:t>php/Journal/Financing_Nuclear_Power_by_Kassia_Yanosek</w:t>
      </w:r>
      <w:r>
        <w:t>, DOA: 11-2-12, ldg)</w:t>
      </w:r>
    </w:p>
    <w:p w:rsidR="00B623F5" w:rsidRPr="00E63B92" w:rsidRDefault="00B623F5" w:rsidP="00B623F5"/>
    <w:p w:rsidR="00B623F5" w:rsidRPr="00926E6D" w:rsidRDefault="00B623F5" w:rsidP="00B623F5">
      <w:pPr>
        <w:rPr>
          <w:sz w:val="14"/>
        </w:rPr>
      </w:pPr>
      <w:r w:rsidRPr="00682726">
        <w:rPr>
          <w:sz w:val="14"/>
        </w:rPr>
        <w:t xml:space="preserve">Over the course of the last decade, it </w:t>
      </w:r>
      <w:r>
        <w:rPr>
          <w:sz w:val="14"/>
        </w:rPr>
        <w:t>…</w:t>
      </w:r>
      <w:r w:rsidRPr="00682726">
        <w:rPr>
          <w:sz w:val="14"/>
        </w:rPr>
        <w:t xml:space="preserve"> in the 2005 Energy Policy Act.  </w:t>
      </w:r>
    </w:p>
    <w:p w:rsidR="00B623F5" w:rsidRDefault="00B623F5" w:rsidP="00B623F5"/>
    <w:p w:rsidR="00B623F5" w:rsidRDefault="00B623F5" w:rsidP="00B623F5"/>
    <w:p w:rsidR="00B623F5" w:rsidRDefault="00B623F5" w:rsidP="00B623F5"/>
    <w:p w:rsidR="00B623F5" w:rsidRDefault="00B623F5" w:rsidP="00B623F5">
      <w:pPr>
        <w:pStyle w:val="Heading1"/>
      </w:pPr>
      <w:r>
        <w:t>Prolif</w:t>
      </w:r>
    </w:p>
    <w:p w:rsidR="00B623F5" w:rsidRDefault="00B623F5" w:rsidP="00B623F5"/>
    <w:p w:rsidR="00B623F5" w:rsidRDefault="00B623F5" w:rsidP="00B623F5">
      <w:pPr>
        <w:pStyle w:val="Heading2"/>
      </w:pPr>
      <w:r>
        <w:t>SMRs are safe – passive cooling, less materials, no meltdown risk</w:t>
      </w:r>
    </w:p>
    <w:p w:rsidR="00B623F5" w:rsidRDefault="00B623F5" w:rsidP="00B623F5">
      <w:pPr>
        <w:pStyle w:val="Citation"/>
      </w:pPr>
      <w:r>
        <w:t>Szondy, former university lecturer in history and archeology, 12</w:t>
      </w:r>
    </w:p>
    <w:p w:rsidR="00B623F5" w:rsidRPr="00ED40F3" w:rsidRDefault="00B623F5" w:rsidP="00B623F5">
      <w:r>
        <w:t xml:space="preserve">(David, award winning freelance writer for Gizmag, a science magazine, February 16, 2012, </w:t>
      </w:r>
      <w:r w:rsidRPr="00ED40F3">
        <w:t>“Feature: Small modular nuclear reactors - the future of energy?” http://www.gizmag.com/small-modular-nuclear-reactors/20860/</w:t>
      </w:r>
      <w:r>
        <w:t>, 6/3/12, atl)</w:t>
      </w:r>
    </w:p>
    <w:p w:rsidR="00B623F5" w:rsidRDefault="00B623F5" w:rsidP="00B623F5"/>
    <w:p w:rsidR="00B623F5" w:rsidRDefault="00B623F5" w:rsidP="00B623F5">
      <w:pPr>
        <w:rPr>
          <w:rStyle w:val="TitleChar"/>
        </w:rPr>
      </w:pPr>
      <w:r w:rsidRPr="005B09AE">
        <w:rPr>
          <w:rStyle w:val="TitleChar"/>
        </w:rPr>
        <w:t xml:space="preserve">SMRs also enjoy a good </w:t>
      </w:r>
      <w:r>
        <w:rPr>
          <w:rStyle w:val="TitleChar"/>
        </w:rPr>
        <w:t>…</w:t>
      </w:r>
      <w:r w:rsidRPr="00EE04C0">
        <w:rPr>
          <w:rStyle w:val="TitleChar"/>
        </w:rPr>
        <w:t xml:space="preserve"> the operation of the others.</w:t>
      </w:r>
    </w:p>
    <w:p w:rsidR="00B623F5" w:rsidRDefault="00B623F5" w:rsidP="00B623F5"/>
    <w:p w:rsidR="00B623F5" w:rsidRDefault="00B623F5" w:rsidP="00B623F5">
      <w:pPr>
        <w:pStyle w:val="Heading2"/>
      </w:pPr>
      <w:r>
        <w:t>IAEA underfunded now</w:t>
      </w:r>
    </w:p>
    <w:p w:rsidR="00B623F5" w:rsidRPr="00A02309" w:rsidRDefault="00B623F5" w:rsidP="00B623F5">
      <w:pPr>
        <w:rPr>
          <w:b/>
          <w:sz w:val="24"/>
          <w:szCs w:val="24"/>
        </w:rPr>
      </w:pPr>
      <w:r w:rsidRPr="00A02309">
        <w:rPr>
          <w:b/>
          <w:sz w:val="24"/>
          <w:szCs w:val="24"/>
        </w:rPr>
        <w:t>Reuters, 12</w:t>
      </w:r>
    </w:p>
    <w:p w:rsidR="00B623F5" w:rsidRPr="00A02309" w:rsidRDefault="00B623F5" w:rsidP="00B623F5">
      <w:r w:rsidRPr="00A02309">
        <w:t>(August 13, 2012, “IAEA cash gap may hinder nuke role, report says”, http://www.jpost.com/IranianThreat/News/Article.aspx?id=273708</w:t>
      </w:r>
      <w:r>
        <w:t>, 10/19/12, atl)</w:t>
      </w:r>
    </w:p>
    <w:p w:rsidR="00B623F5" w:rsidRPr="00A02309" w:rsidRDefault="00B623F5" w:rsidP="00B623F5"/>
    <w:p w:rsidR="00B623F5" w:rsidRPr="00A02309" w:rsidRDefault="00B623F5" w:rsidP="00B623F5">
      <w:pPr>
        <w:rPr>
          <w:u w:val="single"/>
        </w:rPr>
      </w:pPr>
      <w:r w:rsidRPr="00A02309">
        <w:rPr>
          <w:rStyle w:val="BoldUnderlineChar"/>
          <w:rFonts w:eastAsia="Calibri"/>
        </w:rPr>
        <w:t xml:space="preserve">The </w:t>
      </w:r>
      <w:r w:rsidRPr="0008172C">
        <w:rPr>
          <w:rStyle w:val="BoldUnderlineChar"/>
          <w:rFonts w:eastAsia="Calibri"/>
          <w:highlight w:val="yellow"/>
        </w:rPr>
        <w:t>U</w:t>
      </w:r>
      <w:r w:rsidRPr="00A02309">
        <w:rPr>
          <w:rStyle w:val="BoldUnderlineChar"/>
          <w:rFonts w:eastAsia="Calibri"/>
        </w:rPr>
        <w:t xml:space="preserve">nited </w:t>
      </w:r>
      <w:r w:rsidRPr="0008172C">
        <w:rPr>
          <w:rStyle w:val="BoldUnderlineChar"/>
          <w:rFonts w:eastAsia="Calibri"/>
          <w:highlight w:val="yellow"/>
        </w:rPr>
        <w:t>N</w:t>
      </w:r>
      <w:r w:rsidRPr="00A02309">
        <w:rPr>
          <w:rStyle w:val="BoldUnderlineChar"/>
          <w:rFonts w:eastAsia="Calibri"/>
        </w:rPr>
        <w:t xml:space="preserve">ations' </w:t>
      </w:r>
      <w:r w:rsidRPr="0008172C">
        <w:rPr>
          <w:rStyle w:val="BoldUnderlineChar"/>
          <w:rFonts w:eastAsia="Calibri"/>
          <w:highlight w:val="yellow"/>
        </w:rPr>
        <w:t xml:space="preserve">nuclear </w:t>
      </w:r>
      <w:r>
        <w:rPr>
          <w:rStyle w:val="BoldUnderlineChar"/>
          <w:rFonts w:eastAsia="Calibri"/>
        </w:rPr>
        <w:t>…</w:t>
      </w:r>
      <w:r w:rsidRPr="00A02309">
        <w:rPr>
          <w:rStyle w:val="Underline"/>
        </w:rPr>
        <w:t xml:space="preserve"> </w:t>
      </w:r>
      <w:r w:rsidRPr="00E22053">
        <w:rPr>
          <w:rStyle w:val="Underline"/>
          <w:highlight w:val="yellow"/>
        </w:rPr>
        <w:t>Western</w:t>
      </w:r>
      <w:r w:rsidRPr="00A02309">
        <w:rPr>
          <w:rStyle w:val="Underline"/>
        </w:rPr>
        <w:t xml:space="preserve"> member </w:t>
      </w:r>
      <w:r w:rsidRPr="00E22053">
        <w:rPr>
          <w:rStyle w:val="Underline"/>
          <w:highlight w:val="yellow"/>
        </w:rPr>
        <w:t>states on a voluntary basis.</w:t>
      </w:r>
    </w:p>
    <w:p w:rsidR="00B623F5" w:rsidRDefault="00B623F5" w:rsidP="00B623F5"/>
    <w:p w:rsidR="00B623F5" w:rsidRPr="00C47476" w:rsidRDefault="00B623F5" w:rsidP="00B623F5"/>
    <w:p w:rsidR="00B623F5" w:rsidRDefault="00B623F5" w:rsidP="00B623F5">
      <w:pPr>
        <w:pStyle w:val="Heading2"/>
        <w:rPr>
          <w:lang w:eastAsia="hi-IN" w:bidi="hi-IN"/>
        </w:rPr>
      </w:pPr>
      <w:r>
        <w:rPr>
          <w:lang w:eastAsia="hi-IN" w:bidi="hi-IN"/>
        </w:rPr>
        <w:t xml:space="preserve">SMRs are inevitable – China developing them now; there’s </w:t>
      </w:r>
      <w:r w:rsidRPr="00890D40">
        <w:rPr>
          <w:u w:val="single"/>
          <w:lang w:eastAsia="hi-IN" w:bidi="hi-IN"/>
        </w:rPr>
        <w:t>only</w:t>
      </w:r>
      <w:r>
        <w:rPr>
          <w:lang w:eastAsia="hi-IN" w:bidi="hi-IN"/>
        </w:rPr>
        <w:t xml:space="preserve"> a risk that US development solves the DA because we make SMRs safer and easier for the IAEA to inspect</w:t>
      </w:r>
    </w:p>
    <w:p w:rsidR="00B623F5" w:rsidRDefault="00B623F5" w:rsidP="00B623F5"/>
    <w:p w:rsidR="00B623F5" w:rsidRPr="006C369B" w:rsidRDefault="00B623F5" w:rsidP="00B623F5">
      <w:pPr>
        <w:pStyle w:val="Heading2"/>
      </w:pPr>
      <w:r w:rsidRPr="006C369B">
        <w:t>He’s a loser</w:t>
      </w:r>
    </w:p>
    <w:p w:rsidR="00B623F5" w:rsidRPr="006C369B" w:rsidRDefault="00B623F5" w:rsidP="00B623F5">
      <w:pPr>
        <w:rPr>
          <w:b/>
          <w:sz w:val="24"/>
          <w:szCs w:val="24"/>
        </w:rPr>
      </w:pPr>
      <w:r w:rsidRPr="006C369B">
        <w:rPr>
          <w:b/>
          <w:sz w:val="24"/>
          <w:szCs w:val="24"/>
        </w:rPr>
        <w:t>Barton, 10</w:t>
      </w:r>
    </w:p>
    <w:p w:rsidR="00B623F5" w:rsidRPr="006C369B" w:rsidRDefault="00B623F5" w:rsidP="00B623F5">
      <w:r w:rsidRPr="006C369B">
        <w:t>(Charles, frmr PhD Candidate in History, MA in Philsophy, worked on the LFTR concept for about 2/3eds of his ORNL career and recognized by nuclear bloggers most of whom have technical training, and has been mentioned by the Wall Street Journal, October 2, 2010</w:t>
      </w:r>
      <w:r>
        <w:t xml:space="preserve">, </w:t>
      </w:r>
      <w:r w:rsidRPr="006C369B">
        <w:t>“Arjun Makhijani and the Modula</w:t>
      </w:r>
      <w:r>
        <w:t>r Small Reactor null-hypothesis”</w:t>
      </w:r>
      <w:r w:rsidRPr="006C369B">
        <w:t>, http://nucleargreen.blogspot.com/2010/10/arjun-makhijani-and-modular-small.html, 10/19/12, atl)</w:t>
      </w:r>
    </w:p>
    <w:p w:rsidR="00B623F5" w:rsidRPr="00493CEC" w:rsidRDefault="00B623F5" w:rsidP="00B623F5">
      <w:pPr>
        <w:rPr>
          <w:sz w:val="16"/>
        </w:rPr>
      </w:pPr>
    </w:p>
    <w:p w:rsidR="00B623F5" w:rsidRPr="0040017A" w:rsidRDefault="00B623F5" w:rsidP="00B623F5">
      <w:pPr>
        <w:rPr>
          <w:rStyle w:val="Emphasis"/>
          <w:b/>
          <w:szCs w:val="20"/>
        </w:rPr>
      </w:pPr>
      <w:r w:rsidRPr="0040017A">
        <w:rPr>
          <w:sz w:val="14"/>
          <w:szCs w:val="20"/>
        </w:rPr>
        <w:t xml:space="preserve">Arjun </w:t>
      </w:r>
      <w:r w:rsidRPr="0040017A">
        <w:rPr>
          <w:rStyle w:val="Underline"/>
          <w:szCs w:val="20"/>
          <w:highlight w:val="yellow"/>
        </w:rPr>
        <w:t>Makhijan</w:t>
      </w:r>
      <w:r w:rsidRPr="0040017A">
        <w:rPr>
          <w:rStyle w:val="Underline"/>
          <w:szCs w:val="20"/>
        </w:rPr>
        <w:t>i</w:t>
      </w:r>
      <w:r w:rsidRPr="0040017A">
        <w:rPr>
          <w:sz w:val="14"/>
          <w:szCs w:val="20"/>
        </w:rPr>
        <w:t xml:space="preserve"> (</w:t>
      </w:r>
      <w:r w:rsidRPr="0040017A">
        <w:rPr>
          <w:rStyle w:val="Underline"/>
          <w:szCs w:val="20"/>
        </w:rPr>
        <w:t>with</w:t>
      </w:r>
      <w:r w:rsidRPr="0040017A">
        <w:rPr>
          <w:sz w:val="14"/>
          <w:szCs w:val="20"/>
        </w:rPr>
        <w:t xml:space="preserve"> Michele </w:t>
      </w:r>
      <w:r w:rsidRPr="0040017A">
        <w:rPr>
          <w:rStyle w:val="Underline"/>
          <w:szCs w:val="20"/>
        </w:rPr>
        <w:t>Boyd</w:t>
      </w:r>
      <w:r w:rsidRPr="0040017A">
        <w:rPr>
          <w:sz w:val="14"/>
          <w:szCs w:val="20"/>
        </w:rPr>
        <w:t xml:space="preserve">) has </w:t>
      </w:r>
      <w:r>
        <w:rPr>
          <w:rStyle w:val="Underline"/>
          <w:szCs w:val="20"/>
        </w:rPr>
        <w:t>…</w:t>
      </w:r>
      <w:r w:rsidRPr="0040017A">
        <w:rPr>
          <w:rStyle w:val="Underline"/>
          <w:b/>
          <w:szCs w:val="20"/>
        </w:rPr>
        <w:t xml:space="preserve"> reasoning, </w:t>
      </w:r>
      <w:r w:rsidRPr="0040017A">
        <w:rPr>
          <w:szCs w:val="20"/>
          <w:highlight w:val="yellow"/>
        </w:rPr>
        <w:t>Makhijani's fact sheet rates an F.</w:t>
      </w:r>
    </w:p>
    <w:p w:rsidR="00B623F5" w:rsidRPr="0093090C" w:rsidRDefault="00B623F5" w:rsidP="00B623F5"/>
    <w:p w:rsidR="00B623F5" w:rsidRDefault="00B623F5" w:rsidP="00B623F5"/>
    <w:p w:rsidR="00B623F5" w:rsidRDefault="00B623F5" w:rsidP="00B623F5"/>
    <w:p w:rsidR="00B623F5" w:rsidRDefault="00B623F5" w:rsidP="00B623F5">
      <w:pPr>
        <w:pStyle w:val="Heading1"/>
      </w:pPr>
      <w:r>
        <w:t>Manufacturing</w:t>
      </w:r>
    </w:p>
    <w:p w:rsidR="00B623F5" w:rsidRDefault="00B623F5" w:rsidP="00B623F5"/>
    <w:p w:rsidR="00B623F5" w:rsidRDefault="00B623F5" w:rsidP="00B623F5">
      <w:pPr>
        <w:pStyle w:val="Heading2"/>
      </w:pPr>
      <w:r>
        <w:t>Politicians will cling to hegemony no matter what</w:t>
      </w:r>
    </w:p>
    <w:p w:rsidR="00B623F5" w:rsidRPr="00795D14" w:rsidRDefault="00B623F5" w:rsidP="00B623F5">
      <w:pPr>
        <w:rPr>
          <w:b/>
          <w:sz w:val="24"/>
          <w:szCs w:val="24"/>
        </w:rPr>
      </w:pPr>
      <w:r w:rsidRPr="00795D14">
        <w:rPr>
          <w:b/>
          <w:sz w:val="24"/>
          <w:szCs w:val="24"/>
        </w:rPr>
        <w:t>Calleo, SAIS European Studies professor, 2010</w:t>
      </w:r>
    </w:p>
    <w:p w:rsidR="00B623F5" w:rsidRDefault="00B623F5" w:rsidP="00B623F5">
      <w:pPr>
        <w:rPr>
          <w:szCs w:val="20"/>
        </w:rPr>
      </w:pPr>
      <w:r w:rsidRPr="00196300">
        <w:rPr>
          <w:szCs w:val="20"/>
        </w:rPr>
        <w:t>(David, “American Decline Revisited,” Survival, 52:4, 215 – 227, ebsco, ldg)</w:t>
      </w:r>
    </w:p>
    <w:p w:rsidR="00B623F5" w:rsidRDefault="00B623F5" w:rsidP="00B623F5">
      <w:pPr>
        <w:rPr>
          <w:szCs w:val="20"/>
        </w:rPr>
      </w:pPr>
    </w:p>
    <w:p w:rsidR="00B623F5" w:rsidRPr="00196300" w:rsidRDefault="00B623F5" w:rsidP="00B623F5">
      <w:pPr>
        <w:rPr>
          <w:rStyle w:val="BoldUnderlineChar"/>
          <w:rFonts w:eastAsia="Calibri"/>
          <w:b w:val="0"/>
          <w:bCs w:val="0"/>
          <w:szCs w:val="20"/>
          <w:u w:val="none"/>
        </w:rPr>
      </w:pPr>
      <w:r w:rsidRPr="00196300">
        <w:rPr>
          <w:sz w:val="14"/>
        </w:rPr>
        <w:t xml:space="preserve">The history of </w:t>
      </w:r>
      <w:r w:rsidRPr="00CF6474">
        <w:rPr>
          <w:rStyle w:val="Underline"/>
        </w:rPr>
        <w:t>the past two decades suggest</w:t>
      </w:r>
      <w:r w:rsidRPr="00196300">
        <w:rPr>
          <w:sz w:val="14"/>
        </w:rPr>
        <w:t xml:space="preserve">s </w:t>
      </w:r>
      <w:r>
        <w:rPr>
          <w:rStyle w:val="Underline"/>
        </w:rPr>
        <w:t>…</w:t>
      </w:r>
      <w:r w:rsidRPr="00795D14">
        <w:rPr>
          <w:rStyle w:val="BoldUnderlineChar"/>
          <w:rFonts w:eastAsia="Calibri"/>
        </w:rPr>
        <w:t xml:space="preserve"> threatens the world with inflation.</w:t>
      </w:r>
    </w:p>
    <w:p w:rsidR="00B623F5" w:rsidRDefault="00B623F5" w:rsidP="00B623F5"/>
    <w:p w:rsidR="00B623F5" w:rsidRDefault="00B623F5" w:rsidP="00B623F5"/>
    <w:p w:rsidR="00B623F5" w:rsidRDefault="00B623F5" w:rsidP="00B623F5"/>
    <w:p w:rsidR="00B623F5" w:rsidRDefault="00B623F5" w:rsidP="00B623F5">
      <w:pPr>
        <w:pStyle w:val="Heading1"/>
      </w:pPr>
      <w:bookmarkStart w:id="0" w:name="_Toc337271179"/>
      <w:bookmarkStart w:id="1" w:name="_Toc338368346"/>
      <w:bookmarkStart w:id="2" w:name="_Toc340169627"/>
      <w:bookmarkStart w:id="3" w:name="_Toc340169661"/>
      <w:bookmarkStart w:id="4" w:name="_Toc340171382"/>
      <w:r>
        <w:t>CP – Free Market</w:t>
      </w:r>
      <w:bookmarkEnd w:id="0"/>
      <w:bookmarkEnd w:id="1"/>
      <w:bookmarkEnd w:id="2"/>
      <w:bookmarkEnd w:id="3"/>
      <w:bookmarkEnd w:id="4"/>
    </w:p>
    <w:p w:rsidR="00B623F5" w:rsidRDefault="00B623F5" w:rsidP="00B623F5">
      <w:pPr>
        <w:rPr>
          <w:lang w:eastAsia="hi-IN" w:bidi="hi-IN"/>
        </w:rPr>
      </w:pPr>
    </w:p>
    <w:p w:rsidR="00B623F5" w:rsidRDefault="00B623F5" w:rsidP="00B623F5">
      <w:pPr>
        <w:pStyle w:val="Heading2"/>
      </w:pPr>
      <w:r>
        <w:t>Free market fails – federal support is key</w:t>
      </w:r>
    </w:p>
    <w:p w:rsidR="00B623F5" w:rsidRDefault="00B623F5" w:rsidP="00B623F5">
      <w:pPr>
        <w:tabs>
          <w:tab w:val="left" w:pos="10065"/>
        </w:tabs>
        <w:rPr>
          <w:b/>
          <w:sz w:val="24"/>
          <w:szCs w:val="24"/>
        </w:rPr>
      </w:pPr>
      <w:r>
        <w:rPr>
          <w:b/>
          <w:sz w:val="24"/>
          <w:szCs w:val="24"/>
        </w:rPr>
        <w:t>Wilson, Southern Alliance for Clean Energy director of research, 11</w:t>
      </w:r>
    </w:p>
    <w:p w:rsidR="00B623F5" w:rsidRDefault="00B623F5" w:rsidP="00B623F5">
      <w:r>
        <w:t xml:space="preserve">(John. “Energy Subsidies in a Free Market.” 12-17. </w:t>
      </w:r>
      <w:hyperlink r:id="rId8" w:history="1">
        <w:r>
          <w:rPr>
            <w:rStyle w:val="Hyperlink"/>
          </w:rPr>
          <w:t>http://theenergycollective.com/johnwilson/69594/energy-subsidies-free-market</w:t>
        </w:r>
      </w:hyperlink>
      <w:r>
        <w:t>. Accessed: 10/02/2012. ADC)</w:t>
      </w:r>
    </w:p>
    <w:p w:rsidR="00B623F5" w:rsidRDefault="00B623F5" w:rsidP="00B623F5">
      <w:pPr>
        <w:tabs>
          <w:tab w:val="left" w:pos="10065"/>
        </w:tabs>
        <w:rPr>
          <w:sz w:val="24"/>
          <w:szCs w:val="24"/>
        </w:rPr>
      </w:pPr>
    </w:p>
    <w:p w:rsidR="00B623F5" w:rsidRDefault="00B623F5" w:rsidP="00B623F5">
      <w:pPr>
        <w:rPr>
          <w:sz w:val="14"/>
          <w:szCs w:val="24"/>
        </w:rPr>
      </w:pPr>
      <w:r>
        <w:rPr>
          <w:sz w:val="14"/>
          <w:szCs w:val="24"/>
        </w:rPr>
        <w:t xml:space="preserve"> Bob Inglis’ call to “simultaneously eliminat[e] all … are needed, but they won’t be necessary.” </w:t>
      </w:r>
    </w:p>
    <w:p w:rsidR="00B623F5" w:rsidRDefault="00B623F5" w:rsidP="00B623F5">
      <w:pPr>
        <w:rPr>
          <w:lang w:eastAsia="hi-IN" w:bidi="hi-IN"/>
        </w:rPr>
      </w:pPr>
    </w:p>
    <w:p w:rsidR="00B623F5" w:rsidRDefault="00B623F5" w:rsidP="00B623F5"/>
    <w:p w:rsidR="00B623F5" w:rsidRDefault="00B623F5" w:rsidP="00B623F5">
      <w:pPr>
        <w:pStyle w:val="Heading1"/>
      </w:pPr>
      <w:r>
        <w:t>Politics</w:t>
      </w:r>
    </w:p>
    <w:p w:rsidR="00B623F5" w:rsidRDefault="00B623F5" w:rsidP="00B623F5"/>
    <w:p w:rsidR="00B623F5" w:rsidRDefault="00B623F5" w:rsidP="00B623F5">
      <w:pPr>
        <w:pStyle w:val="Heading1"/>
      </w:pPr>
      <w:bookmarkStart w:id="5" w:name="_Toc337271209"/>
      <w:bookmarkStart w:id="6" w:name="_Toc340169442"/>
      <w:bookmarkStart w:id="7" w:name="_Toc340169794"/>
      <w:bookmarkStart w:id="8" w:name="_Toc340169846"/>
      <w:bookmarkStart w:id="9" w:name="_Toc340170139"/>
      <w:bookmarkStart w:id="10" w:name="_Toc340170191"/>
      <w:bookmarkStart w:id="11" w:name="_Toc340171272"/>
      <w:bookmarkStart w:id="12" w:name="_Toc340251445"/>
      <w:bookmarkStart w:id="13" w:name="_Toc340321100"/>
      <w:bookmarkStart w:id="14" w:name="_Toc340321782"/>
      <w:bookmarkStart w:id="15" w:name="_Toc340331344"/>
      <w:bookmarkStart w:id="16" w:name="_Toc340404186"/>
      <w:bookmarkStart w:id="17" w:name="_Toc345320982"/>
      <w:bookmarkStart w:id="18" w:name="_Toc345321385"/>
      <w:bookmarkStart w:id="19" w:name="_Toc346116370"/>
      <w:bookmarkStart w:id="20" w:name="_Toc346282860"/>
      <w:bookmarkStart w:id="21" w:name="_Toc346283143"/>
      <w:bookmarkStart w:id="22" w:name="_Toc346313174"/>
      <w:r>
        <w:t>DA Answers – Politics</w:t>
      </w:r>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p>
    <w:p w:rsidR="00B623F5" w:rsidRPr="002750C4" w:rsidRDefault="00B623F5" w:rsidP="00B623F5">
      <w:pPr>
        <w:pStyle w:val="NoSpacing"/>
        <w:rPr>
          <w:lang w:bidi="hi-IN"/>
        </w:rPr>
      </w:pPr>
    </w:p>
    <w:p w:rsidR="00B623F5" w:rsidRDefault="00B623F5" w:rsidP="00B623F5">
      <w:pPr>
        <w:pStyle w:val="Heading2"/>
      </w:pPr>
      <w:r>
        <w:t>Winners win- presidents can build capital and transfers between domestic and foreign policies</w:t>
      </w:r>
    </w:p>
    <w:p w:rsidR="00B623F5" w:rsidRDefault="00B623F5" w:rsidP="00B623F5">
      <w:pPr>
        <w:pStyle w:val="Citation"/>
      </w:pPr>
      <w:r w:rsidRPr="00081637">
        <w:t>Marsha</w:t>
      </w:r>
      <w:r>
        <w:t>ll and Prins, political science associate professors, 11</w:t>
      </w:r>
    </w:p>
    <w:p w:rsidR="00B623F5" w:rsidRDefault="00B623F5" w:rsidP="00B623F5">
      <w:r w:rsidRPr="00081637">
        <w:t>(Bryan W., associate professor of political science at Miami University; and Brandon C., associate professor of political science at the University of Tennessee &amp; Howard H. Baker, Jr. Center for Public Policy, "Power or Posturing? Policy Availability and Congressional Influence on U.S. Presidential Decisions to Use Force," Presidential Studies Quarterly Volume 41, Issue 3, September 2011, Wiley Online Library, accessed 1-4-13, mtf)</w:t>
      </w:r>
    </w:p>
    <w:p w:rsidR="00B623F5" w:rsidRDefault="00B623F5" w:rsidP="00B623F5"/>
    <w:p w:rsidR="00B623F5" w:rsidRDefault="00B623F5" w:rsidP="00B623F5">
      <w:r w:rsidRPr="00532BFB">
        <w:rPr>
          <w:rStyle w:val="Underline"/>
          <w:highlight w:val="yellow"/>
        </w:rPr>
        <w:t xml:space="preserve">Presidents rely </w:t>
      </w:r>
      <w:r w:rsidRPr="00F538AA">
        <w:rPr>
          <w:rStyle w:val="Underline"/>
        </w:rPr>
        <w:t xml:space="preserve">heavily </w:t>
      </w:r>
      <w:r w:rsidRPr="00532BFB">
        <w:rPr>
          <w:rStyle w:val="Underline"/>
          <w:highlight w:val="yellow"/>
        </w:rPr>
        <w:t xml:space="preserve">on </w:t>
      </w:r>
      <w:r>
        <w:rPr>
          <w:rStyle w:val="Underline"/>
          <w:highlight w:val="yellow"/>
        </w:rPr>
        <w:t>…</w:t>
      </w:r>
      <w:r w:rsidRPr="00D97C4B">
        <w:rPr>
          <w:rStyle w:val="Underline"/>
          <w:highlight w:val="yellow"/>
        </w:rPr>
        <w:t xml:space="preserve"> </w:t>
      </w:r>
      <w:r w:rsidRPr="00D97C4B">
        <w:rPr>
          <w:rStyle w:val="Underline"/>
        </w:rPr>
        <w:t xml:space="preserve">political </w:t>
      </w:r>
      <w:r w:rsidRPr="00D97C4B">
        <w:rPr>
          <w:rStyle w:val="Underline"/>
          <w:highlight w:val="yellow"/>
        </w:rPr>
        <w:t>capital at home</w:t>
      </w:r>
      <w:r w:rsidRPr="00081637">
        <w:rPr>
          <w:sz w:val="14"/>
        </w:rPr>
        <w:t xml:space="preserve"> (Fordham 2002).</w:t>
      </w:r>
    </w:p>
    <w:p w:rsidR="00B623F5" w:rsidRDefault="00B623F5" w:rsidP="00B623F5"/>
    <w:p w:rsidR="00B623F5" w:rsidRDefault="00B623F5" w:rsidP="00B623F5">
      <w:pPr>
        <w:pStyle w:val="Heading2"/>
      </w:pPr>
      <w:r>
        <w:t>*Logical policymaker could do the plan and vote for _________</w:t>
      </w:r>
    </w:p>
    <w:p w:rsidR="00B623F5" w:rsidRDefault="00B623F5" w:rsidP="00B623F5">
      <w:pPr>
        <w:rPr>
          <w:sz w:val="24"/>
          <w:szCs w:val="24"/>
        </w:rPr>
      </w:pPr>
    </w:p>
    <w:p w:rsidR="00B623F5" w:rsidRPr="00FD651D" w:rsidRDefault="00B623F5" w:rsidP="00B623F5">
      <w:pPr>
        <w:pStyle w:val="Heading2"/>
      </w:pPr>
      <w:r>
        <w:t>*Vote no still triggers the links – people will have already polarized</w:t>
      </w:r>
    </w:p>
    <w:p w:rsidR="00B623F5" w:rsidRDefault="00B623F5" w:rsidP="00B623F5"/>
    <w:p w:rsidR="00B623F5" w:rsidRPr="00480E02" w:rsidRDefault="00B623F5" w:rsidP="00B623F5">
      <w:pPr>
        <w:outlineLvl w:val="1"/>
        <w:rPr>
          <w:b/>
          <w:sz w:val="24"/>
          <w:szCs w:val="26"/>
        </w:rPr>
      </w:pPr>
      <w:r>
        <w:rPr>
          <w:b/>
          <w:sz w:val="24"/>
          <w:szCs w:val="26"/>
        </w:rPr>
        <w:t>*</w:t>
      </w:r>
      <w:r w:rsidRPr="00480E02">
        <w:rPr>
          <w:b/>
          <w:sz w:val="24"/>
          <w:szCs w:val="26"/>
        </w:rPr>
        <w:t>SMRs are bipartisan – DOE programs prove</w:t>
      </w:r>
    </w:p>
    <w:p w:rsidR="00B623F5" w:rsidRPr="00480E02" w:rsidRDefault="00B623F5" w:rsidP="00B623F5">
      <w:pPr>
        <w:rPr>
          <w:b/>
          <w:sz w:val="24"/>
        </w:rPr>
      </w:pPr>
      <w:r w:rsidRPr="00480E02">
        <w:rPr>
          <w:b/>
          <w:sz w:val="24"/>
        </w:rPr>
        <w:t>Domenici and Miller, Co-chairs of BPC Nuclear Initiative, 12</w:t>
      </w:r>
    </w:p>
    <w:p w:rsidR="00B623F5" w:rsidRPr="00480E02" w:rsidRDefault="00B623F5" w:rsidP="00B623F5">
      <w:r w:rsidRPr="00480E02">
        <w:t xml:space="preserve">(Pete and Warren, Senator, BPC senior fellow, and Former Assistant Secretary for Nuclear Energy, U.S. Department of Energy, “Maintaining U.S.  Leadership in Global Nuclear Energy Markets: A Report of the Bipartisan Policy Center’s  Nuclear Initiative,” July 2012, Bipartisan Policy Center, page 20, da 8-18-12, </w:t>
      </w:r>
      <w:hyperlink r:id="rId9" w:history="1">
        <w:r w:rsidRPr="00480E02">
          <w:t>http://bipartisanpolicy.org/sites/default/files/Leadership%20in%20Nuclear%20Energy%20Markets.pdf</w:t>
        </w:r>
      </w:hyperlink>
      <w:r w:rsidRPr="00480E02">
        <w:t>, mee)</w:t>
      </w:r>
    </w:p>
    <w:p w:rsidR="00B623F5" w:rsidRPr="00480E02" w:rsidRDefault="00B623F5" w:rsidP="00B623F5"/>
    <w:p w:rsidR="00B623F5" w:rsidRPr="00480E02" w:rsidRDefault="00B623F5" w:rsidP="00B623F5">
      <w:pPr>
        <w:rPr>
          <w:sz w:val="14"/>
        </w:rPr>
      </w:pPr>
      <w:r w:rsidRPr="00480E02">
        <w:rPr>
          <w:sz w:val="14"/>
        </w:rPr>
        <w:t xml:space="preserve">Strategic Goal: </w:t>
      </w:r>
      <w:r w:rsidRPr="00480E02">
        <w:rPr>
          <w:u w:val="single"/>
        </w:rPr>
        <w:t>Historically, the U</w:t>
      </w:r>
      <w:r w:rsidRPr="00480E02">
        <w:rPr>
          <w:sz w:val="14"/>
        </w:rPr>
        <w:t xml:space="preserve">nited </w:t>
      </w:r>
      <w:r>
        <w:rPr>
          <w:u w:val="single"/>
        </w:rPr>
        <w:t>…</w:t>
      </w:r>
      <w:r w:rsidRPr="00480E02">
        <w:rPr>
          <w:u w:val="single"/>
        </w:rPr>
        <w:t xml:space="preserve"> development, and deployment </w:t>
      </w:r>
      <w:r w:rsidRPr="00480E02">
        <w:rPr>
          <w:sz w:val="14"/>
        </w:rPr>
        <w:t xml:space="preserve">(RD&amp;D) programs. </w:t>
      </w:r>
    </w:p>
    <w:p w:rsidR="00B623F5" w:rsidRDefault="00B623F5" w:rsidP="00B623F5"/>
    <w:p w:rsidR="00B623F5" w:rsidRDefault="00B623F5" w:rsidP="00B623F5">
      <w:pPr>
        <w:pStyle w:val="Heading2"/>
      </w:pPr>
      <w:r>
        <w:t>Opponents are disorganized- nuclear industry empirically controls the messaging battle</w:t>
      </w:r>
    </w:p>
    <w:p w:rsidR="00B623F5" w:rsidRDefault="00B623F5" w:rsidP="00B623F5">
      <w:pPr>
        <w:pStyle w:val="Citation"/>
      </w:pPr>
      <w:r>
        <w:t>Squassoni, CSIS Senior Fellow, 12</w:t>
      </w:r>
    </w:p>
    <w:p w:rsidR="00B623F5" w:rsidRDefault="00B623F5" w:rsidP="00B623F5">
      <w:r>
        <w:t xml:space="preserve">(Sharon, Director and Senior Fellow, Proliferation Prevention Program at </w:t>
      </w:r>
      <w:r w:rsidRPr="0082082F">
        <w:t>Center for Strategic and International Studies</w:t>
      </w:r>
      <w:r>
        <w:t xml:space="preserve">, former senior assoc. at Nuclear Nonproliferation Program at Carnegie, former Congressional adviser as senior specialist in weapons of mass destruction at the Congressional Research Service, “Nuclear Power in the Global Energy Portfolio” in the report: The Future of Nuclear Power in the United States, Federation of American Scientists, February 2012, </w:t>
      </w:r>
      <w:r w:rsidRPr="00FD1F6B">
        <w:t>http://www.fas.org/pubs/_docs/Nuclear_Energy_Report-lowres.pdf</w:t>
      </w:r>
      <w:r>
        <w:t>, accessed 9-30-12, mtf)</w:t>
      </w:r>
    </w:p>
    <w:p w:rsidR="00B623F5" w:rsidRPr="005D794D" w:rsidRDefault="00B623F5" w:rsidP="00B623F5"/>
    <w:p w:rsidR="00B623F5" w:rsidRDefault="00B623F5" w:rsidP="00B623F5">
      <w:pPr>
        <w:rPr>
          <w:sz w:val="14"/>
        </w:rPr>
      </w:pPr>
      <w:r w:rsidRPr="00A037D3">
        <w:rPr>
          <w:rStyle w:val="Underline"/>
          <w:highlight w:val="yellow"/>
        </w:rPr>
        <w:t>Concerns about contamination</w:t>
      </w:r>
      <w:r w:rsidRPr="005D794D">
        <w:rPr>
          <w:rStyle w:val="Underline"/>
        </w:rPr>
        <w:t xml:space="preserve"> of the </w:t>
      </w:r>
      <w:r>
        <w:rPr>
          <w:rStyle w:val="Underline"/>
        </w:rPr>
        <w:t>…</w:t>
      </w:r>
      <w:r w:rsidRPr="00A23A02">
        <w:rPr>
          <w:sz w:val="14"/>
        </w:rPr>
        <w:t xml:space="preserve">  poll conducted about a week after Fukushima.18</w:t>
      </w:r>
    </w:p>
    <w:p w:rsidR="00B623F5" w:rsidRDefault="00B623F5" w:rsidP="00B623F5">
      <w:pPr>
        <w:rPr>
          <w:sz w:val="14"/>
        </w:rPr>
      </w:pPr>
    </w:p>
    <w:p w:rsidR="00B623F5" w:rsidRPr="0022428D" w:rsidRDefault="00B623F5" w:rsidP="00B623F5"/>
    <w:p w:rsidR="00B623F5" w:rsidRDefault="00B623F5" w:rsidP="00B623F5">
      <w:pPr>
        <w:pStyle w:val="BodyText"/>
      </w:pPr>
    </w:p>
    <w:p w:rsidR="00B623F5" w:rsidRDefault="00B623F5" w:rsidP="00B623F5">
      <w:pPr>
        <w:pStyle w:val="Heading2"/>
      </w:pPr>
      <w:r>
        <w:t>Biden key to immigration- looking to gain Hispanic support for 2016 election</w:t>
      </w:r>
    </w:p>
    <w:p w:rsidR="00B623F5" w:rsidRDefault="0030188F" w:rsidP="00B623F5">
      <w:pPr>
        <w:pStyle w:val="Citation"/>
      </w:pPr>
      <w:hyperlink r:id="rId10" w:history="1">
        <w:r w:rsidR="00B623F5">
          <w:rPr>
            <w:rStyle w:val="Hyperlink"/>
          </w:rPr>
          <w:t>Killough</w:t>
        </w:r>
      </w:hyperlink>
      <w:r w:rsidR="00B623F5">
        <w:t>, CNN reporter, 1-3</w:t>
      </w:r>
    </w:p>
    <w:p w:rsidR="00B623F5" w:rsidRDefault="00B623F5" w:rsidP="00B623F5">
      <w:r>
        <w:t>(Ashley, “</w:t>
      </w:r>
      <w:hyperlink r:id="rId11" w:tooltip="Permanent Link:Biden: Republicans had 'epiphany' on immigration" w:history="1">
        <w:r>
          <w:rPr>
            <w:rStyle w:val="Hyperlink"/>
          </w:rPr>
          <w:t>Biden: Republicans had 'epiphany' on immigration</w:t>
        </w:r>
      </w:hyperlink>
      <w:r>
        <w:t xml:space="preserve">,” 1-3-13, CNN, da 1-3-13, </w:t>
      </w:r>
      <w:hyperlink r:id="rId12" w:history="1">
        <w:r>
          <w:rPr>
            <w:rStyle w:val="Hyperlink"/>
          </w:rPr>
          <w:t>http://politicalticker.blogs.cnn.com/2013/01/03/biden-republicans-had-epiphany-on-immigration/</w:t>
        </w:r>
      </w:hyperlink>
      <w:r>
        <w:t>, mee)</w:t>
      </w:r>
    </w:p>
    <w:p w:rsidR="00B623F5" w:rsidRDefault="00B623F5" w:rsidP="00B623F5"/>
    <w:p w:rsidR="00B623F5" w:rsidRDefault="00B623F5" w:rsidP="00B623F5">
      <w:pPr>
        <w:rPr>
          <w:rStyle w:val="BoldUnderlineChar"/>
          <w:rFonts w:eastAsia="Calibri"/>
        </w:rPr>
      </w:pPr>
      <w:r>
        <w:rPr>
          <w:sz w:val="14"/>
        </w:rPr>
        <w:t xml:space="preserve">Vice President Joe </w:t>
      </w:r>
      <w:r w:rsidRPr="005F41E6">
        <w:rPr>
          <w:rStyle w:val="Underline"/>
          <w:highlight w:val="yellow"/>
        </w:rPr>
        <w:t>Biden said Republicans</w:t>
      </w:r>
      <w:r>
        <w:rPr>
          <w:rStyle w:val="Underline"/>
        </w:rPr>
        <w:t xml:space="preserve"> have </w:t>
      </w:r>
      <w:r>
        <w:rPr>
          <w:rStyle w:val="Underline"/>
          <w:highlight w:val="yellow"/>
        </w:rPr>
        <w:t>…</w:t>
      </w:r>
      <w:r w:rsidRPr="00F61F6B">
        <w:rPr>
          <w:rStyle w:val="BoldUnderlineChar"/>
          <w:rFonts w:eastAsia="Calibri"/>
          <w:highlight w:val="yellow"/>
        </w:rPr>
        <w:t xml:space="preserve"> will not win</w:t>
      </w:r>
      <w:r>
        <w:rPr>
          <w:rStyle w:val="BoldUnderlineChar"/>
          <w:rFonts w:eastAsia="Calibri"/>
        </w:rPr>
        <w:t xml:space="preserve">. </w:t>
      </w:r>
      <w:r>
        <w:rPr>
          <w:rStyle w:val="Underline"/>
        </w:rPr>
        <w:t>You will not win."</w:t>
      </w:r>
    </w:p>
    <w:p w:rsidR="00B623F5" w:rsidRDefault="00B623F5" w:rsidP="00B623F5">
      <w:pPr>
        <w:pStyle w:val="BodyText"/>
      </w:pPr>
    </w:p>
    <w:p w:rsidR="00B623F5" w:rsidRDefault="00B623F5" w:rsidP="00B623F5">
      <w:pPr>
        <w:pStyle w:val="Heading2"/>
      </w:pPr>
      <w:r>
        <w:t xml:space="preserve">Bottom of the docket </w:t>
      </w:r>
    </w:p>
    <w:p w:rsidR="00B623F5" w:rsidRDefault="00B623F5" w:rsidP="00B623F5">
      <w:pPr>
        <w:rPr>
          <w:b/>
          <w:sz w:val="24"/>
          <w:szCs w:val="24"/>
        </w:rPr>
      </w:pPr>
      <w:r>
        <w:rPr>
          <w:b/>
          <w:sz w:val="24"/>
          <w:szCs w:val="24"/>
        </w:rPr>
        <w:t>Munro, The Daily Caller staff writer, 12</w:t>
      </w:r>
    </w:p>
    <w:p w:rsidR="00B623F5" w:rsidRDefault="00B623F5" w:rsidP="00B623F5">
      <w:r>
        <w:t xml:space="preserve">(Neil. “Obama promises new immigration plan but keeps endgame close to his vest.” 12-31. </w:t>
      </w:r>
      <w:hyperlink r:id="rId13" w:history="1">
        <w:r>
          <w:rPr>
            <w:rStyle w:val="Hyperlink"/>
          </w:rPr>
          <w:t>http://dailycaller.com/2012/12/31/obama-promises-new-immigration-plan-but-keeps-endgame-close-to-his-vest/</w:t>
        </w:r>
      </w:hyperlink>
      <w:r>
        <w:t>. Accessed: 1/3/2013. ADC)</w:t>
      </w:r>
    </w:p>
    <w:p w:rsidR="00B623F5" w:rsidRDefault="00B623F5" w:rsidP="00B623F5">
      <w:pPr>
        <w:rPr>
          <w:sz w:val="24"/>
          <w:szCs w:val="24"/>
        </w:rPr>
      </w:pPr>
    </w:p>
    <w:p w:rsidR="00B623F5" w:rsidRDefault="00B623F5" w:rsidP="00B623F5">
      <w:pPr>
        <w:rPr>
          <w:sz w:val="14"/>
          <w:szCs w:val="24"/>
        </w:rPr>
      </w:pPr>
      <w:r>
        <w:rPr>
          <w:sz w:val="14"/>
          <w:szCs w:val="24"/>
        </w:rPr>
        <w:t xml:space="preserve"> However, </w:t>
      </w:r>
      <w:r w:rsidRPr="008D53C0">
        <w:rPr>
          <w:rStyle w:val="BoldUnderlineChar"/>
          <w:rFonts w:eastAsia="Calibri"/>
          <w:highlight w:val="yellow"/>
        </w:rPr>
        <w:t>Obama’s</w:t>
      </w:r>
      <w:r>
        <w:rPr>
          <w:rStyle w:val="BoldUnderlineChar"/>
          <w:rFonts w:eastAsia="Calibri"/>
        </w:rPr>
        <w:t xml:space="preserve"> language </w:t>
      </w:r>
      <w:r w:rsidRPr="008D53C0">
        <w:rPr>
          <w:rStyle w:val="BoldUnderlineChar"/>
          <w:rFonts w:eastAsia="Calibri"/>
          <w:highlight w:val="yellow"/>
        </w:rPr>
        <w:t>suggested that</w:t>
      </w:r>
      <w:r>
        <w:rPr>
          <w:rStyle w:val="BoldUnderlineChar"/>
          <w:rFonts w:eastAsia="Calibri"/>
        </w:rPr>
        <w:t xml:space="preserve"> …</w:t>
      </w:r>
      <w:r>
        <w:rPr>
          <w:sz w:val="14"/>
          <w:szCs w:val="24"/>
        </w:rPr>
        <w:t xml:space="preserve">“rebuilding our infrastructure, which is broken.” </w:t>
      </w:r>
    </w:p>
    <w:p w:rsidR="00B623F5" w:rsidRDefault="00B623F5" w:rsidP="00B623F5">
      <w:pPr>
        <w:pStyle w:val="BodyText"/>
      </w:pPr>
    </w:p>
    <w:p w:rsidR="00B623F5" w:rsidRDefault="00B623F5" w:rsidP="00B623F5">
      <w:pPr>
        <w:pStyle w:val="Heading1"/>
      </w:pPr>
      <w:r>
        <w:t>Elec Prices</w:t>
      </w:r>
    </w:p>
    <w:p w:rsidR="00B623F5" w:rsidRDefault="00B623F5" w:rsidP="00B623F5"/>
    <w:p w:rsidR="00B623F5" w:rsidRDefault="00B623F5" w:rsidP="00B623F5">
      <w:pPr>
        <w:pStyle w:val="Heading2"/>
        <w:rPr>
          <w:sz w:val="36"/>
          <w:szCs w:val="36"/>
        </w:rPr>
      </w:pPr>
      <w:r>
        <w:t>Electricity increasing now</w:t>
      </w:r>
    </w:p>
    <w:p w:rsidR="00B623F5" w:rsidRDefault="00B623F5" w:rsidP="00B623F5">
      <w:pPr>
        <w:pStyle w:val="Citation"/>
        <w:rPr>
          <w:sz w:val="20"/>
          <w:szCs w:val="20"/>
        </w:rPr>
      </w:pPr>
      <w:r>
        <w:t>Kevin, Sunrun Agreement Transfer Team member, 9-4-12</w:t>
      </w:r>
    </w:p>
    <w:p w:rsidR="00B623F5" w:rsidRPr="00DB1D0E" w:rsidRDefault="00B623F5" w:rsidP="00B623F5">
      <w:r w:rsidRPr="00DB1D0E">
        <w:t>(“Moodys Predicts Inflection Point in Reaction to Rising Electric Rates”, </w:t>
      </w:r>
      <w:hyperlink r:id="rId14" w:tgtFrame="_blank" w:history="1">
        <w:r w:rsidRPr="00DB1D0E">
          <w:rPr>
            <w:rStyle w:val="Hyperlink"/>
          </w:rPr>
          <w:t>http://www.sunrunhome.com/blog/moodys-predicts-inflection-point-in-reaction-to-rising-electric-rates/</w:t>
        </w:r>
      </w:hyperlink>
      <w:r w:rsidRPr="00DB1D0E">
        <w:t>, DOA: 11-7-12, ldg)</w:t>
      </w:r>
    </w:p>
    <w:p w:rsidR="00B623F5" w:rsidRPr="00DB1D0E" w:rsidRDefault="00B623F5" w:rsidP="00B623F5">
      <w:r w:rsidRPr="00DB1D0E">
        <w:t> </w:t>
      </w:r>
    </w:p>
    <w:p w:rsidR="00B623F5" w:rsidRDefault="00B623F5" w:rsidP="00B623F5">
      <w:r w:rsidRPr="009F5CFA">
        <w:rPr>
          <w:rStyle w:val="Underline"/>
          <w:highlight w:val="yellow"/>
        </w:rPr>
        <w:t>According to</w:t>
      </w:r>
      <w:r w:rsidRPr="00D43AA6">
        <w:rPr>
          <w:sz w:val="14"/>
        </w:rPr>
        <w:t xml:space="preserve"> several recent studies by </w:t>
      </w:r>
      <w:r w:rsidRPr="009F5CFA">
        <w:rPr>
          <w:rStyle w:val="Underline"/>
          <w:highlight w:val="yellow"/>
        </w:rPr>
        <w:t>Moody’s</w:t>
      </w:r>
      <w:r w:rsidRPr="00D43AA6">
        <w:rPr>
          <w:sz w:val="14"/>
        </w:rPr>
        <w:t xml:space="preserve"> </w:t>
      </w:r>
      <w:r w:rsidR="00964E76">
        <w:rPr>
          <w:sz w:val="14"/>
        </w:rPr>
        <w:t>…</w:t>
      </w:r>
      <w:r w:rsidRPr="00D43AA6">
        <w:rPr>
          <w:rStyle w:val="Underline"/>
        </w:rPr>
        <w:t xml:space="preserve"> increasingly intolerant of absorbing electric rate increase</w:t>
      </w:r>
      <w:r w:rsidRPr="00D43AA6">
        <w:rPr>
          <w:sz w:val="14"/>
        </w:rPr>
        <w:t>s.</w:t>
      </w:r>
    </w:p>
    <w:p w:rsidR="00B623F5" w:rsidRDefault="00B623F5" w:rsidP="00B623F5"/>
    <w:p w:rsidR="00B623F5" w:rsidRPr="00420FBE" w:rsidRDefault="00B623F5" w:rsidP="00B623F5">
      <w:pPr>
        <w:outlineLvl w:val="1"/>
        <w:rPr>
          <w:b/>
          <w:sz w:val="24"/>
          <w:szCs w:val="26"/>
        </w:rPr>
      </w:pPr>
      <w:r w:rsidRPr="00420FBE">
        <w:rPr>
          <w:b/>
          <w:sz w:val="24"/>
          <w:szCs w:val="26"/>
        </w:rPr>
        <w:t>SMRs straight turn the entire DA</w:t>
      </w:r>
    </w:p>
    <w:p w:rsidR="00B623F5" w:rsidRPr="00420FBE" w:rsidRDefault="00B623F5" w:rsidP="00B623F5">
      <w:pPr>
        <w:rPr>
          <w:b/>
          <w:sz w:val="24"/>
          <w:szCs w:val="24"/>
        </w:rPr>
      </w:pPr>
      <w:r w:rsidRPr="00420FBE">
        <w:rPr>
          <w:b/>
          <w:sz w:val="24"/>
          <w:szCs w:val="24"/>
        </w:rPr>
        <w:t>Whitman, EPA Former Administrator, 12</w:t>
      </w:r>
    </w:p>
    <w:p w:rsidR="00B623F5" w:rsidRPr="00420FBE" w:rsidRDefault="00B623F5" w:rsidP="00B623F5">
      <w:r w:rsidRPr="00420FBE">
        <w:t>(Christine, 5/9/12, “It's dangerous to depend on natural gas”, tech.fortune.cnn.com/2012/05/09/christine-whitman-nuclear-energy/, 9//25/12, atl)</w:t>
      </w:r>
    </w:p>
    <w:p w:rsidR="00B623F5" w:rsidRPr="00420FBE" w:rsidRDefault="00B623F5" w:rsidP="00B623F5"/>
    <w:p w:rsidR="00B623F5" w:rsidRPr="00420FBE" w:rsidRDefault="00B623F5" w:rsidP="00B623F5">
      <w:pPr>
        <w:rPr>
          <w:b/>
          <w:bCs/>
          <w:szCs w:val="24"/>
          <w:u w:val="single"/>
        </w:rPr>
      </w:pPr>
      <w:r w:rsidRPr="00420FBE">
        <w:rPr>
          <w:u w:val="single"/>
        </w:rPr>
        <w:t xml:space="preserve">The United States needs an "all of the </w:t>
      </w:r>
      <w:r w:rsidR="00964E76">
        <w:rPr>
          <w:u w:val="single"/>
        </w:rPr>
        <w:t>…</w:t>
      </w:r>
      <w:r w:rsidRPr="00420FBE">
        <w:rPr>
          <w:b/>
          <w:bCs/>
          <w:szCs w:val="24"/>
          <w:highlight w:val="yellow"/>
          <w:u w:val="single"/>
        </w:rPr>
        <w:t xml:space="preserve"> sustainable portfolio of energy resources.</w:t>
      </w:r>
    </w:p>
    <w:p w:rsidR="00B623F5" w:rsidRDefault="00B623F5" w:rsidP="00B623F5"/>
    <w:p w:rsidR="00B623F5" w:rsidRDefault="00B623F5" w:rsidP="00B623F5"/>
    <w:p w:rsidR="00B623F5" w:rsidRPr="00420FBE" w:rsidRDefault="00B623F5" w:rsidP="00B623F5">
      <w:pPr>
        <w:outlineLvl w:val="1"/>
        <w:rPr>
          <w:b/>
          <w:sz w:val="24"/>
          <w:szCs w:val="26"/>
        </w:rPr>
      </w:pPr>
      <w:r w:rsidRPr="00420FBE">
        <w:rPr>
          <w:b/>
          <w:sz w:val="24"/>
          <w:szCs w:val="26"/>
        </w:rPr>
        <w:t>SMRs won’t directly tradeoff BUT provide reliable backup power to inevitable NG price spikes</w:t>
      </w:r>
    </w:p>
    <w:p w:rsidR="00B623F5" w:rsidRPr="00420FBE" w:rsidRDefault="00B623F5" w:rsidP="00B623F5">
      <w:pPr>
        <w:rPr>
          <w:b/>
          <w:sz w:val="24"/>
          <w:szCs w:val="24"/>
        </w:rPr>
      </w:pPr>
      <w:r w:rsidRPr="00420FBE">
        <w:rPr>
          <w:b/>
          <w:sz w:val="24"/>
          <w:szCs w:val="24"/>
        </w:rPr>
        <w:t>McNelis, UNC-Chapel Hill Institute for the Environment Center for Sustainable Energy, Environment and Economic Development Director, 12</w:t>
      </w:r>
    </w:p>
    <w:p w:rsidR="00B623F5" w:rsidRPr="00420FBE" w:rsidRDefault="00B623F5" w:rsidP="00B623F5">
      <w:r w:rsidRPr="00420FBE">
        <w:t xml:space="preserve"> (David, 6/24/12, “Safe Power from Small Reactors”, http://www.newsobserver.com/2011/06/24/1295895/safer-power-from-smaller-reactors.html, 9/26/12, atl)</w:t>
      </w:r>
    </w:p>
    <w:p w:rsidR="00B623F5" w:rsidRPr="00420FBE" w:rsidRDefault="00B623F5" w:rsidP="00B623F5"/>
    <w:p w:rsidR="00B623F5" w:rsidRPr="004929F8" w:rsidRDefault="00B623F5" w:rsidP="00964E76">
      <w:r w:rsidRPr="00420FBE">
        <w:rPr>
          <w:sz w:val="16"/>
        </w:rPr>
        <w:t xml:space="preserve">CHAPEL HILL -- </w:t>
      </w:r>
      <w:r w:rsidRPr="00420FBE">
        <w:rPr>
          <w:u w:val="single"/>
        </w:rPr>
        <w:t xml:space="preserve">Efforts to promote </w:t>
      </w:r>
      <w:r w:rsidRPr="00420FBE">
        <w:rPr>
          <w:highlight w:val="yellow"/>
          <w:u w:val="single"/>
        </w:rPr>
        <w:t xml:space="preserve">energy </w:t>
      </w:r>
      <w:r w:rsidR="00964E76">
        <w:rPr>
          <w:u w:val="single"/>
        </w:rPr>
        <w:t>…</w:t>
      </w:r>
      <w:r w:rsidRPr="00420FBE">
        <w:rPr>
          <w:u w:val="single"/>
        </w:rPr>
        <w:t xml:space="preserve"> be considered for use in the United States</w:t>
      </w:r>
    </w:p>
    <w:p w:rsidR="00B623F5" w:rsidRPr="009D0C51" w:rsidRDefault="00B623F5" w:rsidP="00B623F5">
      <w:pPr>
        <w:pStyle w:val="BodyText"/>
      </w:pPr>
    </w:p>
    <w:p w:rsidR="00B623F5" w:rsidRDefault="00B623F5" w:rsidP="00B623F5">
      <w:pPr>
        <w:pStyle w:val="Heading1"/>
      </w:pPr>
      <w:r>
        <w:t>Capital</w:t>
      </w:r>
      <w:r w:rsidR="0030188F">
        <w:t xml:space="preserve"> DA</w:t>
      </w:r>
      <w:bookmarkStart w:id="23" w:name="_GoBack"/>
      <w:bookmarkEnd w:id="23"/>
    </w:p>
    <w:p w:rsidR="00B623F5" w:rsidRDefault="00B623F5" w:rsidP="00B623F5"/>
    <w:p w:rsidR="00B623F5" w:rsidRDefault="00B623F5" w:rsidP="00B623F5">
      <w:pPr>
        <w:pStyle w:val="Heading2"/>
      </w:pPr>
      <w:r>
        <w:t>SMRs create a paradigm shift to decentralized grid</w:t>
      </w:r>
    </w:p>
    <w:p w:rsidR="00B623F5" w:rsidRDefault="00B623F5" w:rsidP="00B623F5">
      <w:pPr>
        <w:pStyle w:val="Citation"/>
      </w:pPr>
      <w:r>
        <w:t>Kessides &amp; Kuznetsov, World Bank Economist, 12</w:t>
      </w:r>
    </w:p>
    <w:p w:rsidR="00B623F5" w:rsidRDefault="00B623F5" w:rsidP="00B623F5">
      <w:r>
        <w:t xml:space="preserve">(Ioannis N, Lead Economist in the World Bank's Development Research Group, M.A. degrees in Physics and Plasma Physics form Caltech and Princeton, and a Ph.D. in Economics from Princeton, and Vladimir,  “Small Modular Reactors for Enhancing Energy Security in Developing Countries,” 8-14-12, </w:t>
      </w:r>
      <w:r w:rsidRPr="002C654B">
        <w:t>http://www.mdpi.com/2071-1050/4/8/1806</w:t>
      </w:r>
      <w:r>
        <w:t>, accessed 9-6-12, ara)</w:t>
      </w:r>
    </w:p>
    <w:p w:rsidR="00B623F5" w:rsidRDefault="00B623F5" w:rsidP="00B623F5"/>
    <w:p w:rsidR="00B623F5" w:rsidRDefault="00B623F5" w:rsidP="00B623F5">
      <w:r w:rsidRPr="00BE3DBA">
        <w:rPr>
          <w:u w:val="single"/>
        </w:rPr>
        <w:t xml:space="preserve">One potential solution might be to </w:t>
      </w:r>
      <w:r w:rsidRPr="0090336D">
        <w:rPr>
          <w:highlight w:val="yellow"/>
          <w:u w:val="single"/>
        </w:rPr>
        <w:t>downsize</w:t>
      </w:r>
      <w:r w:rsidRPr="00BE3DBA">
        <w:rPr>
          <w:u w:val="single"/>
        </w:rPr>
        <w:t xml:space="preserve"> </w:t>
      </w:r>
      <w:r w:rsidR="00964E76">
        <w:rPr>
          <w:u w:val="single"/>
        </w:rPr>
        <w:t>…</w:t>
      </w:r>
      <w:r w:rsidRPr="002E334B">
        <w:rPr>
          <w:sz w:val="16"/>
        </w:rPr>
        <w:t xml:space="preserve"> resistance, and reduced financial risk.</w:t>
      </w:r>
      <w:r>
        <w:t xml:space="preserve"> </w:t>
      </w:r>
    </w:p>
    <w:p w:rsidR="00B623F5" w:rsidRPr="00C10830" w:rsidRDefault="00B623F5" w:rsidP="00B623F5"/>
    <w:p w:rsidR="00B623F5" w:rsidRDefault="00B623F5" w:rsidP="00B623F5">
      <w:pPr>
        <w:pStyle w:val="Heading2"/>
      </w:pPr>
      <w:r>
        <w:t>SMRs key to decentralizing the grid – causes shift to localized power</w:t>
      </w:r>
    </w:p>
    <w:p w:rsidR="00B623F5" w:rsidRDefault="00B623F5" w:rsidP="00B623F5">
      <w:pPr>
        <w:pStyle w:val="Citation"/>
        <w:rPr>
          <w:lang w:eastAsia="hi-IN" w:bidi="hi-IN"/>
        </w:rPr>
      </w:pPr>
      <w:r>
        <w:rPr>
          <w:lang w:eastAsia="hi-IN" w:bidi="hi-IN"/>
        </w:rPr>
        <w:t>Loudermilk, Energy &amp; Environmental Security Policy Research Associate, National Defense University, 11</w:t>
      </w:r>
    </w:p>
    <w:p w:rsidR="00B623F5" w:rsidRDefault="00B623F5" w:rsidP="00B623F5">
      <w:r>
        <w:rPr>
          <w:lang w:eastAsia="hi-IN" w:bidi="hi-IN"/>
        </w:rPr>
        <w:t xml:space="preserve">(Micah, Master degree in International Relations from the University of Akron, “Small Nuclear Reactors and US Energy Security: Concepts, Capabilities, and Costs,” 5-31-11, </w:t>
      </w:r>
      <w:r w:rsidRPr="003E70ED">
        <w:t>http://www.ensec.org/index.php?option=com_content&amp;view=article&amp;id=314:small-nuclear-reactors-and-us-energy-security-concepts-capabilities-and-costs&amp;catid=116:content0411&amp;Itemid=375</w:t>
      </w:r>
      <w:r>
        <w:t xml:space="preserve">, published by the </w:t>
      </w:r>
      <w:r>
        <w:rPr>
          <w:i/>
        </w:rPr>
        <w:t xml:space="preserve">Journal of Energy </w:t>
      </w:r>
      <w:r w:rsidRPr="00153270">
        <w:rPr>
          <w:i/>
        </w:rPr>
        <w:t>Security</w:t>
      </w:r>
      <w:r>
        <w:t xml:space="preserve">, </w:t>
      </w:r>
      <w:r w:rsidRPr="00F10EE6">
        <w:t>accessed</w:t>
      </w:r>
      <w:r>
        <w:t xml:space="preserve"> 8-12-12, ara)</w:t>
      </w:r>
    </w:p>
    <w:p w:rsidR="00B623F5" w:rsidRDefault="00B623F5" w:rsidP="00B623F5"/>
    <w:p w:rsidR="00B623F5" w:rsidRPr="007257D9" w:rsidRDefault="00B623F5" w:rsidP="00B623F5">
      <w:pPr>
        <w:rPr>
          <w:u w:val="single"/>
        </w:rPr>
      </w:pPr>
      <w:r w:rsidRPr="00B52236">
        <w:rPr>
          <w:sz w:val="16"/>
        </w:rPr>
        <w:t xml:space="preserve">Lastly, and often ignored, is the ability </w:t>
      </w:r>
      <w:r w:rsidR="00964E76">
        <w:rPr>
          <w:sz w:val="16"/>
        </w:rPr>
        <w:t>…</w:t>
      </w:r>
      <w:r w:rsidRPr="006718A5">
        <w:rPr>
          <w:rStyle w:val="BoldUnderlineChar"/>
          <w:rFonts w:eastAsia="Calibri"/>
        </w:rPr>
        <w:t xml:space="preserve"> the </w:t>
      </w:r>
      <w:r w:rsidRPr="006718A5">
        <w:rPr>
          <w:rStyle w:val="BoldUnderlineChar"/>
          <w:rFonts w:eastAsia="Calibri"/>
          <w:highlight w:val="yellow"/>
        </w:rPr>
        <w:t>smart grid</w:t>
      </w:r>
      <w:r w:rsidRPr="006718A5">
        <w:rPr>
          <w:rStyle w:val="BoldUnderlineChar"/>
          <w:rFonts w:eastAsia="Calibri"/>
        </w:rPr>
        <w:t xml:space="preserve"> to become a reality</w:t>
      </w:r>
      <w:r w:rsidRPr="007257D9">
        <w:rPr>
          <w:u w:val="single"/>
        </w:rPr>
        <w:t xml:space="preserve">. </w:t>
      </w:r>
    </w:p>
    <w:p w:rsidR="00B623F5" w:rsidRDefault="00B623F5" w:rsidP="00B623F5">
      <w:pPr>
        <w:rPr>
          <w:lang w:eastAsia="hi-IN" w:bidi="hi-IN"/>
        </w:rPr>
      </w:pPr>
    </w:p>
    <w:p w:rsidR="00B623F5" w:rsidRDefault="00B623F5" w:rsidP="00B623F5"/>
    <w:p w:rsidR="00B623F5" w:rsidRDefault="00B623F5" w:rsidP="00B623F5">
      <w:pPr>
        <w:pStyle w:val="Heading1"/>
      </w:pPr>
      <w:r>
        <w:t>Renewables T/O</w:t>
      </w:r>
    </w:p>
    <w:p w:rsidR="00B623F5" w:rsidRDefault="00B623F5" w:rsidP="00B623F5"/>
    <w:p w:rsidR="00B623F5" w:rsidRDefault="00B623F5" w:rsidP="00B623F5">
      <w:pPr>
        <w:pStyle w:val="Heading2"/>
      </w:pPr>
      <w:r>
        <w:t>No tradeoff – renewables can’t solve, tradeoff is with fossil fuels, and SMRs solves the impacts</w:t>
      </w:r>
    </w:p>
    <w:p w:rsidR="00B623F5" w:rsidRDefault="00B623F5" w:rsidP="00B623F5">
      <w:pPr>
        <w:pStyle w:val="Citation"/>
        <w:rPr>
          <w:lang w:eastAsia="hi-IN" w:bidi="hi-IN"/>
        </w:rPr>
      </w:pPr>
      <w:r>
        <w:rPr>
          <w:lang w:eastAsia="hi-IN" w:bidi="hi-IN"/>
        </w:rPr>
        <w:t>Loudermilk, Energy &amp; Environmental Security Policy Research Associate, National Defense University, 11</w:t>
      </w:r>
    </w:p>
    <w:p w:rsidR="00B623F5" w:rsidRDefault="00B623F5" w:rsidP="00B623F5">
      <w:r>
        <w:rPr>
          <w:lang w:eastAsia="hi-IN" w:bidi="hi-IN"/>
        </w:rPr>
        <w:t xml:space="preserve">(Micah, Master degree in International Relations from the University of Akron, “Small Nuclear Reactors and US Energy Security: Concepts, Capabilities, and Costs,” 5-31-11, </w:t>
      </w:r>
      <w:r w:rsidRPr="003E70ED">
        <w:t>http://www.ensec.org/index.php?option=com_content&amp;view=article&amp;id=314:small-nuclear-reactors-and-us-energy-security-concepts-capabilities-and-costs&amp;catid=116:content0411&amp;Itemid=375</w:t>
      </w:r>
      <w:r>
        <w:t xml:space="preserve">, published by the </w:t>
      </w:r>
      <w:r>
        <w:rPr>
          <w:i/>
        </w:rPr>
        <w:t xml:space="preserve">Journal of Energy </w:t>
      </w:r>
      <w:r w:rsidRPr="00153270">
        <w:rPr>
          <w:i/>
        </w:rPr>
        <w:t>Security</w:t>
      </w:r>
      <w:r>
        <w:t xml:space="preserve">, </w:t>
      </w:r>
      <w:r w:rsidRPr="00F10EE6">
        <w:t>accessed</w:t>
      </w:r>
      <w:r>
        <w:t xml:space="preserve"> 8-12-12, ara)</w:t>
      </w:r>
    </w:p>
    <w:p w:rsidR="00B623F5" w:rsidRDefault="00B623F5" w:rsidP="00B623F5"/>
    <w:p w:rsidR="00B623F5" w:rsidRDefault="00B623F5" w:rsidP="00B623F5">
      <w:r w:rsidRPr="00BA10F0">
        <w:rPr>
          <w:u w:val="single"/>
        </w:rPr>
        <w:t>When discussing</w:t>
      </w:r>
      <w:r>
        <w:t xml:space="preserve"> </w:t>
      </w:r>
      <w:r w:rsidRPr="00F2297D">
        <w:rPr>
          <w:sz w:val="16"/>
        </w:rPr>
        <w:t xml:space="preserve">the energy security </w:t>
      </w:r>
      <w:r w:rsidR="00964E76">
        <w:rPr>
          <w:sz w:val="16"/>
        </w:rPr>
        <w:t>…</w:t>
      </w:r>
      <w:r w:rsidRPr="00874050">
        <w:rPr>
          <w:sz w:val="16"/>
        </w:rPr>
        <w:t xml:space="preserve">of the nation’s nuclear energy portfolio. </w:t>
      </w:r>
    </w:p>
    <w:p w:rsidR="00B623F5" w:rsidRPr="00D156B7" w:rsidRDefault="00B623F5" w:rsidP="00B623F5"/>
    <w:p w:rsidR="00B623F5" w:rsidRDefault="00B623F5" w:rsidP="00B623F5"/>
    <w:p w:rsidR="00B623F5" w:rsidRPr="00E94AE2" w:rsidRDefault="00B623F5" w:rsidP="00B623F5">
      <w:pPr>
        <w:outlineLvl w:val="1"/>
        <w:rPr>
          <w:b/>
          <w:sz w:val="24"/>
          <w:szCs w:val="26"/>
        </w:rPr>
      </w:pPr>
      <w:r w:rsidRPr="00E94AE2">
        <w:rPr>
          <w:b/>
          <w:sz w:val="24"/>
          <w:szCs w:val="26"/>
        </w:rPr>
        <w:t>Large-scale nuclear power transition solves warming – assumes resource and time restraints</w:t>
      </w:r>
    </w:p>
    <w:p w:rsidR="00B623F5" w:rsidRPr="00E94AE2" w:rsidRDefault="00B623F5" w:rsidP="00B623F5">
      <w:pPr>
        <w:rPr>
          <w:b/>
          <w:sz w:val="24"/>
          <w:szCs w:val="24"/>
        </w:rPr>
      </w:pPr>
      <w:r w:rsidRPr="00E94AE2">
        <w:rPr>
          <w:b/>
          <w:sz w:val="24"/>
          <w:szCs w:val="24"/>
        </w:rPr>
        <w:t>Knapp et al., University of Zagreb professor, 10</w:t>
      </w:r>
    </w:p>
    <w:p w:rsidR="00B623F5" w:rsidRPr="00E94AE2" w:rsidRDefault="00B623F5" w:rsidP="00B623F5">
      <w:r w:rsidRPr="00E94AE2">
        <w:t>(Vladimir Knapp, Dubravko Pevec, and Mario Matijević, Faculty of Electrical Engineering and Computing, Department of Applied Physics, University of Zagreb in Croatia, "The potential of fission nuclear power in resolving global climate change under the constraints of nuclear fuel resources and once-through fuel cycles," Energy Policy Volume 38, Issue 11, November 2010, Science Direct, accessed 8-22-12, mtf)</w:t>
      </w:r>
    </w:p>
    <w:p w:rsidR="00B623F5" w:rsidRPr="00E94AE2" w:rsidRDefault="00B623F5" w:rsidP="00B623F5"/>
    <w:p w:rsidR="00B623F5" w:rsidRPr="00E94AE2" w:rsidRDefault="00B623F5" w:rsidP="00B623F5">
      <w:r w:rsidRPr="00E94AE2">
        <w:rPr>
          <w:sz w:val="14"/>
        </w:rPr>
        <w:t xml:space="preserve">In this study, </w:t>
      </w:r>
      <w:r w:rsidRPr="00E94AE2">
        <w:rPr>
          <w:highlight w:val="yellow"/>
          <w:u w:val="single"/>
        </w:rPr>
        <w:t xml:space="preserve">we have investigated the </w:t>
      </w:r>
      <w:r w:rsidR="00964E76">
        <w:rPr>
          <w:u w:val="single"/>
        </w:rPr>
        <w:t>…</w:t>
      </w:r>
      <w:r w:rsidRPr="00E94AE2">
        <w:rPr>
          <w:sz w:val="14"/>
        </w:rPr>
        <w:t xml:space="preserve"> and for public acceptance of nuclear energy.</w:t>
      </w:r>
    </w:p>
    <w:p w:rsidR="00B623F5" w:rsidRDefault="00B623F5" w:rsidP="00B623F5"/>
    <w:p w:rsidR="00B623F5" w:rsidRDefault="00B623F5" w:rsidP="00B623F5">
      <w:pPr>
        <w:pStyle w:val="Heading2"/>
      </w:pPr>
      <w:r>
        <w:t xml:space="preserve">Nuclear is not zero-sum with renewables </w:t>
      </w:r>
    </w:p>
    <w:p w:rsidR="00B623F5" w:rsidRDefault="00B623F5" w:rsidP="00B623F5">
      <w:pPr>
        <w:rPr>
          <w:b/>
          <w:sz w:val="24"/>
          <w:szCs w:val="24"/>
        </w:rPr>
      </w:pPr>
      <w:r>
        <w:rPr>
          <w:b/>
          <w:sz w:val="24"/>
          <w:szCs w:val="24"/>
        </w:rPr>
        <w:t>Mariotte et al, Council on Foreign Relations Nuclear Information and Resource Service executive director, 07</w:t>
      </w:r>
    </w:p>
    <w:p w:rsidR="00B623F5" w:rsidRDefault="00B623F5" w:rsidP="00B623F5">
      <w:r>
        <w:t xml:space="preserve">(Michael. “Nuclear Power in Response to Climate Change.” 11-09. </w:t>
      </w:r>
      <w:hyperlink r:id="rId15" w:history="1">
        <w:r>
          <w:rPr>
            <w:rStyle w:val="Hyperlink"/>
          </w:rPr>
          <w:t>http://www.cfr.org/energy/nuclear-power-response-climate-change/p14718</w:t>
        </w:r>
      </w:hyperlink>
      <w:r>
        <w:t>. Accessed: 10/02/2012. ADC)</w:t>
      </w:r>
    </w:p>
    <w:p w:rsidR="00B623F5" w:rsidRDefault="00B623F5" w:rsidP="00B623F5">
      <w:pPr>
        <w:rPr>
          <w:sz w:val="24"/>
          <w:szCs w:val="24"/>
        </w:rPr>
      </w:pPr>
    </w:p>
    <w:p w:rsidR="00B623F5" w:rsidRDefault="00B623F5" w:rsidP="00B623F5">
      <w:pPr>
        <w:rPr>
          <w:sz w:val="14"/>
          <w:szCs w:val="24"/>
        </w:rPr>
      </w:pPr>
      <w:r>
        <w:rPr>
          <w:sz w:val="14"/>
          <w:szCs w:val="24"/>
        </w:rPr>
        <w:t xml:space="preserve"> So it’s a complete myth that Michael’s preferred </w:t>
      </w:r>
      <w:r w:rsidR="00F91D91">
        <w:rPr>
          <w:sz w:val="14"/>
          <w:szCs w:val="24"/>
        </w:rPr>
        <w:t>…</w:t>
      </w:r>
      <w:r>
        <w:rPr>
          <w:rStyle w:val="Underline"/>
        </w:rPr>
        <w:t>clean energy is cause for hope</w:t>
      </w:r>
      <w:r>
        <w:rPr>
          <w:sz w:val="14"/>
          <w:szCs w:val="24"/>
        </w:rPr>
        <w:t xml:space="preserve">.  </w:t>
      </w:r>
    </w:p>
    <w:p w:rsidR="00B623F5" w:rsidRDefault="00B623F5" w:rsidP="00B623F5"/>
    <w:p w:rsidR="00B623F5" w:rsidRDefault="00B623F5" w:rsidP="00B623F5"/>
    <w:p w:rsidR="00B623F5" w:rsidRDefault="00B623F5" w:rsidP="00B623F5"/>
    <w:p w:rsidR="00B623F5" w:rsidRDefault="00E7142F" w:rsidP="00E7142F">
      <w:pPr>
        <w:pStyle w:val="Heading1"/>
      </w:pPr>
      <w:r>
        <w:t>1AR</w:t>
      </w:r>
    </w:p>
    <w:p w:rsidR="00E7142F" w:rsidRDefault="00E7142F" w:rsidP="00E7142F"/>
    <w:p w:rsidR="00E7142F" w:rsidRPr="00E7142F" w:rsidRDefault="00E7142F" w:rsidP="00E7142F">
      <w:pPr>
        <w:pStyle w:val="Heading1"/>
      </w:pPr>
      <w:r>
        <w:t>Solvency</w:t>
      </w:r>
    </w:p>
    <w:p w:rsidR="00B623F5" w:rsidRDefault="00B623F5" w:rsidP="00B623F5"/>
    <w:p w:rsidR="00E7142F" w:rsidRDefault="00E7142F" w:rsidP="00E7142F">
      <w:pPr>
        <w:pStyle w:val="Heading2"/>
      </w:pPr>
      <w:r>
        <w:t>No shortage–most qualified ev</w:t>
      </w:r>
    </w:p>
    <w:p w:rsidR="00E7142F" w:rsidRDefault="00E7142F" w:rsidP="00E7142F">
      <w:pPr>
        <w:pStyle w:val="Citation"/>
      </w:pPr>
      <w:r>
        <w:t>NEI, 12</w:t>
      </w:r>
    </w:p>
    <w:p w:rsidR="00E7142F" w:rsidRDefault="00E7142F" w:rsidP="00E7142F">
      <w:r w:rsidRPr="007622BC">
        <w:t>(Nuclear Energy Institute, "Myths &amp; Facts," June 2012, http://www.nei.org/resourcesandstats/documentlibrary/reliableandaffordableenergy/factsheet/myths--facts-about-nuclear-energy-january-2012/, accessed 9-29-12, mtf)</w:t>
      </w:r>
    </w:p>
    <w:p w:rsidR="00E7142F" w:rsidRDefault="00E7142F" w:rsidP="00E7142F"/>
    <w:p w:rsidR="00E7142F" w:rsidRDefault="00E7142F" w:rsidP="00E7142F">
      <w:r w:rsidRPr="00701904">
        <w:rPr>
          <w:sz w:val="14"/>
        </w:rPr>
        <w:t xml:space="preserve">Fact: </w:t>
      </w:r>
      <w:r w:rsidRPr="00701904">
        <w:rPr>
          <w:rStyle w:val="Underline"/>
        </w:rPr>
        <w:t xml:space="preserve">Readily available </w:t>
      </w:r>
      <w:r w:rsidRPr="00D72602">
        <w:rPr>
          <w:rStyle w:val="Underline"/>
          <w:highlight w:val="yellow"/>
        </w:rPr>
        <w:t xml:space="preserve">uranium </w:t>
      </w:r>
      <w:r>
        <w:rPr>
          <w:rStyle w:val="Underline"/>
        </w:rPr>
        <w:t>…</w:t>
      </w:r>
      <w:r w:rsidRPr="00701904">
        <w:rPr>
          <w:sz w:val="14"/>
        </w:rPr>
        <w:t xml:space="preserve"> study “The Future of the Nuclear Fuel Cycle.”</w:t>
      </w:r>
    </w:p>
    <w:p w:rsidR="00E7142F" w:rsidRDefault="00E7142F" w:rsidP="00E7142F"/>
    <w:p w:rsidR="00E7142F" w:rsidRDefault="00E7142F" w:rsidP="00E7142F"/>
    <w:p w:rsidR="00E7142F" w:rsidRDefault="00EC5372" w:rsidP="00E7142F">
      <w:pPr>
        <w:pStyle w:val="Heading1"/>
      </w:pPr>
      <w:r>
        <w:t>Electricity DA</w:t>
      </w:r>
    </w:p>
    <w:p w:rsidR="0030188F" w:rsidRPr="0030188F" w:rsidRDefault="0030188F" w:rsidP="0030188F"/>
    <w:p w:rsidR="00E7142F" w:rsidRDefault="00E7142F" w:rsidP="00E7142F">
      <w:pPr>
        <w:pStyle w:val="Heading2"/>
        <w:rPr>
          <w:sz w:val="36"/>
          <w:szCs w:val="36"/>
        </w:rPr>
      </w:pPr>
      <w:r>
        <w:t>Electricity set to rise</w:t>
      </w:r>
    </w:p>
    <w:p w:rsidR="00E7142F" w:rsidRDefault="00E7142F" w:rsidP="00E7142F">
      <w:pPr>
        <w:pStyle w:val="Citation"/>
        <w:rPr>
          <w:sz w:val="20"/>
          <w:szCs w:val="20"/>
        </w:rPr>
      </w:pPr>
      <w:r>
        <w:t>EIA 11-6-12</w:t>
      </w:r>
    </w:p>
    <w:p w:rsidR="00E7142F" w:rsidRPr="00DB1D0E" w:rsidRDefault="00E7142F" w:rsidP="00E7142F">
      <w:r>
        <w:t>(</w:t>
      </w:r>
      <w:r w:rsidRPr="00DB1D0E">
        <w:t>Energy Information Administration, “U.S. Electricity Consumption”, </w:t>
      </w:r>
      <w:hyperlink r:id="rId16" w:tgtFrame="_blank" w:history="1">
        <w:r w:rsidRPr="00DB1D0E">
          <w:rPr>
            <w:rStyle w:val="Hyperlink"/>
          </w:rPr>
          <w:t>http://www.eia.gov/forecasts/steo/report/electricity.cfm</w:t>
        </w:r>
      </w:hyperlink>
      <w:r w:rsidRPr="00DB1D0E">
        <w:t>, DOA: 11-7-12, ldg)</w:t>
      </w:r>
    </w:p>
    <w:p w:rsidR="00E7142F" w:rsidRPr="00DB1D0E" w:rsidRDefault="00E7142F" w:rsidP="00E7142F">
      <w:r w:rsidRPr="00DB1D0E">
        <w:t> </w:t>
      </w:r>
    </w:p>
    <w:p w:rsidR="00E7142F" w:rsidRPr="00DB1D0E" w:rsidRDefault="00E7142F" w:rsidP="00E7142F">
      <w:r w:rsidRPr="004B1300">
        <w:rPr>
          <w:rStyle w:val="Underline"/>
          <w:highlight w:val="yellow"/>
        </w:rPr>
        <w:t>EIA expects</w:t>
      </w:r>
      <w:r w:rsidRPr="006D2D04">
        <w:rPr>
          <w:rStyle w:val="Underline"/>
        </w:rPr>
        <w:t xml:space="preserve"> th</w:t>
      </w:r>
      <w:r w:rsidRPr="000F4118">
        <w:rPr>
          <w:sz w:val="14"/>
        </w:rPr>
        <w:t xml:space="preserve">e nominal </w:t>
      </w:r>
      <w:r w:rsidRPr="006D2D04">
        <w:rPr>
          <w:rStyle w:val="Underline"/>
        </w:rPr>
        <w:t xml:space="preserve">U.S. residential </w:t>
      </w:r>
      <w:r w:rsidRPr="004B1300">
        <w:rPr>
          <w:rStyle w:val="Underline"/>
          <w:highlight w:val="yellow"/>
        </w:rPr>
        <w:t>electricity price</w:t>
      </w:r>
      <w:r w:rsidRPr="004B1300">
        <w:rPr>
          <w:sz w:val="14"/>
          <w:highlight w:val="yellow"/>
        </w:rPr>
        <w:t xml:space="preserve"> </w:t>
      </w:r>
      <w:r w:rsidRPr="004B1300">
        <w:rPr>
          <w:rStyle w:val="Underline"/>
          <w:highlight w:val="yellow"/>
        </w:rPr>
        <w:t>will rise</w:t>
      </w:r>
      <w:r w:rsidRPr="000F4118">
        <w:rPr>
          <w:rStyle w:val="Underline"/>
        </w:rPr>
        <w:t xml:space="preserve"> by just 0</w:t>
      </w:r>
      <w:r w:rsidRPr="004B1300">
        <w:rPr>
          <w:rStyle w:val="Underline"/>
          <w:highlight w:val="yellow"/>
        </w:rPr>
        <w:t>.1 percent</w:t>
      </w:r>
      <w:r w:rsidRPr="004B1300">
        <w:rPr>
          <w:sz w:val="14"/>
          <w:highlight w:val="yellow"/>
        </w:rPr>
        <w:t xml:space="preserve"> </w:t>
      </w:r>
      <w:r w:rsidRPr="004B1300">
        <w:rPr>
          <w:rStyle w:val="Underline"/>
          <w:highlight w:val="yellow"/>
        </w:rPr>
        <w:t>during 2012</w:t>
      </w:r>
      <w:r w:rsidRPr="000F4118">
        <w:rPr>
          <w:rStyle w:val="Underline"/>
        </w:rPr>
        <w:t>,</w:t>
      </w:r>
      <w:r w:rsidRPr="000F4118">
        <w:rPr>
          <w:sz w:val="14"/>
        </w:rPr>
        <w:t xml:space="preserve"> which would be the smallest year-over-year increase in ten years. </w:t>
      </w:r>
      <w:r w:rsidRPr="000F4118">
        <w:rPr>
          <w:rStyle w:val="BoldUnderlineChar"/>
          <w:rFonts w:eastAsia="Calibri"/>
        </w:rPr>
        <w:t xml:space="preserve">Residential </w:t>
      </w:r>
      <w:r w:rsidRPr="004B1300">
        <w:rPr>
          <w:rStyle w:val="BoldUnderlineChar"/>
          <w:rFonts w:eastAsia="Calibri"/>
          <w:highlight w:val="yellow"/>
        </w:rPr>
        <w:t>prices during 2013 are projected to rise by 1.5 percent</w:t>
      </w:r>
      <w:r w:rsidRPr="000F4118">
        <w:rPr>
          <w:rStyle w:val="BoldUnderlineChar"/>
          <w:rFonts w:eastAsia="Calibri"/>
        </w:rPr>
        <w:t xml:space="preserve"> </w:t>
      </w:r>
      <w:r w:rsidRPr="000F4118">
        <w:rPr>
          <w:rStyle w:val="Underline"/>
        </w:rPr>
        <w:t>to an average of 11.98 cents per kilowatthour</w:t>
      </w:r>
      <w:r w:rsidRPr="000F4118">
        <w:rPr>
          <w:sz w:val="14"/>
        </w:rPr>
        <w:t>.</w:t>
      </w:r>
    </w:p>
    <w:p w:rsidR="00E7142F" w:rsidRDefault="00E7142F" w:rsidP="00E7142F"/>
    <w:p w:rsidR="00E7142F" w:rsidRDefault="00E7142F" w:rsidP="00E7142F">
      <w:pPr>
        <w:pStyle w:val="Heading2"/>
        <w:rPr>
          <w:sz w:val="36"/>
          <w:szCs w:val="36"/>
        </w:rPr>
      </w:pPr>
      <w:r>
        <w:t xml:space="preserve">Nuclear provides cheap </w:t>
      </w:r>
      <w:r w:rsidRPr="00DB1D0E">
        <w:t>electricity</w:t>
      </w:r>
    </w:p>
    <w:p w:rsidR="00E7142F" w:rsidRDefault="00E7142F" w:rsidP="00E7142F">
      <w:pPr>
        <w:pStyle w:val="Citation"/>
        <w:rPr>
          <w:sz w:val="20"/>
          <w:szCs w:val="20"/>
        </w:rPr>
      </w:pPr>
      <w:r>
        <w:t>Tverberg, Oil Drum editor, 2012</w:t>
      </w:r>
    </w:p>
    <w:p w:rsidR="00E7142F" w:rsidRPr="00DB1D0E" w:rsidRDefault="00E7142F" w:rsidP="00E7142F">
      <w:r w:rsidRPr="00DB1D0E">
        <w:t>(Gail, “The Modern World of Nuclear Generated Electricity”, 8-16, </w:t>
      </w:r>
      <w:hyperlink r:id="rId17" w:tgtFrame="_blank" w:history="1">
        <w:r w:rsidRPr="00DB1D0E">
          <w:rPr>
            <w:rStyle w:val="Hyperlink"/>
          </w:rPr>
          <w:t>http://oilprice.com/Alternative-Energy/Nuclear-Power/The-Modern-World-of-Nuclear-Generated-Electricity.html</w:t>
        </w:r>
      </w:hyperlink>
      <w:r w:rsidRPr="00DB1D0E">
        <w:t>, DOA: 11-7-12, ldg)</w:t>
      </w:r>
    </w:p>
    <w:p w:rsidR="00E7142F" w:rsidRPr="00DB1D0E" w:rsidRDefault="00E7142F" w:rsidP="00E7142F">
      <w:r w:rsidRPr="00DB1D0E">
        <w:t> </w:t>
      </w:r>
    </w:p>
    <w:p w:rsidR="00E7142F" w:rsidRPr="00DB1D0E" w:rsidRDefault="00E7142F" w:rsidP="00E7142F">
      <w:r w:rsidRPr="004B1300">
        <w:rPr>
          <w:rStyle w:val="Underline"/>
          <w:highlight w:val="yellow"/>
        </w:rPr>
        <w:t>Nuclear</w:t>
      </w:r>
      <w:r w:rsidRPr="00724253">
        <w:rPr>
          <w:sz w:val="14"/>
        </w:rPr>
        <w:t xml:space="preserve"> Electric </w:t>
      </w:r>
      <w:r w:rsidRPr="004B1300">
        <w:rPr>
          <w:rStyle w:val="Underline"/>
          <w:highlight w:val="yellow"/>
        </w:rPr>
        <w:t>Plants</w:t>
      </w:r>
      <w:r w:rsidRPr="00724253">
        <w:rPr>
          <w:sz w:val="14"/>
        </w:rPr>
        <w:t xml:space="preserve"> that are “Paid for” </w:t>
      </w:r>
      <w:r w:rsidRPr="004B1300">
        <w:rPr>
          <w:rStyle w:val="Underline"/>
          <w:highlight w:val="yellow"/>
        </w:rPr>
        <w:t>Generate Electricity</w:t>
      </w:r>
      <w:r w:rsidRPr="00724253">
        <w:rPr>
          <w:rStyle w:val="Underline"/>
        </w:rPr>
        <w:t xml:space="preserve"> Very </w:t>
      </w:r>
      <w:r w:rsidRPr="004B1300">
        <w:rPr>
          <w:rStyle w:val="Underline"/>
          <w:highlight w:val="yellow"/>
        </w:rPr>
        <w:t>Cheaply</w:t>
      </w:r>
      <w:r w:rsidRPr="00724253">
        <w:rPr>
          <w:sz w:val="14"/>
        </w:rPr>
        <w:t xml:space="preserve"> Nuclear power </w:t>
      </w:r>
      <w:r w:rsidRPr="0017304F">
        <w:rPr>
          <w:rStyle w:val="BoldUnderlineChar"/>
          <w:rFonts w:eastAsia="Calibri"/>
          <w:highlight w:val="yellow"/>
        </w:rPr>
        <w:t>plants</w:t>
      </w:r>
      <w:r w:rsidRPr="00724253">
        <w:rPr>
          <w:sz w:val="14"/>
        </w:rPr>
        <w:t xml:space="preserve"> </w:t>
      </w:r>
      <w:r w:rsidRPr="00724253">
        <w:rPr>
          <w:rStyle w:val="Underline"/>
        </w:rPr>
        <w:t xml:space="preserve">for which the capital costs are already “sunk” </w:t>
      </w:r>
      <w:r w:rsidRPr="0017304F">
        <w:rPr>
          <w:rStyle w:val="BoldUnderlineChar"/>
          <w:rFonts w:eastAsia="Calibri"/>
          <w:highlight w:val="yellow"/>
        </w:rPr>
        <w:t>are</w:t>
      </w:r>
      <w:r w:rsidRPr="00724253">
        <w:rPr>
          <w:rStyle w:val="BoldUnderlineChar"/>
          <w:rFonts w:eastAsia="Calibri"/>
        </w:rPr>
        <w:t xml:space="preserve"> very </w:t>
      </w:r>
      <w:r w:rsidRPr="0017304F">
        <w:rPr>
          <w:rStyle w:val="BoldUnderlineChar"/>
          <w:rFonts w:eastAsia="Calibri"/>
          <w:highlight w:val="yellow"/>
        </w:rPr>
        <w:t>inexpensive</w:t>
      </w:r>
      <w:r w:rsidRPr="00724253">
        <w:rPr>
          <w:rStyle w:val="BoldUnderlineChar"/>
          <w:rFonts w:eastAsia="Calibri"/>
        </w:rPr>
        <w:t xml:space="preserve"> to operate</w:t>
      </w:r>
      <w:r w:rsidRPr="00724253">
        <w:rPr>
          <w:sz w:val="14"/>
        </w:rPr>
        <w:t xml:space="preserve">, </w:t>
      </w:r>
      <w:r w:rsidRPr="0017304F">
        <w:rPr>
          <w:rStyle w:val="Underline"/>
          <w:highlight w:val="yellow"/>
        </w:rPr>
        <w:t>with operating costs</w:t>
      </w:r>
      <w:r w:rsidRPr="00724253">
        <w:rPr>
          <w:sz w:val="14"/>
        </w:rPr>
        <w:t xml:space="preserve"> estimated </w:t>
      </w:r>
      <w:r w:rsidRPr="0017304F">
        <w:rPr>
          <w:rStyle w:val="Underline"/>
          <w:highlight w:val="yellow"/>
        </w:rPr>
        <w:t>at 2 cents</w:t>
      </w:r>
      <w:r w:rsidRPr="00724253">
        <w:rPr>
          <w:rStyle w:val="Underline"/>
        </w:rPr>
        <w:t xml:space="preserve"> per kilowatt-hour</w:t>
      </w:r>
      <w:r w:rsidRPr="00724253">
        <w:rPr>
          <w:sz w:val="14"/>
        </w:rPr>
        <w:t xml:space="preserve"> (kWh). </w:t>
      </w:r>
      <w:r w:rsidRPr="0017304F">
        <w:rPr>
          <w:rStyle w:val="BoldUnderlineChar"/>
          <w:rFonts w:eastAsia="Calibri"/>
          <w:highlight w:val="yellow"/>
        </w:rPr>
        <w:t>Any</w:t>
      </w:r>
      <w:r w:rsidRPr="00724253">
        <w:rPr>
          <w:rStyle w:val="BoldUnderlineChar"/>
          <w:rFonts w:eastAsia="Calibri"/>
        </w:rPr>
        <w:t xml:space="preserve"> kind of </w:t>
      </w:r>
      <w:r w:rsidRPr="0017304F">
        <w:rPr>
          <w:rStyle w:val="BoldUnderlineChar"/>
          <w:rFonts w:eastAsia="Calibri"/>
          <w:highlight w:val="yellow"/>
        </w:rPr>
        <w:t>change away from nuclear</w:t>
      </w:r>
      <w:r w:rsidRPr="00724253">
        <w:rPr>
          <w:rStyle w:val="BoldUnderlineChar"/>
          <w:rFonts w:eastAsia="Calibri"/>
        </w:rPr>
        <w:t xml:space="preserve"> is likely to </w:t>
      </w:r>
      <w:r w:rsidRPr="0017304F">
        <w:rPr>
          <w:rStyle w:val="BoldUnderlineChar"/>
          <w:rFonts w:eastAsia="Calibri"/>
          <w:highlight w:val="yellow"/>
        </w:rPr>
        <w:t>require</w:t>
      </w:r>
      <w:r w:rsidRPr="00724253">
        <w:rPr>
          <w:rStyle w:val="BoldUnderlineChar"/>
          <w:rFonts w:eastAsia="Calibri"/>
        </w:rPr>
        <w:t xml:space="preserve"> the substitution of </w:t>
      </w:r>
      <w:r w:rsidRPr="0017304F">
        <w:rPr>
          <w:rStyle w:val="BoldUnderlineChar"/>
          <w:rFonts w:eastAsia="Calibri"/>
          <w:highlight w:val="yellow"/>
        </w:rPr>
        <w:t>more expensive generation</w:t>
      </w:r>
      <w:r w:rsidRPr="00724253">
        <w:rPr>
          <w:sz w:val="14"/>
        </w:rPr>
        <w:t xml:space="preserve"> of some other type. </w:t>
      </w:r>
      <w:r w:rsidRPr="00724253">
        <w:rPr>
          <w:rStyle w:val="Underline"/>
        </w:rPr>
        <w:t xml:space="preserve">The electrical </w:t>
      </w:r>
      <w:r w:rsidRPr="0017304F">
        <w:rPr>
          <w:rStyle w:val="Underline"/>
          <w:highlight w:val="yellow"/>
        </w:rPr>
        <w:t>rates</w:t>
      </w:r>
      <w:r w:rsidRPr="00724253">
        <w:rPr>
          <w:sz w:val="14"/>
        </w:rPr>
        <w:t xml:space="preserve"> in place today in Europe and the United States today </w:t>
      </w:r>
      <w:r w:rsidRPr="0017304F">
        <w:rPr>
          <w:rStyle w:val="Underline"/>
          <w:highlight w:val="yellow"/>
        </w:rPr>
        <w:t>take into account</w:t>
      </w:r>
      <w:r w:rsidRPr="00724253">
        <w:rPr>
          <w:rStyle w:val="Underline"/>
        </w:rPr>
        <w:t xml:space="preserve"> the favorable </w:t>
      </w:r>
      <w:r w:rsidRPr="0017304F">
        <w:rPr>
          <w:rStyle w:val="Underline"/>
          <w:highlight w:val="yellow"/>
        </w:rPr>
        <w:t>cost structure for</w:t>
      </w:r>
      <w:r w:rsidRPr="00724253">
        <w:rPr>
          <w:rStyle w:val="Underline"/>
        </w:rPr>
        <w:t xml:space="preserve"> </w:t>
      </w:r>
      <w:r w:rsidRPr="0017304F">
        <w:rPr>
          <w:rStyle w:val="Underline"/>
          <w:highlight w:val="yellow"/>
        </w:rPr>
        <w:t>nuclear</w:t>
      </w:r>
      <w:r w:rsidRPr="00724253">
        <w:rPr>
          <w:rStyle w:val="Underline"/>
        </w:rPr>
        <w:t xml:space="preserve">, </w:t>
      </w:r>
      <w:r w:rsidRPr="0017304F">
        <w:rPr>
          <w:rStyle w:val="Underline"/>
          <w:highlight w:val="yellow"/>
        </w:rPr>
        <w:t>and</w:t>
      </w:r>
      <w:r w:rsidRPr="00724253">
        <w:rPr>
          <w:sz w:val="14"/>
        </w:rPr>
        <w:t xml:space="preserve"> thus </w:t>
      </w:r>
      <w:r w:rsidRPr="00724253">
        <w:rPr>
          <w:rStyle w:val="Underline"/>
        </w:rPr>
        <w:t xml:space="preserve">help </w:t>
      </w:r>
      <w:r w:rsidRPr="0017304F">
        <w:rPr>
          <w:rStyle w:val="Underline"/>
          <w:highlight w:val="yellow"/>
        </w:rPr>
        <w:t>keep</w:t>
      </w:r>
      <w:r w:rsidRPr="00724253">
        <w:rPr>
          <w:rStyle w:val="Underline"/>
        </w:rPr>
        <w:t xml:space="preserve"> electrical </w:t>
      </w:r>
      <w:r w:rsidRPr="0017304F">
        <w:rPr>
          <w:rStyle w:val="Underline"/>
          <w:highlight w:val="yellow"/>
        </w:rPr>
        <w:t>rates low</w:t>
      </w:r>
      <w:r w:rsidRPr="00724253">
        <w:rPr>
          <w:rStyle w:val="Underline"/>
        </w:rPr>
        <w:t xml:space="preserve">, especially </w:t>
      </w:r>
      <w:r w:rsidRPr="0017304F">
        <w:rPr>
          <w:rStyle w:val="Underline"/>
          <w:highlight w:val="yellow"/>
        </w:rPr>
        <w:t>for</w:t>
      </w:r>
      <w:r w:rsidRPr="00724253">
        <w:rPr>
          <w:rStyle w:val="Underline"/>
        </w:rPr>
        <w:t xml:space="preserve"> commercial </w:t>
      </w:r>
      <w:r w:rsidRPr="0017304F">
        <w:rPr>
          <w:rStyle w:val="Underline"/>
          <w:highlight w:val="yellow"/>
        </w:rPr>
        <w:t>users</w:t>
      </w:r>
      <w:r w:rsidRPr="00724253">
        <w:rPr>
          <w:sz w:val="14"/>
        </w:rPr>
        <w:t xml:space="preserve"> (since they usually get the best rates).</w:t>
      </w:r>
    </w:p>
    <w:p w:rsidR="00E7142F" w:rsidRPr="00AB2556" w:rsidRDefault="00E7142F" w:rsidP="00E7142F"/>
    <w:p w:rsidR="00B623F5" w:rsidRDefault="00B623F5" w:rsidP="00B623F5"/>
    <w:p w:rsidR="00B623F5" w:rsidRDefault="00B623F5" w:rsidP="00B623F5"/>
    <w:p w:rsidR="00E7142F" w:rsidRDefault="00E7142F" w:rsidP="00B623F5"/>
    <w:p w:rsidR="00E7142F" w:rsidRDefault="00E7142F" w:rsidP="00B623F5"/>
    <w:p w:rsidR="00E7142F" w:rsidRDefault="00E7142F" w:rsidP="00B623F5"/>
    <w:p w:rsidR="00E7142F" w:rsidRDefault="00E7142F" w:rsidP="00B623F5"/>
    <w:p w:rsidR="00E7142F" w:rsidRDefault="00E7142F" w:rsidP="00B623F5"/>
    <w:p w:rsidR="00E7142F" w:rsidRDefault="00E7142F" w:rsidP="00B623F5"/>
    <w:p w:rsidR="00E7142F" w:rsidRDefault="00E7142F" w:rsidP="00B623F5"/>
    <w:p w:rsidR="00E7142F" w:rsidRDefault="00E7142F" w:rsidP="00B623F5"/>
    <w:p w:rsidR="00E7142F" w:rsidRDefault="00E7142F" w:rsidP="00B623F5"/>
    <w:p w:rsidR="00E7142F" w:rsidRDefault="00E7142F" w:rsidP="00B623F5"/>
    <w:p w:rsidR="00E7142F" w:rsidRDefault="00E7142F" w:rsidP="00B623F5"/>
    <w:p w:rsidR="00E7142F" w:rsidRDefault="00E7142F" w:rsidP="00B623F5"/>
    <w:p w:rsidR="00E7142F" w:rsidRDefault="00E7142F" w:rsidP="00B623F5"/>
    <w:p w:rsidR="00E7142F" w:rsidRDefault="00E7142F" w:rsidP="00B623F5"/>
    <w:p w:rsidR="00E7142F" w:rsidRDefault="00E7142F" w:rsidP="00B623F5"/>
    <w:p w:rsidR="00E7142F" w:rsidRDefault="00E7142F" w:rsidP="00B623F5"/>
    <w:p w:rsidR="00E7142F" w:rsidRDefault="00E7142F" w:rsidP="00B623F5"/>
    <w:p w:rsidR="00E7142F" w:rsidRDefault="00E7142F" w:rsidP="00B623F5"/>
    <w:p w:rsidR="00B623F5" w:rsidRDefault="00B623F5" w:rsidP="00B623F5"/>
    <w:p w:rsidR="00B623F5" w:rsidRDefault="00B623F5" w:rsidP="00B623F5"/>
    <w:p w:rsidR="00B623F5" w:rsidRDefault="00B623F5" w:rsidP="00B623F5"/>
    <w:p w:rsidR="00B623F5" w:rsidRDefault="00B623F5" w:rsidP="00B623F5"/>
    <w:p w:rsidR="00B623F5" w:rsidRDefault="00B623F5" w:rsidP="00B623F5"/>
    <w:p w:rsidR="00B623F5" w:rsidRPr="000E23A8" w:rsidRDefault="00B623F5" w:rsidP="00B623F5"/>
    <w:p w:rsidR="00B623F5" w:rsidRPr="00AB2556" w:rsidRDefault="00B623F5" w:rsidP="00AB2556"/>
    <w:sectPr w:rsidR="00B623F5" w:rsidRPr="00AB2556" w:rsidSect="00864162">
      <w:headerReference w:type="even" r:id="rId18"/>
      <w:headerReference w:type="default" r:id="rId19"/>
      <w:footerReference w:type="even" r:id="rId20"/>
      <w:footerReference w:type="default" r:id="rId21"/>
      <w:headerReference w:type="first" r:id="rId22"/>
      <w:footerReference w:type="first" r:id="rId23"/>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97F93" w:rsidRDefault="00797F93" w:rsidP="00261634">
      <w:r>
        <w:separator/>
      </w:r>
    </w:p>
  </w:endnote>
  <w:endnote w:type="continuationSeparator" w:id="0">
    <w:p w:rsidR="00797F93" w:rsidRDefault="00797F93" w:rsidP="002616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36740" w:rsidRDefault="00E3674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51909286"/>
      <w:docPartObj>
        <w:docPartGallery w:val="Page Numbers (Bottom of Page)"/>
        <w:docPartUnique/>
      </w:docPartObj>
    </w:sdtPr>
    <w:sdtEndPr/>
    <w:sdtContent>
      <w:p w:rsidR="00E36740" w:rsidRDefault="00E36740">
        <w:pPr>
          <w:pStyle w:val="Footer"/>
          <w:jc w:val="right"/>
        </w:pPr>
        <w:r>
          <w:fldChar w:fldCharType="begin"/>
        </w:r>
        <w:r>
          <w:instrText xml:space="preserve"> PAGE   \* MERGEFORMAT </w:instrText>
        </w:r>
        <w:r>
          <w:fldChar w:fldCharType="separate"/>
        </w:r>
        <w:r>
          <w:rPr>
            <w:noProof/>
          </w:rPr>
          <w:t>1</w:t>
        </w:r>
        <w:r>
          <w:rPr>
            <w:noProof/>
          </w:rPr>
          <w:fldChar w:fldCharType="end"/>
        </w:r>
      </w:p>
    </w:sdtContent>
  </w:sdt>
  <w:p w:rsidR="00E36740" w:rsidRDefault="00E36740" w:rsidP="004B2234">
    <w:pPr>
      <w:pStyle w:val="Footer"/>
      <w:jc w:val="center"/>
    </w:pPr>
    <w:r>
      <w:t>Liberty Debate</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36740" w:rsidRDefault="00E3674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97F93" w:rsidRDefault="00797F93" w:rsidP="00261634">
      <w:r>
        <w:separator/>
      </w:r>
    </w:p>
  </w:footnote>
  <w:footnote w:type="continuationSeparator" w:id="0">
    <w:p w:rsidR="00797F93" w:rsidRDefault="00797F93" w:rsidP="0026163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36740" w:rsidRDefault="00E3674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36740" w:rsidRDefault="00E36740" w:rsidP="001853A6">
    <w:pPr>
      <w:pStyle w:val="Header"/>
      <w:tabs>
        <w:tab w:val="clear" w:pos="9360"/>
        <w:tab w:val="right" w:pos="10800"/>
      </w:tabs>
    </w:pPr>
    <w:r>
      <w:t>Liberty Debate</w:t>
    </w:r>
    <w:r>
      <w:tab/>
    </w:r>
    <w:r>
      <w:tab/>
    </w:r>
    <w:sdt>
      <w:sdtPr>
        <w:id w:val="565053189"/>
        <w:docPartObj>
          <w:docPartGallery w:val="Page Numbers (Top of Page)"/>
          <w:docPartUnique/>
        </w:docPartObj>
      </w:sdtPr>
      <w:sdtEndPr/>
      <w:sdtContent>
        <w:r w:rsidRPr="0064186A">
          <w:t xml:space="preserve">Page </w:t>
        </w:r>
        <w:r>
          <w:fldChar w:fldCharType="begin"/>
        </w:r>
        <w:r>
          <w:instrText xml:space="preserve"> PAGE </w:instrText>
        </w:r>
        <w:r>
          <w:fldChar w:fldCharType="separate"/>
        </w:r>
        <w:r>
          <w:rPr>
            <w:noProof/>
          </w:rPr>
          <w:t>1</w:t>
        </w:r>
        <w:r>
          <w:rPr>
            <w:noProof/>
          </w:rPr>
          <w:fldChar w:fldCharType="end"/>
        </w:r>
        <w:r w:rsidRPr="0064186A">
          <w:t xml:space="preserve"> of </w:t>
        </w:r>
        <w:fldSimple w:instr=" NUMPAGES  ">
          <w:r>
            <w:rPr>
              <w:noProof/>
            </w:rPr>
            <w:t>1</w:t>
          </w:r>
        </w:fldSimple>
      </w:sdtContent>
    </w:sdt>
  </w:p>
  <w:p w:rsidR="00E36740" w:rsidRPr="00236E21" w:rsidRDefault="00F91D91" w:rsidP="001853A6">
    <w:pPr>
      <w:pStyle w:val="Header"/>
      <w:tabs>
        <w:tab w:val="clear" w:pos="9360"/>
        <w:tab w:val="right" w:pos="10800"/>
      </w:tabs>
    </w:pPr>
    <w:fldSimple w:instr=" FILENAME  \* Caps  \* MERGEFORMAT ">
      <w:r w:rsidR="00E36740">
        <w:rPr>
          <w:noProof/>
        </w:rPr>
        <w:t>Normal.Dotm</w:t>
      </w:r>
    </w:fldSimple>
    <w:r w:rsidR="00E36740">
      <w:tab/>
    </w:r>
    <w:r w:rsidR="00E36740">
      <w:tab/>
      <w:t>N. Ryan</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36740" w:rsidRDefault="00E3674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360"/>
  <w:drawingGridHorizontalSpacing w:val="110"/>
  <w:displayHorizontalDrawingGridEvery w:val="2"/>
  <w:displayVerticalDrawingGridEvery w:val="2"/>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7F93"/>
    <w:rsid w:val="00000B0C"/>
    <w:rsid w:val="000019DB"/>
    <w:rsid w:val="00002D07"/>
    <w:rsid w:val="00006718"/>
    <w:rsid w:val="0001173E"/>
    <w:rsid w:val="0001477F"/>
    <w:rsid w:val="00021DC8"/>
    <w:rsid w:val="00030B04"/>
    <w:rsid w:val="0003124A"/>
    <w:rsid w:val="00034AAD"/>
    <w:rsid w:val="0003526A"/>
    <w:rsid w:val="0003551D"/>
    <w:rsid w:val="00041A45"/>
    <w:rsid w:val="00042A8F"/>
    <w:rsid w:val="00043AD7"/>
    <w:rsid w:val="00044D85"/>
    <w:rsid w:val="00045D43"/>
    <w:rsid w:val="000519DD"/>
    <w:rsid w:val="0005405A"/>
    <w:rsid w:val="0005542A"/>
    <w:rsid w:val="00056CB8"/>
    <w:rsid w:val="00057E14"/>
    <w:rsid w:val="00060CCB"/>
    <w:rsid w:val="0006175E"/>
    <w:rsid w:val="00061B36"/>
    <w:rsid w:val="00064013"/>
    <w:rsid w:val="0006658B"/>
    <w:rsid w:val="00066FAF"/>
    <w:rsid w:val="000675C5"/>
    <w:rsid w:val="00071344"/>
    <w:rsid w:val="000735CF"/>
    <w:rsid w:val="000763CB"/>
    <w:rsid w:val="000764A7"/>
    <w:rsid w:val="000779C2"/>
    <w:rsid w:val="00081701"/>
    <w:rsid w:val="00081C37"/>
    <w:rsid w:val="00082BD0"/>
    <w:rsid w:val="00084727"/>
    <w:rsid w:val="0008565B"/>
    <w:rsid w:val="00086806"/>
    <w:rsid w:val="0008758C"/>
    <w:rsid w:val="00087613"/>
    <w:rsid w:val="00087DA3"/>
    <w:rsid w:val="000909DA"/>
    <w:rsid w:val="000915D9"/>
    <w:rsid w:val="00092F99"/>
    <w:rsid w:val="0009438B"/>
    <w:rsid w:val="00095F7B"/>
    <w:rsid w:val="000A0CE8"/>
    <w:rsid w:val="000A28C7"/>
    <w:rsid w:val="000A2BA6"/>
    <w:rsid w:val="000A4EE8"/>
    <w:rsid w:val="000A61BC"/>
    <w:rsid w:val="000A6DF7"/>
    <w:rsid w:val="000A732D"/>
    <w:rsid w:val="000B2CE2"/>
    <w:rsid w:val="000B3B76"/>
    <w:rsid w:val="000B5693"/>
    <w:rsid w:val="000B58D1"/>
    <w:rsid w:val="000B6B22"/>
    <w:rsid w:val="000B7448"/>
    <w:rsid w:val="000C0D5E"/>
    <w:rsid w:val="000C1E1B"/>
    <w:rsid w:val="000C239B"/>
    <w:rsid w:val="000C3D9E"/>
    <w:rsid w:val="000C6014"/>
    <w:rsid w:val="000C7118"/>
    <w:rsid w:val="000D26F2"/>
    <w:rsid w:val="000D321F"/>
    <w:rsid w:val="000D4EDD"/>
    <w:rsid w:val="000D5258"/>
    <w:rsid w:val="000D5635"/>
    <w:rsid w:val="000D78A3"/>
    <w:rsid w:val="000E2AD9"/>
    <w:rsid w:val="000F147A"/>
    <w:rsid w:val="000F17C3"/>
    <w:rsid w:val="000F5051"/>
    <w:rsid w:val="000F6E34"/>
    <w:rsid w:val="000F6FCC"/>
    <w:rsid w:val="000F7681"/>
    <w:rsid w:val="0010165B"/>
    <w:rsid w:val="00101A45"/>
    <w:rsid w:val="001040BB"/>
    <w:rsid w:val="00106FFD"/>
    <w:rsid w:val="0010737C"/>
    <w:rsid w:val="001111A7"/>
    <w:rsid w:val="00112A8D"/>
    <w:rsid w:val="00113622"/>
    <w:rsid w:val="00114090"/>
    <w:rsid w:val="00114E5B"/>
    <w:rsid w:val="0011706D"/>
    <w:rsid w:val="00117D96"/>
    <w:rsid w:val="0012359F"/>
    <w:rsid w:val="00123A6E"/>
    <w:rsid w:val="00123B6D"/>
    <w:rsid w:val="00123FEC"/>
    <w:rsid w:val="00125FDE"/>
    <w:rsid w:val="00127E07"/>
    <w:rsid w:val="00127F95"/>
    <w:rsid w:val="00136A57"/>
    <w:rsid w:val="00144295"/>
    <w:rsid w:val="00146F8F"/>
    <w:rsid w:val="001475CB"/>
    <w:rsid w:val="00150AC8"/>
    <w:rsid w:val="00153E90"/>
    <w:rsid w:val="00155D01"/>
    <w:rsid w:val="0015771D"/>
    <w:rsid w:val="001602AE"/>
    <w:rsid w:val="00160D63"/>
    <w:rsid w:val="00161176"/>
    <w:rsid w:val="0016233D"/>
    <w:rsid w:val="00171F69"/>
    <w:rsid w:val="00172A3E"/>
    <w:rsid w:val="00172C92"/>
    <w:rsid w:val="00176AD9"/>
    <w:rsid w:val="001779FE"/>
    <w:rsid w:val="00181461"/>
    <w:rsid w:val="00183490"/>
    <w:rsid w:val="00184F94"/>
    <w:rsid w:val="001853A6"/>
    <w:rsid w:val="00186EB2"/>
    <w:rsid w:val="001919D5"/>
    <w:rsid w:val="00191D07"/>
    <w:rsid w:val="00191F24"/>
    <w:rsid w:val="001946FB"/>
    <w:rsid w:val="001948E1"/>
    <w:rsid w:val="00195E13"/>
    <w:rsid w:val="00196815"/>
    <w:rsid w:val="0019768E"/>
    <w:rsid w:val="001A06FB"/>
    <w:rsid w:val="001B1370"/>
    <w:rsid w:val="001B1F5F"/>
    <w:rsid w:val="001B3BB2"/>
    <w:rsid w:val="001B427B"/>
    <w:rsid w:val="001B4A29"/>
    <w:rsid w:val="001B506A"/>
    <w:rsid w:val="001B5AB9"/>
    <w:rsid w:val="001B7974"/>
    <w:rsid w:val="001C07D7"/>
    <w:rsid w:val="001C0F88"/>
    <w:rsid w:val="001C3F29"/>
    <w:rsid w:val="001C4DFD"/>
    <w:rsid w:val="001C65A6"/>
    <w:rsid w:val="001D0BF9"/>
    <w:rsid w:val="001D269D"/>
    <w:rsid w:val="001D4EF1"/>
    <w:rsid w:val="001E25B4"/>
    <w:rsid w:val="001F1E54"/>
    <w:rsid w:val="001F3E05"/>
    <w:rsid w:val="001F3E38"/>
    <w:rsid w:val="001F74B9"/>
    <w:rsid w:val="001F7BAA"/>
    <w:rsid w:val="00200A92"/>
    <w:rsid w:val="00200B29"/>
    <w:rsid w:val="00201078"/>
    <w:rsid w:val="00202963"/>
    <w:rsid w:val="00203629"/>
    <w:rsid w:val="00203852"/>
    <w:rsid w:val="00205C4D"/>
    <w:rsid w:val="00207120"/>
    <w:rsid w:val="00212067"/>
    <w:rsid w:val="00216ECE"/>
    <w:rsid w:val="00220C41"/>
    <w:rsid w:val="00221241"/>
    <w:rsid w:val="00222BE0"/>
    <w:rsid w:val="00222EDB"/>
    <w:rsid w:val="002238A6"/>
    <w:rsid w:val="00223988"/>
    <w:rsid w:val="00224B70"/>
    <w:rsid w:val="00227143"/>
    <w:rsid w:val="00227C6E"/>
    <w:rsid w:val="00233AC7"/>
    <w:rsid w:val="00236E21"/>
    <w:rsid w:val="0023713C"/>
    <w:rsid w:val="00237DDA"/>
    <w:rsid w:val="00243732"/>
    <w:rsid w:val="00243A70"/>
    <w:rsid w:val="002451EE"/>
    <w:rsid w:val="002458F0"/>
    <w:rsid w:val="0024595C"/>
    <w:rsid w:val="00247037"/>
    <w:rsid w:val="00254F8D"/>
    <w:rsid w:val="002553AA"/>
    <w:rsid w:val="002555DC"/>
    <w:rsid w:val="00257005"/>
    <w:rsid w:val="00257180"/>
    <w:rsid w:val="002609F9"/>
    <w:rsid w:val="00261634"/>
    <w:rsid w:val="002631B8"/>
    <w:rsid w:val="002631E7"/>
    <w:rsid w:val="00270E30"/>
    <w:rsid w:val="002719BA"/>
    <w:rsid w:val="00272924"/>
    <w:rsid w:val="00272A7F"/>
    <w:rsid w:val="00275934"/>
    <w:rsid w:val="002762A7"/>
    <w:rsid w:val="0028252F"/>
    <w:rsid w:val="00283325"/>
    <w:rsid w:val="00284073"/>
    <w:rsid w:val="00286312"/>
    <w:rsid w:val="00287666"/>
    <w:rsid w:val="00287947"/>
    <w:rsid w:val="00290959"/>
    <w:rsid w:val="0029106B"/>
    <w:rsid w:val="00291356"/>
    <w:rsid w:val="00291542"/>
    <w:rsid w:val="002923D4"/>
    <w:rsid w:val="00293D1B"/>
    <w:rsid w:val="00293E6D"/>
    <w:rsid w:val="00297024"/>
    <w:rsid w:val="00297B86"/>
    <w:rsid w:val="002A09C9"/>
    <w:rsid w:val="002A1118"/>
    <w:rsid w:val="002A3591"/>
    <w:rsid w:val="002A37E8"/>
    <w:rsid w:val="002A4E1B"/>
    <w:rsid w:val="002A6ABD"/>
    <w:rsid w:val="002B018D"/>
    <w:rsid w:val="002B0BB7"/>
    <w:rsid w:val="002B16CA"/>
    <w:rsid w:val="002B3B67"/>
    <w:rsid w:val="002B4157"/>
    <w:rsid w:val="002B4493"/>
    <w:rsid w:val="002B49A5"/>
    <w:rsid w:val="002B5CFD"/>
    <w:rsid w:val="002B7634"/>
    <w:rsid w:val="002B7C3B"/>
    <w:rsid w:val="002C14F7"/>
    <w:rsid w:val="002C28B7"/>
    <w:rsid w:val="002C2DD1"/>
    <w:rsid w:val="002C2E51"/>
    <w:rsid w:val="002C4771"/>
    <w:rsid w:val="002C7983"/>
    <w:rsid w:val="002C7A1F"/>
    <w:rsid w:val="002D0445"/>
    <w:rsid w:val="002D2214"/>
    <w:rsid w:val="002D289A"/>
    <w:rsid w:val="002D2F12"/>
    <w:rsid w:val="002D31A6"/>
    <w:rsid w:val="002D3DB6"/>
    <w:rsid w:val="002D4232"/>
    <w:rsid w:val="002D4340"/>
    <w:rsid w:val="002D53B8"/>
    <w:rsid w:val="002D567F"/>
    <w:rsid w:val="002D615F"/>
    <w:rsid w:val="002D63AB"/>
    <w:rsid w:val="002E00BA"/>
    <w:rsid w:val="002E13C0"/>
    <w:rsid w:val="002E3A60"/>
    <w:rsid w:val="002E5893"/>
    <w:rsid w:val="002E5EF7"/>
    <w:rsid w:val="002E63B0"/>
    <w:rsid w:val="002E70BE"/>
    <w:rsid w:val="002E7D22"/>
    <w:rsid w:val="002F03FF"/>
    <w:rsid w:val="002F276F"/>
    <w:rsid w:val="002F330E"/>
    <w:rsid w:val="002F33AF"/>
    <w:rsid w:val="002F3420"/>
    <w:rsid w:val="002F3909"/>
    <w:rsid w:val="002F65DC"/>
    <w:rsid w:val="0030188F"/>
    <w:rsid w:val="003048CC"/>
    <w:rsid w:val="00305B3B"/>
    <w:rsid w:val="00305D39"/>
    <w:rsid w:val="00306BD2"/>
    <w:rsid w:val="00307078"/>
    <w:rsid w:val="003070B6"/>
    <w:rsid w:val="00310037"/>
    <w:rsid w:val="003108C5"/>
    <w:rsid w:val="003111EA"/>
    <w:rsid w:val="00314973"/>
    <w:rsid w:val="00314A38"/>
    <w:rsid w:val="00314EC2"/>
    <w:rsid w:val="00315E6C"/>
    <w:rsid w:val="00316D52"/>
    <w:rsid w:val="00317D41"/>
    <w:rsid w:val="00320DD1"/>
    <w:rsid w:val="003218F6"/>
    <w:rsid w:val="00323107"/>
    <w:rsid w:val="00323405"/>
    <w:rsid w:val="003237BB"/>
    <w:rsid w:val="003240B7"/>
    <w:rsid w:val="00324486"/>
    <w:rsid w:val="00324F8A"/>
    <w:rsid w:val="00332096"/>
    <w:rsid w:val="003341D4"/>
    <w:rsid w:val="003352FF"/>
    <w:rsid w:val="00336357"/>
    <w:rsid w:val="00337AB3"/>
    <w:rsid w:val="00343E29"/>
    <w:rsid w:val="00346000"/>
    <w:rsid w:val="00351C78"/>
    <w:rsid w:val="0035569D"/>
    <w:rsid w:val="00357CF5"/>
    <w:rsid w:val="00362FD1"/>
    <w:rsid w:val="0036326B"/>
    <w:rsid w:val="0036376C"/>
    <w:rsid w:val="00364881"/>
    <w:rsid w:val="00367344"/>
    <w:rsid w:val="003702AB"/>
    <w:rsid w:val="00371595"/>
    <w:rsid w:val="003726C2"/>
    <w:rsid w:val="00373BF9"/>
    <w:rsid w:val="00381A03"/>
    <w:rsid w:val="00381F8A"/>
    <w:rsid w:val="00384D66"/>
    <w:rsid w:val="00386C01"/>
    <w:rsid w:val="00387C5C"/>
    <w:rsid w:val="00387FBB"/>
    <w:rsid w:val="00390848"/>
    <w:rsid w:val="00391D7D"/>
    <w:rsid w:val="00392572"/>
    <w:rsid w:val="00394FA2"/>
    <w:rsid w:val="00395AF8"/>
    <w:rsid w:val="003A01AA"/>
    <w:rsid w:val="003A0DEC"/>
    <w:rsid w:val="003A17AC"/>
    <w:rsid w:val="003A1C61"/>
    <w:rsid w:val="003A37D6"/>
    <w:rsid w:val="003A3F64"/>
    <w:rsid w:val="003A42C3"/>
    <w:rsid w:val="003A4B88"/>
    <w:rsid w:val="003A52E9"/>
    <w:rsid w:val="003A72B5"/>
    <w:rsid w:val="003A7AC1"/>
    <w:rsid w:val="003B4FCA"/>
    <w:rsid w:val="003B56E4"/>
    <w:rsid w:val="003B669C"/>
    <w:rsid w:val="003C115D"/>
    <w:rsid w:val="003C2374"/>
    <w:rsid w:val="003C2C76"/>
    <w:rsid w:val="003C3ECC"/>
    <w:rsid w:val="003C450B"/>
    <w:rsid w:val="003C45F6"/>
    <w:rsid w:val="003D142A"/>
    <w:rsid w:val="003D31D2"/>
    <w:rsid w:val="003D3ACB"/>
    <w:rsid w:val="003D5857"/>
    <w:rsid w:val="003D5858"/>
    <w:rsid w:val="003E5026"/>
    <w:rsid w:val="003E559F"/>
    <w:rsid w:val="003E5A9B"/>
    <w:rsid w:val="003E62D8"/>
    <w:rsid w:val="003E6F52"/>
    <w:rsid w:val="003F3115"/>
    <w:rsid w:val="003F332B"/>
    <w:rsid w:val="003F5EA6"/>
    <w:rsid w:val="003F7C76"/>
    <w:rsid w:val="00412215"/>
    <w:rsid w:val="00413CC3"/>
    <w:rsid w:val="00415693"/>
    <w:rsid w:val="004207E2"/>
    <w:rsid w:val="00426716"/>
    <w:rsid w:val="00427507"/>
    <w:rsid w:val="0042770D"/>
    <w:rsid w:val="004300DF"/>
    <w:rsid w:val="004305BB"/>
    <w:rsid w:val="00430F0A"/>
    <w:rsid w:val="0043192D"/>
    <w:rsid w:val="0043393F"/>
    <w:rsid w:val="00433AC8"/>
    <w:rsid w:val="00440692"/>
    <w:rsid w:val="004423BB"/>
    <w:rsid w:val="0044253B"/>
    <w:rsid w:val="00442BB2"/>
    <w:rsid w:val="00442EAB"/>
    <w:rsid w:val="00443408"/>
    <w:rsid w:val="00445CF5"/>
    <w:rsid w:val="004473D6"/>
    <w:rsid w:val="00447F6E"/>
    <w:rsid w:val="00451079"/>
    <w:rsid w:val="00452231"/>
    <w:rsid w:val="00453552"/>
    <w:rsid w:val="004538A5"/>
    <w:rsid w:val="00453B7B"/>
    <w:rsid w:val="00454685"/>
    <w:rsid w:val="0045671C"/>
    <w:rsid w:val="004579FA"/>
    <w:rsid w:val="004645B4"/>
    <w:rsid w:val="00471134"/>
    <w:rsid w:val="00472A61"/>
    <w:rsid w:val="004752F7"/>
    <w:rsid w:val="0047586E"/>
    <w:rsid w:val="0047771C"/>
    <w:rsid w:val="0047782E"/>
    <w:rsid w:val="004808D8"/>
    <w:rsid w:val="00483A62"/>
    <w:rsid w:val="00483E6D"/>
    <w:rsid w:val="004849D3"/>
    <w:rsid w:val="00485452"/>
    <w:rsid w:val="00487083"/>
    <w:rsid w:val="00490D00"/>
    <w:rsid w:val="00491F8E"/>
    <w:rsid w:val="004925F3"/>
    <w:rsid w:val="00492655"/>
    <w:rsid w:val="0049297D"/>
    <w:rsid w:val="00492D28"/>
    <w:rsid w:val="00492DD6"/>
    <w:rsid w:val="00496D5B"/>
    <w:rsid w:val="004A3D2C"/>
    <w:rsid w:val="004A4631"/>
    <w:rsid w:val="004A59EF"/>
    <w:rsid w:val="004B03CF"/>
    <w:rsid w:val="004B1189"/>
    <w:rsid w:val="004B1321"/>
    <w:rsid w:val="004B1FDD"/>
    <w:rsid w:val="004B2234"/>
    <w:rsid w:val="004B2BA3"/>
    <w:rsid w:val="004B4434"/>
    <w:rsid w:val="004B51E3"/>
    <w:rsid w:val="004B5BD8"/>
    <w:rsid w:val="004B6141"/>
    <w:rsid w:val="004C2EAE"/>
    <w:rsid w:val="004C30B0"/>
    <w:rsid w:val="004C497B"/>
    <w:rsid w:val="004C4CBC"/>
    <w:rsid w:val="004D065B"/>
    <w:rsid w:val="004D12F8"/>
    <w:rsid w:val="004D352B"/>
    <w:rsid w:val="004D37A3"/>
    <w:rsid w:val="004D3B8E"/>
    <w:rsid w:val="004D6500"/>
    <w:rsid w:val="004D6A1E"/>
    <w:rsid w:val="004E11BA"/>
    <w:rsid w:val="004E1D16"/>
    <w:rsid w:val="004E1F74"/>
    <w:rsid w:val="004E386E"/>
    <w:rsid w:val="004E559B"/>
    <w:rsid w:val="004E73A6"/>
    <w:rsid w:val="004E761C"/>
    <w:rsid w:val="004F124A"/>
    <w:rsid w:val="004F1F58"/>
    <w:rsid w:val="004F635A"/>
    <w:rsid w:val="004F68E9"/>
    <w:rsid w:val="005026B2"/>
    <w:rsid w:val="005063CB"/>
    <w:rsid w:val="005107FC"/>
    <w:rsid w:val="00510CEF"/>
    <w:rsid w:val="00512B1E"/>
    <w:rsid w:val="00512FD6"/>
    <w:rsid w:val="00513235"/>
    <w:rsid w:val="00513269"/>
    <w:rsid w:val="00514B79"/>
    <w:rsid w:val="00520499"/>
    <w:rsid w:val="00524907"/>
    <w:rsid w:val="00524B3F"/>
    <w:rsid w:val="00524B89"/>
    <w:rsid w:val="005264BC"/>
    <w:rsid w:val="005279E0"/>
    <w:rsid w:val="00527B4D"/>
    <w:rsid w:val="00531C2F"/>
    <w:rsid w:val="0053273A"/>
    <w:rsid w:val="00532965"/>
    <w:rsid w:val="00533111"/>
    <w:rsid w:val="00533DCF"/>
    <w:rsid w:val="00534464"/>
    <w:rsid w:val="005352FD"/>
    <w:rsid w:val="00535BF3"/>
    <w:rsid w:val="005366B0"/>
    <w:rsid w:val="00536886"/>
    <w:rsid w:val="00541F89"/>
    <w:rsid w:val="00546CB6"/>
    <w:rsid w:val="005505EA"/>
    <w:rsid w:val="005548C6"/>
    <w:rsid w:val="00555E3C"/>
    <w:rsid w:val="0055623F"/>
    <w:rsid w:val="0055717F"/>
    <w:rsid w:val="00557A91"/>
    <w:rsid w:val="00557CD2"/>
    <w:rsid w:val="00561888"/>
    <w:rsid w:val="005653C3"/>
    <w:rsid w:val="00565CF7"/>
    <w:rsid w:val="0057058B"/>
    <w:rsid w:val="00572B30"/>
    <w:rsid w:val="00574279"/>
    <w:rsid w:val="00575F3F"/>
    <w:rsid w:val="005765A2"/>
    <w:rsid w:val="00576AEC"/>
    <w:rsid w:val="0057706F"/>
    <w:rsid w:val="0058183C"/>
    <w:rsid w:val="00583228"/>
    <w:rsid w:val="005840FF"/>
    <w:rsid w:val="00586139"/>
    <w:rsid w:val="005868D0"/>
    <w:rsid w:val="00586DD1"/>
    <w:rsid w:val="005901C1"/>
    <w:rsid w:val="0059169D"/>
    <w:rsid w:val="00591CAE"/>
    <w:rsid w:val="0059227A"/>
    <w:rsid w:val="0059372C"/>
    <w:rsid w:val="0059537E"/>
    <w:rsid w:val="0059542A"/>
    <w:rsid w:val="0059618A"/>
    <w:rsid w:val="00597098"/>
    <w:rsid w:val="005A0615"/>
    <w:rsid w:val="005A1949"/>
    <w:rsid w:val="005A22B1"/>
    <w:rsid w:val="005A346C"/>
    <w:rsid w:val="005A396F"/>
    <w:rsid w:val="005A4DF6"/>
    <w:rsid w:val="005A6C12"/>
    <w:rsid w:val="005A7978"/>
    <w:rsid w:val="005B038C"/>
    <w:rsid w:val="005B13ED"/>
    <w:rsid w:val="005B3619"/>
    <w:rsid w:val="005B516B"/>
    <w:rsid w:val="005C0E7F"/>
    <w:rsid w:val="005C395E"/>
    <w:rsid w:val="005C4310"/>
    <w:rsid w:val="005C4A0D"/>
    <w:rsid w:val="005C4DBE"/>
    <w:rsid w:val="005C5A25"/>
    <w:rsid w:val="005C6852"/>
    <w:rsid w:val="005D0603"/>
    <w:rsid w:val="005D1672"/>
    <w:rsid w:val="005D20E2"/>
    <w:rsid w:val="005D3506"/>
    <w:rsid w:val="005D683E"/>
    <w:rsid w:val="005E08F1"/>
    <w:rsid w:val="005E0F8D"/>
    <w:rsid w:val="005E16CD"/>
    <w:rsid w:val="005E19A8"/>
    <w:rsid w:val="005E1F29"/>
    <w:rsid w:val="005E405F"/>
    <w:rsid w:val="005E65DE"/>
    <w:rsid w:val="005F07DE"/>
    <w:rsid w:val="005F3EF6"/>
    <w:rsid w:val="005F58FE"/>
    <w:rsid w:val="005F5B31"/>
    <w:rsid w:val="005F7C48"/>
    <w:rsid w:val="006017AC"/>
    <w:rsid w:val="00603C8E"/>
    <w:rsid w:val="006040E0"/>
    <w:rsid w:val="0060648C"/>
    <w:rsid w:val="006064BD"/>
    <w:rsid w:val="00606854"/>
    <w:rsid w:val="0060717B"/>
    <w:rsid w:val="006107D9"/>
    <w:rsid w:val="006114BA"/>
    <w:rsid w:val="00613F01"/>
    <w:rsid w:val="00614EAB"/>
    <w:rsid w:val="006155C0"/>
    <w:rsid w:val="0061701B"/>
    <w:rsid w:val="00617312"/>
    <w:rsid w:val="006219EA"/>
    <w:rsid w:val="00622E2A"/>
    <w:rsid w:val="006264C4"/>
    <w:rsid w:val="006315DD"/>
    <w:rsid w:val="00634384"/>
    <w:rsid w:val="00635115"/>
    <w:rsid w:val="006373B0"/>
    <w:rsid w:val="0064186A"/>
    <w:rsid w:val="0064249E"/>
    <w:rsid w:val="0064292F"/>
    <w:rsid w:val="00643544"/>
    <w:rsid w:val="00644CF3"/>
    <w:rsid w:val="006450EC"/>
    <w:rsid w:val="00650460"/>
    <w:rsid w:val="006507B2"/>
    <w:rsid w:val="006509E1"/>
    <w:rsid w:val="00651274"/>
    <w:rsid w:val="00651C7E"/>
    <w:rsid w:val="006537CA"/>
    <w:rsid w:val="00654AB6"/>
    <w:rsid w:val="006568AB"/>
    <w:rsid w:val="006606E7"/>
    <w:rsid w:val="00660F4E"/>
    <w:rsid w:val="00662437"/>
    <w:rsid w:val="00662536"/>
    <w:rsid w:val="006630BC"/>
    <w:rsid w:val="00663409"/>
    <w:rsid w:val="006671E7"/>
    <w:rsid w:val="006733C6"/>
    <w:rsid w:val="006743E6"/>
    <w:rsid w:val="00675270"/>
    <w:rsid w:val="006756D4"/>
    <w:rsid w:val="006758CE"/>
    <w:rsid w:val="0067605C"/>
    <w:rsid w:val="006761F2"/>
    <w:rsid w:val="0068372C"/>
    <w:rsid w:val="00683F81"/>
    <w:rsid w:val="0068560D"/>
    <w:rsid w:val="00687D0E"/>
    <w:rsid w:val="0069097B"/>
    <w:rsid w:val="00694395"/>
    <w:rsid w:val="006A07E8"/>
    <w:rsid w:val="006A14BC"/>
    <w:rsid w:val="006A182B"/>
    <w:rsid w:val="006A3C59"/>
    <w:rsid w:val="006A4B96"/>
    <w:rsid w:val="006A64F0"/>
    <w:rsid w:val="006A6DD4"/>
    <w:rsid w:val="006B0FD9"/>
    <w:rsid w:val="006B2680"/>
    <w:rsid w:val="006B3177"/>
    <w:rsid w:val="006B3281"/>
    <w:rsid w:val="006B5681"/>
    <w:rsid w:val="006C019B"/>
    <w:rsid w:val="006C0FA7"/>
    <w:rsid w:val="006C3685"/>
    <w:rsid w:val="006C7660"/>
    <w:rsid w:val="006C773A"/>
    <w:rsid w:val="006D0B59"/>
    <w:rsid w:val="006D1212"/>
    <w:rsid w:val="006D407E"/>
    <w:rsid w:val="006E1F8E"/>
    <w:rsid w:val="006E3325"/>
    <w:rsid w:val="006E47E1"/>
    <w:rsid w:val="006E77F8"/>
    <w:rsid w:val="006E7CE1"/>
    <w:rsid w:val="006F20B0"/>
    <w:rsid w:val="006F35BD"/>
    <w:rsid w:val="006F3C3C"/>
    <w:rsid w:val="006F500B"/>
    <w:rsid w:val="006F5A72"/>
    <w:rsid w:val="007005BF"/>
    <w:rsid w:val="0070435B"/>
    <w:rsid w:val="00705015"/>
    <w:rsid w:val="00707DAE"/>
    <w:rsid w:val="007107F3"/>
    <w:rsid w:val="00711FE4"/>
    <w:rsid w:val="00714C2E"/>
    <w:rsid w:val="00714F9D"/>
    <w:rsid w:val="007207C2"/>
    <w:rsid w:val="00720CB6"/>
    <w:rsid w:val="00723AF8"/>
    <w:rsid w:val="007246A5"/>
    <w:rsid w:val="00725279"/>
    <w:rsid w:val="00726D84"/>
    <w:rsid w:val="007277F4"/>
    <w:rsid w:val="0073096E"/>
    <w:rsid w:val="00731712"/>
    <w:rsid w:val="00732037"/>
    <w:rsid w:val="007339F8"/>
    <w:rsid w:val="00734703"/>
    <w:rsid w:val="00734FD8"/>
    <w:rsid w:val="00735B69"/>
    <w:rsid w:val="00743AD1"/>
    <w:rsid w:val="00744A34"/>
    <w:rsid w:val="007453D4"/>
    <w:rsid w:val="00745A63"/>
    <w:rsid w:val="0075028F"/>
    <w:rsid w:val="00750804"/>
    <w:rsid w:val="007513AF"/>
    <w:rsid w:val="00751C53"/>
    <w:rsid w:val="007535E7"/>
    <w:rsid w:val="00753FC7"/>
    <w:rsid w:val="00755E27"/>
    <w:rsid w:val="0075647C"/>
    <w:rsid w:val="0075666F"/>
    <w:rsid w:val="00760B06"/>
    <w:rsid w:val="00763B7B"/>
    <w:rsid w:val="00763E79"/>
    <w:rsid w:val="00765418"/>
    <w:rsid w:val="00765A67"/>
    <w:rsid w:val="007663C5"/>
    <w:rsid w:val="00771526"/>
    <w:rsid w:val="007724B3"/>
    <w:rsid w:val="00774865"/>
    <w:rsid w:val="007753F9"/>
    <w:rsid w:val="00775AB7"/>
    <w:rsid w:val="00776E61"/>
    <w:rsid w:val="00777C55"/>
    <w:rsid w:val="00780A99"/>
    <w:rsid w:val="00783080"/>
    <w:rsid w:val="007831C7"/>
    <w:rsid w:val="00783CD2"/>
    <w:rsid w:val="00784492"/>
    <w:rsid w:val="00785188"/>
    <w:rsid w:val="0078676F"/>
    <w:rsid w:val="0079123E"/>
    <w:rsid w:val="007933DB"/>
    <w:rsid w:val="00794655"/>
    <w:rsid w:val="0079481F"/>
    <w:rsid w:val="00797F93"/>
    <w:rsid w:val="007A4BEA"/>
    <w:rsid w:val="007A6C84"/>
    <w:rsid w:val="007B12D2"/>
    <w:rsid w:val="007B226B"/>
    <w:rsid w:val="007B4715"/>
    <w:rsid w:val="007B6F90"/>
    <w:rsid w:val="007B785E"/>
    <w:rsid w:val="007B7D0C"/>
    <w:rsid w:val="007C13F0"/>
    <w:rsid w:val="007C5E06"/>
    <w:rsid w:val="007C6592"/>
    <w:rsid w:val="007C69FC"/>
    <w:rsid w:val="007C6A4B"/>
    <w:rsid w:val="007C7A18"/>
    <w:rsid w:val="007D3D48"/>
    <w:rsid w:val="007D477D"/>
    <w:rsid w:val="007D5DB4"/>
    <w:rsid w:val="007D6C50"/>
    <w:rsid w:val="007D71D6"/>
    <w:rsid w:val="007E01A7"/>
    <w:rsid w:val="007E0733"/>
    <w:rsid w:val="007E3574"/>
    <w:rsid w:val="007E3998"/>
    <w:rsid w:val="007E3A4A"/>
    <w:rsid w:val="007E4B76"/>
    <w:rsid w:val="007E56BD"/>
    <w:rsid w:val="007E63B4"/>
    <w:rsid w:val="007F1AE1"/>
    <w:rsid w:val="007F351F"/>
    <w:rsid w:val="007F4927"/>
    <w:rsid w:val="007F7169"/>
    <w:rsid w:val="008003AC"/>
    <w:rsid w:val="00800E0F"/>
    <w:rsid w:val="0080329E"/>
    <w:rsid w:val="00804531"/>
    <w:rsid w:val="00813030"/>
    <w:rsid w:val="008138A9"/>
    <w:rsid w:val="008154B0"/>
    <w:rsid w:val="0081574E"/>
    <w:rsid w:val="00817071"/>
    <w:rsid w:val="00817DA3"/>
    <w:rsid w:val="00821179"/>
    <w:rsid w:val="00821691"/>
    <w:rsid w:val="00822655"/>
    <w:rsid w:val="00824225"/>
    <w:rsid w:val="00824FBA"/>
    <w:rsid w:val="00825632"/>
    <w:rsid w:val="00826C89"/>
    <w:rsid w:val="0082766A"/>
    <w:rsid w:val="00830B35"/>
    <w:rsid w:val="00835AEB"/>
    <w:rsid w:val="0083608A"/>
    <w:rsid w:val="00836953"/>
    <w:rsid w:val="008379E8"/>
    <w:rsid w:val="00841934"/>
    <w:rsid w:val="008426B1"/>
    <w:rsid w:val="00842FD2"/>
    <w:rsid w:val="0084309C"/>
    <w:rsid w:val="0084426B"/>
    <w:rsid w:val="00844EEF"/>
    <w:rsid w:val="00845215"/>
    <w:rsid w:val="00846639"/>
    <w:rsid w:val="00852545"/>
    <w:rsid w:val="00853B2C"/>
    <w:rsid w:val="00853F3C"/>
    <w:rsid w:val="008554AF"/>
    <w:rsid w:val="00862319"/>
    <w:rsid w:val="008634C9"/>
    <w:rsid w:val="00864162"/>
    <w:rsid w:val="00864389"/>
    <w:rsid w:val="008645F6"/>
    <w:rsid w:val="008663C8"/>
    <w:rsid w:val="00866A81"/>
    <w:rsid w:val="008677EE"/>
    <w:rsid w:val="0086791F"/>
    <w:rsid w:val="0087089C"/>
    <w:rsid w:val="00870A40"/>
    <w:rsid w:val="00870E2B"/>
    <w:rsid w:val="00870E38"/>
    <w:rsid w:val="00872CC5"/>
    <w:rsid w:val="008733D9"/>
    <w:rsid w:val="008760E9"/>
    <w:rsid w:val="00876AA9"/>
    <w:rsid w:val="00880354"/>
    <w:rsid w:val="008830EC"/>
    <w:rsid w:val="00887AC6"/>
    <w:rsid w:val="008911E8"/>
    <w:rsid w:val="00891A19"/>
    <w:rsid w:val="008926DC"/>
    <w:rsid w:val="0089271D"/>
    <w:rsid w:val="00892F36"/>
    <w:rsid w:val="0089616C"/>
    <w:rsid w:val="008961AE"/>
    <w:rsid w:val="00897FB7"/>
    <w:rsid w:val="008A0B1B"/>
    <w:rsid w:val="008A3F84"/>
    <w:rsid w:val="008A4AC5"/>
    <w:rsid w:val="008A4C13"/>
    <w:rsid w:val="008A4D65"/>
    <w:rsid w:val="008A5048"/>
    <w:rsid w:val="008A5AFC"/>
    <w:rsid w:val="008A685F"/>
    <w:rsid w:val="008A6E84"/>
    <w:rsid w:val="008A7B84"/>
    <w:rsid w:val="008B0A2B"/>
    <w:rsid w:val="008C01FA"/>
    <w:rsid w:val="008C2721"/>
    <w:rsid w:val="008C605E"/>
    <w:rsid w:val="008D0E95"/>
    <w:rsid w:val="008D4FAC"/>
    <w:rsid w:val="008D509F"/>
    <w:rsid w:val="008E1C41"/>
    <w:rsid w:val="008E3464"/>
    <w:rsid w:val="008E5F01"/>
    <w:rsid w:val="008F2431"/>
    <w:rsid w:val="008F25E1"/>
    <w:rsid w:val="008F765F"/>
    <w:rsid w:val="0090020C"/>
    <w:rsid w:val="009014F3"/>
    <w:rsid w:val="00906DA4"/>
    <w:rsid w:val="00907391"/>
    <w:rsid w:val="00907BD6"/>
    <w:rsid w:val="009104E1"/>
    <w:rsid w:val="009155B0"/>
    <w:rsid w:val="00915ED9"/>
    <w:rsid w:val="00920A5C"/>
    <w:rsid w:val="00921663"/>
    <w:rsid w:val="009223A7"/>
    <w:rsid w:val="0092264D"/>
    <w:rsid w:val="009231E6"/>
    <w:rsid w:val="00923E52"/>
    <w:rsid w:val="00924D6E"/>
    <w:rsid w:val="00925EAC"/>
    <w:rsid w:val="00930D0C"/>
    <w:rsid w:val="00937DE7"/>
    <w:rsid w:val="00941905"/>
    <w:rsid w:val="00941E10"/>
    <w:rsid w:val="00943728"/>
    <w:rsid w:val="00943B70"/>
    <w:rsid w:val="00946BBC"/>
    <w:rsid w:val="00950667"/>
    <w:rsid w:val="00950BC9"/>
    <w:rsid w:val="00952871"/>
    <w:rsid w:val="00952945"/>
    <w:rsid w:val="00954754"/>
    <w:rsid w:val="009559B0"/>
    <w:rsid w:val="0095689A"/>
    <w:rsid w:val="00961FC6"/>
    <w:rsid w:val="00962137"/>
    <w:rsid w:val="00962F33"/>
    <w:rsid w:val="00964BBD"/>
    <w:rsid w:val="00964E76"/>
    <w:rsid w:val="00967BB8"/>
    <w:rsid w:val="009715C0"/>
    <w:rsid w:val="00973E85"/>
    <w:rsid w:val="00983FC7"/>
    <w:rsid w:val="0098433E"/>
    <w:rsid w:val="00984987"/>
    <w:rsid w:val="00985E2B"/>
    <w:rsid w:val="009918C1"/>
    <w:rsid w:val="0099229B"/>
    <w:rsid w:val="00994858"/>
    <w:rsid w:val="009968AE"/>
    <w:rsid w:val="009977F9"/>
    <w:rsid w:val="00997851"/>
    <w:rsid w:val="0099791A"/>
    <w:rsid w:val="009A19DE"/>
    <w:rsid w:val="009A24FB"/>
    <w:rsid w:val="009A27BD"/>
    <w:rsid w:val="009A28BC"/>
    <w:rsid w:val="009A28DE"/>
    <w:rsid w:val="009A2C48"/>
    <w:rsid w:val="009A371B"/>
    <w:rsid w:val="009A7914"/>
    <w:rsid w:val="009A7B0A"/>
    <w:rsid w:val="009B10ED"/>
    <w:rsid w:val="009B4DA3"/>
    <w:rsid w:val="009B4DAA"/>
    <w:rsid w:val="009B503D"/>
    <w:rsid w:val="009B5FF9"/>
    <w:rsid w:val="009C07F6"/>
    <w:rsid w:val="009C16BE"/>
    <w:rsid w:val="009C464C"/>
    <w:rsid w:val="009C4A56"/>
    <w:rsid w:val="009C5105"/>
    <w:rsid w:val="009C55B9"/>
    <w:rsid w:val="009C57C0"/>
    <w:rsid w:val="009C7AD1"/>
    <w:rsid w:val="009D2E48"/>
    <w:rsid w:val="009D34EA"/>
    <w:rsid w:val="009D3C58"/>
    <w:rsid w:val="009D3C59"/>
    <w:rsid w:val="009D599D"/>
    <w:rsid w:val="009D5A56"/>
    <w:rsid w:val="009D5DB1"/>
    <w:rsid w:val="009D6228"/>
    <w:rsid w:val="009D7CC6"/>
    <w:rsid w:val="009E237A"/>
    <w:rsid w:val="009E24E4"/>
    <w:rsid w:val="009E635A"/>
    <w:rsid w:val="009E67C1"/>
    <w:rsid w:val="009E75B8"/>
    <w:rsid w:val="009F1AF2"/>
    <w:rsid w:val="009F282C"/>
    <w:rsid w:val="009F31FA"/>
    <w:rsid w:val="009F53EE"/>
    <w:rsid w:val="009F5F22"/>
    <w:rsid w:val="009F7205"/>
    <w:rsid w:val="00A00588"/>
    <w:rsid w:val="00A016FE"/>
    <w:rsid w:val="00A0213D"/>
    <w:rsid w:val="00A0221D"/>
    <w:rsid w:val="00A02545"/>
    <w:rsid w:val="00A10ADD"/>
    <w:rsid w:val="00A10EFE"/>
    <w:rsid w:val="00A11AFF"/>
    <w:rsid w:val="00A12805"/>
    <w:rsid w:val="00A135D0"/>
    <w:rsid w:val="00A20A78"/>
    <w:rsid w:val="00A21596"/>
    <w:rsid w:val="00A230E6"/>
    <w:rsid w:val="00A238F4"/>
    <w:rsid w:val="00A2423E"/>
    <w:rsid w:val="00A25CE5"/>
    <w:rsid w:val="00A305CE"/>
    <w:rsid w:val="00A30E19"/>
    <w:rsid w:val="00A35358"/>
    <w:rsid w:val="00A373C0"/>
    <w:rsid w:val="00A37439"/>
    <w:rsid w:val="00A40A65"/>
    <w:rsid w:val="00A4194D"/>
    <w:rsid w:val="00A42034"/>
    <w:rsid w:val="00A42086"/>
    <w:rsid w:val="00A431AB"/>
    <w:rsid w:val="00A4346D"/>
    <w:rsid w:val="00A4407D"/>
    <w:rsid w:val="00A4437A"/>
    <w:rsid w:val="00A44595"/>
    <w:rsid w:val="00A44831"/>
    <w:rsid w:val="00A46B1C"/>
    <w:rsid w:val="00A47372"/>
    <w:rsid w:val="00A47430"/>
    <w:rsid w:val="00A50A88"/>
    <w:rsid w:val="00A516F9"/>
    <w:rsid w:val="00A52ABB"/>
    <w:rsid w:val="00A53133"/>
    <w:rsid w:val="00A532C1"/>
    <w:rsid w:val="00A55BBC"/>
    <w:rsid w:val="00A564EB"/>
    <w:rsid w:val="00A56D04"/>
    <w:rsid w:val="00A609CF"/>
    <w:rsid w:val="00A61A75"/>
    <w:rsid w:val="00A670D5"/>
    <w:rsid w:val="00A67A37"/>
    <w:rsid w:val="00A70064"/>
    <w:rsid w:val="00A7061B"/>
    <w:rsid w:val="00A71585"/>
    <w:rsid w:val="00A73654"/>
    <w:rsid w:val="00A81374"/>
    <w:rsid w:val="00A81775"/>
    <w:rsid w:val="00A82480"/>
    <w:rsid w:val="00A861FE"/>
    <w:rsid w:val="00A87453"/>
    <w:rsid w:val="00A92D52"/>
    <w:rsid w:val="00A92F80"/>
    <w:rsid w:val="00A93761"/>
    <w:rsid w:val="00A95A9F"/>
    <w:rsid w:val="00A95D3C"/>
    <w:rsid w:val="00A96B34"/>
    <w:rsid w:val="00A96D8F"/>
    <w:rsid w:val="00AA0391"/>
    <w:rsid w:val="00AA0983"/>
    <w:rsid w:val="00AA32C4"/>
    <w:rsid w:val="00AA3A94"/>
    <w:rsid w:val="00AB0568"/>
    <w:rsid w:val="00AB125E"/>
    <w:rsid w:val="00AB2556"/>
    <w:rsid w:val="00AB3C1E"/>
    <w:rsid w:val="00AB4504"/>
    <w:rsid w:val="00AB4F48"/>
    <w:rsid w:val="00AB7430"/>
    <w:rsid w:val="00AC047E"/>
    <w:rsid w:val="00AC54A7"/>
    <w:rsid w:val="00AC5AE7"/>
    <w:rsid w:val="00AD3428"/>
    <w:rsid w:val="00AD5032"/>
    <w:rsid w:val="00AD5579"/>
    <w:rsid w:val="00AE0FA9"/>
    <w:rsid w:val="00AE4E67"/>
    <w:rsid w:val="00AE6349"/>
    <w:rsid w:val="00AE7030"/>
    <w:rsid w:val="00AF2243"/>
    <w:rsid w:val="00AF2483"/>
    <w:rsid w:val="00AF5E27"/>
    <w:rsid w:val="00AF64E4"/>
    <w:rsid w:val="00AF7E2F"/>
    <w:rsid w:val="00B00C97"/>
    <w:rsid w:val="00B00DED"/>
    <w:rsid w:val="00B021E8"/>
    <w:rsid w:val="00B02B72"/>
    <w:rsid w:val="00B04721"/>
    <w:rsid w:val="00B04CF9"/>
    <w:rsid w:val="00B06960"/>
    <w:rsid w:val="00B06A1E"/>
    <w:rsid w:val="00B07407"/>
    <w:rsid w:val="00B07581"/>
    <w:rsid w:val="00B10411"/>
    <w:rsid w:val="00B115B5"/>
    <w:rsid w:val="00B11644"/>
    <w:rsid w:val="00B11886"/>
    <w:rsid w:val="00B119AA"/>
    <w:rsid w:val="00B121DE"/>
    <w:rsid w:val="00B1461B"/>
    <w:rsid w:val="00B14FF5"/>
    <w:rsid w:val="00B177B0"/>
    <w:rsid w:val="00B20493"/>
    <w:rsid w:val="00B213A0"/>
    <w:rsid w:val="00B225BC"/>
    <w:rsid w:val="00B25248"/>
    <w:rsid w:val="00B25C7D"/>
    <w:rsid w:val="00B30058"/>
    <w:rsid w:val="00B30C92"/>
    <w:rsid w:val="00B319AC"/>
    <w:rsid w:val="00B32DEF"/>
    <w:rsid w:val="00B344D2"/>
    <w:rsid w:val="00B355DD"/>
    <w:rsid w:val="00B360CE"/>
    <w:rsid w:val="00B40950"/>
    <w:rsid w:val="00B415A3"/>
    <w:rsid w:val="00B44BE0"/>
    <w:rsid w:val="00B451FF"/>
    <w:rsid w:val="00B474D0"/>
    <w:rsid w:val="00B508D1"/>
    <w:rsid w:val="00B55482"/>
    <w:rsid w:val="00B556B7"/>
    <w:rsid w:val="00B560FE"/>
    <w:rsid w:val="00B5756D"/>
    <w:rsid w:val="00B607DA"/>
    <w:rsid w:val="00B614E1"/>
    <w:rsid w:val="00B61B2D"/>
    <w:rsid w:val="00B623F5"/>
    <w:rsid w:val="00B6251A"/>
    <w:rsid w:val="00B64933"/>
    <w:rsid w:val="00B65312"/>
    <w:rsid w:val="00B70464"/>
    <w:rsid w:val="00B7113E"/>
    <w:rsid w:val="00B72529"/>
    <w:rsid w:val="00B73058"/>
    <w:rsid w:val="00B740BA"/>
    <w:rsid w:val="00B74F40"/>
    <w:rsid w:val="00B762B9"/>
    <w:rsid w:val="00B76F12"/>
    <w:rsid w:val="00B82A9C"/>
    <w:rsid w:val="00B832D8"/>
    <w:rsid w:val="00B86498"/>
    <w:rsid w:val="00B87CF4"/>
    <w:rsid w:val="00B90452"/>
    <w:rsid w:val="00B91B2B"/>
    <w:rsid w:val="00B93D63"/>
    <w:rsid w:val="00B97B4C"/>
    <w:rsid w:val="00BA0C6F"/>
    <w:rsid w:val="00BA21CF"/>
    <w:rsid w:val="00BA2B23"/>
    <w:rsid w:val="00BA358D"/>
    <w:rsid w:val="00BA47F2"/>
    <w:rsid w:val="00BA4BD6"/>
    <w:rsid w:val="00BA5C5F"/>
    <w:rsid w:val="00BA6EAA"/>
    <w:rsid w:val="00BB181C"/>
    <w:rsid w:val="00BB58CD"/>
    <w:rsid w:val="00BB720A"/>
    <w:rsid w:val="00BC3EE5"/>
    <w:rsid w:val="00BD014A"/>
    <w:rsid w:val="00BD0A6C"/>
    <w:rsid w:val="00BD0AF5"/>
    <w:rsid w:val="00BD0B51"/>
    <w:rsid w:val="00BD0DD6"/>
    <w:rsid w:val="00BD29A1"/>
    <w:rsid w:val="00BD2EB7"/>
    <w:rsid w:val="00BD419C"/>
    <w:rsid w:val="00BD6FD9"/>
    <w:rsid w:val="00BE04FA"/>
    <w:rsid w:val="00BE1DE9"/>
    <w:rsid w:val="00BE253D"/>
    <w:rsid w:val="00BE2B82"/>
    <w:rsid w:val="00BE36CD"/>
    <w:rsid w:val="00BE5196"/>
    <w:rsid w:val="00BE6039"/>
    <w:rsid w:val="00BE6059"/>
    <w:rsid w:val="00BE6C87"/>
    <w:rsid w:val="00BF1290"/>
    <w:rsid w:val="00BF2A3B"/>
    <w:rsid w:val="00BF32EE"/>
    <w:rsid w:val="00BF3DA4"/>
    <w:rsid w:val="00BF4662"/>
    <w:rsid w:val="00BF4F6D"/>
    <w:rsid w:val="00BF5191"/>
    <w:rsid w:val="00BF5C11"/>
    <w:rsid w:val="00BF7E2F"/>
    <w:rsid w:val="00C01BD0"/>
    <w:rsid w:val="00C03AFF"/>
    <w:rsid w:val="00C05280"/>
    <w:rsid w:val="00C0545D"/>
    <w:rsid w:val="00C061A7"/>
    <w:rsid w:val="00C121F8"/>
    <w:rsid w:val="00C15BBF"/>
    <w:rsid w:val="00C1609E"/>
    <w:rsid w:val="00C172BD"/>
    <w:rsid w:val="00C17379"/>
    <w:rsid w:val="00C17522"/>
    <w:rsid w:val="00C21399"/>
    <w:rsid w:val="00C2144E"/>
    <w:rsid w:val="00C2340D"/>
    <w:rsid w:val="00C24CD9"/>
    <w:rsid w:val="00C25566"/>
    <w:rsid w:val="00C279BD"/>
    <w:rsid w:val="00C3127F"/>
    <w:rsid w:val="00C3258D"/>
    <w:rsid w:val="00C35641"/>
    <w:rsid w:val="00C35984"/>
    <w:rsid w:val="00C40153"/>
    <w:rsid w:val="00C40CF0"/>
    <w:rsid w:val="00C40ED9"/>
    <w:rsid w:val="00C4117E"/>
    <w:rsid w:val="00C44A81"/>
    <w:rsid w:val="00C45B5B"/>
    <w:rsid w:val="00C4600A"/>
    <w:rsid w:val="00C50649"/>
    <w:rsid w:val="00C51A29"/>
    <w:rsid w:val="00C52C03"/>
    <w:rsid w:val="00C53BE4"/>
    <w:rsid w:val="00C54BEA"/>
    <w:rsid w:val="00C554FA"/>
    <w:rsid w:val="00C57AD0"/>
    <w:rsid w:val="00C57BB9"/>
    <w:rsid w:val="00C60D28"/>
    <w:rsid w:val="00C613F9"/>
    <w:rsid w:val="00C63015"/>
    <w:rsid w:val="00C637A7"/>
    <w:rsid w:val="00C64307"/>
    <w:rsid w:val="00C66504"/>
    <w:rsid w:val="00C674AB"/>
    <w:rsid w:val="00C67E6D"/>
    <w:rsid w:val="00C71276"/>
    <w:rsid w:val="00C71E33"/>
    <w:rsid w:val="00C74861"/>
    <w:rsid w:val="00C7553B"/>
    <w:rsid w:val="00C75F9B"/>
    <w:rsid w:val="00C7767A"/>
    <w:rsid w:val="00C803A3"/>
    <w:rsid w:val="00C825C9"/>
    <w:rsid w:val="00C82789"/>
    <w:rsid w:val="00C8386F"/>
    <w:rsid w:val="00C851D4"/>
    <w:rsid w:val="00C865E4"/>
    <w:rsid w:val="00C91A23"/>
    <w:rsid w:val="00C95162"/>
    <w:rsid w:val="00C95978"/>
    <w:rsid w:val="00C95E32"/>
    <w:rsid w:val="00C96E32"/>
    <w:rsid w:val="00CA318D"/>
    <w:rsid w:val="00CA4605"/>
    <w:rsid w:val="00CA698A"/>
    <w:rsid w:val="00CB2BA2"/>
    <w:rsid w:val="00CB3F5E"/>
    <w:rsid w:val="00CB43B8"/>
    <w:rsid w:val="00CB5341"/>
    <w:rsid w:val="00CB5F43"/>
    <w:rsid w:val="00CB6D46"/>
    <w:rsid w:val="00CB6F0F"/>
    <w:rsid w:val="00CC2423"/>
    <w:rsid w:val="00CC2A9C"/>
    <w:rsid w:val="00CC3C6A"/>
    <w:rsid w:val="00CC40A2"/>
    <w:rsid w:val="00CC47A3"/>
    <w:rsid w:val="00CC4967"/>
    <w:rsid w:val="00CC5EC7"/>
    <w:rsid w:val="00CC668F"/>
    <w:rsid w:val="00CC6F73"/>
    <w:rsid w:val="00CD0DE0"/>
    <w:rsid w:val="00CD28B4"/>
    <w:rsid w:val="00CD7E27"/>
    <w:rsid w:val="00CE15CB"/>
    <w:rsid w:val="00CE1864"/>
    <w:rsid w:val="00CE2651"/>
    <w:rsid w:val="00CE584F"/>
    <w:rsid w:val="00CF01A3"/>
    <w:rsid w:val="00CF0452"/>
    <w:rsid w:val="00CF2BD7"/>
    <w:rsid w:val="00CF43F5"/>
    <w:rsid w:val="00CF70B0"/>
    <w:rsid w:val="00D0083C"/>
    <w:rsid w:val="00D01968"/>
    <w:rsid w:val="00D01B9C"/>
    <w:rsid w:val="00D0217D"/>
    <w:rsid w:val="00D021ED"/>
    <w:rsid w:val="00D02642"/>
    <w:rsid w:val="00D0397E"/>
    <w:rsid w:val="00D03CB3"/>
    <w:rsid w:val="00D07039"/>
    <w:rsid w:val="00D10093"/>
    <w:rsid w:val="00D15121"/>
    <w:rsid w:val="00D17516"/>
    <w:rsid w:val="00D1752E"/>
    <w:rsid w:val="00D22B52"/>
    <w:rsid w:val="00D25A71"/>
    <w:rsid w:val="00D25BAC"/>
    <w:rsid w:val="00D30204"/>
    <w:rsid w:val="00D30BE1"/>
    <w:rsid w:val="00D30C7D"/>
    <w:rsid w:val="00D329F2"/>
    <w:rsid w:val="00D34A7C"/>
    <w:rsid w:val="00D34BE7"/>
    <w:rsid w:val="00D3779E"/>
    <w:rsid w:val="00D45335"/>
    <w:rsid w:val="00D46BC6"/>
    <w:rsid w:val="00D472C2"/>
    <w:rsid w:val="00D47E87"/>
    <w:rsid w:val="00D51958"/>
    <w:rsid w:val="00D51D4C"/>
    <w:rsid w:val="00D523F4"/>
    <w:rsid w:val="00D55795"/>
    <w:rsid w:val="00D55BF6"/>
    <w:rsid w:val="00D5689B"/>
    <w:rsid w:val="00D63576"/>
    <w:rsid w:val="00D63BF0"/>
    <w:rsid w:val="00D64879"/>
    <w:rsid w:val="00D64C45"/>
    <w:rsid w:val="00D65250"/>
    <w:rsid w:val="00D70E25"/>
    <w:rsid w:val="00D74AB9"/>
    <w:rsid w:val="00D756A2"/>
    <w:rsid w:val="00D76FB3"/>
    <w:rsid w:val="00D807AD"/>
    <w:rsid w:val="00D810DB"/>
    <w:rsid w:val="00D822B2"/>
    <w:rsid w:val="00D83810"/>
    <w:rsid w:val="00D84F92"/>
    <w:rsid w:val="00D87F8F"/>
    <w:rsid w:val="00D907F5"/>
    <w:rsid w:val="00D912F2"/>
    <w:rsid w:val="00D91675"/>
    <w:rsid w:val="00D93D13"/>
    <w:rsid w:val="00D943DF"/>
    <w:rsid w:val="00D9452A"/>
    <w:rsid w:val="00D96BEA"/>
    <w:rsid w:val="00D96F7B"/>
    <w:rsid w:val="00DA1782"/>
    <w:rsid w:val="00DA192B"/>
    <w:rsid w:val="00DA1BFB"/>
    <w:rsid w:val="00DA2A91"/>
    <w:rsid w:val="00DA351B"/>
    <w:rsid w:val="00DA387C"/>
    <w:rsid w:val="00DA4551"/>
    <w:rsid w:val="00DA6CE9"/>
    <w:rsid w:val="00DA74A2"/>
    <w:rsid w:val="00DA76B9"/>
    <w:rsid w:val="00DA7FBC"/>
    <w:rsid w:val="00DB0A62"/>
    <w:rsid w:val="00DB3DC9"/>
    <w:rsid w:val="00DB47FA"/>
    <w:rsid w:val="00DB7955"/>
    <w:rsid w:val="00DC01FD"/>
    <w:rsid w:val="00DC0D54"/>
    <w:rsid w:val="00DC1883"/>
    <w:rsid w:val="00DC3855"/>
    <w:rsid w:val="00DC6882"/>
    <w:rsid w:val="00DD0129"/>
    <w:rsid w:val="00DD5888"/>
    <w:rsid w:val="00DD63DC"/>
    <w:rsid w:val="00DE29E8"/>
    <w:rsid w:val="00DE355C"/>
    <w:rsid w:val="00DE36F8"/>
    <w:rsid w:val="00DE4651"/>
    <w:rsid w:val="00DE4FEC"/>
    <w:rsid w:val="00DE61F0"/>
    <w:rsid w:val="00DE725C"/>
    <w:rsid w:val="00DE76D9"/>
    <w:rsid w:val="00DF03B9"/>
    <w:rsid w:val="00DF1C60"/>
    <w:rsid w:val="00DF2CF2"/>
    <w:rsid w:val="00DF32B9"/>
    <w:rsid w:val="00DF5547"/>
    <w:rsid w:val="00DF6BFC"/>
    <w:rsid w:val="00DF7D5F"/>
    <w:rsid w:val="00E00A24"/>
    <w:rsid w:val="00E01C4D"/>
    <w:rsid w:val="00E02567"/>
    <w:rsid w:val="00E027AB"/>
    <w:rsid w:val="00E03DB0"/>
    <w:rsid w:val="00E076FC"/>
    <w:rsid w:val="00E10DFC"/>
    <w:rsid w:val="00E120FF"/>
    <w:rsid w:val="00E123CD"/>
    <w:rsid w:val="00E13C3F"/>
    <w:rsid w:val="00E15F33"/>
    <w:rsid w:val="00E173FB"/>
    <w:rsid w:val="00E208BB"/>
    <w:rsid w:val="00E2196C"/>
    <w:rsid w:val="00E22A75"/>
    <w:rsid w:val="00E233D2"/>
    <w:rsid w:val="00E25020"/>
    <w:rsid w:val="00E2651D"/>
    <w:rsid w:val="00E27E21"/>
    <w:rsid w:val="00E3042A"/>
    <w:rsid w:val="00E31CEF"/>
    <w:rsid w:val="00E3216F"/>
    <w:rsid w:val="00E33B20"/>
    <w:rsid w:val="00E345F1"/>
    <w:rsid w:val="00E35A4F"/>
    <w:rsid w:val="00E35D78"/>
    <w:rsid w:val="00E36740"/>
    <w:rsid w:val="00E4139E"/>
    <w:rsid w:val="00E50046"/>
    <w:rsid w:val="00E50A4E"/>
    <w:rsid w:val="00E50BD9"/>
    <w:rsid w:val="00E51FC6"/>
    <w:rsid w:val="00E55F78"/>
    <w:rsid w:val="00E56E41"/>
    <w:rsid w:val="00E627CF"/>
    <w:rsid w:val="00E63103"/>
    <w:rsid w:val="00E641F2"/>
    <w:rsid w:val="00E641F7"/>
    <w:rsid w:val="00E6466D"/>
    <w:rsid w:val="00E64AFE"/>
    <w:rsid w:val="00E65B0F"/>
    <w:rsid w:val="00E66B48"/>
    <w:rsid w:val="00E70BE3"/>
    <w:rsid w:val="00E71173"/>
    <w:rsid w:val="00E7139C"/>
    <w:rsid w:val="00E7142F"/>
    <w:rsid w:val="00E823B4"/>
    <w:rsid w:val="00E8289A"/>
    <w:rsid w:val="00E84A47"/>
    <w:rsid w:val="00E86079"/>
    <w:rsid w:val="00E91499"/>
    <w:rsid w:val="00E91BDC"/>
    <w:rsid w:val="00E9203A"/>
    <w:rsid w:val="00E94167"/>
    <w:rsid w:val="00E94352"/>
    <w:rsid w:val="00E96019"/>
    <w:rsid w:val="00EA02FA"/>
    <w:rsid w:val="00EA0594"/>
    <w:rsid w:val="00EA075F"/>
    <w:rsid w:val="00EA1ECD"/>
    <w:rsid w:val="00EA4704"/>
    <w:rsid w:val="00EA5D9C"/>
    <w:rsid w:val="00EA75A3"/>
    <w:rsid w:val="00EA7E46"/>
    <w:rsid w:val="00EB0156"/>
    <w:rsid w:val="00EB0FC0"/>
    <w:rsid w:val="00EB101F"/>
    <w:rsid w:val="00EB2217"/>
    <w:rsid w:val="00EB25D2"/>
    <w:rsid w:val="00EB4933"/>
    <w:rsid w:val="00EC290A"/>
    <w:rsid w:val="00EC39A3"/>
    <w:rsid w:val="00EC4389"/>
    <w:rsid w:val="00EC5372"/>
    <w:rsid w:val="00EC6933"/>
    <w:rsid w:val="00ED051B"/>
    <w:rsid w:val="00ED1903"/>
    <w:rsid w:val="00ED4960"/>
    <w:rsid w:val="00ED4B6C"/>
    <w:rsid w:val="00ED71A0"/>
    <w:rsid w:val="00EE002A"/>
    <w:rsid w:val="00EE2E1A"/>
    <w:rsid w:val="00EE3497"/>
    <w:rsid w:val="00EE7C73"/>
    <w:rsid w:val="00EE7FCA"/>
    <w:rsid w:val="00EF0B29"/>
    <w:rsid w:val="00EF35FF"/>
    <w:rsid w:val="00EF3E99"/>
    <w:rsid w:val="00EF424B"/>
    <w:rsid w:val="00EF5247"/>
    <w:rsid w:val="00EF56A7"/>
    <w:rsid w:val="00EF6A6A"/>
    <w:rsid w:val="00F00067"/>
    <w:rsid w:val="00F00112"/>
    <w:rsid w:val="00F017CA"/>
    <w:rsid w:val="00F0291B"/>
    <w:rsid w:val="00F0692E"/>
    <w:rsid w:val="00F10690"/>
    <w:rsid w:val="00F115C6"/>
    <w:rsid w:val="00F14857"/>
    <w:rsid w:val="00F15D33"/>
    <w:rsid w:val="00F16191"/>
    <w:rsid w:val="00F16462"/>
    <w:rsid w:val="00F17476"/>
    <w:rsid w:val="00F2075C"/>
    <w:rsid w:val="00F2276D"/>
    <w:rsid w:val="00F2326D"/>
    <w:rsid w:val="00F24469"/>
    <w:rsid w:val="00F25895"/>
    <w:rsid w:val="00F2651A"/>
    <w:rsid w:val="00F269FB"/>
    <w:rsid w:val="00F30737"/>
    <w:rsid w:val="00F33233"/>
    <w:rsid w:val="00F34984"/>
    <w:rsid w:val="00F35E75"/>
    <w:rsid w:val="00F405F7"/>
    <w:rsid w:val="00F417AA"/>
    <w:rsid w:val="00F45D33"/>
    <w:rsid w:val="00F4630C"/>
    <w:rsid w:val="00F46CBA"/>
    <w:rsid w:val="00F474BE"/>
    <w:rsid w:val="00F5143C"/>
    <w:rsid w:val="00F524CF"/>
    <w:rsid w:val="00F5258D"/>
    <w:rsid w:val="00F53686"/>
    <w:rsid w:val="00F54000"/>
    <w:rsid w:val="00F569F2"/>
    <w:rsid w:val="00F56DC0"/>
    <w:rsid w:val="00F6097B"/>
    <w:rsid w:val="00F61675"/>
    <w:rsid w:val="00F626A8"/>
    <w:rsid w:val="00F630B3"/>
    <w:rsid w:val="00F63617"/>
    <w:rsid w:val="00F65A04"/>
    <w:rsid w:val="00F70AA3"/>
    <w:rsid w:val="00F71ADA"/>
    <w:rsid w:val="00F75D2F"/>
    <w:rsid w:val="00F76826"/>
    <w:rsid w:val="00F80218"/>
    <w:rsid w:val="00F8050B"/>
    <w:rsid w:val="00F809AF"/>
    <w:rsid w:val="00F816A5"/>
    <w:rsid w:val="00F82362"/>
    <w:rsid w:val="00F82FAD"/>
    <w:rsid w:val="00F83490"/>
    <w:rsid w:val="00F84508"/>
    <w:rsid w:val="00F86A26"/>
    <w:rsid w:val="00F90423"/>
    <w:rsid w:val="00F90B83"/>
    <w:rsid w:val="00F913B0"/>
    <w:rsid w:val="00F91782"/>
    <w:rsid w:val="00F91D91"/>
    <w:rsid w:val="00F926F5"/>
    <w:rsid w:val="00F9271D"/>
    <w:rsid w:val="00F95043"/>
    <w:rsid w:val="00F965CD"/>
    <w:rsid w:val="00F972E5"/>
    <w:rsid w:val="00FA0E2C"/>
    <w:rsid w:val="00FA2162"/>
    <w:rsid w:val="00FA29E4"/>
    <w:rsid w:val="00FA3D7F"/>
    <w:rsid w:val="00FA54C7"/>
    <w:rsid w:val="00FA6412"/>
    <w:rsid w:val="00FA65D8"/>
    <w:rsid w:val="00FB2A12"/>
    <w:rsid w:val="00FB2A24"/>
    <w:rsid w:val="00FB2BEC"/>
    <w:rsid w:val="00FB2EB0"/>
    <w:rsid w:val="00FB2EC0"/>
    <w:rsid w:val="00FB3997"/>
    <w:rsid w:val="00FB71B3"/>
    <w:rsid w:val="00FC2105"/>
    <w:rsid w:val="00FC21F4"/>
    <w:rsid w:val="00FC230C"/>
    <w:rsid w:val="00FC2B40"/>
    <w:rsid w:val="00FC2C14"/>
    <w:rsid w:val="00FC3A3B"/>
    <w:rsid w:val="00FC3DDD"/>
    <w:rsid w:val="00FC768F"/>
    <w:rsid w:val="00FD1E0B"/>
    <w:rsid w:val="00FD401D"/>
    <w:rsid w:val="00FD5BE2"/>
    <w:rsid w:val="00FD6CAA"/>
    <w:rsid w:val="00FD7B4F"/>
    <w:rsid w:val="00FE06BC"/>
    <w:rsid w:val="00FE0729"/>
    <w:rsid w:val="00FE1A76"/>
    <w:rsid w:val="00FE6E36"/>
    <w:rsid w:val="00FF64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Calibr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Subtitle" w:semiHidden="0" w:uiPriority="11" w:unhideWhenUsed="0"/>
    <w:lsdException w:name="Strong" w:semiHidden="0" w:uiPriority="22" w:unhideWhenUsed="0"/>
    <w:lsdException w:name="Emphasis" w:semiHidden="0" w:uiPriority="7" w:unhideWhenUsed="0" w:qFormat="1"/>
    <w:lsdException w:name="Document Map" w:uiPriority="0"/>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B623F5"/>
    <w:rPr>
      <w:rFonts w:ascii="Times New Roman" w:hAnsi="Times New Roman" w:cs="Times New Roman"/>
      <w:sz w:val="20"/>
    </w:rPr>
  </w:style>
  <w:style w:type="paragraph" w:styleId="Heading1">
    <w:name w:val="heading 1"/>
    <w:basedOn w:val="Normal"/>
    <w:next w:val="Normal"/>
    <w:link w:val="Heading1Char"/>
    <w:uiPriority w:val="9"/>
    <w:qFormat/>
    <w:rsid w:val="00236E21"/>
    <w:pPr>
      <w:pageBreakBefore/>
      <w:jc w:val="center"/>
      <w:outlineLvl w:val="0"/>
    </w:pPr>
    <w:rPr>
      <w:rFonts w:eastAsia="Times New Roman" w:cstheme="minorBidi"/>
      <w:b/>
      <w:bCs/>
      <w:sz w:val="32"/>
      <w:szCs w:val="28"/>
      <w:u w:val="single"/>
    </w:rPr>
  </w:style>
  <w:style w:type="paragraph" w:styleId="Heading2">
    <w:name w:val="heading 2"/>
    <w:basedOn w:val="Normal"/>
    <w:next w:val="Normal"/>
    <w:link w:val="Heading2Char"/>
    <w:uiPriority w:val="9"/>
    <w:unhideWhenUsed/>
    <w:qFormat/>
    <w:rsid w:val="00236E21"/>
    <w:pPr>
      <w:outlineLvl w:val="1"/>
    </w:pPr>
    <w:rPr>
      <w:b/>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236E21"/>
    <w:rPr>
      <w:rFonts w:ascii="Times New Roman" w:eastAsia="Times New Roman" w:hAnsi="Times New Roman"/>
      <w:b/>
      <w:bCs/>
      <w:sz w:val="32"/>
      <w:szCs w:val="28"/>
      <w:u w:val="single"/>
    </w:rPr>
  </w:style>
  <w:style w:type="paragraph" w:styleId="DocumentMap">
    <w:name w:val="Document Map"/>
    <w:basedOn w:val="Normal"/>
    <w:link w:val="DocumentMapChar"/>
    <w:semiHidden/>
    <w:rsid w:val="00236E21"/>
    <w:pPr>
      <w:shd w:val="clear" w:color="auto" w:fill="C6D5EC"/>
    </w:pPr>
    <w:rPr>
      <w:rFonts w:ascii="Verdana" w:eastAsia="Batang" w:hAnsi="Verdana"/>
      <w:sz w:val="16"/>
      <w:szCs w:val="24"/>
      <w:lang w:eastAsia="ko-KR"/>
    </w:rPr>
  </w:style>
  <w:style w:type="character" w:customStyle="1" w:styleId="DocumentMapChar">
    <w:name w:val="Document Map Char"/>
    <w:basedOn w:val="DefaultParagraphFont"/>
    <w:link w:val="DocumentMap"/>
    <w:semiHidden/>
    <w:rsid w:val="00236E21"/>
    <w:rPr>
      <w:rFonts w:ascii="Verdana" w:eastAsia="Batang" w:hAnsi="Verdana" w:cs="Times New Roman"/>
      <w:sz w:val="16"/>
      <w:szCs w:val="24"/>
      <w:shd w:val="clear" w:color="auto" w:fill="C6D5EC"/>
      <w:lang w:eastAsia="ko-KR"/>
    </w:rPr>
  </w:style>
  <w:style w:type="character" w:customStyle="1" w:styleId="Heading2Char">
    <w:name w:val="Heading 2 Char"/>
    <w:basedOn w:val="DefaultParagraphFont"/>
    <w:link w:val="Heading2"/>
    <w:uiPriority w:val="9"/>
    <w:rsid w:val="00236E21"/>
    <w:rPr>
      <w:rFonts w:ascii="Times New Roman" w:hAnsi="Times New Roman" w:cs="Times New Roman"/>
      <w:b/>
      <w:sz w:val="24"/>
      <w:szCs w:val="26"/>
    </w:rPr>
  </w:style>
  <w:style w:type="character" w:styleId="Hyperlink">
    <w:name w:val="Hyperlink"/>
    <w:aliases w:val="heading 1 (block title),Important,Read,Card Text,Internet Link"/>
    <w:basedOn w:val="DefaultParagraphFont"/>
    <w:uiPriority w:val="99"/>
    <w:rsid w:val="00236E21"/>
    <w:rPr>
      <w:color w:val="auto"/>
      <w:u w:val="none"/>
    </w:rPr>
  </w:style>
  <w:style w:type="paragraph" w:styleId="Header">
    <w:name w:val="header"/>
    <w:basedOn w:val="Normal"/>
    <w:link w:val="HeaderChar"/>
    <w:uiPriority w:val="99"/>
    <w:unhideWhenUsed/>
    <w:rsid w:val="00236E21"/>
    <w:pPr>
      <w:tabs>
        <w:tab w:val="center" w:pos="4680"/>
        <w:tab w:val="right" w:pos="9360"/>
      </w:tabs>
    </w:pPr>
  </w:style>
  <w:style w:type="character" w:customStyle="1" w:styleId="HeaderChar">
    <w:name w:val="Header Char"/>
    <w:basedOn w:val="DefaultParagraphFont"/>
    <w:link w:val="Header"/>
    <w:uiPriority w:val="99"/>
    <w:rsid w:val="00236E21"/>
    <w:rPr>
      <w:rFonts w:ascii="Times New Roman" w:hAnsi="Times New Roman" w:cs="Times New Roman"/>
      <w:sz w:val="20"/>
    </w:rPr>
  </w:style>
  <w:style w:type="character" w:customStyle="1" w:styleId="BoldUnderlineChar">
    <w:name w:val="Bold Underline Char"/>
    <w:basedOn w:val="DefaultParagraphFont"/>
    <w:link w:val="BoldUnderline"/>
    <w:locked/>
    <w:rsid w:val="00236E21"/>
    <w:rPr>
      <w:rFonts w:ascii="Times New Roman" w:eastAsia="Times New Roman" w:hAnsi="Times New Roman" w:cs="Times New Roman"/>
      <w:b/>
      <w:bCs/>
      <w:sz w:val="20"/>
      <w:szCs w:val="24"/>
      <w:u w:val="single"/>
    </w:rPr>
  </w:style>
  <w:style w:type="paragraph" w:customStyle="1" w:styleId="BoldUnderline">
    <w:name w:val="Bold Underline"/>
    <w:basedOn w:val="Normal"/>
    <w:link w:val="BoldUnderlineChar"/>
    <w:qFormat/>
    <w:rsid w:val="00236E21"/>
    <w:rPr>
      <w:rFonts w:eastAsia="Times New Roman"/>
      <w:b/>
      <w:bCs/>
      <w:szCs w:val="24"/>
      <w:u w:val="single"/>
    </w:rPr>
  </w:style>
  <w:style w:type="character" w:customStyle="1" w:styleId="LanguageEditingChar">
    <w:name w:val="Language Editing Char"/>
    <w:basedOn w:val="DefaultParagraphFont"/>
    <w:link w:val="LanguageEditing"/>
    <w:locked/>
    <w:rsid w:val="00236E21"/>
    <w:rPr>
      <w:rFonts w:ascii="Times New Roman" w:eastAsia="Times New Roman" w:hAnsi="Times New Roman" w:cs="Times New Roman"/>
      <w:strike/>
      <w:sz w:val="20"/>
      <w:szCs w:val="24"/>
    </w:rPr>
  </w:style>
  <w:style w:type="character" w:customStyle="1" w:styleId="Underline">
    <w:name w:val="Underline"/>
    <w:aliases w:val="Citation Char Char Char,Intense Emphasis11,Intense Emphasis111,Intense Emphasis1111,Intense Emphasis3,Intense Emphasis11111,Intense Emphasis4,Bo,Style Underline,Minimized Char,Heading 3 Char Char1 Char,9.5 pt,Heading 3 Char Char Char Char Char"/>
    <w:basedOn w:val="DefaultParagraphFont"/>
    <w:uiPriority w:val="1"/>
    <w:qFormat/>
    <w:rsid w:val="00236E21"/>
    <w:rPr>
      <w:rFonts w:ascii="Times New Roman" w:hAnsi="Times New Roman"/>
      <w:sz w:val="20"/>
      <w:u w:val="single"/>
    </w:rPr>
  </w:style>
  <w:style w:type="paragraph" w:styleId="Footer">
    <w:name w:val="footer"/>
    <w:basedOn w:val="Normal"/>
    <w:link w:val="FooterChar"/>
    <w:uiPriority w:val="99"/>
    <w:unhideWhenUsed/>
    <w:rsid w:val="00236E21"/>
    <w:pPr>
      <w:tabs>
        <w:tab w:val="center" w:pos="4680"/>
        <w:tab w:val="right" w:pos="9360"/>
      </w:tabs>
    </w:pPr>
  </w:style>
  <w:style w:type="character" w:customStyle="1" w:styleId="FooterChar">
    <w:name w:val="Footer Char"/>
    <w:basedOn w:val="DefaultParagraphFont"/>
    <w:link w:val="Footer"/>
    <w:uiPriority w:val="99"/>
    <w:rsid w:val="00236E21"/>
    <w:rPr>
      <w:rFonts w:ascii="Times New Roman" w:hAnsi="Times New Roman" w:cs="Times New Roman"/>
      <w:sz w:val="20"/>
    </w:rPr>
  </w:style>
  <w:style w:type="paragraph" w:styleId="List">
    <w:name w:val="List"/>
    <w:basedOn w:val="Normal"/>
    <w:uiPriority w:val="99"/>
    <w:semiHidden/>
    <w:unhideWhenUsed/>
    <w:rsid w:val="00236E21"/>
    <w:pPr>
      <w:contextualSpacing/>
    </w:pPr>
  </w:style>
  <w:style w:type="paragraph" w:customStyle="1" w:styleId="LanguageEditing">
    <w:name w:val="Language Editing"/>
    <w:basedOn w:val="Normal"/>
    <w:link w:val="LanguageEditingChar"/>
    <w:qFormat/>
    <w:rsid w:val="00236E21"/>
    <w:rPr>
      <w:rFonts w:eastAsia="Times New Roman"/>
      <w:strike/>
      <w:szCs w:val="24"/>
    </w:rPr>
  </w:style>
  <w:style w:type="character" w:styleId="PlaceholderText">
    <w:name w:val="Placeholder Text"/>
    <w:basedOn w:val="DefaultParagraphFont"/>
    <w:uiPriority w:val="99"/>
    <w:semiHidden/>
    <w:rsid w:val="0064186A"/>
    <w:rPr>
      <w:color w:val="808080"/>
    </w:rPr>
  </w:style>
  <w:style w:type="paragraph" w:styleId="BalloonText">
    <w:name w:val="Balloon Text"/>
    <w:basedOn w:val="Normal"/>
    <w:link w:val="BalloonTextChar"/>
    <w:uiPriority w:val="99"/>
    <w:semiHidden/>
    <w:unhideWhenUsed/>
    <w:rsid w:val="0064186A"/>
    <w:rPr>
      <w:rFonts w:ascii="Tahoma" w:hAnsi="Tahoma" w:cs="Tahoma"/>
      <w:sz w:val="16"/>
      <w:szCs w:val="16"/>
    </w:rPr>
  </w:style>
  <w:style w:type="character" w:customStyle="1" w:styleId="BalloonTextChar">
    <w:name w:val="Balloon Text Char"/>
    <w:basedOn w:val="DefaultParagraphFont"/>
    <w:link w:val="BalloonText"/>
    <w:uiPriority w:val="99"/>
    <w:semiHidden/>
    <w:rsid w:val="0064186A"/>
    <w:rPr>
      <w:rFonts w:ascii="Tahoma" w:hAnsi="Tahoma" w:cs="Tahoma"/>
      <w:sz w:val="16"/>
      <w:szCs w:val="16"/>
    </w:rPr>
  </w:style>
  <w:style w:type="paragraph" w:styleId="TOC1">
    <w:name w:val="toc 1"/>
    <w:basedOn w:val="Normal"/>
    <w:next w:val="Normal"/>
    <w:autoRedefine/>
    <w:uiPriority w:val="39"/>
    <w:semiHidden/>
    <w:unhideWhenUsed/>
    <w:rsid w:val="00212067"/>
  </w:style>
  <w:style w:type="paragraph" w:styleId="TOC4">
    <w:name w:val="toc 4"/>
    <w:basedOn w:val="Normal"/>
    <w:next w:val="Normal"/>
    <w:autoRedefine/>
    <w:uiPriority w:val="39"/>
    <w:semiHidden/>
    <w:unhideWhenUsed/>
    <w:rsid w:val="00212067"/>
    <w:pPr>
      <w:spacing w:before="240"/>
    </w:pPr>
    <w:rPr>
      <w:b/>
      <w:u w:val="single"/>
    </w:rPr>
  </w:style>
  <w:style w:type="paragraph" w:customStyle="1" w:styleId="Citation">
    <w:name w:val="Citation"/>
    <w:basedOn w:val="Normal"/>
    <w:link w:val="CitationChar"/>
    <w:qFormat/>
    <w:rsid w:val="00AB2556"/>
    <w:rPr>
      <w:b/>
      <w:sz w:val="24"/>
      <w:szCs w:val="24"/>
    </w:rPr>
  </w:style>
  <w:style w:type="character" w:customStyle="1" w:styleId="CitationChar">
    <w:name w:val="Citation Char"/>
    <w:aliases w:val="Heading 3 Char Char Char,Heading 3 Char1,Heading 3 Char Char1,Read Char Char1,Heading 3 Char1 Char Char Char,Heading 3 Char Char1 Char Char Char,Read Char Char1 Char Char Char,Read Char Char Char,Heading 3 Char Char Char1,cites Char Char"/>
    <w:basedOn w:val="DefaultParagraphFont"/>
    <w:link w:val="Citation"/>
    <w:qFormat/>
    <w:rsid w:val="00AB2556"/>
    <w:rPr>
      <w:rFonts w:ascii="Times New Roman" w:hAnsi="Times New Roman" w:cs="Times New Roman"/>
      <w:b/>
      <w:sz w:val="24"/>
      <w:szCs w:val="24"/>
    </w:rPr>
  </w:style>
  <w:style w:type="character" w:customStyle="1" w:styleId="TitleChar">
    <w:name w:val="Title Char"/>
    <w:link w:val="Title"/>
    <w:uiPriority w:val="1"/>
    <w:qFormat/>
    <w:rsid w:val="00B623F5"/>
    <w:rPr>
      <w:rFonts w:ascii="Times New Roman" w:hAnsi="Times New Roman"/>
      <w:u w:val="single"/>
    </w:rPr>
  </w:style>
  <w:style w:type="paragraph" w:styleId="Title">
    <w:name w:val="Title"/>
    <w:basedOn w:val="Normal"/>
    <w:next w:val="Normal"/>
    <w:link w:val="TitleChar"/>
    <w:uiPriority w:val="1"/>
    <w:qFormat/>
    <w:rsid w:val="00B623F5"/>
    <w:pPr>
      <w:pBdr>
        <w:bottom w:val="single" w:sz="8" w:space="4" w:color="4F81BD"/>
      </w:pBdr>
      <w:spacing w:after="300"/>
      <w:contextualSpacing/>
    </w:pPr>
    <w:rPr>
      <w:rFonts w:cstheme="minorBidi"/>
      <w:sz w:val="22"/>
      <w:u w:val="single"/>
    </w:rPr>
  </w:style>
  <w:style w:type="character" w:customStyle="1" w:styleId="TitleChar1">
    <w:name w:val="Title Char1"/>
    <w:basedOn w:val="DefaultParagraphFont"/>
    <w:uiPriority w:val="10"/>
    <w:rsid w:val="00B623F5"/>
    <w:rPr>
      <w:rFonts w:asciiTheme="majorHAnsi" w:eastAsiaTheme="majorEastAsia" w:hAnsiTheme="majorHAnsi" w:cstheme="majorBidi"/>
      <w:color w:val="17365D" w:themeColor="text2" w:themeShade="BF"/>
      <w:spacing w:val="5"/>
      <w:kern w:val="28"/>
      <w:sz w:val="52"/>
      <w:szCs w:val="52"/>
    </w:rPr>
  </w:style>
  <w:style w:type="paragraph" w:styleId="BodyText">
    <w:name w:val="Body Text"/>
    <w:basedOn w:val="Normal"/>
    <w:link w:val="BodyTextChar"/>
    <w:uiPriority w:val="99"/>
    <w:rsid w:val="00B623F5"/>
    <w:pPr>
      <w:widowControl w:val="0"/>
      <w:suppressAutoHyphens/>
      <w:spacing w:after="120"/>
    </w:pPr>
    <w:rPr>
      <w:rFonts w:eastAsia="SimSun" w:cs="Mangal"/>
      <w:kern w:val="1"/>
      <w:sz w:val="24"/>
      <w:szCs w:val="24"/>
      <w:lang w:eastAsia="hi-IN" w:bidi="hi-IN"/>
    </w:rPr>
  </w:style>
  <w:style w:type="character" w:customStyle="1" w:styleId="BodyTextChar">
    <w:name w:val="Body Text Char"/>
    <w:basedOn w:val="DefaultParagraphFont"/>
    <w:link w:val="BodyText"/>
    <w:uiPriority w:val="99"/>
    <w:rsid w:val="00B623F5"/>
    <w:rPr>
      <w:rFonts w:ascii="Times New Roman" w:eastAsia="SimSun" w:hAnsi="Times New Roman" w:cs="Mangal"/>
      <w:kern w:val="1"/>
      <w:sz w:val="24"/>
      <w:szCs w:val="24"/>
      <w:lang w:eastAsia="hi-IN" w:bidi="hi-IN"/>
    </w:rPr>
  </w:style>
  <w:style w:type="character" w:customStyle="1" w:styleId="NoSpacingChar">
    <w:name w:val="No Spacing Char"/>
    <w:aliases w:val="Tag and Cite Char,Card Char,tags Char,No Spacing2 Char,No Spacing21 Char,Read stuff Char,No Spacing11 Char,No Spacing3 Char,No Spacing111 Char,No Spacing211 Char,No Spacing4 Char,No Spacing1111 Char,No Spacing1 Char,No Spacing12 Char"/>
    <w:link w:val="NoSpacing"/>
    <w:qFormat/>
    <w:locked/>
    <w:rsid w:val="00B623F5"/>
    <w:rPr>
      <w:rFonts w:ascii="Times New Roman" w:hAnsi="Times New Roman"/>
      <w:b/>
      <w:sz w:val="24"/>
      <w:szCs w:val="24"/>
      <w:lang w:eastAsia="zh-CN"/>
    </w:rPr>
  </w:style>
  <w:style w:type="paragraph" w:styleId="NoSpacing">
    <w:name w:val="No Spacing"/>
    <w:aliases w:val="Tag and Cite,Card,tags,No Spacing2,No Spacing21,Read stuff,No Spacing11,No Spacing3,No Spacing111,No Spacing211,No Spacing4,No Spacing1111,No Spacing1,No Spacing12,Debate Text,No Spacing5,No Spacing6,No Spacing11111,No Spacing111111"/>
    <w:basedOn w:val="Normal"/>
    <w:link w:val="NoSpacingChar"/>
    <w:autoRedefine/>
    <w:qFormat/>
    <w:rsid w:val="00B623F5"/>
    <w:pPr>
      <w:jc w:val="both"/>
    </w:pPr>
    <w:rPr>
      <w:rFonts w:cstheme="minorBidi"/>
      <w:b/>
      <w:sz w:val="24"/>
      <w:szCs w:val="24"/>
      <w:lang w:eastAsia="zh-CN"/>
    </w:rPr>
  </w:style>
  <w:style w:type="character" w:customStyle="1" w:styleId="UnderlineBold">
    <w:name w:val="Underline + Bold"/>
    <w:qFormat/>
    <w:rsid w:val="00B623F5"/>
    <w:rPr>
      <w:b/>
      <w:bCs w:val="0"/>
      <w:sz w:val="20"/>
      <w:u w:val="single"/>
    </w:rPr>
  </w:style>
  <w:style w:type="character" w:styleId="Emphasis">
    <w:name w:val="Emphasis"/>
    <w:aliases w:val="Minimized,Highlighted,Evidence,minimized,tag2,Size 10,emphasis in card,CD Card,ED - Tag,emphasis,Underlined"/>
    <w:uiPriority w:val="7"/>
    <w:qFormat/>
    <w:rsid w:val="00B623F5"/>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Calibr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Subtitle" w:semiHidden="0" w:uiPriority="11" w:unhideWhenUsed="0"/>
    <w:lsdException w:name="Strong" w:semiHidden="0" w:uiPriority="22" w:unhideWhenUsed="0"/>
    <w:lsdException w:name="Emphasis" w:semiHidden="0" w:uiPriority="7" w:unhideWhenUsed="0" w:qFormat="1"/>
    <w:lsdException w:name="Document Map" w:uiPriority="0"/>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B623F5"/>
    <w:rPr>
      <w:rFonts w:ascii="Times New Roman" w:hAnsi="Times New Roman" w:cs="Times New Roman"/>
      <w:sz w:val="20"/>
    </w:rPr>
  </w:style>
  <w:style w:type="paragraph" w:styleId="Heading1">
    <w:name w:val="heading 1"/>
    <w:basedOn w:val="Normal"/>
    <w:next w:val="Normal"/>
    <w:link w:val="Heading1Char"/>
    <w:uiPriority w:val="9"/>
    <w:qFormat/>
    <w:rsid w:val="00236E21"/>
    <w:pPr>
      <w:pageBreakBefore/>
      <w:jc w:val="center"/>
      <w:outlineLvl w:val="0"/>
    </w:pPr>
    <w:rPr>
      <w:rFonts w:eastAsia="Times New Roman" w:cstheme="minorBidi"/>
      <w:b/>
      <w:bCs/>
      <w:sz w:val="32"/>
      <w:szCs w:val="28"/>
      <w:u w:val="single"/>
    </w:rPr>
  </w:style>
  <w:style w:type="paragraph" w:styleId="Heading2">
    <w:name w:val="heading 2"/>
    <w:basedOn w:val="Normal"/>
    <w:next w:val="Normal"/>
    <w:link w:val="Heading2Char"/>
    <w:uiPriority w:val="9"/>
    <w:unhideWhenUsed/>
    <w:qFormat/>
    <w:rsid w:val="00236E21"/>
    <w:pPr>
      <w:outlineLvl w:val="1"/>
    </w:pPr>
    <w:rPr>
      <w:b/>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236E21"/>
    <w:rPr>
      <w:rFonts w:ascii="Times New Roman" w:eastAsia="Times New Roman" w:hAnsi="Times New Roman"/>
      <w:b/>
      <w:bCs/>
      <w:sz w:val="32"/>
      <w:szCs w:val="28"/>
      <w:u w:val="single"/>
    </w:rPr>
  </w:style>
  <w:style w:type="paragraph" w:styleId="DocumentMap">
    <w:name w:val="Document Map"/>
    <w:basedOn w:val="Normal"/>
    <w:link w:val="DocumentMapChar"/>
    <w:semiHidden/>
    <w:rsid w:val="00236E21"/>
    <w:pPr>
      <w:shd w:val="clear" w:color="auto" w:fill="C6D5EC"/>
    </w:pPr>
    <w:rPr>
      <w:rFonts w:ascii="Verdana" w:eastAsia="Batang" w:hAnsi="Verdana"/>
      <w:sz w:val="16"/>
      <w:szCs w:val="24"/>
      <w:lang w:eastAsia="ko-KR"/>
    </w:rPr>
  </w:style>
  <w:style w:type="character" w:customStyle="1" w:styleId="DocumentMapChar">
    <w:name w:val="Document Map Char"/>
    <w:basedOn w:val="DefaultParagraphFont"/>
    <w:link w:val="DocumentMap"/>
    <w:semiHidden/>
    <w:rsid w:val="00236E21"/>
    <w:rPr>
      <w:rFonts w:ascii="Verdana" w:eastAsia="Batang" w:hAnsi="Verdana" w:cs="Times New Roman"/>
      <w:sz w:val="16"/>
      <w:szCs w:val="24"/>
      <w:shd w:val="clear" w:color="auto" w:fill="C6D5EC"/>
      <w:lang w:eastAsia="ko-KR"/>
    </w:rPr>
  </w:style>
  <w:style w:type="character" w:customStyle="1" w:styleId="Heading2Char">
    <w:name w:val="Heading 2 Char"/>
    <w:basedOn w:val="DefaultParagraphFont"/>
    <w:link w:val="Heading2"/>
    <w:uiPriority w:val="9"/>
    <w:rsid w:val="00236E21"/>
    <w:rPr>
      <w:rFonts w:ascii="Times New Roman" w:hAnsi="Times New Roman" w:cs="Times New Roman"/>
      <w:b/>
      <w:sz w:val="24"/>
      <w:szCs w:val="26"/>
    </w:rPr>
  </w:style>
  <w:style w:type="character" w:styleId="Hyperlink">
    <w:name w:val="Hyperlink"/>
    <w:aliases w:val="heading 1 (block title),Important,Read,Card Text,Internet Link"/>
    <w:basedOn w:val="DefaultParagraphFont"/>
    <w:uiPriority w:val="99"/>
    <w:rsid w:val="00236E21"/>
    <w:rPr>
      <w:color w:val="auto"/>
      <w:u w:val="none"/>
    </w:rPr>
  </w:style>
  <w:style w:type="paragraph" w:styleId="Header">
    <w:name w:val="header"/>
    <w:basedOn w:val="Normal"/>
    <w:link w:val="HeaderChar"/>
    <w:uiPriority w:val="99"/>
    <w:unhideWhenUsed/>
    <w:rsid w:val="00236E21"/>
    <w:pPr>
      <w:tabs>
        <w:tab w:val="center" w:pos="4680"/>
        <w:tab w:val="right" w:pos="9360"/>
      </w:tabs>
    </w:pPr>
  </w:style>
  <w:style w:type="character" w:customStyle="1" w:styleId="HeaderChar">
    <w:name w:val="Header Char"/>
    <w:basedOn w:val="DefaultParagraphFont"/>
    <w:link w:val="Header"/>
    <w:uiPriority w:val="99"/>
    <w:rsid w:val="00236E21"/>
    <w:rPr>
      <w:rFonts w:ascii="Times New Roman" w:hAnsi="Times New Roman" w:cs="Times New Roman"/>
      <w:sz w:val="20"/>
    </w:rPr>
  </w:style>
  <w:style w:type="character" w:customStyle="1" w:styleId="BoldUnderlineChar">
    <w:name w:val="Bold Underline Char"/>
    <w:basedOn w:val="DefaultParagraphFont"/>
    <w:link w:val="BoldUnderline"/>
    <w:locked/>
    <w:rsid w:val="00236E21"/>
    <w:rPr>
      <w:rFonts w:ascii="Times New Roman" w:eastAsia="Times New Roman" w:hAnsi="Times New Roman" w:cs="Times New Roman"/>
      <w:b/>
      <w:bCs/>
      <w:sz w:val="20"/>
      <w:szCs w:val="24"/>
      <w:u w:val="single"/>
    </w:rPr>
  </w:style>
  <w:style w:type="paragraph" w:customStyle="1" w:styleId="BoldUnderline">
    <w:name w:val="Bold Underline"/>
    <w:basedOn w:val="Normal"/>
    <w:link w:val="BoldUnderlineChar"/>
    <w:qFormat/>
    <w:rsid w:val="00236E21"/>
    <w:rPr>
      <w:rFonts w:eastAsia="Times New Roman"/>
      <w:b/>
      <w:bCs/>
      <w:szCs w:val="24"/>
      <w:u w:val="single"/>
    </w:rPr>
  </w:style>
  <w:style w:type="character" w:customStyle="1" w:styleId="LanguageEditingChar">
    <w:name w:val="Language Editing Char"/>
    <w:basedOn w:val="DefaultParagraphFont"/>
    <w:link w:val="LanguageEditing"/>
    <w:locked/>
    <w:rsid w:val="00236E21"/>
    <w:rPr>
      <w:rFonts w:ascii="Times New Roman" w:eastAsia="Times New Roman" w:hAnsi="Times New Roman" w:cs="Times New Roman"/>
      <w:strike/>
      <w:sz w:val="20"/>
      <w:szCs w:val="24"/>
    </w:rPr>
  </w:style>
  <w:style w:type="character" w:customStyle="1" w:styleId="Underline">
    <w:name w:val="Underline"/>
    <w:aliases w:val="Citation Char Char Char,Intense Emphasis11,Intense Emphasis111,Intense Emphasis1111,Intense Emphasis3,Intense Emphasis11111,Intense Emphasis4,Bo,Style Underline,Minimized Char,Heading 3 Char Char1 Char,9.5 pt,Heading 3 Char Char Char Char Char"/>
    <w:basedOn w:val="DefaultParagraphFont"/>
    <w:uiPriority w:val="1"/>
    <w:qFormat/>
    <w:rsid w:val="00236E21"/>
    <w:rPr>
      <w:rFonts w:ascii="Times New Roman" w:hAnsi="Times New Roman"/>
      <w:sz w:val="20"/>
      <w:u w:val="single"/>
    </w:rPr>
  </w:style>
  <w:style w:type="paragraph" w:styleId="Footer">
    <w:name w:val="footer"/>
    <w:basedOn w:val="Normal"/>
    <w:link w:val="FooterChar"/>
    <w:uiPriority w:val="99"/>
    <w:unhideWhenUsed/>
    <w:rsid w:val="00236E21"/>
    <w:pPr>
      <w:tabs>
        <w:tab w:val="center" w:pos="4680"/>
        <w:tab w:val="right" w:pos="9360"/>
      </w:tabs>
    </w:pPr>
  </w:style>
  <w:style w:type="character" w:customStyle="1" w:styleId="FooterChar">
    <w:name w:val="Footer Char"/>
    <w:basedOn w:val="DefaultParagraphFont"/>
    <w:link w:val="Footer"/>
    <w:uiPriority w:val="99"/>
    <w:rsid w:val="00236E21"/>
    <w:rPr>
      <w:rFonts w:ascii="Times New Roman" w:hAnsi="Times New Roman" w:cs="Times New Roman"/>
      <w:sz w:val="20"/>
    </w:rPr>
  </w:style>
  <w:style w:type="paragraph" w:styleId="List">
    <w:name w:val="List"/>
    <w:basedOn w:val="Normal"/>
    <w:uiPriority w:val="99"/>
    <w:semiHidden/>
    <w:unhideWhenUsed/>
    <w:rsid w:val="00236E21"/>
    <w:pPr>
      <w:contextualSpacing/>
    </w:pPr>
  </w:style>
  <w:style w:type="paragraph" w:customStyle="1" w:styleId="LanguageEditing">
    <w:name w:val="Language Editing"/>
    <w:basedOn w:val="Normal"/>
    <w:link w:val="LanguageEditingChar"/>
    <w:qFormat/>
    <w:rsid w:val="00236E21"/>
    <w:rPr>
      <w:rFonts w:eastAsia="Times New Roman"/>
      <w:strike/>
      <w:szCs w:val="24"/>
    </w:rPr>
  </w:style>
  <w:style w:type="character" w:styleId="PlaceholderText">
    <w:name w:val="Placeholder Text"/>
    <w:basedOn w:val="DefaultParagraphFont"/>
    <w:uiPriority w:val="99"/>
    <w:semiHidden/>
    <w:rsid w:val="0064186A"/>
    <w:rPr>
      <w:color w:val="808080"/>
    </w:rPr>
  </w:style>
  <w:style w:type="paragraph" w:styleId="BalloonText">
    <w:name w:val="Balloon Text"/>
    <w:basedOn w:val="Normal"/>
    <w:link w:val="BalloonTextChar"/>
    <w:uiPriority w:val="99"/>
    <w:semiHidden/>
    <w:unhideWhenUsed/>
    <w:rsid w:val="0064186A"/>
    <w:rPr>
      <w:rFonts w:ascii="Tahoma" w:hAnsi="Tahoma" w:cs="Tahoma"/>
      <w:sz w:val="16"/>
      <w:szCs w:val="16"/>
    </w:rPr>
  </w:style>
  <w:style w:type="character" w:customStyle="1" w:styleId="BalloonTextChar">
    <w:name w:val="Balloon Text Char"/>
    <w:basedOn w:val="DefaultParagraphFont"/>
    <w:link w:val="BalloonText"/>
    <w:uiPriority w:val="99"/>
    <w:semiHidden/>
    <w:rsid w:val="0064186A"/>
    <w:rPr>
      <w:rFonts w:ascii="Tahoma" w:hAnsi="Tahoma" w:cs="Tahoma"/>
      <w:sz w:val="16"/>
      <w:szCs w:val="16"/>
    </w:rPr>
  </w:style>
  <w:style w:type="paragraph" w:styleId="TOC1">
    <w:name w:val="toc 1"/>
    <w:basedOn w:val="Normal"/>
    <w:next w:val="Normal"/>
    <w:autoRedefine/>
    <w:uiPriority w:val="39"/>
    <w:semiHidden/>
    <w:unhideWhenUsed/>
    <w:rsid w:val="00212067"/>
  </w:style>
  <w:style w:type="paragraph" w:styleId="TOC4">
    <w:name w:val="toc 4"/>
    <w:basedOn w:val="Normal"/>
    <w:next w:val="Normal"/>
    <w:autoRedefine/>
    <w:uiPriority w:val="39"/>
    <w:semiHidden/>
    <w:unhideWhenUsed/>
    <w:rsid w:val="00212067"/>
    <w:pPr>
      <w:spacing w:before="240"/>
    </w:pPr>
    <w:rPr>
      <w:b/>
      <w:u w:val="single"/>
    </w:rPr>
  </w:style>
  <w:style w:type="paragraph" w:customStyle="1" w:styleId="Citation">
    <w:name w:val="Citation"/>
    <w:basedOn w:val="Normal"/>
    <w:link w:val="CitationChar"/>
    <w:qFormat/>
    <w:rsid w:val="00AB2556"/>
    <w:rPr>
      <w:b/>
      <w:sz w:val="24"/>
      <w:szCs w:val="24"/>
    </w:rPr>
  </w:style>
  <w:style w:type="character" w:customStyle="1" w:styleId="CitationChar">
    <w:name w:val="Citation Char"/>
    <w:aliases w:val="Heading 3 Char Char Char,Heading 3 Char1,Heading 3 Char Char1,Read Char Char1,Heading 3 Char1 Char Char Char,Heading 3 Char Char1 Char Char Char,Read Char Char1 Char Char Char,Read Char Char Char,Heading 3 Char Char Char1,cites Char Char"/>
    <w:basedOn w:val="DefaultParagraphFont"/>
    <w:link w:val="Citation"/>
    <w:qFormat/>
    <w:rsid w:val="00AB2556"/>
    <w:rPr>
      <w:rFonts w:ascii="Times New Roman" w:hAnsi="Times New Roman" w:cs="Times New Roman"/>
      <w:b/>
      <w:sz w:val="24"/>
      <w:szCs w:val="24"/>
    </w:rPr>
  </w:style>
  <w:style w:type="character" w:customStyle="1" w:styleId="TitleChar">
    <w:name w:val="Title Char"/>
    <w:link w:val="Title"/>
    <w:uiPriority w:val="1"/>
    <w:qFormat/>
    <w:rsid w:val="00B623F5"/>
    <w:rPr>
      <w:rFonts w:ascii="Times New Roman" w:hAnsi="Times New Roman"/>
      <w:u w:val="single"/>
    </w:rPr>
  </w:style>
  <w:style w:type="paragraph" w:styleId="Title">
    <w:name w:val="Title"/>
    <w:basedOn w:val="Normal"/>
    <w:next w:val="Normal"/>
    <w:link w:val="TitleChar"/>
    <w:uiPriority w:val="1"/>
    <w:qFormat/>
    <w:rsid w:val="00B623F5"/>
    <w:pPr>
      <w:pBdr>
        <w:bottom w:val="single" w:sz="8" w:space="4" w:color="4F81BD"/>
      </w:pBdr>
      <w:spacing w:after="300"/>
      <w:contextualSpacing/>
    </w:pPr>
    <w:rPr>
      <w:rFonts w:cstheme="minorBidi"/>
      <w:sz w:val="22"/>
      <w:u w:val="single"/>
    </w:rPr>
  </w:style>
  <w:style w:type="character" w:customStyle="1" w:styleId="TitleChar1">
    <w:name w:val="Title Char1"/>
    <w:basedOn w:val="DefaultParagraphFont"/>
    <w:uiPriority w:val="10"/>
    <w:rsid w:val="00B623F5"/>
    <w:rPr>
      <w:rFonts w:asciiTheme="majorHAnsi" w:eastAsiaTheme="majorEastAsia" w:hAnsiTheme="majorHAnsi" w:cstheme="majorBidi"/>
      <w:color w:val="17365D" w:themeColor="text2" w:themeShade="BF"/>
      <w:spacing w:val="5"/>
      <w:kern w:val="28"/>
      <w:sz w:val="52"/>
      <w:szCs w:val="52"/>
    </w:rPr>
  </w:style>
  <w:style w:type="paragraph" w:styleId="BodyText">
    <w:name w:val="Body Text"/>
    <w:basedOn w:val="Normal"/>
    <w:link w:val="BodyTextChar"/>
    <w:uiPriority w:val="99"/>
    <w:rsid w:val="00B623F5"/>
    <w:pPr>
      <w:widowControl w:val="0"/>
      <w:suppressAutoHyphens/>
      <w:spacing w:after="120"/>
    </w:pPr>
    <w:rPr>
      <w:rFonts w:eastAsia="SimSun" w:cs="Mangal"/>
      <w:kern w:val="1"/>
      <w:sz w:val="24"/>
      <w:szCs w:val="24"/>
      <w:lang w:eastAsia="hi-IN" w:bidi="hi-IN"/>
    </w:rPr>
  </w:style>
  <w:style w:type="character" w:customStyle="1" w:styleId="BodyTextChar">
    <w:name w:val="Body Text Char"/>
    <w:basedOn w:val="DefaultParagraphFont"/>
    <w:link w:val="BodyText"/>
    <w:uiPriority w:val="99"/>
    <w:rsid w:val="00B623F5"/>
    <w:rPr>
      <w:rFonts w:ascii="Times New Roman" w:eastAsia="SimSun" w:hAnsi="Times New Roman" w:cs="Mangal"/>
      <w:kern w:val="1"/>
      <w:sz w:val="24"/>
      <w:szCs w:val="24"/>
      <w:lang w:eastAsia="hi-IN" w:bidi="hi-IN"/>
    </w:rPr>
  </w:style>
  <w:style w:type="character" w:customStyle="1" w:styleId="NoSpacingChar">
    <w:name w:val="No Spacing Char"/>
    <w:aliases w:val="Tag and Cite Char,Card Char,tags Char,No Spacing2 Char,No Spacing21 Char,Read stuff Char,No Spacing11 Char,No Spacing3 Char,No Spacing111 Char,No Spacing211 Char,No Spacing4 Char,No Spacing1111 Char,No Spacing1 Char,No Spacing12 Char"/>
    <w:link w:val="NoSpacing"/>
    <w:qFormat/>
    <w:locked/>
    <w:rsid w:val="00B623F5"/>
    <w:rPr>
      <w:rFonts w:ascii="Times New Roman" w:hAnsi="Times New Roman"/>
      <w:b/>
      <w:sz w:val="24"/>
      <w:szCs w:val="24"/>
      <w:lang w:eastAsia="zh-CN"/>
    </w:rPr>
  </w:style>
  <w:style w:type="paragraph" w:styleId="NoSpacing">
    <w:name w:val="No Spacing"/>
    <w:aliases w:val="Tag and Cite,Card,tags,No Spacing2,No Spacing21,Read stuff,No Spacing11,No Spacing3,No Spacing111,No Spacing211,No Spacing4,No Spacing1111,No Spacing1,No Spacing12,Debate Text,No Spacing5,No Spacing6,No Spacing11111,No Spacing111111"/>
    <w:basedOn w:val="Normal"/>
    <w:link w:val="NoSpacingChar"/>
    <w:autoRedefine/>
    <w:qFormat/>
    <w:rsid w:val="00B623F5"/>
    <w:pPr>
      <w:jc w:val="both"/>
    </w:pPr>
    <w:rPr>
      <w:rFonts w:cstheme="minorBidi"/>
      <w:b/>
      <w:sz w:val="24"/>
      <w:szCs w:val="24"/>
      <w:lang w:eastAsia="zh-CN"/>
    </w:rPr>
  </w:style>
  <w:style w:type="character" w:customStyle="1" w:styleId="UnderlineBold">
    <w:name w:val="Underline + Bold"/>
    <w:qFormat/>
    <w:rsid w:val="00B623F5"/>
    <w:rPr>
      <w:b/>
      <w:bCs w:val="0"/>
      <w:sz w:val="20"/>
      <w:u w:val="single"/>
    </w:rPr>
  </w:style>
  <w:style w:type="character" w:styleId="Emphasis">
    <w:name w:val="Emphasis"/>
    <w:aliases w:val="Minimized,Highlighted,Evidence,minimized,tag2,Size 10,emphasis in card,CD Card,ED - Tag,emphasis,Underlined"/>
    <w:uiPriority w:val="7"/>
    <w:qFormat/>
    <w:rsid w:val="00B623F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7480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theenergycollective.com/johnwilson/69594/energy-subsidies-free-market" TargetMode="External"/><Relationship Id="rId13" Type="http://schemas.openxmlformats.org/officeDocument/2006/relationships/hyperlink" Target="http://dailycaller.com/2012/12/31/obama-promises-new-immigration-plan-but-keeps-endgame-close-to-his-vest/" TargetMode="External"/><Relationship Id="rId18" Type="http://schemas.openxmlformats.org/officeDocument/2006/relationships/header" Target="header1.xml"/><Relationship Id="rId3" Type="http://schemas.microsoft.com/office/2007/relationships/stylesWithEffects" Target="stylesWithEffect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hyperlink" Target="http://politicalticker.blogs.cnn.com/2013/01/03/biden-republicans-had-epiphany-on-immigration/" TargetMode="External"/><Relationship Id="rId17" Type="http://schemas.openxmlformats.org/officeDocument/2006/relationships/hyperlink" Target="http://oilprice.com/Alternative-Energy/Nuclear-Power/The-Modern-World-of-Nuclear-Generated-Electricity.html"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www.eia.gov/forecasts/steo/report/electricity.cfm"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politicalticker.blogs.cnn.com/2013/01/03/biden-republicans-had-epiphany-on-immigration/"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www.cfr.org/energy/nuclear-power-response-climate-change/p14718" TargetMode="External"/><Relationship Id="rId23" Type="http://schemas.openxmlformats.org/officeDocument/2006/relationships/footer" Target="footer3.xml"/><Relationship Id="rId10" Type="http://schemas.openxmlformats.org/officeDocument/2006/relationships/hyperlink" Target="http://politicalticker.blogs.cnn.com/tag/cnns-ashley-killough/" TargetMode="External"/><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yperlink" Target="http://bipartisanpolicy.org/sites/default/files/Leadership%20in%20Nuclear%20Energy%20Markets.pdf" TargetMode="External"/><Relationship Id="rId14" Type="http://schemas.openxmlformats.org/officeDocument/2006/relationships/hyperlink" Target="http://www.sunrunhome.com/blog/moodys-predicts-inflection-point-in-reaction-to-rising-electric-rates/" TargetMode="External"/><Relationship Id="rId22"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FF17B98-3F42-4DBC-92E1-2AA991E0A0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3</Pages>
  <Words>1567</Words>
  <Characters>10876</Characters>
  <Application>Microsoft Office Word</Application>
  <DocSecurity>0</DocSecurity>
  <Lines>278</Lines>
  <Paragraphs>133</Paragraphs>
  <ScaleCrop>false</ScaleCrop>
  <HeadingPairs>
    <vt:vector size="2" baseType="variant">
      <vt:variant>
        <vt:lpstr>Title</vt:lpstr>
      </vt:variant>
      <vt:variant>
        <vt:i4>1</vt:i4>
      </vt:variant>
    </vt:vector>
  </HeadingPairs>
  <TitlesOfParts>
    <vt:vector size="1" baseType="lpstr">
      <vt:lpstr/>
    </vt:vector>
  </TitlesOfParts>
  <Company>Liberty University</Company>
  <LinksUpToDate>false</LinksUpToDate>
  <CharactersWithSpaces>12310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Apthorp, Alan R</dc:creator>
  <cp:keywords/>
  <dc:description/>
  <cp:lastModifiedBy>Apthorp, Alan R</cp:lastModifiedBy>
  <cp:revision>4</cp:revision>
  <dcterms:created xsi:type="dcterms:W3CDTF">2013-01-23T20:33:00Z</dcterms:created>
  <dcterms:modified xsi:type="dcterms:W3CDTF">2013-01-23T20:38:00Z</dcterms:modified>
</cp:coreProperties>
</file>