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625" w:rsidRDefault="003E2625" w:rsidP="003E2625">
      <w:pPr>
        <w:pStyle w:val="Heading1"/>
      </w:pPr>
      <w:bookmarkStart w:id="0" w:name="_GoBack"/>
      <w:bookmarkEnd w:id="0"/>
      <w:r>
        <w:t>****1AC****</w:t>
      </w:r>
    </w:p>
    <w:p w:rsidR="003E2625" w:rsidRDefault="003E2625" w:rsidP="003E2625"/>
    <w:p w:rsidR="003E2625" w:rsidRDefault="003E2625" w:rsidP="003E2625"/>
    <w:p w:rsidR="003E2625" w:rsidRPr="00DA72A8" w:rsidRDefault="003E2625" w:rsidP="003E2625">
      <w:pPr>
        <w:pStyle w:val="Heading2"/>
      </w:pPr>
      <w:r>
        <w:t xml:space="preserve">Plan text: </w:t>
      </w:r>
      <w:r w:rsidRPr="00DA72A8">
        <w:t>The United States federal government should substantially increase loan guarantees for small modular thermal reactors.</w:t>
      </w:r>
    </w:p>
    <w:p w:rsidR="003E2625" w:rsidRPr="00065ADD" w:rsidRDefault="003E2625" w:rsidP="003E2625"/>
    <w:p w:rsidR="003E2625" w:rsidRDefault="003E2625" w:rsidP="003E2625">
      <w:pPr>
        <w:pStyle w:val="Heading1"/>
      </w:pPr>
      <w:r>
        <w:t xml:space="preserve">Contention </w:t>
      </w:r>
      <w:proofErr w:type="gramStart"/>
      <w:r>
        <w:t>One</w:t>
      </w:r>
      <w:proofErr w:type="gramEnd"/>
      <w:r>
        <w:t xml:space="preserve"> is Proliferation</w:t>
      </w:r>
    </w:p>
    <w:p w:rsidR="003E2625" w:rsidRPr="00065ADD" w:rsidRDefault="003E2625" w:rsidP="003E2625"/>
    <w:p w:rsidR="003E2625" w:rsidRDefault="003E2625" w:rsidP="003E2625">
      <w:pPr>
        <w:pStyle w:val="Heading2"/>
      </w:pPr>
      <w:r>
        <w:t xml:space="preserve">Nuclear power is increasing globally – demand ensures it’ll be large reactors </w:t>
      </w:r>
    </w:p>
    <w:p w:rsidR="003E2625" w:rsidRPr="00F40BA7" w:rsidRDefault="003E2625" w:rsidP="003E2625">
      <w:pPr>
        <w:rPr>
          <w:b/>
          <w:sz w:val="24"/>
          <w:szCs w:val="24"/>
        </w:rPr>
      </w:pPr>
      <w:r w:rsidRPr="00F40BA7">
        <w:rPr>
          <w:b/>
          <w:sz w:val="24"/>
          <w:szCs w:val="24"/>
        </w:rPr>
        <w:t>Banks et al, Foreign Policy Energy Security Initiative nonresident fellow, 12</w:t>
      </w:r>
      <w:r>
        <w:rPr>
          <w:b/>
          <w:sz w:val="24"/>
          <w:szCs w:val="24"/>
        </w:rPr>
        <w:t>-16</w:t>
      </w:r>
    </w:p>
    <w:p w:rsidR="003E2625" w:rsidRDefault="003E2625" w:rsidP="003E2625">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3E2625" w:rsidRPr="0078191D" w:rsidRDefault="003E2625" w:rsidP="003E2625"/>
    <w:p w:rsidR="003E2625" w:rsidRPr="00F40BA7" w:rsidRDefault="003E2625" w:rsidP="003E2625">
      <w:pPr>
        <w:rPr>
          <w:sz w:val="14"/>
          <w:szCs w:val="24"/>
        </w:rPr>
      </w:pPr>
      <w:r w:rsidRPr="00F40BA7">
        <w:rPr>
          <w:sz w:val="14"/>
          <w:szCs w:val="24"/>
        </w:rPr>
        <w:t xml:space="preserve"> While the developed world gets cold feet on </w:t>
      </w:r>
      <w:r>
        <w:rPr>
          <w:sz w:val="14"/>
          <w:szCs w:val="24"/>
        </w:rPr>
        <w:t>…</w:t>
      </w:r>
      <w:r w:rsidRPr="00F40BA7">
        <w:rPr>
          <w:sz w:val="14"/>
          <w:szCs w:val="24"/>
        </w:rPr>
        <w:t xml:space="preserve"> of others are seriously considering nuclear power, but commitments are pending. </w:t>
      </w:r>
    </w:p>
    <w:p w:rsidR="003E2625" w:rsidRPr="00065ADD" w:rsidRDefault="003E2625" w:rsidP="003E2625"/>
    <w:p w:rsidR="003E2625" w:rsidRPr="00DA72A8" w:rsidRDefault="003E2625" w:rsidP="003E2625">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3E2625" w:rsidRPr="00DA72A8" w:rsidRDefault="003E2625" w:rsidP="003E2625">
      <w:r w:rsidRPr="00DA72A8">
        <w:t xml:space="preserve"> (Fast/breakout, checks US influence, </w:t>
      </w:r>
      <w:proofErr w:type="spellStart"/>
      <w:r w:rsidRPr="00DA72A8">
        <w:t>miscalc</w:t>
      </w:r>
      <w:proofErr w:type="spellEnd"/>
      <w:r w:rsidRPr="00DA72A8">
        <w:t xml:space="preserve"> risk (small difference/opaqueness)</w:t>
      </w:r>
    </w:p>
    <w:p w:rsidR="003E2625" w:rsidRPr="00DA72A8" w:rsidRDefault="003E2625" w:rsidP="003E262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3E2625" w:rsidRPr="00DA72A8" w:rsidRDefault="003E2625" w:rsidP="003E2625">
      <w:r w:rsidRPr="00DA72A8">
        <w:t xml:space="preserve">(Henry, June 1, 2009, “Avoiding a Nuclear Crowd”, http://www.hoover.org/publications/policy-review/article/5534, 10/3/12, </w:t>
      </w:r>
      <w:proofErr w:type="spellStart"/>
      <w:r w:rsidRPr="00DA72A8">
        <w:t>atl</w:t>
      </w:r>
      <w:proofErr w:type="spellEnd"/>
      <w:r w:rsidRPr="00DA72A8">
        <w:t>)</w:t>
      </w:r>
    </w:p>
    <w:p w:rsidR="003E2625" w:rsidRPr="00DA72A8" w:rsidRDefault="003E2625" w:rsidP="003E2625"/>
    <w:p w:rsidR="003E2625" w:rsidRPr="00DA72A8" w:rsidRDefault="003E2625" w:rsidP="003E2625">
      <w:pPr>
        <w:rPr>
          <w:sz w:val="16"/>
        </w:rPr>
      </w:pPr>
      <w:r w:rsidRPr="00DA72A8">
        <w:rPr>
          <w:sz w:val="16"/>
        </w:rPr>
        <w:t xml:space="preserve">Finally, </w:t>
      </w:r>
      <w:r w:rsidRPr="00DA72A8">
        <w:rPr>
          <w:rStyle w:val="Underline"/>
        </w:rPr>
        <w:t xml:space="preserve">several </w:t>
      </w:r>
      <w:r w:rsidRPr="00DA72A8">
        <w:rPr>
          <w:rStyle w:val="Underline"/>
          <w:highlight w:val="yellow"/>
        </w:rPr>
        <w:t>new nuclear weapons</w:t>
      </w:r>
      <w:r>
        <w:rPr>
          <w:rStyle w:val="Underline"/>
        </w:rPr>
        <w:t>…</w:t>
      </w:r>
      <w:r w:rsidRPr="00DA72A8">
        <w:rPr>
          <w:sz w:val="16"/>
        </w:rPr>
        <w:t>ever want. None of this, however, is inevitable.</w:t>
      </w:r>
    </w:p>
    <w:p w:rsidR="003E2625" w:rsidRPr="00DA72A8" w:rsidRDefault="003E2625" w:rsidP="003E2625">
      <w:pPr>
        <w:rPr>
          <w:sz w:val="16"/>
        </w:rPr>
      </w:pPr>
    </w:p>
    <w:p w:rsidR="003E2625" w:rsidRPr="00DA72A8" w:rsidRDefault="003E2625" w:rsidP="003E2625">
      <w:pPr>
        <w:pStyle w:val="Heading2"/>
      </w:pPr>
      <w:r w:rsidRPr="00DA72A8">
        <w:t>US construction is key to solve-SMR’s would out compete other models and a strong domestic industry ensures maintenance of the global gold standard.</w:t>
      </w:r>
    </w:p>
    <w:p w:rsidR="003E2625" w:rsidRPr="00DA72A8" w:rsidRDefault="003E2625" w:rsidP="003E2625">
      <w:pPr>
        <w:rPr>
          <w:b/>
          <w:sz w:val="24"/>
          <w:szCs w:val="24"/>
        </w:rPr>
      </w:pPr>
      <w:r w:rsidRPr="00DA72A8">
        <w:rPr>
          <w:b/>
          <w:sz w:val="24"/>
          <w:szCs w:val="24"/>
        </w:rPr>
        <w:t>Miller, Bipartisan Policy Co-Chair for the Nuclear Initiative, 12</w:t>
      </w:r>
    </w:p>
    <w:p w:rsidR="003E2625" w:rsidRPr="00DA72A8" w:rsidRDefault="003E2625" w:rsidP="003E2625">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3E2625" w:rsidRPr="00DA72A8" w:rsidRDefault="003E2625" w:rsidP="003E2625"/>
    <w:p w:rsidR="003E2625" w:rsidRPr="00DA72A8" w:rsidRDefault="003E2625" w:rsidP="003E2625">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Pr>
          <w:rStyle w:val="Underline"/>
        </w:rPr>
        <w:t>…</w:t>
      </w:r>
      <w:proofErr w:type="gramEnd"/>
      <w:r w:rsidRPr="00DA72A8">
        <w:rPr>
          <w:u w:val="single"/>
        </w:rPr>
        <w:t xml:space="preserve"> development, and deployment (RD&amp;D) programs.</w:t>
      </w:r>
    </w:p>
    <w:p w:rsidR="003E2625" w:rsidRPr="00DA72A8" w:rsidRDefault="003E2625" w:rsidP="003E2625">
      <w:pPr>
        <w:rPr>
          <w:u w:val="single"/>
        </w:rPr>
      </w:pPr>
    </w:p>
    <w:p w:rsidR="003E2625" w:rsidRPr="00DA72A8" w:rsidRDefault="003E2625" w:rsidP="003E2625">
      <w:pPr>
        <w:pStyle w:val="Heading2"/>
      </w:pPr>
      <w:r w:rsidRPr="00DA72A8">
        <w:t xml:space="preserve">The plan causes other suppliers to model US practices-ensures no proliferation. </w:t>
      </w:r>
    </w:p>
    <w:p w:rsidR="003E2625" w:rsidRPr="00DA72A8" w:rsidRDefault="003E2625" w:rsidP="003E262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3E2625" w:rsidRPr="00DA72A8" w:rsidRDefault="003E2625" w:rsidP="003E2625">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3E2625" w:rsidRPr="00DA72A8" w:rsidRDefault="003E2625" w:rsidP="003E2625"/>
    <w:p w:rsidR="003E2625" w:rsidRPr="00DA72A8" w:rsidRDefault="003E2625" w:rsidP="003E2625">
      <w:pPr>
        <w:rPr>
          <w:rStyle w:val="Underline"/>
        </w:rPr>
      </w:pPr>
      <w:r w:rsidRPr="00DA72A8">
        <w:rPr>
          <w:sz w:val="14"/>
        </w:rPr>
        <w:t xml:space="preserve">A Japanese decision to resist temptation and adopt stricter </w:t>
      </w:r>
      <w:r>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3E2625" w:rsidRPr="00DA72A8" w:rsidRDefault="003E2625" w:rsidP="003E2625"/>
    <w:p w:rsidR="003E2625" w:rsidRPr="00DA72A8" w:rsidRDefault="003E2625" w:rsidP="003E2625">
      <w:pPr>
        <w:pStyle w:val="Heading2"/>
      </w:pPr>
      <w:r w:rsidRPr="00DA72A8">
        <w:t>Other countries follow the US lead-ensures they’ll pick SMR’s and implement safety measures</w:t>
      </w:r>
    </w:p>
    <w:p w:rsidR="003E2625" w:rsidRPr="00DA72A8" w:rsidRDefault="003E2625" w:rsidP="003E2625">
      <w:pPr>
        <w:rPr>
          <w:b/>
          <w:sz w:val="24"/>
          <w:szCs w:val="24"/>
        </w:rPr>
      </w:pPr>
      <w:r w:rsidRPr="00DA72A8">
        <w:rPr>
          <w:b/>
          <w:sz w:val="24"/>
          <w:szCs w:val="24"/>
        </w:rPr>
        <w:t>Lieberman, American Physical Society senior government relations specialist, 11</w:t>
      </w:r>
    </w:p>
    <w:p w:rsidR="003E2625" w:rsidRPr="00DA72A8" w:rsidRDefault="003E2625" w:rsidP="003E2625">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3E2625" w:rsidRPr="00DA72A8" w:rsidRDefault="003E2625" w:rsidP="003E2625"/>
    <w:p w:rsidR="003E2625" w:rsidRPr="00DA72A8" w:rsidRDefault="003E2625" w:rsidP="003E2625">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security summit will be  held in South Korea in 2012.</w:t>
      </w:r>
    </w:p>
    <w:p w:rsidR="003E2625" w:rsidRPr="00DA72A8" w:rsidRDefault="003E2625" w:rsidP="003E2625"/>
    <w:p w:rsidR="003E2625" w:rsidRPr="00DA72A8" w:rsidRDefault="003E2625" w:rsidP="003E2625">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3E2625" w:rsidRPr="00DA72A8" w:rsidRDefault="003E2625" w:rsidP="003E2625">
      <w:pPr>
        <w:pStyle w:val="Citation"/>
      </w:pPr>
      <w:proofErr w:type="spellStart"/>
      <w:r w:rsidRPr="00DA72A8">
        <w:t>Kroenig</w:t>
      </w:r>
      <w:proofErr w:type="spellEnd"/>
      <w:r w:rsidRPr="00DA72A8">
        <w:t>, Georgetown University Government assistant professor, 12</w:t>
      </w:r>
    </w:p>
    <w:p w:rsidR="003E2625" w:rsidRPr="00DA72A8" w:rsidRDefault="003E2625" w:rsidP="003E2625">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3E2625" w:rsidRPr="00DA72A8" w:rsidRDefault="003E2625" w:rsidP="003E2625"/>
    <w:p w:rsidR="003E2625" w:rsidRPr="00DA72A8" w:rsidRDefault="003E2625" w:rsidP="003E2625">
      <w:pPr>
        <w:rPr>
          <w:sz w:val="14"/>
        </w:rPr>
      </w:pPr>
      <w:r w:rsidRPr="00DA72A8">
        <w:rPr>
          <w:rStyle w:val="Underline"/>
        </w:rPr>
        <w:t>The proliferation optimist position</w:t>
      </w:r>
      <w:r w:rsidRPr="00DA72A8">
        <w:rPr>
          <w:sz w:val="14"/>
        </w:rPr>
        <w:t xml:space="preserve">, while </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3E2625" w:rsidRPr="00DA72A8" w:rsidRDefault="003E2625" w:rsidP="003E2625"/>
    <w:p w:rsidR="003E2625" w:rsidRPr="00DA72A8" w:rsidRDefault="003E2625" w:rsidP="003E2625">
      <w:pPr>
        <w:pStyle w:val="Heading2"/>
      </w:pPr>
      <w:r w:rsidRPr="00DA72A8">
        <w:t>Status quo nuclear power will be based off Chinese designs-guarantees accidents and meltdowns</w:t>
      </w:r>
    </w:p>
    <w:p w:rsidR="003E2625" w:rsidRPr="00DA72A8" w:rsidRDefault="003E2625" w:rsidP="003E2625">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3E2625" w:rsidRPr="00DA72A8" w:rsidRDefault="003E2625" w:rsidP="003E2625">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3E2625" w:rsidRPr="00DA72A8" w:rsidRDefault="003E2625" w:rsidP="003E2625"/>
    <w:p w:rsidR="003E2625" w:rsidRPr="00DA72A8" w:rsidRDefault="003E2625" w:rsidP="003E2625">
      <w:pPr>
        <w:rPr>
          <w:sz w:val="14"/>
          <w:szCs w:val="24"/>
        </w:rPr>
      </w:pPr>
      <w:r w:rsidRPr="00DA72A8">
        <w:rPr>
          <w:sz w:val="14"/>
          <w:szCs w:val="24"/>
        </w:rPr>
        <w:t xml:space="preserve"> It’s first important to acknowledge that the </w:t>
      </w:r>
      <w:r>
        <w:rPr>
          <w:rStyle w:val="IntenseEmphasis"/>
        </w:rPr>
        <w:t>…</w:t>
      </w:r>
      <w:r w:rsidRPr="00DA72A8">
        <w:rPr>
          <w:sz w:val="14"/>
          <w:szCs w:val="24"/>
        </w:rPr>
        <w:t xml:space="preserve"> mistake that energy-thirsty China can’t afford to make.   </w:t>
      </w:r>
    </w:p>
    <w:p w:rsidR="003E2625" w:rsidRPr="00DA72A8" w:rsidRDefault="003E2625" w:rsidP="003E2625"/>
    <w:p w:rsidR="003E2625" w:rsidRPr="00DA72A8" w:rsidRDefault="003E2625" w:rsidP="003E2625">
      <w:pPr>
        <w:pStyle w:val="Heading2"/>
      </w:pPr>
      <w:r w:rsidRPr="00DA72A8">
        <w:t>Nuclear accidents wreck biodiversity</w:t>
      </w:r>
    </w:p>
    <w:p w:rsidR="003E2625" w:rsidRPr="00DA72A8" w:rsidRDefault="003E2625" w:rsidP="003E2625">
      <w:pPr>
        <w:pStyle w:val="Citation"/>
        <w:rPr>
          <w:sz w:val="20"/>
          <w:szCs w:val="20"/>
        </w:rPr>
      </w:pPr>
      <w:proofErr w:type="spellStart"/>
      <w:r w:rsidRPr="00DA72A8">
        <w:t>Mousseau</w:t>
      </w:r>
      <w:proofErr w:type="spellEnd"/>
      <w:r w:rsidRPr="00DA72A8">
        <w:t>, USC biology professor, 2011</w:t>
      </w:r>
    </w:p>
    <w:p w:rsidR="003E2625" w:rsidRPr="00DA72A8" w:rsidRDefault="003E2625" w:rsidP="003E2625">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3E2625" w:rsidRPr="00DA72A8" w:rsidRDefault="003E2625" w:rsidP="003E2625">
      <w:pPr>
        <w:shd w:val="clear" w:color="auto" w:fill="FFFFFF"/>
        <w:rPr>
          <w:szCs w:val="20"/>
        </w:rPr>
      </w:pPr>
    </w:p>
    <w:p w:rsidR="003E2625" w:rsidRPr="00DA72A8" w:rsidRDefault="003E2625" w:rsidP="003E2625">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3E2625" w:rsidRPr="00DA72A8" w:rsidRDefault="003E2625" w:rsidP="003E2625"/>
    <w:p w:rsidR="003E2625" w:rsidRPr="00DA72A8" w:rsidRDefault="003E2625" w:rsidP="003E2625">
      <w:pPr>
        <w:outlineLvl w:val="1"/>
        <w:rPr>
          <w:b/>
          <w:sz w:val="24"/>
          <w:szCs w:val="26"/>
        </w:rPr>
      </w:pPr>
      <w:r w:rsidRPr="00DA72A8">
        <w:rPr>
          <w:b/>
          <w:sz w:val="24"/>
          <w:szCs w:val="26"/>
        </w:rPr>
        <w:t>Extinction</w:t>
      </w:r>
    </w:p>
    <w:p w:rsidR="003E2625" w:rsidRPr="00DA72A8" w:rsidRDefault="003E2625" w:rsidP="003E2625">
      <w:pPr>
        <w:rPr>
          <w:b/>
          <w:bCs/>
          <w:sz w:val="24"/>
        </w:rPr>
      </w:pPr>
      <w:r w:rsidRPr="00DA72A8">
        <w:rPr>
          <w:b/>
          <w:bCs/>
          <w:sz w:val="24"/>
        </w:rPr>
        <w:t>Daily et al, Professor, Department of Biological Sciences Stanford, 7</w:t>
      </w:r>
    </w:p>
    <w:p w:rsidR="003E2625" w:rsidRPr="00DA72A8" w:rsidRDefault="003E2625" w:rsidP="003E2625">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3E2625" w:rsidRPr="00DA72A8" w:rsidRDefault="003E2625" w:rsidP="003E2625"/>
    <w:p w:rsidR="003E2625" w:rsidRPr="00DA72A8" w:rsidRDefault="003E2625" w:rsidP="003E2625"/>
    <w:p w:rsidR="003E2625" w:rsidRPr="00DA72A8" w:rsidRDefault="003E2625" w:rsidP="003E2625">
      <w:pPr>
        <w:rPr>
          <w:sz w:val="16"/>
        </w:rPr>
      </w:pPr>
      <w:r w:rsidRPr="00DA72A8">
        <w:rPr>
          <w:sz w:val="14"/>
        </w:rPr>
        <w:t>In addition to the production of goods</w:t>
      </w:r>
      <w:proofErr w:type="gramStart"/>
      <w:r w:rsidRPr="00DA72A8">
        <w:rPr>
          <w:sz w:val="14"/>
        </w:rPr>
        <w:t xml:space="preserve">, </w:t>
      </w:r>
      <w:r>
        <w:rPr>
          <w:b/>
          <w:bCs/>
          <w:szCs w:val="24"/>
          <w:u w:val="single"/>
        </w:rPr>
        <w:t>…</w:t>
      </w:r>
      <w:r w:rsidRPr="00DA72A8">
        <w:rPr>
          <w:sz w:val="14"/>
        </w:rPr>
        <w:t>,</w:t>
      </w:r>
      <w:proofErr w:type="gramEnd"/>
      <w:r w:rsidRPr="00DA72A8">
        <w:rPr>
          <w:sz w:val="14"/>
        </w:rPr>
        <w:t xml:space="preserve"> human beings trying to colonize the moon.</w:t>
      </w:r>
    </w:p>
    <w:p w:rsidR="003E2625" w:rsidRDefault="003E2625" w:rsidP="003E2625"/>
    <w:p w:rsidR="003E2625" w:rsidRDefault="003E2625" w:rsidP="003E2625">
      <w:pPr>
        <w:pStyle w:val="Heading1"/>
      </w:pPr>
      <w:r>
        <w:t xml:space="preserve">Contention Two is </w:t>
      </w:r>
      <w:proofErr w:type="gramStart"/>
      <w:r>
        <w:t>Warming</w:t>
      </w:r>
      <w:proofErr w:type="gramEnd"/>
    </w:p>
    <w:p w:rsidR="003E2625" w:rsidRDefault="003E2625" w:rsidP="003E2625"/>
    <w:p w:rsidR="003E2625" w:rsidRPr="00DA72A8" w:rsidRDefault="003E2625" w:rsidP="003E2625">
      <w:pPr>
        <w:outlineLvl w:val="1"/>
        <w:rPr>
          <w:b/>
          <w:sz w:val="24"/>
          <w:szCs w:val="26"/>
        </w:rPr>
      </w:pPr>
      <w:r w:rsidRPr="00DA72A8">
        <w:rPr>
          <w:b/>
          <w:sz w:val="24"/>
          <w:szCs w:val="26"/>
        </w:rPr>
        <w:t>Newest and most rigorous studies conclude warming is anthropogenic – no alt causes</w:t>
      </w:r>
    </w:p>
    <w:p w:rsidR="003E2625" w:rsidRPr="00DA72A8" w:rsidRDefault="003E2625" w:rsidP="003E2625">
      <w:pPr>
        <w:rPr>
          <w:b/>
          <w:sz w:val="24"/>
          <w:szCs w:val="24"/>
        </w:rPr>
      </w:pPr>
      <w:r w:rsidRPr="00DA72A8">
        <w:rPr>
          <w:b/>
          <w:sz w:val="24"/>
          <w:szCs w:val="24"/>
        </w:rPr>
        <w:t>Muller, University of California-Berkeley physics professor, 12</w:t>
      </w:r>
    </w:p>
    <w:p w:rsidR="003E2625" w:rsidRPr="00DA72A8" w:rsidRDefault="003E2625" w:rsidP="003E2625">
      <w:r w:rsidRPr="00DA72A8">
        <w:t>(Richard A., former MacArthur Foundation fellow, "The Conversion of a Climate-Change Skeptic," 7-28-12, http://www.nytimes.com/2012/07/30/opinion/the-conversion-of-a-climate-change-skeptic.html?pagewanted=all, accessed 8-10-12, mtf)</w:t>
      </w:r>
    </w:p>
    <w:p w:rsidR="003E2625" w:rsidRPr="00DA72A8" w:rsidRDefault="003E2625" w:rsidP="003E2625"/>
    <w:p w:rsidR="003E2625" w:rsidRPr="00DA72A8" w:rsidRDefault="003E2625" w:rsidP="003E2625">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and diplomatic spectrum about what can and should be done.</w:t>
      </w:r>
    </w:p>
    <w:p w:rsidR="003E2625" w:rsidRPr="00DA72A8" w:rsidRDefault="003E2625" w:rsidP="003E2625"/>
    <w:p w:rsidR="003E2625" w:rsidRPr="00DA72A8" w:rsidRDefault="003E2625" w:rsidP="003E2625">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3E2625" w:rsidRPr="00DA72A8" w:rsidRDefault="003E2625" w:rsidP="003E2625">
      <w:pPr>
        <w:rPr>
          <w:b/>
          <w:sz w:val="24"/>
          <w:szCs w:val="24"/>
        </w:rPr>
      </w:pPr>
      <w:r w:rsidRPr="00DA72A8">
        <w:rPr>
          <w:b/>
          <w:sz w:val="24"/>
          <w:szCs w:val="24"/>
        </w:rPr>
        <w:t>Bushnell, NASA Langley Research Center chief scientist, 10</w:t>
      </w:r>
    </w:p>
    <w:p w:rsidR="003E2625" w:rsidRPr="00DA72A8" w:rsidRDefault="003E2625" w:rsidP="003E2625">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3E2625" w:rsidRPr="00DA72A8" w:rsidRDefault="003E2625" w:rsidP="003E2625"/>
    <w:p w:rsidR="003E2625" w:rsidRPr="00DA72A8" w:rsidRDefault="003E2625" w:rsidP="003E2625">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3E2625" w:rsidRPr="00DA72A8" w:rsidRDefault="003E2625" w:rsidP="003E2625"/>
    <w:p w:rsidR="003E2625" w:rsidRPr="00DA72A8" w:rsidRDefault="003E2625" w:rsidP="003E2625">
      <w:pPr>
        <w:outlineLvl w:val="1"/>
        <w:rPr>
          <w:b/>
          <w:sz w:val="24"/>
          <w:szCs w:val="26"/>
        </w:rPr>
      </w:pPr>
      <w:r w:rsidRPr="00DA72A8">
        <w:rPr>
          <w:b/>
          <w:sz w:val="24"/>
          <w:szCs w:val="26"/>
        </w:rPr>
        <w:t>Ocean acidification destroys marine biodiversity and leads to extinction</w:t>
      </w:r>
    </w:p>
    <w:p w:rsidR="003E2625" w:rsidRPr="00DA72A8" w:rsidRDefault="003E2625" w:rsidP="003E2625">
      <w:pPr>
        <w:rPr>
          <w:b/>
          <w:sz w:val="24"/>
          <w:szCs w:val="24"/>
        </w:rPr>
      </w:pPr>
      <w:proofErr w:type="spellStart"/>
      <w:r w:rsidRPr="00DA72A8">
        <w:rPr>
          <w:b/>
          <w:sz w:val="24"/>
          <w:szCs w:val="24"/>
        </w:rPr>
        <w:t>Romm</w:t>
      </w:r>
      <w:proofErr w:type="spellEnd"/>
      <w:r w:rsidRPr="00DA72A8">
        <w:rPr>
          <w:b/>
          <w:sz w:val="24"/>
          <w:szCs w:val="24"/>
        </w:rPr>
        <w:t>, MIT Physics PhD, 10</w:t>
      </w:r>
    </w:p>
    <w:p w:rsidR="003E2625" w:rsidRPr="00DA72A8" w:rsidRDefault="003E2625" w:rsidP="003E262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3E2625" w:rsidRPr="00DA72A8" w:rsidRDefault="003E2625" w:rsidP="003E2625"/>
    <w:p w:rsidR="003E2625" w:rsidRPr="00DA72A8" w:rsidRDefault="003E2625" w:rsidP="003E2625">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Pr>
          <w:sz w:val="14"/>
        </w:rPr>
        <w:t>…</w:t>
      </w:r>
      <w:r w:rsidRPr="00DA72A8">
        <w:rPr>
          <w:b/>
          <w:bCs/>
          <w:szCs w:val="24"/>
          <w:highlight w:val="yellow"/>
          <w:u w:val="single"/>
        </w:rPr>
        <w:t xml:space="preserve"> start slashing</w:t>
      </w:r>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3E2625" w:rsidRPr="00DA72A8" w:rsidRDefault="003E2625" w:rsidP="003E2625"/>
    <w:p w:rsidR="003E2625" w:rsidRPr="00DA72A8" w:rsidRDefault="003E2625" w:rsidP="003E2625">
      <w:pPr>
        <w:outlineLvl w:val="1"/>
        <w:rPr>
          <w:b/>
          <w:sz w:val="24"/>
          <w:szCs w:val="26"/>
        </w:rPr>
      </w:pPr>
      <w:r w:rsidRPr="00DA72A8">
        <w:rPr>
          <w:b/>
          <w:sz w:val="24"/>
          <w:szCs w:val="26"/>
        </w:rPr>
        <w:t>Sea level rise causes extinction – even small rises matter</w:t>
      </w:r>
    </w:p>
    <w:p w:rsidR="003E2625" w:rsidRPr="00DA72A8" w:rsidRDefault="003E2625" w:rsidP="003E2625">
      <w:pPr>
        <w:rPr>
          <w:b/>
          <w:sz w:val="24"/>
          <w:szCs w:val="24"/>
        </w:rPr>
      </w:pPr>
      <w:r w:rsidRPr="00DA72A8">
        <w:rPr>
          <w:b/>
          <w:sz w:val="24"/>
          <w:szCs w:val="24"/>
        </w:rPr>
        <w:t>Sato, Daily Galaxy contributing editor, 8</w:t>
      </w:r>
    </w:p>
    <w:p w:rsidR="003E2625" w:rsidRPr="00DA72A8" w:rsidRDefault="003E2625" w:rsidP="003E2625">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3E2625" w:rsidRPr="00DA72A8" w:rsidRDefault="003E2625" w:rsidP="003E2625"/>
    <w:p w:rsidR="003E2625" w:rsidRPr="00DA72A8" w:rsidRDefault="003E2625" w:rsidP="003E2625">
      <w:r w:rsidRPr="00DA72A8">
        <w:rPr>
          <w:sz w:val="14"/>
        </w:rPr>
        <w:t xml:space="preserve">For years scientists have been trying to find explanations for </w:t>
      </w:r>
      <w:r>
        <w:rPr>
          <w:sz w:val="14"/>
        </w:rPr>
        <w:t>…</w:t>
      </w:r>
      <w:r w:rsidRPr="00DA72A8">
        <w:rPr>
          <w:sz w:val="14"/>
        </w:rPr>
        <w:t xml:space="preserve"> to deal with the magnitude of sea level rise that we are likely to induce.  We, as a society, are not.”</w:t>
      </w:r>
    </w:p>
    <w:p w:rsidR="003E2625" w:rsidRPr="00DA72A8" w:rsidRDefault="003E2625" w:rsidP="003E2625"/>
    <w:p w:rsidR="003E2625" w:rsidRPr="00DA72A8" w:rsidRDefault="003E2625" w:rsidP="003E2625">
      <w:pPr>
        <w:outlineLvl w:val="1"/>
        <w:rPr>
          <w:b/>
          <w:sz w:val="24"/>
          <w:szCs w:val="26"/>
        </w:rPr>
      </w:pPr>
      <w:r w:rsidRPr="00DA72A8">
        <w:rPr>
          <w:b/>
          <w:sz w:val="24"/>
          <w:szCs w:val="26"/>
        </w:rPr>
        <w:t>Other nations will model US investment – it’s a bellwether of nuclear tech</w:t>
      </w:r>
    </w:p>
    <w:p w:rsidR="003E2625" w:rsidRPr="00DA72A8" w:rsidRDefault="003E2625" w:rsidP="003E262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3E2625" w:rsidRPr="00DA72A8" w:rsidRDefault="003E2625" w:rsidP="003E262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3E2625" w:rsidRPr="00DA72A8" w:rsidRDefault="003E2625" w:rsidP="003E2625"/>
    <w:p w:rsidR="003E2625" w:rsidRPr="00DA72A8" w:rsidRDefault="003E2625" w:rsidP="003E2625">
      <w:r w:rsidRPr="00DA72A8">
        <w:rPr>
          <w:sz w:val="14"/>
        </w:rPr>
        <w:t xml:space="preserve">This paper describes the current status and future </w:t>
      </w:r>
      <w:r>
        <w:rPr>
          <w:sz w:val="14"/>
        </w:rPr>
        <w:t>…</w:t>
      </w:r>
      <w:r w:rsidRPr="00DA72A8">
        <w:rPr>
          <w:b/>
          <w:bCs/>
          <w:szCs w:val="24"/>
          <w:highlight w:val="yellow"/>
          <w:u w:val="single"/>
        </w:rPr>
        <w:t xml:space="preserve"> for action in other parts of the world</w:t>
      </w:r>
      <w:r w:rsidRPr="00DA72A8">
        <w:rPr>
          <w:sz w:val="14"/>
        </w:rPr>
        <w:t>.</w:t>
      </w:r>
    </w:p>
    <w:p w:rsidR="003E2625" w:rsidRPr="00DA72A8" w:rsidRDefault="003E2625" w:rsidP="003E2625"/>
    <w:p w:rsidR="003E2625" w:rsidRPr="00DA72A8" w:rsidRDefault="003E2625" w:rsidP="003E2625">
      <w:pPr>
        <w:outlineLvl w:val="1"/>
        <w:rPr>
          <w:b/>
          <w:sz w:val="24"/>
          <w:szCs w:val="26"/>
        </w:rPr>
      </w:pPr>
      <w:r w:rsidRPr="00DA72A8">
        <w:rPr>
          <w:b/>
          <w:sz w:val="24"/>
          <w:szCs w:val="26"/>
        </w:rPr>
        <w:t>Large-scale nuclear power transition solves warming – assumes resource and time restraints</w:t>
      </w:r>
    </w:p>
    <w:p w:rsidR="003E2625" w:rsidRPr="00DA72A8" w:rsidRDefault="003E2625" w:rsidP="003E2625">
      <w:pPr>
        <w:rPr>
          <w:b/>
          <w:sz w:val="24"/>
          <w:szCs w:val="24"/>
        </w:rPr>
      </w:pPr>
      <w:r w:rsidRPr="00DA72A8">
        <w:rPr>
          <w:b/>
          <w:sz w:val="24"/>
          <w:szCs w:val="24"/>
        </w:rPr>
        <w:t>Knapp et al., University of Zagreb professor, 10</w:t>
      </w:r>
    </w:p>
    <w:p w:rsidR="003E2625" w:rsidRPr="00DA72A8" w:rsidRDefault="003E2625" w:rsidP="003E2625">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3E2625" w:rsidRPr="00DA72A8" w:rsidRDefault="003E2625" w:rsidP="003E2625"/>
    <w:p w:rsidR="003E2625" w:rsidRPr="00DA72A8" w:rsidRDefault="003E2625" w:rsidP="003E2625">
      <w:r w:rsidRPr="00DA72A8">
        <w:rPr>
          <w:sz w:val="14"/>
        </w:rPr>
        <w:t xml:space="preserve">In this study, </w:t>
      </w:r>
      <w:r w:rsidRPr="00DA72A8">
        <w:rPr>
          <w:highlight w:val="yellow"/>
          <w:u w:val="single"/>
        </w:rPr>
        <w:t xml:space="preserve">we have investigated </w:t>
      </w:r>
      <w:r>
        <w:rPr>
          <w:u w:val="single"/>
        </w:rPr>
        <w:t>…</w:t>
      </w:r>
      <w:r w:rsidRPr="00DA72A8">
        <w:rPr>
          <w:sz w:val="14"/>
        </w:rPr>
        <w:t>for public acceptance of nuclear energy.</w:t>
      </w:r>
    </w:p>
    <w:p w:rsidR="003E2625" w:rsidRPr="00DA72A8" w:rsidRDefault="003E2625" w:rsidP="003E2625"/>
    <w:p w:rsidR="003E2625" w:rsidRPr="00DA72A8" w:rsidRDefault="003E2625" w:rsidP="003E2625">
      <w:pPr>
        <w:outlineLvl w:val="1"/>
        <w:rPr>
          <w:b/>
          <w:sz w:val="24"/>
          <w:szCs w:val="26"/>
        </w:rPr>
      </w:pPr>
      <w:r w:rsidRPr="00DA72A8">
        <w:rPr>
          <w:b/>
          <w:sz w:val="24"/>
          <w:szCs w:val="26"/>
        </w:rPr>
        <w:t>Global commercialization key to check developing countries’ emissions</w:t>
      </w:r>
    </w:p>
    <w:p w:rsidR="003E2625" w:rsidRPr="00DA72A8" w:rsidRDefault="003E2625" w:rsidP="003E2625">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3E2625" w:rsidRPr="00DA72A8" w:rsidRDefault="003E2625" w:rsidP="003E262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3E2625" w:rsidRPr="00DA72A8" w:rsidRDefault="003E2625" w:rsidP="003E2625"/>
    <w:p w:rsidR="003E2625" w:rsidRPr="00DA72A8" w:rsidRDefault="003E2625" w:rsidP="003E2625">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3E2625" w:rsidRPr="00DA72A8" w:rsidRDefault="003E2625" w:rsidP="003E2625"/>
    <w:p w:rsidR="003E2625" w:rsidRPr="00DA72A8" w:rsidRDefault="003E2625" w:rsidP="003E2625">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3E2625" w:rsidRPr="00DA72A8" w:rsidRDefault="003E2625" w:rsidP="003E2625">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3E2625" w:rsidRPr="00DA72A8" w:rsidRDefault="003E2625" w:rsidP="003E262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3E2625" w:rsidRPr="00DA72A8" w:rsidRDefault="003E2625" w:rsidP="003E2625"/>
    <w:p w:rsidR="003E2625" w:rsidRPr="00DA72A8" w:rsidRDefault="003E2625" w:rsidP="003E2625">
      <w:r w:rsidRPr="00DA72A8">
        <w:rPr>
          <w:sz w:val="14"/>
        </w:rPr>
        <w:t xml:space="preserve">Nuclear vs. Alternatives: a realistic picture </w:t>
      </w:r>
      <w:proofErr w:type="gramStart"/>
      <w:r w:rsidRPr="00DA72A8">
        <w:rPr>
          <w:u w:val="single"/>
        </w:rPr>
        <w:t>When</w:t>
      </w:r>
      <w:proofErr w:type="gramEnd"/>
      <w:r w:rsidRPr="00DA72A8">
        <w:rPr>
          <w:u w:val="single"/>
        </w:rPr>
        <w:t xml:space="preserve"> </w:t>
      </w:r>
      <w:r>
        <w:rPr>
          <w:u w:val="single"/>
        </w:rPr>
        <w:t>…</w:t>
      </w:r>
      <w:r w:rsidRPr="00DA72A8">
        <w:rPr>
          <w:sz w:val="14"/>
        </w:rPr>
        <w:t xml:space="preserve"> of the nation’s nuclear energy portfolio.</w:t>
      </w:r>
    </w:p>
    <w:p w:rsidR="003E2625" w:rsidRPr="00DA72A8" w:rsidRDefault="003E2625" w:rsidP="003E2625"/>
    <w:p w:rsidR="003E2625" w:rsidRPr="00DA72A8" w:rsidRDefault="003E2625" w:rsidP="003E2625">
      <w:pPr>
        <w:outlineLvl w:val="1"/>
        <w:rPr>
          <w:b/>
          <w:sz w:val="24"/>
          <w:szCs w:val="26"/>
        </w:rPr>
      </w:pPr>
      <w:r w:rsidRPr="00DA72A8">
        <w:rPr>
          <w:b/>
          <w:sz w:val="24"/>
          <w:szCs w:val="26"/>
        </w:rPr>
        <w:t>No risk of link turns – complete nuclear power chain significantly reduces CO2 emissions</w:t>
      </w:r>
    </w:p>
    <w:p w:rsidR="003E2625" w:rsidRPr="00DA72A8" w:rsidRDefault="003E2625" w:rsidP="003E262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3E2625" w:rsidRPr="00DA72A8" w:rsidRDefault="003E2625" w:rsidP="003E262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3E2625" w:rsidRPr="00DA72A8" w:rsidRDefault="003E2625" w:rsidP="003E2625"/>
    <w:p w:rsidR="003E2625" w:rsidRPr="00DA72A8" w:rsidRDefault="003E2625" w:rsidP="003E2625">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effects of fossil fuel pollutants.</w:t>
      </w:r>
    </w:p>
    <w:p w:rsidR="003E2625" w:rsidRDefault="003E2625" w:rsidP="003E2625"/>
    <w:p w:rsidR="003E2625" w:rsidRDefault="003E2625" w:rsidP="003E2625">
      <w:pPr>
        <w:pStyle w:val="Heading1"/>
      </w:pPr>
      <w:r>
        <w:t>Contention Three is Solvency</w:t>
      </w:r>
    </w:p>
    <w:p w:rsidR="003E2625" w:rsidRDefault="003E2625" w:rsidP="003E2625"/>
    <w:p w:rsidR="003E2625" w:rsidRPr="00DA72A8" w:rsidRDefault="003E2625" w:rsidP="003E2625">
      <w:pPr>
        <w:pStyle w:val="Heading2"/>
      </w:pPr>
      <w:r w:rsidRPr="00DA72A8">
        <w:t>Capitalization is key to nuclear commercialization-only the federal government can leverage the funds necessary</w:t>
      </w:r>
    </w:p>
    <w:p w:rsidR="003E2625" w:rsidRPr="00DA72A8" w:rsidRDefault="003E2625" w:rsidP="003E2625">
      <w:pPr>
        <w:pStyle w:val="Citation"/>
      </w:pPr>
      <w:r w:rsidRPr="00DA72A8">
        <w:t>Bennett, Vice President for Public Affairs, Third Way, 10</w:t>
      </w:r>
    </w:p>
    <w:p w:rsidR="003E2625" w:rsidRPr="00DA72A8" w:rsidRDefault="003E2625" w:rsidP="003E2625">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3E2625" w:rsidRPr="00DA72A8" w:rsidRDefault="003E2625" w:rsidP="003E2625"/>
    <w:p w:rsidR="003E2625" w:rsidRPr="00DA72A8" w:rsidRDefault="003E2625" w:rsidP="003E2625">
      <w:pPr>
        <w:rPr>
          <w:sz w:val="14"/>
        </w:rPr>
      </w:pPr>
      <w:r w:rsidRPr="00DA72A8">
        <w:rPr>
          <w:u w:val="single"/>
        </w:rPr>
        <w:t xml:space="preserve">High financing costs stand in the </w:t>
      </w:r>
      <w:r>
        <w:rPr>
          <w:u w:val="single"/>
        </w:rPr>
        <w:t>…</w:t>
      </w:r>
      <w:r w:rsidRPr="00DA72A8">
        <w:rPr>
          <w:sz w:val="14"/>
        </w:rPr>
        <w:t xml:space="preserve"> 2011 budget request to triple the loan volume. </w:t>
      </w:r>
    </w:p>
    <w:p w:rsidR="003E2625" w:rsidRPr="00DA72A8" w:rsidRDefault="003E2625" w:rsidP="003E2625">
      <w:pPr>
        <w:rPr>
          <w:sz w:val="14"/>
        </w:rPr>
      </w:pPr>
    </w:p>
    <w:p w:rsidR="003E2625" w:rsidRPr="00DA72A8" w:rsidRDefault="003E2625" w:rsidP="003E2625">
      <w:pPr>
        <w:pStyle w:val="Heading2"/>
      </w:pPr>
      <w:r w:rsidRPr="00DA72A8">
        <w:t xml:space="preserve">SMR’s can be commercialized quickly and are safe-studies prove they have multiple advantages </w:t>
      </w:r>
    </w:p>
    <w:p w:rsidR="003E2625" w:rsidRPr="00DA72A8" w:rsidRDefault="003E2625" w:rsidP="003E2625">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3E2625" w:rsidRPr="00DA72A8" w:rsidRDefault="003E2625" w:rsidP="003E262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3E2625" w:rsidRPr="00DA72A8" w:rsidRDefault="003E2625" w:rsidP="003E2625"/>
    <w:p w:rsidR="003E2625" w:rsidRPr="00DA72A8" w:rsidRDefault="003E2625" w:rsidP="003E2625">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can </w:t>
      </w:r>
      <w:r>
        <w:rPr>
          <w:rStyle w:val="Underline"/>
        </w:rPr>
        <w:t>…</w:t>
      </w:r>
      <w:r w:rsidRPr="00DA72A8">
        <w:rPr>
          <w:rStyle w:val="Underline"/>
        </w:rPr>
        <w:t xml:space="preserve"> by significant economies of scale</w:t>
      </w:r>
      <w:r w:rsidRPr="00DA72A8">
        <w:rPr>
          <w:sz w:val="14"/>
        </w:rPr>
        <w:t xml:space="preserve"> [19].</w:t>
      </w:r>
    </w:p>
    <w:p w:rsidR="003E2625" w:rsidRPr="00DA72A8" w:rsidRDefault="003E2625" w:rsidP="003E2625"/>
    <w:p w:rsidR="003E2625" w:rsidRPr="00DA72A8" w:rsidRDefault="003E2625" w:rsidP="003E2625">
      <w:pPr>
        <w:pStyle w:val="Heading2"/>
      </w:pPr>
      <w:r w:rsidRPr="00DA72A8">
        <w:t xml:space="preserve">NRC will streamline SMR’s </w:t>
      </w:r>
    </w:p>
    <w:p w:rsidR="003E2625" w:rsidRPr="00DA72A8" w:rsidRDefault="003E2625" w:rsidP="003E2625">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3E2625" w:rsidRPr="00DA72A8" w:rsidRDefault="003E2625" w:rsidP="003E2625">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3E2625" w:rsidRPr="00DA72A8" w:rsidRDefault="003E2625" w:rsidP="003E2625"/>
    <w:p w:rsidR="003E2625" w:rsidRPr="00DA72A8" w:rsidRDefault="003E2625" w:rsidP="003E2625">
      <w:pPr>
        <w:rPr>
          <w:sz w:val="16"/>
        </w:rPr>
      </w:pPr>
      <w:r w:rsidRPr="00DA72A8">
        <w:rPr>
          <w:u w:val="single"/>
        </w:rPr>
        <w:t xml:space="preserve">The biggest challenge to getting SMRs to </w:t>
      </w:r>
      <w:r>
        <w:rPr>
          <w:u w:val="single"/>
        </w:rPr>
        <w:t>…</w:t>
      </w:r>
      <w:r w:rsidRPr="00DA72A8">
        <w:rPr>
          <w:sz w:val="16"/>
        </w:rPr>
        <w:t xml:space="preserve"> initiative through industry working groups. </w:t>
      </w:r>
    </w:p>
    <w:p w:rsidR="003E2625" w:rsidRPr="00DA72A8" w:rsidRDefault="003E2625" w:rsidP="003E2625"/>
    <w:p w:rsidR="003E2625" w:rsidRPr="00DA72A8" w:rsidRDefault="003E2625" w:rsidP="003E2625">
      <w:pPr>
        <w:pStyle w:val="Heading2"/>
      </w:pPr>
      <w:r w:rsidRPr="00DA72A8">
        <w:t xml:space="preserve">SMR’s compete with gas-better risk premium and no volatility </w:t>
      </w:r>
    </w:p>
    <w:p w:rsidR="003E2625" w:rsidRPr="00DA72A8" w:rsidRDefault="003E2625" w:rsidP="003E2625">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3E2625" w:rsidRPr="00DA72A8" w:rsidRDefault="003E2625" w:rsidP="003E2625">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3E2625" w:rsidRPr="00DA72A8" w:rsidRDefault="003E2625" w:rsidP="003E2625"/>
    <w:p w:rsidR="003E2625" w:rsidRPr="00DA72A8" w:rsidRDefault="003E2625" w:rsidP="003E2625">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3E2625" w:rsidRPr="00DA72A8" w:rsidRDefault="003E2625" w:rsidP="003E2625"/>
    <w:p w:rsidR="003E2625" w:rsidRPr="00DA72A8" w:rsidRDefault="003E2625" w:rsidP="003E2625">
      <w:pPr>
        <w:pStyle w:val="Heading2"/>
      </w:pPr>
      <w:r w:rsidRPr="00DA72A8">
        <w:t>We have the workforce and infrastructure</w:t>
      </w:r>
    </w:p>
    <w:p w:rsidR="003E2625" w:rsidRPr="00DA72A8" w:rsidRDefault="003E2625" w:rsidP="003E2625">
      <w:pPr>
        <w:rPr>
          <w:b/>
          <w:sz w:val="24"/>
          <w:szCs w:val="24"/>
        </w:rPr>
      </w:pPr>
      <w:r w:rsidRPr="00DA72A8">
        <w:rPr>
          <w:b/>
          <w:sz w:val="24"/>
          <w:szCs w:val="24"/>
        </w:rPr>
        <w:t>Spencer et al, Thomas A. Roe Institute for Economic Policy Studies research fellow, 11</w:t>
      </w:r>
    </w:p>
    <w:p w:rsidR="003E2625" w:rsidRPr="00DA72A8" w:rsidRDefault="003E2625" w:rsidP="003E2625">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3E2625" w:rsidRPr="00DA72A8" w:rsidRDefault="003E2625" w:rsidP="003E2625">
      <w:pPr>
        <w:rPr>
          <w:sz w:val="24"/>
          <w:szCs w:val="24"/>
        </w:rPr>
      </w:pPr>
      <w:r w:rsidRPr="00DA72A8">
        <w:rPr>
          <w:sz w:val="24"/>
          <w:szCs w:val="24"/>
        </w:rPr>
        <w:t xml:space="preserve"> </w:t>
      </w:r>
    </w:p>
    <w:p w:rsidR="003E2625" w:rsidRPr="0074404C" w:rsidRDefault="003E2625" w:rsidP="003E2625">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3E2625" w:rsidRDefault="003E2625" w:rsidP="003E2625"/>
    <w:p w:rsidR="003E2625" w:rsidRDefault="003E2625" w:rsidP="003E2625">
      <w:pPr>
        <w:pStyle w:val="Heading1"/>
      </w:pPr>
      <w:r>
        <w:t>****2AC****</w:t>
      </w:r>
    </w:p>
    <w:p w:rsidR="003E2625" w:rsidRDefault="003E2625" w:rsidP="003E2625"/>
    <w:p w:rsidR="003E2625" w:rsidRDefault="003E2625" w:rsidP="003E2625">
      <w:pPr>
        <w:pStyle w:val="Heading1"/>
      </w:pPr>
      <w:proofErr w:type="spellStart"/>
      <w:r>
        <w:t>Prolif</w:t>
      </w:r>
      <w:proofErr w:type="spellEnd"/>
    </w:p>
    <w:p w:rsidR="003E2625" w:rsidRDefault="003E2625" w:rsidP="003E2625"/>
    <w:p w:rsidR="003E2625" w:rsidRDefault="003E2625" w:rsidP="003E2625"/>
    <w:p w:rsidR="003E2625" w:rsidRPr="00DA72A8" w:rsidRDefault="003E2625" w:rsidP="003E2625">
      <w:pPr>
        <w:pStyle w:val="Heading2"/>
      </w:pPr>
      <w:r w:rsidRPr="00DA72A8">
        <w:t xml:space="preserve">They’re </w:t>
      </w:r>
      <w:r>
        <w:t>biased</w:t>
      </w:r>
    </w:p>
    <w:p w:rsidR="003E2625" w:rsidRPr="00DA72A8" w:rsidRDefault="003E2625" w:rsidP="003E2625">
      <w:pPr>
        <w:rPr>
          <w:b/>
          <w:sz w:val="24"/>
          <w:szCs w:val="24"/>
        </w:rPr>
      </w:pPr>
      <w:r w:rsidRPr="00DA72A8">
        <w:rPr>
          <w:b/>
          <w:sz w:val="24"/>
          <w:szCs w:val="24"/>
        </w:rPr>
        <w:t>Barton, Nuclear Green Energy writer, 11</w:t>
      </w:r>
    </w:p>
    <w:p w:rsidR="003E2625" w:rsidRPr="00DA72A8" w:rsidRDefault="003E2625" w:rsidP="003E2625">
      <w:r w:rsidRPr="00DA72A8">
        <w:t xml:space="preserve">(Charles, Quoting Dr. Alexander </w:t>
      </w:r>
      <w:proofErr w:type="spellStart"/>
      <w:r w:rsidRPr="00DA72A8">
        <w:t>Cannara</w:t>
      </w:r>
      <w:proofErr w:type="spellEnd"/>
      <w:r w:rsidRPr="00DA72A8">
        <w:t xml:space="preserve">, founder of </w:t>
      </w:r>
      <w:r w:rsidRPr="00DA72A8">
        <w:rPr>
          <w:sz w:val="18"/>
          <w:szCs w:val="18"/>
          <w:shd w:val="clear" w:color="auto" w:fill="FFFFFF"/>
        </w:rPr>
        <w:t>Menlo Green Ribbon Citizens' Committee</w:t>
      </w:r>
      <w:r w:rsidRPr="00DA72A8">
        <w:t xml:space="preserve">, electrical engineer, and PhD in Mathematical Methods and Educational Research, and Quoting Kirk Sorenson, President and Chief Technologist at </w:t>
      </w:r>
      <w:proofErr w:type="spellStart"/>
      <w:r w:rsidRPr="00DA72A8">
        <w:t>Flibe</w:t>
      </w:r>
      <w:proofErr w:type="spellEnd"/>
      <w:r w:rsidRPr="00DA72A8">
        <w:t xml:space="preserve"> Energy, ex NASA aerospace engineer, March 27, 2011, “Branding alternative nuclear technology”, http://nucleargreen.blogspot.com/2011/03/branding-alternative-nuclear-technology.html, 9/19/12, </w:t>
      </w:r>
      <w:proofErr w:type="spellStart"/>
      <w:r w:rsidRPr="00DA72A8">
        <w:t>atl</w:t>
      </w:r>
      <w:proofErr w:type="spellEnd"/>
      <w:r w:rsidRPr="00DA72A8">
        <w:t>)</w:t>
      </w:r>
    </w:p>
    <w:p w:rsidR="003E2625" w:rsidRPr="00DA72A8" w:rsidRDefault="003E2625" w:rsidP="003E2625"/>
    <w:p w:rsidR="003E2625" w:rsidRPr="00DA72A8" w:rsidRDefault="003E2625" w:rsidP="003E2625">
      <w:pPr>
        <w:rPr>
          <w:sz w:val="16"/>
        </w:rPr>
      </w:pPr>
      <w:r w:rsidRPr="00DA72A8">
        <w:rPr>
          <w:sz w:val="14"/>
        </w:rPr>
        <w:t xml:space="preserve">If you think that this discussion so far has been </w:t>
      </w:r>
      <w:r w:rsidR="006F04F6">
        <w:rPr>
          <w:sz w:val="14"/>
        </w:rPr>
        <w:t>…</w:t>
      </w:r>
      <w:r w:rsidRPr="00DA72A8">
        <w:rPr>
          <w:sz w:val="14"/>
        </w:rPr>
        <w:t xml:space="preserve"> you say you “encourage”:</w:t>
      </w:r>
    </w:p>
    <w:p w:rsidR="003E2625" w:rsidRDefault="003E2625" w:rsidP="003E2625"/>
    <w:p w:rsidR="003E2625" w:rsidRDefault="003E2625" w:rsidP="003E2625">
      <w:pPr>
        <w:pStyle w:val="Heading2"/>
      </w:pPr>
      <w:r>
        <w:t>IEAE fails—lack of resources, institutional support, or enforcement mechanisms</w:t>
      </w:r>
    </w:p>
    <w:p w:rsidR="003E2625" w:rsidRPr="00982F6C" w:rsidRDefault="003E2625" w:rsidP="003E2625">
      <w:pPr>
        <w:rPr>
          <w:b/>
          <w:sz w:val="24"/>
          <w:szCs w:val="24"/>
        </w:rPr>
      </w:pPr>
      <w:r w:rsidRPr="00982F6C">
        <w:rPr>
          <w:b/>
          <w:sz w:val="24"/>
          <w:szCs w:val="24"/>
        </w:rPr>
        <w:t>Council on Foreign Relations, 12</w:t>
      </w:r>
    </w:p>
    <w:p w:rsidR="003E2625" w:rsidRPr="00D071A4" w:rsidRDefault="003E2625" w:rsidP="003E2625">
      <w:r w:rsidRPr="00D071A4">
        <w:t>(July 5, 2012, “The Global Nuclear Nonproliferation Regime”, http://www.cfr.org/proliferation/global-nuclear-nonproliferation-regime/p18984</w:t>
      </w:r>
      <w:r>
        <w:t xml:space="preserve">, 10/19/12, </w:t>
      </w:r>
      <w:proofErr w:type="spellStart"/>
      <w:r>
        <w:t>atl</w:t>
      </w:r>
      <w:proofErr w:type="spellEnd"/>
      <w:r>
        <w:t>)</w:t>
      </w:r>
    </w:p>
    <w:p w:rsidR="003E2625" w:rsidRPr="00D071A4" w:rsidRDefault="003E2625" w:rsidP="003E2625"/>
    <w:p w:rsidR="003E2625" w:rsidRDefault="003E2625" w:rsidP="003E2625">
      <w:pPr>
        <w:rPr>
          <w:sz w:val="16"/>
        </w:rPr>
      </w:pPr>
      <w:r w:rsidRPr="00D071A4">
        <w:rPr>
          <w:sz w:val="16"/>
        </w:rPr>
        <w:t xml:space="preserve">NNWS are subject to safeguards to ensure </w:t>
      </w:r>
      <w:r w:rsidR="006F04F6">
        <w:rPr>
          <w:sz w:val="16"/>
        </w:rPr>
        <w:t>…</w:t>
      </w:r>
      <w:r w:rsidRPr="00D071A4">
        <w:rPr>
          <w:sz w:val="16"/>
        </w:rPr>
        <w:t xml:space="preserve"> on U.S. efforts to make the additional protocols mandatory.</w:t>
      </w:r>
    </w:p>
    <w:p w:rsidR="003E2625" w:rsidRDefault="003E2625" w:rsidP="003E2625"/>
    <w:p w:rsidR="003E2625" w:rsidRPr="00DA72A8" w:rsidRDefault="003E2625" w:rsidP="003E2625">
      <w:pPr>
        <w:pStyle w:val="Heading2"/>
      </w:pPr>
      <w:r w:rsidRPr="00DA72A8">
        <w:t xml:space="preserve">Plan solves-reinforces US norms and cradle to grave. </w:t>
      </w:r>
    </w:p>
    <w:p w:rsidR="003E2625" w:rsidRPr="00DA72A8" w:rsidRDefault="003E2625" w:rsidP="003E2625">
      <w:pPr>
        <w:pStyle w:val="Citation"/>
      </w:pPr>
      <w:proofErr w:type="spellStart"/>
      <w:r w:rsidRPr="00DA72A8">
        <w:t>Loudermilk</w:t>
      </w:r>
      <w:proofErr w:type="spellEnd"/>
      <w:r w:rsidRPr="00DA72A8">
        <w:t>, Institute for National Strategic Studies research associate, 11</w:t>
      </w:r>
    </w:p>
    <w:p w:rsidR="003E2625" w:rsidRPr="00DA72A8" w:rsidRDefault="003E2625" w:rsidP="003E262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9-30-12, mtf)</w:t>
      </w:r>
    </w:p>
    <w:p w:rsidR="003E2625" w:rsidRPr="00DA72A8" w:rsidRDefault="003E2625" w:rsidP="003E2625"/>
    <w:p w:rsidR="003E2625" w:rsidRPr="00DA72A8" w:rsidRDefault="003E2625" w:rsidP="003E2625">
      <w:r w:rsidRPr="00DA72A8">
        <w:rPr>
          <w:sz w:val="14"/>
        </w:rPr>
        <w:t xml:space="preserve">For years, </w:t>
      </w:r>
      <w:r w:rsidRPr="00DA72A8">
        <w:rPr>
          <w:rStyle w:val="Underline"/>
        </w:rPr>
        <w:t xml:space="preserve">proponents of </w:t>
      </w:r>
      <w:r w:rsidRPr="00DA72A8">
        <w:rPr>
          <w:rStyle w:val="Underline"/>
          <w:highlight w:val="yellow"/>
        </w:rPr>
        <w:t xml:space="preserve">nuclear power </w:t>
      </w:r>
      <w:r w:rsidR="006F04F6">
        <w:rPr>
          <w:rStyle w:val="Underline"/>
        </w:rPr>
        <w:t>…</w:t>
      </w:r>
      <w:r w:rsidRPr="00DA72A8">
        <w:rPr>
          <w:rStyle w:val="Underline"/>
        </w:rPr>
        <w:t xml:space="preserve"> distribution of nuclear fuel allayed</w:t>
      </w:r>
      <w:r w:rsidRPr="00DA72A8">
        <w:rPr>
          <w:sz w:val="14"/>
        </w:rPr>
        <w:t xml:space="preserve">. </w:t>
      </w:r>
    </w:p>
    <w:p w:rsidR="003E2625" w:rsidRDefault="003E2625" w:rsidP="003E2625"/>
    <w:p w:rsidR="003E2625" w:rsidRDefault="003E2625" w:rsidP="003E2625">
      <w:pPr>
        <w:pStyle w:val="Heading2"/>
      </w:pPr>
      <w:r>
        <w:t>US can control global standards</w:t>
      </w:r>
    </w:p>
    <w:p w:rsidR="003E2625" w:rsidRPr="00C62A88" w:rsidRDefault="003E2625" w:rsidP="003E2625">
      <w:pPr>
        <w:rPr>
          <w:b/>
          <w:sz w:val="24"/>
        </w:rPr>
      </w:pPr>
      <w:r w:rsidRPr="00C62A88">
        <w:rPr>
          <w:b/>
          <w:sz w:val="24"/>
        </w:rPr>
        <w:t xml:space="preserve">Redmond, MIT nuclear engineering PhD with 25 </w:t>
      </w:r>
      <w:proofErr w:type="spellStart"/>
      <w:r w:rsidRPr="00C62A88">
        <w:rPr>
          <w:b/>
          <w:sz w:val="24"/>
        </w:rPr>
        <w:t>years experience</w:t>
      </w:r>
      <w:proofErr w:type="spellEnd"/>
      <w:r w:rsidRPr="00C62A88">
        <w:rPr>
          <w:b/>
          <w:sz w:val="24"/>
        </w:rPr>
        <w:t>, 2012</w:t>
      </w:r>
    </w:p>
    <w:p w:rsidR="003E2625" w:rsidRDefault="003E2625" w:rsidP="003E2625">
      <w:r>
        <w:t xml:space="preserve">(Everett, “U.S. Leadership Essential for International Nuclear Energy Programs”, 6-28, </w:t>
      </w:r>
      <w:hyperlink r:id="rId12" w:history="1">
        <w:r w:rsidRPr="00402962">
          <w:rPr>
            <w:rStyle w:val="Hyperlink"/>
          </w:rPr>
          <w:t>http://www.fas.org/blog/pir/2012/06/28/duly-noted-nuclear-energy-program/</w:t>
        </w:r>
      </w:hyperlink>
      <w:r>
        <w:t xml:space="preserve">, DOA: 11-5-12, </w:t>
      </w:r>
      <w:proofErr w:type="spellStart"/>
      <w:r>
        <w:t>ldg</w:t>
      </w:r>
      <w:proofErr w:type="spellEnd"/>
      <w:r>
        <w:t>)</w:t>
      </w:r>
    </w:p>
    <w:p w:rsidR="003E2625" w:rsidRPr="00351CC5" w:rsidRDefault="003E2625" w:rsidP="003E2625">
      <w:r>
        <w:t xml:space="preserve"> </w:t>
      </w:r>
    </w:p>
    <w:p w:rsidR="003E2625" w:rsidRDefault="003E2625" w:rsidP="003E2625">
      <w:pPr>
        <w:shd w:val="clear" w:color="auto" w:fill="FFFFFF"/>
        <w:rPr>
          <w:rFonts w:ascii="Arial" w:hAnsi="Arial" w:cs="Arial"/>
          <w:color w:val="222222"/>
          <w:szCs w:val="20"/>
        </w:rPr>
      </w:pPr>
      <w:r w:rsidRPr="00F709EF">
        <w:rPr>
          <w:rFonts w:ascii="Arial" w:hAnsi="Arial" w:cs="Arial"/>
          <w:color w:val="222222"/>
          <w:sz w:val="14"/>
          <w:szCs w:val="20"/>
        </w:rPr>
        <w:t xml:space="preserve">Nonetheless, </w:t>
      </w:r>
      <w:r w:rsidRPr="00F709EF">
        <w:rPr>
          <w:sz w:val="14"/>
        </w:rPr>
        <w:t xml:space="preserve">the </w:t>
      </w:r>
      <w:r w:rsidRPr="00474C3E">
        <w:rPr>
          <w:rStyle w:val="BoldUnderlineChar"/>
          <w:rFonts w:eastAsia="Calibri"/>
          <w:highlight w:val="yellow"/>
        </w:rPr>
        <w:t>U</w:t>
      </w:r>
      <w:r w:rsidRPr="00F709EF">
        <w:rPr>
          <w:rFonts w:ascii="Arial" w:hAnsi="Arial" w:cs="Arial"/>
          <w:color w:val="222222"/>
          <w:sz w:val="14"/>
          <w:szCs w:val="20"/>
        </w:rPr>
        <w:t xml:space="preserve">nited </w:t>
      </w:r>
      <w:r w:rsidRPr="00474C3E">
        <w:rPr>
          <w:rStyle w:val="BoldUnderlineChar"/>
          <w:rFonts w:eastAsia="Calibri"/>
          <w:highlight w:val="yellow"/>
        </w:rPr>
        <w:t>S</w:t>
      </w:r>
      <w:r w:rsidRPr="00474C3E">
        <w:rPr>
          <w:rFonts w:ascii="Arial" w:hAnsi="Arial" w:cs="Arial"/>
          <w:color w:val="222222"/>
          <w:sz w:val="14"/>
          <w:szCs w:val="20"/>
          <w:highlight w:val="yellow"/>
        </w:rPr>
        <w:t>t</w:t>
      </w:r>
      <w:r w:rsidRPr="00F709EF">
        <w:rPr>
          <w:rFonts w:ascii="Arial" w:hAnsi="Arial" w:cs="Arial"/>
          <w:color w:val="222222"/>
          <w:sz w:val="14"/>
          <w:szCs w:val="20"/>
        </w:rPr>
        <w:t xml:space="preserve">ates </w:t>
      </w:r>
      <w:r w:rsidRPr="00474C3E">
        <w:rPr>
          <w:rStyle w:val="BoldUnderlineChar"/>
          <w:rFonts w:eastAsia="Calibri"/>
          <w:highlight w:val="yellow"/>
        </w:rPr>
        <w:t xml:space="preserve">does have </w:t>
      </w:r>
      <w:r w:rsidR="006F04F6">
        <w:rPr>
          <w:rStyle w:val="BoldUnderlineChar"/>
          <w:rFonts w:eastAsia="Calibri"/>
        </w:rPr>
        <w:t>…</w:t>
      </w:r>
      <w:r w:rsidRPr="00F709EF">
        <w:rPr>
          <w:rStyle w:val="Underline"/>
        </w:rPr>
        <w:t xml:space="preserve"> to condition nuclear exports is a mistak</w:t>
      </w:r>
      <w:r w:rsidRPr="00F709EF">
        <w:rPr>
          <w:rFonts w:ascii="Arial" w:hAnsi="Arial" w:cs="Arial"/>
          <w:color w:val="222222"/>
          <w:sz w:val="14"/>
          <w:szCs w:val="20"/>
        </w:rPr>
        <w:t>e. </w:t>
      </w:r>
    </w:p>
    <w:p w:rsidR="003E2625" w:rsidRDefault="003E2625" w:rsidP="003E2625"/>
    <w:p w:rsidR="003E2625" w:rsidRDefault="003E2625" w:rsidP="003E2625">
      <w:pPr>
        <w:pStyle w:val="Heading2"/>
      </w:pPr>
      <w:r>
        <w:t>Can’t have deep cooperation with Vietnam</w:t>
      </w:r>
    </w:p>
    <w:p w:rsidR="003E2625" w:rsidRDefault="003E2625" w:rsidP="003E2625">
      <w:pPr>
        <w:rPr>
          <w:b/>
          <w:sz w:val="24"/>
          <w:szCs w:val="24"/>
        </w:rPr>
      </w:pPr>
      <w:proofErr w:type="spellStart"/>
      <w:r>
        <w:rPr>
          <w:b/>
          <w:sz w:val="24"/>
          <w:szCs w:val="24"/>
        </w:rPr>
        <w:t>Bellacqua</w:t>
      </w:r>
      <w:proofErr w:type="spellEnd"/>
      <w:r>
        <w:rPr>
          <w:b/>
          <w:sz w:val="24"/>
          <w:szCs w:val="24"/>
        </w:rPr>
        <w:t>, CNA research analyst, 12</w:t>
      </w:r>
    </w:p>
    <w:p w:rsidR="003E2625" w:rsidRDefault="003E2625" w:rsidP="003E2625">
      <w:r>
        <w:t xml:space="preserve">(James. </w:t>
      </w:r>
      <w:proofErr w:type="gramStart"/>
      <w:r>
        <w:t>“The China Factor in U.S.-Vietnam Relations.”</w:t>
      </w:r>
      <w:proofErr w:type="gramEnd"/>
      <w:r>
        <w:t xml:space="preserve"> March 2012. </w:t>
      </w:r>
      <w:hyperlink r:id="rId13" w:history="1">
        <w:r>
          <w:rPr>
            <w:rStyle w:val="Hyperlink"/>
          </w:rPr>
          <w:t>http://www.cna.org/sites/default/files/research/The%20China%20Factor%20in%20US%20Vietnam%20Relations%20DRM-2012-U-000184-FINAL.pdf</w:t>
        </w:r>
      </w:hyperlink>
      <w:r>
        <w:t xml:space="preserve">. </w:t>
      </w:r>
      <w:proofErr w:type="gramStart"/>
      <w:r>
        <w:t>Accessed: 10/11/2012.</w:t>
      </w:r>
      <w:proofErr w:type="gramEnd"/>
      <w:r>
        <w:t xml:space="preserve"> ADC)</w:t>
      </w:r>
    </w:p>
    <w:p w:rsidR="003E2625" w:rsidRDefault="003E2625" w:rsidP="003E2625">
      <w:pPr>
        <w:rPr>
          <w:sz w:val="24"/>
          <w:szCs w:val="24"/>
        </w:rPr>
      </w:pPr>
    </w:p>
    <w:p w:rsidR="003E2625" w:rsidRDefault="003E2625" w:rsidP="003E2625">
      <w:pPr>
        <w:rPr>
          <w:sz w:val="24"/>
          <w:szCs w:val="24"/>
        </w:rPr>
      </w:pPr>
      <w:r w:rsidRPr="00B014AB">
        <w:rPr>
          <w:sz w:val="14"/>
          <w:szCs w:val="24"/>
        </w:rPr>
        <w:t xml:space="preserve"> United States: “Protective umbrella” </w:t>
      </w:r>
      <w:proofErr w:type="gramStart"/>
      <w:r w:rsidRPr="00B014AB">
        <w:rPr>
          <w:sz w:val="14"/>
          <w:szCs w:val="24"/>
        </w:rPr>
        <w:t xml:space="preserve">concerns  </w:t>
      </w:r>
      <w:r w:rsidRPr="00B014AB">
        <w:rPr>
          <w:rStyle w:val="Underline"/>
        </w:rPr>
        <w:t>Both</w:t>
      </w:r>
      <w:proofErr w:type="gramEnd"/>
      <w:r w:rsidRPr="00B014AB">
        <w:rPr>
          <w:rStyle w:val="Underline"/>
        </w:rPr>
        <w:t xml:space="preserve"> </w:t>
      </w:r>
      <w:r w:rsidR="006F04F6">
        <w:rPr>
          <w:rStyle w:val="Underline"/>
        </w:rPr>
        <w:t>…</w:t>
      </w:r>
      <w:r w:rsidRPr="00B014AB">
        <w:rPr>
          <w:rStyle w:val="Underline"/>
        </w:rPr>
        <w:t xml:space="preserve"> too reliant upon any one power.</w:t>
      </w:r>
      <w:r w:rsidRPr="00B014AB">
        <w:rPr>
          <w:sz w:val="14"/>
          <w:szCs w:val="24"/>
        </w:rPr>
        <w:t xml:space="preserve">   </w:t>
      </w:r>
    </w:p>
    <w:p w:rsidR="003E2625" w:rsidRDefault="003E2625" w:rsidP="003E2625"/>
    <w:p w:rsidR="003E2625" w:rsidRDefault="003E2625" w:rsidP="003E2625">
      <w:pPr>
        <w:pStyle w:val="Heading2"/>
      </w:pPr>
      <w:r>
        <w:t>No SCS conflict-no escalation, leadership transition doesn’t matter and competition leads to compromise-experts on our side</w:t>
      </w:r>
    </w:p>
    <w:p w:rsidR="003E2625" w:rsidRPr="003141A2" w:rsidRDefault="003E2625" w:rsidP="003E2625">
      <w:pPr>
        <w:rPr>
          <w:b/>
          <w:sz w:val="24"/>
        </w:rPr>
      </w:pPr>
      <w:r w:rsidRPr="003141A2">
        <w:rPr>
          <w:b/>
          <w:sz w:val="24"/>
        </w:rPr>
        <w:t>Wing, Voice of America, 9-4-12</w:t>
      </w:r>
    </w:p>
    <w:p w:rsidR="003E2625" w:rsidRDefault="003E2625" w:rsidP="003E2625">
      <w:r>
        <w:t>(Terry, “Will South China Sea Disputes Lead to War?</w:t>
      </w:r>
      <w:proofErr w:type="gramStart"/>
      <w:r>
        <w:t>”,</w:t>
      </w:r>
      <w:proofErr w:type="gramEnd"/>
      <w:r>
        <w:t xml:space="preserve"> </w:t>
      </w:r>
      <w:hyperlink r:id="rId14" w:history="1">
        <w:r w:rsidRPr="00BC6C52">
          <w:rPr>
            <w:rStyle w:val="Hyperlink"/>
          </w:rPr>
          <w:t>http://www.voanews.com/content/south-china-sea-war-unlikely/1501780.html</w:t>
        </w:r>
      </w:hyperlink>
      <w:r>
        <w:t xml:space="preserve">, DOA: 10-16-12, </w:t>
      </w:r>
      <w:proofErr w:type="spellStart"/>
      <w:r>
        <w:t>ldg</w:t>
      </w:r>
      <w:proofErr w:type="spellEnd"/>
      <w:r>
        <w:t>)</w:t>
      </w:r>
    </w:p>
    <w:p w:rsidR="003E2625" w:rsidRPr="003141A2" w:rsidRDefault="003E2625" w:rsidP="003E2625"/>
    <w:p w:rsidR="003E2625" w:rsidRDefault="003E2625" w:rsidP="003E2625">
      <w:pPr>
        <w:rPr>
          <w:rStyle w:val="BoldUnderlineChar"/>
          <w:rFonts w:eastAsia="Calibri"/>
        </w:rPr>
      </w:pPr>
      <w:r w:rsidRPr="00AB5DDC">
        <w:rPr>
          <w:sz w:val="14"/>
        </w:rPr>
        <w:t xml:space="preserve">But that doesn’t mean a war. </w:t>
      </w:r>
      <w:proofErr w:type="spellStart"/>
      <w:r w:rsidRPr="00171334">
        <w:rPr>
          <w:rStyle w:val="Underline"/>
        </w:rPr>
        <w:t>Storey</w:t>
      </w:r>
      <w:proofErr w:type="spellEnd"/>
      <w:r w:rsidRPr="00171334">
        <w:rPr>
          <w:rStyle w:val="Underline"/>
        </w:rPr>
        <w:t xml:space="preserve"> said </w:t>
      </w:r>
      <w:proofErr w:type="gramStart"/>
      <w:r w:rsidRPr="00171334">
        <w:rPr>
          <w:rStyle w:val="Underline"/>
        </w:rPr>
        <w:t>an</w:t>
      </w:r>
      <w:proofErr w:type="gramEnd"/>
      <w:r w:rsidRPr="00171334">
        <w:rPr>
          <w:rStyle w:val="Underline"/>
        </w:rPr>
        <w:t xml:space="preserve"> </w:t>
      </w:r>
      <w:r w:rsidR="006F04F6">
        <w:rPr>
          <w:rStyle w:val="Underline"/>
        </w:rPr>
        <w:t>…</w:t>
      </w:r>
      <w:r w:rsidRPr="007C5D92">
        <w:rPr>
          <w:rStyle w:val="BoldUnderlineChar"/>
          <w:rFonts w:eastAsia="Calibri"/>
        </w:rPr>
        <w:t xml:space="preserve"> an </w:t>
      </w:r>
      <w:r w:rsidRPr="00184541">
        <w:rPr>
          <w:rStyle w:val="BoldUnderlineChar"/>
          <w:rFonts w:eastAsia="Calibri"/>
          <w:highlight w:val="yellow"/>
        </w:rPr>
        <w:t>effort to find compromise</w:t>
      </w:r>
      <w:r w:rsidRPr="00E26D81">
        <w:rPr>
          <w:rStyle w:val="BoldUnderlineChar"/>
          <w:rFonts w:eastAsia="Calibri"/>
        </w:rPr>
        <w:t xml:space="preserve">.” </w:t>
      </w:r>
    </w:p>
    <w:p w:rsidR="003E2625" w:rsidRDefault="003E2625" w:rsidP="003E2625"/>
    <w:p w:rsidR="003E2625" w:rsidRDefault="003E2625" w:rsidP="003E2625">
      <w:pPr>
        <w:pStyle w:val="Heading1"/>
      </w:pPr>
      <w:r>
        <w:t>Warm</w:t>
      </w:r>
    </w:p>
    <w:p w:rsidR="003E2625" w:rsidRDefault="003E2625" w:rsidP="003E2625"/>
    <w:p w:rsidR="003E2625" w:rsidRPr="00DA72A8" w:rsidRDefault="003E2625" w:rsidP="003E2625">
      <w:pPr>
        <w:pStyle w:val="Heading2"/>
      </w:pPr>
      <w:r w:rsidRPr="00DA72A8">
        <w:t>It’s not too late</w:t>
      </w:r>
    </w:p>
    <w:p w:rsidR="003E2625" w:rsidRPr="00DA72A8" w:rsidRDefault="003E2625" w:rsidP="003E2625">
      <w:pPr>
        <w:rPr>
          <w:b/>
          <w:sz w:val="24"/>
        </w:rPr>
      </w:pPr>
      <w:proofErr w:type="spellStart"/>
      <w:r w:rsidRPr="00DA72A8">
        <w:rPr>
          <w:b/>
          <w:sz w:val="24"/>
        </w:rPr>
        <w:t>Nuccitelli</w:t>
      </w:r>
      <w:proofErr w:type="spellEnd"/>
      <w:r w:rsidRPr="00DA72A8">
        <w:rPr>
          <w:b/>
          <w:sz w:val="24"/>
        </w:rPr>
        <w:t>, UC Davis physics MA, 8-31-12</w:t>
      </w:r>
    </w:p>
    <w:p w:rsidR="003E2625" w:rsidRPr="00DA72A8" w:rsidRDefault="003E2625" w:rsidP="003E2625">
      <w:r w:rsidRPr="00DA72A8">
        <w:t>(Dana, “Realistically What Might the Future Climate Look Like?</w:t>
      </w:r>
      <w:proofErr w:type="gramStart"/>
      <w:r w:rsidRPr="00DA72A8">
        <w:t>”,</w:t>
      </w:r>
      <w:proofErr w:type="gramEnd"/>
      <w:r w:rsidRPr="00DA72A8">
        <w:t xml:space="preserve"> </w:t>
      </w:r>
      <w:hyperlink r:id="rId15" w:history="1">
        <w:r w:rsidRPr="00DA72A8">
          <w:rPr>
            <w:rStyle w:val="Hyperlink"/>
          </w:rPr>
          <w:t>http://www.skepticalscience.com/realistically-what-might-future-climate-look-like.html</w:t>
        </w:r>
      </w:hyperlink>
      <w:r w:rsidRPr="00DA72A8">
        <w:t xml:space="preserve">, DOA: 11-3-12, </w:t>
      </w:r>
      <w:proofErr w:type="spellStart"/>
      <w:r w:rsidRPr="00DA72A8">
        <w:t>ldg</w:t>
      </w:r>
      <w:proofErr w:type="spellEnd"/>
      <w:r w:rsidRPr="00DA72A8">
        <w:t>)</w:t>
      </w:r>
    </w:p>
    <w:p w:rsidR="003E2625" w:rsidRPr="00DA72A8" w:rsidRDefault="003E2625" w:rsidP="003E2625">
      <w:pPr>
        <w:rPr>
          <w:rStyle w:val="Underline"/>
        </w:rPr>
      </w:pPr>
    </w:p>
    <w:p w:rsidR="003E2625" w:rsidRPr="00DA72A8" w:rsidRDefault="003E2625" w:rsidP="003E2625">
      <w:pPr>
        <w:rPr>
          <w:rStyle w:val="Underline"/>
        </w:rPr>
      </w:pPr>
      <w:r w:rsidRPr="00DA72A8">
        <w:rPr>
          <w:rStyle w:val="Underline"/>
        </w:rPr>
        <w:t xml:space="preserve">We're not yet committed to </w:t>
      </w:r>
      <w:r w:rsidR="006F04F6">
        <w:rPr>
          <w:rStyle w:val="Underline"/>
        </w:rPr>
        <w:t>…</w:t>
      </w:r>
      <w:r w:rsidRPr="00DA72A8">
        <w:rPr>
          <w:sz w:val="14"/>
        </w:rPr>
        <w:t xml:space="preserve"> </w:t>
      </w:r>
      <w:r w:rsidRPr="00DA72A8">
        <w:rPr>
          <w:rStyle w:val="Underline"/>
        </w:rPr>
        <w:t>emissions as soon and as much as possible.</w:t>
      </w:r>
    </w:p>
    <w:p w:rsidR="003E2625" w:rsidRPr="00DA72A8" w:rsidRDefault="003E2625" w:rsidP="003E2625"/>
    <w:p w:rsidR="003E2625" w:rsidRDefault="003E2625" w:rsidP="003E2625"/>
    <w:p w:rsidR="003E2625" w:rsidRDefault="003E2625" w:rsidP="003E2625"/>
    <w:p w:rsidR="003E2625" w:rsidRDefault="006F04F6" w:rsidP="003E2625">
      <w:pPr>
        <w:pStyle w:val="Heading1"/>
      </w:pPr>
      <w:r>
        <w:t xml:space="preserve">Heidegger </w:t>
      </w:r>
      <w:r w:rsidR="003E2625">
        <w:t>K</w:t>
      </w:r>
    </w:p>
    <w:p w:rsidR="003E2625" w:rsidRDefault="003E2625" w:rsidP="003E2625"/>
    <w:p w:rsidR="003E2625" w:rsidRDefault="003E2625" w:rsidP="003E2625">
      <w:pPr>
        <w:pStyle w:val="Heading2"/>
      </w:pPr>
      <w:r>
        <w:t xml:space="preserve">Only evaluate arguments based off the plan text-any alternatives are </w:t>
      </w:r>
      <w:proofErr w:type="spellStart"/>
      <w:r>
        <w:t>self serving</w:t>
      </w:r>
      <w:proofErr w:type="spellEnd"/>
      <w:r>
        <w:t xml:space="preserve"> and regressive which makes 2AC predictability and offense impossible-evaluate the consequences of the AFF and alternative because it is the only </w:t>
      </w:r>
      <w:proofErr w:type="spellStart"/>
      <w:r>
        <w:t>wholistic</w:t>
      </w:r>
      <w:proofErr w:type="spellEnd"/>
      <w:r>
        <w:t xml:space="preserve"> way to evaluate prior questions.</w:t>
      </w:r>
    </w:p>
    <w:p w:rsidR="003E2625" w:rsidRDefault="003E2625" w:rsidP="003E2625"/>
    <w:p w:rsidR="003E2625" w:rsidRDefault="003E2625" w:rsidP="003E2625">
      <w:pPr>
        <w:pStyle w:val="Heading2"/>
      </w:pPr>
      <w:r>
        <w:t xml:space="preserve">Perm do the plan and all </w:t>
      </w:r>
      <w:proofErr w:type="spellStart"/>
      <w:r>
        <w:t>nme</w:t>
      </w:r>
      <w:proofErr w:type="spellEnd"/>
      <w:r>
        <w:t xml:space="preserve"> parts of the alt</w:t>
      </w:r>
    </w:p>
    <w:p w:rsidR="003E2625" w:rsidRDefault="003E2625" w:rsidP="003E2625"/>
    <w:p w:rsidR="003E2625" w:rsidRPr="00CD713C" w:rsidRDefault="003E2625" w:rsidP="003E2625">
      <w:pPr>
        <w:pStyle w:val="Heading2"/>
      </w:pPr>
      <w:r>
        <w:t>Perm do the plan then the alt</w:t>
      </w:r>
    </w:p>
    <w:p w:rsidR="003E2625" w:rsidRDefault="003E2625" w:rsidP="003E2625"/>
    <w:p w:rsidR="003E2625" w:rsidRDefault="003E2625" w:rsidP="003E2625">
      <w:pPr>
        <w:pStyle w:val="Heading2"/>
      </w:pPr>
      <w:r>
        <w:t xml:space="preserve">Concrete ethical action and values are necessary and good—this precedes ontology and theory, is a necessary condition of subjectivity, and is </w:t>
      </w:r>
      <w:proofErr w:type="gramStart"/>
      <w:r>
        <w:t>key</w:t>
      </w:r>
      <w:proofErr w:type="gramEnd"/>
      <w:r>
        <w:t xml:space="preserve"> to destroy the ideology of genocide.</w:t>
      </w:r>
    </w:p>
    <w:p w:rsidR="003E2625" w:rsidRDefault="003E2625" w:rsidP="003E2625">
      <w:pPr>
        <w:pStyle w:val="Citation"/>
      </w:pPr>
      <w:r>
        <w:t>Arnett, Duquesne University Communication Professor, 2003</w:t>
      </w:r>
    </w:p>
    <w:p w:rsidR="003E2625" w:rsidRDefault="003E2625" w:rsidP="003E2625">
      <w:r>
        <w:t xml:space="preserve">(Ronald C., "The Responsive 'I': </w:t>
      </w:r>
      <w:proofErr w:type="spellStart"/>
      <w:r>
        <w:t>Levinas's</w:t>
      </w:r>
      <w:proofErr w:type="spellEnd"/>
      <w:r>
        <w:t xml:space="preserve"> Derivative Argument," Argumentation and Advocacy 40.1, pg. 39-43, cab)</w:t>
      </w:r>
    </w:p>
    <w:p w:rsidR="003E2625" w:rsidRDefault="003E2625" w:rsidP="003E2625"/>
    <w:p w:rsidR="003E2625" w:rsidRDefault="003E2625" w:rsidP="003E2625">
      <w:proofErr w:type="gramStart"/>
      <w:r w:rsidRPr="006C2217">
        <w:rPr>
          <w:sz w:val="14"/>
        </w:rPr>
        <w:t xml:space="preserve">Emmanuel </w:t>
      </w:r>
      <w:proofErr w:type="spellStart"/>
      <w:r w:rsidRPr="006C2217">
        <w:rPr>
          <w:sz w:val="14"/>
        </w:rPr>
        <w:t>Levinas</w:t>
      </w:r>
      <w:proofErr w:type="spellEnd"/>
      <w:r w:rsidRPr="006C2217">
        <w:rPr>
          <w:sz w:val="14"/>
        </w:rPr>
        <w:t xml:space="preserve">, considered the premier voice </w:t>
      </w:r>
      <w:r w:rsidR="006F04F6">
        <w:rPr>
          <w:sz w:val="14"/>
        </w:rPr>
        <w:t>…</w:t>
      </w:r>
      <w:r w:rsidRPr="006C2217">
        <w:rPr>
          <w:sz w:val="14"/>
        </w:rPr>
        <w:t>, but first philosophy" (</w:t>
      </w:r>
      <w:proofErr w:type="spellStart"/>
      <w:r w:rsidRPr="006C2217">
        <w:rPr>
          <w:sz w:val="14"/>
        </w:rPr>
        <w:t>Levinas</w:t>
      </w:r>
      <w:proofErr w:type="spellEnd"/>
      <w:r w:rsidRPr="006C2217">
        <w:rPr>
          <w:sz w:val="14"/>
        </w:rPr>
        <w:t>, Totality and Infinity 304).</w:t>
      </w:r>
      <w:proofErr w:type="gramEnd"/>
      <w:r>
        <w:t xml:space="preserve"> </w:t>
      </w:r>
    </w:p>
    <w:p w:rsidR="003E2625" w:rsidRPr="00F808D6" w:rsidRDefault="003E2625" w:rsidP="003E2625"/>
    <w:p w:rsidR="003E2625" w:rsidRDefault="003E2625" w:rsidP="003E2625"/>
    <w:p w:rsidR="003E2625" w:rsidRPr="002A0461" w:rsidRDefault="003E2625" w:rsidP="003E2625">
      <w:pPr>
        <w:pStyle w:val="Heading2"/>
      </w:pPr>
      <w:r w:rsidRPr="002A0461">
        <w:t xml:space="preserve">That solves best – incorporation affirms unavoidable use, but denies domination </w:t>
      </w:r>
    </w:p>
    <w:p w:rsidR="003E2625" w:rsidRPr="002A0461" w:rsidRDefault="003E2625" w:rsidP="003E2625">
      <w:pPr>
        <w:rPr>
          <w:b/>
          <w:sz w:val="24"/>
          <w:szCs w:val="24"/>
        </w:rPr>
      </w:pPr>
      <w:r w:rsidRPr="002A0461">
        <w:rPr>
          <w:b/>
          <w:sz w:val="24"/>
          <w:szCs w:val="24"/>
        </w:rPr>
        <w:t>Dreyfus, University of California, Berkeley Professor of Philosophy, 06</w:t>
      </w:r>
    </w:p>
    <w:p w:rsidR="003E2625" w:rsidRPr="002A0461" w:rsidRDefault="003E2625" w:rsidP="003E2625">
      <w:r w:rsidRPr="002A0461">
        <w:t xml:space="preserve">(Hubert, "Nihilism, Art, Technology, and Politics", the Cambridge Companion to Heidegger, http://socrates.berkeley.edu/~hdreyfus/pdf/HdgerOnArtTechPoli.pdf, 10/4/12, </w:t>
      </w:r>
      <w:proofErr w:type="spellStart"/>
      <w:r w:rsidRPr="002A0461">
        <w:t>atl</w:t>
      </w:r>
      <w:proofErr w:type="spellEnd"/>
      <w:r w:rsidRPr="002A0461">
        <w:t>)</w:t>
      </w:r>
    </w:p>
    <w:p w:rsidR="003E2625" w:rsidRPr="002A0461" w:rsidRDefault="003E2625" w:rsidP="003E2625"/>
    <w:p w:rsidR="003E2625" w:rsidRPr="002A0461" w:rsidRDefault="003E2625" w:rsidP="006F04F6">
      <w:pPr>
        <w:rPr>
          <w:u w:val="single"/>
        </w:rPr>
      </w:pPr>
      <w:r w:rsidRPr="00B92EC7">
        <w:rPr>
          <w:sz w:val="14"/>
        </w:rPr>
        <w:t>Heidegger, however, sees that "</w:t>
      </w:r>
      <w:r w:rsidRPr="002A0461">
        <w:rPr>
          <w:rStyle w:val="Underline"/>
        </w:rPr>
        <w:t xml:space="preserve">it would be </w:t>
      </w:r>
      <w:r w:rsidR="006F04F6">
        <w:rPr>
          <w:rStyle w:val="Underline"/>
        </w:rPr>
        <w:t>…</w:t>
      </w:r>
      <w:r w:rsidRPr="002A0461">
        <w:rPr>
          <w:rStyle w:val="Underline"/>
        </w:rPr>
        <w:t xml:space="preserve"> receptivity to understandings of being.</w:t>
      </w:r>
    </w:p>
    <w:p w:rsidR="003E2625" w:rsidRDefault="003E2625" w:rsidP="003E2625"/>
    <w:p w:rsidR="003E2625" w:rsidRPr="00AE2515" w:rsidRDefault="003E2625" w:rsidP="003E2625"/>
    <w:p w:rsidR="003E2625" w:rsidRPr="00CE1F20" w:rsidRDefault="003E2625" w:rsidP="003E2625">
      <w:pPr>
        <w:pStyle w:val="Heading2"/>
      </w:pPr>
      <w:r w:rsidRPr="00CE1F20">
        <w:t>Tech thought is inevitable</w:t>
      </w:r>
    </w:p>
    <w:p w:rsidR="003E2625" w:rsidRPr="00CE1F20" w:rsidRDefault="003E2625" w:rsidP="003E2625">
      <w:pPr>
        <w:rPr>
          <w:b/>
          <w:sz w:val="24"/>
          <w:szCs w:val="24"/>
        </w:rPr>
      </w:pPr>
      <w:proofErr w:type="spellStart"/>
      <w:r w:rsidRPr="00CE1F20">
        <w:rPr>
          <w:b/>
          <w:sz w:val="24"/>
          <w:szCs w:val="24"/>
        </w:rPr>
        <w:t>Kateb</w:t>
      </w:r>
      <w:proofErr w:type="spellEnd"/>
      <w:r w:rsidRPr="00CE1F20">
        <w:rPr>
          <w:b/>
          <w:sz w:val="24"/>
          <w:szCs w:val="24"/>
        </w:rPr>
        <w:t>, Princeton politics professor, 97</w:t>
      </w:r>
    </w:p>
    <w:p w:rsidR="003E2625" w:rsidRPr="00CE1F20" w:rsidRDefault="003E2625" w:rsidP="003E2625">
      <w:r w:rsidRPr="00CE1F20">
        <w:t xml:space="preserve">(George, “Technology and the Rest of Culture”, Ohio State </w:t>
      </w:r>
      <w:proofErr w:type="spellStart"/>
      <w:r w:rsidRPr="00CE1F20">
        <w:t>Univ</w:t>
      </w:r>
      <w:proofErr w:type="spellEnd"/>
      <w:r w:rsidRPr="00CE1F20">
        <w:t xml:space="preserve"> </w:t>
      </w:r>
      <w:proofErr w:type="spellStart"/>
      <w:r w:rsidRPr="00CE1F20">
        <w:t>Pr</w:t>
      </w:r>
      <w:proofErr w:type="spellEnd"/>
      <w:r w:rsidRPr="00CE1F20">
        <w:t xml:space="preserve"> (Txt) (June 2001), 10/4/12, </w:t>
      </w:r>
      <w:proofErr w:type="spellStart"/>
      <w:r w:rsidRPr="00CE1F20">
        <w:t>atl</w:t>
      </w:r>
      <w:proofErr w:type="spellEnd"/>
      <w:r w:rsidRPr="00CE1F20">
        <w:t>)</w:t>
      </w:r>
    </w:p>
    <w:p w:rsidR="003E2625" w:rsidRPr="00CE1F20" w:rsidRDefault="003E2625" w:rsidP="003E2625"/>
    <w:p w:rsidR="003E2625" w:rsidRPr="005F2117" w:rsidRDefault="003E2625" w:rsidP="003E2625">
      <w:pPr>
        <w:rPr>
          <w:sz w:val="16"/>
        </w:rPr>
      </w:pPr>
      <w:r w:rsidRPr="0076554A">
        <w:rPr>
          <w:sz w:val="14"/>
        </w:rPr>
        <w:t xml:space="preserve">But the question arises as to where a </w:t>
      </w:r>
      <w:r w:rsidR="006F04F6">
        <w:rPr>
          <w:sz w:val="14"/>
        </w:rPr>
        <w:t>…</w:t>
      </w:r>
      <w:r w:rsidRPr="0076554A">
        <w:rPr>
          <w:sz w:val="14"/>
        </w:rPr>
        <w:t xml:space="preserve"> from the highest human aspiration.</w:t>
      </w:r>
    </w:p>
    <w:p w:rsidR="003E2625" w:rsidRDefault="003E2625" w:rsidP="003E2625"/>
    <w:p w:rsidR="003E2625" w:rsidRPr="00065B47" w:rsidRDefault="003E2625" w:rsidP="003E2625">
      <w:pPr>
        <w:pStyle w:val="Heading2"/>
      </w:pPr>
      <w:r>
        <w:t>W</w:t>
      </w:r>
      <w:r w:rsidRPr="00065B47">
        <w:t xml:space="preserve">e need to have a technological approach in order to prevent extinction </w:t>
      </w:r>
    </w:p>
    <w:p w:rsidR="003E2625" w:rsidRPr="00065B47" w:rsidRDefault="003E2625" w:rsidP="003E2625">
      <w:pPr>
        <w:rPr>
          <w:b/>
          <w:sz w:val="24"/>
          <w:szCs w:val="24"/>
        </w:rPr>
      </w:pPr>
      <w:proofErr w:type="spellStart"/>
      <w:r w:rsidRPr="00065B47">
        <w:rPr>
          <w:b/>
          <w:sz w:val="24"/>
          <w:szCs w:val="24"/>
        </w:rPr>
        <w:t>Heaberlin</w:t>
      </w:r>
      <w:proofErr w:type="spellEnd"/>
      <w:r w:rsidRPr="00065B47">
        <w:rPr>
          <w:b/>
          <w:sz w:val="24"/>
          <w:szCs w:val="24"/>
        </w:rPr>
        <w:t>, Pacific Northwest National Laboratory Head of the Nuclear Safety and Technology Applications Product Line, 03</w:t>
      </w:r>
    </w:p>
    <w:p w:rsidR="003E2625" w:rsidRPr="00065B47" w:rsidRDefault="003E2625" w:rsidP="003E2625">
      <w:r w:rsidRPr="00065B47">
        <w:t xml:space="preserve">(Scott, A Case for Nuclear-Generated Electricity, Battelle Press (September 2003) p. 31-40, 10/4/12, </w:t>
      </w:r>
      <w:proofErr w:type="spellStart"/>
      <w:r w:rsidRPr="00065B47">
        <w:t>atl</w:t>
      </w:r>
      <w:proofErr w:type="spellEnd"/>
      <w:r w:rsidRPr="00065B47">
        <w:t>)</w:t>
      </w:r>
    </w:p>
    <w:p w:rsidR="003E2625" w:rsidRPr="00065B47" w:rsidRDefault="003E2625" w:rsidP="003E2625"/>
    <w:p w:rsidR="003E2625" w:rsidRPr="00065B47" w:rsidRDefault="003E2625" w:rsidP="006F04F6">
      <w:pPr>
        <w:rPr>
          <w:sz w:val="10"/>
        </w:rPr>
      </w:pPr>
      <w:r w:rsidRPr="00065B47">
        <w:rPr>
          <w:sz w:val="16"/>
        </w:rPr>
        <w:t xml:space="preserve">Well, </w:t>
      </w:r>
      <w:proofErr w:type="gramStart"/>
      <w:r w:rsidRPr="00065B47">
        <w:rPr>
          <w:sz w:val="16"/>
        </w:rPr>
        <w:t>then</w:t>
      </w:r>
      <w:proofErr w:type="gramEnd"/>
      <w:r w:rsidRPr="00065B47">
        <w:rPr>
          <w:sz w:val="16"/>
        </w:rPr>
        <w:t xml:space="preserve"> let's not do that, huh? </w:t>
      </w:r>
      <w:proofErr w:type="gramStart"/>
      <w:r w:rsidRPr="00065B47">
        <w:rPr>
          <w:sz w:val="16"/>
        </w:rPr>
        <w:t xml:space="preserve">Well, </w:t>
      </w:r>
      <w:r w:rsidR="006F04F6">
        <w:rPr>
          <w:sz w:val="16"/>
        </w:rPr>
        <w:t>…</w:t>
      </w:r>
      <w:proofErr w:type="gramEnd"/>
      <w:r w:rsidRPr="00065B47">
        <w:rPr>
          <w:u w:val="single"/>
        </w:rPr>
        <w:t xml:space="preserve"> and win free to make a better life for everyone.</w:t>
      </w:r>
    </w:p>
    <w:p w:rsidR="003E2625" w:rsidRPr="00D06278" w:rsidRDefault="003E2625" w:rsidP="003E2625"/>
    <w:p w:rsidR="003E2625" w:rsidRDefault="003E2625" w:rsidP="003E2625"/>
    <w:p w:rsidR="003E2625" w:rsidRDefault="003E2625" w:rsidP="003E2625">
      <w:pPr>
        <w:pStyle w:val="Heading1"/>
      </w:pPr>
      <w:r>
        <w:t>Free Market CP</w:t>
      </w:r>
    </w:p>
    <w:p w:rsidR="003E2625" w:rsidRDefault="003E2625" w:rsidP="003E2625"/>
    <w:p w:rsidR="003E2625" w:rsidRDefault="003E2625" w:rsidP="003E2625">
      <w:pPr>
        <w:pStyle w:val="Heading2"/>
      </w:pPr>
      <w:r>
        <w:t>1. Free market fails for energy – federal support is key</w:t>
      </w:r>
    </w:p>
    <w:p w:rsidR="003E2625" w:rsidRDefault="003E2625" w:rsidP="003E2625">
      <w:pPr>
        <w:tabs>
          <w:tab w:val="left" w:pos="10065"/>
        </w:tabs>
        <w:rPr>
          <w:b/>
          <w:sz w:val="24"/>
          <w:szCs w:val="24"/>
        </w:rPr>
      </w:pPr>
      <w:r>
        <w:rPr>
          <w:b/>
          <w:sz w:val="24"/>
          <w:szCs w:val="24"/>
        </w:rPr>
        <w:t>Wilson, Southern Alliance for Clean Energy director of research, 11</w:t>
      </w:r>
    </w:p>
    <w:p w:rsidR="003E2625" w:rsidRDefault="003E2625" w:rsidP="003E2625">
      <w:r>
        <w:t xml:space="preserve">(John. </w:t>
      </w:r>
      <w:proofErr w:type="gramStart"/>
      <w:r>
        <w:t>“Energy Subsidies in a Free Market.”</w:t>
      </w:r>
      <w:proofErr w:type="gramEnd"/>
      <w:r>
        <w:t xml:space="preserve"> </w:t>
      </w:r>
      <w:proofErr w:type="gramStart"/>
      <w:r>
        <w:t xml:space="preserve">12-17. </w:t>
      </w:r>
      <w:hyperlink r:id="rId16" w:history="1">
        <w:r>
          <w:rPr>
            <w:rStyle w:val="Hyperlink"/>
          </w:rPr>
          <w:t>http://theenergycollective.com/johnwilson/69594/energy-subsidies-free-market</w:t>
        </w:r>
      </w:hyperlink>
      <w:r>
        <w:t>.</w:t>
      </w:r>
      <w:proofErr w:type="gramEnd"/>
      <w:r>
        <w:t xml:space="preserve"> </w:t>
      </w:r>
      <w:proofErr w:type="gramStart"/>
      <w:r>
        <w:t>Accessed: 10/02/2012.</w:t>
      </w:r>
      <w:proofErr w:type="gramEnd"/>
      <w:r>
        <w:t xml:space="preserve"> ADC)</w:t>
      </w:r>
    </w:p>
    <w:p w:rsidR="003E2625" w:rsidRDefault="003E2625" w:rsidP="003E2625">
      <w:pPr>
        <w:tabs>
          <w:tab w:val="left" w:pos="10065"/>
        </w:tabs>
        <w:rPr>
          <w:sz w:val="24"/>
          <w:szCs w:val="24"/>
        </w:rPr>
      </w:pPr>
    </w:p>
    <w:p w:rsidR="003E2625" w:rsidRDefault="003E2625" w:rsidP="003E2625">
      <w:pPr>
        <w:rPr>
          <w:sz w:val="14"/>
          <w:szCs w:val="24"/>
        </w:rPr>
      </w:pPr>
      <w:r>
        <w:rPr>
          <w:sz w:val="14"/>
          <w:szCs w:val="24"/>
        </w:rPr>
        <w:t xml:space="preserve"> Bob </w:t>
      </w:r>
      <w:proofErr w:type="spellStart"/>
      <w:r>
        <w:rPr>
          <w:sz w:val="14"/>
          <w:szCs w:val="24"/>
        </w:rPr>
        <w:t>Inglis</w:t>
      </w:r>
      <w:proofErr w:type="spellEnd"/>
      <w:r>
        <w:rPr>
          <w:sz w:val="14"/>
          <w:szCs w:val="24"/>
        </w:rPr>
        <w:t xml:space="preserve">’ call to “simultaneously …saying, “Loan guarantees are needed, but they won’t be necessary.” </w:t>
      </w:r>
    </w:p>
    <w:p w:rsidR="003E2625" w:rsidRDefault="003E2625" w:rsidP="003E2625"/>
    <w:p w:rsidR="003E2625" w:rsidRDefault="003E2625" w:rsidP="003E2625">
      <w:pPr>
        <w:pStyle w:val="Heading2"/>
      </w:pPr>
      <w:r>
        <w:t>2. Perm do both</w:t>
      </w:r>
    </w:p>
    <w:p w:rsidR="003E2625" w:rsidRDefault="003E2625" w:rsidP="003E2625"/>
    <w:p w:rsidR="003E2625" w:rsidRDefault="003E2625" w:rsidP="003E2625">
      <w:pPr>
        <w:pStyle w:val="Heading2"/>
      </w:pPr>
      <w:r>
        <w:t xml:space="preserve">3. </w:t>
      </w:r>
      <w:proofErr w:type="spellStart"/>
      <w:r>
        <w:t>Gov</w:t>
      </w:r>
      <w:proofErr w:type="spellEnd"/>
      <w:r>
        <w:t xml:space="preserve"> key to SMR’s-only way to ensure commercialization</w:t>
      </w:r>
    </w:p>
    <w:p w:rsidR="003E2625" w:rsidRDefault="003E2625" w:rsidP="003E2625">
      <w:pPr>
        <w:pStyle w:val="Citation"/>
      </w:pPr>
      <w:proofErr w:type="spellStart"/>
      <w:r w:rsidRPr="00E8058F">
        <w:t>Rosner</w:t>
      </w:r>
      <w:proofErr w:type="spellEnd"/>
      <w:r w:rsidRPr="00E8058F">
        <w:t xml:space="preserve"> and Goldberg, Energy Policy Institute at Chi</w:t>
      </w:r>
      <w:r>
        <w:t>cago, 11</w:t>
      </w:r>
    </w:p>
    <w:p w:rsidR="003E2625" w:rsidRDefault="003E2625" w:rsidP="003E2625">
      <w:r w:rsidRPr="00E8058F">
        <w:t>(Robert and Stephen, The Harris School of Public Policy Studies</w:t>
      </w:r>
      <w:r>
        <w:t xml:space="preserve"> at the University of Chicago</w:t>
      </w:r>
      <w:r w:rsidRPr="00E8058F">
        <w:t xml:space="preserve">; Contributor: Joseph S. </w:t>
      </w:r>
      <w:proofErr w:type="spellStart"/>
      <w:r w:rsidRPr="00E8058F">
        <w:t>Hezir</w:t>
      </w:r>
      <w:proofErr w:type="spellEnd"/>
      <w:r w:rsidRPr="00E8058F">
        <w:t>, Principal, EOP Foundation, Inc. "Small Modular Reactors – Key to Future Nuclear Power Generation in the U.S.," Technical Paper, Revision 1, November 2011, https://epic.sites.uchicago.edu/sites/epic.uchicago.edu/files/uploads/EPICSMRWhite</w:t>
      </w:r>
      <w:r>
        <w:t>PaperFinalcopy.pdf, accessed 9-29</w:t>
      </w:r>
      <w:r w:rsidRPr="00E8058F">
        <w:t>-12, mtf)</w:t>
      </w:r>
    </w:p>
    <w:p w:rsidR="003E2625" w:rsidRDefault="003E2625" w:rsidP="003E2625"/>
    <w:p w:rsidR="003E2625" w:rsidRDefault="003E2625" w:rsidP="003E2625">
      <w:proofErr w:type="gramStart"/>
      <w:r w:rsidRPr="00CE6C32">
        <w:rPr>
          <w:rStyle w:val="Underline"/>
        </w:rPr>
        <w:t xml:space="preserve">Successful commercialization of </w:t>
      </w:r>
      <w:r>
        <w:rPr>
          <w:rStyle w:val="Underline"/>
        </w:rPr>
        <w:t>…</w:t>
      </w:r>
      <w:r w:rsidRPr="006E62B9">
        <w:rPr>
          <w:rStyle w:val="Underline"/>
          <w:highlight w:val="yellow"/>
        </w:rPr>
        <w:t>,</w:t>
      </w:r>
      <w:r w:rsidRPr="003F1EEB">
        <w:rPr>
          <w:rStyle w:val="Underline"/>
        </w:rPr>
        <w:t xml:space="preserve"> and even if so, on what schedule</w:t>
      </w:r>
      <w:r w:rsidRPr="000F5B84">
        <w:rPr>
          <w:sz w:val="14"/>
        </w:rPr>
        <w:t>.</w:t>
      </w:r>
      <w:proofErr w:type="gramEnd"/>
    </w:p>
    <w:p w:rsidR="003E2625" w:rsidRDefault="003E2625" w:rsidP="003E2625"/>
    <w:p w:rsidR="003E2625" w:rsidRDefault="003E2625" w:rsidP="003E2625">
      <w:pPr>
        <w:pStyle w:val="Heading2"/>
      </w:pPr>
      <w:r>
        <w:t xml:space="preserve">4. </w:t>
      </w:r>
      <w:r w:rsidRPr="004640FC">
        <w:t xml:space="preserve">Picking winners good --- enhances growth. </w:t>
      </w:r>
    </w:p>
    <w:p w:rsidR="003E2625" w:rsidRPr="006C3F99" w:rsidRDefault="003E2625" w:rsidP="003E2625">
      <w:pPr>
        <w:rPr>
          <w:b/>
          <w:sz w:val="24"/>
        </w:rPr>
      </w:pPr>
      <w:proofErr w:type="spellStart"/>
      <w:r w:rsidRPr="006C3F99">
        <w:rPr>
          <w:b/>
          <w:sz w:val="24"/>
        </w:rPr>
        <w:t>Blattman</w:t>
      </w:r>
      <w:proofErr w:type="spellEnd"/>
      <w:r w:rsidRPr="006C3F99">
        <w:rPr>
          <w:b/>
          <w:sz w:val="24"/>
        </w:rPr>
        <w:t>, Columbia political science professor, 2012</w:t>
      </w:r>
    </w:p>
    <w:p w:rsidR="003E2625" w:rsidRPr="004640FC" w:rsidRDefault="003E2625" w:rsidP="003E2625">
      <w:r>
        <w:t>(</w:t>
      </w:r>
      <w:proofErr w:type="spellStart"/>
      <w:r>
        <w:t>Crhis</w:t>
      </w:r>
      <w:proofErr w:type="spellEnd"/>
      <w:r>
        <w:t>, “</w:t>
      </w:r>
      <w:r w:rsidRPr="004640FC">
        <w:t>The Case for industrial polic</w:t>
      </w:r>
      <w:r>
        <w:t xml:space="preserve">y (a paper and a rant)”, 5-7, </w:t>
      </w:r>
      <w:r w:rsidRPr="004640FC">
        <w:t>chrisblattman.com/2012/05/07/the-case-for-industrial-policy-a-paper-and-a-rant/?utm_source=feedburner&amp;utm_medium=feed&amp;utm_campaign=Feed%3A+chrisblattman+%28Chris+Blattman%29</w:t>
      </w:r>
      <w:r>
        <w:t xml:space="preserve">, DOA: 11-5-12, </w:t>
      </w:r>
      <w:proofErr w:type="spellStart"/>
      <w:r>
        <w:t>ldg</w:t>
      </w:r>
      <w:proofErr w:type="spellEnd"/>
      <w:r>
        <w:t>)</w:t>
      </w:r>
    </w:p>
    <w:p w:rsidR="003E2625" w:rsidRDefault="003E2625" w:rsidP="003E2625">
      <w:pPr>
        <w:rPr>
          <w:bCs/>
          <w:highlight w:val="yellow"/>
          <w:u w:val="single"/>
        </w:rPr>
      </w:pPr>
    </w:p>
    <w:p w:rsidR="003E2625" w:rsidRDefault="003E2625" w:rsidP="003E2625">
      <w:pPr>
        <w:rPr>
          <w:bCs/>
          <w:u w:val="single"/>
        </w:rPr>
      </w:pPr>
      <w:proofErr w:type="gramStart"/>
      <w:r>
        <w:rPr>
          <w:bCs/>
          <w:highlight w:val="yellow"/>
          <w:u w:val="single"/>
        </w:rPr>
        <w:t xml:space="preserve">A </w:t>
      </w:r>
      <w:r>
        <w:rPr>
          <w:bCs/>
          <w:u w:val="single"/>
        </w:rPr>
        <w:t xml:space="preserve">new </w:t>
      </w:r>
      <w:r>
        <w:rPr>
          <w:bCs/>
          <w:highlight w:val="yellow"/>
          <w:u w:val="single"/>
        </w:rPr>
        <w:t>paper, where</w:t>
      </w:r>
      <w:r>
        <w:rPr>
          <w:sz w:val="14"/>
        </w:rPr>
        <w:t xml:space="preserve"> some </w:t>
      </w:r>
      <w:r>
        <w:rPr>
          <w:bCs/>
          <w:u w:val="single"/>
        </w:rPr>
        <w:t>very … for experimentation and learning.</w:t>
      </w:r>
      <w:proofErr w:type="gramEnd"/>
    </w:p>
    <w:p w:rsidR="003E2625" w:rsidRDefault="003E2625" w:rsidP="003E2625"/>
    <w:p w:rsidR="003E2625" w:rsidRDefault="003E2625" w:rsidP="003E2625">
      <w:pPr>
        <w:pStyle w:val="Heading1"/>
      </w:pPr>
      <w:proofErr w:type="spellStart"/>
      <w:r>
        <w:t>Ptix</w:t>
      </w:r>
      <w:proofErr w:type="spellEnd"/>
    </w:p>
    <w:p w:rsidR="003E2625" w:rsidRDefault="003E2625" w:rsidP="003E2625"/>
    <w:p w:rsidR="003E2625" w:rsidRPr="003F79A7" w:rsidRDefault="003E2625" w:rsidP="003E2625">
      <w:pPr>
        <w:pStyle w:val="Heading2"/>
      </w:pPr>
      <w:r>
        <w:t>No war</w:t>
      </w:r>
      <w:r w:rsidRPr="003F79A7">
        <w:t>- economic realities, political ac</w:t>
      </w:r>
      <w:r>
        <w:t>tors, and lessons learned- Mumbai proves</w:t>
      </w:r>
      <w:r w:rsidRPr="003F79A7">
        <w:t>    </w:t>
      </w:r>
    </w:p>
    <w:p w:rsidR="003E2625" w:rsidRPr="003F79A7" w:rsidRDefault="003E2625" w:rsidP="003E2625">
      <w:r w:rsidRPr="007C0581">
        <w:rPr>
          <w:b/>
          <w:u w:val="single"/>
        </w:rPr>
        <w:t>Chu and King,</w:t>
      </w:r>
      <w:r w:rsidRPr="003F79A7">
        <w:t xml:space="preserve"> Times Staff writers, 200</w:t>
      </w:r>
      <w:r w:rsidRPr="003F79A7">
        <w:rPr>
          <w:rStyle w:val="BoldUnderlineChar"/>
          <w:rFonts w:eastAsia="Calibri"/>
        </w:rPr>
        <w:t>8</w:t>
      </w:r>
    </w:p>
    <w:p w:rsidR="003E2625" w:rsidRPr="003F79A7" w:rsidRDefault="003E2625" w:rsidP="003E2625">
      <w:r w:rsidRPr="003F79A7">
        <w:t>[Henry and Laura,</w:t>
      </w:r>
      <w:r>
        <w:t xml:space="preserve"> December 6,</w:t>
      </w:r>
      <w:r w:rsidRPr="003F79A7">
        <w:t xml:space="preserve"> "India, Pakistan keep lid on tensions</w:t>
      </w:r>
      <w:r>
        <w:t xml:space="preserve">," </w:t>
      </w:r>
      <w:hyperlink r:id="rId17" w:history="1">
        <w:r>
          <w:rPr>
            <w:rStyle w:val="Hyperlink"/>
          </w:rPr>
          <w:t>http://articles.latimes.com/2008/dec/06/world/fg-indiapakistan6</w:t>
        </w:r>
      </w:hyperlink>
      <w:r>
        <w:t>, accessed 10-13-10, ADS]</w:t>
      </w:r>
    </w:p>
    <w:p w:rsidR="003E2625" w:rsidRDefault="003E2625" w:rsidP="003E2625"/>
    <w:p w:rsidR="003E2625" w:rsidRPr="006D0522" w:rsidRDefault="003E2625" w:rsidP="003E2625">
      <w:r w:rsidRPr="006D0522">
        <w:rPr>
          <w:u w:val="single"/>
        </w:rPr>
        <w:t>Hostility</w:t>
      </w:r>
      <w:r w:rsidRPr="007C0581">
        <w:rPr>
          <w:sz w:val="14"/>
        </w:rPr>
        <w:t xml:space="preserve"> between India and Pakistan </w:t>
      </w:r>
      <w:r w:rsidRPr="006D0522">
        <w:rPr>
          <w:u w:val="single"/>
        </w:rPr>
        <w:t xml:space="preserve">is at </w:t>
      </w:r>
      <w:r>
        <w:rPr>
          <w:u w:val="single"/>
        </w:rPr>
        <w:t>…</w:t>
      </w:r>
      <w:r w:rsidRPr="007C0581">
        <w:rPr>
          <w:sz w:val="14"/>
        </w:rPr>
        <w:t xml:space="preserve"> Singapore. "If anyone thinks it's going to be the same script [as 2001-02], they'll be mistaken." </w:t>
      </w:r>
    </w:p>
    <w:p w:rsidR="003E2625" w:rsidRDefault="003E2625" w:rsidP="003E2625"/>
    <w:p w:rsidR="003E2625" w:rsidRPr="00CA0654" w:rsidRDefault="003E2625" w:rsidP="003E2625">
      <w:pPr>
        <w:pStyle w:val="Heading2"/>
      </w:pPr>
      <w:r w:rsidRPr="00CA0654">
        <w:t>In spite of areas of tension relations with India are high now and will continue to improve throughout Obama's 2nd term</w:t>
      </w:r>
    </w:p>
    <w:p w:rsidR="003E2625" w:rsidRPr="00C24D96" w:rsidRDefault="003E2625" w:rsidP="003E2625">
      <w:pPr>
        <w:pStyle w:val="Citation"/>
      </w:pPr>
      <w:r w:rsidRPr="00CA0654">
        <w:t>Desai, Truman National Security Project fellow</w:t>
      </w:r>
      <w:r>
        <w:t xml:space="preserve">, </w:t>
      </w:r>
      <w:r w:rsidRPr="00CA0654">
        <w:t>12</w:t>
      </w:r>
    </w:p>
    <w:p w:rsidR="003E2625" w:rsidRPr="00C24D96" w:rsidRDefault="003E2625" w:rsidP="003E2625">
      <w:r w:rsidRPr="00CA0654">
        <w:t>(</w:t>
      </w:r>
      <w:proofErr w:type="spellStart"/>
      <w:r w:rsidRPr="00CA0654">
        <w:t>Ronak</w:t>
      </w:r>
      <w:proofErr w:type="spellEnd"/>
      <w:r w:rsidRPr="00CA0654">
        <w:t>, November 15,</w:t>
      </w:r>
      <w:r>
        <w:t xml:space="preserve"> 2012,</w:t>
      </w:r>
      <w:r w:rsidRPr="00CA0654">
        <w:t xml:space="preserve"> </w:t>
      </w:r>
      <w:hyperlink r:id="rId18" w:history="1">
        <w:r w:rsidRPr="00CA0654">
          <w:rPr>
            <w:rStyle w:val="Hyperlink"/>
          </w:rPr>
          <w:t>http://www.huffingtonpost.com/ronak-d-desai/usindia-relations-under-t_b_2115396.html</w:t>
        </w:r>
      </w:hyperlink>
      <w:r w:rsidRPr="00CA0654">
        <w:t>, accessed 1/19/2013) mph</w:t>
      </w:r>
    </w:p>
    <w:p w:rsidR="003E2625" w:rsidRPr="00C24D96" w:rsidRDefault="003E2625" w:rsidP="003E2625"/>
    <w:p w:rsidR="003E2625" w:rsidRDefault="003E2625" w:rsidP="003E2625">
      <w:pPr>
        <w:rPr>
          <w:sz w:val="14"/>
        </w:rPr>
      </w:pPr>
      <w:r w:rsidRPr="008F2B8D">
        <w:rPr>
          <w:sz w:val="14"/>
        </w:rPr>
        <w:t xml:space="preserve">What's ahead for US-India relations now that </w:t>
      </w:r>
      <w:r>
        <w:rPr>
          <w:sz w:val="14"/>
        </w:rPr>
        <w:t>…</w:t>
      </w:r>
      <w:r w:rsidRPr="008F2B8D">
        <w:rPr>
          <w:sz w:val="14"/>
        </w:rPr>
        <w:t xml:space="preserve"> bilateral ties had bee</w:t>
      </w:r>
      <w:r>
        <w:rPr>
          <w:sz w:val="14"/>
        </w:rPr>
        <w:t>n oversold have been misguided.</w:t>
      </w:r>
    </w:p>
    <w:p w:rsidR="003E2625" w:rsidRDefault="003E2625" w:rsidP="003E2625"/>
    <w:p w:rsidR="003E2625" w:rsidRPr="00A032A7" w:rsidRDefault="003E2625" w:rsidP="003E2625">
      <w:pPr>
        <w:pStyle w:val="Heading2"/>
      </w:pPr>
      <w:r w:rsidRPr="00A032A7">
        <w:t xml:space="preserve">Reform won’t pass </w:t>
      </w:r>
      <w:r>
        <w:t>–</w:t>
      </w:r>
      <w:r w:rsidRPr="00A032A7">
        <w:t xml:space="preserve"> </w:t>
      </w:r>
      <w:r>
        <w:t xml:space="preserve">GOP will block, optimists are empirically wrong, and talks won’t begin for a month </w:t>
      </w:r>
    </w:p>
    <w:p w:rsidR="003E2625" w:rsidRPr="00B45919" w:rsidRDefault="003E2625" w:rsidP="003E2625">
      <w:pPr>
        <w:pStyle w:val="Citation"/>
      </w:pPr>
      <w:r w:rsidRPr="00B45919">
        <w:t>CNN Wire, 1-16-13</w:t>
      </w:r>
    </w:p>
    <w:p w:rsidR="003E2625" w:rsidRPr="00B45919" w:rsidRDefault="003E2625" w:rsidP="003E2625">
      <w:r w:rsidRPr="00B45919">
        <w:t xml:space="preserve">(“Solve immigration without a quick path to citizenship,” </w:t>
      </w:r>
      <w:r>
        <w:t xml:space="preserve">Lexis, d/a 1-18-13, ads) </w:t>
      </w:r>
    </w:p>
    <w:p w:rsidR="003E2625" w:rsidRPr="00133116" w:rsidRDefault="003E2625" w:rsidP="003E2625"/>
    <w:p w:rsidR="003E2625" w:rsidRDefault="003E2625" w:rsidP="003E2625">
      <w:pPr>
        <w:rPr>
          <w:rStyle w:val="Underline"/>
        </w:rPr>
      </w:pPr>
      <w:r w:rsidRPr="00A032A7">
        <w:rPr>
          <w:sz w:val="14"/>
        </w:rPr>
        <w:t xml:space="preserve">Now Obama wants to go further. According </w:t>
      </w:r>
      <w:r>
        <w:rPr>
          <w:sz w:val="14"/>
        </w:rPr>
        <w:t>…</w:t>
      </w:r>
      <w:r w:rsidRPr="00A032A7">
        <w:rPr>
          <w:sz w:val="14"/>
        </w:rPr>
        <w:t xml:space="preserve">quo is preserved. </w:t>
      </w:r>
      <w:r w:rsidRPr="00A032A7">
        <w:rPr>
          <w:rStyle w:val="Underline"/>
        </w:rPr>
        <w:t xml:space="preserve">See you in 10 years. </w:t>
      </w:r>
    </w:p>
    <w:p w:rsidR="003E2625" w:rsidRDefault="003E2625" w:rsidP="003E2625"/>
    <w:p w:rsidR="003E2625" w:rsidRDefault="003E2625" w:rsidP="003E2625">
      <w:pPr>
        <w:pStyle w:val="Heading2"/>
      </w:pPr>
      <w:r>
        <w:t xml:space="preserve">Won’t pass and not on the docket </w:t>
      </w:r>
    </w:p>
    <w:p w:rsidR="003E2625" w:rsidRPr="00351F28" w:rsidRDefault="00525210" w:rsidP="003E2625">
      <w:pPr>
        <w:pStyle w:val="Citation"/>
      </w:pPr>
      <w:hyperlink r:id="rId19" w:history="1">
        <w:r w:rsidR="003E2625" w:rsidRPr="00351F28">
          <w:rPr>
            <w:rStyle w:val="Hyperlink"/>
          </w:rPr>
          <w:t>Kaplan</w:t>
        </w:r>
      </w:hyperlink>
      <w:r w:rsidR="003E2625" w:rsidRPr="00351F28">
        <w:t>, National Journal Staff Writer, 1-16-13</w:t>
      </w:r>
    </w:p>
    <w:p w:rsidR="003E2625" w:rsidRDefault="003E2625" w:rsidP="003E2625">
      <w:r w:rsidRPr="00351F28">
        <w:t xml:space="preserve">(Rebecca, “What Gets in the Way of Immigration Reform,” </w:t>
      </w:r>
      <w:hyperlink r:id="rId20" w:history="1">
        <w:r w:rsidRPr="00351F28">
          <w:rPr>
            <w:rStyle w:val="Hyperlink"/>
          </w:rPr>
          <w:t>http://www.nationaljournal.com/congress/what-gets-in-the-way-of-immigration-reform-20130116</w:t>
        </w:r>
      </w:hyperlink>
      <w:r w:rsidRPr="00351F28">
        <w:t xml:space="preserve">, d/a 1-18-13, ads) </w:t>
      </w:r>
    </w:p>
    <w:p w:rsidR="003E2625" w:rsidRPr="00351F28" w:rsidRDefault="003E2625" w:rsidP="003E2625"/>
    <w:p w:rsidR="003E2625" w:rsidRPr="00351F28" w:rsidRDefault="003E2625" w:rsidP="003E2625">
      <w:r w:rsidRPr="00351F28">
        <w:rPr>
          <w:sz w:val="14"/>
        </w:rPr>
        <w:t xml:space="preserve">The Gang of Eight is drafting </w:t>
      </w:r>
      <w:r>
        <w:rPr>
          <w:sz w:val="14"/>
        </w:rPr>
        <w:t>…</w:t>
      </w:r>
      <w:r w:rsidRPr="00351F28">
        <w:rPr>
          <w:sz w:val="14"/>
        </w:rPr>
        <w:t xml:space="preserve"> that tough, it's just the decision to do it,” she said.</w:t>
      </w:r>
    </w:p>
    <w:p w:rsidR="003E2625" w:rsidRPr="00C811F3" w:rsidRDefault="003E2625" w:rsidP="003E2625"/>
    <w:p w:rsidR="003E2625" w:rsidRDefault="003E2625" w:rsidP="003E2625">
      <w:pPr>
        <w:pStyle w:val="Heading2"/>
      </w:pPr>
      <w:r>
        <w:t>Nuclear power is massively popular- politicians get on board</w:t>
      </w:r>
    </w:p>
    <w:p w:rsidR="003E2625" w:rsidRDefault="003E2625" w:rsidP="003E2625">
      <w:pPr>
        <w:pStyle w:val="Citation"/>
      </w:pPr>
      <w:r>
        <w:t xml:space="preserve">Whitman, </w:t>
      </w:r>
      <w:proofErr w:type="spellStart"/>
      <w:r>
        <w:t>CASEnergy</w:t>
      </w:r>
      <w:proofErr w:type="spellEnd"/>
      <w:r>
        <w:t xml:space="preserve"> Co-Chair, 12</w:t>
      </w:r>
    </w:p>
    <w:p w:rsidR="003E2625" w:rsidRDefault="003E2625" w:rsidP="003E2625">
      <w:r w:rsidRPr="00FA7914">
        <w:t>(Christine Todd, Former EPA Administrator and New Jersey Governor, "Nuclear Power Garners Bipartisan Support," 8-13-12, http://energy.nationaljournal.com/2012/08/finding-the-sweet-spot-biparti.php#2237728, accessed 9-30-12, mtf)</w:t>
      </w:r>
    </w:p>
    <w:p w:rsidR="003E2625" w:rsidRDefault="003E2625" w:rsidP="003E2625"/>
    <w:p w:rsidR="003E2625" w:rsidRDefault="003E2625" w:rsidP="003E2625">
      <w:r w:rsidRPr="002B224A">
        <w:rPr>
          <w:sz w:val="14"/>
        </w:rPr>
        <w:t xml:space="preserve">The </w:t>
      </w:r>
      <w:r w:rsidRPr="000074D9">
        <w:rPr>
          <w:rStyle w:val="BoldUnderlineChar"/>
          <w:rFonts w:eastAsia="Calibri"/>
          <w:highlight w:val="yellow"/>
        </w:rPr>
        <w:t>energy policy that</w:t>
      </w:r>
      <w:r w:rsidRPr="00291B6C">
        <w:rPr>
          <w:rStyle w:val="Underline"/>
        </w:rPr>
        <w:t xml:space="preserve"> </w:t>
      </w:r>
      <w:r w:rsidRPr="002B224A">
        <w:rPr>
          <w:sz w:val="14"/>
        </w:rPr>
        <w:t>I’ve seen</w:t>
      </w:r>
      <w:r w:rsidRPr="00291B6C">
        <w:rPr>
          <w:rStyle w:val="Underline"/>
        </w:rPr>
        <w:t xml:space="preserve"> </w:t>
      </w:r>
      <w:r>
        <w:rPr>
          <w:rStyle w:val="BoldUnderlineChar"/>
          <w:rFonts w:eastAsia="Calibri"/>
        </w:rPr>
        <w:t>…</w:t>
      </w:r>
      <w:r w:rsidRPr="003E5300">
        <w:rPr>
          <w:rStyle w:val="Underline"/>
        </w:rPr>
        <w:t xml:space="preserve"> on both sides of the aisle can support</w:t>
      </w:r>
      <w:r w:rsidRPr="002B224A">
        <w:rPr>
          <w:sz w:val="14"/>
        </w:rPr>
        <w:t>.</w:t>
      </w:r>
    </w:p>
    <w:p w:rsidR="003E2625" w:rsidRDefault="003E2625" w:rsidP="003E2625"/>
    <w:p w:rsidR="003E2625" w:rsidRPr="00480E02" w:rsidRDefault="003E2625" w:rsidP="003E2625">
      <w:pPr>
        <w:outlineLvl w:val="1"/>
        <w:rPr>
          <w:b/>
          <w:sz w:val="24"/>
          <w:szCs w:val="26"/>
        </w:rPr>
      </w:pPr>
      <w:proofErr w:type="gramStart"/>
      <w:r w:rsidRPr="00480E02">
        <w:rPr>
          <w:b/>
          <w:sz w:val="24"/>
          <w:szCs w:val="26"/>
        </w:rPr>
        <w:t>Winners</w:t>
      </w:r>
      <w:proofErr w:type="gramEnd"/>
      <w:r w:rsidRPr="00480E02">
        <w:rPr>
          <w:b/>
          <w:sz w:val="24"/>
          <w:szCs w:val="26"/>
        </w:rPr>
        <w:t xml:space="preserve"> win- plan is key to Obama political power</w:t>
      </w:r>
    </w:p>
    <w:p w:rsidR="003E2625" w:rsidRPr="00480E02" w:rsidRDefault="003E2625" w:rsidP="003E2625">
      <w:pPr>
        <w:rPr>
          <w:b/>
          <w:sz w:val="24"/>
        </w:rPr>
      </w:pPr>
      <w:r w:rsidRPr="00480E02">
        <w:rPr>
          <w:b/>
          <w:sz w:val="24"/>
        </w:rPr>
        <w:t xml:space="preserve">Creamer, political organizer and strategist for four decades, 1-2 </w:t>
      </w:r>
    </w:p>
    <w:p w:rsidR="003E2625" w:rsidRPr="00480E02" w:rsidRDefault="003E2625" w:rsidP="003E2625">
      <w:r w:rsidRPr="00480E02">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w:t>
      </w:r>
      <w:proofErr w:type="spellStart"/>
      <w:r w:rsidRPr="00480E02">
        <w:t>mss</w:t>
      </w:r>
      <w:proofErr w:type="spellEnd"/>
      <w:r w:rsidRPr="00480E02">
        <w:t>)</w:t>
      </w:r>
    </w:p>
    <w:p w:rsidR="003E2625" w:rsidRPr="00480E02" w:rsidRDefault="003E2625" w:rsidP="003E2625"/>
    <w:p w:rsidR="003E2625" w:rsidRPr="00480E02" w:rsidRDefault="003E2625" w:rsidP="003E2625">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Pr>
          <w:b/>
          <w:u w:val="single"/>
          <w:bdr w:val="single" w:sz="4" w:space="0" w:color="auto" w:frame="1"/>
        </w:rPr>
        <w:t>…</w:t>
      </w:r>
      <w:r w:rsidRPr="00480E02">
        <w:rPr>
          <w:u w:val="single"/>
        </w:rPr>
        <w:t xml:space="preserve"> - that's the time to chase them.</w:t>
      </w:r>
    </w:p>
    <w:p w:rsidR="003E2625" w:rsidRPr="0071277B" w:rsidRDefault="003E2625" w:rsidP="003E2625"/>
    <w:p w:rsidR="00212067" w:rsidRDefault="001D3785" w:rsidP="001D3785">
      <w:pPr>
        <w:pStyle w:val="Heading1"/>
      </w:pPr>
      <w:r>
        <w:t>****1AR****</w:t>
      </w:r>
    </w:p>
    <w:p w:rsidR="001D3785" w:rsidRDefault="001D3785" w:rsidP="001D3785"/>
    <w:p w:rsidR="001D3785" w:rsidRDefault="001D3785" w:rsidP="001D3785">
      <w:pPr>
        <w:pStyle w:val="Heading1"/>
      </w:pPr>
      <w:r>
        <w:t>Solvency</w:t>
      </w:r>
    </w:p>
    <w:p w:rsidR="001D3785" w:rsidRDefault="001D3785" w:rsidP="001D3785"/>
    <w:p w:rsidR="001D3785" w:rsidRPr="00DA72A8" w:rsidRDefault="001D3785" w:rsidP="001D3785">
      <w:pPr>
        <w:pStyle w:val="Heading2"/>
      </w:pPr>
      <w:r w:rsidRPr="00DA72A8">
        <w:t xml:space="preserve">No shortage–most qualified </w:t>
      </w:r>
      <w:proofErr w:type="spellStart"/>
      <w:proofErr w:type="gramStart"/>
      <w:r w:rsidRPr="00DA72A8">
        <w:t>ev</w:t>
      </w:r>
      <w:proofErr w:type="spellEnd"/>
      <w:proofErr w:type="gramEnd"/>
    </w:p>
    <w:p w:rsidR="001D3785" w:rsidRPr="00DA72A8" w:rsidRDefault="001D3785" w:rsidP="001D3785">
      <w:pPr>
        <w:pStyle w:val="Citation"/>
      </w:pPr>
      <w:r w:rsidRPr="00DA72A8">
        <w:t>NEI, 12</w:t>
      </w:r>
    </w:p>
    <w:p w:rsidR="001D3785" w:rsidRPr="00DA72A8" w:rsidRDefault="001D3785" w:rsidP="001D3785">
      <w:r w:rsidRPr="00DA72A8">
        <w:t>(Nuclear Energy Institute, "Myths &amp; Facts," June 2012, http://www.nei.org/resourcesandstats/documentlibrary/reliableandaffordableenergy/factsheet/myths--facts-about-nuclear-energy-january-2012/, accessed 9-29-12, mtf)</w:t>
      </w:r>
    </w:p>
    <w:p w:rsidR="001D3785" w:rsidRPr="00DA72A8" w:rsidRDefault="001D3785" w:rsidP="001D3785"/>
    <w:p w:rsidR="001D3785" w:rsidRPr="00DA72A8" w:rsidRDefault="001D3785" w:rsidP="001D3785">
      <w:r w:rsidRPr="00DA72A8">
        <w:rPr>
          <w:sz w:val="14"/>
        </w:rPr>
        <w:t xml:space="preserve">Fact: </w:t>
      </w:r>
      <w:r w:rsidRPr="00671918">
        <w:rPr>
          <w:rStyle w:val="Underline"/>
          <w:highlight w:val="yellow"/>
        </w:rPr>
        <w:t xml:space="preserve">Readily available uranium </w:t>
      </w:r>
      <w:r>
        <w:rPr>
          <w:rStyle w:val="Underline"/>
        </w:rPr>
        <w:t>…</w:t>
      </w:r>
      <w:r w:rsidRPr="00DA72A8">
        <w:rPr>
          <w:sz w:val="14"/>
        </w:rPr>
        <w:t>“The Future of the Nuclear Fuel Cycle.”</w:t>
      </w:r>
    </w:p>
    <w:p w:rsidR="001D3785" w:rsidRPr="001D3785" w:rsidRDefault="001D3785" w:rsidP="001D3785"/>
    <w:sectPr w:rsidR="001D3785" w:rsidRPr="001D3785" w:rsidSect="00864162">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625" w:rsidRDefault="003E2625" w:rsidP="00261634">
      <w:r>
        <w:separator/>
      </w:r>
    </w:p>
  </w:endnote>
  <w:endnote w:type="continuationSeparator" w:id="0">
    <w:p w:rsidR="003E2625" w:rsidRDefault="003E262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625" w:rsidRDefault="003E2625" w:rsidP="00261634">
      <w:r>
        <w:separator/>
      </w:r>
    </w:p>
  </w:footnote>
  <w:footnote w:type="continuationSeparator" w:id="0">
    <w:p w:rsidR="003E2625" w:rsidRDefault="003E262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fldSimple w:instr=" NUMPAGES  ">
      <w:r w:rsidR="00B07407">
        <w:rPr>
          <w:noProof/>
        </w:rPr>
        <w:t>1</w:t>
      </w:r>
    </w:fldSimple>
  </w:p>
  <w:p w:rsidR="00F56DC0" w:rsidRPr="00236E21" w:rsidRDefault="001D3785"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625"/>
    <w:rsid w:val="00000B0C"/>
    <w:rsid w:val="000019DB"/>
    <w:rsid w:val="00002D07"/>
    <w:rsid w:val="00006718"/>
    <w:rsid w:val="0001173E"/>
    <w:rsid w:val="0001477F"/>
    <w:rsid w:val="00021DC8"/>
    <w:rsid w:val="00030B04"/>
    <w:rsid w:val="0003124A"/>
    <w:rsid w:val="00034AAD"/>
    <w:rsid w:val="0003526A"/>
    <w:rsid w:val="0003551D"/>
    <w:rsid w:val="00036207"/>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3785"/>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2625"/>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04F6"/>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262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3E2625"/>
    <w:rPr>
      <w:rFonts w:ascii="Times New Roman" w:hAnsi="Times New Roman" w:cs="Times New Roman" w:hint="default"/>
      <w:sz w:val="20"/>
      <w:u w:val="single"/>
    </w:rPr>
  </w:style>
  <w:style w:type="paragraph" w:customStyle="1" w:styleId="card">
    <w:name w:val="card"/>
    <w:basedOn w:val="Normal"/>
    <w:next w:val="Normal"/>
    <w:uiPriority w:val="1"/>
    <w:qFormat/>
    <w:rsid w:val="003E2625"/>
    <w:pPr>
      <w:ind w:left="288" w:right="288"/>
    </w:pPr>
    <w:rPr>
      <w:szCs w:val="20"/>
      <w:u w:val="single"/>
    </w:rPr>
  </w:style>
  <w:style w:type="character" w:customStyle="1" w:styleId="UnderlineBold">
    <w:name w:val="Underline + Bold"/>
    <w:uiPriority w:val="1"/>
    <w:qFormat/>
    <w:rsid w:val="003E2625"/>
    <w:rPr>
      <w:b/>
      <w:sz w:val="20"/>
      <w:u w:val="single"/>
    </w:rPr>
  </w:style>
  <w:style w:type="paragraph" w:customStyle="1" w:styleId="Cites">
    <w:name w:val="Cites"/>
    <w:link w:val="CitesChar2"/>
    <w:qFormat/>
    <w:rsid w:val="003E2625"/>
    <w:rPr>
      <w:rFonts w:ascii="Times New Roman" w:eastAsia="Times New Roman" w:hAnsi="Times New Roman"/>
      <w:noProof/>
    </w:rPr>
  </w:style>
  <w:style w:type="character" w:customStyle="1" w:styleId="CitesChar2">
    <w:name w:val="Cites Char2"/>
    <w:link w:val="Cites"/>
    <w:locked/>
    <w:rsid w:val="003E2625"/>
    <w:rPr>
      <w:rFonts w:ascii="Times New Roman" w:eastAsia="Times New Roman" w:hAnsi="Times New Roman"/>
      <w:noProof/>
    </w:rPr>
  </w:style>
  <w:style w:type="character" w:customStyle="1" w:styleId="BoldUnderline0">
    <w:name w:val="BoldUnderline"/>
    <w:uiPriority w:val="1"/>
    <w:qFormat/>
    <w:rsid w:val="003E2625"/>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E262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1"/>
    <w:qFormat/>
    <w:rsid w:val="003E2625"/>
    <w:rPr>
      <w:rFonts w:ascii="Times New Roman" w:hAnsi="Times New Roman" w:cs="Times New Roman" w:hint="default"/>
      <w:sz w:val="20"/>
      <w:u w:val="single"/>
    </w:rPr>
  </w:style>
  <w:style w:type="paragraph" w:customStyle="1" w:styleId="card">
    <w:name w:val="card"/>
    <w:basedOn w:val="Normal"/>
    <w:next w:val="Normal"/>
    <w:uiPriority w:val="1"/>
    <w:qFormat/>
    <w:rsid w:val="003E2625"/>
    <w:pPr>
      <w:ind w:left="288" w:right="288"/>
    </w:pPr>
    <w:rPr>
      <w:szCs w:val="20"/>
      <w:u w:val="single"/>
    </w:rPr>
  </w:style>
  <w:style w:type="character" w:customStyle="1" w:styleId="UnderlineBold">
    <w:name w:val="Underline + Bold"/>
    <w:uiPriority w:val="1"/>
    <w:qFormat/>
    <w:rsid w:val="003E2625"/>
    <w:rPr>
      <w:b/>
      <w:sz w:val="20"/>
      <w:u w:val="single"/>
    </w:rPr>
  </w:style>
  <w:style w:type="paragraph" w:customStyle="1" w:styleId="Cites">
    <w:name w:val="Cites"/>
    <w:link w:val="CitesChar2"/>
    <w:qFormat/>
    <w:rsid w:val="003E2625"/>
    <w:rPr>
      <w:rFonts w:ascii="Times New Roman" w:eastAsia="Times New Roman" w:hAnsi="Times New Roman"/>
      <w:noProof/>
    </w:rPr>
  </w:style>
  <w:style w:type="character" w:customStyle="1" w:styleId="CitesChar2">
    <w:name w:val="Cites Char2"/>
    <w:link w:val="Cites"/>
    <w:locked/>
    <w:rsid w:val="003E2625"/>
    <w:rPr>
      <w:rFonts w:ascii="Times New Roman" w:eastAsia="Times New Roman" w:hAnsi="Times New Roman"/>
      <w:noProof/>
    </w:rPr>
  </w:style>
  <w:style w:type="character" w:customStyle="1" w:styleId="BoldUnderline0">
    <w:name w:val="BoldUnderline"/>
    <w:uiPriority w:val="1"/>
    <w:qFormat/>
    <w:rsid w:val="003E2625"/>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cna.org/sites/default/files/research/The%20China%20Factor%20in%20US%20Vietnam%20Relations%20DRM-2012-U-000184-FINAL.pdf" TargetMode="External"/><Relationship Id="rId18" Type="http://schemas.openxmlformats.org/officeDocument/2006/relationships/hyperlink" Target="http://www.huffingtonpost.com/ronak-d-desai/usindia-relations-under-t_b_2115396.htm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fas.org/blog/pir/2012/06/28/duly-noted-nuclear-energy-program/" TargetMode="External"/><Relationship Id="rId17" Type="http://schemas.openxmlformats.org/officeDocument/2006/relationships/hyperlink" Target="http://articles.latimes.com/2008/dec/06/world/fg-indiapakistan6" TargetMode="External"/><Relationship Id="rId25"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hyperlink" Target="http://theenergycollective.com/johnwilson/69594/energy-subsidies-free-market" TargetMode="External"/><Relationship Id="rId20" Type="http://schemas.openxmlformats.org/officeDocument/2006/relationships/hyperlink" Target="http://www.nationaljournal.com/congress/what-gets-in-the-way-of-immigration-reform-20130116"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skepticalscience.com/realistically-what-might-future-climate-look-like.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yperlink" Target="http://www.nationaljournal.com/reporters/bio/46" TargetMode="Externa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voanews.com/content/south-china-sea-war-unlikely/1501780.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2996</Words>
  <Characters>20709</Characters>
  <Application>Microsoft Office Word</Application>
  <DocSecurity>0</DocSecurity>
  <Lines>431</Lines>
  <Paragraphs>237</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2</cp:revision>
  <dcterms:created xsi:type="dcterms:W3CDTF">2013-03-08T04:45:00Z</dcterms:created>
  <dcterms:modified xsi:type="dcterms:W3CDTF">2013-03-08T05:09:00Z</dcterms:modified>
</cp:coreProperties>
</file>