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AA3" w:rsidRDefault="00561AA3" w:rsidP="00561AA3">
      <w:pPr>
        <w:pStyle w:val="Heading1"/>
      </w:pPr>
      <w:r>
        <w:t>****1AC****</w:t>
      </w:r>
    </w:p>
    <w:p w:rsidR="00561AA3" w:rsidRPr="002C4DF3" w:rsidRDefault="00561AA3" w:rsidP="00561AA3"/>
    <w:p w:rsidR="00561AA3" w:rsidRPr="00DA72A8" w:rsidRDefault="00561AA3" w:rsidP="00561AA3">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561AA3" w:rsidRPr="00065ADD" w:rsidRDefault="00561AA3" w:rsidP="00561AA3"/>
    <w:p w:rsidR="00561AA3" w:rsidRDefault="00561AA3" w:rsidP="00561AA3">
      <w:pPr>
        <w:pStyle w:val="Heading1"/>
      </w:pPr>
      <w:r>
        <w:t xml:space="preserve">Contention </w:t>
      </w:r>
      <w:proofErr w:type="gramStart"/>
      <w:r>
        <w:t>One</w:t>
      </w:r>
      <w:proofErr w:type="gramEnd"/>
      <w:r>
        <w:t xml:space="preserve"> is Proliferation</w:t>
      </w:r>
    </w:p>
    <w:p w:rsidR="00561AA3" w:rsidRPr="00454FF2" w:rsidRDefault="00561AA3" w:rsidP="00561AA3"/>
    <w:p w:rsidR="00561AA3" w:rsidRDefault="00561AA3" w:rsidP="00561AA3">
      <w:pPr>
        <w:pStyle w:val="Heading2"/>
      </w:pPr>
      <w:r>
        <w:t xml:space="preserve">Nuclear power is increasing globally – demand ensures it’ll be large reactors </w:t>
      </w:r>
    </w:p>
    <w:p w:rsidR="00561AA3" w:rsidRPr="00F40BA7" w:rsidRDefault="00561AA3" w:rsidP="00561AA3">
      <w:pPr>
        <w:rPr>
          <w:b/>
          <w:sz w:val="24"/>
          <w:szCs w:val="24"/>
        </w:rPr>
      </w:pPr>
      <w:r w:rsidRPr="00F40BA7">
        <w:rPr>
          <w:b/>
          <w:sz w:val="24"/>
          <w:szCs w:val="24"/>
        </w:rPr>
        <w:t>Banks et al, Foreign Policy Energy Security Initiative nonresident fellow, 12</w:t>
      </w:r>
      <w:r>
        <w:rPr>
          <w:b/>
          <w:sz w:val="24"/>
          <w:szCs w:val="24"/>
        </w:rPr>
        <w:t>-16</w:t>
      </w:r>
    </w:p>
    <w:p w:rsidR="00561AA3" w:rsidRDefault="00561AA3" w:rsidP="00561AA3">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561AA3" w:rsidRPr="0078191D" w:rsidRDefault="00561AA3" w:rsidP="00561AA3"/>
    <w:p w:rsidR="00561AA3" w:rsidRPr="00F40BA7" w:rsidRDefault="00561AA3" w:rsidP="00561AA3">
      <w:pPr>
        <w:rPr>
          <w:sz w:val="14"/>
          <w:szCs w:val="24"/>
        </w:rPr>
      </w:pPr>
      <w:r w:rsidRPr="00F40BA7">
        <w:rPr>
          <w:sz w:val="14"/>
          <w:szCs w:val="24"/>
        </w:rPr>
        <w:t xml:space="preserve"> While the developed world gets cold feet </w:t>
      </w:r>
      <w:r>
        <w:rPr>
          <w:sz w:val="14"/>
          <w:szCs w:val="24"/>
        </w:rPr>
        <w:t>…</w:t>
      </w:r>
      <w:r w:rsidRPr="00F40BA7">
        <w:rPr>
          <w:sz w:val="14"/>
          <w:szCs w:val="24"/>
        </w:rPr>
        <w:t xml:space="preserve">power, but commitments are pending. </w:t>
      </w:r>
    </w:p>
    <w:p w:rsidR="00561AA3" w:rsidRPr="002C4DF3" w:rsidRDefault="00561AA3" w:rsidP="00561AA3"/>
    <w:p w:rsidR="00561AA3" w:rsidRPr="00DA72A8" w:rsidRDefault="00561AA3" w:rsidP="00561AA3">
      <w:pPr>
        <w:pStyle w:val="Heading2"/>
      </w:pPr>
      <w:r w:rsidRPr="00DA72A8">
        <w:t xml:space="preserve">This will result in breakout proliferation-asymmetries undermine deterrence and ensure </w:t>
      </w:r>
      <w:r>
        <w:t>nuclear war-safeguards are key</w:t>
      </w:r>
    </w:p>
    <w:p w:rsidR="00561AA3" w:rsidRPr="00DA72A8" w:rsidRDefault="00561AA3" w:rsidP="00561AA3">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561AA3" w:rsidRPr="00DA72A8" w:rsidRDefault="00561AA3" w:rsidP="00561AA3">
      <w:r w:rsidRPr="00DA72A8">
        <w:t xml:space="preserve">(Henry, June 1, 2009, “Avoiding a Nuclear Crowd”, http://www.hoover.org/publications/policy-review/article/5534, 10/3/12, </w:t>
      </w:r>
      <w:proofErr w:type="spellStart"/>
      <w:r w:rsidRPr="00DA72A8">
        <w:t>atl</w:t>
      </w:r>
      <w:proofErr w:type="spellEnd"/>
      <w:r w:rsidRPr="00DA72A8">
        <w:t>)</w:t>
      </w:r>
    </w:p>
    <w:p w:rsidR="00561AA3" w:rsidRPr="00DA72A8" w:rsidRDefault="00561AA3" w:rsidP="00561AA3"/>
    <w:p w:rsidR="00561AA3" w:rsidRPr="00DA72A8" w:rsidRDefault="00561AA3" w:rsidP="00561AA3">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t>
      </w:r>
      <w:r>
        <w:rPr>
          <w:rStyle w:val="Underline"/>
        </w:rPr>
        <w:t>…</w:t>
      </w:r>
      <w:r w:rsidRPr="00DA72A8">
        <w:rPr>
          <w:sz w:val="16"/>
        </w:rPr>
        <w:t xml:space="preserve"> want. None of this, however, is inevitable.</w:t>
      </w:r>
    </w:p>
    <w:p w:rsidR="00561AA3" w:rsidRPr="002C4DF3" w:rsidRDefault="00561AA3" w:rsidP="00561AA3"/>
    <w:p w:rsidR="00561AA3" w:rsidRPr="00DA72A8" w:rsidRDefault="00561AA3" w:rsidP="00561AA3">
      <w:pPr>
        <w:pStyle w:val="Heading2"/>
      </w:pPr>
      <w:r w:rsidRPr="00DA72A8">
        <w:t>US construction is key to solve-SMR’s would out compete other models and a strong domestic industry ensures maintenance of the global gold standard.</w:t>
      </w:r>
    </w:p>
    <w:p w:rsidR="00561AA3" w:rsidRPr="00DA72A8" w:rsidRDefault="00561AA3" w:rsidP="00561AA3">
      <w:pPr>
        <w:rPr>
          <w:b/>
          <w:sz w:val="24"/>
          <w:szCs w:val="24"/>
        </w:rPr>
      </w:pPr>
      <w:r w:rsidRPr="00DA72A8">
        <w:rPr>
          <w:b/>
          <w:sz w:val="24"/>
          <w:szCs w:val="24"/>
        </w:rPr>
        <w:t>Miller, Bipartisan Policy Co-Chair for the Nuclear Initiative, 12</w:t>
      </w:r>
    </w:p>
    <w:p w:rsidR="00561AA3" w:rsidRPr="00DA72A8" w:rsidRDefault="00561AA3" w:rsidP="00561AA3">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561AA3" w:rsidRPr="00DA72A8" w:rsidRDefault="00561AA3" w:rsidP="00561AA3"/>
    <w:p w:rsidR="00561AA3" w:rsidRPr="00DA72A8" w:rsidRDefault="00561AA3" w:rsidP="00561AA3">
      <w:pPr>
        <w:rPr>
          <w:u w:val="single"/>
        </w:rPr>
      </w:pPr>
      <w:proofErr w:type="gramStart"/>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r>
        <w:rPr>
          <w:sz w:val="16"/>
        </w:rPr>
        <w:t>…</w:t>
      </w:r>
      <w:r w:rsidRPr="00DA72A8">
        <w:rPr>
          <w:u w:val="single"/>
        </w:rPr>
        <w:t xml:space="preserve"> and deployment (RD&amp;D) programs.</w:t>
      </w:r>
      <w:proofErr w:type="gramEnd"/>
    </w:p>
    <w:p w:rsidR="00561AA3" w:rsidRPr="002C4DF3" w:rsidRDefault="00561AA3" w:rsidP="00561AA3"/>
    <w:p w:rsidR="00561AA3" w:rsidRPr="00DA72A8" w:rsidRDefault="00561AA3" w:rsidP="00561AA3">
      <w:pPr>
        <w:pStyle w:val="Heading2"/>
      </w:pPr>
      <w:r w:rsidRPr="00DA72A8">
        <w:t xml:space="preserve">The plan causes other suppliers to model US practices-ensures no proliferation. </w:t>
      </w:r>
    </w:p>
    <w:p w:rsidR="00561AA3" w:rsidRPr="00DA72A8" w:rsidRDefault="00561AA3" w:rsidP="00561AA3">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561AA3" w:rsidRPr="00DA72A8" w:rsidRDefault="00561AA3" w:rsidP="00561AA3">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561AA3" w:rsidRPr="00DA72A8" w:rsidRDefault="00561AA3" w:rsidP="00561AA3"/>
    <w:p w:rsidR="00561AA3" w:rsidRPr="00DA72A8" w:rsidRDefault="00561AA3" w:rsidP="00561AA3">
      <w:pPr>
        <w:rPr>
          <w:rStyle w:val="Underline"/>
        </w:rPr>
      </w:pPr>
      <w:proofErr w:type="gramStart"/>
      <w:r w:rsidRPr="00DA72A8">
        <w:rPr>
          <w:sz w:val="14"/>
        </w:rPr>
        <w:t xml:space="preserve">A Japanese decision to resist temptation and </w:t>
      </w:r>
      <w:r>
        <w:rPr>
          <w:sz w:val="14"/>
        </w:rPr>
        <w:t>…</w:t>
      </w:r>
      <w:r w:rsidRPr="00DA72A8">
        <w:rPr>
          <w:rStyle w:val="Underline"/>
        </w:rPr>
        <w:t xml:space="preserve"> reluctantly </w:t>
      </w:r>
      <w:r w:rsidRPr="00DA72A8">
        <w:rPr>
          <w:rStyle w:val="Underline"/>
          <w:highlight w:val="yellow"/>
        </w:rPr>
        <w:t>in the past.</w:t>
      </w:r>
      <w:proofErr w:type="gramEnd"/>
    </w:p>
    <w:p w:rsidR="00561AA3" w:rsidRPr="002C4DF3" w:rsidRDefault="00561AA3" w:rsidP="00561AA3"/>
    <w:p w:rsidR="00561AA3" w:rsidRPr="00DA72A8" w:rsidRDefault="00561AA3" w:rsidP="00561AA3">
      <w:pPr>
        <w:pStyle w:val="Heading2"/>
      </w:pPr>
      <w:r w:rsidRPr="00DA72A8">
        <w:t>Other countries follow the US lead-ensures they’ll pick SMR’s and implement safety measures</w:t>
      </w:r>
    </w:p>
    <w:p w:rsidR="00561AA3" w:rsidRPr="00DA72A8" w:rsidRDefault="00561AA3" w:rsidP="00561AA3">
      <w:pPr>
        <w:rPr>
          <w:b/>
          <w:sz w:val="24"/>
          <w:szCs w:val="24"/>
        </w:rPr>
      </w:pPr>
      <w:r w:rsidRPr="00DA72A8">
        <w:rPr>
          <w:b/>
          <w:sz w:val="24"/>
          <w:szCs w:val="24"/>
        </w:rPr>
        <w:t>Lieberman, American Physical Society senior government relations specialist, 11</w:t>
      </w:r>
    </w:p>
    <w:p w:rsidR="00561AA3" w:rsidRPr="00DA72A8" w:rsidRDefault="00561AA3" w:rsidP="00561AA3">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561AA3" w:rsidRPr="00DA72A8" w:rsidRDefault="00561AA3" w:rsidP="00561AA3"/>
    <w:p w:rsidR="00561AA3" w:rsidRPr="00DA72A8" w:rsidRDefault="00561AA3" w:rsidP="00561AA3">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agreements </w:t>
      </w:r>
      <w:r>
        <w:rPr>
          <w:sz w:val="14"/>
          <w:szCs w:val="10"/>
        </w:rPr>
        <w:t>…</w:t>
      </w:r>
      <w:r w:rsidRPr="00DA72A8">
        <w:rPr>
          <w:sz w:val="14"/>
          <w:szCs w:val="10"/>
        </w:rPr>
        <w:t xml:space="preserve"> will be  held in South Korea in 2012.</w:t>
      </w:r>
    </w:p>
    <w:p w:rsidR="00561AA3" w:rsidRPr="002C4DF3" w:rsidRDefault="00561AA3" w:rsidP="00561AA3"/>
    <w:p w:rsidR="00561AA3" w:rsidRDefault="00561AA3" w:rsidP="00561AA3">
      <w:pPr>
        <w:pStyle w:val="Heading2"/>
      </w:pPr>
      <w:r>
        <w:t xml:space="preserve">High risk of Asian </w:t>
      </w:r>
      <w:proofErr w:type="spellStart"/>
      <w:r>
        <w:t>prolif</w:t>
      </w:r>
      <w:proofErr w:type="spellEnd"/>
      <w:r>
        <w:t>- US industry key to solve</w:t>
      </w:r>
    </w:p>
    <w:p w:rsidR="00561AA3" w:rsidRPr="009D25D7" w:rsidRDefault="00561AA3" w:rsidP="00561AA3">
      <w:pPr>
        <w:tabs>
          <w:tab w:val="left" w:pos="7785"/>
        </w:tabs>
        <w:rPr>
          <w:b/>
          <w:sz w:val="24"/>
          <w:szCs w:val="24"/>
        </w:rPr>
      </w:pPr>
      <w:r w:rsidRPr="009D25D7">
        <w:rPr>
          <w:b/>
          <w:sz w:val="24"/>
          <w:szCs w:val="24"/>
        </w:rPr>
        <w:t>Ferguson, Federation of American Scientists President, 10</w:t>
      </w:r>
    </w:p>
    <w:p w:rsidR="00561AA3" w:rsidRPr="009D25D7" w:rsidRDefault="00561AA3" w:rsidP="00561AA3">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561AA3" w:rsidRPr="00365586" w:rsidRDefault="00561AA3" w:rsidP="00561AA3"/>
    <w:p w:rsidR="00561AA3" w:rsidRDefault="00561AA3" w:rsidP="00561AA3">
      <w:pPr>
        <w:rPr>
          <w:sz w:val="16"/>
        </w:rPr>
      </w:pPr>
      <w:r w:rsidRPr="003F7D03">
        <w:rPr>
          <w:rStyle w:val="BoldUnderlineChar"/>
          <w:rFonts w:eastAsia="Calibri"/>
          <w:highlight w:val="yellow"/>
        </w:rPr>
        <w:t>Asia's</w:t>
      </w:r>
      <w:r w:rsidRPr="009D25D7">
        <w:rPr>
          <w:rStyle w:val="BoldUnderlineChar"/>
          <w:rFonts w:eastAsia="Calibri"/>
        </w:rPr>
        <w:t xml:space="preserve"> </w:t>
      </w:r>
      <w:r w:rsidRPr="003F7D03">
        <w:rPr>
          <w:rStyle w:val="BoldUnderlineChar"/>
          <w:rFonts w:eastAsia="Calibri"/>
          <w:highlight w:val="yellow"/>
        </w:rPr>
        <w:t>nuclear power tigers are</w:t>
      </w:r>
      <w:r w:rsidRPr="009D25D7">
        <w:rPr>
          <w:rStyle w:val="BoldUnderlineChar"/>
          <w:rFonts w:eastAsia="Calibri"/>
        </w:rPr>
        <w:t xml:space="preserve"> </w:t>
      </w:r>
      <w:r>
        <w:rPr>
          <w:rStyle w:val="BoldUnderlineChar"/>
          <w:rFonts w:eastAsia="Calibri"/>
        </w:rPr>
        <w:t>…</w:t>
      </w:r>
      <w:r w:rsidRPr="009D25D7">
        <w:rPr>
          <w:sz w:val="16"/>
        </w:rPr>
        <w:t xml:space="preserve">proliferation-prone methods are not permitted. </w:t>
      </w:r>
    </w:p>
    <w:p w:rsidR="00561AA3" w:rsidRPr="002C4DF3" w:rsidRDefault="00561AA3" w:rsidP="00561AA3"/>
    <w:p w:rsidR="00561AA3" w:rsidRPr="00DA72A8" w:rsidRDefault="00561AA3" w:rsidP="00561AA3">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561AA3" w:rsidRPr="00DA72A8" w:rsidRDefault="00561AA3" w:rsidP="00561AA3">
      <w:pPr>
        <w:pStyle w:val="Citation"/>
      </w:pPr>
      <w:proofErr w:type="spellStart"/>
      <w:r w:rsidRPr="00DA72A8">
        <w:t>Kroenig</w:t>
      </w:r>
      <w:proofErr w:type="spellEnd"/>
      <w:r w:rsidRPr="00DA72A8">
        <w:t>, Georgetown University Government assistant professor, 12</w:t>
      </w:r>
    </w:p>
    <w:p w:rsidR="00561AA3" w:rsidRPr="00DA72A8" w:rsidRDefault="00561AA3" w:rsidP="00561AA3">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561AA3" w:rsidRPr="00DA72A8" w:rsidRDefault="00561AA3" w:rsidP="00561AA3"/>
    <w:p w:rsidR="00561AA3" w:rsidRPr="00DA72A8" w:rsidRDefault="00561AA3" w:rsidP="00561AA3">
      <w:pPr>
        <w:rPr>
          <w:sz w:val="14"/>
        </w:rPr>
      </w:pPr>
      <w:r w:rsidRPr="00DA72A8">
        <w:rPr>
          <w:rStyle w:val="Underline"/>
        </w:rPr>
        <w:t xml:space="preserve">The proliferation optimist </w:t>
      </w:r>
      <w:proofErr w:type="gramStart"/>
      <w:r w:rsidRPr="00DA72A8">
        <w:rPr>
          <w:rStyle w:val="Underline"/>
        </w:rPr>
        <w:t>position</w:t>
      </w:r>
      <w:r w:rsidRPr="00DA72A8">
        <w:rPr>
          <w:sz w:val="14"/>
        </w:rPr>
        <w:t xml:space="preserve">, </w:t>
      </w:r>
      <w:r>
        <w:rPr>
          <w:sz w:val="14"/>
        </w:rPr>
        <w:t>…</w:t>
      </w:r>
      <w:proofErr w:type="gramEnd"/>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561AA3" w:rsidRPr="002C4DF3" w:rsidRDefault="00561AA3" w:rsidP="00561AA3"/>
    <w:p w:rsidR="00561AA3" w:rsidRPr="00DA72A8" w:rsidRDefault="00561AA3" w:rsidP="00561AA3">
      <w:pPr>
        <w:pStyle w:val="Heading2"/>
      </w:pPr>
      <w:r w:rsidRPr="00DA72A8">
        <w:t>Status quo nuclear power will be based off Chinese designs-guarantees accidents and meltdowns</w:t>
      </w:r>
    </w:p>
    <w:p w:rsidR="00561AA3" w:rsidRPr="00DA72A8" w:rsidRDefault="00561AA3" w:rsidP="00561AA3">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561AA3" w:rsidRPr="00DA72A8" w:rsidRDefault="00561AA3" w:rsidP="00561AA3">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561AA3" w:rsidRPr="00DA72A8" w:rsidRDefault="00561AA3" w:rsidP="00561AA3"/>
    <w:p w:rsidR="00561AA3" w:rsidRPr="00DA72A8" w:rsidRDefault="00561AA3" w:rsidP="00561AA3">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 that energy-thirsty China can’t afford to make.   </w:t>
      </w:r>
    </w:p>
    <w:p w:rsidR="00561AA3" w:rsidRPr="002C4DF3" w:rsidRDefault="00561AA3" w:rsidP="00561AA3"/>
    <w:p w:rsidR="00561AA3" w:rsidRPr="00DA72A8" w:rsidRDefault="00561AA3" w:rsidP="00561AA3">
      <w:pPr>
        <w:pStyle w:val="Heading2"/>
      </w:pPr>
      <w:r w:rsidRPr="00DA72A8">
        <w:t>Nuclear accidents wreck biodiversity</w:t>
      </w:r>
    </w:p>
    <w:p w:rsidR="00561AA3" w:rsidRPr="00DA72A8" w:rsidRDefault="00561AA3" w:rsidP="00561AA3">
      <w:pPr>
        <w:pStyle w:val="Citation"/>
        <w:rPr>
          <w:sz w:val="20"/>
          <w:szCs w:val="20"/>
        </w:rPr>
      </w:pPr>
      <w:proofErr w:type="spellStart"/>
      <w:r w:rsidRPr="00DA72A8">
        <w:t>Mousseau</w:t>
      </w:r>
      <w:proofErr w:type="spellEnd"/>
      <w:r w:rsidRPr="00DA72A8">
        <w:t>, USC biology professor, 2011</w:t>
      </w:r>
    </w:p>
    <w:p w:rsidR="00561AA3" w:rsidRPr="00DA72A8" w:rsidRDefault="00561AA3" w:rsidP="00561AA3">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561AA3" w:rsidRPr="00DA72A8" w:rsidRDefault="00561AA3" w:rsidP="00561AA3">
      <w:pPr>
        <w:shd w:val="clear" w:color="auto" w:fill="FFFFFF"/>
        <w:rPr>
          <w:szCs w:val="20"/>
        </w:rPr>
      </w:pPr>
    </w:p>
    <w:p w:rsidR="00561AA3" w:rsidRPr="00DA72A8" w:rsidRDefault="00561AA3" w:rsidP="00561AA3">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561AA3" w:rsidRPr="002C4DF3" w:rsidRDefault="00561AA3" w:rsidP="00561AA3"/>
    <w:p w:rsidR="00561AA3" w:rsidRPr="00DA72A8" w:rsidRDefault="00561AA3" w:rsidP="00561AA3">
      <w:pPr>
        <w:outlineLvl w:val="1"/>
        <w:rPr>
          <w:b/>
          <w:sz w:val="24"/>
          <w:szCs w:val="26"/>
        </w:rPr>
      </w:pPr>
      <w:r w:rsidRPr="00DA72A8">
        <w:rPr>
          <w:b/>
          <w:sz w:val="24"/>
          <w:szCs w:val="26"/>
        </w:rPr>
        <w:t>Extinction</w:t>
      </w:r>
    </w:p>
    <w:p w:rsidR="00561AA3" w:rsidRPr="00DA72A8" w:rsidRDefault="00561AA3" w:rsidP="00561AA3">
      <w:pPr>
        <w:rPr>
          <w:b/>
          <w:bCs/>
          <w:sz w:val="24"/>
        </w:rPr>
      </w:pPr>
      <w:r w:rsidRPr="00DA72A8">
        <w:rPr>
          <w:b/>
          <w:bCs/>
          <w:sz w:val="24"/>
        </w:rPr>
        <w:t>Daily et al, Professor, Department of Biological Sciences Stanford, 7</w:t>
      </w:r>
    </w:p>
    <w:p w:rsidR="00561AA3" w:rsidRPr="00DA72A8" w:rsidRDefault="00561AA3" w:rsidP="00561AA3">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561AA3" w:rsidRPr="00DA72A8" w:rsidRDefault="00561AA3" w:rsidP="00561AA3"/>
    <w:p w:rsidR="00561AA3" w:rsidRPr="00DA72A8" w:rsidRDefault="00561AA3" w:rsidP="00561AA3"/>
    <w:p w:rsidR="00561AA3" w:rsidRPr="00DA72A8" w:rsidRDefault="00561AA3" w:rsidP="00561AA3">
      <w:pPr>
        <w:rPr>
          <w:sz w:val="16"/>
        </w:rPr>
      </w:pPr>
      <w:proofErr w:type="gramStart"/>
      <w:r w:rsidRPr="00DA72A8">
        <w:rPr>
          <w:sz w:val="14"/>
        </w:rPr>
        <w:t xml:space="preserve">In addition to the production of goods, </w:t>
      </w:r>
      <w:r w:rsidRPr="00DA72A8">
        <w:rPr>
          <w:b/>
          <w:bCs/>
          <w:szCs w:val="24"/>
          <w:highlight w:val="yellow"/>
          <w:u w:val="single"/>
        </w:rPr>
        <w:t xml:space="preserve">ecosystem </w:t>
      </w:r>
      <w:r>
        <w:rPr>
          <w:b/>
          <w:bCs/>
          <w:szCs w:val="24"/>
          <w:u w:val="single"/>
        </w:rPr>
        <w:t>…</w:t>
      </w:r>
      <w:r w:rsidRPr="00DA72A8">
        <w:rPr>
          <w:sz w:val="14"/>
        </w:rPr>
        <w:t>beings trying to colonize the moon.</w:t>
      </w:r>
      <w:proofErr w:type="gramEnd"/>
    </w:p>
    <w:p w:rsidR="00561AA3" w:rsidRPr="002C4DF3" w:rsidRDefault="00561AA3" w:rsidP="00561AA3"/>
    <w:p w:rsidR="00561AA3" w:rsidRDefault="00561AA3" w:rsidP="00561AA3">
      <w:pPr>
        <w:pStyle w:val="Heading1"/>
      </w:pPr>
      <w:r>
        <w:t xml:space="preserve">Contention Two is </w:t>
      </w:r>
      <w:proofErr w:type="gramStart"/>
      <w:r>
        <w:t>Warming</w:t>
      </w:r>
      <w:proofErr w:type="gramEnd"/>
    </w:p>
    <w:p w:rsidR="00561AA3" w:rsidRPr="002C4DF3" w:rsidRDefault="00561AA3" w:rsidP="00561AA3"/>
    <w:p w:rsidR="00561AA3" w:rsidRPr="00DA72A8" w:rsidRDefault="00561AA3" w:rsidP="00561AA3">
      <w:pPr>
        <w:outlineLvl w:val="1"/>
        <w:rPr>
          <w:b/>
          <w:sz w:val="24"/>
          <w:szCs w:val="26"/>
        </w:rPr>
      </w:pPr>
      <w:r w:rsidRPr="00DA72A8">
        <w:rPr>
          <w:b/>
          <w:sz w:val="24"/>
          <w:szCs w:val="26"/>
        </w:rPr>
        <w:t>Newest and most rigorous studies conclude warming is anthropogenic – no alt causes</w:t>
      </w:r>
    </w:p>
    <w:p w:rsidR="00561AA3" w:rsidRPr="00DA72A8" w:rsidRDefault="00561AA3" w:rsidP="00561AA3">
      <w:pPr>
        <w:rPr>
          <w:b/>
          <w:sz w:val="24"/>
          <w:szCs w:val="24"/>
        </w:rPr>
      </w:pPr>
      <w:r w:rsidRPr="00DA72A8">
        <w:rPr>
          <w:b/>
          <w:sz w:val="24"/>
          <w:szCs w:val="24"/>
        </w:rPr>
        <w:t>Muller, University of California-Berkeley physics professor, 12</w:t>
      </w:r>
    </w:p>
    <w:p w:rsidR="00561AA3" w:rsidRPr="00DA72A8" w:rsidRDefault="00561AA3" w:rsidP="00561AA3">
      <w:r w:rsidRPr="00DA72A8">
        <w:t>(Richard A., former MacArthur Foundation fellow, "The Conversion of a Climate-Change Skeptic," 7-28-12, http://www.nytimes.com/2012/07/30/opinion/the-conversion-of-a-climate-change-skeptic.html?pagewanted=all, accessed 8-10-12, mtf)</w:t>
      </w:r>
    </w:p>
    <w:p w:rsidR="00561AA3" w:rsidRPr="00DA72A8" w:rsidRDefault="00561AA3" w:rsidP="00561AA3"/>
    <w:p w:rsidR="00561AA3" w:rsidRPr="00DA72A8" w:rsidRDefault="00561AA3" w:rsidP="00561AA3">
      <w:r w:rsidRPr="00DA72A8">
        <w:rPr>
          <w:u w:val="single"/>
        </w:rPr>
        <w:t>Call me a converted skeptic</w:t>
      </w:r>
      <w:r w:rsidRPr="00DA72A8">
        <w:rPr>
          <w:sz w:val="14"/>
        </w:rPr>
        <w:t xml:space="preserve">. </w:t>
      </w:r>
      <w:proofErr w:type="gramStart"/>
      <w:r w:rsidRPr="00DA72A8">
        <w:rPr>
          <w:u w:val="single"/>
        </w:rPr>
        <w:t xml:space="preserve">Three years ago I </w:t>
      </w:r>
      <w:r>
        <w:rPr>
          <w:u w:val="single"/>
        </w:rPr>
        <w:t>…</w:t>
      </w:r>
      <w:r w:rsidRPr="00DA72A8">
        <w:rPr>
          <w:sz w:val="14"/>
        </w:rPr>
        <w:t xml:space="preserve"> what can and should be done.</w:t>
      </w:r>
      <w:proofErr w:type="gramEnd"/>
    </w:p>
    <w:p w:rsidR="00561AA3" w:rsidRPr="002C4DF3" w:rsidRDefault="00561AA3" w:rsidP="00561AA3"/>
    <w:p w:rsidR="00561AA3" w:rsidRPr="00DA72A8" w:rsidRDefault="00561AA3" w:rsidP="00561AA3">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561AA3" w:rsidRPr="00DA72A8" w:rsidRDefault="00561AA3" w:rsidP="00561AA3">
      <w:pPr>
        <w:rPr>
          <w:b/>
          <w:sz w:val="24"/>
          <w:szCs w:val="24"/>
        </w:rPr>
      </w:pPr>
      <w:r w:rsidRPr="00DA72A8">
        <w:rPr>
          <w:b/>
          <w:sz w:val="24"/>
          <w:szCs w:val="24"/>
        </w:rPr>
        <w:t>Bushnell, NASA Langley Research Center chief scientist, 10</w:t>
      </w:r>
    </w:p>
    <w:p w:rsidR="00561AA3" w:rsidRPr="00DA72A8" w:rsidRDefault="00561AA3" w:rsidP="00561AA3">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561AA3" w:rsidRPr="00DA72A8" w:rsidRDefault="00561AA3" w:rsidP="00561AA3"/>
    <w:p w:rsidR="00561AA3" w:rsidRPr="00DA72A8" w:rsidRDefault="00561AA3" w:rsidP="00561AA3">
      <w:r w:rsidRPr="00DA72A8">
        <w:rPr>
          <w:u w:val="single"/>
        </w:rPr>
        <w:t xml:space="preserve">Unless we act, the next century could see </w:t>
      </w:r>
      <w:r>
        <w:rPr>
          <w:u w:val="single"/>
        </w:rPr>
        <w:t>…</w:t>
      </w:r>
      <w:r w:rsidRPr="00DA72A8">
        <w:rPr>
          <w:u w:val="single"/>
        </w:rPr>
        <w:t>sound, they're actually conservative</w:t>
      </w:r>
      <w:r w:rsidRPr="00DA72A8">
        <w:rPr>
          <w:sz w:val="14"/>
        </w:rPr>
        <w:t xml:space="preserve">. </w:t>
      </w:r>
    </w:p>
    <w:p w:rsidR="00561AA3" w:rsidRPr="002C4DF3" w:rsidRDefault="00561AA3" w:rsidP="00561AA3"/>
    <w:p w:rsidR="00561AA3" w:rsidRPr="00DA72A8" w:rsidRDefault="00561AA3" w:rsidP="00561AA3">
      <w:pPr>
        <w:outlineLvl w:val="1"/>
        <w:rPr>
          <w:b/>
          <w:sz w:val="24"/>
          <w:szCs w:val="26"/>
        </w:rPr>
      </w:pPr>
      <w:r w:rsidRPr="00DA72A8">
        <w:rPr>
          <w:b/>
          <w:sz w:val="24"/>
          <w:szCs w:val="26"/>
        </w:rPr>
        <w:t>Ocean acidification destroys marine biodiversity and leads to extinction</w:t>
      </w:r>
    </w:p>
    <w:p w:rsidR="00561AA3" w:rsidRPr="00DA72A8" w:rsidRDefault="00561AA3" w:rsidP="00561AA3">
      <w:pPr>
        <w:rPr>
          <w:b/>
          <w:sz w:val="24"/>
          <w:szCs w:val="24"/>
        </w:rPr>
      </w:pPr>
      <w:proofErr w:type="spellStart"/>
      <w:r w:rsidRPr="00DA72A8">
        <w:rPr>
          <w:b/>
          <w:sz w:val="24"/>
          <w:szCs w:val="24"/>
        </w:rPr>
        <w:t>Romm</w:t>
      </w:r>
      <w:proofErr w:type="spellEnd"/>
      <w:r w:rsidRPr="00DA72A8">
        <w:rPr>
          <w:b/>
          <w:sz w:val="24"/>
          <w:szCs w:val="24"/>
        </w:rPr>
        <w:t>, MIT Physics PhD, 10</w:t>
      </w:r>
    </w:p>
    <w:p w:rsidR="00561AA3" w:rsidRPr="00DA72A8" w:rsidRDefault="00561AA3" w:rsidP="00561AA3">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561AA3" w:rsidRPr="00DA72A8" w:rsidRDefault="00561AA3" w:rsidP="00561AA3"/>
    <w:p w:rsidR="00561AA3" w:rsidRPr="00DA72A8" w:rsidRDefault="00561AA3" w:rsidP="00561AA3">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t>
      </w:r>
      <w:r>
        <w:rPr>
          <w:sz w:val="14"/>
        </w:rPr>
        <w:t>…</w:t>
      </w:r>
      <w:r w:rsidRPr="00DA72A8">
        <w:rPr>
          <w:b/>
          <w:bCs/>
          <w:szCs w:val="24"/>
          <w:highlight w:val="yellow"/>
          <w:u w:val="single"/>
        </w:rPr>
        <w:t xml:space="preserve"> </w:t>
      </w:r>
      <w:proofErr w:type="gramStart"/>
      <w:r w:rsidRPr="00DA72A8">
        <w:rPr>
          <w:b/>
          <w:bCs/>
          <w:szCs w:val="24"/>
          <w:highlight w:val="yellow"/>
          <w:u w:val="single"/>
        </w:rPr>
        <w:t>slashing</w:t>
      </w:r>
      <w:proofErr w:type="gramEnd"/>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561AA3" w:rsidRPr="002C4DF3" w:rsidRDefault="00561AA3" w:rsidP="00561AA3"/>
    <w:p w:rsidR="00561AA3" w:rsidRPr="00DA72A8" w:rsidRDefault="00561AA3" w:rsidP="00561AA3">
      <w:pPr>
        <w:outlineLvl w:val="1"/>
        <w:rPr>
          <w:b/>
          <w:sz w:val="24"/>
          <w:szCs w:val="26"/>
        </w:rPr>
      </w:pPr>
      <w:r w:rsidRPr="00DA72A8">
        <w:rPr>
          <w:b/>
          <w:sz w:val="24"/>
          <w:szCs w:val="26"/>
        </w:rPr>
        <w:t>Sea level rise causes extinction – even small rises matter</w:t>
      </w:r>
    </w:p>
    <w:p w:rsidR="00561AA3" w:rsidRPr="00DA72A8" w:rsidRDefault="00561AA3" w:rsidP="00561AA3">
      <w:pPr>
        <w:rPr>
          <w:b/>
          <w:sz w:val="24"/>
          <w:szCs w:val="24"/>
        </w:rPr>
      </w:pPr>
      <w:r w:rsidRPr="00DA72A8">
        <w:rPr>
          <w:b/>
          <w:sz w:val="24"/>
          <w:szCs w:val="24"/>
        </w:rPr>
        <w:t>Sato, Daily Galaxy contributing editor, 8</w:t>
      </w:r>
    </w:p>
    <w:p w:rsidR="00561AA3" w:rsidRPr="00DA72A8" w:rsidRDefault="00561AA3" w:rsidP="00561AA3">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561AA3" w:rsidRPr="00DA72A8" w:rsidRDefault="00561AA3" w:rsidP="00561AA3"/>
    <w:p w:rsidR="00561AA3" w:rsidRPr="00DA72A8" w:rsidRDefault="00561AA3" w:rsidP="00561AA3">
      <w:r w:rsidRPr="00DA72A8">
        <w:rPr>
          <w:sz w:val="14"/>
        </w:rPr>
        <w:t xml:space="preserve">For years scientists have been trying to find </w:t>
      </w:r>
      <w:r>
        <w:rPr>
          <w:sz w:val="14"/>
        </w:rPr>
        <w:t>…</w:t>
      </w:r>
      <w:r w:rsidRPr="00DA72A8">
        <w:rPr>
          <w:sz w:val="14"/>
        </w:rPr>
        <w:t xml:space="preserve"> to induce.  We, as a society, are not.”</w:t>
      </w:r>
    </w:p>
    <w:p w:rsidR="00561AA3" w:rsidRDefault="00561AA3" w:rsidP="00561AA3"/>
    <w:p w:rsidR="00561AA3" w:rsidRPr="00DA72A8" w:rsidRDefault="00561AA3" w:rsidP="00561AA3"/>
    <w:p w:rsidR="00561AA3" w:rsidRPr="00DA72A8" w:rsidRDefault="00561AA3" w:rsidP="00561AA3">
      <w:pPr>
        <w:outlineLvl w:val="1"/>
        <w:rPr>
          <w:b/>
          <w:sz w:val="24"/>
          <w:szCs w:val="26"/>
        </w:rPr>
      </w:pPr>
      <w:r w:rsidRPr="00DA72A8">
        <w:rPr>
          <w:b/>
          <w:sz w:val="24"/>
          <w:szCs w:val="26"/>
        </w:rPr>
        <w:t>Other nations will model US investment – it’s a bellwether of nuclear tech</w:t>
      </w:r>
    </w:p>
    <w:p w:rsidR="00561AA3" w:rsidRPr="00DA72A8" w:rsidRDefault="00561AA3" w:rsidP="00561AA3">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561AA3" w:rsidRPr="00DA72A8" w:rsidRDefault="00561AA3" w:rsidP="00561AA3">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561AA3" w:rsidRPr="00DA72A8" w:rsidRDefault="00561AA3" w:rsidP="00561AA3"/>
    <w:p w:rsidR="00561AA3" w:rsidRPr="00DA72A8" w:rsidRDefault="00561AA3" w:rsidP="00561AA3">
      <w:r w:rsidRPr="00DA72A8">
        <w:rPr>
          <w:sz w:val="14"/>
        </w:rPr>
        <w:t xml:space="preserve">This paper describes the current status and </w:t>
      </w:r>
      <w:r>
        <w:rPr>
          <w:sz w:val="14"/>
        </w:rPr>
        <w:t>…</w:t>
      </w:r>
      <w:r w:rsidRPr="00DA72A8">
        <w:rPr>
          <w:b/>
          <w:bCs/>
          <w:szCs w:val="24"/>
          <w:highlight w:val="yellow"/>
          <w:u w:val="single"/>
        </w:rPr>
        <w:t xml:space="preserve"> in other parts of the world</w:t>
      </w:r>
      <w:r w:rsidRPr="00DA72A8">
        <w:rPr>
          <w:sz w:val="14"/>
        </w:rPr>
        <w:t>.</w:t>
      </w:r>
    </w:p>
    <w:p w:rsidR="00561AA3" w:rsidRPr="002C4DF3" w:rsidRDefault="00561AA3" w:rsidP="00561AA3"/>
    <w:p w:rsidR="00561AA3" w:rsidRPr="00DA72A8" w:rsidRDefault="00561AA3" w:rsidP="00561AA3">
      <w:pPr>
        <w:outlineLvl w:val="1"/>
        <w:rPr>
          <w:b/>
          <w:sz w:val="24"/>
          <w:szCs w:val="26"/>
        </w:rPr>
      </w:pPr>
      <w:r w:rsidRPr="00DA72A8">
        <w:rPr>
          <w:b/>
          <w:sz w:val="24"/>
          <w:szCs w:val="26"/>
        </w:rPr>
        <w:t>Large-scale nuclear power transition solves warming – assumes resource and time restraints</w:t>
      </w:r>
    </w:p>
    <w:p w:rsidR="00561AA3" w:rsidRPr="00DA72A8" w:rsidRDefault="00561AA3" w:rsidP="00561AA3">
      <w:pPr>
        <w:rPr>
          <w:b/>
          <w:sz w:val="24"/>
          <w:szCs w:val="24"/>
        </w:rPr>
      </w:pPr>
      <w:r w:rsidRPr="00DA72A8">
        <w:rPr>
          <w:b/>
          <w:sz w:val="24"/>
          <w:szCs w:val="24"/>
        </w:rPr>
        <w:t>Knapp et al., University of Zagreb professor, 10</w:t>
      </w:r>
    </w:p>
    <w:p w:rsidR="00561AA3" w:rsidRPr="00DA72A8" w:rsidRDefault="00561AA3" w:rsidP="00561AA3">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561AA3" w:rsidRPr="00DA72A8" w:rsidRDefault="00561AA3" w:rsidP="00561AA3"/>
    <w:p w:rsidR="00561AA3" w:rsidRPr="00DA72A8" w:rsidRDefault="00561AA3" w:rsidP="00561AA3">
      <w:r w:rsidRPr="00DA72A8">
        <w:rPr>
          <w:sz w:val="14"/>
        </w:rPr>
        <w:t xml:space="preserve">In this study, </w:t>
      </w:r>
      <w:r w:rsidRPr="00DA72A8">
        <w:rPr>
          <w:highlight w:val="yellow"/>
          <w:u w:val="single"/>
        </w:rPr>
        <w:t xml:space="preserve">we have investigated the </w:t>
      </w:r>
      <w:r>
        <w:rPr>
          <w:u w:val="single"/>
        </w:rPr>
        <w:t>…</w:t>
      </w:r>
      <w:r w:rsidRPr="00DA72A8">
        <w:rPr>
          <w:sz w:val="14"/>
        </w:rPr>
        <w:t xml:space="preserve"> and for public acceptance of nuclear energy.</w:t>
      </w:r>
    </w:p>
    <w:p w:rsidR="00561AA3" w:rsidRPr="002C4DF3" w:rsidRDefault="00561AA3" w:rsidP="00561AA3"/>
    <w:p w:rsidR="00561AA3" w:rsidRPr="00DA72A8" w:rsidRDefault="00561AA3" w:rsidP="00561AA3">
      <w:pPr>
        <w:outlineLvl w:val="1"/>
        <w:rPr>
          <w:b/>
          <w:sz w:val="24"/>
          <w:szCs w:val="26"/>
        </w:rPr>
      </w:pPr>
      <w:r w:rsidRPr="00DA72A8">
        <w:rPr>
          <w:b/>
          <w:sz w:val="24"/>
          <w:szCs w:val="26"/>
        </w:rPr>
        <w:t>Global commercialization key to check developing countries’ emissions</w:t>
      </w:r>
    </w:p>
    <w:p w:rsidR="00561AA3" w:rsidRPr="00DA72A8" w:rsidRDefault="00561AA3" w:rsidP="00561AA3">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561AA3" w:rsidRPr="00DA72A8" w:rsidRDefault="00561AA3" w:rsidP="00561AA3">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561AA3" w:rsidRPr="00DA72A8" w:rsidRDefault="00561AA3" w:rsidP="00561AA3"/>
    <w:p w:rsidR="00561AA3" w:rsidRPr="00DA72A8" w:rsidRDefault="00561AA3" w:rsidP="00561AA3">
      <w:r w:rsidRPr="00DA72A8">
        <w:rPr>
          <w:u w:val="single"/>
        </w:rPr>
        <w:t xml:space="preserve">Increasing concerns related to </w:t>
      </w:r>
      <w:r>
        <w:rPr>
          <w:u w:val="single"/>
        </w:rPr>
        <w:t>…</w:t>
      </w:r>
      <w:r w:rsidRPr="00DA72A8">
        <w:rPr>
          <w:u w:val="single"/>
        </w:rPr>
        <w:t>resistance, and reduced financial risk</w:t>
      </w:r>
      <w:r w:rsidRPr="00DA72A8">
        <w:rPr>
          <w:sz w:val="14"/>
        </w:rPr>
        <w:t xml:space="preserve">. </w:t>
      </w:r>
    </w:p>
    <w:p w:rsidR="00561AA3" w:rsidRPr="002C4DF3" w:rsidRDefault="00561AA3" w:rsidP="00561AA3"/>
    <w:p w:rsidR="00561AA3" w:rsidRPr="00DA72A8" w:rsidRDefault="00561AA3" w:rsidP="00561AA3">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561AA3" w:rsidRPr="00DA72A8" w:rsidRDefault="00561AA3" w:rsidP="00561AA3">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561AA3" w:rsidRPr="00DA72A8" w:rsidRDefault="00561AA3" w:rsidP="00561AA3">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561AA3" w:rsidRPr="00DA72A8" w:rsidRDefault="00561AA3" w:rsidP="00561AA3"/>
    <w:p w:rsidR="00561AA3" w:rsidRPr="00DA72A8" w:rsidRDefault="00561AA3" w:rsidP="00561AA3">
      <w:r w:rsidRPr="00DA72A8">
        <w:rPr>
          <w:sz w:val="14"/>
        </w:rPr>
        <w:t xml:space="preserve">Nuclear vs. Alternatives: a realistic picture </w:t>
      </w:r>
      <w:r w:rsidRPr="00DA72A8">
        <w:rPr>
          <w:u w:val="single"/>
        </w:rPr>
        <w:t xml:space="preserve">When discussing </w:t>
      </w:r>
      <w:r>
        <w:rPr>
          <w:u w:val="single"/>
        </w:rPr>
        <w:t>…</w:t>
      </w:r>
      <w:r w:rsidRPr="00DA72A8">
        <w:rPr>
          <w:sz w:val="14"/>
        </w:rPr>
        <w:t xml:space="preserve"> of the nation’s nuclear energy portfolio.</w:t>
      </w:r>
    </w:p>
    <w:p w:rsidR="00561AA3" w:rsidRPr="002C4DF3" w:rsidRDefault="00561AA3" w:rsidP="00561AA3"/>
    <w:p w:rsidR="00561AA3" w:rsidRPr="00DA72A8" w:rsidRDefault="00561AA3" w:rsidP="00561AA3">
      <w:pPr>
        <w:outlineLvl w:val="1"/>
        <w:rPr>
          <w:b/>
          <w:sz w:val="24"/>
          <w:szCs w:val="26"/>
        </w:rPr>
      </w:pPr>
      <w:r w:rsidRPr="00DA72A8">
        <w:rPr>
          <w:b/>
          <w:sz w:val="24"/>
          <w:szCs w:val="26"/>
        </w:rPr>
        <w:t>No risk of link turns – complete nuclear power chain significantly reduces CO2 emissions</w:t>
      </w:r>
    </w:p>
    <w:p w:rsidR="00561AA3" w:rsidRPr="00DA72A8" w:rsidRDefault="00561AA3" w:rsidP="00561AA3">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561AA3" w:rsidRPr="00DA72A8" w:rsidRDefault="00561AA3" w:rsidP="00561AA3">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561AA3" w:rsidRPr="00DA72A8" w:rsidRDefault="00561AA3" w:rsidP="00561AA3"/>
    <w:p w:rsidR="00561AA3" w:rsidRPr="00DA72A8" w:rsidRDefault="00561AA3" w:rsidP="00561AA3">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environmental effects of fossil fuel pollutants.</w:t>
      </w:r>
    </w:p>
    <w:p w:rsidR="00561AA3" w:rsidRPr="002C4DF3" w:rsidRDefault="00561AA3" w:rsidP="00561AA3"/>
    <w:p w:rsidR="00561AA3" w:rsidRDefault="00561AA3" w:rsidP="00561AA3">
      <w:pPr>
        <w:pStyle w:val="Heading1"/>
      </w:pPr>
      <w:r>
        <w:t>Contention Three is Solvency</w:t>
      </w:r>
    </w:p>
    <w:p w:rsidR="00561AA3" w:rsidRPr="002C4DF3" w:rsidRDefault="00561AA3" w:rsidP="00561AA3"/>
    <w:p w:rsidR="00561AA3" w:rsidRPr="00DA72A8" w:rsidRDefault="00561AA3" w:rsidP="00561AA3">
      <w:pPr>
        <w:pStyle w:val="Heading2"/>
      </w:pPr>
      <w:r w:rsidRPr="00DA72A8">
        <w:t>Capitalization is key to nuclear commercialization-only the federal government can leverage the funds necessary</w:t>
      </w:r>
    </w:p>
    <w:p w:rsidR="00561AA3" w:rsidRPr="00DA72A8" w:rsidRDefault="00561AA3" w:rsidP="00561AA3">
      <w:pPr>
        <w:pStyle w:val="Citation"/>
      </w:pPr>
      <w:r w:rsidRPr="00DA72A8">
        <w:t>Bennett, Vice President for Public Affairs, Third Way, 10</w:t>
      </w:r>
    </w:p>
    <w:p w:rsidR="00561AA3" w:rsidRPr="00DA72A8" w:rsidRDefault="00561AA3" w:rsidP="00561AA3">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561AA3" w:rsidRPr="00DA72A8" w:rsidRDefault="00561AA3" w:rsidP="00561AA3"/>
    <w:p w:rsidR="00561AA3" w:rsidRPr="00DA72A8" w:rsidRDefault="00561AA3" w:rsidP="00561AA3">
      <w:pPr>
        <w:rPr>
          <w:sz w:val="14"/>
        </w:rPr>
      </w:pPr>
      <w:r w:rsidRPr="00DA72A8">
        <w:rPr>
          <w:u w:val="single"/>
        </w:rPr>
        <w:t xml:space="preserve">High financing costs stand in the way of </w:t>
      </w:r>
      <w:r>
        <w:rPr>
          <w:u w:val="single"/>
        </w:rPr>
        <w:t>…</w:t>
      </w:r>
      <w:r w:rsidRPr="00DA72A8">
        <w:rPr>
          <w:sz w:val="14"/>
        </w:rPr>
        <w:t xml:space="preserve"> request to triple the loan volume. </w:t>
      </w:r>
    </w:p>
    <w:p w:rsidR="00561AA3" w:rsidRPr="002C4DF3" w:rsidRDefault="00561AA3" w:rsidP="00561AA3"/>
    <w:p w:rsidR="00561AA3" w:rsidRPr="00DA72A8" w:rsidRDefault="00561AA3" w:rsidP="00561AA3">
      <w:pPr>
        <w:pStyle w:val="Heading2"/>
      </w:pPr>
      <w:r w:rsidRPr="00DA72A8">
        <w:t xml:space="preserve">SMR’s can be commercialized quickly and are safe-studies prove they have multiple advantages </w:t>
      </w:r>
    </w:p>
    <w:p w:rsidR="00561AA3" w:rsidRPr="00DA72A8" w:rsidRDefault="00561AA3" w:rsidP="00561AA3">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561AA3" w:rsidRPr="00DA72A8" w:rsidRDefault="00561AA3" w:rsidP="00561AA3">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561AA3" w:rsidRPr="00DA72A8" w:rsidRDefault="00561AA3" w:rsidP="00561AA3"/>
    <w:p w:rsidR="00561AA3" w:rsidRPr="00DA72A8" w:rsidRDefault="00561AA3" w:rsidP="00561AA3">
      <w:r w:rsidRPr="00B36E57">
        <w:rPr>
          <w:rStyle w:val="Underline"/>
          <w:highlight w:val="yellow"/>
        </w:rPr>
        <w:t>SMRs offer</w:t>
      </w:r>
      <w:r w:rsidRPr="00DA72A8">
        <w:rPr>
          <w:rStyle w:val="Underline"/>
        </w:rPr>
        <w:t xml:space="preserve"> a number of </w:t>
      </w:r>
      <w:r>
        <w:rPr>
          <w:rStyle w:val="Underline"/>
        </w:rPr>
        <w:t>…</w:t>
      </w:r>
      <w:r w:rsidRPr="00DA72A8">
        <w:rPr>
          <w:rStyle w:val="Underline"/>
        </w:rPr>
        <w:t xml:space="preserve"> by significant economies of scale</w:t>
      </w:r>
      <w:r w:rsidRPr="00DA72A8">
        <w:rPr>
          <w:sz w:val="14"/>
        </w:rPr>
        <w:t xml:space="preserve"> [19].</w:t>
      </w:r>
    </w:p>
    <w:p w:rsidR="00561AA3" w:rsidRPr="002C4DF3" w:rsidRDefault="00561AA3" w:rsidP="00561AA3"/>
    <w:p w:rsidR="00561AA3" w:rsidRPr="00DA72A8" w:rsidRDefault="00561AA3" w:rsidP="00561AA3">
      <w:pPr>
        <w:pStyle w:val="Heading2"/>
      </w:pPr>
      <w:r w:rsidRPr="00DA72A8">
        <w:t xml:space="preserve">NRC will streamline SMR’s </w:t>
      </w:r>
    </w:p>
    <w:p w:rsidR="00561AA3" w:rsidRPr="00DA72A8" w:rsidRDefault="00561AA3" w:rsidP="00561AA3">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561AA3" w:rsidRPr="00DA72A8" w:rsidRDefault="00561AA3" w:rsidP="00561AA3">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561AA3" w:rsidRPr="00DA72A8" w:rsidRDefault="00561AA3" w:rsidP="00561AA3"/>
    <w:p w:rsidR="00561AA3" w:rsidRPr="00DA72A8" w:rsidRDefault="00561AA3" w:rsidP="00561AA3">
      <w:pPr>
        <w:rPr>
          <w:sz w:val="16"/>
        </w:rPr>
      </w:pPr>
      <w:proofErr w:type="gramStart"/>
      <w:r w:rsidRPr="00DA72A8">
        <w:rPr>
          <w:u w:val="single"/>
        </w:rPr>
        <w:t xml:space="preserve">The biggest challenge to getting </w:t>
      </w:r>
      <w:r>
        <w:rPr>
          <w:u w:val="single"/>
        </w:rPr>
        <w:t>…</w:t>
      </w:r>
      <w:r w:rsidRPr="00DA72A8">
        <w:rPr>
          <w:sz w:val="16"/>
        </w:rPr>
        <w:t xml:space="preserve"> initiative through industry working groups.</w:t>
      </w:r>
      <w:proofErr w:type="gramEnd"/>
      <w:r w:rsidRPr="00DA72A8">
        <w:rPr>
          <w:sz w:val="16"/>
        </w:rPr>
        <w:t xml:space="preserve"> </w:t>
      </w:r>
    </w:p>
    <w:p w:rsidR="00561AA3" w:rsidRPr="002C4DF3" w:rsidRDefault="00561AA3" w:rsidP="00561AA3"/>
    <w:p w:rsidR="00561AA3" w:rsidRPr="00DA72A8" w:rsidRDefault="00561AA3" w:rsidP="00561AA3">
      <w:pPr>
        <w:pStyle w:val="Heading2"/>
      </w:pPr>
      <w:r w:rsidRPr="00DA72A8">
        <w:t xml:space="preserve">SMR’s compete with gas-better risk premium and no volatility </w:t>
      </w:r>
    </w:p>
    <w:p w:rsidR="00561AA3" w:rsidRPr="00DA72A8" w:rsidRDefault="00561AA3" w:rsidP="00561AA3">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561AA3" w:rsidRPr="00DA72A8" w:rsidRDefault="00561AA3" w:rsidP="00561AA3">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561AA3" w:rsidRPr="00DA72A8" w:rsidRDefault="00561AA3" w:rsidP="00561AA3"/>
    <w:p w:rsidR="00561AA3" w:rsidRPr="00DA72A8" w:rsidRDefault="00561AA3" w:rsidP="00561AA3">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212067" w:rsidRDefault="00212067" w:rsidP="00AB2556"/>
    <w:p w:rsidR="00561AA3" w:rsidRDefault="00561AA3" w:rsidP="00561AA3">
      <w:pPr>
        <w:pStyle w:val="Heading1"/>
      </w:pPr>
      <w:r>
        <w:t>****2AC****</w:t>
      </w:r>
    </w:p>
    <w:p w:rsidR="00D61062" w:rsidRDefault="00D61062" w:rsidP="00D61062"/>
    <w:p w:rsidR="00D61062" w:rsidRDefault="00D61062" w:rsidP="00D61062">
      <w:pPr>
        <w:pStyle w:val="Heading1"/>
      </w:pPr>
      <w:proofErr w:type="spellStart"/>
      <w:r>
        <w:t>Prolif</w:t>
      </w:r>
      <w:proofErr w:type="spellEnd"/>
    </w:p>
    <w:p w:rsidR="00D61062" w:rsidRDefault="00D61062" w:rsidP="00D61062"/>
    <w:p w:rsidR="00D61062" w:rsidRDefault="00D61062" w:rsidP="00D61062">
      <w:pPr>
        <w:pStyle w:val="Heading2"/>
      </w:pPr>
      <w:r>
        <w:t>Domino theory is true—empirics prove</w:t>
      </w:r>
    </w:p>
    <w:p w:rsidR="00D61062" w:rsidRDefault="00D61062" w:rsidP="00D61062">
      <w:pPr>
        <w:pStyle w:val="Citation"/>
      </w:pPr>
      <w:proofErr w:type="spellStart"/>
      <w:r>
        <w:t>Kroenig</w:t>
      </w:r>
      <w:proofErr w:type="spellEnd"/>
      <w:r>
        <w:t>, Georgetown University Government assistant professor, 12</w:t>
      </w:r>
    </w:p>
    <w:p w:rsidR="00D61062" w:rsidRDefault="00D61062" w:rsidP="00D61062">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w:t>
      </w:r>
      <w:proofErr w:type="gramEnd"/>
      <w:r>
        <w:t xml:space="preserve">” 5-26-12, </w:t>
      </w:r>
      <w:r w:rsidRPr="00CF7739">
        <w:t>http://www.npolicy.org/article.php?aid=1182andrtid=2</w:t>
      </w:r>
      <w:r>
        <w:t>, accessed 10-2-12, mtf)</w:t>
      </w:r>
    </w:p>
    <w:p w:rsidR="00D61062" w:rsidRDefault="00D61062" w:rsidP="00D61062"/>
    <w:p w:rsidR="00D61062" w:rsidRDefault="00D61062" w:rsidP="00D61062">
      <w:proofErr w:type="gramStart"/>
      <w:r w:rsidRPr="00A018AE">
        <w:rPr>
          <w:sz w:val="14"/>
        </w:rPr>
        <w:t>Further proliferation.</w:t>
      </w:r>
      <w:proofErr w:type="gramEnd"/>
      <w:r w:rsidRPr="00A018AE">
        <w:rPr>
          <w:sz w:val="14"/>
        </w:rPr>
        <w:t xml:space="preserve">  Nuclear </w:t>
      </w:r>
      <w:r w:rsidRPr="008715C3">
        <w:rPr>
          <w:rStyle w:val="Underline"/>
        </w:rPr>
        <w:t>prolife</w:t>
      </w:r>
      <w:r w:rsidRPr="008715C3">
        <w:rPr>
          <w:sz w:val="14"/>
        </w:rPr>
        <w:t xml:space="preserve">ration </w:t>
      </w:r>
      <w:r w:rsidRPr="008715C3">
        <w:rPr>
          <w:rStyle w:val="Underline"/>
        </w:rPr>
        <w:t xml:space="preserve">poses </w:t>
      </w:r>
      <w:r w:rsidR="00D513BA">
        <w:rPr>
          <w:rStyle w:val="Underline"/>
        </w:rPr>
        <w:t>…</w:t>
      </w:r>
      <w:r w:rsidRPr="00A018AE">
        <w:rPr>
          <w:sz w:val="14"/>
        </w:rPr>
        <w:t xml:space="preserve"> reason to fear the spread of nuclear weapons.</w:t>
      </w:r>
    </w:p>
    <w:p w:rsidR="00D61062" w:rsidRDefault="00D61062" w:rsidP="00D61062"/>
    <w:p w:rsidR="00D61062" w:rsidRPr="00DA72A8" w:rsidRDefault="00D61062" w:rsidP="00D61062">
      <w:pPr>
        <w:pStyle w:val="Heading2"/>
      </w:pPr>
      <w:r w:rsidRPr="00DA72A8">
        <w:t xml:space="preserve">Plan solves-reinforces US norms and cradle to grave. </w:t>
      </w:r>
    </w:p>
    <w:p w:rsidR="00D61062" w:rsidRPr="00DA72A8" w:rsidRDefault="00D61062" w:rsidP="00D61062">
      <w:pPr>
        <w:pStyle w:val="Citation"/>
      </w:pPr>
      <w:proofErr w:type="spellStart"/>
      <w:r w:rsidRPr="00DA72A8">
        <w:t>Loudermilk</w:t>
      </w:r>
      <w:proofErr w:type="spellEnd"/>
      <w:r w:rsidRPr="00DA72A8">
        <w:t>, Institute for National Strategic Studies research associate, 11</w:t>
      </w:r>
    </w:p>
    <w:p w:rsidR="00D61062" w:rsidRPr="00DA72A8" w:rsidRDefault="00D61062" w:rsidP="00D61062">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D61062" w:rsidRPr="00DA72A8" w:rsidRDefault="00D61062" w:rsidP="00D61062"/>
    <w:p w:rsidR="00D61062" w:rsidRPr="00DA72A8" w:rsidRDefault="00D61062" w:rsidP="00D61062">
      <w:r w:rsidRPr="00DA72A8">
        <w:rPr>
          <w:sz w:val="14"/>
        </w:rPr>
        <w:t xml:space="preserve">For years, </w:t>
      </w:r>
      <w:r w:rsidRPr="00DA72A8">
        <w:rPr>
          <w:rStyle w:val="Underline"/>
        </w:rPr>
        <w:t xml:space="preserve">proponents of </w:t>
      </w:r>
      <w:r w:rsidRPr="00DA72A8">
        <w:rPr>
          <w:rStyle w:val="Underline"/>
          <w:highlight w:val="yellow"/>
        </w:rPr>
        <w:t xml:space="preserve">nuclear power </w:t>
      </w:r>
      <w:r w:rsidR="00D513BA">
        <w:rPr>
          <w:rStyle w:val="Underline"/>
        </w:rPr>
        <w:t>…</w:t>
      </w:r>
      <w:r w:rsidRPr="00DA72A8">
        <w:rPr>
          <w:rStyle w:val="Underline"/>
        </w:rPr>
        <w:t xml:space="preserve"> widespread distribution of nuclear fuel allayed</w:t>
      </w:r>
      <w:r w:rsidRPr="00DA72A8">
        <w:rPr>
          <w:sz w:val="14"/>
        </w:rPr>
        <w:t xml:space="preserve">. </w:t>
      </w:r>
    </w:p>
    <w:p w:rsidR="00D61062" w:rsidRDefault="00D61062" w:rsidP="00D61062"/>
    <w:p w:rsidR="00D61062" w:rsidRPr="00DA72A8" w:rsidRDefault="00D61062" w:rsidP="00D61062">
      <w:pPr>
        <w:pStyle w:val="Heading2"/>
      </w:pPr>
      <w:r w:rsidRPr="00DA72A8">
        <w:t>Reforms solve</w:t>
      </w:r>
    </w:p>
    <w:p w:rsidR="00D61062" w:rsidRPr="00DA72A8" w:rsidRDefault="00D61062" w:rsidP="00D61062">
      <w:pPr>
        <w:rPr>
          <w:b/>
          <w:sz w:val="24"/>
        </w:rPr>
      </w:pPr>
      <w:r w:rsidRPr="00DA72A8">
        <w:rPr>
          <w:b/>
          <w:sz w:val="24"/>
        </w:rPr>
        <w:t>Glasgow et al., Pillsbury Winthrop Shaw Pittman LLP, 2012</w:t>
      </w:r>
    </w:p>
    <w:p w:rsidR="00D61062" w:rsidRPr="00DA72A8" w:rsidRDefault="00D61062" w:rsidP="00D61062">
      <w:r w:rsidRPr="00DA72A8">
        <w:t xml:space="preserve">(James, “Nuclear Export Controls”, October, online </w:t>
      </w:r>
      <w:proofErr w:type="spellStart"/>
      <w:r w:rsidRPr="00DA72A8">
        <w:t>pdf</w:t>
      </w:r>
      <w:proofErr w:type="spellEnd"/>
      <w:r w:rsidRPr="00DA72A8">
        <w:t xml:space="preserve">, </w:t>
      </w:r>
      <w:proofErr w:type="spellStart"/>
      <w:r w:rsidRPr="00DA72A8">
        <w:t>ldg</w:t>
      </w:r>
      <w:proofErr w:type="spellEnd"/>
      <w:r w:rsidRPr="00DA72A8">
        <w:t>)</w:t>
      </w:r>
    </w:p>
    <w:p w:rsidR="00D61062" w:rsidRPr="00DA72A8" w:rsidRDefault="00D61062" w:rsidP="00D61062"/>
    <w:p w:rsidR="00D61062" w:rsidRPr="00DA72A8" w:rsidRDefault="00D61062" w:rsidP="00D61062">
      <w:pPr>
        <w:rPr>
          <w:rStyle w:val="BoldUnderlineChar"/>
          <w:rFonts w:eastAsia="Calibri"/>
        </w:rPr>
      </w:pPr>
      <w:proofErr w:type="gramStart"/>
      <w:r w:rsidRPr="00DA72A8">
        <w:rPr>
          <w:sz w:val="14"/>
        </w:rPr>
        <w:t xml:space="preserve">Apart from needed changes to U.S. export law and </w:t>
      </w:r>
      <w:r w:rsidR="00D513BA">
        <w:rPr>
          <w:sz w:val="14"/>
        </w:rPr>
        <w:t>…</w:t>
      </w:r>
      <w:r w:rsidRPr="00DA72A8">
        <w:rPr>
          <w:rStyle w:val="BoldUnderlineChar"/>
          <w:rFonts w:eastAsia="Calibri"/>
        </w:rPr>
        <w:t xml:space="preserve">” for U.S. exporters </w:t>
      </w:r>
      <w:r w:rsidRPr="00307964">
        <w:rPr>
          <w:rStyle w:val="BoldUnderlineChar"/>
          <w:rFonts w:eastAsia="Calibri"/>
          <w:highlight w:val="yellow"/>
        </w:rPr>
        <w:t>in the near-term</w:t>
      </w:r>
      <w:r w:rsidRPr="00DA72A8">
        <w:rPr>
          <w:rStyle w:val="BoldUnderlineChar"/>
          <w:rFonts w:eastAsia="Calibri"/>
        </w:rPr>
        <w:t>.</w:t>
      </w:r>
      <w:proofErr w:type="gramEnd"/>
    </w:p>
    <w:p w:rsidR="00D61062" w:rsidRPr="00DA72A8" w:rsidRDefault="00D61062" w:rsidP="00D61062"/>
    <w:p w:rsidR="00D61062" w:rsidRPr="00DA72A8" w:rsidRDefault="00D61062" w:rsidP="00D61062">
      <w:pPr>
        <w:pStyle w:val="Heading2"/>
      </w:pPr>
      <w:r w:rsidRPr="00DA72A8">
        <w:t>Manufacturing licenses solves export restrictions – creates interagency export standards</w:t>
      </w:r>
    </w:p>
    <w:p w:rsidR="00D61062" w:rsidRPr="00DA72A8" w:rsidRDefault="00D61062" w:rsidP="00D61062">
      <w:pPr>
        <w:rPr>
          <w:b/>
          <w:sz w:val="24"/>
        </w:rPr>
      </w:pPr>
      <w:proofErr w:type="spellStart"/>
      <w:r w:rsidRPr="00DA72A8">
        <w:rPr>
          <w:b/>
          <w:sz w:val="24"/>
        </w:rPr>
        <w:t>Campagna</w:t>
      </w:r>
      <w:proofErr w:type="spellEnd"/>
      <w:r w:rsidRPr="00DA72A8">
        <w:rPr>
          <w:b/>
          <w:sz w:val="24"/>
        </w:rPr>
        <w:t>, Hyperion Chief Nuclear Officer, 2010</w:t>
      </w:r>
    </w:p>
    <w:p w:rsidR="00D61062" w:rsidRPr="00DA72A8" w:rsidRDefault="00D61062" w:rsidP="00D61062">
      <w:r w:rsidRPr="00DA72A8">
        <w:t xml:space="preserve">(Mark, “Utilization </w:t>
      </w:r>
      <w:proofErr w:type="gramStart"/>
      <w:r w:rsidRPr="00DA72A8">
        <w:t xml:space="preserve">Of </w:t>
      </w:r>
      <w:proofErr w:type="spellStart"/>
      <w:r w:rsidRPr="00DA72A8">
        <w:t>Nrc</w:t>
      </w:r>
      <w:proofErr w:type="spellEnd"/>
      <w:r w:rsidRPr="00DA72A8">
        <w:t xml:space="preserve"> Manufacturing License For</w:t>
      </w:r>
      <w:proofErr w:type="gramEnd"/>
      <w:r w:rsidRPr="00DA72A8">
        <w:t xml:space="preserve"> Small Modular Reactors”, Interim Report Of The </w:t>
      </w:r>
      <w:proofErr w:type="spellStart"/>
      <w:r w:rsidRPr="00DA72A8">
        <w:t>Ans</w:t>
      </w:r>
      <w:proofErr w:type="spellEnd"/>
      <w:r w:rsidRPr="00DA72A8">
        <w:t xml:space="preserve"> President’s Special Committee On </w:t>
      </w:r>
      <w:proofErr w:type="spellStart"/>
      <w:r w:rsidRPr="00DA72A8">
        <w:t>Smr</w:t>
      </w:r>
      <w:proofErr w:type="spellEnd"/>
      <w:r w:rsidRPr="00DA72A8">
        <w:t xml:space="preserve"> Generic Licensing Issues, July, online </w:t>
      </w:r>
      <w:proofErr w:type="spellStart"/>
      <w:r w:rsidRPr="00DA72A8">
        <w:t>pdf</w:t>
      </w:r>
      <w:proofErr w:type="spellEnd"/>
      <w:r w:rsidRPr="00DA72A8">
        <w:t xml:space="preserve">, </w:t>
      </w:r>
      <w:proofErr w:type="spellStart"/>
      <w:r w:rsidRPr="00DA72A8">
        <w:t>ldg</w:t>
      </w:r>
      <w:proofErr w:type="spellEnd"/>
      <w:r w:rsidRPr="00DA72A8">
        <w:t>)</w:t>
      </w:r>
    </w:p>
    <w:p w:rsidR="00D61062" w:rsidRPr="00DA72A8" w:rsidRDefault="00D61062" w:rsidP="00D61062"/>
    <w:p w:rsidR="00D61062" w:rsidRPr="00DA72A8" w:rsidRDefault="00D61062" w:rsidP="00D61062">
      <w:pPr>
        <w:rPr>
          <w:rStyle w:val="Underline"/>
        </w:rPr>
      </w:pPr>
      <w:proofErr w:type="gramStart"/>
      <w:r w:rsidRPr="00DA72A8">
        <w:rPr>
          <w:rStyle w:val="Underline"/>
          <w:highlight w:val="yellow"/>
        </w:rPr>
        <w:t>Outside the U</w:t>
      </w:r>
      <w:r w:rsidRPr="0039043F">
        <w:rPr>
          <w:rStyle w:val="Underline"/>
        </w:rPr>
        <w:t xml:space="preserve">nited </w:t>
      </w:r>
      <w:r w:rsidRPr="00DA72A8">
        <w:rPr>
          <w:rStyle w:val="Underline"/>
          <w:highlight w:val="yellow"/>
        </w:rPr>
        <w:t>S</w:t>
      </w:r>
      <w:r w:rsidRPr="0039043F">
        <w:rPr>
          <w:rStyle w:val="Underline"/>
        </w:rPr>
        <w:t xml:space="preserve">tates, </w:t>
      </w:r>
      <w:r w:rsidRPr="00DA72A8">
        <w:rPr>
          <w:rStyle w:val="Underline"/>
          <w:highlight w:val="yellow"/>
        </w:rPr>
        <w:t>the</w:t>
      </w:r>
      <w:r w:rsidR="00D513BA">
        <w:rPr>
          <w:rStyle w:val="Underline"/>
          <w:highlight w:val="yellow"/>
        </w:rPr>
        <w:t>…</w:t>
      </w:r>
      <w:r w:rsidRPr="00DA72A8">
        <w:rPr>
          <w:rStyle w:val="Underline"/>
          <w:highlight w:val="yellow"/>
        </w:rPr>
        <w:t>of Commerce, Treasury, and State.</w:t>
      </w:r>
      <w:proofErr w:type="gramEnd"/>
    </w:p>
    <w:p w:rsidR="00D61062" w:rsidRDefault="00D61062" w:rsidP="00D61062"/>
    <w:p w:rsidR="00D61062" w:rsidRDefault="00D61062" w:rsidP="00D61062">
      <w:pPr>
        <w:pStyle w:val="Heading1"/>
      </w:pPr>
      <w:r>
        <w:t>Warm</w:t>
      </w:r>
      <w:r w:rsidR="00D513BA">
        <w:t>ing</w:t>
      </w:r>
    </w:p>
    <w:p w:rsidR="00D61062" w:rsidRDefault="00D61062" w:rsidP="00D61062"/>
    <w:p w:rsidR="00D61062" w:rsidRPr="00A539B0" w:rsidRDefault="00D61062" w:rsidP="00D61062">
      <w:pPr>
        <w:pStyle w:val="Heading2"/>
      </w:pPr>
      <w:r w:rsidRPr="00A539B0">
        <w:t>No ice age coming – anthropogenic warming is a bigger threat</w:t>
      </w:r>
    </w:p>
    <w:p w:rsidR="00D61062" w:rsidRPr="00A539B0" w:rsidRDefault="00D61062" w:rsidP="00D61062">
      <w:pPr>
        <w:pStyle w:val="Citation"/>
      </w:pPr>
      <w:proofErr w:type="spellStart"/>
      <w:r w:rsidRPr="00A539B0">
        <w:t>Feulner</w:t>
      </w:r>
      <w:proofErr w:type="spellEnd"/>
      <w:r w:rsidRPr="00A539B0">
        <w:t xml:space="preserve"> and </w:t>
      </w:r>
      <w:proofErr w:type="spellStart"/>
      <w:r w:rsidRPr="00A539B0">
        <w:t>Rahmstorf</w:t>
      </w:r>
      <w:proofErr w:type="spellEnd"/>
      <w:r w:rsidRPr="00A539B0">
        <w:t>, Potsdam Institute for Climate Impact Research, 10</w:t>
      </w:r>
    </w:p>
    <w:p w:rsidR="00D61062" w:rsidRPr="00A539B0" w:rsidRDefault="00D61062" w:rsidP="00D61062">
      <w:r w:rsidRPr="00A539B0">
        <w:t>(Georg and Stefan, Potsdam Institute for Climate Impact Research in Germany, "On the effect of a new grand minimum of solar activity on the future climate on Earth," GEOPHYSICAL RESEARCH LETTERS, VOL. 37, March 10, 2010, http://www.pik-potsdam.de/~stefan/Publications/Journals/feulner_rahmstorf_2010.pdf, accessed 9-15-12, mtf)</w:t>
      </w:r>
    </w:p>
    <w:p w:rsidR="00D61062" w:rsidRPr="00A539B0" w:rsidRDefault="00D61062" w:rsidP="00D61062"/>
    <w:p w:rsidR="00D61062" w:rsidRPr="00A539B0" w:rsidRDefault="00D61062" w:rsidP="00D61062">
      <w:r w:rsidRPr="00A539B0">
        <w:t>3. Results and Conclusions</w:t>
      </w:r>
    </w:p>
    <w:p w:rsidR="00D61062" w:rsidRPr="00A539B0" w:rsidRDefault="00D61062" w:rsidP="00D61062">
      <w:r w:rsidRPr="00A539B0">
        <w:rPr>
          <w:sz w:val="14"/>
        </w:rPr>
        <w:t xml:space="preserve">[14] </w:t>
      </w:r>
      <w:r w:rsidRPr="009C388D">
        <w:rPr>
          <w:rStyle w:val="Underline"/>
          <w:highlight w:val="yellow"/>
        </w:rPr>
        <w:t>Results</w:t>
      </w:r>
      <w:r w:rsidRPr="009C388D">
        <w:rPr>
          <w:rStyle w:val="Underline"/>
        </w:rPr>
        <w:t xml:space="preserve"> for</w:t>
      </w:r>
      <w:r w:rsidRPr="00A539B0">
        <w:rPr>
          <w:rStyle w:val="Underline"/>
        </w:rPr>
        <w:t xml:space="preserve"> the evolution of </w:t>
      </w:r>
      <w:r w:rsidR="00D513BA">
        <w:rPr>
          <w:rStyle w:val="Underline"/>
        </w:rPr>
        <w:t>…</w:t>
      </w:r>
      <w:r w:rsidRPr="00A539B0">
        <w:rPr>
          <w:sz w:val="14"/>
        </w:rPr>
        <w:t>only several decades or a century at most.</w:t>
      </w:r>
    </w:p>
    <w:p w:rsidR="00D61062" w:rsidRDefault="00D61062" w:rsidP="00D61062"/>
    <w:p w:rsidR="00D61062" w:rsidRDefault="00D61062" w:rsidP="00D61062"/>
    <w:p w:rsidR="00D61062" w:rsidRDefault="00D61062" w:rsidP="00D61062">
      <w:pPr>
        <w:pStyle w:val="Heading1"/>
      </w:pPr>
      <w:r>
        <w:t>K</w:t>
      </w:r>
    </w:p>
    <w:p w:rsidR="00D61062" w:rsidRDefault="00D61062" w:rsidP="00D61062"/>
    <w:p w:rsidR="00D61062" w:rsidRPr="00606268" w:rsidRDefault="00D61062" w:rsidP="00D61062">
      <w:pPr>
        <w:pStyle w:val="Heading2"/>
      </w:pPr>
      <w:r w:rsidRPr="00606268">
        <w:t>Perm do the plan and reorient our relationship to consumption—the perm radicalizes reformism</w:t>
      </w:r>
    </w:p>
    <w:p w:rsidR="00D61062" w:rsidRPr="00606268" w:rsidRDefault="00D61062" w:rsidP="00D61062">
      <w:pPr>
        <w:rPr>
          <w:b/>
          <w:sz w:val="24"/>
          <w:szCs w:val="24"/>
        </w:rPr>
      </w:pPr>
      <w:r w:rsidRPr="00606268">
        <w:rPr>
          <w:b/>
          <w:sz w:val="24"/>
          <w:szCs w:val="24"/>
        </w:rPr>
        <w:t>Doran, University of Illinois at Chicago Professor of Earth and Environmental Sciences, 06</w:t>
      </w:r>
    </w:p>
    <w:p w:rsidR="00D61062" w:rsidRPr="00606268" w:rsidRDefault="00D61062" w:rsidP="00D61062">
      <w:r w:rsidRPr="00606268">
        <w:t xml:space="preserve">(Peter, “Refining Green Political Economy: From Ecological </w:t>
      </w:r>
      <w:proofErr w:type="spellStart"/>
      <w:r w:rsidRPr="00606268">
        <w:t>Modernisation</w:t>
      </w:r>
      <w:proofErr w:type="spellEnd"/>
      <w:r w:rsidRPr="00606268">
        <w:t xml:space="preserve"> to Economic Security and Sufficiency, </w:t>
      </w:r>
      <w:proofErr w:type="spellStart"/>
      <w:r w:rsidRPr="00606268">
        <w:t>Analyse</w:t>
      </w:r>
      <w:proofErr w:type="spellEnd"/>
      <w:r w:rsidRPr="00606268">
        <w:t xml:space="preserve"> and </w:t>
      </w:r>
      <w:proofErr w:type="spellStart"/>
      <w:r w:rsidRPr="00606268">
        <w:t>Kritik</w:t>
      </w:r>
      <w:proofErr w:type="spellEnd"/>
      <w:r w:rsidRPr="00606268">
        <w:t xml:space="preserve">”, </w:t>
      </w:r>
      <w:hyperlink r:id="rId11" w:history="1">
        <w:r w:rsidRPr="00606268">
          <w:rPr>
            <w:rStyle w:val="Hyperlink"/>
          </w:rPr>
          <w:t>http://www.analyse-und-kritik.net/2006-2/AK_Barry_Doran_2006.pdf</w:t>
        </w:r>
      </w:hyperlink>
      <w:r w:rsidRPr="00606268">
        <w:t xml:space="preserve">, 10/4/12, </w:t>
      </w:r>
      <w:proofErr w:type="spellStart"/>
      <w:r w:rsidRPr="00606268">
        <w:t>atl</w:t>
      </w:r>
      <w:proofErr w:type="spellEnd"/>
      <w:r w:rsidRPr="00606268">
        <w:t>)</w:t>
      </w:r>
    </w:p>
    <w:p w:rsidR="00D61062" w:rsidRPr="00606268" w:rsidRDefault="00D61062" w:rsidP="00D61062"/>
    <w:p w:rsidR="00D61062" w:rsidRPr="00606268" w:rsidRDefault="00D61062" w:rsidP="00D61062">
      <w:pPr>
        <w:rPr>
          <w:rStyle w:val="BoldUnderlineChar"/>
          <w:rFonts w:eastAsia="Calibri"/>
        </w:rPr>
      </w:pPr>
      <w:r w:rsidRPr="00FE2F73">
        <w:rPr>
          <w:sz w:val="14"/>
        </w:rPr>
        <w:t xml:space="preserve">Viewed in isolation </w:t>
      </w:r>
      <w:r w:rsidRPr="005E34F2">
        <w:rPr>
          <w:rStyle w:val="Underline"/>
          <w:highlight w:val="yellow"/>
        </w:rPr>
        <w:t xml:space="preserve">EM can be painted </w:t>
      </w:r>
      <w:r w:rsidR="00D513BA">
        <w:rPr>
          <w:rStyle w:val="Underline"/>
        </w:rPr>
        <w:t>…</w:t>
      </w:r>
      <w:r w:rsidRPr="00606268">
        <w:rPr>
          <w:rStyle w:val="BoldUnderlineChar"/>
          <w:rFonts w:eastAsia="Calibri"/>
        </w:rPr>
        <w:t>vision of the ‘sustainable society’.</w:t>
      </w:r>
    </w:p>
    <w:p w:rsidR="00D61062" w:rsidRDefault="00D61062" w:rsidP="00D61062"/>
    <w:p w:rsidR="00D61062" w:rsidRPr="00606268" w:rsidRDefault="00D61062" w:rsidP="00D61062">
      <w:pPr>
        <w:pStyle w:val="Heading2"/>
      </w:pPr>
      <w:r w:rsidRPr="00606268">
        <w:t>Consumption focus fails—political action key</w:t>
      </w:r>
    </w:p>
    <w:p w:rsidR="00D61062" w:rsidRPr="00606268" w:rsidRDefault="00D61062" w:rsidP="00D61062">
      <w:pPr>
        <w:rPr>
          <w:b/>
          <w:sz w:val="24"/>
          <w:szCs w:val="24"/>
        </w:rPr>
      </w:pPr>
      <w:r w:rsidRPr="00606268">
        <w:rPr>
          <w:b/>
          <w:sz w:val="24"/>
          <w:szCs w:val="24"/>
        </w:rPr>
        <w:t>Bryant, Collin College Philosophy Professor, 12</w:t>
      </w:r>
    </w:p>
    <w:p w:rsidR="00D61062" w:rsidRPr="00606268" w:rsidRDefault="00D61062" w:rsidP="00D61062">
      <w:r w:rsidRPr="00606268">
        <w:t xml:space="preserve">(Levi, Black Ecology: A Pessimistic Moment, larvalsubjects.wordpress.com/2012/03/19/black-ecology-a-pessimistic-moment/, 10/4/12, </w:t>
      </w:r>
      <w:proofErr w:type="spellStart"/>
      <w:r w:rsidRPr="00606268">
        <w:t>atl</w:t>
      </w:r>
      <w:proofErr w:type="spellEnd"/>
      <w:r w:rsidRPr="00606268">
        <w:t>)</w:t>
      </w:r>
    </w:p>
    <w:p w:rsidR="00D61062" w:rsidRPr="00606268" w:rsidRDefault="00D61062" w:rsidP="00D61062"/>
    <w:p w:rsidR="00D61062" w:rsidRPr="00606268" w:rsidRDefault="00D61062" w:rsidP="00D61062">
      <w:pPr>
        <w:rPr>
          <w:sz w:val="16"/>
        </w:rPr>
      </w:pPr>
      <w:r w:rsidRPr="00606268">
        <w:rPr>
          <w:sz w:val="16"/>
        </w:rPr>
        <w:t xml:space="preserve">So why is </w:t>
      </w:r>
      <w:proofErr w:type="gramStart"/>
      <w:r w:rsidRPr="00606268">
        <w:rPr>
          <w:sz w:val="16"/>
        </w:rPr>
        <w:t>this an</w:t>
      </w:r>
      <w:proofErr w:type="gramEnd"/>
      <w:r w:rsidRPr="00606268">
        <w:rPr>
          <w:sz w:val="16"/>
        </w:rPr>
        <w:t xml:space="preserve"> issue? It’s an issue</w:t>
      </w:r>
      <w:r w:rsidR="00D513BA">
        <w:rPr>
          <w:sz w:val="16"/>
        </w:rPr>
        <w:t>…</w:t>
      </w:r>
      <w:r w:rsidRPr="00606268">
        <w:rPr>
          <w:sz w:val="16"/>
        </w:rPr>
        <w:t>continue to fiddle as the world burns.</w:t>
      </w:r>
    </w:p>
    <w:p w:rsidR="00D61062" w:rsidRDefault="00D61062" w:rsidP="00D61062"/>
    <w:p w:rsidR="00D61062" w:rsidRDefault="00D61062" w:rsidP="00D61062">
      <w:pPr>
        <w:pStyle w:val="Heading2"/>
      </w:pPr>
      <w:r>
        <w:t>Specificity outweighs generic epistemology indicts-generic critique doesn’t discount acquired knowledge.</w:t>
      </w:r>
    </w:p>
    <w:p w:rsidR="00D61062" w:rsidRDefault="00D61062" w:rsidP="00D610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proofErr w:type="spellStart"/>
      <w:r>
        <w:rPr>
          <w:b/>
          <w:sz w:val="24"/>
        </w:rPr>
        <w:t>Kratochwil</w:t>
      </w:r>
      <w:proofErr w:type="spellEnd"/>
      <w:r>
        <w:rPr>
          <w:b/>
          <w:sz w:val="24"/>
        </w:rPr>
        <w:t>, European University Institute IR professor, 2009</w:t>
      </w:r>
    </w:p>
    <w:p w:rsidR="00D61062" w:rsidRDefault="00D61062" w:rsidP="00D610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t xml:space="preserve">(Friedrich, The Puzzle of Politics, </w:t>
      </w:r>
      <w:proofErr w:type="spellStart"/>
      <w:r>
        <w:t>pg</w:t>
      </w:r>
      <w:proofErr w:type="spellEnd"/>
      <w:r>
        <w:t xml:space="preserve"> 200-3, </w:t>
      </w:r>
      <w:proofErr w:type="spellStart"/>
      <w:r>
        <w:t>ldg</w:t>
      </w:r>
      <w:proofErr w:type="spellEnd"/>
      <w:r>
        <w:t>)</w:t>
      </w:r>
    </w:p>
    <w:p w:rsidR="00D61062" w:rsidRDefault="00D61062" w:rsidP="00D610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p w:rsidR="00D61062" w:rsidRPr="00046F30" w:rsidRDefault="00D61062" w:rsidP="00D610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sz w:val="14"/>
        </w:rPr>
      </w:pPr>
      <w:r>
        <w:rPr>
          <w:sz w:val="14"/>
        </w:rPr>
        <w:t xml:space="preserve">In what follows, I claim that the shift in </w:t>
      </w:r>
      <w:r w:rsidR="00D513BA">
        <w:rPr>
          <w:sz w:val="14"/>
        </w:rPr>
        <w:t>…</w:t>
      </w:r>
      <w:r>
        <w:rPr>
          <w:sz w:val="14"/>
        </w:rPr>
        <w:t xml:space="preserve"> and improved” versions of familiar products.</w:t>
      </w:r>
    </w:p>
    <w:p w:rsidR="00D61062" w:rsidRPr="006719DD" w:rsidRDefault="00D61062" w:rsidP="00D61062"/>
    <w:p w:rsidR="00D61062" w:rsidRPr="004F77FA" w:rsidRDefault="00D61062" w:rsidP="00D61062">
      <w:pPr>
        <w:pStyle w:val="Heading2"/>
      </w:pPr>
      <w:r w:rsidRPr="004F77FA">
        <w:t xml:space="preserve">Method </w:t>
      </w:r>
      <w:r>
        <w:t>focus causes incapacitates scholarly analysis</w:t>
      </w:r>
    </w:p>
    <w:p w:rsidR="00D61062" w:rsidRPr="004F77FA" w:rsidRDefault="00D61062" w:rsidP="00D61062">
      <w:pPr>
        <w:pStyle w:val="Citation"/>
      </w:pPr>
      <w:r w:rsidRPr="004F77FA">
        <w:t>Jackson, American University School of International Service IR associate professor, 11</w:t>
      </w:r>
    </w:p>
    <w:p w:rsidR="00D61062" w:rsidRPr="004F77FA" w:rsidRDefault="00D61062" w:rsidP="00D61062">
      <w:pPr>
        <w:rPr>
          <w:sz w:val="16"/>
        </w:rPr>
      </w:pPr>
      <w:r w:rsidRPr="004F77FA">
        <w:rPr>
          <w:sz w:val="16"/>
        </w:rPr>
        <w:t xml:space="preserve">(Patrick </w:t>
      </w:r>
      <w:proofErr w:type="spellStart"/>
      <w:r w:rsidRPr="004F77FA">
        <w:rPr>
          <w:sz w:val="16"/>
        </w:rPr>
        <w:t>Thadeus</w:t>
      </w:r>
      <w:proofErr w:type="spellEnd"/>
      <w:r w:rsidRPr="004F77FA">
        <w:rPr>
          <w:sz w:val="16"/>
        </w:rPr>
        <w:t xml:space="preserve">, “The Conduct of Inquiry in International Relations”, p. 57-59, 10/10/12, </w:t>
      </w:r>
      <w:proofErr w:type="spellStart"/>
      <w:r w:rsidRPr="004F77FA">
        <w:rPr>
          <w:sz w:val="16"/>
        </w:rPr>
        <w:t>atl</w:t>
      </w:r>
      <w:proofErr w:type="spellEnd"/>
      <w:r w:rsidRPr="004F77FA">
        <w:rPr>
          <w:sz w:val="16"/>
        </w:rPr>
        <w:t>)</w:t>
      </w:r>
    </w:p>
    <w:p w:rsidR="00D61062" w:rsidRPr="00E3333E" w:rsidRDefault="00D61062" w:rsidP="00D61062"/>
    <w:p w:rsidR="00D61062" w:rsidRDefault="00D61062" w:rsidP="00D61062">
      <w:pPr>
        <w:rPr>
          <w:u w:val="single"/>
        </w:rPr>
      </w:pPr>
      <w:r w:rsidRPr="00A0574E">
        <w:rPr>
          <w:sz w:val="14"/>
        </w:rPr>
        <w:t xml:space="preserve">Perhaps </w:t>
      </w:r>
      <w:r w:rsidRPr="004F77FA">
        <w:rPr>
          <w:u w:val="single"/>
        </w:rPr>
        <w:t xml:space="preserve">the greatest irony of this </w:t>
      </w:r>
      <w:r w:rsidR="004640C6">
        <w:rPr>
          <w:u w:val="single"/>
        </w:rPr>
        <w:t>…</w:t>
      </w:r>
      <w:r w:rsidRPr="004F77FA">
        <w:rPr>
          <w:u w:val="single"/>
        </w:rPr>
        <w:t xml:space="preserve"> and Kuhn and </w:t>
      </w:r>
      <w:proofErr w:type="spellStart"/>
      <w:r w:rsidRPr="004F77FA">
        <w:rPr>
          <w:u w:val="single"/>
        </w:rPr>
        <w:t>Lakatos</w:t>
      </w:r>
      <w:proofErr w:type="spellEnd"/>
      <w:r w:rsidRPr="004F77FA">
        <w:rPr>
          <w:u w:val="single"/>
        </w:rPr>
        <w:t xml:space="preserve"> would all reject.</w:t>
      </w:r>
    </w:p>
    <w:p w:rsidR="00D61062" w:rsidRDefault="00D61062" w:rsidP="00D61062"/>
    <w:p w:rsidR="00D61062" w:rsidRDefault="00D61062" w:rsidP="00D61062">
      <w:pPr>
        <w:pStyle w:val="Heading1"/>
      </w:pPr>
      <w:r>
        <w:t>CP</w:t>
      </w:r>
    </w:p>
    <w:p w:rsidR="00D61062" w:rsidRDefault="00D61062" w:rsidP="00D61062"/>
    <w:p w:rsidR="00D61062" w:rsidRDefault="00D61062" w:rsidP="00D61062">
      <w:pPr>
        <w:pStyle w:val="Heading2"/>
      </w:pPr>
      <w:r>
        <w:t>1. Free market fails for energy – federal support is key</w:t>
      </w:r>
    </w:p>
    <w:p w:rsidR="00D61062" w:rsidRDefault="00D61062" w:rsidP="00D61062">
      <w:pPr>
        <w:tabs>
          <w:tab w:val="left" w:pos="10065"/>
        </w:tabs>
        <w:rPr>
          <w:b/>
          <w:sz w:val="24"/>
          <w:szCs w:val="24"/>
        </w:rPr>
      </w:pPr>
      <w:r>
        <w:rPr>
          <w:b/>
          <w:sz w:val="24"/>
          <w:szCs w:val="24"/>
        </w:rPr>
        <w:t>Wilson, Southern Alliance for Clean Energy director of research, 11</w:t>
      </w:r>
    </w:p>
    <w:p w:rsidR="00D61062" w:rsidRDefault="00D61062" w:rsidP="00D61062">
      <w:r>
        <w:t xml:space="preserve">(John. </w:t>
      </w:r>
      <w:proofErr w:type="gramStart"/>
      <w:r>
        <w:t>“Energy Subsidies in a Free Market.”</w:t>
      </w:r>
      <w:proofErr w:type="gramEnd"/>
      <w:r>
        <w:t xml:space="preserve"> </w:t>
      </w:r>
      <w:proofErr w:type="gramStart"/>
      <w:r>
        <w:t xml:space="preserve">12-17. </w:t>
      </w:r>
      <w:hyperlink r:id="rId12" w:history="1">
        <w:r>
          <w:rPr>
            <w:rStyle w:val="Hyperlink"/>
          </w:rPr>
          <w:t>http://theenergycollective.com/johnwilson/69594/energy-subsidies-free-market</w:t>
        </w:r>
      </w:hyperlink>
      <w:r>
        <w:t>.</w:t>
      </w:r>
      <w:proofErr w:type="gramEnd"/>
      <w:r>
        <w:t xml:space="preserve"> </w:t>
      </w:r>
      <w:proofErr w:type="gramStart"/>
      <w:r>
        <w:t>Accessed: 10/02/2012.</w:t>
      </w:r>
      <w:proofErr w:type="gramEnd"/>
      <w:r>
        <w:t xml:space="preserve"> ADC)</w:t>
      </w:r>
    </w:p>
    <w:p w:rsidR="00D61062" w:rsidRDefault="00D61062" w:rsidP="00D61062">
      <w:pPr>
        <w:tabs>
          <w:tab w:val="left" w:pos="10065"/>
        </w:tabs>
        <w:rPr>
          <w:sz w:val="24"/>
          <w:szCs w:val="24"/>
        </w:rPr>
      </w:pPr>
    </w:p>
    <w:p w:rsidR="00D61062" w:rsidRDefault="00D61062" w:rsidP="00D61062">
      <w:pPr>
        <w:rPr>
          <w:sz w:val="14"/>
          <w:szCs w:val="24"/>
        </w:rPr>
      </w:pPr>
      <w:r>
        <w:rPr>
          <w:sz w:val="14"/>
          <w:szCs w:val="24"/>
        </w:rPr>
        <w:t xml:space="preserve"> Bob </w:t>
      </w:r>
      <w:proofErr w:type="spellStart"/>
      <w:r>
        <w:rPr>
          <w:sz w:val="14"/>
          <w:szCs w:val="24"/>
        </w:rPr>
        <w:t>Inglis</w:t>
      </w:r>
      <w:proofErr w:type="spellEnd"/>
      <w:r>
        <w:rPr>
          <w:sz w:val="14"/>
          <w:szCs w:val="24"/>
        </w:rPr>
        <w:t xml:space="preserve">’ call to “simultaneously </w:t>
      </w:r>
      <w:proofErr w:type="spellStart"/>
      <w:r>
        <w:rPr>
          <w:sz w:val="14"/>
          <w:szCs w:val="24"/>
        </w:rPr>
        <w:t>eliminat</w:t>
      </w:r>
      <w:proofErr w:type="spellEnd"/>
      <w:r>
        <w:rPr>
          <w:sz w:val="14"/>
          <w:szCs w:val="24"/>
        </w:rPr>
        <w:t xml:space="preserve">[e] </w:t>
      </w:r>
      <w:r w:rsidR="004640C6">
        <w:rPr>
          <w:sz w:val="14"/>
          <w:szCs w:val="24"/>
        </w:rPr>
        <w:t>…</w:t>
      </w:r>
      <w:r>
        <w:rPr>
          <w:sz w:val="14"/>
          <w:szCs w:val="24"/>
        </w:rPr>
        <w:t xml:space="preserve"> guarantees are needed, but they won’t be necessary.” </w:t>
      </w:r>
    </w:p>
    <w:p w:rsidR="00D61062" w:rsidRDefault="00D61062" w:rsidP="00D61062"/>
    <w:p w:rsidR="00D61062" w:rsidRDefault="00D61062" w:rsidP="00D61062">
      <w:pPr>
        <w:pStyle w:val="Heading2"/>
      </w:pPr>
      <w:r>
        <w:t>2. Perm do both</w:t>
      </w:r>
    </w:p>
    <w:p w:rsidR="00D61062" w:rsidRDefault="00D61062" w:rsidP="00D61062"/>
    <w:p w:rsidR="00D61062" w:rsidRDefault="00D61062" w:rsidP="00D61062">
      <w:pPr>
        <w:pStyle w:val="Heading2"/>
      </w:pPr>
      <w:r>
        <w:t xml:space="preserve">3. </w:t>
      </w:r>
      <w:proofErr w:type="spellStart"/>
      <w:r>
        <w:t>Gov</w:t>
      </w:r>
      <w:proofErr w:type="spellEnd"/>
      <w:r>
        <w:t xml:space="preserve"> key to SMR’s-only way to ensure commercialization</w:t>
      </w:r>
    </w:p>
    <w:p w:rsidR="00D61062" w:rsidRDefault="00D61062" w:rsidP="00D61062">
      <w:pPr>
        <w:pStyle w:val="Citation"/>
      </w:pPr>
      <w:proofErr w:type="spellStart"/>
      <w:r w:rsidRPr="00E8058F">
        <w:t>Rosner</w:t>
      </w:r>
      <w:proofErr w:type="spellEnd"/>
      <w:r w:rsidRPr="00E8058F">
        <w:t xml:space="preserve"> and Goldberg, Energy Policy Institute at Chi</w:t>
      </w:r>
      <w:r>
        <w:t>cago, 11</w:t>
      </w:r>
    </w:p>
    <w:p w:rsidR="00D61062" w:rsidRDefault="00D61062" w:rsidP="00D61062">
      <w:r w:rsidRPr="00E8058F">
        <w:t>(Robert and Stephen, The Harris School of Public Policy Studies</w:t>
      </w:r>
      <w:r>
        <w:t xml:space="preserve"> at the University of Chicago</w:t>
      </w:r>
      <w:r w:rsidRPr="00E8058F">
        <w:t xml:space="preserve">; Contributor: Joseph S. </w:t>
      </w:r>
      <w:proofErr w:type="spellStart"/>
      <w:r w:rsidRPr="00E8058F">
        <w:t>Hezir</w:t>
      </w:r>
      <w:proofErr w:type="spellEnd"/>
      <w:r w:rsidRPr="00E8058F">
        <w:t>, Principal, EOP Foundation, Inc. "Small Modular Reactors – Key to Future Nuclear Power Generation in the U.S.," Technical Paper, Revision 1, November 2011, https://epic.sites.uchicago.edu/sites/epic.uchicago.edu/files/uploads/EPICSMRWhite</w:t>
      </w:r>
      <w:r>
        <w:t>PaperFinalcopy.pdf, accessed 9-29</w:t>
      </w:r>
      <w:r w:rsidRPr="00E8058F">
        <w:t>-12, mtf)</w:t>
      </w:r>
    </w:p>
    <w:p w:rsidR="00D61062" w:rsidRDefault="00D61062" w:rsidP="00D61062"/>
    <w:p w:rsidR="00D61062" w:rsidRDefault="00D61062" w:rsidP="00D61062">
      <w:proofErr w:type="gramStart"/>
      <w:r w:rsidRPr="00CE6C32">
        <w:rPr>
          <w:rStyle w:val="Underline"/>
        </w:rPr>
        <w:t xml:space="preserve">Successful commercialization of </w:t>
      </w:r>
      <w:r w:rsidR="004640C6">
        <w:rPr>
          <w:rStyle w:val="Underline"/>
        </w:rPr>
        <w:t>…</w:t>
      </w:r>
      <w:r w:rsidRPr="003F1EEB">
        <w:rPr>
          <w:rStyle w:val="Underline"/>
        </w:rPr>
        <w:t xml:space="preserve"> even if so, on what schedule</w:t>
      </w:r>
      <w:r w:rsidRPr="000F5B84">
        <w:rPr>
          <w:sz w:val="14"/>
        </w:rPr>
        <w:t>.</w:t>
      </w:r>
      <w:proofErr w:type="gramEnd"/>
    </w:p>
    <w:p w:rsidR="00D61062" w:rsidRDefault="00D61062" w:rsidP="00D61062"/>
    <w:p w:rsidR="00D61062" w:rsidRDefault="00D61062" w:rsidP="00D61062">
      <w:pPr>
        <w:pStyle w:val="Heading2"/>
      </w:pPr>
      <w:r>
        <w:t xml:space="preserve">4. </w:t>
      </w:r>
      <w:r w:rsidRPr="004640FC">
        <w:t xml:space="preserve">Picking winners good --- enhances growth. </w:t>
      </w:r>
    </w:p>
    <w:p w:rsidR="00D61062" w:rsidRPr="006C3F99" w:rsidRDefault="00D61062" w:rsidP="00D61062">
      <w:pPr>
        <w:rPr>
          <w:b/>
          <w:sz w:val="24"/>
        </w:rPr>
      </w:pPr>
      <w:proofErr w:type="spellStart"/>
      <w:r w:rsidRPr="006C3F99">
        <w:rPr>
          <w:b/>
          <w:sz w:val="24"/>
        </w:rPr>
        <w:t>Blattman</w:t>
      </w:r>
      <w:proofErr w:type="spellEnd"/>
      <w:r w:rsidRPr="006C3F99">
        <w:rPr>
          <w:b/>
          <w:sz w:val="24"/>
        </w:rPr>
        <w:t>, Columbia political science professor, 2012</w:t>
      </w:r>
    </w:p>
    <w:p w:rsidR="00D61062" w:rsidRPr="004640FC" w:rsidRDefault="00D61062" w:rsidP="00D61062">
      <w:r>
        <w:t>(</w:t>
      </w:r>
      <w:proofErr w:type="spellStart"/>
      <w:r>
        <w:t>Crhis</w:t>
      </w:r>
      <w:proofErr w:type="spellEnd"/>
      <w:r>
        <w:t>, “</w:t>
      </w:r>
      <w:r w:rsidRPr="004640FC">
        <w:t>The Case for industrial polic</w:t>
      </w:r>
      <w:r>
        <w:t xml:space="preserve">y (a paper and a rant)”, 5-7, </w:t>
      </w:r>
      <w:r w:rsidRPr="004640FC">
        <w:t>chrisblattman.com/2012/05/07/the-case-for-industrial-policy-a-paper-and-a-rant/?utm_source=feedburner&amp;utm_medium=feed&amp;utm_campaign=Feed%3A+chrisblattman+%28Chris+Blattman%29</w:t>
      </w:r>
      <w:r>
        <w:t xml:space="preserve">, DOA: 11-5-12, </w:t>
      </w:r>
      <w:proofErr w:type="spellStart"/>
      <w:r>
        <w:t>ldg</w:t>
      </w:r>
      <w:proofErr w:type="spellEnd"/>
      <w:r>
        <w:t>)</w:t>
      </w:r>
    </w:p>
    <w:p w:rsidR="00D61062" w:rsidRDefault="00D61062" w:rsidP="00D61062">
      <w:pPr>
        <w:rPr>
          <w:bCs/>
          <w:highlight w:val="yellow"/>
          <w:u w:val="single"/>
        </w:rPr>
      </w:pPr>
    </w:p>
    <w:p w:rsidR="00D61062" w:rsidRDefault="00D61062" w:rsidP="00D61062">
      <w:pPr>
        <w:rPr>
          <w:bCs/>
          <w:u w:val="single"/>
        </w:rPr>
      </w:pPr>
      <w:proofErr w:type="gramStart"/>
      <w:r>
        <w:rPr>
          <w:bCs/>
          <w:highlight w:val="yellow"/>
          <w:u w:val="single"/>
        </w:rPr>
        <w:t xml:space="preserve">A </w:t>
      </w:r>
      <w:r>
        <w:rPr>
          <w:bCs/>
          <w:u w:val="single"/>
        </w:rPr>
        <w:t xml:space="preserve">new </w:t>
      </w:r>
      <w:r>
        <w:rPr>
          <w:bCs/>
          <w:highlight w:val="yellow"/>
          <w:u w:val="single"/>
        </w:rPr>
        <w:t>paper, where</w:t>
      </w:r>
      <w:r>
        <w:rPr>
          <w:sz w:val="14"/>
        </w:rPr>
        <w:t xml:space="preserve"> some </w:t>
      </w:r>
      <w:r>
        <w:rPr>
          <w:bCs/>
          <w:u w:val="single"/>
        </w:rPr>
        <w:t xml:space="preserve">very good </w:t>
      </w:r>
      <w:r w:rsidR="004640C6">
        <w:rPr>
          <w:bCs/>
          <w:u w:val="single"/>
        </w:rPr>
        <w:t>…</w:t>
      </w:r>
      <w:r>
        <w:rPr>
          <w:bCs/>
          <w:u w:val="single"/>
        </w:rPr>
        <w:t xml:space="preserve"> opportunity for experimentation and learning.</w:t>
      </w:r>
      <w:proofErr w:type="gramEnd"/>
    </w:p>
    <w:p w:rsidR="00D61062" w:rsidRDefault="00D61062" w:rsidP="00D61062"/>
    <w:p w:rsidR="00D61062" w:rsidRDefault="00D61062" w:rsidP="00D61062">
      <w:pPr>
        <w:pStyle w:val="Heading2"/>
      </w:pPr>
      <w:r>
        <w:t xml:space="preserve">5. </w:t>
      </w:r>
      <w:r w:rsidRPr="00A64EA5">
        <w:t xml:space="preserve">Loan guarantees </w:t>
      </w:r>
      <w:r>
        <w:t>don’t link to their arguments</w:t>
      </w:r>
      <w:r w:rsidRPr="00A64EA5">
        <w:t xml:space="preserve"> – conservative arguments about </w:t>
      </w:r>
      <w:r>
        <w:t>market intervention ignore data</w:t>
      </w:r>
    </w:p>
    <w:p w:rsidR="00D61062" w:rsidRPr="00A64EA5" w:rsidRDefault="00D61062" w:rsidP="00D61062">
      <w:pPr>
        <w:rPr>
          <w:b/>
          <w:sz w:val="24"/>
        </w:rPr>
      </w:pPr>
      <w:r w:rsidRPr="00A64EA5">
        <w:rPr>
          <w:b/>
          <w:sz w:val="24"/>
        </w:rPr>
        <w:t>Griffith et al., Center for American Progress economic policy analyst, 2012</w:t>
      </w:r>
    </w:p>
    <w:p w:rsidR="00D61062" w:rsidRPr="00A64EA5" w:rsidRDefault="00D61062" w:rsidP="00D61062">
      <w:r>
        <w:t xml:space="preserve">(John, “Major Analysis: Federal Loans </w:t>
      </w:r>
      <w:proofErr w:type="gramStart"/>
      <w:r>
        <w:t>And Loan Guarantees Have A Huge Benefit But A Low And</w:t>
      </w:r>
      <w:proofErr w:type="gramEnd"/>
      <w:r>
        <w:t xml:space="preserve"> </w:t>
      </w:r>
      <w:proofErr w:type="spellStart"/>
      <w:r>
        <w:t>Predicatable</w:t>
      </w:r>
      <w:proofErr w:type="spellEnd"/>
      <w:r>
        <w:t xml:space="preserve"> Cost”, 5-3, </w:t>
      </w:r>
      <w:hyperlink r:id="rId13" w:history="1">
        <w:r w:rsidRPr="00402962">
          <w:rPr>
            <w:rStyle w:val="Hyperlink"/>
          </w:rPr>
          <w:t>http://thinkprogress.org/climate/2012/05/03/475978/major-analysis-federal-loans-and-loan-guarantees-have-a-huge-benefit-but-a-low-and-predicatable-cost/</w:t>
        </w:r>
      </w:hyperlink>
      <w:r>
        <w:t xml:space="preserve">, DOA: 11-3-12, </w:t>
      </w:r>
      <w:proofErr w:type="spellStart"/>
      <w:r>
        <w:t>ldg</w:t>
      </w:r>
      <w:proofErr w:type="spellEnd"/>
      <w:r>
        <w:t>)</w:t>
      </w:r>
    </w:p>
    <w:p w:rsidR="00D61062" w:rsidRDefault="00D61062" w:rsidP="00D61062"/>
    <w:p w:rsidR="00D61062" w:rsidRPr="0081460B" w:rsidRDefault="00D61062" w:rsidP="004640C6">
      <w:pPr>
        <w:rPr>
          <w:sz w:val="16"/>
        </w:rPr>
      </w:pPr>
      <w:r w:rsidRPr="00A64EA5">
        <w:rPr>
          <w:sz w:val="14"/>
        </w:rPr>
        <w:t xml:space="preserve">These programs typically run at very low </w:t>
      </w:r>
      <w:r w:rsidR="004640C6">
        <w:rPr>
          <w:sz w:val="14"/>
        </w:rPr>
        <w:t>…</w:t>
      </w:r>
      <w:r w:rsidRPr="00A64EA5">
        <w:rPr>
          <w:sz w:val="14"/>
        </w:rPr>
        <w:t>s made at the height of the housing crisis.</w:t>
      </w:r>
    </w:p>
    <w:p w:rsidR="00D61062" w:rsidRPr="00240F40" w:rsidRDefault="00D61062" w:rsidP="00D61062"/>
    <w:p w:rsidR="00D61062" w:rsidRDefault="00D61062" w:rsidP="00D61062"/>
    <w:p w:rsidR="00D61062" w:rsidRDefault="00D61062" w:rsidP="00D61062">
      <w:pPr>
        <w:pStyle w:val="Heading1"/>
      </w:pPr>
      <w:proofErr w:type="spellStart"/>
      <w:r>
        <w:t>Ptix</w:t>
      </w:r>
      <w:proofErr w:type="spellEnd"/>
    </w:p>
    <w:p w:rsidR="00D61062" w:rsidRPr="00871E85" w:rsidRDefault="00D61062" w:rsidP="00D61062"/>
    <w:p w:rsidR="00D61062" w:rsidRPr="00CA0654" w:rsidRDefault="00D61062" w:rsidP="00D61062">
      <w:pPr>
        <w:pStyle w:val="Heading2"/>
      </w:pPr>
      <w:r w:rsidRPr="00CA0654">
        <w:t xml:space="preserve">India </w:t>
      </w:r>
      <w:r>
        <w:t>relations high and resilient-</w:t>
      </w:r>
      <w:r w:rsidRPr="00CA0654">
        <w:t xml:space="preserve"> </w:t>
      </w:r>
      <w:r>
        <w:t>immigration doesn’t trigger the impact</w:t>
      </w:r>
    </w:p>
    <w:p w:rsidR="00D61062" w:rsidRPr="00C24D96" w:rsidRDefault="00D61062" w:rsidP="00D61062">
      <w:pPr>
        <w:pStyle w:val="Citation"/>
      </w:pPr>
      <w:r w:rsidRPr="00CA0654">
        <w:t>Desai, Truman National Security Project fellow</w:t>
      </w:r>
      <w:r>
        <w:t xml:space="preserve">, </w:t>
      </w:r>
      <w:r w:rsidRPr="00CA0654">
        <w:t>12</w:t>
      </w:r>
    </w:p>
    <w:p w:rsidR="00D61062" w:rsidRPr="00C24D96" w:rsidRDefault="00D61062" w:rsidP="00D61062">
      <w:r w:rsidRPr="00CA0654">
        <w:t>(</w:t>
      </w:r>
      <w:proofErr w:type="spellStart"/>
      <w:r w:rsidRPr="00CA0654">
        <w:t>Ronak</w:t>
      </w:r>
      <w:proofErr w:type="spellEnd"/>
      <w:r w:rsidRPr="00CA0654">
        <w:t>, November 15,</w:t>
      </w:r>
      <w:r>
        <w:t xml:space="preserve"> 2012,</w:t>
      </w:r>
      <w:r w:rsidRPr="00CA0654">
        <w:t xml:space="preserve"> </w:t>
      </w:r>
      <w:hyperlink r:id="rId14" w:history="1">
        <w:r w:rsidRPr="00CA0654">
          <w:rPr>
            <w:rStyle w:val="Hyperlink"/>
          </w:rPr>
          <w:t>http://www.huffingtonpost.com/ronak-d-desai/usindia-relations-under-t_b_2115396.html</w:t>
        </w:r>
      </w:hyperlink>
      <w:r w:rsidRPr="00CA0654">
        <w:t>, accessed 1/19/2013) mph</w:t>
      </w:r>
    </w:p>
    <w:p w:rsidR="00D61062" w:rsidRPr="00BF3248" w:rsidRDefault="00D61062" w:rsidP="00D61062"/>
    <w:p w:rsidR="00D61062" w:rsidRDefault="00D61062" w:rsidP="00D61062">
      <w:pPr>
        <w:rPr>
          <w:sz w:val="14"/>
        </w:rPr>
      </w:pPr>
      <w:r w:rsidRPr="008F2B8D">
        <w:rPr>
          <w:sz w:val="14"/>
        </w:rPr>
        <w:t xml:space="preserve">What's ahead for US-India relations now </w:t>
      </w:r>
      <w:r>
        <w:rPr>
          <w:sz w:val="14"/>
        </w:rPr>
        <w:t>…</w:t>
      </w:r>
      <w:r w:rsidRPr="008F2B8D">
        <w:rPr>
          <w:sz w:val="14"/>
        </w:rPr>
        <w:t xml:space="preserve"> ties had bee</w:t>
      </w:r>
      <w:r>
        <w:rPr>
          <w:sz w:val="14"/>
        </w:rPr>
        <w:t>n oversold have been misguided.</w:t>
      </w:r>
    </w:p>
    <w:p w:rsidR="00D61062" w:rsidRPr="00501631" w:rsidRDefault="00D61062" w:rsidP="00D61062"/>
    <w:p w:rsidR="00D61062" w:rsidRDefault="00D61062" w:rsidP="00D61062">
      <w:pPr>
        <w:pStyle w:val="Heading2"/>
      </w:pPr>
      <w:r>
        <w:t xml:space="preserve">Won’t pass – empirics prove, no GOP incentive, and not enough support </w:t>
      </w:r>
    </w:p>
    <w:p w:rsidR="00D61062" w:rsidRDefault="00D61062" w:rsidP="00D61062">
      <w:pPr>
        <w:pStyle w:val="Citation"/>
      </w:pPr>
      <w:proofErr w:type="spellStart"/>
      <w:r w:rsidRPr="00E80D45">
        <w:t>Zornick</w:t>
      </w:r>
      <w:proofErr w:type="spellEnd"/>
      <w:r>
        <w:t xml:space="preserve">, </w:t>
      </w:r>
      <w:proofErr w:type="gramStart"/>
      <w:r>
        <w:t>The</w:t>
      </w:r>
      <w:proofErr w:type="gramEnd"/>
      <w:r>
        <w:t xml:space="preserve"> Nation Staff Writer, 1-29-13</w:t>
      </w:r>
    </w:p>
    <w:p w:rsidR="00D61062" w:rsidRDefault="00D61062" w:rsidP="00D61062">
      <w:r>
        <w:t>(</w:t>
      </w:r>
      <w:r w:rsidRPr="00E80D45">
        <w:t>George</w:t>
      </w:r>
      <w:r>
        <w:t>, “</w:t>
      </w:r>
      <w:hyperlink r:id="rId15" w:tooltip="The Numbers Just Don’t Add Up on Immigration Reform" w:history="1">
        <w:r w:rsidRPr="00E80D45">
          <w:rPr>
            <w:rStyle w:val="Hyperlink"/>
          </w:rPr>
          <w:t>The Numbers Just Don’t Add Up on Immigration Reform</w:t>
        </w:r>
      </w:hyperlink>
      <w:r>
        <w:t xml:space="preserve">,” </w:t>
      </w:r>
      <w:hyperlink r:id="rId16" w:history="1">
        <w:r w:rsidRPr="00C369DD">
          <w:rPr>
            <w:rStyle w:val="Hyperlink"/>
          </w:rPr>
          <w:t>http://www.thenation.com/blog/172504/numbers-just-dont-add-immigration-reform#</w:t>
        </w:r>
      </w:hyperlink>
      <w:r>
        <w:t>, d/a 1-31-13, ads)</w:t>
      </w:r>
    </w:p>
    <w:p w:rsidR="00D61062" w:rsidRPr="00643B49" w:rsidRDefault="00D61062" w:rsidP="00D61062"/>
    <w:p w:rsidR="00D61062" w:rsidRPr="00824774" w:rsidRDefault="00D61062" w:rsidP="00D61062">
      <w:pPr>
        <w:rPr>
          <w:rStyle w:val="BoldUnderlineChar"/>
          <w:rFonts w:eastAsia="Calibri"/>
        </w:rPr>
      </w:pPr>
      <w:r w:rsidRPr="00824774">
        <w:rPr>
          <w:sz w:val="14"/>
        </w:rPr>
        <w:t xml:space="preserve">Inside Washington on Monday, </w:t>
      </w:r>
      <w:r w:rsidRPr="006B5547">
        <w:rPr>
          <w:rStyle w:val="Underline"/>
        </w:rPr>
        <w:t xml:space="preserve">the </w:t>
      </w:r>
      <w:r>
        <w:rPr>
          <w:rStyle w:val="Underline"/>
        </w:rPr>
        <w:t>…</w:t>
      </w:r>
      <w:r w:rsidRPr="00824774">
        <w:rPr>
          <w:rStyle w:val="BoldUnderlineChar"/>
          <w:rFonts w:eastAsia="Calibri"/>
        </w:rPr>
        <w:t xml:space="preserve"> they are </w:t>
      </w:r>
      <w:r w:rsidRPr="000E221F">
        <w:rPr>
          <w:rStyle w:val="BoldUnderlineChar"/>
          <w:rFonts w:eastAsia="Calibri"/>
          <w:highlight w:val="yellow"/>
        </w:rPr>
        <w:t>responding rationally</w:t>
      </w:r>
      <w:r w:rsidRPr="00824774">
        <w:rPr>
          <w:rStyle w:val="BoldUnderlineChar"/>
          <w:rFonts w:eastAsia="Calibri"/>
        </w:rPr>
        <w:t>.</w:t>
      </w:r>
    </w:p>
    <w:p w:rsidR="00D61062" w:rsidRDefault="00D61062" w:rsidP="00D61062"/>
    <w:p w:rsidR="00D61062" w:rsidRPr="00201752" w:rsidRDefault="00D61062" w:rsidP="00D61062">
      <w:pPr>
        <w:pStyle w:val="Heading2"/>
      </w:pPr>
      <w:r>
        <w:t>Rubio is key – not Obama</w:t>
      </w:r>
    </w:p>
    <w:p w:rsidR="00D61062" w:rsidRPr="00201752" w:rsidRDefault="00D61062" w:rsidP="00D61062">
      <w:pPr>
        <w:pStyle w:val="Citation"/>
      </w:pPr>
      <w:proofErr w:type="spellStart"/>
      <w:r w:rsidRPr="00201752">
        <w:t>Avlon</w:t>
      </w:r>
      <w:proofErr w:type="spellEnd"/>
      <w:r w:rsidRPr="00201752">
        <w:t xml:space="preserve">, </w:t>
      </w:r>
      <w:proofErr w:type="gramStart"/>
      <w:r w:rsidRPr="00201752">
        <w:t>The</w:t>
      </w:r>
      <w:proofErr w:type="gramEnd"/>
      <w:r w:rsidRPr="00201752">
        <w:t xml:space="preserve"> Daily Beast, 1-31-13</w:t>
      </w:r>
    </w:p>
    <w:p w:rsidR="00D61062" w:rsidRPr="00201752" w:rsidRDefault="00D61062" w:rsidP="00D61062">
      <w:r w:rsidRPr="00201752">
        <w:t xml:space="preserve">(John, “Immigration Reform Proposal Shows Similar Ideas </w:t>
      </w:r>
      <w:proofErr w:type="spellStart"/>
      <w:r w:rsidRPr="00201752">
        <w:t>Betweeen</w:t>
      </w:r>
      <w:proofErr w:type="spellEnd"/>
      <w:r w:rsidRPr="00201752">
        <w:t xml:space="preserve"> Bush and Obama,” </w:t>
      </w:r>
      <w:hyperlink r:id="rId17" w:history="1">
        <w:r w:rsidRPr="00201752">
          <w:rPr>
            <w:rStyle w:val="Hyperlink"/>
          </w:rPr>
          <w:t>http://www.thedailybeast.com/articles/2013/01/31/immigration-reform-proposal-shows-similar-ideas-betweeen-bush-and-obama.html</w:t>
        </w:r>
      </w:hyperlink>
      <w:r w:rsidRPr="00201752">
        <w:t xml:space="preserve">, d/a 2-1-13, ads) </w:t>
      </w:r>
    </w:p>
    <w:p w:rsidR="00D61062" w:rsidRPr="00651950" w:rsidRDefault="00D61062" w:rsidP="00D61062"/>
    <w:p w:rsidR="00D61062" w:rsidRPr="00651950" w:rsidRDefault="00D61062" w:rsidP="00D61062">
      <w:pPr>
        <w:rPr>
          <w:rStyle w:val="BoldUnderlineChar"/>
          <w:rFonts w:eastAsia="Calibri"/>
        </w:rPr>
      </w:pPr>
      <w:r w:rsidRPr="00651950">
        <w:rPr>
          <w:sz w:val="14"/>
        </w:rPr>
        <w:t xml:space="preserve">Fast-forward six years, and the right-wing </w:t>
      </w:r>
      <w:r>
        <w:rPr>
          <w:sz w:val="14"/>
        </w:rPr>
        <w:t>…</w:t>
      </w:r>
      <w:r w:rsidRPr="00651950">
        <w:rPr>
          <w:rStyle w:val="BoldUnderlineChar"/>
          <w:rFonts w:eastAsia="Calibri"/>
        </w:rPr>
        <w:t xml:space="preserve"> and then turn over </w:t>
      </w:r>
      <w:r w:rsidRPr="00D6744F">
        <w:rPr>
          <w:rStyle w:val="BoldUnderlineChar"/>
          <w:rFonts w:eastAsia="Calibri"/>
        </w:rPr>
        <w:t xml:space="preserve">and </w:t>
      </w:r>
      <w:r w:rsidRPr="00D6744F">
        <w:rPr>
          <w:rStyle w:val="BoldUnderlineChar"/>
          <w:rFonts w:eastAsia="Calibri"/>
          <w:highlight w:val="yellow"/>
        </w:rPr>
        <w:t>die</w:t>
      </w:r>
      <w:r w:rsidRPr="00651950">
        <w:rPr>
          <w:rStyle w:val="BoldUnderlineChar"/>
          <w:rFonts w:eastAsia="Calibri"/>
        </w:rPr>
        <w:t>.”</w:t>
      </w:r>
    </w:p>
    <w:p w:rsidR="00D61062" w:rsidRDefault="00D61062" w:rsidP="00D61062"/>
    <w:p w:rsidR="00D61062" w:rsidRPr="00C811F3" w:rsidRDefault="00D61062" w:rsidP="00D61062"/>
    <w:p w:rsidR="00D61062" w:rsidRDefault="00D61062" w:rsidP="00D61062">
      <w:pPr>
        <w:pStyle w:val="Heading2"/>
      </w:pPr>
      <w:r>
        <w:t>Nuclear power is massively popular- politicians get on board</w:t>
      </w:r>
    </w:p>
    <w:p w:rsidR="00D61062" w:rsidRDefault="00D61062" w:rsidP="00D61062">
      <w:pPr>
        <w:pStyle w:val="Citation"/>
      </w:pPr>
      <w:r>
        <w:t xml:space="preserve">Whitman, </w:t>
      </w:r>
      <w:proofErr w:type="spellStart"/>
      <w:r>
        <w:t>CASEnergy</w:t>
      </w:r>
      <w:proofErr w:type="spellEnd"/>
      <w:r>
        <w:t xml:space="preserve"> Co-Chair, 12</w:t>
      </w:r>
    </w:p>
    <w:p w:rsidR="00D61062" w:rsidRDefault="00D61062" w:rsidP="00D61062">
      <w:r w:rsidRPr="00FA7914">
        <w:t>(Christine Todd, Former EPA Administrator and New Jersey Governor, "Nuclear Power Garners Bipartisan Support," 8-13-12, http://energy.nationaljournal.com/2012/08/finding-the-sweet-spot-biparti.php#2237728, accessed 9-30-12, mtf)</w:t>
      </w:r>
    </w:p>
    <w:p w:rsidR="00D61062" w:rsidRDefault="00D61062" w:rsidP="00D61062"/>
    <w:p w:rsidR="00D61062" w:rsidRDefault="00D61062" w:rsidP="00D61062">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Pr>
          <w:rStyle w:val="BoldUnderlineChar"/>
          <w:rFonts w:eastAsia="Calibri"/>
        </w:rPr>
        <w:t>…</w:t>
      </w:r>
      <w:r w:rsidRPr="003E5300">
        <w:rPr>
          <w:rStyle w:val="Underline"/>
        </w:rPr>
        <w:t xml:space="preserve"> both sides of the aisle can support</w:t>
      </w:r>
      <w:r w:rsidRPr="002B224A">
        <w:rPr>
          <w:sz w:val="14"/>
        </w:rPr>
        <w:t>.</w:t>
      </w:r>
    </w:p>
    <w:p w:rsidR="00D61062" w:rsidRDefault="00D61062" w:rsidP="00D61062"/>
    <w:p w:rsidR="00D61062" w:rsidRPr="00480E02" w:rsidRDefault="00D61062" w:rsidP="00D61062">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D61062" w:rsidRPr="00480E02" w:rsidRDefault="00D61062" w:rsidP="00D61062">
      <w:pPr>
        <w:rPr>
          <w:b/>
          <w:sz w:val="24"/>
        </w:rPr>
      </w:pPr>
      <w:r w:rsidRPr="00480E02">
        <w:rPr>
          <w:b/>
          <w:sz w:val="24"/>
        </w:rPr>
        <w:t xml:space="preserve">Creamer, political organizer and strategist for four decades, 1-2 </w:t>
      </w:r>
    </w:p>
    <w:p w:rsidR="00D61062" w:rsidRPr="00480E02" w:rsidRDefault="00D61062" w:rsidP="00D61062">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D61062" w:rsidRPr="00480E02" w:rsidRDefault="00D61062" w:rsidP="00D61062"/>
    <w:p w:rsidR="00D61062" w:rsidRPr="00480E02" w:rsidRDefault="00D61062" w:rsidP="00D61062">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Pr>
          <w:b/>
          <w:u w:val="single"/>
          <w:bdr w:val="single" w:sz="4" w:space="0" w:color="auto" w:frame="1"/>
        </w:rPr>
        <w:t>…</w:t>
      </w:r>
      <w:r w:rsidRPr="00480E02">
        <w:rPr>
          <w:u w:val="single"/>
        </w:rPr>
        <w:t>that's the time to chase them.</w:t>
      </w:r>
    </w:p>
    <w:p w:rsidR="00D61062" w:rsidRDefault="00D61062" w:rsidP="00D61062"/>
    <w:p w:rsidR="00D61062" w:rsidRDefault="00D61062" w:rsidP="00D61062">
      <w:pPr>
        <w:pStyle w:val="Heading1"/>
      </w:pPr>
      <w:r>
        <w:t>NNSA</w:t>
      </w:r>
    </w:p>
    <w:p w:rsidR="00D61062" w:rsidRDefault="00D61062" w:rsidP="00D61062"/>
    <w:p w:rsidR="00D61062" w:rsidRDefault="00D61062" w:rsidP="00D61062">
      <w:pPr>
        <w:pStyle w:val="Heading2"/>
      </w:pPr>
      <w:r>
        <w:t>NNSA can’t do anything right</w:t>
      </w:r>
    </w:p>
    <w:p w:rsidR="00D61062" w:rsidRDefault="00D61062" w:rsidP="00D61062">
      <w:pPr>
        <w:rPr>
          <w:b/>
          <w:sz w:val="24"/>
          <w:szCs w:val="24"/>
        </w:rPr>
      </w:pPr>
      <w:r>
        <w:rPr>
          <w:b/>
          <w:sz w:val="24"/>
          <w:szCs w:val="24"/>
        </w:rPr>
        <w:t>Roth, Center for Arms Control Policy Fellow, 10/4</w:t>
      </w:r>
    </w:p>
    <w:p w:rsidR="00D61062" w:rsidRDefault="00D61062" w:rsidP="00D61062">
      <w:r>
        <w:t xml:space="preserve">(Nickolas, October 4, 2012, “NNSA and its Terrible, Horrible, No Good, Very Bad Week”, http://www.nukesofhazardblog.com/story/2012/10/4/18624/6553, 10/18/12, </w:t>
      </w:r>
      <w:proofErr w:type="spellStart"/>
      <w:r>
        <w:t>atl</w:t>
      </w:r>
      <w:proofErr w:type="spellEnd"/>
      <w:r>
        <w:t>)</w:t>
      </w:r>
    </w:p>
    <w:p w:rsidR="00D61062" w:rsidRDefault="00D61062" w:rsidP="00D61062"/>
    <w:p w:rsidR="00D61062" w:rsidRDefault="00D61062" w:rsidP="00D61062">
      <w:pPr>
        <w:rPr>
          <w:sz w:val="16"/>
        </w:rPr>
      </w:pPr>
      <w:r>
        <w:rPr>
          <w:sz w:val="16"/>
        </w:rPr>
        <w:t xml:space="preserve">It has been a long week for </w:t>
      </w:r>
      <w:r>
        <w:rPr>
          <w:rStyle w:val="Underline"/>
        </w:rPr>
        <w:t xml:space="preserve">the </w:t>
      </w:r>
      <w:r>
        <w:rPr>
          <w:rStyle w:val="Underline"/>
        </w:rPr>
        <w:t>….</w:t>
      </w:r>
      <w:r w:rsidRPr="006C6CB8">
        <w:rPr>
          <w:rStyle w:val="BoldUnderlineChar"/>
          <w:rFonts w:eastAsia="Calibri"/>
          <w:highlight w:val="yellow"/>
        </w:rPr>
        <w:t xml:space="preserve"> </w:t>
      </w:r>
      <w:proofErr w:type="gramStart"/>
      <w:r w:rsidRPr="006C6CB8">
        <w:rPr>
          <w:rStyle w:val="BoldUnderlineChar"/>
          <w:rFonts w:eastAsia="Calibri"/>
          <w:highlight w:val="yellow"/>
        </w:rPr>
        <w:t>done</w:t>
      </w:r>
      <w:proofErr w:type="gramEnd"/>
      <w:r w:rsidRPr="006C6CB8">
        <w:rPr>
          <w:rStyle w:val="BoldUnderlineChar"/>
          <w:rFonts w:eastAsia="Calibri"/>
          <w:highlight w:val="yellow"/>
        </w:rPr>
        <w:t xml:space="preserve">, </w:t>
      </w:r>
      <w:r w:rsidRPr="006C6CB8">
        <w:rPr>
          <w:rStyle w:val="BoldUnderlineChar"/>
          <w:rFonts w:eastAsia="Calibri"/>
          <w:highlight w:val="yellow"/>
          <w:bdr w:val="single" w:sz="4" w:space="0" w:color="auto" w:frame="1"/>
        </w:rPr>
        <w:t>the situation is unlikely to improve</w:t>
      </w:r>
      <w:r w:rsidRPr="006C6CB8">
        <w:rPr>
          <w:sz w:val="16"/>
          <w:highlight w:val="yellow"/>
        </w:rPr>
        <w:t>.</w:t>
      </w:r>
    </w:p>
    <w:p w:rsidR="00D61062" w:rsidRDefault="00D61062" w:rsidP="00D61062">
      <w:pPr>
        <w:rPr>
          <w:sz w:val="24"/>
          <w:szCs w:val="24"/>
        </w:rPr>
      </w:pPr>
    </w:p>
    <w:p w:rsidR="00D61062" w:rsidRDefault="00D61062" w:rsidP="00D61062">
      <w:pPr>
        <w:pStyle w:val="Heading2"/>
      </w:pPr>
      <w:r>
        <w:t xml:space="preserve">The plan solves -- building new nuclear plants attracts labor. </w:t>
      </w:r>
    </w:p>
    <w:p w:rsidR="00D61062" w:rsidRDefault="00D61062" w:rsidP="00D61062">
      <w:pPr>
        <w:rPr>
          <w:b/>
          <w:sz w:val="24"/>
          <w:szCs w:val="24"/>
        </w:rPr>
      </w:pPr>
      <w:r>
        <w:rPr>
          <w:b/>
          <w:sz w:val="24"/>
          <w:szCs w:val="24"/>
        </w:rPr>
        <w:t>Howard, Nuclear Energy Institute Vice President, 07</w:t>
      </w:r>
    </w:p>
    <w:p w:rsidR="00D61062" w:rsidRDefault="00D61062" w:rsidP="00D61062">
      <w:r>
        <w:t>(Angie, February 5, 2007</w:t>
      </w:r>
      <w:proofErr w:type="gramStart"/>
      <w:r>
        <w:t>,  “</w:t>
      </w:r>
      <w:proofErr w:type="gramEnd"/>
      <w:r>
        <w:t xml:space="preserve">Achieving Excellence in Human Performance: Nuclear Energy Training and Education”, http://www.nei.org/newsandevents/speechesandtestimony/2007/americannuclearsocietyextended, 10/18/12, </w:t>
      </w:r>
      <w:proofErr w:type="spellStart"/>
      <w:r>
        <w:t>atl</w:t>
      </w:r>
      <w:proofErr w:type="spellEnd"/>
      <w:r>
        <w:t>)</w:t>
      </w:r>
    </w:p>
    <w:p w:rsidR="00D61062" w:rsidRDefault="00D61062" w:rsidP="00D61062">
      <w:pPr>
        <w:rPr>
          <w:rStyle w:val="Underline"/>
          <w:sz w:val="16"/>
        </w:rPr>
      </w:pPr>
    </w:p>
    <w:p w:rsidR="00D61062" w:rsidRDefault="00D61062" w:rsidP="00D61062">
      <w:pPr>
        <w:rPr>
          <w:rStyle w:val="Underline"/>
          <w:sz w:val="16"/>
          <w:szCs w:val="20"/>
        </w:rPr>
      </w:pPr>
      <w:r>
        <w:rPr>
          <w:rStyle w:val="Underline"/>
        </w:rPr>
        <w:t xml:space="preserve">Yes, </w:t>
      </w:r>
      <w:r w:rsidRPr="006C6CB8">
        <w:rPr>
          <w:rStyle w:val="Underline"/>
          <w:highlight w:val="yellow"/>
        </w:rPr>
        <w:t xml:space="preserve">we do have a looming workforce </w:t>
      </w:r>
      <w:r>
        <w:rPr>
          <w:rStyle w:val="Underline"/>
        </w:rPr>
        <w:t>…</w:t>
      </w:r>
      <w:r>
        <w:rPr>
          <w:sz w:val="16"/>
          <w:szCs w:val="20"/>
        </w:rPr>
        <w:t xml:space="preserve"> when young people look for in a career today.</w:t>
      </w:r>
    </w:p>
    <w:p w:rsidR="00D61062" w:rsidRDefault="00D61062" w:rsidP="00D61062"/>
    <w:p w:rsidR="00D61062" w:rsidRDefault="00D61062" w:rsidP="00D61062">
      <w:pPr>
        <w:pStyle w:val="Heading2"/>
      </w:pPr>
      <w:r>
        <w:t>No scenario for superbugs- virulence trades off with transmissibility</w:t>
      </w:r>
    </w:p>
    <w:p w:rsidR="00D61062" w:rsidRDefault="00D61062" w:rsidP="00D61062">
      <w:proofErr w:type="spellStart"/>
      <w:r w:rsidRPr="00014FCA">
        <w:rPr>
          <w:b/>
          <w:u w:val="single"/>
        </w:rPr>
        <w:t>Orent</w:t>
      </w:r>
      <w:proofErr w:type="spellEnd"/>
      <w:r w:rsidRPr="00014FCA">
        <w:t xml:space="preserve">, </w:t>
      </w:r>
      <w:r>
        <w:t>anthropologist specializing in evolutionary epidemiology</w:t>
      </w:r>
      <w:r w:rsidRPr="00014FCA">
        <w:t>, 200</w:t>
      </w:r>
      <w:r w:rsidRPr="00014FCA">
        <w:rPr>
          <w:b/>
          <w:u w:val="single"/>
        </w:rPr>
        <w:t>5</w:t>
      </w:r>
      <w:r w:rsidRPr="00014FCA">
        <w:t xml:space="preserve"> </w:t>
      </w:r>
    </w:p>
    <w:p w:rsidR="00D61062" w:rsidRDefault="00D61062" w:rsidP="00D61062">
      <w:r w:rsidRPr="00014FCA">
        <w:t xml:space="preserve">[Wendy, interview with Richard </w:t>
      </w:r>
      <w:proofErr w:type="spellStart"/>
      <w:r w:rsidRPr="00014FCA">
        <w:t>Halicks</w:t>
      </w:r>
      <w:proofErr w:type="spellEnd"/>
      <w:r w:rsidRPr="00014FCA">
        <w:t xml:space="preserve">, </w:t>
      </w:r>
      <w:proofErr w:type="gramStart"/>
      <w:r>
        <w:t>“</w:t>
      </w:r>
      <w:r w:rsidRPr="00014FCA">
        <w:t xml:space="preserve"> Bird</w:t>
      </w:r>
      <w:proofErr w:type="gramEnd"/>
      <w:r w:rsidRPr="00014FCA">
        <w:t xml:space="preserve"> bug has flown the coop," 10-23-5, Atlanta Journal-Constitution, l/n, accessed 12-23-10, </w:t>
      </w:r>
      <w:proofErr w:type="spellStart"/>
      <w:r w:rsidRPr="00014FCA">
        <w:t>mss</w:t>
      </w:r>
      <w:proofErr w:type="spellEnd"/>
      <w:r w:rsidRPr="00014FCA">
        <w:t>]</w:t>
      </w:r>
    </w:p>
    <w:p w:rsidR="00D61062" w:rsidRPr="00914AE2" w:rsidRDefault="00D61062" w:rsidP="00D61062"/>
    <w:p w:rsidR="00D61062" w:rsidRDefault="00D61062" w:rsidP="00D61062">
      <w:r w:rsidRPr="00656339">
        <w:rPr>
          <w:sz w:val="14"/>
        </w:rPr>
        <w:t xml:space="preserve">Transmissibility is the ability of the virus to get </w:t>
      </w:r>
      <w:r>
        <w:rPr>
          <w:sz w:val="14"/>
        </w:rPr>
        <w:t>…</w:t>
      </w:r>
      <w:r w:rsidRPr="00310ABA">
        <w:rPr>
          <w:b/>
          <w:highlight w:val="yellow"/>
          <w:u w:val="single"/>
        </w:rPr>
        <w:t xml:space="preserve"> to transmit the disease, it dies with you</w:t>
      </w:r>
      <w:r w:rsidRPr="00656339">
        <w:rPr>
          <w:sz w:val="14"/>
        </w:rPr>
        <w:t>.</w:t>
      </w:r>
    </w:p>
    <w:p w:rsidR="00D61062" w:rsidRPr="00F66B84" w:rsidRDefault="00D61062" w:rsidP="00D61062"/>
    <w:p w:rsidR="00561AA3" w:rsidRPr="00F42A14" w:rsidRDefault="00561AA3" w:rsidP="00561AA3"/>
    <w:p w:rsidR="00561AA3" w:rsidRDefault="00561AA3" w:rsidP="00561AA3"/>
    <w:p w:rsidR="00561AA3" w:rsidRDefault="00561AA3" w:rsidP="00561AA3"/>
    <w:p w:rsidR="00561AA3" w:rsidRDefault="00561AA3" w:rsidP="00561AA3">
      <w:pPr>
        <w:pStyle w:val="Heading1"/>
      </w:pPr>
      <w:r>
        <w:t>****1AR****</w:t>
      </w:r>
    </w:p>
    <w:p w:rsidR="00561AA3" w:rsidRDefault="00561AA3" w:rsidP="00561AA3"/>
    <w:p w:rsidR="00D513BA" w:rsidRDefault="00D513BA" w:rsidP="00D513BA">
      <w:pPr>
        <w:pStyle w:val="Heading1"/>
      </w:pPr>
      <w:r>
        <w:t>Warming</w:t>
      </w:r>
    </w:p>
    <w:p w:rsidR="00D513BA" w:rsidRDefault="00D513BA" w:rsidP="00D513BA"/>
    <w:p w:rsidR="00D513BA" w:rsidRPr="00A539B0" w:rsidRDefault="00D513BA" w:rsidP="00D513BA">
      <w:pPr>
        <w:pStyle w:val="Heading2"/>
      </w:pPr>
      <w:bookmarkStart w:id="0" w:name="_GoBack"/>
      <w:bookmarkEnd w:id="0"/>
      <w:r w:rsidRPr="00A539B0">
        <w:t>There’s no ice age coming – limited solar effect and northern ice sheet indicators</w:t>
      </w:r>
    </w:p>
    <w:p w:rsidR="00D513BA" w:rsidRPr="00A539B0" w:rsidRDefault="00D513BA" w:rsidP="00D513BA">
      <w:pPr>
        <w:pStyle w:val="Citation"/>
      </w:pPr>
      <w:r w:rsidRPr="00A539B0">
        <w:t>Cook, University of Queensland Global Change Institute Climate Communication Fellow, 10</w:t>
      </w:r>
    </w:p>
    <w:p w:rsidR="00D513BA" w:rsidRPr="00A539B0" w:rsidRDefault="00D513BA" w:rsidP="00D513BA">
      <w:r w:rsidRPr="00A539B0">
        <w:t>(John, Climate Communication Fellow for the Global Change Institute at the University of Queensland, post-graduate degree in solar physics, the science presented on Skeptical Science is not his own but taken directly from the peer reviewed scientific literature, "Are we heading into a new Ice Age?," 7-9-10, http://www.skepticalscience.com/heading-into-new-little-ice-age-intermediate.htm, accessed 9-15-12, mtf)</w:t>
      </w:r>
    </w:p>
    <w:p w:rsidR="00D513BA" w:rsidRPr="00A539B0" w:rsidRDefault="00D513BA" w:rsidP="00D513BA"/>
    <w:p w:rsidR="00D513BA" w:rsidRPr="00A539B0" w:rsidRDefault="00D513BA" w:rsidP="00D513BA">
      <w:r w:rsidRPr="00A539B0">
        <w:rPr>
          <w:sz w:val="14"/>
        </w:rPr>
        <w:t xml:space="preserve">Just a few centuries ago, the planet experienced a </w:t>
      </w:r>
      <w:r>
        <w:rPr>
          <w:sz w:val="14"/>
        </w:rPr>
        <w:t>…</w:t>
      </w:r>
      <w:r w:rsidRPr="008B6E05">
        <w:rPr>
          <w:rStyle w:val="BoldUnderlineChar"/>
          <w:rFonts w:eastAsia="Calibri"/>
          <w:highlight w:val="yellow"/>
        </w:rPr>
        <w:t xml:space="preserve"> for an imminent ice age</w:t>
      </w:r>
      <w:r w:rsidRPr="00A539B0">
        <w:rPr>
          <w:sz w:val="14"/>
        </w:rPr>
        <w:t>.</w:t>
      </w:r>
    </w:p>
    <w:p w:rsidR="00D513BA" w:rsidRDefault="00D513BA" w:rsidP="00D513BA"/>
    <w:p w:rsidR="00D513BA" w:rsidRPr="00AB2556" w:rsidRDefault="00D513BA" w:rsidP="00D513BA"/>
    <w:p w:rsidR="00D513BA" w:rsidRDefault="00D513BA" w:rsidP="00D513BA">
      <w:pPr>
        <w:pStyle w:val="Heading1"/>
      </w:pPr>
      <w:r>
        <w:t xml:space="preserve">NNSA </w:t>
      </w:r>
      <w:r>
        <w:t>DA</w:t>
      </w:r>
    </w:p>
    <w:p w:rsidR="00D513BA" w:rsidRDefault="00D513BA" w:rsidP="00D513BA"/>
    <w:p w:rsidR="00D513BA" w:rsidRDefault="00D513BA" w:rsidP="00D513BA">
      <w:pPr>
        <w:pStyle w:val="Heading2"/>
      </w:pPr>
      <w:r>
        <w:t>Best studies show that even a small scale nuclear war would lead to nuclear winter, cause massive climate change, and result in extinction</w:t>
      </w:r>
    </w:p>
    <w:p w:rsidR="00D513BA" w:rsidRDefault="00D513BA" w:rsidP="00D513BA">
      <w:pPr>
        <w:pStyle w:val="Citation"/>
      </w:pPr>
      <w:proofErr w:type="spellStart"/>
      <w:r w:rsidRPr="006160D5">
        <w:t>Robock</w:t>
      </w:r>
      <w:proofErr w:type="spellEnd"/>
      <w:r w:rsidRPr="006160D5">
        <w:t xml:space="preserve">, </w:t>
      </w:r>
      <w:r>
        <w:t>professor of climatology at Rutgers University, 2009</w:t>
      </w:r>
    </w:p>
    <w:p w:rsidR="00D513BA" w:rsidRDefault="00D513BA" w:rsidP="00D513BA">
      <w:r w:rsidRPr="006160D5">
        <w:t>(Alan,</w:t>
      </w:r>
      <w:r>
        <w:t xml:space="preserve"> </w:t>
      </w:r>
      <w:r w:rsidRPr="006160D5">
        <w:t>Department of Environmental Sciences</w:t>
      </w:r>
      <w:r>
        <w:t xml:space="preserve"> at Rutgers and </w:t>
      </w:r>
      <w:r w:rsidRPr="006160D5">
        <w:t>associate director of its Center for Environmental Prediction</w:t>
      </w:r>
      <w:r>
        <w:t xml:space="preserve">, </w:t>
      </w:r>
      <w:r w:rsidRPr="006160D5">
        <w:t>"Nuclear winter," The Encyclopedia of Earth, 1-6-09, http://www.eoearth.org/article/Nuclear_winter, accessed 9-9-11, mtf)</w:t>
      </w:r>
    </w:p>
    <w:p w:rsidR="00D513BA" w:rsidRDefault="00D513BA" w:rsidP="00D513BA"/>
    <w:p w:rsidR="00D513BA" w:rsidRDefault="00D513BA" w:rsidP="00D513BA">
      <w:proofErr w:type="gramStart"/>
      <w:r w:rsidRPr="00B464D9">
        <w:rPr>
          <w:sz w:val="14"/>
        </w:rPr>
        <w:t xml:space="preserve">Introduction  </w:t>
      </w:r>
      <w:r w:rsidRPr="00C50AC6">
        <w:rPr>
          <w:rStyle w:val="Underline"/>
        </w:rPr>
        <w:t>Nuclear</w:t>
      </w:r>
      <w:proofErr w:type="gramEnd"/>
      <w:r w:rsidRPr="00C50AC6">
        <w:rPr>
          <w:rStyle w:val="Underline"/>
        </w:rPr>
        <w:t xml:space="preserve"> winter</w:t>
      </w:r>
      <w:r w:rsidRPr="00B464D9">
        <w:rPr>
          <w:sz w:val="14"/>
        </w:rPr>
        <w:t xml:space="preserve"> is a term that </w:t>
      </w:r>
      <w:r>
        <w:rPr>
          <w:rStyle w:val="Underline"/>
        </w:rPr>
        <w:t>…</w:t>
      </w:r>
      <w:r w:rsidRPr="00B464D9">
        <w:rPr>
          <w:sz w:val="14"/>
        </w:rPr>
        <w:t xml:space="preserve"> of a nuclear environmental catastrophe.</w:t>
      </w:r>
    </w:p>
    <w:p w:rsidR="00D513BA" w:rsidRDefault="00D513BA" w:rsidP="00D513BA"/>
    <w:p w:rsidR="00D513BA" w:rsidRDefault="00D513BA" w:rsidP="00D513BA"/>
    <w:p w:rsidR="00D513BA" w:rsidRDefault="00D513BA" w:rsidP="00D513BA">
      <w:pPr>
        <w:pStyle w:val="Heading2"/>
      </w:pPr>
      <w:r>
        <w:t>Turn- war causes epidemic disease outbreak</w:t>
      </w:r>
    </w:p>
    <w:p w:rsidR="00D513BA" w:rsidRDefault="00D513BA" w:rsidP="00D513BA">
      <w:proofErr w:type="spellStart"/>
      <w:r w:rsidRPr="00F74207">
        <w:rPr>
          <w:b/>
          <w:u w:val="single"/>
        </w:rPr>
        <w:t>Fidler</w:t>
      </w:r>
      <w:proofErr w:type="spellEnd"/>
      <w:r w:rsidRPr="00F74207">
        <w:t>, Indiana University School of Law associate law professor, 19</w:t>
      </w:r>
      <w:r w:rsidRPr="00F74207">
        <w:rPr>
          <w:b/>
          <w:u w:val="single"/>
        </w:rPr>
        <w:t>97</w:t>
      </w:r>
      <w:r w:rsidRPr="00F74207">
        <w:t xml:space="preserve"> </w:t>
      </w:r>
    </w:p>
    <w:p w:rsidR="00D513BA" w:rsidRDefault="00D513BA" w:rsidP="00D513BA">
      <w:r w:rsidRPr="00F74207">
        <w:t>[David P., Minnesota Law Review, "Return of the Fourth Horseman: Emerging Infectious Diseases and International Law," April, 81 Minn. L. Rev. 77</w:t>
      </w:r>
      <w:r w:rsidRPr="001B4976">
        <w:t xml:space="preserve"> </w:t>
      </w:r>
      <w:r w:rsidRPr="00F74207">
        <w:t xml:space="preserve">1, l/n, accessed 12-23-10, </w:t>
      </w:r>
      <w:proofErr w:type="spellStart"/>
      <w:r w:rsidRPr="00F74207">
        <w:t>mss</w:t>
      </w:r>
      <w:proofErr w:type="spellEnd"/>
      <w:r w:rsidRPr="00F74207">
        <w:t>]</w:t>
      </w:r>
    </w:p>
    <w:p w:rsidR="00D513BA" w:rsidRPr="001B4976" w:rsidRDefault="00D513BA" w:rsidP="00D513BA"/>
    <w:p w:rsidR="00D513BA" w:rsidRPr="001B4976" w:rsidRDefault="00D513BA" w:rsidP="00D513BA">
      <w:r w:rsidRPr="00310ABA">
        <w:rPr>
          <w:highlight w:val="yellow"/>
          <w:u w:val="single"/>
        </w:rPr>
        <w:t xml:space="preserve">Historically, war has been </w:t>
      </w:r>
      <w:r>
        <w:rPr>
          <w:u w:val="single"/>
        </w:rPr>
        <w:t>…</w:t>
      </w:r>
      <w:r w:rsidRPr="001B4976">
        <w:rPr>
          <w:sz w:val="14"/>
        </w:rPr>
        <w:t xml:space="preserve"> control into a global public health emergency. n143</w:t>
      </w:r>
    </w:p>
    <w:p w:rsidR="00D513BA" w:rsidRDefault="00D513BA" w:rsidP="00D513BA"/>
    <w:p w:rsidR="00D513BA" w:rsidRDefault="00D513BA" w:rsidP="00D513BA">
      <w:pPr>
        <w:pStyle w:val="Heading2"/>
      </w:pPr>
      <w:r>
        <w:t>Their authors have a financial and institutional bias for alarmism</w:t>
      </w:r>
    </w:p>
    <w:p w:rsidR="00D513BA" w:rsidRDefault="00D513BA" w:rsidP="00D513BA">
      <w:r w:rsidRPr="002D427F">
        <w:rPr>
          <w:b/>
          <w:u w:val="single"/>
        </w:rPr>
        <w:t>Canberra Times</w:t>
      </w:r>
      <w:r w:rsidRPr="002D427F">
        <w:t>, 2-6-20</w:t>
      </w:r>
      <w:r w:rsidRPr="002D427F">
        <w:rPr>
          <w:b/>
          <w:u w:val="single"/>
        </w:rPr>
        <w:t>10</w:t>
      </w:r>
      <w:r w:rsidRPr="002D427F">
        <w:t xml:space="preserve"> </w:t>
      </w:r>
    </w:p>
    <w:p w:rsidR="00D513BA" w:rsidRDefault="00D513BA" w:rsidP="00D513BA">
      <w:r w:rsidRPr="002D427F">
        <w:t xml:space="preserve">["Swine Flu Who Should We Trust?" l/n, accessed 12-21-10, </w:t>
      </w:r>
      <w:proofErr w:type="spellStart"/>
      <w:r w:rsidRPr="002D427F">
        <w:t>mss</w:t>
      </w:r>
      <w:proofErr w:type="spellEnd"/>
      <w:r w:rsidRPr="002D427F">
        <w:t>]</w:t>
      </w:r>
    </w:p>
    <w:p w:rsidR="00D513BA" w:rsidRPr="00C51968" w:rsidRDefault="00D513BA" w:rsidP="00D513BA"/>
    <w:p w:rsidR="00D513BA" w:rsidRDefault="00D513BA" w:rsidP="00D513BA">
      <w:r w:rsidRPr="00C51968">
        <w:rPr>
          <w:sz w:val="14"/>
        </w:rPr>
        <w:t xml:space="preserve">It's also timely in the light of a series of </w:t>
      </w:r>
      <w:r>
        <w:rPr>
          <w:sz w:val="14"/>
        </w:rPr>
        <w:t>…</w:t>
      </w:r>
      <w:r w:rsidRPr="00C51968">
        <w:rPr>
          <w:sz w:val="14"/>
        </w:rPr>
        <w:t xml:space="preserve"> </w:t>
      </w:r>
      <w:r w:rsidRPr="00C51968">
        <w:rPr>
          <w:u w:val="single"/>
        </w:rPr>
        <w:t>d</w:t>
      </w:r>
      <w:r w:rsidRPr="009D5A20">
        <w:rPr>
          <w:highlight w:val="yellow"/>
          <w:u w:val="single"/>
        </w:rPr>
        <w:t>iseases</w:t>
      </w:r>
      <w:r w:rsidRPr="00C51968">
        <w:rPr>
          <w:u w:val="single"/>
        </w:rPr>
        <w:t>, to drum up business</w:t>
      </w:r>
      <w:r>
        <w:t>.</w:t>
      </w:r>
    </w:p>
    <w:p w:rsidR="00D513BA" w:rsidRDefault="00D513BA" w:rsidP="00D513BA"/>
    <w:p w:rsidR="00D513BA" w:rsidRDefault="00D513BA" w:rsidP="00D513BA">
      <w:pPr>
        <w:pStyle w:val="Heading2"/>
      </w:pPr>
      <w:r>
        <w:t xml:space="preserve">NNSA is consistently bad. </w:t>
      </w:r>
    </w:p>
    <w:p w:rsidR="00D513BA" w:rsidRDefault="00D513BA" w:rsidP="00D513BA">
      <w:pPr>
        <w:rPr>
          <w:b/>
          <w:sz w:val="24"/>
          <w:szCs w:val="24"/>
        </w:rPr>
      </w:pPr>
      <w:r>
        <w:rPr>
          <w:b/>
          <w:sz w:val="24"/>
          <w:szCs w:val="24"/>
        </w:rPr>
        <w:t>Oak Ridge Environmental Alliance, 12</w:t>
      </w:r>
    </w:p>
    <w:p w:rsidR="00D513BA" w:rsidRDefault="00D513BA" w:rsidP="00D513BA">
      <w:r>
        <w:t xml:space="preserve">(Sep 11, 2012, “OREPA calls for Abolition of NNSA, cites numerous government”, http://orepa.org/orepa-calls-for-abolition-of-nnsa-cites-numerous-government-studies/, 10/18/12, </w:t>
      </w:r>
      <w:proofErr w:type="spellStart"/>
      <w:r>
        <w:t>atl</w:t>
      </w:r>
      <w:proofErr w:type="spellEnd"/>
      <w:r>
        <w:t>)</w:t>
      </w:r>
    </w:p>
    <w:p w:rsidR="00D513BA" w:rsidRDefault="00D513BA" w:rsidP="00D513BA"/>
    <w:p w:rsidR="00D513BA" w:rsidRPr="002374BA" w:rsidRDefault="00D513BA" w:rsidP="00D513BA">
      <w:pPr>
        <w:rPr>
          <w:u w:val="single"/>
        </w:rPr>
      </w:pPr>
      <w:r>
        <w:rPr>
          <w:rStyle w:val="Underline"/>
        </w:rPr>
        <w:t>The National Nuclear Security Administration</w:t>
      </w:r>
      <w:r>
        <w:rPr>
          <w:sz w:val="16"/>
        </w:rPr>
        <w:t>….</w:t>
      </w:r>
      <w:r w:rsidRPr="006C6CB8">
        <w:rPr>
          <w:rStyle w:val="Underline"/>
          <w:highlight w:val="yellow"/>
        </w:rPr>
        <w:t xml:space="preserve"> compiling lessons learned, we’ll do better</w:t>
      </w:r>
      <w:r>
        <w:rPr>
          <w:rStyle w:val="Underline"/>
        </w:rPr>
        <w:t>.”</w:t>
      </w:r>
    </w:p>
    <w:p w:rsidR="00561AA3" w:rsidRPr="00561AA3" w:rsidRDefault="00561AA3" w:rsidP="00561AA3"/>
    <w:sectPr w:rsidR="00561AA3" w:rsidRPr="00561AA3" w:rsidSect="00864162">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AA3" w:rsidRDefault="00561AA3" w:rsidP="00261634">
      <w:r>
        <w:separator/>
      </w:r>
    </w:p>
  </w:endnote>
  <w:endnote w:type="continuationSeparator" w:id="0">
    <w:p w:rsidR="00561AA3" w:rsidRDefault="00561AA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AA3" w:rsidRDefault="00561AA3" w:rsidP="00261634">
      <w:r>
        <w:separator/>
      </w:r>
    </w:p>
  </w:footnote>
  <w:footnote w:type="continuationSeparator" w:id="0">
    <w:p w:rsidR="00561AA3" w:rsidRDefault="00561AA3"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fldSimple w:instr=" NUMPAGES  ">
      <w:r w:rsidR="00B07407">
        <w:rPr>
          <w:noProof/>
        </w:rPr>
        <w:t>1</w:t>
      </w:r>
    </w:fldSimple>
  </w:p>
  <w:p w:rsidR="00F56DC0" w:rsidRPr="00236E21" w:rsidRDefault="006307B9"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A3"/>
    <w:rsid w:val="00000B0C"/>
    <w:rsid w:val="000019DB"/>
    <w:rsid w:val="00002D07"/>
    <w:rsid w:val="00006718"/>
    <w:rsid w:val="0001173E"/>
    <w:rsid w:val="000145C3"/>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0C6"/>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1AA3"/>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07B9"/>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3BA"/>
    <w:rsid w:val="00D51958"/>
    <w:rsid w:val="00D51D4C"/>
    <w:rsid w:val="00D523F4"/>
    <w:rsid w:val="00D55795"/>
    <w:rsid w:val="00D55BF6"/>
    <w:rsid w:val="00D5689B"/>
    <w:rsid w:val="00D61062"/>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AA3"/>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561AA3"/>
    <w:rPr>
      <w:rFonts w:ascii="Times New Roman" w:hAnsi="Times New Roman" w:cs="Times New Roman" w:hint="default"/>
      <w:sz w:val="20"/>
      <w:u w:val="single"/>
    </w:rPr>
  </w:style>
  <w:style w:type="character" w:customStyle="1" w:styleId="UnderlineBold">
    <w:name w:val="Underline + Bold"/>
    <w:uiPriority w:val="1"/>
    <w:qFormat/>
    <w:rsid w:val="00D61062"/>
    <w:rPr>
      <w:b/>
      <w:bCs w:val="0"/>
      <w:sz w:val="20"/>
      <w:u w:val="single"/>
    </w:rPr>
  </w:style>
  <w:style w:type="character" w:customStyle="1" w:styleId="UnderlineA">
    <w:name w:val="Underline A"/>
    <w:rsid w:val="00D61062"/>
    <w:rPr>
      <w:color w:val="00000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AA3"/>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561AA3"/>
    <w:rPr>
      <w:rFonts w:ascii="Times New Roman" w:hAnsi="Times New Roman" w:cs="Times New Roman" w:hint="default"/>
      <w:sz w:val="20"/>
      <w:u w:val="single"/>
    </w:rPr>
  </w:style>
  <w:style w:type="character" w:customStyle="1" w:styleId="UnderlineBold">
    <w:name w:val="Underline + Bold"/>
    <w:uiPriority w:val="1"/>
    <w:qFormat/>
    <w:rsid w:val="00D61062"/>
    <w:rPr>
      <w:b/>
      <w:bCs w:val="0"/>
      <w:sz w:val="20"/>
      <w:u w:val="single"/>
    </w:rPr>
  </w:style>
  <w:style w:type="character" w:customStyle="1" w:styleId="UnderlineA">
    <w:name w:val="Underline A"/>
    <w:rsid w:val="00D61062"/>
    <w:rPr>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thinkprogress.org/climate/2012/05/03/475978/major-analysis-federal-loans-and-loan-guarantees-have-a-huge-benefit-but-a-low-and-predicatable-cos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theenergycollective.com/johnwilson/69594/energy-subsidies-free-market" TargetMode="External"/><Relationship Id="rId17" Type="http://schemas.openxmlformats.org/officeDocument/2006/relationships/hyperlink" Target="http://www.thedailybeast.com/articles/2013/01/31/immigration-reform-proposal-shows-similar-ideas-betweeen-bush-and-obama.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thenation.com/blog/172504/numbers-just-dont-add-immigration-reform"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nalyse-und-kritik.net/2006-2/AK_Barry_Doran_2006.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henation.com/blog/172504/numbers-just-dont-add-immigration-reform" TargetMode="External"/><Relationship Id="rId23" Type="http://schemas.openxmlformats.org/officeDocument/2006/relationships/footer" Target="foot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huffingtonpost.com/ronak-d-desai/usindia-relations-under-t_b_2115396.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3979</Words>
  <Characters>21132</Characters>
  <Application>Microsoft Office Word</Application>
  <DocSecurity>0</DocSecurity>
  <Lines>183</Lines>
  <Paragraphs>27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3</cp:revision>
  <dcterms:created xsi:type="dcterms:W3CDTF">2013-02-04T00:41:00Z</dcterms:created>
  <dcterms:modified xsi:type="dcterms:W3CDTF">2013-02-04T00:56:00Z</dcterms:modified>
</cp:coreProperties>
</file>