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4B5" w:rsidRDefault="00C764B5" w:rsidP="00914A95">
      <w:pPr>
        <w:pStyle w:val="Heading1"/>
      </w:pPr>
      <w:bookmarkStart w:id="0" w:name="_Toc340014357"/>
      <w:r>
        <w:t>****1AC****</w:t>
      </w:r>
    </w:p>
    <w:p w:rsidR="00914A95" w:rsidRPr="00DA72A8" w:rsidRDefault="00914A95" w:rsidP="00914A95">
      <w:pPr>
        <w:pStyle w:val="Heading1"/>
      </w:pPr>
      <w:r>
        <w:t xml:space="preserve">Contention One: </w:t>
      </w:r>
      <w:bookmarkEnd w:id="0"/>
      <w:r>
        <w:t>Warming</w:t>
      </w:r>
    </w:p>
    <w:p w:rsidR="00914A95" w:rsidRPr="00914A95" w:rsidRDefault="00914A95" w:rsidP="00914A95"/>
    <w:p w:rsidR="00914A95" w:rsidRPr="00DA72A8" w:rsidRDefault="00914A95" w:rsidP="00914A95">
      <w:pPr>
        <w:outlineLvl w:val="1"/>
        <w:rPr>
          <w:b/>
          <w:sz w:val="24"/>
          <w:szCs w:val="26"/>
        </w:rPr>
      </w:pPr>
      <w:r w:rsidRPr="00DA72A8">
        <w:rPr>
          <w:b/>
          <w:sz w:val="24"/>
          <w:szCs w:val="26"/>
        </w:rPr>
        <w:t>Newest and most rigorous studies conclude warming is anthropogenic – no alt causes</w:t>
      </w:r>
    </w:p>
    <w:p w:rsidR="00914A95" w:rsidRPr="00DA72A8" w:rsidRDefault="00914A95" w:rsidP="00914A95">
      <w:pPr>
        <w:rPr>
          <w:b/>
          <w:sz w:val="24"/>
          <w:szCs w:val="24"/>
        </w:rPr>
      </w:pPr>
      <w:r w:rsidRPr="00DA72A8">
        <w:rPr>
          <w:b/>
          <w:sz w:val="24"/>
          <w:szCs w:val="24"/>
        </w:rPr>
        <w:t>Muller, University of California-Berkeley physics professor, 12</w:t>
      </w:r>
    </w:p>
    <w:p w:rsidR="00914A95" w:rsidRPr="00DA72A8" w:rsidRDefault="00914A95" w:rsidP="00914A95">
      <w:r w:rsidRPr="00DA72A8">
        <w:t>(Richard A., former MacArthur Foundation fellow, "The Conversion of a Climate-Change Skeptic," 7-28-12, http://www.nytimes.com/2012/07/30/opinion/the-conversion-of-a-climate-change-skeptic.html?pagewanted=all, accessed 8-10-12, mtf)</w:t>
      </w:r>
    </w:p>
    <w:p w:rsidR="00914A95" w:rsidRPr="00DA72A8" w:rsidRDefault="00914A95" w:rsidP="00914A95"/>
    <w:p w:rsidR="00914A95" w:rsidRPr="00DA72A8" w:rsidRDefault="00914A95" w:rsidP="00914A95">
      <w:r w:rsidRPr="00DA72A8">
        <w:rPr>
          <w:u w:val="single"/>
        </w:rPr>
        <w:t>Call me a converted skeptic</w:t>
      </w:r>
      <w:r w:rsidRPr="00DA72A8">
        <w:rPr>
          <w:sz w:val="14"/>
        </w:rPr>
        <w:t xml:space="preserve">. </w:t>
      </w:r>
      <w:r w:rsidR="00E2213A">
        <w:rPr>
          <w:u w:val="single"/>
        </w:rPr>
        <w:t>…</w:t>
      </w:r>
      <w:r w:rsidRPr="00DA72A8">
        <w:rPr>
          <w:sz w:val="14"/>
        </w:rPr>
        <w:t xml:space="preserve"> spectrum about what can and should be done.</w:t>
      </w:r>
    </w:p>
    <w:p w:rsidR="00914A95" w:rsidRPr="00DA72A8" w:rsidRDefault="00914A95" w:rsidP="00914A95"/>
    <w:p w:rsidR="00914A95" w:rsidRPr="00DA72A8" w:rsidRDefault="00914A95" w:rsidP="00914A95">
      <w:pPr>
        <w:outlineLvl w:val="1"/>
        <w:rPr>
          <w:b/>
          <w:sz w:val="24"/>
          <w:szCs w:val="26"/>
        </w:rPr>
      </w:pPr>
      <w:r w:rsidRPr="00DA72A8">
        <w:rPr>
          <w:b/>
          <w:sz w:val="24"/>
          <w:szCs w:val="26"/>
        </w:rPr>
        <w:t>Failure to solve warming causes extinction – geological history proves</w:t>
      </w:r>
    </w:p>
    <w:p w:rsidR="00914A95" w:rsidRPr="00DA72A8" w:rsidRDefault="00914A95" w:rsidP="00914A95">
      <w:pPr>
        <w:rPr>
          <w:b/>
          <w:sz w:val="24"/>
          <w:szCs w:val="24"/>
        </w:rPr>
      </w:pPr>
      <w:r w:rsidRPr="00DA72A8">
        <w:rPr>
          <w:b/>
          <w:sz w:val="24"/>
          <w:szCs w:val="24"/>
        </w:rPr>
        <w:t>Bushnell, NASA Langley Research Center chief scientist, 10</w:t>
      </w:r>
    </w:p>
    <w:p w:rsidR="00914A95" w:rsidRPr="00DA72A8" w:rsidRDefault="00914A95" w:rsidP="00914A95">
      <w:r w:rsidRPr="00DA72A8">
        <w:t>(Dennis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ProQuest, accessed 10-3-12, mtf)</w:t>
      </w:r>
    </w:p>
    <w:p w:rsidR="00914A95" w:rsidRPr="00DA72A8" w:rsidRDefault="00914A95" w:rsidP="00914A95"/>
    <w:p w:rsidR="00914A95" w:rsidRPr="00DA72A8" w:rsidRDefault="00914A95" w:rsidP="00914A95">
      <w:r w:rsidRPr="00DA72A8">
        <w:rPr>
          <w:u w:val="single"/>
        </w:rPr>
        <w:t xml:space="preserve">Unless we act, the next century </w:t>
      </w:r>
      <w:r w:rsidR="00E2213A">
        <w:rPr>
          <w:u w:val="single"/>
        </w:rPr>
        <w:t>…</w:t>
      </w:r>
      <w:r w:rsidRPr="00DA72A8">
        <w:rPr>
          <w:u w:val="single"/>
        </w:rPr>
        <w:t xml:space="preserve"> sound, they're actually conservative</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Ocean acidification destroys marine biodiversity and leads to extinction</w:t>
      </w:r>
    </w:p>
    <w:p w:rsidR="00914A95" w:rsidRPr="00DA72A8" w:rsidRDefault="00914A95" w:rsidP="00914A95">
      <w:pPr>
        <w:rPr>
          <w:b/>
          <w:sz w:val="24"/>
          <w:szCs w:val="24"/>
        </w:rPr>
      </w:pPr>
      <w:r w:rsidRPr="00DA72A8">
        <w:rPr>
          <w:b/>
          <w:sz w:val="24"/>
          <w:szCs w:val="24"/>
        </w:rPr>
        <w:t>Romm, MIT Physics PhD, 10</w:t>
      </w:r>
    </w:p>
    <w:p w:rsidR="00914A95" w:rsidRPr="00DA72A8" w:rsidRDefault="00914A95" w:rsidP="00914A9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914A95" w:rsidRPr="00DA72A8" w:rsidRDefault="00914A95" w:rsidP="00914A95"/>
    <w:p w:rsidR="00914A95" w:rsidRPr="00DA72A8" w:rsidRDefault="00914A95" w:rsidP="00914A95">
      <w:pPr>
        <w:rPr>
          <w:sz w:val="14"/>
        </w:rPr>
      </w:pPr>
      <w:r w:rsidRPr="00DA72A8">
        <w:rPr>
          <w:sz w:val="14"/>
        </w:rPr>
        <w:t xml:space="preserve">Marine life face some of the worst impacts.  </w:t>
      </w:r>
      <w:r w:rsidR="00E2213A">
        <w:rPr>
          <w:sz w:val="14"/>
        </w:rPr>
        <w:t>…</w:t>
      </w:r>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Sea level rise causes extinction – even small rises matter</w:t>
      </w:r>
    </w:p>
    <w:p w:rsidR="00914A95" w:rsidRPr="00DA72A8" w:rsidRDefault="00914A95" w:rsidP="00914A95">
      <w:pPr>
        <w:rPr>
          <w:b/>
          <w:sz w:val="24"/>
          <w:szCs w:val="24"/>
        </w:rPr>
      </w:pPr>
      <w:r w:rsidRPr="00DA72A8">
        <w:rPr>
          <w:b/>
          <w:sz w:val="24"/>
          <w:szCs w:val="24"/>
        </w:rPr>
        <w:t>Sato, Daily Galaxy contributing editor, 8</w:t>
      </w:r>
    </w:p>
    <w:p w:rsidR="00914A95" w:rsidRPr="00DA72A8" w:rsidRDefault="00914A95" w:rsidP="00914A95">
      <w:r w:rsidRPr="00DA72A8">
        <w:t>Rebecca, Contributing Editor at DailyGalaxy.com, former Head Writer at Freedom FastTrack “Can Changes in Sea Level Cause Periods of Mass Extinction?—A Galaxy Exclusive,” 6-19-08, http://www.dailygalaxy.com/my_weblog/2008/06/changes-in-sea.html, accessed 10-3-12, mtf)</w:t>
      </w:r>
    </w:p>
    <w:p w:rsidR="00914A95" w:rsidRPr="00DA72A8" w:rsidRDefault="00914A95" w:rsidP="00914A95"/>
    <w:p w:rsidR="00914A95" w:rsidRPr="00DA72A8" w:rsidRDefault="00914A95" w:rsidP="00914A95">
      <w:r w:rsidRPr="00DA72A8">
        <w:rPr>
          <w:sz w:val="14"/>
        </w:rPr>
        <w:t xml:space="preserve">For years scientists have been trying to </w:t>
      </w:r>
      <w:r w:rsidR="00E2213A">
        <w:rPr>
          <w:sz w:val="14"/>
        </w:rPr>
        <w:t>…</w:t>
      </w:r>
      <w:r w:rsidRPr="00DA72A8">
        <w:rPr>
          <w:sz w:val="14"/>
        </w:rPr>
        <w:t xml:space="preserve"> are likely to induce.  We, as a society, are not.”</w:t>
      </w:r>
    </w:p>
    <w:p w:rsidR="00914A95" w:rsidRPr="00DA72A8" w:rsidRDefault="00914A95" w:rsidP="00914A95"/>
    <w:p w:rsidR="00914A95" w:rsidRPr="00DA72A8" w:rsidRDefault="00914A95" w:rsidP="00914A95">
      <w:pPr>
        <w:outlineLvl w:val="1"/>
        <w:rPr>
          <w:b/>
          <w:sz w:val="24"/>
          <w:szCs w:val="26"/>
        </w:rPr>
      </w:pPr>
      <w:r w:rsidRPr="00DA72A8">
        <w:rPr>
          <w:b/>
          <w:sz w:val="24"/>
          <w:szCs w:val="26"/>
        </w:rPr>
        <w:t>Other nations will model US investment – it’s a bellwether of nuclear tech</w:t>
      </w:r>
    </w:p>
    <w:p w:rsidR="00914A95" w:rsidRPr="00DA72A8" w:rsidRDefault="00914A95" w:rsidP="00914A95">
      <w:pPr>
        <w:rPr>
          <w:b/>
          <w:sz w:val="24"/>
          <w:szCs w:val="24"/>
        </w:rPr>
      </w:pPr>
      <w:r w:rsidRPr="00DA72A8">
        <w:rPr>
          <w:b/>
          <w:sz w:val="24"/>
          <w:szCs w:val="24"/>
        </w:rPr>
        <w:t>Adamantiades et al., ICG Aeolian Energy, 9</w:t>
      </w:r>
    </w:p>
    <w:p w:rsidR="00914A95" w:rsidRPr="00DA72A8" w:rsidRDefault="00914A95" w:rsidP="00914A95">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r w:rsidRPr="00DA72A8">
        <w:rPr>
          <w:sz w:val="14"/>
        </w:rPr>
        <w:t xml:space="preserve">This paper describes the current status and </w:t>
      </w:r>
      <w:r w:rsidR="00E2213A">
        <w:rPr>
          <w:sz w:val="14"/>
        </w:rPr>
        <w:t>…</w:t>
      </w:r>
      <w:r w:rsidRPr="00DA72A8">
        <w:rPr>
          <w:b/>
          <w:bCs/>
          <w:szCs w:val="24"/>
          <w:highlight w:val="yellow"/>
          <w:u w:val="single"/>
        </w:rPr>
        <w:t>in other parts of the world</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Large-scale nuclear power transition solves warming – assumes resource and time restraints</w:t>
      </w:r>
    </w:p>
    <w:p w:rsidR="00914A95" w:rsidRPr="00DA72A8" w:rsidRDefault="00914A95" w:rsidP="00914A95">
      <w:pPr>
        <w:rPr>
          <w:b/>
          <w:sz w:val="24"/>
          <w:szCs w:val="24"/>
        </w:rPr>
      </w:pPr>
      <w:r w:rsidRPr="00DA72A8">
        <w:rPr>
          <w:b/>
          <w:sz w:val="24"/>
          <w:szCs w:val="24"/>
        </w:rPr>
        <w:t>Knapp et al., University of Zagreb professor, 10</w:t>
      </w:r>
    </w:p>
    <w:p w:rsidR="00914A95" w:rsidRPr="00DA72A8" w:rsidRDefault="00914A95" w:rsidP="00914A95">
      <w:r w:rsidRPr="00DA72A8">
        <w:t>(Vladimir Knapp, Dubravko Pevec, and Mario Matijević,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914A95" w:rsidRPr="00DA72A8" w:rsidRDefault="00914A95" w:rsidP="00914A95"/>
    <w:p w:rsidR="00914A95" w:rsidRPr="00DA72A8" w:rsidRDefault="00914A95" w:rsidP="00914A95">
      <w:r w:rsidRPr="00DA72A8">
        <w:rPr>
          <w:sz w:val="14"/>
        </w:rPr>
        <w:t xml:space="preserve">In this study, </w:t>
      </w:r>
      <w:r w:rsidRPr="00DA72A8">
        <w:rPr>
          <w:highlight w:val="yellow"/>
          <w:u w:val="single"/>
        </w:rPr>
        <w:t xml:space="preserve">we have investigated </w:t>
      </w:r>
      <w:r w:rsidR="00E2213A">
        <w:rPr>
          <w:u w:val="single"/>
        </w:rPr>
        <w:t>…</w:t>
      </w:r>
      <w:r w:rsidRPr="00DA72A8">
        <w:rPr>
          <w:sz w:val="14"/>
        </w:rPr>
        <w:t xml:space="preserve"> and for public acceptance of nuclear energy.</w:t>
      </w:r>
    </w:p>
    <w:p w:rsidR="00914A95" w:rsidRPr="00DA72A8" w:rsidRDefault="00914A95" w:rsidP="00914A95"/>
    <w:p w:rsidR="00914A95" w:rsidRPr="00DA72A8" w:rsidRDefault="00914A95" w:rsidP="00914A95"/>
    <w:p w:rsidR="00914A95" w:rsidRPr="00DA72A8" w:rsidRDefault="00914A95" w:rsidP="00914A95">
      <w:pPr>
        <w:outlineLvl w:val="1"/>
        <w:rPr>
          <w:b/>
          <w:sz w:val="24"/>
          <w:szCs w:val="26"/>
        </w:rPr>
      </w:pPr>
      <w:r w:rsidRPr="00DA72A8">
        <w:rPr>
          <w:b/>
          <w:sz w:val="24"/>
          <w:szCs w:val="26"/>
        </w:rPr>
        <w:t>Global commercialization key to check developing countries’ emissions</w:t>
      </w:r>
    </w:p>
    <w:p w:rsidR="00914A95" w:rsidRPr="00DA72A8" w:rsidRDefault="00914A95" w:rsidP="00914A95">
      <w:pPr>
        <w:rPr>
          <w:b/>
          <w:sz w:val="24"/>
          <w:szCs w:val="24"/>
        </w:rPr>
      </w:pPr>
      <w:r w:rsidRPr="00DA72A8">
        <w:rPr>
          <w:b/>
          <w:sz w:val="24"/>
          <w:szCs w:val="24"/>
        </w:rPr>
        <w:t>Kessides and Kuznetsov, World Bank chief economist, 12</w:t>
      </w:r>
    </w:p>
    <w:p w:rsidR="00914A95" w:rsidRPr="00DA72A8" w:rsidRDefault="00914A95" w:rsidP="00914A95">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DA72A8">
        <w:rPr>
          <w:u w:val="single"/>
        </w:rPr>
        <w:t xml:space="preserve">Increasing concerns related to </w:t>
      </w:r>
      <w:r w:rsidR="00E2213A">
        <w:rPr>
          <w:u w:val="single"/>
        </w:rPr>
        <w:t>…</w:t>
      </w:r>
      <w:r w:rsidRPr="00DA72A8">
        <w:rPr>
          <w:u w:val="single"/>
        </w:rPr>
        <w:t xml:space="preserve"> resistance, and reduced financial risk</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Only the aff solves – alternative sources are of insufficient scope</w:t>
      </w:r>
    </w:p>
    <w:p w:rsidR="00914A95" w:rsidRPr="00DA72A8" w:rsidRDefault="00914A95" w:rsidP="00914A95">
      <w:pPr>
        <w:rPr>
          <w:b/>
          <w:sz w:val="24"/>
          <w:szCs w:val="24"/>
        </w:rPr>
      </w:pPr>
      <w:r w:rsidRPr="00DA72A8">
        <w:rPr>
          <w:b/>
          <w:sz w:val="24"/>
          <w:szCs w:val="24"/>
        </w:rPr>
        <w:t>Loudermilk, Institute for National Strategic Studies research associate, 11</w:t>
      </w:r>
    </w:p>
    <w:p w:rsidR="00914A95" w:rsidRPr="00DA72A8" w:rsidRDefault="00914A95" w:rsidP="00914A9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914A95" w:rsidRPr="00DA72A8" w:rsidRDefault="00914A95" w:rsidP="00914A95"/>
    <w:p w:rsidR="00914A95" w:rsidRPr="00DA72A8" w:rsidRDefault="00914A95" w:rsidP="00914A95">
      <w:r w:rsidRPr="00DA72A8">
        <w:rPr>
          <w:sz w:val="14"/>
        </w:rPr>
        <w:t xml:space="preserve">Nuclear vs. Alternatives: a realistic picture </w:t>
      </w:r>
      <w:r w:rsidR="00E2213A">
        <w:rPr>
          <w:u w:val="single"/>
        </w:rPr>
        <w:t>…</w:t>
      </w:r>
      <w:r w:rsidRPr="00DA72A8">
        <w:rPr>
          <w:sz w:val="14"/>
        </w:rPr>
        <w:t xml:space="preserve"> of the nation’s nuclear energy portfolio.</w:t>
      </w:r>
    </w:p>
    <w:p w:rsidR="00914A95" w:rsidRPr="00DA72A8" w:rsidRDefault="00914A95" w:rsidP="00914A95"/>
    <w:p w:rsidR="00914A95" w:rsidRPr="00DA72A8" w:rsidRDefault="00914A95" w:rsidP="00914A95">
      <w:pPr>
        <w:outlineLvl w:val="1"/>
        <w:rPr>
          <w:b/>
          <w:sz w:val="24"/>
          <w:szCs w:val="26"/>
        </w:rPr>
      </w:pPr>
      <w:r w:rsidRPr="00DA72A8">
        <w:rPr>
          <w:b/>
          <w:sz w:val="24"/>
          <w:szCs w:val="26"/>
        </w:rPr>
        <w:t>No risk of link turns – complete nuclear power chain significantly reduces CO2 emissions</w:t>
      </w:r>
    </w:p>
    <w:p w:rsidR="00914A95" w:rsidRPr="00DA72A8" w:rsidRDefault="00914A95" w:rsidP="00914A95">
      <w:pPr>
        <w:rPr>
          <w:b/>
          <w:sz w:val="24"/>
          <w:szCs w:val="24"/>
        </w:rPr>
      </w:pPr>
      <w:r w:rsidRPr="00DA72A8">
        <w:rPr>
          <w:b/>
          <w:sz w:val="24"/>
          <w:szCs w:val="24"/>
        </w:rPr>
        <w:t>Adamantiades et al., ICG Aeolian Energy, 9</w:t>
      </w:r>
    </w:p>
    <w:p w:rsidR="00914A95" w:rsidRPr="00DA72A8" w:rsidRDefault="00914A95" w:rsidP="00914A95">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pPr>
        <w:rPr>
          <w:sz w:val="14"/>
        </w:rPr>
      </w:pPr>
      <w:r w:rsidRPr="00DA72A8">
        <w:rPr>
          <w:sz w:val="14"/>
        </w:rPr>
        <w:t xml:space="preserve">2.3. Global climate change  In 1990 a major </w:t>
      </w:r>
      <w:r w:rsidR="00E2213A">
        <w:rPr>
          <w:sz w:val="14"/>
        </w:rPr>
        <w:t>…</w:t>
      </w:r>
      <w:r w:rsidRPr="00DA72A8">
        <w:rPr>
          <w:sz w:val="14"/>
        </w:rPr>
        <w:t xml:space="preserve"> environmental effects of fossil fuel pollutants.</w:t>
      </w:r>
    </w:p>
    <w:p w:rsidR="00914A95" w:rsidRPr="00914A95" w:rsidRDefault="00914A95" w:rsidP="00914A95"/>
    <w:p w:rsidR="00914A95" w:rsidRDefault="00914A95" w:rsidP="00914A95">
      <w:pPr>
        <w:pStyle w:val="Heading1"/>
      </w:pPr>
      <w:r>
        <w:t>Contention Two: Proliferation</w:t>
      </w:r>
    </w:p>
    <w:p w:rsidR="00914A95" w:rsidRDefault="00914A95" w:rsidP="00914A95"/>
    <w:p w:rsidR="00914A95" w:rsidRPr="00DA72A8" w:rsidRDefault="00914A95" w:rsidP="00914A95">
      <w:pPr>
        <w:pStyle w:val="Heading2"/>
      </w:pPr>
      <w:r w:rsidRPr="00DA72A8">
        <w:t xml:space="preserve">Nuclear power will expand globally, even in Japan and Germany. BUT they will be large reactors built outside the US.  </w:t>
      </w:r>
    </w:p>
    <w:p w:rsidR="00914A95" w:rsidRPr="00DA72A8" w:rsidRDefault="00914A95" w:rsidP="00914A95">
      <w:pPr>
        <w:rPr>
          <w:b/>
          <w:sz w:val="24"/>
        </w:rPr>
      </w:pPr>
      <w:r w:rsidRPr="00DA72A8">
        <w:rPr>
          <w:b/>
          <w:sz w:val="24"/>
        </w:rPr>
        <w:t>Talbot, Dundee Securities senior mining analyst, 8-14-12</w:t>
      </w:r>
    </w:p>
    <w:p w:rsidR="00914A95" w:rsidRPr="00DA72A8" w:rsidRDefault="00914A95" w:rsidP="00914A95">
      <w:r w:rsidRPr="00DA72A8">
        <w:t xml:space="preserve">(David, “Who Will Fill the 24 Million Pound Uranium Supply Gap?: David Talbot”, </w:t>
      </w:r>
      <w:hyperlink r:id="rId7" w:history="1">
        <w:r w:rsidRPr="00DA72A8">
          <w:rPr>
            <w:rStyle w:val="Hyperlink"/>
          </w:rPr>
          <w:t>http://www.businessinsider.com/who-will-fill-the-24-million-pound-uranium-supply-gap-david-talbot-2012-8</w:t>
        </w:r>
      </w:hyperlink>
      <w:r w:rsidRPr="00DA72A8">
        <w:t>, DOA: 11-5-12, ldg)</w:t>
      </w:r>
    </w:p>
    <w:p w:rsidR="00914A95" w:rsidRPr="00DA72A8" w:rsidRDefault="00914A95" w:rsidP="00914A95"/>
    <w:p w:rsidR="00914A95" w:rsidRPr="00DA72A8" w:rsidRDefault="00914A95" w:rsidP="00914A95">
      <w:pPr>
        <w:rPr>
          <w:sz w:val="14"/>
        </w:rPr>
      </w:pPr>
      <w:r w:rsidRPr="00DA72A8">
        <w:rPr>
          <w:sz w:val="14"/>
        </w:rPr>
        <w:t xml:space="preserve">The Energy Report: In your last interview, "The </w:t>
      </w:r>
      <w:r w:rsidR="00E2213A">
        <w:rPr>
          <w:sz w:val="14"/>
        </w:rPr>
        <w:t>…</w:t>
      </w:r>
      <w:r w:rsidRPr="00DA72A8">
        <w:rPr>
          <w:rStyle w:val="BoldUnderlineChar"/>
          <w:rFonts w:eastAsia="Calibri"/>
          <w:highlight w:val="yellow"/>
        </w:rPr>
        <w:t xml:space="preserve"> in nuclear power</w:t>
      </w:r>
      <w:r w:rsidRPr="00DA72A8">
        <w:rPr>
          <w:rStyle w:val="BoldUnderlineChar"/>
          <w:rFonts w:eastAsia="Calibri"/>
        </w:rPr>
        <w:t>.</w:t>
      </w:r>
      <w:r w:rsidRPr="00DA72A8">
        <w:rPr>
          <w:sz w:val="14"/>
        </w:rPr>
        <w:t xml:space="preserve"> </w:t>
      </w:r>
    </w:p>
    <w:p w:rsidR="00914A95" w:rsidRPr="00DA72A8" w:rsidRDefault="00914A95" w:rsidP="00914A95"/>
    <w:p w:rsidR="00914A95" w:rsidRPr="00DA72A8" w:rsidRDefault="00914A95" w:rsidP="00914A95">
      <w:pPr>
        <w:pStyle w:val="Heading2"/>
      </w:pPr>
      <w:r w:rsidRPr="00DA72A8">
        <w:t xml:space="preserve">This will result in breakout proliferation-asymmetries undermine deterrence and ensure nuclear war-safeguards are key. </w:t>
      </w:r>
    </w:p>
    <w:p w:rsidR="00914A95" w:rsidRPr="00DA72A8" w:rsidRDefault="00914A95" w:rsidP="00914A95">
      <w:r w:rsidRPr="00DA72A8">
        <w:t xml:space="preserve"> (Fast/breakout, checks US influence, miscalc risk (small difference/opaqueness)</w:t>
      </w:r>
    </w:p>
    <w:p w:rsidR="00914A95" w:rsidRPr="00DA72A8" w:rsidRDefault="00914A95" w:rsidP="00914A95">
      <w:pPr>
        <w:rPr>
          <w:b/>
          <w:sz w:val="24"/>
          <w:szCs w:val="24"/>
        </w:rPr>
      </w:pPr>
      <w:r w:rsidRPr="00DA72A8">
        <w:rPr>
          <w:b/>
          <w:sz w:val="24"/>
          <w:szCs w:val="24"/>
        </w:rPr>
        <w:t>Sokolski, Nonproliferation Policy Education Center Executive Director, 09</w:t>
      </w:r>
    </w:p>
    <w:p w:rsidR="00914A95" w:rsidRPr="00DA72A8" w:rsidRDefault="00914A95" w:rsidP="00914A95">
      <w:r w:rsidRPr="00DA72A8">
        <w:t>(Henry, June 1, 2009, “Avoiding a Nuclear Crowd”, http://www.hoover.org/publications/policy-review/article/5534, 10/3/12, atl)</w:t>
      </w:r>
    </w:p>
    <w:p w:rsidR="00914A95" w:rsidRPr="00DA72A8" w:rsidRDefault="00914A95" w:rsidP="00914A95"/>
    <w:p w:rsidR="00914A95" w:rsidRPr="00DA72A8" w:rsidRDefault="00914A95" w:rsidP="00914A95">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E2213A">
        <w:rPr>
          <w:rStyle w:val="Underline"/>
        </w:rPr>
        <w:t>…</w:t>
      </w:r>
      <w:r w:rsidRPr="00DA72A8">
        <w:rPr>
          <w:sz w:val="16"/>
        </w:rPr>
        <w:t>, would ever want. None of this, however, is inevitable.</w:t>
      </w:r>
    </w:p>
    <w:p w:rsidR="00914A95" w:rsidRPr="00DA72A8" w:rsidRDefault="00914A95" w:rsidP="00914A95">
      <w:pPr>
        <w:rPr>
          <w:sz w:val="16"/>
        </w:rPr>
      </w:pPr>
    </w:p>
    <w:p w:rsidR="00914A95" w:rsidRPr="00DA72A8" w:rsidRDefault="00914A95" w:rsidP="00914A95">
      <w:pPr>
        <w:pStyle w:val="Heading2"/>
      </w:pPr>
      <w:r w:rsidRPr="00DA72A8">
        <w:t>US construction is key to solve-SMR’s would out compete other models and a strong domestic industry ensures maintenance of the global gold standard.</w:t>
      </w:r>
    </w:p>
    <w:p w:rsidR="00914A95" w:rsidRPr="00DA72A8" w:rsidRDefault="00914A95" w:rsidP="00914A95">
      <w:pPr>
        <w:rPr>
          <w:b/>
          <w:sz w:val="24"/>
          <w:szCs w:val="24"/>
        </w:rPr>
      </w:pPr>
      <w:r w:rsidRPr="00DA72A8">
        <w:rPr>
          <w:b/>
          <w:sz w:val="24"/>
          <w:szCs w:val="24"/>
        </w:rPr>
        <w:t>Miller, Bipartisan Policy Co-Chair for the Nuclear Initiative, 12</w:t>
      </w:r>
    </w:p>
    <w:p w:rsidR="00914A95" w:rsidRPr="00DA72A8" w:rsidRDefault="00914A95" w:rsidP="00914A95">
      <w:r w:rsidRPr="00DA72A8">
        <w:t>(Dr. Warren F. “Pete” e-, Former DOE Assistant Secretary for Nuclear Energy, Senator Pete Domenici, July 2012, “Challenges and Opportunities Facing Nuclear Energy in the United States”, http://bipartisanpolicy.org/sites/default/files/Leadership%20in%20Nuclear%20Energy%20Markets.pdf, 8/14/12, atl)</w:t>
      </w:r>
    </w:p>
    <w:p w:rsidR="00914A95" w:rsidRPr="00DA72A8" w:rsidRDefault="00914A95" w:rsidP="00914A95"/>
    <w:p w:rsidR="00914A95" w:rsidRPr="00DA72A8" w:rsidRDefault="00914A95" w:rsidP="00914A95">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00E2213A">
        <w:rPr>
          <w:rStyle w:val="Underline"/>
        </w:rPr>
        <w:t>…</w:t>
      </w:r>
      <w:r w:rsidRPr="00DA72A8">
        <w:rPr>
          <w:u w:val="single"/>
        </w:rPr>
        <w:t>development, and deployment (RD&amp;D) programs.</w:t>
      </w:r>
    </w:p>
    <w:p w:rsidR="00914A95" w:rsidRPr="00DA72A8" w:rsidRDefault="00914A95" w:rsidP="00914A95">
      <w:pPr>
        <w:rPr>
          <w:u w:val="single"/>
        </w:rPr>
      </w:pPr>
    </w:p>
    <w:p w:rsidR="00914A95" w:rsidRPr="00DA72A8" w:rsidRDefault="00914A95" w:rsidP="00914A95">
      <w:pPr>
        <w:pStyle w:val="Heading2"/>
      </w:pPr>
      <w:r w:rsidRPr="00DA72A8">
        <w:t xml:space="preserve">The plan causes other suppliers to model US practices-ensures no proliferation. </w:t>
      </w:r>
    </w:p>
    <w:p w:rsidR="00914A95" w:rsidRPr="00DA72A8" w:rsidRDefault="00914A95" w:rsidP="00914A95">
      <w:pPr>
        <w:rPr>
          <w:b/>
          <w:sz w:val="24"/>
          <w:szCs w:val="24"/>
        </w:rPr>
      </w:pPr>
      <w:r w:rsidRPr="00DA72A8">
        <w:rPr>
          <w:b/>
          <w:sz w:val="24"/>
          <w:szCs w:val="24"/>
        </w:rPr>
        <w:t>Sokolski, Nonproliferation Policy Education Center Executive Director, 11</w:t>
      </w:r>
    </w:p>
    <w:p w:rsidR="00914A95" w:rsidRPr="00DA72A8" w:rsidRDefault="00914A95" w:rsidP="00914A95">
      <w:r w:rsidRPr="00DA72A8">
        <w:t>(Henry, “The Post-Fukushima Arms Race?”, Foreign Policy, July, 29, 2011,http://www.foreignpolicy.com/articles/2011/07/29/the_post_fukushima_arms_race?print=yesandhidecomments=yesandpage=full, 10/9/12, atl)</w:t>
      </w:r>
    </w:p>
    <w:p w:rsidR="00914A95" w:rsidRPr="00DA72A8" w:rsidRDefault="00914A95" w:rsidP="00914A95"/>
    <w:p w:rsidR="00914A95" w:rsidRPr="00DA72A8" w:rsidRDefault="00914A95" w:rsidP="00914A95">
      <w:pPr>
        <w:rPr>
          <w:rStyle w:val="Underline"/>
        </w:rPr>
      </w:pPr>
      <w:r w:rsidRPr="00DA72A8">
        <w:rPr>
          <w:sz w:val="14"/>
        </w:rPr>
        <w:t xml:space="preserve">A Japanese decision to resist temptation and adopt </w:t>
      </w:r>
      <w:r w:rsidR="00E2213A">
        <w:rPr>
          <w:sz w:val="14"/>
        </w:rPr>
        <w:t>…</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914A95" w:rsidRPr="00DA72A8" w:rsidRDefault="00914A95" w:rsidP="00914A95"/>
    <w:p w:rsidR="00914A95" w:rsidRPr="00DA72A8" w:rsidRDefault="00914A95" w:rsidP="00914A95">
      <w:pPr>
        <w:pStyle w:val="Heading2"/>
      </w:pPr>
      <w:r w:rsidRPr="00DA72A8">
        <w:t>Other countries follow the US lead-ensures they’ll pick SMR’s and implement safety measures</w:t>
      </w:r>
    </w:p>
    <w:p w:rsidR="00914A95" w:rsidRPr="00DA72A8" w:rsidRDefault="00914A95" w:rsidP="00914A95">
      <w:pPr>
        <w:rPr>
          <w:b/>
          <w:sz w:val="24"/>
          <w:szCs w:val="24"/>
        </w:rPr>
      </w:pPr>
      <w:r w:rsidRPr="00DA72A8">
        <w:rPr>
          <w:b/>
          <w:sz w:val="24"/>
          <w:szCs w:val="24"/>
        </w:rPr>
        <w:t>Lieberman, American Physical Society senior government relations specialist, 11</w:t>
      </w:r>
    </w:p>
    <w:p w:rsidR="00914A95" w:rsidRPr="00DA72A8" w:rsidRDefault="00914A95" w:rsidP="00914A95">
      <w:r w:rsidRPr="00DA72A8">
        <w:t>(Jodi, November 15, 2011</w:t>
      </w:r>
      <w:r w:rsidRPr="00DA72A8">
        <w:rPr>
          <w:sz w:val="12"/>
        </w:rPr>
        <w:t xml:space="preserve"> “</w:t>
      </w:r>
      <w:r w:rsidRPr="00DA72A8">
        <w:t>Nonproliferation, Congress, and Nuclear Trade: Plus ça change, plus c’est la même chose” http://csis.org/files/publication/111116_nonproliferation_congress_and_nucleartrade.pdf)</w:t>
      </w:r>
    </w:p>
    <w:p w:rsidR="00914A95" w:rsidRPr="00DA72A8" w:rsidRDefault="00914A95" w:rsidP="00914A95"/>
    <w:p w:rsidR="00914A95" w:rsidRPr="00DA72A8" w:rsidRDefault="00914A95" w:rsidP="00914A95">
      <w:pPr>
        <w:rPr>
          <w:sz w:val="10"/>
          <w:szCs w:val="10"/>
        </w:rPr>
      </w:pPr>
      <w:r w:rsidRPr="00DA72A8">
        <w:rPr>
          <w:sz w:val="14"/>
        </w:rPr>
        <w:t xml:space="preserve"> </w:t>
      </w:r>
      <w:r w:rsidRPr="00DA72A8">
        <w:rPr>
          <w:sz w:val="14"/>
          <w:szCs w:val="10"/>
        </w:rPr>
        <w:t xml:space="preserve">U.S. Nonproliferation Influence  While 123 </w:t>
      </w:r>
      <w:r w:rsidR="00E2213A">
        <w:rPr>
          <w:sz w:val="14"/>
          <w:szCs w:val="10"/>
        </w:rPr>
        <w:t>…</w:t>
      </w:r>
      <w:r w:rsidRPr="00DA72A8">
        <w:rPr>
          <w:sz w:val="14"/>
          <w:szCs w:val="10"/>
        </w:rPr>
        <w:t xml:space="preserve"> be  held in South Korea in 2012.</w:t>
      </w:r>
    </w:p>
    <w:p w:rsidR="00914A95" w:rsidRPr="00DA72A8" w:rsidRDefault="00914A95" w:rsidP="00914A95"/>
    <w:p w:rsidR="00914A95" w:rsidRPr="00DA72A8" w:rsidRDefault="00914A95" w:rsidP="00914A95">
      <w:pPr>
        <w:pStyle w:val="Heading2"/>
      </w:pPr>
      <w:r w:rsidRPr="00DA72A8">
        <w:t xml:space="preserve">Proliferation causes nuclear war-crisis escalation, aggression, saving face, delegation and launch on warning guarantee it. </w:t>
      </w:r>
    </w:p>
    <w:p w:rsidR="00914A95" w:rsidRPr="00DA72A8" w:rsidRDefault="00914A95" w:rsidP="00914A95">
      <w:pPr>
        <w:pStyle w:val="Citation"/>
      </w:pPr>
      <w:r w:rsidRPr="00DA72A8">
        <w:t>Kroenig, Georgetown University Government assistant professor, 12</w:t>
      </w:r>
    </w:p>
    <w:p w:rsidR="00914A95" w:rsidRPr="00DA72A8" w:rsidRDefault="00914A95" w:rsidP="00914A95">
      <w:r w:rsidRPr="00DA72A8">
        <w:t>(Matthew, Assistant Professor of Government at Georgetown University and Stanton Nuclear Security Fellow at Council on Foreign Relations, “The History of Proliferation Optimism: Does It Have A Future?,” 5-26-12, http://www.npolicy.org/article.php?aid=1182andrtid=2, accessed 10-2-12, mtf)</w:t>
      </w:r>
    </w:p>
    <w:p w:rsidR="00914A95" w:rsidRPr="00DA72A8" w:rsidRDefault="00914A95" w:rsidP="00914A95"/>
    <w:p w:rsidR="00914A95" w:rsidRPr="00DA72A8" w:rsidRDefault="00914A95" w:rsidP="00914A95">
      <w:pPr>
        <w:rPr>
          <w:sz w:val="14"/>
        </w:rPr>
      </w:pPr>
      <w:r w:rsidRPr="00DA72A8">
        <w:rPr>
          <w:rStyle w:val="Underline"/>
        </w:rPr>
        <w:t>The proliferation optimist position</w:t>
      </w:r>
      <w:r w:rsidR="00E2213A">
        <w:rPr>
          <w:sz w:val="14"/>
        </w:rPr>
        <w:t>…</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914A95" w:rsidRPr="00DA72A8" w:rsidRDefault="00914A95" w:rsidP="00914A95"/>
    <w:p w:rsidR="00914A95" w:rsidRDefault="00914A95" w:rsidP="00914A95">
      <w:pPr>
        <w:pStyle w:val="Heading1"/>
      </w:pPr>
      <w:r>
        <w:t>Plan Text</w:t>
      </w:r>
    </w:p>
    <w:p w:rsidR="00914A95" w:rsidRDefault="00914A95" w:rsidP="00914A95"/>
    <w:p w:rsidR="00914A95" w:rsidRPr="00DA72A8" w:rsidRDefault="00914A95" w:rsidP="00914A95">
      <w:pPr>
        <w:pStyle w:val="Heading2"/>
      </w:pPr>
      <w:r w:rsidRPr="00DA72A8">
        <w:t>The United States federal government should substantially increase loan guarantees for small modular thermal reactors.</w:t>
      </w:r>
    </w:p>
    <w:p w:rsidR="00914A95" w:rsidRDefault="00914A95" w:rsidP="00914A95"/>
    <w:p w:rsidR="00914A95" w:rsidRDefault="00914A95" w:rsidP="00914A95">
      <w:pPr>
        <w:pStyle w:val="Heading1"/>
      </w:pPr>
      <w:r>
        <w:t>Contention Three: Solvency</w:t>
      </w:r>
    </w:p>
    <w:p w:rsidR="00914A95" w:rsidRDefault="00914A95" w:rsidP="00914A95"/>
    <w:p w:rsidR="00914A95" w:rsidRPr="00DA72A8" w:rsidRDefault="00914A95" w:rsidP="00914A95">
      <w:pPr>
        <w:pStyle w:val="Heading2"/>
      </w:pPr>
      <w:r w:rsidRPr="00DA72A8">
        <w:t>Capitalization is key to nuclear commercialization-only the federal government can leverage the funds necessary</w:t>
      </w:r>
    </w:p>
    <w:p w:rsidR="00914A95" w:rsidRPr="00DA72A8" w:rsidRDefault="00914A95" w:rsidP="00914A95">
      <w:pPr>
        <w:pStyle w:val="Citation"/>
      </w:pPr>
      <w:r w:rsidRPr="00DA72A8">
        <w:t>Bennett, Vice President for Public Affairs, Third Way, 10</w:t>
      </w:r>
    </w:p>
    <w:p w:rsidR="00914A95" w:rsidRPr="00DA72A8" w:rsidRDefault="00914A95" w:rsidP="00914A95">
      <w:r w:rsidRPr="00DA72A8">
        <w:t>(Matt, Josh Freed is Director of the Third Way Clean Energy initiative, Jeremy Ershow is a Policy Advisor at Third Way, “Breaking the Nuclear Financing Barrier,” February 10, http://content.thirdway.org/publications/265/Third_Way_Idea_Brief_-_Breaking_the_Nuclear_Financing_Barrier.pdf, accessed 9-30-12, ara)</w:t>
      </w:r>
    </w:p>
    <w:p w:rsidR="00914A95" w:rsidRPr="00DA72A8" w:rsidRDefault="00914A95" w:rsidP="00914A95"/>
    <w:p w:rsidR="00914A95" w:rsidRPr="00DA72A8" w:rsidRDefault="00914A95" w:rsidP="00914A95">
      <w:pPr>
        <w:rPr>
          <w:sz w:val="14"/>
        </w:rPr>
      </w:pPr>
      <w:r w:rsidRPr="00DA72A8">
        <w:rPr>
          <w:u w:val="single"/>
        </w:rPr>
        <w:t xml:space="preserve">High financing costs stand in the </w:t>
      </w:r>
      <w:r w:rsidR="00E2213A">
        <w:rPr>
          <w:u w:val="single"/>
        </w:rPr>
        <w:t>…</w:t>
      </w:r>
      <w:r w:rsidRPr="00DA72A8">
        <w:rPr>
          <w:sz w:val="14"/>
        </w:rPr>
        <w:t xml:space="preserve">t request to triple the loan volume. </w:t>
      </w:r>
    </w:p>
    <w:p w:rsidR="00914A95" w:rsidRPr="00DA72A8" w:rsidRDefault="00914A95" w:rsidP="00914A95">
      <w:pPr>
        <w:rPr>
          <w:sz w:val="14"/>
        </w:rPr>
      </w:pPr>
    </w:p>
    <w:p w:rsidR="00914A95" w:rsidRPr="00DA72A8" w:rsidRDefault="00914A95" w:rsidP="00914A95">
      <w:pPr>
        <w:pStyle w:val="Heading2"/>
      </w:pPr>
      <w:r w:rsidRPr="00DA72A8">
        <w:t xml:space="preserve">SMR’s can be commercialized quickly and are safe-studies prove they have multiple advantages </w:t>
      </w:r>
    </w:p>
    <w:p w:rsidR="00914A95" w:rsidRPr="00DA72A8" w:rsidRDefault="00914A95" w:rsidP="00914A95">
      <w:pPr>
        <w:pStyle w:val="Citation"/>
      </w:pPr>
      <w:r w:rsidRPr="00DA72A8">
        <w:t>Kessides and Kuznetsov, World Bank chief economist, 12</w:t>
      </w:r>
    </w:p>
    <w:p w:rsidR="00914A95" w:rsidRPr="00DA72A8" w:rsidRDefault="00914A95" w:rsidP="00914A95">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B36E57">
        <w:rPr>
          <w:rStyle w:val="Underline"/>
          <w:highlight w:val="yellow"/>
        </w:rPr>
        <w:t>SMRs offer</w:t>
      </w:r>
      <w:r w:rsidRPr="00DA72A8">
        <w:rPr>
          <w:rStyle w:val="Underline"/>
        </w:rPr>
        <w:t xml:space="preserve"> a number of </w:t>
      </w:r>
      <w:r w:rsidRPr="00B36E57">
        <w:rPr>
          <w:rStyle w:val="Underline"/>
          <w:highlight w:val="yellow"/>
        </w:rPr>
        <w:t xml:space="preserve">advantages </w:t>
      </w:r>
      <w:r w:rsidR="00E2213A">
        <w:rPr>
          <w:rStyle w:val="Underline"/>
        </w:rPr>
        <w:t>…</w:t>
      </w:r>
      <w:r w:rsidRPr="00DA72A8">
        <w:rPr>
          <w:rStyle w:val="Underline"/>
        </w:rPr>
        <w:t>by significant economies of scale</w:t>
      </w:r>
      <w:r w:rsidRPr="00DA72A8">
        <w:rPr>
          <w:sz w:val="14"/>
        </w:rPr>
        <w:t xml:space="preserve"> [19].</w:t>
      </w:r>
    </w:p>
    <w:p w:rsidR="00914A95" w:rsidRPr="00DA72A8" w:rsidRDefault="00914A95" w:rsidP="00914A95"/>
    <w:p w:rsidR="00914A95" w:rsidRPr="00DA72A8" w:rsidRDefault="00914A95" w:rsidP="00914A95">
      <w:pPr>
        <w:pStyle w:val="Heading2"/>
      </w:pPr>
      <w:r w:rsidRPr="00DA72A8">
        <w:t xml:space="preserve">NRC will streamline SMR’s </w:t>
      </w:r>
    </w:p>
    <w:p w:rsidR="00914A95" w:rsidRPr="00DA72A8" w:rsidRDefault="00914A95" w:rsidP="00914A95">
      <w:pPr>
        <w:pStyle w:val="Citation"/>
        <w:rPr>
          <w:lang w:eastAsia="hi-IN" w:bidi="hi-IN"/>
        </w:rPr>
      </w:pPr>
      <w:r w:rsidRPr="00DA72A8">
        <w:rPr>
          <w:lang w:eastAsia="hi-IN" w:bidi="hi-IN"/>
        </w:rPr>
        <w:t>Sullivan, et al., partner, Hogan Lovells’ LLP, 10</w:t>
      </w:r>
    </w:p>
    <w:p w:rsidR="00914A95" w:rsidRPr="00DA72A8" w:rsidRDefault="00914A95" w:rsidP="00914A95">
      <w:r w:rsidRPr="00DA72A8">
        <w:rPr>
          <w:lang w:eastAsia="hi-IN" w:bidi="hi-IN"/>
        </w:rPr>
        <w:t xml:space="preserve">(Mary Anne, partner in Hogan Lovells' energy practice in Washington, D.C., Daniel F. Stenger is a partner in Hogan Lovells' energy practice, Amy C. Roma is a senior associate in Hogan Lovells' energy practice, “Are Small Reactors the Next Big Thing in Nuclear?” 12-21-10, </w:t>
      </w:r>
      <w:hyperlink r:id="rId8" w:history="1">
        <w:r w:rsidRPr="00DA72A8">
          <w:rPr>
            <w:rStyle w:val="Hyperlink"/>
          </w:rPr>
          <w:t>http://www.elp.com/index/display/article-display/3288852302/articles/electric-light-power/volume-88/issue-6/sections/are-small-reactors-the-next-big-thing-in-nuclear.html</w:t>
        </w:r>
      </w:hyperlink>
      <w:r w:rsidRPr="00DA72A8">
        <w:t>, accessed 9-20-12, ara)</w:t>
      </w:r>
    </w:p>
    <w:p w:rsidR="00914A95" w:rsidRPr="00DA72A8" w:rsidRDefault="00914A95" w:rsidP="00914A95"/>
    <w:p w:rsidR="00914A95" w:rsidRPr="00DA72A8" w:rsidRDefault="00914A95" w:rsidP="00914A95">
      <w:pPr>
        <w:rPr>
          <w:sz w:val="16"/>
        </w:rPr>
      </w:pPr>
      <w:r w:rsidRPr="00DA72A8">
        <w:rPr>
          <w:u w:val="single"/>
        </w:rPr>
        <w:t xml:space="preserve">The biggest challenge to getting </w:t>
      </w:r>
      <w:r w:rsidR="00E2213A">
        <w:rPr>
          <w:u w:val="single"/>
        </w:rPr>
        <w:t>…</w:t>
      </w:r>
      <w:r w:rsidRPr="00DA72A8">
        <w:rPr>
          <w:sz w:val="16"/>
        </w:rPr>
        <w:t xml:space="preserve"> initiative through industry working groups. </w:t>
      </w:r>
    </w:p>
    <w:p w:rsidR="00914A95" w:rsidRPr="00DA72A8" w:rsidRDefault="00914A95" w:rsidP="00914A95"/>
    <w:p w:rsidR="00914A95" w:rsidRPr="00DA72A8" w:rsidRDefault="00914A95" w:rsidP="00914A95">
      <w:pPr>
        <w:pStyle w:val="Heading2"/>
      </w:pPr>
      <w:r w:rsidRPr="00DA72A8">
        <w:t xml:space="preserve">SMR’s compete with gas-better risk premium and no volatility </w:t>
      </w:r>
    </w:p>
    <w:p w:rsidR="00914A95" w:rsidRPr="00DA72A8" w:rsidRDefault="00914A95" w:rsidP="00914A95">
      <w:pPr>
        <w:rPr>
          <w:b/>
          <w:sz w:val="24"/>
        </w:rPr>
      </w:pPr>
      <w:r w:rsidRPr="00DA72A8">
        <w:rPr>
          <w:b/>
          <w:sz w:val="24"/>
        </w:rPr>
        <w:t>Rosner, Distinguished Service Professor, Departments of Astronomy and Astrophysics, and Physics – Chicago University, 11</w:t>
      </w:r>
    </w:p>
    <w:p w:rsidR="00914A95" w:rsidRPr="00DA72A8" w:rsidRDefault="00914A95" w:rsidP="00914A95">
      <w:r w:rsidRPr="00DA72A8">
        <w:t>(Robert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atl)</w:t>
      </w:r>
    </w:p>
    <w:p w:rsidR="00914A95" w:rsidRPr="00DA72A8" w:rsidRDefault="00914A95" w:rsidP="00914A95"/>
    <w:p w:rsidR="00914A95" w:rsidRPr="00DA72A8" w:rsidRDefault="00914A95" w:rsidP="00914A95">
      <w:pPr>
        <w:rPr>
          <w:sz w:val="16"/>
        </w:rPr>
      </w:pPr>
      <w:r w:rsidRPr="00DA72A8">
        <w:rPr>
          <w:sz w:val="14"/>
        </w:rPr>
        <w:t xml:space="preserve">In both the 2004 Chicago Study and the </w:t>
      </w:r>
      <w:r w:rsidR="00E2213A">
        <w:rPr>
          <w:sz w:val="14"/>
        </w:rPr>
        <w:t>…</w:t>
      </w:r>
      <w:r w:rsidRPr="00DA72A8">
        <w:rPr>
          <w:rStyle w:val="BoldUnderlineChar"/>
          <w:rFonts w:eastAsia="Calibri"/>
        </w:rPr>
        <w:t xml:space="preserve">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
    <w:p w:rsidR="00914A95" w:rsidRPr="00DA72A8" w:rsidRDefault="00914A95" w:rsidP="00914A95"/>
    <w:p w:rsidR="00914A95" w:rsidRPr="00DA72A8" w:rsidRDefault="00914A95" w:rsidP="00914A95">
      <w:pPr>
        <w:pStyle w:val="Heading2"/>
      </w:pPr>
      <w:r w:rsidRPr="00DA72A8">
        <w:t>We have the workforce and infrastructure</w:t>
      </w:r>
    </w:p>
    <w:p w:rsidR="00914A95" w:rsidRPr="00DA72A8" w:rsidRDefault="00914A95" w:rsidP="00914A95">
      <w:pPr>
        <w:rPr>
          <w:b/>
          <w:sz w:val="24"/>
          <w:szCs w:val="24"/>
        </w:rPr>
      </w:pPr>
      <w:r w:rsidRPr="00DA72A8">
        <w:rPr>
          <w:b/>
          <w:sz w:val="24"/>
          <w:szCs w:val="24"/>
        </w:rPr>
        <w:t>Spencer et al, Thomas A. Roe Institute for Economic Policy Studies research fellow, 11</w:t>
      </w:r>
    </w:p>
    <w:p w:rsidR="00914A95" w:rsidRPr="00DA72A8" w:rsidRDefault="00914A95" w:rsidP="00914A95">
      <w:r w:rsidRPr="00DA72A8">
        <w:t xml:space="preserve">(Jack. “A Big Future for Small Nuclear Reactors?” Heritage Foundation. 2-02. </w:t>
      </w:r>
      <w:hyperlink r:id="rId9" w:history="1">
        <w:r w:rsidRPr="00DA72A8">
          <w:rPr>
            <w:rStyle w:val="Hyperlink"/>
          </w:rPr>
          <w:t>http://www.heritage.org/research/reports/2011/02/a-big-future-for-small-nuclear-reactors</w:t>
        </w:r>
      </w:hyperlink>
      <w:r w:rsidRPr="00DA72A8">
        <w:t>. Accessed: 9/7/2012. ADC)</w:t>
      </w:r>
    </w:p>
    <w:p w:rsidR="00914A95" w:rsidRPr="00DA72A8" w:rsidRDefault="00914A95" w:rsidP="00914A95">
      <w:pPr>
        <w:rPr>
          <w:sz w:val="24"/>
          <w:szCs w:val="24"/>
        </w:rPr>
      </w:pPr>
      <w:r w:rsidRPr="00DA72A8">
        <w:rPr>
          <w:sz w:val="24"/>
          <w:szCs w:val="24"/>
        </w:rPr>
        <w:t xml:space="preserve"> </w:t>
      </w:r>
    </w:p>
    <w:p w:rsidR="00914A95" w:rsidRPr="00DA72A8" w:rsidRDefault="00914A95" w:rsidP="00914A95">
      <w:pPr>
        <w:rPr>
          <w:sz w:val="14"/>
          <w:szCs w:val="24"/>
        </w:rPr>
      </w:pPr>
      <w:r w:rsidRPr="00DA72A8">
        <w:rPr>
          <w:sz w:val="14"/>
          <w:szCs w:val="24"/>
        </w:rPr>
        <w:t xml:space="preserve">Domestic Production. </w:t>
      </w:r>
      <w:r w:rsidRPr="000A1369">
        <w:rPr>
          <w:rStyle w:val="Underline"/>
          <w:highlight w:val="yellow"/>
        </w:rPr>
        <w:t xml:space="preserve">Although the </w:t>
      </w:r>
      <w:r w:rsidR="00E2213A">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914A95" w:rsidRPr="00DD465D" w:rsidRDefault="00914A95" w:rsidP="00914A95"/>
    <w:p w:rsidR="00212067" w:rsidRDefault="00C764B5" w:rsidP="00C764B5">
      <w:pPr>
        <w:pStyle w:val="Heading1"/>
      </w:pPr>
      <w:r>
        <w:t>****2AC****</w:t>
      </w:r>
    </w:p>
    <w:p w:rsidR="00C764B5" w:rsidRDefault="00C764B5" w:rsidP="00C764B5"/>
    <w:p w:rsidR="00C764B5" w:rsidRDefault="00C764B5" w:rsidP="00C764B5"/>
    <w:p w:rsidR="00C764B5" w:rsidRDefault="00C764B5" w:rsidP="00C764B5">
      <w:pPr>
        <w:pStyle w:val="Heading1"/>
      </w:pPr>
      <w:r>
        <w:t>Warming</w:t>
      </w:r>
    </w:p>
    <w:p w:rsidR="00C764B5" w:rsidRDefault="00C764B5" w:rsidP="00C764B5"/>
    <w:p w:rsidR="00C764B5" w:rsidRPr="00DA72A8" w:rsidRDefault="00C764B5" w:rsidP="00C764B5">
      <w:pPr>
        <w:pStyle w:val="Heading2"/>
      </w:pPr>
      <w:r w:rsidRPr="00DA72A8">
        <w:t>No shortage–most qualified ev</w:t>
      </w:r>
    </w:p>
    <w:p w:rsidR="00C764B5" w:rsidRPr="00DA72A8" w:rsidRDefault="00C764B5" w:rsidP="00C764B5">
      <w:pPr>
        <w:pStyle w:val="Citation"/>
      </w:pPr>
      <w:r w:rsidRPr="00DA72A8">
        <w:t>NEI, 12</w:t>
      </w:r>
    </w:p>
    <w:p w:rsidR="00C764B5" w:rsidRPr="00DA72A8" w:rsidRDefault="00C764B5" w:rsidP="00C764B5">
      <w:r w:rsidRPr="00DA72A8">
        <w:t>(Nuclear Energy Institute, "Myths &amp; Facts," June 2012, http://www.nei.org/resourcesandstats/documentlibrary/reliableandaffordableenergy/factsheet/myths--facts-about-nuclear-energy-january-2012/, accessed 9-29-12, mtf)</w:t>
      </w:r>
    </w:p>
    <w:p w:rsidR="00C764B5" w:rsidRPr="00DA72A8" w:rsidRDefault="00C764B5" w:rsidP="00C764B5"/>
    <w:p w:rsidR="00C764B5" w:rsidRPr="00DA72A8" w:rsidRDefault="00C764B5" w:rsidP="00C764B5">
      <w:r w:rsidRPr="00DA72A8">
        <w:rPr>
          <w:sz w:val="14"/>
        </w:rPr>
        <w:t xml:space="preserve">Fact: </w:t>
      </w:r>
      <w:r w:rsidRPr="00671918">
        <w:rPr>
          <w:rStyle w:val="Underline"/>
          <w:highlight w:val="yellow"/>
        </w:rPr>
        <w:t xml:space="preserve">Readily available uranium </w:t>
      </w:r>
      <w:r>
        <w:rPr>
          <w:rStyle w:val="Underline"/>
        </w:rPr>
        <w:t>…</w:t>
      </w:r>
      <w:r w:rsidRPr="00DA72A8">
        <w:rPr>
          <w:sz w:val="14"/>
        </w:rPr>
        <w:t xml:space="preserve"> study “The Future of the Nuclear Fuel Cycle.”</w:t>
      </w:r>
    </w:p>
    <w:p w:rsidR="00C764B5" w:rsidRPr="00BC436D" w:rsidRDefault="00C764B5" w:rsidP="00C764B5"/>
    <w:p w:rsidR="00C764B5" w:rsidRDefault="00C764B5" w:rsidP="00C764B5"/>
    <w:p w:rsidR="00C764B5" w:rsidRDefault="00C764B5" w:rsidP="00C764B5">
      <w:pPr>
        <w:pStyle w:val="Heading1"/>
      </w:pPr>
      <w:r>
        <w:t>Individualism K</w:t>
      </w:r>
    </w:p>
    <w:p w:rsidR="00C764B5" w:rsidRDefault="00C764B5" w:rsidP="00C764B5"/>
    <w:p w:rsidR="00C764B5" w:rsidRDefault="00C764B5" w:rsidP="00C764B5">
      <w:pPr>
        <w:pStyle w:val="Heading2"/>
      </w:pPr>
      <w:r>
        <w:t>Only evaluate arguments based off the plan text-any alternatives are self serving and regressive which makes 2AC predictability and offense impossible-evaluate the consequences of the AFF and alternative because it is the only wholistic way to evaluate prior questions.</w:t>
      </w:r>
    </w:p>
    <w:p w:rsidR="00C764B5" w:rsidRPr="008246C0" w:rsidRDefault="00C764B5" w:rsidP="00C764B5"/>
    <w:p w:rsidR="00C764B5" w:rsidRPr="00606268" w:rsidRDefault="00C764B5" w:rsidP="00C764B5">
      <w:pPr>
        <w:pStyle w:val="Heading2"/>
      </w:pPr>
      <w:r w:rsidRPr="00606268">
        <w:t>Perm do the plan and reorient our relationship to consumption—the perm radicalizes reformism</w:t>
      </w:r>
    </w:p>
    <w:p w:rsidR="00C764B5" w:rsidRPr="00606268" w:rsidRDefault="00C764B5" w:rsidP="00C764B5">
      <w:pPr>
        <w:rPr>
          <w:b/>
          <w:sz w:val="24"/>
          <w:szCs w:val="24"/>
        </w:rPr>
      </w:pPr>
      <w:r w:rsidRPr="00606268">
        <w:rPr>
          <w:b/>
          <w:sz w:val="24"/>
          <w:szCs w:val="24"/>
        </w:rPr>
        <w:t>Doran, University of Illinois at Chicago Professor of Earth and Environmental Sciences, 06</w:t>
      </w:r>
    </w:p>
    <w:p w:rsidR="00C764B5" w:rsidRPr="00606268" w:rsidRDefault="00C764B5" w:rsidP="00C764B5">
      <w:r w:rsidRPr="00606268">
        <w:t xml:space="preserve">(Peter, “Refining Green Political Economy: From Ecological Modernisation to Economic Security and Sufficiency, Analyse and Kritik”, </w:t>
      </w:r>
      <w:hyperlink r:id="rId10" w:history="1">
        <w:r w:rsidRPr="00606268">
          <w:rPr>
            <w:rStyle w:val="Hyperlink"/>
          </w:rPr>
          <w:t>http://www.analyse-und-kritik.net/2006-2/AK_Barry_Doran_2006.pdf</w:t>
        </w:r>
      </w:hyperlink>
      <w:r w:rsidRPr="00606268">
        <w:t>, 10/4/12, atl)</w:t>
      </w:r>
    </w:p>
    <w:p w:rsidR="00C764B5" w:rsidRPr="00606268" w:rsidRDefault="00C764B5" w:rsidP="00C764B5"/>
    <w:p w:rsidR="00C764B5" w:rsidRPr="00606268" w:rsidRDefault="00C764B5" w:rsidP="00C764B5">
      <w:pPr>
        <w:rPr>
          <w:rStyle w:val="BoldUnderlineChar"/>
          <w:rFonts w:eastAsia="Calibri"/>
        </w:rPr>
      </w:pPr>
      <w:r w:rsidRPr="007B7275">
        <w:rPr>
          <w:sz w:val="14"/>
        </w:rPr>
        <w:t xml:space="preserve">Viewed in isolation </w:t>
      </w:r>
      <w:r w:rsidRPr="005E34F2">
        <w:rPr>
          <w:rStyle w:val="Underline"/>
          <w:highlight w:val="yellow"/>
        </w:rPr>
        <w:t xml:space="preserve">EM can be painted </w:t>
      </w:r>
      <w:r>
        <w:rPr>
          <w:rStyle w:val="Underline"/>
        </w:rPr>
        <w:t>…</w:t>
      </w:r>
      <w:r w:rsidRPr="00606268">
        <w:rPr>
          <w:rStyle w:val="BoldUnderlineChar"/>
          <w:rFonts w:eastAsia="Calibri"/>
        </w:rPr>
        <w:t xml:space="preserve"> vision of the ‘sustainable society’.</w:t>
      </w:r>
    </w:p>
    <w:p w:rsidR="00C764B5" w:rsidRPr="00606268" w:rsidRDefault="00C764B5" w:rsidP="00C764B5"/>
    <w:p w:rsidR="00C764B5" w:rsidRPr="00606268" w:rsidRDefault="00C764B5" w:rsidP="00C764B5">
      <w:pPr>
        <w:pStyle w:val="Heading2"/>
      </w:pPr>
      <w:r w:rsidRPr="00606268">
        <w:t>Consumption focus fails—political action key</w:t>
      </w:r>
    </w:p>
    <w:p w:rsidR="00C764B5" w:rsidRPr="00606268" w:rsidRDefault="00C764B5" w:rsidP="00C764B5">
      <w:pPr>
        <w:rPr>
          <w:b/>
          <w:sz w:val="24"/>
          <w:szCs w:val="24"/>
        </w:rPr>
      </w:pPr>
      <w:r w:rsidRPr="00606268">
        <w:rPr>
          <w:b/>
          <w:sz w:val="24"/>
          <w:szCs w:val="24"/>
        </w:rPr>
        <w:t>Bryant, Collin College Philosophy Professor, 12</w:t>
      </w:r>
    </w:p>
    <w:p w:rsidR="00C764B5" w:rsidRPr="00606268" w:rsidRDefault="00C764B5" w:rsidP="00C764B5">
      <w:r w:rsidRPr="00606268">
        <w:t>(Levi, Black Ecology: A Pessimistic Moment, larvalsubjects.wordpress.com/2012/03/19/black-ecology-a-pessimistic-moment/, 10/4/12, atl)</w:t>
      </w:r>
    </w:p>
    <w:p w:rsidR="00C764B5" w:rsidRPr="00606268" w:rsidRDefault="00C764B5" w:rsidP="00C764B5"/>
    <w:p w:rsidR="00C764B5" w:rsidRPr="00606268" w:rsidRDefault="00C764B5" w:rsidP="00C764B5">
      <w:pPr>
        <w:rPr>
          <w:sz w:val="16"/>
        </w:rPr>
      </w:pPr>
      <w:r w:rsidRPr="007B7275">
        <w:rPr>
          <w:sz w:val="14"/>
        </w:rPr>
        <w:t xml:space="preserve">So why is this an issue? It’s an issue because while </w:t>
      </w:r>
      <w:r>
        <w:rPr>
          <w:sz w:val="14"/>
        </w:rPr>
        <w:t>…</w:t>
      </w:r>
      <w:r w:rsidRPr="007B7275">
        <w:rPr>
          <w:sz w:val="14"/>
        </w:rPr>
        <w:t xml:space="preserve"> and sold politicians continue to fiddle as the world burns.</w:t>
      </w:r>
    </w:p>
    <w:p w:rsidR="00C764B5" w:rsidRDefault="00C764B5" w:rsidP="00C764B5"/>
    <w:p w:rsidR="00C764B5" w:rsidRDefault="00C764B5" w:rsidP="00C764B5">
      <w:pPr>
        <w:pStyle w:val="Heading2"/>
      </w:pPr>
      <w:r>
        <w:t>Perm do the plan and all nme parts of the alt</w:t>
      </w:r>
    </w:p>
    <w:p w:rsidR="00C764B5" w:rsidRPr="00606268" w:rsidRDefault="00C764B5" w:rsidP="00C764B5"/>
    <w:p w:rsidR="00C764B5" w:rsidRPr="00606268" w:rsidRDefault="00C764B5" w:rsidP="00C764B5">
      <w:pPr>
        <w:pStyle w:val="Heading2"/>
      </w:pPr>
      <w:r w:rsidRPr="00606268">
        <w:t>Consumption and consumerism are inevitable and build ethical democratic solidarity</w:t>
      </w:r>
    </w:p>
    <w:p w:rsidR="00C764B5" w:rsidRPr="00606268" w:rsidRDefault="00C764B5" w:rsidP="00C764B5">
      <w:pPr>
        <w:rPr>
          <w:b/>
          <w:sz w:val="24"/>
          <w:szCs w:val="24"/>
        </w:rPr>
      </w:pPr>
      <w:r w:rsidRPr="00606268">
        <w:rPr>
          <w:b/>
          <w:sz w:val="24"/>
          <w:szCs w:val="24"/>
        </w:rPr>
        <w:t>Cohen, NY Times Columnist, 02</w:t>
      </w:r>
    </w:p>
    <w:p w:rsidR="00C764B5" w:rsidRPr="00606268" w:rsidRDefault="00C764B5" w:rsidP="00C764B5">
      <w:r w:rsidRPr="00606268">
        <w:t>(Patricia, citing James B. Twitchell, Professor of English at the University of Florida, July 7, 2002, “In Defense Of Our Wicked, Wicked Way”, http://www.nytimes.com/2002/07/07/style/in-defense-of-our-wicked-wicked-ways.html?pagewanted=all&amp;src=pm, 10/4/12, atl)</w:t>
      </w:r>
    </w:p>
    <w:p w:rsidR="00C764B5" w:rsidRPr="00606268" w:rsidRDefault="00C764B5" w:rsidP="00C764B5">
      <w:pPr>
        <w:tabs>
          <w:tab w:val="left" w:pos="2025"/>
        </w:tabs>
      </w:pPr>
      <w:r w:rsidRPr="00606268">
        <w:tab/>
      </w:r>
    </w:p>
    <w:p w:rsidR="00C764B5" w:rsidRPr="004F77FA" w:rsidRDefault="00C764B5" w:rsidP="00C764B5">
      <w:pPr>
        <w:rPr>
          <w:rStyle w:val="BoldUnderlineChar"/>
          <w:rFonts w:eastAsia="Calibri"/>
        </w:rPr>
      </w:pPr>
      <w:r w:rsidRPr="007B7275">
        <w:rPr>
          <w:sz w:val="14"/>
          <w:szCs w:val="10"/>
        </w:rPr>
        <w:t xml:space="preserve">''I CAN stand here and look at this for hours,'' said </w:t>
      </w:r>
      <w:r>
        <w:rPr>
          <w:sz w:val="14"/>
          <w:szCs w:val="10"/>
        </w:rPr>
        <w:t>…</w:t>
      </w:r>
      <w:r w:rsidRPr="004F77FA">
        <w:rPr>
          <w:rStyle w:val="BoldUnderlineChar"/>
          <w:rFonts w:eastAsia="Calibri"/>
        </w:rPr>
        <w:t xml:space="preserve"> </w:t>
      </w:r>
      <w:r w:rsidRPr="00DA33D1">
        <w:rPr>
          <w:rStyle w:val="BoldUnderlineChar"/>
          <w:rFonts w:eastAsia="Calibri"/>
          <w:highlight w:val="yellow"/>
        </w:rPr>
        <w:t>consumption is eternal</w:t>
      </w:r>
      <w:r w:rsidRPr="004F77FA">
        <w:rPr>
          <w:rStyle w:val="BoldUnderlineChar"/>
          <w:rFonts w:eastAsia="Calibri"/>
        </w:rPr>
        <w:t>. The ad slogan is right: Diamonds are forever.</w:t>
      </w:r>
    </w:p>
    <w:p w:rsidR="00C764B5" w:rsidRPr="00606268" w:rsidRDefault="00C764B5" w:rsidP="00C764B5"/>
    <w:p w:rsidR="00C764B5" w:rsidRPr="00606268" w:rsidRDefault="00C764B5" w:rsidP="00C764B5">
      <w:pPr>
        <w:pStyle w:val="Heading2"/>
      </w:pPr>
      <w:r w:rsidRPr="00606268">
        <w:t>Changing consumption isn’t enough.  Simulating public positions in debate is vital to refashioning environmental citizenship.</w:t>
      </w:r>
    </w:p>
    <w:p w:rsidR="00C764B5" w:rsidRPr="00606268" w:rsidRDefault="00C764B5" w:rsidP="00C764B5">
      <w:pPr>
        <w:rPr>
          <w:b/>
          <w:sz w:val="24"/>
          <w:szCs w:val="24"/>
        </w:rPr>
      </w:pPr>
      <w:r w:rsidRPr="00606268">
        <w:rPr>
          <w:b/>
          <w:sz w:val="24"/>
          <w:szCs w:val="24"/>
        </w:rPr>
        <w:t>MacGregor, Lancaster University Institute for Environment, Philosophy &amp; Public Policy, 03</w:t>
      </w:r>
    </w:p>
    <w:p w:rsidR="00C764B5" w:rsidRPr="00606268" w:rsidRDefault="00C764B5" w:rsidP="00C764B5">
      <w:r w:rsidRPr="00606268">
        <w:t>(Sherilyn, “Environmental Citizenship and the Administration of Life”, http://www.ncl.ac.uk/geps/research/politics/MacGregorandSzerszynskipap.doc, 10/4/12, atl)</w:t>
      </w:r>
    </w:p>
    <w:p w:rsidR="00C764B5" w:rsidRPr="00606268" w:rsidRDefault="00C764B5" w:rsidP="00C764B5"/>
    <w:p w:rsidR="00C764B5" w:rsidRPr="00606268" w:rsidRDefault="00C764B5" w:rsidP="00C764B5">
      <w:pPr>
        <w:rPr>
          <w:sz w:val="16"/>
        </w:rPr>
      </w:pPr>
      <w:r w:rsidRPr="007B7275">
        <w:rPr>
          <w:sz w:val="14"/>
        </w:rPr>
        <w:t xml:space="preserve">Firstly, in relation to ‘changing one’s mind’, we </w:t>
      </w:r>
      <w:r>
        <w:rPr>
          <w:sz w:val="14"/>
        </w:rPr>
        <w:t>…</w:t>
      </w:r>
      <w:r w:rsidRPr="00606268">
        <w:rPr>
          <w:highlight w:val="yellow"/>
          <w:u w:val="single"/>
        </w:rPr>
        <w:t>thought</w:t>
      </w:r>
      <w:r w:rsidRPr="007B7275">
        <w:rPr>
          <w:sz w:val="14"/>
        </w:rPr>
        <w:t>, reflective judgement and enlarged thinking.</w:t>
      </w:r>
    </w:p>
    <w:p w:rsidR="00C764B5" w:rsidRPr="00606268" w:rsidRDefault="00C764B5" w:rsidP="00C764B5"/>
    <w:p w:rsidR="00C764B5" w:rsidRPr="00606268" w:rsidRDefault="00C764B5" w:rsidP="00C764B5">
      <w:pPr>
        <w:pStyle w:val="Heading2"/>
      </w:pPr>
      <w:r w:rsidRPr="00606268">
        <w:t>Consumption-only focus fails—ignores production-oriented environmental degradation</w:t>
      </w:r>
    </w:p>
    <w:p w:rsidR="00C764B5" w:rsidRPr="00606268" w:rsidRDefault="00C764B5" w:rsidP="00C764B5">
      <w:pPr>
        <w:rPr>
          <w:b/>
          <w:sz w:val="24"/>
          <w:szCs w:val="24"/>
        </w:rPr>
      </w:pPr>
      <w:r w:rsidRPr="00606268">
        <w:rPr>
          <w:b/>
          <w:sz w:val="24"/>
          <w:szCs w:val="24"/>
        </w:rPr>
        <w:t xml:space="preserve">Holmes, Socialist Alliance Melbourne Leader, 05 </w:t>
      </w:r>
    </w:p>
    <w:p w:rsidR="00C764B5" w:rsidRPr="00606268" w:rsidRDefault="00C764B5" w:rsidP="00C764B5">
      <w:r w:rsidRPr="00606268">
        <w:t>(Dave, “A socialist view of global warming: change the system, not the climate!” Resistance Books</w:t>
      </w:r>
      <w:r w:rsidRPr="00606268">
        <w:br/>
        <w:t>2007, 52pp, ISBN 9781876646578, 10/4/12, atl)</w:t>
      </w:r>
    </w:p>
    <w:p w:rsidR="00C764B5" w:rsidRPr="00606268" w:rsidRDefault="00C764B5" w:rsidP="00C764B5"/>
    <w:p w:rsidR="00C764B5" w:rsidRPr="00606268" w:rsidRDefault="00C764B5" w:rsidP="00C764B5">
      <w:pPr>
        <w:pStyle w:val="card"/>
        <w:ind w:left="0"/>
        <w:rPr>
          <w:sz w:val="16"/>
        </w:rPr>
      </w:pPr>
      <w:r w:rsidRPr="000E5F73">
        <w:rPr>
          <w:sz w:val="14"/>
        </w:rPr>
        <w:t xml:space="preserve">Such </w:t>
      </w:r>
      <w:r w:rsidRPr="00606268">
        <w:rPr>
          <w:rStyle w:val="Underline"/>
        </w:rPr>
        <w:t>views among</w:t>
      </w:r>
      <w:r w:rsidRPr="000E5F73">
        <w:rPr>
          <w:sz w:val="14"/>
        </w:rPr>
        <w:t xml:space="preserve"> genuine </w:t>
      </w:r>
      <w:r w:rsidRPr="00606268">
        <w:rPr>
          <w:rStyle w:val="Underline"/>
        </w:rPr>
        <w:t xml:space="preserve">environmental </w:t>
      </w:r>
      <w:r>
        <w:rPr>
          <w:rStyle w:val="Underline"/>
        </w:rPr>
        <w:t>…</w:t>
      </w:r>
      <w:r w:rsidRPr="00606268">
        <w:rPr>
          <w:rStyle w:val="Underline"/>
          <w:highlight w:val="yellow"/>
        </w:rPr>
        <w:t>‘treadmill</w:t>
      </w:r>
      <w:r w:rsidRPr="00606268">
        <w:rPr>
          <w:rStyle w:val="Underline"/>
        </w:rPr>
        <w:t xml:space="preserve"> </w:t>
      </w:r>
      <w:r w:rsidRPr="00606268">
        <w:rPr>
          <w:rStyle w:val="Underline"/>
          <w:highlight w:val="yellow"/>
        </w:rPr>
        <w:t xml:space="preserve">of </w:t>
      </w:r>
      <w:r w:rsidRPr="000E5F73">
        <w:rPr>
          <w:rStyle w:val="BoldUnderlineChar"/>
          <w:rFonts w:eastAsia="Calibri"/>
          <w:highlight w:val="yellow"/>
        </w:rPr>
        <w:t>production’.”</w:t>
      </w:r>
      <w:r w:rsidRPr="000E5F73">
        <w:rPr>
          <w:sz w:val="14"/>
        </w:rPr>
        <w:t xml:space="preserve"> </w:t>
      </w:r>
    </w:p>
    <w:p w:rsidR="00C764B5" w:rsidRPr="00606268" w:rsidRDefault="00C764B5" w:rsidP="00C764B5"/>
    <w:p w:rsidR="00C764B5" w:rsidRPr="00606268" w:rsidRDefault="00C764B5" w:rsidP="00C764B5">
      <w:pPr>
        <w:pStyle w:val="Heading2"/>
      </w:pPr>
      <w:r w:rsidRPr="00606268">
        <w:t>Focus on individual consumption leads to socially regressive solutions – re-inscribe inequality</w:t>
      </w:r>
    </w:p>
    <w:p w:rsidR="00C764B5" w:rsidRPr="00606268" w:rsidRDefault="00C764B5" w:rsidP="00C764B5">
      <w:pPr>
        <w:rPr>
          <w:b/>
          <w:sz w:val="24"/>
          <w:szCs w:val="24"/>
        </w:rPr>
      </w:pPr>
      <w:r w:rsidRPr="00606268">
        <w:rPr>
          <w:b/>
          <w:sz w:val="24"/>
          <w:szCs w:val="24"/>
        </w:rPr>
        <w:t>Martens, Wageningen University Researcher at the Environmental Policy Group, 05</w:t>
      </w:r>
    </w:p>
    <w:p w:rsidR="00C764B5" w:rsidRPr="00606268" w:rsidRDefault="00C764B5" w:rsidP="00C764B5">
      <w:r w:rsidRPr="00606268">
        <w:t>(Susan, “The politics of sustainable consumption: the case of the Netherlands”, Sustainability: Science, Practice, &amp; Policy 1(1):29-42., 10/4/12, atl)</w:t>
      </w:r>
    </w:p>
    <w:p w:rsidR="00C764B5" w:rsidRPr="00606268" w:rsidRDefault="00C764B5" w:rsidP="00C764B5"/>
    <w:p w:rsidR="00C764B5" w:rsidRPr="00606268" w:rsidRDefault="00C764B5" w:rsidP="00C764B5">
      <w:pPr>
        <w:rPr>
          <w:sz w:val="16"/>
        </w:rPr>
      </w:pPr>
      <w:r w:rsidRPr="00606268">
        <w:rPr>
          <w:rStyle w:val="Underline"/>
          <w:highlight w:val="yellow"/>
        </w:rPr>
        <w:t>We begin with a discussion of</w:t>
      </w:r>
      <w:r w:rsidRPr="007B7275">
        <w:rPr>
          <w:sz w:val="14"/>
        </w:rPr>
        <w:t xml:space="preserve"> the possible </w:t>
      </w:r>
      <w:r>
        <w:rPr>
          <w:rStyle w:val="Underline"/>
          <w:highlight w:val="yellow"/>
        </w:rPr>
        <w:t>…</w:t>
      </w:r>
      <w:r w:rsidRPr="000E5F73">
        <w:rPr>
          <w:rStyle w:val="BoldUnderlineChar"/>
          <w:rFonts w:eastAsia="Calibri"/>
          <w:highlight w:val="yellow"/>
        </w:rPr>
        <w:t xml:space="preserve"> and</w:t>
      </w:r>
      <w:r w:rsidRPr="000E5F73">
        <w:rPr>
          <w:rStyle w:val="BoldUnderlineChar"/>
          <w:rFonts w:eastAsia="Calibri"/>
        </w:rPr>
        <w:t xml:space="preserve"> </w:t>
      </w:r>
      <w:r w:rsidRPr="000E5F73">
        <w:rPr>
          <w:rStyle w:val="BoldUnderlineChar"/>
          <w:rFonts w:eastAsia="Calibri"/>
          <w:highlight w:val="yellow"/>
        </w:rPr>
        <w:t>environmentally ineffectual</w:t>
      </w:r>
      <w:r w:rsidRPr="00606268">
        <w:rPr>
          <w:rStyle w:val="Underline"/>
          <w:highlight w:val="yellow"/>
        </w:rPr>
        <w:t xml:space="preserve"> outcomes will be the result</w:t>
      </w:r>
      <w:r w:rsidRPr="007B7275">
        <w:rPr>
          <w:sz w:val="14"/>
          <w:highlight w:val="yellow"/>
        </w:rPr>
        <w:t>.</w:t>
      </w:r>
    </w:p>
    <w:p w:rsidR="00C764B5" w:rsidRDefault="00C764B5" w:rsidP="00C764B5"/>
    <w:p w:rsidR="00C764B5" w:rsidRPr="00D14578" w:rsidRDefault="00C764B5" w:rsidP="00C764B5">
      <w:pPr>
        <w:pStyle w:val="Heading2"/>
      </w:pPr>
      <w:r w:rsidRPr="00D14578">
        <w:t>Environmental pragmatism is best – it allows flexibility to solve immediate problems</w:t>
      </w:r>
    </w:p>
    <w:p w:rsidR="00C764B5" w:rsidRPr="00F87E47" w:rsidRDefault="00C764B5" w:rsidP="00C764B5">
      <w:pPr>
        <w:rPr>
          <w:b/>
          <w:sz w:val="24"/>
          <w:szCs w:val="24"/>
        </w:rPr>
      </w:pPr>
      <w:r w:rsidRPr="00F87E47">
        <w:rPr>
          <w:b/>
          <w:sz w:val="24"/>
          <w:szCs w:val="24"/>
        </w:rPr>
        <w:t>Hirokawa, University</w:t>
      </w:r>
      <w:r>
        <w:rPr>
          <w:b/>
          <w:sz w:val="24"/>
          <w:szCs w:val="24"/>
        </w:rPr>
        <w:t xml:space="preserve"> of Connecticut Law Professor, </w:t>
      </w:r>
      <w:r w:rsidRPr="00F87E47">
        <w:rPr>
          <w:b/>
          <w:sz w:val="24"/>
          <w:szCs w:val="24"/>
        </w:rPr>
        <w:t>2</w:t>
      </w:r>
    </w:p>
    <w:p w:rsidR="00C764B5" w:rsidRPr="000F7D69" w:rsidRDefault="00C764B5" w:rsidP="00C764B5">
      <w:r>
        <w:t xml:space="preserve">(Keith, </w:t>
      </w:r>
      <w:r w:rsidRPr="000F7D69">
        <w:t>“Some Pragmatic Observations about Radical Critique in Environmental Law”, 21 Stan. Envtl. L.J. 253 (2002) , 9/19/12, atl)</w:t>
      </w:r>
    </w:p>
    <w:p w:rsidR="00C764B5" w:rsidRPr="000F7D69" w:rsidRDefault="00C764B5" w:rsidP="00C764B5"/>
    <w:p w:rsidR="00C764B5" w:rsidRPr="00376D15" w:rsidRDefault="00C764B5" w:rsidP="00C764B5">
      <w:pPr>
        <w:rPr>
          <w:sz w:val="16"/>
        </w:rPr>
      </w:pPr>
      <w:r w:rsidRPr="00556F8B">
        <w:rPr>
          <w:rStyle w:val="Underline"/>
          <w:highlight w:val="yellow"/>
        </w:rPr>
        <w:t xml:space="preserve">By rejecting commitments to theory, </w:t>
      </w:r>
      <w:r>
        <w:rPr>
          <w:rStyle w:val="Underline"/>
        </w:rPr>
        <w:t>…</w:t>
      </w:r>
      <w:r w:rsidRPr="006060EC">
        <w:rPr>
          <w:sz w:val="14"/>
        </w:rPr>
        <w:t xml:space="preserve">benefits of legal pragmatism for advocates and judges engaged in environmental disputes. </w:t>
      </w:r>
    </w:p>
    <w:p w:rsidR="00C764B5" w:rsidRDefault="00C764B5" w:rsidP="00C764B5"/>
    <w:p w:rsidR="00C764B5" w:rsidRPr="007E22E6" w:rsidRDefault="00C764B5" w:rsidP="00C764B5"/>
    <w:p w:rsidR="00C764B5" w:rsidRDefault="00C764B5" w:rsidP="00C764B5">
      <w:pPr>
        <w:pStyle w:val="Heading1"/>
      </w:pPr>
      <w:r>
        <w:t>Security K</w:t>
      </w:r>
    </w:p>
    <w:p w:rsidR="00C764B5" w:rsidRPr="008246C0" w:rsidRDefault="00C764B5" w:rsidP="00C764B5"/>
    <w:p w:rsidR="00C764B5" w:rsidRDefault="00C764B5" w:rsidP="00C764B5">
      <w:pPr>
        <w:pStyle w:val="Heading2"/>
      </w:pPr>
      <w:r>
        <w:t>Perm do the plan and all non-mutually exclusive parts of the alt</w:t>
      </w:r>
    </w:p>
    <w:p w:rsidR="00C764B5" w:rsidRDefault="00C764B5" w:rsidP="00C764B5"/>
    <w:p w:rsidR="00C764B5" w:rsidRPr="00DC5A00" w:rsidRDefault="00C764B5" w:rsidP="00C764B5">
      <w:pPr>
        <w:pStyle w:val="Heading2"/>
      </w:pPr>
      <w:r w:rsidRPr="00DC5A00">
        <w:t xml:space="preserve">We can use security discourse for progressive aims. </w:t>
      </w:r>
    </w:p>
    <w:p w:rsidR="00C764B5" w:rsidRPr="00DC5A00" w:rsidRDefault="00C764B5" w:rsidP="00C764B5">
      <w:pPr>
        <w:rPr>
          <w:b/>
          <w:sz w:val="24"/>
        </w:rPr>
      </w:pPr>
      <w:r w:rsidRPr="00DC5A00">
        <w:rPr>
          <w:b/>
          <w:sz w:val="24"/>
        </w:rPr>
        <w:t xml:space="preserve">Huysmans, Open University Politics Lecturer, March 1999 </w:t>
      </w:r>
    </w:p>
    <w:p w:rsidR="00C764B5" w:rsidRPr="00DC5A00" w:rsidRDefault="00C764B5" w:rsidP="00C764B5">
      <w:r w:rsidRPr="00DC5A00">
        <w:t xml:space="preserve">(Jef, “Language And The Mobilisation Of Security Expectations. The Normative Dilemma Of Speaking And Writing Security,” </w:t>
      </w:r>
      <w:hyperlink r:id="rId11" w:history="1">
        <w:r w:rsidRPr="00DC5A00">
          <w:rPr>
            <w:rStyle w:val="Hyperlink"/>
          </w:rPr>
          <w:t>www.essex.ac.uk/ecpr/events/jointsessions/paperarchive/mannheim/w18/huysmans.pdf</w:t>
        </w:r>
      </w:hyperlink>
      <w:r w:rsidRPr="00DC5A00">
        <w:t>, DOA: 8-15-11, ldg)</w:t>
      </w:r>
    </w:p>
    <w:p w:rsidR="00C764B5" w:rsidRPr="00DC5A00" w:rsidRDefault="00C764B5" w:rsidP="00C764B5"/>
    <w:p w:rsidR="00C764B5" w:rsidRPr="00DC5A00" w:rsidRDefault="00C764B5" w:rsidP="00C764B5">
      <w:pPr>
        <w:rPr>
          <w:szCs w:val="20"/>
        </w:rPr>
      </w:pPr>
      <w:r w:rsidRPr="00DC5A00">
        <w:rPr>
          <w:sz w:val="14"/>
          <w:szCs w:val="20"/>
        </w:rPr>
        <w:t xml:space="preserve">There is no solution for the normative dilemma in the </w:t>
      </w:r>
      <w:r>
        <w:rPr>
          <w:sz w:val="14"/>
          <w:szCs w:val="20"/>
        </w:rPr>
        <w:t>…</w:t>
      </w:r>
      <w:r w:rsidRPr="00D47A2E">
        <w:rPr>
          <w:szCs w:val="20"/>
          <w:u w:val="single"/>
        </w:rPr>
        <w:t xml:space="preserve"> oppression </w:t>
      </w:r>
      <w:r w:rsidRPr="00D47A2E">
        <w:rPr>
          <w:szCs w:val="20"/>
          <w:highlight w:val="yellow"/>
          <w:u w:val="single"/>
        </w:rPr>
        <w:t>as a good that should be secured</w:t>
      </w:r>
      <w:r w:rsidRPr="00DC5A00">
        <w:rPr>
          <w:sz w:val="14"/>
          <w:szCs w:val="20"/>
        </w:rPr>
        <w:t xml:space="preserve">.42 </w:t>
      </w:r>
    </w:p>
    <w:p w:rsidR="00C764B5" w:rsidRDefault="00C764B5" w:rsidP="00C764B5"/>
    <w:p w:rsidR="00C764B5" w:rsidRPr="00DC5A00" w:rsidRDefault="00C764B5" w:rsidP="00C764B5">
      <w:pPr>
        <w:pStyle w:val="Heading2"/>
      </w:pPr>
      <w:r w:rsidRPr="00DC5A00">
        <w:t xml:space="preserve">Securitization is inevitable. </w:t>
      </w:r>
    </w:p>
    <w:p w:rsidR="00C764B5" w:rsidRPr="00DC5A00" w:rsidRDefault="00C764B5" w:rsidP="00C764B5">
      <w:pPr>
        <w:rPr>
          <w:b/>
          <w:sz w:val="24"/>
        </w:rPr>
      </w:pPr>
      <w:r w:rsidRPr="00DC5A00">
        <w:rPr>
          <w:b/>
          <w:sz w:val="24"/>
        </w:rPr>
        <w:t>Loader et al., All Souls College criminology professor, 2007</w:t>
      </w:r>
    </w:p>
    <w:p w:rsidR="00C764B5" w:rsidRPr="00DC5A00" w:rsidRDefault="00C764B5" w:rsidP="00C764B5">
      <w:r w:rsidRPr="00DC5A00">
        <w:t>(Ian, Civilizing Security, pg 258-9, ldg)</w:t>
      </w:r>
    </w:p>
    <w:p w:rsidR="00C764B5" w:rsidRPr="00DC5A00" w:rsidRDefault="00C764B5" w:rsidP="00C764B5"/>
    <w:p w:rsidR="00C764B5" w:rsidRPr="00DC5A00" w:rsidRDefault="00C764B5" w:rsidP="00C764B5">
      <w:pPr>
        <w:rPr>
          <w:rStyle w:val="BoldUnderlineChar"/>
          <w:rFonts w:eastAsia="Calibri"/>
        </w:rPr>
      </w:pPr>
      <w:r w:rsidRPr="00DC5A00">
        <w:rPr>
          <w:sz w:val="14"/>
        </w:rPr>
        <w:t xml:space="preserve">The way ahead, in our view, and the focus of </w:t>
      </w:r>
      <w:r>
        <w:rPr>
          <w:sz w:val="14"/>
        </w:rPr>
        <w:t>…</w:t>
      </w:r>
      <w:r w:rsidRPr="00785992">
        <w:rPr>
          <w:rStyle w:val="BoldUnderlineChar"/>
          <w:rFonts w:eastAsia="Calibri"/>
          <w:highlight w:val="yellow"/>
        </w:rPr>
        <w:t xml:space="preserve"> exists in some form or other</w:t>
      </w:r>
      <w:r w:rsidRPr="00DC5A00">
        <w:rPr>
          <w:rStyle w:val="BoldUnderlineChar"/>
          <w:rFonts w:eastAsia="Calibri"/>
        </w:rPr>
        <w:t xml:space="preserve">. </w:t>
      </w:r>
    </w:p>
    <w:p w:rsidR="00C764B5" w:rsidRDefault="00C764B5" w:rsidP="00C764B5"/>
    <w:p w:rsidR="00C764B5" w:rsidRDefault="00C764B5" w:rsidP="00C764B5">
      <w:pPr>
        <w:pStyle w:val="Heading2"/>
      </w:pPr>
      <w:r>
        <w:t>Security is a pre-req to the alt – gives value to our existence</w:t>
      </w:r>
    </w:p>
    <w:p w:rsidR="00C764B5" w:rsidRPr="00DC5A00" w:rsidRDefault="00C764B5" w:rsidP="00C764B5">
      <w:pPr>
        <w:rPr>
          <w:b/>
          <w:sz w:val="24"/>
        </w:rPr>
      </w:pPr>
      <w:r w:rsidRPr="00DC5A00">
        <w:rPr>
          <w:b/>
          <w:sz w:val="24"/>
        </w:rPr>
        <w:t>Booth, Wales International Politics professor, 2005</w:t>
      </w:r>
    </w:p>
    <w:p w:rsidR="00C764B5" w:rsidRPr="00DC5A00" w:rsidRDefault="00C764B5" w:rsidP="00C764B5">
      <w:r w:rsidRPr="00DC5A00">
        <w:t>(Ken, Critical Security Studies and World Poli</w:t>
      </w:r>
      <w:r>
        <w:t>tics, pg 22</w:t>
      </w:r>
      <w:r w:rsidRPr="00DC5A00">
        <w:t>, ldg)</w:t>
      </w:r>
    </w:p>
    <w:p w:rsidR="00C764B5" w:rsidRDefault="00C764B5" w:rsidP="00C764B5"/>
    <w:p w:rsidR="00C764B5" w:rsidRPr="001368ED" w:rsidRDefault="00C764B5" w:rsidP="00C764B5">
      <w:pPr>
        <w:pStyle w:val="Cards"/>
        <w:ind w:left="0"/>
      </w:pPr>
      <w:r w:rsidRPr="009E31AC">
        <w:rPr>
          <w:sz w:val="14"/>
        </w:rPr>
        <w:t xml:space="preserve">The best starting point for conceptualizing </w:t>
      </w:r>
      <w:r>
        <w:rPr>
          <w:sz w:val="14"/>
        </w:rPr>
        <w:t>…</w:t>
      </w:r>
      <w:r w:rsidRPr="009E31AC">
        <w:rPr>
          <w:sz w:val="14"/>
        </w:rPr>
        <w:t xml:space="preserve"> the human species can reinvent itself beyond the merely biological.</w:t>
      </w:r>
    </w:p>
    <w:p w:rsidR="00C764B5" w:rsidRDefault="00C764B5" w:rsidP="00C764B5"/>
    <w:p w:rsidR="00C764B5" w:rsidRPr="001A50B0" w:rsidRDefault="00C764B5" w:rsidP="00C764B5">
      <w:pPr>
        <w:pStyle w:val="Heading2"/>
      </w:pPr>
      <w:r w:rsidRPr="001A50B0">
        <w:t>Prolif impacts outweigh the K and flip ethics</w:t>
      </w:r>
    </w:p>
    <w:p w:rsidR="00C764B5" w:rsidRPr="001A50B0" w:rsidRDefault="00C764B5" w:rsidP="00C764B5">
      <w:pPr>
        <w:rPr>
          <w:b/>
          <w:sz w:val="24"/>
          <w:szCs w:val="24"/>
        </w:rPr>
      </w:pPr>
      <w:r w:rsidRPr="001A50B0">
        <w:rPr>
          <w:b/>
          <w:sz w:val="24"/>
          <w:szCs w:val="24"/>
        </w:rPr>
        <w:t>Ford, Hudson Institute Senior Fellow, 11</w:t>
      </w:r>
    </w:p>
    <w:p w:rsidR="00C764B5" w:rsidRPr="001A50B0" w:rsidRDefault="00C764B5" w:rsidP="00C764B5">
      <w:r w:rsidRPr="001A50B0">
        <w:t>(Chris, 1/10/11, Havea and Have-Nots: "Unfairness in nuclear Weapons possession," www.newparadigmsforum.com/NPFtestsite/?p=658, 10/10/12, atl)</w:t>
      </w:r>
    </w:p>
    <w:p w:rsidR="00C764B5" w:rsidRPr="001A50B0" w:rsidRDefault="00C764B5" w:rsidP="00C764B5"/>
    <w:p w:rsidR="00C764B5" w:rsidRPr="00926E6D" w:rsidRDefault="00C764B5" w:rsidP="00C764B5">
      <w:pPr>
        <w:rPr>
          <w:sz w:val="14"/>
        </w:rPr>
      </w:pPr>
      <w:r w:rsidRPr="00162472">
        <w:rPr>
          <w:sz w:val="14"/>
        </w:rPr>
        <w:t xml:space="preserve">First, however, let’s provide some context. As I </w:t>
      </w:r>
      <w:r>
        <w:rPr>
          <w:sz w:val="14"/>
        </w:rPr>
        <w:t>…</w:t>
      </w:r>
      <w:r w:rsidRPr="00926E6D">
        <w:rPr>
          <w:u w:val="single"/>
        </w:rPr>
        <w:t xml:space="preserve"> more important considerations in play</w:t>
      </w:r>
      <w:r w:rsidRPr="00162472">
        <w:rPr>
          <w:sz w:val="14"/>
        </w:rPr>
        <w:t>. Let us not forget this.</w:t>
      </w:r>
    </w:p>
    <w:p w:rsidR="00C764B5" w:rsidRDefault="00C764B5" w:rsidP="00C764B5"/>
    <w:p w:rsidR="00C764B5" w:rsidRDefault="00C764B5" w:rsidP="00C764B5">
      <w:pPr>
        <w:pStyle w:val="Heading2"/>
      </w:pPr>
      <w:r>
        <w:t>No threat con – t</w:t>
      </w:r>
      <w:r w:rsidRPr="006411E3">
        <w:t>he causality of their impact is awful</w:t>
      </w:r>
    </w:p>
    <w:p w:rsidR="00C764B5" w:rsidRPr="00977399" w:rsidRDefault="00C764B5" w:rsidP="00C764B5">
      <w:pPr>
        <w:rPr>
          <w:b/>
          <w:sz w:val="24"/>
        </w:rPr>
      </w:pPr>
      <w:r w:rsidRPr="00977399">
        <w:rPr>
          <w:b/>
          <w:sz w:val="24"/>
        </w:rPr>
        <w:t>Ghughunishvili, CEU IR masters, 2010</w:t>
      </w:r>
    </w:p>
    <w:p w:rsidR="00C764B5" w:rsidRPr="0050010F" w:rsidRDefault="00C764B5" w:rsidP="00C764B5">
      <w:r>
        <w:t>(Irina, “Securitization of Migration in the United States after 9/11: Constructing Muslims and Arabs as Enemies”, online pdf, ldg)</w:t>
      </w:r>
    </w:p>
    <w:p w:rsidR="00C764B5" w:rsidRPr="00336858" w:rsidRDefault="00C764B5" w:rsidP="00C764B5">
      <w:pPr>
        <w:rPr>
          <w:rFonts w:cs="Arial"/>
        </w:rPr>
      </w:pPr>
    </w:p>
    <w:p w:rsidR="00C764B5" w:rsidRPr="00336858" w:rsidRDefault="00C764B5" w:rsidP="00C764B5">
      <w:pPr>
        <w:rPr>
          <w:rFonts w:cs="Arial"/>
          <w:sz w:val="16"/>
        </w:rPr>
      </w:pPr>
      <w:r w:rsidRPr="00336858">
        <w:rPr>
          <w:rFonts w:cs="Arial"/>
          <w:u w:val="single"/>
        </w:rPr>
        <w:t xml:space="preserve">As provided by the Copenhagen School </w:t>
      </w:r>
      <w:r>
        <w:rPr>
          <w:rFonts w:cs="Arial"/>
          <w:u w:val="single"/>
        </w:rPr>
        <w:t>…</w:t>
      </w:r>
      <w:r w:rsidRPr="00336858">
        <w:rPr>
          <w:rFonts w:cs="Arial"/>
          <w:u w:val="single"/>
        </w:rPr>
        <w:t xml:space="preserve"> and can relate to their speeches</w:t>
      </w:r>
      <w:r w:rsidRPr="00977399">
        <w:rPr>
          <w:rFonts w:cs="Arial"/>
          <w:sz w:val="14"/>
        </w:rPr>
        <w:t xml:space="preserve">. </w:t>
      </w:r>
    </w:p>
    <w:p w:rsidR="00C764B5" w:rsidRDefault="00C764B5" w:rsidP="00C764B5"/>
    <w:p w:rsidR="00C764B5" w:rsidRPr="00DC5A00" w:rsidRDefault="00C764B5" w:rsidP="00C764B5">
      <w:pPr>
        <w:pStyle w:val="Heading2"/>
      </w:pPr>
      <w:r w:rsidRPr="00DC5A00">
        <w:t>Alt leads to interventionism-turns the K</w:t>
      </w:r>
    </w:p>
    <w:p w:rsidR="00C764B5" w:rsidRPr="00DC5A00" w:rsidRDefault="00C764B5" w:rsidP="00C764B5">
      <w:pPr>
        <w:rPr>
          <w:b/>
          <w:sz w:val="24"/>
        </w:rPr>
      </w:pPr>
      <w:r w:rsidRPr="00DC5A00">
        <w:rPr>
          <w:b/>
          <w:sz w:val="24"/>
        </w:rPr>
        <w:t>McCormack, PhD in International Relations from the University of Westminster, 2010</w:t>
      </w:r>
    </w:p>
    <w:p w:rsidR="00C764B5" w:rsidRPr="00DC5A00" w:rsidRDefault="00C764B5" w:rsidP="00C764B5">
      <w:r w:rsidRPr="00DC5A00">
        <w:t>(Tara, Critique, Security and Power: The political limits to emancipatory approaches, page 127-129, ldg)</w:t>
      </w:r>
    </w:p>
    <w:p w:rsidR="00C764B5" w:rsidRPr="00DC5A00" w:rsidRDefault="00C764B5" w:rsidP="00C764B5">
      <w:pPr>
        <w:jc w:val="both"/>
        <w:rPr>
          <w:szCs w:val="20"/>
        </w:rPr>
      </w:pPr>
    </w:p>
    <w:p w:rsidR="00C764B5" w:rsidRPr="00DC5A00" w:rsidRDefault="00C764B5" w:rsidP="00C764B5">
      <w:pPr>
        <w:widowControl w:val="0"/>
        <w:jc w:val="both"/>
        <w:rPr>
          <w:sz w:val="16"/>
          <w:szCs w:val="16"/>
        </w:rPr>
      </w:pPr>
      <w:r w:rsidRPr="00DC5A00">
        <w:rPr>
          <w:rFonts w:ascii="TimesNewRomanPSMT" w:hAnsi="TimesNewRomanPSMT" w:cs="TimesNewRomanPSMT" w:hint="cs"/>
          <w:sz w:val="14"/>
          <w:szCs w:val="16"/>
        </w:rPr>
        <w:t xml:space="preserve">The following section will briefly raise </w:t>
      </w:r>
      <w:r>
        <w:rPr>
          <w:rFonts w:ascii="TimesNewRomanPSMT" w:hAnsi="TimesNewRomanPSMT" w:cs="TimesNewRomanPSMT"/>
          <w:sz w:val="14"/>
          <w:szCs w:val="16"/>
        </w:rPr>
        <w:t>…</w:t>
      </w:r>
      <w:r w:rsidRPr="00DC5A00">
        <w:rPr>
          <w:sz w:val="14"/>
          <w:szCs w:val="16"/>
        </w:rPr>
        <w:t xml:space="preserve"> by critical and emancipatory theoretical approaches.</w:t>
      </w:r>
    </w:p>
    <w:p w:rsidR="00C764B5" w:rsidRDefault="00C764B5" w:rsidP="00C764B5"/>
    <w:p w:rsidR="00C764B5" w:rsidRPr="00DC5A00" w:rsidRDefault="00C764B5" w:rsidP="00C764B5">
      <w:pPr>
        <w:pStyle w:val="Heading2"/>
      </w:pPr>
      <w:r w:rsidRPr="00DC5A00">
        <w:t>Violence is caused by human nature-we need a system to manage it.</w:t>
      </w:r>
    </w:p>
    <w:p w:rsidR="00C764B5" w:rsidRPr="00DC5A00" w:rsidRDefault="00C764B5" w:rsidP="00C764B5">
      <w:pPr>
        <w:rPr>
          <w:b/>
          <w:sz w:val="24"/>
        </w:rPr>
      </w:pPr>
      <w:r w:rsidRPr="00DC5A00">
        <w:rPr>
          <w:b/>
          <w:sz w:val="24"/>
        </w:rPr>
        <w:t>Gat, Former Tel Aviv University political science chair, 2009</w:t>
      </w:r>
    </w:p>
    <w:p w:rsidR="00C764B5" w:rsidRPr="00DC5A00" w:rsidRDefault="00C764B5" w:rsidP="00C764B5">
      <w:r w:rsidRPr="00DC5A00">
        <w:t>(Azar, “So Why Do People Fight? Evolutionary Theory and the Causes of War”, European Journal of International Realtions, volume 15, issue 4, December, SAGE, DOA: 8-11-11, ldg)</w:t>
      </w:r>
    </w:p>
    <w:p w:rsidR="00C764B5" w:rsidRPr="00DC5A00" w:rsidRDefault="00C764B5" w:rsidP="00C764B5"/>
    <w:p w:rsidR="00C764B5" w:rsidRPr="00DC5A00" w:rsidRDefault="00C764B5" w:rsidP="00C764B5">
      <w:pPr>
        <w:rPr>
          <w:rStyle w:val="Underline"/>
        </w:rPr>
      </w:pPr>
      <w:r w:rsidRPr="00DC5A00">
        <w:rPr>
          <w:sz w:val="14"/>
        </w:rPr>
        <w:t xml:space="preserve">This article’s contribution is two-pronged: </w:t>
      </w:r>
      <w:r>
        <w:rPr>
          <w:sz w:val="14"/>
        </w:rPr>
        <w:t>…</w:t>
      </w:r>
      <w:r w:rsidRPr="00DC5A00">
        <w:rPr>
          <w:rStyle w:val="Underline"/>
        </w:rPr>
        <w:t xml:space="preserve"> declined in utility for attaining desired aims. </w:t>
      </w:r>
    </w:p>
    <w:p w:rsidR="00C764B5" w:rsidRDefault="00C764B5" w:rsidP="00C764B5"/>
    <w:p w:rsidR="00C764B5" w:rsidRPr="00DC5A00" w:rsidRDefault="00C764B5" w:rsidP="00C764B5">
      <w:pPr>
        <w:pStyle w:val="Heading2"/>
      </w:pPr>
      <w:r w:rsidRPr="00DC5A00">
        <w:t>Representations of state action cannot change realism, and even if they could, we have no way of knowing if they new system would be any better.</w:t>
      </w:r>
    </w:p>
    <w:p w:rsidR="00C764B5" w:rsidRPr="00DC5A00" w:rsidRDefault="00C764B5" w:rsidP="00C764B5">
      <w:pPr>
        <w:rPr>
          <w:b/>
          <w:sz w:val="24"/>
        </w:rPr>
      </w:pPr>
      <w:r w:rsidRPr="00DC5A00">
        <w:rPr>
          <w:b/>
          <w:sz w:val="24"/>
        </w:rPr>
        <w:t>Mearsheimer, Chicago political science professor, 1995</w:t>
      </w:r>
    </w:p>
    <w:p w:rsidR="00C764B5" w:rsidRPr="00DC5A00" w:rsidRDefault="00C764B5" w:rsidP="00C764B5">
      <w:r w:rsidRPr="00DC5A00">
        <w:t>(John, "A Realist Reply," International Security, Vol. 20, No. 1, Summer, ebsco, ldg)</w:t>
      </w:r>
    </w:p>
    <w:p w:rsidR="00C764B5" w:rsidRPr="00DC5A00" w:rsidRDefault="00C764B5" w:rsidP="00C764B5"/>
    <w:p w:rsidR="00C764B5" w:rsidRPr="00DC5A00" w:rsidRDefault="00C764B5" w:rsidP="00C764B5">
      <w:pPr>
        <w:rPr>
          <w:szCs w:val="20"/>
          <w:u w:val="single"/>
        </w:rPr>
      </w:pPr>
      <w:r w:rsidRPr="00DC5A00">
        <w:rPr>
          <w:sz w:val="14"/>
          <w:szCs w:val="20"/>
        </w:rPr>
        <w:t xml:space="preserve">The most revealing aspect of Wendt’s discussion </w:t>
      </w:r>
      <w:r>
        <w:rPr>
          <w:sz w:val="14"/>
          <w:szCs w:val="20"/>
        </w:rPr>
        <w:t>…</w:t>
      </w:r>
      <w:r w:rsidRPr="00F963D6">
        <w:rPr>
          <w:szCs w:val="20"/>
          <w:u w:val="single"/>
        </w:rPr>
        <w:t xml:space="preserve"> the </w:t>
      </w:r>
      <w:r w:rsidRPr="00A256D6">
        <w:rPr>
          <w:szCs w:val="20"/>
          <w:highlight w:val="yellow"/>
          <w:u w:val="single"/>
        </w:rPr>
        <w:t>more responsible</w:t>
      </w:r>
      <w:r w:rsidRPr="00DC5A00">
        <w:rPr>
          <w:szCs w:val="20"/>
          <w:u w:val="single"/>
        </w:rPr>
        <w:t xml:space="preserve"> policy </w:t>
      </w:r>
      <w:r w:rsidRPr="00F963D6">
        <w:rPr>
          <w:szCs w:val="20"/>
          <w:u w:val="single"/>
        </w:rPr>
        <w:t>choice</w:t>
      </w:r>
      <w:r w:rsidRPr="00DC5A00">
        <w:rPr>
          <w:szCs w:val="20"/>
          <w:u w:val="single"/>
        </w:rPr>
        <w:t xml:space="preserve">.   </w:t>
      </w:r>
    </w:p>
    <w:p w:rsidR="00C764B5" w:rsidRPr="00DC5A00" w:rsidRDefault="00C764B5" w:rsidP="00C764B5">
      <w:pPr>
        <w:jc w:val="both"/>
        <w:rPr>
          <w:szCs w:val="20"/>
        </w:rPr>
      </w:pPr>
    </w:p>
    <w:p w:rsidR="00C764B5" w:rsidRPr="00DC5A00" w:rsidRDefault="00C764B5" w:rsidP="00C764B5">
      <w:pPr>
        <w:pStyle w:val="Heading2"/>
      </w:pPr>
      <w:r w:rsidRPr="00DC5A00">
        <w:t>Focus on discourse fails-material factors outweigh</w:t>
      </w:r>
    </w:p>
    <w:p w:rsidR="00C764B5" w:rsidRPr="00DC5A00" w:rsidRDefault="00C764B5" w:rsidP="00C764B5">
      <w:pPr>
        <w:rPr>
          <w:b/>
          <w:sz w:val="24"/>
        </w:rPr>
      </w:pPr>
      <w:r w:rsidRPr="00DC5A00">
        <w:rPr>
          <w:b/>
          <w:sz w:val="24"/>
        </w:rPr>
        <w:t>Hyde Price, Birmingham German studies professor, 2001</w:t>
      </w:r>
    </w:p>
    <w:p w:rsidR="00C764B5" w:rsidRPr="00DC5A00" w:rsidRDefault="00C764B5" w:rsidP="00C764B5">
      <w:r w:rsidRPr="00DC5A00">
        <w:t>(Adrian, Europe’s New Security Challenges, pg 29, ldg)</w:t>
      </w:r>
    </w:p>
    <w:p w:rsidR="00C764B5" w:rsidRPr="00DC5A00" w:rsidRDefault="00C764B5" w:rsidP="00C764B5"/>
    <w:p w:rsidR="00C764B5" w:rsidRDefault="00C764B5" w:rsidP="00C764B5">
      <w:pPr>
        <w:rPr>
          <w:rStyle w:val="Underline"/>
        </w:rPr>
      </w:pPr>
      <w:r w:rsidRPr="005F2EE3">
        <w:rPr>
          <w:rStyle w:val="Underline"/>
          <w:highlight w:val="yellow"/>
        </w:rPr>
        <w:t>Securitization</w:t>
      </w:r>
      <w:r w:rsidRPr="00DC5A00">
        <w:rPr>
          <w:sz w:val="14"/>
        </w:rPr>
        <w:t xml:space="preserve"> thus </w:t>
      </w:r>
      <w:r w:rsidRPr="005F2EE3">
        <w:rPr>
          <w:rStyle w:val="Underline"/>
          <w:highlight w:val="yellow"/>
        </w:rPr>
        <w:t>focuses</w:t>
      </w:r>
      <w:r w:rsidRPr="00DC5A00">
        <w:rPr>
          <w:sz w:val="14"/>
        </w:rPr>
        <w:t xml:space="preserve"> almost </w:t>
      </w:r>
      <w:r>
        <w:rPr>
          <w:rStyle w:val="Underline"/>
        </w:rPr>
        <w:t>…</w:t>
      </w:r>
      <w:r w:rsidRPr="00DC5A00">
        <w:rPr>
          <w:rStyle w:val="Underline"/>
        </w:rPr>
        <w:t>on a sea of floating signifiers.</w:t>
      </w:r>
    </w:p>
    <w:p w:rsidR="00C764B5" w:rsidRDefault="00C764B5" w:rsidP="00C764B5"/>
    <w:p w:rsidR="00C764B5" w:rsidRDefault="00C764B5" w:rsidP="00C764B5">
      <w:pPr>
        <w:pStyle w:val="Heading2"/>
      </w:pPr>
      <w:r>
        <w:t xml:space="preserve">Life, as a state of active consciousness, has intrinsic meaning based on objective value achieved through psychological experiences that are unique to each individual. Its preservation is a prior question in all instances. </w:t>
      </w:r>
    </w:p>
    <w:p w:rsidR="00C764B5" w:rsidRDefault="00C764B5" w:rsidP="00C764B5">
      <w:pPr>
        <w:rPr>
          <w:b/>
          <w:sz w:val="24"/>
          <w:szCs w:val="24"/>
        </w:rPr>
      </w:pPr>
      <w:r w:rsidRPr="00F71073">
        <w:rPr>
          <w:b/>
          <w:sz w:val="24"/>
          <w:szCs w:val="24"/>
        </w:rPr>
        <w:t xml:space="preserve">Kacou, </w:t>
      </w:r>
      <w:r>
        <w:rPr>
          <w:b/>
          <w:sz w:val="24"/>
          <w:szCs w:val="24"/>
        </w:rPr>
        <w:t xml:space="preserve">Social Philosopher, </w:t>
      </w:r>
      <w:r w:rsidRPr="00F71073">
        <w:rPr>
          <w:b/>
          <w:sz w:val="24"/>
          <w:szCs w:val="24"/>
        </w:rPr>
        <w:t>8</w:t>
      </w:r>
    </w:p>
    <w:p w:rsidR="00C764B5" w:rsidRPr="00F71073" w:rsidRDefault="00C764B5" w:rsidP="00C764B5">
      <w:pPr>
        <w:rPr>
          <w:b/>
        </w:rPr>
      </w:pPr>
      <w:r w:rsidRPr="002F5DE9">
        <w:t xml:space="preserve">(Amien, “Why even mind? On the a priori value of life,” Cosmos and History: The Journal of Natural and Social Philosophy, Written in January 2008, </w:t>
      </w:r>
      <w:hyperlink r:id="rId12" w:history="1">
        <w:r w:rsidRPr="002F5DE9">
          <w:rPr>
            <w:rStyle w:val="Hyperlink"/>
          </w:rPr>
          <w:t>http://findarticles.com/p/articles/mi_7044/is_1-2_4/ai_n31327412/?tag=content;col1</w:t>
        </w:r>
      </w:hyperlink>
      <w:r w:rsidRPr="002F5DE9">
        <w:t>, Accessed 2-23-08, AJH)</w:t>
      </w:r>
    </w:p>
    <w:p w:rsidR="00C764B5" w:rsidRPr="005011A0" w:rsidRDefault="00C764B5" w:rsidP="00C764B5"/>
    <w:p w:rsidR="00C764B5" w:rsidRPr="00F71073" w:rsidRDefault="00C764B5" w:rsidP="00C764B5">
      <w:pPr>
        <w:rPr>
          <w:sz w:val="16"/>
          <w:szCs w:val="20"/>
        </w:rPr>
      </w:pPr>
      <w:r w:rsidRPr="00DB32EB">
        <w:rPr>
          <w:sz w:val="14"/>
          <w:szCs w:val="20"/>
        </w:rPr>
        <w:t xml:space="preserve">Furthermore, </w:t>
      </w:r>
      <w:r w:rsidRPr="00F71073">
        <w:rPr>
          <w:szCs w:val="20"/>
          <w:u w:val="single"/>
        </w:rPr>
        <w:t xml:space="preserve">that manner of finding </w:t>
      </w:r>
      <w:r>
        <w:rPr>
          <w:szCs w:val="20"/>
          <w:u w:val="single"/>
        </w:rPr>
        <w:t>….</w:t>
      </w:r>
      <w:r w:rsidRPr="00DB32EB">
        <w:rPr>
          <w:sz w:val="14"/>
          <w:szCs w:val="20"/>
        </w:rPr>
        <w:t xml:space="preserve"> inquiry should be a bit more complex.</w:t>
      </w:r>
    </w:p>
    <w:p w:rsidR="00C764B5" w:rsidRDefault="00C764B5" w:rsidP="00C764B5"/>
    <w:p w:rsidR="00C764B5" w:rsidRPr="00DD461A" w:rsidRDefault="00C764B5" w:rsidP="00C764B5">
      <w:pPr>
        <w:keepNext/>
        <w:outlineLvl w:val="1"/>
        <w:rPr>
          <w:rFonts w:eastAsia="Times New Roman"/>
          <w:b/>
          <w:bCs/>
          <w:iCs/>
          <w:sz w:val="24"/>
          <w:szCs w:val="28"/>
        </w:rPr>
      </w:pPr>
      <w:r w:rsidRPr="00DD461A">
        <w:rPr>
          <w:rFonts w:eastAsia="Times New Roman"/>
          <w:b/>
          <w:bCs/>
          <w:iCs/>
          <w:sz w:val="24"/>
          <w:szCs w:val="28"/>
        </w:rPr>
        <w:t>Objectification and calculation opens politics to otherness</w:t>
      </w:r>
    </w:p>
    <w:p w:rsidR="00C764B5" w:rsidRPr="00DD461A" w:rsidRDefault="00C764B5" w:rsidP="00C764B5">
      <w:pPr>
        <w:rPr>
          <w:rFonts w:eastAsia="Times New Roman"/>
          <w:b/>
          <w:sz w:val="24"/>
          <w:szCs w:val="24"/>
        </w:rPr>
      </w:pPr>
      <w:r w:rsidRPr="00DD461A">
        <w:rPr>
          <w:rFonts w:eastAsia="Times New Roman"/>
          <w:b/>
          <w:sz w:val="24"/>
          <w:szCs w:val="24"/>
        </w:rPr>
        <w:t>Williams, senior lecturer international politics University of Wales, 2005</w:t>
      </w:r>
    </w:p>
    <w:p w:rsidR="00C764B5" w:rsidRPr="00DD461A" w:rsidRDefault="00C764B5" w:rsidP="00C764B5">
      <w:pPr>
        <w:rPr>
          <w:rFonts w:eastAsia="Times New Roman"/>
          <w:szCs w:val="24"/>
        </w:rPr>
      </w:pPr>
      <w:r w:rsidRPr="00DD461A">
        <w:rPr>
          <w:rFonts w:eastAsia="Times New Roman"/>
          <w:szCs w:val="24"/>
        </w:rPr>
        <w:t>(Michael, “The realist tradition and the limits of international relations”, pg 165-167)</w:t>
      </w:r>
    </w:p>
    <w:p w:rsidR="00C764B5" w:rsidRPr="00DD461A" w:rsidRDefault="00C764B5" w:rsidP="00C764B5">
      <w:pPr>
        <w:rPr>
          <w:rFonts w:eastAsia="Times New Roman"/>
          <w:szCs w:val="24"/>
        </w:rPr>
      </w:pPr>
    </w:p>
    <w:p w:rsidR="00C764B5" w:rsidRPr="00DD461A" w:rsidRDefault="00C764B5" w:rsidP="00C764B5">
      <w:pPr>
        <w:rPr>
          <w:rFonts w:eastAsia="Times New Roman"/>
          <w:szCs w:val="24"/>
        </w:rPr>
      </w:pPr>
      <w:r w:rsidRPr="00DD461A">
        <w:rPr>
          <w:rFonts w:eastAsia="Times New Roman"/>
          <w:sz w:val="14"/>
          <w:szCs w:val="24"/>
        </w:rPr>
        <w:t xml:space="preserve">Yet it is my claim that the willful Realist tradition does </w:t>
      </w:r>
      <w:r>
        <w:rPr>
          <w:rFonts w:eastAsia="Times New Roman"/>
          <w:sz w:val="14"/>
          <w:szCs w:val="24"/>
        </w:rPr>
        <w:t>…</w:t>
      </w:r>
      <w:r w:rsidRPr="00DD461A">
        <w:rPr>
          <w:rFonts w:eastAsia="Times New Roman"/>
          <w:b/>
          <w:bCs/>
          <w:szCs w:val="24"/>
          <w:highlight w:val="yellow"/>
          <w:u w:val="single"/>
        </w:rPr>
        <w:t xml:space="preserve"> alternatives and counter-practices.</w:t>
      </w:r>
      <w:r w:rsidRPr="00DD461A">
        <w:rPr>
          <w:rFonts w:eastAsia="Times New Roman"/>
          <w:sz w:val="14"/>
          <w:szCs w:val="24"/>
        </w:rPr>
        <w:t xml:space="preserve"> </w:t>
      </w:r>
    </w:p>
    <w:p w:rsidR="00C764B5" w:rsidRDefault="00C764B5" w:rsidP="00C764B5"/>
    <w:p w:rsidR="00C764B5" w:rsidRPr="00B80234" w:rsidRDefault="00C764B5" w:rsidP="00C764B5"/>
    <w:p w:rsidR="00C764B5" w:rsidRDefault="00C57885" w:rsidP="00C57885">
      <w:pPr>
        <w:pStyle w:val="Heading1"/>
      </w:pPr>
      <w:r>
        <w:t>****1AR****</w:t>
      </w:r>
    </w:p>
    <w:p w:rsidR="00C57885" w:rsidRDefault="00C57885" w:rsidP="00C57885"/>
    <w:p w:rsidR="00C57885" w:rsidRDefault="00C57885" w:rsidP="00C57885"/>
    <w:p w:rsidR="00C57885" w:rsidRDefault="00C57885" w:rsidP="00C57885">
      <w:pPr>
        <w:pStyle w:val="Heading1"/>
      </w:pPr>
      <w:r>
        <w:t>Solvency</w:t>
      </w:r>
    </w:p>
    <w:p w:rsidR="00C57885" w:rsidRDefault="00C57885" w:rsidP="00C57885"/>
    <w:p w:rsidR="00C57885" w:rsidRPr="00DA72A8" w:rsidRDefault="00C57885" w:rsidP="00C57885">
      <w:pPr>
        <w:pStyle w:val="Heading2"/>
      </w:pPr>
      <w:r>
        <w:t xml:space="preserve">Makhijani and </w:t>
      </w:r>
      <w:r w:rsidRPr="00932972">
        <w:t>Boyd</w:t>
      </w:r>
      <w:r>
        <w:t xml:space="preserve"> are biased</w:t>
      </w:r>
    </w:p>
    <w:p w:rsidR="00C57885" w:rsidRPr="00DA72A8" w:rsidRDefault="00C57885" w:rsidP="00C57885">
      <w:pPr>
        <w:rPr>
          <w:b/>
          <w:sz w:val="24"/>
          <w:szCs w:val="24"/>
        </w:rPr>
      </w:pPr>
      <w:r w:rsidRPr="00DA72A8">
        <w:rPr>
          <w:b/>
          <w:sz w:val="24"/>
          <w:szCs w:val="24"/>
        </w:rPr>
        <w:t>Barton, Nuclear Green Energy writer, 11</w:t>
      </w:r>
    </w:p>
    <w:p w:rsidR="00C57885" w:rsidRDefault="00C57885" w:rsidP="00C57885">
      <w:pPr>
        <w:rPr>
          <w:sz w:val="18"/>
          <w:szCs w:val="18"/>
          <w:shd w:val="clear" w:color="auto" w:fill="FFFFFF"/>
        </w:rPr>
      </w:pPr>
      <w:r w:rsidRPr="00DA72A8">
        <w:t xml:space="preserve">(Charles, Quoting Dr. Alexander Cannara, founder of </w:t>
      </w:r>
      <w:r w:rsidRPr="00DA72A8">
        <w:rPr>
          <w:sz w:val="18"/>
          <w:szCs w:val="18"/>
          <w:shd w:val="clear" w:color="auto" w:fill="FFFFFF"/>
        </w:rPr>
        <w:t>Menlo Green Ri</w:t>
      </w:r>
    </w:p>
    <w:p w:rsidR="00C57885" w:rsidRPr="00DA72A8" w:rsidRDefault="00C57885" w:rsidP="00C57885">
      <w:r w:rsidRPr="00DA72A8">
        <w:rPr>
          <w:sz w:val="18"/>
          <w:szCs w:val="18"/>
          <w:shd w:val="clear" w:color="auto" w:fill="FFFFFF"/>
        </w:rPr>
        <w:t>bbon Citizens' Committee</w:t>
      </w:r>
      <w:r w:rsidRPr="00DA72A8">
        <w:t>, electrical engineer, and PhD in Mathematical Methods and Educational Research, and Quoting Kirk Sorenson, President and Chief Technologist at Flibe Energy, ex NASA aerospace engineer, March 27, 2011, “Branding alternative nuclear technology”, http://nucleargreen.blogspot.com/2011/03/branding-alternative-nuclear-technology.html, 9/19/12, atl)</w:t>
      </w:r>
    </w:p>
    <w:p w:rsidR="00C57885" w:rsidRPr="00DA72A8" w:rsidRDefault="00C57885" w:rsidP="00C57885"/>
    <w:p w:rsidR="00C57885" w:rsidRPr="00DA72A8" w:rsidRDefault="00C57885" w:rsidP="00C57885">
      <w:pPr>
        <w:rPr>
          <w:sz w:val="16"/>
        </w:rPr>
      </w:pPr>
      <w:r w:rsidRPr="00DA72A8">
        <w:rPr>
          <w:sz w:val="14"/>
        </w:rPr>
        <w:t xml:space="preserve">If you think that this discussion so far has been </w:t>
      </w:r>
      <w:r>
        <w:rPr>
          <w:sz w:val="14"/>
        </w:rPr>
        <w:t>…</w:t>
      </w:r>
      <w:bookmarkStart w:id="1" w:name="_GoBack"/>
      <w:bookmarkEnd w:id="1"/>
      <w:r w:rsidRPr="00DA72A8">
        <w:rPr>
          <w:sz w:val="14"/>
        </w:rPr>
        <w:t xml:space="preserve"> are comments you say you “encourage”:</w:t>
      </w:r>
    </w:p>
    <w:p w:rsidR="00C57885" w:rsidRDefault="00C57885" w:rsidP="00C57885"/>
    <w:p w:rsidR="00C57885" w:rsidRDefault="00C57885" w:rsidP="00C57885">
      <w:pPr>
        <w:pStyle w:val="Heading1"/>
      </w:pPr>
      <w:r>
        <w:t>Warming</w:t>
      </w:r>
    </w:p>
    <w:p w:rsidR="00C57885" w:rsidRDefault="00C57885" w:rsidP="00C57885"/>
    <w:p w:rsidR="00C57885" w:rsidRDefault="00C57885" w:rsidP="00C57885">
      <w:pPr>
        <w:pStyle w:val="Heading2"/>
      </w:pPr>
      <w:r>
        <w:t>Nuclear power meets IPCC emissions target</w:t>
      </w:r>
    </w:p>
    <w:p w:rsidR="00C57885" w:rsidRDefault="00C57885" w:rsidP="00C57885">
      <w:pPr>
        <w:pStyle w:val="Citation"/>
      </w:pPr>
      <w:r w:rsidRPr="001E0332">
        <w:t>Brook, University of Adelaide Ene</w:t>
      </w:r>
      <w:r>
        <w:t>rgy Technology Center, 12</w:t>
      </w:r>
    </w:p>
    <w:p w:rsidR="00C57885" w:rsidRDefault="00C57885" w:rsidP="00C57885">
      <w:r w:rsidRPr="001E0332">
        <w:t>(Barry W., Centre for Energy Technology and School of Earth and Environmental Sciences, University of Adelaide, "Could nuclear fission energy, etc., solve the greenhouse problem? The affirmative case," Energy Policy Volume 42, March 2012, Science Direct, accessed 8-8-12, mtf)</w:t>
      </w:r>
    </w:p>
    <w:p w:rsidR="00C57885" w:rsidRPr="009914D6" w:rsidRDefault="00C57885" w:rsidP="00C57885"/>
    <w:p w:rsidR="00C57885" w:rsidRDefault="00C57885" w:rsidP="00C57885">
      <w:r>
        <w:t>3.3. Will carbon emissions intensity be sufficiently low to meet IPCC targets?</w:t>
      </w:r>
    </w:p>
    <w:p w:rsidR="00C57885" w:rsidRDefault="00C57885" w:rsidP="00C57885">
      <w:r w:rsidRPr="003950A8">
        <w:rPr>
          <w:sz w:val="14"/>
        </w:rPr>
        <w:t xml:space="preserve">The 2009 United Nations Climate Change </w:t>
      </w:r>
      <w:r>
        <w:rPr>
          <w:sz w:val="14"/>
        </w:rPr>
        <w:t>…</w:t>
      </w:r>
      <w:r w:rsidRPr="003950A8">
        <w:rPr>
          <w:rStyle w:val="Underline"/>
        </w:rPr>
        <w:t xml:space="preserve"> the nuclear fuel cycle </w:t>
      </w:r>
      <w:r w:rsidRPr="0091224E">
        <w:rPr>
          <w:rStyle w:val="Underline"/>
          <w:highlight w:val="yellow"/>
        </w:rPr>
        <w:t>will decline towards zero</w:t>
      </w:r>
      <w:r w:rsidRPr="003950A8">
        <w:rPr>
          <w:sz w:val="14"/>
        </w:rPr>
        <w:t>, not rise, as sometimes asserted.</w:t>
      </w:r>
    </w:p>
    <w:p w:rsidR="00C57885" w:rsidRDefault="00C57885" w:rsidP="00C57885"/>
    <w:p w:rsidR="00C57885" w:rsidRPr="00DA72A8" w:rsidRDefault="00C57885" w:rsidP="00C57885">
      <w:pPr>
        <w:pStyle w:val="Heading2"/>
      </w:pPr>
      <w:r w:rsidRPr="00DA72A8">
        <w:t>It’s not too late</w:t>
      </w:r>
    </w:p>
    <w:p w:rsidR="00C57885" w:rsidRPr="00DA72A8" w:rsidRDefault="00C57885" w:rsidP="00C57885">
      <w:pPr>
        <w:rPr>
          <w:b/>
          <w:sz w:val="24"/>
        </w:rPr>
      </w:pPr>
      <w:r w:rsidRPr="00DA72A8">
        <w:rPr>
          <w:b/>
          <w:sz w:val="24"/>
        </w:rPr>
        <w:t>Nuccitelli, UC Davis physics MA, 8-31-12</w:t>
      </w:r>
    </w:p>
    <w:p w:rsidR="00C57885" w:rsidRPr="00DA72A8" w:rsidRDefault="00C57885" w:rsidP="00C57885">
      <w:r w:rsidRPr="00DA72A8">
        <w:t xml:space="preserve">(Dana, “Realistically What Might the Future Climate Look Like?”, </w:t>
      </w:r>
      <w:hyperlink r:id="rId13" w:history="1">
        <w:r w:rsidRPr="00DA72A8">
          <w:rPr>
            <w:rStyle w:val="Hyperlink"/>
          </w:rPr>
          <w:t>http://www.skepticalscience.com/realistically-what-might-future-climate-look-like.html</w:t>
        </w:r>
      </w:hyperlink>
      <w:r w:rsidRPr="00DA72A8">
        <w:t>, DOA: 11-3-12, ldg)</w:t>
      </w:r>
    </w:p>
    <w:p w:rsidR="00C57885" w:rsidRPr="00DA72A8" w:rsidRDefault="00C57885" w:rsidP="00C57885">
      <w:pPr>
        <w:rPr>
          <w:rStyle w:val="Underline"/>
        </w:rPr>
      </w:pPr>
    </w:p>
    <w:p w:rsidR="00C57885" w:rsidRPr="00DA72A8" w:rsidRDefault="00C57885" w:rsidP="00C57885">
      <w:pPr>
        <w:rPr>
          <w:rStyle w:val="Underline"/>
        </w:rPr>
      </w:pPr>
      <w:r w:rsidRPr="00DA72A8">
        <w:rPr>
          <w:rStyle w:val="Underline"/>
        </w:rPr>
        <w:t xml:space="preserve">We're not yet committed to surpassing </w:t>
      </w:r>
      <w:r>
        <w:rPr>
          <w:rStyle w:val="Underline"/>
        </w:rPr>
        <w:t>…</w:t>
      </w:r>
      <w:r w:rsidRPr="00DA72A8">
        <w:rPr>
          <w:sz w:val="14"/>
        </w:rPr>
        <w:t xml:space="preserve"> </w:t>
      </w:r>
      <w:r w:rsidRPr="00DA72A8">
        <w:rPr>
          <w:rStyle w:val="Underline"/>
        </w:rPr>
        <w:t>emissions as soon and as much as possible.</w:t>
      </w:r>
    </w:p>
    <w:p w:rsidR="00C57885" w:rsidRPr="00C57885" w:rsidRDefault="00C57885" w:rsidP="00C57885"/>
    <w:sectPr w:rsidR="00C57885" w:rsidRPr="00C57885" w:rsidSect="00864162">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95" w:rsidRDefault="00914A95" w:rsidP="00261634">
      <w:r>
        <w:separator/>
      </w:r>
    </w:p>
  </w:endnote>
  <w:endnote w:type="continuationSeparator" w:id="0">
    <w:p w:rsidR="00914A95" w:rsidRDefault="00914A9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A468EB">
      <w:rPr>
        <w:noProof/>
      </w:rPr>
      <w:t>2</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95" w:rsidRDefault="00914A95" w:rsidP="00261634">
      <w:r>
        <w:separator/>
      </w:r>
    </w:p>
  </w:footnote>
  <w:footnote w:type="continuationSeparator" w:id="0">
    <w:p w:rsidR="00914A95" w:rsidRDefault="00914A9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A468EB">
      <w:rPr>
        <w:noProof/>
      </w:rPr>
      <w:t>2</w:t>
    </w:r>
    <w:r w:rsidR="00D96F7B">
      <w:rPr>
        <w:noProof/>
      </w:rPr>
      <w:fldChar w:fldCharType="end"/>
    </w:r>
    <w:r w:rsidRPr="0064186A">
      <w:t xml:space="preserve"> of </w:t>
    </w:r>
    <w:r w:rsidR="00C57885">
      <w:fldChar w:fldCharType="begin"/>
    </w:r>
    <w:r w:rsidR="00C57885">
      <w:instrText xml:space="preserve"> NUMPAGES  </w:instrText>
    </w:r>
    <w:r w:rsidR="00C57885">
      <w:fldChar w:fldCharType="separate"/>
    </w:r>
    <w:r w:rsidR="00A468EB">
      <w:rPr>
        <w:noProof/>
      </w:rPr>
      <w:t>2</w:t>
    </w:r>
    <w:r w:rsidR="00C57885">
      <w:rPr>
        <w:noProof/>
      </w:rPr>
      <w:fldChar w:fldCharType="end"/>
    </w:r>
  </w:p>
  <w:p w:rsidR="00F56DC0" w:rsidRPr="00236E21" w:rsidRDefault="00C57885"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9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0BD1"/>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01B0"/>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1F8F"/>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4A95"/>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8EB"/>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885"/>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64B5"/>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13A"/>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paragraph" w:customStyle="1" w:styleId="card">
    <w:name w:val="card"/>
    <w:basedOn w:val="Normal"/>
    <w:next w:val="Normal"/>
    <w:qFormat/>
    <w:rsid w:val="00C764B5"/>
    <w:pPr>
      <w:ind w:left="288" w:right="288"/>
    </w:pPr>
    <w:rPr>
      <w:szCs w:val="20"/>
      <w:u w:val="single"/>
    </w:rPr>
  </w:style>
  <w:style w:type="paragraph" w:customStyle="1" w:styleId="Cards">
    <w:name w:val="Cards"/>
    <w:next w:val="Normal"/>
    <w:rsid w:val="00C764B5"/>
    <w:pPr>
      <w:widowControl w:val="0"/>
      <w:ind w:left="432" w:right="432"/>
    </w:pPr>
    <w:rPr>
      <w:rFonts w:ascii="Times New Roman" w:eastAsia="Times New Roman" w:hAnsi="Times New Roman"/>
      <w:szCs w:val="24"/>
    </w:rPr>
  </w:style>
  <w:style w:type="character" w:customStyle="1" w:styleId="DebateUnderline">
    <w:name w:val="Debate Underline"/>
    <w:rsid w:val="00C764B5"/>
    <w:rPr>
      <w:rFonts w:ascii="Times New Roman" w:hAnsi="Times New Roman"/>
      <w:sz w:val="20"/>
      <w:u w:val="thick"/>
    </w:rPr>
  </w:style>
  <w:style w:type="character" w:customStyle="1" w:styleId="BoldUnderline0">
    <w:name w:val="BoldUnderline"/>
    <w:uiPriority w:val="1"/>
    <w:qFormat/>
    <w:rsid w:val="00C57885"/>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paragraph" w:customStyle="1" w:styleId="card">
    <w:name w:val="card"/>
    <w:basedOn w:val="Normal"/>
    <w:next w:val="Normal"/>
    <w:qFormat/>
    <w:rsid w:val="00C764B5"/>
    <w:pPr>
      <w:ind w:left="288" w:right="288"/>
    </w:pPr>
    <w:rPr>
      <w:szCs w:val="20"/>
      <w:u w:val="single"/>
    </w:rPr>
  </w:style>
  <w:style w:type="paragraph" w:customStyle="1" w:styleId="Cards">
    <w:name w:val="Cards"/>
    <w:next w:val="Normal"/>
    <w:rsid w:val="00C764B5"/>
    <w:pPr>
      <w:widowControl w:val="0"/>
      <w:ind w:left="432" w:right="432"/>
    </w:pPr>
    <w:rPr>
      <w:rFonts w:ascii="Times New Roman" w:eastAsia="Times New Roman" w:hAnsi="Times New Roman"/>
      <w:szCs w:val="24"/>
    </w:rPr>
  </w:style>
  <w:style w:type="character" w:customStyle="1" w:styleId="DebateUnderline">
    <w:name w:val="Debate Underline"/>
    <w:rsid w:val="00C764B5"/>
    <w:rPr>
      <w:rFonts w:ascii="Times New Roman" w:hAnsi="Times New Roman"/>
      <w:sz w:val="20"/>
      <w:u w:val="thick"/>
    </w:rPr>
  </w:style>
  <w:style w:type="character" w:customStyle="1" w:styleId="BoldUnderline0">
    <w:name w:val="BoldUnderline"/>
    <w:uiPriority w:val="1"/>
    <w:qFormat/>
    <w:rsid w:val="00C57885"/>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p.com/index/display/article-display/3288852302/articles/electric-light-power/volume-88/issue-6/sections/are-small-reactors-the-next-big-thing-in-nuclear.html" TargetMode="External"/><Relationship Id="rId13" Type="http://schemas.openxmlformats.org/officeDocument/2006/relationships/hyperlink" Target="http://www.skepticalscience.com/realistically-what-might-future-climate-look-like.html" TargetMode="External"/><Relationship Id="rId3" Type="http://schemas.openxmlformats.org/officeDocument/2006/relationships/settings" Target="settings.xml"/><Relationship Id="rId7" Type="http://schemas.openxmlformats.org/officeDocument/2006/relationships/hyperlink" Target="http://www.businessinsider.com/who-will-fill-the-24-million-pound-uranium-supply-gap-david-talbot-2012-8" TargetMode="External"/><Relationship Id="rId12" Type="http://schemas.openxmlformats.org/officeDocument/2006/relationships/hyperlink" Target="http://findarticles.com/p/articles/mi_7044/is_1-2_4/ai_n31327412/?tag=content;col1"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ssex.ac.uk/ecpr/events/jointsessions/paperarchive/mannheim/w18/huysmans.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nalyse-und-kritik.net/2006-2/AK_Barry_Doran_2006.pdf" TargetMode="External"/><Relationship Id="rId4" Type="http://schemas.openxmlformats.org/officeDocument/2006/relationships/webSettings" Target="webSettings.xml"/><Relationship Id="rId9" Type="http://schemas.openxmlformats.org/officeDocument/2006/relationships/hyperlink" Target="http://www.heritage.org/research/reports/2011/02/a-big-future-for-small-nuclear-reacto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3283</Words>
  <Characters>17698</Characters>
  <Application>Microsoft Office Word</Application>
  <DocSecurity>0</DocSecurity>
  <Lines>201</Lines>
  <Paragraphs>60</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3</cp:revision>
  <dcterms:created xsi:type="dcterms:W3CDTF">2012-11-18T15:12:00Z</dcterms:created>
  <dcterms:modified xsi:type="dcterms:W3CDTF">2012-11-18T15:17:00Z</dcterms:modified>
</cp:coreProperties>
</file>