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6F4" w:rsidRDefault="003826F4" w:rsidP="00A439FB">
      <w:pPr>
        <w:pStyle w:val="Heading1"/>
      </w:pPr>
      <w:r>
        <w:t>T</w:t>
      </w:r>
    </w:p>
    <w:p w:rsidR="003826F4" w:rsidRPr="003826F4" w:rsidRDefault="003826F4" w:rsidP="003826F4"/>
    <w:p w:rsidR="003826F4" w:rsidRDefault="003826F4" w:rsidP="003826F4">
      <w:pPr>
        <w:pStyle w:val="Heading2"/>
      </w:pPr>
      <w:r>
        <w:t xml:space="preserve">Financial incentives are grants or loans—government purchases and tax credits are distinct. </w:t>
      </w:r>
    </w:p>
    <w:p w:rsidR="003826F4" w:rsidRPr="00071F57" w:rsidRDefault="003826F4" w:rsidP="003826F4">
      <w:pPr>
        <w:rPr>
          <w:b/>
          <w:sz w:val="24"/>
        </w:rPr>
      </w:pPr>
      <w:proofErr w:type="spellStart"/>
      <w:r w:rsidRPr="00071F57">
        <w:rPr>
          <w:b/>
          <w:sz w:val="24"/>
        </w:rPr>
        <w:t>Czinkota</w:t>
      </w:r>
      <w:proofErr w:type="spellEnd"/>
      <w:r w:rsidRPr="00071F57">
        <w:rPr>
          <w:b/>
          <w:sz w:val="24"/>
        </w:rPr>
        <w:t xml:space="preserve"> et al., Georgetown Business professor, 2009</w:t>
      </w:r>
    </w:p>
    <w:p w:rsidR="003826F4" w:rsidRDefault="003826F4" w:rsidP="003826F4">
      <w:r>
        <w:t xml:space="preserve">(Michael, Fundamentals of International Business, </w:t>
      </w:r>
      <w:proofErr w:type="spellStart"/>
      <w:r>
        <w:t>pg</w:t>
      </w:r>
      <w:proofErr w:type="spellEnd"/>
      <w:r>
        <w:t xml:space="preserve"> 69, </w:t>
      </w:r>
      <w:proofErr w:type="spellStart"/>
      <w:r>
        <w:t>ldg</w:t>
      </w:r>
      <w:proofErr w:type="spellEnd"/>
      <w:r>
        <w:t xml:space="preserve">) </w:t>
      </w:r>
    </w:p>
    <w:p w:rsidR="003826F4" w:rsidRDefault="003826F4" w:rsidP="003826F4"/>
    <w:p w:rsidR="003826F4" w:rsidRDefault="003826F4" w:rsidP="003826F4">
      <w:r w:rsidRPr="00BC7259">
        <w:rPr>
          <w:sz w:val="14"/>
        </w:rPr>
        <w:t xml:space="preserve">Incentives offered by </w:t>
      </w:r>
      <w:r w:rsidR="00084525">
        <w:rPr>
          <w:sz w:val="14"/>
        </w:rPr>
        <w:t>…</w:t>
      </w:r>
      <w:r w:rsidRPr="00BC7259">
        <w:rPr>
          <w:sz w:val="14"/>
        </w:rPr>
        <w:t xml:space="preserve"> in infrastructure facilities.</w:t>
      </w:r>
    </w:p>
    <w:p w:rsidR="003826F4" w:rsidRDefault="003826F4" w:rsidP="003826F4"/>
    <w:p w:rsidR="003826F4" w:rsidRDefault="003826F4" w:rsidP="003826F4">
      <w:pPr>
        <w:pStyle w:val="Heading2"/>
      </w:pPr>
      <w:r>
        <w:t>Vote Negative:</w:t>
      </w:r>
    </w:p>
    <w:p w:rsidR="003826F4" w:rsidRDefault="003826F4" w:rsidP="003826F4"/>
    <w:p w:rsidR="003826F4" w:rsidRDefault="003826F4" w:rsidP="003826F4">
      <w:pPr>
        <w:pStyle w:val="Heading2"/>
      </w:pPr>
      <w:r>
        <w:t xml:space="preserve">1. Limits - </w:t>
      </w:r>
      <w:r w:rsidRPr="00AE4E6D">
        <w:t>Broad definitions could include 40 different mechanisms</w:t>
      </w:r>
    </w:p>
    <w:p w:rsidR="003826F4" w:rsidRPr="00AE4E6D" w:rsidRDefault="003826F4" w:rsidP="003826F4">
      <w:pPr>
        <w:rPr>
          <w:b/>
          <w:sz w:val="24"/>
        </w:rPr>
      </w:pPr>
      <w:r w:rsidRPr="00AE4E6D">
        <w:rPr>
          <w:b/>
          <w:sz w:val="24"/>
        </w:rPr>
        <w:t>Moran, Center for Global Development non-resident fellow, 1986</w:t>
      </w:r>
    </w:p>
    <w:p w:rsidR="003826F4" w:rsidRDefault="003826F4" w:rsidP="003826F4">
      <w:r>
        <w:t>(Theodore, Investing in Development: New Roles for Private Capital</w:t>
      </w:r>
      <w:proofErr w:type="gramStart"/>
      <w:r>
        <w:t>?,</w:t>
      </w:r>
      <w:proofErr w:type="gramEnd"/>
      <w:r>
        <w:t xml:space="preserve"> </w:t>
      </w:r>
      <w:proofErr w:type="spellStart"/>
      <w:r>
        <w:t>pg</w:t>
      </w:r>
      <w:proofErr w:type="spellEnd"/>
      <w:r>
        <w:t xml:space="preserve"> 29, </w:t>
      </w:r>
      <w:proofErr w:type="spellStart"/>
      <w:r>
        <w:t>ldg</w:t>
      </w:r>
      <w:proofErr w:type="spellEnd"/>
      <w:r>
        <w:t>)</w:t>
      </w:r>
    </w:p>
    <w:p w:rsidR="003826F4" w:rsidRPr="00AE4E6D" w:rsidRDefault="003826F4" w:rsidP="003826F4"/>
    <w:p w:rsidR="003826F4" w:rsidRDefault="003826F4" w:rsidP="003826F4">
      <w:pPr>
        <w:rPr>
          <w:color w:val="0D0D0D"/>
          <w:sz w:val="16"/>
        </w:rPr>
      </w:pPr>
      <w:proofErr w:type="spellStart"/>
      <w:r w:rsidRPr="00AE4E6D">
        <w:rPr>
          <w:color w:val="0D0D0D"/>
          <w:sz w:val="14"/>
        </w:rPr>
        <w:t>Guisinger</w:t>
      </w:r>
      <w:proofErr w:type="spellEnd"/>
      <w:r w:rsidRPr="00AE4E6D">
        <w:rPr>
          <w:color w:val="0D0D0D"/>
          <w:sz w:val="14"/>
        </w:rPr>
        <w:t xml:space="preserve"> finds that</w:t>
      </w:r>
      <w:r w:rsidRPr="00AE4E6D">
        <w:rPr>
          <w:color w:val="0D0D0D"/>
          <w:u w:val="single"/>
        </w:rPr>
        <w:t xml:space="preserve"> </w:t>
      </w:r>
      <w:r w:rsidR="00084525">
        <w:rPr>
          <w:rStyle w:val="Underline"/>
        </w:rPr>
        <w:t>…</w:t>
      </w:r>
      <w:r w:rsidRPr="00AE4E6D">
        <w:rPr>
          <w:color w:val="0D0D0D"/>
          <w:sz w:val="14"/>
        </w:rPr>
        <w:t xml:space="preserve"> individual government instruments.</w:t>
      </w:r>
    </w:p>
    <w:p w:rsidR="003826F4" w:rsidRPr="00424FAB" w:rsidRDefault="003826F4" w:rsidP="003826F4"/>
    <w:p w:rsidR="003826F4" w:rsidRPr="008E230B" w:rsidRDefault="003826F4" w:rsidP="003826F4">
      <w:pPr>
        <w:pStyle w:val="Heading2"/>
      </w:pPr>
      <w:r w:rsidRPr="008E230B">
        <w:t>2. Ground – They do not spend federal money, this eliminates key ground on spending, politics, and trade-off debates – it also allows them to have highly specific evidence about their mechanism – they acquire additional solvency.</w:t>
      </w:r>
    </w:p>
    <w:p w:rsidR="003826F4" w:rsidRPr="003826F4" w:rsidRDefault="003826F4" w:rsidP="003826F4"/>
    <w:p w:rsidR="00A439FB" w:rsidRDefault="00A439FB" w:rsidP="00A439FB">
      <w:pPr>
        <w:pStyle w:val="Heading1"/>
      </w:pPr>
      <w:r>
        <w:t>CP</w:t>
      </w:r>
    </w:p>
    <w:p w:rsidR="00A439FB" w:rsidRDefault="00A439FB" w:rsidP="00A439FB"/>
    <w:p w:rsidR="00A439FB" w:rsidRPr="004729EC" w:rsidRDefault="00A439FB" w:rsidP="004729EC">
      <w:pPr>
        <w:pStyle w:val="Heading2"/>
      </w:pPr>
      <w:r w:rsidRPr="004729EC">
        <w:t xml:space="preserve">The fifty United States state governments and all relevant territories should </w:t>
      </w:r>
      <w:r w:rsidR="004729EC" w:rsidRPr="004729EC">
        <w:t>provide a tax credit for enhanced oil recovery that uses industrial carbon dioxide in the United States.</w:t>
      </w:r>
    </w:p>
    <w:p w:rsidR="00A439FB" w:rsidRPr="001737AA" w:rsidRDefault="00A439FB" w:rsidP="00A439FB"/>
    <w:p w:rsidR="00A439FB" w:rsidRDefault="00A439FB" w:rsidP="00A439FB">
      <w:pPr>
        <w:pStyle w:val="Heading2"/>
      </w:pPr>
      <w:r>
        <w:t>States solve-better innovation and flexibility</w:t>
      </w:r>
    </w:p>
    <w:p w:rsidR="00A439FB" w:rsidRDefault="00A439FB" w:rsidP="00A439FB">
      <w:pPr>
        <w:pStyle w:val="Citation"/>
      </w:pPr>
      <w:proofErr w:type="spellStart"/>
      <w:r>
        <w:t>Carley</w:t>
      </w:r>
      <w:proofErr w:type="spellEnd"/>
      <w:r>
        <w:t>, Graduate Fellow, Center for Sustainable Energy, Environment, and Economic Development, UNC, 10</w:t>
      </w:r>
    </w:p>
    <w:p w:rsidR="00A439FB" w:rsidRDefault="00A439FB" w:rsidP="00A439FB">
      <w:r>
        <w:t>(</w:t>
      </w:r>
      <w:proofErr w:type="spellStart"/>
      <w:r>
        <w:t>Sanya</w:t>
      </w:r>
      <w:proofErr w:type="spellEnd"/>
      <w:r>
        <w:t xml:space="preserve">, Graduate Fellow, The Center for Sustainable Energy, Environment, and Economic Development, UNC Chapel Hill, Energy Program Specialist, The Wisconsin Public Utility Institute, 2005-06, “Electricity Diversification, Decentralization, And </w:t>
      </w:r>
      <w:proofErr w:type="spellStart"/>
      <w:r>
        <w:t>Decarbonization</w:t>
      </w:r>
      <w:proofErr w:type="spellEnd"/>
      <w:r>
        <w:t xml:space="preserve">: The Role Of U.S. State Energy Policy” 2010, </w:t>
      </w:r>
      <w:r w:rsidRPr="002A61C0">
        <w:t>https://cdr.lib.unc.edu/record;jsessionid=77C109DBD786C00A749A6D1236696A50?id=uuid%3A4c318329-cbdd-4fd4-b791-90182e820062</w:t>
      </w:r>
      <w:r>
        <w:t xml:space="preserve">, accessed 8-13-12, </w:t>
      </w:r>
      <w:proofErr w:type="spellStart"/>
      <w:r>
        <w:t>ara</w:t>
      </w:r>
      <w:proofErr w:type="spellEnd"/>
      <w:r>
        <w:t>)</w:t>
      </w:r>
    </w:p>
    <w:p w:rsidR="00A439FB" w:rsidRDefault="00A439FB" w:rsidP="00A439FB"/>
    <w:p w:rsidR="00A439FB" w:rsidRDefault="00A439FB" w:rsidP="00A439FB">
      <w:r w:rsidRPr="00784358">
        <w:rPr>
          <w:u w:val="single"/>
        </w:rPr>
        <w:t xml:space="preserve">Have </w:t>
      </w:r>
      <w:r w:rsidRPr="00941B3B">
        <w:rPr>
          <w:highlight w:val="yellow"/>
          <w:u w:val="single"/>
        </w:rPr>
        <w:t>developments</w:t>
      </w:r>
      <w:r w:rsidRPr="00784358">
        <w:rPr>
          <w:u w:val="single"/>
        </w:rPr>
        <w:t xml:space="preserve"> </w:t>
      </w:r>
      <w:r w:rsidRPr="00941B3B">
        <w:rPr>
          <w:highlight w:val="yellow"/>
          <w:u w:val="single"/>
        </w:rPr>
        <w:t>in</w:t>
      </w:r>
      <w:r w:rsidRPr="00784358">
        <w:rPr>
          <w:u w:val="single"/>
        </w:rPr>
        <w:t xml:space="preserve"> </w:t>
      </w:r>
      <w:r w:rsidR="00084525">
        <w:rPr>
          <w:u w:val="single"/>
        </w:rPr>
        <w:t>…</w:t>
      </w:r>
      <w:r w:rsidRPr="00A60359">
        <w:rPr>
          <w:rStyle w:val="BoldUnderlineChar"/>
          <w:rFonts w:eastAsia="Calibri"/>
        </w:rPr>
        <w:t xml:space="preserve"> resources, or generation assets</w:t>
      </w:r>
      <w:r w:rsidRPr="009C2184">
        <w:rPr>
          <w:u w:val="single"/>
        </w:rPr>
        <w:t>.</w:t>
      </w:r>
      <w:r>
        <w:t xml:space="preserve"> </w:t>
      </w:r>
    </w:p>
    <w:p w:rsidR="00A439FB" w:rsidRPr="00A439FB" w:rsidRDefault="00A439FB" w:rsidP="00A439FB"/>
    <w:p w:rsidR="00A439FB" w:rsidRDefault="00A439FB" w:rsidP="00A439FB">
      <w:pPr>
        <w:pStyle w:val="Heading1"/>
      </w:pPr>
      <w:r>
        <w:t>K</w:t>
      </w:r>
    </w:p>
    <w:p w:rsidR="00A439FB" w:rsidRPr="00A439FB" w:rsidRDefault="00A439FB" w:rsidP="00A439FB"/>
    <w:p w:rsidR="00A439FB" w:rsidRDefault="00A439FB" w:rsidP="00A439FB">
      <w:pPr>
        <w:pStyle w:val="Heading2"/>
      </w:pPr>
      <w:proofErr w:type="spellStart"/>
      <w:r>
        <w:t>Aff’s</w:t>
      </w:r>
      <w:proofErr w:type="spellEnd"/>
      <w:r>
        <w:t xml:space="preserve"> logic of incentives presumes universal rationality and drives for profit-re-entrenches neoliberalism.</w:t>
      </w:r>
    </w:p>
    <w:p w:rsidR="00A439FB" w:rsidRPr="0055020D" w:rsidRDefault="00A439FB" w:rsidP="00A439FB">
      <w:pPr>
        <w:rPr>
          <w:b/>
          <w:sz w:val="24"/>
        </w:rPr>
      </w:pPr>
      <w:r w:rsidRPr="0055020D">
        <w:rPr>
          <w:b/>
          <w:sz w:val="24"/>
        </w:rPr>
        <w:t>Reno, Michigan anthropology PhD, 2011</w:t>
      </w:r>
    </w:p>
    <w:p w:rsidR="00A439FB" w:rsidRDefault="00A439FB" w:rsidP="00A439FB">
      <w:r>
        <w:t xml:space="preserve">(Joshua, “Motivated Markets: Instruments and Ideologies of Clean Energy in the United Kingdom”, Cultural Anthropology Volume 26, Issue 3, pages 389–413, August 2011, Wiley, </w:t>
      </w:r>
      <w:proofErr w:type="spellStart"/>
      <w:r>
        <w:t>ldg</w:t>
      </w:r>
      <w:proofErr w:type="spellEnd"/>
      <w:r>
        <w:t>)</w:t>
      </w:r>
    </w:p>
    <w:p w:rsidR="00A439FB" w:rsidRDefault="00A439FB" w:rsidP="00A439FB"/>
    <w:p w:rsidR="00A439FB" w:rsidRDefault="00A439FB" w:rsidP="00A439FB">
      <w:pPr>
        <w:rPr>
          <w:rStyle w:val="Underline"/>
        </w:rPr>
      </w:pPr>
      <w:r w:rsidRPr="00B60C20">
        <w:rPr>
          <w:sz w:val="14"/>
        </w:rPr>
        <w:t xml:space="preserve">To grapple with </w:t>
      </w:r>
      <w:r w:rsidR="00084525">
        <w:rPr>
          <w:sz w:val="14"/>
        </w:rPr>
        <w:t>…</w:t>
      </w:r>
      <w:r w:rsidRPr="00B60C20">
        <w:rPr>
          <w:rStyle w:val="Underline"/>
        </w:rPr>
        <w:t xml:space="preserve"> potentially alienating forms. </w:t>
      </w:r>
    </w:p>
    <w:p w:rsidR="00A439FB" w:rsidRDefault="00A439FB" w:rsidP="00A439FB">
      <w:pPr>
        <w:rPr>
          <w:rStyle w:val="Underline"/>
        </w:rPr>
      </w:pPr>
    </w:p>
    <w:p w:rsidR="00A439FB" w:rsidRDefault="00A439FB" w:rsidP="00A439FB">
      <w:pPr>
        <w:pStyle w:val="Heading2"/>
      </w:pPr>
      <w:proofErr w:type="gramStart"/>
      <w:r>
        <w:t xml:space="preserve">Unmitigated </w:t>
      </w:r>
      <w:r w:rsidRPr="00A95E37">
        <w:t xml:space="preserve"> market</w:t>
      </w:r>
      <w:proofErr w:type="gramEnd"/>
      <w:r w:rsidRPr="00A95E37">
        <w:t xml:space="preserve"> competition makes </w:t>
      </w:r>
      <w:r>
        <w:t>extinction inevitable and turns case</w:t>
      </w:r>
    </w:p>
    <w:p w:rsidR="00A439FB" w:rsidRPr="00A95E37" w:rsidRDefault="00A439FB" w:rsidP="00A439FB">
      <w:pPr>
        <w:rPr>
          <w:b/>
          <w:sz w:val="24"/>
        </w:rPr>
      </w:pPr>
      <w:r w:rsidRPr="00A95E37">
        <w:rPr>
          <w:b/>
          <w:sz w:val="24"/>
        </w:rPr>
        <w:t xml:space="preserve">Wise et al., Universidad </w:t>
      </w:r>
      <w:proofErr w:type="spellStart"/>
      <w:r w:rsidRPr="00A95E37">
        <w:rPr>
          <w:b/>
          <w:sz w:val="24"/>
        </w:rPr>
        <w:t>Autónoma</w:t>
      </w:r>
      <w:proofErr w:type="spellEnd"/>
      <w:r w:rsidRPr="00A95E37">
        <w:rPr>
          <w:b/>
          <w:sz w:val="24"/>
        </w:rPr>
        <w:t xml:space="preserve"> de Zacatecas development studies professor, 2010</w:t>
      </w:r>
    </w:p>
    <w:p w:rsidR="00A439FB" w:rsidRDefault="00A439FB" w:rsidP="00A439FB">
      <w:r w:rsidRPr="00A95E37">
        <w:t xml:space="preserve"> </w:t>
      </w:r>
      <w:proofErr w:type="spellStart"/>
      <w:r>
        <w:t>Raúl</w:t>
      </w:r>
      <w:proofErr w:type="spellEnd"/>
      <w:r>
        <w:t xml:space="preserve">, </w:t>
      </w:r>
      <w:r w:rsidRPr="00A95E37">
        <w:t xml:space="preserve">“Reframing the debate on migration, development and human rights: fundamental elements”, October, </w:t>
      </w:r>
      <w:hyperlink r:id="rId7" w:history="1">
        <w:r w:rsidRPr="00A95E37">
          <w:rPr>
            <w:rStyle w:val="Hyperlink"/>
          </w:rPr>
          <w:t>www.migracionydesarrollo.org</w:t>
        </w:r>
      </w:hyperlink>
      <w:r w:rsidRPr="00A95E37">
        <w:t xml:space="preserve">, DOA: 10-13-12, </w:t>
      </w:r>
      <w:proofErr w:type="spellStart"/>
      <w:r w:rsidRPr="00A95E37">
        <w:t>ldg</w:t>
      </w:r>
      <w:proofErr w:type="spellEnd"/>
      <w:r w:rsidRPr="00A95E37">
        <w:t>)</w:t>
      </w:r>
    </w:p>
    <w:p w:rsidR="00A439FB" w:rsidRDefault="00A439FB" w:rsidP="00A439FB"/>
    <w:p w:rsidR="00A439FB" w:rsidRDefault="00A439FB" w:rsidP="00A439FB">
      <w:proofErr w:type="gramStart"/>
      <w:r w:rsidRPr="00A95E37">
        <w:rPr>
          <w:sz w:val="14"/>
        </w:rPr>
        <w:t xml:space="preserve">At the end of </w:t>
      </w:r>
      <w:r w:rsidR="00084525">
        <w:rPr>
          <w:sz w:val="14"/>
        </w:rPr>
        <w:t>…</w:t>
      </w:r>
      <w:r w:rsidRPr="00A95E37">
        <w:rPr>
          <w:sz w:val="14"/>
        </w:rPr>
        <w:t xml:space="preserve"> have indeed diminished.</w:t>
      </w:r>
      <w:proofErr w:type="gramEnd"/>
    </w:p>
    <w:p w:rsidR="00A439FB" w:rsidRDefault="00A439FB" w:rsidP="00A439FB"/>
    <w:p w:rsidR="00A439FB" w:rsidRDefault="00A439FB" w:rsidP="00A439FB">
      <w:pPr>
        <w:pStyle w:val="Heading2"/>
      </w:pPr>
      <w:r>
        <w:t>Alternative: Embrace commons instead of enclosures</w:t>
      </w:r>
    </w:p>
    <w:p w:rsidR="00A439FB" w:rsidRDefault="00A439FB" w:rsidP="00A439FB">
      <w:pPr>
        <w:pStyle w:val="Heading2"/>
      </w:pPr>
      <w:r>
        <w:t>Discourse of the commons solves-creates space to challenge neoliberalism</w:t>
      </w:r>
    </w:p>
    <w:p w:rsidR="00A439FB" w:rsidRPr="00A1586C" w:rsidRDefault="00A439FB" w:rsidP="00A439FB">
      <w:pPr>
        <w:rPr>
          <w:b/>
          <w:sz w:val="24"/>
        </w:rPr>
      </w:pPr>
      <w:r w:rsidRPr="00A1586C">
        <w:rPr>
          <w:b/>
          <w:sz w:val="24"/>
        </w:rPr>
        <w:t>De Angelis, East London po</w:t>
      </w:r>
      <w:r>
        <w:rPr>
          <w:b/>
          <w:sz w:val="24"/>
        </w:rPr>
        <w:t>litical economy professor, 2003</w:t>
      </w:r>
    </w:p>
    <w:p w:rsidR="00A439FB" w:rsidRDefault="00A439FB" w:rsidP="00A439FB">
      <w:r>
        <w:t>(Massimo, “Reflections on alternatives,</w:t>
      </w:r>
      <w:r w:rsidRPr="007363EF">
        <w:rPr>
          <w:sz w:val="14"/>
        </w:rPr>
        <w:t xml:space="preserve"> </w:t>
      </w:r>
      <w:r>
        <w:t xml:space="preserve">commons and communities”, </w:t>
      </w:r>
      <w:proofErr w:type="gramStart"/>
      <w:r>
        <w:t>Winter</w:t>
      </w:r>
      <w:proofErr w:type="gramEnd"/>
      <w:r>
        <w:t xml:space="preserve">, </w:t>
      </w:r>
      <w:hyperlink r:id="rId8" w:history="1">
        <w:r w:rsidRPr="00267A21">
          <w:rPr>
            <w:rStyle w:val="Hyperlink"/>
          </w:rPr>
          <w:t>http://www.commoner.org.uk/deangelis06.pdf</w:t>
        </w:r>
      </w:hyperlink>
      <w:r>
        <w:t xml:space="preserve">, DOA: 7-2-12, </w:t>
      </w:r>
      <w:proofErr w:type="spellStart"/>
      <w:r>
        <w:t>ldg</w:t>
      </w:r>
      <w:proofErr w:type="spellEnd"/>
      <w:r>
        <w:t>)</w:t>
      </w:r>
    </w:p>
    <w:p w:rsidR="00A439FB" w:rsidRDefault="00A439FB" w:rsidP="00A439FB"/>
    <w:p w:rsidR="00A439FB" w:rsidRDefault="00A439FB" w:rsidP="00A439FB">
      <w:pPr>
        <w:rPr>
          <w:sz w:val="14"/>
        </w:rPr>
      </w:pPr>
      <w:r w:rsidRPr="0088702B">
        <w:rPr>
          <w:sz w:val="14"/>
        </w:rPr>
        <w:t xml:space="preserve">This movement has posed </w:t>
      </w:r>
      <w:r w:rsidR="00084525">
        <w:rPr>
          <w:sz w:val="14"/>
        </w:rPr>
        <w:t>…</w:t>
      </w:r>
      <w:r w:rsidRPr="0088702B">
        <w:rPr>
          <w:sz w:val="14"/>
        </w:rPr>
        <w:t xml:space="preserve"> through the social fields. </w:t>
      </w:r>
    </w:p>
    <w:p w:rsidR="00212067" w:rsidRDefault="00212067" w:rsidP="00AB2556"/>
    <w:p w:rsidR="00BF3057" w:rsidRDefault="00BF3057" w:rsidP="00BF3057">
      <w:pPr>
        <w:pStyle w:val="Heading1"/>
      </w:pPr>
      <w:r>
        <w:t>DA</w:t>
      </w:r>
    </w:p>
    <w:p w:rsidR="00072FAE" w:rsidRPr="00072FAE" w:rsidRDefault="00072FAE" w:rsidP="00072FAE"/>
    <w:p w:rsidR="00117FA9" w:rsidRDefault="00117FA9" w:rsidP="00117FA9">
      <w:pPr>
        <w:pStyle w:val="Citation"/>
      </w:pPr>
      <w:r>
        <w:t xml:space="preserve">Oil prices will remain stable now – that’s key to Russia’s economy and political stability </w:t>
      </w:r>
    </w:p>
    <w:p w:rsidR="00117FA9" w:rsidRDefault="00117FA9" w:rsidP="00117FA9">
      <w:pPr>
        <w:pStyle w:val="Citation"/>
      </w:pPr>
      <w:r w:rsidRPr="00BF563B">
        <w:rPr>
          <w:highlight w:val="yellow"/>
        </w:rPr>
        <w:t>Moscow Times,</w:t>
      </w:r>
      <w:r>
        <w:t xml:space="preserve"> </w:t>
      </w:r>
      <w:r w:rsidRPr="00BF563B">
        <w:rPr>
          <w:highlight w:val="yellow"/>
        </w:rPr>
        <w:t>12-14</w:t>
      </w:r>
      <w:r>
        <w:t>-12</w:t>
      </w:r>
    </w:p>
    <w:p w:rsidR="00117FA9" w:rsidRPr="00535F4C" w:rsidRDefault="00117FA9" w:rsidP="00117FA9">
      <w:r>
        <w:t xml:space="preserve">(“2013 Offers Russia Window for Reform,” </w:t>
      </w:r>
      <w:hyperlink r:id="rId9" w:history="1">
        <w:r w:rsidRPr="0078695E">
          <w:rPr>
            <w:rStyle w:val="Hyperlink"/>
            <w:shd w:val="clear" w:color="auto" w:fill="FFFFFF"/>
          </w:rPr>
          <w:t>http://www.themoscowtimes.com/business/business_for_business/article/2013-offers-russia-window-for-reform/473086.html</w:t>
        </w:r>
      </w:hyperlink>
      <w:r>
        <w:rPr>
          <w:shd w:val="clear" w:color="auto" w:fill="FFFFFF"/>
        </w:rPr>
        <w:t xml:space="preserve">, d/a 1-1-13, ads) </w:t>
      </w:r>
    </w:p>
    <w:p w:rsidR="00117FA9" w:rsidRDefault="00117FA9" w:rsidP="00117FA9">
      <w:pPr>
        <w:rPr>
          <w:rFonts w:ascii="Arial" w:hAnsi="Arial" w:cs="Arial"/>
          <w:color w:val="000000"/>
          <w:sz w:val="18"/>
          <w:szCs w:val="18"/>
          <w:shd w:val="clear" w:color="auto" w:fill="FFFFFF"/>
        </w:rPr>
      </w:pPr>
    </w:p>
    <w:p w:rsidR="00072FAE" w:rsidRDefault="00117FA9" w:rsidP="00117FA9">
      <w:pPr>
        <w:rPr>
          <w:sz w:val="14"/>
        </w:rPr>
      </w:pPr>
      <w:proofErr w:type="gramStart"/>
      <w:r w:rsidRPr="00535F4C">
        <w:rPr>
          <w:rStyle w:val="Underline"/>
        </w:rPr>
        <w:t>As always</w:t>
      </w:r>
      <w:r w:rsidRPr="00535F4C">
        <w:rPr>
          <w:sz w:val="14"/>
        </w:rPr>
        <w:t xml:space="preserve">, </w:t>
      </w:r>
      <w:r w:rsidRPr="00BF563B">
        <w:rPr>
          <w:rStyle w:val="BoldUnderlineChar"/>
          <w:rFonts w:eastAsia="Calibri"/>
          <w:highlight w:val="yellow"/>
        </w:rPr>
        <w:t>the </w:t>
      </w:r>
      <w:r w:rsidR="00084525">
        <w:rPr>
          <w:rStyle w:val="BoldUnderlineChar"/>
          <w:rFonts w:eastAsia="Calibri"/>
        </w:rPr>
        <w:t>…</w:t>
      </w:r>
      <w:r w:rsidRPr="00535F4C">
        <w:rPr>
          <w:sz w:val="14"/>
        </w:rPr>
        <w:t xml:space="preserve"> to keep oil prices high.</w:t>
      </w:r>
      <w:proofErr w:type="gramEnd"/>
    </w:p>
    <w:p w:rsidR="00117FA9" w:rsidRPr="00117FA9" w:rsidRDefault="00117FA9" w:rsidP="00117FA9"/>
    <w:p w:rsidR="00BE5438" w:rsidRPr="00AB5257" w:rsidRDefault="00BE5438" w:rsidP="00BE5438">
      <w:pPr>
        <w:pStyle w:val="Heading2"/>
      </w:pPr>
      <w:r>
        <w:t xml:space="preserve">Oil production causes immediate price declines </w:t>
      </w:r>
    </w:p>
    <w:p w:rsidR="00BE5438" w:rsidRPr="00AB5257" w:rsidRDefault="00BE5438" w:rsidP="00BE5438">
      <w:pPr>
        <w:pStyle w:val="Citation"/>
      </w:pPr>
      <w:proofErr w:type="spellStart"/>
      <w:r w:rsidRPr="00AB5257">
        <w:t>Poruban</w:t>
      </w:r>
      <w:proofErr w:type="spellEnd"/>
      <w:r w:rsidRPr="00AB5257">
        <w:t>, Oil and Gas Journal Senior editor, 12</w:t>
      </w:r>
    </w:p>
    <w:p w:rsidR="00BE5438" w:rsidRPr="00AB5257" w:rsidRDefault="00BE5438" w:rsidP="00BE5438">
      <w:r w:rsidRPr="00AB5257">
        <w:t>(Steven, March 26, “API: Raising US oil supplies key to lowering gasoline prices,” http://www.ogj.com/articles/print/vol-110/issue-3c/general-interest/api-raising-us-oil.html, 8-25-12, ads)</w:t>
      </w:r>
    </w:p>
    <w:p w:rsidR="00BE5438" w:rsidRPr="00AB5257" w:rsidRDefault="00BE5438" w:rsidP="00BE5438"/>
    <w:p w:rsidR="00BE5438" w:rsidRDefault="00BE5438" w:rsidP="00BE5438">
      <w:pPr>
        <w:rPr>
          <w:sz w:val="14"/>
        </w:rPr>
      </w:pPr>
      <w:proofErr w:type="gramStart"/>
      <w:r w:rsidRPr="002F60EC">
        <w:rPr>
          <w:rStyle w:val="TitleChar"/>
          <w:highlight w:val="yellow"/>
        </w:rPr>
        <w:t>A</w:t>
      </w:r>
      <w:r w:rsidRPr="00AB5257">
        <w:rPr>
          <w:rStyle w:val="TitleChar"/>
        </w:rPr>
        <w:t xml:space="preserve"> major </w:t>
      </w:r>
      <w:r w:rsidRPr="002F60EC">
        <w:rPr>
          <w:rStyle w:val="TitleChar"/>
          <w:highlight w:val="yellow"/>
        </w:rPr>
        <w:t xml:space="preserve">component </w:t>
      </w:r>
      <w:r w:rsidR="00084525">
        <w:rPr>
          <w:rStyle w:val="TitleChar"/>
        </w:rPr>
        <w:t>…</w:t>
      </w:r>
      <w:r w:rsidRPr="00AB5257">
        <w:rPr>
          <w:rStyle w:val="TitleChar"/>
        </w:rPr>
        <w:t xml:space="preserve"> are</w:t>
      </w:r>
      <w:proofErr w:type="gramEnd"/>
      <w:r w:rsidRPr="00AB5257">
        <w:rPr>
          <w:rStyle w:val="TitleChar"/>
        </w:rPr>
        <w:t xml:space="preserve"> wrong</w:t>
      </w:r>
      <w:r w:rsidRPr="00640BD3">
        <w:rPr>
          <w:sz w:val="14"/>
        </w:rPr>
        <w:t>,” Gerard stated.</w:t>
      </w:r>
    </w:p>
    <w:p w:rsidR="00BF3057" w:rsidRPr="00BF3057" w:rsidRDefault="00BF3057" w:rsidP="00BF3057"/>
    <w:p w:rsidR="00BF3057" w:rsidRPr="00AB5257" w:rsidRDefault="00BF3057" w:rsidP="00BF3057">
      <w:pPr>
        <w:pStyle w:val="Heading2"/>
      </w:pPr>
      <w:r>
        <w:t xml:space="preserve">Collapse forces Putin out – causes rampant nationalism </w:t>
      </w:r>
    </w:p>
    <w:p w:rsidR="00BF3057" w:rsidRPr="00AB5257" w:rsidRDefault="00BF3057" w:rsidP="00BF3057">
      <w:pPr>
        <w:pStyle w:val="Citation"/>
      </w:pPr>
      <w:r>
        <w:t xml:space="preserve">Friedlander, </w:t>
      </w:r>
      <w:r w:rsidRPr="00AB5257">
        <w:t xml:space="preserve">UC Berkley </w:t>
      </w:r>
      <w:hyperlink r:id="rId10" w:tooltip="Powered by Text-Enhance" w:history="1">
        <w:r w:rsidRPr="00AB5257">
          <w:rPr>
            <w:rStyle w:val="Hyperlink"/>
          </w:rPr>
          <w:t>College of</w:t>
        </w:r>
      </w:hyperlink>
      <w:r w:rsidRPr="00AB5257">
        <w:t> Letters and Science, 2009</w:t>
      </w:r>
    </w:p>
    <w:p w:rsidR="00BF3057" w:rsidRPr="000E6BB2" w:rsidRDefault="00BF3057" w:rsidP="00BF3057">
      <w:r w:rsidRPr="00AB5257">
        <w:t xml:space="preserve">(Monica, May 13, “Ken </w:t>
      </w:r>
      <w:proofErr w:type="spellStart"/>
      <w:r w:rsidRPr="00AB5257">
        <w:t>Jowitt</w:t>
      </w:r>
      <w:proofErr w:type="spellEnd"/>
      <w:r w:rsidRPr="00AB5257">
        <w:t xml:space="preserve"> Offers New Perspective on Russian Politics,” </w:t>
      </w:r>
      <w:hyperlink r:id="rId11" w:history="1">
        <w:r w:rsidRPr="00AB5257">
          <w:rPr>
            <w:rStyle w:val="Hyperlink"/>
          </w:rPr>
          <w:t>http://www.ias.berkeley.edu/node/351</w:t>
        </w:r>
      </w:hyperlink>
      <w:r w:rsidRPr="00AB5257">
        <w:t>, accessed 8-24-12, ads)</w:t>
      </w:r>
    </w:p>
    <w:p w:rsidR="00BF3057" w:rsidRPr="004553A6" w:rsidRDefault="00BF3057" w:rsidP="00BF3057"/>
    <w:p w:rsidR="00BF3057" w:rsidRPr="00545426" w:rsidRDefault="00BF3057" w:rsidP="00BF3057">
      <w:proofErr w:type="gramStart"/>
      <w:r w:rsidRPr="00AB5257">
        <w:rPr>
          <w:rStyle w:val="TitleChar"/>
        </w:rPr>
        <w:t xml:space="preserve">An expert in </w:t>
      </w:r>
      <w:r w:rsidR="00084525">
        <w:rPr>
          <w:rStyle w:val="TitleChar"/>
        </w:rPr>
        <w:t>…</w:t>
      </w:r>
      <w:r w:rsidRPr="00AB5257">
        <w:rPr>
          <w:sz w:val="14"/>
        </w:rPr>
        <w:t xml:space="preserve"> </w:t>
      </w:r>
      <w:r w:rsidRPr="00AB5257">
        <w:rPr>
          <w:rStyle w:val="TitleChar"/>
        </w:rPr>
        <w:t>a bad second-best.”</w:t>
      </w:r>
      <w:proofErr w:type="gramEnd"/>
    </w:p>
    <w:p w:rsidR="00BF3057" w:rsidRPr="00A2566B" w:rsidRDefault="00BF3057" w:rsidP="00BF3057"/>
    <w:p w:rsidR="00BF3057" w:rsidRPr="0059050E" w:rsidRDefault="00BF3057" w:rsidP="00BF3057">
      <w:pPr>
        <w:pStyle w:val="Heading2"/>
      </w:pPr>
      <w:r w:rsidRPr="0059050E">
        <w:t>Nuclear war</w:t>
      </w:r>
    </w:p>
    <w:p w:rsidR="00BF3057" w:rsidRDefault="00BF3057" w:rsidP="00BF3057">
      <w:pPr>
        <w:pStyle w:val="Citation"/>
      </w:pPr>
      <w:proofErr w:type="spellStart"/>
      <w:r w:rsidRPr="00E77C1D">
        <w:t>Irsraelyan</w:t>
      </w:r>
      <w:proofErr w:type="spellEnd"/>
      <w:r>
        <w:t>, Former Soviet A</w:t>
      </w:r>
      <w:r w:rsidRPr="00E77C1D">
        <w:t xml:space="preserve">mbassador, </w:t>
      </w:r>
      <w:r>
        <w:t>98</w:t>
      </w:r>
    </w:p>
    <w:p w:rsidR="00BF3057" w:rsidRPr="0059050E" w:rsidRDefault="00BF3057" w:rsidP="00BF3057">
      <w:r w:rsidRPr="0059050E">
        <w:t>(Victor, diplomat and arms control negotiator, “Russia at the Crossroads,” Lexis, accessed 8-30-12, ads)</w:t>
      </w:r>
    </w:p>
    <w:p w:rsidR="00BF3057" w:rsidRPr="0059050E" w:rsidRDefault="00BF3057" w:rsidP="00BF3057"/>
    <w:p w:rsidR="00BF3057" w:rsidRDefault="00BF3057" w:rsidP="00BF3057">
      <w:pPr>
        <w:rPr>
          <w:sz w:val="14"/>
        </w:rPr>
      </w:pPr>
      <w:r w:rsidRPr="005E7044">
        <w:rPr>
          <w:rStyle w:val="TitleChar"/>
        </w:rPr>
        <w:t xml:space="preserve">The first and by </w:t>
      </w:r>
      <w:r w:rsidR="00084525">
        <w:rPr>
          <w:rStyle w:val="TitleChar"/>
        </w:rPr>
        <w:t>…</w:t>
      </w:r>
      <w:r w:rsidRPr="004058AA">
        <w:rPr>
          <w:rStyle w:val="TitleChar"/>
        </w:rPr>
        <w:t xml:space="preserve"> fall down together</w:t>
      </w:r>
      <w:r w:rsidRPr="004058AA">
        <w:rPr>
          <w:sz w:val="14"/>
        </w:rPr>
        <w:t>." n12</w:t>
      </w:r>
    </w:p>
    <w:p w:rsidR="00BF3057" w:rsidRPr="00371DB1" w:rsidRDefault="00BF3057" w:rsidP="00BF3057"/>
    <w:p w:rsidR="00915524" w:rsidRPr="00915524" w:rsidRDefault="00915524" w:rsidP="00915524"/>
    <w:p w:rsidR="00BF3057" w:rsidRDefault="00BF3057" w:rsidP="00BF3057">
      <w:pPr>
        <w:pStyle w:val="Heading1"/>
      </w:pPr>
      <w:r>
        <w:t>DA</w:t>
      </w:r>
    </w:p>
    <w:p w:rsidR="00BF3057" w:rsidRDefault="00BF3057" w:rsidP="00BF3057"/>
    <w:p w:rsidR="00BF3057" w:rsidRPr="00915524" w:rsidRDefault="00BF3057" w:rsidP="00BF3057">
      <w:pPr>
        <w:outlineLvl w:val="1"/>
        <w:rPr>
          <w:b/>
          <w:sz w:val="24"/>
          <w:szCs w:val="26"/>
        </w:rPr>
      </w:pPr>
      <w:r w:rsidRPr="00915524">
        <w:rPr>
          <w:b/>
          <w:sz w:val="24"/>
          <w:szCs w:val="26"/>
        </w:rPr>
        <w:t>Hagel will be confirmed but there’s no margin for error- Obama spin key to overcome Republican opposition</w:t>
      </w:r>
    </w:p>
    <w:p w:rsidR="00BF3057" w:rsidRPr="00915524" w:rsidRDefault="00BF3057" w:rsidP="00BF3057">
      <w:pPr>
        <w:rPr>
          <w:b/>
          <w:sz w:val="24"/>
          <w:szCs w:val="24"/>
        </w:rPr>
      </w:pPr>
      <w:r w:rsidRPr="00915524">
        <w:rPr>
          <w:b/>
          <w:sz w:val="24"/>
          <w:szCs w:val="24"/>
        </w:rPr>
        <w:t>Garrett, CBS News, 1-31</w:t>
      </w:r>
    </w:p>
    <w:p w:rsidR="00BF3057" w:rsidRPr="00915524" w:rsidRDefault="00BF3057" w:rsidP="00BF3057">
      <w:r w:rsidRPr="00915524">
        <w:t>(Major, "WH: Hagel less than perfect but confirmation on track," 1-31-13, http://www.cbsnews.com/8301-34222_162-57567036-10391739/wh-hagel-less-than-perfect-but-confirmation-on-track/, accessed 2-1-13, mtf)</w:t>
      </w:r>
    </w:p>
    <w:p w:rsidR="00BF3057" w:rsidRPr="00915524" w:rsidRDefault="00BF3057" w:rsidP="00BF3057"/>
    <w:p w:rsidR="00BF3057" w:rsidRDefault="00BF3057" w:rsidP="00BF3057">
      <w:pPr>
        <w:rPr>
          <w:sz w:val="14"/>
        </w:rPr>
      </w:pPr>
      <w:proofErr w:type="gramStart"/>
      <w:r w:rsidRPr="00915524">
        <w:rPr>
          <w:highlight w:val="yellow"/>
          <w:u w:val="single"/>
        </w:rPr>
        <w:t>While</w:t>
      </w:r>
      <w:r w:rsidRPr="00915524">
        <w:rPr>
          <w:u w:val="single"/>
        </w:rPr>
        <w:t xml:space="preserve"> </w:t>
      </w:r>
      <w:r w:rsidRPr="00915524">
        <w:rPr>
          <w:highlight w:val="yellow"/>
          <w:u w:val="single"/>
        </w:rPr>
        <w:t xml:space="preserve">the White </w:t>
      </w:r>
      <w:r w:rsidR="00084525">
        <w:rPr>
          <w:u w:val="single"/>
        </w:rPr>
        <w:t>…</w:t>
      </w:r>
      <w:r w:rsidRPr="00915524">
        <w:rPr>
          <w:u w:val="single"/>
        </w:rPr>
        <w:t xml:space="preserve"> didn't fall down</w:t>
      </w:r>
      <w:r w:rsidRPr="00915524">
        <w:rPr>
          <w:sz w:val="14"/>
        </w:rPr>
        <w:t>.</w:t>
      </w:r>
      <w:proofErr w:type="gramEnd"/>
    </w:p>
    <w:p w:rsidR="00BF3057" w:rsidRDefault="00BF3057" w:rsidP="00BF3057">
      <w:pPr>
        <w:rPr>
          <w:sz w:val="14"/>
        </w:rPr>
      </w:pPr>
    </w:p>
    <w:p w:rsidR="00BE5438" w:rsidRPr="00BE5438" w:rsidRDefault="00BE5438" w:rsidP="00BE5438">
      <w:pPr>
        <w:outlineLvl w:val="1"/>
        <w:rPr>
          <w:b/>
          <w:sz w:val="24"/>
          <w:szCs w:val="26"/>
        </w:rPr>
      </w:pPr>
      <w:r w:rsidRPr="00BE5438">
        <w:rPr>
          <w:b/>
          <w:sz w:val="24"/>
          <w:szCs w:val="26"/>
        </w:rPr>
        <w:t>Bipartisan support to eliminate oil tax incentives now- desire to trim the deficit</w:t>
      </w:r>
    </w:p>
    <w:p w:rsidR="00BE5438" w:rsidRPr="00BE5438" w:rsidRDefault="00BE5438" w:rsidP="00BE5438">
      <w:pPr>
        <w:rPr>
          <w:b/>
          <w:sz w:val="24"/>
          <w:szCs w:val="24"/>
        </w:rPr>
      </w:pPr>
      <w:r w:rsidRPr="00BE5438">
        <w:rPr>
          <w:b/>
          <w:sz w:val="24"/>
          <w:szCs w:val="24"/>
        </w:rPr>
        <w:t>Daily, deputy energy editor of Politico, 10-19</w:t>
      </w:r>
    </w:p>
    <w:p w:rsidR="00BE5438" w:rsidRPr="00BE5438" w:rsidRDefault="00BE5438" w:rsidP="00BE5438">
      <w:r w:rsidRPr="00BE5438">
        <w:t>(Matt, “Big Oil's tax breaks on table</w:t>
      </w:r>
      <w:proofErr w:type="gramStart"/>
      <w:r w:rsidRPr="00BE5438">
        <w:t>?,</w:t>
      </w:r>
      <w:proofErr w:type="gramEnd"/>
      <w:r w:rsidRPr="00BE5438">
        <w:t xml:space="preserve">” 10-19-12, Politico, da 11-8-12, </w:t>
      </w:r>
      <w:hyperlink r:id="rId12" w:history="1">
        <w:r w:rsidRPr="00BE5438">
          <w:rPr>
            <w:sz w:val="14"/>
          </w:rPr>
          <w:t>http://www.politico.com/news/stories/1012/82616.html</w:t>
        </w:r>
      </w:hyperlink>
      <w:r w:rsidRPr="00BE5438">
        <w:t>, mee)</w:t>
      </w:r>
    </w:p>
    <w:p w:rsidR="00BE5438" w:rsidRPr="00BE5438" w:rsidRDefault="00BE5438" w:rsidP="00BE5438"/>
    <w:p w:rsidR="00BE5438" w:rsidRPr="00BE5438" w:rsidRDefault="00BE5438" w:rsidP="00BE5438">
      <w:pPr>
        <w:rPr>
          <w:sz w:val="14"/>
        </w:rPr>
      </w:pPr>
      <w:proofErr w:type="gramStart"/>
      <w:r w:rsidRPr="00BE5438">
        <w:rPr>
          <w:sz w:val="14"/>
        </w:rPr>
        <w:t xml:space="preserve">One of </w:t>
      </w:r>
      <w:r w:rsidR="00084525">
        <w:rPr>
          <w:sz w:val="14"/>
        </w:rPr>
        <w:t>…</w:t>
      </w:r>
      <w:r w:rsidRPr="00BE5438">
        <w:rPr>
          <w:sz w:val="14"/>
        </w:rPr>
        <w:t xml:space="preserve"> addressing taxes and spending.</w:t>
      </w:r>
      <w:proofErr w:type="gramEnd"/>
    </w:p>
    <w:p w:rsidR="00BF3057" w:rsidRPr="00915524" w:rsidRDefault="00BF3057" w:rsidP="00BF3057"/>
    <w:p w:rsidR="00BF3057" w:rsidRPr="00915524" w:rsidRDefault="00BF3057" w:rsidP="00BF3057">
      <w:pPr>
        <w:outlineLvl w:val="1"/>
        <w:rPr>
          <w:b/>
          <w:sz w:val="24"/>
          <w:szCs w:val="26"/>
        </w:rPr>
      </w:pPr>
      <w:r w:rsidRPr="00915524">
        <w:rPr>
          <w:b/>
          <w:sz w:val="24"/>
          <w:szCs w:val="26"/>
        </w:rPr>
        <w:t>Hagel confirmation is critical to Afghan stability</w:t>
      </w:r>
    </w:p>
    <w:p w:rsidR="00BF3057" w:rsidRPr="00915524" w:rsidRDefault="00BF3057" w:rsidP="00BF3057">
      <w:pPr>
        <w:rPr>
          <w:b/>
          <w:sz w:val="24"/>
          <w:szCs w:val="24"/>
        </w:rPr>
      </w:pPr>
      <w:proofErr w:type="spellStart"/>
      <w:r w:rsidRPr="00915524">
        <w:rPr>
          <w:b/>
          <w:sz w:val="24"/>
          <w:szCs w:val="24"/>
        </w:rPr>
        <w:t>Arquilla</w:t>
      </w:r>
      <w:proofErr w:type="spellEnd"/>
      <w:r w:rsidRPr="00915524">
        <w:rPr>
          <w:b/>
          <w:sz w:val="24"/>
          <w:szCs w:val="24"/>
        </w:rPr>
        <w:t>, United States Naval Postgraduate School Special Operations Professor, 13</w:t>
      </w:r>
    </w:p>
    <w:p w:rsidR="00BF3057" w:rsidRPr="00915524" w:rsidRDefault="00BF3057" w:rsidP="00BF3057">
      <w:r w:rsidRPr="00915524">
        <w:t>(John, degrees in international relations from Rosary College (BA 1975) and Stanford University (MA 1989, PhD 1991), he has been teaching in the special operations program at the United States Naval Postgraduate School since 1993. He also serves as chairman of the Defense Analysis department.</w:t>
      </w:r>
      <w:r w:rsidRPr="00915524">
        <w:rPr>
          <w:sz w:val="14"/>
        </w:rPr>
        <w:t xml:space="preserve"> </w:t>
      </w:r>
      <w:r w:rsidRPr="00915524">
        <w:t xml:space="preserve">Dr. </w:t>
      </w:r>
      <w:proofErr w:type="spellStart"/>
      <w:r w:rsidRPr="00915524">
        <w:t>Arquilla’s</w:t>
      </w:r>
      <w:proofErr w:type="spellEnd"/>
      <w:r w:rsidRPr="00915524">
        <w:t xml:space="preserve"> teaching interests revolve around the history of irregular warfare, terrorism, and the implications of the information age for society and security, </w:t>
      </w:r>
      <w:proofErr w:type="spellStart"/>
      <w:r w:rsidRPr="00915524">
        <w:t>Arquilla</w:t>
      </w:r>
      <w:proofErr w:type="spellEnd"/>
      <w:r w:rsidRPr="00915524">
        <w:t xml:space="preserve"> worked as a consultant to General Norman Schwarzkopf during Operation Desert Storm, as part of a group of RAND analysts assigned to him, January 15, 2013, “For Defense, Less Beef, More Chuck”, http://www.foreignpolicy.com/articles/2013/01/14/for_defense_less_beef_more_chuck?page=0,1, 1/16/13, </w:t>
      </w:r>
      <w:proofErr w:type="spellStart"/>
      <w:r w:rsidRPr="00915524">
        <w:t>atl</w:t>
      </w:r>
      <w:proofErr w:type="spellEnd"/>
      <w:r w:rsidRPr="00915524">
        <w:t>)</w:t>
      </w:r>
    </w:p>
    <w:p w:rsidR="00BF3057" w:rsidRPr="00915524" w:rsidRDefault="00BF3057" w:rsidP="00BF3057"/>
    <w:p w:rsidR="00BF3057" w:rsidRDefault="00BF3057" w:rsidP="00BF3057">
      <w:pPr>
        <w:rPr>
          <w:b/>
          <w:bCs/>
          <w:szCs w:val="24"/>
          <w:u w:val="single"/>
        </w:rPr>
      </w:pPr>
      <w:r w:rsidRPr="00915524">
        <w:rPr>
          <w:sz w:val="14"/>
        </w:rPr>
        <w:t xml:space="preserve">War is not a </w:t>
      </w:r>
      <w:r w:rsidR="00084525">
        <w:rPr>
          <w:sz w:val="14"/>
        </w:rPr>
        <w:t>…</w:t>
      </w:r>
      <w:r w:rsidRPr="00915524">
        <w:rPr>
          <w:b/>
          <w:bCs/>
          <w:szCs w:val="24"/>
          <w:u w:val="single"/>
        </w:rPr>
        <w:t>guides him today.</w:t>
      </w:r>
    </w:p>
    <w:p w:rsidR="00BF3057" w:rsidRPr="00915524" w:rsidRDefault="00BF3057" w:rsidP="00BF3057">
      <w:pPr>
        <w:rPr>
          <w:b/>
          <w:bCs/>
          <w:szCs w:val="24"/>
          <w:u w:val="single"/>
        </w:rPr>
      </w:pPr>
    </w:p>
    <w:p w:rsidR="00BF3057" w:rsidRPr="00915524" w:rsidRDefault="00BF3057" w:rsidP="00BF3057">
      <w:pPr>
        <w:outlineLvl w:val="1"/>
        <w:rPr>
          <w:b/>
          <w:sz w:val="24"/>
          <w:szCs w:val="26"/>
        </w:rPr>
      </w:pPr>
      <w:r w:rsidRPr="00915524">
        <w:rPr>
          <w:b/>
          <w:sz w:val="24"/>
          <w:szCs w:val="26"/>
        </w:rPr>
        <w:t xml:space="preserve">Afghan success prevents global nuclear war </w:t>
      </w:r>
    </w:p>
    <w:p w:rsidR="00BF3057" w:rsidRPr="00915524" w:rsidRDefault="00BF3057" w:rsidP="00BF3057">
      <w:pPr>
        <w:rPr>
          <w:b/>
          <w:sz w:val="24"/>
          <w:szCs w:val="24"/>
        </w:rPr>
      </w:pPr>
      <w:proofErr w:type="spellStart"/>
      <w:r w:rsidRPr="00915524">
        <w:rPr>
          <w:b/>
          <w:sz w:val="24"/>
          <w:szCs w:val="24"/>
        </w:rPr>
        <w:t>Carafano</w:t>
      </w:r>
      <w:proofErr w:type="spellEnd"/>
      <w:r w:rsidRPr="00915524">
        <w:rPr>
          <w:b/>
          <w:sz w:val="24"/>
          <w:szCs w:val="24"/>
        </w:rPr>
        <w:t>, Heritage Foundation senior research fellow, 10</w:t>
      </w:r>
    </w:p>
    <w:p w:rsidR="00BF3057" w:rsidRPr="00915524" w:rsidRDefault="00BF3057" w:rsidP="00BF3057">
      <w:r w:rsidRPr="00915524">
        <w:t xml:space="preserve">(James Jay, directs its Allison Center for Foreign Policy Studies, “Con: Obama must win fast in Afghanistan or risk new wars across the globe,” Jan 2 http://gazettextra.com/news/2010/jan/02/con-obama-must-win-fast-afghanistan-or-risk-new-war/, 1/16/13, </w:t>
      </w:r>
      <w:proofErr w:type="spellStart"/>
      <w:r w:rsidRPr="00915524">
        <w:t>atl</w:t>
      </w:r>
      <w:proofErr w:type="spellEnd"/>
      <w:r w:rsidRPr="00915524">
        <w:t>)</w:t>
      </w:r>
    </w:p>
    <w:p w:rsidR="00BF3057" w:rsidRPr="00915524" w:rsidRDefault="00BF3057" w:rsidP="00BF3057"/>
    <w:p w:rsidR="00BF3057" w:rsidRDefault="00BF3057" w:rsidP="00BF3057">
      <w:pPr>
        <w:rPr>
          <w:sz w:val="14"/>
        </w:rPr>
      </w:pPr>
      <w:r w:rsidRPr="00915524">
        <w:rPr>
          <w:u w:val="single"/>
        </w:rPr>
        <w:t xml:space="preserve">We can expect </w:t>
      </w:r>
      <w:r w:rsidR="00084525">
        <w:rPr>
          <w:u w:val="single"/>
        </w:rPr>
        <w:t>…</w:t>
      </w:r>
      <w:r w:rsidRPr="00915524">
        <w:rPr>
          <w:sz w:val="14"/>
        </w:rPr>
        <w:t>interests of its nations.</w:t>
      </w:r>
    </w:p>
    <w:p w:rsidR="00BF3057" w:rsidRDefault="00BF3057">
      <w:pPr>
        <w:rPr>
          <w:rFonts w:ascii="Calibri" w:hAnsi="Calibri"/>
          <w:szCs w:val="20"/>
        </w:rPr>
      </w:pPr>
    </w:p>
    <w:p w:rsidR="00362487" w:rsidRDefault="00362487" w:rsidP="00362487">
      <w:pPr>
        <w:pStyle w:val="Heading1"/>
      </w:pPr>
      <w:r>
        <w:t>Case</w:t>
      </w:r>
    </w:p>
    <w:p w:rsidR="00F45A83" w:rsidRPr="00F45A83" w:rsidRDefault="00F45A83" w:rsidP="00F45A83"/>
    <w:p w:rsidR="00F45A83" w:rsidRPr="009950D6" w:rsidRDefault="00F45A83" w:rsidP="00F45A83">
      <w:pPr>
        <w:outlineLvl w:val="1"/>
        <w:rPr>
          <w:color w:val="000000"/>
          <w:sz w:val="24"/>
          <w:szCs w:val="24"/>
        </w:rPr>
      </w:pPr>
      <w:r>
        <w:rPr>
          <w:b/>
          <w:color w:val="000000"/>
          <w:sz w:val="24"/>
          <w:szCs w:val="24"/>
        </w:rPr>
        <w:t xml:space="preserve">1. </w:t>
      </w:r>
      <w:r w:rsidRPr="009950D6">
        <w:rPr>
          <w:b/>
          <w:color w:val="000000"/>
          <w:sz w:val="24"/>
          <w:szCs w:val="24"/>
        </w:rPr>
        <w:t>EOR spurs more destructive coal mining and trades off with renewable investment</w:t>
      </w:r>
    </w:p>
    <w:p w:rsidR="00F45A83" w:rsidRPr="009950D6" w:rsidRDefault="00F45A83" w:rsidP="00F45A83">
      <w:pPr>
        <w:rPr>
          <w:b/>
          <w:color w:val="000000"/>
          <w:sz w:val="24"/>
          <w:szCs w:val="24"/>
        </w:rPr>
      </w:pPr>
      <w:proofErr w:type="spellStart"/>
      <w:r w:rsidRPr="009950D6">
        <w:rPr>
          <w:b/>
          <w:color w:val="000000"/>
          <w:sz w:val="24"/>
          <w:szCs w:val="24"/>
        </w:rPr>
        <w:t>Tady</w:t>
      </w:r>
      <w:proofErr w:type="spellEnd"/>
      <w:r w:rsidRPr="009950D6">
        <w:rPr>
          <w:b/>
          <w:color w:val="000000"/>
          <w:sz w:val="24"/>
          <w:szCs w:val="24"/>
        </w:rPr>
        <w:t xml:space="preserve">, National Political Reporter, </w:t>
      </w:r>
      <w:proofErr w:type="spellStart"/>
      <w:r w:rsidRPr="009950D6">
        <w:rPr>
          <w:b/>
          <w:color w:val="000000"/>
          <w:sz w:val="24"/>
          <w:szCs w:val="24"/>
        </w:rPr>
        <w:t>Alternet</w:t>
      </w:r>
      <w:proofErr w:type="spellEnd"/>
      <w:r w:rsidRPr="009950D6">
        <w:rPr>
          <w:b/>
          <w:color w:val="000000"/>
          <w:sz w:val="24"/>
          <w:szCs w:val="24"/>
        </w:rPr>
        <w:t>, 7</w:t>
      </w:r>
    </w:p>
    <w:p w:rsidR="00F45A83" w:rsidRPr="009950D6" w:rsidRDefault="00F45A83" w:rsidP="00F45A83">
      <w:pPr>
        <w:rPr>
          <w:color w:val="000000"/>
          <w:szCs w:val="20"/>
        </w:rPr>
      </w:pPr>
      <w:r w:rsidRPr="009950D6">
        <w:rPr>
          <w:color w:val="000000"/>
          <w:szCs w:val="20"/>
        </w:rPr>
        <w:t xml:space="preserve">(Megan, “Carbon Capture: Miracle Cure for Global Warming, or Deadly Liability,” </w:t>
      </w:r>
      <w:proofErr w:type="spellStart"/>
      <w:r w:rsidRPr="009950D6">
        <w:rPr>
          <w:color w:val="000000"/>
          <w:szCs w:val="20"/>
        </w:rPr>
        <w:t>Alternet</w:t>
      </w:r>
      <w:proofErr w:type="spellEnd"/>
      <w:r w:rsidRPr="009950D6">
        <w:rPr>
          <w:color w:val="000000"/>
          <w:szCs w:val="20"/>
        </w:rPr>
        <w:t xml:space="preserve">, non-profit Independent Media Institute, November 23, 2007, http://www.alternet.org/story/68490/carbon_capture%3A_miracle_cure_for_global_warming%2C_or_deadly_liability, accessed 1-29-13, </w:t>
      </w:r>
      <w:proofErr w:type="spellStart"/>
      <w:r w:rsidRPr="009950D6">
        <w:rPr>
          <w:color w:val="000000"/>
          <w:szCs w:val="20"/>
        </w:rPr>
        <w:t>kns</w:t>
      </w:r>
      <w:proofErr w:type="spellEnd"/>
      <w:r w:rsidRPr="009950D6">
        <w:rPr>
          <w:color w:val="000000"/>
          <w:szCs w:val="20"/>
        </w:rPr>
        <w:t>)</w:t>
      </w:r>
    </w:p>
    <w:p w:rsidR="00F45A83" w:rsidRPr="009950D6" w:rsidRDefault="00F45A83" w:rsidP="00F45A83">
      <w:pPr>
        <w:rPr>
          <w:b/>
          <w:color w:val="000000"/>
          <w:sz w:val="24"/>
          <w:szCs w:val="24"/>
        </w:rPr>
      </w:pPr>
    </w:p>
    <w:p w:rsidR="00F45A83" w:rsidRPr="009950D6" w:rsidRDefault="00F45A83" w:rsidP="00F45A83">
      <w:pPr>
        <w:rPr>
          <w:color w:val="000000"/>
          <w:sz w:val="14"/>
          <w:szCs w:val="14"/>
        </w:rPr>
      </w:pPr>
      <w:r w:rsidRPr="009950D6">
        <w:rPr>
          <w:color w:val="000000"/>
          <w:sz w:val="14"/>
          <w:szCs w:val="14"/>
        </w:rPr>
        <w:t>Critics of CCS</w:t>
      </w:r>
      <w:r w:rsidRPr="009950D6">
        <w:rPr>
          <w:color w:val="000000"/>
          <w:szCs w:val="20"/>
        </w:rPr>
        <w:t xml:space="preserve"> </w:t>
      </w:r>
      <w:r w:rsidR="00084525">
        <w:rPr>
          <w:color w:val="000000"/>
          <w:szCs w:val="20"/>
          <w:u w:val="single"/>
        </w:rPr>
        <w:t>…</w:t>
      </w:r>
      <w:r w:rsidRPr="009950D6">
        <w:rPr>
          <w:color w:val="000000"/>
          <w:sz w:val="14"/>
          <w:szCs w:val="14"/>
        </w:rPr>
        <w:t xml:space="preserve"> may or may not work." </w:t>
      </w:r>
    </w:p>
    <w:p w:rsidR="00F45A83" w:rsidRPr="009950D6" w:rsidRDefault="00F45A83" w:rsidP="00F45A83">
      <w:pPr>
        <w:rPr>
          <w:sz w:val="14"/>
          <w:szCs w:val="14"/>
        </w:rPr>
      </w:pPr>
    </w:p>
    <w:p w:rsidR="00F45A83" w:rsidRPr="009950D6" w:rsidRDefault="00F45A83" w:rsidP="00F45A83">
      <w:pPr>
        <w:outlineLvl w:val="1"/>
        <w:rPr>
          <w:color w:val="000000"/>
          <w:sz w:val="24"/>
          <w:szCs w:val="24"/>
        </w:rPr>
      </w:pPr>
      <w:r w:rsidRPr="009950D6">
        <w:rPr>
          <w:b/>
          <w:color w:val="000000"/>
          <w:sz w:val="24"/>
          <w:szCs w:val="24"/>
        </w:rPr>
        <w:t xml:space="preserve">Renewable tradeoff destroys </w:t>
      </w:r>
      <w:proofErr w:type="spellStart"/>
      <w:r w:rsidRPr="009950D6">
        <w:rPr>
          <w:b/>
          <w:color w:val="000000"/>
          <w:sz w:val="24"/>
          <w:szCs w:val="24"/>
        </w:rPr>
        <w:t>heg</w:t>
      </w:r>
      <w:proofErr w:type="spellEnd"/>
      <w:r w:rsidRPr="009950D6">
        <w:rPr>
          <w:b/>
          <w:color w:val="000000"/>
          <w:sz w:val="24"/>
          <w:szCs w:val="24"/>
        </w:rPr>
        <w:t>- leads to global war</w:t>
      </w:r>
    </w:p>
    <w:p w:rsidR="00F45A83" w:rsidRPr="009950D6" w:rsidRDefault="00F45A83" w:rsidP="00F45A83">
      <w:pPr>
        <w:rPr>
          <w:b/>
          <w:color w:val="000000"/>
          <w:sz w:val="24"/>
          <w:szCs w:val="24"/>
        </w:rPr>
      </w:pPr>
      <w:proofErr w:type="spellStart"/>
      <w:r w:rsidRPr="009950D6">
        <w:rPr>
          <w:b/>
          <w:color w:val="000000"/>
          <w:sz w:val="24"/>
          <w:szCs w:val="24"/>
        </w:rPr>
        <w:t>Klarevas</w:t>
      </w:r>
      <w:proofErr w:type="spellEnd"/>
      <w:r w:rsidRPr="009950D6">
        <w:rPr>
          <w:b/>
          <w:color w:val="000000"/>
          <w:sz w:val="24"/>
          <w:szCs w:val="24"/>
        </w:rPr>
        <w:t>, Professor for Global Affairs at NYU, 9</w:t>
      </w:r>
    </w:p>
    <w:p w:rsidR="00F45A83" w:rsidRPr="009950D6" w:rsidRDefault="00F45A83" w:rsidP="00F45A83">
      <w:pPr>
        <w:rPr>
          <w:color w:val="000000"/>
          <w:szCs w:val="20"/>
        </w:rPr>
      </w:pPr>
      <w:r w:rsidRPr="009950D6">
        <w:rPr>
          <w:color w:val="000000"/>
          <w:szCs w:val="20"/>
        </w:rPr>
        <w:t xml:space="preserve">(Louis, “Securing American Primacy While Tackling Climate Change: Toward a National Strategy of </w:t>
      </w:r>
      <w:proofErr w:type="spellStart"/>
      <w:r w:rsidRPr="009950D6">
        <w:rPr>
          <w:color w:val="000000"/>
          <w:szCs w:val="20"/>
        </w:rPr>
        <w:t>Greengemony</w:t>
      </w:r>
      <w:proofErr w:type="spellEnd"/>
      <w:r w:rsidRPr="009950D6">
        <w:rPr>
          <w:color w:val="000000"/>
          <w:szCs w:val="20"/>
        </w:rPr>
        <w:t xml:space="preserve">,” Huffington Post, December 15, 2009, http://www.huffingtonpost.com/louis-klarevas/securing-american-primacy_b_393223.html, accessed 1-29-13, </w:t>
      </w:r>
      <w:proofErr w:type="spellStart"/>
      <w:r w:rsidRPr="009950D6">
        <w:rPr>
          <w:color w:val="000000"/>
          <w:szCs w:val="20"/>
        </w:rPr>
        <w:t>kns</w:t>
      </w:r>
      <w:proofErr w:type="spellEnd"/>
      <w:r w:rsidRPr="009950D6">
        <w:rPr>
          <w:color w:val="000000"/>
          <w:szCs w:val="20"/>
        </w:rPr>
        <w:t>)</w:t>
      </w:r>
    </w:p>
    <w:p w:rsidR="00F45A83" w:rsidRPr="009950D6" w:rsidRDefault="00F45A83" w:rsidP="00F45A83">
      <w:pPr>
        <w:rPr>
          <w:color w:val="000000"/>
          <w:szCs w:val="20"/>
        </w:rPr>
      </w:pPr>
    </w:p>
    <w:p w:rsidR="00F45A83" w:rsidRPr="009950D6" w:rsidRDefault="00F45A83" w:rsidP="00F45A83">
      <w:pPr>
        <w:rPr>
          <w:szCs w:val="20"/>
          <w:u w:val="single"/>
          <w:lang w:val="en"/>
        </w:rPr>
      </w:pPr>
      <w:proofErr w:type="gramStart"/>
      <w:r w:rsidRPr="00C12ED4">
        <w:rPr>
          <w:szCs w:val="20"/>
          <w:highlight w:val="yellow"/>
          <w:u w:val="single"/>
          <w:lang w:val="en"/>
        </w:rPr>
        <w:t xml:space="preserve">By not addressing </w:t>
      </w:r>
      <w:r w:rsidR="00084525">
        <w:rPr>
          <w:szCs w:val="20"/>
          <w:u w:val="single"/>
          <w:lang w:val="en"/>
        </w:rPr>
        <w:t>…</w:t>
      </w:r>
      <w:r w:rsidRPr="009950D6">
        <w:rPr>
          <w:szCs w:val="20"/>
          <w:u w:val="single"/>
          <w:lang w:val="en"/>
        </w:rPr>
        <w:t xml:space="preserve"> foes in check.</w:t>
      </w:r>
      <w:proofErr w:type="gramEnd"/>
    </w:p>
    <w:p w:rsidR="00F45A83" w:rsidRPr="009950D6" w:rsidRDefault="00F45A83" w:rsidP="00F45A83">
      <w:pPr>
        <w:rPr>
          <w:sz w:val="16"/>
        </w:rPr>
      </w:pPr>
    </w:p>
    <w:p w:rsidR="00F45A83" w:rsidRPr="00F45A83" w:rsidRDefault="00F45A83" w:rsidP="00F45A83">
      <w:pPr>
        <w:outlineLvl w:val="1"/>
        <w:rPr>
          <w:b/>
          <w:sz w:val="24"/>
          <w:szCs w:val="26"/>
        </w:rPr>
      </w:pPr>
      <w:r>
        <w:rPr>
          <w:b/>
          <w:sz w:val="24"/>
          <w:szCs w:val="26"/>
        </w:rPr>
        <w:t xml:space="preserve">2. </w:t>
      </w:r>
      <w:r w:rsidRPr="00F45A83">
        <w:rPr>
          <w:b/>
          <w:sz w:val="24"/>
          <w:szCs w:val="26"/>
        </w:rPr>
        <w:t>Plan can’t generate enough C02 to recover oil</w:t>
      </w:r>
    </w:p>
    <w:p w:rsidR="00F45A83" w:rsidRPr="00F45A83" w:rsidRDefault="00F45A83" w:rsidP="00F45A83">
      <w:pPr>
        <w:rPr>
          <w:b/>
          <w:sz w:val="24"/>
        </w:rPr>
      </w:pPr>
      <w:r w:rsidRPr="00F45A83">
        <w:rPr>
          <w:b/>
          <w:sz w:val="24"/>
        </w:rPr>
        <w:t>Bryce, Manhattan Institute senior fellow, 2010</w:t>
      </w:r>
    </w:p>
    <w:p w:rsidR="00F45A83" w:rsidRPr="00F45A83" w:rsidRDefault="00F45A83" w:rsidP="00F45A83">
      <w:r w:rsidRPr="00F45A83">
        <w:t xml:space="preserve">(Robert, “A Bad Bet on Carbon”, 5-12, </w:t>
      </w:r>
      <w:hyperlink r:id="rId13" w:history="1">
        <w:r w:rsidRPr="00F45A83">
          <w:t>http://www.nytimes.com/2010/05/13/opinion/13bryce.html</w:t>
        </w:r>
      </w:hyperlink>
      <w:r w:rsidRPr="00F45A83">
        <w:t xml:space="preserve">, DOA: 9-12-12, </w:t>
      </w:r>
      <w:proofErr w:type="spellStart"/>
      <w:r w:rsidRPr="00F45A83">
        <w:t>ldg</w:t>
      </w:r>
      <w:proofErr w:type="spellEnd"/>
      <w:r w:rsidRPr="00F45A83">
        <w:t>)</w:t>
      </w:r>
    </w:p>
    <w:p w:rsidR="00F45A83" w:rsidRPr="00F45A83" w:rsidRDefault="00F45A83" w:rsidP="00F45A83"/>
    <w:p w:rsidR="00F45A83" w:rsidRPr="00F45A83" w:rsidRDefault="00F45A83" w:rsidP="00F45A83">
      <w:proofErr w:type="gramStart"/>
      <w:r w:rsidRPr="00F45A83">
        <w:rPr>
          <w:sz w:val="14"/>
        </w:rPr>
        <w:t xml:space="preserve">By contrast, </w:t>
      </w:r>
      <w:r w:rsidRPr="00F45A83">
        <w:rPr>
          <w:highlight w:val="yellow"/>
          <w:u w:val="single"/>
        </w:rPr>
        <w:t xml:space="preserve">carbon </w:t>
      </w:r>
      <w:r w:rsidR="00084525">
        <w:rPr>
          <w:highlight w:val="yellow"/>
          <w:u w:val="single"/>
        </w:rPr>
        <w:t>…</w:t>
      </w:r>
      <w:r w:rsidRPr="00F45A83">
        <w:rPr>
          <w:b/>
          <w:bCs/>
          <w:szCs w:val="24"/>
          <w:highlight w:val="yellow"/>
          <w:u w:val="single"/>
        </w:rPr>
        <w:t xml:space="preserve"> into</w:t>
      </w:r>
      <w:r w:rsidRPr="00F45A83">
        <w:rPr>
          <w:sz w:val="14"/>
        </w:rPr>
        <w:t xml:space="preserve"> American </w:t>
      </w:r>
      <w:r w:rsidRPr="00F45A83">
        <w:rPr>
          <w:b/>
          <w:bCs/>
          <w:szCs w:val="24"/>
          <w:highlight w:val="yellow"/>
          <w:u w:val="single"/>
        </w:rPr>
        <w:t>oilfields</w:t>
      </w:r>
      <w:r w:rsidRPr="00F45A83">
        <w:rPr>
          <w:sz w:val="14"/>
          <w:highlight w:val="yellow"/>
        </w:rPr>
        <w:t>.</w:t>
      </w:r>
      <w:proofErr w:type="gramEnd"/>
    </w:p>
    <w:p w:rsidR="00BE5438" w:rsidRDefault="00BE5438" w:rsidP="00362487">
      <w:pPr>
        <w:rPr>
          <w:rFonts w:ascii="Arial" w:hAnsi="Arial" w:cs="Arial"/>
          <w:color w:val="636B75"/>
          <w:sz w:val="21"/>
          <w:szCs w:val="21"/>
          <w:shd w:val="clear" w:color="auto" w:fill="FFFFFF"/>
        </w:rPr>
      </w:pPr>
    </w:p>
    <w:p w:rsidR="00F86268" w:rsidRPr="009950D6" w:rsidRDefault="00F86268" w:rsidP="00F86268">
      <w:pPr>
        <w:outlineLvl w:val="1"/>
        <w:rPr>
          <w:b/>
          <w:sz w:val="24"/>
          <w:szCs w:val="26"/>
        </w:rPr>
      </w:pPr>
      <w:r>
        <w:rPr>
          <w:b/>
          <w:sz w:val="24"/>
          <w:szCs w:val="26"/>
        </w:rPr>
        <w:t xml:space="preserve">3. </w:t>
      </w:r>
      <w:r w:rsidRPr="009950D6">
        <w:rPr>
          <w:b/>
          <w:sz w:val="24"/>
          <w:szCs w:val="26"/>
        </w:rPr>
        <w:t>CCS cannot solve offshore</w:t>
      </w:r>
    </w:p>
    <w:p w:rsidR="00F86268" w:rsidRPr="009950D6" w:rsidRDefault="00F86268" w:rsidP="00F86268">
      <w:pPr>
        <w:rPr>
          <w:b/>
          <w:sz w:val="24"/>
          <w:szCs w:val="24"/>
        </w:rPr>
      </w:pPr>
      <w:proofErr w:type="spellStart"/>
      <w:r w:rsidRPr="009950D6">
        <w:rPr>
          <w:b/>
          <w:sz w:val="24"/>
          <w:szCs w:val="24"/>
        </w:rPr>
        <w:t>Haszeldine</w:t>
      </w:r>
      <w:proofErr w:type="spellEnd"/>
      <w:r w:rsidRPr="009950D6">
        <w:rPr>
          <w:b/>
          <w:sz w:val="24"/>
          <w:szCs w:val="24"/>
        </w:rPr>
        <w:t xml:space="preserve">, University of Edinburgh School of </w:t>
      </w:r>
      <w:proofErr w:type="spellStart"/>
      <w:r w:rsidRPr="009950D6">
        <w:rPr>
          <w:b/>
          <w:sz w:val="24"/>
          <w:szCs w:val="24"/>
        </w:rPr>
        <w:t>GeoSciences</w:t>
      </w:r>
      <w:proofErr w:type="spellEnd"/>
      <w:r w:rsidRPr="009950D6">
        <w:rPr>
          <w:b/>
          <w:sz w:val="24"/>
          <w:szCs w:val="24"/>
        </w:rPr>
        <w:t xml:space="preserve"> Power Professor of Carbon Capture &amp; Storage, 2009</w:t>
      </w:r>
    </w:p>
    <w:p w:rsidR="00F86268" w:rsidRPr="009950D6" w:rsidRDefault="00F86268" w:rsidP="00F86268">
      <w:pPr>
        <w:rPr>
          <w:szCs w:val="26"/>
        </w:rPr>
      </w:pPr>
      <w:r w:rsidRPr="009950D6">
        <w:rPr>
          <w:szCs w:val="26"/>
        </w:rPr>
        <w:t xml:space="preserve">(R. Stuart, “Carbon Capture and Storage: How Green Can Black Be?”  </w:t>
      </w:r>
      <w:hyperlink r:id="rId14" w:history="1">
        <w:r w:rsidRPr="009950D6">
          <w:rPr>
            <w:szCs w:val="26"/>
          </w:rPr>
          <w:t>http://www.roberts.cmc.edu/159/2010/2010pdfs/5.%20Feb%204%202010.pdf</w:t>
        </w:r>
      </w:hyperlink>
      <w:r w:rsidRPr="009950D6">
        <w:rPr>
          <w:szCs w:val="26"/>
        </w:rPr>
        <w:t>, accessed 1-31-13, HEC)</w:t>
      </w:r>
    </w:p>
    <w:p w:rsidR="00F86268" w:rsidRPr="009950D6" w:rsidRDefault="00F86268" w:rsidP="00F86268">
      <w:pPr>
        <w:rPr>
          <w:sz w:val="16"/>
        </w:rPr>
      </w:pPr>
    </w:p>
    <w:p w:rsidR="00F86268" w:rsidRPr="009950D6" w:rsidRDefault="00F86268" w:rsidP="00F86268">
      <w:r w:rsidRPr="00104096">
        <w:rPr>
          <w:highlight w:val="yellow"/>
          <w:u w:val="single"/>
        </w:rPr>
        <w:t xml:space="preserve">Injection into depleted </w:t>
      </w:r>
      <w:r w:rsidR="00084525">
        <w:rPr>
          <w:u w:val="single"/>
        </w:rPr>
        <w:t>…</w:t>
      </w:r>
      <w:r w:rsidRPr="009950D6">
        <w:rPr>
          <w:sz w:val="14"/>
        </w:rPr>
        <w:t xml:space="preserve"> Sea EOR viability (18).</w:t>
      </w:r>
    </w:p>
    <w:p w:rsidR="00F86268" w:rsidRPr="00F86268" w:rsidRDefault="00F86268" w:rsidP="00F86268"/>
    <w:p w:rsidR="00F86268" w:rsidRPr="00B56938" w:rsidRDefault="00F86268" w:rsidP="00F86268">
      <w:pPr>
        <w:outlineLvl w:val="1"/>
        <w:rPr>
          <w:b/>
          <w:sz w:val="24"/>
          <w:szCs w:val="26"/>
        </w:rPr>
      </w:pPr>
      <w:r>
        <w:rPr>
          <w:b/>
          <w:sz w:val="24"/>
          <w:szCs w:val="26"/>
        </w:rPr>
        <w:t xml:space="preserve">4. </w:t>
      </w:r>
      <w:r w:rsidRPr="00B56938">
        <w:rPr>
          <w:b/>
          <w:sz w:val="24"/>
          <w:szCs w:val="26"/>
        </w:rPr>
        <w:t>Regulatory barriers prevent solvency</w:t>
      </w:r>
    </w:p>
    <w:p w:rsidR="00F86268" w:rsidRPr="00B56938" w:rsidRDefault="00F86268" w:rsidP="00F86268">
      <w:pPr>
        <w:rPr>
          <w:b/>
          <w:sz w:val="24"/>
          <w:szCs w:val="24"/>
        </w:rPr>
      </w:pPr>
      <w:r w:rsidRPr="00B56938">
        <w:rPr>
          <w:b/>
          <w:sz w:val="24"/>
          <w:szCs w:val="24"/>
        </w:rPr>
        <w:t xml:space="preserve">Dooley et al, 2010 </w:t>
      </w:r>
    </w:p>
    <w:p w:rsidR="00F86268" w:rsidRPr="00B56938" w:rsidRDefault="00F86268" w:rsidP="00F86268">
      <w:r w:rsidRPr="00B56938">
        <w:t xml:space="preserve">(JJ Dooley Pacific Northwest National Laboratory, RT </w:t>
      </w:r>
      <w:proofErr w:type="spellStart"/>
      <w:r w:rsidRPr="00B56938">
        <w:t>Dahowski</w:t>
      </w:r>
      <w:proofErr w:type="spellEnd"/>
      <w:r w:rsidRPr="00B56938">
        <w:t xml:space="preserve"> Joint Global Change Research Institute, CL Davidson Pacific Northwest National Laboratory, “CO2-driven Enhanced Oil Recovery as a Stepping Stone to What?”, </w:t>
      </w:r>
      <w:hyperlink r:id="rId15" w:history="1">
        <w:r w:rsidRPr="00B56938">
          <w:t>http://mitei.mit.edu/system/files/110510_EOR_Report_1.pdf</w:t>
        </w:r>
      </w:hyperlink>
      <w:r w:rsidRPr="00B56938">
        <w:t>, accessed 1-31-13, HEC)</w:t>
      </w:r>
    </w:p>
    <w:p w:rsidR="00F86268" w:rsidRPr="00B56938" w:rsidRDefault="00F86268" w:rsidP="00F86268">
      <w:pPr>
        <w:rPr>
          <w:sz w:val="16"/>
        </w:rPr>
      </w:pPr>
    </w:p>
    <w:p w:rsidR="00F86268" w:rsidRDefault="00F86268" w:rsidP="00F86268">
      <w:pPr>
        <w:rPr>
          <w:u w:val="single"/>
        </w:rPr>
      </w:pPr>
      <w:r w:rsidRPr="00B56938">
        <w:rPr>
          <w:sz w:val="14"/>
        </w:rPr>
        <w:t xml:space="preserve">This paper draws </w:t>
      </w:r>
      <w:r w:rsidR="00084525">
        <w:rPr>
          <w:sz w:val="14"/>
        </w:rPr>
        <w:t>…</w:t>
      </w:r>
      <w:r w:rsidRPr="00104096">
        <w:rPr>
          <w:highlight w:val="yellow"/>
          <w:u w:val="single"/>
        </w:rPr>
        <w:t xml:space="preserve"> addressing climate change.</w:t>
      </w:r>
    </w:p>
    <w:p w:rsidR="00F86268" w:rsidRPr="00B56938" w:rsidRDefault="00F86268" w:rsidP="00F86268">
      <w:pPr>
        <w:rPr>
          <w:u w:val="single"/>
        </w:rPr>
      </w:pPr>
    </w:p>
    <w:p w:rsidR="00F86268" w:rsidRDefault="00F86268" w:rsidP="00F86268">
      <w:pPr>
        <w:pStyle w:val="Heading2"/>
      </w:pPr>
      <w:r>
        <w:t>5. Squo solves – production and technology</w:t>
      </w:r>
    </w:p>
    <w:p w:rsidR="00F86268" w:rsidRDefault="00F86268" w:rsidP="00F86268">
      <w:pPr>
        <w:pStyle w:val="Citation"/>
      </w:pPr>
      <w:proofErr w:type="spellStart"/>
      <w:r>
        <w:t>Retkwa</w:t>
      </w:r>
      <w:proofErr w:type="spellEnd"/>
      <w:r>
        <w:t xml:space="preserve">, </w:t>
      </w:r>
      <w:proofErr w:type="spellStart"/>
      <w:r>
        <w:t>Minyanwille</w:t>
      </w:r>
      <w:proofErr w:type="spellEnd"/>
      <w:r>
        <w:t>, 12</w:t>
      </w:r>
    </w:p>
    <w:p w:rsidR="00F86268" w:rsidRDefault="00F86268" w:rsidP="00F86268">
      <w:r>
        <w:t xml:space="preserve">(Rosalyn </w:t>
      </w:r>
      <w:proofErr w:type="gramStart"/>
      <w:r>
        <w:t>“ Citi</w:t>
      </w:r>
      <w:proofErr w:type="gramEnd"/>
      <w:r>
        <w:t xml:space="preserve"> Analysts Suggest US Energy Independence by 2020, Name Top Energy Picks” 3-23-12 </w:t>
      </w:r>
      <w:hyperlink r:id="rId16" w:history="1">
        <w:r w:rsidRPr="00A110A1">
          <w:rPr>
            <w:rStyle w:val="Hyperlink"/>
          </w:rPr>
          <w:t>http://www.minyanville.com/sectors/energy/articles/us-energy-oil-price-energy-independence/3/23/2012/id/40047</w:t>
        </w:r>
      </w:hyperlink>
      <w:r>
        <w:t xml:space="preserve"> accessed: 7-31-12 </w:t>
      </w:r>
      <w:proofErr w:type="spellStart"/>
      <w:r>
        <w:t>mlb</w:t>
      </w:r>
      <w:proofErr w:type="spellEnd"/>
      <w:r>
        <w:t>)</w:t>
      </w:r>
    </w:p>
    <w:p w:rsidR="00F86268" w:rsidRDefault="00F86268" w:rsidP="00F86268"/>
    <w:p w:rsidR="00F86268" w:rsidRDefault="00F86268" w:rsidP="00F86268">
      <w:pPr>
        <w:rPr>
          <w:sz w:val="14"/>
        </w:rPr>
      </w:pPr>
      <w:r w:rsidRPr="006724BB">
        <w:rPr>
          <w:sz w:val="14"/>
        </w:rPr>
        <w:t xml:space="preserve">In a controversial report </w:t>
      </w:r>
      <w:r w:rsidR="00084525">
        <w:rPr>
          <w:sz w:val="14"/>
        </w:rPr>
        <w:t>…</w:t>
      </w:r>
      <w:r w:rsidRPr="006724BB">
        <w:rPr>
          <w:sz w:val="14"/>
        </w:rPr>
        <w:t xml:space="preserve"> by 2020,” he said.  </w:t>
      </w:r>
    </w:p>
    <w:p w:rsidR="00F86268" w:rsidRDefault="00F86268" w:rsidP="00F86268">
      <w:pPr>
        <w:rPr>
          <w:sz w:val="14"/>
        </w:rPr>
      </w:pPr>
    </w:p>
    <w:p w:rsidR="00F86268" w:rsidRDefault="00F86268" w:rsidP="00F86268">
      <w:pPr>
        <w:pStyle w:val="Heading2"/>
      </w:pPr>
      <w:r>
        <w:t>6. Not enough storage</w:t>
      </w:r>
    </w:p>
    <w:p w:rsidR="00F86268" w:rsidRDefault="00F86268" w:rsidP="00F86268">
      <w:pPr>
        <w:rPr>
          <w:rStyle w:val="StyleStyleBold12pt"/>
        </w:rPr>
      </w:pPr>
      <w:r>
        <w:rPr>
          <w:rStyle w:val="StyleStyleBold12pt"/>
        </w:rPr>
        <w:t>Glover, Canada Free Press, 2010</w:t>
      </w:r>
    </w:p>
    <w:p w:rsidR="00F86268" w:rsidRPr="00962EC7" w:rsidRDefault="00F86268" w:rsidP="00F86268">
      <w:r>
        <w:t>(Peter</w:t>
      </w:r>
      <w:r w:rsidRPr="00962EC7">
        <w:t xml:space="preserve">, “Geologic Carbon Storage Can NEVER Work, says new US study,” </w:t>
      </w:r>
      <w:hyperlink r:id="rId17" w:history="1">
        <w:r w:rsidRPr="00962EC7">
          <w:rPr>
            <w:rStyle w:val="Hyperlink"/>
          </w:rPr>
          <w:t>http://www.canadafreepress.com/index.php/article/20372</w:t>
        </w:r>
      </w:hyperlink>
      <w:r>
        <w:t>, accessed 1-31-13, HEC)</w:t>
      </w:r>
    </w:p>
    <w:p w:rsidR="00F86268" w:rsidRDefault="00F86268" w:rsidP="00F86268"/>
    <w:p w:rsidR="00F86268" w:rsidRPr="00D31459" w:rsidRDefault="00F86268" w:rsidP="00F86268">
      <w:proofErr w:type="gramStart"/>
      <w:r w:rsidRPr="00D31459">
        <w:rPr>
          <w:sz w:val="14"/>
        </w:rPr>
        <w:t xml:space="preserve">If world leaders – </w:t>
      </w:r>
      <w:r w:rsidR="00084525">
        <w:rPr>
          <w:sz w:val="14"/>
        </w:rPr>
        <w:t>…</w:t>
      </w:r>
      <w:r w:rsidRPr="00D31459">
        <w:rPr>
          <w:sz w:val="14"/>
        </w:rPr>
        <w:t xml:space="preserve"> presented as such by others.”</w:t>
      </w:r>
      <w:proofErr w:type="gramEnd"/>
    </w:p>
    <w:p w:rsidR="00F86268" w:rsidRPr="00D31459" w:rsidRDefault="00F86268" w:rsidP="00F86268"/>
    <w:p w:rsidR="00F86268" w:rsidRDefault="00F86268" w:rsidP="00F86268">
      <w:pPr>
        <w:pStyle w:val="Heading2"/>
      </w:pPr>
      <w:r>
        <w:t>7. It costs over a billion dollars to convert one coal plant</w:t>
      </w:r>
    </w:p>
    <w:p w:rsidR="00F86268" w:rsidRPr="006F1783" w:rsidRDefault="00F86268" w:rsidP="00F86268">
      <w:pPr>
        <w:pStyle w:val="Citation"/>
        <w:rPr>
          <w:rStyle w:val="StyleStyleBold12pt"/>
          <w:b/>
          <w:bCs w:val="0"/>
        </w:rPr>
      </w:pPr>
      <w:r w:rsidRPr="006F1783">
        <w:rPr>
          <w:rStyle w:val="StyleStyleBold12pt"/>
          <w:b/>
          <w:bCs w:val="0"/>
        </w:rPr>
        <w:t>Wynn</w:t>
      </w:r>
      <w:r>
        <w:rPr>
          <w:rStyle w:val="StyleStyleBold12pt"/>
          <w:b/>
          <w:bCs w:val="0"/>
        </w:rPr>
        <w:t>, Reuters, 2012</w:t>
      </w:r>
    </w:p>
    <w:p w:rsidR="00F86268" w:rsidRPr="00561291" w:rsidRDefault="00F86268" w:rsidP="00F86268">
      <w:r w:rsidRPr="006F1783">
        <w:t>(</w:t>
      </w:r>
      <w:r>
        <w:t>Gerard, “</w:t>
      </w:r>
      <w:r w:rsidRPr="006F1783">
        <w:t xml:space="preserve">Nuclear </w:t>
      </w:r>
      <w:r>
        <w:t>Phase-Out Risks Carbon Emissions I</w:t>
      </w:r>
      <w:r w:rsidRPr="006F1783">
        <w:t>ncrease</w:t>
      </w:r>
      <w:r w:rsidRPr="00561291">
        <w:t>,” http://www.smh.com.au/environment/climate-change/nuclear-phaseout-risks-carbon-emissions-increase-20120920-267nt.html, accessed 1-31-13, HEC)</w:t>
      </w:r>
    </w:p>
    <w:p w:rsidR="00F86268" w:rsidRDefault="00F86268" w:rsidP="00F86268"/>
    <w:p w:rsidR="00F86268" w:rsidRDefault="00F86268" w:rsidP="00F86268">
      <w:r w:rsidRPr="005B16C6">
        <w:rPr>
          <w:rStyle w:val="Underline"/>
        </w:rPr>
        <w:t xml:space="preserve">The European Commission </w:t>
      </w:r>
      <w:r w:rsidR="00084525">
        <w:rPr>
          <w:rStyle w:val="Underline"/>
        </w:rPr>
        <w:t>…</w:t>
      </w:r>
      <w:r w:rsidRPr="00A12057">
        <w:rPr>
          <w:sz w:val="14"/>
        </w:rPr>
        <w:t xml:space="preserve"> feasible to downgrade. </w:t>
      </w:r>
    </w:p>
    <w:p w:rsidR="00F86268" w:rsidRDefault="00F86268" w:rsidP="00362487">
      <w:pPr>
        <w:rPr>
          <w:rFonts w:ascii="Arial" w:hAnsi="Arial" w:cs="Arial"/>
          <w:color w:val="636B75"/>
          <w:sz w:val="21"/>
          <w:szCs w:val="21"/>
          <w:shd w:val="clear" w:color="auto" w:fill="FFFFFF"/>
        </w:rPr>
      </w:pPr>
    </w:p>
    <w:p w:rsidR="00BE5438" w:rsidRDefault="00BE5438" w:rsidP="00BE5438">
      <w:pPr>
        <w:pStyle w:val="Heading1"/>
        <w:rPr>
          <w:shd w:val="clear" w:color="auto" w:fill="FFFFFF"/>
        </w:rPr>
      </w:pPr>
      <w:r>
        <w:rPr>
          <w:shd w:val="clear" w:color="auto" w:fill="FFFFFF"/>
        </w:rPr>
        <w:t>China</w:t>
      </w:r>
    </w:p>
    <w:p w:rsidR="00BE5438" w:rsidRDefault="00BE5438" w:rsidP="00BE5438"/>
    <w:p w:rsidR="00BE5438" w:rsidRPr="00603927" w:rsidRDefault="0003428D" w:rsidP="00BE5438">
      <w:pPr>
        <w:pStyle w:val="Heading2"/>
      </w:pPr>
      <w:r>
        <w:t xml:space="preserve">1. </w:t>
      </w:r>
      <w:r w:rsidR="00BE5438" w:rsidRPr="00603927">
        <w:t>SCS de-escalation now- China and regional economics</w:t>
      </w:r>
    </w:p>
    <w:p w:rsidR="00BE5438" w:rsidRPr="00603927" w:rsidRDefault="00BE5438" w:rsidP="00BE5438">
      <w:pPr>
        <w:pStyle w:val="Citation"/>
      </w:pPr>
      <w:r>
        <w:t>Associated Press</w:t>
      </w:r>
      <w:r w:rsidRPr="00603927">
        <w:t xml:space="preserve">, </w:t>
      </w:r>
      <w:r>
        <w:t>2012</w:t>
      </w:r>
      <w:r w:rsidRPr="00603927">
        <w:t xml:space="preserve"> </w:t>
      </w:r>
    </w:p>
    <w:p w:rsidR="00BE5438" w:rsidRPr="00603927" w:rsidRDefault="00BE5438" w:rsidP="00BE5438">
      <w:r w:rsidRPr="00603927">
        <w:t>(</w:t>
      </w:r>
      <w:r>
        <w:t>September 21</w:t>
      </w:r>
      <w:r w:rsidRPr="00603927">
        <w:t>, "China Sidesteps Sout</w:t>
      </w:r>
      <w:r>
        <w:t xml:space="preserve">h China Sea Island Disputes," </w:t>
      </w:r>
      <w:r w:rsidRPr="00603927">
        <w:t xml:space="preserve">bigstory.ap.org/article/china-sidesteps-south-china-sea-island-disputes, </w:t>
      </w:r>
      <w:r>
        <w:t>d/a 12-21-12, ads</w:t>
      </w:r>
      <w:r w:rsidRPr="00603927">
        <w:t>)</w:t>
      </w:r>
    </w:p>
    <w:p w:rsidR="00BE5438" w:rsidRPr="0029343C" w:rsidRDefault="00BE5438" w:rsidP="00BE5438"/>
    <w:p w:rsidR="00BE5438" w:rsidRDefault="00BE5438" w:rsidP="00BE5438">
      <w:pPr>
        <w:rPr>
          <w:sz w:val="14"/>
        </w:rPr>
      </w:pPr>
      <w:r w:rsidRPr="00B7374B">
        <w:rPr>
          <w:highlight w:val="yellow"/>
          <w:u w:val="single"/>
        </w:rPr>
        <w:t xml:space="preserve">China has sought to </w:t>
      </w:r>
      <w:r w:rsidR="00084525">
        <w:rPr>
          <w:rStyle w:val="Underline"/>
        </w:rPr>
        <w:t>…</w:t>
      </w:r>
      <w:r w:rsidRPr="0029343C">
        <w:rPr>
          <w:sz w:val="14"/>
        </w:rPr>
        <w:t xml:space="preserve"> diplomatic crises simultaneously.</w:t>
      </w:r>
    </w:p>
    <w:p w:rsidR="00BE5438" w:rsidRPr="00801679" w:rsidRDefault="00BE5438" w:rsidP="00BE5438">
      <w:pPr>
        <w:rPr>
          <w:sz w:val="14"/>
        </w:rPr>
      </w:pPr>
    </w:p>
    <w:p w:rsidR="00BE5438" w:rsidRPr="00BE5438" w:rsidRDefault="0003428D" w:rsidP="00BE5438">
      <w:pPr>
        <w:tabs>
          <w:tab w:val="left" w:pos="6690"/>
        </w:tabs>
        <w:outlineLvl w:val="1"/>
        <w:rPr>
          <w:b/>
          <w:sz w:val="24"/>
          <w:szCs w:val="26"/>
        </w:rPr>
      </w:pPr>
      <w:r>
        <w:rPr>
          <w:b/>
          <w:sz w:val="24"/>
          <w:szCs w:val="26"/>
        </w:rPr>
        <w:t xml:space="preserve">2. </w:t>
      </w:r>
      <w:r w:rsidR="00BE5438" w:rsidRPr="00BE5438">
        <w:rPr>
          <w:b/>
          <w:sz w:val="24"/>
          <w:szCs w:val="26"/>
        </w:rPr>
        <w:t xml:space="preserve">International and domestic legitimacy ensure stability and cooperation </w:t>
      </w:r>
    </w:p>
    <w:p w:rsidR="00BE5438" w:rsidRPr="00BE5438" w:rsidRDefault="00BE5438" w:rsidP="00BE5438">
      <w:pPr>
        <w:rPr>
          <w:b/>
          <w:sz w:val="24"/>
          <w:szCs w:val="24"/>
        </w:rPr>
      </w:pPr>
      <w:proofErr w:type="spellStart"/>
      <w:r w:rsidRPr="00BE5438">
        <w:rPr>
          <w:b/>
          <w:sz w:val="24"/>
          <w:szCs w:val="24"/>
        </w:rPr>
        <w:t>Alagappa</w:t>
      </w:r>
      <w:proofErr w:type="spellEnd"/>
      <w:r w:rsidRPr="00BE5438">
        <w:rPr>
          <w:b/>
          <w:sz w:val="24"/>
          <w:szCs w:val="24"/>
        </w:rPr>
        <w:t>, Victoria University International Relations Professor, 11</w:t>
      </w:r>
    </w:p>
    <w:p w:rsidR="00BE5438" w:rsidRPr="00BE5438" w:rsidRDefault="00BE5438" w:rsidP="00BE5438">
      <w:r w:rsidRPr="00BE5438">
        <w:t>(</w:t>
      </w:r>
      <w:proofErr w:type="spellStart"/>
      <w:r w:rsidRPr="00BE5438">
        <w:t>Muthiah</w:t>
      </w:r>
      <w:proofErr w:type="spellEnd"/>
      <w:r w:rsidRPr="00BE5438">
        <w:t>, East-West Center Fellow, "A changing Asia: Prospects for war, peace, cooperation and order", 12-21-11, pnz.sagepub.com/content/63/2/155.full.pdf+html, accessed 9-12-12, AT)</w:t>
      </w:r>
    </w:p>
    <w:p w:rsidR="00BE5438" w:rsidRPr="00BE5438" w:rsidRDefault="00BE5438" w:rsidP="00BE5438"/>
    <w:p w:rsidR="00BE5438" w:rsidRDefault="00BE5438" w:rsidP="00BE5438">
      <w:pPr>
        <w:rPr>
          <w:u w:val="single"/>
        </w:rPr>
      </w:pPr>
      <w:r w:rsidRPr="00BE5438">
        <w:rPr>
          <w:rFonts w:ascii="AdvP7B6C" w:hAnsi="AdvP7B6C" w:cs="AdvP7B6C"/>
          <w:sz w:val="14"/>
          <w:szCs w:val="20"/>
        </w:rPr>
        <w:t xml:space="preserve">Legitimacy has international </w:t>
      </w:r>
      <w:r w:rsidR="00084525">
        <w:rPr>
          <w:rFonts w:ascii="AdvP7B6C" w:hAnsi="AdvP7B6C" w:cs="AdvP7B6C"/>
          <w:sz w:val="14"/>
          <w:szCs w:val="20"/>
        </w:rPr>
        <w:t>…</w:t>
      </w:r>
      <w:r w:rsidRPr="00BE5438">
        <w:rPr>
          <w:u w:val="single"/>
        </w:rPr>
        <w:t xml:space="preserve"> Southeast Asian countries. </w:t>
      </w:r>
    </w:p>
    <w:p w:rsidR="0003428D" w:rsidRPr="00BE5438" w:rsidRDefault="0003428D" w:rsidP="00BE5438">
      <w:pPr>
        <w:rPr>
          <w:u w:val="single"/>
        </w:rPr>
      </w:pPr>
    </w:p>
    <w:p w:rsidR="0003428D" w:rsidRPr="00631D4F" w:rsidRDefault="0003428D" w:rsidP="0003428D">
      <w:pPr>
        <w:outlineLvl w:val="1"/>
        <w:rPr>
          <w:b/>
          <w:sz w:val="24"/>
          <w:szCs w:val="26"/>
        </w:rPr>
      </w:pPr>
      <w:proofErr w:type="gramStart"/>
      <w:r>
        <w:rPr>
          <w:b/>
          <w:sz w:val="24"/>
          <w:szCs w:val="26"/>
        </w:rPr>
        <w:t xml:space="preserve">3. </w:t>
      </w:r>
      <w:r w:rsidRPr="00631D4F">
        <w:rPr>
          <w:b/>
          <w:sz w:val="24"/>
          <w:szCs w:val="26"/>
        </w:rPr>
        <w:t>No solvency – US and China will not cooperate on energy</w:t>
      </w:r>
      <w:proofErr w:type="gramEnd"/>
    </w:p>
    <w:p w:rsidR="0003428D" w:rsidRPr="00631D4F" w:rsidRDefault="0003428D" w:rsidP="0003428D">
      <w:pPr>
        <w:rPr>
          <w:b/>
          <w:sz w:val="24"/>
          <w:szCs w:val="24"/>
        </w:rPr>
      </w:pPr>
      <w:proofErr w:type="spellStart"/>
      <w:r w:rsidRPr="00631D4F">
        <w:rPr>
          <w:b/>
          <w:sz w:val="24"/>
          <w:szCs w:val="24"/>
        </w:rPr>
        <w:t>Herberg</w:t>
      </w:r>
      <w:proofErr w:type="spellEnd"/>
      <w:r w:rsidRPr="00631D4F">
        <w:rPr>
          <w:b/>
          <w:sz w:val="24"/>
          <w:szCs w:val="24"/>
        </w:rPr>
        <w:t xml:space="preserve">, </w:t>
      </w:r>
      <w:proofErr w:type="gramStart"/>
      <w:r w:rsidRPr="00631D4F">
        <w:rPr>
          <w:b/>
          <w:sz w:val="24"/>
          <w:szCs w:val="24"/>
        </w:rPr>
        <w:t>The</w:t>
      </w:r>
      <w:proofErr w:type="gramEnd"/>
      <w:r w:rsidRPr="00631D4F">
        <w:rPr>
          <w:b/>
          <w:sz w:val="24"/>
          <w:szCs w:val="24"/>
        </w:rPr>
        <w:t xml:space="preserve"> National Bureau of Asian Research Energy Security Program Research Director, ‘11</w:t>
      </w:r>
    </w:p>
    <w:p w:rsidR="0003428D" w:rsidRPr="00631D4F" w:rsidRDefault="0003428D" w:rsidP="0003428D">
      <w:r w:rsidRPr="00631D4F">
        <w:t>(</w:t>
      </w:r>
      <w:proofErr w:type="spellStart"/>
      <w:r w:rsidRPr="00631D4F">
        <w:t>Mikkal</w:t>
      </w:r>
      <w:proofErr w:type="spellEnd"/>
      <w:r w:rsidRPr="00631D4F">
        <w:t xml:space="preserve">  senior lecturer on international and Asian energy at the Graduate School of International Relations and Pacific Studies, University of California, San Diego. He is also the BP Foundation Senior Research Fellow for International Energy at the Pacific Council on International Policy </w:t>
      </w:r>
      <w:proofErr w:type="gramStart"/>
      <w:r w:rsidRPr="00631D4F">
        <w:t>“ China’s</w:t>
      </w:r>
      <w:proofErr w:type="gramEnd"/>
      <w:r w:rsidRPr="00631D4F">
        <w:t xml:space="preserve"> Energy Rise and the Future of U.S.-China Energy Relations” 6-21-11 New America Foundation </w:t>
      </w:r>
      <w:hyperlink r:id="rId18" w:history="1">
        <w:r w:rsidRPr="00631D4F">
          <w:t>http://newamerica.net/publications/policy/china_s_energy_rise_and_the_future_of_us_china_energy_relations</w:t>
        </w:r>
      </w:hyperlink>
      <w:r w:rsidRPr="00631D4F">
        <w:t xml:space="preserve"> accessed: 12-18-12 </w:t>
      </w:r>
      <w:proofErr w:type="spellStart"/>
      <w:r w:rsidRPr="00631D4F">
        <w:t>mlb</w:t>
      </w:r>
      <w:proofErr w:type="spellEnd"/>
      <w:r w:rsidRPr="00631D4F">
        <w:t>)</w:t>
      </w:r>
    </w:p>
    <w:p w:rsidR="0003428D" w:rsidRPr="00631D4F" w:rsidRDefault="0003428D" w:rsidP="0003428D"/>
    <w:p w:rsidR="0003428D" w:rsidRDefault="0003428D" w:rsidP="0003428D">
      <w:pPr>
        <w:rPr>
          <w:sz w:val="14"/>
        </w:rPr>
      </w:pPr>
      <w:r w:rsidRPr="00631D4F">
        <w:rPr>
          <w:sz w:val="14"/>
        </w:rPr>
        <w:t xml:space="preserve"> Put somewhat differently</w:t>
      </w:r>
      <w:r w:rsidR="00084525">
        <w:rPr>
          <w:sz w:val="14"/>
        </w:rPr>
        <w:t>…</w:t>
      </w:r>
      <w:r w:rsidRPr="00631D4F">
        <w:rPr>
          <w:sz w:val="14"/>
        </w:rPr>
        <w:t xml:space="preserve">not much brain”.  </w:t>
      </w:r>
    </w:p>
    <w:p w:rsidR="0003428D" w:rsidRPr="00631D4F" w:rsidRDefault="0003428D" w:rsidP="0003428D"/>
    <w:p w:rsidR="00BE5438" w:rsidRDefault="00BE5438" w:rsidP="00BE5438"/>
    <w:p w:rsidR="0003428D" w:rsidRDefault="0003428D" w:rsidP="0003428D">
      <w:pPr>
        <w:pStyle w:val="Heading1"/>
      </w:pPr>
      <w:r>
        <w:t>Warming</w:t>
      </w:r>
    </w:p>
    <w:p w:rsidR="0003428D" w:rsidRDefault="0003428D" w:rsidP="0003428D"/>
    <w:p w:rsidR="00F86268" w:rsidRPr="00B56938" w:rsidRDefault="00F86268" w:rsidP="00F86268">
      <w:pPr>
        <w:outlineLvl w:val="1"/>
        <w:rPr>
          <w:b/>
          <w:sz w:val="24"/>
          <w:szCs w:val="26"/>
        </w:rPr>
      </w:pPr>
      <w:r>
        <w:rPr>
          <w:b/>
          <w:sz w:val="24"/>
          <w:szCs w:val="26"/>
        </w:rPr>
        <w:t xml:space="preserve">1. </w:t>
      </w:r>
      <w:r w:rsidRPr="00B56938">
        <w:rPr>
          <w:b/>
          <w:sz w:val="24"/>
          <w:szCs w:val="26"/>
        </w:rPr>
        <w:t>EOR results in zero reductions of CO</w:t>
      </w:r>
      <w:r w:rsidRPr="00B56938">
        <w:rPr>
          <w:b/>
          <w:sz w:val="24"/>
          <w:szCs w:val="26"/>
          <w:vertAlign w:val="subscript"/>
        </w:rPr>
        <w:t>2</w:t>
      </w:r>
    </w:p>
    <w:p w:rsidR="00F86268" w:rsidRPr="00B56938" w:rsidRDefault="00F86268" w:rsidP="00F86268">
      <w:pPr>
        <w:rPr>
          <w:b/>
          <w:bCs/>
          <w:sz w:val="24"/>
        </w:rPr>
      </w:pPr>
      <w:r w:rsidRPr="00B56938">
        <w:rPr>
          <w:b/>
          <w:bCs/>
          <w:sz w:val="24"/>
        </w:rPr>
        <w:t xml:space="preserve">Thompson, Program on Water Issues </w:t>
      </w:r>
      <w:proofErr w:type="spellStart"/>
      <w:r w:rsidRPr="00B56938">
        <w:rPr>
          <w:b/>
          <w:bCs/>
          <w:sz w:val="24"/>
        </w:rPr>
        <w:t>Munk</w:t>
      </w:r>
      <w:proofErr w:type="spellEnd"/>
      <w:r w:rsidRPr="00B56938">
        <w:rPr>
          <w:b/>
          <w:bCs/>
          <w:sz w:val="24"/>
        </w:rPr>
        <w:t xml:space="preserve"> Centre for International Studies University of Toronto, 2009</w:t>
      </w:r>
    </w:p>
    <w:p w:rsidR="00F86268" w:rsidRPr="00B56938" w:rsidRDefault="00F86268" w:rsidP="00F86268">
      <w:r w:rsidRPr="00B56938">
        <w:t xml:space="preserve">(Graham, “Burying Carbon Dioxide in Underground Saline Aquifers: Political Folly or Climate Change Fix?” </w:t>
      </w:r>
      <w:hyperlink r:id="rId19" w:history="1">
        <w:r w:rsidRPr="00B56938">
          <w:t>http://beta.images.theglobeandmail.com/archive/00242/Munk_Centre_Paper_242701a.pdf</w:t>
        </w:r>
      </w:hyperlink>
      <w:r w:rsidRPr="00B56938">
        <w:t>, accessed 1-31-13, HEC)</w:t>
      </w:r>
    </w:p>
    <w:p w:rsidR="00F86268" w:rsidRPr="00B56938" w:rsidRDefault="00F86268" w:rsidP="00F86268">
      <w:pPr>
        <w:rPr>
          <w:sz w:val="16"/>
        </w:rPr>
      </w:pPr>
    </w:p>
    <w:p w:rsidR="00F86268" w:rsidRDefault="00F86268" w:rsidP="00F86268">
      <w:pPr>
        <w:rPr>
          <w:b/>
          <w:bCs/>
          <w:szCs w:val="24"/>
          <w:u w:val="single"/>
        </w:rPr>
      </w:pPr>
      <w:r w:rsidRPr="00B56938">
        <w:rPr>
          <w:sz w:val="14"/>
        </w:rPr>
        <w:t xml:space="preserve">Problem 2: </w:t>
      </w:r>
      <w:r w:rsidR="00084525">
        <w:rPr>
          <w:u w:val="single"/>
        </w:rPr>
        <w:t>…</w:t>
      </w:r>
      <w:r w:rsidRPr="00B56938">
        <w:rPr>
          <w:b/>
          <w:bCs/>
          <w:szCs w:val="24"/>
          <w:u w:val="single"/>
        </w:rPr>
        <w:t xml:space="preserve"> from the atmosphere. 64 </w:t>
      </w:r>
    </w:p>
    <w:p w:rsidR="00F86268" w:rsidRPr="00B56938" w:rsidRDefault="00F86268" w:rsidP="00F86268">
      <w:pPr>
        <w:rPr>
          <w:b/>
          <w:bCs/>
          <w:szCs w:val="24"/>
          <w:u w:val="single"/>
        </w:rPr>
      </w:pPr>
    </w:p>
    <w:p w:rsidR="00F86268" w:rsidRPr="00B56938" w:rsidRDefault="00F86268" w:rsidP="00F86268">
      <w:pPr>
        <w:outlineLvl w:val="1"/>
        <w:rPr>
          <w:color w:val="000000"/>
          <w:sz w:val="24"/>
          <w:szCs w:val="24"/>
        </w:rPr>
      </w:pPr>
      <w:r>
        <w:rPr>
          <w:b/>
          <w:color w:val="000000"/>
          <w:sz w:val="24"/>
          <w:szCs w:val="24"/>
        </w:rPr>
        <w:t xml:space="preserve">2. </w:t>
      </w:r>
      <w:r w:rsidRPr="00B56938">
        <w:rPr>
          <w:b/>
          <w:color w:val="000000"/>
          <w:sz w:val="24"/>
          <w:szCs w:val="24"/>
        </w:rPr>
        <w:t>CO2 injection causes earthquakes- causes leaks from sequestration</w:t>
      </w:r>
    </w:p>
    <w:p w:rsidR="00F86268" w:rsidRPr="00B56938" w:rsidRDefault="00F86268" w:rsidP="00F86268">
      <w:pPr>
        <w:rPr>
          <w:b/>
          <w:color w:val="000000"/>
          <w:sz w:val="24"/>
          <w:szCs w:val="24"/>
        </w:rPr>
      </w:pPr>
      <w:r w:rsidRPr="00B56938">
        <w:rPr>
          <w:b/>
          <w:color w:val="000000"/>
          <w:sz w:val="24"/>
          <w:szCs w:val="24"/>
        </w:rPr>
        <w:t>Ryan, AOL Energy, 12</w:t>
      </w:r>
    </w:p>
    <w:p w:rsidR="00F86268" w:rsidRPr="00B56938" w:rsidRDefault="00F86268" w:rsidP="00F86268">
      <w:pPr>
        <w:contextualSpacing/>
        <w:rPr>
          <w:color w:val="000000"/>
          <w:szCs w:val="20"/>
        </w:rPr>
      </w:pPr>
      <w:r w:rsidRPr="00B56938">
        <w:rPr>
          <w:color w:val="000000"/>
          <w:szCs w:val="20"/>
        </w:rPr>
        <w:t xml:space="preserve">(Margaret, “Future of Coal has an Unexpected New Threat: Induced Seismicity,” June 21, 2012, http://energy.aol.com/2012/06/21/future-of-coal-has-an-unexpected-new-threat-induced-seismicity/, accessed 1-29-13, </w:t>
      </w:r>
      <w:proofErr w:type="spellStart"/>
      <w:r w:rsidRPr="00B56938">
        <w:rPr>
          <w:color w:val="000000"/>
          <w:szCs w:val="20"/>
        </w:rPr>
        <w:t>kns</w:t>
      </w:r>
      <w:proofErr w:type="spellEnd"/>
      <w:r w:rsidRPr="00B56938">
        <w:rPr>
          <w:color w:val="000000"/>
          <w:szCs w:val="20"/>
        </w:rPr>
        <w:t>)</w:t>
      </w:r>
    </w:p>
    <w:p w:rsidR="00F86268" w:rsidRPr="00B56938" w:rsidRDefault="00F86268" w:rsidP="00F86268">
      <w:pPr>
        <w:spacing w:line="240" w:lineRule="atLeast"/>
        <w:rPr>
          <w:rFonts w:eastAsia="Times New Roman"/>
          <w:color w:val="000000"/>
          <w:sz w:val="14"/>
          <w:szCs w:val="14"/>
        </w:rPr>
      </w:pPr>
    </w:p>
    <w:p w:rsidR="00F86268" w:rsidRPr="00B56938" w:rsidRDefault="00F86268" w:rsidP="00F86268">
      <w:pPr>
        <w:shd w:val="clear" w:color="auto" w:fill="FFFFFF"/>
        <w:spacing w:after="240"/>
        <w:rPr>
          <w:sz w:val="14"/>
          <w:szCs w:val="14"/>
          <w:lang w:val="en"/>
        </w:rPr>
      </w:pPr>
      <w:proofErr w:type="gramStart"/>
      <w:r w:rsidRPr="00B56938">
        <w:rPr>
          <w:sz w:val="14"/>
          <w:szCs w:val="14"/>
          <w:lang w:val="en"/>
        </w:rPr>
        <w:t xml:space="preserve">The potential for </w:t>
      </w:r>
      <w:r w:rsidR="00C919FF">
        <w:rPr>
          <w:sz w:val="14"/>
          <w:szCs w:val="14"/>
          <w:lang w:val="en"/>
        </w:rPr>
        <w:t>…</w:t>
      </w:r>
      <w:r w:rsidRPr="00B56938">
        <w:rPr>
          <w:sz w:val="14"/>
          <w:szCs w:val="14"/>
          <w:lang w:val="en"/>
        </w:rPr>
        <w:t>activity to induce tremors.</w:t>
      </w:r>
      <w:proofErr w:type="gramEnd"/>
    </w:p>
    <w:p w:rsidR="00F86268" w:rsidRPr="00F86268" w:rsidRDefault="00F86268" w:rsidP="00F86268">
      <w:pPr>
        <w:outlineLvl w:val="1"/>
        <w:rPr>
          <w:b/>
          <w:sz w:val="24"/>
          <w:szCs w:val="26"/>
        </w:rPr>
      </w:pPr>
      <w:r>
        <w:rPr>
          <w:b/>
          <w:sz w:val="24"/>
          <w:szCs w:val="26"/>
        </w:rPr>
        <w:t xml:space="preserve">3. </w:t>
      </w:r>
      <w:r w:rsidRPr="00F86268">
        <w:rPr>
          <w:b/>
          <w:sz w:val="24"/>
          <w:szCs w:val="26"/>
        </w:rPr>
        <w:t>No impact- best science proves</w:t>
      </w:r>
    </w:p>
    <w:p w:rsidR="00F86268" w:rsidRPr="00F86268" w:rsidRDefault="00F86268" w:rsidP="00F86268">
      <w:pPr>
        <w:rPr>
          <w:b/>
          <w:sz w:val="24"/>
          <w:szCs w:val="24"/>
        </w:rPr>
      </w:pPr>
      <w:proofErr w:type="spellStart"/>
      <w:r w:rsidRPr="00F86268">
        <w:rPr>
          <w:b/>
          <w:sz w:val="24"/>
          <w:szCs w:val="24"/>
        </w:rPr>
        <w:t>Allegre</w:t>
      </w:r>
      <w:proofErr w:type="spellEnd"/>
      <w:r w:rsidRPr="00F86268">
        <w:rPr>
          <w:b/>
          <w:sz w:val="24"/>
          <w:szCs w:val="24"/>
        </w:rPr>
        <w:t xml:space="preserve"> et al, University of Paris Institute for the Study of the Earth former director, 12</w:t>
      </w:r>
    </w:p>
    <w:p w:rsidR="00F86268" w:rsidRPr="00F86268" w:rsidRDefault="00F86268" w:rsidP="00F86268">
      <w:r w:rsidRPr="00F86268">
        <w:t xml:space="preserve">(Claude; J. Scott Armstrong, cofounder of the Journal of Forecasting and the International Journal of Forecasting; Jan </w:t>
      </w:r>
      <w:proofErr w:type="spellStart"/>
      <w:r w:rsidRPr="00F86268">
        <w:t>Breslow</w:t>
      </w:r>
      <w:proofErr w:type="spellEnd"/>
      <w:r w:rsidRPr="00F86268">
        <w:t xml:space="preserve">, head of the Laboratory of Biochemical Genetics and Metabolism, Rockefeller University; Roger Cohen, fellow, American Physical Society; Edward David, member, National Academy of Engineering and National Academy of Sciences; William </w:t>
      </w:r>
      <w:proofErr w:type="spellStart"/>
      <w:r w:rsidRPr="00F86268">
        <w:t>Happer</w:t>
      </w:r>
      <w:proofErr w:type="spellEnd"/>
      <w:r w:rsidRPr="00F86268">
        <w:t xml:space="preserve">, professor of physics, Princeton; Michael Kelly, professor of technology, University of Cambridge, U.K.; William </w:t>
      </w:r>
      <w:proofErr w:type="spellStart"/>
      <w:r w:rsidRPr="00F86268">
        <w:t>Kininmonth</w:t>
      </w:r>
      <w:proofErr w:type="spellEnd"/>
      <w:r w:rsidRPr="00F86268">
        <w:t xml:space="preserve">, former head of climate research at the Australian Bureau of Meteorology; Richard </w:t>
      </w:r>
      <w:proofErr w:type="spellStart"/>
      <w:r w:rsidRPr="00F86268">
        <w:t>Lindzen</w:t>
      </w:r>
      <w:proofErr w:type="spellEnd"/>
      <w:r w:rsidRPr="00F86268">
        <w:t xml:space="preserve">, professor of atmospheric sciences, MIT; James McGrath, professor of chemistry, Virginia Technical University; Rodney Nichols, former president and CEO of the New York Academy of Sciences; Burt </w:t>
      </w:r>
      <w:proofErr w:type="spellStart"/>
      <w:r w:rsidRPr="00F86268">
        <w:t>Rutan</w:t>
      </w:r>
      <w:proofErr w:type="spellEnd"/>
      <w:r w:rsidRPr="00F86268">
        <w:t xml:space="preserve">, aerospace engineer, designer of Voyager and </w:t>
      </w:r>
      <w:proofErr w:type="spellStart"/>
      <w:r w:rsidRPr="00F86268">
        <w:t>SpaceShipOne</w:t>
      </w:r>
      <w:proofErr w:type="spellEnd"/>
      <w:r w:rsidRPr="00F86268">
        <w:t xml:space="preserve">; Harrison H. Schmitt, Apollo 17 astronaut and former U.S. senator; </w:t>
      </w:r>
      <w:proofErr w:type="spellStart"/>
      <w:r w:rsidRPr="00F86268">
        <w:t>Nir</w:t>
      </w:r>
      <w:proofErr w:type="spellEnd"/>
      <w:r w:rsidRPr="00F86268">
        <w:t xml:space="preserve"> </w:t>
      </w:r>
      <w:proofErr w:type="spellStart"/>
      <w:r w:rsidRPr="00F86268">
        <w:t>Shaviv</w:t>
      </w:r>
      <w:proofErr w:type="spellEnd"/>
      <w:r w:rsidRPr="00F86268">
        <w:t xml:space="preserve">, professor of astrophysics, Hebrew University, Jerusalem; </w:t>
      </w:r>
      <w:proofErr w:type="spellStart"/>
      <w:r w:rsidRPr="00F86268">
        <w:t>Henk</w:t>
      </w:r>
      <w:proofErr w:type="spellEnd"/>
      <w:r w:rsidRPr="00F86268">
        <w:t xml:space="preserve"> </w:t>
      </w:r>
      <w:proofErr w:type="spellStart"/>
      <w:r w:rsidRPr="00F86268">
        <w:t>Tennekes</w:t>
      </w:r>
      <w:proofErr w:type="spellEnd"/>
      <w:r w:rsidRPr="00F86268">
        <w:t xml:space="preserve">, former director, Royal Dutch Meteorological Service; Antonio </w:t>
      </w:r>
      <w:proofErr w:type="spellStart"/>
      <w:r w:rsidRPr="00F86268">
        <w:t>Zichichi</w:t>
      </w:r>
      <w:proofErr w:type="spellEnd"/>
      <w:r w:rsidRPr="00F86268">
        <w:t xml:space="preserve">, president of the World Federation of Scientists, Geneva, "No Need to Panic About Global Warming," Wall Street Journal, 1-27-12, online.wsj.com/article/SB10001424052970204301404577171531838421366.html, accessed 2-4-12, </w:t>
      </w:r>
      <w:proofErr w:type="spellStart"/>
      <w:r w:rsidRPr="00F86268">
        <w:t>mss</w:t>
      </w:r>
      <w:proofErr w:type="spellEnd"/>
      <w:r w:rsidRPr="00F86268">
        <w:t>)</w:t>
      </w:r>
    </w:p>
    <w:p w:rsidR="00F86268" w:rsidRPr="00F86268" w:rsidRDefault="00F86268" w:rsidP="00F86268"/>
    <w:p w:rsidR="00F86268" w:rsidRPr="00F86268" w:rsidRDefault="00F86268" w:rsidP="00F86268">
      <w:pPr>
        <w:rPr>
          <w:sz w:val="14"/>
        </w:rPr>
      </w:pPr>
      <w:r w:rsidRPr="00F86268">
        <w:rPr>
          <w:u w:val="single"/>
        </w:rPr>
        <w:t xml:space="preserve">No Need to </w:t>
      </w:r>
      <w:proofErr w:type="gramStart"/>
      <w:r w:rsidRPr="00F86268">
        <w:rPr>
          <w:u w:val="single"/>
        </w:rPr>
        <w:t>Panic</w:t>
      </w:r>
      <w:proofErr w:type="gramEnd"/>
      <w:r w:rsidRPr="00F86268">
        <w:rPr>
          <w:u w:val="single"/>
        </w:rPr>
        <w:t xml:space="preserve"> </w:t>
      </w:r>
      <w:r w:rsidR="00C919FF">
        <w:rPr>
          <w:u w:val="single"/>
        </w:rPr>
        <w:t>…</w:t>
      </w:r>
      <w:r w:rsidRPr="00F86268">
        <w:rPr>
          <w:sz w:val="14"/>
        </w:rPr>
        <w:t xml:space="preserve"> not justified economically.</w:t>
      </w:r>
    </w:p>
    <w:p w:rsidR="00F86268" w:rsidRPr="00F86268" w:rsidRDefault="00F86268" w:rsidP="00F86268"/>
    <w:p w:rsidR="0003428D" w:rsidRDefault="0003428D" w:rsidP="0003428D"/>
    <w:p w:rsidR="00117FA9" w:rsidRPr="00B81BA6" w:rsidRDefault="00117FA9" w:rsidP="00117FA9">
      <w:pPr>
        <w:pStyle w:val="Heading2"/>
      </w:pPr>
      <w:r>
        <w:t xml:space="preserve">5. </w:t>
      </w:r>
      <w:r w:rsidRPr="00B81BA6">
        <w:t>Adaptations solve</w:t>
      </w:r>
      <w:r>
        <w:t xml:space="preserve"> acidification</w:t>
      </w:r>
    </w:p>
    <w:p w:rsidR="00117FA9" w:rsidRPr="00B81BA6" w:rsidRDefault="00117FA9" w:rsidP="00117FA9">
      <w:pPr>
        <w:rPr>
          <w:b/>
          <w:sz w:val="24"/>
        </w:rPr>
      </w:pPr>
      <w:proofErr w:type="spellStart"/>
      <w:r w:rsidRPr="00B81BA6">
        <w:rPr>
          <w:b/>
          <w:sz w:val="24"/>
        </w:rPr>
        <w:t>Idso</w:t>
      </w:r>
      <w:proofErr w:type="spellEnd"/>
      <w:r w:rsidRPr="00B81BA6">
        <w:rPr>
          <w:b/>
          <w:sz w:val="24"/>
        </w:rPr>
        <w:t xml:space="preserve"> et al.</w:t>
      </w:r>
      <w:proofErr w:type="gramStart"/>
      <w:r w:rsidRPr="00B81BA6">
        <w:rPr>
          <w:b/>
          <w:sz w:val="24"/>
        </w:rPr>
        <w:t>, ,</w:t>
      </w:r>
      <w:proofErr w:type="gramEnd"/>
      <w:r w:rsidRPr="00B81BA6">
        <w:rPr>
          <w:b/>
          <w:sz w:val="24"/>
        </w:rPr>
        <w:t xml:space="preserve"> ASU geography PhD, 2012</w:t>
      </w:r>
    </w:p>
    <w:p w:rsidR="00117FA9" w:rsidRPr="00B81BA6" w:rsidRDefault="00117FA9" w:rsidP="00117FA9">
      <w:r>
        <w:t xml:space="preserve">(Craig, “The Unsettled Science of Ocean Warming and Acidification,” CO2 Science, 15.19, May, Science Direct, </w:t>
      </w:r>
      <w:proofErr w:type="spellStart"/>
      <w:r>
        <w:t>ldg</w:t>
      </w:r>
      <w:proofErr w:type="spellEnd"/>
      <w:r>
        <w:t>)</w:t>
      </w:r>
    </w:p>
    <w:p w:rsidR="00117FA9" w:rsidRPr="00D2231E" w:rsidRDefault="00117FA9" w:rsidP="00117FA9"/>
    <w:p w:rsidR="00117FA9" w:rsidRDefault="00117FA9" w:rsidP="00117FA9">
      <w:r w:rsidRPr="00B81BA6">
        <w:rPr>
          <w:rStyle w:val="Underline"/>
        </w:rPr>
        <w:t xml:space="preserve">In an important </w:t>
      </w:r>
      <w:r w:rsidR="00C919FF">
        <w:rPr>
          <w:rStyle w:val="Underline"/>
        </w:rPr>
        <w:t>…</w:t>
      </w:r>
      <w:r w:rsidRPr="00B81BA6">
        <w:rPr>
          <w:sz w:val="14"/>
        </w:rPr>
        <w:t>microevolution identified here."</w:t>
      </w:r>
    </w:p>
    <w:p w:rsidR="00117FA9" w:rsidRDefault="00117FA9" w:rsidP="00117FA9"/>
    <w:p w:rsidR="00117FA9" w:rsidRDefault="00117FA9" w:rsidP="00117FA9"/>
    <w:p w:rsidR="003F31DB" w:rsidRDefault="003F31DB" w:rsidP="003F31DB">
      <w:pPr>
        <w:pStyle w:val="Heading2"/>
      </w:pPr>
      <w:r>
        <w:t>7. No warming from hydrates</w:t>
      </w:r>
    </w:p>
    <w:p w:rsidR="003F31DB" w:rsidRDefault="003F31DB" w:rsidP="003F31DB">
      <w:pPr>
        <w:rPr>
          <w:b/>
          <w:sz w:val="24"/>
        </w:rPr>
      </w:pPr>
      <w:proofErr w:type="spellStart"/>
      <w:r>
        <w:rPr>
          <w:b/>
          <w:sz w:val="24"/>
        </w:rPr>
        <w:t>Noserale</w:t>
      </w:r>
      <w:proofErr w:type="spellEnd"/>
      <w:r>
        <w:rPr>
          <w:b/>
          <w:sz w:val="24"/>
        </w:rPr>
        <w:t xml:space="preserve"> et al., USGS Communications, 2012</w:t>
      </w:r>
    </w:p>
    <w:p w:rsidR="003F31DB" w:rsidRDefault="003F31DB" w:rsidP="003F31DB">
      <w:r>
        <w:t xml:space="preserve">(Diane, “Gas Hydrates and Climate Warming—Why a Methane Catastrophe Is Unlikely”, May/June, </w:t>
      </w:r>
      <w:hyperlink r:id="rId20" w:history="1">
        <w:r>
          <w:rPr>
            <w:rStyle w:val="Hyperlink"/>
          </w:rPr>
          <w:t>http://soundwaves.usgs.gov/2012/06/</w:t>
        </w:r>
      </w:hyperlink>
      <w:r>
        <w:t xml:space="preserve">, DOA: 9-29-12, </w:t>
      </w:r>
      <w:proofErr w:type="spellStart"/>
      <w:r>
        <w:t>ldg</w:t>
      </w:r>
      <w:proofErr w:type="spellEnd"/>
      <w:r>
        <w:t>)</w:t>
      </w:r>
    </w:p>
    <w:p w:rsidR="003F31DB" w:rsidRDefault="003F31DB" w:rsidP="003F31DB"/>
    <w:p w:rsidR="003F31DB" w:rsidRDefault="003F31DB" w:rsidP="00C919FF">
      <w:r>
        <w:rPr>
          <w:sz w:val="14"/>
        </w:rPr>
        <w:t xml:space="preserve">Sector 1, Thick </w:t>
      </w:r>
      <w:r w:rsidR="00C919FF">
        <w:rPr>
          <w:sz w:val="14"/>
        </w:rPr>
        <w:t>…</w:t>
      </w:r>
      <w:r>
        <w:rPr>
          <w:sz w:val="14"/>
        </w:rPr>
        <w:t xml:space="preserve"> provides more detail. </w:t>
      </w:r>
    </w:p>
    <w:p w:rsidR="003F31DB" w:rsidRDefault="003F31DB" w:rsidP="00117FA9"/>
    <w:p w:rsidR="00237B3B" w:rsidRDefault="00237B3B" w:rsidP="00237B3B">
      <w:pPr>
        <w:pStyle w:val="Heading1"/>
      </w:pPr>
      <w:r>
        <w:t>2NC</w:t>
      </w:r>
    </w:p>
    <w:p w:rsidR="00237B3B" w:rsidRDefault="00237B3B" w:rsidP="00237B3B"/>
    <w:p w:rsidR="00237B3B" w:rsidRDefault="00237B3B" w:rsidP="00237B3B">
      <w:pPr>
        <w:pStyle w:val="Heading1"/>
      </w:pPr>
      <w:r>
        <w:t>CP</w:t>
      </w:r>
    </w:p>
    <w:p w:rsidR="00237B3B" w:rsidRDefault="00237B3B" w:rsidP="00237B3B"/>
    <w:p w:rsidR="00237B3B" w:rsidRDefault="00237B3B" w:rsidP="00237B3B">
      <w:pPr>
        <w:pStyle w:val="Heading2"/>
      </w:pPr>
      <w:r>
        <w:t xml:space="preserve">1. States at the core of the topic – jurisdictional questions key to energy production debates </w:t>
      </w:r>
    </w:p>
    <w:p w:rsidR="00237B3B" w:rsidRPr="00985FA7" w:rsidRDefault="00237B3B" w:rsidP="00237B3B">
      <w:pPr>
        <w:rPr>
          <w:b/>
          <w:sz w:val="24"/>
          <w:szCs w:val="24"/>
        </w:rPr>
      </w:pPr>
      <w:r w:rsidRPr="00985FA7">
        <w:rPr>
          <w:b/>
          <w:sz w:val="24"/>
          <w:szCs w:val="24"/>
        </w:rPr>
        <w:t>Kay, Senior Extension Associate with Community &amp; Regional Development Institute, 12</w:t>
      </w:r>
    </w:p>
    <w:p w:rsidR="00237B3B" w:rsidRDefault="00237B3B" w:rsidP="00237B3B">
      <w:r>
        <w:t>(David, “Energy Federalism: Who Decides</w:t>
      </w:r>
      <w:proofErr w:type="gramStart"/>
      <w:r>
        <w:t>?,</w:t>
      </w:r>
      <w:proofErr w:type="gramEnd"/>
      <w:r>
        <w:t xml:space="preserve"> 07-12, da: 9-27-12, </w:t>
      </w:r>
      <w:hyperlink r:id="rId21" w:history="1">
        <w:r w:rsidRPr="009A36D6">
          <w:rPr>
            <w:rStyle w:val="Hyperlink"/>
          </w:rPr>
          <w:t>http://devsoc.cals.cornell.edu/cals/devsoc/outreach/cardi/programs/loader.cfm?csModule=security/getfile&amp;PageID=1071714</w:t>
        </w:r>
      </w:hyperlink>
      <w:r>
        <w:t xml:space="preserve">, </w:t>
      </w:r>
      <w:proofErr w:type="spellStart"/>
      <w:r>
        <w:t>lmm</w:t>
      </w:r>
      <w:proofErr w:type="spellEnd"/>
      <w:r>
        <w:t>)</w:t>
      </w:r>
    </w:p>
    <w:p w:rsidR="00237B3B" w:rsidRPr="00005EB7" w:rsidRDefault="00237B3B" w:rsidP="00237B3B"/>
    <w:p w:rsidR="00237B3B" w:rsidRDefault="00237B3B" w:rsidP="00237B3B">
      <w:pPr>
        <w:rPr>
          <w:rStyle w:val="Underline"/>
        </w:rPr>
      </w:pPr>
      <w:proofErr w:type="gramStart"/>
      <w:r w:rsidRPr="00F057CB">
        <w:rPr>
          <w:rStyle w:val="BoldUnderlineChar"/>
          <w:rFonts w:eastAsia="Calibri"/>
          <w:highlight w:val="yellow"/>
        </w:rPr>
        <w:t>Questions about</w:t>
      </w:r>
      <w:r w:rsidRPr="00501F58">
        <w:rPr>
          <w:rStyle w:val="BoldUnderlineChar"/>
          <w:rFonts w:eastAsia="Calibri"/>
        </w:rPr>
        <w:t xml:space="preserve"> </w:t>
      </w:r>
      <w:r w:rsidRPr="00F057CB">
        <w:rPr>
          <w:rStyle w:val="BoldUnderlineChar"/>
          <w:rFonts w:eastAsia="Calibri"/>
          <w:highlight w:val="yellow"/>
        </w:rPr>
        <w:t>energy</w:t>
      </w:r>
      <w:r w:rsidRPr="00501F58">
        <w:rPr>
          <w:rStyle w:val="BoldUnderlineChar"/>
          <w:rFonts w:eastAsia="Calibri"/>
        </w:rPr>
        <w:t xml:space="preserve"> </w:t>
      </w:r>
      <w:r>
        <w:rPr>
          <w:rStyle w:val="BoldUnderlineChar"/>
          <w:rFonts w:eastAsia="Calibri"/>
        </w:rPr>
        <w:t>…</w:t>
      </w:r>
      <w:r w:rsidRPr="00005EB7">
        <w:rPr>
          <w:rStyle w:val="Underline"/>
        </w:rPr>
        <w:t xml:space="preserve"> increasingly </w:t>
      </w:r>
      <w:r w:rsidRPr="00AD2468">
        <w:rPr>
          <w:rStyle w:val="Underline"/>
          <w:highlight w:val="yellow"/>
        </w:rPr>
        <w:t>dense tangle</w:t>
      </w:r>
      <w:r w:rsidRPr="00005EB7">
        <w:rPr>
          <w:rStyle w:val="Underline"/>
        </w:rPr>
        <w:t>.</w:t>
      </w:r>
      <w:proofErr w:type="gramEnd"/>
      <w:r w:rsidRPr="00005EB7">
        <w:rPr>
          <w:rStyle w:val="Underline"/>
        </w:rPr>
        <w:t xml:space="preserve"> </w:t>
      </w:r>
    </w:p>
    <w:p w:rsidR="00237B3B" w:rsidRDefault="00237B3B" w:rsidP="00237B3B">
      <w:pPr>
        <w:rPr>
          <w:rStyle w:val="Underline"/>
        </w:rPr>
      </w:pPr>
    </w:p>
    <w:p w:rsidR="00237B3B" w:rsidRDefault="00237B3B" w:rsidP="00237B3B">
      <w:pPr>
        <w:pStyle w:val="Heading2"/>
      </w:pPr>
      <w:r>
        <w:t xml:space="preserve">2. Turns decision making – policy decisions lack meaning if they ignore the states’ role </w:t>
      </w:r>
    </w:p>
    <w:p w:rsidR="00237B3B" w:rsidRPr="00985FA7" w:rsidRDefault="00237B3B" w:rsidP="00237B3B">
      <w:pPr>
        <w:rPr>
          <w:b/>
          <w:sz w:val="24"/>
          <w:szCs w:val="24"/>
        </w:rPr>
      </w:pPr>
      <w:r w:rsidRPr="00985FA7">
        <w:rPr>
          <w:b/>
          <w:sz w:val="24"/>
          <w:szCs w:val="24"/>
        </w:rPr>
        <w:t>Kay, Senior Extension Associate with Community &amp; Regional Development Institute, 12</w:t>
      </w:r>
    </w:p>
    <w:p w:rsidR="00237B3B" w:rsidRDefault="00237B3B" w:rsidP="00237B3B">
      <w:r>
        <w:t>(David, “Energy Federalism: Who Decides</w:t>
      </w:r>
      <w:proofErr w:type="gramStart"/>
      <w:r>
        <w:t>?,</w:t>
      </w:r>
      <w:proofErr w:type="gramEnd"/>
      <w:r>
        <w:t xml:space="preserve"> 07-12, da: 9-27-12, </w:t>
      </w:r>
      <w:hyperlink r:id="rId22" w:history="1">
        <w:r w:rsidRPr="009A36D6">
          <w:rPr>
            <w:rStyle w:val="Hyperlink"/>
          </w:rPr>
          <w:t>http://devsoc.cals.cornell.edu/cals/devsoc/outreach/cardi/programs/loader.cfm?csModule=security/getfile&amp;PageID=1071714</w:t>
        </w:r>
      </w:hyperlink>
      <w:r>
        <w:t xml:space="preserve">, </w:t>
      </w:r>
      <w:proofErr w:type="spellStart"/>
      <w:r>
        <w:t>lmm</w:t>
      </w:r>
      <w:proofErr w:type="spellEnd"/>
      <w:r>
        <w:t>)</w:t>
      </w:r>
    </w:p>
    <w:p w:rsidR="00237B3B" w:rsidRPr="003C3937" w:rsidRDefault="00237B3B" w:rsidP="00237B3B"/>
    <w:p w:rsidR="00237B3B" w:rsidRDefault="00237B3B" w:rsidP="00237B3B">
      <w:pPr>
        <w:rPr>
          <w:sz w:val="14"/>
        </w:rPr>
      </w:pPr>
      <w:r w:rsidRPr="003C3937">
        <w:rPr>
          <w:sz w:val="14"/>
        </w:rPr>
        <w:t xml:space="preserve">New Yorkers are “spilling </w:t>
      </w:r>
      <w:r>
        <w:rPr>
          <w:sz w:val="14"/>
        </w:rPr>
        <w:t>…</w:t>
      </w:r>
      <w:r w:rsidRPr="003C3937">
        <w:rPr>
          <w:sz w:val="14"/>
        </w:rPr>
        <w:t xml:space="preserve"> short term tactical arguments. </w:t>
      </w:r>
    </w:p>
    <w:p w:rsidR="00237B3B" w:rsidRDefault="00237B3B" w:rsidP="00237B3B"/>
    <w:p w:rsidR="00237B3B" w:rsidRDefault="00237B3B" w:rsidP="00237B3B">
      <w:pPr>
        <w:pStyle w:val="Heading2"/>
        <w:rPr>
          <w:sz w:val="14"/>
        </w:rPr>
      </w:pPr>
      <w:r>
        <w:t>4. CP is real world---NGA acts together on energy issues</w:t>
      </w:r>
      <w:r w:rsidRPr="00BF02F9">
        <w:rPr>
          <w:sz w:val="14"/>
        </w:rPr>
        <w:t xml:space="preserve"> </w:t>
      </w:r>
      <w:r>
        <w:rPr>
          <w:sz w:val="14"/>
        </w:rPr>
        <w:t xml:space="preserve"> </w:t>
      </w:r>
    </w:p>
    <w:p w:rsidR="00237B3B" w:rsidRPr="00156FE1" w:rsidRDefault="00237B3B" w:rsidP="00237B3B">
      <w:pPr>
        <w:rPr>
          <w:b/>
          <w:sz w:val="24"/>
          <w:szCs w:val="24"/>
        </w:rPr>
      </w:pPr>
      <w:r w:rsidRPr="00156FE1">
        <w:rPr>
          <w:b/>
          <w:sz w:val="24"/>
          <w:szCs w:val="24"/>
        </w:rPr>
        <w:t xml:space="preserve">ENN, 1 </w:t>
      </w:r>
    </w:p>
    <w:p w:rsidR="00237B3B" w:rsidRDefault="00237B3B" w:rsidP="00237B3B">
      <w:pPr>
        <w:rPr>
          <w:sz w:val="14"/>
        </w:rPr>
      </w:pPr>
      <w:r>
        <w:t xml:space="preserve">(Environmental News Network, “Governors Want State, Local Input into National Energy Plans”, Lexis </w:t>
      </w:r>
      <w:proofErr w:type="spellStart"/>
      <w:r>
        <w:t>Nexis</w:t>
      </w:r>
      <w:proofErr w:type="spellEnd"/>
      <w:r>
        <w:t xml:space="preserve">, 8-17-01, da: 9-27-12, </w:t>
      </w:r>
      <w:proofErr w:type="spellStart"/>
      <w:r>
        <w:t>lmm</w:t>
      </w:r>
      <w:proofErr w:type="spellEnd"/>
      <w:r>
        <w:t>)</w:t>
      </w:r>
      <w:r w:rsidRPr="00BF02F9">
        <w:rPr>
          <w:sz w:val="14"/>
        </w:rPr>
        <w:t xml:space="preserve"> </w:t>
      </w:r>
    </w:p>
    <w:p w:rsidR="00237B3B" w:rsidRDefault="00237B3B" w:rsidP="00237B3B">
      <w:pPr>
        <w:rPr>
          <w:sz w:val="14"/>
        </w:rPr>
      </w:pPr>
    </w:p>
    <w:p w:rsidR="00237B3B" w:rsidRDefault="00237B3B" w:rsidP="00237B3B">
      <w:pPr>
        <w:rPr>
          <w:sz w:val="14"/>
        </w:rPr>
      </w:pPr>
      <w:r w:rsidRPr="00156FE1">
        <w:rPr>
          <w:sz w:val="14"/>
        </w:rPr>
        <w:t xml:space="preserve">The </w:t>
      </w:r>
      <w:r w:rsidRPr="00064C99">
        <w:rPr>
          <w:rStyle w:val="Underline"/>
          <w:highlight w:val="yellow"/>
        </w:rPr>
        <w:t>governors of the</w:t>
      </w:r>
      <w:r w:rsidRPr="00156FE1">
        <w:rPr>
          <w:sz w:val="14"/>
        </w:rPr>
        <w:t xml:space="preserve"> 50 </w:t>
      </w:r>
      <w:r>
        <w:rPr>
          <w:rStyle w:val="Underline"/>
        </w:rPr>
        <w:t>…</w:t>
      </w:r>
      <w:r w:rsidRPr="00156FE1">
        <w:rPr>
          <w:sz w:val="14"/>
        </w:rPr>
        <w:t xml:space="preserve">list of 10 principles </w:t>
      </w:r>
    </w:p>
    <w:p w:rsidR="00237B3B" w:rsidRDefault="00237B3B" w:rsidP="00237B3B"/>
    <w:p w:rsidR="00237B3B" w:rsidRDefault="00237B3B" w:rsidP="00237B3B">
      <w:pPr>
        <w:pStyle w:val="Heading2"/>
      </w:pPr>
      <w:r>
        <w:t xml:space="preserve">The 50 states can act in uniformity – interstate compacts prove </w:t>
      </w:r>
    </w:p>
    <w:p w:rsidR="00237B3B" w:rsidRPr="000851DC" w:rsidRDefault="00237B3B" w:rsidP="00237B3B">
      <w:pPr>
        <w:rPr>
          <w:b/>
          <w:sz w:val="24"/>
          <w:szCs w:val="24"/>
        </w:rPr>
      </w:pPr>
      <w:proofErr w:type="spellStart"/>
      <w:r w:rsidRPr="000851DC">
        <w:rPr>
          <w:b/>
          <w:sz w:val="24"/>
          <w:szCs w:val="24"/>
        </w:rPr>
        <w:t>Mountjoy</w:t>
      </w:r>
      <w:proofErr w:type="spellEnd"/>
      <w:r w:rsidRPr="000851DC">
        <w:rPr>
          <w:b/>
          <w:sz w:val="24"/>
          <w:szCs w:val="24"/>
        </w:rPr>
        <w:t>, The Council of State Governments’ National Center for Interstate Compacts director, 04</w:t>
      </w:r>
    </w:p>
    <w:p w:rsidR="00237B3B" w:rsidRPr="000851DC" w:rsidRDefault="00237B3B" w:rsidP="00237B3B">
      <w:r w:rsidRPr="000851DC">
        <w:t xml:space="preserve">(John J.  “Solutions for States: Interstate Compacts as a Tool.” </w:t>
      </w:r>
      <w:proofErr w:type="gramStart"/>
      <w:r w:rsidRPr="000851DC">
        <w:t xml:space="preserve">2004. </w:t>
      </w:r>
      <w:hyperlink r:id="rId23" w:history="1">
        <w:r w:rsidRPr="000851DC">
          <w:rPr>
            <w:rStyle w:val="Hyperlink"/>
          </w:rPr>
          <w:t>http://www.csg.org/knowledgecenter/docs/ncic/SolutionsForStates.pdf</w:t>
        </w:r>
      </w:hyperlink>
      <w:r w:rsidRPr="000851DC">
        <w:t>.</w:t>
      </w:r>
      <w:proofErr w:type="gramEnd"/>
      <w:r w:rsidRPr="000851DC">
        <w:t xml:space="preserve"> </w:t>
      </w:r>
      <w:proofErr w:type="gramStart"/>
      <w:r w:rsidRPr="000851DC">
        <w:t>Accessed: 8/14/2012.</w:t>
      </w:r>
      <w:proofErr w:type="gramEnd"/>
      <w:r w:rsidRPr="000851DC">
        <w:t xml:space="preserve"> ADC)</w:t>
      </w:r>
    </w:p>
    <w:p w:rsidR="00237B3B" w:rsidRDefault="00237B3B" w:rsidP="00237B3B">
      <w:pPr>
        <w:rPr>
          <w:sz w:val="24"/>
          <w:szCs w:val="24"/>
        </w:rPr>
      </w:pPr>
    </w:p>
    <w:p w:rsidR="00237B3B" w:rsidRDefault="00237B3B" w:rsidP="00237B3B">
      <w:pPr>
        <w:rPr>
          <w:sz w:val="14"/>
          <w:szCs w:val="24"/>
        </w:rPr>
      </w:pPr>
      <w:r w:rsidRPr="00BA7771">
        <w:rPr>
          <w:rStyle w:val="Underline"/>
        </w:rPr>
        <w:t xml:space="preserve"> </w:t>
      </w:r>
      <w:r w:rsidRPr="00C26F48">
        <w:rPr>
          <w:rStyle w:val="Underline"/>
          <w:highlight w:val="yellow"/>
        </w:rPr>
        <w:t>Interstate compacts are contracts</w:t>
      </w:r>
      <w:r w:rsidR="00CA572D">
        <w:rPr>
          <w:rStyle w:val="Underline"/>
        </w:rPr>
        <w:t>…</w:t>
      </w:r>
      <w:r w:rsidRPr="000851DC">
        <w:rPr>
          <w:sz w:val="14"/>
        </w:rPr>
        <w:t xml:space="preserve">relations and activities.  </w:t>
      </w:r>
    </w:p>
    <w:p w:rsidR="00237B3B" w:rsidRPr="0037234D" w:rsidRDefault="00237B3B" w:rsidP="00237B3B"/>
    <w:p w:rsidR="00237B3B" w:rsidRDefault="00CA572D" w:rsidP="00237B3B">
      <w:pPr>
        <w:pStyle w:val="Heading1"/>
      </w:pPr>
      <w:r>
        <w:t>K</w:t>
      </w:r>
    </w:p>
    <w:p w:rsidR="00237B3B" w:rsidRDefault="00237B3B" w:rsidP="00237B3B"/>
    <w:p w:rsidR="00237B3B" w:rsidRDefault="00237B3B" w:rsidP="00237B3B">
      <w:pPr>
        <w:pStyle w:val="Heading2"/>
      </w:pPr>
      <w:r>
        <w:t xml:space="preserve">Neoliberalism produces crises, securitizes them and militarily lashes out against them-this cycle triggers every impact and terminates in extinction. </w:t>
      </w:r>
    </w:p>
    <w:p w:rsidR="00237B3B" w:rsidRPr="00902B28" w:rsidRDefault="00237B3B" w:rsidP="00237B3B">
      <w:pPr>
        <w:rPr>
          <w:b/>
          <w:sz w:val="24"/>
        </w:rPr>
      </w:pPr>
      <w:proofErr w:type="spellStart"/>
      <w:r w:rsidRPr="00902B28">
        <w:rPr>
          <w:b/>
          <w:sz w:val="24"/>
        </w:rPr>
        <w:t>Mosaddeq</w:t>
      </w:r>
      <w:proofErr w:type="spellEnd"/>
      <w:r w:rsidRPr="00902B28">
        <w:rPr>
          <w:b/>
          <w:sz w:val="24"/>
        </w:rPr>
        <w:t>, Sussex University IR professor, 2010</w:t>
      </w:r>
    </w:p>
    <w:p w:rsidR="00237B3B" w:rsidRDefault="00237B3B" w:rsidP="00237B3B">
      <w:r>
        <w:t>(</w:t>
      </w:r>
      <w:proofErr w:type="spellStart"/>
      <w:r>
        <w:t>Nafeez</w:t>
      </w:r>
      <w:proofErr w:type="spellEnd"/>
      <w:r>
        <w:t xml:space="preserve">, “Globalizing Insecurity: The Convergence of Interdependent Ecological, Energy, and Economic Crises”, 7-20, </w:t>
      </w:r>
      <w:hyperlink r:id="rId24" w:history="1">
        <w:r w:rsidRPr="00655306">
          <w:rPr>
            <w:rStyle w:val="Hyperlink"/>
          </w:rPr>
          <w:t>http://yalejournal.org/2010/07/globalizing-insecurity-the-convergence-of-interdependent-ecological-energy-and-economic-crises/</w:t>
        </w:r>
      </w:hyperlink>
      <w:r>
        <w:t xml:space="preserve">, DOA: 6-29-12, </w:t>
      </w:r>
      <w:proofErr w:type="spellStart"/>
      <w:r>
        <w:t>ldg</w:t>
      </w:r>
      <w:proofErr w:type="spellEnd"/>
      <w:r>
        <w:t>)</w:t>
      </w:r>
    </w:p>
    <w:p w:rsidR="00237B3B" w:rsidRDefault="00237B3B" w:rsidP="00237B3B"/>
    <w:p w:rsidR="00237B3B" w:rsidRDefault="00237B3B" w:rsidP="00237B3B">
      <w:pPr>
        <w:rPr>
          <w:sz w:val="14"/>
        </w:rPr>
      </w:pPr>
      <w:proofErr w:type="gramStart"/>
      <w:r w:rsidRPr="00902B28">
        <w:rPr>
          <w:rStyle w:val="Underline"/>
        </w:rPr>
        <w:t>The logic of ‘</w:t>
      </w:r>
      <w:r w:rsidRPr="003B16DE">
        <w:rPr>
          <w:rStyle w:val="Underline"/>
          <w:highlight w:val="yellow"/>
        </w:rPr>
        <w:t>growth’</w:t>
      </w:r>
      <w:r w:rsidRPr="00902B28">
        <w:rPr>
          <w:rStyle w:val="Underline"/>
        </w:rPr>
        <w:t xml:space="preserve"> </w:t>
      </w:r>
      <w:r w:rsidR="00CA572D">
        <w:rPr>
          <w:rStyle w:val="Underline"/>
        </w:rPr>
        <w:t>…</w:t>
      </w:r>
      <w:r w:rsidRPr="00D62B41">
        <w:rPr>
          <w:sz w:val="14"/>
        </w:rPr>
        <w:t xml:space="preserve"> our current way of life.</w:t>
      </w:r>
      <w:proofErr w:type="gramEnd"/>
      <w:r w:rsidRPr="00D62B41">
        <w:rPr>
          <w:sz w:val="14"/>
        </w:rPr>
        <w:t xml:space="preserve"> </w:t>
      </w:r>
    </w:p>
    <w:p w:rsidR="00237B3B" w:rsidRPr="00FA50D5" w:rsidRDefault="00237B3B" w:rsidP="00237B3B"/>
    <w:p w:rsidR="00237B3B" w:rsidRPr="00042971" w:rsidRDefault="00237B3B" w:rsidP="00237B3B">
      <w:pPr>
        <w:pStyle w:val="Heading2"/>
      </w:pPr>
      <w:r w:rsidRPr="00042971">
        <w:t xml:space="preserve">Our interpretation is the judge should be an intellectual grading the </w:t>
      </w:r>
      <w:r>
        <w:t xml:space="preserve">foundation upon which </w:t>
      </w:r>
      <w:r w:rsidRPr="00042971">
        <w:t>1AC</w:t>
      </w:r>
      <w:r>
        <w:t xml:space="preserve"> stems from</w:t>
      </w:r>
      <w:r w:rsidRPr="00042971">
        <w:t xml:space="preserve">---if we win the foundations of the aff are suspect we should win irrespective of hypothetical enactment </w:t>
      </w:r>
    </w:p>
    <w:p w:rsidR="00237B3B" w:rsidRDefault="00237B3B" w:rsidP="00237B3B"/>
    <w:p w:rsidR="00237B3B" w:rsidRDefault="00237B3B" w:rsidP="00237B3B">
      <w:pPr>
        <w:pStyle w:val="Heading2"/>
      </w:pPr>
      <w:r>
        <w:t>Method first key-otherwise alternative modes of knowledge concerning neoliberalism are delegitimized</w:t>
      </w:r>
      <w:proofErr w:type="gramStart"/>
      <w:r>
        <w:t>..</w:t>
      </w:r>
      <w:proofErr w:type="gramEnd"/>
    </w:p>
    <w:p w:rsidR="00237B3B" w:rsidRPr="00EE3592" w:rsidRDefault="00237B3B" w:rsidP="00237B3B">
      <w:pPr>
        <w:rPr>
          <w:b/>
          <w:sz w:val="24"/>
        </w:rPr>
      </w:pPr>
      <w:proofErr w:type="spellStart"/>
      <w:r w:rsidRPr="00EE3592">
        <w:rPr>
          <w:b/>
          <w:sz w:val="24"/>
        </w:rPr>
        <w:t>Gunder</w:t>
      </w:r>
      <w:proofErr w:type="spellEnd"/>
      <w:r w:rsidRPr="00EE3592">
        <w:rPr>
          <w:b/>
          <w:sz w:val="24"/>
        </w:rPr>
        <w:t xml:space="preserve"> et al., </w:t>
      </w:r>
      <w:proofErr w:type="spellStart"/>
      <w:r w:rsidRPr="00EE3592">
        <w:rPr>
          <w:b/>
          <w:sz w:val="24"/>
        </w:rPr>
        <w:t>Aukland</w:t>
      </w:r>
      <w:proofErr w:type="spellEnd"/>
      <w:r w:rsidRPr="00EE3592">
        <w:rPr>
          <w:b/>
          <w:sz w:val="24"/>
        </w:rPr>
        <w:t xml:space="preserve"> University senior planning lecturer, 2009</w:t>
      </w:r>
    </w:p>
    <w:p w:rsidR="00237B3B" w:rsidRPr="00895659" w:rsidRDefault="00237B3B" w:rsidP="00237B3B">
      <w:r>
        <w:t xml:space="preserve">(Michael, Planning in Ten Words or Less: A </w:t>
      </w:r>
      <w:proofErr w:type="spellStart"/>
      <w:r>
        <w:t>Lacanian</w:t>
      </w:r>
      <w:proofErr w:type="spellEnd"/>
      <w:r>
        <w:t xml:space="preserve"> Entanglement with Spatial Planning </w:t>
      </w:r>
      <w:proofErr w:type="spellStart"/>
      <w:r>
        <w:t>pgs</w:t>
      </w:r>
      <w:proofErr w:type="spellEnd"/>
      <w:r>
        <w:t xml:space="preserve"> 111-2, </w:t>
      </w:r>
      <w:proofErr w:type="spellStart"/>
      <w:r>
        <w:t>ldg</w:t>
      </w:r>
      <w:proofErr w:type="spellEnd"/>
      <w:r>
        <w:t>)</w:t>
      </w:r>
    </w:p>
    <w:p w:rsidR="00237B3B" w:rsidRDefault="00237B3B" w:rsidP="00237B3B"/>
    <w:p w:rsidR="00237B3B" w:rsidRDefault="00237B3B" w:rsidP="00237B3B">
      <w:r w:rsidRPr="00D61AFE">
        <w:rPr>
          <w:rStyle w:val="Underline"/>
        </w:rPr>
        <w:t xml:space="preserve">The </w:t>
      </w:r>
      <w:r w:rsidRPr="007E48B3">
        <w:rPr>
          <w:rStyle w:val="Underline"/>
          <w:highlight w:val="yellow"/>
        </w:rPr>
        <w:t>hegemonic network</w:t>
      </w:r>
      <w:r w:rsidR="00CA572D">
        <w:rPr>
          <w:rStyle w:val="Underline"/>
        </w:rPr>
        <w:t>…</w:t>
      </w:r>
      <w:r w:rsidRPr="00D61AFE">
        <w:rPr>
          <w:rStyle w:val="BoldUnderlineChar"/>
          <w:rFonts w:eastAsia="Calibri"/>
        </w:rPr>
        <w:t xml:space="preserve"> game</w:t>
      </w:r>
      <w:r w:rsidRPr="001A47E6">
        <w:rPr>
          <w:sz w:val="14"/>
          <w:highlight w:val="yellow"/>
        </w:rPr>
        <w:t xml:space="preserve"> </w:t>
      </w:r>
      <w:r w:rsidRPr="001A47E6">
        <w:rPr>
          <w:sz w:val="14"/>
        </w:rPr>
        <w:t>(Blair and Kumar 1997).</w:t>
      </w:r>
      <w:r w:rsidRPr="005E5661">
        <w:rPr>
          <w:sz w:val="14"/>
        </w:rPr>
        <w:t xml:space="preserve"> </w:t>
      </w:r>
    </w:p>
    <w:p w:rsidR="00237B3B" w:rsidRDefault="00237B3B" w:rsidP="00237B3B"/>
    <w:p w:rsidR="00237B3B" w:rsidRDefault="00237B3B" w:rsidP="00237B3B">
      <w:pPr>
        <w:pStyle w:val="Heading2"/>
      </w:pPr>
      <w:r>
        <w:t xml:space="preserve">Policy making isn’t grounded in objectivity but cherry picking. Means a residual link takes out the aff because the ideological </w:t>
      </w:r>
      <w:proofErr w:type="gramStart"/>
      <w:r>
        <w:t>underpinnings of their knowledge is</w:t>
      </w:r>
      <w:proofErr w:type="gramEnd"/>
      <w:r>
        <w:t xml:space="preserve"> inaccurate. </w:t>
      </w:r>
    </w:p>
    <w:p w:rsidR="00237B3B" w:rsidRPr="005B72BF" w:rsidRDefault="00237B3B" w:rsidP="00237B3B">
      <w:pPr>
        <w:rPr>
          <w:b/>
          <w:sz w:val="24"/>
        </w:rPr>
      </w:pPr>
      <w:r w:rsidRPr="005B72BF">
        <w:rPr>
          <w:b/>
          <w:sz w:val="24"/>
        </w:rPr>
        <w:t>Bristow, Cardiff University economic geographer senior lecturer, 2005</w:t>
      </w:r>
    </w:p>
    <w:p w:rsidR="00237B3B" w:rsidRDefault="00237B3B" w:rsidP="00237B3B">
      <w:r>
        <w:t xml:space="preserve">(Gillian, “Everyone's a ‘winner’: </w:t>
      </w:r>
      <w:proofErr w:type="spellStart"/>
      <w:r>
        <w:t>problematising</w:t>
      </w:r>
      <w:proofErr w:type="spellEnd"/>
      <w:r>
        <w:t xml:space="preserve"> the discourse of regional competitiveness”, Journal of Economic Geography, June, oxford journals, </w:t>
      </w:r>
      <w:proofErr w:type="spellStart"/>
      <w:r>
        <w:t>ldg</w:t>
      </w:r>
      <w:proofErr w:type="spellEnd"/>
      <w:r>
        <w:t>)</w:t>
      </w:r>
    </w:p>
    <w:p w:rsidR="00237B3B" w:rsidRDefault="00237B3B" w:rsidP="00237B3B"/>
    <w:p w:rsidR="00237B3B" w:rsidRPr="006238F4" w:rsidRDefault="00237B3B" w:rsidP="00237B3B">
      <w:pPr>
        <w:rPr>
          <w:b/>
          <w:bCs/>
          <w:szCs w:val="24"/>
          <w:u w:val="single"/>
        </w:rPr>
      </w:pPr>
      <w:r w:rsidRPr="005B72BF">
        <w:rPr>
          <w:rStyle w:val="Underline"/>
        </w:rPr>
        <w:t xml:space="preserve">This begs </w:t>
      </w:r>
      <w:r w:rsidR="00CA572D">
        <w:rPr>
          <w:rStyle w:val="Underline"/>
        </w:rPr>
        <w:t>…</w:t>
      </w:r>
      <w:r w:rsidRPr="00691C63">
        <w:rPr>
          <w:sz w:val="14"/>
        </w:rPr>
        <w:t xml:space="preserve"> national policy elites. </w:t>
      </w:r>
    </w:p>
    <w:p w:rsidR="00237B3B" w:rsidRDefault="00237B3B" w:rsidP="00237B3B"/>
    <w:p w:rsidR="00237B3B" w:rsidRDefault="00237B3B" w:rsidP="00237B3B">
      <w:pPr>
        <w:pStyle w:val="Heading2"/>
      </w:pPr>
      <w:r>
        <w:t xml:space="preserve">Questioning underlying structure of neoliberalism first is key-otherwise policy analysis is predetermined in favor of the market. </w:t>
      </w:r>
    </w:p>
    <w:p w:rsidR="00237B3B" w:rsidRPr="000A611A" w:rsidRDefault="00237B3B" w:rsidP="00237B3B">
      <w:pPr>
        <w:rPr>
          <w:b/>
          <w:sz w:val="24"/>
        </w:rPr>
      </w:pPr>
      <w:r w:rsidRPr="000A611A">
        <w:rPr>
          <w:b/>
          <w:sz w:val="24"/>
        </w:rPr>
        <w:t>Murphy, Miami sociology professor, 2005</w:t>
      </w:r>
    </w:p>
    <w:p w:rsidR="00237B3B" w:rsidRPr="000A611A" w:rsidRDefault="00237B3B" w:rsidP="00237B3B">
      <w:r>
        <w:t xml:space="preserve">(John, Globalization with a Human Face, </w:t>
      </w:r>
      <w:proofErr w:type="spellStart"/>
      <w:r>
        <w:t>pg</w:t>
      </w:r>
      <w:proofErr w:type="spellEnd"/>
      <w:r>
        <w:t xml:space="preserve"> 11-13, </w:t>
      </w:r>
      <w:proofErr w:type="spellStart"/>
      <w:r>
        <w:t>ldg</w:t>
      </w:r>
      <w:proofErr w:type="spellEnd"/>
      <w:r>
        <w:t>)</w:t>
      </w:r>
    </w:p>
    <w:p w:rsidR="00237B3B" w:rsidRDefault="00237B3B" w:rsidP="00237B3B">
      <w:r>
        <w:t>Murphy 4</w:t>
      </w:r>
    </w:p>
    <w:p w:rsidR="00237B3B" w:rsidRDefault="00237B3B" w:rsidP="00237B3B"/>
    <w:p w:rsidR="00237B3B" w:rsidRDefault="00237B3B" w:rsidP="00237B3B">
      <w:pPr>
        <w:rPr>
          <w:sz w:val="14"/>
        </w:rPr>
      </w:pPr>
      <w:proofErr w:type="gramStart"/>
      <w:r w:rsidRPr="00A54B7B">
        <w:rPr>
          <w:rStyle w:val="Underline"/>
        </w:rPr>
        <w:t xml:space="preserve">The process of </w:t>
      </w:r>
      <w:r w:rsidR="00CA572D">
        <w:rPr>
          <w:rStyle w:val="Underline"/>
        </w:rPr>
        <w:t>…</w:t>
      </w:r>
      <w:r w:rsidRPr="000A611A">
        <w:rPr>
          <w:sz w:val="14"/>
        </w:rPr>
        <w:t xml:space="preserve"> general improvement.</w:t>
      </w:r>
      <w:proofErr w:type="gramEnd"/>
      <w:r w:rsidRPr="000A611A">
        <w:rPr>
          <w:sz w:val="14"/>
        </w:rPr>
        <w:t xml:space="preserve"> </w:t>
      </w:r>
    </w:p>
    <w:p w:rsidR="00237B3B" w:rsidRDefault="00237B3B" w:rsidP="00237B3B">
      <w:pPr>
        <w:rPr>
          <w:sz w:val="14"/>
        </w:rPr>
      </w:pPr>
    </w:p>
    <w:p w:rsidR="00237B3B" w:rsidRDefault="00237B3B" w:rsidP="00237B3B">
      <w:pPr>
        <w:pStyle w:val="Heading2"/>
      </w:pPr>
      <w:r>
        <w:t>If we win framework it means the following:</w:t>
      </w:r>
    </w:p>
    <w:p w:rsidR="00237B3B" w:rsidRDefault="00237B3B" w:rsidP="00237B3B">
      <w:pPr>
        <w:pStyle w:val="Heading2"/>
      </w:pPr>
      <w:r>
        <w:t xml:space="preserve">1. Dismiss perms-they have to justify their 1AC world view and can’t sever their reps-best for ground and education because it prevents aff conditionality and </w:t>
      </w:r>
      <w:proofErr w:type="spellStart"/>
      <w:r>
        <w:t>depate</w:t>
      </w:r>
      <w:proofErr w:type="spellEnd"/>
      <w:r>
        <w:t xml:space="preserve"> is an academic activity.</w:t>
      </w:r>
    </w:p>
    <w:p w:rsidR="00237B3B" w:rsidRPr="00E157D8" w:rsidRDefault="00237B3B" w:rsidP="00237B3B"/>
    <w:p w:rsidR="00237B3B" w:rsidRDefault="00237B3B" w:rsidP="00237B3B">
      <w:pPr>
        <w:pStyle w:val="Heading2"/>
      </w:pPr>
      <w:r>
        <w:t xml:space="preserve">2. Plan is not offense-questions whether the alt increases energy are not relevant-point of </w:t>
      </w:r>
      <w:proofErr w:type="spellStart"/>
      <w:r>
        <w:t>stais</w:t>
      </w:r>
      <w:proofErr w:type="spellEnd"/>
      <w:r>
        <w:t xml:space="preserve"> is whether the aff perpetuates neoliberal social relations in advocating energy production—if that is bad you reject the aff because the plan responds to a poorly constructed and dangerous model of the world. </w:t>
      </w:r>
    </w:p>
    <w:p w:rsidR="00237B3B" w:rsidRPr="00E157D8" w:rsidRDefault="00237B3B" w:rsidP="00237B3B"/>
    <w:p w:rsidR="00237B3B" w:rsidRDefault="00237B3B" w:rsidP="00237B3B">
      <w:pPr>
        <w:pStyle w:val="Heading2"/>
      </w:pPr>
      <w:r>
        <w:t>3. Discount all their answers-accepting the frame of neoliberalism gears solutions to be watered down or delegitimized</w:t>
      </w:r>
    </w:p>
    <w:p w:rsidR="00237B3B" w:rsidRPr="009179B8" w:rsidRDefault="00237B3B" w:rsidP="00237B3B">
      <w:pPr>
        <w:rPr>
          <w:b/>
          <w:sz w:val="24"/>
        </w:rPr>
      </w:pPr>
      <w:r w:rsidRPr="009179B8">
        <w:rPr>
          <w:b/>
          <w:sz w:val="24"/>
        </w:rPr>
        <w:t>Faber and McCarthy, Northeastern University Philanthropy and Environmental Justice Research Project, 2003</w:t>
      </w:r>
    </w:p>
    <w:p w:rsidR="00237B3B" w:rsidRDefault="00237B3B" w:rsidP="00237B3B">
      <w:r>
        <w:t xml:space="preserve">(Daniel R Faber Director; Deborah McCarthy Research Associate, College of Charleston Assistant Professor of Sociology and Anthropology. </w:t>
      </w:r>
      <w:proofErr w:type="gramStart"/>
      <w:r>
        <w:t>“Neo-Liberalism, Globalization and the Struggle for Ecological Democracy Linking Sustainability and Environmental Justice.”</w:t>
      </w:r>
      <w:proofErr w:type="gramEnd"/>
      <w:r>
        <w:t xml:space="preserve"> </w:t>
      </w:r>
      <w:proofErr w:type="spellStart"/>
      <w:r>
        <w:t>Pg</w:t>
      </w:r>
      <w:proofErr w:type="spellEnd"/>
      <w:r>
        <w:t xml:space="preserve"> 56-7, </w:t>
      </w:r>
      <w:proofErr w:type="spellStart"/>
      <w:r>
        <w:t>ldg</w:t>
      </w:r>
      <w:proofErr w:type="spellEnd"/>
      <w:r>
        <w:t>)</w:t>
      </w:r>
    </w:p>
    <w:p w:rsidR="00237B3B" w:rsidRDefault="00237B3B" w:rsidP="00237B3B"/>
    <w:p w:rsidR="00237B3B" w:rsidRDefault="00237B3B" w:rsidP="00237B3B">
      <w:r w:rsidRPr="00D11F8A">
        <w:rPr>
          <w:sz w:val="14"/>
        </w:rPr>
        <w:t xml:space="preserve">As we move further </w:t>
      </w:r>
      <w:r w:rsidR="00CA572D">
        <w:rPr>
          <w:sz w:val="14"/>
        </w:rPr>
        <w:t>…</w:t>
      </w:r>
      <w:r w:rsidRPr="009C3F1D">
        <w:rPr>
          <w:rStyle w:val="BoldUnderlineChar"/>
          <w:rFonts w:eastAsia="Calibri"/>
        </w:rPr>
        <w:t xml:space="preserve"> politics</w:t>
      </w:r>
      <w:r w:rsidRPr="009C3F1D">
        <w:rPr>
          <w:sz w:val="14"/>
        </w:rPr>
        <w:t xml:space="preserve"> (Faber and O'Connor, 1993)</w:t>
      </w:r>
      <w:proofErr w:type="gramStart"/>
      <w:r w:rsidRPr="009C3F1D">
        <w:rPr>
          <w:sz w:val="14"/>
        </w:rPr>
        <w:t>./</w:t>
      </w:r>
      <w:proofErr w:type="gramEnd"/>
    </w:p>
    <w:p w:rsidR="00237B3B" w:rsidRDefault="00237B3B" w:rsidP="00237B3B"/>
    <w:p w:rsidR="00237B3B" w:rsidRDefault="00237B3B" w:rsidP="00237B3B">
      <w:pPr>
        <w:pStyle w:val="Heading2"/>
      </w:pPr>
      <w:r>
        <w:t xml:space="preserve">Policy relevance collapses the public sphere and ensures colonization by elites. </w:t>
      </w:r>
    </w:p>
    <w:p w:rsidR="00237B3B" w:rsidRPr="00C22981" w:rsidRDefault="00237B3B" w:rsidP="00237B3B">
      <w:pPr>
        <w:rPr>
          <w:b/>
          <w:sz w:val="24"/>
        </w:rPr>
      </w:pPr>
      <w:proofErr w:type="spellStart"/>
      <w:r w:rsidRPr="00C22981">
        <w:rPr>
          <w:b/>
          <w:sz w:val="24"/>
        </w:rPr>
        <w:t>Biswas</w:t>
      </w:r>
      <w:proofErr w:type="spellEnd"/>
      <w:r w:rsidRPr="00C22981">
        <w:rPr>
          <w:b/>
          <w:sz w:val="24"/>
        </w:rPr>
        <w:t>, Whitman politics professor, 2007</w:t>
      </w:r>
    </w:p>
    <w:p w:rsidR="00237B3B" w:rsidRPr="00FC4410" w:rsidRDefault="00237B3B" w:rsidP="00237B3B">
      <w:r>
        <w:t>(</w:t>
      </w:r>
      <w:proofErr w:type="spellStart"/>
      <w:r>
        <w:t>Shampa</w:t>
      </w:r>
      <w:proofErr w:type="spellEnd"/>
      <w:r>
        <w:t xml:space="preserve">, “Empire and Global Public Intellectuals: Reading Edward Said as an International Relations Theorist”, Millennium 36.1, project muse, </w:t>
      </w:r>
      <w:proofErr w:type="spellStart"/>
      <w:r>
        <w:t>ldg</w:t>
      </w:r>
      <w:proofErr w:type="spellEnd"/>
      <w:r>
        <w:t>)</w:t>
      </w:r>
    </w:p>
    <w:p w:rsidR="00237B3B" w:rsidRDefault="00237B3B" w:rsidP="00237B3B"/>
    <w:p w:rsidR="00237B3B" w:rsidRDefault="00237B3B" w:rsidP="00237B3B">
      <w:pPr>
        <w:rPr>
          <w:sz w:val="14"/>
        </w:rPr>
      </w:pPr>
      <w:r w:rsidRPr="00B15C8F">
        <w:rPr>
          <w:rFonts w:eastAsia="Times New Roman"/>
          <w:sz w:val="14"/>
        </w:rPr>
        <w:t xml:space="preserve">The recent resuscitation </w:t>
      </w:r>
      <w:r w:rsidR="00CA572D">
        <w:rPr>
          <w:rFonts w:eastAsia="Times New Roman"/>
          <w:sz w:val="14"/>
        </w:rPr>
        <w:t>…</w:t>
      </w:r>
      <w:r w:rsidRPr="00B15C8F">
        <w:rPr>
          <w:sz w:val="14"/>
        </w:rPr>
        <w:t xml:space="preserve"> senses of the vocation.21</w:t>
      </w:r>
    </w:p>
    <w:p w:rsidR="00237B3B" w:rsidRPr="001F62FD" w:rsidRDefault="00237B3B" w:rsidP="00237B3B"/>
    <w:p w:rsidR="00237B3B" w:rsidRDefault="00237B3B" w:rsidP="00237B3B">
      <w:pPr>
        <w:pStyle w:val="Heading2"/>
      </w:pPr>
      <w:r>
        <w:t xml:space="preserve">1. All links are </w:t>
      </w:r>
      <w:proofErr w:type="spellStart"/>
      <w:r>
        <w:t>disads</w:t>
      </w:r>
      <w:proofErr w:type="spellEnd"/>
      <w:r>
        <w:t xml:space="preserve"> to the perm---they shouldn’t be able to sever their 1AC justifications---that’s the framework debate---</w:t>
      </w:r>
      <w:proofErr w:type="gramStart"/>
      <w:r>
        <w:t>voter  for</w:t>
      </w:r>
      <w:proofErr w:type="gramEnd"/>
      <w:r>
        <w:t xml:space="preserve"> negative ground.</w:t>
      </w:r>
    </w:p>
    <w:p w:rsidR="00237B3B" w:rsidRDefault="00237B3B" w:rsidP="00237B3B"/>
    <w:p w:rsidR="00237B3B" w:rsidRDefault="00237B3B" w:rsidP="00237B3B">
      <w:pPr>
        <w:pStyle w:val="Heading2"/>
      </w:pPr>
      <w:r>
        <w:t>2. Alt is competitive-opposite of AFF + links to the plan</w:t>
      </w:r>
    </w:p>
    <w:p w:rsidR="00237B3B" w:rsidRDefault="00237B3B" w:rsidP="00237B3B"/>
    <w:p w:rsidR="00237B3B" w:rsidRDefault="00237B3B" w:rsidP="00237B3B">
      <w:pPr>
        <w:pStyle w:val="Heading2"/>
      </w:pPr>
      <w:r>
        <w:t>3. Outright rejection of neoliberalism is key to solve</w:t>
      </w:r>
    </w:p>
    <w:p w:rsidR="00237B3B" w:rsidRPr="00613A68" w:rsidRDefault="00237B3B" w:rsidP="00237B3B">
      <w:pPr>
        <w:rPr>
          <w:b/>
          <w:sz w:val="24"/>
        </w:rPr>
      </w:pPr>
      <w:proofErr w:type="spellStart"/>
      <w:r w:rsidRPr="00613A68">
        <w:rPr>
          <w:b/>
          <w:sz w:val="24"/>
        </w:rPr>
        <w:t>Abramsky</w:t>
      </w:r>
      <w:proofErr w:type="spellEnd"/>
      <w:r w:rsidRPr="00613A68">
        <w:rPr>
          <w:b/>
          <w:sz w:val="24"/>
        </w:rPr>
        <w:t>, former Institute of Advanced Studies in Science, Technology and Society fellow, 2010</w:t>
      </w:r>
    </w:p>
    <w:p w:rsidR="00237B3B" w:rsidRPr="003204F2" w:rsidRDefault="00237B3B" w:rsidP="00237B3B">
      <w:r>
        <w:t>(</w:t>
      </w:r>
      <w:proofErr w:type="spellStart"/>
      <w:r>
        <w:t>Kolya</w:t>
      </w:r>
      <w:proofErr w:type="spellEnd"/>
      <w:r>
        <w:t xml:space="preserve">, Sparking a Worldwide Energy Revolution: Social Struggles in the Transition to a Post-Petrol World, </w:t>
      </w:r>
      <w:proofErr w:type="spellStart"/>
      <w:r>
        <w:t>pg</w:t>
      </w:r>
      <w:proofErr w:type="spellEnd"/>
      <w:r>
        <w:t xml:space="preserve"> 13-14, </w:t>
      </w:r>
      <w:proofErr w:type="spellStart"/>
      <w:r>
        <w:t>ldg</w:t>
      </w:r>
      <w:proofErr w:type="spellEnd"/>
      <w:r>
        <w:t>)</w:t>
      </w:r>
    </w:p>
    <w:p w:rsidR="00237B3B" w:rsidRDefault="00237B3B" w:rsidP="00237B3B"/>
    <w:p w:rsidR="00237B3B" w:rsidRDefault="00237B3B" w:rsidP="00237B3B">
      <w:r w:rsidRPr="000F0D48">
        <w:rPr>
          <w:rStyle w:val="Underline"/>
        </w:rPr>
        <w:t xml:space="preserve">Whether for pragmatic </w:t>
      </w:r>
      <w:r w:rsidR="00CA572D">
        <w:rPr>
          <w:rStyle w:val="Underline"/>
        </w:rPr>
        <w:t>…</w:t>
      </w:r>
      <w:r w:rsidRPr="00B9653A">
        <w:rPr>
          <w:sz w:val="14"/>
        </w:rPr>
        <w:t xml:space="preserve"> alternative to </w:t>
      </w:r>
      <w:proofErr w:type="gramStart"/>
      <w:r w:rsidRPr="00B9653A">
        <w:rPr>
          <w:sz w:val="14"/>
        </w:rPr>
        <w:t>capital's</w:t>
      </w:r>
      <w:proofErr w:type="gramEnd"/>
      <w:r w:rsidRPr="00B9653A">
        <w:rPr>
          <w:sz w:val="14"/>
        </w:rPr>
        <w:t>.</w:t>
      </w:r>
    </w:p>
    <w:p w:rsidR="00237B3B" w:rsidRDefault="00237B3B" w:rsidP="00237B3B">
      <w:pPr>
        <w:rPr>
          <w:sz w:val="14"/>
        </w:rPr>
      </w:pPr>
    </w:p>
    <w:p w:rsidR="00237B3B" w:rsidRDefault="00237B3B" w:rsidP="00237B3B">
      <w:pPr>
        <w:pStyle w:val="Heading2"/>
      </w:pPr>
      <w:r>
        <w:t xml:space="preserve">4. State DA-focus on state involvement in energy production crowds out attempts to create commons. </w:t>
      </w:r>
    </w:p>
    <w:p w:rsidR="00237B3B" w:rsidRPr="003C4684" w:rsidRDefault="00237B3B" w:rsidP="00237B3B">
      <w:pPr>
        <w:rPr>
          <w:b/>
          <w:sz w:val="24"/>
        </w:rPr>
      </w:pPr>
      <w:proofErr w:type="spellStart"/>
      <w:r w:rsidRPr="003C4684">
        <w:rPr>
          <w:b/>
          <w:sz w:val="24"/>
        </w:rPr>
        <w:t>Muligan</w:t>
      </w:r>
      <w:proofErr w:type="spellEnd"/>
      <w:r w:rsidRPr="003C4684">
        <w:rPr>
          <w:b/>
          <w:sz w:val="24"/>
        </w:rPr>
        <w:t>, Concordia IR professor, 2010</w:t>
      </w:r>
    </w:p>
    <w:p w:rsidR="00237B3B" w:rsidRDefault="00237B3B" w:rsidP="00237B3B">
      <w:r>
        <w:t>(Shane, “Energy, Environment, and Security:</w:t>
      </w:r>
      <w:r w:rsidRPr="003C4684">
        <w:rPr>
          <w:sz w:val="14"/>
        </w:rPr>
        <w:t xml:space="preserve"> </w:t>
      </w:r>
      <w:r>
        <w:t xml:space="preserve">Critical Links in a Post-Peak World”, Global Environmental Politics; Nov2010, Vol. 10 Issue 4, p79-100, 22p, </w:t>
      </w:r>
      <w:proofErr w:type="spellStart"/>
      <w:r>
        <w:t>ebsco</w:t>
      </w:r>
      <w:proofErr w:type="spellEnd"/>
      <w:r>
        <w:t xml:space="preserve">, </w:t>
      </w:r>
      <w:proofErr w:type="spellStart"/>
      <w:r>
        <w:t>ldg</w:t>
      </w:r>
      <w:proofErr w:type="spellEnd"/>
      <w:r>
        <w:t>)</w:t>
      </w:r>
    </w:p>
    <w:p w:rsidR="00237B3B" w:rsidRDefault="00237B3B" w:rsidP="00237B3B"/>
    <w:p w:rsidR="00237B3B" w:rsidRDefault="00237B3B" w:rsidP="00237B3B">
      <w:pPr>
        <w:rPr>
          <w:sz w:val="14"/>
        </w:rPr>
      </w:pPr>
      <w:proofErr w:type="gramStart"/>
      <w:r w:rsidRPr="00C0323B">
        <w:rPr>
          <w:sz w:val="14"/>
        </w:rPr>
        <w:t xml:space="preserve">A final consideration </w:t>
      </w:r>
      <w:r w:rsidR="00CA572D">
        <w:rPr>
          <w:sz w:val="14"/>
        </w:rPr>
        <w:t>…</w:t>
      </w:r>
      <w:r w:rsidRPr="00EC3443">
        <w:rPr>
          <w:rStyle w:val="Underline"/>
          <w:highlight w:val="yellow"/>
        </w:rPr>
        <w:t xml:space="preserve"> natural resources</w:t>
      </w:r>
      <w:r w:rsidRPr="00C0323B">
        <w:rPr>
          <w:sz w:val="14"/>
        </w:rPr>
        <w:t>.</w:t>
      </w:r>
      <w:proofErr w:type="gramEnd"/>
      <w:r w:rsidRPr="00C0323B">
        <w:rPr>
          <w:sz w:val="14"/>
        </w:rPr>
        <w:t xml:space="preserve"> 68 </w:t>
      </w:r>
    </w:p>
    <w:p w:rsidR="00237B3B" w:rsidRDefault="00237B3B" w:rsidP="00237B3B">
      <w:pPr>
        <w:rPr>
          <w:sz w:val="14"/>
        </w:rPr>
      </w:pPr>
    </w:p>
    <w:p w:rsidR="00237B3B" w:rsidRDefault="00237B3B" w:rsidP="00237B3B">
      <w:pPr>
        <w:pStyle w:val="Heading2"/>
      </w:pPr>
      <w:r>
        <w:t>Two framing issues:</w:t>
      </w:r>
    </w:p>
    <w:p w:rsidR="00237B3B" w:rsidRPr="00042055" w:rsidRDefault="00237B3B" w:rsidP="00237B3B"/>
    <w:p w:rsidR="00237B3B" w:rsidRDefault="00237B3B" w:rsidP="00237B3B">
      <w:pPr>
        <w:pStyle w:val="Heading2"/>
      </w:pPr>
      <w:r>
        <w:t>1. Any justification for the perm is just proof that the alt solves the case---we only need to win a residual link because stepping back and exploring the roots of their descriptions produces more effective engagement.</w:t>
      </w:r>
    </w:p>
    <w:p w:rsidR="00237B3B" w:rsidRDefault="00237B3B" w:rsidP="00237B3B">
      <w:pPr>
        <w:pStyle w:val="Heading2"/>
      </w:pPr>
      <w:r>
        <w:t xml:space="preserve">2. No net benefit to the perm-all their advantages are intellectually </w:t>
      </w:r>
      <w:proofErr w:type="gramStart"/>
      <w:r>
        <w:t>suspect-</w:t>
      </w:r>
      <w:proofErr w:type="gramEnd"/>
      <w:r>
        <w:t>both are on framework.</w:t>
      </w:r>
    </w:p>
    <w:p w:rsidR="00237B3B" w:rsidRDefault="00237B3B" w:rsidP="00237B3B"/>
    <w:p w:rsidR="00237B3B" w:rsidRDefault="00237B3B" w:rsidP="00237B3B">
      <w:r>
        <w:t>Root cause</w:t>
      </w:r>
    </w:p>
    <w:p w:rsidR="00237B3B" w:rsidRDefault="00237B3B" w:rsidP="00237B3B">
      <w:pPr>
        <w:pStyle w:val="Heading2"/>
      </w:pPr>
      <w:r>
        <w:t xml:space="preserve">Alt doesn’t eliminate capitalism-but rather creates social forms in spite of capitalism. </w:t>
      </w:r>
    </w:p>
    <w:p w:rsidR="00237B3B" w:rsidRPr="00A1586C" w:rsidRDefault="00237B3B" w:rsidP="00237B3B">
      <w:pPr>
        <w:rPr>
          <w:b/>
          <w:sz w:val="24"/>
        </w:rPr>
      </w:pPr>
      <w:r w:rsidRPr="00A1586C">
        <w:rPr>
          <w:b/>
          <w:sz w:val="24"/>
        </w:rPr>
        <w:t xml:space="preserve">De Angelis, East London political economy professor, 2004 </w:t>
      </w:r>
    </w:p>
    <w:p w:rsidR="00237B3B" w:rsidRDefault="00237B3B" w:rsidP="00237B3B">
      <w:r>
        <w:t xml:space="preserve">(Massimo, “Separating the Doing and the Deed: Capital and the Continuous Character of Enclosures”, Historical Materialism; 2004, Vol. 12 Issue 2, p57-87, </w:t>
      </w:r>
      <w:proofErr w:type="spellStart"/>
      <w:r>
        <w:t>ebsco</w:t>
      </w:r>
      <w:proofErr w:type="spellEnd"/>
      <w:r>
        <w:t xml:space="preserve">, </w:t>
      </w:r>
      <w:proofErr w:type="spellStart"/>
      <w:r>
        <w:t>ldg</w:t>
      </w:r>
      <w:proofErr w:type="spellEnd"/>
      <w:r>
        <w:t>)</w:t>
      </w:r>
    </w:p>
    <w:p w:rsidR="00237B3B" w:rsidRDefault="00237B3B" w:rsidP="00237B3B"/>
    <w:p w:rsidR="00237B3B" w:rsidRPr="00771F82" w:rsidRDefault="00237B3B" w:rsidP="00237B3B">
      <w:pPr>
        <w:rPr>
          <w:rStyle w:val="Underline"/>
        </w:rPr>
      </w:pPr>
      <w:r w:rsidRPr="00771F82">
        <w:rPr>
          <w:sz w:val="14"/>
        </w:rPr>
        <w:t xml:space="preserve">However, we must </w:t>
      </w:r>
      <w:r w:rsidR="00CA572D">
        <w:rPr>
          <w:sz w:val="14"/>
        </w:rPr>
        <w:t>…</w:t>
      </w:r>
      <w:r w:rsidRPr="00771F82">
        <w:rPr>
          <w:rStyle w:val="Underline"/>
        </w:rPr>
        <w:t xml:space="preserve"> of their articulation. </w:t>
      </w:r>
    </w:p>
    <w:p w:rsidR="00237B3B" w:rsidRDefault="00237B3B" w:rsidP="00237B3B"/>
    <w:p w:rsidR="00237B3B" w:rsidRDefault="00237B3B" w:rsidP="00237B3B">
      <w:pPr>
        <w:pStyle w:val="Heading2"/>
      </w:pPr>
      <w:r>
        <w:t>Neoliberalism is different from capitalism</w:t>
      </w:r>
    </w:p>
    <w:p w:rsidR="00237B3B" w:rsidRPr="00346E81" w:rsidRDefault="00237B3B" w:rsidP="00237B3B">
      <w:pPr>
        <w:rPr>
          <w:b/>
          <w:sz w:val="24"/>
        </w:rPr>
      </w:pPr>
      <w:r w:rsidRPr="00346E81">
        <w:rPr>
          <w:b/>
          <w:sz w:val="24"/>
        </w:rPr>
        <w:t xml:space="preserve">Klein, London School of Economics </w:t>
      </w:r>
      <w:proofErr w:type="spellStart"/>
      <w:r w:rsidRPr="00346E81">
        <w:rPr>
          <w:b/>
          <w:sz w:val="24"/>
        </w:rPr>
        <w:t>Milibrand</w:t>
      </w:r>
      <w:proofErr w:type="spellEnd"/>
      <w:r w:rsidRPr="00346E81">
        <w:rPr>
          <w:b/>
          <w:sz w:val="24"/>
        </w:rPr>
        <w:t xml:space="preserve"> Fellow, 2007</w:t>
      </w:r>
    </w:p>
    <w:p w:rsidR="00237B3B" w:rsidRDefault="00237B3B" w:rsidP="00237B3B">
      <w:r>
        <w:t xml:space="preserve">(Naomi, “The Shock Doctrine: the Rise of Disaster Capitalism,” pgs. 24-5, </w:t>
      </w:r>
      <w:proofErr w:type="spellStart"/>
      <w:r>
        <w:t>ldg</w:t>
      </w:r>
      <w:proofErr w:type="spellEnd"/>
      <w:r>
        <w:t>)</w:t>
      </w:r>
    </w:p>
    <w:p w:rsidR="00237B3B" w:rsidRDefault="00237B3B" w:rsidP="00237B3B"/>
    <w:p w:rsidR="00237B3B" w:rsidRDefault="00237B3B" w:rsidP="00237B3B">
      <w:pPr>
        <w:rPr>
          <w:sz w:val="14"/>
        </w:rPr>
      </w:pPr>
      <w:r w:rsidRPr="00B65CE1">
        <w:rPr>
          <w:sz w:val="14"/>
        </w:rPr>
        <w:t xml:space="preserve">I am not </w:t>
      </w:r>
      <w:r w:rsidR="00CA572D">
        <w:rPr>
          <w:sz w:val="14"/>
        </w:rPr>
        <w:t>…</w:t>
      </w:r>
      <w:r w:rsidRPr="00B65CE1">
        <w:rPr>
          <w:sz w:val="14"/>
        </w:rPr>
        <w:t xml:space="preserve"> a practical impossibility.</w:t>
      </w:r>
      <w:r w:rsidRPr="00346E81">
        <w:rPr>
          <w:sz w:val="14"/>
        </w:rPr>
        <w:t xml:space="preserve"> </w:t>
      </w:r>
    </w:p>
    <w:p w:rsidR="00237B3B" w:rsidRDefault="00237B3B" w:rsidP="00237B3B">
      <w:pPr>
        <w:rPr>
          <w:sz w:val="14"/>
        </w:rPr>
      </w:pPr>
    </w:p>
    <w:p w:rsidR="00237B3B" w:rsidRDefault="00237B3B" w:rsidP="00237B3B">
      <w:pPr>
        <w:pStyle w:val="Heading2"/>
      </w:pPr>
      <w:r>
        <w:t xml:space="preserve">Plan can’t solve- </w:t>
      </w:r>
      <w:proofErr w:type="spellStart"/>
      <w:r>
        <w:t>ext</w:t>
      </w:r>
      <w:proofErr w:type="spellEnd"/>
      <w:r>
        <w:t xml:space="preserve"> 1NC link that incentive rationality is bad means that incentives recreate neoliberal logic that takes out the aff</w:t>
      </w:r>
    </w:p>
    <w:p w:rsidR="00237B3B" w:rsidRPr="0095584F" w:rsidRDefault="00237B3B" w:rsidP="00237B3B">
      <w:pPr>
        <w:pStyle w:val="Heading2"/>
      </w:pPr>
      <w:r>
        <w:t>CCS isn’t our link- incentives are</w:t>
      </w:r>
    </w:p>
    <w:p w:rsidR="00237B3B" w:rsidRPr="00C94FA6" w:rsidRDefault="00237B3B" w:rsidP="00237B3B"/>
    <w:p w:rsidR="00237B3B" w:rsidRDefault="00237B3B" w:rsidP="00237B3B">
      <w:pPr>
        <w:pStyle w:val="Heading2"/>
      </w:pPr>
      <w:r>
        <w:t>AFF positions fossil fuels as something unique instead of in their historical context. -this recreates scarcity and the systems that produce it</w:t>
      </w:r>
    </w:p>
    <w:p w:rsidR="00237B3B" w:rsidRPr="00452756" w:rsidRDefault="00237B3B" w:rsidP="00237B3B">
      <w:pPr>
        <w:rPr>
          <w:b/>
          <w:sz w:val="24"/>
        </w:rPr>
      </w:pPr>
      <w:proofErr w:type="spellStart"/>
      <w:r w:rsidRPr="00452756">
        <w:rPr>
          <w:b/>
          <w:sz w:val="24"/>
        </w:rPr>
        <w:t>Hildyard</w:t>
      </w:r>
      <w:proofErr w:type="spellEnd"/>
      <w:r w:rsidRPr="00452756">
        <w:rPr>
          <w:b/>
          <w:sz w:val="24"/>
        </w:rPr>
        <w:t>, Corner House director, 2012</w:t>
      </w:r>
    </w:p>
    <w:p w:rsidR="00237B3B" w:rsidRDefault="00237B3B" w:rsidP="00237B3B">
      <w:r>
        <w:t xml:space="preserve">(Nicholas, Corner House has aimed to support democratic and community movements for environmental and social justice, former co-editor of the Ecologist, “Energy Security </w:t>
      </w:r>
      <w:proofErr w:type="gramStart"/>
      <w:r>
        <w:t>For</w:t>
      </w:r>
      <w:proofErr w:type="gramEnd"/>
      <w:r>
        <w:t xml:space="preserve"> What?  For Whom?</w:t>
      </w:r>
      <w:proofErr w:type="gramStart"/>
      <w:r>
        <w:t>”,</w:t>
      </w:r>
      <w:proofErr w:type="gramEnd"/>
      <w:r>
        <w:t xml:space="preserve"> February, </w:t>
      </w:r>
      <w:hyperlink r:id="rId25" w:history="1">
        <w:r w:rsidRPr="00C6725C">
          <w:rPr>
            <w:rStyle w:val="Hyperlink"/>
          </w:rPr>
          <w:t>http://www.thecornerhouse.org.uk/sites/thecornerhouse.org.uk/files/Energy%20Security%20For%20Whom%20For%20What.pdf</w:t>
        </w:r>
      </w:hyperlink>
      <w:r>
        <w:t xml:space="preserve">, DOA: 7-5-12, </w:t>
      </w:r>
      <w:proofErr w:type="spellStart"/>
      <w:r>
        <w:t>ldg</w:t>
      </w:r>
      <w:proofErr w:type="spellEnd"/>
      <w:r>
        <w:t>)</w:t>
      </w:r>
    </w:p>
    <w:p w:rsidR="00237B3B" w:rsidRDefault="00237B3B" w:rsidP="00237B3B"/>
    <w:p w:rsidR="00237B3B" w:rsidRPr="00121A7E" w:rsidRDefault="00237B3B" w:rsidP="00237B3B">
      <w:r w:rsidRPr="00605027">
        <w:rPr>
          <w:sz w:val="14"/>
        </w:rPr>
        <w:t xml:space="preserve">Indeed, far from </w:t>
      </w:r>
      <w:r w:rsidR="00CA572D">
        <w:rPr>
          <w:sz w:val="14"/>
        </w:rPr>
        <w:t>…</w:t>
      </w:r>
      <w:r w:rsidRPr="001A2A87">
        <w:rPr>
          <w:rStyle w:val="BoldUnderlineChar"/>
          <w:rFonts w:eastAsia="Calibri"/>
        </w:rPr>
        <w:t xml:space="preserve"> to more insecurities.</w:t>
      </w:r>
      <w:r w:rsidRPr="00605027">
        <w:rPr>
          <w:sz w:val="14"/>
        </w:rPr>
        <w:t xml:space="preserve"> </w:t>
      </w:r>
    </w:p>
    <w:p w:rsidR="00237B3B" w:rsidRDefault="00237B3B" w:rsidP="00237B3B">
      <w:pPr>
        <w:rPr>
          <w:sz w:val="14"/>
        </w:rPr>
      </w:pPr>
    </w:p>
    <w:p w:rsidR="00237B3B" w:rsidRPr="00FF2A57" w:rsidRDefault="00237B3B" w:rsidP="00237B3B"/>
    <w:p w:rsidR="00237B3B" w:rsidRDefault="00237B3B" w:rsidP="00237B3B">
      <w:pPr>
        <w:pStyle w:val="Heading2"/>
      </w:pPr>
      <w:r>
        <w:t>Embracing commons solves:</w:t>
      </w:r>
    </w:p>
    <w:p w:rsidR="00237B3B" w:rsidRDefault="00237B3B" w:rsidP="00237B3B"/>
    <w:p w:rsidR="00237B3B" w:rsidRDefault="00237B3B" w:rsidP="00237B3B">
      <w:pPr>
        <w:pStyle w:val="Heading2"/>
      </w:pPr>
      <w:r>
        <w:t xml:space="preserve">1. Opens space for movements to converge against the crises of neoliberalism-focusing on the discursive is </w:t>
      </w:r>
      <w:proofErr w:type="gramStart"/>
      <w:r>
        <w:t>key</w:t>
      </w:r>
      <w:proofErr w:type="gramEnd"/>
      <w:r>
        <w:t>-that’s De Angelis. Don’t need a mindset shift- just choose commons when presented with the question</w:t>
      </w:r>
    </w:p>
    <w:p w:rsidR="00237B3B" w:rsidRDefault="00237B3B" w:rsidP="00237B3B"/>
    <w:p w:rsidR="00237B3B" w:rsidRPr="00E140DB" w:rsidRDefault="00237B3B" w:rsidP="00237B3B">
      <w:pPr>
        <w:pStyle w:val="Heading2"/>
      </w:pPr>
      <w:r>
        <w:t xml:space="preserve">2. Try or die-only way to create a system not centered on profit. </w:t>
      </w:r>
    </w:p>
    <w:p w:rsidR="00237B3B" w:rsidRPr="008A3820" w:rsidRDefault="00237B3B" w:rsidP="00237B3B">
      <w:pPr>
        <w:rPr>
          <w:b/>
          <w:sz w:val="24"/>
        </w:rPr>
      </w:pPr>
      <w:r w:rsidRPr="008A3820">
        <w:rPr>
          <w:b/>
          <w:sz w:val="24"/>
        </w:rPr>
        <w:t>Sachs et al., Wuppertal Institute for Climate, Environment and Energy, 2012</w:t>
      </w:r>
    </w:p>
    <w:p w:rsidR="00237B3B" w:rsidRDefault="00237B3B" w:rsidP="00237B3B">
      <w:r>
        <w:t>(Wolfgang, “Critique of the Green Economy</w:t>
      </w:r>
      <w:r w:rsidRPr="008A3820">
        <w:rPr>
          <w:sz w:val="14"/>
        </w:rPr>
        <w:t xml:space="preserve"> </w:t>
      </w:r>
      <w:proofErr w:type="gramStart"/>
      <w:r>
        <w:t>Toward</w:t>
      </w:r>
      <w:proofErr w:type="gramEnd"/>
      <w:r>
        <w:t xml:space="preserve"> Social and Environmental Equity”, </w:t>
      </w:r>
      <w:hyperlink r:id="rId26" w:history="1">
        <w:r w:rsidRPr="004C1574">
          <w:rPr>
            <w:rStyle w:val="Hyperlink"/>
          </w:rPr>
          <w:t>http://boell.org/downloads/Critique_of_the_Green_Economy.pdf</w:t>
        </w:r>
      </w:hyperlink>
      <w:r>
        <w:t xml:space="preserve">, DOA: 6-27-12, </w:t>
      </w:r>
      <w:proofErr w:type="spellStart"/>
      <w:r>
        <w:t>ldg</w:t>
      </w:r>
      <w:proofErr w:type="spellEnd"/>
      <w:r>
        <w:t>)</w:t>
      </w:r>
    </w:p>
    <w:p w:rsidR="00237B3B" w:rsidRDefault="00237B3B" w:rsidP="00237B3B"/>
    <w:p w:rsidR="00237B3B" w:rsidRDefault="00237B3B" w:rsidP="00237B3B">
      <w:pPr>
        <w:rPr>
          <w:sz w:val="14"/>
        </w:rPr>
      </w:pPr>
      <w:proofErr w:type="gramStart"/>
      <w:r w:rsidRPr="00416117">
        <w:rPr>
          <w:sz w:val="14"/>
        </w:rPr>
        <w:t xml:space="preserve">In all the old </w:t>
      </w:r>
      <w:r w:rsidR="00CA572D">
        <w:rPr>
          <w:sz w:val="14"/>
        </w:rPr>
        <w:t>…</w:t>
      </w:r>
      <w:r w:rsidRPr="00EB32CB">
        <w:rPr>
          <w:rStyle w:val="BoldUnderlineChar"/>
          <w:rFonts w:eastAsia="Calibri"/>
          <w:highlight w:val="yellow"/>
        </w:rPr>
        <w:t xml:space="preserve"> the dictate of growth</w:t>
      </w:r>
      <w:r w:rsidRPr="00416117">
        <w:rPr>
          <w:rStyle w:val="BoldUnderlineChar"/>
          <w:rFonts w:eastAsia="Calibri"/>
        </w:rPr>
        <w:t>.</w:t>
      </w:r>
      <w:proofErr w:type="gramEnd"/>
      <w:r w:rsidRPr="00416117">
        <w:rPr>
          <w:sz w:val="14"/>
        </w:rPr>
        <w:t xml:space="preserve"> </w:t>
      </w:r>
    </w:p>
    <w:p w:rsidR="00237B3B" w:rsidRDefault="00237B3B" w:rsidP="00237B3B"/>
    <w:p w:rsidR="00237B3B" w:rsidRDefault="00237B3B" w:rsidP="00237B3B">
      <w:pPr>
        <w:pStyle w:val="Heading1"/>
      </w:pPr>
      <w:r>
        <w:t>Case</w:t>
      </w:r>
    </w:p>
    <w:p w:rsidR="00237B3B" w:rsidRDefault="00237B3B" w:rsidP="00237B3B"/>
    <w:p w:rsidR="00237B3B" w:rsidRPr="006425B6" w:rsidRDefault="00237B3B" w:rsidP="00237B3B">
      <w:pPr>
        <w:outlineLvl w:val="1"/>
        <w:rPr>
          <w:color w:val="000000"/>
          <w:sz w:val="24"/>
          <w:szCs w:val="24"/>
        </w:rPr>
      </w:pPr>
      <w:r w:rsidRPr="006425B6">
        <w:rPr>
          <w:b/>
          <w:color w:val="000000"/>
          <w:sz w:val="24"/>
          <w:szCs w:val="24"/>
        </w:rPr>
        <w:t>Coal mining and production causes warming</w:t>
      </w:r>
    </w:p>
    <w:p w:rsidR="00237B3B" w:rsidRPr="006425B6" w:rsidRDefault="00237B3B" w:rsidP="00237B3B">
      <w:pPr>
        <w:rPr>
          <w:b/>
          <w:color w:val="000000"/>
          <w:sz w:val="24"/>
          <w:szCs w:val="24"/>
        </w:rPr>
      </w:pPr>
      <w:proofErr w:type="spellStart"/>
      <w:r w:rsidRPr="006425B6">
        <w:rPr>
          <w:b/>
          <w:color w:val="000000"/>
          <w:sz w:val="24"/>
          <w:szCs w:val="24"/>
        </w:rPr>
        <w:t>Claussen</w:t>
      </w:r>
      <w:proofErr w:type="spellEnd"/>
      <w:r w:rsidRPr="006425B6">
        <w:rPr>
          <w:b/>
          <w:color w:val="000000"/>
          <w:sz w:val="24"/>
          <w:szCs w:val="24"/>
        </w:rPr>
        <w:t>, President, Center for Climate and Energy Solutions, 12</w:t>
      </w:r>
    </w:p>
    <w:p w:rsidR="00237B3B" w:rsidRPr="006425B6" w:rsidRDefault="00237B3B" w:rsidP="00237B3B">
      <w:pPr>
        <w:rPr>
          <w:color w:val="000000"/>
          <w:szCs w:val="20"/>
        </w:rPr>
      </w:pPr>
      <w:r w:rsidRPr="006425B6">
        <w:rPr>
          <w:color w:val="000000"/>
          <w:szCs w:val="20"/>
        </w:rPr>
        <w:t xml:space="preserve">(Eileen, Former Director of the Office of Atmospheric Programs at the EPA, former Assistant Secretary of State for Oceans and International Environmental and Scientific Affairs, “Utilizing CCS to Reduce Emissions,” May 1, 2012, http://www.c2es.org/newsroom/speeches/claussen-carbon-capture-sequestration, accessed 1-29-13, </w:t>
      </w:r>
      <w:proofErr w:type="spellStart"/>
      <w:r w:rsidRPr="006425B6">
        <w:rPr>
          <w:color w:val="000000"/>
          <w:szCs w:val="20"/>
        </w:rPr>
        <w:t>kns</w:t>
      </w:r>
      <w:proofErr w:type="spellEnd"/>
      <w:r w:rsidRPr="006425B6">
        <w:rPr>
          <w:color w:val="000000"/>
          <w:szCs w:val="20"/>
        </w:rPr>
        <w:t>)</w:t>
      </w:r>
    </w:p>
    <w:p w:rsidR="00237B3B" w:rsidRPr="006425B6" w:rsidRDefault="00237B3B" w:rsidP="00237B3B">
      <w:pPr>
        <w:rPr>
          <w:color w:val="000000"/>
          <w:szCs w:val="20"/>
        </w:rPr>
      </w:pPr>
    </w:p>
    <w:p w:rsidR="00237B3B" w:rsidRPr="006425B6" w:rsidRDefault="00237B3B" w:rsidP="00237B3B">
      <w:pPr>
        <w:rPr>
          <w:szCs w:val="20"/>
        </w:rPr>
      </w:pPr>
      <w:r w:rsidRPr="006425B6">
        <w:rPr>
          <w:sz w:val="14"/>
          <w:szCs w:val="20"/>
        </w:rPr>
        <w:t xml:space="preserve">The proposed GHG </w:t>
      </w:r>
      <w:r w:rsidR="00CA572D">
        <w:rPr>
          <w:sz w:val="14"/>
          <w:szCs w:val="20"/>
        </w:rPr>
        <w:t>…</w:t>
      </w:r>
      <w:r w:rsidRPr="006425B6">
        <w:rPr>
          <w:szCs w:val="20"/>
          <w:highlight w:val="yellow"/>
          <w:u w:val="single"/>
        </w:rPr>
        <w:t>come from coal</w:t>
      </w:r>
      <w:r w:rsidRPr="006425B6">
        <w:rPr>
          <w:sz w:val="14"/>
          <w:szCs w:val="20"/>
        </w:rPr>
        <w:t>.</w:t>
      </w:r>
    </w:p>
    <w:p w:rsidR="00237B3B" w:rsidRPr="006425B6" w:rsidRDefault="00237B3B" w:rsidP="00237B3B"/>
    <w:p w:rsidR="00237B3B" w:rsidRPr="006425B6" w:rsidRDefault="00237B3B" w:rsidP="00237B3B"/>
    <w:p w:rsidR="00CA572D" w:rsidRDefault="00CA572D" w:rsidP="00CA572D">
      <w:pPr>
        <w:pStyle w:val="Heading1"/>
      </w:pPr>
      <w:r>
        <w:t>1NR</w:t>
      </w:r>
    </w:p>
    <w:p w:rsidR="00CA572D" w:rsidRDefault="00CA572D" w:rsidP="00CA572D"/>
    <w:p w:rsidR="00CA572D" w:rsidRDefault="00CA572D" w:rsidP="00CA572D">
      <w:pPr>
        <w:pStyle w:val="Heading1"/>
      </w:pPr>
      <w:r>
        <w:t>Politics</w:t>
      </w:r>
    </w:p>
    <w:p w:rsidR="00CA572D" w:rsidRDefault="00CA572D" w:rsidP="00CA572D"/>
    <w:p w:rsidR="00CA572D" w:rsidRDefault="00CA572D" w:rsidP="00CA572D"/>
    <w:p w:rsidR="00CA572D" w:rsidRDefault="00CA572D" w:rsidP="00CA572D">
      <w:pPr>
        <w:pStyle w:val="Heading2"/>
      </w:pPr>
      <w:r>
        <w:t>No resources or motive for conflict, cooperation consistently prevails and their evidence is all fear mongering.</w:t>
      </w:r>
    </w:p>
    <w:p w:rsidR="00CA572D" w:rsidRPr="004A1846" w:rsidRDefault="00CA572D" w:rsidP="00CA572D">
      <w:pPr>
        <w:rPr>
          <w:b/>
          <w:sz w:val="24"/>
        </w:rPr>
      </w:pPr>
      <w:r w:rsidRPr="004A1846">
        <w:rPr>
          <w:b/>
          <w:sz w:val="24"/>
        </w:rPr>
        <w:t>Fries, Arctic Institute Nonresident Senior Fellow, 2012</w:t>
      </w:r>
    </w:p>
    <w:p w:rsidR="00CA572D" w:rsidRDefault="00CA572D" w:rsidP="00CA572D">
      <w:r>
        <w:t xml:space="preserve">(Tom, “Perspective Correction: How We Misinterpret Arctic Conflict”, 4-18, </w:t>
      </w:r>
      <w:hyperlink r:id="rId27" w:history="1">
        <w:r w:rsidRPr="00512B87">
          <w:rPr>
            <w:rStyle w:val="Hyperlink"/>
          </w:rPr>
          <w:t>http://www.thearcticinstitute.org/2012/04/perspective-correction-how-we.html</w:t>
        </w:r>
      </w:hyperlink>
      <w:r>
        <w:t xml:space="preserve">, DOA: 9-29-12, </w:t>
      </w:r>
      <w:proofErr w:type="spellStart"/>
      <w:r>
        <w:t>ldg</w:t>
      </w:r>
      <w:proofErr w:type="spellEnd"/>
      <w:r>
        <w:t>)</w:t>
      </w:r>
    </w:p>
    <w:p w:rsidR="00CA572D" w:rsidRDefault="00CA572D" w:rsidP="00CA572D"/>
    <w:p w:rsidR="00CA572D" w:rsidRDefault="00CA572D" w:rsidP="00CA572D">
      <w:r w:rsidRPr="00D123A3">
        <w:rPr>
          <w:rStyle w:val="Underline"/>
        </w:rPr>
        <w:t xml:space="preserve">War and </w:t>
      </w:r>
      <w:r w:rsidR="00294057">
        <w:rPr>
          <w:rStyle w:val="Underline"/>
        </w:rPr>
        <w:t>…</w:t>
      </w:r>
      <w:r w:rsidRPr="00850FBF">
        <w:rPr>
          <w:rStyle w:val="Underline"/>
        </w:rPr>
        <w:t xml:space="preserve"> is comparatively amicable.</w:t>
      </w:r>
      <w:r w:rsidRPr="00850FBF">
        <w:rPr>
          <w:sz w:val="14"/>
        </w:rPr>
        <w:t xml:space="preserve"> </w:t>
      </w:r>
    </w:p>
    <w:p w:rsidR="00CA572D" w:rsidRDefault="00CA572D" w:rsidP="00CA572D"/>
    <w:p w:rsidR="00CA572D" w:rsidRDefault="00CA572D" w:rsidP="00CA572D"/>
    <w:p w:rsidR="00CA572D" w:rsidRDefault="00CA572D" w:rsidP="00CA572D">
      <w:pPr>
        <w:pStyle w:val="Heading1"/>
      </w:pPr>
      <w:r>
        <w:t>Russia</w:t>
      </w:r>
    </w:p>
    <w:p w:rsidR="00CA572D" w:rsidRDefault="00CA572D" w:rsidP="00CA572D"/>
    <w:p w:rsidR="00CA572D" w:rsidRPr="001319BD" w:rsidRDefault="00CA572D" w:rsidP="00CA572D">
      <w:pPr>
        <w:pStyle w:val="Heading2"/>
      </w:pPr>
      <w:r>
        <w:t>Nationalism outweighs:</w:t>
      </w:r>
    </w:p>
    <w:p w:rsidR="00CA572D" w:rsidRDefault="00CA572D" w:rsidP="00CA572D">
      <w:pPr>
        <w:pStyle w:val="Heading2"/>
      </w:pPr>
      <w:r>
        <w:t xml:space="preserve">1. US-Russia war – nationalism causes rampant anti–Americanism and military mobilization against the US – that’s </w:t>
      </w:r>
      <w:proofErr w:type="spellStart"/>
      <w:r>
        <w:t>Israelyan</w:t>
      </w:r>
      <w:proofErr w:type="spellEnd"/>
    </w:p>
    <w:p w:rsidR="00CA572D" w:rsidRDefault="00CA572D" w:rsidP="00CA572D"/>
    <w:p w:rsidR="00CA572D" w:rsidRPr="00422821" w:rsidRDefault="00CA572D" w:rsidP="00CA572D">
      <w:r w:rsidRPr="00422821">
        <w:rPr>
          <w:rStyle w:val="Heading2Char"/>
        </w:rPr>
        <w:t xml:space="preserve">2. Prefer our evidence – </w:t>
      </w:r>
      <w:proofErr w:type="spellStart"/>
      <w:r w:rsidRPr="00422821">
        <w:rPr>
          <w:rStyle w:val="Heading2Char"/>
        </w:rPr>
        <w:t>Israelyan</w:t>
      </w:r>
      <w:proofErr w:type="spellEnd"/>
      <w:r w:rsidRPr="00422821">
        <w:rPr>
          <w:rStyle w:val="Heading2Char"/>
        </w:rPr>
        <w:t xml:space="preserve"> is a former Soviet Ambassador – he is the most qualified to discuss the effects of nationalism on </w:t>
      </w:r>
      <w:r>
        <w:rPr>
          <w:rStyle w:val="Heading2Char"/>
        </w:rPr>
        <w:t xml:space="preserve">Russian domestic politics </w:t>
      </w:r>
      <w:r>
        <w:t xml:space="preserve"> </w:t>
      </w:r>
    </w:p>
    <w:p w:rsidR="00CA572D" w:rsidRPr="00E54771" w:rsidRDefault="00CA572D" w:rsidP="00CA572D"/>
    <w:p w:rsidR="00CA572D" w:rsidRDefault="00CA572D" w:rsidP="00CA572D">
      <w:pPr>
        <w:pStyle w:val="Heading2"/>
      </w:pPr>
      <w:r>
        <w:t>3. US-Russia war is the only scenario for extinction</w:t>
      </w:r>
    </w:p>
    <w:p w:rsidR="00CA572D" w:rsidRDefault="00CA572D" w:rsidP="00CA572D">
      <w:proofErr w:type="spellStart"/>
      <w:r w:rsidRPr="00F346A2">
        <w:rPr>
          <w:rStyle w:val="Strong"/>
          <w:u w:val="single"/>
        </w:rPr>
        <w:t>Bostrom</w:t>
      </w:r>
      <w:proofErr w:type="spellEnd"/>
      <w:r>
        <w:t>, Oxford philosophy faculty, March 200</w:t>
      </w:r>
      <w:r w:rsidRPr="00F346A2">
        <w:rPr>
          <w:rStyle w:val="Strong"/>
          <w:u w:val="single"/>
        </w:rPr>
        <w:t>2</w:t>
      </w:r>
      <w:r w:rsidRPr="00F346A2">
        <w:rPr>
          <w:u w:val="single"/>
        </w:rPr>
        <w:t xml:space="preserve"> </w:t>
      </w:r>
    </w:p>
    <w:p w:rsidR="00CA572D" w:rsidRPr="00F346A2" w:rsidRDefault="00CA572D" w:rsidP="00CA572D">
      <w:pPr>
        <w:rPr>
          <w:sz w:val="18"/>
          <w:szCs w:val="18"/>
          <w:u w:val="single"/>
        </w:rPr>
      </w:pPr>
      <w:r w:rsidRPr="00F346A2">
        <w:rPr>
          <w:sz w:val="18"/>
          <w:szCs w:val="18"/>
        </w:rPr>
        <w:t xml:space="preserve">[Nick, “Existential Risks Analyzing Human Extinction Scenarios and Related Hazards,” </w:t>
      </w:r>
      <w:r w:rsidRPr="00CC2A91">
        <w:rPr>
          <w:rStyle w:val="Emphasis"/>
          <w:sz w:val="18"/>
          <w:szCs w:val="18"/>
        </w:rPr>
        <w:t>Journal of Evolution and Technology</w:t>
      </w:r>
      <w:r>
        <w:rPr>
          <w:sz w:val="18"/>
          <w:szCs w:val="18"/>
        </w:rPr>
        <w:t>, Vol. 9</w:t>
      </w:r>
      <w:proofErr w:type="gramStart"/>
      <w:r>
        <w:rPr>
          <w:sz w:val="18"/>
          <w:szCs w:val="18"/>
        </w:rPr>
        <w:t xml:space="preserve">, </w:t>
      </w:r>
      <w:r w:rsidRPr="00F346A2">
        <w:rPr>
          <w:sz w:val="18"/>
          <w:szCs w:val="18"/>
        </w:rPr>
        <w:t xml:space="preserve"> http</w:t>
      </w:r>
      <w:proofErr w:type="gramEnd"/>
      <w:r w:rsidRPr="00F346A2">
        <w:rPr>
          <w:sz w:val="18"/>
          <w:szCs w:val="18"/>
        </w:rPr>
        <w:t>://www.nickbostrom.com/existential/risks.html</w:t>
      </w:r>
      <w:r>
        <w:rPr>
          <w:sz w:val="18"/>
          <w:szCs w:val="18"/>
        </w:rPr>
        <w:t xml:space="preserve">, </w:t>
      </w:r>
      <w:proofErr w:type="spellStart"/>
      <w:r>
        <w:rPr>
          <w:sz w:val="18"/>
          <w:szCs w:val="18"/>
        </w:rPr>
        <w:t>mss</w:t>
      </w:r>
      <w:proofErr w:type="spellEnd"/>
      <w:r w:rsidRPr="00F346A2">
        <w:rPr>
          <w:sz w:val="18"/>
          <w:szCs w:val="18"/>
        </w:rPr>
        <w:t>]</w:t>
      </w:r>
    </w:p>
    <w:p w:rsidR="00CA572D" w:rsidRPr="00F346A2" w:rsidRDefault="00CA572D" w:rsidP="00CA572D">
      <w:pPr>
        <w:rPr>
          <w:sz w:val="18"/>
          <w:szCs w:val="18"/>
        </w:rPr>
      </w:pPr>
    </w:p>
    <w:p w:rsidR="00CA572D" w:rsidRDefault="00CA572D" w:rsidP="00CA572D">
      <w:r w:rsidRPr="00944EEF">
        <w:rPr>
          <w:sz w:val="14"/>
        </w:rPr>
        <w:t>A much greater</w:t>
      </w:r>
      <w:r w:rsidRPr="00436BE1">
        <w:rPr>
          <w:u w:val="single"/>
        </w:rPr>
        <w:t xml:space="preserve"> </w:t>
      </w:r>
      <w:r w:rsidR="00294057">
        <w:rPr>
          <w:b/>
          <w:u w:val="single"/>
        </w:rPr>
        <w:t>…</w:t>
      </w:r>
      <w:r w:rsidRPr="00944EEF">
        <w:rPr>
          <w:sz w:val="14"/>
        </w:rPr>
        <w:t xml:space="preserve"> </w:t>
      </w:r>
      <w:r w:rsidRPr="00436BE1">
        <w:rPr>
          <w:u w:val="single"/>
        </w:rPr>
        <w:t>humankind’s potential permanently</w:t>
      </w:r>
      <w:r w:rsidRPr="00944EEF">
        <w:rPr>
          <w:sz w:val="14"/>
        </w:rPr>
        <w:t>.</w:t>
      </w:r>
    </w:p>
    <w:p w:rsidR="00CA572D" w:rsidRDefault="00CA572D" w:rsidP="00CA572D"/>
    <w:p w:rsidR="00CA572D" w:rsidRPr="001F0E09" w:rsidRDefault="00CA572D" w:rsidP="00CA572D">
      <w:pPr>
        <w:pStyle w:val="Heading2"/>
      </w:pPr>
      <w:r w:rsidRPr="001F0E09">
        <w:t>E</w:t>
      </w:r>
      <w:r>
        <w:t xml:space="preserve">ven if Russia doesn’t collapse </w:t>
      </w:r>
      <w:r w:rsidRPr="001F0E09">
        <w:t>aggression by China would escalate – causes extinction</w:t>
      </w:r>
    </w:p>
    <w:p w:rsidR="00CA572D" w:rsidRPr="001F0E09" w:rsidRDefault="00CA572D" w:rsidP="00CA572D">
      <w:pPr>
        <w:pStyle w:val="Citation"/>
      </w:pPr>
      <w:proofErr w:type="spellStart"/>
      <w:r w:rsidRPr="001F0E09">
        <w:t>Sharavin</w:t>
      </w:r>
      <w:proofErr w:type="spellEnd"/>
      <w:r w:rsidRPr="001F0E09">
        <w:t xml:space="preserve">, Institute for Military and Political Analysis Director, 2001 </w:t>
      </w:r>
    </w:p>
    <w:p w:rsidR="00CA572D" w:rsidRPr="001F0E09" w:rsidRDefault="00CA572D" w:rsidP="00CA572D">
      <w:r w:rsidRPr="001F0E09">
        <w:t>(Alexander, October 3, “What the Papers Say,” d/a 1-5-13, ads)</w:t>
      </w:r>
    </w:p>
    <w:p w:rsidR="00CA572D" w:rsidRPr="00847676" w:rsidRDefault="00CA572D" w:rsidP="00CA572D"/>
    <w:p w:rsidR="00CA572D" w:rsidRDefault="00CA572D" w:rsidP="00CA572D">
      <w:pPr>
        <w:rPr>
          <w:sz w:val="14"/>
        </w:rPr>
      </w:pPr>
      <w:proofErr w:type="gramStart"/>
      <w:r w:rsidRPr="00C0569F">
        <w:rPr>
          <w:sz w:val="14"/>
        </w:rPr>
        <w:t xml:space="preserve">Now, a few </w:t>
      </w:r>
      <w:r w:rsidR="00294057">
        <w:rPr>
          <w:sz w:val="14"/>
        </w:rPr>
        <w:t>…</w:t>
      </w:r>
      <w:r w:rsidRPr="00C0569F">
        <w:rPr>
          <w:sz w:val="14"/>
        </w:rPr>
        <w:t xml:space="preserve"> possible </w:t>
      </w:r>
      <w:r w:rsidRPr="00C0569F">
        <w:rPr>
          <w:rStyle w:val="Underline"/>
          <w:highlight w:val="yellow"/>
        </w:rPr>
        <w:t>nuclear winter</w:t>
      </w:r>
      <w:r w:rsidRPr="00C0569F">
        <w:rPr>
          <w:sz w:val="14"/>
        </w:rPr>
        <w:t>.</w:t>
      </w:r>
      <w:proofErr w:type="gramEnd"/>
    </w:p>
    <w:p w:rsidR="00CA572D" w:rsidRDefault="00CA572D" w:rsidP="00CA572D">
      <w:pPr>
        <w:rPr>
          <w:sz w:val="14"/>
        </w:rPr>
      </w:pPr>
    </w:p>
    <w:p w:rsidR="00CA572D" w:rsidRPr="00546FBC" w:rsidRDefault="00CA572D" w:rsidP="00CA572D">
      <w:pPr>
        <w:pStyle w:val="Heading2"/>
      </w:pPr>
      <w:r>
        <w:t xml:space="preserve">No inflation </w:t>
      </w:r>
    </w:p>
    <w:p w:rsidR="00CA572D" w:rsidRPr="008A2984" w:rsidRDefault="00CA572D" w:rsidP="00CA572D">
      <w:pPr>
        <w:pStyle w:val="Citation"/>
      </w:pPr>
      <w:proofErr w:type="spellStart"/>
      <w:r w:rsidRPr="008A2984">
        <w:t>Adomanis</w:t>
      </w:r>
      <w:proofErr w:type="spellEnd"/>
      <w:r w:rsidRPr="008A2984">
        <w:t>, Forbes Contributor, 2012</w:t>
      </w:r>
    </w:p>
    <w:p w:rsidR="00CA572D" w:rsidRPr="008A2984" w:rsidRDefault="00CA572D" w:rsidP="00CA572D">
      <w:r w:rsidRPr="008A2984">
        <w:t xml:space="preserve">(Mark, June 22, “Is Russia Suffering From Dutch Disease?” </w:t>
      </w:r>
      <w:hyperlink r:id="rId28" w:history="1">
        <w:r w:rsidRPr="008A2984">
          <w:rPr>
            <w:rStyle w:val="Hyperlink"/>
          </w:rPr>
          <w:t>http://www.forbes.com/sites/markadomanis/2012/06/22/is-russia-suffering-from-dutch-disease/</w:t>
        </w:r>
      </w:hyperlink>
      <w:r w:rsidRPr="008A2984">
        <w:t xml:space="preserve">, d/a 1-5-13, ads) </w:t>
      </w:r>
    </w:p>
    <w:p w:rsidR="00CA572D" w:rsidRDefault="00CA572D" w:rsidP="00CA572D">
      <w:pPr>
        <w:rPr>
          <w:sz w:val="16"/>
        </w:rPr>
      </w:pPr>
    </w:p>
    <w:p w:rsidR="00CA572D" w:rsidRDefault="00CA572D" w:rsidP="00CA572D">
      <w:pPr>
        <w:rPr>
          <w:rStyle w:val="Underline"/>
          <w:b/>
        </w:rPr>
      </w:pPr>
      <w:r w:rsidRPr="00BD2AAD">
        <w:rPr>
          <w:rStyle w:val="Underline"/>
          <w:highlight w:val="yellow"/>
        </w:rPr>
        <w:t xml:space="preserve">Crowding </w:t>
      </w:r>
      <w:r w:rsidRPr="00546FBC">
        <w:rPr>
          <w:rStyle w:val="Underline"/>
          <w:highlight w:val="yellow"/>
        </w:rPr>
        <w:t xml:space="preserve">out is </w:t>
      </w:r>
      <w:r w:rsidR="00294057">
        <w:rPr>
          <w:rStyle w:val="Underline"/>
          <w:highlight w:val="yellow"/>
        </w:rPr>
        <w:t>…</w:t>
      </w:r>
      <w:r w:rsidRPr="00BD2AAD">
        <w:rPr>
          <w:rStyle w:val="Underline"/>
          <w:highlight w:val="yellow"/>
        </w:rPr>
        <w:t xml:space="preserve"> post-Soviet lows.</w:t>
      </w:r>
    </w:p>
    <w:p w:rsidR="00CA572D" w:rsidRDefault="00CA572D" w:rsidP="00CA572D"/>
    <w:p w:rsidR="00CA572D" w:rsidRDefault="00CA572D" w:rsidP="00CA572D">
      <w:pPr>
        <w:pStyle w:val="Heading2"/>
      </w:pPr>
      <w:r>
        <w:t xml:space="preserve">Collapse of prices causes rapid inflation </w:t>
      </w:r>
    </w:p>
    <w:p w:rsidR="00CA572D" w:rsidRPr="00643FD0" w:rsidRDefault="00CA572D" w:rsidP="00CA572D">
      <w:pPr>
        <w:pStyle w:val="Citation"/>
      </w:pPr>
      <w:proofErr w:type="spellStart"/>
      <w:r w:rsidRPr="00472D7E">
        <w:rPr>
          <w:highlight w:val="yellow"/>
        </w:rPr>
        <w:t>Shelin</w:t>
      </w:r>
      <w:proofErr w:type="spellEnd"/>
      <w:r w:rsidRPr="00643FD0">
        <w:t xml:space="preserve">, Political Columnist, </w:t>
      </w:r>
      <w:r w:rsidRPr="00472D7E">
        <w:rPr>
          <w:highlight w:val="yellow"/>
        </w:rPr>
        <w:t>12</w:t>
      </w:r>
    </w:p>
    <w:p w:rsidR="00CA572D" w:rsidRPr="00643FD0" w:rsidRDefault="00CA572D" w:rsidP="00CA572D">
      <w:r w:rsidRPr="00643FD0">
        <w:t xml:space="preserve">(Sergey, </w:t>
      </w:r>
      <w:proofErr w:type="spellStart"/>
      <w:r w:rsidRPr="00643FD0">
        <w:t>Novayagazeta</w:t>
      </w:r>
      <w:proofErr w:type="spellEnd"/>
      <w:r w:rsidRPr="00643FD0">
        <w:t xml:space="preserve"> Political Columnist </w:t>
      </w:r>
      <w:proofErr w:type="spellStart"/>
      <w:r w:rsidRPr="00643FD0">
        <w:t>Novayagazeta</w:t>
      </w:r>
      <w:proofErr w:type="spellEnd"/>
      <w:r w:rsidRPr="00643FD0">
        <w:t xml:space="preserve">, April 30, “Putin </w:t>
      </w:r>
      <w:proofErr w:type="gramStart"/>
      <w:r w:rsidRPr="00643FD0">
        <w:t>Without</w:t>
      </w:r>
      <w:proofErr w:type="gramEnd"/>
      <w:r w:rsidRPr="00643FD0">
        <w:t xml:space="preserve"> Oil,” </w:t>
      </w:r>
      <w:hyperlink r:id="rId29" w:history="1">
        <w:r w:rsidRPr="00643FD0">
          <w:rPr>
            <w:rStyle w:val="Hyperlink"/>
          </w:rPr>
          <w:t>http://en.novayagazeta.ru/business/52381.html</w:t>
        </w:r>
      </w:hyperlink>
      <w:r w:rsidRPr="00643FD0">
        <w:t>, accessed 8-31-12, ads)</w:t>
      </w:r>
    </w:p>
    <w:p w:rsidR="00CA572D" w:rsidRDefault="00CA572D" w:rsidP="00CA572D">
      <w:pPr>
        <w:rPr>
          <w:sz w:val="16"/>
        </w:rPr>
      </w:pPr>
    </w:p>
    <w:p w:rsidR="00CA572D" w:rsidRPr="00F41BC7" w:rsidRDefault="00CA572D" w:rsidP="00CA572D">
      <w:pPr>
        <w:rPr>
          <w:rStyle w:val="BoldUnderlineChar"/>
          <w:rFonts w:eastAsia="Calibri"/>
        </w:rPr>
      </w:pPr>
      <w:r w:rsidRPr="009C6BC9">
        <w:rPr>
          <w:sz w:val="14"/>
        </w:rPr>
        <w:t xml:space="preserve">In the first </w:t>
      </w:r>
      <w:r w:rsidR="00294057">
        <w:rPr>
          <w:sz w:val="14"/>
        </w:rPr>
        <w:t>…</w:t>
      </w:r>
      <w:r w:rsidRPr="00AB17A5">
        <w:rPr>
          <w:rStyle w:val="BoldUnderlineChar"/>
          <w:rFonts w:eastAsia="Calibri"/>
          <w:highlight w:val="yellow"/>
        </w:rPr>
        <w:t xml:space="preserve"> surge in inflation</w:t>
      </w:r>
      <w:r w:rsidRPr="00F41BC7">
        <w:rPr>
          <w:rStyle w:val="BoldUnderlineChar"/>
          <w:rFonts w:eastAsia="Calibri"/>
        </w:rPr>
        <w:t>.</w:t>
      </w:r>
    </w:p>
    <w:p w:rsidR="00CA572D" w:rsidRDefault="00CA572D" w:rsidP="00CA572D"/>
    <w:p w:rsidR="00CA572D" w:rsidRPr="003A75CA" w:rsidRDefault="00CA572D" w:rsidP="00CA572D">
      <w:pPr>
        <w:pStyle w:val="Heading2"/>
      </w:pPr>
      <w:r>
        <w:t>High oil revenues solve better- spurs diversification</w:t>
      </w:r>
    </w:p>
    <w:p w:rsidR="00CA572D" w:rsidRPr="0004511B" w:rsidRDefault="00CA572D" w:rsidP="00CA572D">
      <w:pPr>
        <w:pStyle w:val="Citation"/>
      </w:pPr>
      <w:r w:rsidRPr="0004511B">
        <w:t xml:space="preserve">Bentley, Moscow News Staff Writer, 08 </w:t>
      </w:r>
    </w:p>
    <w:p w:rsidR="00CA572D" w:rsidRPr="0004511B" w:rsidRDefault="00CA572D" w:rsidP="00CA572D">
      <w:r w:rsidRPr="0004511B">
        <w:t>(Ed, June 6, “Russia’s Roaring Economy not out of the Forest,” http://www.themoscownews.com/business/20080606/55331949.html, accessed 8-31-12, ads)</w:t>
      </w:r>
    </w:p>
    <w:p w:rsidR="00CA572D" w:rsidRPr="003A75CA" w:rsidRDefault="00CA572D" w:rsidP="00CA572D"/>
    <w:p w:rsidR="00CA572D" w:rsidRDefault="00CA572D" w:rsidP="00CA572D">
      <w:pPr>
        <w:rPr>
          <w:rStyle w:val="TitleChar"/>
        </w:rPr>
      </w:pPr>
      <w:r w:rsidRPr="0004511B">
        <w:rPr>
          <w:rStyle w:val="TitleChar"/>
        </w:rPr>
        <w:t xml:space="preserve">The rising price </w:t>
      </w:r>
      <w:r w:rsidR="00294057">
        <w:rPr>
          <w:rStyle w:val="TitleChar"/>
        </w:rPr>
        <w:t>…</w:t>
      </w:r>
      <w:r>
        <w:rPr>
          <w:rStyle w:val="TitleChar"/>
        </w:rPr>
        <w:t xml:space="preserve"> the next 10 years. </w:t>
      </w:r>
    </w:p>
    <w:p w:rsidR="00CA572D" w:rsidRDefault="00CA572D" w:rsidP="00CA572D"/>
    <w:p w:rsidR="00CA572D" w:rsidRDefault="00CA572D" w:rsidP="00CA572D">
      <w:pPr>
        <w:pStyle w:val="Citation"/>
      </w:pPr>
      <w:r>
        <w:t xml:space="preserve">Decline in funds forces Putin out </w:t>
      </w:r>
    </w:p>
    <w:p w:rsidR="00CA572D" w:rsidRPr="00F36389" w:rsidRDefault="00CA572D" w:rsidP="00CA572D">
      <w:pPr>
        <w:pStyle w:val="Citation"/>
      </w:pPr>
      <w:r w:rsidRPr="00F36389">
        <w:t>Matthews, Newsweek Contributing Editor, 12-30-12</w:t>
      </w:r>
    </w:p>
    <w:p w:rsidR="00CA572D" w:rsidRPr="00F36389" w:rsidRDefault="00CA572D" w:rsidP="00CA572D">
      <w:r w:rsidRPr="00F36389">
        <w:t xml:space="preserve">(Owen, “The End of </w:t>
      </w:r>
      <w:proofErr w:type="spellStart"/>
      <w:r w:rsidRPr="00F36389">
        <w:t>Putinomics</w:t>
      </w:r>
      <w:proofErr w:type="spellEnd"/>
      <w:r w:rsidRPr="00F36389">
        <w:t xml:space="preserve">,” </w:t>
      </w:r>
      <w:hyperlink r:id="rId30" w:history="1">
        <w:r w:rsidRPr="00F36389">
          <w:rPr>
            <w:rStyle w:val="Hyperlink"/>
          </w:rPr>
          <w:t>http://www.thedailybeast.com/newsweek/2012/12/30/the-end-of-putinomics.html</w:t>
        </w:r>
      </w:hyperlink>
      <w:r w:rsidRPr="00F36389">
        <w:t xml:space="preserve">, d/a 1-1-13, ads) </w:t>
      </w:r>
    </w:p>
    <w:p w:rsidR="00CA572D" w:rsidRPr="001C5F86" w:rsidRDefault="00CA572D" w:rsidP="00CA572D"/>
    <w:p w:rsidR="00CA572D" w:rsidRPr="001C5F86" w:rsidRDefault="00CA572D" w:rsidP="00CA572D">
      <w:proofErr w:type="spellStart"/>
      <w:r w:rsidRPr="009111B5">
        <w:rPr>
          <w:sz w:val="14"/>
        </w:rPr>
        <w:t>Rasha</w:t>
      </w:r>
      <w:proofErr w:type="spellEnd"/>
      <w:r w:rsidRPr="009111B5">
        <w:rPr>
          <w:sz w:val="14"/>
        </w:rPr>
        <w:t xml:space="preserve"> is Nikolai </w:t>
      </w:r>
      <w:r w:rsidR="00294057">
        <w:rPr>
          <w:sz w:val="14"/>
        </w:rPr>
        <w:t>…</w:t>
      </w:r>
      <w:r w:rsidRPr="009111B5">
        <w:rPr>
          <w:sz w:val="14"/>
        </w:rPr>
        <w:t xml:space="preserve"> won’t give up quietly.</w:t>
      </w:r>
    </w:p>
    <w:p w:rsidR="00CA572D" w:rsidRPr="00D905CC" w:rsidRDefault="00CA572D" w:rsidP="00CA572D"/>
    <w:p w:rsidR="00CA572D" w:rsidRPr="00930149" w:rsidRDefault="00CA572D" w:rsidP="00CA572D">
      <w:pPr>
        <w:pStyle w:val="Heading2"/>
      </w:pPr>
      <w:r>
        <w:t>Plan causes</w:t>
      </w:r>
      <w:r w:rsidRPr="00930149">
        <w:t xml:space="preserve"> years of price declines </w:t>
      </w:r>
    </w:p>
    <w:p w:rsidR="00CA572D" w:rsidRPr="00E26479" w:rsidRDefault="00CA572D" w:rsidP="00CA572D">
      <w:pPr>
        <w:pStyle w:val="Citation"/>
        <w:tabs>
          <w:tab w:val="left" w:pos="7241"/>
        </w:tabs>
      </w:pPr>
      <w:r w:rsidRPr="00E26479">
        <w:t>WSJ, 12</w:t>
      </w:r>
      <w:r>
        <w:tab/>
      </w:r>
    </w:p>
    <w:p w:rsidR="00CA572D" w:rsidRPr="00E26479" w:rsidRDefault="00CA572D" w:rsidP="00CA572D">
      <w:r w:rsidRPr="00E26479">
        <w:t xml:space="preserve">(June 27, “Expanded Oil Drilling Helps U.S. Wean Itself </w:t>
      </w:r>
      <w:proofErr w:type="gramStart"/>
      <w:r w:rsidRPr="00E26479">
        <w:t>From</w:t>
      </w:r>
      <w:proofErr w:type="gramEnd"/>
      <w:r w:rsidRPr="00E26479">
        <w:t xml:space="preserve"> Mideast,” </w:t>
      </w:r>
      <w:hyperlink r:id="rId31" w:history="1">
        <w:r w:rsidRPr="00E26479">
          <w:rPr>
            <w:rStyle w:val="Hyperlink"/>
          </w:rPr>
          <w:t>http://online.wsj.com/article/SB10001424052702304441404577480952719124264.html</w:t>
        </w:r>
      </w:hyperlink>
      <w:r w:rsidRPr="00E26479">
        <w:t>, accessed 8-30-12, ads)</w:t>
      </w:r>
    </w:p>
    <w:p w:rsidR="00CA572D" w:rsidRPr="00930149" w:rsidRDefault="00CA572D" w:rsidP="00CA572D">
      <w:pPr>
        <w:rPr>
          <w:highlight w:val="yellow"/>
        </w:rPr>
      </w:pPr>
    </w:p>
    <w:p w:rsidR="00CA572D" w:rsidRPr="00602021" w:rsidRDefault="00CA572D" w:rsidP="00CA572D">
      <w:pPr>
        <w:rPr>
          <w:highlight w:val="yellow"/>
        </w:rPr>
      </w:pPr>
      <w:proofErr w:type="gramStart"/>
      <w:r w:rsidRPr="00930149">
        <w:rPr>
          <w:sz w:val="14"/>
        </w:rPr>
        <w:t>The prospect that</w:t>
      </w:r>
      <w:r w:rsidRPr="00E26479">
        <w:rPr>
          <w:rStyle w:val="BoldUnderlineChar"/>
          <w:rFonts w:eastAsia="Calibri"/>
        </w:rPr>
        <w:t xml:space="preserve"> </w:t>
      </w:r>
      <w:r w:rsidR="00294057">
        <w:rPr>
          <w:rStyle w:val="BoldUnderlineChar"/>
          <w:rFonts w:eastAsia="Calibri"/>
        </w:rPr>
        <w:t>…</w:t>
      </w:r>
      <w:r w:rsidRPr="00930149">
        <w:rPr>
          <w:sz w:val="14"/>
        </w:rPr>
        <w:t xml:space="preserve"> minister Andrei </w:t>
      </w:r>
      <w:proofErr w:type="spellStart"/>
      <w:r w:rsidRPr="00930149">
        <w:rPr>
          <w:sz w:val="14"/>
        </w:rPr>
        <w:t>Belousov</w:t>
      </w:r>
      <w:proofErr w:type="spellEnd"/>
      <w:r w:rsidRPr="00930149">
        <w:rPr>
          <w:sz w:val="14"/>
        </w:rPr>
        <w:t>.</w:t>
      </w:r>
      <w:proofErr w:type="gramEnd"/>
    </w:p>
    <w:p w:rsidR="00CA572D" w:rsidRDefault="00CA572D" w:rsidP="00CA572D">
      <w:pPr>
        <w:tabs>
          <w:tab w:val="left" w:pos="8145"/>
        </w:tabs>
        <w:rPr>
          <w:rFonts w:ascii="Arial" w:eastAsia="Times New Roman" w:hAnsi="Arial" w:cs="Arial"/>
          <w:color w:val="333333"/>
          <w:sz w:val="21"/>
          <w:szCs w:val="21"/>
        </w:rPr>
      </w:pPr>
      <w:r>
        <w:rPr>
          <w:rFonts w:ascii="Arial" w:eastAsia="Times New Roman" w:hAnsi="Arial" w:cs="Arial"/>
          <w:color w:val="333333"/>
          <w:sz w:val="21"/>
          <w:szCs w:val="21"/>
        </w:rPr>
        <w:tab/>
      </w:r>
    </w:p>
    <w:p w:rsidR="00CA572D" w:rsidRDefault="00CA572D" w:rsidP="00CA572D">
      <w:pPr>
        <w:pStyle w:val="Heading2"/>
      </w:pPr>
      <w:r>
        <w:t xml:space="preserve">US production causes price decline </w:t>
      </w:r>
    </w:p>
    <w:p w:rsidR="00CA572D" w:rsidRPr="00FA1A88" w:rsidRDefault="00CA572D" w:rsidP="00CA572D">
      <w:pPr>
        <w:pStyle w:val="Citation"/>
      </w:pPr>
      <w:r w:rsidRPr="00FA1A88">
        <w:t>Tully, CNN Money Editor, 12</w:t>
      </w:r>
    </w:p>
    <w:p w:rsidR="00CA572D" w:rsidRDefault="00CA572D" w:rsidP="00CA572D">
      <w:r w:rsidRPr="00FA1A88">
        <w:t xml:space="preserve">(Shawn, May 3, “The 3 biggest benefits of producing more oil,” </w:t>
      </w:r>
      <w:hyperlink r:id="rId32" w:history="1">
        <w:r w:rsidRPr="00FA1A88">
          <w:rPr>
            <w:rStyle w:val="Hyperlink"/>
          </w:rPr>
          <w:t>http://finance.fortune.cnn.com/2012/05/03/the-3-biggest-benefits-of-producing-more-oil/</w:t>
        </w:r>
      </w:hyperlink>
      <w:r w:rsidRPr="00FA1A88">
        <w:t>, accessed 9-2-12, ads)</w:t>
      </w:r>
    </w:p>
    <w:p w:rsidR="00CA572D" w:rsidRDefault="00CA572D" w:rsidP="00CA572D"/>
    <w:p w:rsidR="00CA572D" w:rsidRPr="001508DD" w:rsidRDefault="00CA572D" w:rsidP="00CA572D">
      <w:r w:rsidRPr="001508DD">
        <w:rPr>
          <w:sz w:val="14"/>
        </w:rPr>
        <w:t xml:space="preserve">President Obama argues </w:t>
      </w:r>
      <w:r w:rsidR="00294057">
        <w:rPr>
          <w:sz w:val="14"/>
        </w:rPr>
        <w:t>…</w:t>
      </w:r>
      <w:r w:rsidRPr="001508DD">
        <w:rPr>
          <w:sz w:val="14"/>
        </w:rPr>
        <w:t xml:space="preserve"> America's growth trajectory.</w:t>
      </w:r>
    </w:p>
    <w:p w:rsidR="00CA572D" w:rsidRDefault="00CA572D" w:rsidP="00CA572D"/>
    <w:p w:rsidR="00CA572D" w:rsidRPr="008323CD" w:rsidRDefault="00CA572D" w:rsidP="00CA572D">
      <w:pPr>
        <w:pStyle w:val="Heading2"/>
      </w:pPr>
      <w:r>
        <w:t xml:space="preserve">Massive reserves means price reductions would go global </w:t>
      </w:r>
    </w:p>
    <w:p w:rsidR="00CA572D" w:rsidRPr="00FA1A88" w:rsidRDefault="00CA572D" w:rsidP="00CA572D">
      <w:pPr>
        <w:pStyle w:val="Citation"/>
      </w:pPr>
      <w:r w:rsidRPr="00FA1A88">
        <w:t>Tully, CNN Money Editor, 12</w:t>
      </w:r>
    </w:p>
    <w:p w:rsidR="00CA572D" w:rsidRDefault="00CA572D" w:rsidP="00CA572D">
      <w:r w:rsidRPr="00FA1A88">
        <w:t xml:space="preserve">(Shawn, May 3, “The 3 biggest benefits of producing more oil,” </w:t>
      </w:r>
      <w:hyperlink r:id="rId33" w:history="1">
        <w:r w:rsidRPr="00FA1A88">
          <w:rPr>
            <w:rStyle w:val="Hyperlink"/>
          </w:rPr>
          <w:t>http://finance.fortune.cnn.com/2012/05/03/the-3-biggest-benefits-of-producing-more-oil/</w:t>
        </w:r>
      </w:hyperlink>
      <w:r w:rsidRPr="00FA1A88">
        <w:t>, accessed 9-2-12, ads)</w:t>
      </w:r>
    </w:p>
    <w:p w:rsidR="00CA572D" w:rsidRDefault="00CA572D" w:rsidP="00CA572D"/>
    <w:p w:rsidR="00CA572D" w:rsidRPr="00416407" w:rsidRDefault="00CA572D" w:rsidP="00CA572D">
      <w:r w:rsidRPr="001D43A4">
        <w:rPr>
          <w:rStyle w:val="BoldUnderlineChar"/>
          <w:rFonts w:eastAsia="Calibri"/>
          <w:highlight w:val="yellow"/>
        </w:rPr>
        <w:t xml:space="preserve">The U.S. </w:t>
      </w:r>
      <w:r w:rsidR="00294057">
        <w:rPr>
          <w:rStyle w:val="BoldUnderlineChar"/>
          <w:rFonts w:eastAsia="Calibri"/>
        </w:rPr>
        <w:t>…</w:t>
      </w:r>
      <w:r w:rsidRPr="008323CD">
        <w:rPr>
          <w:sz w:val="14"/>
        </w:rPr>
        <w:t xml:space="preserve"> </w:t>
      </w:r>
      <w:proofErr w:type="gramStart"/>
      <w:r w:rsidRPr="008323CD">
        <w:rPr>
          <w:sz w:val="14"/>
        </w:rPr>
        <w:t>Gulf of Mexico at $55.</w:t>
      </w:r>
      <w:proofErr w:type="gramEnd"/>
    </w:p>
    <w:p w:rsidR="00CA572D" w:rsidRDefault="00CA572D" w:rsidP="00CA572D"/>
    <w:p w:rsidR="00CA572D" w:rsidRPr="006E22B4" w:rsidRDefault="00CA572D" w:rsidP="00CA572D">
      <w:pPr>
        <w:pStyle w:val="Heading2"/>
      </w:pPr>
      <w:r>
        <w:t xml:space="preserve">3. Market signal is key </w:t>
      </w:r>
      <w:r w:rsidRPr="006E22B4">
        <w:t>-</w:t>
      </w:r>
      <w:r>
        <w:t xml:space="preserve"> </w:t>
      </w:r>
      <w:r w:rsidRPr="006E22B4">
        <w:t>even if the plan doesn’t increase production for 10 years changing government signal causes prices to crash</w:t>
      </w:r>
    </w:p>
    <w:p w:rsidR="00CA572D" w:rsidRPr="006E22B4" w:rsidRDefault="00CA572D" w:rsidP="00CA572D">
      <w:r w:rsidRPr="00EF36F3">
        <w:rPr>
          <w:rStyle w:val="CitationChar"/>
          <w:highlight w:val="yellow"/>
        </w:rPr>
        <w:t>Munro</w:t>
      </w:r>
      <w:r w:rsidRPr="006E22B4">
        <w:rPr>
          <w:rStyle w:val="CitationChar"/>
        </w:rPr>
        <w:t xml:space="preserve">, The Daily Caller, </w:t>
      </w:r>
      <w:r w:rsidRPr="00EF36F3">
        <w:rPr>
          <w:rStyle w:val="CitationChar"/>
          <w:highlight w:val="yellow"/>
        </w:rPr>
        <w:t>12</w:t>
      </w:r>
      <w:r w:rsidRPr="006E22B4">
        <w:t xml:space="preserve"> </w:t>
      </w:r>
      <w:r>
        <w:br/>
        <w:t>(Neil,</w:t>
      </w:r>
      <w:r w:rsidRPr="006E22B4">
        <w:t xml:space="preserve"> "Oil prices fall on rumor, but Obama insists nothing can be done" 3/17 dailycaller.com/2012/03/17/oil-prices-fall-on-rumor-but-obama-insists-nothing-can-be-done/2/</w:t>
      </w:r>
    </w:p>
    <w:p w:rsidR="00CA572D" w:rsidRPr="00C873DC" w:rsidRDefault="00CA572D" w:rsidP="00CA572D"/>
    <w:p w:rsidR="00CA572D" w:rsidRDefault="00CA572D" w:rsidP="00CA572D">
      <w:r w:rsidRPr="00C307E8">
        <w:rPr>
          <w:sz w:val="14"/>
        </w:rPr>
        <w:t xml:space="preserve">President </w:t>
      </w:r>
      <w:r w:rsidR="00294057">
        <w:t>…</w:t>
      </w:r>
      <w:r w:rsidRPr="00C307E8">
        <w:rPr>
          <w:sz w:val="14"/>
        </w:rPr>
        <w:t xml:space="preserve"> last several years.</w:t>
      </w:r>
    </w:p>
    <w:p w:rsidR="00CA572D" w:rsidRDefault="00CA572D" w:rsidP="00CA572D"/>
    <w:p w:rsidR="00CA572D" w:rsidRDefault="00CA572D" w:rsidP="00CA572D">
      <w:pPr>
        <w:pStyle w:val="Heading2"/>
      </w:pPr>
      <w:r>
        <w:t>4. US is key</w:t>
      </w:r>
    </w:p>
    <w:p w:rsidR="00CA572D" w:rsidRPr="00AB5257" w:rsidRDefault="00CA572D" w:rsidP="00CA572D">
      <w:pPr>
        <w:pStyle w:val="Citation"/>
      </w:pPr>
      <w:r w:rsidRPr="0078762E">
        <w:rPr>
          <w:highlight w:val="yellow"/>
        </w:rPr>
        <w:t>Roberts</w:t>
      </w:r>
      <w:r w:rsidRPr="00AB5257">
        <w:t xml:space="preserve">, </w:t>
      </w:r>
      <w:hyperlink r:id="rId34" w:tooltip="Harper's Magazine" w:history="1">
        <w:r w:rsidRPr="00AB5257">
          <w:rPr>
            <w:rStyle w:val="Hyperlink"/>
          </w:rPr>
          <w:t>Harper's Magazine</w:t>
        </w:r>
      </w:hyperlink>
      <w:r w:rsidRPr="00AB5257">
        <w:t xml:space="preserve"> Contributor, 0</w:t>
      </w:r>
      <w:r w:rsidRPr="0078762E">
        <w:rPr>
          <w:highlight w:val="yellow"/>
        </w:rPr>
        <w:t>4</w:t>
      </w:r>
    </w:p>
    <w:p w:rsidR="00CA572D" w:rsidRDefault="00CA572D" w:rsidP="00CA572D">
      <w:r w:rsidRPr="00AB5257">
        <w:t xml:space="preserve">(Paul, Author of “The End of Food,” </w:t>
      </w:r>
      <w:hyperlink r:id="rId35" w:tooltip="The End of Oil" w:history="1">
        <w:r w:rsidRPr="00AB5257">
          <w:rPr>
            <w:rStyle w:val="Hyperlink"/>
          </w:rPr>
          <w:t>The End of Oil</w:t>
        </w:r>
      </w:hyperlink>
      <w:r w:rsidRPr="00AB5257">
        <w:t>,” accessed 8-28-12, ads)</w:t>
      </w:r>
    </w:p>
    <w:p w:rsidR="00CA572D" w:rsidRDefault="00CA572D" w:rsidP="00CA572D"/>
    <w:p w:rsidR="00CA572D" w:rsidRPr="00DD7192" w:rsidRDefault="00CA572D" w:rsidP="00CA572D">
      <w:pPr>
        <w:rPr>
          <w:rStyle w:val="BoldUnderlineChar"/>
          <w:rFonts w:eastAsia="Calibri"/>
        </w:rPr>
      </w:pPr>
      <w:proofErr w:type="gramStart"/>
      <w:r w:rsidRPr="009D3A45">
        <w:rPr>
          <w:rStyle w:val="TitleChar"/>
        </w:rPr>
        <w:t xml:space="preserve">Within the oil </w:t>
      </w:r>
      <w:r w:rsidR="00911964">
        <w:rPr>
          <w:rStyle w:val="TitleChar"/>
        </w:rPr>
        <w:t>…</w:t>
      </w:r>
      <w:r w:rsidRPr="00DD7192">
        <w:rPr>
          <w:rStyle w:val="BoldUnderlineChar"/>
          <w:rFonts w:eastAsia="Calibri"/>
        </w:rPr>
        <w:t xml:space="preserve"> bearish or bullish.”</w:t>
      </w:r>
      <w:proofErr w:type="gramEnd"/>
      <w:r w:rsidRPr="00DD7192">
        <w:rPr>
          <w:rStyle w:val="BoldUnderlineChar"/>
          <w:rFonts w:eastAsia="Calibri"/>
        </w:rPr>
        <w:t xml:space="preserve"> </w:t>
      </w:r>
    </w:p>
    <w:p w:rsidR="00CA572D" w:rsidRDefault="00CA572D" w:rsidP="00CA572D"/>
    <w:p w:rsidR="00CA572D" w:rsidRPr="009D6178" w:rsidRDefault="00CA572D" w:rsidP="00CA572D">
      <w:pPr>
        <w:outlineLvl w:val="1"/>
        <w:rPr>
          <w:b/>
          <w:sz w:val="24"/>
          <w:szCs w:val="26"/>
        </w:rPr>
      </w:pPr>
      <w:r w:rsidRPr="009D6178">
        <w:rPr>
          <w:b/>
          <w:sz w:val="24"/>
          <w:szCs w:val="26"/>
        </w:rPr>
        <w:t>Oil prices stable now</w:t>
      </w:r>
    </w:p>
    <w:p w:rsidR="00CA572D" w:rsidRPr="009D6178" w:rsidRDefault="00CA572D" w:rsidP="00CA572D">
      <w:pPr>
        <w:rPr>
          <w:b/>
          <w:sz w:val="24"/>
          <w:szCs w:val="24"/>
        </w:rPr>
      </w:pPr>
      <w:r w:rsidRPr="009D6178">
        <w:rPr>
          <w:b/>
          <w:sz w:val="24"/>
          <w:szCs w:val="24"/>
        </w:rPr>
        <w:t>France 24, AFP, 1-14</w:t>
      </w:r>
    </w:p>
    <w:p w:rsidR="00CA572D" w:rsidRPr="009D6178" w:rsidRDefault="00CA572D" w:rsidP="00CA572D">
      <w:pPr>
        <w:rPr>
          <w:szCs w:val="20"/>
        </w:rPr>
      </w:pPr>
      <w:r w:rsidRPr="009D6178">
        <w:rPr>
          <w:szCs w:val="20"/>
        </w:rPr>
        <w:t>(“Oil prices stable as traders eye new US pipeline” 1-14-13, http://www.france24.com/en/20130114-oil-prices-stable-traders-eye-new-us-</w:t>
      </w:r>
      <w:proofErr w:type="gramStart"/>
      <w:r w:rsidRPr="009D6178">
        <w:rPr>
          <w:szCs w:val="20"/>
        </w:rPr>
        <w:t>pipeline ,</w:t>
      </w:r>
      <w:proofErr w:type="gramEnd"/>
      <w:r w:rsidRPr="009D6178">
        <w:rPr>
          <w:szCs w:val="20"/>
        </w:rPr>
        <w:t xml:space="preserve"> accessed 1-18-13 TWC)</w:t>
      </w:r>
    </w:p>
    <w:p w:rsidR="00CA572D" w:rsidRPr="009D6178" w:rsidRDefault="00CA572D" w:rsidP="00CA572D">
      <w:pPr>
        <w:rPr>
          <w:b/>
          <w:sz w:val="24"/>
          <w:szCs w:val="24"/>
        </w:rPr>
      </w:pPr>
      <w:r w:rsidRPr="009D6178">
        <w:rPr>
          <w:b/>
          <w:sz w:val="24"/>
          <w:szCs w:val="24"/>
        </w:rPr>
        <w:t xml:space="preserve"> </w:t>
      </w:r>
    </w:p>
    <w:p w:rsidR="00CA572D" w:rsidRPr="009D6178" w:rsidRDefault="00CA572D" w:rsidP="00CA572D">
      <w:pPr>
        <w:rPr>
          <w:szCs w:val="20"/>
        </w:rPr>
      </w:pPr>
      <w:r w:rsidRPr="009D6178">
        <w:rPr>
          <w:b/>
          <w:szCs w:val="20"/>
          <w:u w:val="single"/>
        </w:rPr>
        <w:t xml:space="preserve"> </w:t>
      </w:r>
      <w:proofErr w:type="gramStart"/>
      <w:r w:rsidRPr="00802F72">
        <w:rPr>
          <w:b/>
          <w:szCs w:val="20"/>
          <w:highlight w:val="yellow"/>
          <w:u w:val="single"/>
        </w:rPr>
        <w:t xml:space="preserve">Global oil prices </w:t>
      </w:r>
      <w:r w:rsidR="00911964">
        <w:rPr>
          <w:b/>
          <w:szCs w:val="20"/>
          <w:u w:val="single"/>
        </w:rPr>
        <w:t>…</w:t>
      </w:r>
      <w:r w:rsidRPr="009D6178">
        <w:rPr>
          <w:b/>
          <w:szCs w:val="20"/>
          <w:u w:val="single"/>
        </w:rPr>
        <w:t xml:space="preserve"> by reducing supply</w:t>
      </w:r>
      <w:r w:rsidRPr="009D6178">
        <w:rPr>
          <w:szCs w:val="20"/>
          <w:u w:val="single"/>
        </w:rPr>
        <w:t>.</w:t>
      </w:r>
      <w:proofErr w:type="gramEnd"/>
      <w:r w:rsidRPr="009D6178">
        <w:rPr>
          <w:szCs w:val="20"/>
        </w:rPr>
        <w:t xml:space="preserve"> </w:t>
      </w:r>
    </w:p>
    <w:p w:rsidR="00CA572D" w:rsidRDefault="00CA572D" w:rsidP="00CA572D"/>
    <w:p w:rsidR="00CA572D" w:rsidRDefault="00CA572D" w:rsidP="00CA572D">
      <w:pPr>
        <w:pStyle w:val="Heading2"/>
      </w:pPr>
      <w:r>
        <w:t xml:space="preserve">Oil prices are stable  </w:t>
      </w:r>
    </w:p>
    <w:p w:rsidR="00CA572D" w:rsidRDefault="00CA572D" w:rsidP="00CA572D">
      <w:pPr>
        <w:pStyle w:val="Citation"/>
      </w:pPr>
      <w:r>
        <w:rPr>
          <w:highlight w:val="yellow"/>
        </w:rPr>
        <w:t>EIA</w:t>
      </w:r>
      <w:r>
        <w:t xml:space="preserve">, </w:t>
      </w:r>
      <w:r>
        <w:rPr>
          <w:highlight w:val="yellow"/>
        </w:rPr>
        <w:t>12-13</w:t>
      </w:r>
      <w:r>
        <w:t>-12</w:t>
      </w:r>
    </w:p>
    <w:p w:rsidR="00CA572D" w:rsidRDefault="00CA572D" w:rsidP="00CA572D">
      <w:r>
        <w:t xml:space="preserve">(“Brent Crude Oil Prices Forecast </w:t>
      </w:r>
      <w:proofErr w:type="gramStart"/>
      <w:r>
        <w:t>To</w:t>
      </w:r>
      <w:proofErr w:type="gramEnd"/>
      <w:r>
        <w:t xml:space="preserve"> Decrease Modestly In 2013 – Analysis,” </w:t>
      </w:r>
      <w:hyperlink r:id="rId36" w:history="1">
        <w:r>
          <w:rPr>
            <w:rStyle w:val="Hyperlink"/>
          </w:rPr>
          <w:t>http://www.eurasiareview.com/13122012-brent-crude-oil-prices-forecast-to-decrease-modestly-in-2013-analysis/</w:t>
        </w:r>
      </w:hyperlink>
      <w:r>
        <w:t xml:space="preserve">, d/a 12-24-12, ads) </w:t>
      </w:r>
    </w:p>
    <w:p w:rsidR="00CA572D" w:rsidRDefault="00CA572D" w:rsidP="00CA572D"/>
    <w:p w:rsidR="00CA572D" w:rsidRDefault="00CA572D" w:rsidP="00CA572D">
      <w:pPr>
        <w:rPr>
          <w:rStyle w:val="Underline"/>
        </w:rPr>
      </w:pPr>
      <w:proofErr w:type="gramStart"/>
      <w:r>
        <w:rPr>
          <w:rStyle w:val="BoldUnderlineChar"/>
          <w:rFonts w:eastAsia="Calibri"/>
          <w:highlight w:val="yellow"/>
        </w:rPr>
        <w:t xml:space="preserve">Prices for </w:t>
      </w:r>
      <w:r w:rsidR="00911964">
        <w:rPr>
          <w:rStyle w:val="BoldUnderlineChar"/>
          <w:rFonts w:eastAsia="Calibri"/>
        </w:rPr>
        <w:t>…</w:t>
      </w:r>
      <w:r>
        <w:rPr>
          <w:rStyle w:val="Underline"/>
        </w:rPr>
        <w:t xml:space="preserve"> of $112 per barrel.</w:t>
      </w:r>
      <w:proofErr w:type="gramEnd"/>
    </w:p>
    <w:p w:rsidR="00CA572D" w:rsidRDefault="00CA572D" w:rsidP="00CA572D"/>
    <w:p w:rsidR="00CA572D" w:rsidRDefault="00CA572D" w:rsidP="00CA572D">
      <w:pPr>
        <w:pStyle w:val="Heading2"/>
      </w:pPr>
      <w:r>
        <w:t xml:space="preserve">Prices will be stable at $110 a barrel – no risk of major downturn </w:t>
      </w:r>
    </w:p>
    <w:p w:rsidR="00CA572D" w:rsidRDefault="00CA572D" w:rsidP="00CA572D">
      <w:pPr>
        <w:pStyle w:val="Citation"/>
      </w:pPr>
      <w:r>
        <w:rPr>
          <w:highlight w:val="yellow"/>
        </w:rPr>
        <w:t>King</w:t>
      </w:r>
      <w:r>
        <w:t xml:space="preserve">, </w:t>
      </w:r>
      <w:proofErr w:type="spellStart"/>
      <w:r>
        <w:t>Platts</w:t>
      </w:r>
      <w:proofErr w:type="spellEnd"/>
      <w:r>
        <w:t xml:space="preserve"> Contributor, </w:t>
      </w:r>
      <w:r>
        <w:rPr>
          <w:highlight w:val="yellow"/>
        </w:rPr>
        <w:t>12-31</w:t>
      </w:r>
      <w:r>
        <w:t>-12</w:t>
      </w:r>
    </w:p>
    <w:p w:rsidR="00CA572D" w:rsidRDefault="00CA572D" w:rsidP="00CA572D">
      <w:r>
        <w:t xml:space="preserve">(Geoff, </w:t>
      </w:r>
      <w:proofErr w:type="spellStart"/>
      <w:r>
        <w:rPr>
          <w:shd w:val="clear" w:color="auto" w:fill="FFFFFF"/>
        </w:rPr>
        <w:t>Platts</w:t>
      </w:r>
      <w:proofErr w:type="spellEnd"/>
      <w:r>
        <w:rPr>
          <w:shd w:val="clear" w:color="auto" w:fill="FFFFFF"/>
        </w:rPr>
        <w:t xml:space="preserve"> is a provider of energy and metals information and a source of benchmark price assessments in the physical energy markets, “</w:t>
      </w:r>
      <w:r>
        <w:t xml:space="preserve">Analysts see 2013 Brent price around $110/b, WTI price not clear,” </w:t>
      </w:r>
      <w:hyperlink r:id="rId37" w:history="1">
        <w:r>
          <w:rPr>
            <w:rStyle w:val="Hyperlink"/>
          </w:rPr>
          <w:t>http://www.platts.com/RSSFeedDetailedNews/RSSFeed/Oil/6966965</w:t>
        </w:r>
      </w:hyperlink>
      <w:r>
        <w:t xml:space="preserve">, d/a 1-1-13, ads) </w:t>
      </w:r>
    </w:p>
    <w:p w:rsidR="00CA572D" w:rsidRDefault="00CA572D" w:rsidP="00CA572D"/>
    <w:p w:rsidR="00CA572D" w:rsidRDefault="00CA572D" w:rsidP="00CA572D">
      <w:pPr>
        <w:rPr>
          <w:rStyle w:val="Underline"/>
        </w:rPr>
      </w:pPr>
      <w:r>
        <w:rPr>
          <w:sz w:val="14"/>
        </w:rPr>
        <w:t xml:space="preserve">While </w:t>
      </w:r>
      <w:r>
        <w:rPr>
          <w:rStyle w:val="BoldUnderlineChar"/>
          <w:rFonts w:eastAsia="Calibri"/>
          <w:highlight w:val="yellow"/>
        </w:rPr>
        <w:t>analysts</w:t>
      </w:r>
      <w:r>
        <w:rPr>
          <w:rStyle w:val="BoldUnderlineChar"/>
          <w:rFonts w:eastAsia="Calibri"/>
        </w:rPr>
        <w:t xml:space="preserve"> </w:t>
      </w:r>
      <w:r>
        <w:rPr>
          <w:rStyle w:val="Underline"/>
          <w:highlight w:val="yellow"/>
        </w:rPr>
        <w:t>are</w:t>
      </w:r>
      <w:r>
        <w:rPr>
          <w:sz w:val="14"/>
        </w:rPr>
        <w:t xml:space="preserve"> </w:t>
      </w:r>
      <w:r w:rsidR="00911964">
        <w:rPr>
          <w:sz w:val="14"/>
        </w:rPr>
        <w:t>…</w:t>
      </w:r>
      <w:r>
        <w:rPr>
          <w:rStyle w:val="Underline"/>
        </w:rPr>
        <w:t xml:space="preserve"> price of $110/b. </w:t>
      </w:r>
    </w:p>
    <w:p w:rsidR="00CA572D" w:rsidRDefault="00CA572D" w:rsidP="00CA572D"/>
    <w:p w:rsidR="00CA572D" w:rsidRPr="006E22B4" w:rsidRDefault="00CA572D" w:rsidP="00CA572D">
      <w:pPr>
        <w:pStyle w:val="Heading2"/>
      </w:pPr>
      <w:r w:rsidRPr="006E22B4">
        <w:t>Prices will stay high long-term because of supply concerns—-the plan reverses that—-best forecasts</w:t>
      </w:r>
    </w:p>
    <w:p w:rsidR="00CA572D" w:rsidRDefault="00CA572D" w:rsidP="00CA572D">
      <w:pPr>
        <w:pStyle w:val="Citation"/>
      </w:pPr>
      <w:hyperlink r:id="rId38" w:history="1">
        <w:r w:rsidRPr="00E16337">
          <w:rPr>
            <w:rStyle w:val="Hyperlink"/>
            <w:highlight w:val="yellow"/>
          </w:rPr>
          <w:t>Reuters</w:t>
        </w:r>
      </w:hyperlink>
      <w:r>
        <w:t xml:space="preserve">, </w:t>
      </w:r>
      <w:r w:rsidRPr="00E16337">
        <w:rPr>
          <w:highlight w:val="yellow"/>
        </w:rPr>
        <w:t>8-29</w:t>
      </w:r>
      <w:r>
        <w:t>-12</w:t>
      </w:r>
    </w:p>
    <w:p w:rsidR="00CA572D" w:rsidRDefault="00CA572D" w:rsidP="00CA572D">
      <w:r>
        <w:t xml:space="preserve">(“Analysts raise </w:t>
      </w:r>
      <w:r w:rsidRPr="006E22B4">
        <w:t>oil price forecasts for 2012, 2013</w:t>
      </w:r>
      <w:r>
        <w:t xml:space="preserve">,” </w:t>
      </w:r>
      <w:hyperlink r:id="rId39" w:history="1">
        <w:r>
          <w:rPr>
            <w:rStyle w:val="Hyperlink"/>
          </w:rPr>
          <w:t>http://www.arabianbusiness.com/analysts-raise-oil-price-forecasts-for-2012-2013-471309.html</w:t>
        </w:r>
      </w:hyperlink>
      <w:r>
        <w:t>, accessed 9-17-12, ads)</w:t>
      </w:r>
    </w:p>
    <w:p w:rsidR="00CA572D" w:rsidRPr="00141205" w:rsidRDefault="00CA572D" w:rsidP="00CA572D"/>
    <w:p w:rsidR="00CA572D" w:rsidRPr="006E22B4" w:rsidRDefault="00CA572D" w:rsidP="00CA572D">
      <w:r w:rsidRPr="00141205">
        <w:rPr>
          <w:rStyle w:val="Underline"/>
          <w:highlight w:val="yellow"/>
        </w:rPr>
        <w:t>Analysts have</w:t>
      </w:r>
      <w:r w:rsidRPr="006E22B4">
        <w:rPr>
          <w:rStyle w:val="Underline"/>
        </w:rPr>
        <w:t xml:space="preserve"> </w:t>
      </w:r>
      <w:r w:rsidRPr="00141205">
        <w:rPr>
          <w:rStyle w:val="Underline"/>
          <w:highlight w:val="yellow"/>
        </w:rPr>
        <w:t>raised</w:t>
      </w:r>
      <w:r w:rsidRPr="006E22B4">
        <w:rPr>
          <w:rStyle w:val="Underline"/>
        </w:rPr>
        <w:t xml:space="preserve"> </w:t>
      </w:r>
      <w:r w:rsidR="00911964">
        <w:rPr>
          <w:rStyle w:val="Underline"/>
        </w:rPr>
        <w:t>…</w:t>
      </w:r>
      <w:r w:rsidRPr="006E22B4">
        <w:rPr>
          <w:sz w:val="14"/>
        </w:rPr>
        <w:t xml:space="preserve"> Julian Jessop said.</w:t>
      </w:r>
    </w:p>
    <w:p w:rsidR="00CA572D" w:rsidRDefault="00CA572D" w:rsidP="00CA572D">
      <w:pPr>
        <w:rPr>
          <w:sz w:val="14"/>
        </w:rPr>
      </w:pPr>
    </w:p>
    <w:p w:rsidR="00CA572D" w:rsidRDefault="00CA572D" w:rsidP="00CA572D">
      <w:pPr>
        <w:rPr>
          <w:sz w:val="14"/>
        </w:rPr>
      </w:pPr>
    </w:p>
    <w:p w:rsidR="00CA572D" w:rsidRPr="00AF6802" w:rsidRDefault="00CA572D" w:rsidP="00CA572D">
      <w:pPr>
        <w:pStyle w:val="Heading2"/>
      </w:pPr>
      <w:r>
        <w:t xml:space="preserve">OPEC won’t compensate </w:t>
      </w:r>
    </w:p>
    <w:p w:rsidR="00CA572D" w:rsidRPr="00AF6802" w:rsidRDefault="00CA572D" w:rsidP="00CA572D">
      <w:pPr>
        <w:pStyle w:val="Citation"/>
      </w:pPr>
      <w:r w:rsidRPr="0044766F">
        <w:rPr>
          <w:highlight w:val="yellow"/>
        </w:rPr>
        <w:t>Reuters</w:t>
      </w:r>
      <w:r w:rsidRPr="00AF6802">
        <w:t xml:space="preserve">, </w:t>
      </w:r>
      <w:r w:rsidRPr="0044766F">
        <w:rPr>
          <w:highlight w:val="yellow"/>
        </w:rPr>
        <w:t>12</w:t>
      </w:r>
    </w:p>
    <w:p w:rsidR="00CA572D" w:rsidRPr="00AF6802" w:rsidRDefault="00CA572D" w:rsidP="00CA572D">
      <w:r w:rsidRPr="00AF6802">
        <w:t xml:space="preserve">(June 25, “Saudi Arabia keeps oil tap on for world growth,” </w:t>
      </w:r>
      <w:hyperlink r:id="rId40" w:history="1">
        <w:r w:rsidRPr="00AF6802">
          <w:rPr>
            <w:rStyle w:val="Hyperlink"/>
          </w:rPr>
          <w:t>http://in.reuters.com/article/2012/06/25/saudi-oil-idINL5E8HJGHB20120625</w:t>
        </w:r>
      </w:hyperlink>
      <w:r w:rsidRPr="00AF6802">
        <w:t>, accessed 8-30-12, ads)</w:t>
      </w:r>
    </w:p>
    <w:p w:rsidR="00CA572D" w:rsidRDefault="00CA572D" w:rsidP="00CA572D">
      <w:pPr>
        <w:rPr>
          <w:rStyle w:val="TitleChar"/>
          <w:highlight w:val="yellow"/>
        </w:rPr>
      </w:pPr>
    </w:p>
    <w:p w:rsidR="00CA572D" w:rsidRDefault="00CA572D" w:rsidP="00CA572D">
      <w:pPr>
        <w:rPr>
          <w:sz w:val="14"/>
        </w:rPr>
      </w:pPr>
      <w:r w:rsidRPr="00AF6802">
        <w:rPr>
          <w:rStyle w:val="TitleChar"/>
        </w:rPr>
        <w:t xml:space="preserve">Saudi Arabia is </w:t>
      </w:r>
      <w:r w:rsidR="00911964">
        <w:rPr>
          <w:rStyle w:val="TitleChar"/>
        </w:rPr>
        <w:t>…</w:t>
      </w:r>
      <w:r w:rsidRPr="00CB3BDF">
        <w:rPr>
          <w:sz w:val="14"/>
        </w:rPr>
        <w:t xml:space="preserve"> bpd output ceiling.</w:t>
      </w:r>
    </w:p>
    <w:p w:rsidR="00CA572D" w:rsidRDefault="00CA572D" w:rsidP="00CA572D"/>
    <w:p w:rsidR="00CA572D" w:rsidRDefault="00CA572D" w:rsidP="00CA572D">
      <w:pPr>
        <w:pStyle w:val="Heading2"/>
      </w:pPr>
      <w:r>
        <w:t>Plan makes nationalism inevitable:</w:t>
      </w:r>
    </w:p>
    <w:p w:rsidR="00CA572D" w:rsidRDefault="00CA572D" w:rsidP="00CA572D">
      <w:pPr>
        <w:pStyle w:val="Heading2"/>
      </w:pPr>
      <w:r>
        <w:t>1. Putin is holding off anti-western forces now – decline in oil revenues prevents him from quelling dissent - that’s Friedlander</w:t>
      </w:r>
    </w:p>
    <w:p w:rsidR="00CA572D" w:rsidRDefault="00CA572D" w:rsidP="00CA572D"/>
    <w:p w:rsidR="00CA572D" w:rsidRPr="00AB5257" w:rsidRDefault="00CA572D" w:rsidP="00CA572D">
      <w:pPr>
        <w:pStyle w:val="Heading2"/>
      </w:pPr>
      <w:r>
        <w:t xml:space="preserve">2. Nationalism is increasing – only Putin’s leadership solves </w:t>
      </w:r>
    </w:p>
    <w:p w:rsidR="00CA572D" w:rsidRPr="00AB5257" w:rsidRDefault="00CA572D" w:rsidP="00CA572D">
      <w:pPr>
        <w:pStyle w:val="Citation"/>
      </w:pPr>
      <w:proofErr w:type="spellStart"/>
      <w:r w:rsidRPr="00AB5257">
        <w:t>Alexandrova</w:t>
      </w:r>
      <w:proofErr w:type="spellEnd"/>
      <w:r w:rsidRPr="00AB5257">
        <w:t xml:space="preserve">, </w:t>
      </w:r>
      <w:proofErr w:type="spellStart"/>
      <w:r w:rsidRPr="00AB5257">
        <w:t>Itar-Tass</w:t>
      </w:r>
      <w:proofErr w:type="spellEnd"/>
      <w:r w:rsidRPr="00AB5257">
        <w:t xml:space="preserve"> World Service Staff Writer, 8-16-12</w:t>
      </w:r>
    </w:p>
    <w:p w:rsidR="00CA572D" w:rsidRDefault="00CA572D" w:rsidP="00CA572D">
      <w:r w:rsidRPr="00AB5257">
        <w:t xml:space="preserve">(Lyudmila, “Nationalism is becoming Russia’s ever more acute problem,” </w:t>
      </w:r>
      <w:hyperlink r:id="rId41" w:history="1">
        <w:r w:rsidRPr="00AB5257">
          <w:rPr>
            <w:rStyle w:val="Hyperlink"/>
          </w:rPr>
          <w:t>http://www.itar-tass.com/en/c39/497816.html</w:t>
        </w:r>
      </w:hyperlink>
      <w:r w:rsidRPr="00AB5257">
        <w:t>, accessed 8-27-12, ads)</w:t>
      </w:r>
    </w:p>
    <w:p w:rsidR="00CA572D" w:rsidRPr="0011620B" w:rsidRDefault="00CA572D" w:rsidP="00CA572D"/>
    <w:p w:rsidR="00CA572D" w:rsidRDefault="00CA572D" w:rsidP="00CA572D">
      <w:proofErr w:type="gramStart"/>
      <w:r w:rsidRPr="00082B5C">
        <w:rPr>
          <w:rStyle w:val="BoldUnderlineChar"/>
          <w:rFonts w:eastAsia="Calibri"/>
          <w:highlight w:val="yellow"/>
        </w:rPr>
        <w:t>Conflicts</w:t>
      </w:r>
      <w:r w:rsidRPr="00AB5257">
        <w:rPr>
          <w:rStyle w:val="BoldUnderlineChar"/>
          <w:rFonts w:eastAsia="Calibri"/>
        </w:rPr>
        <w:t xml:space="preserve"> and inter-ethnic </w:t>
      </w:r>
      <w:r w:rsidR="00911964">
        <w:rPr>
          <w:rStyle w:val="BoldUnderlineChar"/>
          <w:rFonts w:eastAsia="Calibri"/>
        </w:rPr>
        <w:t>…</w:t>
      </w:r>
      <w:r w:rsidRPr="00AB5257">
        <w:rPr>
          <w:sz w:val="14"/>
        </w:rPr>
        <w:t xml:space="preserve"> of the Cabinet on October 4.</w:t>
      </w:r>
      <w:proofErr w:type="gramEnd"/>
    </w:p>
    <w:p w:rsidR="00CA572D" w:rsidRPr="00D54E9A" w:rsidRDefault="00CA572D" w:rsidP="00CA572D"/>
    <w:p w:rsidR="00CA572D" w:rsidRPr="00C80B72" w:rsidRDefault="00CA572D" w:rsidP="00CA572D">
      <w:pPr>
        <w:pStyle w:val="Heading2"/>
      </w:pPr>
      <w:r>
        <w:t>3</w:t>
      </w:r>
      <w:r w:rsidRPr="00C80B72">
        <w:t xml:space="preserve">. Increased social spending is key to prevent a Nationalist outbreak – oil revenues are key  </w:t>
      </w:r>
    </w:p>
    <w:p w:rsidR="00CA572D" w:rsidRPr="00A71C2C" w:rsidRDefault="00CA572D" w:rsidP="00CA572D">
      <w:pPr>
        <w:pStyle w:val="Citation"/>
      </w:pPr>
      <w:r w:rsidRPr="00A71C2C">
        <w:t>Bloomberg, 12</w:t>
      </w:r>
    </w:p>
    <w:p w:rsidR="00CA572D" w:rsidRPr="00A71C2C" w:rsidRDefault="00CA572D" w:rsidP="00CA572D">
      <w:r w:rsidRPr="00A71C2C">
        <w:t xml:space="preserve">(May 31, “Oil and Protests: Putin's Double Trouble,” </w:t>
      </w:r>
      <w:hyperlink r:id="rId42" w:history="1">
        <w:r w:rsidRPr="00A71C2C">
          <w:rPr>
            <w:rStyle w:val="Hyperlink"/>
          </w:rPr>
          <w:t>http://www.businessweek.com/articles/2012-05-31/oil-and-protests-putins-double-trouble/</w:t>
        </w:r>
      </w:hyperlink>
      <w:r w:rsidRPr="00A71C2C">
        <w:t>, accessed 8-30-12, ads)</w:t>
      </w:r>
    </w:p>
    <w:p w:rsidR="00CA572D" w:rsidRPr="00681690" w:rsidRDefault="00CA572D" w:rsidP="00CA572D"/>
    <w:p w:rsidR="00CA572D" w:rsidRDefault="00CA572D" w:rsidP="00CA572D">
      <w:pPr>
        <w:rPr>
          <w:rStyle w:val="BoldUnderlineChar"/>
          <w:rFonts w:eastAsia="Calibri"/>
        </w:rPr>
      </w:pPr>
      <w:proofErr w:type="gramStart"/>
      <w:r w:rsidRPr="00A71C2C">
        <w:rPr>
          <w:rStyle w:val="TitleChar"/>
        </w:rPr>
        <w:t xml:space="preserve">While only small </w:t>
      </w:r>
      <w:r w:rsidR="00911964">
        <w:rPr>
          <w:rStyle w:val="TitleChar"/>
        </w:rPr>
        <w:t>…</w:t>
      </w:r>
      <w:r w:rsidRPr="00AB4DFE">
        <w:rPr>
          <w:rStyle w:val="BoldUnderlineChar"/>
          <w:rFonts w:eastAsia="Calibri"/>
          <w:highlight w:val="yellow"/>
        </w:rPr>
        <w:t xml:space="preserve"> chaotic political transformation.”</w:t>
      </w:r>
      <w:proofErr w:type="gramEnd"/>
    </w:p>
    <w:p w:rsidR="00CA572D" w:rsidRDefault="00CA572D" w:rsidP="00CA572D"/>
    <w:p w:rsidR="00CA572D" w:rsidRPr="00AB5257" w:rsidRDefault="00CA572D" w:rsidP="00CA572D">
      <w:pPr>
        <w:pStyle w:val="Heading2"/>
      </w:pPr>
      <w:r w:rsidRPr="00AB5257">
        <w:t xml:space="preserve">Russian nationalism leads to </w:t>
      </w:r>
      <w:proofErr w:type="spellStart"/>
      <w:r w:rsidRPr="00AB5257">
        <w:t>miscalc</w:t>
      </w:r>
      <w:proofErr w:type="spellEnd"/>
      <w:r>
        <w:t xml:space="preserve"> </w:t>
      </w:r>
      <w:r w:rsidRPr="00AB5257">
        <w:t>and nuclear war</w:t>
      </w:r>
    </w:p>
    <w:p w:rsidR="00CA572D" w:rsidRPr="00AB5257" w:rsidRDefault="00CA572D" w:rsidP="00CA572D">
      <w:pPr>
        <w:pStyle w:val="Citation"/>
      </w:pPr>
      <w:r>
        <w:t xml:space="preserve">Hellman, </w:t>
      </w:r>
      <w:r w:rsidRPr="00AB5257">
        <w:t>Stanford University Professor Emeritus of Electrical Engineering, 08</w:t>
      </w:r>
    </w:p>
    <w:p w:rsidR="00CA572D" w:rsidRPr="00AB5257" w:rsidRDefault="00CA572D" w:rsidP="00CA572D">
      <w:r w:rsidRPr="00AB5257">
        <w:t xml:space="preserve">(Martin, October 23, “Soaring, cryptography and nuclear weapons,” </w:t>
      </w:r>
      <w:hyperlink r:id="rId43" w:history="1">
        <w:r w:rsidRPr="00AB5257">
          <w:rPr>
            <w:rStyle w:val="Hyperlink"/>
          </w:rPr>
          <w:t>http://www.atimes.com/atimes/Front_Page/JJ23Aa01.html</w:t>
        </w:r>
      </w:hyperlink>
      <w:r w:rsidRPr="00AB5257">
        <w:t>, accessed 8-25-12, ads)</w:t>
      </w:r>
    </w:p>
    <w:p w:rsidR="00CA572D" w:rsidRDefault="00CA572D" w:rsidP="00CA572D">
      <w:pPr>
        <w:rPr>
          <w:rStyle w:val="TitleChar"/>
        </w:rPr>
      </w:pPr>
    </w:p>
    <w:p w:rsidR="00CA572D" w:rsidRDefault="00CA572D" w:rsidP="00CA572D">
      <w:pPr>
        <w:rPr>
          <w:sz w:val="14"/>
        </w:rPr>
      </w:pPr>
      <w:r w:rsidRPr="00AB5257">
        <w:rPr>
          <w:rStyle w:val="TitleChar"/>
        </w:rPr>
        <w:t xml:space="preserve">A similar situation </w:t>
      </w:r>
      <w:r w:rsidR="00911964">
        <w:rPr>
          <w:rStyle w:val="TitleChar"/>
        </w:rPr>
        <w:t>…</w:t>
      </w:r>
      <w:bookmarkStart w:id="0" w:name="_GoBack"/>
      <w:bookmarkEnd w:id="0"/>
      <w:r w:rsidRPr="00AB5257">
        <w:rPr>
          <w:sz w:val="14"/>
        </w:rPr>
        <w:t xml:space="preserve"> things very differently. </w:t>
      </w:r>
    </w:p>
    <w:p w:rsidR="00CA572D" w:rsidRPr="004B47CE" w:rsidRDefault="00CA572D" w:rsidP="00CA572D"/>
    <w:p w:rsidR="00237B3B" w:rsidRPr="00237B3B" w:rsidRDefault="00237B3B" w:rsidP="00237B3B"/>
    <w:sectPr w:rsidR="00237B3B" w:rsidRPr="00237B3B" w:rsidSect="00864162">
      <w:headerReference w:type="even" r:id="rId44"/>
      <w:headerReference w:type="default" r:id="rId45"/>
      <w:footerReference w:type="even" r:id="rId46"/>
      <w:footerReference w:type="default" r:id="rId47"/>
      <w:headerReference w:type="first" r:id="rId48"/>
      <w:footerReference w:type="first" r:id="rId4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72D" w:rsidRDefault="00CA572D" w:rsidP="00261634">
      <w:r>
        <w:separator/>
      </w:r>
    </w:p>
  </w:endnote>
  <w:endnote w:type="continuationSeparator" w:id="0">
    <w:p w:rsidR="00CA572D" w:rsidRDefault="00CA572D"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AdvP7B6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72D" w:rsidRDefault="00CA57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72D" w:rsidRDefault="00CA572D">
    <w:pPr>
      <w:pStyle w:val="Footer"/>
      <w:jc w:val="right"/>
    </w:pPr>
    <w:r>
      <w:fldChar w:fldCharType="begin"/>
    </w:r>
    <w:r>
      <w:instrText xml:space="preserve"> PAGE   \* MERGEFORMAT </w:instrText>
    </w:r>
    <w:r>
      <w:fldChar w:fldCharType="separate"/>
    </w:r>
    <w:r>
      <w:rPr>
        <w:noProof/>
      </w:rPr>
      <w:t>1</w:t>
    </w:r>
    <w:r>
      <w:rPr>
        <w:noProof/>
      </w:rPr>
      <w:fldChar w:fldCharType="end"/>
    </w:r>
  </w:p>
  <w:p w:rsidR="00CA572D" w:rsidRDefault="00CA572D"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72D" w:rsidRDefault="00CA57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72D" w:rsidRDefault="00CA572D" w:rsidP="00261634">
      <w:r>
        <w:separator/>
      </w:r>
    </w:p>
  </w:footnote>
  <w:footnote w:type="continuationSeparator" w:id="0">
    <w:p w:rsidR="00CA572D" w:rsidRDefault="00CA572D"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72D" w:rsidRDefault="00CA57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72D" w:rsidRDefault="00CA572D" w:rsidP="001853A6">
    <w:pPr>
      <w:pStyle w:val="Header"/>
      <w:tabs>
        <w:tab w:val="clear" w:pos="9360"/>
        <w:tab w:val="right" w:pos="10800"/>
      </w:tabs>
    </w:pPr>
    <w:r>
      <w:t>Liberty Debate</w:t>
    </w:r>
    <w:r>
      <w:tab/>
    </w:r>
    <w:r>
      <w:tab/>
    </w:r>
    <w:r w:rsidRPr="0064186A">
      <w:t xml:space="preserve">Page </w:t>
    </w:r>
    <w:r>
      <w:fldChar w:fldCharType="begin"/>
    </w:r>
    <w:r>
      <w:instrText xml:space="preserve"> PAGE </w:instrText>
    </w:r>
    <w:r>
      <w:fldChar w:fldCharType="separate"/>
    </w:r>
    <w:r>
      <w:rPr>
        <w:noProof/>
      </w:rPr>
      <w:t>1</w:t>
    </w:r>
    <w:r>
      <w:rPr>
        <w:noProof/>
      </w:rPr>
      <w:fldChar w:fldCharType="end"/>
    </w:r>
    <w:r w:rsidRPr="0064186A">
      <w:t xml:space="preserve"> of </w:t>
    </w:r>
    <w:fldSimple w:instr=" NUMPAGES  ">
      <w:r>
        <w:rPr>
          <w:noProof/>
        </w:rPr>
        <w:t>1</w:t>
      </w:r>
    </w:fldSimple>
  </w:p>
  <w:p w:rsidR="00CA572D" w:rsidRPr="00236E21" w:rsidRDefault="00CA572D" w:rsidP="001853A6">
    <w:pPr>
      <w:pStyle w:val="Header"/>
      <w:tabs>
        <w:tab w:val="clear" w:pos="9360"/>
        <w:tab w:val="right" w:pos="10800"/>
      </w:tabs>
    </w:pPr>
    <w:fldSimple w:instr=" FILENAME  \* Caps  \* MERGEFORMAT ">
      <w:r>
        <w:rPr>
          <w:noProof/>
        </w:rPr>
        <w:t>Normal.Dotm</w:t>
      </w:r>
    </w:fldSimple>
    <w:r>
      <w:tab/>
    </w:r>
    <w:r>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72D" w:rsidRDefault="00CA57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9FB"/>
    <w:rsid w:val="00000B0C"/>
    <w:rsid w:val="000019DB"/>
    <w:rsid w:val="00002D07"/>
    <w:rsid w:val="00006718"/>
    <w:rsid w:val="0001173E"/>
    <w:rsid w:val="0001477F"/>
    <w:rsid w:val="00020972"/>
    <w:rsid w:val="00021DC8"/>
    <w:rsid w:val="00030B04"/>
    <w:rsid w:val="0003124A"/>
    <w:rsid w:val="0003428D"/>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2FAE"/>
    <w:rsid w:val="000735CF"/>
    <w:rsid w:val="000763CB"/>
    <w:rsid w:val="000764A7"/>
    <w:rsid w:val="000779C2"/>
    <w:rsid w:val="00081701"/>
    <w:rsid w:val="00081C37"/>
    <w:rsid w:val="00082BD0"/>
    <w:rsid w:val="00084525"/>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17FA9"/>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4087"/>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B3B"/>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4057"/>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487"/>
    <w:rsid w:val="00362FD1"/>
    <w:rsid w:val="0036326B"/>
    <w:rsid w:val="0036376C"/>
    <w:rsid w:val="00364881"/>
    <w:rsid w:val="00367344"/>
    <w:rsid w:val="003702AB"/>
    <w:rsid w:val="00371595"/>
    <w:rsid w:val="003726C2"/>
    <w:rsid w:val="00373BF9"/>
    <w:rsid w:val="00381A03"/>
    <w:rsid w:val="00381F8A"/>
    <w:rsid w:val="003826F4"/>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1DB"/>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9EC"/>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6472"/>
    <w:rsid w:val="00597098"/>
    <w:rsid w:val="005A0615"/>
    <w:rsid w:val="005A1949"/>
    <w:rsid w:val="005A22B1"/>
    <w:rsid w:val="005A346C"/>
    <w:rsid w:val="005A396F"/>
    <w:rsid w:val="005A4DF6"/>
    <w:rsid w:val="005A6C12"/>
    <w:rsid w:val="005A7978"/>
    <w:rsid w:val="005B038C"/>
    <w:rsid w:val="005B13ED"/>
    <w:rsid w:val="005B3619"/>
    <w:rsid w:val="005B516B"/>
    <w:rsid w:val="005B6D51"/>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54B"/>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D6702"/>
    <w:rsid w:val="008E1C41"/>
    <w:rsid w:val="008E3464"/>
    <w:rsid w:val="008E5F01"/>
    <w:rsid w:val="008F2431"/>
    <w:rsid w:val="008F25E1"/>
    <w:rsid w:val="008F765F"/>
    <w:rsid w:val="0090020C"/>
    <w:rsid w:val="009014F3"/>
    <w:rsid w:val="00906DA4"/>
    <w:rsid w:val="00907391"/>
    <w:rsid w:val="00907BD6"/>
    <w:rsid w:val="009104E1"/>
    <w:rsid w:val="00911964"/>
    <w:rsid w:val="00915524"/>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39FB"/>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5438"/>
    <w:rsid w:val="00BE6039"/>
    <w:rsid w:val="00BE6059"/>
    <w:rsid w:val="00BE6C87"/>
    <w:rsid w:val="00BF1290"/>
    <w:rsid w:val="00BF2A3B"/>
    <w:rsid w:val="00BF3057"/>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9FF"/>
    <w:rsid w:val="00C91A23"/>
    <w:rsid w:val="00C95162"/>
    <w:rsid w:val="00C95978"/>
    <w:rsid w:val="00C95E32"/>
    <w:rsid w:val="00C96E32"/>
    <w:rsid w:val="00CA318D"/>
    <w:rsid w:val="00CA4605"/>
    <w:rsid w:val="00CA572D"/>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63A8"/>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4C32"/>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A83"/>
    <w:rsid w:val="00F45D33"/>
    <w:rsid w:val="00F4630C"/>
    <w:rsid w:val="00F46CBA"/>
    <w:rsid w:val="00F474BE"/>
    <w:rsid w:val="00F5143C"/>
    <w:rsid w:val="00F524CF"/>
    <w:rsid w:val="00F5258D"/>
    <w:rsid w:val="00F53686"/>
    <w:rsid w:val="00F54000"/>
    <w:rsid w:val="00F54C2F"/>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26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439FB"/>
    <w:rPr>
      <w:rFonts w:ascii="Times New Roman" w:hAnsi="Times New Roman"/>
      <w:szCs w:val="22"/>
    </w:rPr>
  </w:style>
  <w:style w:type="paragraph" w:styleId="Heading1">
    <w:name w:val="heading 1"/>
    <w:aliases w:val="HAT,Page Heading,Heading 1 Char Char Char,Heading 1 Char1 Char Char Char,Heading 1 Char Char Char Char Char,Heading 1 Char1 Char Char Char Char Char Char,Heading 1 Char Char Char Char Char Char Char Char,Titles,Block Name,Brief Title,Pocket"/>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Heading 2 Char Char Char Char Char Char Char Char Char Char Char,Heading 2 Char1 Char1,Heading 2 Char Char Char1,Heading 2 Char1 Char Char,Tag,Super Script, Char,Tags,TagStyle,Hat"/>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Heading 1 Char Char Char Char,Heading 1 Char1 Char Char Char Char,Heading 1 Char Char Char Char Char Char,Heading 1 Char1 Char Char Char Char Char Char Char,Heading 1 Char Char Char Char Char Char Char Char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Heading 2 Char Char Char Char Char Char Char Char Char Char Char Char,Heading 2 Char1 Char1 Char,Heading 2 Char Char Char1 Char,Tag Char,Super Script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Intense Emphasis,Style Bold Underline,Intense Emphasis1,Style,apple-style-span + 6 pt,Bold,Kern at 16 pt,Intense Emphasis11,Intense Emphasis2,HHeading 3 + 12 pt,Cards + Font: 12 pt Char,Bold Cite Char,Citation Char Char Char,ci,c,Style Underline"/>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cite,Heading 3 Char Char Char,Heading 3 Char1,Heading 3 Char Char1,Read Char Char1,Heading 3 Char1 Char Char Char,Heading 3 Char Char1 Char Char Char,Read Char Char1 Char Char Char,Read Char Char Char,Heading 3 Char Char Char1,Char Char2"/>
    <w:link w:val="Citation"/>
    <w:qFormat/>
    <w:rsid w:val="00AB2556"/>
    <w:rPr>
      <w:rFonts w:ascii="Times New Roman" w:hAnsi="Times New Roman" w:cs="Times New Roman"/>
      <w:b/>
      <w:sz w:val="24"/>
      <w:szCs w:val="24"/>
    </w:rPr>
  </w:style>
  <w:style w:type="character" w:customStyle="1" w:styleId="TitleChar">
    <w:name w:val="Title Char"/>
    <w:link w:val="Title"/>
    <w:qFormat/>
    <w:rsid w:val="00A439FB"/>
    <w:rPr>
      <w:rFonts w:ascii="Times New Roman" w:hAnsi="Times New Roman"/>
      <w:u w:val="single"/>
    </w:rPr>
  </w:style>
  <w:style w:type="paragraph" w:styleId="Title">
    <w:name w:val="Title"/>
    <w:basedOn w:val="Normal"/>
    <w:next w:val="Normal"/>
    <w:link w:val="TitleChar"/>
    <w:uiPriority w:val="5"/>
    <w:qFormat/>
    <w:rsid w:val="00A439FB"/>
    <w:pPr>
      <w:pBdr>
        <w:bottom w:val="single" w:sz="8" w:space="4" w:color="4F81BD"/>
      </w:pBdr>
      <w:spacing w:after="300"/>
      <w:contextualSpacing/>
    </w:pPr>
    <w:rPr>
      <w:szCs w:val="20"/>
      <w:u w:val="single"/>
    </w:rPr>
  </w:style>
  <w:style w:type="character" w:customStyle="1" w:styleId="TitleChar1">
    <w:name w:val="Title Char1"/>
    <w:basedOn w:val="DefaultParagraphFont"/>
    <w:uiPriority w:val="10"/>
    <w:rsid w:val="00A439FB"/>
    <w:rPr>
      <w:rFonts w:asciiTheme="majorHAnsi" w:eastAsiaTheme="majorEastAsia" w:hAnsiTheme="majorHAnsi" w:cstheme="majorBidi"/>
      <w:b/>
      <w:bCs/>
      <w:kern w:val="28"/>
      <w:sz w:val="32"/>
      <w:szCs w:val="32"/>
    </w:rPr>
  </w:style>
  <w:style w:type="character" w:customStyle="1" w:styleId="DebateUnderline">
    <w:name w:val="Debate Underline"/>
    <w:qFormat/>
    <w:rsid w:val="00A439FB"/>
    <w:rPr>
      <w:rFonts w:ascii="Times New Roman" w:hAnsi="Times New Roman" w:cs="Times New Roman" w:hint="default"/>
      <w:sz w:val="20"/>
      <w:u w:val="thick"/>
    </w:rPr>
  </w:style>
  <w:style w:type="character" w:customStyle="1" w:styleId="StyleStyleBold12pt">
    <w:name w:val="Style Style Bold + 12 pt"/>
    <w:aliases w:val="Cite,Style Style Bold + 12pt,Style Style Bold,Style Style + 12 pt,Style Style Bo... +,Old Cite"/>
    <w:uiPriority w:val="5"/>
    <w:qFormat/>
    <w:rsid w:val="00F86268"/>
    <w:rPr>
      <w:b/>
      <w:bCs/>
      <w:sz w:val="24"/>
      <w:u w:val="none"/>
    </w:rPr>
  </w:style>
  <w:style w:type="character" w:customStyle="1" w:styleId="UnderlineBold">
    <w:name w:val="Underline + Bold"/>
    <w:uiPriority w:val="1"/>
    <w:qFormat/>
    <w:rsid w:val="00117FA9"/>
    <w:rPr>
      <w:b/>
      <w:sz w:val="20"/>
      <w:u w:val="single"/>
    </w:rPr>
  </w:style>
  <w:style w:type="paragraph" w:customStyle="1" w:styleId="card">
    <w:name w:val="card"/>
    <w:basedOn w:val="Normal"/>
    <w:next w:val="Normal"/>
    <w:uiPriority w:val="1"/>
    <w:rsid w:val="003F31DB"/>
    <w:pPr>
      <w:ind w:left="288" w:right="288"/>
    </w:pPr>
    <w:rPr>
      <w:szCs w:val="20"/>
      <w:u w:val="single"/>
    </w:rPr>
  </w:style>
  <w:style w:type="character" w:styleId="Strong">
    <w:name w:val="Strong"/>
    <w:qFormat/>
    <w:rsid w:val="00CA572D"/>
    <w:rPr>
      <w:b/>
      <w:bCs/>
    </w:rPr>
  </w:style>
  <w:style w:type="character" w:styleId="Emphasis">
    <w:name w:val="Emphasis"/>
    <w:aliases w:val="Evidence,Minimized,minimized,Highlighted,tag2,Size 10,emphasis in card,Underlined,CD Card,ED - Tag"/>
    <w:qFormat/>
    <w:rsid w:val="00CA572D"/>
    <w:rPr>
      <w:i/>
      <w:iCs/>
    </w:rPr>
  </w:style>
  <w:style w:type="character" w:customStyle="1" w:styleId="underline0">
    <w:name w:val="underline"/>
    <w:link w:val="textbold"/>
    <w:qFormat/>
    <w:rsid w:val="00CA572D"/>
    <w:rPr>
      <w:b/>
      <w:u w:val="single"/>
    </w:rPr>
  </w:style>
  <w:style w:type="paragraph" w:customStyle="1" w:styleId="textbold">
    <w:name w:val="text bold"/>
    <w:basedOn w:val="Normal"/>
    <w:link w:val="underline0"/>
    <w:rsid w:val="00CA572D"/>
    <w:pPr>
      <w:ind w:left="720"/>
      <w:jc w:val="both"/>
    </w:pPr>
    <w:rPr>
      <w:rFonts w:ascii="Calibri" w:hAnsi="Calibri"/>
      <w:b/>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439FB"/>
    <w:rPr>
      <w:rFonts w:ascii="Times New Roman" w:hAnsi="Times New Roman"/>
      <w:szCs w:val="22"/>
    </w:rPr>
  </w:style>
  <w:style w:type="paragraph" w:styleId="Heading1">
    <w:name w:val="heading 1"/>
    <w:aliases w:val="HAT,Page Heading,Heading 1 Char Char Char,Heading 1 Char1 Char Char Char,Heading 1 Char Char Char Char Char,Heading 1 Char1 Char Char Char Char Char Char,Heading 1 Char Char Char Char Char Char Char Char,Titles,Block Name,Brief Title,Pocket"/>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Heading 2 Char Char Char Char Char Char Char Char Char Char Char,Heading 2 Char1 Char1,Heading 2 Char Char Char1,Heading 2 Char1 Char Char,Tag,Super Script, Char,Tags,TagStyle,Hat"/>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Heading 1 Char Char Char Char,Heading 1 Char1 Char Char Char Char,Heading 1 Char Char Char Char Char Char,Heading 1 Char1 Char Char Char Char Char Char Char,Heading 1 Char Char Char Char Char Char Char Char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Heading 2 Char Char Char Char Char Char Char Char Char Char Char Char,Heading 2 Char1 Char1 Char,Heading 2 Char Char Char1 Char,Tag Char,Super Script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Intense Emphasis,Style Bold Underline,Intense Emphasis1,Style,apple-style-span + 6 pt,Bold,Kern at 16 pt,Intense Emphasis11,Intense Emphasis2,HHeading 3 + 12 pt,Cards + Font: 12 pt Char,Bold Cite Char,Citation Char Char Char,ci,c,Style Underline"/>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cite,Heading 3 Char Char Char,Heading 3 Char1,Heading 3 Char Char1,Read Char Char1,Heading 3 Char1 Char Char Char,Heading 3 Char Char1 Char Char Char,Read Char Char1 Char Char Char,Read Char Char Char,Heading 3 Char Char Char1,Char Char2"/>
    <w:link w:val="Citation"/>
    <w:qFormat/>
    <w:rsid w:val="00AB2556"/>
    <w:rPr>
      <w:rFonts w:ascii="Times New Roman" w:hAnsi="Times New Roman" w:cs="Times New Roman"/>
      <w:b/>
      <w:sz w:val="24"/>
      <w:szCs w:val="24"/>
    </w:rPr>
  </w:style>
  <w:style w:type="character" w:customStyle="1" w:styleId="TitleChar">
    <w:name w:val="Title Char"/>
    <w:link w:val="Title"/>
    <w:qFormat/>
    <w:rsid w:val="00A439FB"/>
    <w:rPr>
      <w:rFonts w:ascii="Times New Roman" w:hAnsi="Times New Roman"/>
      <w:u w:val="single"/>
    </w:rPr>
  </w:style>
  <w:style w:type="paragraph" w:styleId="Title">
    <w:name w:val="Title"/>
    <w:basedOn w:val="Normal"/>
    <w:next w:val="Normal"/>
    <w:link w:val="TitleChar"/>
    <w:uiPriority w:val="5"/>
    <w:qFormat/>
    <w:rsid w:val="00A439FB"/>
    <w:pPr>
      <w:pBdr>
        <w:bottom w:val="single" w:sz="8" w:space="4" w:color="4F81BD"/>
      </w:pBdr>
      <w:spacing w:after="300"/>
      <w:contextualSpacing/>
    </w:pPr>
    <w:rPr>
      <w:szCs w:val="20"/>
      <w:u w:val="single"/>
    </w:rPr>
  </w:style>
  <w:style w:type="character" w:customStyle="1" w:styleId="TitleChar1">
    <w:name w:val="Title Char1"/>
    <w:basedOn w:val="DefaultParagraphFont"/>
    <w:uiPriority w:val="10"/>
    <w:rsid w:val="00A439FB"/>
    <w:rPr>
      <w:rFonts w:asciiTheme="majorHAnsi" w:eastAsiaTheme="majorEastAsia" w:hAnsiTheme="majorHAnsi" w:cstheme="majorBidi"/>
      <w:b/>
      <w:bCs/>
      <w:kern w:val="28"/>
      <w:sz w:val="32"/>
      <w:szCs w:val="32"/>
    </w:rPr>
  </w:style>
  <w:style w:type="character" w:customStyle="1" w:styleId="DebateUnderline">
    <w:name w:val="Debate Underline"/>
    <w:qFormat/>
    <w:rsid w:val="00A439FB"/>
    <w:rPr>
      <w:rFonts w:ascii="Times New Roman" w:hAnsi="Times New Roman" w:cs="Times New Roman" w:hint="default"/>
      <w:sz w:val="20"/>
      <w:u w:val="thick"/>
    </w:rPr>
  </w:style>
  <w:style w:type="character" w:customStyle="1" w:styleId="StyleStyleBold12pt">
    <w:name w:val="Style Style Bold + 12 pt"/>
    <w:aliases w:val="Cite,Style Style Bold + 12pt,Style Style Bold,Style Style + 12 pt,Style Style Bo... +,Old Cite"/>
    <w:uiPriority w:val="5"/>
    <w:qFormat/>
    <w:rsid w:val="00F86268"/>
    <w:rPr>
      <w:b/>
      <w:bCs/>
      <w:sz w:val="24"/>
      <w:u w:val="none"/>
    </w:rPr>
  </w:style>
  <w:style w:type="character" w:customStyle="1" w:styleId="UnderlineBold">
    <w:name w:val="Underline + Bold"/>
    <w:uiPriority w:val="1"/>
    <w:qFormat/>
    <w:rsid w:val="00117FA9"/>
    <w:rPr>
      <w:b/>
      <w:sz w:val="20"/>
      <w:u w:val="single"/>
    </w:rPr>
  </w:style>
  <w:style w:type="paragraph" w:customStyle="1" w:styleId="card">
    <w:name w:val="card"/>
    <w:basedOn w:val="Normal"/>
    <w:next w:val="Normal"/>
    <w:uiPriority w:val="1"/>
    <w:rsid w:val="003F31DB"/>
    <w:pPr>
      <w:ind w:left="288" w:right="288"/>
    </w:pPr>
    <w:rPr>
      <w:szCs w:val="20"/>
      <w:u w:val="single"/>
    </w:rPr>
  </w:style>
  <w:style w:type="character" w:styleId="Strong">
    <w:name w:val="Strong"/>
    <w:qFormat/>
    <w:rsid w:val="00CA572D"/>
    <w:rPr>
      <w:b/>
      <w:bCs/>
    </w:rPr>
  </w:style>
  <w:style w:type="character" w:styleId="Emphasis">
    <w:name w:val="Emphasis"/>
    <w:aliases w:val="Evidence,Minimized,minimized,Highlighted,tag2,Size 10,emphasis in card,Underlined,CD Card,ED - Tag"/>
    <w:qFormat/>
    <w:rsid w:val="00CA572D"/>
    <w:rPr>
      <w:i/>
      <w:iCs/>
    </w:rPr>
  </w:style>
  <w:style w:type="character" w:customStyle="1" w:styleId="underline0">
    <w:name w:val="underline"/>
    <w:link w:val="textbold"/>
    <w:qFormat/>
    <w:rsid w:val="00CA572D"/>
    <w:rPr>
      <w:b/>
      <w:u w:val="single"/>
    </w:rPr>
  </w:style>
  <w:style w:type="paragraph" w:customStyle="1" w:styleId="textbold">
    <w:name w:val="text bold"/>
    <w:basedOn w:val="Normal"/>
    <w:link w:val="underline0"/>
    <w:rsid w:val="00CA572D"/>
    <w:pPr>
      <w:ind w:left="720"/>
      <w:jc w:val="both"/>
    </w:pPr>
    <w:rPr>
      <w:rFonts w:ascii="Calibri" w:hAnsi="Calibri"/>
      <w:b/>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ytimes.com/2010/05/13/opinion/13bryce.html" TargetMode="External"/><Relationship Id="rId18" Type="http://schemas.openxmlformats.org/officeDocument/2006/relationships/hyperlink" Target="http://newamerica.net/publications/policy/china_s_energy_rise_and_the_future_of_us_china_energy_relations" TargetMode="External"/><Relationship Id="rId26" Type="http://schemas.openxmlformats.org/officeDocument/2006/relationships/hyperlink" Target="http://boell.org/downloads/Critique_of_the_Green_Economy.pdf" TargetMode="External"/><Relationship Id="rId39" Type="http://schemas.openxmlformats.org/officeDocument/2006/relationships/hyperlink" Target="http://www.arabianbusiness.com/analysts-raise-oil-price-forecasts-for-2012-2013-471309.html" TargetMode="External"/><Relationship Id="rId3" Type="http://schemas.openxmlformats.org/officeDocument/2006/relationships/settings" Target="settings.xml"/><Relationship Id="rId21" Type="http://schemas.openxmlformats.org/officeDocument/2006/relationships/hyperlink" Target="http://devsoc.cals.cornell.edu/cals/devsoc/outreach/cardi/programs/loader.cfm?csModule=security/getfile&amp;PageID=1071714" TargetMode="External"/><Relationship Id="rId34" Type="http://schemas.openxmlformats.org/officeDocument/2006/relationships/hyperlink" Target="http://en.wikipedia.org/wiki/Harper%27s_Magazine" TargetMode="External"/><Relationship Id="rId42" Type="http://schemas.openxmlformats.org/officeDocument/2006/relationships/hyperlink" Target="http://www.businessweek.com/articles/2012-05-31/oil-and-protests-putins-double-trouble/"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hyperlink" Target="http://www.migracionydesarrollo.org" TargetMode="External"/><Relationship Id="rId12" Type="http://schemas.openxmlformats.org/officeDocument/2006/relationships/hyperlink" Target="http://www.politico.com/news/stories/1012/82616.html" TargetMode="External"/><Relationship Id="rId17" Type="http://schemas.openxmlformats.org/officeDocument/2006/relationships/hyperlink" Target="http://www.canadafreepress.com/index.php/article/20372" TargetMode="External"/><Relationship Id="rId25" Type="http://schemas.openxmlformats.org/officeDocument/2006/relationships/hyperlink" Target="http://www.thecornerhouse.org.uk/sites/thecornerhouse.org.uk/files/Energy%20Security%20For%20Whom%20For%20What.pdf" TargetMode="External"/><Relationship Id="rId33" Type="http://schemas.openxmlformats.org/officeDocument/2006/relationships/hyperlink" Target="http://finance.fortune.cnn.com/2012/05/03/the-3-biggest-benefits-of-producing-more-oil/" TargetMode="External"/><Relationship Id="rId38" Type="http://schemas.openxmlformats.org/officeDocument/2006/relationships/hyperlink" Target="mailto:staff.writer@itp.com" TargetMode="External"/><Relationship Id="rId46"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yperlink" Target="http://www.minyanville.com/sectors/energy/articles/us-energy-oil-price-energy-independence/3/23/2012/id/40047" TargetMode="External"/><Relationship Id="rId20" Type="http://schemas.openxmlformats.org/officeDocument/2006/relationships/hyperlink" Target="http://soundwaves.usgs.gov/2012/06/" TargetMode="External"/><Relationship Id="rId29" Type="http://schemas.openxmlformats.org/officeDocument/2006/relationships/hyperlink" Target="http://en.novayagazeta.ru/business/52381.html" TargetMode="External"/><Relationship Id="rId41" Type="http://schemas.openxmlformats.org/officeDocument/2006/relationships/hyperlink" Target="http://www.itar-tass.com/en/c39/497816.htm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ias.berkeley.edu/node/351" TargetMode="External"/><Relationship Id="rId24" Type="http://schemas.openxmlformats.org/officeDocument/2006/relationships/hyperlink" Target="http://yalejournal.org/2010/07/globalizing-insecurity-the-convergence-of-interdependent-ecological-energy-and-economic-crises/" TargetMode="External"/><Relationship Id="rId32" Type="http://schemas.openxmlformats.org/officeDocument/2006/relationships/hyperlink" Target="http://finance.fortune.cnn.com/2012/05/03/the-3-biggest-benefits-of-producing-more-oil/" TargetMode="External"/><Relationship Id="rId37" Type="http://schemas.openxmlformats.org/officeDocument/2006/relationships/hyperlink" Target="http://www.platts.com/RSSFeedDetailedNews/RSSFeed/Oil/6966965" TargetMode="External"/><Relationship Id="rId40" Type="http://schemas.openxmlformats.org/officeDocument/2006/relationships/hyperlink" Target="http://in.reuters.com/article/2012/06/25/saudi-oil-idINL5E8HJGHB20120625"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mitei.mit.edu/system/files/110510_EOR_Report_1.pdf" TargetMode="External"/><Relationship Id="rId23" Type="http://schemas.openxmlformats.org/officeDocument/2006/relationships/hyperlink" Target="http://www.csg.org/knowledgecenter/docs/ncic/SolutionsForStates.pdf" TargetMode="External"/><Relationship Id="rId28" Type="http://schemas.openxmlformats.org/officeDocument/2006/relationships/hyperlink" Target="http://www.forbes.com/sites/markadomanis/2012/06/22/is-russia-suffering-from-dutch-disease/" TargetMode="External"/><Relationship Id="rId36" Type="http://schemas.openxmlformats.org/officeDocument/2006/relationships/hyperlink" Target="http://www.eurasiareview.com/13122012-brent-crude-oil-prices-forecast-to-decrease-modestly-in-2013-analysis/" TargetMode="External"/><Relationship Id="rId49" Type="http://schemas.openxmlformats.org/officeDocument/2006/relationships/footer" Target="footer3.xml"/><Relationship Id="rId10" Type="http://schemas.openxmlformats.org/officeDocument/2006/relationships/hyperlink" Target="http://www.ias.berkeley.edu/node/351" TargetMode="External"/><Relationship Id="rId19" Type="http://schemas.openxmlformats.org/officeDocument/2006/relationships/hyperlink" Target="http://beta.images.theglobeandmail.com/archive/00242/Munk_Centre_Paper_242701a.pdf" TargetMode="External"/><Relationship Id="rId31" Type="http://schemas.openxmlformats.org/officeDocument/2006/relationships/hyperlink" Target="http://online.wsj.com/article/SB10001424052702304441404577480952719124264.html"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themoscowtimes.com/business/business_for_business/article/2013-offers-russia-window-for-reform/473086.html" TargetMode="External"/><Relationship Id="rId14" Type="http://schemas.openxmlformats.org/officeDocument/2006/relationships/hyperlink" Target="http://www.roberts.cmc.edu/159/2010/2010pdfs/5.%20Feb%204%202010.pdf" TargetMode="External"/><Relationship Id="rId22" Type="http://schemas.openxmlformats.org/officeDocument/2006/relationships/hyperlink" Target="http://devsoc.cals.cornell.edu/cals/devsoc/outreach/cardi/programs/loader.cfm?csModule=security/getfile&amp;PageID=1071714" TargetMode="External"/><Relationship Id="rId27" Type="http://schemas.openxmlformats.org/officeDocument/2006/relationships/hyperlink" Target="http://www.thearcticinstitute.org/2012/04/perspective-correction-how-we.html" TargetMode="External"/><Relationship Id="rId30" Type="http://schemas.openxmlformats.org/officeDocument/2006/relationships/hyperlink" Target="http://www.thedailybeast.com/newsweek/2012/12/30/the-end-of-putinomics.html" TargetMode="External"/><Relationship Id="rId35" Type="http://schemas.openxmlformats.org/officeDocument/2006/relationships/hyperlink" Target="http://en.wikipedia.org/wiki/The_End_of_Oil" TargetMode="External"/><Relationship Id="rId43" Type="http://schemas.openxmlformats.org/officeDocument/2006/relationships/hyperlink" Target="http://www.atimes.com/atimes/Front_Page/JJ23Aa01.html" TargetMode="External"/><Relationship Id="rId48" Type="http://schemas.openxmlformats.org/officeDocument/2006/relationships/header" Target="header3.xml"/><Relationship Id="rId8" Type="http://schemas.openxmlformats.org/officeDocument/2006/relationships/hyperlink" Target="http://www.commoner.org.uk/deangelis06.pdf"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4668</Words>
  <Characters>26331</Characters>
  <Application>Microsoft Office Word</Application>
  <DocSecurity>0</DocSecurity>
  <Lines>241</Lines>
  <Paragraphs>46</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30953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Edwards, Meagan Elizabeth</dc:creator>
  <cp:lastModifiedBy>Edwards, Meagan Elizabeth</cp:lastModifiedBy>
  <cp:revision>3</cp:revision>
  <dcterms:created xsi:type="dcterms:W3CDTF">2013-02-05T22:13:00Z</dcterms:created>
  <dcterms:modified xsi:type="dcterms:W3CDTF">2013-02-05T22:17:00Z</dcterms:modified>
</cp:coreProperties>
</file>