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D0" w:rsidRDefault="00A319D0" w:rsidP="00581A27">
      <w:pPr>
        <w:pStyle w:val="Heading1"/>
      </w:pPr>
      <w:r>
        <w:t>1NC</w:t>
      </w:r>
    </w:p>
    <w:p w:rsidR="00581A27" w:rsidRDefault="00F345E0" w:rsidP="00581A27">
      <w:pPr>
        <w:pStyle w:val="Heading1"/>
      </w:pPr>
      <w:r>
        <w:lastRenderedPageBreak/>
        <w:t>Off</w:t>
      </w:r>
    </w:p>
    <w:p w:rsidR="00581A27" w:rsidRDefault="00581A27" w:rsidP="00581A27"/>
    <w:p w:rsidR="00581A27" w:rsidRDefault="00581A27" w:rsidP="00581A27">
      <w:pPr>
        <w:pStyle w:val="Heading2"/>
      </w:pPr>
      <w:r w:rsidRPr="007D033E">
        <w:t>R&amp;D isn’t T</w:t>
      </w:r>
    </w:p>
    <w:p w:rsidR="00581A27" w:rsidRPr="007D033E" w:rsidRDefault="00581A27" w:rsidP="00581A27"/>
    <w:p w:rsidR="00581A27" w:rsidRDefault="00581A27" w:rsidP="00581A27">
      <w:pPr>
        <w:pStyle w:val="Heading2"/>
      </w:pPr>
      <w:r>
        <w:t>1. Violates Energy production---it’s pre-production</w:t>
      </w:r>
    </w:p>
    <w:p w:rsidR="00581A27" w:rsidRDefault="00581A27" w:rsidP="00581A27">
      <w:proofErr w:type="spellStart"/>
      <w:r>
        <w:t>Koplow</w:t>
      </w:r>
      <w:proofErr w:type="spellEnd"/>
      <w:r>
        <w:t>, Earth Track founder, 2004</w:t>
      </w:r>
    </w:p>
    <w:p w:rsidR="00581A27" w:rsidRDefault="00581A27" w:rsidP="00581A27">
      <w:r>
        <w:t xml:space="preserve">(Doug, “Subsidies to Energy Industries”, Encyclopedia of Energy, Volume 5, </w:t>
      </w:r>
      <w:hyperlink r:id="rId9" w:history="1">
        <w:r w:rsidRPr="00266792">
          <w:rPr>
            <w:rStyle w:val="Hyperlink"/>
          </w:rPr>
          <w:t>www.earthtrack.net/files/Energy%20Encyclopedia,%20wv.pdf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Default="00581A27" w:rsidP="00581A27">
      <w:pPr>
        <w:rPr>
          <w:sz w:val="14"/>
        </w:rPr>
      </w:pPr>
      <w:r w:rsidRPr="001C6C8D">
        <w:rPr>
          <w:sz w:val="14"/>
        </w:rPr>
        <w:t xml:space="preserve">3. SUBSIDIES THROUGH </w:t>
      </w:r>
      <w:r w:rsidR="00A319D0">
        <w:rPr>
          <w:sz w:val="14"/>
        </w:rPr>
        <w:t xml:space="preserve">AND </w:t>
      </w:r>
      <w:r w:rsidRPr="001C6C8D">
        <w:rPr>
          <w:sz w:val="14"/>
        </w:rPr>
        <w:t>use, and accident risks.</w:t>
      </w:r>
    </w:p>
    <w:p w:rsidR="00581A27" w:rsidRPr="001C6C8D" w:rsidRDefault="00581A27" w:rsidP="00581A27"/>
    <w:p w:rsidR="00581A27" w:rsidRDefault="00581A27" w:rsidP="00581A27">
      <w:pPr>
        <w:pStyle w:val="Heading2"/>
      </w:pPr>
      <w:r>
        <w:t>2. Violates incentives---they have to provide money to the private sector---R&amp;D is distinct</w:t>
      </w:r>
    </w:p>
    <w:p w:rsidR="00581A27" w:rsidRPr="00E54800" w:rsidRDefault="00581A27" w:rsidP="00581A27">
      <w:pPr>
        <w:rPr>
          <w:b/>
          <w:sz w:val="24"/>
        </w:rPr>
      </w:pPr>
      <w:r w:rsidRPr="00E54800">
        <w:rPr>
          <w:b/>
          <w:sz w:val="24"/>
        </w:rPr>
        <w:t>CCES 2009</w:t>
      </w:r>
    </w:p>
    <w:p w:rsidR="00581A27" w:rsidRDefault="00581A27" w:rsidP="00581A27">
      <w:r>
        <w:t xml:space="preserve">(Center for Climate and Energy Solutions, “Buildings and Emissions: Making the Connection”, DOA: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Default="00581A27" w:rsidP="00581A27">
      <w:pPr>
        <w:rPr>
          <w:sz w:val="14"/>
          <w:szCs w:val="12"/>
        </w:rPr>
      </w:pPr>
      <w:r w:rsidRPr="00E54800">
        <w:rPr>
          <w:rStyle w:val="Underline"/>
          <w:highlight w:val="yellow"/>
        </w:rPr>
        <w:t>Various taxonomies</w:t>
      </w:r>
      <w:r w:rsidRPr="00E54800">
        <w:rPr>
          <w:rStyle w:val="Underline"/>
        </w:rPr>
        <w:t xml:space="preserve"> have </w:t>
      </w:r>
      <w:r w:rsidR="00A319D0">
        <w:rPr>
          <w:rStyle w:val="Underline"/>
        </w:rPr>
        <w:t>AND</w:t>
      </w:r>
      <w:r w:rsidRPr="007348D2">
        <w:rPr>
          <w:sz w:val="14"/>
          <w:szCs w:val="12"/>
        </w:rPr>
        <w:t xml:space="preserve"> computer-based building analysis. </w:t>
      </w:r>
    </w:p>
    <w:p w:rsidR="00581A27" w:rsidRPr="007348D2" w:rsidRDefault="00581A27" w:rsidP="00581A27"/>
    <w:p w:rsidR="00581A27" w:rsidRDefault="00581A27" w:rsidP="00581A27">
      <w:pPr>
        <w:pStyle w:val="Heading2"/>
      </w:pPr>
      <w:r>
        <w:t xml:space="preserve">3. At best they’re indirect which means they’re FX---this cards draws a predictable limit and </w:t>
      </w:r>
      <w:proofErr w:type="spellStart"/>
      <w:r>
        <w:t>brightline</w:t>
      </w:r>
      <w:proofErr w:type="spellEnd"/>
    </w:p>
    <w:p w:rsidR="00581A27" w:rsidRPr="00C46746" w:rsidRDefault="00581A27" w:rsidP="00581A27">
      <w:pPr>
        <w:rPr>
          <w:b/>
          <w:sz w:val="24"/>
        </w:rPr>
      </w:pPr>
      <w:r w:rsidRPr="00C46746">
        <w:rPr>
          <w:b/>
          <w:sz w:val="24"/>
        </w:rPr>
        <w:t>GSWH 2011</w:t>
      </w:r>
    </w:p>
    <w:p w:rsidR="00581A27" w:rsidRDefault="00581A27" w:rsidP="00581A27">
      <w:r>
        <w:t xml:space="preserve">(Global Solar Water Heating Market Transformation and Strengthening Initiative, “Guidelines for policy and framework conditions”, </w:t>
      </w:r>
      <w:hyperlink r:id="rId10" w:history="1">
        <w:r w:rsidRPr="00266792">
          <w:rPr>
            <w:rStyle w:val="Hyperlink"/>
          </w:rPr>
          <w:t>www.solarthermalworld.org/files/policy_framework.pdf?download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Default="00581A27" w:rsidP="00581A27">
      <w:proofErr w:type="gramStart"/>
      <w:r w:rsidRPr="00C46746">
        <w:rPr>
          <w:rStyle w:val="BoldUnderlineChar"/>
          <w:rFonts w:eastAsia="Calibri"/>
        </w:rPr>
        <w:t xml:space="preserve">8 </w:t>
      </w:r>
      <w:r w:rsidRPr="00C46746">
        <w:rPr>
          <w:rStyle w:val="BoldUnderlineChar"/>
          <w:rFonts w:eastAsia="Calibri"/>
          <w:highlight w:val="yellow"/>
        </w:rPr>
        <w:t>Non financial incentives</w:t>
      </w:r>
      <w:r w:rsidRPr="00C46746">
        <w:rPr>
          <w:rStyle w:val="BoldUnderlineChar"/>
          <w:rFonts w:eastAsia="Calibri"/>
        </w:rPr>
        <w:t xml:space="preserve"> </w:t>
      </w:r>
      <w:r w:rsidR="00A319D0">
        <w:rPr>
          <w:rStyle w:val="BoldUnderlineChar"/>
          <w:rFonts w:eastAsia="Calibri"/>
        </w:rPr>
        <w:t>AND</w:t>
      </w:r>
      <w:r>
        <w:rPr>
          <w:rStyle w:val="Underline"/>
        </w:rPr>
        <w:t xml:space="preserve"> solar thermal </w:t>
      </w:r>
      <w:r>
        <w:rPr>
          <w:rStyle w:val="Underline"/>
          <w:highlight w:val="yellow"/>
        </w:rPr>
        <w:t>energy</w:t>
      </w:r>
      <w:r w:rsidRPr="00C46746">
        <w:rPr>
          <w:sz w:val="14"/>
        </w:rPr>
        <w:t>.</w:t>
      </w:r>
      <w:proofErr w:type="gramEnd"/>
    </w:p>
    <w:p w:rsidR="00581A27" w:rsidRPr="00C46746" w:rsidRDefault="00581A27" w:rsidP="00581A27"/>
    <w:p w:rsidR="00581A27" w:rsidRDefault="00581A27" w:rsidP="00581A27">
      <w:pPr>
        <w:pStyle w:val="Heading2"/>
      </w:pPr>
      <w:r w:rsidRPr="00C46746">
        <w:t>Voting issue for limits and ground---creates an unmanageable topic of new speculative tech via government research that doesn’t interact with the market</w:t>
      </w:r>
    </w:p>
    <w:p w:rsidR="00581A27" w:rsidRDefault="00581A27" w:rsidP="00581A27">
      <w:r>
        <w:t>Dyson et al., International Union for Conservation of Nature and Natural Resources, 2003</w:t>
      </w:r>
    </w:p>
    <w:p w:rsidR="00581A27" w:rsidRPr="00457409" w:rsidRDefault="00581A27" w:rsidP="00581A27">
      <w:r>
        <w:t xml:space="preserve">(Megan, “Flow: The Essentials of Environmental Flows”, </w:t>
      </w:r>
      <w:proofErr w:type="spellStart"/>
      <w:r>
        <w:t>pg</w:t>
      </w:r>
      <w:proofErr w:type="spellEnd"/>
      <w:r>
        <w:t xml:space="preserve"> 67-8, </w:t>
      </w:r>
      <w:proofErr w:type="spellStart"/>
      <w:r>
        <w:t>ldg</w:t>
      </w:r>
      <w:proofErr w:type="spellEnd"/>
      <w:r>
        <w:t>)</w:t>
      </w:r>
    </w:p>
    <w:p w:rsidR="00581A27" w:rsidRPr="00457409" w:rsidRDefault="00581A27" w:rsidP="00581A27"/>
    <w:p w:rsidR="00581A27" w:rsidRPr="00D05D75" w:rsidRDefault="00581A27" w:rsidP="00581A27">
      <w:pPr>
        <w:rPr>
          <w:b/>
          <w:color w:val="0D0D0D"/>
          <w:u w:val="single"/>
        </w:rPr>
      </w:pPr>
      <w:r w:rsidRPr="00457409">
        <w:rPr>
          <w:color w:val="0D0D0D"/>
          <w:sz w:val="14"/>
        </w:rPr>
        <w:t xml:space="preserve">Understanding of the term ‘incentives’ </w:t>
      </w:r>
      <w:r w:rsidR="00A319D0">
        <w:rPr>
          <w:color w:val="0D0D0D"/>
          <w:sz w:val="14"/>
        </w:rPr>
        <w:t xml:space="preserve">AND </w:t>
      </w:r>
      <w:r>
        <w:rPr>
          <w:color w:val="0D0D0D"/>
          <w:u w:val="single"/>
        </w:rPr>
        <w:t xml:space="preserve">fiscal policy </w:t>
      </w:r>
      <w:r>
        <w:rPr>
          <w:color w:val="0D0D0D"/>
          <w:highlight w:val="yellow"/>
          <w:u w:val="single"/>
        </w:rPr>
        <w:t>is</w:t>
      </w:r>
      <w:r>
        <w:rPr>
          <w:color w:val="0D0D0D"/>
          <w:u w:val="single"/>
        </w:rPr>
        <w:t xml:space="preserve"> practically </w:t>
      </w:r>
      <w:r>
        <w:rPr>
          <w:b/>
          <w:color w:val="0D0D0D"/>
          <w:highlight w:val="yellow"/>
          <w:u w:val="single"/>
        </w:rPr>
        <w:t>limitless.</w:t>
      </w:r>
    </w:p>
    <w:p w:rsidR="00581A27" w:rsidRPr="003B6778" w:rsidRDefault="00581A27" w:rsidP="00581A27"/>
    <w:p w:rsidR="00581A27" w:rsidRDefault="00F345E0" w:rsidP="00581A27">
      <w:pPr>
        <w:pStyle w:val="Heading1"/>
      </w:pPr>
      <w:r>
        <w:lastRenderedPageBreak/>
        <w:t>Off</w:t>
      </w:r>
    </w:p>
    <w:p w:rsidR="00581A27" w:rsidRDefault="00581A27" w:rsidP="00581A27"/>
    <w:p w:rsidR="00581A27" w:rsidRDefault="00581A27" w:rsidP="00581A27">
      <w:pPr>
        <w:pStyle w:val="Heading2"/>
      </w:pPr>
      <w:r>
        <w:t>Fusion funding is zero sum-plan wrecks ITER</w:t>
      </w:r>
    </w:p>
    <w:p w:rsidR="00581A27" w:rsidRPr="00675829" w:rsidRDefault="00581A27" w:rsidP="00581A27">
      <w:pPr>
        <w:rPr>
          <w:b/>
          <w:sz w:val="24"/>
          <w:szCs w:val="24"/>
        </w:rPr>
      </w:pPr>
      <w:r w:rsidRPr="00675829">
        <w:rPr>
          <w:b/>
          <w:sz w:val="24"/>
          <w:szCs w:val="24"/>
        </w:rPr>
        <w:t>Cunningham, American Security Project, 12</w:t>
      </w:r>
    </w:p>
    <w:p w:rsidR="00581A27" w:rsidRDefault="00581A27" w:rsidP="00581A27">
      <w:r>
        <w:t xml:space="preserve">(Nicholas. </w:t>
      </w:r>
      <w:proofErr w:type="gramStart"/>
      <w:r>
        <w:t>“Fusion Budget on Hold.”</w:t>
      </w:r>
      <w:proofErr w:type="gramEnd"/>
      <w:r>
        <w:t xml:space="preserve"> </w:t>
      </w:r>
      <w:proofErr w:type="gramStart"/>
      <w:r>
        <w:t xml:space="preserve">8-23. </w:t>
      </w:r>
      <w:hyperlink r:id="rId11" w:history="1">
        <w:r w:rsidRPr="00675829">
          <w:rPr>
            <w:rStyle w:val="Hyperlink"/>
          </w:rPr>
          <w:t>http://americansecurityproject.org/blog/2012/fusion-budget-on-hold/</w:t>
        </w:r>
      </w:hyperlink>
      <w:r>
        <w:t>.</w:t>
      </w:r>
      <w:proofErr w:type="gramEnd"/>
      <w:r>
        <w:t xml:space="preserve"> </w:t>
      </w:r>
      <w:proofErr w:type="gramStart"/>
      <w:r>
        <w:t>Accessed: 2/8/2013.</w:t>
      </w:r>
      <w:proofErr w:type="gramEnd"/>
      <w:r>
        <w:t xml:space="preserve"> ADC)</w:t>
      </w:r>
    </w:p>
    <w:p w:rsidR="00581A27" w:rsidRDefault="00581A27" w:rsidP="00581A27">
      <w:pPr>
        <w:rPr>
          <w:sz w:val="24"/>
          <w:szCs w:val="24"/>
        </w:rPr>
      </w:pPr>
    </w:p>
    <w:p w:rsidR="00581A27" w:rsidRPr="00EF707B" w:rsidRDefault="00581A27" w:rsidP="00EF707B">
      <w:r w:rsidRPr="007578EB">
        <w:t xml:space="preserve"> </w:t>
      </w:r>
      <w:r w:rsidRPr="00EF707B">
        <w:t xml:space="preserve">Along with national programs, the </w:t>
      </w:r>
      <w:r w:rsidR="00EF707B" w:rsidRPr="00EF707B">
        <w:t>AND</w:t>
      </w:r>
      <w:r w:rsidRPr="00EF707B">
        <w:t xml:space="preserve">. Scrapping the MIT program would be a huge setback. </w:t>
      </w:r>
    </w:p>
    <w:p w:rsidR="00581A27" w:rsidRDefault="00581A27" w:rsidP="00581A27"/>
    <w:p w:rsidR="00581A27" w:rsidRDefault="00581A27" w:rsidP="00581A27">
      <w:pPr>
        <w:pStyle w:val="Heading2"/>
      </w:pPr>
      <w:r w:rsidRPr="0048140B">
        <w:t>ITER funding is key to science diplomacy – key to global stability</w:t>
      </w:r>
    </w:p>
    <w:p w:rsidR="00581A27" w:rsidRPr="0048140B" w:rsidRDefault="00581A27" w:rsidP="00581A27">
      <w:pPr>
        <w:rPr>
          <w:b/>
          <w:sz w:val="24"/>
        </w:rPr>
      </w:pPr>
      <w:proofErr w:type="spellStart"/>
      <w:r w:rsidRPr="0048140B">
        <w:rPr>
          <w:b/>
          <w:sz w:val="24"/>
        </w:rPr>
        <w:t>Federoff</w:t>
      </w:r>
      <w:proofErr w:type="spellEnd"/>
      <w:r w:rsidRPr="0048140B">
        <w:rPr>
          <w:b/>
          <w:sz w:val="24"/>
        </w:rPr>
        <w:t>, Secretary of State Science and Technology Adviser, 2008</w:t>
      </w:r>
    </w:p>
    <w:p w:rsidR="00581A27" w:rsidRPr="0048140B" w:rsidRDefault="00581A27" w:rsidP="00581A27">
      <w:r>
        <w:t xml:space="preserve">(Nina, “Testimony </w:t>
      </w:r>
      <w:proofErr w:type="gramStart"/>
      <w:r>
        <w:t>Before</w:t>
      </w:r>
      <w:proofErr w:type="gramEnd"/>
      <w:r>
        <w:t xml:space="preserve"> the House Science Subcommittee on Research and Science Education”, 4-2, </w:t>
      </w:r>
      <w:hyperlink r:id="rId12" w:history="1">
        <w:r w:rsidRPr="00266792">
          <w:rPr>
            <w:rStyle w:val="Hyperlink"/>
          </w:rPr>
          <w:t>http://www.state.gov/g/oes/rls/rm/102996.htm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Pr="00BB39F2" w:rsidRDefault="00581A27" w:rsidP="00581A27">
      <w:pPr>
        <w:rPr>
          <w:rFonts w:eastAsia="MS Mincho"/>
          <w:szCs w:val="24"/>
        </w:rPr>
      </w:pPr>
    </w:p>
    <w:p w:rsidR="00581A27" w:rsidRPr="007310AA" w:rsidRDefault="00581A27" w:rsidP="00581A27">
      <w:pPr>
        <w:rPr>
          <w:rStyle w:val="Underline"/>
        </w:rPr>
      </w:pPr>
      <w:r w:rsidRPr="009C56DA">
        <w:rPr>
          <w:rFonts w:eastAsia="MS Gothic"/>
          <w:b/>
          <w:bCs/>
          <w:szCs w:val="24"/>
          <w:highlight w:val="yellow"/>
          <w:u w:val="single"/>
        </w:rPr>
        <w:t>Science</w:t>
      </w:r>
      <w:r w:rsidRPr="0048140B">
        <w:rPr>
          <w:rFonts w:eastAsia="MS Mincho"/>
          <w:sz w:val="14"/>
          <w:szCs w:val="24"/>
        </w:rPr>
        <w:t xml:space="preserve"> by its nature </w:t>
      </w:r>
      <w:r w:rsidRPr="009C56DA">
        <w:rPr>
          <w:rFonts w:eastAsia="MS Gothic"/>
          <w:b/>
          <w:bCs/>
          <w:szCs w:val="24"/>
          <w:highlight w:val="yellow"/>
          <w:u w:val="single"/>
        </w:rPr>
        <w:t xml:space="preserve">facilitates </w:t>
      </w:r>
      <w:proofErr w:type="spellStart"/>
      <w:r w:rsidR="00EF707B">
        <w:rPr>
          <w:rFonts w:eastAsia="MS Gothic"/>
          <w:b/>
          <w:bCs/>
          <w:szCs w:val="24"/>
          <w:u w:val="single"/>
        </w:rPr>
        <w:t>AND</w:t>
      </w:r>
      <w:r w:rsidRPr="0048140B">
        <w:rPr>
          <w:rStyle w:val="Underline"/>
        </w:rPr>
        <w:t>partnerships</w:t>
      </w:r>
      <w:proofErr w:type="spellEnd"/>
      <w:r w:rsidRPr="0048140B">
        <w:rPr>
          <w:rStyle w:val="Underline"/>
        </w:rPr>
        <w:t xml:space="preserve">, and </w:t>
      </w:r>
      <w:proofErr w:type="gramStart"/>
      <w:r w:rsidRPr="00000B09">
        <w:rPr>
          <w:rStyle w:val="Underline"/>
          <w:highlight w:val="yellow"/>
        </w:rPr>
        <w:t>create</w:t>
      </w:r>
      <w:proofErr w:type="gramEnd"/>
      <w:r w:rsidRPr="0048140B">
        <w:rPr>
          <w:rStyle w:val="Underline"/>
        </w:rPr>
        <w:t xml:space="preserve"> </w:t>
      </w:r>
      <w:r w:rsidRPr="00000B09">
        <w:rPr>
          <w:rStyle w:val="Underline"/>
          <w:highlight w:val="yellow"/>
        </w:rPr>
        <w:t>sustainability</w:t>
      </w:r>
      <w:r w:rsidRPr="0048140B">
        <w:rPr>
          <w:rStyle w:val="Underline"/>
        </w:rPr>
        <w:t>.</w:t>
      </w:r>
    </w:p>
    <w:p w:rsidR="00581A27" w:rsidRDefault="00581A27" w:rsidP="00581A27">
      <w:pPr>
        <w:tabs>
          <w:tab w:val="left" w:pos="5910"/>
        </w:tabs>
      </w:pPr>
      <w:r>
        <w:tab/>
      </w:r>
    </w:p>
    <w:p w:rsidR="00581A27" w:rsidRDefault="00F345E0" w:rsidP="00581A27">
      <w:pPr>
        <w:pStyle w:val="Heading1"/>
      </w:pPr>
      <w:r>
        <w:lastRenderedPageBreak/>
        <w:t>Off</w:t>
      </w:r>
    </w:p>
    <w:p w:rsidR="00581A27" w:rsidRDefault="00581A27" w:rsidP="00581A27"/>
    <w:p w:rsidR="00581A27" w:rsidRDefault="00581A27" w:rsidP="00581A27">
      <w:pPr>
        <w:pStyle w:val="Heading2"/>
      </w:pPr>
      <w:r w:rsidRPr="00781CD3">
        <w:t xml:space="preserve">Demonstration of fusion would spark pure fusion </w:t>
      </w:r>
      <w:proofErr w:type="spellStart"/>
      <w:r w:rsidRPr="00781CD3">
        <w:t>weaponization</w:t>
      </w:r>
      <w:proofErr w:type="spellEnd"/>
      <w:r w:rsidRPr="00781CD3">
        <w:t xml:space="preserve"> and arms racing</w:t>
      </w:r>
    </w:p>
    <w:p w:rsidR="00581A27" w:rsidRPr="00781CD3" w:rsidRDefault="00581A27" w:rsidP="00581A27">
      <w:pPr>
        <w:rPr>
          <w:b/>
          <w:sz w:val="24"/>
        </w:rPr>
      </w:pPr>
      <w:proofErr w:type="spellStart"/>
      <w:r w:rsidRPr="00781CD3">
        <w:rPr>
          <w:b/>
          <w:sz w:val="24"/>
        </w:rPr>
        <w:t>Makhijani</w:t>
      </w:r>
      <w:proofErr w:type="spellEnd"/>
      <w:r w:rsidRPr="00781CD3">
        <w:rPr>
          <w:b/>
          <w:sz w:val="24"/>
        </w:rPr>
        <w:t>, Inst. for Energy and Environmental Research president, 1998</w:t>
      </w:r>
    </w:p>
    <w:p w:rsidR="00581A27" w:rsidRPr="00781CD3" w:rsidRDefault="00581A27" w:rsidP="00581A27">
      <w:r>
        <w:t>(</w:t>
      </w:r>
      <w:proofErr w:type="spellStart"/>
      <w:r>
        <w:t>Arjun</w:t>
      </w:r>
      <w:proofErr w:type="spellEnd"/>
      <w:r>
        <w:t xml:space="preserve">, “Dangerous Thermonuclear Quest: The Potential of Explosive Fusion Research for the Development of Pure Fusion Weapons”, </w:t>
      </w:r>
      <w:hyperlink r:id="rId13" w:history="1">
        <w:r w:rsidRPr="00266792">
          <w:rPr>
            <w:rStyle w:val="Hyperlink"/>
          </w:rPr>
          <w:t>http://ieer.org/resource/reports/dangerous-thermonuclear-quest/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Pr="00781CD3" w:rsidRDefault="00581A27" w:rsidP="00581A27"/>
    <w:p w:rsidR="00581A27" w:rsidRPr="00A077AB" w:rsidRDefault="00581A27" w:rsidP="00581A27">
      <w:pPr>
        <w:rPr>
          <w:rStyle w:val="Underline"/>
        </w:rPr>
      </w:pPr>
      <w:r w:rsidRPr="00781CD3">
        <w:rPr>
          <w:sz w:val="14"/>
        </w:rPr>
        <w:t xml:space="preserve">In the long term, </w:t>
      </w:r>
      <w:r w:rsidRPr="005200E4">
        <w:rPr>
          <w:rStyle w:val="Underline"/>
          <w:highlight w:val="yellow"/>
        </w:rPr>
        <w:t xml:space="preserve">facilities such </w:t>
      </w:r>
      <w:r w:rsidR="00EF707B">
        <w:rPr>
          <w:rStyle w:val="Underline"/>
        </w:rPr>
        <w:t>AND</w:t>
      </w:r>
      <w:r w:rsidRPr="00A077AB">
        <w:rPr>
          <w:rStyle w:val="Underline"/>
        </w:rPr>
        <w:t xml:space="preserve"> before its scientific feasibility is established.</w:t>
      </w:r>
    </w:p>
    <w:p w:rsidR="00581A27" w:rsidRPr="00781CD3" w:rsidRDefault="00581A27" w:rsidP="00581A27"/>
    <w:p w:rsidR="00581A27" w:rsidRDefault="00581A27" w:rsidP="00581A27">
      <w:pPr>
        <w:pStyle w:val="Heading2"/>
      </w:pPr>
      <w:r w:rsidRPr="00781CD3">
        <w:t>Nuclear war</w:t>
      </w:r>
    </w:p>
    <w:p w:rsidR="00581A27" w:rsidRPr="002248B0" w:rsidRDefault="00581A27" w:rsidP="00581A27">
      <w:pPr>
        <w:rPr>
          <w:b/>
          <w:sz w:val="24"/>
        </w:rPr>
      </w:pPr>
      <w:r w:rsidRPr="002248B0">
        <w:rPr>
          <w:b/>
          <w:sz w:val="24"/>
        </w:rPr>
        <w:t>Cohen et al., Los Alamos Tactical Nuclear Weapons panel member, 2002</w:t>
      </w:r>
    </w:p>
    <w:p w:rsidR="00581A27" w:rsidRDefault="00581A27" w:rsidP="00581A27">
      <w:r>
        <w:t xml:space="preserve">(Sam, “Nuclear Threat That </w:t>
      </w:r>
      <w:proofErr w:type="spellStart"/>
      <w:r>
        <w:t>Deesn’t</w:t>
      </w:r>
      <w:proofErr w:type="spellEnd"/>
      <w:r>
        <w:t xml:space="preserve"> Exist – Or Does It”, 3-11, </w:t>
      </w:r>
      <w:hyperlink r:id="rId14" w:history="1">
        <w:r w:rsidRPr="00266792">
          <w:rPr>
            <w:rStyle w:val="Hyperlink"/>
          </w:rPr>
          <w:t>http://rense.com/general35/doex.htm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Pr="002248B0" w:rsidRDefault="00581A27" w:rsidP="00581A27"/>
    <w:p w:rsidR="00581A27" w:rsidRPr="0072435C" w:rsidRDefault="00581A27" w:rsidP="00581A27">
      <w:pPr>
        <w:rPr>
          <w:sz w:val="10"/>
        </w:rPr>
      </w:pPr>
      <w:proofErr w:type="gramStart"/>
      <w:r w:rsidRPr="002248B0">
        <w:rPr>
          <w:sz w:val="14"/>
        </w:rPr>
        <w:t xml:space="preserve">The comparison of a pure-fusion </w:t>
      </w:r>
      <w:r w:rsidR="00EF707B">
        <w:rPr>
          <w:sz w:val="14"/>
        </w:rPr>
        <w:t>AND</w:t>
      </w:r>
      <w:r w:rsidRPr="002248B0">
        <w:rPr>
          <w:sz w:val="14"/>
        </w:rPr>
        <w:t xml:space="preserve"> best to deny their possible existence.</w:t>
      </w:r>
      <w:proofErr w:type="gramEnd"/>
    </w:p>
    <w:p w:rsidR="00581A27" w:rsidRDefault="00581A27" w:rsidP="00581A27"/>
    <w:p w:rsidR="00581A27" w:rsidRDefault="00F345E0" w:rsidP="00581A27">
      <w:pPr>
        <w:pStyle w:val="Heading1"/>
      </w:pPr>
      <w:r>
        <w:lastRenderedPageBreak/>
        <w:t>Off</w:t>
      </w:r>
    </w:p>
    <w:p w:rsidR="00581A27" w:rsidRDefault="00581A27" w:rsidP="00581A27"/>
    <w:p w:rsidR="00581A27" w:rsidRDefault="00581A27" w:rsidP="00553ED9">
      <w:pPr>
        <w:pStyle w:val="Heading2"/>
      </w:pPr>
      <w:r>
        <w:t xml:space="preserve">The fifty state governments of the United States should substantially increase </w:t>
      </w:r>
      <w:r w:rsidR="009E15B8">
        <w:t>grants for generation of fusion energy in the United States</w:t>
      </w:r>
      <w:r>
        <w:t>.</w:t>
      </w:r>
    </w:p>
    <w:p w:rsidR="00553ED9" w:rsidRPr="00553ED9" w:rsidRDefault="00553ED9" w:rsidP="00553ED9"/>
    <w:p w:rsidR="00581A27" w:rsidRDefault="00581A27" w:rsidP="00553ED9">
      <w:pPr>
        <w:pStyle w:val="Heading2"/>
      </w:pPr>
      <w:r>
        <w:t>The United States federal government should allow the states to fund Princeton Plasma Physics Laboratory</w:t>
      </w:r>
      <w:r w:rsidR="009E15B8">
        <w:t>, the C-MOD program, and</w:t>
      </w:r>
      <w:r>
        <w:t xml:space="preserve"> fusion energy generation. </w:t>
      </w:r>
    </w:p>
    <w:p w:rsidR="00581A27" w:rsidRDefault="00581A27" w:rsidP="00581A27">
      <w:r>
        <w:t xml:space="preserve"> </w:t>
      </w:r>
    </w:p>
    <w:p w:rsidR="00581A27" w:rsidRDefault="00581A27" w:rsidP="00581A27">
      <w:pPr>
        <w:pStyle w:val="Heading2"/>
      </w:pPr>
      <w:r w:rsidRPr="003D54CC">
        <w:t>States can empirically fund energy research at national labs</w:t>
      </w:r>
    </w:p>
    <w:p w:rsidR="00581A27" w:rsidRPr="003D54CC" w:rsidRDefault="00581A27" w:rsidP="00581A27">
      <w:pPr>
        <w:rPr>
          <w:b/>
          <w:sz w:val="24"/>
        </w:rPr>
      </w:pPr>
      <w:proofErr w:type="spellStart"/>
      <w:r w:rsidRPr="003D54CC">
        <w:rPr>
          <w:b/>
          <w:sz w:val="24"/>
        </w:rPr>
        <w:t>Corditz</w:t>
      </w:r>
      <w:proofErr w:type="spellEnd"/>
      <w:r w:rsidRPr="003D54CC">
        <w:rPr>
          <w:b/>
          <w:sz w:val="24"/>
        </w:rPr>
        <w:t>, Brookhaven National Laboratory, 2010</w:t>
      </w:r>
    </w:p>
    <w:p w:rsidR="00581A27" w:rsidRPr="003D54CC" w:rsidRDefault="00581A27" w:rsidP="00581A27">
      <w:r>
        <w:t xml:space="preserve">(Kay, “State Grant to Fund Advanced Battery Materials Partnership”, 3-15, </w:t>
      </w:r>
      <w:hyperlink r:id="rId15" w:history="1">
        <w:r w:rsidRPr="00266792">
          <w:rPr>
            <w:rStyle w:val="Hyperlink"/>
          </w:rPr>
          <w:t>http://www.bnl.gov/newsroom/news.php?a=21663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Pr="00402B14" w:rsidRDefault="00581A27" w:rsidP="00581A27">
      <w:pPr>
        <w:rPr>
          <w:sz w:val="14"/>
        </w:rPr>
      </w:pPr>
      <w:r w:rsidRPr="00101626">
        <w:rPr>
          <w:rStyle w:val="Underline"/>
          <w:highlight w:val="yellow"/>
        </w:rPr>
        <w:t>Funded by</w:t>
      </w:r>
      <w:r w:rsidRPr="00101626">
        <w:rPr>
          <w:rStyle w:val="Underline"/>
        </w:rPr>
        <w:t xml:space="preserve"> a</w:t>
      </w:r>
      <w:r w:rsidRPr="003D54CC">
        <w:rPr>
          <w:sz w:val="14"/>
        </w:rPr>
        <w:t xml:space="preserve"> $550,000 </w:t>
      </w:r>
      <w:r w:rsidRPr="00101626">
        <w:rPr>
          <w:rStyle w:val="Underline"/>
        </w:rPr>
        <w:t xml:space="preserve">grant </w:t>
      </w:r>
      <w:r w:rsidR="00EF707B">
        <w:rPr>
          <w:rStyle w:val="Underline"/>
        </w:rPr>
        <w:t>AND</w:t>
      </w:r>
      <w:r w:rsidRPr="003D54CC">
        <w:rPr>
          <w:sz w:val="14"/>
        </w:rPr>
        <w:t xml:space="preserve"> lithium </w:t>
      </w:r>
      <w:proofErr w:type="spellStart"/>
      <w:r w:rsidRPr="003D54CC">
        <w:rPr>
          <w:sz w:val="14"/>
        </w:rPr>
        <w:t>titanate</w:t>
      </w:r>
      <w:proofErr w:type="spellEnd"/>
      <w:r w:rsidRPr="003D54CC">
        <w:rPr>
          <w:sz w:val="14"/>
        </w:rPr>
        <w:t>, that meet those criteria.”</w:t>
      </w:r>
    </w:p>
    <w:p w:rsidR="00581A27" w:rsidRDefault="00581A27" w:rsidP="00581A27"/>
    <w:p w:rsidR="00581A27" w:rsidRDefault="00F345E0" w:rsidP="00581A27">
      <w:pPr>
        <w:pStyle w:val="Heading1"/>
      </w:pPr>
      <w:r>
        <w:lastRenderedPageBreak/>
        <w:t>Off</w:t>
      </w:r>
    </w:p>
    <w:p w:rsidR="00581A27" w:rsidRDefault="00581A27" w:rsidP="00581A27"/>
    <w:p w:rsidR="008C7C77" w:rsidRDefault="008C7C77" w:rsidP="008C7C77">
      <w:pPr>
        <w:pStyle w:val="Heading2"/>
      </w:pPr>
      <w:r w:rsidRPr="00A83609">
        <w:t>Immigration will pass now because of Obama’s political capital</w:t>
      </w:r>
    </w:p>
    <w:p w:rsidR="008C7C77" w:rsidRPr="00A83609" w:rsidRDefault="008C7C77" w:rsidP="008C7C77">
      <w:pPr>
        <w:rPr>
          <w:b/>
          <w:sz w:val="24"/>
        </w:rPr>
      </w:pPr>
      <w:r w:rsidRPr="00A83609">
        <w:rPr>
          <w:b/>
          <w:sz w:val="24"/>
        </w:rPr>
        <w:t>Keller, New York Times, 2-3-13</w:t>
      </w:r>
    </w:p>
    <w:p w:rsidR="008C7C77" w:rsidRDefault="008C7C77" w:rsidP="008C7C77">
      <w:r>
        <w:t xml:space="preserve">(Bill, “Selling Amnesty”, </w:t>
      </w:r>
      <w:r w:rsidRPr="006470FF">
        <w:t>www.nytimes.com/2013/02/04/opinion/keller-selling-amnesty.html?pagewanted=print</w:t>
      </w:r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8C7C77" w:rsidRDefault="008C7C77" w:rsidP="008C7C77"/>
    <w:p w:rsidR="008C7C77" w:rsidRPr="00A83609" w:rsidRDefault="008C7C77" w:rsidP="008C7C77">
      <w:pPr>
        <w:rPr>
          <w:rStyle w:val="BoldUnderlineChar"/>
          <w:rFonts w:eastAsia="Calibri"/>
        </w:rPr>
      </w:pPr>
      <w:r w:rsidRPr="00A83609">
        <w:rPr>
          <w:sz w:val="14"/>
        </w:rPr>
        <w:t xml:space="preserve">Let’s assume that President </w:t>
      </w:r>
      <w:r w:rsidRPr="006470FF">
        <w:rPr>
          <w:rStyle w:val="Underline"/>
          <w:highlight w:val="yellow"/>
        </w:rPr>
        <w:t xml:space="preserve">Obama </w:t>
      </w:r>
      <w:r w:rsidR="00EF707B">
        <w:rPr>
          <w:rStyle w:val="Underline"/>
          <w:highlight w:val="yellow"/>
        </w:rPr>
        <w:t xml:space="preserve">AND </w:t>
      </w:r>
      <w:proofErr w:type="spellStart"/>
      <w:r w:rsidRPr="00422BBE">
        <w:rPr>
          <w:rStyle w:val="Underline"/>
          <w:highlight w:val="yellow"/>
        </w:rPr>
        <w:t>and</w:t>
      </w:r>
      <w:proofErr w:type="spellEnd"/>
      <w:r w:rsidRPr="00422BBE">
        <w:rPr>
          <w:rStyle w:val="Underline"/>
          <w:b/>
          <w:highlight w:val="yellow"/>
        </w:rPr>
        <w:t xml:space="preserve"> </w:t>
      </w:r>
      <w:r w:rsidRPr="00422BBE">
        <w:rPr>
          <w:rStyle w:val="BoldUnderlineChar"/>
          <w:rFonts w:eastAsia="Calibri"/>
          <w:highlight w:val="yellow"/>
        </w:rPr>
        <w:t>legislative tactics</w:t>
      </w:r>
      <w:r w:rsidRPr="00A83609">
        <w:rPr>
          <w:rStyle w:val="BoldUnderlineChar"/>
          <w:rFonts w:eastAsia="Calibri"/>
        </w:rPr>
        <w:t>.</w:t>
      </w:r>
    </w:p>
    <w:p w:rsidR="00581A27" w:rsidRDefault="00581A27" w:rsidP="00581A27"/>
    <w:p w:rsidR="008C7C77" w:rsidRDefault="008C7C77" w:rsidP="008C7C77">
      <w:pPr>
        <w:pStyle w:val="Heading2"/>
      </w:pPr>
      <w:r>
        <w:t>Political capital is key</w:t>
      </w:r>
    </w:p>
    <w:p w:rsidR="008C7C77" w:rsidRPr="00C1203A" w:rsidRDefault="008C7C77" w:rsidP="008C7C77">
      <w:pPr>
        <w:rPr>
          <w:b/>
          <w:sz w:val="24"/>
        </w:rPr>
      </w:pPr>
      <w:proofErr w:type="spellStart"/>
      <w:r w:rsidRPr="00C1203A">
        <w:rPr>
          <w:b/>
          <w:sz w:val="24"/>
        </w:rPr>
        <w:t>Weigant</w:t>
      </w:r>
      <w:proofErr w:type="spellEnd"/>
      <w:r w:rsidRPr="00C1203A">
        <w:rPr>
          <w:b/>
          <w:sz w:val="24"/>
        </w:rPr>
        <w:t xml:space="preserve">, Huffington </w:t>
      </w:r>
      <w:proofErr w:type="gramStart"/>
      <w:r w:rsidRPr="00C1203A">
        <w:rPr>
          <w:b/>
          <w:sz w:val="24"/>
        </w:rPr>
        <w:t>Post  political</w:t>
      </w:r>
      <w:proofErr w:type="gramEnd"/>
      <w:r w:rsidRPr="00C1203A">
        <w:rPr>
          <w:b/>
          <w:sz w:val="24"/>
        </w:rPr>
        <w:t xml:space="preserve"> writer, 1-23-13</w:t>
      </w:r>
    </w:p>
    <w:p w:rsidR="008C7C77" w:rsidRDefault="008C7C77" w:rsidP="008C7C77">
      <w:r>
        <w:t xml:space="preserve">(Chris, “Handicapping Obama's Second Term Agenda”, </w:t>
      </w:r>
      <w:hyperlink r:id="rId16" w:history="1">
        <w:r w:rsidRPr="00DB265A">
          <w:rPr>
            <w:rStyle w:val="Hyperlink"/>
          </w:rPr>
          <w:t>http://www.huffingtonpost.com/chris-weigant/obama-second-term_b_2537802.html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8C7C77" w:rsidRPr="00963965" w:rsidRDefault="008C7C77" w:rsidP="008C7C77"/>
    <w:p w:rsidR="008C7C77" w:rsidRDefault="008C7C77" w:rsidP="008C7C77">
      <w:pPr>
        <w:rPr>
          <w:sz w:val="14"/>
        </w:rPr>
      </w:pPr>
      <w:r w:rsidRPr="001E74B7">
        <w:rPr>
          <w:rStyle w:val="Underline"/>
          <w:highlight w:val="yellow"/>
        </w:rPr>
        <w:t>The</w:t>
      </w:r>
      <w:r w:rsidRPr="00482357">
        <w:rPr>
          <w:sz w:val="14"/>
        </w:rPr>
        <w:t xml:space="preserve"> second big </w:t>
      </w:r>
      <w:r w:rsidRPr="001E74B7">
        <w:rPr>
          <w:rStyle w:val="Underline"/>
          <w:highlight w:val="yellow"/>
        </w:rPr>
        <w:t xml:space="preserve">agenda item is </w:t>
      </w:r>
      <w:r w:rsidR="00EF707B">
        <w:rPr>
          <w:rStyle w:val="Underline"/>
        </w:rPr>
        <w:t xml:space="preserve">AND </w:t>
      </w:r>
      <w:proofErr w:type="gramStart"/>
      <w:r w:rsidRPr="00482357">
        <w:rPr>
          <w:sz w:val="14"/>
        </w:rPr>
        <w:t>We'll</w:t>
      </w:r>
      <w:proofErr w:type="gramEnd"/>
      <w:r w:rsidRPr="00482357">
        <w:rPr>
          <w:sz w:val="14"/>
        </w:rPr>
        <w:t xml:space="preserve"> just have to wait and see.</w:t>
      </w:r>
    </w:p>
    <w:p w:rsidR="00387C4D" w:rsidRPr="00634B93" w:rsidRDefault="00387C4D" w:rsidP="00581A27"/>
    <w:p w:rsidR="00581A27" w:rsidRPr="00634B93" w:rsidRDefault="00581A27" w:rsidP="00581A27">
      <w:pPr>
        <w:pStyle w:val="Heading2"/>
      </w:pPr>
      <w:r w:rsidRPr="00634B93">
        <w:t xml:space="preserve">The plan is hugely controversial and recreates </w:t>
      </w:r>
      <w:proofErr w:type="spellStart"/>
      <w:r w:rsidRPr="00634B93">
        <w:t>Solyndra</w:t>
      </w:r>
      <w:proofErr w:type="spellEnd"/>
      <w:r w:rsidRPr="00634B93">
        <w:t xml:space="preserve"> – research is safe but development isn’t</w:t>
      </w:r>
    </w:p>
    <w:p w:rsidR="00581A27" w:rsidRPr="004D0356" w:rsidRDefault="00581A27" w:rsidP="00581A27">
      <w:pPr>
        <w:rPr>
          <w:b/>
          <w:sz w:val="24"/>
        </w:rPr>
      </w:pPr>
      <w:proofErr w:type="spellStart"/>
      <w:r w:rsidRPr="004D0356">
        <w:rPr>
          <w:b/>
          <w:sz w:val="24"/>
        </w:rPr>
        <w:t>Khimm</w:t>
      </w:r>
      <w:proofErr w:type="spellEnd"/>
      <w:r w:rsidRPr="004D0356">
        <w:rPr>
          <w:b/>
          <w:sz w:val="24"/>
        </w:rPr>
        <w:t>, Washington Post, 2012</w:t>
      </w:r>
    </w:p>
    <w:p w:rsidR="00581A27" w:rsidRDefault="00581A27" w:rsidP="00581A27">
      <w:r>
        <w:t>(Suzy, “</w:t>
      </w:r>
      <w:r w:rsidRPr="0088562B">
        <w:t>Republicans want to take the ‘D’ out of government ‘R&amp;D</w:t>
      </w:r>
      <w:r>
        <w:t xml:space="preserve">”, 6-4, </w:t>
      </w:r>
      <w:hyperlink r:id="rId17" w:history="1">
        <w:r w:rsidRPr="00266792">
          <w:rPr>
            <w:rStyle w:val="Hyperlink"/>
          </w:rPr>
          <w:t>http://www.washingtonpost.com/blogs/wonkblog/post/republicans-want-to-take-the-d-out-of-government-randd/2012/06/04/gJQAmOJ7DV_blog.html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Default="00581A27" w:rsidP="00581A27">
      <w:pPr>
        <w:rPr>
          <w:sz w:val="14"/>
        </w:rPr>
      </w:pPr>
      <w:r w:rsidRPr="00E6761C">
        <w:rPr>
          <w:u w:val="single"/>
        </w:rPr>
        <w:t xml:space="preserve">Why have </w:t>
      </w:r>
      <w:r w:rsidRPr="006C0D74">
        <w:rPr>
          <w:u w:val="single"/>
        </w:rPr>
        <w:t xml:space="preserve">House </w:t>
      </w:r>
      <w:r w:rsidRPr="00634B93">
        <w:rPr>
          <w:highlight w:val="yellow"/>
          <w:u w:val="single"/>
        </w:rPr>
        <w:t>Republicans</w:t>
      </w:r>
      <w:r w:rsidRPr="00E6761C">
        <w:rPr>
          <w:u w:val="single"/>
        </w:rPr>
        <w:t xml:space="preserve"> </w:t>
      </w:r>
      <w:r w:rsidR="00EF707B">
        <w:rPr>
          <w:u w:val="single"/>
        </w:rPr>
        <w:t>AND</w:t>
      </w:r>
      <w:r w:rsidRPr="00730EA5">
        <w:rPr>
          <w:b/>
          <w:highlight w:val="yellow"/>
          <w:u w:val="single"/>
        </w:rPr>
        <w:t xml:space="preserve"> development should be discouraged</w:t>
      </w:r>
      <w:r w:rsidRPr="00730EA5">
        <w:rPr>
          <w:sz w:val="14"/>
          <w:highlight w:val="yellow"/>
        </w:rPr>
        <w:t>.</w:t>
      </w:r>
    </w:p>
    <w:p w:rsidR="00581A27" w:rsidRDefault="00581A27" w:rsidP="00581A27">
      <w:pPr>
        <w:rPr>
          <w:sz w:val="14"/>
        </w:rPr>
      </w:pPr>
    </w:p>
    <w:p w:rsidR="00581A27" w:rsidRDefault="00581A27" w:rsidP="00581A27">
      <w:pPr>
        <w:pStyle w:val="Heading2"/>
      </w:pPr>
      <w:r w:rsidRPr="00FF3CF5">
        <w:t>That contains the aging crisis</w:t>
      </w:r>
    </w:p>
    <w:p w:rsidR="00581A27" w:rsidRPr="00FF3CF5" w:rsidRDefault="00581A27" w:rsidP="00581A27">
      <w:pPr>
        <w:rPr>
          <w:b/>
          <w:sz w:val="24"/>
        </w:rPr>
      </w:pPr>
      <w:r w:rsidRPr="00FF3CF5">
        <w:rPr>
          <w:b/>
          <w:sz w:val="24"/>
        </w:rPr>
        <w:t>Nye, Harvard professor, 2012</w:t>
      </w:r>
    </w:p>
    <w:p w:rsidR="00581A27" w:rsidRDefault="00581A27" w:rsidP="00581A27">
      <w:r>
        <w:t xml:space="preserve">(Joseph, “Immigration and American Power”, 12-10, </w:t>
      </w:r>
      <w:hyperlink r:id="rId18" w:history="1">
        <w:r w:rsidRPr="00EF4E20">
          <w:rPr>
            <w:rStyle w:val="Hyperlink"/>
          </w:rPr>
          <w:t>www.project-syndicate.org/commentary/obama-needs-immigration-reform-to-maintain-america-s-strength-by-joseph-s--nye</w:t>
        </w:r>
      </w:hyperlink>
      <w:r>
        <w:t xml:space="preserve">, DOA: 2-5-13, </w:t>
      </w:r>
      <w:proofErr w:type="spellStart"/>
      <w:r>
        <w:t>ldg</w:t>
      </w:r>
      <w:proofErr w:type="spellEnd"/>
      <w:r>
        <w:t>)</w:t>
      </w:r>
    </w:p>
    <w:p w:rsidR="00581A27" w:rsidRPr="00FF3CF5" w:rsidRDefault="00581A27" w:rsidP="00581A27"/>
    <w:p w:rsidR="00581A27" w:rsidRPr="00F95B9C" w:rsidRDefault="00581A27" w:rsidP="00581A27">
      <w:pPr>
        <w:rPr>
          <w:rStyle w:val="Underline"/>
          <w:b/>
        </w:rPr>
      </w:pPr>
      <w:r w:rsidRPr="00F95B9C">
        <w:rPr>
          <w:sz w:val="14"/>
        </w:rPr>
        <w:t xml:space="preserve">While too rapid a rate of </w:t>
      </w:r>
      <w:r w:rsidR="00EF707B">
        <w:rPr>
          <w:sz w:val="14"/>
        </w:rPr>
        <w:t>AND</w:t>
      </w:r>
      <w:r w:rsidRPr="00F95B9C">
        <w:rPr>
          <w:sz w:val="14"/>
        </w:rPr>
        <w:t xml:space="preserve"> </w:t>
      </w:r>
      <w:r w:rsidRPr="008B3FBC">
        <w:rPr>
          <w:rStyle w:val="Underline"/>
          <w:b/>
          <w:highlight w:val="yellow"/>
        </w:rPr>
        <w:t>maintain the strength of the US.</w:t>
      </w:r>
    </w:p>
    <w:p w:rsidR="00581A27" w:rsidRDefault="00581A27" w:rsidP="00581A27"/>
    <w:p w:rsidR="00581A27" w:rsidRDefault="00581A27" w:rsidP="00581A27">
      <w:pPr>
        <w:pStyle w:val="Heading2"/>
      </w:pPr>
      <w:r w:rsidRPr="006043DD">
        <w:t>Uncontrolled aging crisis causes nuclear war</w:t>
      </w:r>
    </w:p>
    <w:p w:rsidR="00581A27" w:rsidRPr="00CC5EF6" w:rsidRDefault="00581A27" w:rsidP="00581A27">
      <w:pPr>
        <w:rPr>
          <w:b/>
          <w:sz w:val="24"/>
        </w:rPr>
      </w:pPr>
      <w:r w:rsidRPr="00CC5EF6">
        <w:rPr>
          <w:b/>
          <w:sz w:val="24"/>
        </w:rPr>
        <w:t>Howe and Jackson, CSIS researchers, 2009</w:t>
      </w:r>
    </w:p>
    <w:p w:rsidR="00581A27" w:rsidRPr="006043DD" w:rsidRDefault="00581A27" w:rsidP="00581A27">
      <w:r>
        <w:t xml:space="preserve">(Neil and Richard, “The World Won't Be Aging Gracefully. Just the Opposite”, 1-4, </w:t>
      </w:r>
      <w:hyperlink r:id="rId19" w:history="1">
        <w:r w:rsidRPr="00EF4E20">
          <w:rPr>
            <w:rStyle w:val="Hyperlink"/>
          </w:rPr>
          <w:t>http://www.washingtonpost.com/wp-dyn/content/article/2009/01/02/AR2009010202231.html</w:t>
        </w:r>
      </w:hyperlink>
      <w:r>
        <w:t xml:space="preserve">, DOA: 2-5-13,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>
      <w:pPr>
        <w:tabs>
          <w:tab w:val="left" w:pos="1815"/>
        </w:tabs>
      </w:pPr>
      <w:r>
        <w:t xml:space="preserve"> </w:t>
      </w:r>
    </w:p>
    <w:p w:rsidR="00581A27" w:rsidRPr="00864414" w:rsidRDefault="00EF707B" w:rsidP="00581A27">
      <w:pPr>
        <w:rPr>
          <w:sz w:val="16"/>
        </w:rPr>
      </w:pPr>
      <w:r>
        <w:rPr>
          <w:rStyle w:val="Underline"/>
        </w:rPr>
        <w:t xml:space="preserve">The world is in crisis. </w:t>
      </w:r>
      <w:proofErr w:type="gramStart"/>
      <w:r>
        <w:rPr>
          <w:rStyle w:val="Underline"/>
        </w:rPr>
        <w:t>AND</w:t>
      </w:r>
      <w:r w:rsidR="00581A27" w:rsidRPr="00C9636B">
        <w:rPr>
          <w:rStyle w:val="Underline"/>
          <w:highlight w:val="yellow"/>
        </w:rPr>
        <w:t xml:space="preserve"> ethnic strife and religious extremism</w:t>
      </w:r>
      <w:r w:rsidR="00581A27" w:rsidRPr="00581223">
        <w:rPr>
          <w:sz w:val="14"/>
        </w:rPr>
        <w:t>.</w:t>
      </w:r>
      <w:proofErr w:type="gramEnd"/>
    </w:p>
    <w:p w:rsidR="00581A27" w:rsidRDefault="00581A27" w:rsidP="00581A27"/>
    <w:p w:rsidR="00581A27" w:rsidRDefault="00F345E0" w:rsidP="00581A27">
      <w:pPr>
        <w:pStyle w:val="Heading1"/>
      </w:pPr>
      <w:r>
        <w:lastRenderedPageBreak/>
        <w:t>Off</w:t>
      </w:r>
    </w:p>
    <w:p w:rsidR="00581A27" w:rsidRPr="009E15B8" w:rsidRDefault="00581A27" w:rsidP="009E15B8"/>
    <w:p w:rsidR="009E15B8" w:rsidRPr="009E15B8" w:rsidRDefault="00AD047A" w:rsidP="009E15B8">
      <w:pPr>
        <w:pStyle w:val="Heading2"/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r w:rsidR="009E15B8">
        <w:rPr>
          <w:shd w:val="clear" w:color="auto" w:fill="FFFFFF"/>
        </w:rPr>
        <w:t>The United States federal government</w:t>
      </w:r>
      <w:r>
        <w:rPr>
          <w:shd w:val="clear" w:color="auto" w:fill="FFFFFF"/>
        </w:rPr>
        <w:t xml:space="preserve"> should</w:t>
      </w:r>
      <w:r>
        <w:rPr>
          <w:shd w:val="clear" w:color="auto" w:fill="FFFFFF"/>
        </w:rPr>
        <w:br/>
      </w:r>
      <w:r w:rsidR="009E15B8">
        <w:rPr>
          <w:shd w:val="clear" w:color="auto" w:fill="FFFFFF"/>
        </w:rPr>
        <w:t xml:space="preserve">- </w:t>
      </w:r>
      <w:r>
        <w:rPr>
          <w:shd w:val="clear" w:color="auto" w:fill="FFFFFF"/>
        </w:rPr>
        <w:t>increase fusion research funding for the purpose of developing quantum mechanics, low temperature plasma</w:t>
      </w:r>
      <w:r w:rsidR="009E15B8">
        <w:rPr>
          <w:shd w:val="clear" w:color="auto" w:fill="FFFFFF"/>
        </w:rPr>
        <w:t>, and advanced steel.</w:t>
      </w:r>
      <w:r w:rsidR="009E15B8">
        <w:rPr>
          <w:shd w:val="clear" w:color="auto" w:fill="FFFFFF"/>
        </w:rPr>
        <w:br/>
        <w:t xml:space="preserve">- </w:t>
      </w:r>
      <w:r w:rsidR="006505BE">
        <w:rPr>
          <w:shd w:val="clear" w:color="auto" w:fill="FFFFFF"/>
        </w:rPr>
        <w:t>Maintain fiscal year 2012 funding levels for C-</w:t>
      </w:r>
      <w:proofErr w:type="gramStart"/>
      <w:r w:rsidR="006505BE">
        <w:rPr>
          <w:shd w:val="clear" w:color="auto" w:fill="FFFFFF"/>
        </w:rPr>
        <w:t xml:space="preserve">Mod </w:t>
      </w:r>
      <w:r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proofErr w:type="gramEnd"/>
      <w:r>
        <w:rPr>
          <w:shd w:val="clear" w:color="auto" w:fill="FFFFFF"/>
        </w:rPr>
        <w:br/>
      </w:r>
      <w:r w:rsidR="009E15B8">
        <w:rPr>
          <w:shd w:val="clear" w:color="auto" w:fill="FFFFFF"/>
        </w:rPr>
        <w:t>- Provide research funding for the purpose of fusion energy production in the United States.</w:t>
      </w:r>
    </w:p>
    <w:p w:rsidR="00581A27" w:rsidRPr="009E15B8" w:rsidRDefault="00581A27" w:rsidP="009E15B8"/>
    <w:p w:rsidR="00581A27" w:rsidRPr="00674149" w:rsidRDefault="00581A27" w:rsidP="00581A27">
      <w:pPr>
        <w:pStyle w:val="Heading2"/>
      </w:pPr>
      <w:r w:rsidRPr="00674149">
        <w:t>The plan is government research and development – the CP is just research</w:t>
      </w:r>
    </w:p>
    <w:p w:rsidR="00581A27" w:rsidRPr="00674149" w:rsidRDefault="00581A27" w:rsidP="00581A27">
      <w:pPr>
        <w:rPr>
          <w:b/>
          <w:sz w:val="24"/>
        </w:rPr>
      </w:pPr>
      <w:r w:rsidRPr="00674149">
        <w:rPr>
          <w:b/>
          <w:sz w:val="24"/>
        </w:rPr>
        <w:t>National Science Foundation No Date</w:t>
      </w:r>
    </w:p>
    <w:p w:rsidR="00581A27" w:rsidRDefault="00581A27" w:rsidP="00581A27">
      <w:r>
        <w:t xml:space="preserve">(“Definitions of Research and Development: An Annotated Compilation of Official Sources”, </w:t>
      </w:r>
      <w:hyperlink r:id="rId20" w:history="1">
        <w:r w:rsidRPr="00266792">
          <w:rPr>
            <w:rStyle w:val="Hyperlink"/>
          </w:rPr>
          <w:t>http://www.nsf.gov/statistics/randdef/fedgov.cfm-http://www.nsf.gov/statistics/randdef/fedgov.cfm</w:t>
        </w:r>
      </w:hyperlink>
      <w:r>
        <w:t xml:space="preserve">, DOA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Default="00581A27" w:rsidP="00581A27">
      <w:proofErr w:type="gramStart"/>
      <w:r w:rsidRPr="00674149">
        <w:rPr>
          <w:sz w:val="14"/>
        </w:rPr>
        <w:t xml:space="preserve">Definitions of basic and applied </w:t>
      </w:r>
      <w:r w:rsidR="00EF707B">
        <w:rPr>
          <w:sz w:val="14"/>
        </w:rPr>
        <w:t>AND</w:t>
      </w:r>
      <w:r w:rsidRPr="00674149">
        <w:rPr>
          <w:rStyle w:val="BoldUnderlineChar"/>
          <w:rFonts w:eastAsia="Calibri"/>
          <w:highlight w:val="yellow"/>
        </w:rPr>
        <w:t xml:space="preserve"> meet specific requirements.</w:t>
      </w:r>
      <w:proofErr w:type="gramEnd"/>
    </w:p>
    <w:p w:rsidR="00581A27" w:rsidRDefault="00581A27" w:rsidP="00581A27"/>
    <w:p w:rsidR="00581A27" w:rsidRDefault="00581A27" w:rsidP="00581A27">
      <w:pPr>
        <w:pStyle w:val="Heading2"/>
      </w:pPr>
      <w:r w:rsidRPr="00CB50CC">
        <w:t>Separating research from explicit production goals is key – the plan interferes with private investment by picking winners</w:t>
      </w:r>
    </w:p>
    <w:p w:rsidR="00581A27" w:rsidRPr="00CB50CC" w:rsidRDefault="00581A27" w:rsidP="00581A27">
      <w:pPr>
        <w:rPr>
          <w:b/>
          <w:sz w:val="24"/>
        </w:rPr>
      </w:pPr>
      <w:r w:rsidRPr="00CB50CC">
        <w:rPr>
          <w:b/>
          <w:sz w:val="24"/>
        </w:rPr>
        <w:t>Loris et al., Thomas A. Roe Institute for Economic Policy Studies, 2012</w:t>
      </w:r>
    </w:p>
    <w:p w:rsidR="00581A27" w:rsidRDefault="00581A27" w:rsidP="00581A27">
      <w:r>
        <w:t xml:space="preserve">(Nicolas, “Department of Energy Budget Cuts: Time to End the Hidden Green Stimulus,” 3-23, </w:t>
      </w:r>
      <w:hyperlink r:id="rId21" w:history="1">
        <w:r w:rsidRPr="00266792">
          <w:rPr>
            <w:rStyle w:val="Hyperlink"/>
          </w:rPr>
          <w:t>http://www.heritage.org/research/reports/2012/03/department-of-energy-budget-cuts-time-to-end-the-hidden-green-stimulus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581A27" w:rsidRDefault="00581A27" w:rsidP="00581A27"/>
    <w:p w:rsidR="00581A27" w:rsidRDefault="00581A27" w:rsidP="00581A27">
      <w:r w:rsidRPr="004E5B77">
        <w:rPr>
          <w:sz w:val="14"/>
        </w:rPr>
        <w:t xml:space="preserve">The Department of Energy bases </w:t>
      </w:r>
      <w:r w:rsidR="00EF707B">
        <w:rPr>
          <w:sz w:val="14"/>
        </w:rPr>
        <w:t>AND</w:t>
      </w:r>
      <w:r w:rsidRPr="004E5B77">
        <w:rPr>
          <w:sz w:val="14"/>
        </w:rPr>
        <w:t xml:space="preserve"> funding for basic research. </w:t>
      </w:r>
    </w:p>
    <w:p w:rsidR="00581A27" w:rsidRPr="009E15B8" w:rsidRDefault="00581A27" w:rsidP="009E15B8"/>
    <w:p w:rsidR="00212067" w:rsidRDefault="00F345E0" w:rsidP="00F345E0">
      <w:pPr>
        <w:pStyle w:val="Heading1"/>
      </w:pPr>
      <w:r>
        <w:lastRenderedPageBreak/>
        <w:t>Solvency</w:t>
      </w:r>
    </w:p>
    <w:p w:rsidR="00F345E0" w:rsidRPr="00CC19EA" w:rsidRDefault="00F345E0" w:rsidP="00F345E0"/>
    <w:p w:rsidR="00F345E0" w:rsidRDefault="00F345E0" w:rsidP="00F345E0">
      <w:pPr>
        <w:pStyle w:val="Heading2"/>
      </w:pPr>
      <w:r w:rsidRPr="009D7A7E">
        <w:t>ITER will succeed now – most likely chance for successful fusion</w:t>
      </w:r>
    </w:p>
    <w:p w:rsidR="00F345E0" w:rsidRPr="00CC19EA" w:rsidRDefault="00F345E0" w:rsidP="00F345E0">
      <w:pPr>
        <w:rPr>
          <w:b/>
          <w:sz w:val="24"/>
        </w:rPr>
      </w:pPr>
      <w:proofErr w:type="spellStart"/>
      <w:r w:rsidRPr="00B652B2">
        <w:rPr>
          <w:b/>
          <w:sz w:val="24"/>
          <w:highlight w:val="yellow"/>
        </w:rPr>
        <w:t>Revkin</w:t>
      </w:r>
      <w:proofErr w:type="spellEnd"/>
      <w:r w:rsidRPr="00CC19EA">
        <w:rPr>
          <w:b/>
          <w:sz w:val="24"/>
        </w:rPr>
        <w:t xml:space="preserve">, New York Times, </w:t>
      </w:r>
      <w:r w:rsidR="00B652B2">
        <w:rPr>
          <w:b/>
          <w:sz w:val="24"/>
        </w:rPr>
        <w:t>11-19-</w:t>
      </w:r>
      <w:r w:rsidR="00B652B2" w:rsidRPr="00B652B2">
        <w:rPr>
          <w:b/>
          <w:sz w:val="24"/>
          <w:highlight w:val="yellow"/>
        </w:rPr>
        <w:t>12</w:t>
      </w:r>
    </w:p>
    <w:p w:rsidR="00F345E0" w:rsidRDefault="00F345E0" w:rsidP="00F345E0">
      <w:r>
        <w:t xml:space="preserve">(Andrew, “In Defense of Sustained Research on Fusion”, 11-19, </w:t>
      </w:r>
      <w:hyperlink r:id="rId22" w:history="1">
        <w:r w:rsidRPr="00266792">
          <w:rPr>
            <w:rStyle w:val="Hyperlink"/>
          </w:rPr>
          <w:t>http://dotearth.blogs.nytimes.com/2012/11/19/in-defense-of-sustained-research-on-fusion/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F345E0" w:rsidRPr="009D7A7E" w:rsidRDefault="00F345E0" w:rsidP="00F345E0"/>
    <w:p w:rsidR="00F345E0" w:rsidRPr="0072435C" w:rsidRDefault="00F345E0" w:rsidP="00F345E0">
      <w:pPr>
        <w:rPr>
          <w:sz w:val="14"/>
        </w:rPr>
      </w:pPr>
      <w:r w:rsidRPr="000B6982">
        <w:rPr>
          <w:rStyle w:val="Underline"/>
          <w:highlight w:val="yellow"/>
        </w:rPr>
        <w:t>The next major</w:t>
      </w:r>
      <w:r w:rsidRPr="009D7A7E">
        <w:rPr>
          <w:rStyle w:val="Underline"/>
        </w:rPr>
        <w:t xml:space="preserve"> experimental </w:t>
      </w:r>
      <w:r w:rsidR="00EF707B">
        <w:rPr>
          <w:rStyle w:val="Underline"/>
        </w:rPr>
        <w:t xml:space="preserve">AND </w:t>
      </w:r>
      <w:r w:rsidRPr="00CC19EA">
        <w:rPr>
          <w:sz w:val="14"/>
        </w:rPr>
        <w:t>approaches in magnetic fusion.</w:t>
      </w:r>
    </w:p>
    <w:p w:rsidR="00F345E0" w:rsidRDefault="00F345E0" w:rsidP="00F345E0"/>
    <w:p w:rsidR="00F345E0" w:rsidRDefault="00F345E0" w:rsidP="00F345E0">
      <w:pPr>
        <w:pStyle w:val="Citation"/>
      </w:pPr>
      <w:r>
        <w:t>South Korea Solves Fusion</w:t>
      </w:r>
    </w:p>
    <w:p w:rsidR="00F345E0" w:rsidRDefault="00F345E0" w:rsidP="00F345E0">
      <w:pPr>
        <w:pStyle w:val="Citation"/>
      </w:pPr>
      <w:r w:rsidRPr="00B652B2">
        <w:rPr>
          <w:highlight w:val="yellow"/>
        </w:rPr>
        <w:t>Greenwald</w:t>
      </w:r>
      <w:r>
        <w:t>, 12-21-</w:t>
      </w:r>
      <w:r w:rsidRPr="00B652B2">
        <w:rPr>
          <w:highlight w:val="yellow"/>
        </w:rPr>
        <w:t>12</w:t>
      </w:r>
    </w:p>
    <w:p w:rsidR="00F345E0" w:rsidRDefault="00F345E0" w:rsidP="00F345E0">
      <w:r>
        <w:t>(John, Princeton Plasma Physics Laboratory, “</w:t>
      </w:r>
      <w:r w:rsidRPr="00711E18">
        <w:t>PPPL teams with South Korea on the forerunner of a commercial fusion power station</w:t>
      </w:r>
      <w:r>
        <w:t xml:space="preserve">”, Accessed 2-11-13, </w:t>
      </w:r>
      <w:hyperlink r:id="rId23" w:history="1">
        <w:r w:rsidRPr="00E71500">
          <w:rPr>
            <w:rStyle w:val="Hyperlink"/>
          </w:rPr>
          <w:t>http://www.princeton.edu/main/news/archive/S35/60/40I47/index.xml?section=topstories</w:t>
        </w:r>
      </w:hyperlink>
      <w:r>
        <w:t>) NJR</w:t>
      </w:r>
    </w:p>
    <w:p w:rsidR="00F345E0" w:rsidRDefault="00F345E0" w:rsidP="00F345E0"/>
    <w:p w:rsidR="00F345E0" w:rsidRDefault="00F345E0" w:rsidP="00F345E0">
      <w:r w:rsidRPr="001920DE">
        <w:rPr>
          <w:highlight w:val="yellow"/>
          <w:u w:val="single"/>
        </w:rPr>
        <w:t>The</w:t>
      </w:r>
      <w:r w:rsidRPr="00711E18">
        <w:rPr>
          <w:u w:val="single"/>
        </w:rPr>
        <w:t xml:space="preserve"> </w:t>
      </w:r>
      <w:r w:rsidRPr="00E90C5C">
        <w:rPr>
          <w:sz w:val="14"/>
        </w:rPr>
        <w:t xml:space="preserve">U.S. </w:t>
      </w:r>
      <w:r w:rsidRPr="00711E18">
        <w:rPr>
          <w:u w:val="single"/>
        </w:rPr>
        <w:t>D</w:t>
      </w:r>
      <w:r w:rsidRPr="00E90C5C">
        <w:rPr>
          <w:sz w:val="14"/>
        </w:rPr>
        <w:t xml:space="preserve">epartment </w:t>
      </w:r>
      <w:r w:rsidRPr="00711E18">
        <w:rPr>
          <w:u w:val="single"/>
        </w:rPr>
        <w:t>o</w:t>
      </w:r>
      <w:r w:rsidRPr="00E90C5C">
        <w:rPr>
          <w:sz w:val="14"/>
        </w:rPr>
        <w:t xml:space="preserve">f </w:t>
      </w:r>
      <w:r w:rsidRPr="00711E18">
        <w:rPr>
          <w:u w:val="single"/>
        </w:rPr>
        <w:t>E</w:t>
      </w:r>
      <w:r w:rsidRPr="00E90C5C">
        <w:rPr>
          <w:sz w:val="14"/>
        </w:rPr>
        <w:t>nergy</w:t>
      </w:r>
      <w:r w:rsidRPr="00711E18">
        <w:rPr>
          <w:u w:val="single"/>
        </w:rPr>
        <w:t>'s</w:t>
      </w:r>
      <w:r w:rsidRPr="00E90C5C">
        <w:rPr>
          <w:sz w:val="14"/>
        </w:rPr>
        <w:t xml:space="preserve"> </w:t>
      </w:r>
      <w:r w:rsidR="00EF707B">
        <w:rPr>
          <w:sz w:val="14"/>
        </w:rPr>
        <w:t xml:space="preserve">AND </w:t>
      </w:r>
      <w:r w:rsidRPr="00E90C5C">
        <w:rPr>
          <w:sz w:val="14"/>
        </w:rPr>
        <w:t>that could operate by mid-century</w:t>
      </w:r>
      <w:r>
        <w:t>.</w:t>
      </w:r>
    </w:p>
    <w:p w:rsidR="00F345E0" w:rsidRDefault="00F345E0" w:rsidP="00F345E0"/>
    <w:p w:rsidR="00AD047A" w:rsidRDefault="00AD047A" w:rsidP="00AD047A">
      <w:pPr>
        <w:pStyle w:val="Heading2"/>
      </w:pPr>
      <w:r>
        <w:t>Even if it is feasible-no commercialization</w:t>
      </w:r>
    </w:p>
    <w:p w:rsidR="00AD047A" w:rsidRDefault="00AD047A" w:rsidP="00AD047A">
      <w:pPr>
        <w:rPr>
          <w:b/>
          <w:sz w:val="24"/>
        </w:rPr>
      </w:pPr>
      <w:proofErr w:type="spellStart"/>
      <w:r w:rsidRPr="00F74A83">
        <w:rPr>
          <w:b/>
          <w:sz w:val="24"/>
          <w:highlight w:val="yellow"/>
        </w:rPr>
        <w:t>Brumfiel</w:t>
      </w:r>
      <w:proofErr w:type="spellEnd"/>
      <w:r>
        <w:rPr>
          <w:b/>
          <w:sz w:val="24"/>
        </w:rPr>
        <w:t>, Scientific American, 20</w:t>
      </w:r>
      <w:r w:rsidRPr="00F74A83">
        <w:rPr>
          <w:b/>
          <w:sz w:val="24"/>
          <w:highlight w:val="yellow"/>
        </w:rPr>
        <w:t>12</w:t>
      </w:r>
    </w:p>
    <w:p w:rsidR="00AD047A" w:rsidRDefault="00AD047A" w:rsidP="00AD047A">
      <w:r>
        <w:t xml:space="preserve">(Geoff, “Fusion’s Missing Pieces”, June, </w:t>
      </w:r>
      <w:hyperlink r:id="rId24" w:history="1">
        <w:r>
          <w:rPr>
            <w:rStyle w:val="Hyperlink"/>
          </w:rPr>
          <w:t>http://www.iter.org/doc/www/content/com/Lists/WebLinks/Attachments/883/SKMBT_C45112050917050%20(2).pdf</w:t>
        </w:r>
      </w:hyperlink>
      <w:r>
        <w:t xml:space="preserve">, DOA: 10-6-12, </w:t>
      </w:r>
      <w:proofErr w:type="spellStart"/>
      <w:r>
        <w:t>ldg</w:t>
      </w:r>
      <w:proofErr w:type="spellEnd"/>
      <w:r>
        <w:t>)</w:t>
      </w:r>
    </w:p>
    <w:p w:rsidR="00AD047A" w:rsidRPr="006B2C1D" w:rsidRDefault="00AD047A" w:rsidP="00AD047A"/>
    <w:p w:rsidR="00AD047A" w:rsidRDefault="00AD047A" w:rsidP="00AD047A">
      <w:r>
        <w:rPr>
          <w:sz w:val="14"/>
        </w:rPr>
        <w:t xml:space="preserve">ITER will prove </w:t>
      </w:r>
      <w:r w:rsidRPr="00512CA3">
        <w:rPr>
          <w:rStyle w:val="IntenseEmphasis"/>
        </w:rPr>
        <w:t xml:space="preserve">whether </w:t>
      </w:r>
      <w:r w:rsidR="00EF707B">
        <w:rPr>
          <w:rStyle w:val="IntenseEmphasis"/>
          <w:highlight w:val="yellow"/>
        </w:rPr>
        <w:t>AND</w:t>
      </w:r>
      <w:r w:rsidRPr="006B2C1D">
        <w:rPr>
          <w:rStyle w:val="IntenseEmphasis"/>
          <w:highlight w:val="yellow"/>
        </w:rPr>
        <w:t xml:space="preserve"> the middle of the century</w:t>
      </w:r>
      <w:r w:rsidRPr="006B2C1D">
        <w:rPr>
          <w:sz w:val="14"/>
          <w:highlight w:val="yellow"/>
        </w:rPr>
        <w:t>.</w:t>
      </w:r>
    </w:p>
    <w:p w:rsidR="00AD047A" w:rsidRPr="002317BC" w:rsidRDefault="00EF707B" w:rsidP="00AD047A">
      <w:r>
        <w:t xml:space="preserve"> </w:t>
      </w:r>
    </w:p>
    <w:p w:rsidR="00AD047A" w:rsidRDefault="00AD047A" w:rsidP="00AD047A">
      <w:pPr>
        <w:pStyle w:val="Heading2"/>
      </w:pPr>
      <w:r w:rsidRPr="002317BC">
        <w:t>Commercialization impossible-research is off base and don’t</w:t>
      </w:r>
      <w:r>
        <w:t xml:space="preserve"> default to tech optimism-empirically wrong.</w:t>
      </w:r>
    </w:p>
    <w:p w:rsidR="00AD047A" w:rsidRDefault="00AD047A" w:rsidP="00AD047A">
      <w:pPr>
        <w:rPr>
          <w:b/>
          <w:sz w:val="24"/>
        </w:rPr>
      </w:pPr>
      <w:r>
        <w:rPr>
          <w:b/>
          <w:sz w:val="24"/>
        </w:rPr>
        <w:t>Yost, MIT engineering student, 2012</w:t>
      </w:r>
    </w:p>
    <w:p w:rsidR="00AD047A" w:rsidRDefault="00AD047A" w:rsidP="00AD047A">
      <w:r>
        <w:t xml:space="preserve">(Keith, “Opinion: Good riddance, </w:t>
      </w:r>
      <w:proofErr w:type="spellStart"/>
      <w:r>
        <w:t>Alcator</w:t>
      </w:r>
      <w:proofErr w:type="spellEnd"/>
      <w:r>
        <w:t xml:space="preserve"> C-Mod”, 3-6, tech.mit.edu/V132/N9/yost.html, DOA: 10-6-12, </w:t>
      </w:r>
      <w:proofErr w:type="spellStart"/>
      <w:r>
        <w:t>ldg</w:t>
      </w:r>
      <w:proofErr w:type="spellEnd"/>
      <w:r>
        <w:t>)</w:t>
      </w:r>
    </w:p>
    <w:p w:rsidR="00AD047A" w:rsidRPr="002317BC" w:rsidRDefault="00AD047A" w:rsidP="00AD047A"/>
    <w:p w:rsidR="00AD047A" w:rsidRDefault="00AD047A" w:rsidP="00AD047A">
      <w:pPr>
        <w:rPr>
          <w:sz w:val="14"/>
        </w:rPr>
      </w:pPr>
      <w:r>
        <w:rPr>
          <w:sz w:val="14"/>
        </w:rPr>
        <w:t xml:space="preserve">No one likes to hear that their </w:t>
      </w:r>
      <w:r w:rsidR="00EF707B">
        <w:rPr>
          <w:sz w:val="14"/>
        </w:rPr>
        <w:t xml:space="preserve">AND </w:t>
      </w:r>
      <w:r>
        <w:rPr>
          <w:sz w:val="14"/>
        </w:rPr>
        <w:t>from the need for political courage.</w:t>
      </w:r>
    </w:p>
    <w:p w:rsidR="00AD047A" w:rsidRDefault="00AD047A" w:rsidP="00AD047A"/>
    <w:p w:rsidR="00AD047A" w:rsidRDefault="00AD047A" w:rsidP="00AD047A">
      <w:pPr>
        <w:pStyle w:val="Heading2"/>
      </w:pPr>
      <w:r>
        <w:t>Fusion advocates agree tech can’t spread</w:t>
      </w:r>
    </w:p>
    <w:p w:rsidR="00AD047A" w:rsidRDefault="00AD047A" w:rsidP="00AD047A">
      <w:pPr>
        <w:rPr>
          <w:b/>
          <w:sz w:val="24"/>
        </w:rPr>
      </w:pPr>
      <w:r w:rsidRPr="007302CB">
        <w:rPr>
          <w:b/>
          <w:sz w:val="24"/>
          <w:highlight w:val="yellow"/>
        </w:rPr>
        <w:t>Forshaw</w:t>
      </w:r>
      <w:r>
        <w:rPr>
          <w:b/>
          <w:sz w:val="24"/>
        </w:rPr>
        <w:t>, Guardian</w:t>
      </w:r>
      <w:r w:rsidRPr="007302CB">
        <w:rPr>
          <w:b/>
          <w:sz w:val="24"/>
          <w:highlight w:val="yellow"/>
        </w:rPr>
        <w:t>, 9-15</w:t>
      </w:r>
      <w:r>
        <w:rPr>
          <w:b/>
          <w:sz w:val="24"/>
        </w:rPr>
        <w:t>-12</w:t>
      </w:r>
    </w:p>
    <w:p w:rsidR="00AD047A" w:rsidRDefault="00AD047A" w:rsidP="00AD047A">
      <w:r>
        <w:t xml:space="preserve">(Jeff, “Nuclear fusion – your time has come”, .guardian.co.uk/science/2012/sep/16/nuclear-fusion-iter-jet-forshaw, </w:t>
      </w:r>
      <w:proofErr w:type="gramStart"/>
      <w:r>
        <w:t>DOA :10</w:t>
      </w:r>
      <w:proofErr w:type="gramEnd"/>
      <w:r>
        <w:t xml:space="preserve">-6-12, </w:t>
      </w:r>
      <w:proofErr w:type="spellStart"/>
      <w:r>
        <w:t>ldg</w:t>
      </w:r>
      <w:proofErr w:type="spellEnd"/>
      <w:r>
        <w:t>)</w:t>
      </w:r>
    </w:p>
    <w:p w:rsidR="00AD047A" w:rsidRPr="007302CB" w:rsidRDefault="00AD047A" w:rsidP="00AD047A"/>
    <w:p w:rsidR="00AD047A" w:rsidRDefault="00AD047A" w:rsidP="00AD047A">
      <w:proofErr w:type="gramStart"/>
      <w:r>
        <w:rPr>
          <w:rStyle w:val="IntenseEmphasis"/>
        </w:rPr>
        <w:t>For</w:t>
      </w:r>
      <w:r>
        <w:rPr>
          <w:sz w:val="14"/>
        </w:rPr>
        <w:t xml:space="preserve"> a good few </w:t>
      </w:r>
      <w:r>
        <w:rPr>
          <w:rStyle w:val="IntenseEmphasis"/>
        </w:rPr>
        <w:t>years</w:t>
      </w:r>
      <w:r>
        <w:rPr>
          <w:sz w:val="14"/>
        </w:rPr>
        <w:t xml:space="preserve"> now, </w:t>
      </w:r>
      <w:r w:rsidR="00EF707B">
        <w:rPr>
          <w:sz w:val="14"/>
        </w:rPr>
        <w:t xml:space="preserve">AND </w:t>
      </w:r>
      <w:r>
        <w:rPr>
          <w:sz w:val="14"/>
        </w:rPr>
        <w:t xml:space="preserve">in </w:t>
      </w:r>
      <w:proofErr w:type="spellStart"/>
      <w:r>
        <w:rPr>
          <w:sz w:val="14"/>
        </w:rPr>
        <w:t>Culham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Oxfordshire</w:t>
      </w:r>
      <w:proofErr w:type="spellEnd"/>
      <w:r>
        <w:rPr>
          <w:sz w:val="14"/>
        </w:rPr>
        <w:t>.</w:t>
      </w:r>
      <w:proofErr w:type="gramEnd"/>
    </w:p>
    <w:p w:rsidR="00AD047A" w:rsidRDefault="00AD047A" w:rsidP="00AD047A"/>
    <w:p w:rsidR="00A3238E" w:rsidRDefault="006505BE" w:rsidP="00F345E0">
      <w:pPr>
        <w:pStyle w:val="Heading1"/>
      </w:pPr>
      <w:r>
        <w:lastRenderedPageBreak/>
        <w:t>CMOD</w:t>
      </w:r>
    </w:p>
    <w:p w:rsidR="00157FFC" w:rsidRPr="006505BE" w:rsidRDefault="00157FFC" w:rsidP="006505BE"/>
    <w:p w:rsidR="00157FFC" w:rsidRDefault="00157FFC" w:rsidP="00157FFC">
      <w:pPr>
        <w:pStyle w:val="Heading2"/>
      </w:pPr>
      <w:r>
        <w:t>Status Quo Solves - Funding</w:t>
      </w:r>
    </w:p>
    <w:p w:rsidR="00157FFC" w:rsidRDefault="00157FFC" w:rsidP="00157FFC">
      <w:pPr>
        <w:pStyle w:val="Citation"/>
      </w:pPr>
      <w:r>
        <w:t>Hess, 2-5-13</w:t>
      </w:r>
    </w:p>
    <w:p w:rsidR="00157FFC" w:rsidRDefault="00157FFC" w:rsidP="00157FFC">
      <w:r>
        <w:t xml:space="preserve">(Austin, Associate Editor </w:t>
      </w:r>
      <w:proofErr w:type="gramStart"/>
      <w:r>
        <w:t>The</w:t>
      </w:r>
      <w:proofErr w:type="gramEnd"/>
      <w:r>
        <w:t xml:space="preserve"> Tech, “</w:t>
      </w:r>
      <w:proofErr w:type="spellStart"/>
      <w:r w:rsidRPr="00C264F2">
        <w:t>Alacator</w:t>
      </w:r>
      <w:proofErr w:type="spellEnd"/>
      <w:r w:rsidRPr="00C264F2">
        <w:t xml:space="preserve"> C-Mod remains operational</w:t>
      </w:r>
      <w:r>
        <w:t xml:space="preserve">”, Accessed 2-11-13, </w:t>
      </w:r>
      <w:hyperlink r:id="rId25" w:history="1">
        <w:r w:rsidRPr="00E71500">
          <w:rPr>
            <w:rStyle w:val="Hyperlink"/>
          </w:rPr>
          <w:t>http://tech.mit.edu/V132/N65/cmod.html</w:t>
        </w:r>
      </w:hyperlink>
      <w:r>
        <w:t>) NJR</w:t>
      </w:r>
    </w:p>
    <w:p w:rsidR="00157FFC" w:rsidRDefault="00157FFC" w:rsidP="00157FFC"/>
    <w:p w:rsidR="00157FFC" w:rsidRDefault="00157FFC" w:rsidP="00157FFC">
      <w:r w:rsidRPr="00172DA1">
        <w:rPr>
          <w:sz w:val="14"/>
        </w:rPr>
        <w:t xml:space="preserve">MIT’s </w:t>
      </w:r>
      <w:proofErr w:type="spellStart"/>
      <w:r w:rsidRPr="00172DA1">
        <w:rPr>
          <w:sz w:val="14"/>
        </w:rPr>
        <w:t>tokamak</w:t>
      </w:r>
      <w:proofErr w:type="spellEnd"/>
      <w:r w:rsidRPr="00172DA1">
        <w:rPr>
          <w:sz w:val="14"/>
        </w:rPr>
        <w:t xml:space="preserve">, </w:t>
      </w:r>
      <w:proofErr w:type="spellStart"/>
      <w:r w:rsidRPr="00172DA1">
        <w:rPr>
          <w:sz w:val="14"/>
        </w:rPr>
        <w:t>Alcator</w:t>
      </w:r>
      <w:proofErr w:type="spellEnd"/>
      <w:r w:rsidRPr="00172DA1">
        <w:rPr>
          <w:sz w:val="14"/>
        </w:rPr>
        <w:t xml:space="preserve"> </w:t>
      </w:r>
      <w:r w:rsidRPr="00676675">
        <w:rPr>
          <w:highlight w:val="yellow"/>
          <w:u w:val="single"/>
        </w:rPr>
        <w:t xml:space="preserve">C-Mod, </w:t>
      </w:r>
      <w:r w:rsidR="006505BE">
        <w:rPr>
          <w:u w:val="single"/>
        </w:rPr>
        <w:t>AND</w:t>
      </w:r>
      <w:r w:rsidRPr="00172DA1">
        <w:rPr>
          <w:sz w:val="14"/>
        </w:rPr>
        <w:t xml:space="preserve"> dismantle the device or lay off staff yet</w:t>
      </w:r>
      <w:r>
        <w:t>.</w:t>
      </w:r>
    </w:p>
    <w:p w:rsidR="00A3238E" w:rsidRDefault="00A3238E" w:rsidP="00A3238E"/>
    <w:p w:rsidR="00A3238E" w:rsidRDefault="00A3238E" w:rsidP="00A3238E">
      <w:pPr>
        <w:pStyle w:val="Heading2"/>
      </w:pPr>
      <w:r>
        <w:t>Doomsday scenarios are false-government is miles ahead.</w:t>
      </w:r>
    </w:p>
    <w:p w:rsidR="00A3238E" w:rsidRPr="003C7F6B" w:rsidRDefault="00A3238E" w:rsidP="00A3238E">
      <w:pPr>
        <w:rPr>
          <w:b/>
          <w:sz w:val="24"/>
        </w:rPr>
      </w:pPr>
      <w:r w:rsidRPr="000026F9">
        <w:rPr>
          <w:b/>
          <w:sz w:val="24"/>
          <w:highlight w:val="yellow"/>
        </w:rPr>
        <w:t>Green</w:t>
      </w:r>
      <w:r w:rsidRPr="003C7F6B">
        <w:rPr>
          <w:b/>
          <w:sz w:val="24"/>
        </w:rPr>
        <w:t>, Washington Monthly editor, 200</w:t>
      </w:r>
      <w:r w:rsidRPr="000026F9">
        <w:rPr>
          <w:b/>
          <w:sz w:val="24"/>
          <w:highlight w:val="yellow"/>
        </w:rPr>
        <w:t>2</w:t>
      </w:r>
    </w:p>
    <w:p w:rsidR="00A3238E" w:rsidRPr="003C7F6B" w:rsidRDefault="00A3238E" w:rsidP="00A3238E">
      <w:r>
        <w:t xml:space="preserve">(Joshua, “The Myth of </w:t>
      </w:r>
      <w:proofErr w:type="spellStart"/>
      <w:r>
        <w:t>Cyberterrorism</w:t>
      </w:r>
      <w:proofErr w:type="spellEnd"/>
      <w:r>
        <w:t xml:space="preserve">”, November, </w:t>
      </w:r>
      <w:hyperlink r:id="rId26" w:history="1">
        <w:r w:rsidRPr="00024778">
          <w:rPr>
            <w:rStyle w:val="Hyperlink"/>
          </w:rPr>
          <w:t>http://www.washingtonmonthly.com/features/2001/0211.green.html</w:t>
        </w:r>
      </w:hyperlink>
      <w:r>
        <w:t xml:space="preserve">, </w:t>
      </w:r>
      <w:proofErr w:type="spellStart"/>
      <w:r>
        <w:t>ldg</w:t>
      </w:r>
      <w:proofErr w:type="spellEnd"/>
      <w:r>
        <w:t xml:space="preserve">) </w:t>
      </w:r>
    </w:p>
    <w:p w:rsidR="00A3238E" w:rsidRDefault="00A3238E" w:rsidP="00A3238E">
      <w:r>
        <w:t xml:space="preserve">Green ‘2 (Joshua, Editor, Washington Monthly, “The Myth of </w:t>
      </w:r>
      <w:proofErr w:type="spellStart"/>
      <w:r>
        <w:t>Cyberterrorism</w:t>
      </w:r>
      <w:proofErr w:type="spellEnd"/>
      <w:r>
        <w:t xml:space="preserve">”, November, http://www.washingtonmonthly.com/features/2001/0211.green.html) </w:t>
      </w:r>
    </w:p>
    <w:p w:rsidR="00A3238E" w:rsidRDefault="00A3238E" w:rsidP="00A3238E"/>
    <w:p w:rsidR="00A3238E" w:rsidRDefault="00A3238E" w:rsidP="00A3238E">
      <w:pPr>
        <w:rPr>
          <w:sz w:val="14"/>
        </w:rPr>
      </w:pPr>
      <w:r w:rsidRPr="00234597">
        <w:rPr>
          <w:rStyle w:val="Underline"/>
        </w:rPr>
        <w:t xml:space="preserve">When ordinary people </w:t>
      </w:r>
      <w:proofErr w:type="spellStart"/>
      <w:r w:rsidR="006505BE">
        <w:rPr>
          <w:rStyle w:val="Underline"/>
        </w:rPr>
        <w:t>AND</w:t>
      </w:r>
      <w:r w:rsidRPr="00183B35">
        <w:rPr>
          <w:sz w:val="14"/>
        </w:rPr>
        <w:t>infrared</w:t>
      </w:r>
      <w:proofErr w:type="spellEnd"/>
      <w:r w:rsidRPr="00183B35">
        <w:rPr>
          <w:sz w:val="14"/>
        </w:rPr>
        <w:t xml:space="preserve"> copiers and faxes</w:t>
      </w:r>
    </w:p>
    <w:p w:rsidR="00A3238E" w:rsidRDefault="00A3238E" w:rsidP="00A3238E"/>
    <w:p w:rsidR="00A3238E" w:rsidRDefault="00A3238E" w:rsidP="00A3238E">
      <w:pPr>
        <w:pStyle w:val="Heading2"/>
      </w:pPr>
      <w:r>
        <w:t xml:space="preserve">Major </w:t>
      </w:r>
      <w:proofErr w:type="gramStart"/>
      <w:r>
        <w:t>powers</w:t>
      </w:r>
      <w:proofErr w:type="gramEnd"/>
      <w:r>
        <w:t xml:space="preserve"> agree on internet security. And existing cyber-threats are small-scale annoyances.</w:t>
      </w:r>
    </w:p>
    <w:p w:rsidR="00A3238E" w:rsidRPr="004639AD" w:rsidRDefault="00A3238E" w:rsidP="00A3238E">
      <w:pPr>
        <w:rPr>
          <w:b/>
          <w:sz w:val="24"/>
        </w:rPr>
      </w:pPr>
      <w:r w:rsidRPr="007053C7">
        <w:rPr>
          <w:b/>
          <w:sz w:val="24"/>
          <w:highlight w:val="yellow"/>
        </w:rPr>
        <w:t>China Daily</w:t>
      </w:r>
      <w:r w:rsidRPr="004639AD">
        <w:rPr>
          <w:b/>
          <w:sz w:val="24"/>
        </w:rPr>
        <w:t xml:space="preserve"> </w:t>
      </w:r>
      <w:r w:rsidRPr="007053C7">
        <w:rPr>
          <w:b/>
          <w:sz w:val="24"/>
        </w:rPr>
        <w:t>20</w:t>
      </w:r>
      <w:r w:rsidRPr="007053C7">
        <w:rPr>
          <w:b/>
          <w:sz w:val="24"/>
          <w:highlight w:val="yellow"/>
        </w:rPr>
        <w:t>10</w:t>
      </w:r>
    </w:p>
    <w:p w:rsidR="00A3238E" w:rsidRPr="004639AD" w:rsidRDefault="00A3238E" w:rsidP="00A3238E">
      <w:r>
        <w:t xml:space="preserve">(“CYBER WAR NOT LIKELY EXPERT”, 1-26, lexis, </w:t>
      </w:r>
      <w:proofErr w:type="spellStart"/>
      <w:r>
        <w:t>ldg</w:t>
      </w:r>
      <w:proofErr w:type="spellEnd"/>
      <w:r>
        <w:t xml:space="preserve">) </w:t>
      </w:r>
    </w:p>
    <w:p w:rsidR="00A3238E" w:rsidRDefault="00A3238E" w:rsidP="00A3238E"/>
    <w:p w:rsidR="00A3238E" w:rsidRPr="00DC5D6C" w:rsidRDefault="00A3238E" w:rsidP="00A3238E">
      <w:pPr>
        <w:rPr>
          <w:rStyle w:val="Underline"/>
        </w:rPr>
      </w:pPr>
      <w:r w:rsidRPr="007053C7">
        <w:rPr>
          <w:rStyle w:val="Underline"/>
          <w:highlight w:val="yellow"/>
        </w:rPr>
        <w:t xml:space="preserve">China and the US will not </w:t>
      </w:r>
      <w:r w:rsidR="006505BE">
        <w:rPr>
          <w:rStyle w:val="Underline"/>
        </w:rPr>
        <w:t xml:space="preserve">AND </w:t>
      </w:r>
      <w:r w:rsidRPr="00DC5D6C">
        <w:rPr>
          <w:rStyle w:val="Underline"/>
        </w:rPr>
        <w:t xml:space="preserve">communication, said Lewis </w:t>
      </w:r>
    </w:p>
    <w:p w:rsidR="00A3238E" w:rsidRDefault="00A3238E" w:rsidP="00A3238E"/>
    <w:p w:rsidR="009E15B8" w:rsidRDefault="009E15B8" w:rsidP="009E15B8">
      <w:pPr>
        <w:pStyle w:val="Heading2"/>
      </w:pPr>
      <w:r>
        <w:t>No China war-too many conflict dampeners</w:t>
      </w:r>
    </w:p>
    <w:p w:rsidR="009E15B8" w:rsidRPr="00A56537" w:rsidRDefault="009E15B8" w:rsidP="009E15B8">
      <w:pPr>
        <w:rPr>
          <w:b/>
          <w:sz w:val="24"/>
        </w:rPr>
      </w:pPr>
      <w:proofErr w:type="spellStart"/>
      <w:r w:rsidRPr="00783896">
        <w:rPr>
          <w:b/>
          <w:sz w:val="24"/>
          <w:highlight w:val="yellow"/>
        </w:rPr>
        <w:t>Rosecrance</w:t>
      </w:r>
      <w:proofErr w:type="spellEnd"/>
      <w:r w:rsidRPr="00A56537">
        <w:rPr>
          <w:b/>
          <w:sz w:val="24"/>
        </w:rPr>
        <w:t>, Berkeley political science professor, 201</w:t>
      </w:r>
      <w:r w:rsidRPr="00783896">
        <w:rPr>
          <w:b/>
          <w:sz w:val="24"/>
          <w:highlight w:val="yellow"/>
        </w:rPr>
        <w:t>0</w:t>
      </w:r>
    </w:p>
    <w:p w:rsidR="009E15B8" w:rsidRPr="00A56537" w:rsidRDefault="009E15B8" w:rsidP="009E15B8">
      <w:r>
        <w:t xml:space="preserve">(Richard, “Delicately Poised: Are China and the US Heading for Conflict?” Global Asia 4.4, </w:t>
      </w:r>
      <w:hyperlink r:id="rId27" w:history="1">
        <w:r w:rsidRPr="00A8628F">
          <w:rPr>
            <w:rStyle w:val="Hyperlink"/>
          </w:rPr>
          <w:t>http://www.globalasia.org/l.php?c=e251</w:t>
        </w:r>
      </w:hyperlink>
      <w:r>
        <w:t xml:space="preserve">, DOA: 10-2-12, </w:t>
      </w:r>
      <w:proofErr w:type="spellStart"/>
      <w:r>
        <w:t>ldg</w:t>
      </w:r>
      <w:proofErr w:type="spellEnd"/>
      <w:r>
        <w:t>)</w:t>
      </w:r>
    </w:p>
    <w:p w:rsidR="009E15B8" w:rsidRDefault="009E15B8" w:rsidP="009E15B8"/>
    <w:p w:rsidR="009E15B8" w:rsidRDefault="009E15B8" w:rsidP="009E15B8">
      <w:r w:rsidRPr="009467B5">
        <w:rPr>
          <w:sz w:val="14"/>
        </w:rPr>
        <w:t xml:space="preserve">Will China and the US Go to </w:t>
      </w:r>
      <w:r w:rsidR="006505BE">
        <w:rPr>
          <w:sz w:val="14"/>
        </w:rPr>
        <w:t xml:space="preserve">AND </w:t>
      </w:r>
      <w:r w:rsidRPr="009467B5">
        <w:rPr>
          <w:sz w:val="14"/>
        </w:rPr>
        <w:t xml:space="preserve">with the US? The answer is no. </w:t>
      </w:r>
    </w:p>
    <w:p w:rsidR="009E15B8" w:rsidRDefault="009E15B8" w:rsidP="00A3238E"/>
    <w:p w:rsidR="009E15B8" w:rsidRPr="00C93D71" w:rsidRDefault="009E15B8" w:rsidP="009E15B8">
      <w:pPr>
        <w:pStyle w:val="Heading2"/>
      </w:pPr>
      <w:r w:rsidRPr="00C93D71">
        <w:t>Nuclear taboo isn’t a problem – it stays in place even though we’ve already broken it</w:t>
      </w:r>
    </w:p>
    <w:p w:rsidR="009E15B8" w:rsidRPr="00C93D71" w:rsidRDefault="009E15B8" w:rsidP="009E15B8">
      <w:pPr>
        <w:rPr>
          <w:b/>
        </w:rPr>
      </w:pPr>
      <w:r w:rsidRPr="00780CDA">
        <w:t>Fetter</w:t>
      </w:r>
      <w:r w:rsidRPr="00C93D71">
        <w:rPr>
          <w:b/>
        </w:rPr>
        <w:t>, Dean of the School of Public Policy at the University of Maryland</w:t>
      </w:r>
      <w:r w:rsidRPr="00C93D71">
        <w:t xml:space="preserve"> </w:t>
      </w:r>
      <w:r w:rsidRPr="00780CDA">
        <w:t xml:space="preserve">and </w:t>
      </w:r>
      <w:proofErr w:type="spellStart"/>
      <w:r w:rsidRPr="00780CDA">
        <w:t>Glasser</w:t>
      </w:r>
      <w:proofErr w:type="spellEnd"/>
      <w:r w:rsidRPr="00C93D71">
        <w:rPr>
          <w:b/>
        </w:rPr>
        <w:t>, Former Research Fellow at the International Security Program</w:t>
      </w:r>
      <w:r w:rsidRPr="00C93D71">
        <w:t xml:space="preserve">  </w:t>
      </w:r>
      <w:r w:rsidRPr="00C93D71">
        <w:rPr>
          <w:b/>
        </w:rPr>
        <w:t>20</w:t>
      </w:r>
      <w:r w:rsidRPr="00780CDA">
        <w:t>05</w:t>
      </w:r>
    </w:p>
    <w:p w:rsidR="009E15B8" w:rsidRPr="00C93D71" w:rsidRDefault="009E15B8" w:rsidP="009E15B8">
      <w:r w:rsidRPr="00C93D71">
        <w:t xml:space="preserve">(Steve and Charles,  Fetter, Dean of the School of Public Policy at the University of Maryland and an affiliate of the Project on Managing the Atom at Harvard University's </w:t>
      </w:r>
      <w:proofErr w:type="spellStart"/>
      <w:r w:rsidRPr="00C93D71">
        <w:t>Belfer</w:t>
      </w:r>
      <w:proofErr w:type="spellEnd"/>
      <w:r w:rsidRPr="00C93D71">
        <w:t xml:space="preserve"> Center for Science and International Affairs International Security, volume 30, issue 2, pages 84-126, “Counterforce Revisited: Assessing the Nuclear Posture Review's New Missions") </w:t>
      </w:r>
      <w:proofErr w:type="spellStart"/>
      <w:r w:rsidRPr="00C93D71">
        <w:t>asa</w:t>
      </w:r>
      <w:proofErr w:type="spellEnd"/>
    </w:p>
    <w:p w:rsidR="009E15B8" w:rsidRPr="00C93D71" w:rsidRDefault="009E15B8" w:rsidP="009E15B8"/>
    <w:p w:rsidR="009E15B8" w:rsidRPr="006505BE" w:rsidRDefault="009E15B8" w:rsidP="006505BE">
      <w:r w:rsidRPr="006505BE">
        <w:t xml:space="preserve">Consequently, the NPR is a </w:t>
      </w:r>
      <w:r w:rsidR="006505BE" w:rsidRPr="006505BE">
        <w:t xml:space="preserve">AND </w:t>
      </w:r>
      <w:r w:rsidRPr="006505BE">
        <w:t xml:space="preserve">weapons to regional adversaries. </w:t>
      </w:r>
    </w:p>
    <w:p w:rsidR="009E15B8" w:rsidRPr="00A3238E" w:rsidRDefault="009E15B8" w:rsidP="00A3238E"/>
    <w:p w:rsidR="00F345E0" w:rsidRDefault="006505BE" w:rsidP="00F345E0">
      <w:pPr>
        <w:pStyle w:val="Heading1"/>
      </w:pPr>
      <w:r>
        <w:lastRenderedPageBreak/>
        <w:t xml:space="preserve">Spin offs </w:t>
      </w:r>
      <w:proofErr w:type="spellStart"/>
      <w:r>
        <w:t>Adv</w:t>
      </w:r>
      <w:proofErr w:type="spellEnd"/>
    </w:p>
    <w:p w:rsidR="00F345E0" w:rsidRPr="009E19A5" w:rsidRDefault="00F345E0" w:rsidP="00F345E0"/>
    <w:p w:rsidR="00F345E0" w:rsidRDefault="00F345E0" w:rsidP="00F345E0">
      <w:pPr>
        <w:pStyle w:val="Heading2"/>
      </w:pPr>
      <w:r w:rsidRPr="009E19A5">
        <w:t>No further spinoffs --- they would’ve been discovered</w:t>
      </w:r>
    </w:p>
    <w:p w:rsidR="00F345E0" w:rsidRPr="008F1FED" w:rsidRDefault="00F345E0" w:rsidP="00F345E0">
      <w:pPr>
        <w:rPr>
          <w:b/>
          <w:sz w:val="24"/>
        </w:rPr>
      </w:pPr>
      <w:proofErr w:type="spellStart"/>
      <w:r w:rsidRPr="008F1FED">
        <w:rPr>
          <w:b/>
          <w:sz w:val="24"/>
        </w:rPr>
        <w:t>Manheimer</w:t>
      </w:r>
      <w:proofErr w:type="spellEnd"/>
      <w:r w:rsidRPr="008F1FED">
        <w:rPr>
          <w:b/>
          <w:sz w:val="24"/>
        </w:rPr>
        <w:t>, Icarus Research Inc. 1998</w:t>
      </w:r>
    </w:p>
    <w:p w:rsidR="00F345E0" w:rsidRPr="009E19A5" w:rsidRDefault="00F345E0" w:rsidP="00F345E0">
      <w:r>
        <w:t xml:space="preserve">(Wallace, “Back to the Future: The Historical, Scientific, Naval, and Environmental Case for Fission Fusion”, 4-2, </w:t>
      </w:r>
      <w:hyperlink r:id="rId28" w:history="1">
        <w:r w:rsidRPr="00266792">
          <w:rPr>
            <w:rStyle w:val="Hyperlink"/>
          </w:rPr>
          <w:t>http://www.dtic.mil/cgi-bin/GetTRDoc?AD=ADA347302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F345E0" w:rsidRDefault="00F345E0" w:rsidP="00F345E0">
      <w:pPr>
        <w:rPr>
          <w:rStyle w:val="StyleStyleBold12pt"/>
        </w:rPr>
      </w:pPr>
    </w:p>
    <w:p w:rsidR="00F345E0" w:rsidRDefault="00F345E0" w:rsidP="00F345E0">
      <w:pPr>
        <w:rPr>
          <w:rStyle w:val="Underline"/>
          <w:b/>
        </w:rPr>
      </w:pPr>
      <w:r w:rsidRPr="008F1FED">
        <w:rPr>
          <w:sz w:val="14"/>
        </w:rPr>
        <w:t xml:space="preserve">Finally, </w:t>
      </w:r>
      <w:r w:rsidRPr="008E7FE7">
        <w:rPr>
          <w:rStyle w:val="Underline"/>
        </w:rPr>
        <w:t xml:space="preserve">there is now an </w:t>
      </w:r>
      <w:r w:rsidR="006505BE">
        <w:rPr>
          <w:rStyle w:val="Underline"/>
        </w:rPr>
        <w:t>AND</w:t>
      </w:r>
      <w:r w:rsidRPr="00FF00EA">
        <w:rPr>
          <w:rStyle w:val="Underline"/>
          <w:b/>
          <w:highlight w:val="yellow"/>
        </w:rPr>
        <w:t xml:space="preserve"> tied to energy</w:t>
      </w:r>
      <w:r w:rsidRPr="006F0037">
        <w:rPr>
          <w:rStyle w:val="Underline"/>
          <w:b/>
        </w:rPr>
        <w:t xml:space="preserve"> supply.</w:t>
      </w:r>
    </w:p>
    <w:p w:rsidR="009E15B8" w:rsidRDefault="009E15B8" w:rsidP="00F345E0">
      <w:pPr>
        <w:rPr>
          <w:rStyle w:val="Underline"/>
          <w:b/>
        </w:rPr>
      </w:pPr>
    </w:p>
    <w:p w:rsidR="009E15B8" w:rsidRDefault="009E15B8" w:rsidP="009E15B8">
      <w:pPr>
        <w:pStyle w:val="Heading2"/>
      </w:pPr>
      <w:r>
        <w:t xml:space="preserve">Plasma research for solar storms is distinct from fusion research – their author </w:t>
      </w:r>
    </w:p>
    <w:p w:rsidR="009E15B8" w:rsidRPr="00956E9A" w:rsidRDefault="009E15B8" w:rsidP="009E15B8">
      <w:pPr>
        <w:rPr>
          <w:b/>
          <w:sz w:val="24"/>
          <w:szCs w:val="24"/>
        </w:rPr>
      </w:pPr>
      <w:proofErr w:type="spellStart"/>
      <w:r w:rsidRPr="00956E9A">
        <w:rPr>
          <w:b/>
          <w:sz w:val="24"/>
          <w:szCs w:val="24"/>
        </w:rPr>
        <w:t>Wieser</w:t>
      </w:r>
      <w:proofErr w:type="spellEnd"/>
      <w:r w:rsidRPr="00956E9A">
        <w:rPr>
          <w:b/>
          <w:sz w:val="24"/>
          <w:szCs w:val="24"/>
        </w:rPr>
        <w:t>, PPPL writer, 11</w:t>
      </w:r>
    </w:p>
    <w:p w:rsidR="009E15B8" w:rsidRDefault="009E15B8" w:rsidP="009E15B8">
      <w:r>
        <w:t xml:space="preserve">(Patricia. </w:t>
      </w:r>
      <w:proofErr w:type="gramStart"/>
      <w:r>
        <w:t>“THE ROLE OF THE PRINCETON PLASMA PHYSICS LABORATORY.”</w:t>
      </w:r>
      <w:proofErr w:type="gramEnd"/>
      <w:r>
        <w:t xml:space="preserve"> </w:t>
      </w:r>
      <w:proofErr w:type="gramStart"/>
      <w:r>
        <w:t xml:space="preserve">1-3. </w:t>
      </w:r>
      <w:hyperlink r:id="rId29" w:history="1">
        <w:r w:rsidRPr="00956E9A">
          <w:rPr>
            <w:rStyle w:val="Hyperlink"/>
          </w:rPr>
          <w:t>http://www.dailyenergyreport.com/role-of-the-princeton-plasma-physics-laboratory/</w:t>
        </w:r>
      </w:hyperlink>
      <w:r>
        <w:t>.</w:t>
      </w:r>
      <w:proofErr w:type="gramEnd"/>
      <w:r>
        <w:t xml:space="preserve"> </w:t>
      </w:r>
      <w:proofErr w:type="gramStart"/>
      <w:r>
        <w:t>Accessed: 2/11/2013.</w:t>
      </w:r>
      <w:proofErr w:type="gramEnd"/>
      <w:r>
        <w:t xml:space="preserve"> ADC)</w:t>
      </w:r>
    </w:p>
    <w:p w:rsidR="009E15B8" w:rsidRDefault="009E15B8" w:rsidP="009E15B8">
      <w:pPr>
        <w:rPr>
          <w:sz w:val="24"/>
          <w:szCs w:val="24"/>
        </w:rPr>
      </w:pPr>
    </w:p>
    <w:p w:rsidR="009E15B8" w:rsidRPr="00956E9A" w:rsidRDefault="009E15B8" w:rsidP="009E15B8">
      <w:pPr>
        <w:rPr>
          <w:sz w:val="14"/>
          <w:szCs w:val="24"/>
        </w:rPr>
      </w:pPr>
      <w:r w:rsidRPr="00956E9A">
        <w:rPr>
          <w:sz w:val="14"/>
          <w:szCs w:val="24"/>
        </w:rPr>
        <w:t xml:space="preserve"> </w:t>
      </w:r>
      <w:r w:rsidRPr="00473940">
        <w:rPr>
          <w:rStyle w:val="Underline"/>
          <w:highlight w:val="yellow"/>
        </w:rPr>
        <w:t>In addition to studying plasmas for fusion</w:t>
      </w:r>
      <w:r w:rsidRPr="00012F4B">
        <w:rPr>
          <w:rStyle w:val="Underline"/>
        </w:rPr>
        <w:t xml:space="preserve"> energy, </w:t>
      </w:r>
      <w:r w:rsidRPr="00473940">
        <w:rPr>
          <w:rStyle w:val="Underline"/>
          <w:highlight w:val="yellow"/>
        </w:rPr>
        <w:t>PPPL scientists conduct research in</w:t>
      </w:r>
      <w:r w:rsidRPr="00012F4B">
        <w:rPr>
          <w:rStyle w:val="Underline"/>
        </w:rPr>
        <w:t xml:space="preserve"> plasma science and tech</w:t>
      </w:r>
      <w:r w:rsidRPr="00956E9A">
        <w:rPr>
          <w:sz w:val="14"/>
          <w:szCs w:val="24"/>
        </w:rPr>
        <w:t>nology, and educate the next generation of plasma and fusion scientists. “</w:t>
      </w:r>
      <w:r w:rsidRPr="00012F4B">
        <w:rPr>
          <w:rStyle w:val="Underline"/>
        </w:rPr>
        <w:t>We study</w:t>
      </w:r>
      <w:r w:rsidRPr="00956E9A">
        <w:rPr>
          <w:sz w:val="14"/>
          <w:szCs w:val="24"/>
        </w:rPr>
        <w:t xml:space="preserve"> plasma-based propulsion systems for space vehicles, how plasma processes affect the accretion of matter onto black holes, and </w:t>
      </w:r>
      <w:r w:rsidRPr="00473940">
        <w:rPr>
          <w:rStyle w:val="Underline"/>
          <w:highlight w:val="yellow"/>
        </w:rPr>
        <w:t>how plasmas give rise to flares</w:t>
      </w:r>
      <w:r w:rsidRPr="00012F4B">
        <w:rPr>
          <w:rStyle w:val="Underline"/>
        </w:rPr>
        <w:t xml:space="preserve"> on the surface of stars</w:t>
      </w:r>
      <w:r w:rsidRPr="00956E9A">
        <w:rPr>
          <w:sz w:val="14"/>
          <w:szCs w:val="24"/>
        </w:rPr>
        <w:t xml:space="preserve">,” </w:t>
      </w:r>
      <w:proofErr w:type="spellStart"/>
      <w:r w:rsidRPr="00956E9A">
        <w:rPr>
          <w:sz w:val="14"/>
          <w:szCs w:val="24"/>
        </w:rPr>
        <w:t>Prager</w:t>
      </w:r>
      <w:proofErr w:type="spellEnd"/>
      <w:r w:rsidRPr="00956E9A">
        <w:rPr>
          <w:sz w:val="14"/>
          <w:szCs w:val="24"/>
        </w:rPr>
        <w:t xml:space="preserve"> said. “We also develop spinoff technologies, from a small nuclear material detection system to a plasma treatment method that could lead to artificial muscles.” With about 400 employees and students, </w:t>
      </w:r>
      <w:r w:rsidRPr="00473940">
        <w:rPr>
          <w:rStyle w:val="Underline"/>
          <w:highlight w:val="yellow"/>
        </w:rPr>
        <w:t>PPPL has</w:t>
      </w:r>
      <w:r w:rsidRPr="00012F4B">
        <w:rPr>
          <w:rStyle w:val="Underline"/>
        </w:rPr>
        <w:t xml:space="preserve"> extensive </w:t>
      </w:r>
      <w:r w:rsidRPr="00473940">
        <w:rPr>
          <w:rStyle w:val="Underline"/>
          <w:highlight w:val="yellow"/>
        </w:rPr>
        <w:t>capabilities for the experimental</w:t>
      </w:r>
      <w:r w:rsidRPr="00012F4B">
        <w:rPr>
          <w:rStyle w:val="Underline"/>
        </w:rPr>
        <w:t xml:space="preserve"> and theoretical </w:t>
      </w:r>
      <w:r w:rsidRPr="00473940">
        <w:rPr>
          <w:rStyle w:val="Underline"/>
          <w:highlight w:val="yellow"/>
        </w:rPr>
        <w:t xml:space="preserve">study of fusion and </w:t>
      </w:r>
      <w:proofErr w:type="spellStart"/>
      <w:r w:rsidRPr="00473940">
        <w:rPr>
          <w:rStyle w:val="Underline"/>
          <w:highlight w:val="yellow"/>
        </w:rPr>
        <w:t>nonfusion</w:t>
      </w:r>
      <w:proofErr w:type="spellEnd"/>
      <w:r w:rsidRPr="00473940">
        <w:rPr>
          <w:rStyle w:val="Underline"/>
          <w:highlight w:val="yellow"/>
        </w:rPr>
        <w:t xml:space="preserve"> plasmas and</w:t>
      </w:r>
      <w:r w:rsidRPr="00012F4B">
        <w:rPr>
          <w:rStyle w:val="Underline"/>
        </w:rPr>
        <w:t xml:space="preserve"> for the </w:t>
      </w:r>
      <w:r w:rsidRPr="00473940">
        <w:rPr>
          <w:rStyle w:val="Underline"/>
          <w:highlight w:val="yellow"/>
        </w:rPr>
        <w:t>design,</w:t>
      </w:r>
      <w:r w:rsidRPr="00012F4B">
        <w:rPr>
          <w:rStyle w:val="Underline"/>
        </w:rPr>
        <w:t xml:space="preserve"> fabrication and operation </w:t>
      </w:r>
      <w:r w:rsidRPr="00473940">
        <w:rPr>
          <w:rStyle w:val="Underline"/>
          <w:highlight w:val="yellow"/>
        </w:rPr>
        <w:t>of</w:t>
      </w:r>
      <w:r w:rsidRPr="00012F4B">
        <w:rPr>
          <w:rStyle w:val="Underline"/>
        </w:rPr>
        <w:t xml:space="preserve"> experimental </w:t>
      </w:r>
      <w:r w:rsidRPr="00473940">
        <w:rPr>
          <w:rStyle w:val="Underline"/>
          <w:highlight w:val="yellow"/>
        </w:rPr>
        <w:t>plasma facilities</w:t>
      </w:r>
      <w:r w:rsidRPr="00012F4B">
        <w:rPr>
          <w:rStyle w:val="Underline"/>
        </w:rPr>
        <w:t xml:space="preserve"> of all types</w:t>
      </w:r>
      <w:r w:rsidRPr="00956E9A">
        <w:rPr>
          <w:sz w:val="14"/>
          <w:szCs w:val="24"/>
        </w:rPr>
        <w:t xml:space="preserve">. The University provides the institutional framework for a broad laboratory-based program of education in plasma physics and related science and technology. </w:t>
      </w:r>
    </w:p>
    <w:p w:rsidR="009E15B8" w:rsidRDefault="009E15B8" w:rsidP="009E15B8">
      <w:pPr>
        <w:rPr>
          <w:sz w:val="24"/>
          <w:szCs w:val="24"/>
        </w:rPr>
      </w:pPr>
    </w:p>
    <w:p w:rsidR="009E15B8" w:rsidRDefault="009E15B8" w:rsidP="009E15B8">
      <w:pPr>
        <w:pStyle w:val="Heading2"/>
      </w:pPr>
      <w:r>
        <w:t xml:space="preserve">Massive space research in </w:t>
      </w:r>
      <w:proofErr w:type="spellStart"/>
      <w:r>
        <w:t>squo</w:t>
      </w:r>
      <w:proofErr w:type="spellEnd"/>
      <w:r>
        <w:t xml:space="preserve"> – fusion not key </w:t>
      </w:r>
    </w:p>
    <w:p w:rsidR="009E15B8" w:rsidRPr="00603658" w:rsidRDefault="009E15B8" w:rsidP="009E15B8">
      <w:pPr>
        <w:rPr>
          <w:b/>
          <w:sz w:val="24"/>
          <w:szCs w:val="24"/>
        </w:rPr>
      </w:pPr>
      <w:r w:rsidRPr="00603658">
        <w:rPr>
          <w:b/>
          <w:sz w:val="24"/>
          <w:szCs w:val="24"/>
        </w:rPr>
        <w:t>O’Neill, Discovery News space science producer, 12</w:t>
      </w:r>
    </w:p>
    <w:p w:rsidR="009E15B8" w:rsidRDefault="009E15B8" w:rsidP="009E15B8">
      <w:r>
        <w:t xml:space="preserve">(Ian. “Should we really worry about solar storms?” </w:t>
      </w:r>
      <w:proofErr w:type="gramStart"/>
      <w:r>
        <w:t xml:space="preserve">4-10. </w:t>
      </w:r>
      <w:hyperlink r:id="rId30" w:history="1">
        <w:r w:rsidRPr="00603658">
          <w:rPr>
            <w:rStyle w:val="Hyperlink"/>
          </w:rPr>
          <w:t>http://www.aljazeera.com/indepth/opinion/2012/04/201244123922360473.html</w:t>
        </w:r>
      </w:hyperlink>
      <w:r>
        <w:t>.</w:t>
      </w:r>
      <w:proofErr w:type="gramEnd"/>
      <w:r>
        <w:t xml:space="preserve"> </w:t>
      </w:r>
      <w:proofErr w:type="gramStart"/>
      <w:r>
        <w:t>Accessed: 2/11/2013.</w:t>
      </w:r>
      <w:proofErr w:type="gramEnd"/>
      <w:r>
        <w:t xml:space="preserve"> ADC)</w:t>
      </w:r>
    </w:p>
    <w:p w:rsidR="009E15B8" w:rsidRDefault="009E15B8" w:rsidP="009E15B8">
      <w:pPr>
        <w:rPr>
          <w:sz w:val="24"/>
          <w:szCs w:val="24"/>
        </w:rPr>
      </w:pPr>
    </w:p>
    <w:p w:rsidR="009E15B8" w:rsidRDefault="009E15B8" w:rsidP="009E15B8">
      <w:pPr>
        <w:rPr>
          <w:sz w:val="24"/>
          <w:szCs w:val="24"/>
        </w:rPr>
      </w:pPr>
      <w:r w:rsidRPr="00C96893">
        <w:rPr>
          <w:sz w:val="14"/>
          <w:szCs w:val="24"/>
        </w:rPr>
        <w:t xml:space="preserve"> The solar corona is of the </w:t>
      </w:r>
      <w:r w:rsidR="006505BE">
        <w:rPr>
          <w:sz w:val="14"/>
          <w:szCs w:val="24"/>
        </w:rPr>
        <w:t xml:space="preserve">AND </w:t>
      </w:r>
      <w:r w:rsidRPr="00C96893">
        <w:rPr>
          <w:sz w:val="14"/>
          <w:szCs w:val="24"/>
        </w:rPr>
        <w:t xml:space="preserve">worst that could happen? </w:t>
      </w:r>
    </w:p>
    <w:p w:rsidR="006505BE" w:rsidRDefault="006505BE" w:rsidP="009E15B8">
      <w:pPr>
        <w:pStyle w:val="Heading2"/>
        <w:rPr>
          <w:b w:val="0"/>
          <w:szCs w:val="24"/>
        </w:rPr>
      </w:pPr>
    </w:p>
    <w:p w:rsidR="009E15B8" w:rsidRDefault="009E15B8" w:rsidP="009E15B8">
      <w:pPr>
        <w:pStyle w:val="Heading2"/>
      </w:pPr>
      <w:r>
        <w:t xml:space="preserve">Solar flares don’t cause extinction – Earth’s atmosphere solves </w:t>
      </w:r>
    </w:p>
    <w:p w:rsidR="009E15B8" w:rsidRPr="00E41172" w:rsidRDefault="009E15B8" w:rsidP="009E15B8">
      <w:pPr>
        <w:rPr>
          <w:b/>
          <w:sz w:val="24"/>
          <w:szCs w:val="24"/>
        </w:rPr>
      </w:pPr>
      <w:r w:rsidRPr="00E41172">
        <w:rPr>
          <w:b/>
          <w:sz w:val="24"/>
          <w:szCs w:val="24"/>
        </w:rPr>
        <w:t>O’Neill, Discovery News space science producer, 08</w:t>
      </w:r>
    </w:p>
    <w:p w:rsidR="009E15B8" w:rsidRDefault="009E15B8" w:rsidP="009E15B8">
      <w:r>
        <w:t xml:space="preserve">(Ian. “2012: No Killer Solar Flare.” </w:t>
      </w:r>
      <w:proofErr w:type="gramStart"/>
      <w:r>
        <w:t xml:space="preserve">6-21. </w:t>
      </w:r>
      <w:hyperlink r:id="rId31" w:history="1">
        <w:r w:rsidRPr="00E41172">
          <w:rPr>
            <w:rStyle w:val="Hyperlink"/>
          </w:rPr>
          <w:t>http://www.universetoday.com/14645/2012-no-killer-solar-flare/</w:t>
        </w:r>
      </w:hyperlink>
      <w:r>
        <w:t>.</w:t>
      </w:r>
      <w:proofErr w:type="gramEnd"/>
      <w:r>
        <w:t xml:space="preserve"> </w:t>
      </w:r>
      <w:proofErr w:type="gramStart"/>
      <w:r>
        <w:t>Accessed: 2/11/2013.</w:t>
      </w:r>
      <w:proofErr w:type="gramEnd"/>
      <w:r>
        <w:t xml:space="preserve"> ADC) </w:t>
      </w:r>
    </w:p>
    <w:p w:rsidR="009E15B8" w:rsidRDefault="009E15B8" w:rsidP="009E15B8">
      <w:pPr>
        <w:rPr>
          <w:sz w:val="24"/>
          <w:szCs w:val="24"/>
        </w:rPr>
      </w:pPr>
    </w:p>
    <w:p w:rsidR="009E15B8" w:rsidRPr="008A329B" w:rsidRDefault="009E15B8" w:rsidP="009E15B8">
      <w:pPr>
        <w:rPr>
          <w:sz w:val="14"/>
          <w:szCs w:val="24"/>
        </w:rPr>
      </w:pPr>
      <w:r w:rsidRPr="003A6495">
        <w:rPr>
          <w:rStyle w:val="BoldUnderlineChar"/>
          <w:rFonts w:eastAsia="Calibri"/>
        </w:rPr>
        <w:t xml:space="preserve"> </w:t>
      </w:r>
      <w:r w:rsidRPr="003A6495">
        <w:rPr>
          <w:rStyle w:val="BoldUnderlineChar"/>
          <w:rFonts w:eastAsia="Calibri"/>
          <w:highlight w:val="yellow"/>
        </w:rPr>
        <w:t xml:space="preserve">Can Our Sun Produce a </w:t>
      </w:r>
      <w:r w:rsidR="006505BE">
        <w:rPr>
          <w:rStyle w:val="BoldUnderlineChar"/>
          <w:rFonts w:eastAsia="Calibri"/>
        </w:rPr>
        <w:t xml:space="preserve">AND </w:t>
      </w:r>
      <w:r w:rsidRPr="003A6495">
        <w:rPr>
          <w:rStyle w:val="Underline"/>
        </w:rPr>
        <w:t xml:space="preserve">but </w:t>
      </w:r>
      <w:r w:rsidRPr="007C6267">
        <w:rPr>
          <w:rStyle w:val="Underline"/>
          <w:highlight w:val="yellow"/>
        </w:rPr>
        <w:t>we are still here</w:t>
      </w:r>
      <w:r w:rsidRPr="003A6495">
        <w:rPr>
          <w:rStyle w:val="Underline"/>
        </w:rPr>
        <w:t>.</w:t>
      </w:r>
    </w:p>
    <w:p w:rsidR="009E15B8" w:rsidRDefault="009E15B8" w:rsidP="00F345E0">
      <w:pPr>
        <w:rPr>
          <w:b/>
          <w:u w:val="single"/>
        </w:rPr>
      </w:pPr>
    </w:p>
    <w:p w:rsidR="009E15B8" w:rsidRDefault="009E15B8" w:rsidP="009E15B8">
      <w:pPr>
        <w:pStyle w:val="Heading2"/>
      </w:pPr>
      <w:bookmarkStart w:id="0" w:name="_Toc336475903"/>
      <w:r w:rsidRPr="00D15BC8">
        <w:t>Grid is resilient and sustainable</w:t>
      </w:r>
      <w:bookmarkEnd w:id="0"/>
    </w:p>
    <w:p w:rsidR="009E15B8" w:rsidRPr="00DB57C9" w:rsidRDefault="009E15B8" w:rsidP="009E15B8">
      <w:pPr>
        <w:rPr>
          <w:b/>
          <w:sz w:val="24"/>
        </w:rPr>
      </w:pPr>
      <w:r w:rsidRPr="007B365E">
        <w:rPr>
          <w:b/>
          <w:sz w:val="24"/>
          <w:highlight w:val="yellow"/>
        </w:rPr>
        <w:t>Clark</w:t>
      </w:r>
      <w:r w:rsidRPr="00DB57C9">
        <w:rPr>
          <w:b/>
          <w:sz w:val="24"/>
        </w:rPr>
        <w:t xml:space="preserve">, </w:t>
      </w:r>
      <w:proofErr w:type="spellStart"/>
      <w:r w:rsidRPr="00DB57C9">
        <w:rPr>
          <w:b/>
          <w:sz w:val="24"/>
        </w:rPr>
        <w:t>Chenega</w:t>
      </w:r>
      <w:proofErr w:type="spellEnd"/>
      <w:r w:rsidRPr="00DB57C9">
        <w:rPr>
          <w:b/>
          <w:sz w:val="24"/>
        </w:rPr>
        <w:t xml:space="preserve"> Federal Systems senior analyst, 20</w:t>
      </w:r>
      <w:r w:rsidRPr="007B365E">
        <w:rPr>
          <w:b/>
          <w:sz w:val="24"/>
          <w:highlight w:val="yellow"/>
        </w:rPr>
        <w:t>12</w:t>
      </w:r>
    </w:p>
    <w:p w:rsidR="009E15B8" w:rsidRDefault="009E15B8" w:rsidP="009E15B8">
      <w:r>
        <w:t xml:space="preserve">(Paul, “The Risk of Disruption or Destruction of Critical U.S. Infrastructure by an Offensive Cyber Attack”, 4-28, </w:t>
      </w:r>
      <w:hyperlink r:id="rId32" w:history="1">
        <w:r w:rsidRPr="006578C0">
          <w:rPr>
            <w:rStyle w:val="Hyperlink"/>
          </w:rPr>
          <w:t>http://americanmilitary.academia.edu/PaulClark/Papers/1600738/The_Risk_of_Disruption_or_Destruction_of_Critical_U.S._Infrastructure_by_an_Offensive_Cyber_Attack</w:t>
        </w:r>
      </w:hyperlink>
      <w:r>
        <w:t xml:space="preserve">, DOA: 9-26-12, </w:t>
      </w:r>
      <w:proofErr w:type="spellStart"/>
      <w:r>
        <w:t>ldg</w:t>
      </w:r>
      <w:proofErr w:type="spellEnd"/>
      <w:r>
        <w:t>)</w:t>
      </w:r>
    </w:p>
    <w:p w:rsidR="009E15B8" w:rsidRPr="00DB57C9" w:rsidRDefault="009E15B8" w:rsidP="009E15B8"/>
    <w:p w:rsidR="009E15B8" w:rsidRDefault="009E15B8" w:rsidP="009E15B8">
      <w:pPr>
        <w:rPr>
          <w:sz w:val="14"/>
        </w:rPr>
      </w:pPr>
      <w:r w:rsidRPr="00DE1025">
        <w:rPr>
          <w:sz w:val="14"/>
        </w:rPr>
        <w:t xml:space="preserve">In 2003, a simple physical </w:t>
      </w:r>
      <w:r w:rsidR="006505BE">
        <w:rPr>
          <w:sz w:val="14"/>
        </w:rPr>
        <w:t xml:space="preserve">AND </w:t>
      </w:r>
      <w:proofErr w:type="spellStart"/>
      <w:r w:rsidRPr="00DE1025">
        <w:rPr>
          <w:sz w:val="14"/>
        </w:rPr>
        <w:t>and</w:t>
      </w:r>
      <w:proofErr w:type="spellEnd"/>
      <w:r w:rsidRPr="00DE1025">
        <w:rPr>
          <w:sz w:val="14"/>
        </w:rPr>
        <w:t xml:space="preserve"> Governmental Affairs 2012).</w:t>
      </w:r>
    </w:p>
    <w:p w:rsidR="009E15B8" w:rsidRDefault="009E15B8" w:rsidP="00F345E0">
      <w:pPr>
        <w:rPr>
          <w:b/>
          <w:u w:val="single"/>
        </w:rPr>
      </w:pPr>
    </w:p>
    <w:p w:rsidR="009E15B8" w:rsidRDefault="009E15B8" w:rsidP="009E15B8">
      <w:pPr>
        <w:pStyle w:val="Heading2"/>
      </w:pPr>
      <w:r>
        <w:t>Chemical industry resilient</w:t>
      </w:r>
    </w:p>
    <w:p w:rsidR="009E15B8" w:rsidRPr="00952176" w:rsidRDefault="009E15B8" w:rsidP="009E15B8">
      <w:pPr>
        <w:rPr>
          <w:b/>
          <w:sz w:val="24"/>
        </w:rPr>
      </w:pPr>
      <w:r w:rsidRPr="00C1286C">
        <w:rPr>
          <w:b/>
          <w:sz w:val="24"/>
          <w:highlight w:val="yellow"/>
        </w:rPr>
        <w:t>Shannon et al</w:t>
      </w:r>
      <w:r w:rsidRPr="00952176">
        <w:rPr>
          <w:b/>
          <w:sz w:val="24"/>
        </w:rPr>
        <w:t>., KPMG’s Chemicals and Performance Technologies leader, 20</w:t>
      </w:r>
      <w:r w:rsidRPr="00C1286C">
        <w:rPr>
          <w:b/>
          <w:sz w:val="24"/>
          <w:highlight w:val="yellow"/>
        </w:rPr>
        <w:t>12</w:t>
      </w:r>
    </w:p>
    <w:p w:rsidR="009E15B8" w:rsidRDefault="009E15B8" w:rsidP="009E15B8">
      <w:r>
        <w:t xml:space="preserve">(Mike, “The future of the US chemical industry”, </w:t>
      </w:r>
      <w:hyperlink r:id="rId33" w:history="1">
        <w:r w:rsidRPr="00BC6C52">
          <w:rPr>
            <w:rStyle w:val="Hyperlink"/>
          </w:rPr>
          <w:t>http://www.kpmg.com/global/en/issuesandinsights/articlespublications/reaction/pages/the-future-of-the-us-chemical-industry.aspx</w:t>
        </w:r>
      </w:hyperlink>
      <w:r>
        <w:t xml:space="preserve">, DOA: 10-15-12, </w:t>
      </w:r>
      <w:proofErr w:type="spellStart"/>
      <w:r>
        <w:t>ldg</w:t>
      </w:r>
      <w:proofErr w:type="spellEnd"/>
      <w:r>
        <w:t>)</w:t>
      </w:r>
    </w:p>
    <w:p w:rsidR="009E15B8" w:rsidRPr="00C1286C" w:rsidRDefault="009E15B8" w:rsidP="009E15B8"/>
    <w:p w:rsidR="009E15B8" w:rsidRPr="00952176" w:rsidRDefault="009E15B8" w:rsidP="009E15B8">
      <w:r w:rsidRPr="002733EE">
        <w:rPr>
          <w:rStyle w:val="Underline"/>
        </w:rPr>
        <w:t xml:space="preserve">Much can also be said for </w:t>
      </w:r>
      <w:r w:rsidR="006505BE">
        <w:rPr>
          <w:rStyle w:val="Underline"/>
        </w:rPr>
        <w:t>AND</w:t>
      </w:r>
      <w:r w:rsidRPr="00AE50F1">
        <w:rPr>
          <w:rStyle w:val="BoldUnderlineChar"/>
          <w:rFonts w:eastAsia="Calibri"/>
        </w:rPr>
        <w:t xml:space="preserve"> market </w:t>
      </w:r>
      <w:r w:rsidRPr="00ED258D">
        <w:rPr>
          <w:rStyle w:val="BoldUnderlineChar"/>
          <w:rFonts w:eastAsia="Calibri"/>
          <w:highlight w:val="yellow"/>
        </w:rPr>
        <w:t>is one of optimism</w:t>
      </w:r>
      <w:r w:rsidRPr="00AE50F1">
        <w:rPr>
          <w:rStyle w:val="BoldUnderlineChar"/>
          <w:rFonts w:eastAsia="Calibri"/>
        </w:rPr>
        <w:t>.</w:t>
      </w:r>
      <w:r w:rsidRPr="00AE50F1">
        <w:rPr>
          <w:sz w:val="14"/>
        </w:rPr>
        <w:t xml:space="preserve"> </w:t>
      </w:r>
    </w:p>
    <w:p w:rsidR="009E15B8" w:rsidRPr="00AA4B2A" w:rsidRDefault="009E15B8" w:rsidP="009E15B8"/>
    <w:p w:rsidR="009E15B8" w:rsidRPr="00C50022" w:rsidRDefault="009E15B8" w:rsidP="009E15B8">
      <w:pPr>
        <w:outlineLvl w:val="1"/>
        <w:rPr>
          <w:b/>
          <w:sz w:val="24"/>
          <w:szCs w:val="26"/>
        </w:rPr>
      </w:pPr>
      <w:r w:rsidRPr="00C50022">
        <w:rPr>
          <w:b/>
          <w:sz w:val="24"/>
          <w:szCs w:val="26"/>
        </w:rPr>
        <w:t>Impact is empirically denied-300 protectionist policies since 2008</w:t>
      </w:r>
    </w:p>
    <w:p w:rsidR="009E15B8" w:rsidRPr="00C50022" w:rsidRDefault="009E15B8" w:rsidP="009E15B8">
      <w:pPr>
        <w:rPr>
          <w:b/>
          <w:sz w:val="24"/>
        </w:rPr>
      </w:pPr>
      <w:r w:rsidRPr="00C50022">
        <w:rPr>
          <w:b/>
          <w:sz w:val="24"/>
        </w:rPr>
        <w:t>Sally, co-Director of the European Centre for International Political Economy, 2010</w:t>
      </w:r>
    </w:p>
    <w:p w:rsidR="009E15B8" w:rsidRPr="00C50022" w:rsidRDefault="009E15B8" w:rsidP="009E15B8">
      <w:r w:rsidRPr="00C50022">
        <w:lastRenderedPageBreak/>
        <w:t>(</w:t>
      </w:r>
      <w:proofErr w:type="spellStart"/>
      <w:r w:rsidRPr="00C50022">
        <w:t>Razeen</w:t>
      </w:r>
      <w:proofErr w:type="spellEnd"/>
      <w:r w:rsidRPr="00C50022">
        <w:t xml:space="preserve">, “International trade and emerging protectionism since the crisis”, 1-26, </w:t>
      </w:r>
      <w:hyperlink r:id="rId34" w:history="1">
        <w:r w:rsidRPr="00C50022">
          <w:t>http://www.ecipe.org/blog/international-trade-and-emerging-protectionism-since-the-crisis</w:t>
        </w:r>
      </w:hyperlink>
      <w:r w:rsidRPr="00C50022">
        <w:t xml:space="preserve">, </w:t>
      </w:r>
      <w:proofErr w:type="spellStart"/>
      <w:r w:rsidRPr="00C50022">
        <w:t>ldg</w:t>
      </w:r>
      <w:proofErr w:type="spellEnd"/>
      <w:r w:rsidRPr="00C50022">
        <w:t>)</w:t>
      </w:r>
    </w:p>
    <w:p w:rsidR="009E15B8" w:rsidRPr="00C50022" w:rsidRDefault="009E15B8" w:rsidP="009E15B8"/>
    <w:p w:rsidR="009E15B8" w:rsidRPr="00C50022" w:rsidRDefault="009E15B8" w:rsidP="009E15B8">
      <w:pPr>
        <w:rPr>
          <w:sz w:val="16"/>
        </w:rPr>
      </w:pPr>
      <w:proofErr w:type="gramStart"/>
      <w:r w:rsidRPr="00C50022">
        <w:rPr>
          <w:u w:val="single"/>
        </w:rPr>
        <w:t xml:space="preserve">Perhaps the biggest surprise </w:t>
      </w:r>
      <w:r w:rsidR="006505BE">
        <w:rPr>
          <w:u w:val="single"/>
        </w:rPr>
        <w:t>AND</w:t>
      </w:r>
      <w:r w:rsidRPr="00C50022">
        <w:rPr>
          <w:sz w:val="16"/>
        </w:rPr>
        <w:t xml:space="preserve"> behind-the-border protectionism.</w:t>
      </w:r>
      <w:proofErr w:type="gramEnd"/>
      <w:r w:rsidRPr="00C50022">
        <w:rPr>
          <w:sz w:val="16"/>
        </w:rPr>
        <w:t xml:space="preserve"> </w:t>
      </w:r>
    </w:p>
    <w:p w:rsidR="009E15B8" w:rsidRDefault="009E15B8" w:rsidP="009E15B8"/>
    <w:p w:rsidR="009E15B8" w:rsidRDefault="006505BE" w:rsidP="006505BE">
      <w:pPr>
        <w:pStyle w:val="Heading1"/>
      </w:pPr>
      <w:r>
        <w:lastRenderedPageBreak/>
        <w:t xml:space="preserve">2NC </w:t>
      </w:r>
    </w:p>
    <w:p w:rsidR="00E80F6A" w:rsidRDefault="00E80F6A" w:rsidP="00E80F6A"/>
    <w:p w:rsidR="00E80F6A" w:rsidRDefault="00E80F6A" w:rsidP="00E80F6A">
      <w:pPr>
        <w:pStyle w:val="Heading1"/>
      </w:pPr>
      <w:bookmarkStart w:id="1" w:name="_Toc348332846"/>
      <w:bookmarkStart w:id="2" w:name="_Toc274335290"/>
      <w:r>
        <w:lastRenderedPageBreak/>
        <w:t xml:space="preserve">Development PIC </w:t>
      </w:r>
    </w:p>
    <w:p w:rsidR="00E80F6A" w:rsidRPr="00CF04E6" w:rsidRDefault="00E80F6A" w:rsidP="00E80F6A"/>
    <w:p w:rsidR="00E80F6A" w:rsidRDefault="00E80F6A" w:rsidP="00E80F6A">
      <w:pPr>
        <w:pStyle w:val="Heading2"/>
      </w:pPr>
      <w:r>
        <w:t>Important distinctions – only the CP solves</w:t>
      </w:r>
    </w:p>
    <w:p w:rsidR="00E80F6A" w:rsidRDefault="00E80F6A" w:rsidP="00E80F6A">
      <w:pPr>
        <w:pStyle w:val="Citation"/>
      </w:pPr>
      <w:r>
        <w:t>CBO, 7</w:t>
      </w:r>
    </w:p>
    <w:p w:rsidR="00E80F6A" w:rsidRDefault="00E80F6A" w:rsidP="00E80F6A">
      <w:r>
        <w:t xml:space="preserve">(Congressional Budget Office, “Federal Support for Research and Development,” June 2007, </w:t>
      </w:r>
      <w:hyperlink r:id="rId35" w:history="1">
        <w:r w:rsidRPr="005A15AA">
          <w:rPr>
            <w:rStyle w:val="Hyperlink"/>
          </w:rPr>
          <w:t>http://www.cbo.gov/sites/default/files/cbofiles/ftpdocs/82xx/doc8221/06-18-research.pdf</w:t>
        </w:r>
      </w:hyperlink>
      <w:r>
        <w:t xml:space="preserve">, accessed 2-11-13,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E80F6A" w:rsidRDefault="00E80F6A" w:rsidP="00E80F6A"/>
    <w:p w:rsidR="00E80F6A" w:rsidRPr="000954D0" w:rsidRDefault="00E80F6A" w:rsidP="00E80F6A">
      <w:pPr>
        <w:rPr>
          <w:sz w:val="14"/>
        </w:rPr>
      </w:pPr>
      <w:proofErr w:type="gramStart"/>
      <w:r w:rsidRPr="000954D0">
        <w:rPr>
          <w:u w:val="single"/>
        </w:rPr>
        <w:t xml:space="preserve">In addition to </w:t>
      </w:r>
      <w:r w:rsidRPr="000954D0">
        <w:rPr>
          <w:highlight w:val="yellow"/>
          <w:u w:val="single"/>
        </w:rPr>
        <w:t>distinguishing</w:t>
      </w:r>
      <w:r w:rsidRPr="000954D0">
        <w:rPr>
          <w:sz w:val="14"/>
          <w:highlight w:val="yellow"/>
        </w:rPr>
        <w:t xml:space="preserve"> </w:t>
      </w:r>
      <w:r>
        <w:rPr>
          <w:u w:val="single"/>
        </w:rPr>
        <w:t>AND</w:t>
      </w:r>
      <w:r w:rsidRPr="000954D0">
        <w:rPr>
          <w:sz w:val="14"/>
        </w:rPr>
        <w:t xml:space="preserve"> federal spending for research.</w:t>
      </w:r>
      <w:proofErr w:type="gramEnd"/>
    </w:p>
    <w:p w:rsidR="00E80F6A" w:rsidRDefault="00E80F6A" w:rsidP="00E80F6A">
      <w:pPr>
        <w:tabs>
          <w:tab w:val="left" w:pos="8100"/>
        </w:tabs>
      </w:pPr>
    </w:p>
    <w:p w:rsidR="00E80F6A" w:rsidRDefault="00E80F6A" w:rsidP="00E80F6A"/>
    <w:p w:rsidR="00E80F6A" w:rsidRDefault="00E80F6A" w:rsidP="00E80F6A">
      <w:pPr>
        <w:pStyle w:val="Heading2"/>
      </w:pPr>
      <w:r>
        <w:t>Key distinction – the perm severs production (and only the CP solves)</w:t>
      </w:r>
    </w:p>
    <w:p w:rsidR="00E80F6A" w:rsidRDefault="00E80F6A" w:rsidP="00E80F6A">
      <w:pPr>
        <w:pStyle w:val="Citation"/>
      </w:pPr>
      <w:r>
        <w:t>CBO, 7</w:t>
      </w:r>
    </w:p>
    <w:p w:rsidR="00E80F6A" w:rsidRDefault="00E80F6A" w:rsidP="00E80F6A">
      <w:r>
        <w:t xml:space="preserve">(Congressional Budget Office, “Federal Support for Research and Development,” June 2007, </w:t>
      </w:r>
      <w:hyperlink r:id="rId36" w:history="1">
        <w:r w:rsidRPr="005A15AA">
          <w:rPr>
            <w:rStyle w:val="Hyperlink"/>
          </w:rPr>
          <w:t>http://www.cbo.gov/sites/default/files/cbofiles/ftpdocs/82xx/doc8221/06-18-research.pdf</w:t>
        </w:r>
      </w:hyperlink>
      <w:r>
        <w:t xml:space="preserve">, accessed 2-11-13,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E80F6A" w:rsidRDefault="00E80F6A" w:rsidP="00E80F6A"/>
    <w:p w:rsidR="00E80F6A" w:rsidRPr="00DE26FC" w:rsidRDefault="00E80F6A" w:rsidP="00E80F6A">
      <w:pPr>
        <w:rPr>
          <w:sz w:val="14"/>
        </w:rPr>
      </w:pPr>
      <w:r w:rsidRPr="00DE26FC">
        <w:rPr>
          <w:highlight w:val="yellow"/>
          <w:u w:val="single"/>
        </w:rPr>
        <w:t xml:space="preserve">Distinguishing between </w:t>
      </w:r>
      <w:r>
        <w:rPr>
          <w:u w:val="single"/>
        </w:rPr>
        <w:t>AND</w:t>
      </w:r>
      <w:r w:rsidRPr="00DE26FC">
        <w:rPr>
          <w:sz w:val="14"/>
        </w:rPr>
        <w:t xml:space="preserve"> facilities were not available.</w:t>
      </w:r>
    </w:p>
    <w:p w:rsidR="00E80F6A" w:rsidRDefault="00E80F6A" w:rsidP="00E80F6A"/>
    <w:p w:rsidR="00E80F6A" w:rsidRDefault="00E80F6A" w:rsidP="00E80F6A">
      <w:pPr>
        <w:pStyle w:val="Heading2"/>
      </w:pPr>
      <w:r>
        <w:t>Plan is development – CP isn’t</w:t>
      </w:r>
    </w:p>
    <w:p w:rsidR="00E80F6A" w:rsidRDefault="00E80F6A" w:rsidP="00E80F6A">
      <w:pPr>
        <w:pStyle w:val="Citation"/>
      </w:pPr>
      <w:r>
        <w:t>CBO, 7</w:t>
      </w:r>
    </w:p>
    <w:p w:rsidR="00E80F6A" w:rsidRDefault="00E80F6A" w:rsidP="00E80F6A">
      <w:r>
        <w:t xml:space="preserve">(Congressional Budget Office, “Federal Support for Research and Development,” June 2007, </w:t>
      </w:r>
      <w:hyperlink r:id="rId37" w:history="1">
        <w:r w:rsidRPr="005A15AA">
          <w:rPr>
            <w:rStyle w:val="Hyperlink"/>
          </w:rPr>
          <w:t>http://www.cbo.gov/sites/default/files/cbofiles/ftpdocs/82xx/doc8221/06-18-research.pdf</w:t>
        </w:r>
      </w:hyperlink>
      <w:r>
        <w:t xml:space="preserve">, accessed 2-11-13,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E80F6A" w:rsidRDefault="00E80F6A" w:rsidP="00E80F6A"/>
    <w:p w:rsidR="00E80F6A" w:rsidRPr="00000AD6" w:rsidRDefault="00E80F6A" w:rsidP="00E80F6A">
      <w:pPr>
        <w:rPr>
          <w:sz w:val="14"/>
        </w:rPr>
      </w:pPr>
      <w:r w:rsidRPr="00F30D19">
        <w:rPr>
          <w:highlight w:val="yellow"/>
          <w:u w:val="single"/>
        </w:rPr>
        <w:t>Basic research</w:t>
      </w:r>
      <w:r w:rsidRPr="00000AD6">
        <w:rPr>
          <w:u w:val="single"/>
        </w:rPr>
        <w:t xml:space="preserve"> is meant </w:t>
      </w:r>
      <w:r>
        <w:rPr>
          <w:u w:val="single"/>
        </w:rPr>
        <w:t>AND</w:t>
      </w:r>
      <w:r w:rsidRPr="00000AD6">
        <w:rPr>
          <w:sz w:val="14"/>
        </w:rPr>
        <w:t xml:space="preserve"> </w:t>
      </w:r>
      <w:r w:rsidRPr="00F30D19">
        <w:rPr>
          <w:highlight w:val="yellow"/>
          <w:u w:val="single"/>
        </w:rPr>
        <w:t>specific</w:t>
      </w:r>
      <w:r w:rsidRPr="00000AD6">
        <w:rPr>
          <w:sz w:val="14"/>
        </w:rPr>
        <w:t xml:space="preserve"> marketable </w:t>
      </w:r>
      <w:r w:rsidRPr="00F30D19">
        <w:rPr>
          <w:highlight w:val="yellow"/>
          <w:u w:val="single"/>
        </w:rPr>
        <w:t>products</w:t>
      </w:r>
      <w:r w:rsidRPr="00000AD6">
        <w:rPr>
          <w:sz w:val="14"/>
        </w:rPr>
        <w:t>.</w:t>
      </w:r>
    </w:p>
    <w:p w:rsidR="00E80F6A" w:rsidRDefault="00E80F6A" w:rsidP="00E80F6A">
      <w:pPr>
        <w:pStyle w:val="Heading2"/>
      </w:pPr>
    </w:p>
    <w:p w:rsidR="00E80F6A" w:rsidRDefault="00E80F6A" w:rsidP="00E80F6A">
      <w:pPr>
        <w:pStyle w:val="Heading2"/>
      </w:pPr>
      <w:r>
        <w:t>Research is massively popular – commercialization causes backlash</w:t>
      </w:r>
    </w:p>
    <w:p w:rsidR="00E80F6A" w:rsidRDefault="00E80F6A" w:rsidP="00E80F6A">
      <w:pPr>
        <w:pStyle w:val="Citation"/>
      </w:pPr>
      <w:proofErr w:type="spellStart"/>
      <w:r w:rsidRPr="006A3E5E">
        <w:rPr>
          <w:highlight w:val="yellow"/>
        </w:rPr>
        <w:t>LaMonica</w:t>
      </w:r>
      <w:proofErr w:type="spellEnd"/>
      <w:r>
        <w:t xml:space="preserve">, contributing editor, MIT Technology Review, </w:t>
      </w:r>
      <w:r w:rsidRPr="006A3E5E">
        <w:rPr>
          <w:highlight w:val="yellow"/>
        </w:rPr>
        <w:t>12</w:t>
      </w:r>
    </w:p>
    <w:p w:rsidR="00E80F6A" w:rsidRDefault="00E80F6A" w:rsidP="00E80F6A">
      <w:r>
        <w:t xml:space="preserve">(Martin, “Should the government support applied research?” 9-10-12, </w:t>
      </w:r>
      <w:r w:rsidRPr="00AA7A33">
        <w:t>http://www.technologyreview.com/news/428985/should-the-government-support-applied-research/</w:t>
      </w:r>
      <w:r>
        <w:t xml:space="preserve">, accessed 2-8-13,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E80F6A" w:rsidRDefault="00E80F6A" w:rsidP="00E80F6A"/>
    <w:p w:rsidR="00E80F6A" w:rsidRPr="00A10B48" w:rsidRDefault="00E80F6A" w:rsidP="00E80F6A">
      <w:pPr>
        <w:rPr>
          <w:sz w:val="14"/>
        </w:rPr>
      </w:pPr>
      <w:r w:rsidRPr="00A10B48">
        <w:rPr>
          <w:sz w:val="14"/>
        </w:rPr>
        <w:t xml:space="preserve">The presidential </w:t>
      </w:r>
      <w:proofErr w:type="gramStart"/>
      <w:r w:rsidRPr="006A3E5E">
        <w:rPr>
          <w:highlight w:val="yellow"/>
          <w:u w:val="single"/>
        </w:rPr>
        <w:t>campaign</w:t>
      </w:r>
      <w:r w:rsidRPr="00A10B48">
        <w:rPr>
          <w:sz w:val="14"/>
        </w:rPr>
        <w:t xml:space="preserve"> has </w:t>
      </w:r>
      <w:r>
        <w:rPr>
          <w:u w:val="single"/>
        </w:rPr>
        <w:t xml:space="preserve">AND </w:t>
      </w:r>
      <w:r w:rsidRPr="00A10B48">
        <w:rPr>
          <w:sz w:val="14"/>
        </w:rPr>
        <w:t>concentrate</w:t>
      </w:r>
      <w:proofErr w:type="gramEnd"/>
      <w:r w:rsidRPr="00A10B48">
        <w:rPr>
          <w:sz w:val="14"/>
        </w:rPr>
        <w:t xml:space="preserve"> on “basic research.”</w:t>
      </w:r>
    </w:p>
    <w:p w:rsidR="00E80F6A" w:rsidRPr="00CF04E6" w:rsidRDefault="00E80F6A" w:rsidP="00E80F6A">
      <w:pPr>
        <w:rPr>
          <w:bdr w:val="none" w:sz="0" w:space="0" w:color="auto" w:frame="1"/>
        </w:rPr>
      </w:pPr>
      <w:r>
        <w:t xml:space="preserve"> </w:t>
      </w:r>
    </w:p>
    <w:p w:rsidR="00E80F6A" w:rsidRDefault="00E80F6A" w:rsidP="00E80F6A">
      <w:pPr>
        <w:pStyle w:val="Heading2"/>
      </w:pPr>
      <w:r>
        <w:t xml:space="preserve">CP key to viability – government </w:t>
      </w:r>
      <w:r w:rsidRPr="00982F4E">
        <w:rPr>
          <w:u w:val="single"/>
        </w:rPr>
        <w:t>always</w:t>
      </w:r>
      <w:r>
        <w:t xml:space="preserve"> loses in energy</w:t>
      </w:r>
    </w:p>
    <w:p w:rsidR="00E80F6A" w:rsidRDefault="00E80F6A" w:rsidP="00E80F6A">
      <w:pPr>
        <w:pStyle w:val="Citation"/>
      </w:pPr>
      <w:r>
        <w:t>Loris, Fellow, Thomas A. Roe Institute for Economic Policy Studies, 12</w:t>
      </w:r>
    </w:p>
    <w:p w:rsidR="00E80F6A" w:rsidRDefault="00E80F6A" w:rsidP="00E80F6A">
      <w:r>
        <w:t xml:space="preserve">(Nicolas, “Department of Energy Budget Cuts: Time to End the Hidden Green Stimulus,” 3-23-12, </w:t>
      </w:r>
      <w:hyperlink r:id="rId38" w:history="1">
        <w:r w:rsidRPr="005A15AA">
          <w:rPr>
            <w:rStyle w:val="Hyperlink"/>
          </w:rPr>
          <w:t>http://www.heritage.org/research/reports/2012/03/department-of-energy-budget-cuts-time-to-end-the-hidden-green-stimulus</w:t>
        </w:r>
      </w:hyperlink>
      <w:r>
        <w:t xml:space="preserve">, accessed 2-11-13,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E80F6A" w:rsidRDefault="00E80F6A" w:rsidP="00E80F6A"/>
    <w:p w:rsidR="00E80F6A" w:rsidRPr="00982F4E" w:rsidRDefault="00E80F6A" w:rsidP="00E80F6A">
      <w:pPr>
        <w:rPr>
          <w:sz w:val="14"/>
        </w:rPr>
      </w:pPr>
      <w:r w:rsidRPr="00982F4E">
        <w:rPr>
          <w:u w:val="single"/>
        </w:rPr>
        <w:t xml:space="preserve">The </w:t>
      </w:r>
      <w:r w:rsidRPr="000E298C">
        <w:rPr>
          <w:highlight w:val="yellow"/>
          <w:u w:val="single"/>
        </w:rPr>
        <w:t>government programs that</w:t>
      </w:r>
      <w:r w:rsidRPr="00982F4E">
        <w:rPr>
          <w:sz w:val="14"/>
        </w:rPr>
        <w:t xml:space="preserve"> </w:t>
      </w:r>
      <w:r>
        <w:rPr>
          <w:sz w:val="14"/>
        </w:rPr>
        <w:t>AND</w:t>
      </w:r>
      <w:r w:rsidRPr="00982F4E">
        <w:rPr>
          <w:sz w:val="14"/>
        </w:rPr>
        <w:t xml:space="preserve"> scope of basic research.</w:t>
      </w:r>
    </w:p>
    <w:p w:rsidR="00E80F6A" w:rsidRDefault="00E80F6A" w:rsidP="00E80F6A"/>
    <w:p w:rsidR="00E80F6A" w:rsidRDefault="00E80F6A" w:rsidP="00E80F6A">
      <w:pPr>
        <w:pStyle w:val="Heading2"/>
      </w:pPr>
      <w:r>
        <w:t>BUT the plan ensures boom-bust cycles that hollow out commercialization</w:t>
      </w:r>
    </w:p>
    <w:p w:rsidR="00E80F6A" w:rsidRDefault="00E80F6A" w:rsidP="00E80F6A">
      <w:pPr>
        <w:pStyle w:val="Citation"/>
      </w:pPr>
      <w:r w:rsidRPr="001D5F46">
        <w:t>Jenkins, et al. Director of Energy and Climate Policy, Breakthrough Institute,</w:t>
      </w:r>
      <w:r>
        <w:rPr>
          <w:sz w:val="20"/>
        </w:rPr>
        <w:t xml:space="preserve"> </w:t>
      </w:r>
      <w:r>
        <w:t xml:space="preserve">12 </w:t>
      </w:r>
    </w:p>
    <w:p w:rsidR="00E80F6A" w:rsidRDefault="00E80F6A" w:rsidP="00E80F6A">
      <w:r>
        <w:t xml:space="preserve">(Jesse, Director of Energy and Climate Policy, Breakthrough Institute, Mark </w:t>
      </w:r>
      <w:proofErr w:type="spellStart"/>
      <w:r>
        <w:t>Muro</w:t>
      </w:r>
      <w:proofErr w:type="spellEnd"/>
      <w:r>
        <w:t xml:space="preserve">, Senior Fellow, Metropolitan Policy Program, Brookings Institution, Ted </w:t>
      </w:r>
      <w:proofErr w:type="spellStart"/>
      <w:r>
        <w:t>Nordhaus</w:t>
      </w:r>
      <w:proofErr w:type="spellEnd"/>
      <w:r>
        <w:t xml:space="preserve"> and Michael </w:t>
      </w:r>
      <w:proofErr w:type="spellStart"/>
      <w:r>
        <w:t>Shellenberger</w:t>
      </w:r>
      <w:proofErr w:type="spellEnd"/>
      <w:r>
        <w:t xml:space="preserve">, Cofounders, Breakthrough Institute, Letha </w:t>
      </w:r>
      <w:proofErr w:type="spellStart"/>
      <w:r>
        <w:t>Tawney</w:t>
      </w:r>
      <w:proofErr w:type="spellEnd"/>
      <w:r>
        <w:t xml:space="preserve">, Senior Associate, World Resources Institute, Alex </w:t>
      </w:r>
      <w:proofErr w:type="spellStart"/>
      <w:r>
        <w:t>Trembath</w:t>
      </w:r>
      <w:proofErr w:type="spellEnd"/>
      <w:r>
        <w:t xml:space="preserve">, Policy Associate, Breakthrough Institute, “Beyond Boom &amp; Bust: Putting Clean Tech on a Path to Subsidy Independence,” 4-18-12, www.brookings.edu/~/media/Research/Files/Papers/2012/4/18 clean investments </w:t>
      </w:r>
      <w:proofErr w:type="spellStart"/>
      <w:r>
        <w:t>muro</w:t>
      </w:r>
      <w:proofErr w:type="spellEnd"/>
      <w:r>
        <w:t xml:space="preserve">/0418_clean_investments_final paper_PDF.PDF, accessed 2-11-13, </w:t>
      </w:r>
      <w:proofErr w:type="spellStart"/>
      <w:r>
        <w:t>ara</w:t>
      </w:r>
      <w:proofErr w:type="spellEnd"/>
      <w:r>
        <w:t>)</w:t>
      </w:r>
    </w:p>
    <w:p w:rsidR="00E80F6A" w:rsidRDefault="00E80F6A" w:rsidP="00E80F6A"/>
    <w:p w:rsidR="00E80F6A" w:rsidRDefault="00E80F6A" w:rsidP="00E80F6A">
      <w:pPr>
        <w:rPr>
          <w:u w:val="single"/>
        </w:rPr>
      </w:pPr>
      <w:r w:rsidRPr="00BA31B9">
        <w:rPr>
          <w:sz w:val="14"/>
        </w:rPr>
        <w:t xml:space="preserve">Still, the </w:t>
      </w:r>
      <w:proofErr w:type="gramStart"/>
      <w:r w:rsidRPr="00BA31B9">
        <w:rPr>
          <w:sz w:val="14"/>
        </w:rPr>
        <w:t xml:space="preserve">reality is that </w:t>
      </w:r>
      <w:r w:rsidRPr="00E51D88">
        <w:rPr>
          <w:highlight w:val="yellow"/>
          <w:u w:val="single"/>
        </w:rPr>
        <w:t>until</w:t>
      </w:r>
      <w:r w:rsidRPr="00BA31B9">
        <w:rPr>
          <w:u w:val="single"/>
        </w:rPr>
        <w:t xml:space="preserve"> </w:t>
      </w:r>
      <w:r>
        <w:rPr>
          <w:u w:val="single"/>
        </w:rPr>
        <w:t>AND</w:t>
      </w:r>
      <w:r w:rsidRPr="00BA31B9">
        <w:rPr>
          <w:u w:val="single"/>
        </w:rPr>
        <w:t xml:space="preserve"> clean</w:t>
      </w:r>
      <w:proofErr w:type="gramEnd"/>
      <w:r w:rsidRPr="00BA31B9">
        <w:rPr>
          <w:u w:val="single"/>
        </w:rPr>
        <w:t xml:space="preserve"> tech </w:t>
      </w:r>
      <w:r w:rsidRPr="00E51D88">
        <w:rPr>
          <w:highlight w:val="yellow"/>
          <w:u w:val="single"/>
        </w:rPr>
        <w:t>boom and bust</w:t>
      </w:r>
      <w:r w:rsidRPr="00BA31B9">
        <w:rPr>
          <w:u w:val="single"/>
        </w:rPr>
        <w:t>.</w:t>
      </w:r>
    </w:p>
    <w:p w:rsidR="00E80F6A" w:rsidRDefault="00E80F6A" w:rsidP="00E80F6A">
      <w:pPr>
        <w:rPr>
          <w:u w:val="single"/>
        </w:rPr>
      </w:pPr>
    </w:p>
    <w:p w:rsidR="00E80F6A" w:rsidRDefault="00E80F6A" w:rsidP="00E80F6A">
      <w:pPr>
        <w:pStyle w:val="Heading2"/>
      </w:pPr>
      <w:r>
        <w:t>Government subsides causes market distortion, lack of commercialization, and massive price bubbles</w:t>
      </w:r>
    </w:p>
    <w:p w:rsidR="00E80F6A" w:rsidRDefault="00E80F6A" w:rsidP="00E80F6A">
      <w:pPr>
        <w:pStyle w:val="Citation"/>
      </w:pPr>
      <w:proofErr w:type="spellStart"/>
      <w:r>
        <w:t>Gerding</w:t>
      </w:r>
      <w:proofErr w:type="spellEnd"/>
      <w:r>
        <w:t>, University of Colorado Law Professor, ‘11</w:t>
      </w:r>
    </w:p>
    <w:p w:rsidR="00E80F6A" w:rsidRDefault="00E80F6A" w:rsidP="00E80F6A">
      <w:r>
        <w:t xml:space="preserve">(Erik, fellow of the Max Planck Institute Luxembourg for International, European, and Regulatory Procedural Law, </w:t>
      </w:r>
      <w:proofErr w:type="gramStart"/>
      <w:r>
        <w:t>“ The</w:t>
      </w:r>
      <w:proofErr w:type="gramEnd"/>
      <w:r>
        <w:t xml:space="preserve"> Inherent, Ineluctable Instability of Financial Institution Regulation” 9-12-11 The Conglomerate </w:t>
      </w:r>
      <w:hyperlink r:id="rId39" w:history="1">
        <w:r w:rsidRPr="00773FD2">
          <w:rPr>
            <w:rStyle w:val="Hyperlink"/>
          </w:rPr>
          <w:t>http://www.theconglomerate.org/2011/09/the-inherent-ineluctable-instability-of-financial-institution-regulation.html</w:t>
        </w:r>
      </w:hyperlink>
      <w:r>
        <w:t xml:space="preserve"> accessed: 2-11-13 </w:t>
      </w:r>
      <w:proofErr w:type="spellStart"/>
      <w:r>
        <w:t>mlb</w:t>
      </w:r>
      <w:proofErr w:type="spellEnd"/>
      <w:r>
        <w:t>)</w:t>
      </w:r>
    </w:p>
    <w:p w:rsidR="00E80F6A" w:rsidRPr="00337D54" w:rsidRDefault="00E80F6A" w:rsidP="00E80F6A"/>
    <w:p w:rsidR="00E80F6A" w:rsidRDefault="00E80F6A" w:rsidP="00E80F6A">
      <w:r w:rsidRPr="00974453">
        <w:rPr>
          <w:sz w:val="14"/>
        </w:rPr>
        <w:lastRenderedPageBreak/>
        <w:t xml:space="preserve">In my last post, I concluded that </w:t>
      </w:r>
      <w:r w:rsidRPr="00961F7E">
        <w:rPr>
          <w:rStyle w:val="Underline"/>
        </w:rPr>
        <w:t xml:space="preserve">the </w:t>
      </w:r>
      <w:r>
        <w:rPr>
          <w:rStyle w:val="Underline"/>
        </w:rPr>
        <w:t>AND</w:t>
      </w:r>
      <w:r w:rsidRPr="00974453">
        <w:rPr>
          <w:rStyle w:val="Underline"/>
        </w:rPr>
        <w:t xml:space="preserve"> context of asset price bubbles</w:t>
      </w:r>
      <w:r w:rsidRPr="00974453">
        <w:rPr>
          <w:sz w:val="14"/>
        </w:rPr>
        <w:t xml:space="preserve">. </w:t>
      </w:r>
    </w:p>
    <w:p w:rsidR="00E80F6A" w:rsidRDefault="00E80F6A" w:rsidP="00E80F6A">
      <w:pPr>
        <w:rPr>
          <w:u w:val="single"/>
        </w:rPr>
      </w:pPr>
    </w:p>
    <w:p w:rsidR="00E80F6A" w:rsidRDefault="00E80F6A" w:rsidP="00E80F6A"/>
    <w:p w:rsidR="00E80F6A" w:rsidRDefault="00E80F6A" w:rsidP="00E80F6A">
      <w:pPr>
        <w:pStyle w:val="Heading2"/>
      </w:pPr>
      <w:proofErr w:type="spellStart"/>
      <w:r>
        <w:t>Aff</w:t>
      </w:r>
      <w:proofErr w:type="spellEnd"/>
      <w:r>
        <w:t xml:space="preserve"> trades off with private capital – kills investment and turns R&amp;D</w:t>
      </w:r>
    </w:p>
    <w:p w:rsidR="00E80F6A" w:rsidRDefault="00E80F6A" w:rsidP="00E80F6A">
      <w:pPr>
        <w:pStyle w:val="Citation"/>
      </w:pPr>
      <w:r>
        <w:t>Green, AEI Resident Scholar, ‘12</w:t>
      </w:r>
    </w:p>
    <w:p w:rsidR="00E80F6A" w:rsidRDefault="00E80F6A" w:rsidP="00E80F6A">
      <w:r>
        <w:t xml:space="preserve">(Kenneth P., American Enterprise Institute, </w:t>
      </w:r>
      <w:proofErr w:type="gramStart"/>
      <w:r>
        <w:t>PhD  environmental</w:t>
      </w:r>
      <w:proofErr w:type="gramEnd"/>
      <w:r>
        <w:t xml:space="preserve"> science and engineering ,  “Government is a Lousy Venture Capitalist” 2-24-12 The American </w:t>
      </w:r>
      <w:hyperlink r:id="rId40" w:history="1">
        <w:r w:rsidRPr="00773FD2">
          <w:rPr>
            <w:rStyle w:val="Hyperlink"/>
          </w:rPr>
          <w:t>http://www.american.com/archive/2012/february/government-is-a-lousy-venture-capitalist</w:t>
        </w:r>
      </w:hyperlink>
      <w:r>
        <w:t xml:space="preserve"> accessed: 2-11-12 </w:t>
      </w:r>
      <w:proofErr w:type="spellStart"/>
      <w:r>
        <w:t>mlb</w:t>
      </w:r>
      <w:proofErr w:type="spellEnd"/>
      <w:r>
        <w:t>)</w:t>
      </w:r>
    </w:p>
    <w:p w:rsidR="00E80F6A" w:rsidRPr="001475FA" w:rsidRDefault="00E80F6A" w:rsidP="00E80F6A"/>
    <w:p w:rsidR="00E80F6A" w:rsidRDefault="00E80F6A" w:rsidP="00E80F6A">
      <w:pPr>
        <w:rPr>
          <w:sz w:val="14"/>
        </w:rPr>
      </w:pPr>
      <w:r w:rsidRPr="00333E28">
        <w:rPr>
          <w:sz w:val="14"/>
        </w:rPr>
        <w:t xml:space="preserve"> 2) </w:t>
      </w:r>
      <w:r w:rsidRPr="005B3423">
        <w:rPr>
          <w:rStyle w:val="Underline"/>
        </w:rPr>
        <w:t xml:space="preserve">Displacement is not </w:t>
      </w:r>
      <w:r>
        <w:rPr>
          <w:rStyle w:val="Underline"/>
        </w:rPr>
        <w:t>AND</w:t>
      </w:r>
      <w:r w:rsidRPr="00333E28">
        <w:rPr>
          <w:rStyle w:val="Underline"/>
        </w:rPr>
        <w:t xml:space="preserve"> </w:t>
      </w:r>
      <w:proofErr w:type="spellStart"/>
      <w:r w:rsidRPr="00333E28">
        <w:rPr>
          <w:rStyle w:val="Underline"/>
        </w:rPr>
        <w:t>and</w:t>
      </w:r>
      <w:proofErr w:type="spellEnd"/>
      <w:r w:rsidRPr="00333E28">
        <w:rPr>
          <w:rStyle w:val="Underline"/>
        </w:rPr>
        <w:t xml:space="preserve"> losers in the market</w:t>
      </w:r>
      <w:r w:rsidRPr="00333E28">
        <w:rPr>
          <w:sz w:val="14"/>
        </w:rPr>
        <w:t xml:space="preserve">. </w:t>
      </w:r>
    </w:p>
    <w:p w:rsidR="00E80F6A" w:rsidRDefault="00E80F6A" w:rsidP="00E80F6A">
      <w:pPr>
        <w:rPr>
          <w:sz w:val="14"/>
        </w:rPr>
      </w:pPr>
    </w:p>
    <w:p w:rsidR="00E80F6A" w:rsidRPr="00CB2625" w:rsidRDefault="00E80F6A" w:rsidP="00E80F6A">
      <w:pPr>
        <w:pStyle w:val="Heading2"/>
      </w:pPr>
      <w:r>
        <w:t>Especially true in energy – intervention leads to bad investments</w:t>
      </w:r>
    </w:p>
    <w:p w:rsidR="00E80F6A" w:rsidRDefault="00E80F6A" w:rsidP="00E80F6A">
      <w:pPr>
        <w:rPr>
          <w:sz w:val="24"/>
          <w:szCs w:val="24"/>
        </w:rPr>
      </w:pPr>
      <w:r w:rsidRPr="00D65C88">
        <w:rPr>
          <w:rFonts w:eastAsia="Times New Roman"/>
          <w:b/>
          <w:bCs/>
          <w:iCs/>
          <w:sz w:val="24"/>
          <w:szCs w:val="24"/>
        </w:rPr>
        <w:t xml:space="preserve">Van </w:t>
      </w:r>
      <w:proofErr w:type="spellStart"/>
      <w:r w:rsidRPr="00D65C88">
        <w:rPr>
          <w:rFonts w:eastAsia="Times New Roman"/>
          <w:b/>
          <w:bCs/>
          <w:iCs/>
          <w:sz w:val="24"/>
          <w:szCs w:val="24"/>
        </w:rPr>
        <w:t>Doren</w:t>
      </w:r>
      <w:proofErr w:type="spellEnd"/>
      <w:r w:rsidRPr="00D65C88">
        <w:rPr>
          <w:rFonts w:eastAsia="Times New Roman"/>
          <w:b/>
          <w:bCs/>
          <w:iCs/>
          <w:sz w:val="24"/>
          <w:szCs w:val="24"/>
        </w:rPr>
        <w:t xml:space="preserve"> and Taylor, senior fellows, Cato Institute, 8</w:t>
      </w:r>
      <w:r w:rsidRPr="00CB2625">
        <w:rPr>
          <w:sz w:val="24"/>
          <w:szCs w:val="24"/>
        </w:rPr>
        <w:t xml:space="preserve"> </w:t>
      </w:r>
    </w:p>
    <w:p w:rsidR="00E80F6A" w:rsidRPr="009148E6" w:rsidRDefault="00E80F6A" w:rsidP="00E80F6A">
      <w:pPr>
        <w:rPr>
          <w:szCs w:val="20"/>
        </w:rPr>
      </w:pPr>
      <w:r>
        <w:rPr>
          <w:szCs w:val="20"/>
        </w:rPr>
        <w:t xml:space="preserve">(Peter and Jerry, “The Case </w:t>
      </w:r>
      <w:proofErr w:type="gramStart"/>
      <w:r>
        <w:rPr>
          <w:szCs w:val="20"/>
        </w:rPr>
        <w:t>Against</w:t>
      </w:r>
      <w:proofErr w:type="gramEnd"/>
      <w:r>
        <w:rPr>
          <w:szCs w:val="20"/>
        </w:rPr>
        <w:t xml:space="preserve"> Government Support for Alternative Energy,” October 24, 2008, </w:t>
      </w:r>
      <w:r w:rsidRPr="00F438DF">
        <w:rPr>
          <w:szCs w:val="20"/>
        </w:rPr>
        <w:t>http://www.cato.org/publications/commentary/case-against-government-support-alternative-energy</w:t>
      </w:r>
      <w:r>
        <w:rPr>
          <w:szCs w:val="20"/>
        </w:rPr>
        <w:t xml:space="preserve">, accessed 2/11/13, </w:t>
      </w:r>
      <w:proofErr w:type="spellStart"/>
      <w:r>
        <w:rPr>
          <w:szCs w:val="20"/>
        </w:rPr>
        <w:t>kns</w:t>
      </w:r>
      <w:proofErr w:type="spellEnd"/>
      <w:r>
        <w:rPr>
          <w:szCs w:val="20"/>
        </w:rPr>
        <w:t>)</w:t>
      </w:r>
    </w:p>
    <w:p w:rsidR="00E80F6A" w:rsidRPr="00D65C88" w:rsidRDefault="00E80F6A" w:rsidP="00E80F6A">
      <w:pPr>
        <w:rPr>
          <w:rFonts w:ascii="Georgia" w:eastAsia="Times New Roman" w:hAnsi="Georgia"/>
          <w:b/>
          <w:bCs/>
          <w:iCs/>
          <w:sz w:val="26"/>
        </w:rPr>
      </w:pPr>
    </w:p>
    <w:p w:rsidR="00E80F6A" w:rsidRDefault="00E80F6A" w:rsidP="00E80F6A">
      <w:pPr>
        <w:rPr>
          <w:szCs w:val="20"/>
        </w:rPr>
      </w:pPr>
      <w:proofErr w:type="gramStart"/>
      <w:r w:rsidRPr="00CB2625">
        <w:rPr>
          <w:sz w:val="14"/>
          <w:szCs w:val="14"/>
        </w:rPr>
        <w:t>Ever since World War II,</w:t>
      </w:r>
      <w:r w:rsidRPr="00CB2625">
        <w:rPr>
          <w:szCs w:val="20"/>
        </w:rPr>
        <w:t xml:space="preserve"> </w:t>
      </w:r>
      <w:r>
        <w:rPr>
          <w:bCs/>
          <w:szCs w:val="20"/>
          <w:u w:val="single"/>
        </w:rPr>
        <w:t xml:space="preserve">AND </w:t>
      </w:r>
      <w:r w:rsidRPr="006460AE">
        <w:rPr>
          <w:bCs/>
          <w:szCs w:val="20"/>
          <w:u w:val="single"/>
        </w:rPr>
        <w:t>particularly in energy markets</w:t>
      </w:r>
      <w:r w:rsidRPr="00CB2625">
        <w:rPr>
          <w:szCs w:val="20"/>
        </w:rPr>
        <w:t>.</w:t>
      </w:r>
      <w:proofErr w:type="gramEnd"/>
      <w:r w:rsidRPr="00CB2625">
        <w:rPr>
          <w:szCs w:val="20"/>
        </w:rPr>
        <w:t xml:space="preserve"> </w:t>
      </w:r>
    </w:p>
    <w:bookmarkEnd w:id="2"/>
    <w:p w:rsidR="00E80F6A" w:rsidRPr="00F160D0" w:rsidRDefault="00E80F6A" w:rsidP="00E80F6A"/>
    <w:p w:rsidR="00E80F6A" w:rsidRDefault="00E80F6A" w:rsidP="00E80F6A">
      <w:pPr>
        <w:pStyle w:val="Heading2"/>
      </w:pPr>
      <w:r>
        <w:t>Status quo solves</w:t>
      </w:r>
    </w:p>
    <w:p w:rsidR="00E80F6A" w:rsidRPr="0000484E" w:rsidRDefault="00E80F6A" w:rsidP="00E80F6A">
      <w:pPr>
        <w:rPr>
          <w:b/>
          <w:sz w:val="24"/>
        </w:rPr>
      </w:pPr>
      <w:r w:rsidRPr="00D968A8">
        <w:rPr>
          <w:b/>
          <w:sz w:val="24"/>
          <w:highlight w:val="yellow"/>
        </w:rPr>
        <w:t>Wheeler</w:t>
      </w:r>
      <w:r w:rsidRPr="0000484E">
        <w:rPr>
          <w:b/>
          <w:sz w:val="24"/>
        </w:rPr>
        <w:t>, Penn Energy editor, 20</w:t>
      </w:r>
      <w:r w:rsidRPr="00D968A8">
        <w:rPr>
          <w:b/>
          <w:sz w:val="24"/>
          <w:highlight w:val="yellow"/>
        </w:rPr>
        <w:t>11</w:t>
      </w:r>
    </w:p>
    <w:p w:rsidR="00E80F6A" w:rsidRDefault="00E80F6A" w:rsidP="00E80F6A">
      <w:r>
        <w:t xml:space="preserve">(Brian, “Nuclear Workforce: Refueling for a New Generation”, June, </w:t>
      </w:r>
      <w:hyperlink r:id="rId41" w:history="1">
        <w:r w:rsidRPr="00BC6C52">
          <w:rPr>
            <w:rStyle w:val="Hyperlink"/>
          </w:rPr>
          <w:t>http://www.pennenergy.com/index/power/display/3162906730/articles/nuclear-power-international/volume-4/issue-1/nucleus/nuclear-workforce-refueling-for-a-new-generation.html</w:t>
        </w:r>
      </w:hyperlink>
      <w:r>
        <w:t xml:space="preserve">, DOA: 10-14-12, </w:t>
      </w:r>
      <w:proofErr w:type="spellStart"/>
      <w:r>
        <w:t>ldg</w:t>
      </w:r>
      <w:proofErr w:type="spellEnd"/>
      <w:r>
        <w:t>)</w:t>
      </w:r>
    </w:p>
    <w:p w:rsidR="00E80F6A" w:rsidRPr="00D968A8" w:rsidRDefault="00E80F6A" w:rsidP="00E80F6A"/>
    <w:p w:rsidR="00E80F6A" w:rsidRPr="0012147F" w:rsidRDefault="00E80F6A" w:rsidP="00E80F6A">
      <w:pPr>
        <w:rPr>
          <w:rStyle w:val="Underline"/>
        </w:rPr>
      </w:pPr>
      <w:proofErr w:type="gramStart"/>
      <w:r w:rsidRPr="0012147F">
        <w:rPr>
          <w:sz w:val="14"/>
        </w:rPr>
        <w:t xml:space="preserve">A low rate of attrition over the </w:t>
      </w:r>
      <w:r>
        <w:rPr>
          <w:sz w:val="14"/>
        </w:rPr>
        <w:t>AND</w:t>
      </w:r>
      <w:r w:rsidRPr="0012147F">
        <w:rPr>
          <w:rStyle w:val="Underline"/>
        </w:rPr>
        <w:t xml:space="preserve"> half, or even more.”</w:t>
      </w:r>
      <w:proofErr w:type="gramEnd"/>
      <w:r w:rsidRPr="0012147F">
        <w:rPr>
          <w:rStyle w:val="Underline"/>
        </w:rPr>
        <w:t xml:space="preserve"> </w:t>
      </w:r>
    </w:p>
    <w:p w:rsidR="00E80F6A" w:rsidRPr="00D968A8" w:rsidRDefault="00E80F6A" w:rsidP="00E80F6A"/>
    <w:p w:rsidR="00E80F6A" w:rsidRDefault="00E80F6A" w:rsidP="00E80F6A">
      <w:pPr>
        <w:pStyle w:val="Heading2"/>
      </w:pPr>
      <w:r>
        <w:t>Bunch of nuclear graduates now</w:t>
      </w:r>
    </w:p>
    <w:p w:rsidR="00E80F6A" w:rsidRPr="005E46A2" w:rsidRDefault="00E80F6A" w:rsidP="00E80F6A">
      <w:pPr>
        <w:rPr>
          <w:b/>
          <w:sz w:val="24"/>
        </w:rPr>
      </w:pPr>
      <w:r w:rsidRPr="00D968A8">
        <w:rPr>
          <w:b/>
          <w:sz w:val="24"/>
          <w:highlight w:val="yellow"/>
        </w:rPr>
        <w:t>ORISE</w:t>
      </w:r>
      <w:r w:rsidRPr="005E46A2">
        <w:rPr>
          <w:b/>
          <w:sz w:val="24"/>
        </w:rPr>
        <w:t xml:space="preserve"> 20</w:t>
      </w:r>
      <w:r w:rsidRPr="00D968A8">
        <w:rPr>
          <w:b/>
          <w:sz w:val="24"/>
          <w:highlight w:val="yellow"/>
        </w:rPr>
        <w:t>11</w:t>
      </w:r>
    </w:p>
    <w:p w:rsidR="00E80F6A" w:rsidRPr="005E46A2" w:rsidRDefault="00E80F6A" w:rsidP="00E80F6A">
      <w:r w:rsidRPr="005E46A2">
        <w:t xml:space="preserve">(“ORISE report shows graduation, enrollment rates for nuclear engineering candidates are still at highest ranges reported since 1980s”, 11-2, </w:t>
      </w:r>
      <w:hyperlink r:id="rId42" w:history="1">
        <w:r w:rsidRPr="005E46A2">
          <w:rPr>
            <w:rStyle w:val="Hyperlink"/>
          </w:rPr>
          <w:t>http://orise.orau.gov/media-center/news-releases/2011/fy12-04-nuclear-engineering-degrees-report.aspx</w:t>
        </w:r>
      </w:hyperlink>
      <w:r w:rsidRPr="005E46A2">
        <w:t xml:space="preserve">, DOA: 10-13-12, </w:t>
      </w:r>
      <w:proofErr w:type="spellStart"/>
      <w:r w:rsidRPr="005E46A2">
        <w:t>ldg</w:t>
      </w:r>
      <w:proofErr w:type="spellEnd"/>
      <w:r w:rsidRPr="005E46A2">
        <w:t>)</w:t>
      </w:r>
    </w:p>
    <w:p w:rsidR="00E80F6A" w:rsidRPr="00D968A8" w:rsidRDefault="00E80F6A" w:rsidP="00E80F6A"/>
    <w:p w:rsidR="00E80F6A" w:rsidRPr="00096561" w:rsidRDefault="00E80F6A" w:rsidP="00E80F6A">
      <w:proofErr w:type="gramStart"/>
      <w:r w:rsidRPr="00545088">
        <w:rPr>
          <w:rStyle w:val="Underline"/>
        </w:rPr>
        <w:t xml:space="preserve">Graduate, undergraduate </w:t>
      </w:r>
      <w:r>
        <w:rPr>
          <w:rStyle w:val="Underline"/>
        </w:rPr>
        <w:t xml:space="preserve">AND </w:t>
      </w:r>
      <w:r w:rsidRPr="00545088">
        <w:rPr>
          <w:sz w:val="14"/>
        </w:rPr>
        <w:t>reported enrollment since 1982.</w:t>
      </w:r>
      <w:proofErr w:type="gramEnd"/>
      <w:r w:rsidRPr="00545088">
        <w:rPr>
          <w:sz w:val="14"/>
        </w:rPr>
        <w:t xml:space="preserve"> </w:t>
      </w:r>
    </w:p>
    <w:p w:rsidR="00E80F6A" w:rsidRPr="0097729D" w:rsidRDefault="00E80F6A" w:rsidP="00E80F6A"/>
    <w:p w:rsidR="00E80F6A" w:rsidRPr="007546C0" w:rsidRDefault="00E80F6A" w:rsidP="00E80F6A"/>
    <w:p w:rsidR="00E80F6A" w:rsidRDefault="00E80F6A" w:rsidP="00E80F6A">
      <w:pPr>
        <w:pStyle w:val="Heading1"/>
      </w:pPr>
      <w:r>
        <w:lastRenderedPageBreak/>
        <w:t xml:space="preserve">Solvency </w:t>
      </w:r>
    </w:p>
    <w:bookmarkEnd w:id="1"/>
    <w:p w:rsidR="00E80F6A" w:rsidRDefault="00E80F6A" w:rsidP="00E80F6A"/>
    <w:p w:rsidR="00E80F6A" w:rsidRDefault="00E80F6A" w:rsidP="00E80F6A">
      <w:pPr>
        <w:pStyle w:val="Heading2"/>
      </w:pPr>
      <w:r>
        <w:t>South Korea contract is almost a billion</w:t>
      </w:r>
    </w:p>
    <w:p w:rsidR="00E80F6A" w:rsidRDefault="00E80F6A" w:rsidP="00E80F6A">
      <w:pPr>
        <w:pStyle w:val="Citation"/>
      </w:pPr>
      <w:r>
        <w:t>Physics Today, 1-22-13</w:t>
      </w:r>
    </w:p>
    <w:p w:rsidR="00E80F6A" w:rsidRDefault="00E80F6A" w:rsidP="00E80F6A">
      <w:r>
        <w:t>(“</w:t>
      </w:r>
      <w:r w:rsidRPr="00120D89">
        <w:t>South Korea invests in commercial fusion-plant prototype</w:t>
      </w:r>
      <w:r>
        <w:t xml:space="preserve">”, Accessed 2-11-13, </w:t>
      </w:r>
      <w:hyperlink r:id="rId43" w:history="1">
        <w:r w:rsidRPr="00E71500">
          <w:rPr>
            <w:rStyle w:val="Hyperlink"/>
          </w:rPr>
          <w:t>http://blogs.physicstoday.org/newspicks/2013/01/south-korea-invests-in-commercial-fusion-plant-prototype/</w:t>
        </w:r>
      </w:hyperlink>
      <w:r>
        <w:t>) NJR</w:t>
      </w:r>
    </w:p>
    <w:p w:rsidR="00E80F6A" w:rsidRDefault="00E80F6A" w:rsidP="00E80F6A"/>
    <w:p w:rsidR="00E80F6A" w:rsidRDefault="00E80F6A" w:rsidP="00E80F6A">
      <w:r w:rsidRPr="008B09E3">
        <w:rPr>
          <w:sz w:val="14"/>
        </w:rPr>
        <w:t xml:space="preserve">Nature: </w:t>
      </w:r>
      <w:r w:rsidRPr="00781E38">
        <w:rPr>
          <w:highlight w:val="yellow"/>
          <w:u w:val="single"/>
        </w:rPr>
        <w:t>South Korea</w:t>
      </w:r>
      <w:r w:rsidRPr="008B09E3">
        <w:rPr>
          <w:sz w:val="14"/>
        </w:rPr>
        <w:t xml:space="preserve">, which is </w:t>
      </w:r>
      <w:r>
        <w:rPr>
          <w:sz w:val="14"/>
        </w:rPr>
        <w:t>AND</w:t>
      </w:r>
      <w:r w:rsidRPr="001F64E4">
        <w:rPr>
          <w:highlight w:val="yellow"/>
          <w:u w:val="single"/>
        </w:rPr>
        <w:t xml:space="preserve"> to produce commercial electricity</w:t>
      </w:r>
      <w:r w:rsidRPr="001F64E4">
        <w:rPr>
          <w:sz w:val="14"/>
          <w:highlight w:val="yellow"/>
        </w:rPr>
        <w:t>.</w:t>
      </w:r>
    </w:p>
    <w:p w:rsidR="00E80F6A" w:rsidRPr="00CC19EA" w:rsidRDefault="00E80F6A" w:rsidP="00E80F6A"/>
    <w:p w:rsidR="00E80F6A" w:rsidRDefault="00E80F6A" w:rsidP="00E80F6A">
      <w:pPr>
        <w:pStyle w:val="Heading1"/>
      </w:pPr>
      <w:r>
        <w:lastRenderedPageBreak/>
        <w:t xml:space="preserve">CMOD </w:t>
      </w:r>
    </w:p>
    <w:p w:rsidR="00E80F6A" w:rsidRPr="00CF62CA" w:rsidRDefault="00E80F6A" w:rsidP="00E80F6A"/>
    <w:p w:rsidR="00E80F6A" w:rsidRDefault="00E80F6A" w:rsidP="00E80F6A">
      <w:pPr>
        <w:pStyle w:val="Heading2"/>
      </w:pPr>
      <w:r>
        <w:t>PPL Receive new computer simulation grant</w:t>
      </w:r>
    </w:p>
    <w:p w:rsidR="00E80F6A" w:rsidRDefault="00E80F6A" w:rsidP="00E80F6A">
      <w:pPr>
        <w:pStyle w:val="Citation"/>
      </w:pPr>
      <w:r>
        <w:t>Greenwald, 10-8-12</w:t>
      </w:r>
    </w:p>
    <w:p w:rsidR="00E80F6A" w:rsidRDefault="00E80F6A" w:rsidP="00E80F6A">
      <w:r>
        <w:t>(John, Princeton Plasma Physics Laboratory, “</w:t>
      </w:r>
      <w:r w:rsidRPr="008B1A78">
        <w:t>Plasma laboratory wins $12 million grant for fusion research</w:t>
      </w:r>
      <w:r>
        <w:t xml:space="preserve">”, Accessed 2-11-13, </w:t>
      </w:r>
      <w:r w:rsidRPr="008B1A78">
        <w:t>http://www.princeton.edu/main/news/archive/S34/97/16S88/</w:t>
      </w:r>
      <w:r>
        <w:t>) NJR</w:t>
      </w:r>
    </w:p>
    <w:p w:rsidR="00E80F6A" w:rsidRDefault="00E80F6A" w:rsidP="00E80F6A"/>
    <w:p w:rsidR="00E80F6A" w:rsidRDefault="00E80F6A" w:rsidP="00E80F6A">
      <w:r w:rsidRPr="00171011">
        <w:rPr>
          <w:rFonts w:eastAsia="Times New Roman"/>
          <w:sz w:val="14"/>
          <w:szCs w:val="20"/>
        </w:rPr>
        <w:t xml:space="preserve">A center based at </w:t>
      </w:r>
      <w:r w:rsidRPr="00171011">
        <w:rPr>
          <w:rFonts w:eastAsia="Times New Roman"/>
          <w:szCs w:val="20"/>
          <w:u w:val="single"/>
        </w:rPr>
        <w:t>the</w:t>
      </w:r>
      <w:r w:rsidRPr="00171011">
        <w:rPr>
          <w:rFonts w:eastAsia="Times New Roman"/>
          <w:sz w:val="14"/>
          <w:szCs w:val="20"/>
        </w:rPr>
        <w:t xml:space="preserve"> U.S. Department </w:t>
      </w:r>
      <w:r>
        <w:rPr>
          <w:rFonts w:eastAsia="Times New Roman"/>
          <w:sz w:val="14"/>
          <w:szCs w:val="20"/>
        </w:rPr>
        <w:t>AND</w:t>
      </w:r>
      <w:r w:rsidRPr="002B2C8A">
        <w:rPr>
          <w:sz w:val="14"/>
        </w:rPr>
        <w:t xml:space="preserve"> Institute of Mathematical Sciences at New York University</w:t>
      </w:r>
      <w:r>
        <w:t>.</w:t>
      </w:r>
    </w:p>
    <w:p w:rsidR="00E80F6A" w:rsidRDefault="00E80F6A" w:rsidP="00E80F6A"/>
    <w:p w:rsidR="00E80F6A" w:rsidRDefault="00E80F6A" w:rsidP="00E80F6A">
      <w:pPr>
        <w:pStyle w:val="Heading2"/>
      </w:pPr>
      <w:r>
        <w:t xml:space="preserve">Solar flares decreasing – Maunder minimum  </w:t>
      </w:r>
    </w:p>
    <w:p w:rsidR="00E80F6A" w:rsidRPr="00424277" w:rsidRDefault="00E80F6A" w:rsidP="00E80F6A">
      <w:pPr>
        <w:rPr>
          <w:b/>
          <w:sz w:val="24"/>
          <w:szCs w:val="24"/>
        </w:rPr>
      </w:pPr>
      <w:r w:rsidRPr="00424277">
        <w:rPr>
          <w:b/>
          <w:sz w:val="24"/>
          <w:szCs w:val="24"/>
        </w:rPr>
        <w:t>Wall, Space senior writer, 11</w:t>
      </w:r>
    </w:p>
    <w:p w:rsidR="00E80F6A" w:rsidRDefault="00E80F6A" w:rsidP="00E80F6A">
      <w:r>
        <w:t xml:space="preserve">(Mike. “Epic Sun Storm Dry Spell Ahead? Not Necessarily, New Study Says.” </w:t>
      </w:r>
      <w:proofErr w:type="gramStart"/>
      <w:r>
        <w:t xml:space="preserve">11-17. </w:t>
      </w:r>
      <w:hyperlink r:id="rId44" w:history="1">
        <w:r w:rsidRPr="00424277">
          <w:rPr>
            <w:rStyle w:val="Hyperlink"/>
          </w:rPr>
          <w:t>http://www.space.com/13660-solar-activity-cycle-grand-minimum.html</w:t>
        </w:r>
      </w:hyperlink>
      <w:r>
        <w:t>.</w:t>
      </w:r>
      <w:proofErr w:type="gramEnd"/>
      <w:r>
        <w:t xml:space="preserve"> </w:t>
      </w:r>
      <w:proofErr w:type="gramStart"/>
      <w:r>
        <w:t>Accessed: 2/11/2013.</w:t>
      </w:r>
      <w:proofErr w:type="gramEnd"/>
      <w:r>
        <w:t xml:space="preserve"> ADC)</w:t>
      </w:r>
    </w:p>
    <w:p w:rsidR="00E80F6A" w:rsidRDefault="00E80F6A" w:rsidP="00E80F6A">
      <w:pPr>
        <w:rPr>
          <w:sz w:val="24"/>
          <w:szCs w:val="24"/>
        </w:rPr>
      </w:pPr>
    </w:p>
    <w:p w:rsidR="00E80F6A" w:rsidRPr="00CF733F" w:rsidRDefault="00E80F6A" w:rsidP="00E80F6A">
      <w:pPr>
        <w:rPr>
          <w:sz w:val="14"/>
          <w:szCs w:val="24"/>
        </w:rPr>
      </w:pPr>
      <w:proofErr w:type="gramStart"/>
      <w:r w:rsidRPr="00CF733F">
        <w:rPr>
          <w:sz w:val="14"/>
          <w:szCs w:val="24"/>
        </w:rPr>
        <w:t>A new "Maunder minimum?"</w:t>
      </w:r>
      <w:proofErr w:type="gramEnd"/>
      <w:r w:rsidRPr="00CF733F">
        <w:rPr>
          <w:sz w:val="14"/>
          <w:szCs w:val="24"/>
        </w:rPr>
        <w:t xml:space="preserve">  </w:t>
      </w:r>
      <w:proofErr w:type="gramStart"/>
      <w:r w:rsidRPr="00CF733F">
        <w:rPr>
          <w:sz w:val="14"/>
          <w:szCs w:val="24"/>
        </w:rPr>
        <w:t xml:space="preserve">Solar </w:t>
      </w:r>
      <w:r>
        <w:rPr>
          <w:sz w:val="14"/>
          <w:szCs w:val="24"/>
        </w:rPr>
        <w:t>AND</w:t>
      </w:r>
      <w:r w:rsidRPr="00947B5D">
        <w:rPr>
          <w:rStyle w:val="Underline"/>
        </w:rPr>
        <w:t xml:space="preserve"> </w:t>
      </w:r>
      <w:r w:rsidRPr="00947B5D">
        <w:rPr>
          <w:rStyle w:val="Underline"/>
          <w:highlight w:val="yellow"/>
        </w:rPr>
        <w:t>Maunder-like minimum</w:t>
      </w:r>
      <w:r w:rsidRPr="00CF733F">
        <w:rPr>
          <w:sz w:val="14"/>
          <w:szCs w:val="24"/>
        </w:rPr>
        <w:t>.</w:t>
      </w:r>
      <w:proofErr w:type="gramEnd"/>
      <w:r w:rsidRPr="00CF733F">
        <w:rPr>
          <w:sz w:val="14"/>
          <w:szCs w:val="24"/>
        </w:rPr>
        <w:t xml:space="preserve">  </w:t>
      </w:r>
    </w:p>
    <w:p w:rsidR="00E80F6A" w:rsidRDefault="00E80F6A" w:rsidP="00E80F6A"/>
    <w:p w:rsidR="00E80F6A" w:rsidRDefault="00E80F6A" w:rsidP="00E80F6A">
      <w:pPr>
        <w:pStyle w:val="Heading2"/>
      </w:pPr>
      <w:r>
        <w:t>No risk of meltdown</w:t>
      </w:r>
    </w:p>
    <w:p w:rsidR="00E80F6A" w:rsidRDefault="00E80F6A" w:rsidP="00E80F6A">
      <w:pPr>
        <w:pStyle w:val="Citation"/>
      </w:pPr>
      <w:r w:rsidRPr="00C94798">
        <w:rPr>
          <w:highlight w:val="yellow"/>
        </w:rPr>
        <w:t>The Post and Courier</w:t>
      </w:r>
      <w:r>
        <w:t xml:space="preserve">, </w:t>
      </w:r>
      <w:r w:rsidRPr="00C94798">
        <w:t>3-23</w:t>
      </w:r>
      <w:r>
        <w:t>-</w:t>
      </w:r>
      <w:r w:rsidRPr="00C94798">
        <w:rPr>
          <w:highlight w:val="yellow"/>
        </w:rPr>
        <w:t>12</w:t>
      </w:r>
    </w:p>
    <w:p w:rsidR="00E80F6A" w:rsidRDefault="00E80F6A" w:rsidP="00E80F6A">
      <w:r>
        <w:t xml:space="preserve">(Charleston, South Carolina Paper, Originally published 3-29-11, updated 3-23-12, “AP IMPACT: Long blackouts pose risk to US reactors”, Accessed 9-20-12, </w:t>
      </w:r>
      <w:hyperlink r:id="rId45" w:history="1">
        <w:r>
          <w:rPr>
            <w:rStyle w:val="Hyperlink"/>
          </w:rPr>
          <w:t>http://www.postandcourier.com/article/20110329/PC16/303299940?print</w:t>
        </w:r>
      </w:hyperlink>
      <w:r>
        <w:t>) NJR</w:t>
      </w:r>
    </w:p>
    <w:p w:rsidR="00E80F6A" w:rsidRDefault="00E80F6A" w:rsidP="00E80F6A"/>
    <w:p w:rsidR="00E80F6A" w:rsidRDefault="00E80F6A" w:rsidP="00E80F6A">
      <w:pPr>
        <w:rPr>
          <w:u w:val="single"/>
        </w:rPr>
      </w:pPr>
      <w:proofErr w:type="gramStart"/>
      <w:r>
        <w:rPr>
          <w:u w:val="single"/>
        </w:rPr>
        <w:t>The Beaver Valley AND</w:t>
      </w:r>
      <w:r w:rsidRPr="00941028">
        <w:rPr>
          <w:highlight w:val="yellow"/>
          <w:u w:val="single"/>
        </w:rPr>
        <w:t xml:space="preserve"> than actually thought.”</w:t>
      </w:r>
      <w:proofErr w:type="gramEnd"/>
    </w:p>
    <w:p w:rsidR="00E80F6A" w:rsidRDefault="00E80F6A" w:rsidP="00E80F6A"/>
    <w:p w:rsidR="00E80F6A" w:rsidRDefault="00E80F6A" w:rsidP="00E80F6A">
      <w:pPr>
        <w:pStyle w:val="Heading2"/>
      </w:pPr>
      <w:r>
        <w:t>Protectionism won’t spillover to trade wars</w:t>
      </w:r>
    </w:p>
    <w:p w:rsidR="00E80F6A" w:rsidRPr="00355294" w:rsidRDefault="00E80F6A" w:rsidP="00E80F6A">
      <w:pPr>
        <w:rPr>
          <w:b/>
          <w:sz w:val="24"/>
        </w:rPr>
      </w:pPr>
      <w:r w:rsidRPr="007C30D1">
        <w:rPr>
          <w:b/>
          <w:sz w:val="24"/>
          <w:highlight w:val="yellow"/>
        </w:rPr>
        <w:t>Sally</w:t>
      </w:r>
      <w:r w:rsidRPr="00355294">
        <w:rPr>
          <w:b/>
          <w:sz w:val="24"/>
        </w:rPr>
        <w:t>, co-Director of the European Centre for International Political Economy, 20</w:t>
      </w:r>
      <w:r w:rsidRPr="007C30D1">
        <w:rPr>
          <w:b/>
          <w:sz w:val="24"/>
          <w:highlight w:val="yellow"/>
        </w:rPr>
        <w:t>10</w:t>
      </w:r>
    </w:p>
    <w:p w:rsidR="00E80F6A" w:rsidRPr="00355294" w:rsidRDefault="00E80F6A" w:rsidP="00E80F6A">
      <w:r>
        <w:t>(</w:t>
      </w:r>
      <w:proofErr w:type="spellStart"/>
      <w:r>
        <w:t>Razeen</w:t>
      </w:r>
      <w:proofErr w:type="spellEnd"/>
      <w:r>
        <w:t xml:space="preserve">, “International trade and emerging protectionism since the crisis”, 1-26, </w:t>
      </w:r>
      <w:hyperlink r:id="rId46" w:history="1">
        <w:r w:rsidRPr="00047672">
          <w:rPr>
            <w:rStyle w:val="Hyperlink"/>
          </w:rPr>
          <w:t>http://www.ecipe.org/blog/international-trade-and-emerging-protectionism-since-the-crisis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E80F6A" w:rsidRDefault="00E80F6A" w:rsidP="00E80F6A"/>
    <w:p w:rsidR="00E80F6A" w:rsidRDefault="00E80F6A" w:rsidP="00E80F6A">
      <w:pPr>
        <w:rPr>
          <w:rStyle w:val="Underline"/>
        </w:rPr>
      </w:pPr>
      <w:r w:rsidRPr="00B612B6">
        <w:rPr>
          <w:sz w:val="16"/>
        </w:rPr>
        <w:t xml:space="preserve">Here historical parallels are </w:t>
      </w:r>
      <w:r>
        <w:rPr>
          <w:sz w:val="16"/>
        </w:rPr>
        <w:t>AND</w:t>
      </w:r>
      <w:r w:rsidRPr="00B612B6">
        <w:rPr>
          <w:rStyle w:val="Underline"/>
        </w:rPr>
        <w:t xml:space="preserve"> danger facing us today. </w:t>
      </w:r>
    </w:p>
    <w:p w:rsidR="00E80F6A" w:rsidRDefault="00E80F6A" w:rsidP="00E80F6A"/>
    <w:p w:rsidR="00E80F6A" w:rsidRDefault="00E80F6A" w:rsidP="00E80F6A">
      <w:pPr>
        <w:pStyle w:val="Heading1"/>
      </w:pPr>
      <w:r>
        <w:lastRenderedPageBreak/>
        <w:t xml:space="preserve">Spin Offs </w:t>
      </w:r>
    </w:p>
    <w:p w:rsidR="00E80F6A" w:rsidRPr="00721BBA" w:rsidRDefault="00E80F6A" w:rsidP="00E80F6A"/>
    <w:p w:rsidR="00E80F6A" w:rsidRDefault="00E80F6A" w:rsidP="00E80F6A">
      <w:pPr>
        <w:pStyle w:val="Heading2"/>
      </w:pPr>
      <w:r>
        <w:t>Spinoffs fail</w:t>
      </w:r>
    </w:p>
    <w:p w:rsidR="00E80F6A" w:rsidRPr="00634B93" w:rsidRDefault="00E80F6A" w:rsidP="00E80F6A">
      <w:pPr>
        <w:rPr>
          <w:b/>
          <w:sz w:val="24"/>
        </w:rPr>
      </w:pPr>
      <w:r w:rsidRPr="00634B93">
        <w:rPr>
          <w:b/>
          <w:sz w:val="24"/>
        </w:rPr>
        <w:t>NRC 1992</w:t>
      </w:r>
    </w:p>
    <w:p w:rsidR="00E80F6A" w:rsidRDefault="00E80F6A" w:rsidP="00E80F6A">
      <w:r>
        <w:t>(</w:t>
      </w:r>
      <w:proofErr w:type="gramStart"/>
      <w:r>
        <w:t>National  Research</w:t>
      </w:r>
      <w:proofErr w:type="gramEnd"/>
      <w:r>
        <w:t xml:space="preserve">  Council, “Japans Growing Technological Capability”, 9-28, </w:t>
      </w:r>
      <w:hyperlink r:id="rId47" w:history="1">
        <w:r w:rsidRPr="00266792">
          <w:rPr>
            <w:rStyle w:val="Hyperlink"/>
          </w:rPr>
          <w:t>http://www.dtic.mil/cgi-bin/GetTRDoc?AD=ADA257842</w:t>
        </w:r>
      </w:hyperlink>
      <w:r>
        <w:t xml:space="preserve">, DOA: 2-11-13, </w:t>
      </w:r>
      <w:proofErr w:type="spellStart"/>
      <w:r>
        <w:t>ldg</w:t>
      </w:r>
      <w:proofErr w:type="spellEnd"/>
      <w:r>
        <w:t>)</w:t>
      </w:r>
    </w:p>
    <w:p w:rsidR="00E80F6A" w:rsidRPr="00113B47" w:rsidRDefault="00E80F6A" w:rsidP="00E80F6A"/>
    <w:p w:rsidR="00E80F6A" w:rsidRPr="009509C7" w:rsidRDefault="00E80F6A" w:rsidP="00E80F6A">
      <w:pPr>
        <w:rPr>
          <w:rStyle w:val="Underline"/>
          <w:b/>
        </w:rPr>
      </w:pPr>
      <w:proofErr w:type="gramStart"/>
      <w:r w:rsidRPr="00634B93">
        <w:rPr>
          <w:sz w:val="14"/>
        </w:rPr>
        <w:t xml:space="preserve">Closely related to this mode of </w:t>
      </w:r>
      <w:r>
        <w:rPr>
          <w:sz w:val="14"/>
        </w:rPr>
        <w:t>AND</w:t>
      </w:r>
      <w:r>
        <w:rPr>
          <w:rStyle w:val="Underline"/>
          <w:b/>
        </w:rPr>
        <w:t xml:space="preserve"> </w:t>
      </w:r>
      <w:r w:rsidRPr="009509C7">
        <w:rPr>
          <w:rStyle w:val="Underline"/>
          <w:b/>
        </w:rPr>
        <w:t>as</w:t>
      </w:r>
      <w:r w:rsidRPr="00970557">
        <w:rPr>
          <w:rStyle w:val="Underline"/>
          <w:b/>
          <w:sz w:val="14"/>
        </w:rPr>
        <w:t xml:space="preserve"> </w:t>
      </w:r>
      <w:r w:rsidRPr="009509C7">
        <w:rPr>
          <w:rStyle w:val="Underline"/>
          <w:b/>
        </w:rPr>
        <w:t>outlined</w:t>
      </w:r>
      <w:r w:rsidRPr="00970557">
        <w:rPr>
          <w:rStyle w:val="Underline"/>
          <w:b/>
          <w:sz w:val="14"/>
        </w:rPr>
        <w:t xml:space="preserve"> </w:t>
      </w:r>
      <w:r w:rsidRPr="009509C7">
        <w:rPr>
          <w:rStyle w:val="Underline"/>
          <w:b/>
        </w:rPr>
        <w:t>above.</w:t>
      </w:r>
      <w:proofErr w:type="gramEnd"/>
    </w:p>
    <w:p w:rsidR="00E80F6A" w:rsidRDefault="00E80F6A" w:rsidP="00E80F6A"/>
    <w:p w:rsidR="00E80F6A" w:rsidRDefault="00E80F6A" w:rsidP="00E80F6A">
      <w:pPr>
        <w:pStyle w:val="Heading1"/>
      </w:pPr>
      <w:r>
        <w:lastRenderedPageBreak/>
        <w:t xml:space="preserve">1NR </w:t>
      </w:r>
    </w:p>
    <w:p w:rsidR="00E80F6A" w:rsidRDefault="00E80F6A" w:rsidP="00E80F6A">
      <w:pPr>
        <w:pStyle w:val="Heading1"/>
      </w:pPr>
      <w:r>
        <w:lastRenderedPageBreak/>
        <w:t>Immigration Reform DA</w:t>
      </w:r>
    </w:p>
    <w:p w:rsidR="00E80F6A" w:rsidRDefault="00E80F6A" w:rsidP="00E80F6A"/>
    <w:p w:rsidR="00E80F6A" w:rsidRPr="000B39FB" w:rsidRDefault="00E80F6A" w:rsidP="00E80F6A"/>
    <w:p w:rsidR="00E80F6A" w:rsidRDefault="00E80F6A" w:rsidP="00E80F6A"/>
    <w:p w:rsidR="00E80F6A" w:rsidRDefault="00E80F6A" w:rsidP="00E80F6A">
      <w:pPr>
        <w:pStyle w:val="Heading2"/>
      </w:pPr>
      <w:r>
        <w:t>Solves the 1</w:t>
      </w:r>
      <w:r w:rsidRPr="000B39FB">
        <w:rPr>
          <w:vertAlign w:val="superscript"/>
        </w:rPr>
        <w:t>st</w:t>
      </w:r>
      <w:r>
        <w:t xml:space="preserve"> advantage because it’s a brain drain internal link—obviously more visas means they come here instead of go abroad.</w:t>
      </w:r>
    </w:p>
    <w:p w:rsidR="00E80F6A" w:rsidRPr="00586EFD" w:rsidRDefault="00E80F6A" w:rsidP="00E80F6A">
      <w:pPr>
        <w:rPr>
          <w:b/>
          <w:sz w:val="24"/>
        </w:rPr>
      </w:pPr>
      <w:r w:rsidRPr="00586EFD">
        <w:rPr>
          <w:b/>
          <w:sz w:val="24"/>
        </w:rPr>
        <w:t>Reuters, 2012</w:t>
      </w:r>
    </w:p>
    <w:p w:rsidR="00E80F6A" w:rsidRPr="00586EFD" w:rsidRDefault="00E80F6A" w:rsidP="00E80F6A">
      <w:r>
        <w:t xml:space="preserve">(“Experts warn of shortage of U.S. cyber pros”, 6-13, </w:t>
      </w:r>
      <w:hyperlink r:id="rId48" w:history="1">
        <w:r w:rsidRPr="00EF4E20">
          <w:rPr>
            <w:rStyle w:val="Hyperlink"/>
          </w:rPr>
          <w:t>http://www.reuters.com/article/2012/06/13/us-media-tech-summit-symantec-idUSBRE85B1E220120613</w:t>
        </w:r>
      </w:hyperlink>
      <w:r>
        <w:t xml:space="preserve">, DOA: 2-5-13, </w:t>
      </w:r>
      <w:proofErr w:type="spellStart"/>
      <w:r>
        <w:t>ldg</w:t>
      </w:r>
      <w:proofErr w:type="spellEnd"/>
      <w:r>
        <w:t>)</w:t>
      </w:r>
    </w:p>
    <w:p w:rsidR="00E80F6A" w:rsidRDefault="00E80F6A" w:rsidP="00E80F6A"/>
    <w:p w:rsidR="00E80F6A" w:rsidRPr="00820CDD" w:rsidRDefault="00E80F6A" w:rsidP="00E80F6A">
      <w:pPr>
        <w:rPr>
          <w:rStyle w:val="Underline"/>
        </w:rPr>
      </w:pPr>
      <w:r w:rsidRPr="00820CDD">
        <w:rPr>
          <w:rStyle w:val="BoldUnderlineChar"/>
          <w:rFonts w:eastAsia="Calibri"/>
        </w:rPr>
        <w:t xml:space="preserve">Leading </w:t>
      </w:r>
      <w:r w:rsidRPr="003C351F">
        <w:rPr>
          <w:rStyle w:val="BoldUnderlineChar"/>
          <w:rFonts w:eastAsia="Calibri"/>
          <w:highlight w:val="yellow"/>
        </w:rPr>
        <w:t>cyber experts</w:t>
      </w:r>
      <w:r w:rsidRPr="00820CDD">
        <w:rPr>
          <w:rStyle w:val="BoldUnderlineChar"/>
          <w:rFonts w:eastAsia="Calibri"/>
        </w:rPr>
        <w:t xml:space="preserve"> </w:t>
      </w:r>
      <w:r w:rsidRPr="003C351F">
        <w:rPr>
          <w:rStyle w:val="BoldUnderlineChar"/>
          <w:rFonts w:eastAsia="Calibri"/>
          <w:highlight w:val="yellow"/>
        </w:rPr>
        <w:t xml:space="preserve">warned </w:t>
      </w:r>
      <w:r>
        <w:rPr>
          <w:rStyle w:val="BoldUnderlineChar"/>
          <w:rFonts w:eastAsia="Calibri"/>
        </w:rPr>
        <w:t>AND</w:t>
      </w:r>
      <w:r w:rsidRPr="00820CDD">
        <w:rPr>
          <w:rStyle w:val="Underline"/>
        </w:rPr>
        <w:t xml:space="preserve"> </w:t>
      </w:r>
      <w:proofErr w:type="spellStart"/>
      <w:r w:rsidRPr="00820CDD">
        <w:rPr>
          <w:rStyle w:val="Underline"/>
        </w:rPr>
        <w:t>and</w:t>
      </w:r>
      <w:proofErr w:type="spellEnd"/>
      <w:r w:rsidRPr="00820CDD">
        <w:rPr>
          <w:rStyle w:val="Underline"/>
        </w:rPr>
        <w:t xml:space="preserve"> science graduates.</w:t>
      </w:r>
    </w:p>
    <w:p w:rsidR="00E80F6A" w:rsidRPr="000B39FB" w:rsidRDefault="00E80F6A" w:rsidP="00E80F6A"/>
    <w:p w:rsidR="00E80F6A" w:rsidRDefault="00E80F6A" w:rsidP="00E80F6A"/>
    <w:p w:rsidR="00E80F6A" w:rsidRDefault="00E80F6A" w:rsidP="00E80F6A">
      <w:pPr>
        <w:pStyle w:val="Heading2"/>
      </w:pPr>
      <w:r>
        <w:t>Doesn’t say PC irrelevant just says it’s complex-evaluate our specific arguments</w:t>
      </w:r>
    </w:p>
    <w:p w:rsidR="00E80F6A" w:rsidRPr="008F34C3" w:rsidRDefault="00E80F6A" w:rsidP="00E80F6A">
      <w:pPr>
        <w:rPr>
          <w:b/>
          <w:sz w:val="24"/>
        </w:rPr>
      </w:pPr>
      <w:r w:rsidRPr="008F34C3">
        <w:rPr>
          <w:b/>
          <w:sz w:val="24"/>
        </w:rPr>
        <w:t>Hirsch, National Journal chief correspondent, 2-7-13</w:t>
      </w:r>
    </w:p>
    <w:p w:rsidR="00E80F6A" w:rsidRPr="00A45C82" w:rsidRDefault="00E80F6A" w:rsidP="00E80F6A">
      <w:r>
        <w:t xml:space="preserve">(Michael, “There’s No Such Thing as Political Capital”, </w:t>
      </w:r>
      <w:hyperlink r:id="rId49" w:history="1">
        <w:r w:rsidRPr="00DB265A">
          <w:rPr>
            <w:rStyle w:val="Hyperlink"/>
          </w:rPr>
          <w:t>http://www.nationaljournal.com/magazine/there-s-no-such-thing-as-political-capital-20130207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E80F6A" w:rsidRPr="00A45C82" w:rsidRDefault="00E80F6A" w:rsidP="00E80F6A"/>
    <w:p w:rsidR="00E80F6A" w:rsidRPr="0009179D" w:rsidRDefault="00E80F6A" w:rsidP="00E80F6A">
      <w:pPr>
        <w:rPr>
          <w:sz w:val="8"/>
        </w:rPr>
      </w:pPr>
      <w:r w:rsidRPr="003E62E2">
        <w:rPr>
          <w:rStyle w:val="BoldUnderlineChar"/>
          <w:rFonts w:eastAsia="Calibri"/>
          <w:highlight w:val="yellow"/>
        </w:rPr>
        <w:t>The point is not that “</w:t>
      </w:r>
      <w:r>
        <w:rPr>
          <w:rStyle w:val="BoldUnderlineChar"/>
          <w:rFonts w:eastAsia="Calibri"/>
        </w:rPr>
        <w:t>AND</w:t>
      </w:r>
      <w:r w:rsidRPr="008F34C3">
        <w:rPr>
          <w:sz w:val="14"/>
        </w:rPr>
        <w:t xml:space="preserve"> (and the Democrats) stronger.</w:t>
      </w:r>
    </w:p>
    <w:p w:rsidR="00E80F6A" w:rsidRPr="008F34C3" w:rsidRDefault="00E80F6A" w:rsidP="00E80F6A"/>
    <w:p w:rsidR="00E80F6A" w:rsidRPr="008F34C3" w:rsidRDefault="00E80F6A" w:rsidP="00E80F6A">
      <w:pPr>
        <w:pStyle w:val="Heading2"/>
      </w:pPr>
      <w:r w:rsidRPr="008F34C3">
        <w:t xml:space="preserve">Depends on picking the right issues --- links prove the plan is wrong </w:t>
      </w:r>
    </w:p>
    <w:p w:rsidR="00E80F6A" w:rsidRPr="008F34C3" w:rsidRDefault="00E80F6A" w:rsidP="00E80F6A">
      <w:pPr>
        <w:rPr>
          <w:b/>
          <w:sz w:val="24"/>
        </w:rPr>
      </w:pPr>
      <w:r w:rsidRPr="008F34C3">
        <w:rPr>
          <w:b/>
          <w:sz w:val="24"/>
        </w:rPr>
        <w:t>Hirsch, National Journal chief correspondent, 2-7-13</w:t>
      </w:r>
    </w:p>
    <w:p w:rsidR="00E80F6A" w:rsidRDefault="00E80F6A" w:rsidP="00E80F6A">
      <w:r>
        <w:t xml:space="preserve">(Michael, “There’s No Such Thing as Political Capital”, </w:t>
      </w:r>
      <w:r w:rsidRPr="000B39FB">
        <w:t>http://www.nationaljournal.com/magazine/there-s-no-such-thing-as-political-capital-20130207</w:t>
      </w:r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E80F6A" w:rsidRPr="00A45C82" w:rsidRDefault="00E80F6A" w:rsidP="00E80F6A"/>
    <w:p w:rsidR="00E80F6A" w:rsidRDefault="00E80F6A" w:rsidP="00E80F6A">
      <w:pPr>
        <w:rPr>
          <w:sz w:val="8"/>
        </w:rPr>
      </w:pPr>
      <w:r w:rsidRPr="008F34C3">
        <w:rPr>
          <w:sz w:val="14"/>
        </w:rPr>
        <w:t xml:space="preserve">And then </w:t>
      </w:r>
      <w:r w:rsidRPr="003E62E2">
        <w:rPr>
          <w:rStyle w:val="Underline"/>
          <w:b/>
          <w:highlight w:val="yellow"/>
        </w:rPr>
        <w:t xml:space="preserve">there are the presidents </w:t>
      </w:r>
      <w:r>
        <w:rPr>
          <w:rStyle w:val="Underline"/>
          <w:b/>
        </w:rPr>
        <w:t xml:space="preserve">AND </w:t>
      </w:r>
      <w:r w:rsidRPr="008F34C3">
        <w:rPr>
          <w:sz w:val="14"/>
        </w:rPr>
        <w:t>as the party suffers in the polls.</w:t>
      </w:r>
    </w:p>
    <w:p w:rsidR="00E80F6A" w:rsidRDefault="00E80F6A" w:rsidP="00E80F6A"/>
    <w:p w:rsidR="00E80F6A" w:rsidRDefault="00E80F6A" w:rsidP="00E80F6A">
      <w:pPr>
        <w:pStyle w:val="Heading2"/>
      </w:pPr>
      <w:r>
        <w:t>Energy is irredeemable</w:t>
      </w:r>
    </w:p>
    <w:p w:rsidR="00E80F6A" w:rsidRPr="00567C28" w:rsidRDefault="00E80F6A" w:rsidP="00E80F6A">
      <w:pPr>
        <w:rPr>
          <w:b/>
          <w:sz w:val="24"/>
        </w:rPr>
      </w:pPr>
      <w:r w:rsidRPr="00567C28">
        <w:rPr>
          <w:b/>
          <w:sz w:val="24"/>
        </w:rPr>
        <w:t>Harder, National Journal, 2-6-13</w:t>
      </w:r>
    </w:p>
    <w:p w:rsidR="00E80F6A" w:rsidRDefault="00E80F6A" w:rsidP="00E80F6A">
      <w:r>
        <w:t xml:space="preserve">(Amy, “In Washington, Energy and Climate Issues Get Shoved in the Closet”, </w:t>
      </w:r>
      <w:hyperlink r:id="rId50" w:history="1">
        <w:r w:rsidRPr="00DB265A">
          <w:rPr>
            <w:rStyle w:val="Hyperlink"/>
          </w:rPr>
          <w:t>www.nationaljournal.com/columns/power-play/in-washington-energy-and-climate-issues-get-shoved-in-the-closet-20130206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E80F6A" w:rsidRDefault="00E80F6A" w:rsidP="00E80F6A"/>
    <w:p w:rsidR="00E80F6A" w:rsidRPr="008F34C3" w:rsidRDefault="00E80F6A" w:rsidP="00E80F6A">
      <w:pPr>
        <w:rPr>
          <w:sz w:val="16"/>
        </w:rPr>
      </w:pPr>
      <w:proofErr w:type="gramStart"/>
      <w:r w:rsidRPr="007E5EF5">
        <w:rPr>
          <w:sz w:val="14"/>
        </w:rPr>
        <w:t xml:space="preserve">At a news conference where TV </w:t>
      </w:r>
      <w:r>
        <w:rPr>
          <w:sz w:val="14"/>
        </w:rPr>
        <w:t>AND</w:t>
      </w:r>
      <w:r w:rsidRPr="0059562A">
        <w:rPr>
          <w:rStyle w:val="Underline"/>
        </w:rPr>
        <w:t xml:space="preserve"> while striking a political blow to Republicans</w:t>
      </w:r>
      <w:r w:rsidRPr="0059562A">
        <w:rPr>
          <w:sz w:val="14"/>
        </w:rPr>
        <w:t>.”</w:t>
      </w:r>
      <w:proofErr w:type="gramEnd"/>
    </w:p>
    <w:p w:rsidR="00E80F6A" w:rsidRDefault="00E80F6A" w:rsidP="00E80F6A"/>
    <w:p w:rsidR="00E80F6A" w:rsidRDefault="00E80F6A" w:rsidP="00E80F6A">
      <w:pPr>
        <w:pStyle w:val="Heading2"/>
      </w:pPr>
      <w:r>
        <w:t>Doesn’t win on energy</w:t>
      </w:r>
    </w:p>
    <w:p w:rsidR="00E80F6A" w:rsidRDefault="00E80F6A" w:rsidP="00E80F6A">
      <w:pPr>
        <w:pStyle w:val="Citation"/>
      </w:pPr>
      <w:proofErr w:type="spellStart"/>
      <w:r>
        <w:t>Eisler</w:t>
      </w:r>
      <w:proofErr w:type="spellEnd"/>
      <w:r>
        <w:t>, Research Fellow at the Heritage Foundation, 4-2-12</w:t>
      </w:r>
    </w:p>
    <w:p w:rsidR="00E80F6A" w:rsidRDefault="00E80F6A" w:rsidP="00E80F6A">
      <w:r>
        <w:t>(Matthew, “</w:t>
      </w:r>
      <w:r w:rsidRPr="00755E3C">
        <w:t>Science, Silver Buckshot, and ‘All of The Above</w:t>
      </w:r>
      <w:r>
        <w:t xml:space="preserve">”, Accessed 11-10-12, </w:t>
      </w:r>
      <w:hyperlink r:id="rId51" w:history="1">
        <w:r w:rsidRPr="00992DA8">
          <w:rPr>
            <w:rStyle w:val="Hyperlink"/>
          </w:rPr>
          <w:t>http://scienceprogress.org/2012/04/science-silver-buckshot-and-%E2%80%9Call-of-the-above%E2%80%9D/</w:t>
        </w:r>
      </w:hyperlink>
      <w:r>
        <w:t>) NJR</w:t>
      </w:r>
    </w:p>
    <w:p w:rsidR="00E80F6A" w:rsidRPr="003643AD" w:rsidRDefault="00E80F6A" w:rsidP="00E80F6A"/>
    <w:p w:rsidR="00E80F6A" w:rsidRPr="00105753" w:rsidRDefault="00E80F6A" w:rsidP="00E80F6A">
      <w:pPr>
        <w:rPr>
          <w:sz w:val="16"/>
        </w:rPr>
      </w:pPr>
      <w:r w:rsidRPr="00105753">
        <w:rPr>
          <w:u w:val="single"/>
        </w:rPr>
        <w:t xml:space="preserve">Conservatives take President </w:t>
      </w:r>
      <w:r>
        <w:rPr>
          <w:u w:val="single"/>
        </w:rPr>
        <w:t>AND</w:t>
      </w:r>
      <w:r w:rsidRPr="00105753">
        <w:rPr>
          <w:u w:val="single"/>
        </w:rPr>
        <w:t xml:space="preserve"> increased resort to cant.</w:t>
      </w:r>
    </w:p>
    <w:p w:rsidR="00E80F6A" w:rsidRDefault="00E80F6A" w:rsidP="00E80F6A">
      <w:pPr>
        <w:tabs>
          <w:tab w:val="left" w:pos="5370"/>
        </w:tabs>
      </w:pPr>
      <w:r>
        <w:tab/>
      </w:r>
    </w:p>
    <w:p w:rsidR="00E80F6A" w:rsidRPr="00470567" w:rsidRDefault="00E80F6A" w:rsidP="00E80F6A">
      <w:pPr>
        <w:pStyle w:val="Heading2"/>
      </w:pPr>
      <w:r w:rsidRPr="00470567">
        <w:t>Winners lose---PC’s not renewable, is zero-sum, and diminishes fast</w:t>
      </w:r>
    </w:p>
    <w:p w:rsidR="00E80F6A" w:rsidRPr="00470567" w:rsidRDefault="00E80F6A" w:rsidP="00E80F6A">
      <w:pPr>
        <w:pStyle w:val="Citation"/>
      </w:pPr>
      <w:r w:rsidRPr="00470567">
        <w:t xml:space="preserve">Ryan, Former Director ISER, 9 </w:t>
      </w:r>
    </w:p>
    <w:p w:rsidR="00E80F6A" w:rsidRPr="00470567" w:rsidRDefault="00E80F6A" w:rsidP="00E80F6A">
      <w:r w:rsidRPr="00470567">
        <w:t xml:space="preserve">(Selwyn, Professor Emeritus and former Director, Institute of Social and Economic Research, University of the West Indies, 1-18-9, “Obama and political capital”, Accessed 11-10-12, </w:t>
      </w:r>
      <w:hyperlink r:id="rId52" w:history="1">
        <w:r w:rsidRPr="00470567">
          <w:rPr>
            <w:rStyle w:val="Hyperlink"/>
          </w:rPr>
          <w:t>http://www.trinidadexpress.com/index.pl/article_opinion?id=161426968</w:t>
        </w:r>
      </w:hyperlink>
      <w:r w:rsidRPr="00470567">
        <w:t>) NJR</w:t>
      </w:r>
    </w:p>
    <w:p w:rsidR="00E80F6A" w:rsidRPr="00470567" w:rsidRDefault="00E80F6A" w:rsidP="00E80F6A">
      <w:pPr>
        <w:rPr>
          <w:b/>
          <w:bCs/>
        </w:rPr>
      </w:pPr>
    </w:p>
    <w:p w:rsidR="00E80F6A" w:rsidRPr="00470567" w:rsidRDefault="00E80F6A" w:rsidP="00E80F6A">
      <w:r w:rsidRPr="00470567">
        <w:rPr>
          <w:sz w:val="14"/>
        </w:rPr>
        <w:t xml:space="preserve">Like many, I expect much from </w:t>
      </w:r>
      <w:r>
        <w:rPr>
          <w:sz w:val="14"/>
        </w:rPr>
        <w:t>AND</w:t>
      </w:r>
      <w:r w:rsidRPr="00470567">
        <w:rPr>
          <w:sz w:val="14"/>
        </w:rPr>
        <w:t xml:space="preserve"> cyberspace (the latent "Obama Party"). </w:t>
      </w:r>
    </w:p>
    <w:p w:rsidR="00E80F6A" w:rsidRDefault="00E80F6A" w:rsidP="00E80F6A"/>
    <w:p w:rsidR="00E80F6A" w:rsidRDefault="00E80F6A" w:rsidP="00E80F6A"/>
    <w:p w:rsidR="00E80F6A" w:rsidRDefault="00E80F6A" w:rsidP="00E80F6A">
      <w:pPr>
        <w:pStyle w:val="Heading2"/>
      </w:pPr>
      <w:r w:rsidRPr="005749C8">
        <w:t>Sequestration will happen---but not for months so no thumper</w:t>
      </w:r>
    </w:p>
    <w:p w:rsidR="00E80F6A" w:rsidRPr="005749C8" w:rsidRDefault="00E80F6A" w:rsidP="00E80F6A">
      <w:pPr>
        <w:rPr>
          <w:b/>
          <w:sz w:val="24"/>
        </w:rPr>
      </w:pPr>
      <w:r w:rsidRPr="005749C8">
        <w:rPr>
          <w:b/>
          <w:sz w:val="24"/>
        </w:rPr>
        <w:t>Hicks, Washington Post, 1-24-13</w:t>
      </w:r>
    </w:p>
    <w:p w:rsidR="00E80F6A" w:rsidRDefault="00E80F6A" w:rsidP="00E80F6A">
      <w:r>
        <w:t xml:space="preserve">(Josh, “Party leaders predict temporary sequestration cuts are likely”, </w:t>
      </w:r>
      <w:hyperlink r:id="rId53" w:history="1">
        <w:r w:rsidRPr="007A236D">
          <w:rPr>
            <w:rStyle w:val="Hyperlink"/>
          </w:rPr>
          <w:t>http://www.washingtonpost.com/blogs/federal-eye/wp/2013/01/24/party-leaders-predict-temporary-sequestration-cuts-are-likely-2/</w:t>
        </w:r>
      </w:hyperlink>
    </w:p>
    <w:p w:rsidR="00E80F6A" w:rsidRPr="005749C8" w:rsidRDefault="00E80F6A" w:rsidP="00E80F6A">
      <w:pPr>
        <w:rPr>
          <w:rStyle w:val="Emphasis"/>
          <w:b w:val="0"/>
          <w:iCs w:val="0"/>
        </w:rPr>
      </w:pPr>
    </w:p>
    <w:p w:rsidR="00E80F6A" w:rsidRPr="00BF113E" w:rsidRDefault="00E80F6A" w:rsidP="00E80F6A">
      <w:pPr>
        <w:rPr>
          <w:rStyle w:val="Underline"/>
        </w:rPr>
      </w:pPr>
      <w:r w:rsidRPr="005749C8">
        <w:rPr>
          <w:sz w:val="14"/>
        </w:rPr>
        <w:t xml:space="preserve">Leaders from </w:t>
      </w:r>
      <w:r w:rsidRPr="00BF113E">
        <w:rPr>
          <w:rStyle w:val="Underline"/>
          <w:highlight w:val="yellow"/>
        </w:rPr>
        <w:t xml:space="preserve">both political </w:t>
      </w:r>
      <w:r>
        <w:rPr>
          <w:rStyle w:val="Underline"/>
          <w:highlight w:val="yellow"/>
        </w:rPr>
        <w:t>AND</w:t>
      </w:r>
      <w:r w:rsidRPr="00BF113E">
        <w:rPr>
          <w:rStyle w:val="Underline"/>
          <w:b/>
          <w:highlight w:val="yellow"/>
        </w:rPr>
        <w:t xml:space="preserve"> the trimming occurs.</w:t>
      </w:r>
    </w:p>
    <w:p w:rsidR="00E80F6A" w:rsidRDefault="00E80F6A" w:rsidP="00E80F6A"/>
    <w:p w:rsidR="00E80F6A" w:rsidRPr="00E9185D" w:rsidRDefault="00E80F6A" w:rsidP="00E80F6A">
      <w:pPr>
        <w:pStyle w:val="Heading2"/>
      </w:pPr>
      <w:r w:rsidRPr="00E9185D">
        <w:t>No debt ceiling leverage</w:t>
      </w:r>
    </w:p>
    <w:p w:rsidR="00E80F6A" w:rsidRPr="00E9185D" w:rsidRDefault="00E80F6A" w:rsidP="00E80F6A">
      <w:pPr>
        <w:rPr>
          <w:b/>
          <w:sz w:val="24"/>
          <w:szCs w:val="24"/>
        </w:rPr>
      </w:pPr>
      <w:proofErr w:type="spellStart"/>
      <w:r w:rsidRPr="00E9185D">
        <w:rPr>
          <w:b/>
          <w:sz w:val="24"/>
          <w:szCs w:val="24"/>
        </w:rPr>
        <w:t>Raju</w:t>
      </w:r>
      <w:proofErr w:type="spellEnd"/>
      <w:r w:rsidRPr="00E9185D">
        <w:rPr>
          <w:b/>
          <w:sz w:val="24"/>
          <w:szCs w:val="24"/>
        </w:rPr>
        <w:t xml:space="preserve"> and </w:t>
      </w:r>
      <w:proofErr w:type="spellStart"/>
      <w:r w:rsidRPr="00E9185D">
        <w:rPr>
          <w:b/>
          <w:sz w:val="24"/>
          <w:szCs w:val="24"/>
        </w:rPr>
        <w:t>Bresnahan</w:t>
      </w:r>
      <w:proofErr w:type="spellEnd"/>
      <w:r w:rsidRPr="00E9185D">
        <w:rPr>
          <w:b/>
          <w:sz w:val="24"/>
          <w:szCs w:val="24"/>
        </w:rPr>
        <w:t>, Politico, 1/23</w:t>
      </w:r>
    </w:p>
    <w:p w:rsidR="00E80F6A" w:rsidRPr="00E31777" w:rsidRDefault="00E80F6A" w:rsidP="00E80F6A">
      <w:r>
        <w:t>(Manu, John, January 23, 2013, “</w:t>
      </w:r>
      <w:r w:rsidRPr="00E31777">
        <w:t>Next up: Sequester, budget resolution</w:t>
      </w:r>
      <w:r>
        <w:t>”</w:t>
      </w:r>
      <w:r w:rsidRPr="00E31777">
        <w:t>, dyn.politico.com/printstory.cfm?uuid=9704108B-031B-4811-8E96-B0988299DBEF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E80F6A" w:rsidRPr="00E9185D" w:rsidRDefault="00E80F6A" w:rsidP="00E80F6A"/>
    <w:p w:rsidR="00E80F6A" w:rsidRPr="00E9185D" w:rsidRDefault="00E80F6A" w:rsidP="00E80F6A">
      <w:r w:rsidRPr="00E9185D">
        <w:rPr>
          <w:sz w:val="14"/>
        </w:rPr>
        <w:t xml:space="preserve">Privately, some </w:t>
      </w:r>
      <w:r w:rsidRPr="00531742">
        <w:rPr>
          <w:b/>
          <w:highlight w:val="yellow"/>
          <w:u w:val="single"/>
        </w:rPr>
        <w:t xml:space="preserve">top </w:t>
      </w:r>
      <w:r>
        <w:rPr>
          <w:b/>
          <w:u w:val="single"/>
        </w:rPr>
        <w:t>AND</w:t>
      </w:r>
      <w:r w:rsidRPr="00E9185D">
        <w:rPr>
          <w:sz w:val="14"/>
        </w:rPr>
        <w:t xml:space="preserve"> raising the debt ceiling again.</w:t>
      </w:r>
    </w:p>
    <w:p w:rsidR="00E80F6A" w:rsidRPr="00E80F6A" w:rsidRDefault="00E80F6A" w:rsidP="00E80F6A">
      <w:bookmarkStart w:id="3" w:name="_GoBack"/>
      <w:bookmarkEnd w:id="3"/>
    </w:p>
    <w:p w:rsidR="00E80F6A" w:rsidRDefault="00E80F6A" w:rsidP="00E80F6A">
      <w:pPr>
        <w:pStyle w:val="Heading2"/>
      </w:pPr>
      <w:r w:rsidRPr="00172EE9">
        <w:t>Gun control doesn’t pound the DA</w:t>
      </w:r>
    </w:p>
    <w:p w:rsidR="00E80F6A" w:rsidRPr="00172EE9" w:rsidRDefault="00E80F6A" w:rsidP="00E80F6A">
      <w:pPr>
        <w:rPr>
          <w:b/>
          <w:sz w:val="24"/>
        </w:rPr>
      </w:pPr>
      <w:proofErr w:type="spellStart"/>
      <w:r w:rsidRPr="00172EE9">
        <w:rPr>
          <w:b/>
          <w:sz w:val="24"/>
        </w:rPr>
        <w:t>Voxxi</w:t>
      </w:r>
      <w:proofErr w:type="spellEnd"/>
      <w:r w:rsidRPr="00172EE9">
        <w:rPr>
          <w:b/>
          <w:sz w:val="24"/>
        </w:rPr>
        <w:t>, 1-14-13</w:t>
      </w:r>
    </w:p>
    <w:p w:rsidR="00E80F6A" w:rsidRDefault="00E80F6A" w:rsidP="00E80F6A">
      <w:r w:rsidRPr="00172EE9">
        <w:t xml:space="preserve">(“Why </w:t>
      </w:r>
      <w:r w:rsidRPr="00FB1EB5">
        <w:rPr>
          <w:rStyle w:val="BoldUnderlineChar"/>
          <w:rFonts w:eastAsia="Calibri"/>
          <w:highlight w:val="yellow"/>
        </w:rPr>
        <w:t>immigration</w:t>
      </w:r>
      <w:r w:rsidRPr="00172EE9">
        <w:rPr>
          <w:rStyle w:val="BoldUnderlineChar"/>
          <w:rFonts w:eastAsia="Calibri"/>
        </w:rPr>
        <w:t xml:space="preserve"> </w:t>
      </w:r>
      <w:r w:rsidRPr="00FB1EB5">
        <w:rPr>
          <w:rStyle w:val="BoldUnderlineChar"/>
          <w:rFonts w:eastAsia="Calibri"/>
          <w:highlight w:val="yellow"/>
        </w:rPr>
        <w:t>reform and gun control aren’t in competition</w:t>
      </w:r>
      <w:r w:rsidRPr="00172EE9">
        <w:t xml:space="preserve">,” 2013, </w:t>
      </w:r>
      <w:hyperlink r:id="rId54" w:history="1">
        <w:r w:rsidRPr="00172EE9">
          <w:rPr>
            <w:rStyle w:val="Hyperlink"/>
          </w:rPr>
          <w:t>http://www.voxxi.com/immigration-reform-gun-control/m</w:t>
        </w:r>
      </w:hyperlink>
      <w:r w:rsidRPr="00172EE9">
        <w:t xml:space="preserve"> DOA: 2-9-13, </w:t>
      </w:r>
      <w:proofErr w:type="spellStart"/>
      <w:r w:rsidRPr="00172EE9">
        <w:t>ldg</w:t>
      </w:r>
      <w:proofErr w:type="spellEnd"/>
      <w:r w:rsidRPr="00172EE9">
        <w:t>)</w:t>
      </w:r>
    </w:p>
    <w:p w:rsidR="00E80F6A" w:rsidRPr="005606FA" w:rsidRDefault="00E80F6A" w:rsidP="00E80F6A">
      <w:pPr>
        <w:tabs>
          <w:tab w:val="left" w:pos="1335"/>
        </w:tabs>
      </w:pPr>
      <w:r>
        <w:tab/>
      </w:r>
    </w:p>
    <w:p w:rsidR="00E80F6A" w:rsidRPr="00172EE9" w:rsidRDefault="00E80F6A" w:rsidP="00E80F6A">
      <w:pPr>
        <w:rPr>
          <w:rStyle w:val="BoldUnderlineChar"/>
          <w:rFonts w:eastAsia="Calibri"/>
        </w:rPr>
      </w:pPr>
      <w:r w:rsidRPr="00172EE9">
        <w:rPr>
          <w:sz w:val="14"/>
        </w:rPr>
        <w:t xml:space="preserve">This doesn’t mean, however, that </w:t>
      </w:r>
      <w:r>
        <w:rPr>
          <w:sz w:val="14"/>
        </w:rPr>
        <w:t>AND</w:t>
      </w:r>
      <w:r w:rsidRPr="00B21D96">
        <w:rPr>
          <w:rStyle w:val="BoldUnderlineChar"/>
          <w:rFonts w:eastAsia="Calibri"/>
          <w:highlight w:val="yellow"/>
        </w:rPr>
        <w:t xml:space="preserve"> charts for both parties.</w:t>
      </w:r>
    </w:p>
    <w:p w:rsidR="00E80F6A" w:rsidRPr="00027DF9" w:rsidRDefault="00E80F6A" w:rsidP="00E80F6A"/>
    <w:p w:rsidR="00E80F6A" w:rsidRDefault="00E80F6A" w:rsidP="00E80F6A">
      <w:pPr>
        <w:pStyle w:val="Heading2"/>
      </w:pPr>
      <w:r w:rsidRPr="009C3DC3">
        <w:t>Not spending pc on guns</w:t>
      </w:r>
    </w:p>
    <w:p w:rsidR="00E80F6A" w:rsidRPr="009C3DC3" w:rsidRDefault="00E80F6A" w:rsidP="00E80F6A">
      <w:pPr>
        <w:rPr>
          <w:b/>
          <w:sz w:val="24"/>
        </w:rPr>
      </w:pPr>
      <w:r w:rsidRPr="009C3DC3">
        <w:rPr>
          <w:b/>
          <w:sz w:val="24"/>
        </w:rPr>
        <w:t xml:space="preserve">Cain, Policy </w:t>
      </w:r>
      <w:proofErr w:type="spellStart"/>
      <w:r w:rsidRPr="009C3DC3">
        <w:rPr>
          <w:b/>
          <w:sz w:val="24"/>
        </w:rPr>
        <w:t>Mic</w:t>
      </w:r>
      <w:proofErr w:type="spellEnd"/>
      <w:r w:rsidRPr="009C3DC3">
        <w:rPr>
          <w:b/>
          <w:sz w:val="24"/>
        </w:rPr>
        <w:t xml:space="preserve"> staff writer, 2-5-13</w:t>
      </w:r>
    </w:p>
    <w:p w:rsidR="00E80F6A" w:rsidRDefault="00E80F6A" w:rsidP="00E80F6A">
      <w:pPr>
        <w:rPr>
          <w:sz w:val="16"/>
          <w:szCs w:val="16"/>
        </w:rPr>
      </w:pPr>
      <w:r>
        <w:t>(</w:t>
      </w:r>
      <w:r w:rsidRPr="009C3DC3">
        <w:t xml:space="preserve">Michael, “Gun Control Legislation is Another Victim of Our Short Attention Span”, </w:t>
      </w:r>
      <w:hyperlink r:id="rId55" w:history="1">
        <w:r w:rsidRPr="009C3DC3">
          <w:rPr>
            <w:rStyle w:val="Hyperlink"/>
          </w:rPr>
          <w:t>www.policymic.com/articles/24939/why-we-won-t-ever-see-a-real-gun-ban-in-america</w:t>
        </w:r>
      </w:hyperlink>
      <w:r w:rsidRPr="009C3DC3">
        <w:t xml:space="preserve">, DOA: 2-9-13, </w:t>
      </w:r>
      <w:proofErr w:type="spellStart"/>
      <w:r w:rsidRPr="009C3DC3">
        <w:t>ldg</w:t>
      </w:r>
      <w:proofErr w:type="spellEnd"/>
      <w:r w:rsidRPr="009C3DC3">
        <w:t>)</w:t>
      </w:r>
    </w:p>
    <w:p w:rsidR="00E80F6A" w:rsidRPr="009C3DC3" w:rsidRDefault="00E80F6A" w:rsidP="00E80F6A"/>
    <w:p w:rsidR="00E80F6A" w:rsidRPr="0072491C" w:rsidRDefault="00E80F6A" w:rsidP="00E80F6A">
      <w:pPr>
        <w:rPr>
          <w:sz w:val="16"/>
        </w:rPr>
      </w:pPr>
      <w:r w:rsidRPr="00B21D96">
        <w:rPr>
          <w:rStyle w:val="Underline"/>
          <w:highlight w:val="yellow"/>
        </w:rPr>
        <w:t>The president</w:t>
      </w:r>
      <w:r w:rsidRPr="009C3DC3">
        <w:rPr>
          <w:sz w:val="14"/>
        </w:rPr>
        <w:t xml:space="preserve"> knows </w:t>
      </w:r>
      <w:r>
        <w:rPr>
          <w:sz w:val="14"/>
        </w:rPr>
        <w:t>AND</w:t>
      </w:r>
      <w:r w:rsidRPr="009C3DC3">
        <w:rPr>
          <w:sz w:val="14"/>
        </w:rPr>
        <w:t xml:space="preserve"> until the next time.</w:t>
      </w:r>
    </w:p>
    <w:p w:rsidR="00E80F6A" w:rsidRDefault="00E80F6A" w:rsidP="00E80F6A"/>
    <w:p w:rsidR="00E80F6A" w:rsidRPr="00CD67D2" w:rsidRDefault="00E80F6A" w:rsidP="00E80F6A">
      <w:pPr>
        <w:pStyle w:val="Heading2"/>
      </w:pPr>
      <w:r>
        <w:t>Hagel</w:t>
      </w:r>
      <w:r w:rsidRPr="00CD67D2">
        <w:t xml:space="preserve"> doesn’t spillover</w:t>
      </w:r>
    </w:p>
    <w:p w:rsidR="00E80F6A" w:rsidRPr="00CD67D2" w:rsidRDefault="00E80F6A" w:rsidP="00E80F6A">
      <w:pPr>
        <w:rPr>
          <w:b/>
          <w:sz w:val="24"/>
        </w:rPr>
      </w:pPr>
      <w:r w:rsidRPr="00CD67D2">
        <w:rPr>
          <w:b/>
          <w:sz w:val="24"/>
        </w:rPr>
        <w:t>WSJ 2-7-13</w:t>
      </w:r>
    </w:p>
    <w:p w:rsidR="00E80F6A" w:rsidRDefault="00E80F6A" w:rsidP="00E80F6A">
      <w:r>
        <w:t xml:space="preserve">(“McCain in Tricky Spot </w:t>
      </w:r>
      <w:proofErr w:type="gramStart"/>
      <w:r>
        <w:t>Over</w:t>
      </w:r>
      <w:proofErr w:type="gramEnd"/>
      <w:r>
        <w:t xml:space="preserve"> Hagel”, </w:t>
      </w:r>
      <w:hyperlink r:id="rId56" w:history="1">
        <w:r w:rsidRPr="00DB265A">
          <w:rPr>
            <w:rStyle w:val="Hyperlink"/>
          </w:rPr>
          <w:t>http://online.wsj.com/article/SB10001424127887324906004578288451910467918.html?mod=googlenews_wsj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E80F6A" w:rsidRDefault="00E80F6A" w:rsidP="00E80F6A"/>
    <w:p w:rsidR="00E80F6A" w:rsidRPr="001E6DB5" w:rsidRDefault="00E80F6A" w:rsidP="00E80F6A">
      <w:pPr>
        <w:rPr>
          <w:sz w:val="16"/>
        </w:rPr>
      </w:pPr>
      <w:r w:rsidRPr="00A83609">
        <w:rPr>
          <w:sz w:val="14"/>
        </w:rPr>
        <w:t xml:space="preserve">Mr. </w:t>
      </w:r>
      <w:r w:rsidRPr="001552F2">
        <w:rPr>
          <w:rStyle w:val="Underline"/>
        </w:rPr>
        <w:t>McCain's</w:t>
      </w:r>
      <w:r w:rsidRPr="00A83609">
        <w:rPr>
          <w:sz w:val="14"/>
        </w:rPr>
        <w:t xml:space="preserve"> decision </w:t>
      </w:r>
      <w:r>
        <w:rPr>
          <w:sz w:val="14"/>
        </w:rPr>
        <w:t>AND</w:t>
      </w:r>
      <w:r w:rsidRPr="00A83609">
        <w:rPr>
          <w:sz w:val="14"/>
        </w:rPr>
        <w:t xml:space="preserve"> </w:t>
      </w:r>
      <w:r w:rsidRPr="00CD67D2">
        <w:rPr>
          <w:rStyle w:val="BoldUnderlineChar"/>
          <w:rFonts w:eastAsia="Calibri"/>
        </w:rPr>
        <w:t xml:space="preserve">in </w:t>
      </w:r>
      <w:r w:rsidRPr="00B21D96">
        <w:rPr>
          <w:rStyle w:val="BoldUnderlineChar"/>
          <w:rFonts w:eastAsia="Calibri"/>
          <w:highlight w:val="yellow"/>
        </w:rPr>
        <w:t>the slightest,"</w:t>
      </w:r>
      <w:r w:rsidRPr="00B21D96">
        <w:rPr>
          <w:sz w:val="14"/>
          <w:highlight w:val="yellow"/>
        </w:rPr>
        <w:t xml:space="preserve"> he said.</w:t>
      </w:r>
    </w:p>
    <w:p w:rsidR="00E80F6A" w:rsidRPr="000B39FB" w:rsidRDefault="00E80F6A" w:rsidP="00E80F6A"/>
    <w:p w:rsidR="00E80F6A" w:rsidRPr="00255278" w:rsidRDefault="00E80F6A" w:rsidP="00E80F6A">
      <w:pPr>
        <w:pStyle w:val="Heading2"/>
      </w:pPr>
      <w:r w:rsidRPr="00255278">
        <w:t xml:space="preserve">No chance of a carbon tax and Obama not key to passage. </w:t>
      </w:r>
    </w:p>
    <w:p w:rsidR="00E80F6A" w:rsidRPr="00255278" w:rsidRDefault="00E80F6A" w:rsidP="00E80F6A">
      <w:pPr>
        <w:rPr>
          <w:b/>
          <w:sz w:val="24"/>
          <w:szCs w:val="24"/>
        </w:rPr>
      </w:pPr>
      <w:r w:rsidRPr="00255278">
        <w:rPr>
          <w:b/>
          <w:sz w:val="24"/>
          <w:szCs w:val="24"/>
        </w:rPr>
        <w:t>Crabtree, Washington Times, 1/23</w:t>
      </w:r>
    </w:p>
    <w:p w:rsidR="00E80F6A" w:rsidRPr="00E31777" w:rsidRDefault="00E80F6A" w:rsidP="00E80F6A">
      <w:r>
        <w:t>(</w:t>
      </w:r>
      <w:r w:rsidRPr="00E31777">
        <w:t xml:space="preserve">Susan, “Obama won’t propose carbon tax,” </w:t>
      </w:r>
      <w:r w:rsidRPr="00255278">
        <w:t>http://www.washingtontimes.com/news/2013/jan/23/white-house-rules-out-carbon-tax/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E80F6A" w:rsidRPr="00255278" w:rsidRDefault="00E80F6A" w:rsidP="00E80F6A"/>
    <w:p w:rsidR="00E80F6A" w:rsidRPr="00255278" w:rsidRDefault="00E80F6A" w:rsidP="00E80F6A">
      <w:r w:rsidRPr="00C745B3">
        <w:rPr>
          <w:bCs/>
          <w:highlight w:val="yellow"/>
          <w:u w:val="single"/>
        </w:rPr>
        <w:t>Despite</w:t>
      </w:r>
      <w:r w:rsidRPr="00255278">
        <w:rPr>
          <w:sz w:val="14"/>
        </w:rPr>
        <w:t xml:space="preserve"> President </w:t>
      </w:r>
      <w:r w:rsidRPr="00C745B3">
        <w:rPr>
          <w:bCs/>
          <w:highlight w:val="yellow"/>
          <w:u w:val="single"/>
        </w:rPr>
        <w:t>Obama’s</w:t>
      </w:r>
      <w:r w:rsidRPr="00255278">
        <w:rPr>
          <w:bCs/>
          <w:u w:val="single"/>
        </w:rPr>
        <w:t xml:space="preserve"> </w:t>
      </w:r>
      <w:r>
        <w:rPr>
          <w:bCs/>
          <w:u w:val="single"/>
        </w:rPr>
        <w:t>AND</w:t>
      </w:r>
      <w:r w:rsidRPr="00531742">
        <w:rPr>
          <w:bCs/>
          <w:highlight w:val="yellow"/>
          <w:u w:val="single"/>
        </w:rPr>
        <w:t xml:space="preserve"> a carbon tax</w:t>
      </w:r>
      <w:r w:rsidRPr="00255278">
        <w:rPr>
          <w:sz w:val="14"/>
        </w:rPr>
        <w:t>,” he said.</w:t>
      </w:r>
    </w:p>
    <w:p w:rsidR="00E80F6A" w:rsidRDefault="00E80F6A" w:rsidP="00E80F6A"/>
    <w:p w:rsidR="00E80F6A" w:rsidRPr="004100F8" w:rsidRDefault="00E80F6A" w:rsidP="00E80F6A">
      <w:pPr>
        <w:pStyle w:val="Heading2"/>
      </w:pPr>
      <w:r>
        <w:t>PC gets immigration through now—midterms compromise future legislation</w:t>
      </w:r>
    </w:p>
    <w:p w:rsidR="00E80F6A" w:rsidRPr="004100F8" w:rsidRDefault="00E80F6A" w:rsidP="00E80F6A">
      <w:pPr>
        <w:rPr>
          <w:b/>
          <w:sz w:val="24"/>
          <w:szCs w:val="24"/>
        </w:rPr>
      </w:pPr>
      <w:proofErr w:type="spellStart"/>
      <w:r w:rsidRPr="004100F8">
        <w:rPr>
          <w:b/>
          <w:sz w:val="24"/>
          <w:szCs w:val="24"/>
        </w:rPr>
        <w:t>Cillizza</w:t>
      </w:r>
      <w:proofErr w:type="spellEnd"/>
      <w:r w:rsidRPr="004100F8">
        <w:rPr>
          <w:b/>
          <w:sz w:val="24"/>
          <w:szCs w:val="24"/>
        </w:rPr>
        <w:t>, Washington Post, 1/21</w:t>
      </w:r>
    </w:p>
    <w:p w:rsidR="00E80F6A" w:rsidRPr="00E31777" w:rsidRDefault="00E80F6A" w:rsidP="00E80F6A">
      <w:r>
        <w:t>(Chris, “</w:t>
      </w:r>
      <w:r w:rsidRPr="00E31777">
        <w:t>President Obama’s second term starts today</w:t>
      </w:r>
      <w:r>
        <w:t>. It ends sooner than you think”</w:t>
      </w:r>
      <w:r w:rsidRPr="00E31777">
        <w:t xml:space="preserve">, </w:t>
      </w:r>
      <w:hyperlink r:id="rId57" w:history="1">
        <w:r w:rsidRPr="00FF3B35">
          <w:rPr>
            <w:rStyle w:val="Hyperlink"/>
          </w:rPr>
          <w:t>www.washingtonpost.com/blogs/the-fix/wp/2013/01/21/president-obama-second-term-starts-today-it-ends-in-sooner-than-you-think/</w:t>
        </w:r>
      </w:hyperlink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E80F6A" w:rsidRPr="004100F8" w:rsidRDefault="00E80F6A" w:rsidP="00E80F6A"/>
    <w:p w:rsidR="00E80F6A" w:rsidRPr="004100F8" w:rsidRDefault="00E80F6A" w:rsidP="00E80F6A">
      <w:r w:rsidRPr="004100F8">
        <w:rPr>
          <w:sz w:val="14"/>
        </w:rPr>
        <w:t xml:space="preserve">At the moment, President </w:t>
      </w:r>
      <w:r>
        <w:rPr>
          <w:b/>
          <w:u w:val="single"/>
        </w:rPr>
        <w:t>AND</w:t>
      </w:r>
      <w:r w:rsidRPr="004100F8">
        <w:rPr>
          <w:sz w:val="14"/>
        </w:rPr>
        <w:t xml:space="preserve"> presidency in this second term.</w:t>
      </w:r>
    </w:p>
    <w:p w:rsidR="00E80F6A" w:rsidRDefault="00E80F6A" w:rsidP="00E80F6A"/>
    <w:p w:rsidR="00E80F6A" w:rsidRDefault="00E80F6A" w:rsidP="00E80F6A">
      <w:pPr>
        <w:pStyle w:val="Heading2"/>
      </w:pPr>
      <w:r w:rsidRPr="009729E3">
        <w:t>Top of agenda – bill’s coming now</w:t>
      </w:r>
    </w:p>
    <w:p w:rsidR="00E80F6A" w:rsidRPr="009729E3" w:rsidRDefault="00E80F6A" w:rsidP="00E80F6A">
      <w:pPr>
        <w:rPr>
          <w:b/>
          <w:sz w:val="24"/>
        </w:rPr>
      </w:pPr>
      <w:r w:rsidRPr="009729E3">
        <w:rPr>
          <w:b/>
          <w:sz w:val="24"/>
        </w:rPr>
        <w:t>Murphy, Irish Daily Mail, 2-6-13</w:t>
      </w:r>
    </w:p>
    <w:p w:rsidR="00E80F6A" w:rsidRPr="009729E3" w:rsidRDefault="00E80F6A" w:rsidP="00E80F6A">
      <w:r>
        <w:t xml:space="preserve">(Sandra, “Hopes for Irish in US as Obama puts citizenship first”, lexis, </w:t>
      </w:r>
      <w:proofErr w:type="spellStart"/>
      <w:r>
        <w:t>ldg</w:t>
      </w:r>
      <w:proofErr w:type="spellEnd"/>
      <w:r>
        <w:t>)</w:t>
      </w:r>
    </w:p>
    <w:p w:rsidR="00E80F6A" w:rsidRPr="009729E3" w:rsidRDefault="00E80F6A" w:rsidP="00E80F6A"/>
    <w:p w:rsidR="00E80F6A" w:rsidRDefault="00E80F6A" w:rsidP="00E80F6A">
      <w:pPr>
        <w:rPr>
          <w:sz w:val="16"/>
          <w:szCs w:val="24"/>
        </w:rPr>
      </w:pPr>
      <w:r w:rsidRPr="009729E3">
        <w:rPr>
          <w:sz w:val="14"/>
        </w:rPr>
        <w:t xml:space="preserve">'This policy package proposes to </w:t>
      </w:r>
      <w:r>
        <w:rPr>
          <w:sz w:val="14"/>
        </w:rPr>
        <w:t>AND</w:t>
      </w:r>
      <w:r w:rsidRPr="009729E3">
        <w:rPr>
          <w:sz w:val="14"/>
        </w:rPr>
        <w:t xml:space="preserve"> for undocumented immigrants.</w:t>
      </w:r>
    </w:p>
    <w:p w:rsidR="00E80F6A" w:rsidRPr="00B81A86" w:rsidRDefault="00E80F6A" w:rsidP="00E80F6A"/>
    <w:p w:rsidR="00E80F6A" w:rsidRDefault="00E80F6A" w:rsidP="00E80F6A">
      <w:pPr>
        <w:pStyle w:val="Heading2"/>
      </w:pPr>
      <w:r w:rsidRPr="00EF0E9A">
        <w:t>Immigration will pass---sustained momentum’s key</w:t>
      </w:r>
    </w:p>
    <w:p w:rsidR="00E80F6A" w:rsidRPr="00EF0E9A" w:rsidRDefault="00E80F6A" w:rsidP="00E80F6A">
      <w:pPr>
        <w:rPr>
          <w:b/>
          <w:sz w:val="24"/>
        </w:rPr>
      </w:pPr>
      <w:r w:rsidRPr="00EF0E9A">
        <w:rPr>
          <w:b/>
          <w:sz w:val="24"/>
        </w:rPr>
        <w:t>New York Times 2-8-13</w:t>
      </w:r>
    </w:p>
    <w:p w:rsidR="00E80F6A" w:rsidRDefault="00E80F6A" w:rsidP="00E80F6A">
      <w:r>
        <w:t xml:space="preserve">(“Signs of a Shift on Immigration </w:t>
      </w:r>
      <w:proofErr w:type="gramStart"/>
      <w:r>
        <w:t>Among</w:t>
      </w:r>
      <w:proofErr w:type="gramEnd"/>
      <w:r>
        <w:t xml:space="preserve"> G.O.P. Rank-and-File”, </w:t>
      </w:r>
      <w:r w:rsidRPr="00E174BC">
        <w:t>http://fivethirtyeight.blogs.nytimes.com/2013/02/08/signs-of-a-shift-on-immigration-among-g-o-p-rank-and-file/</w:t>
      </w:r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E80F6A" w:rsidRPr="00827D94" w:rsidRDefault="00E80F6A" w:rsidP="00E80F6A"/>
    <w:p w:rsidR="00E80F6A" w:rsidRPr="00CB6243" w:rsidRDefault="00E80F6A" w:rsidP="00E80F6A">
      <w:pPr>
        <w:rPr>
          <w:b/>
          <w:bCs/>
          <w:u w:val="single"/>
        </w:rPr>
      </w:pPr>
      <w:proofErr w:type="gramStart"/>
      <w:r w:rsidRPr="00EF0E9A">
        <w:rPr>
          <w:sz w:val="14"/>
        </w:rPr>
        <w:t xml:space="preserve">With notable speed after the Nov. 6 </w:t>
      </w:r>
      <w:r>
        <w:rPr>
          <w:sz w:val="14"/>
        </w:rPr>
        <w:t>AND</w:t>
      </w:r>
      <w:r w:rsidRPr="00EF0E9A">
        <w:rPr>
          <w:rStyle w:val="Underline"/>
          <w:b/>
        </w:rPr>
        <w:t xml:space="preserve"> </w:t>
      </w:r>
      <w:r w:rsidRPr="00BD20ED">
        <w:rPr>
          <w:rStyle w:val="Underline"/>
          <w:b/>
          <w:highlight w:val="yellow"/>
        </w:rPr>
        <w:t>to</w:t>
      </w:r>
      <w:r w:rsidRPr="00EF0E9A">
        <w:rPr>
          <w:rStyle w:val="Underline"/>
          <w:b/>
        </w:rPr>
        <w:t xml:space="preserve"> back some kind of </w:t>
      </w:r>
      <w:r w:rsidRPr="00BD20ED">
        <w:rPr>
          <w:rStyle w:val="Underline"/>
          <w:b/>
          <w:highlight w:val="yellow"/>
        </w:rPr>
        <w:t>reform</w:t>
      </w:r>
      <w:r w:rsidRPr="00EF0E9A">
        <w:rPr>
          <w:rStyle w:val="Underline"/>
          <w:b/>
        </w:rPr>
        <w:t>.</w:t>
      </w:r>
      <w:proofErr w:type="gramEnd"/>
    </w:p>
    <w:p w:rsidR="00E80F6A" w:rsidRDefault="00E80F6A" w:rsidP="00E80F6A"/>
    <w:p w:rsidR="00E80F6A" w:rsidRDefault="00E80F6A" w:rsidP="00E80F6A">
      <w:pPr>
        <w:pStyle w:val="Heading2"/>
      </w:pPr>
      <w:r>
        <w:t>Opposition is weakening</w:t>
      </w:r>
    </w:p>
    <w:p w:rsidR="00E80F6A" w:rsidRPr="006E4E9A" w:rsidRDefault="00E80F6A" w:rsidP="00E80F6A">
      <w:pPr>
        <w:rPr>
          <w:b/>
          <w:sz w:val="24"/>
          <w:szCs w:val="24"/>
        </w:rPr>
      </w:pPr>
      <w:r w:rsidRPr="006E4E9A">
        <w:rPr>
          <w:b/>
          <w:sz w:val="24"/>
          <w:szCs w:val="24"/>
        </w:rPr>
        <w:t>Reeve, the Atlantic Wire author, 2/6</w:t>
      </w:r>
    </w:p>
    <w:p w:rsidR="00E80F6A" w:rsidRPr="006E4E9A" w:rsidRDefault="00E80F6A" w:rsidP="00E80F6A">
      <w:r w:rsidRPr="006E4E9A">
        <w:t>(</w:t>
      </w:r>
      <w:r>
        <w:t xml:space="preserve">Elspeth, </w:t>
      </w:r>
      <w:r w:rsidRPr="006E4E9A">
        <w:t>February 6, 2013, “The Anti-Immigration Coalition Is Shrinking”, http://www.theatlanticwire.com/politics/2013/02/anti-immigration-coalition-shrinking/61856/</w:t>
      </w:r>
      <w:r>
        <w:t xml:space="preserve">, 2/7/13, </w:t>
      </w:r>
      <w:proofErr w:type="spellStart"/>
      <w:r>
        <w:t>atl</w:t>
      </w:r>
      <w:proofErr w:type="spellEnd"/>
      <w:r>
        <w:t>)</w:t>
      </w:r>
    </w:p>
    <w:p w:rsidR="00E80F6A" w:rsidRPr="00CC626F" w:rsidRDefault="00E80F6A" w:rsidP="00E80F6A"/>
    <w:p w:rsidR="00E80F6A" w:rsidRDefault="00E80F6A" w:rsidP="00E80F6A">
      <w:pPr>
        <w:rPr>
          <w:rStyle w:val="Underline"/>
        </w:rPr>
      </w:pPr>
      <w:r w:rsidRPr="006E4E9A">
        <w:rPr>
          <w:sz w:val="14"/>
        </w:rPr>
        <w:t xml:space="preserve">At a hearing on immigration </w:t>
      </w:r>
      <w:r>
        <w:rPr>
          <w:sz w:val="14"/>
        </w:rPr>
        <w:t>AND</w:t>
      </w:r>
      <w:r w:rsidRPr="006E4E9A">
        <w:rPr>
          <w:rStyle w:val="Underline"/>
        </w:rPr>
        <w:t xml:space="preserve"> reform than people think."</w:t>
      </w:r>
    </w:p>
    <w:p w:rsidR="00E80F6A" w:rsidRPr="00AC6060" w:rsidRDefault="00E80F6A" w:rsidP="00E80F6A"/>
    <w:p w:rsidR="00E80F6A" w:rsidRDefault="00E80F6A" w:rsidP="00E80F6A">
      <w:pPr>
        <w:pStyle w:val="Heading2"/>
      </w:pPr>
      <w:r w:rsidRPr="00E97D75">
        <w:t>CIR wi</w:t>
      </w:r>
      <w:r>
        <w:t>ll pass---but fights it will be close</w:t>
      </w:r>
    </w:p>
    <w:p w:rsidR="00E80F6A" w:rsidRPr="00E97D75" w:rsidRDefault="00E80F6A" w:rsidP="00E80F6A">
      <w:pPr>
        <w:rPr>
          <w:b/>
          <w:sz w:val="24"/>
        </w:rPr>
      </w:pPr>
      <w:r w:rsidRPr="00E97D75">
        <w:rPr>
          <w:b/>
          <w:sz w:val="24"/>
        </w:rPr>
        <w:t>Miami Herald 2-5-13</w:t>
      </w:r>
    </w:p>
    <w:p w:rsidR="00E80F6A" w:rsidRDefault="00E80F6A" w:rsidP="00E80F6A">
      <w:r>
        <w:t>(“Will immigration reform go the distance?</w:t>
      </w:r>
      <w:proofErr w:type="gramStart"/>
      <w:r>
        <w:t>”,</w:t>
      </w:r>
      <w:proofErr w:type="gramEnd"/>
      <w:r>
        <w:t xml:space="preserve"> </w:t>
      </w:r>
      <w:hyperlink r:id="rId58" w:history="1">
        <w:r w:rsidRPr="00DB265A">
          <w:rPr>
            <w:rStyle w:val="Hyperlink"/>
          </w:rPr>
          <w:t>http://www.miamiherald.com/2013/02/05/v-print/3218867/will-immigration-reform-go-the.html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E80F6A" w:rsidRDefault="00E80F6A" w:rsidP="00E80F6A"/>
    <w:p w:rsidR="00E80F6A" w:rsidRPr="00B657AD" w:rsidRDefault="00E80F6A" w:rsidP="00E80F6A">
      <w:r w:rsidRPr="00A56B30">
        <w:rPr>
          <w:rStyle w:val="Underline"/>
          <w:highlight w:val="yellow"/>
        </w:rPr>
        <w:t>Immigration</w:t>
      </w:r>
      <w:r w:rsidRPr="00B657AD">
        <w:rPr>
          <w:rStyle w:val="Underline"/>
        </w:rPr>
        <w:t xml:space="preserve"> reform </w:t>
      </w:r>
      <w:r w:rsidRPr="00A56B30">
        <w:rPr>
          <w:rStyle w:val="Underline"/>
          <w:highlight w:val="yellow"/>
        </w:rPr>
        <w:t xml:space="preserve">is </w:t>
      </w:r>
      <w:r>
        <w:rPr>
          <w:rStyle w:val="Underline"/>
        </w:rPr>
        <w:t>AND</w:t>
      </w:r>
      <w:r w:rsidRPr="00E97D75">
        <w:rPr>
          <w:sz w:val="14"/>
        </w:rPr>
        <w:t xml:space="preserve"> it battles these cross pressures.</w:t>
      </w:r>
    </w:p>
    <w:p w:rsidR="00E80F6A" w:rsidRDefault="00E80F6A" w:rsidP="00E80F6A"/>
    <w:p w:rsidR="00E80F6A" w:rsidRDefault="00E80F6A" w:rsidP="00E80F6A">
      <w:pPr>
        <w:pStyle w:val="Heading2"/>
      </w:pPr>
      <w:r>
        <w:t>Obama has the PC on immigration now—sustained pressure is key</w:t>
      </w:r>
    </w:p>
    <w:p w:rsidR="00E80F6A" w:rsidRPr="00105A72" w:rsidRDefault="00E80F6A" w:rsidP="00E80F6A">
      <w:pPr>
        <w:rPr>
          <w:b/>
          <w:sz w:val="24"/>
          <w:szCs w:val="24"/>
        </w:rPr>
      </w:pPr>
      <w:r w:rsidRPr="00105A72">
        <w:rPr>
          <w:b/>
          <w:sz w:val="24"/>
          <w:szCs w:val="24"/>
        </w:rPr>
        <w:t>Schneider, Reuters, 2/2</w:t>
      </w:r>
    </w:p>
    <w:p w:rsidR="00E80F6A" w:rsidRPr="00105A72" w:rsidRDefault="00E80F6A" w:rsidP="00E80F6A">
      <w:r w:rsidRPr="00105A72">
        <w:t>(Bill, February 2, 2013, “Seeking consensus on immigration, guns”, http://blogs.reuters.com/great-debate/2013/02/02/seeking-consensus-on-immigration-guns/</w:t>
      </w:r>
      <w:r>
        <w:t xml:space="preserve">, 2/8/13, </w:t>
      </w:r>
      <w:proofErr w:type="spellStart"/>
      <w:r>
        <w:t>atl</w:t>
      </w:r>
      <w:proofErr w:type="spellEnd"/>
      <w:r>
        <w:t>)</w:t>
      </w:r>
    </w:p>
    <w:p w:rsidR="00E80F6A" w:rsidRPr="00105A72" w:rsidRDefault="00E80F6A" w:rsidP="00E80F6A"/>
    <w:p w:rsidR="00E80F6A" w:rsidRPr="00105A72" w:rsidRDefault="00E80F6A" w:rsidP="00E80F6A">
      <w:r w:rsidRPr="00105A72">
        <w:rPr>
          <w:sz w:val="14"/>
        </w:rPr>
        <w:t xml:space="preserve">Two tough issues — immigration </w:t>
      </w:r>
      <w:r>
        <w:rPr>
          <w:sz w:val="14"/>
        </w:rPr>
        <w:t>AND</w:t>
      </w:r>
      <w:r w:rsidRPr="000E4A13">
        <w:rPr>
          <w:rStyle w:val="BoldUnderlineChar"/>
          <w:rFonts w:eastAsia="Calibri"/>
          <w:highlight w:val="yellow"/>
          <w:bdr w:val="single" w:sz="4" w:space="0" w:color="auto"/>
        </w:rPr>
        <w:t xml:space="preserve"> are solidly behind him</w:t>
      </w:r>
      <w:r w:rsidRPr="000E4A13">
        <w:rPr>
          <w:sz w:val="14"/>
          <w:highlight w:val="yellow"/>
        </w:rPr>
        <w:t>.</w:t>
      </w:r>
    </w:p>
    <w:p w:rsidR="00E80F6A" w:rsidRDefault="00E80F6A" w:rsidP="00E80F6A"/>
    <w:p w:rsidR="00E80F6A" w:rsidRDefault="00E80F6A" w:rsidP="00E80F6A">
      <w:pPr>
        <w:pStyle w:val="Heading2"/>
      </w:pPr>
      <w:r>
        <w:t>Capital</w:t>
      </w:r>
      <w:r w:rsidRPr="00327640">
        <w:t xml:space="preserve"> </w:t>
      </w:r>
      <w:r>
        <w:t>determines uniqueness</w:t>
      </w:r>
    </w:p>
    <w:p w:rsidR="00E80F6A" w:rsidRPr="009729E3" w:rsidRDefault="00E80F6A" w:rsidP="00E80F6A">
      <w:pPr>
        <w:rPr>
          <w:b/>
          <w:sz w:val="24"/>
        </w:rPr>
      </w:pPr>
      <w:r w:rsidRPr="009729E3">
        <w:rPr>
          <w:b/>
          <w:sz w:val="24"/>
        </w:rPr>
        <w:t>Des Moines Register 1-22-13</w:t>
      </w:r>
    </w:p>
    <w:p w:rsidR="00E80F6A" w:rsidRDefault="00E80F6A" w:rsidP="00E80F6A">
      <w:pPr>
        <w:rPr>
          <w:sz w:val="16"/>
          <w:szCs w:val="16"/>
        </w:rPr>
      </w:pPr>
      <w:r>
        <w:t xml:space="preserve">(“The Register editorial: Obama needs his perseverance now”, </w:t>
      </w:r>
      <w:hyperlink r:id="rId59" w:history="1">
        <w:r w:rsidRPr="00DB265A">
          <w:rPr>
            <w:rStyle w:val="Hyperlink"/>
            <w:sz w:val="16"/>
            <w:szCs w:val="16"/>
          </w:rPr>
          <w:t>www.desmoinesregister.com/article/20130122/OPINION03/301220049/0/NEWS/?odyssey=nav%7Chead&amp;nclick_check=1</w:t>
        </w:r>
      </w:hyperlink>
      <w:r>
        <w:rPr>
          <w:sz w:val="16"/>
          <w:szCs w:val="16"/>
        </w:rPr>
        <w:t xml:space="preserve">, DOA: 2-9-13, </w:t>
      </w:r>
      <w:proofErr w:type="spellStart"/>
      <w:r>
        <w:rPr>
          <w:sz w:val="16"/>
          <w:szCs w:val="16"/>
        </w:rPr>
        <w:t>ldg</w:t>
      </w:r>
      <w:proofErr w:type="spellEnd"/>
      <w:r>
        <w:rPr>
          <w:sz w:val="16"/>
          <w:szCs w:val="16"/>
        </w:rPr>
        <w:t>)</w:t>
      </w:r>
    </w:p>
    <w:p w:rsidR="00E80F6A" w:rsidRPr="009729E3" w:rsidRDefault="00E80F6A" w:rsidP="00E80F6A"/>
    <w:p w:rsidR="00E80F6A" w:rsidRDefault="00E80F6A" w:rsidP="00E80F6A">
      <w:pPr>
        <w:rPr>
          <w:rStyle w:val="Underline"/>
          <w:szCs w:val="24"/>
        </w:rPr>
      </w:pPr>
      <w:r w:rsidRPr="009729E3">
        <w:rPr>
          <w:sz w:val="14"/>
        </w:rPr>
        <w:t xml:space="preserve">Taken as an agenda for his second </w:t>
      </w:r>
      <w:r>
        <w:rPr>
          <w:sz w:val="14"/>
        </w:rPr>
        <w:t>AND</w:t>
      </w:r>
      <w:r w:rsidRPr="009729E3">
        <w:rPr>
          <w:rStyle w:val="Underline"/>
        </w:rPr>
        <w:t xml:space="preserve"> want him to succeed.</w:t>
      </w:r>
    </w:p>
    <w:p w:rsidR="00E80F6A" w:rsidRPr="001A4833" w:rsidRDefault="00E80F6A" w:rsidP="00E80F6A">
      <w:pPr>
        <w:tabs>
          <w:tab w:val="left" w:pos="3480"/>
        </w:tabs>
      </w:pPr>
    </w:p>
    <w:p w:rsidR="00E80F6A" w:rsidRDefault="00E80F6A" w:rsidP="00E80F6A"/>
    <w:p w:rsidR="00E80F6A" w:rsidRPr="0017638B" w:rsidRDefault="00E80F6A" w:rsidP="00E80F6A">
      <w:pPr>
        <w:pStyle w:val="Heading2"/>
      </w:pPr>
      <w:r>
        <w:t>Identical strategies proves only the plan sparks broader energy debates</w:t>
      </w:r>
    </w:p>
    <w:p w:rsidR="00E80F6A" w:rsidRPr="0017638B" w:rsidRDefault="00E80F6A" w:rsidP="00E80F6A">
      <w:pPr>
        <w:pStyle w:val="Citation"/>
      </w:pPr>
      <w:r w:rsidRPr="0017638B">
        <w:t>Harder, National Journal Energy Contributor, 11</w:t>
      </w:r>
    </w:p>
    <w:p w:rsidR="00E80F6A" w:rsidRPr="0017638B" w:rsidRDefault="00E80F6A" w:rsidP="00E80F6A">
      <w:r w:rsidRPr="0017638B">
        <w:t xml:space="preserve">(Amy, “What Role Should Government Play </w:t>
      </w:r>
      <w:proofErr w:type="gramStart"/>
      <w:r w:rsidRPr="0017638B">
        <w:t>In</w:t>
      </w:r>
      <w:proofErr w:type="gramEnd"/>
      <w:r w:rsidRPr="0017638B">
        <w:t xml:space="preserve"> Energy Production”, 09-26-11, da: 09-29-</w:t>
      </w:r>
      <w:r w:rsidRPr="00B20855">
        <w:t xml:space="preserve">12, </w:t>
      </w:r>
      <w:hyperlink r:id="rId60" w:history="1">
        <w:r w:rsidRPr="00B20855">
          <w:rPr>
            <w:rStyle w:val="Hyperlink"/>
          </w:rPr>
          <w:t>http://energy.nationaljournal.com/2011/09/what-role-should-government-pl.php</w:t>
        </w:r>
      </w:hyperlink>
      <w:r w:rsidRPr="00B20855">
        <w:t>,</w:t>
      </w:r>
      <w:r w:rsidRPr="0017638B">
        <w:t xml:space="preserve"> </w:t>
      </w:r>
      <w:proofErr w:type="spellStart"/>
      <w:r w:rsidRPr="0017638B">
        <w:t>lmm</w:t>
      </w:r>
      <w:proofErr w:type="spellEnd"/>
      <w:r w:rsidRPr="0017638B">
        <w:t>)</w:t>
      </w:r>
    </w:p>
    <w:p w:rsidR="00E80F6A" w:rsidRPr="002F0FA1" w:rsidRDefault="00E80F6A" w:rsidP="00E80F6A"/>
    <w:p w:rsidR="00E80F6A" w:rsidRDefault="00E80F6A" w:rsidP="00E80F6A">
      <w:pPr>
        <w:rPr>
          <w:sz w:val="14"/>
        </w:rPr>
      </w:pPr>
      <w:r w:rsidRPr="0017638B">
        <w:rPr>
          <w:sz w:val="14"/>
        </w:rPr>
        <w:t xml:space="preserve">The failure of solar manufacturer </w:t>
      </w:r>
      <w:r>
        <w:rPr>
          <w:rStyle w:val="Underline"/>
        </w:rPr>
        <w:t>AND</w:t>
      </w:r>
      <w:r w:rsidRPr="0017638B">
        <w:rPr>
          <w:sz w:val="14"/>
        </w:rPr>
        <w:t xml:space="preserve">, </w:t>
      </w:r>
      <w:r w:rsidRPr="00BC2CF0">
        <w:rPr>
          <w:rStyle w:val="Underline"/>
          <w:highlight w:val="yellow"/>
        </w:rPr>
        <w:t>and</w:t>
      </w:r>
      <w:r>
        <w:rPr>
          <w:rStyle w:val="Underline"/>
        </w:rPr>
        <w:t xml:space="preserve"> </w:t>
      </w:r>
      <w:r w:rsidRPr="0017638B">
        <w:rPr>
          <w:sz w:val="14"/>
        </w:rPr>
        <w:t>tax breaks to</w:t>
      </w:r>
      <w:r>
        <w:rPr>
          <w:rStyle w:val="Underline"/>
        </w:rPr>
        <w:t xml:space="preserve"> </w:t>
      </w:r>
      <w:r w:rsidRPr="00BC2CF0">
        <w:rPr>
          <w:rStyle w:val="Underline"/>
          <w:highlight w:val="yellow"/>
        </w:rPr>
        <w:t>oil</w:t>
      </w:r>
      <w:r>
        <w:rPr>
          <w:rStyle w:val="Underline"/>
        </w:rPr>
        <w:t xml:space="preserve"> </w:t>
      </w:r>
      <w:r w:rsidRPr="0017638B">
        <w:rPr>
          <w:sz w:val="14"/>
        </w:rPr>
        <w:t xml:space="preserve">firms. </w:t>
      </w:r>
    </w:p>
    <w:p w:rsidR="00E80F6A" w:rsidRDefault="00E80F6A" w:rsidP="00E80F6A"/>
    <w:p w:rsidR="00E80F6A" w:rsidRDefault="00E80F6A" w:rsidP="00E80F6A">
      <w:pPr>
        <w:pStyle w:val="Heading2"/>
      </w:pPr>
      <w:r>
        <w:t>ARPA-E proves the link</w:t>
      </w:r>
    </w:p>
    <w:p w:rsidR="00E80F6A" w:rsidRDefault="00E80F6A" w:rsidP="00E80F6A">
      <w:pPr>
        <w:pStyle w:val="Citation"/>
      </w:pPr>
      <w:r>
        <w:t>Yin, Clean Energy Policy Analyst, Information Technology and Innovation Foundation, 12</w:t>
      </w:r>
    </w:p>
    <w:p w:rsidR="00E80F6A" w:rsidRDefault="00E80F6A" w:rsidP="00E80F6A">
      <w:r>
        <w:t xml:space="preserve">(Clifton, Master of Public Policy degree with a focus on environmental and regulatory policy from the Georgetown Public Policy Institute, former policy fellow at Americans for Energy Leadership, “Basic Research the Wrong Focus for ARPA-E,” 8-28-12, </w:t>
      </w:r>
      <w:r w:rsidRPr="005E4238">
        <w:t>http://www.innovationfiles.org/basic-research-the-wrong-focus-for-arpa-e/</w:t>
      </w:r>
      <w:r>
        <w:t xml:space="preserve">, accessed 2-11-13, </w:t>
      </w:r>
      <w:proofErr w:type="spellStart"/>
      <w:r>
        <w:t>ara</w:t>
      </w:r>
      <w:proofErr w:type="spellEnd"/>
      <w:r>
        <w:t>)</w:t>
      </w:r>
    </w:p>
    <w:p w:rsidR="00E80F6A" w:rsidRDefault="00E80F6A" w:rsidP="00E80F6A"/>
    <w:p w:rsidR="00E80F6A" w:rsidRPr="004B5AB4" w:rsidRDefault="00E80F6A" w:rsidP="00E80F6A">
      <w:pPr>
        <w:rPr>
          <w:sz w:val="14"/>
        </w:rPr>
      </w:pPr>
      <w:r w:rsidRPr="004B5AB4">
        <w:rPr>
          <w:sz w:val="14"/>
        </w:rPr>
        <w:t xml:space="preserve">The Advanced Research Projects </w:t>
      </w:r>
      <w:r>
        <w:rPr>
          <w:sz w:val="14"/>
        </w:rPr>
        <w:t>AND</w:t>
      </w:r>
      <w:r w:rsidRPr="004B5AB4">
        <w:rPr>
          <w:sz w:val="14"/>
        </w:rPr>
        <w:t xml:space="preserve"> something like ARPA-E.” </w:t>
      </w:r>
    </w:p>
    <w:p w:rsidR="00E80F6A" w:rsidRDefault="00E80F6A" w:rsidP="00E80F6A"/>
    <w:p w:rsidR="00E80F6A" w:rsidRDefault="00E80F6A" w:rsidP="00E80F6A">
      <w:pPr>
        <w:pStyle w:val="Heading2"/>
      </w:pPr>
      <w:proofErr w:type="spellStart"/>
      <w:r>
        <w:t>Aff</w:t>
      </w:r>
      <w:proofErr w:type="spellEnd"/>
      <w:r>
        <w:t xml:space="preserve"> is massively unpopular – GOP</w:t>
      </w:r>
    </w:p>
    <w:p w:rsidR="00E80F6A" w:rsidRDefault="00E80F6A" w:rsidP="00E80F6A">
      <w:pPr>
        <w:pStyle w:val="Citation"/>
      </w:pPr>
      <w:r>
        <w:t>Miller, Ranking Member, Subcommittee on Energy and Environment, 12</w:t>
      </w:r>
    </w:p>
    <w:p w:rsidR="00E80F6A" w:rsidRDefault="00E80F6A" w:rsidP="00E80F6A">
      <w:r>
        <w:t xml:space="preserve">(Brad, “Tapping America’s Energy Potential </w:t>
      </w:r>
      <w:proofErr w:type="gramStart"/>
      <w:r>
        <w:t>Through</w:t>
      </w:r>
      <w:proofErr w:type="gramEnd"/>
      <w:r>
        <w:t xml:space="preserve"> Research and Development,” 11-30-12, </w:t>
      </w:r>
      <w:r w:rsidRPr="005D264A">
        <w:t>http://democrats.science.house.gov/sites/democrats.science.house.gov/files/documents/Miller%20Statement%20Final%20-%20Unconventional%20Oil%20Part%20III%20-%2011-30-12.pdf</w:t>
      </w:r>
      <w:r>
        <w:t xml:space="preserve">, accessed 2-11-13, </w:t>
      </w:r>
      <w:proofErr w:type="spellStart"/>
      <w:r>
        <w:t>ara</w:t>
      </w:r>
      <w:proofErr w:type="spellEnd"/>
      <w:r>
        <w:t>)</w:t>
      </w:r>
    </w:p>
    <w:p w:rsidR="00E80F6A" w:rsidRDefault="00E80F6A" w:rsidP="00E80F6A"/>
    <w:p w:rsidR="00E80F6A" w:rsidRPr="001755A8" w:rsidRDefault="00E80F6A" w:rsidP="00E80F6A">
      <w:pPr>
        <w:rPr>
          <w:sz w:val="14"/>
        </w:rPr>
      </w:pPr>
      <w:proofErr w:type="gramStart"/>
      <w:r w:rsidRPr="001755A8">
        <w:rPr>
          <w:sz w:val="14"/>
        </w:rPr>
        <w:t xml:space="preserve">Our </w:t>
      </w:r>
      <w:r w:rsidRPr="006B6581">
        <w:rPr>
          <w:rStyle w:val="BoldUnderlineChar"/>
          <w:rFonts w:eastAsia="Calibri"/>
          <w:highlight w:val="yellow"/>
        </w:rPr>
        <w:t>efforts to assist</w:t>
      </w:r>
      <w:r w:rsidRPr="001755A8">
        <w:rPr>
          <w:rStyle w:val="BoldUnderlineChar"/>
          <w:rFonts w:eastAsia="Calibri"/>
        </w:rPr>
        <w:t xml:space="preserve"> emerging </w:t>
      </w:r>
      <w:r>
        <w:rPr>
          <w:rStyle w:val="BoldUnderlineChar"/>
          <w:rFonts w:eastAsia="Calibri"/>
        </w:rPr>
        <w:t>AND</w:t>
      </w:r>
      <w:r w:rsidRPr="001755A8">
        <w:rPr>
          <w:sz w:val="14"/>
        </w:rPr>
        <w:t xml:space="preserve"> majority in the last Congress.</w:t>
      </w:r>
      <w:proofErr w:type="gramEnd"/>
      <w:r w:rsidRPr="001755A8">
        <w:rPr>
          <w:sz w:val="14"/>
        </w:rPr>
        <w:t xml:space="preserve"> </w:t>
      </w:r>
    </w:p>
    <w:p w:rsidR="00E80F6A" w:rsidRPr="00E80F6A" w:rsidRDefault="00E80F6A" w:rsidP="00E80F6A"/>
    <w:p w:rsidR="00E80F6A" w:rsidRPr="00105A72" w:rsidRDefault="00E80F6A" w:rsidP="00E80F6A">
      <w:pPr>
        <w:pStyle w:val="Heading2"/>
      </w:pPr>
      <w:r w:rsidRPr="00105A72">
        <w:t>Immigration reform expands skilled labor—spurs relations in China and India</w:t>
      </w:r>
    </w:p>
    <w:p w:rsidR="00E80F6A" w:rsidRPr="00B03016" w:rsidRDefault="00E80F6A" w:rsidP="00E80F6A">
      <w:pPr>
        <w:tabs>
          <w:tab w:val="left" w:pos="2160"/>
        </w:tabs>
        <w:rPr>
          <w:b/>
          <w:sz w:val="24"/>
          <w:szCs w:val="24"/>
        </w:rPr>
      </w:pPr>
      <w:r w:rsidRPr="00B03016">
        <w:rPr>
          <w:b/>
          <w:sz w:val="24"/>
          <w:szCs w:val="24"/>
        </w:rPr>
        <w:t>LA Times, 12</w:t>
      </w:r>
      <w:r>
        <w:rPr>
          <w:b/>
          <w:sz w:val="24"/>
          <w:szCs w:val="24"/>
        </w:rPr>
        <w:tab/>
      </w:r>
    </w:p>
    <w:p w:rsidR="00E80F6A" w:rsidRPr="00556D07" w:rsidRDefault="00E80F6A" w:rsidP="00E80F6A">
      <w:r w:rsidRPr="00556D07">
        <w:lastRenderedPageBreak/>
        <w:t>(</w:t>
      </w:r>
      <w:r>
        <w:t>November 9, 2012, “</w:t>
      </w:r>
      <w:r w:rsidRPr="00556D07">
        <w:t>Other countries eagerly await U.S. immigration reform</w:t>
      </w:r>
      <w:r>
        <w:t xml:space="preserve">”, </w:t>
      </w:r>
      <w:r w:rsidRPr="00B03016">
        <w:t xml:space="preserve">http://latimesblogs.latimes.com/world_now/2012/11/us-immigration-reform-eagerly-awaited-by-source-countries.html, 2/6/13, </w:t>
      </w:r>
      <w:proofErr w:type="spellStart"/>
      <w:r w:rsidRPr="00B03016">
        <w:t>atl</w:t>
      </w:r>
      <w:proofErr w:type="spellEnd"/>
      <w:r w:rsidRPr="00B03016">
        <w:t xml:space="preserve">) </w:t>
      </w:r>
    </w:p>
    <w:p w:rsidR="00E80F6A" w:rsidRPr="00B03016" w:rsidRDefault="00E80F6A" w:rsidP="00E80F6A"/>
    <w:p w:rsidR="00E80F6A" w:rsidRPr="00556D07" w:rsidRDefault="00E80F6A" w:rsidP="00E80F6A">
      <w:r w:rsidRPr="00B03016">
        <w:rPr>
          <w:sz w:val="14"/>
        </w:rPr>
        <w:t>"</w:t>
      </w:r>
      <w:r w:rsidRPr="00DB6C77">
        <w:rPr>
          <w:rStyle w:val="Underline"/>
          <w:highlight w:val="yellow"/>
        </w:rPr>
        <w:t xml:space="preserve">Comprehensive immigration </w:t>
      </w:r>
      <w:r>
        <w:rPr>
          <w:rStyle w:val="Underline"/>
        </w:rPr>
        <w:t>AND</w:t>
      </w:r>
      <w:r w:rsidRPr="00B03016">
        <w:rPr>
          <w:sz w:val="14"/>
        </w:rPr>
        <w:t xml:space="preserve"> families in the United States, he said.</w:t>
      </w:r>
    </w:p>
    <w:p w:rsidR="00E80F6A" w:rsidRDefault="00E80F6A" w:rsidP="00E80F6A"/>
    <w:p w:rsidR="00E80F6A" w:rsidRPr="00105A72" w:rsidRDefault="00E80F6A" w:rsidP="00E80F6A">
      <w:pPr>
        <w:pStyle w:val="Heading2"/>
      </w:pPr>
      <w:r w:rsidRPr="00105A72">
        <w:t>US/India relations averts South Asian nuclear war</w:t>
      </w:r>
    </w:p>
    <w:p w:rsidR="00E80F6A" w:rsidRPr="00105A72" w:rsidRDefault="00E80F6A" w:rsidP="00E80F6A">
      <w:pPr>
        <w:rPr>
          <w:b/>
          <w:sz w:val="24"/>
          <w:szCs w:val="26"/>
        </w:rPr>
      </w:pPr>
      <w:r w:rsidRPr="009C3D00">
        <w:rPr>
          <w:b/>
          <w:sz w:val="24"/>
          <w:szCs w:val="24"/>
        </w:rPr>
        <w:t>Schaffer, Center for Strategic and International Security Director of the South Asia Program, 02</w:t>
      </w:r>
    </w:p>
    <w:p w:rsidR="00E80F6A" w:rsidRDefault="00E80F6A" w:rsidP="00E80F6A">
      <w:r>
        <w:t>(</w:t>
      </w:r>
      <w:proofErr w:type="spellStart"/>
      <w:r>
        <w:t>Teresita</w:t>
      </w:r>
      <w:proofErr w:type="spellEnd"/>
      <w:r>
        <w:t xml:space="preserve">, </w:t>
      </w:r>
      <w:r w:rsidRPr="009C3D00">
        <w:t>“Building a New Partnership with India”, The Washington Quarterly 25.2 (2002) 31-</w:t>
      </w:r>
      <w:proofErr w:type="gramStart"/>
      <w:r w:rsidRPr="009C3D00">
        <w:t>44 ,</w:t>
      </w:r>
      <w:proofErr w:type="gramEnd"/>
      <w:r w:rsidRPr="009C3D00">
        <w:t xml:space="preserve"> 2/6/13, </w:t>
      </w:r>
      <w:proofErr w:type="spellStart"/>
      <w:r w:rsidRPr="009C3D00">
        <w:t>atl</w:t>
      </w:r>
      <w:proofErr w:type="spellEnd"/>
      <w:r w:rsidRPr="009C3D00">
        <w:t>)</w:t>
      </w:r>
    </w:p>
    <w:p w:rsidR="00E80F6A" w:rsidRPr="000204E1" w:rsidRDefault="00E80F6A" w:rsidP="00E80F6A"/>
    <w:p w:rsidR="00E80F6A" w:rsidRDefault="00E80F6A" w:rsidP="00E80F6A">
      <w:r w:rsidRPr="00DB6C77">
        <w:rPr>
          <w:rStyle w:val="Underline"/>
          <w:highlight w:val="yellow"/>
        </w:rPr>
        <w:t>Washington's</w:t>
      </w:r>
      <w:r w:rsidRPr="009C3D00">
        <w:rPr>
          <w:rStyle w:val="Underline"/>
        </w:rPr>
        <w:t xml:space="preserve"> increased </w:t>
      </w:r>
      <w:r w:rsidRPr="00DB6C77">
        <w:rPr>
          <w:rStyle w:val="Underline"/>
          <w:highlight w:val="yellow"/>
        </w:rPr>
        <w:t>interest</w:t>
      </w:r>
      <w:r w:rsidRPr="000204E1">
        <w:rPr>
          <w:sz w:val="14"/>
        </w:rPr>
        <w:t xml:space="preserve"> in </w:t>
      </w:r>
      <w:r>
        <w:rPr>
          <w:sz w:val="14"/>
        </w:rPr>
        <w:t>AND</w:t>
      </w:r>
      <w:r w:rsidRPr="000204E1">
        <w:rPr>
          <w:sz w:val="14"/>
        </w:rPr>
        <w:t xml:space="preserve"> relations with the United States.</w:t>
      </w:r>
    </w:p>
    <w:p w:rsidR="00E80F6A" w:rsidRPr="000B39FB" w:rsidRDefault="00E80F6A" w:rsidP="00E80F6A"/>
    <w:p w:rsidR="00E80F6A" w:rsidRDefault="00E80F6A" w:rsidP="00E80F6A">
      <w:pPr>
        <w:rPr>
          <w:rStyle w:val="IntenseEmphasis"/>
        </w:rPr>
      </w:pPr>
    </w:p>
    <w:p w:rsidR="00E80F6A" w:rsidRPr="004C4387" w:rsidRDefault="00E80F6A" w:rsidP="00E80F6A"/>
    <w:p w:rsidR="00E80F6A" w:rsidRPr="00E80F6A" w:rsidRDefault="00E80F6A" w:rsidP="00E80F6A"/>
    <w:sectPr w:rsidR="00E80F6A" w:rsidRPr="00E80F6A" w:rsidSect="00864162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A27" w:rsidRDefault="00581A27" w:rsidP="00261634">
      <w:r>
        <w:separator/>
      </w:r>
    </w:p>
  </w:endnote>
  <w:endnote w:type="continuationSeparator" w:id="0">
    <w:p w:rsidR="00581A27" w:rsidRDefault="00581A27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0F6A">
      <w:rPr>
        <w:noProof/>
      </w:rPr>
      <w:t>20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A27" w:rsidRDefault="00581A27" w:rsidP="00261634">
      <w:r>
        <w:separator/>
      </w:r>
    </w:p>
  </w:footnote>
  <w:footnote w:type="continuationSeparator" w:id="0">
    <w:p w:rsidR="00581A27" w:rsidRDefault="00581A27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E80F6A">
      <w:rPr>
        <w:noProof/>
      </w:rPr>
      <w:t>20</w:t>
    </w:r>
    <w:r w:rsidR="00D96F7B">
      <w:rPr>
        <w:noProof/>
      </w:rPr>
      <w:fldChar w:fldCharType="end"/>
    </w:r>
    <w:r w:rsidRPr="0064186A">
      <w:t xml:space="preserve"> of </w:t>
    </w:r>
    <w:fldSimple w:instr=" NUMPAGES  ">
      <w:r w:rsidR="00E80F6A">
        <w:rPr>
          <w:noProof/>
        </w:rPr>
        <w:t>22</w:t>
      </w:r>
    </w:fldSimple>
  </w:p>
  <w:p w:rsidR="00F56DC0" w:rsidRPr="00236E21" w:rsidRDefault="00E80F6A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F56DC0">
      <w:rPr>
        <w:noProof/>
      </w:rPr>
      <w:t>Normal.Dotm</w:t>
    </w:r>
    <w:r>
      <w:rPr>
        <w:noProof/>
      </w:rPr>
      <w:fldChar w:fldCharType="end"/>
    </w:r>
    <w:r w:rsidR="00F56DC0">
      <w:tab/>
    </w:r>
    <w:r w:rsidR="00F56DC0"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74214"/>
    <w:multiLevelType w:val="hybridMultilevel"/>
    <w:tmpl w:val="9DB6F92A"/>
    <w:lvl w:ilvl="0" w:tplc="5AE67F5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27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57FFC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4D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0403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0009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34CA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3ED9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1A27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5BE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2683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C7C77"/>
    <w:rsid w:val="008D0E95"/>
    <w:rsid w:val="008D4FAC"/>
    <w:rsid w:val="008D509F"/>
    <w:rsid w:val="008D65F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2C19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6F0B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15B8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19D0"/>
    <w:rsid w:val="00A3238E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047A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2B2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949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E7764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460A0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0F6A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EF707B"/>
    <w:rsid w:val="00F00067"/>
    <w:rsid w:val="00F00112"/>
    <w:rsid w:val="00F017CA"/>
    <w:rsid w:val="00F0291B"/>
    <w:rsid w:val="00F02D77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5E0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6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27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C19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BlockText,Heading 2 Char2 Char,Heading 2 Char Char1 Char,Heading 2 Char2,Heading 2 Char1 Char,Heading 2 Char Char Char,Heading 2 Char Char1,Char Char Char Char1,Hat,BLOCK,Heading 2 Char Char,Heading 2 Char1 Char1,Heading 2 Char Char Char1,Tag"/>
    <w:basedOn w:val="Normal"/>
    <w:next w:val="Normal"/>
    <w:link w:val="Heading2Char"/>
    <w:uiPriority w:val="9"/>
    <w:unhideWhenUsed/>
    <w:qFormat/>
    <w:rsid w:val="00912C19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2C19"/>
    <w:rPr>
      <w:rFonts w:ascii="Times New Roman" w:eastAsia="Times New Roman" w:hAnsi="Times New Roman" w:cs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BlockText Char,Heading 2 Char2 Char Char,Heading 2 Char Char1 Char Char,Heading 2 Char2 Char1,Heading 2 Char1 Char Char,Heading 2 Char Char Char Char,Heading 2 Char Char1 Char1,Char Char Char Char1 Char,Hat Char,BLOCK Char,Tag Char"/>
    <w:link w:val="Heading2"/>
    <w:uiPriority w:val="9"/>
    <w:qFormat/>
    <w:rsid w:val="00912C19"/>
    <w:rPr>
      <w:rFonts w:ascii="Times New Roman" w:hAnsi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912C19"/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912C19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912C19"/>
    <w:rPr>
      <w:rFonts w:ascii="Times New Roman" w:eastAsia="Times New Roman" w:hAnsi="Times New Roman"/>
      <w:strike/>
      <w:szCs w:val="24"/>
    </w:rPr>
  </w:style>
  <w:style w:type="character" w:customStyle="1" w:styleId="Underline">
    <w:name w:val="Underline"/>
    <w:aliases w:val="Style Bold Underline,Style,apple-style-span + 6 pt,Bold,Kern at 16 pt,Intense Emphasis1,Intense Emphasis11,Intense Emphasis2,HHeading 3 + 12 pt,Cards + Font: 12 pt Char,Bold Cite Char,Citation Char Char Char,Intense Emphasis111,Title Char,c,ci"/>
    <w:uiPriority w:val="6"/>
    <w:qFormat/>
    <w:rsid w:val="00912C19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912C19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912C19"/>
    <w:rPr>
      <w:b/>
      <w:sz w:val="24"/>
      <w:szCs w:val="24"/>
    </w:rPr>
  </w:style>
  <w:style w:type="character" w:customStyle="1" w:styleId="CitationChar">
    <w:name w:val="Citation Char"/>
    <w:aliases w:val="Heading 3 Char Char Char,Heading 3 Char1,Heading 3 Char Char1,Read Char Char1,Heading 3 Char Char1 Char Char Char,Read Char Char1 Char Char Char,Read Char Char Char,Heading 3 Char Char Char1,Char Char2,Heading 3 Char Char Char Char"/>
    <w:link w:val="Citation"/>
    <w:qFormat/>
    <w:rsid w:val="00912C19"/>
    <w:rPr>
      <w:rFonts w:ascii="Times New Roman" w:hAnsi="Times New Roman"/>
      <w:b/>
      <w:sz w:val="24"/>
      <w:szCs w:val="24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uiPriority w:val="1"/>
    <w:qFormat/>
    <w:rsid w:val="00F345E0"/>
    <w:rPr>
      <w:b/>
      <w:bCs/>
      <w:sz w:val="20"/>
      <w:u w:val="none"/>
    </w:rPr>
  </w:style>
  <w:style w:type="character" w:customStyle="1" w:styleId="apple-converted-space">
    <w:name w:val="apple-converted-space"/>
    <w:rsid w:val="00AD047A"/>
  </w:style>
  <w:style w:type="character" w:styleId="IntenseEmphasis">
    <w:name w:val="Intense Emphasis"/>
    <w:aliases w:val="Style Underline,cites Char Ch,cite,Bo"/>
    <w:uiPriority w:val="6"/>
    <w:qFormat/>
    <w:rsid w:val="00AD047A"/>
    <w:rPr>
      <w:rFonts w:ascii="Times New Roman" w:hAnsi="Times New Roman" w:cs="Times New Roman" w:hint="default"/>
      <w:sz w:val="20"/>
      <w:u w:val="single"/>
    </w:rPr>
  </w:style>
  <w:style w:type="character" w:styleId="Emphasis">
    <w:name w:val="Emphasis"/>
    <w:aliases w:val="Evidence,tag2,Size 10,emphasis in card,Minimized,minimized,Highlighted,Underlined,CD Card,ED - Tag,emphasis,Emphasis!!"/>
    <w:uiPriority w:val="7"/>
    <w:qFormat/>
    <w:rsid w:val="00E80F6A"/>
    <w:rPr>
      <w:rFonts w:ascii="Arial" w:hAnsi="Arial"/>
      <w:b/>
      <w:i w:val="0"/>
      <w:iCs/>
      <w:u w:val="single"/>
      <w:bdr w:val="single" w:sz="8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6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27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C19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BlockText,Heading 2 Char2 Char,Heading 2 Char Char1 Char,Heading 2 Char2,Heading 2 Char1 Char,Heading 2 Char Char Char,Heading 2 Char Char1,Char Char Char Char1,Hat,BLOCK,Heading 2 Char Char,Heading 2 Char1 Char1,Heading 2 Char Char Char1,Tag"/>
    <w:basedOn w:val="Normal"/>
    <w:next w:val="Normal"/>
    <w:link w:val="Heading2Char"/>
    <w:uiPriority w:val="9"/>
    <w:unhideWhenUsed/>
    <w:qFormat/>
    <w:rsid w:val="00912C19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2C19"/>
    <w:rPr>
      <w:rFonts w:ascii="Times New Roman" w:eastAsia="Times New Roman" w:hAnsi="Times New Roman" w:cs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BlockText Char,Heading 2 Char2 Char Char,Heading 2 Char Char1 Char Char,Heading 2 Char2 Char1,Heading 2 Char1 Char Char,Heading 2 Char Char Char Char,Heading 2 Char Char1 Char1,Char Char Char Char1 Char,Hat Char,BLOCK Char,Tag Char"/>
    <w:link w:val="Heading2"/>
    <w:uiPriority w:val="9"/>
    <w:qFormat/>
    <w:rsid w:val="00912C19"/>
    <w:rPr>
      <w:rFonts w:ascii="Times New Roman" w:hAnsi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912C19"/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912C19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912C19"/>
    <w:rPr>
      <w:rFonts w:ascii="Times New Roman" w:eastAsia="Times New Roman" w:hAnsi="Times New Roman"/>
      <w:strike/>
      <w:szCs w:val="24"/>
    </w:rPr>
  </w:style>
  <w:style w:type="character" w:customStyle="1" w:styleId="Underline">
    <w:name w:val="Underline"/>
    <w:aliases w:val="Style Bold Underline,Style,apple-style-span + 6 pt,Bold,Kern at 16 pt,Intense Emphasis1,Intense Emphasis11,Intense Emphasis2,HHeading 3 + 12 pt,Cards + Font: 12 pt Char,Bold Cite Char,Citation Char Char Char,Intense Emphasis111,Title Char,c,ci"/>
    <w:uiPriority w:val="6"/>
    <w:qFormat/>
    <w:rsid w:val="00912C19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912C19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912C19"/>
    <w:rPr>
      <w:b/>
      <w:sz w:val="24"/>
      <w:szCs w:val="24"/>
    </w:rPr>
  </w:style>
  <w:style w:type="character" w:customStyle="1" w:styleId="CitationChar">
    <w:name w:val="Citation Char"/>
    <w:aliases w:val="Heading 3 Char Char Char,Heading 3 Char1,Heading 3 Char Char1,Read Char Char1,Heading 3 Char Char1 Char Char Char,Read Char Char1 Char Char Char,Read Char Char Char,Heading 3 Char Char Char1,Char Char2,Heading 3 Char Char Char Char"/>
    <w:link w:val="Citation"/>
    <w:qFormat/>
    <w:rsid w:val="00912C19"/>
    <w:rPr>
      <w:rFonts w:ascii="Times New Roman" w:hAnsi="Times New Roman"/>
      <w:b/>
      <w:sz w:val="24"/>
      <w:szCs w:val="24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uiPriority w:val="1"/>
    <w:qFormat/>
    <w:rsid w:val="00F345E0"/>
    <w:rPr>
      <w:b/>
      <w:bCs/>
      <w:sz w:val="20"/>
      <w:u w:val="none"/>
    </w:rPr>
  </w:style>
  <w:style w:type="character" w:customStyle="1" w:styleId="apple-converted-space">
    <w:name w:val="apple-converted-space"/>
    <w:rsid w:val="00AD047A"/>
  </w:style>
  <w:style w:type="character" w:styleId="IntenseEmphasis">
    <w:name w:val="Intense Emphasis"/>
    <w:aliases w:val="Style Underline,cites Char Ch,cite,Bo"/>
    <w:uiPriority w:val="6"/>
    <w:qFormat/>
    <w:rsid w:val="00AD047A"/>
    <w:rPr>
      <w:rFonts w:ascii="Times New Roman" w:hAnsi="Times New Roman" w:cs="Times New Roman" w:hint="default"/>
      <w:sz w:val="20"/>
      <w:u w:val="single"/>
    </w:rPr>
  </w:style>
  <w:style w:type="character" w:styleId="Emphasis">
    <w:name w:val="Emphasis"/>
    <w:aliases w:val="Evidence,tag2,Size 10,emphasis in card,Minimized,minimized,Highlighted,Underlined,CD Card,ED - Tag,emphasis,Emphasis!!"/>
    <w:uiPriority w:val="7"/>
    <w:qFormat/>
    <w:rsid w:val="00E80F6A"/>
    <w:rPr>
      <w:rFonts w:ascii="Arial" w:hAnsi="Arial"/>
      <w:b/>
      <w:i w:val="0"/>
      <w:iCs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eer.org/resource/reports/dangerous-thermonuclear-quest/" TargetMode="External"/><Relationship Id="rId18" Type="http://schemas.openxmlformats.org/officeDocument/2006/relationships/hyperlink" Target="http://www.project-syndicate.org/commentary/obama-needs-immigration-reform-to-maintain-america-s-strength-by-joseph-s--nye" TargetMode="External"/><Relationship Id="rId26" Type="http://schemas.openxmlformats.org/officeDocument/2006/relationships/hyperlink" Target="http://www.washingtonmonthly.com/features/2001/0211.green.html" TargetMode="External"/><Relationship Id="rId39" Type="http://schemas.openxmlformats.org/officeDocument/2006/relationships/hyperlink" Target="http://www.theconglomerate.org/2011/09/the-inherent-ineluctable-instability-of-financial-institution-regulation.html" TargetMode="External"/><Relationship Id="rId21" Type="http://schemas.openxmlformats.org/officeDocument/2006/relationships/hyperlink" Target="http://www.heritage.org/research/reports/2012/03/department-of-energy-budget-cuts-time-to-end-the-hidden-green-stimulus" TargetMode="External"/><Relationship Id="rId34" Type="http://schemas.openxmlformats.org/officeDocument/2006/relationships/hyperlink" Target="http://www.ecipe.org/blog/international-trade-and-emerging-protectionism-since-the-crisis" TargetMode="External"/><Relationship Id="rId42" Type="http://schemas.openxmlformats.org/officeDocument/2006/relationships/hyperlink" Target="http://orise.orau.gov/media-center/news-releases/2011/fy12-04-nuclear-engineering-degrees-report.aspx" TargetMode="External"/><Relationship Id="rId47" Type="http://schemas.openxmlformats.org/officeDocument/2006/relationships/hyperlink" Target="http://www.dtic.mil/cgi-bin/GetTRDoc?AD=ADA257842" TargetMode="External"/><Relationship Id="rId50" Type="http://schemas.openxmlformats.org/officeDocument/2006/relationships/hyperlink" Target="http://www.nationaljournal.com/columns/power-play/in-washington-energy-and-climate-issues-get-shoved-in-the-closet-20130206" TargetMode="External"/><Relationship Id="rId55" Type="http://schemas.openxmlformats.org/officeDocument/2006/relationships/hyperlink" Target="http://www.policymic.com/articles/24939/why-we-won-t-ever-see-a-real-gun-ban-in-america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huffingtonpost.com/chris-weigant/obama-second-term_b_2537802.html" TargetMode="External"/><Relationship Id="rId29" Type="http://schemas.openxmlformats.org/officeDocument/2006/relationships/hyperlink" Target="http://www.dailyenergyreport.com/role-of-the-princeton-plasma-physics-laborator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mericansecurityproject.org/blog/2012/fusion-budget-on-hold/" TargetMode="External"/><Relationship Id="rId24" Type="http://schemas.openxmlformats.org/officeDocument/2006/relationships/hyperlink" Target="http://www.iter.org/doc/www/content/com/Lists/WebLinks/Attachments/883/SKMBT_C45112050917050%20(2).pdf" TargetMode="External"/><Relationship Id="rId32" Type="http://schemas.openxmlformats.org/officeDocument/2006/relationships/hyperlink" Target="http://americanmilitary.academia.edu/PaulClark/Papers/1600738/The_Risk_of_Disruption_or_Destruction_of_Critical_U.S._Infrastructure_by_an_Offensive_Cyber_Attack" TargetMode="External"/><Relationship Id="rId37" Type="http://schemas.openxmlformats.org/officeDocument/2006/relationships/hyperlink" Target="http://www.cbo.gov/sites/default/files/cbofiles/ftpdocs/82xx/doc8221/06-18-research.pdf" TargetMode="External"/><Relationship Id="rId40" Type="http://schemas.openxmlformats.org/officeDocument/2006/relationships/hyperlink" Target="http://www.american.com/archive/2012/february/government-is-a-lousy-venture-capitalist" TargetMode="External"/><Relationship Id="rId45" Type="http://schemas.openxmlformats.org/officeDocument/2006/relationships/hyperlink" Target="http://www.postandcourier.com/article/20110329/PC16/303299940?print" TargetMode="External"/><Relationship Id="rId53" Type="http://schemas.openxmlformats.org/officeDocument/2006/relationships/hyperlink" Target="http://www.washingtonpost.com/blogs/federal-eye/wp/2013/01/24/party-leaders-predict-temporary-sequestration-cuts-are-likely-2/" TargetMode="External"/><Relationship Id="rId58" Type="http://schemas.openxmlformats.org/officeDocument/2006/relationships/hyperlink" Target="http://www.miamiherald.com/2013/02/05/v-print/3218867/will-immigration-reform-go-the.html" TargetMode="External"/><Relationship Id="rId66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bnl.gov/newsroom/news.php?a=21663" TargetMode="External"/><Relationship Id="rId23" Type="http://schemas.openxmlformats.org/officeDocument/2006/relationships/hyperlink" Target="http://www.princeton.edu/main/news/archive/S35/60/40I47/index.xml?section=topstories" TargetMode="External"/><Relationship Id="rId28" Type="http://schemas.openxmlformats.org/officeDocument/2006/relationships/hyperlink" Target="http://www.dtic.mil/cgi-bin/GetTRDoc?AD=ADA347302" TargetMode="External"/><Relationship Id="rId36" Type="http://schemas.openxmlformats.org/officeDocument/2006/relationships/hyperlink" Target="http://www.cbo.gov/sites/default/files/cbofiles/ftpdocs/82xx/doc8221/06-18-research.pdf" TargetMode="External"/><Relationship Id="rId49" Type="http://schemas.openxmlformats.org/officeDocument/2006/relationships/hyperlink" Target="http://www.nationaljournal.com/magazine/there-s-no-such-thing-as-political-capital-20130207" TargetMode="External"/><Relationship Id="rId57" Type="http://schemas.openxmlformats.org/officeDocument/2006/relationships/hyperlink" Target="http://www.washingtonpost.com/blogs/the-fix/wp/2013/01/21/president-obama-second-term-starts-today-it-ends-in-sooner-than-you-think/" TargetMode="External"/><Relationship Id="rId61" Type="http://schemas.openxmlformats.org/officeDocument/2006/relationships/header" Target="header1.xml"/><Relationship Id="rId10" Type="http://schemas.openxmlformats.org/officeDocument/2006/relationships/hyperlink" Target="http://www.solarthermalworld.org/files/policy_framework.pdf?download" TargetMode="External"/><Relationship Id="rId19" Type="http://schemas.openxmlformats.org/officeDocument/2006/relationships/hyperlink" Target="http://www.washingtonpost.com/wp-dyn/content/article/2009/01/02/AR2009010202231.html" TargetMode="External"/><Relationship Id="rId31" Type="http://schemas.openxmlformats.org/officeDocument/2006/relationships/hyperlink" Target="http://www.universetoday.com/14645/2012-no-killer-solar-flare/" TargetMode="External"/><Relationship Id="rId44" Type="http://schemas.openxmlformats.org/officeDocument/2006/relationships/hyperlink" Target="http://www.space.com/13660-solar-activity-cycle-grand-minimum.html" TargetMode="External"/><Relationship Id="rId52" Type="http://schemas.openxmlformats.org/officeDocument/2006/relationships/hyperlink" Target="http://www.trinidadexpress.com/index.pl/article_opinion?id=161426968" TargetMode="External"/><Relationship Id="rId60" Type="http://schemas.openxmlformats.org/officeDocument/2006/relationships/hyperlink" Target="http://energy.nationaljournal.com/2011/09/what-role-should-government-pl.php" TargetMode="External"/><Relationship Id="rId65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earthtrack.net/files/Energy%20Encyclopedia,%20wv.pdf" TargetMode="External"/><Relationship Id="rId14" Type="http://schemas.openxmlformats.org/officeDocument/2006/relationships/hyperlink" Target="http://rense.com/general35/doex.htm" TargetMode="External"/><Relationship Id="rId22" Type="http://schemas.openxmlformats.org/officeDocument/2006/relationships/hyperlink" Target="http://dotearth.blogs.nytimes.com/2012/11/19/in-defense-of-sustained-research-on-fusion/" TargetMode="External"/><Relationship Id="rId27" Type="http://schemas.openxmlformats.org/officeDocument/2006/relationships/hyperlink" Target="http://www.globalasia.org/l.php?c=e251" TargetMode="External"/><Relationship Id="rId30" Type="http://schemas.openxmlformats.org/officeDocument/2006/relationships/hyperlink" Target="http://www.aljazeera.com/indepth/opinion/2012/04/201244123922360473.html" TargetMode="External"/><Relationship Id="rId35" Type="http://schemas.openxmlformats.org/officeDocument/2006/relationships/hyperlink" Target="http://www.cbo.gov/sites/default/files/cbofiles/ftpdocs/82xx/doc8221/06-18-research.pdf" TargetMode="External"/><Relationship Id="rId43" Type="http://schemas.openxmlformats.org/officeDocument/2006/relationships/hyperlink" Target="http://blogs.physicstoday.org/newspicks/2013/01/south-korea-invests-in-commercial-fusion-plant-prototype/" TargetMode="External"/><Relationship Id="rId48" Type="http://schemas.openxmlformats.org/officeDocument/2006/relationships/hyperlink" Target="http://www.reuters.com/article/2012/06/13/us-media-tech-summit-symantec-idUSBRE85B1E220120613" TargetMode="External"/><Relationship Id="rId56" Type="http://schemas.openxmlformats.org/officeDocument/2006/relationships/hyperlink" Target="http://online.wsj.com/article/SB10001424127887324906004578288451910467918.html?mod=googlenews_wsj" TargetMode="External"/><Relationship Id="rId64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http://scienceprogress.org/2012/04/science-silver-buckshot-and-%E2%80%9Call-of-the-above%E2%80%9D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tate.gov/g/oes/rls/rm/102996.htm" TargetMode="External"/><Relationship Id="rId17" Type="http://schemas.openxmlformats.org/officeDocument/2006/relationships/hyperlink" Target="http://www.washingtonpost.com/blogs/wonkblog/post/republicans-want-to-take-the-d-out-of-government-randd/2012/06/04/gJQAmOJ7DV_blog.html" TargetMode="External"/><Relationship Id="rId25" Type="http://schemas.openxmlformats.org/officeDocument/2006/relationships/hyperlink" Target="http://tech.mit.edu/V132/N65/cmod.html" TargetMode="External"/><Relationship Id="rId33" Type="http://schemas.openxmlformats.org/officeDocument/2006/relationships/hyperlink" Target="http://www.kpmg.com/global/en/issuesandinsights/articlespublications/reaction/pages/the-future-of-the-us-chemical-industry.aspx" TargetMode="External"/><Relationship Id="rId38" Type="http://schemas.openxmlformats.org/officeDocument/2006/relationships/hyperlink" Target="http://www.heritage.org/research/reports/2012/03/department-of-energy-budget-cuts-time-to-end-the-hidden-green-stimulus" TargetMode="External"/><Relationship Id="rId46" Type="http://schemas.openxmlformats.org/officeDocument/2006/relationships/hyperlink" Target="http://www.ecipe.org/blog/international-trade-and-emerging-protectionism-since-the-crisis" TargetMode="External"/><Relationship Id="rId59" Type="http://schemas.openxmlformats.org/officeDocument/2006/relationships/hyperlink" Target="http://www.desmoinesregister.com/article/20130122/OPINION03/301220049/0/NEWS/?odyssey=nav%7Chead&amp;nclick_check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nsf.gov/statistics/randdef/fedgov.cfm-http://www.nsf.gov/statistics/randdef/fedgov.cfm" TargetMode="External"/><Relationship Id="rId41" Type="http://schemas.openxmlformats.org/officeDocument/2006/relationships/hyperlink" Target="http://www.pennenergy.com/index/power/display/3162906730/articles/nuclear-power-international/volume-4/issue-1/nucleus/nuclear-workforce-refueling-for-a-new-generation.html" TargetMode="External"/><Relationship Id="rId54" Type="http://schemas.openxmlformats.org/officeDocument/2006/relationships/hyperlink" Target="http://www.voxxi.com/immigration-reform-gun-control/m" TargetMode="External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8C46A-EE83-4348-8D50-39A53455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5165</Words>
  <Characters>28205</Characters>
  <Application>Microsoft Office Word</Application>
  <DocSecurity>0</DocSecurity>
  <Lines>276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33308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Landrum, Andrew Thomas</dc:creator>
  <cp:lastModifiedBy>Siegrist, Aaron D</cp:lastModifiedBy>
  <cp:revision>2</cp:revision>
  <dcterms:created xsi:type="dcterms:W3CDTF">2013-02-12T21:44:00Z</dcterms:created>
  <dcterms:modified xsi:type="dcterms:W3CDTF">2013-02-12T21:44:00Z</dcterms:modified>
</cp:coreProperties>
</file>