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8DE" w:rsidRDefault="00A648DE" w:rsidP="00A648DE">
      <w:pPr>
        <w:pStyle w:val="Heading3"/>
      </w:pPr>
      <w:r>
        <w:t>XT: Solves Production</w:t>
      </w:r>
    </w:p>
    <w:p w:rsidR="00A648DE" w:rsidRDefault="00A648DE" w:rsidP="00A648DE"/>
    <w:p w:rsidR="00A648DE" w:rsidRDefault="00A648DE" w:rsidP="00A648DE">
      <w:pPr>
        <w:pStyle w:val="Heading4"/>
      </w:pPr>
      <w:r>
        <w:t>Lifting the moratorium spurs production – recent leases and lawsuits prove</w:t>
      </w:r>
    </w:p>
    <w:p w:rsidR="00A648DE" w:rsidRPr="00F80445" w:rsidRDefault="00A648DE" w:rsidP="00A648DE">
      <w:pPr>
        <w:rPr>
          <w:sz w:val="16"/>
        </w:rPr>
      </w:pPr>
      <w:proofErr w:type="spellStart"/>
      <w:r>
        <w:rPr>
          <w:b/>
        </w:rPr>
        <w:t>Spakovsky</w:t>
      </w:r>
      <w:proofErr w:type="spellEnd"/>
      <w:r>
        <w:rPr>
          <w:b/>
        </w:rPr>
        <w:t xml:space="preserve"> and Loris, 8/13</w:t>
      </w:r>
      <w:r w:rsidRPr="00F80445">
        <w:rPr>
          <w:sz w:val="16"/>
        </w:rPr>
        <w:t xml:space="preserve"> *Senior Legal Fellow in the Center for Legal and Judicial Studies, and **the Herbert and Joyce Morgan Fellow in the Thomas A. Roe Institute for Economic Policy Studies, at The Heritage Foundation (Hans von </w:t>
      </w:r>
      <w:proofErr w:type="spellStart"/>
      <w:r w:rsidRPr="00F80445">
        <w:rPr>
          <w:sz w:val="16"/>
        </w:rPr>
        <w:t>Spakovsky</w:t>
      </w:r>
      <w:proofErr w:type="spellEnd"/>
      <w:r w:rsidRPr="00F80445">
        <w:rPr>
          <w:sz w:val="16"/>
        </w:rPr>
        <w:t xml:space="preserve"> and Nicolas Loris, The Heritage Foundation, 13 August 2012, “Offshore Drilling: Increase Access, Reduce the Risk, and Stop Hurting American Companies,” http://www.heritage.org/research/reports/2012/08/offshore-drilling-increase-access-reduce-the-risk-and-stop-hurting-american-companies)//CC</w:t>
      </w:r>
    </w:p>
    <w:p w:rsidR="00A648DE" w:rsidRDefault="00A648DE" w:rsidP="00A648DE">
      <w:pPr>
        <w:rPr>
          <w:sz w:val="16"/>
        </w:rPr>
      </w:pPr>
      <w:r w:rsidRPr="00AB4533">
        <w:rPr>
          <w:rStyle w:val="StyleBoldUnderline"/>
          <w:highlight w:val="yellow"/>
        </w:rPr>
        <w:t>Oil companies are</w:t>
      </w:r>
      <w:r w:rsidRPr="00174D6F">
        <w:rPr>
          <w:rStyle w:val="StyleBoldUnderline"/>
        </w:rPr>
        <w:t xml:space="preserve"> not only </w:t>
      </w:r>
      <w:r w:rsidRPr="00AB4533">
        <w:rPr>
          <w:rStyle w:val="StyleBoldUnderline"/>
          <w:highlight w:val="yellow"/>
        </w:rPr>
        <w:t>eager to drill off America’s coasts</w:t>
      </w:r>
      <w:r w:rsidRPr="00174D6F">
        <w:rPr>
          <w:rStyle w:val="StyleBoldUnderline"/>
        </w:rPr>
        <w:t>—they are enthusiastic about creating jobs and bringing more oil to the world</w:t>
      </w:r>
      <w:r w:rsidRPr="00F80445">
        <w:rPr>
          <w:sz w:val="16"/>
        </w:rPr>
        <w:t xml:space="preserve"> (and the American) market, which, in turn, will help lower gas prices. Indeed, </w:t>
      </w:r>
      <w:r w:rsidRPr="00F80445">
        <w:rPr>
          <w:rStyle w:val="StyleBoldUnderline"/>
        </w:rPr>
        <w:t xml:space="preserve">for evidence of oil companies’ appetite for economic growth, one </w:t>
      </w:r>
      <w:proofErr w:type="gramStart"/>
      <w:r w:rsidRPr="00F80445">
        <w:rPr>
          <w:rStyle w:val="StyleBoldUnderline"/>
        </w:rPr>
        <w:t>need</w:t>
      </w:r>
      <w:proofErr w:type="gramEnd"/>
      <w:r w:rsidRPr="00F80445">
        <w:rPr>
          <w:rStyle w:val="StyleBoldUnderline"/>
        </w:rPr>
        <w:t xml:space="preserve"> look no further than the Department of the Interior’s recent $1.7 billion lease sale in the central Gulf of Mexico.</w:t>
      </w:r>
      <w:r>
        <w:rPr>
          <w:rStyle w:val="StyleBoldUnderline"/>
        </w:rPr>
        <w:t xml:space="preserve"> </w:t>
      </w:r>
      <w:r w:rsidRPr="00F80445">
        <w:rPr>
          <w:rStyle w:val="StyleBoldUnderline"/>
        </w:rPr>
        <w:t xml:space="preserve">But </w:t>
      </w:r>
      <w:r w:rsidRPr="00F80445">
        <w:rPr>
          <w:sz w:val="16"/>
        </w:rPr>
        <w:t xml:space="preserve">while this sale was a positive development for American energy production, </w:t>
      </w:r>
      <w:r w:rsidRPr="00AB4533">
        <w:rPr>
          <w:rStyle w:val="StyleBoldUnderline"/>
          <w:highlight w:val="yellow"/>
        </w:rPr>
        <w:t>the Obama Administration is doing everything in its power to prevent companies that obtain offshore leases from actually drilling</w:t>
      </w:r>
      <w:r w:rsidRPr="00F80445">
        <w:rPr>
          <w:rStyle w:val="StyleBoldUnderline"/>
        </w:rPr>
        <w:t xml:space="preserve"> and producing oil</w:t>
      </w:r>
      <w:r w:rsidRPr="00F80445">
        <w:rPr>
          <w:sz w:val="16"/>
        </w:rPr>
        <w:t xml:space="preserve">—a fact </w:t>
      </w:r>
      <w:r w:rsidRPr="00F80445">
        <w:rPr>
          <w:rStyle w:val="StyleBoldUnderline"/>
        </w:rPr>
        <w:t>evidenced by a new lawsuit</w:t>
      </w:r>
      <w:r w:rsidRPr="00F80445">
        <w:rPr>
          <w:sz w:val="16"/>
        </w:rPr>
        <w:t xml:space="preserve"> recently filed in the U.S. Court of Federal Claims </w:t>
      </w:r>
      <w:r w:rsidRPr="00AB4533">
        <w:rPr>
          <w:rStyle w:val="StyleBoldUnderline"/>
          <w:highlight w:val="yellow"/>
        </w:rPr>
        <w:t>by an independent</w:t>
      </w:r>
      <w:r w:rsidRPr="00F80445">
        <w:rPr>
          <w:rStyle w:val="StyleBoldUnderline"/>
        </w:rPr>
        <w:t xml:space="preserve"> U.S. oil and </w:t>
      </w:r>
      <w:r w:rsidRPr="00AB4533">
        <w:rPr>
          <w:rStyle w:val="StyleBoldUnderline"/>
          <w:highlight w:val="yellow"/>
        </w:rPr>
        <w:t>gas company</w:t>
      </w:r>
      <w:r w:rsidRPr="00F80445">
        <w:rPr>
          <w:sz w:val="16"/>
        </w:rPr>
        <w:t>.</w:t>
      </w:r>
    </w:p>
    <w:p w:rsidR="00A648DE" w:rsidRDefault="00A648DE" w:rsidP="00A648DE">
      <w:pPr>
        <w:rPr>
          <w:sz w:val="16"/>
        </w:rPr>
      </w:pPr>
    </w:p>
    <w:p w:rsidR="00A648DE" w:rsidRPr="00FA4F1A" w:rsidRDefault="00A648DE" w:rsidP="00A648DE">
      <w:pPr>
        <w:rPr>
          <w:rStyle w:val="Style8pt"/>
        </w:rPr>
      </w:pPr>
      <w:bookmarkStart w:id="0" w:name="_GoBack"/>
      <w:bookmarkEnd w:id="0"/>
    </w:p>
    <w:p w:rsidR="00A648DE" w:rsidRPr="0030254F" w:rsidRDefault="00A648DE" w:rsidP="00A648DE">
      <w:pPr>
        <w:pStyle w:val="Heading3"/>
      </w:pPr>
      <w:r>
        <w:lastRenderedPageBreak/>
        <w:t>Russia war d</w:t>
      </w:r>
    </w:p>
    <w:p w:rsidR="00062F13" w:rsidRPr="009D69D0" w:rsidRDefault="00062F13" w:rsidP="00062F13"/>
    <w:p w:rsidR="00062F13" w:rsidRPr="009D69D0" w:rsidRDefault="00062F13" w:rsidP="00062F13">
      <w:pPr>
        <w:rPr>
          <w:b/>
        </w:rPr>
      </w:pPr>
      <w:r w:rsidRPr="009D69D0">
        <w:rPr>
          <w:b/>
        </w:rPr>
        <w:t>In this context, you should round down to zero risk</w:t>
      </w:r>
    </w:p>
    <w:p w:rsidR="00062F13" w:rsidRPr="009D69D0" w:rsidRDefault="00062F13" w:rsidP="00062F13">
      <w:r w:rsidRPr="009D69D0">
        <w:rPr>
          <w:b/>
        </w:rPr>
        <w:t xml:space="preserve">Graham 7 </w:t>
      </w:r>
      <w:r w:rsidRPr="009D69D0">
        <w:t>(senior advisor on Russia in the US National Security Council staff 2002-2007,  Thomas, Russia in Global Affairs,  July - September 2007, “The Dialectics of Strength and Weakness,” http://eng.globalaffairs.ru/numbers/20/1129.html)</w:t>
      </w:r>
      <w:r w:rsidRPr="009D69D0">
        <w:br/>
      </w:r>
    </w:p>
    <w:p w:rsidR="00062F13" w:rsidRPr="009D69D0" w:rsidRDefault="00062F13" w:rsidP="00062F13">
      <w:pPr>
        <w:rPr>
          <w:sz w:val="16"/>
        </w:rPr>
      </w:pPr>
      <w:r w:rsidRPr="009D69D0">
        <w:rPr>
          <w:sz w:val="16"/>
        </w:rPr>
        <w:t xml:space="preserve">An astute historian of Russia, Martin </w:t>
      </w:r>
      <w:proofErr w:type="spellStart"/>
      <w:r w:rsidRPr="009D69D0">
        <w:rPr>
          <w:sz w:val="16"/>
        </w:rPr>
        <w:t>Malia</w:t>
      </w:r>
      <w:proofErr w:type="spellEnd"/>
      <w:r w:rsidRPr="009D69D0">
        <w:rPr>
          <w:sz w:val="16"/>
        </w:rPr>
        <w:t xml:space="preserve">,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506E4B">
        <w:rPr>
          <w:rStyle w:val="UnderlineChar"/>
          <w:highlight w:val="yellow"/>
        </w:rPr>
        <w:t>Russia is</w:t>
      </w:r>
      <w:r w:rsidRPr="009D69D0">
        <w:rPr>
          <w:sz w:val="16"/>
        </w:rPr>
        <w:t xml:space="preserve"> arguably </w:t>
      </w:r>
      <w:r w:rsidRPr="00506E4B">
        <w:rPr>
          <w:rStyle w:val="UnderlineChar"/>
          <w:highlight w:val="yellow"/>
        </w:rPr>
        <w:t>less threatening</w:t>
      </w:r>
      <w:r w:rsidRPr="009D69D0">
        <w:rPr>
          <w:rStyle w:val="UnderlineChar"/>
        </w:rPr>
        <w:t xml:space="preserve"> to</w:t>
      </w:r>
      <w:r w:rsidRPr="009D69D0">
        <w:rPr>
          <w:sz w:val="16"/>
        </w:rPr>
        <w:t xml:space="preserve"> the </w:t>
      </w:r>
      <w:proofErr w:type="gramStart"/>
      <w:r w:rsidRPr="009D69D0">
        <w:rPr>
          <w:sz w:val="16"/>
        </w:rPr>
        <w:t>West,</w:t>
      </w:r>
      <w:proofErr w:type="gramEnd"/>
      <w:r w:rsidRPr="009D69D0">
        <w:rPr>
          <w:sz w:val="16"/>
        </w:rPr>
        <w:t xml:space="preserve"> and </w:t>
      </w:r>
      <w:r w:rsidRPr="009D69D0">
        <w:rPr>
          <w:rStyle w:val="UnderlineChar"/>
        </w:rPr>
        <w:t>the U</w:t>
      </w:r>
      <w:r w:rsidRPr="009D69D0">
        <w:rPr>
          <w:sz w:val="16"/>
        </w:rPr>
        <w:t xml:space="preserve">nited </w:t>
      </w:r>
      <w:r w:rsidRPr="009D69D0">
        <w:rPr>
          <w:rStyle w:val="UnderlineChar"/>
        </w:rPr>
        <w:t>S</w:t>
      </w:r>
      <w:r w:rsidRPr="009D69D0">
        <w:rPr>
          <w:sz w:val="16"/>
        </w:rPr>
        <w:t>tates in particular</w:t>
      </w:r>
      <w:r w:rsidRPr="009D69D0">
        <w:rPr>
          <w:rStyle w:val="UnderlineChar"/>
        </w:rPr>
        <w:t xml:space="preserve">, </w:t>
      </w:r>
      <w:r w:rsidRPr="00506E4B">
        <w:rPr>
          <w:rStyle w:val="UnderlineChar"/>
          <w:highlight w:val="yellow"/>
        </w:rPr>
        <w:t xml:space="preserve">than </w:t>
      </w:r>
      <w:r w:rsidRPr="009D69D0">
        <w:rPr>
          <w:rStyle w:val="UnderlineChar"/>
        </w:rPr>
        <w:t xml:space="preserve">it has been </w:t>
      </w:r>
      <w:r w:rsidRPr="00506E4B">
        <w:rPr>
          <w:rStyle w:val="UnderlineChar"/>
          <w:highlight w:val="yellow"/>
        </w:rPr>
        <w:t>at any time</w:t>
      </w:r>
      <w:r w:rsidRPr="009D69D0">
        <w:rPr>
          <w:rStyle w:val="UnderlineChar"/>
        </w:rPr>
        <w:t xml:space="preserve"> since the end of the Second World War. </w:t>
      </w:r>
      <w:r w:rsidRPr="00506E4B">
        <w:rPr>
          <w:rStyle w:val="UnderlineChar"/>
          <w:highlight w:val="yellow"/>
        </w:rPr>
        <w:t xml:space="preserve">Russia does not champion </w:t>
      </w:r>
      <w:r w:rsidRPr="009D69D0">
        <w:rPr>
          <w:rStyle w:val="UnderlineChar"/>
        </w:rPr>
        <w:t xml:space="preserve">a totalitarian </w:t>
      </w:r>
      <w:r w:rsidRPr="00506E4B">
        <w:rPr>
          <w:rStyle w:val="UnderlineChar"/>
          <w:highlight w:val="yellow"/>
        </w:rPr>
        <w:t>ideology intent on our destruction, its military poses no threat</w:t>
      </w:r>
      <w:r w:rsidRPr="009D69D0">
        <w:rPr>
          <w:rStyle w:val="UnderlineChar"/>
        </w:rPr>
        <w:t xml:space="preserve"> to sweep across Europe, its economic </w:t>
      </w:r>
      <w:r w:rsidRPr="00506E4B">
        <w:rPr>
          <w:rStyle w:val="UnderlineChar"/>
          <w:highlight w:val="yellow"/>
        </w:rPr>
        <w:t xml:space="preserve">growth depends on constructive </w:t>
      </w:r>
      <w:r w:rsidRPr="009D69D0">
        <w:rPr>
          <w:rStyle w:val="UnderlineChar"/>
        </w:rPr>
        <w:t xml:space="preserve">commercial </w:t>
      </w:r>
      <w:r w:rsidRPr="00506E4B">
        <w:rPr>
          <w:rStyle w:val="UnderlineChar"/>
          <w:highlight w:val="yellow"/>
        </w:rPr>
        <w:t xml:space="preserve">relations </w:t>
      </w:r>
      <w:r w:rsidRPr="009D69D0">
        <w:rPr>
          <w:rStyle w:val="UnderlineChar"/>
        </w:rPr>
        <w:t xml:space="preserve">with Europe, </w:t>
      </w:r>
      <w:r w:rsidRPr="00506E4B">
        <w:rPr>
          <w:rStyle w:val="UnderlineChar"/>
          <w:highlight w:val="yellow"/>
        </w:rPr>
        <w:t xml:space="preserve">and its </w:t>
      </w:r>
      <w:r w:rsidRPr="009D69D0">
        <w:rPr>
          <w:rStyle w:val="UnderlineChar"/>
        </w:rPr>
        <w:t xml:space="preserve">strategic </w:t>
      </w:r>
      <w:r w:rsidRPr="00506E4B">
        <w:rPr>
          <w:rStyle w:val="UnderlineChar"/>
          <w:highlight w:val="yellow"/>
        </w:rPr>
        <w:t>arsenal</w:t>
      </w:r>
      <w:r w:rsidRPr="009D69D0">
        <w:rPr>
          <w:sz w:val="16"/>
        </w:rPr>
        <w:t xml:space="preserve"> – while still capable of annihilating the United States – </w:t>
      </w:r>
      <w:r w:rsidRPr="00506E4B">
        <w:rPr>
          <w:rStyle w:val="UnderlineChar"/>
          <w:highlight w:val="yellow"/>
        </w:rPr>
        <w:t xml:space="preserve">is under more reliable control than </w:t>
      </w:r>
      <w:r w:rsidRPr="009D69D0">
        <w:rPr>
          <w:rStyle w:val="UnderlineChar"/>
        </w:rPr>
        <w:t xml:space="preserve">it has been in the </w:t>
      </w:r>
      <w:r w:rsidRPr="00506E4B">
        <w:rPr>
          <w:rStyle w:val="UnderlineChar"/>
          <w:highlight w:val="yellow"/>
        </w:rPr>
        <w:t xml:space="preserve">past fifteen years and the threat of </w:t>
      </w:r>
      <w:r w:rsidRPr="009D69D0">
        <w:rPr>
          <w:rStyle w:val="UnderlineChar"/>
        </w:rPr>
        <w:t xml:space="preserve">a strategic </w:t>
      </w:r>
      <w:r w:rsidRPr="00506E4B">
        <w:rPr>
          <w:rStyle w:val="UnderlineChar"/>
          <w:highlight w:val="yellow"/>
        </w:rPr>
        <w:t xml:space="preserve">strike </w:t>
      </w:r>
      <w:r w:rsidRPr="00506E4B">
        <w:rPr>
          <w:rStyle w:val="UnderlineChar"/>
          <w:b/>
          <w:highlight w:val="yellow"/>
        </w:rPr>
        <w:t>approaches zero probability</w:t>
      </w:r>
      <w:r w:rsidRPr="00506E4B">
        <w:rPr>
          <w:rStyle w:val="UnderlineChar"/>
          <w:highlight w:val="yellow"/>
        </w:rPr>
        <w:t>.</w:t>
      </w:r>
      <w:r w:rsidRPr="009D69D0">
        <w:rPr>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062F13" w:rsidRPr="009D69D0" w:rsidRDefault="00062F13" w:rsidP="00062F13"/>
    <w:p w:rsidR="00062F13" w:rsidRPr="009D69D0" w:rsidRDefault="00062F13" w:rsidP="00062F13">
      <w:pPr>
        <w:rPr>
          <w:sz w:val="16"/>
        </w:rPr>
      </w:pPr>
    </w:p>
    <w:p w:rsidR="000022F2" w:rsidRDefault="00B27A68" w:rsidP="00B27A68">
      <w:pPr>
        <w:pStyle w:val="Heading3"/>
      </w:pPr>
      <w:proofErr w:type="gramStart"/>
      <w:r>
        <w:lastRenderedPageBreak/>
        <w:t>alt</w:t>
      </w:r>
      <w:proofErr w:type="gramEnd"/>
      <w:r>
        <w:t xml:space="preserve"> offense</w:t>
      </w:r>
    </w:p>
    <w:p w:rsidR="00B27A68" w:rsidRDefault="00B27A68" w:rsidP="00B27A68"/>
    <w:p w:rsidR="00B27A68" w:rsidRPr="00C42E35" w:rsidRDefault="00B27A68" w:rsidP="00B27A68">
      <w:pPr>
        <w:pStyle w:val="Heading4"/>
      </w:pPr>
      <w:r w:rsidRPr="00C42E35">
        <w:t xml:space="preserve">Consumption is </w:t>
      </w:r>
      <w:r w:rsidRPr="00C42E35">
        <w:rPr>
          <w:u w:val="single"/>
        </w:rPr>
        <w:t>inevitable</w:t>
      </w:r>
      <w:r w:rsidRPr="00C42E35">
        <w:t xml:space="preserve"> – reducing </w:t>
      </w:r>
      <w:r w:rsidRPr="00C42E35">
        <w:rPr>
          <w:u w:val="single"/>
        </w:rPr>
        <w:t>resource consumption</w:t>
      </w:r>
      <w:r w:rsidRPr="00C42E35">
        <w:t xml:space="preserve"> will lead to consumption of </w:t>
      </w:r>
      <w:r w:rsidRPr="00C42E35">
        <w:rPr>
          <w:u w:val="single"/>
        </w:rPr>
        <w:t>other goods</w:t>
      </w:r>
      <w:r w:rsidRPr="00C42E35">
        <w:t xml:space="preserve"> – that results in </w:t>
      </w:r>
      <w:r w:rsidRPr="00C42E35">
        <w:rPr>
          <w:u w:val="single"/>
        </w:rPr>
        <w:t>resource production</w:t>
      </w:r>
    </w:p>
    <w:p w:rsidR="00B27A68" w:rsidRPr="00C42E35" w:rsidRDefault="00B27A68" w:rsidP="00B27A68">
      <w:proofErr w:type="spellStart"/>
      <w:r w:rsidRPr="00C42E35">
        <w:rPr>
          <w:b/>
        </w:rPr>
        <w:t>Wapner</w:t>
      </w:r>
      <w:proofErr w:type="spellEnd"/>
      <w:r w:rsidRPr="00C42E35">
        <w:rPr>
          <w:b/>
        </w:rPr>
        <w:t xml:space="preserve"> </w:t>
      </w:r>
      <w:r w:rsidRPr="00C42E35">
        <w:t>and Willoughby</w:t>
      </w:r>
      <w:r w:rsidRPr="00C42E35">
        <w:rPr>
          <w:b/>
        </w:rPr>
        <w:t>, 5</w:t>
      </w:r>
      <w:r w:rsidRPr="00C42E35">
        <w:t xml:space="preserve"> (Paul, Associate Professor and Director of the Global Environmental Politics program, School of International Service at American University, and John, Professor of Economics at American University, Chair of the Department of Economics, “The Irony of Environmentalism: The Ecological Futility but Political Necessity of Lifestyle Change,” Ethics &amp; International Affairs, Volume 19, Issue 3, December 2005, pg. 77-89, Wiley Online Library, </w:t>
      </w:r>
      <w:proofErr w:type="spellStart"/>
      <w:r w:rsidRPr="00C42E35">
        <w:t>pdf</w:t>
      </w:r>
      <w:proofErr w:type="spellEnd"/>
      <w:r w:rsidRPr="00C42E35">
        <w:t xml:space="preserve">, </w:t>
      </w:r>
      <w:proofErr w:type="spellStart"/>
      <w:r w:rsidRPr="00C42E35">
        <w:t>Tashma</w:t>
      </w:r>
      <w:proofErr w:type="spellEnd"/>
      <w:r w:rsidRPr="00C42E35">
        <w:t>)</w:t>
      </w:r>
    </w:p>
    <w:p w:rsidR="00B27A68" w:rsidRPr="00C42E35" w:rsidRDefault="00B27A68" w:rsidP="00B27A68">
      <w:pPr>
        <w:rPr>
          <w:sz w:val="16"/>
        </w:rPr>
      </w:pPr>
      <w:r w:rsidRPr="00C42E35">
        <w:rPr>
          <w:sz w:val="16"/>
        </w:rPr>
        <w:t xml:space="preserve">Considering </w:t>
      </w:r>
      <w:r w:rsidRPr="00C42E35">
        <w:rPr>
          <w:u w:val="single"/>
        </w:rPr>
        <w:t>what would happen if</w:t>
      </w:r>
      <w:r w:rsidRPr="00C42E35">
        <w:rPr>
          <w:sz w:val="16"/>
        </w:rPr>
        <w:t xml:space="preserve"> a group of environmentalists decided to cut back on their use of a key resource can also make this point. Let’s say, for example, that </w:t>
      </w:r>
      <w:r w:rsidRPr="00C42E35">
        <w:rPr>
          <w:u w:val="single"/>
        </w:rPr>
        <w:t xml:space="preserve">I </w:t>
      </w:r>
      <w:r w:rsidRPr="00B27A68">
        <w:rPr>
          <w:highlight w:val="yellow"/>
          <w:u w:val="single"/>
          <w:bdr w:val="single" w:sz="4" w:space="0" w:color="auto"/>
        </w:rPr>
        <w:t>reduce</w:t>
      </w:r>
      <w:r w:rsidRPr="00C42E35">
        <w:rPr>
          <w:sz w:val="16"/>
        </w:rPr>
        <w:t xml:space="preserve"> my </w:t>
      </w:r>
      <w:r w:rsidRPr="00B27A68">
        <w:rPr>
          <w:highlight w:val="yellow"/>
          <w:u w:val="single"/>
          <w:bdr w:val="single" w:sz="4" w:space="0" w:color="auto"/>
        </w:rPr>
        <w:t>water consumption</w:t>
      </w:r>
      <w:r w:rsidRPr="00C42E35">
        <w:rPr>
          <w:sz w:val="16"/>
        </w:rPr>
        <w:t xml:space="preserve"> in an effort </w:t>
      </w:r>
      <w:r w:rsidRPr="00B27A68">
        <w:rPr>
          <w:highlight w:val="yellow"/>
          <w:u w:val="single"/>
        </w:rPr>
        <w:t xml:space="preserve">to </w:t>
      </w:r>
      <w:r w:rsidRPr="00B27A68">
        <w:rPr>
          <w:highlight w:val="yellow"/>
          <w:u w:val="single"/>
          <w:bdr w:val="single" w:sz="4" w:space="0" w:color="auto"/>
        </w:rPr>
        <w:t>save</w:t>
      </w:r>
      <w:r w:rsidRPr="00C42E35">
        <w:rPr>
          <w:sz w:val="16"/>
        </w:rPr>
        <w:t xml:space="preserve"> fresh </w:t>
      </w:r>
      <w:r w:rsidRPr="00B27A68">
        <w:rPr>
          <w:highlight w:val="yellow"/>
          <w:u w:val="single"/>
          <w:bdr w:val="single" w:sz="4" w:space="0" w:color="auto"/>
        </w:rPr>
        <w:t>water</w:t>
      </w:r>
      <w:r w:rsidRPr="00C42E35">
        <w:rPr>
          <w:u w:val="single"/>
        </w:rPr>
        <w:t>.</w:t>
      </w:r>
      <w:r w:rsidRPr="00C42E35">
        <w:rPr>
          <w:sz w:val="16"/>
        </w:rPr>
        <w:t xml:space="preserve"> There is no question that this immediately reduces demand on water and thus helps to conserve a limited resource. </w:t>
      </w:r>
      <w:proofErr w:type="gramStart"/>
      <w:r w:rsidRPr="00C42E35">
        <w:rPr>
          <w:sz w:val="16"/>
        </w:rPr>
        <w:t xml:space="preserve">But, </w:t>
      </w:r>
      <w:r w:rsidRPr="00C42E35">
        <w:rPr>
          <w:u w:val="single"/>
        </w:rPr>
        <w:t>in the act of doing so, I</w:t>
      </w:r>
      <w:r w:rsidRPr="00C42E35">
        <w:rPr>
          <w:sz w:val="16"/>
        </w:rPr>
        <w:t xml:space="preserve"> also </w:t>
      </w:r>
      <w:r w:rsidRPr="00B27A68">
        <w:rPr>
          <w:highlight w:val="yellow"/>
          <w:u w:val="single"/>
        </w:rPr>
        <w:t xml:space="preserve">pay less to the </w:t>
      </w:r>
      <w:r w:rsidRPr="00B27A68">
        <w:rPr>
          <w:highlight w:val="yellow"/>
          <w:u w:val="single"/>
          <w:bdr w:val="single" w:sz="4" w:space="0" w:color="auto"/>
        </w:rPr>
        <w:t>water</w:t>
      </w:r>
      <w:r w:rsidRPr="00C42E35">
        <w:rPr>
          <w:sz w:val="16"/>
        </w:rPr>
        <w:t xml:space="preserve"> utility </w:t>
      </w:r>
      <w:r w:rsidRPr="00B27A68">
        <w:rPr>
          <w:highlight w:val="yellow"/>
          <w:u w:val="single"/>
          <w:bdr w:val="single" w:sz="4" w:space="0" w:color="auto"/>
        </w:rPr>
        <w:t>provider</w:t>
      </w:r>
      <w:r w:rsidRPr="00B27A68">
        <w:rPr>
          <w:highlight w:val="yellow"/>
          <w:u w:val="single"/>
        </w:rPr>
        <w:t>, and</w:t>
      </w:r>
      <w:r w:rsidRPr="00C42E35">
        <w:rPr>
          <w:sz w:val="16"/>
        </w:rPr>
        <w:t xml:space="preserve"> thus </w:t>
      </w:r>
      <w:r w:rsidRPr="00B27A68">
        <w:rPr>
          <w:highlight w:val="yellow"/>
          <w:u w:val="single"/>
        </w:rPr>
        <w:t xml:space="preserve">have more </w:t>
      </w:r>
      <w:r w:rsidRPr="00B27A68">
        <w:rPr>
          <w:highlight w:val="yellow"/>
          <w:u w:val="single"/>
          <w:bdr w:val="single" w:sz="4" w:space="0" w:color="auto"/>
        </w:rPr>
        <w:t>discretionary income</w:t>
      </w:r>
      <w:r w:rsidRPr="00B27A68">
        <w:rPr>
          <w:highlight w:val="yellow"/>
          <w:u w:val="single"/>
        </w:rPr>
        <w:t>.</w:t>
      </w:r>
      <w:proofErr w:type="gramEnd"/>
      <w:r w:rsidRPr="00B27A68">
        <w:rPr>
          <w:sz w:val="16"/>
          <w:highlight w:val="yellow"/>
        </w:rPr>
        <w:t xml:space="preserve"> </w:t>
      </w:r>
      <w:r w:rsidRPr="00B27A68">
        <w:rPr>
          <w:b/>
          <w:highlight w:val="yellow"/>
          <w:u w:val="single"/>
        </w:rPr>
        <w:t xml:space="preserve">If I </w:t>
      </w:r>
      <w:r w:rsidRPr="00B27A68">
        <w:rPr>
          <w:b/>
          <w:highlight w:val="yellow"/>
          <w:u w:val="single"/>
          <w:bdr w:val="single" w:sz="4" w:space="0" w:color="auto"/>
        </w:rPr>
        <w:t>spend</w:t>
      </w:r>
      <w:r w:rsidRPr="00C42E35">
        <w:rPr>
          <w:sz w:val="16"/>
        </w:rPr>
        <w:t xml:space="preserve"> the </w:t>
      </w:r>
      <w:r w:rsidRPr="00B27A68">
        <w:rPr>
          <w:b/>
          <w:highlight w:val="yellow"/>
          <w:u w:val="single"/>
          <w:bdr w:val="single" w:sz="4" w:space="0" w:color="auto"/>
        </w:rPr>
        <w:t>money</w:t>
      </w:r>
      <w:r w:rsidRPr="00B27A68">
        <w:rPr>
          <w:b/>
          <w:highlight w:val="yellow"/>
          <w:u w:val="single"/>
        </w:rPr>
        <w:t xml:space="preserve"> I save</w:t>
      </w:r>
      <w:r w:rsidRPr="00C42E35">
        <w:rPr>
          <w:sz w:val="16"/>
        </w:rPr>
        <w:t xml:space="preserve"> by not consuming water </w:t>
      </w:r>
      <w:r w:rsidRPr="00B27A68">
        <w:rPr>
          <w:b/>
          <w:highlight w:val="yellow"/>
          <w:u w:val="single"/>
        </w:rPr>
        <w:t xml:space="preserve">on </w:t>
      </w:r>
      <w:r w:rsidRPr="00B27A68">
        <w:rPr>
          <w:b/>
          <w:highlight w:val="yellow"/>
          <w:u w:val="single"/>
          <w:bdr w:val="single" w:sz="4" w:space="0" w:color="auto"/>
        </w:rPr>
        <w:t>other</w:t>
      </w:r>
      <w:r w:rsidRPr="00C42E35">
        <w:rPr>
          <w:sz w:val="16"/>
        </w:rPr>
        <w:t xml:space="preserve"> resource-involved </w:t>
      </w:r>
      <w:r w:rsidRPr="00B27A68">
        <w:rPr>
          <w:b/>
          <w:highlight w:val="yellow"/>
          <w:u w:val="single"/>
          <w:bdr w:val="single" w:sz="4" w:space="0" w:color="auto"/>
        </w:rPr>
        <w:t>goods</w:t>
      </w:r>
      <w:r w:rsidRPr="00C42E35">
        <w:rPr>
          <w:sz w:val="16"/>
        </w:rPr>
        <w:t xml:space="preserve"> or activities, especially ones</w:t>
      </w:r>
      <w:r w:rsidRPr="00C42E35">
        <w:rPr>
          <w:b/>
        </w:rPr>
        <w:t xml:space="preserve"> </w:t>
      </w:r>
      <w:r w:rsidRPr="00B27A68">
        <w:rPr>
          <w:b/>
          <w:highlight w:val="yellow"/>
          <w:u w:val="single"/>
        </w:rPr>
        <w:t xml:space="preserve">that </w:t>
      </w:r>
      <w:r w:rsidRPr="00B27A68">
        <w:rPr>
          <w:b/>
          <w:highlight w:val="yellow"/>
          <w:u w:val="single"/>
          <w:bdr w:val="single" w:sz="4" w:space="0" w:color="auto"/>
        </w:rPr>
        <w:t>indirectly use water</w:t>
      </w:r>
      <w:r w:rsidRPr="00C42E35">
        <w:rPr>
          <w:sz w:val="16"/>
        </w:rPr>
        <w:t xml:space="preserve"> (such as many manufactured goods), </w:t>
      </w:r>
      <w:r w:rsidRPr="00B27A68">
        <w:rPr>
          <w:b/>
          <w:highlight w:val="yellow"/>
          <w:u w:val="single"/>
        </w:rPr>
        <w:t xml:space="preserve">the </w:t>
      </w:r>
      <w:r w:rsidRPr="00B27A68">
        <w:rPr>
          <w:b/>
          <w:highlight w:val="yellow"/>
          <w:u w:val="single"/>
          <w:bdr w:val="single" w:sz="4" w:space="0" w:color="auto"/>
        </w:rPr>
        <w:t>net environmental impact</w:t>
      </w:r>
      <w:r w:rsidRPr="00C42E35">
        <w:rPr>
          <w:sz w:val="16"/>
        </w:rPr>
        <w:t xml:space="preserve"> of my decision </w:t>
      </w:r>
      <w:r w:rsidRPr="00B27A68">
        <w:rPr>
          <w:b/>
          <w:highlight w:val="yellow"/>
          <w:u w:val="single"/>
        </w:rPr>
        <w:t xml:space="preserve">may be </w:t>
      </w:r>
      <w:r w:rsidRPr="00B27A68">
        <w:rPr>
          <w:b/>
          <w:highlight w:val="yellow"/>
          <w:u w:val="single"/>
          <w:bdr w:val="single" w:sz="4" w:space="0" w:color="auto"/>
        </w:rPr>
        <w:t>hard to discern</w:t>
      </w:r>
      <w:r w:rsidRPr="00C42E35">
        <w:rPr>
          <w:sz w:val="16"/>
        </w:rPr>
        <w:t xml:space="preserve">. If I invest my savings in conventional financial mechanisms, I will probably still end up inducing environmental harm. In short, resource restraint by some may not translate directly into a collective reduction in resource use. </w:t>
      </w:r>
      <w:r w:rsidRPr="00B27A68">
        <w:rPr>
          <w:b/>
          <w:highlight w:val="yellow"/>
          <w:u w:val="single"/>
        </w:rPr>
        <w:t xml:space="preserve">This </w:t>
      </w:r>
      <w:r w:rsidRPr="00B27A68">
        <w:rPr>
          <w:b/>
          <w:highlight w:val="yellow"/>
          <w:u w:val="single"/>
          <w:bdr w:val="single" w:sz="4" w:space="0" w:color="auto"/>
        </w:rPr>
        <w:t>underlines</w:t>
      </w:r>
      <w:r w:rsidRPr="00C42E35">
        <w:rPr>
          <w:sz w:val="16"/>
        </w:rPr>
        <w:t xml:space="preserve"> the </w:t>
      </w:r>
      <w:r w:rsidRPr="00B27A68">
        <w:rPr>
          <w:b/>
          <w:highlight w:val="yellow"/>
          <w:u w:val="single"/>
          <w:bdr w:val="single" w:sz="4" w:space="0" w:color="auto"/>
        </w:rPr>
        <w:t>difﬁculty</w:t>
      </w:r>
      <w:r w:rsidRPr="00B27A68">
        <w:rPr>
          <w:b/>
          <w:highlight w:val="yellow"/>
          <w:u w:val="single"/>
        </w:rPr>
        <w:t xml:space="preserve"> of </w:t>
      </w:r>
      <w:r w:rsidRPr="00B27A68">
        <w:rPr>
          <w:b/>
          <w:highlight w:val="yellow"/>
          <w:u w:val="single"/>
          <w:bdr w:val="single" w:sz="4" w:space="0" w:color="auto"/>
        </w:rPr>
        <w:t>protecting</w:t>
      </w:r>
      <w:r w:rsidRPr="00B27A68">
        <w:rPr>
          <w:sz w:val="16"/>
          <w:highlight w:val="yellow"/>
        </w:rPr>
        <w:t xml:space="preserve"> the </w:t>
      </w:r>
      <w:r w:rsidRPr="00B27A68">
        <w:rPr>
          <w:b/>
          <w:highlight w:val="yellow"/>
          <w:u w:val="single"/>
          <w:bdr w:val="single" w:sz="4" w:space="0" w:color="auto"/>
        </w:rPr>
        <w:t>environment</w:t>
      </w:r>
      <w:r w:rsidRPr="00B27A68">
        <w:rPr>
          <w:b/>
          <w:highlight w:val="yellow"/>
          <w:u w:val="single"/>
        </w:rPr>
        <w:t xml:space="preserve"> through campaigns to </w:t>
      </w:r>
      <w:r w:rsidRPr="00B27A68">
        <w:rPr>
          <w:b/>
          <w:highlight w:val="yellow"/>
          <w:u w:val="single"/>
          <w:bdr w:val="single" w:sz="4" w:space="0" w:color="auto"/>
        </w:rPr>
        <w:t>change</w:t>
      </w:r>
      <w:r w:rsidRPr="00C42E35">
        <w:rPr>
          <w:sz w:val="16"/>
        </w:rPr>
        <w:t xml:space="preserve"> individual </w:t>
      </w:r>
      <w:r w:rsidRPr="00B27A68">
        <w:rPr>
          <w:b/>
          <w:highlight w:val="yellow"/>
          <w:u w:val="single"/>
          <w:bdr w:val="single" w:sz="4" w:space="0" w:color="auto"/>
        </w:rPr>
        <w:t>consumption patterns</w:t>
      </w:r>
      <w:r w:rsidRPr="00C42E35">
        <w:rPr>
          <w:sz w:val="16"/>
        </w:rPr>
        <w:t>.</w:t>
      </w:r>
      <w:r w:rsidRPr="00C42E35">
        <w:rPr>
          <w:sz w:val="16"/>
        </w:rPr>
        <w:tab/>
      </w:r>
      <w:r w:rsidRPr="00C42E35">
        <w:rPr>
          <w:sz w:val="16"/>
        </w:rPr>
        <w:tab/>
      </w:r>
      <w:r w:rsidRPr="00C42E35">
        <w:rPr>
          <w:sz w:val="16"/>
        </w:rPr>
        <w:tab/>
      </w:r>
    </w:p>
    <w:p w:rsidR="00B27A68" w:rsidRPr="00C42E35" w:rsidRDefault="00B27A68" w:rsidP="00B27A68">
      <w:pPr>
        <w:rPr>
          <w:sz w:val="16"/>
        </w:rPr>
      </w:pPr>
    </w:p>
    <w:p w:rsidR="00B27A68" w:rsidRPr="00C42E35" w:rsidRDefault="00B27A68" w:rsidP="00B27A68"/>
    <w:p w:rsidR="00B27A68" w:rsidRPr="00B27A68" w:rsidRDefault="00B27A68" w:rsidP="00B27A68"/>
    <w:sectPr w:rsidR="00B27A68" w:rsidRPr="00B27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64D" w:rsidRDefault="00E3564D" w:rsidP="005F5576">
      <w:r>
        <w:separator/>
      </w:r>
    </w:p>
  </w:endnote>
  <w:endnote w:type="continuationSeparator" w:id="0">
    <w:p w:rsidR="00E3564D" w:rsidRDefault="00E356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64D" w:rsidRDefault="00E3564D" w:rsidP="005F5576">
      <w:r>
        <w:separator/>
      </w:r>
    </w:p>
  </w:footnote>
  <w:footnote w:type="continuationSeparator" w:id="0">
    <w:p w:rsidR="00E3564D" w:rsidRDefault="00E3564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C01"/>
    <w:rsid w:val="000022F2"/>
    <w:rsid w:val="0000459F"/>
    <w:rsid w:val="00004EB4"/>
    <w:rsid w:val="0001659C"/>
    <w:rsid w:val="0002196C"/>
    <w:rsid w:val="00021F29"/>
    <w:rsid w:val="00027EED"/>
    <w:rsid w:val="0003041D"/>
    <w:rsid w:val="00033028"/>
    <w:rsid w:val="000360A7"/>
    <w:rsid w:val="00041235"/>
    <w:rsid w:val="00052A1D"/>
    <w:rsid w:val="00055E12"/>
    <w:rsid w:val="00062F13"/>
    <w:rsid w:val="00064A59"/>
    <w:rsid w:val="0007162E"/>
    <w:rsid w:val="00073B9A"/>
    <w:rsid w:val="00085CA9"/>
    <w:rsid w:val="00090287"/>
    <w:rsid w:val="00090BA2"/>
    <w:rsid w:val="000978A3"/>
    <w:rsid w:val="00097D7E"/>
    <w:rsid w:val="000A1D39"/>
    <w:rsid w:val="000A4FA5"/>
    <w:rsid w:val="000B61C8"/>
    <w:rsid w:val="000C578E"/>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431"/>
    <w:rsid w:val="00383E0A"/>
    <w:rsid w:val="003847C7"/>
    <w:rsid w:val="00385298"/>
    <w:rsid w:val="003852CE"/>
    <w:rsid w:val="003856D3"/>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2340"/>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48DE"/>
    <w:rsid w:val="00A73245"/>
    <w:rsid w:val="00A77145"/>
    <w:rsid w:val="00A82989"/>
    <w:rsid w:val="00A904FE"/>
    <w:rsid w:val="00A9262C"/>
    <w:rsid w:val="00AB3B76"/>
    <w:rsid w:val="00AB61DD"/>
    <w:rsid w:val="00AC0093"/>
    <w:rsid w:val="00AC222F"/>
    <w:rsid w:val="00AC2CC7"/>
    <w:rsid w:val="00AC7B3B"/>
    <w:rsid w:val="00AD3CE6"/>
    <w:rsid w:val="00AE1307"/>
    <w:rsid w:val="00AE7586"/>
    <w:rsid w:val="00AF7A65"/>
    <w:rsid w:val="00B06710"/>
    <w:rsid w:val="00B07EBF"/>
    <w:rsid w:val="00B166CB"/>
    <w:rsid w:val="00B235E1"/>
    <w:rsid w:val="00B272CF"/>
    <w:rsid w:val="00B27A68"/>
    <w:rsid w:val="00B3145D"/>
    <w:rsid w:val="00B357BA"/>
    <w:rsid w:val="00B55C01"/>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1CD"/>
    <w:rsid w:val="00DB0F7E"/>
    <w:rsid w:val="00DB5489"/>
    <w:rsid w:val="00DB6C98"/>
    <w:rsid w:val="00DC701C"/>
    <w:rsid w:val="00DD7F91"/>
    <w:rsid w:val="00E00376"/>
    <w:rsid w:val="00E01016"/>
    <w:rsid w:val="00E043B1"/>
    <w:rsid w:val="00E14EBD"/>
    <w:rsid w:val="00E16734"/>
    <w:rsid w:val="00E23260"/>
    <w:rsid w:val="00E2367A"/>
    <w:rsid w:val="00E27BC7"/>
    <w:rsid w:val="00E3564D"/>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56D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856D3"/>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56D3"/>
    <w:pPr>
      <w:keepNext/>
      <w:keepLines/>
      <w:pageBreakBefore/>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3856D3"/>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Underlined"/>
    <w:basedOn w:val="Normal"/>
    <w:next w:val="Normal"/>
    <w:link w:val="Heading4Char"/>
    <w:uiPriority w:val="4"/>
    <w:qFormat/>
    <w:rsid w:val="003856D3"/>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3856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56D3"/>
  </w:style>
  <w:style w:type="character" w:customStyle="1" w:styleId="Heading1Char">
    <w:name w:val="Heading 1 Char"/>
    <w:aliases w:val="Pocket Char"/>
    <w:basedOn w:val="DefaultParagraphFont"/>
    <w:link w:val="Heading1"/>
    <w:uiPriority w:val="1"/>
    <w:rsid w:val="003856D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856D3"/>
    <w:rPr>
      <w:rFonts w:ascii="Georgia" w:eastAsiaTheme="majorEastAsia" w:hAnsi="Georgia" w:cstheme="majorBidi"/>
      <w:b/>
      <w:bCs/>
      <w:sz w:val="44"/>
      <w:szCs w:val="26"/>
      <w:u w:val="double"/>
    </w:rPr>
  </w:style>
  <w:style w:type="character" w:styleId="Emphasis">
    <w:name w:val="Emphasis"/>
    <w:basedOn w:val="DefaultParagraphFont"/>
    <w:uiPriority w:val="7"/>
    <w:qFormat/>
    <w:rsid w:val="003856D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856D3"/>
    <w:rPr>
      <w:b/>
      <w:bCs/>
    </w:rPr>
  </w:style>
  <w:style w:type="character" w:customStyle="1" w:styleId="Heading3Char">
    <w:name w:val="Heading 3 Char"/>
    <w:aliases w:val="Block Char,3: Cite Char,Card Char,Heading 3 Char Char Char Char,Heading 3 Char Char Char1,Index Headers Char,Bold Cite Char1,Citation Char Char Char1,Heading 3 Char1 Char Char Char1,Citation Char Char Char Char Char,Text 7 Char"/>
    <w:basedOn w:val="DefaultParagraphFont"/>
    <w:link w:val="Heading3"/>
    <w:uiPriority w:val="3"/>
    <w:rsid w:val="003856D3"/>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Heading 3 Char1 Char Char Char,ci,Intense Emphasis3,c,Bo"/>
    <w:basedOn w:val="DefaultParagraphFont"/>
    <w:uiPriority w:val="6"/>
    <w:qFormat/>
    <w:rsid w:val="003856D3"/>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856D3"/>
    <w:rPr>
      <w:b/>
      <w:bCs/>
      <w:sz w:val="26"/>
      <w:u w:val="none"/>
    </w:rPr>
  </w:style>
  <w:style w:type="paragraph" w:styleId="Header">
    <w:name w:val="header"/>
    <w:basedOn w:val="Normal"/>
    <w:link w:val="HeaderChar"/>
    <w:uiPriority w:val="99"/>
    <w:semiHidden/>
    <w:rsid w:val="003856D3"/>
    <w:pPr>
      <w:tabs>
        <w:tab w:val="center" w:pos="4680"/>
        <w:tab w:val="right" w:pos="9360"/>
      </w:tabs>
    </w:pPr>
  </w:style>
  <w:style w:type="character" w:customStyle="1" w:styleId="HeaderChar">
    <w:name w:val="Header Char"/>
    <w:basedOn w:val="DefaultParagraphFont"/>
    <w:link w:val="Header"/>
    <w:uiPriority w:val="99"/>
    <w:semiHidden/>
    <w:rsid w:val="003856D3"/>
    <w:rPr>
      <w:rFonts w:ascii="Georgia" w:hAnsi="Georgia" w:cs="Calibri"/>
    </w:rPr>
  </w:style>
  <w:style w:type="paragraph" w:styleId="Footer">
    <w:name w:val="footer"/>
    <w:basedOn w:val="Normal"/>
    <w:link w:val="FooterChar"/>
    <w:uiPriority w:val="99"/>
    <w:semiHidden/>
    <w:rsid w:val="003856D3"/>
    <w:pPr>
      <w:tabs>
        <w:tab w:val="center" w:pos="4680"/>
        <w:tab w:val="right" w:pos="9360"/>
      </w:tabs>
    </w:pPr>
  </w:style>
  <w:style w:type="character" w:customStyle="1" w:styleId="FooterChar">
    <w:name w:val="Footer Char"/>
    <w:basedOn w:val="DefaultParagraphFont"/>
    <w:link w:val="Footer"/>
    <w:uiPriority w:val="99"/>
    <w:semiHidden/>
    <w:rsid w:val="003856D3"/>
    <w:rPr>
      <w:rFonts w:ascii="Georgia" w:hAnsi="Georgia" w:cs="Calibri"/>
    </w:rPr>
  </w:style>
  <w:style w:type="character" w:styleId="Hyperlink">
    <w:name w:val="Hyperlink"/>
    <w:aliases w:val="heading 1 (block title),Important,Read,Card Text"/>
    <w:basedOn w:val="DefaultParagraphFont"/>
    <w:uiPriority w:val="99"/>
    <w:rsid w:val="003856D3"/>
    <w:rPr>
      <w:color w:val="auto"/>
      <w:u w:val="none"/>
    </w:rPr>
  </w:style>
  <w:style w:type="character" w:styleId="FollowedHyperlink">
    <w:name w:val="FollowedHyperlink"/>
    <w:basedOn w:val="DefaultParagraphFont"/>
    <w:uiPriority w:val="99"/>
    <w:semiHidden/>
    <w:rsid w:val="003856D3"/>
    <w:rPr>
      <w:color w:val="auto"/>
      <w:u w:val="none"/>
    </w:rPr>
  </w:style>
  <w:style w:type="character" w:customStyle="1" w:styleId="Heading4Char">
    <w:name w:val="Heading 4 Char"/>
    <w:aliases w:val="Tag Char,Big card Char,body Char,Normal Tag Char,Underlined Char"/>
    <w:basedOn w:val="DefaultParagraphFont"/>
    <w:link w:val="Heading4"/>
    <w:uiPriority w:val="4"/>
    <w:rsid w:val="003856D3"/>
    <w:rPr>
      <w:rFonts w:ascii="Georgia" w:eastAsiaTheme="majorEastAsia" w:hAnsi="Georgia" w:cstheme="majorBidi"/>
      <w:b/>
      <w:bCs/>
      <w:iCs/>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1"/>
    <w:qFormat/>
    <w:rsid w:val="00062F13"/>
    <w:pPr>
      <w:widowControl w:val="0"/>
    </w:pPr>
    <w:rPr>
      <w:u w:val="single"/>
    </w:rPr>
  </w:style>
  <w:style w:type="character" w:customStyle="1" w:styleId="UnderlineChar">
    <w:name w:val="Underline Char"/>
    <w:aliases w:val="Underline Char Char Char,Underline Char Char,Cards + Font: 12 pt Char,Thick Underline Char,Cards + Font: 12 pt Char Char Char Char Char Char Char Char,Cards + Font: 12 pt Char Char Char Char Char Char Char Char Char Char Char,Minimized Ch"/>
    <w:link w:val="CardsFont12pt"/>
    <w:uiPriority w:val="1"/>
    <w:rsid w:val="00062F13"/>
    <w:rPr>
      <w:rFonts w:ascii="Georgia" w:hAnsi="Georgia" w:cs="Calibri"/>
      <w:u w:val="single"/>
    </w:rPr>
  </w:style>
  <w:style w:type="character" w:customStyle="1" w:styleId="Style8pt">
    <w:name w:val="Style 8 pt"/>
    <w:basedOn w:val="DefaultParagraphFont"/>
    <w:rsid w:val="00A648DE"/>
    <w:rPr>
      <w:rFonts w:ascii="Georgia" w:hAnsi="Georgi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56D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856D3"/>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56D3"/>
    <w:pPr>
      <w:keepNext/>
      <w:keepLines/>
      <w:pageBreakBefore/>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3856D3"/>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Underlined"/>
    <w:basedOn w:val="Normal"/>
    <w:next w:val="Normal"/>
    <w:link w:val="Heading4Char"/>
    <w:uiPriority w:val="4"/>
    <w:qFormat/>
    <w:rsid w:val="003856D3"/>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3856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56D3"/>
  </w:style>
  <w:style w:type="character" w:customStyle="1" w:styleId="Heading1Char">
    <w:name w:val="Heading 1 Char"/>
    <w:aliases w:val="Pocket Char"/>
    <w:basedOn w:val="DefaultParagraphFont"/>
    <w:link w:val="Heading1"/>
    <w:uiPriority w:val="1"/>
    <w:rsid w:val="003856D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856D3"/>
    <w:rPr>
      <w:rFonts w:ascii="Georgia" w:eastAsiaTheme="majorEastAsia" w:hAnsi="Georgia" w:cstheme="majorBidi"/>
      <w:b/>
      <w:bCs/>
      <w:sz w:val="44"/>
      <w:szCs w:val="26"/>
      <w:u w:val="double"/>
    </w:rPr>
  </w:style>
  <w:style w:type="character" w:styleId="Emphasis">
    <w:name w:val="Emphasis"/>
    <w:basedOn w:val="DefaultParagraphFont"/>
    <w:uiPriority w:val="7"/>
    <w:qFormat/>
    <w:rsid w:val="003856D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856D3"/>
    <w:rPr>
      <w:b/>
      <w:bCs/>
    </w:rPr>
  </w:style>
  <w:style w:type="character" w:customStyle="1" w:styleId="Heading3Char">
    <w:name w:val="Heading 3 Char"/>
    <w:aliases w:val="Block Char,3: Cite Char,Card Char,Heading 3 Char Char Char Char,Heading 3 Char Char Char1,Index Headers Char,Bold Cite Char1,Citation Char Char Char1,Heading 3 Char1 Char Char Char1,Citation Char Char Char Char Char,Text 7 Char"/>
    <w:basedOn w:val="DefaultParagraphFont"/>
    <w:link w:val="Heading3"/>
    <w:uiPriority w:val="3"/>
    <w:rsid w:val="003856D3"/>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Heading 3 Char1 Char Char Char,ci,Intense Emphasis3,c,Bo"/>
    <w:basedOn w:val="DefaultParagraphFont"/>
    <w:uiPriority w:val="6"/>
    <w:qFormat/>
    <w:rsid w:val="003856D3"/>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856D3"/>
    <w:rPr>
      <w:b/>
      <w:bCs/>
      <w:sz w:val="26"/>
      <w:u w:val="none"/>
    </w:rPr>
  </w:style>
  <w:style w:type="paragraph" w:styleId="Header">
    <w:name w:val="header"/>
    <w:basedOn w:val="Normal"/>
    <w:link w:val="HeaderChar"/>
    <w:uiPriority w:val="99"/>
    <w:semiHidden/>
    <w:rsid w:val="003856D3"/>
    <w:pPr>
      <w:tabs>
        <w:tab w:val="center" w:pos="4680"/>
        <w:tab w:val="right" w:pos="9360"/>
      </w:tabs>
    </w:pPr>
  </w:style>
  <w:style w:type="character" w:customStyle="1" w:styleId="HeaderChar">
    <w:name w:val="Header Char"/>
    <w:basedOn w:val="DefaultParagraphFont"/>
    <w:link w:val="Header"/>
    <w:uiPriority w:val="99"/>
    <w:semiHidden/>
    <w:rsid w:val="003856D3"/>
    <w:rPr>
      <w:rFonts w:ascii="Georgia" w:hAnsi="Georgia" w:cs="Calibri"/>
    </w:rPr>
  </w:style>
  <w:style w:type="paragraph" w:styleId="Footer">
    <w:name w:val="footer"/>
    <w:basedOn w:val="Normal"/>
    <w:link w:val="FooterChar"/>
    <w:uiPriority w:val="99"/>
    <w:semiHidden/>
    <w:rsid w:val="003856D3"/>
    <w:pPr>
      <w:tabs>
        <w:tab w:val="center" w:pos="4680"/>
        <w:tab w:val="right" w:pos="9360"/>
      </w:tabs>
    </w:pPr>
  </w:style>
  <w:style w:type="character" w:customStyle="1" w:styleId="FooterChar">
    <w:name w:val="Footer Char"/>
    <w:basedOn w:val="DefaultParagraphFont"/>
    <w:link w:val="Footer"/>
    <w:uiPriority w:val="99"/>
    <w:semiHidden/>
    <w:rsid w:val="003856D3"/>
    <w:rPr>
      <w:rFonts w:ascii="Georgia" w:hAnsi="Georgia" w:cs="Calibri"/>
    </w:rPr>
  </w:style>
  <w:style w:type="character" w:styleId="Hyperlink">
    <w:name w:val="Hyperlink"/>
    <w:aliases w:val="heading 1 (block title),Important,Read,Card Text"/>
    <w:basedOn w:val="DefaultParagraphFont"/>
    <w:uiPriority w:val="99"/>
    <w:rsid w:val="003856D3"/>
    <w:rPr>
      <w:color w:val="auto"/>
      <w:u w:val="none"/>
    </w:rPr>
  </w:style>
  <w:style w:type="character" w:styleId="FollowedHyperlink">
    <w:name w:val="FollowedHyperlink"/>
    <w:basedOn w:val="DefaultParagraphFont"/>
    <w:uiPriority w:val="99"/>
    <w:semiHidden/>
    <w:rsid w:val="003856D3"/>
    <w:rPr>
      <w:color w:val="auto"/>
      <w:u w:val="none"/>
    </w:rPr>
  </w:style>
  <w:style w:type="character" w:customStyle="1" w:styleId="Heading4Char">
    <w:name w:val="Heading 4 Char"/>
    <w:aliases w:val="Tag Char,Big card Char,body Char,Normal Tag Char,Underlined Char"/>
    <w:basedOn w:val="DefaultParagraphFont"/>
    <w:link w:val="Heading4"/>
    <w:uiPriority w:val="4"/>
    <w:rsid w:val="003856D3"/>
    <w:rPr>
      <w:rFonts w:ascii="Georgia" w:eastAsiaTheme="majorEastAsia" w:hAnsi="Georgia" w:cstheme="majorBidi"/>
      <w:b/>
      <w:bCs/>
      <w:iCs/>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1"/>
    <w:qFormat/>
    <w:rsid w:val="00062F13"/>
    <w:pPr>
      <w:widowControl w:val="0"/>
    </w:pPr>
    <w:rPr>
      <w:u w:val="single"/>
    </w:rPr>
  </w:style>
  <w:style w:type="character" w:customStyle="1" w:styleId="UnderlineChar">
    <w:name w:val="Underline Char"/>
    <w:aliases w:val="Underline Char Char Char,Underline Char Char,Cards + Font: 12 pt Char,Thick Underline Char,Cards + Font: 12 pt Char Char Char Char Char Char Char Char,Cards + Font: 12 pt Char Char Char Char Char Char Char Char Char Char Char,Minimized Ch"/>
    <w:link w:val="CardsFont12pt"/>
    <w:uiPriority w:val="1"/>
    <w:rsid w:val="00062F13"/>
    <w:rPr>
      <w:rFonts w:ascii="Georgia" w:hAnsi="Georgia" w:cs="Calibri"/>
      <w:u w:val="single"/>
    </w:rPr>
  </w:style>
  <w:style w:type="character" w:customStyle="1" w:styleId="Style8pt">
    <w:name w:val="Style 8 pt"/>
    <w:basedOn w:val="DefaultParagraphFont"/>
    <w:rsid w:val="00A648DE"/>
    <w:rPr>
      <w:rFonts w:ascii="Georgia" w:hAnsi="Georgi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5</cp:revision>
  <dcterms:created xsi:type="dcterms:W3CDTF">2012-10-06T23:07:00Z</dcterms:created>
  <dcterms:modified xsi:type="dcterms:W3CDTF">2012-10-11T05:03:00Z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