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1918" w:rsidRDefault="000D1918" w:rsidP="000D1918">
      <w:pPr>
        <w:pStyle w:val="Heading4"/>
      </w:pPr>
      <w:r>
        <w:t xml:space="preserve">2. Precision—our Court of Appeals </w:t>
      </w:r>
      <w:proofErr w:type="spellStart"/>
      <w:proofErr w:type="gramStart"/>
      <w:r>
        <w:t>ev</w:t>
      </w:r>
      <w:proofErr w:type="spellEnd"/>
      <w:proofErr w:type="gramEnd"/>
      <w:r>
        <w:t xml:space="preserve"> is fantastic on the need to preserve a distinct meaning for restrictions—the </w:t>
      </w:r>
      <w:proofErr w:type="spellStart"/>
      <w:r>
        <w:t>aff</w:t>
      </w:r>
      <w:proofErr w:type="spellEnd"/>
      <w:r>
        <w:t xml:space="preserve"> blends various related terms which undermines lexical coherence and creates loopholes for bad faith actors.  Precise definitions are key to shared understanding and topic education, which outweighs all their offense</w:t>
      </w:r>
    </w:p>
    <w:p w:rsidR="000D1918" w:rsidRPr="00150665" w:rsidRDefault="000D1918" w:rsidP="000D1918">
      <w:proofErr w:type="spellStart"/>
      <w:r w:rsidRPr="00150665">
        <w:rPr>
          <w:b/>
        </w:rPr>
        <w:t>Pregerson</w:t>
      </w:r>
      <w:proofErr w:type="spellEnd"/>
      <w:r w:rsidRPr="00150665">
        <w:rPr>
          <w:b/>
        </w:rPr>
        <w:t xml:space="preserve">, 6 </w:t>
      </w:r>
      <w:r w:rsidRPr="00150665">
        <w:t>– US Judge for the Court of Appeals for the Ninth Circuit (Harry, ARMANDO NAVARRO-LOPEZ, Petitioner, v. ALBERTO R. GONZALES, Attorney General, Respondent.  No. 04-</w:t>
      </w:r>
      <w:proofErr w:type="gramStart"/>
      <w:r w:rsidRPr="00150665">
        <w:t>70345  UNITED</w:t>
      </w:r>
      <w:proofErr w:type="gramEnd"/>
      <w:r w:rsidRPr="00150665">
        <w:t xml:space="preserve"> STATES COURT OF APPEALS FOR THE NINTH CIRCUIT  503 F.3d 1063; 2007 U.S. App. LEXIS 22312, 11/19, lexis) </w:t>
      </w:r>
    </w:p>
    <w:p w:rsidR="000D1918" w:rsidRPr="00150665" w:rsidRDefault="000D1918" w:rsidP="000D1918">
      <w:pPr>
        <w:rPr>
          <w:sz w:val="14"/>
        </w:rPr>
      </w:pPr>
    </w:p>
    <w:p w:rsidR="000D1918" w:rsidRPr="00150665" w:rsidRDefault="000D1918" w:rsidP="000D1918">
      <w:pPr>
        <w:rPr>
          <w:sz w:val="14"/>
        </w:rPr>
      </w:pPr>
      <w:r w:rsidRPr="00150665">
        <w:rPr>
          <w:sz w:val="14"/>
        </w:rPr>
        <w:t xml:space="preserve">Expanding these categories beyond recognition at the expense of </w:t>
      </w:r>
      <w:r w:rsidRPr="00150665">
        <w:rPr>
          <w:highlight w:val="yellow"/>
          <w:u w:val="single"/>
        </w:rPr>
        <w:t>depriving</w:t>
      </w:r>
      <w:r w:rsidRPr="00150665">
        <w:rPr>
          <w:sz w:val="14"/>
        </w:rPr>
        <w:t xml:space="preserve"> common </w:t>
      </w:r>
      <w:r w:rsidRPr="00150665">
        <w:rPr>
          <w:highlight w:val="yellow"/>
          <w:u w:val="single"/>
        </w:rPr>
        <w:t>words</w:t>
      </w:r>
      <w:r w:rsidRPr="00150665">
        <w:rPr>
          <w:sz w:val="14"/>
        </w:rPr>
        <w:t xml:space="preserve"> like "felony" and "violence" </w:t>
      </w:r>
      <w:r w:rsidRPr="00150665">
        <w:rPr>
          <w:highlight w:val="yellow"/>
          <w:u w:val="single"/>
        </w:rPr>
        <w:t xml:space="preserve">of their </w:t>
      </w:r>
      <w:r w:rsidRPr="00150665">
        <w:rPr>
          <w:rStyle w:val="hit"/>
          <w:highlight w:val="yellow"/>
          <w:u w:val="single"/>
        </w:rPr>
        <w:t>ordinary meaning</w:t>
      </w:r>
      <w:r w:rsidRPr="00150665">
        <w:rPr>
          <w:highlight w:val="yellow"/>
          <w:u w:val="single"/>
        </w:rPr>
        <w:t xml:space="preserve"> does a disservice to the law.</w:t>
      </w:r>
      <w:r w:rsidRPr="00150665">
        <w:rPr>
          <w:u w:val="single"/>
        </w:rPr>
        <w:t xml:space="preserve"> </w:t>
      </w:r>
      <w:r w:rsidRPr="00150665">
        <w:rPr>
          <w:highlight w:val="yellow"/>
          <w:u w:val="single"/>
        </w:rPr>
        <w:t>In order for judges to apply laws</w:t>
      </w:r>
      <w:r w:rsidRPr="00150665">
        <w:rPr>
          <w:u w:val="single"/>
        </w:rPr>
        <w:t xml:space="preserve"> and for citizens to obey them, </w:t>
      </w:r>
      <w:r w:rsidRPr="00150665">
        <w:rPr>
          <w:highlight w:val="yellow"/>
          <w:u w:val="single"/>
        </w:rPr>
        <w:t xml:space="preserve">words must have meanings that are consistent and </w:t>
      </w:r>
      <w:r w:rsidRPr="00150665">
        <w:rPr>
          <w:rStyle w:val="hit"/>
          <w:highlight w:val="yellow"/>
          <w:u w:val="single"/>
        </w:rPr>
        <w:t>predictable</w:t>
      </w:r>
      <w:r w:rsidRPr="00150665">
        <w:rPr>
          <w:rStyle w:val="hit"/>
          <w:u w:val="single"/>
        </w:rPr>
        <w:t>.</w:t>
      </w:r>
      <w:r w:rsidRPr="00150665">
        <w:rPr>
          <w:u w:val="single"/>
        </w:rPr>
        <w:t xml:space="preserve"> </w:t>
      </w:r>
      <w:r w:rsidRPr="00150665">
        <w:rPr>
          <w:highlight w:val="yellow"/>
          <w:u w:val="single"/>
        </w:rPr>
        <w:t>Precision in language is necessary not only for effective communication, but also for a well-functioning legal system</w:t>
      </w:r>
      <w:r w:rsidRPr="00150665">
        <w:rPr>
          <w:sz w:val="14"/>
        </w:rPr>
        <w:t xml:space="preserve">. </w:t>
      </w:r>
      <w:r w:rsidRPr="00150665">
        <w:rPr>
          <w:highlight w:val="yellow"/>
          <w:u w:val="single"/>
        </w:rPr>
        <w:t>As guardians of the rule of law, we should be careful not to contribute to the deterioration of the English language, with the loss of respect for the law that inevitably results</w:t>
      </w:r>
      <w:r w:rsidRPr="00150665">
        <w:rPr>
          <w:sz w:val="14"/>
        </w:rPr>
        <w:t>.</w:t>
      </w:r>
    </w:p>
    <w:p w:rsidR="00C10C07" w:rsidRDefault="00C10C07" w:rsidP="000D1918"/>
    <w:p w:rsidR="0070491C" w:rsidRDefault="0070491C" w:rsidP="0070491C">
      <w:pPr>
        <w:pStyle w:val="Heading3"/>
      </w:pPr>
      <w:proofErr w:type="gramStart"/>
      <w:r w:rsidRPr="004E69C3">
        <w:lastRenderedPageBreak/>
        <w:t>vagueness</w:t>
      </w:r>
      <w:proofErr w:type="gramEnd"/>
      <w:r w:rsidRPr="004E69C3">
        <w:t xml:space="preserve"> bad</w:t>
      </w:r>
    </w:p>
    <w:p w:rsidR="0070491C" w:rsidRPr="00BC612F" w:rsidRDefault="0070491C" w:rsidP="0070491C"/>
    <w:p w:rsidR="0070491C" w:rsidRPr="00302A44" w:rsidRDefault="0070491C" w:rsidP="0070491C">
      <w:pPr>
        <w:pStyle w:val="Heading4"/>
      </w:pPr>
      <w:r>
        <w:t xml:space="preserve">Vagueness means the </w:t>
      </w:r>
      <w:proofErr w:type="spellStart"/>
      <w:r>
        <w:t>aff</w:t>
      </w:r>
      <w:proofErr w:type="spellEnd"/>
      <w:r>
        <w:t xml:space="preserve"> is manipulated to fail</w:t>
      </w:r>
    </w:p>
    <w:p w:rsidR="0070491C" w:rsidRPr="00302A44" w:rsidRDefault="0070491C" w:rsidP="0070491C">
      <w:r w:rsidRPr="00302A44">
        <w:rPr>
          <w:b/>
        </w:rPr>
        <w:t xml:space="preserve">Thompson </w:t>
      </w:r>
      <w:r>
        <w:rPr>
          <w:b/>
        </w:rPr>
        <w:t>2k</w:t>
      </w:r>
      <w:r w:rsidRPr="00302A44">
        <w:t xml:space="preserve"> (Anne, FAO, Sustainable Livelihoods Approaches at the Policy Level</w:t>
      </w:r>
    </w:p>
    <w:p w:rsidR="0070491C" w:rsidRDefault="0070491C" w:rsidP="0070491C">
      <w:r w:rsidRPr="00302A44">
        <w:t xml:space="preserve">Paper prepared for FAO e-conference, March, </w:t>
      </w:r>
      <w:hyperlink r:id="rId11" w:tgtFrame="_blank" w:history="1">
        <w:r w:rsidRPr="00302A44">
          <w:rPr>
            <w:rStyle w:val="Hyperlink"/>
          </w:rPr>
          <w:t>http://www.livelihoods.org/pip/pip/tho2-fao.doc</w:t>
        </w:r>
      </w:hyperlink>
      <w:r w:rsidRPr="00302A44">
        <w:t>) (emphasis in original)</w:t>
      </w:r>
    </w:p>
    <w:p w:rsidR="0070491C" w:rsidRPr="00302A44" w:rsidRDefault="0070491C" w:rsidP="0070491C"/>
    <w:p w:rsidR="0070491C" w:rsidRPr="00302A44" w:rsidRDefault="0070491C" w:rsidP="0070491C">
      <w:pPr>
        <w:rPr>
          <w:sz w:val="16"/>
        </w:rPr>
      </w:pPr>
      <w:r w:rsidRPr="00302A44">
        <w:rPr>
          <w:sz w:val="16"/>
        </w:rPr>
        <w:t>Policy itself can be</w:t>
      </w:r>
      <w:r w:rsidRPr="00302A44">
        <w:rPr>
          <w:sz w:val="16"/>
          <w:szCs w:val="20"/>
        </w:rPr>
        <w:t xml:space="preserve"> </w:t>
      </w:r>
      <w:proofErr w:type="spellStart"/>
      <w:r w:rsidRPr="00302A44">
        <w:rPr>
          <w:sz w:val="16"/>
          <w:szCs w:val="20"/>
        </w:rPr>
        <w:t>analysed</w:t>
      </w:r>
      <w:proofErr w:type="spellEnd"/>
      <w:r w:rsidRPr="00302A44">
        <w:rPr>
          <w:sz w:val="16"/>
          <w:szCs w:val="20"/>
        </w:rPr>
        <w:t xml:space="preserve"> conceptually at a number of different levels. In its broadest sense, </w:t>
      </w:r>
      <w:r w:rsidRPr="00302A44">
        <w:rPr>
          <w:szCs w:val="20"/>
          <w:u w:val="single"/>
        </w:rPr>
        <w:t>the term policy can be used to include</w:t>
      </w:r>
      <w:r w:rsidRPr="00302A44">
        <w:rPr>
          <w:sz w:val="16"/>
          <w:szCs w:val="20"/>
        </w:rPr>
        <w:t xml:space="preserve"> projects, </w:t>
      </w:r>
      <w:proofErr w:type="spellStart"/>
      <w:r w:rsidRPr="00302A44">
        <w:rPr>
          <w:sz w:val="16"/>
          <w:szCs w:val="20"/>
        </w:rPr>
        <w:t>programmes</w:t>
      </w:r>
      <w:proofErr w:type="spellEnd"/>
      <w:r w:rsidRPr="00302A44">
        <w:rPr>
          <w:sz w:val="16"/>
          <w:szCs w:val="20"/>
        </w:rPr>
        <w:t xml:space="preserve">, strategies, plans and </w:t>
      </w:r>
      <w:r w:rsidRPr="00302A44">
        <w:rPr>
          <w:szCs w:val="20"/>
          <w:u w:val="single"/>
        </w:rPr>
        <w:t>their implementation,</w:t>
      </w:r>
      <w:r w:rsidRPr="00302A44">
        <w:rPr>
          <w:sz w:val="16"/>
          <w:szCs w:val="20"/>
        </w:rPr>
        <w:t xml:space="preserve"> in fact every element of public or collective decision-making. Although it is a rather artificial simplification, policy can be divided into content and the process of policy formulation, in other words the way in which that content is arrived at. </w:t>
      </w:r>
      <w:r w:rsidRPr="00302A44">
        <w:rPr>
          <w:szCs w:val="20"/>
          <w:u w:val="single"/>
        </w:rPr>
        <w:t>The way in which policy is implemented can change the effective content of policy</w:t>
      </w:r>
      <w:r w:rsidRPr="00302A44">
        <w:rPr>
          <w:sz w:val="16"/>
          <w:szCs w:val="20"/>
        </w:rPr>
        <w:t xml:space="preserve">, either because policy interactions have not been fully understood, or </w:t>
      </w:r>
      <w:r w:rsidRPr="00302A44">
        <w:rPr>
          <w:szCs w:val="20"/>
          <w:u w:val="single"/>
        </w:rPr>
        <w:t>because the policy is subverted by those responsible for implementing it</w:t>
      </w:r>
      <w:r w:rsidRPr="00302A44">
        <w:rPr>
          <w:sz w:val="16"/>
          <w:szCs w:val="20"/>
        </w:rPr>
        <w:t>.</w:t>
      </w:r>
    </w:p>
    <w:p w:rsidR="0070491C" w:rsidRPr="008D30DF" w:rsidRDefault="0070491C" w:rsidP="0070491C">
      <w:pPr>
        <w:rPr>
          <w:sz w:val="16"/>
        </w:rPr>
      </w:pPr>
    </w:p>
    <w:p w:rsidR="0070491C" w:rsidRPr="00D17C4E" w:rsidRDefault="0070491C" w:rsidP="0070491C"/>
    <w:p w:rsidR="000D1918" w:rsidRPr="00150665" w:rsidRDefault="000D1918" w:rsidP="000D1918">
      <w:pPr>
        <w:pStyle w:val="Heading3"/>
      </w:pPr>
      <w:proofErr w:type="gramStart"/>
      <w:r w:rsidRPr="00150665">
        <w:lastRenderedPageBreak/>
        <w:t>limits</w:t>
      </w:r>
      <w:proofErr w:type="gramEnd"/>
      <w:r w:rsidRPr="00150665">
        <w:t xml:space="preserve"> good</w:t>
      </w:r>
    </w:p>
    <w:p w:rsidR="000D1918" w:rsidRPr="00150665" w:rsidRDefault="000D1918" w:rsidP="000D1918">
      <w:pPr>
        <w:rPr>
          <w:b/>
        </w:rPr>
      </w:pPr>
    </w:p>
    <w:p w:rsidR="000D1918" w:rsidRPr="00150665" w:rsidRDefault="000D1918" w:rsidP="000D1918">
      <w:pPr>
        <w:rPr>
          <w:b/>
          <w:u w:val="single"/>
        </w:rPr>
      </w:pPr>
      <w:r w:rsidRPr="00150665">
        <w:rPr>
          <w:b/>
          <w:u w:val="single"/>
        </w:rPr>
        <w:t>Limits are where it’s at:</w:t>
      </w:r>
    </w:p>
    <w:p w:rsidR="000D1918" w:rsidRPr="00150665" w:rsidRDefault="000D1918" w:rsidP="000D1918"/>
    <w:p w:rsidR="000D1918" w:rsidRPr="00150665" w:rsidRDefault="000D1918" w:rsidP="000D1918">
      <w:pPr>
        <w:rPr>
          <w:b/>
        </w:rPr>
      </w:pPr>
      <w:r>
        <w:rPr>
          <w:b/>
        </w:rPr>
        <w:t>1. Participation</w:t>
      </w:r>
    </w:p>
    <w:p w:rsidR="000D1918" w:rsidRPr="00150665" w:rsidRDefault="000D1918" w:rsidP="000D1918">
      <w:pPr>
        <w:rPr>
          <w:b/>
        </w:rPr>
      </w:pPr>
      <w:proofErr w:type="gramStart"/>
      <w:r w:rsidRPr="00150665">
        <w:rPr>
          <w:b/>
        </w:rPr>
        <w:t xml:space="preserve">Rowland 84 </w:t>
      </w:r>
      <w:r w:rsidRPr="00150665">
        <w:t>(Robert C., Baylor U., “Topic Selection in Debate”, American Forensics in Perspective.</w:t>
      </w:r>
      <w:proofErr w:type="gramEnd"/>
      <w:r w:rsidRPr="00150665">
        <w:t xml:space="preserve"> Ed. Parson, p. 53-4)</w:t>
      </w:r>
    </w:p>
    <w:p w:rsidR="000D1918" w:rsidRPr="00150665" w:rsidRDefault="000D1918" w:rsidP="000D1918"/>
    <w:p w:rsidR="000D1918" w:rsidRPr="00150665" w:rsidRDefault="000D1918" w:rsidP="000D1918">
      <w:pPr>
        <w:rPr>
          <w:sz w:val="14"/>
        </w:rPr>
      </w:pPr>
      <w:r w:rsidRPr="00150665">
        <w:rPr>
          <w:sz w:val="14"/>
        </w:rPr>
        <w:t xml:space="preserve">The first major problem identified by the work group as relating to topic selection is the decline in participation </w:t>
      </w:r>
      <w:r w:rsidRPr="00150665">
        <w:rPr>
          <w:u w:val="single"/>
        </w:rPr>
        <w:t xml:space="preserve">in </w:t>
      </w:r>
      <w:r w:rsidRPr="00150665">
        <w:rPr>
          <w:sz w:val="14"/>
        </w:rPr>
        <w:t xml:space="preserve">the National Debate Tournament </w:t>
      </w:r>
      <w:r w:rsidRPr="00150665">
        <w:rPr>
          <w:u w:val="single"/>
        </w:rPr>
        <w:t>(NDT) policy debate</w:t>
      </w:r>
      <w:r w:rsidRPr="00150665">
        <w:rPr>
          <w:sz w:val="14"/>
        </w:rPr>
        <w:t xml:space="preserve">. </w:t>
      </w:r>
      <w:proofErr w:type="gramStart"/>
      <w:r w:rsidRPr="00150665">
        <w:rPr>
          <w:sz w:val="14"/>
        </w:rPr>
        <w:t xml:space="preserve">As </w:t>
      </w:r>
      <w:proofErr w:type="spellStart"/>
      <w:r w:rsidRPr="00150665">
        <w:rPr>
          <w:sz w:val="14"/>
        </w:rPr>
        <w:t>Boman</w:t>
      </w:r>
      <w:proofErr w:type="spellEnd"/>
      <w:r w:rsidRPr="00150665">
        <w:rPr>
          <w:sz w:val="14"/>
        </w:rPr>
        <w:t xml:space="preserve"> notes: There is a growing dissatisfaction with academic debate that utilizes a policy proposition.</w:t>
      </w:r>
      <w:proofErr w:type="gramEnd"/>
      <w:r w:rsidRPr="00150665">
        <w:rPr>
          <w:sz w:val="14"/>
        </w:rPr>
        <w:t xml:space="preserve"> Programs which are oriented toward debating the national policy debate proposition, so-called “NDT” programs, are diminishing in scope and size.4 </w:t>
      </w:r>
      <w:proofErr w:type="gramStart"/>
      <w:r w:rsidRPr="00150665">
        <w:rPr>
          <w:sz w:val="14"/>
        </w:rPr>
        <w:t>This</w:t>
      </w:r>
      <w:proofErr w:type="gramEnd"/>
      <w:r w:rsidRPr="00150665">
        <w:rPr>
          <w:sz w:val="14"/>
        </w:rPr>
        <w:t xml:space="preserve"> </w:t>
      </w:r>
      <w:r w:rsidRPr="00150665">
        <w:rPr>
          <w:highlight w:val="yellow"/>
          <w:u w:val="single"/>
        </w:rPr>
        <w:t>decline in</w:t>
      </w:r>
      <w:r w:rsidRPr="00150665">
        <w:rPr>
          <w:u w:val="single"/>
        </w:rPr>
        <w:t xml:space="preserve"> policy </w:t>
      </w:r>
      <w:r w:rsidRPr="00150665">
        <w:rPr>
          <w:highlight w:val="yellow"/>
          <w:u w:val="single"/>
        </w:rPr>
        <w:t>debate is tied</w:t>
      </w:r>
      <w:r w:rsidRPr="00150665">
        <w:rPr>
          <w:sz w:val="14"/>
        </w:rPr>
        <w:t xml:space="preserve">, many in the work group believe, </w:t>
      </w:r>
      <w:r w:rsidRPr="00150665">
        <w:rPr>
          <w:highlight w:val="yellow"/>
          <w:u w:val="single"/>
        </w:rPr>
        <w:t>to excessively broad topics</w:t>
      </w:r>
      <w:r w:rsidRPr="00150665">
        <w:rPr>
          <w:sz w:val="14"/>
        </w:rPr>
        <w:t xml:space="preserve">. The most obvious characteristic of some recent policy debate topics is </w:t>
      </w:r>
      <w:r w:rsidRPr="00150665">
        <w:rPr>
          <w:u w:val="single"/>
        </w:rPr>
        <w:t>extreme breath</w:t>
      </w:r>
      <w:r w:rsidRPr="00150665">
        <w:rPr>
          <w:sz w:val="14"/>
        </w:rPr>
        <w:t xml:space="preserve">. A resolution calling for regulation of land use literally and figuratively covers a lot of ground. </w:t>
      </w:r>
      <w:proofErr w:type="spellStart"/>
      <w:r w:rsidRPr="00150665">
        <w:rPr>
          <w:sz w:val="14"/>
        </w:rPr>
        <w:t>Naitonal</w:t>
      </w:r>
      <w:proofErr w:type="spellEnd"/>
      <w:r w:rsidRPr="00150665">
        <w:rPr>
          <w:sz w:val="14"/>
        </w:rPr>
        <w:t xml:space="preserve"> debate topics have not always been so broad. Before the late 1960s the topic often specified a particular policy change.5 </w:t>
      </w:r>
      <w:proofErr w:type="gramStart"/>
      <w:r w:rsidRPr="00150665">
        <w:rPr>
          <w:u w:val="single"/>
        </w:rPr>
        <w:t>The</w:t>
      </w:r>
      <w:proofErr w:type="gramEnd"/>
      <w:r w:rsidRPr="00150665">
        <w:rPr>
          <w:u w:val="single"/>
        </w:rPr>
        <w:t xml:space="preserve"> move from narrow to </w:t>
      </w:r>
      <w:r w:rsidRPr="00150665">
        <w:rPr>
          <w:highlight w:val="yellow"/>
          <w:u w:val="single"/>
        </w:rPr>
        <w:t xml:space="preserve">broad topics </w:t>
      </w:r>
      <w:r w:rsidRPr="00150665">
        <w:rPr>
          <w:u w:val="single"/>
        </w:rPr>
        <w:t>has had</w:t>
      </w:r>
      <w:r w:rsidRPr="00150665">
        <w:rPr>
          <w:sz w:val="14"/>
        </w:rPr>
        <w:t xml:space="preserve">, according to some, </w:t>
      </w:r>
      <w:r w:rsidRPr="00150665">
        <w:rPr>
          <w:u w:val="single"/>
        </w:rPr>
        <w:t xml:space="preserve">the effect of </w:t>
      </w:r>
      <w:r w:rsidRPr="00150665">
        <w:rPr>
          <w:highlight w:val="yellow"/>
          <w:u w:val="single"/>
        </w:rPr>
        <w:t>limit</w:t>
      </w:r>
      <w:r w:rsidRPr="00150665">
        <w:rPr>
          <w:u w:val="single"/>
        </w:rPr>
        <w:t xml:space="preserve">ing </w:t>
      </w:r>
      <w:r w:rsidRPr="00150665">
        <w:rPr>
          <w:highlight w:val="yellow"/>
          <w:u w:val="single"/>
        </w:rPr>
        <w:t>the number</w:t>
      </w:r>
      <w:r w:rsidRPr="00150665">
        <w:rPr>
          <w:sz w:val="14"/>
        </w:rPr>
        <w:t xml:space="preserve"> of students </w:t>
      </w:r>
      <w:r w:rsidRPr="00150665">
        <w:rPr>
          <w:highlight w:val="yellow"/>
          <w:u w:val="single"/>
        </w:rPr>
        <w:t>who participate</w:t>
      </w:r>
      <w:r w:rsidRPr="00150665">
        <w:rPr>
          <w:u w:val="single"/>
        </w:rPr>
        <w:t xml:space="preserve"> in</w:t>
      </w:r>
      <w:r w:rsidRPr="00150665">
        <w:rPr>
          <w:sz w:val="14"/>
        </w:rPr>
        <w:t xml:space="preserve"> policy </w:t>
      </w:r>
      <w:r w:rsidRPr="00150665">
        <w:rPr>
          <w:u w:val="single"/>
        </w:rPr>
        <w:t xml:space="preserve">debate. First, the breadth </w:t>
      </w:r>
      <w:r w:rsidRPr="00150665">
        <w:rPr>
          <w:sz w:val="14"/>
        </w:rPr>
        <w:t>of the topics has all but</w:t>
      </w:r>
      <w:r w:rsidRPr="00150665">
        <w:rPr>
          <w:u w:val="single"/>
        </w:rPr>
        <w:t xml:space="preserve"> destroyed novice debate</w:t>
      </w:r>
      <w:r w:rsidRPr="00150665">
        <w:rPr>
          <w:sz w:val="14"/>
        </w:rPr>
        <w:t xml:space="preserve">. Paul </w:t>
      </w:r>
      <w:proofErr w:type="spellStart"/>
      <w:r w:rsidRPr="00150665">
        <w:rPr>
          <w:sz w:val="14"/>
        </w:rPr>
        <w:t>Gaske</w:t>
      </w:r>
      <w:proofErr w:type="spellEnd"/>
      <w:r w:rsidRPr="00150665">
        <w:rPr>
          <w:sz w:val="14"/>
        </w:rPr>
        <w:t xml:space="preserve"> argues that because the stock issues of policy debate are clearly defined, it is superior to value debate as a means of introducing students to the debate process.6 </w:t>
      </w:r>
      <w:proofErr w:type="gramStart"/>
      <w:r w:rsidRPr="00150665">
        <w:rPr>
          <w:sz w:val="14"/>
        </w:rPr>
        <w:t>Despite</w:t>
      </w:r>
      <w:proofErr w:type="gramEnd"/>
      <w:r w:rsidRPr="00150665">
        <w:rPr>
          <w:sz w:val="14"/>
        </w:rPr>
        <w:t xml:space="preserve"> this advantage of policy debate, </w:t>
      </w:r>
      <w:proofErr w:type="spellStart"/>
      <w:r w:rsidRPr="00150665">
        <w:rPr>
          <w:sz w:val="14"/>
        </w:rPr>
        <w:t>Gaske</w:t>
      </w:r>
      <w:proofErr w:type="spellEnd"/>
      <w:r w:rsidRPr="00150665">
        <w:rPr>
          <w:sz w:val="14"/>
        </w:rPr>
        <w:t xml:space="preserve"> </w:t>
      </w:r>
      <w:proofErr w:type="spellStart"/>
      <w:r w:rsidRPr="00150665">
        <w:rPr>
          <w:sz w:val="14"/>
        </w:rPr>
        <w:t>belives</w:t>
      </w:r>
      <w:proofErr w:type="spellEnd"/>
      <w:r w:rsidRPr="00150665">
        <w:rPr>
          <w:sz w:val="14"/>
        </w:rPr>
        <w:t xml:space="preserve"> that NDT debate is not the best vehicle for teaching beginners. The problem is that </w:t>
      </w:r>
      <w:r w:rsidRPr="00150665">
        <w:rPr>
          <w:highlight w:val="yellow"/>
          <w:u w:val="single"/>
        </w:rPr>
        <w:t>broad</w:t>
      </w:r>
      <w:r w:rsidRPr="00150665">
        <w:rPr>
          <w:sz w:val="14"/>
        </w:rPr>
        <w:t xml:space="preserve"> policy </w:t>
      </w:r>
      <w:r w:rsidRPr="00150665">
        <w:rPr>
          <w:highlight w:val="yellow"/>
          <w:u w:val="single"/>
        </w:rPr>
        <w:t>topics terrify novice debaters</w:t>
      </w:r>
      <w:r w:rsidRPr="00150665">
        <w:rPr>
          <w:sz w:val="14"/>
        </w:rPr>
        <w:t xml:space="preserve">, especially those who lack high school debate experience. </w:t>
      </w:r>
      <w:r w:rsidRPr="00150665">
        <w:rPr>
          <w:u w:val="single"/>
        </w:rPr>
        <w:t>They are unable to cope with the breadth</w:t>
      </w:r>
      <w:r w:rsidRPr="00150665">
        <w:rPr>
          <w:sz w:val="14"/>
        </w:rPr>
        <w:t xml:space="preserve"> of the topic </w:t>
      </w:r>
      <w:r w:rsidRPr="00150665">
        <w:rPr>
          <w:u w:val="single"/>
        </w:rPr>
        <w:t>and experience</w:t>
      </w:r>
      <w:r w:rsidRPr="00150665">
        <w:rPr>
          <w:sz w:val="14"/>
        </w:rPr>
        <w:t xml:space="preserve"> “negophobia,”7 </w:t>
      </w:r>
      <w:r w:rsidRPr="00150665">
        <w:rPr>
          <w:highlight w:val="yellow"/>
          <w:u w:val="single"/>
        </w:rPr>
        <w:t>the fear of debating negative</w:t>
      </w:r>
      <w:r w:rsidRPr="00150665">
        <w:rPr>
          <w:sz w:val="14"/>
        </w:rPr>
        <w:t xml:space="preserve">. As a consequence, </w:t>
      </w:r>
      <w:r w:rsidRPr="00150665">
        <w:rPr>
          <w:rStyle w:val="StyleBoldUnderline"/>
          <w:szCs w:val="20"/>
          <w:highlight w:val="yellow"/>
        </w:rPr>
        <w:t>the educational advantages</w:t>
      </w:r>
      <w:r w:rsidRPr="00150665">
        <w:rPr>
          <w:sz w:val="14"/>
        </w:rPr>
        <w:t xml:space="preserve"> associated with teaching novices through policy debate </w:t>
      </w:r>
      <w:r w:rsidRPr="00150665">
        <w:rPr>
          <w:rStyle w:val="StyleBoldUnderline"/>
          <w:szCs w:val="20"/>
          <w:highlight w:val="yellow"/>
        </w:rPr>
        <w:t>are lost</w:t>
      </w:r>
      <w:r w:rsidRPr="00150665">
        <w:rPr>
          <w:sz w:val="14"/>
        </w:rPr>
        <w:t xml:space="preserve">: “Yet all of these benefits fly out the window as rookies in their formative stage quickly experience humiliation at being </w:t>
      </w:r>
      <w:proofErr w:type="spellStart"/>
      <w:r w:rsidRPr="00150665">
        <w:rPr>
          <w:sz w:val="14"/>
        </w:rPr>
        <w:t>caugh</w:t>
      </w:r>
      <w:proofErr w:type="spellEnd"/>
      <w:r w:rsidRPr="00150665">
        <w:rPr>
          <w:sz w:val="14"/>
        </w:rPr>
        <w:t xml:space="preserve"> without evidence or substantive awareness of the issues that confront them at a tournament.”8 The ultimate result is that fewer novices participate in NDT, thus lessening the educational value of the activity and limiting the number of debaters or eventually participate in more advanced divisions of policy debate. In addition to noting the effect on novices, participants argued that </w:t>
      </w:r>
      <w:r w:rsidRPr="00150665">
        <w:rPr>
          <w:highlight w:val="yellow"/>
          <w:u w:val="single"/>
        </w:rPr>
        <w:t>broad topics</w:t>
      </w:r>
      <w:r w:rsidRPr="00150665">
        <w:rPr>
          <w:sz w:val="14"/>
        </w:rPr>
        <w:t xml:space="preserve"> also </w:t>
      </w:r>
      <w:r w:rsidRPr="00150665">
        <w:rPr>
          <w:highlight w:val="yellow"/>
          <w:u w:val="single"/>
        </w:rPr>
        <w:t>discourage experienced debaters</w:t>
      </w:r>
      <w:r w:rsidRPr="00150665">
        <w:rPr>
          <w:u w:val="single"/>
        </w:rPr>
        <w:t xml:space="preserve"> from continued participation</w:t>
      </w:r>
      <w:r w:rsidRPr="00150665">
        <w:rPr>
          <w:sz w:val="14"/>
        </w:rPr>
        <w:t xml:space="preserve"> in policy debate. Here, the claim is that </w:t>
      </w:r>
      <w:r w:rsidRPr="00150665">
        <w:rPr>
          <w:u w:val="single"/>
        </w:rPr>
        <w:t>it takes so much times and effort to be competitive on a broad topic that students</w:t>
      </w:r>
      <w:r w:rsidRPr="00150665">
        <w:rPr>
          <w:sz w:val="14"/>
        </w:rPr>
        <w:t xml:space="preserve"> who are concerned with doing more than just debate </w:t>
      </w:r>
      <w:r w:rsidRPr="00150665">
        <w:rPr>
          <w:u w:val="single"/>
        </w:rPr>
        <w:t>are forced out of the activity</w:t>
      </w:r>
      <w:r w:rsidRPr="00150665">
        <w:rPr>
          <w:sz w:val="14"/>
        </w:rPr>
        <w:t xml:space="preserve">.9 </w:t>
      </w:r>
      <w:proofErr w:type="spellStart"/>
      <w:r w:rsidRPr="00150665">
        <w:rPr>
          <w:sz w:val="14"/>
        </w:rPr>
        <w:t>Gaske</w:t>
      </w:r>
      <w:proofErr w:type="spellEnd"/>
      <w:r w:rsidRPr="00150665">
        <w:rPr>
          <w:sz w:val="14"/>
        </w:rPr>
        <w:t xml:space="preserve"> notes, that “broad topics discourage participation because of insufficient time to do requisite research.”10 </w:t>
      </w:r>
      <w:r w:rsidRPr="00150665">
        <w:rPr>
          <w:u w:val="single"/>
        </w:rPr>
        <w:t xml:space="preserve">The final effect may be that </w:t>
      </w:r>
      <w:r w:rsidRPr="00150665">
        <w:rPr>
          <w:b/>
          <w:bCs/>
          <w:highlight w:val="yellow"/>
          <w:u w:val="single"/>
        </w:rPr>
        <w:t>entire programs</w:t>
      </w:r>
      <w:r w:rsidRPr="00150665">
        <w:rPr>
          <w:sz w:val="14"/>
        </w:rPr>
        <w:t xml:space="preserve"> either </w:t>
      </w:r>
      <w:r w:rsidRPr="00150665">
        <w:rPr>
          <w:b/>
          <w:bCs/>
          <w:highlight w:val="yellow"/>
          <w:u w:val="single"/>
        </w:rPr>
        <w:t>cease functioning</w:t>
      </w:r>
      <w:r w:rsidRPr="00150665">
        <w:rPr>
          <w:sz w:val="14"/>
        </w:rPr>
        <w:t xml:space="preserve"> or shift to value debate as a way to avoid unreasonable research burdens. </w:t>
      </w:r>
      <w:proofErr w:type="spellStart"/>
      <w:r w:rsidRPr="00150665">
        <w:rPr>
          <w:sz w:val="14"/>
        </w:rPr>
        <w:t>Boman</w:t>
      </w:r>
      <w:proofErr w:type="spellEnd"/>
      <w:r w:rsidRPr="00150665">
        <w:rPr>
          <w:sz w:val="14"/>
        </w:rPr>
        <w:t xml:space="preserve"> supports this point: “It is this </w:t>
      </w:r>
      <w:r w:rsidRPr="00150665">
        <w:rPr>
          <w:u w:val="single"/>
        </w:rPr>
        <w:t>expanding</w:t>
      </w:r>
      <w:r w:rsidRPr="00150665">
        <w:rPr>
          <w:sz w:val="14"/>
        </w:rPr>
        <w:t xml:space="preserve"> necessity of evidence, and thereby </w:t>
      </w:r>
      <w:r w:rsidRPr="00150665">
        <w:rPr>
          <w:u w:val="single"/>
        </w:rPr>
        <w:t>research</w:t>
      </w:r>
      <w:r w:rsidRPr="00150665">
        <w:rPr>
          <w:sz w:val="14"/>
        </w:rPr>
        <w:t xml:space="preserve">, which </w:t>
      </w:r>
      <w:r w:rsidRPr="00150665">
        <w:rPr>
          <w:u w:val="single"/>
        </w:rPr>
        <w:t>has created a competitive imbalance</w:t>
      </w:r>
      <w:r w:rsidRPr="00150665">
        <w:rPr>
          <w:sz w:val="14"/>
        </w:rPr>
        <w:t xml:space="preserve"> between institutions that participate in academic debate.”11 In this view, it is the competitive imbalance resulting from the use of broad topics that has led some small schools to cancel their programs. </w:t>
      </w:r>
    </w:p>
    <w:p w:rsidR="000D1918" w:rsidRPr="00150665" w:rsidRDefault="000D1918" w:rsidP="000D1918"/>
    <w:p w:rsidR="000D1918" w:rsidRPr="00150665" w:rsidRDefault="000D1918" w:rsidP="000D1918">
      <w:pPr>
        <w:rPr>
          <w:rStyle w:val="underline"/>
          <w:b w:val="0"/>
        </w:rPr>
      </w:pPr>
      <w:r>
        <w:rPr>
          <w:b/>
        </w:rPr>
        <w:t xml:space="preserve">2. </w:t>
      </w:r>
      <w:r w:rsidRPr="00403C40">
        <w:rPr>
          <w:b/>
          <w:u w:val="single"/>
        </w:rPr>
        <w:t>Innovation</w:t>
      </w:r>
      <w:r w:rsidRPr="00150665">
        <w:rPr>
          <w:b/>
        </w:rPr>
        <w:t xml:space="preserve">, </w:t>
      </w:r>
      <w:r>
        <w:rPr>
          <w:b/>
        </w:rPr>
        <w:t>limits outweigh</w:t>
      </w:r>
      <w:r w:rsidRPr="00150665">
        <w:rPr>
          <w:b/>
        </w:rPr>
        <w:t xml:space="preserve"> marginal cost of discarding </w:t>
      </w:r>
      <w:proofErr w:type="spellStart"/>
      <w:r w:rsidRPr="00150665">
        <w:rPr>
          <w:b/>
        </w:rPr>
        <w:t>affs</w:t>
      </w:r>
      <w:proofErr w:type="spellEnd"/>
      <w:r w:rsidRPr="00150665">
        <w:rPr>
          <w:b/>
        </w:rPr>
        <w:t xml:space="preserve"> that “think outside the box”</w:t>
      </w:r>
    </w:p>
    <w:p w:rsidR="000D1918" w:rsidRPr="00150665" w:rsidRDefault="000D1918" w:rsidP="000D1918">
      <w:proofErr w:type="spellStart"/>
      <w:r w:rsidRPr="00150665">
        <w:rPr>
          <w:rStyle w:val="cite"/>
          <w:rFonts w:eastAsia="Calibri"/>
        </w:rPr>
        <w:t>Intrator</w:t>
      </w:r>
      <w:proofErr w:type="spellEnd"/>
      <w:r w:rsidRPr="00150665">
        <w:rPr>
          <w:rStyle w:val="cite"/>
          <w:rFonts w:eastAsia="Calibri"/>
        </w:rPr>
        <w:t xml:space="preserve">, 10 </w:t>
      </w:r>
      <w:r w:rsidRPr="00150665">
        <w:t xml:space="preserve">[David President of The Creative Organization, October 21, “Thinking </w:t>
      </w:r>
      <w:proofErr w:type="gramStart"/>
      <w:r w:rsidRPr="00150665">
        <w:t>Inside</w:t>
      </w:r>
      <w:proofErr w:type="gramEnd"/>
      <w:r w:rsidRPr="00150665">
        <w:t xml:space="preserve"> the Box,” http://www.trainingmag.com/article/thinking-inside-box </w:t>
      </w:r>
    </w:p>
    <w:p w:rsidR="000D1918" w:rsidRPr="00150665" w:rsidRDefault="000D1918" w:rsidP="000D1918"/>
    <w:p w:rsidR="000D1918" w:rsidRPr="00150665" w:rsidRDefault="000D1918" w:rsidP="000D1918">
      <w:pPr>
        <w:rPr>
          <w:sz w:val="14"/>
        </w:rPr>
      </w:pPr>
      <w:r w:rsidRPr="00150665">
        <w:rPr>
          <w:rStyle w:val="underline"/>
          <w:highlight w:val="yellow"/>
        </w:rPr>
        <w:t>One of the</w:t>
      </w:r>
      <w:r w:rsidRPr="00150665">
        <w:rPr>
          <w:sz w:val="14"/>
          <w:highlight w:val="yellow"/>
        </w:rPr>
        <w:t xml:space="preserve"> </w:t>
      </w:r>
      <w:r w:rsidRPr="00150665">
        <w:rPr>
          <w:rStyle w:val="boldunderline"/>
        </w:rPr>
        <w:t>most pernicious</w:t>
      </w:r>
      <w:r w:rsidRPr="00150665">
        <w:rPr>
          <w:rStyle w:val="boldunderline"/>
          <w:highlight w:val="yellow"/>
        </w:rPr>
        <w:t xml:space="preserve"> myths </w:t>
      </w:r>
      <w:r w:rsidRPr="00150665">
        <w:rPr>
          <w:rStyle w:val="boldunderline"/>
        </w:rPr>
        <w:t>about creativity,</w:t>
      </w:r>
      <w:r w:rsidRPr="00150665">
        <w:rPr>
          <w:sz w:val="14"/>
        </w:rPr>
        <w:t xml:space="preserve"> one </w:t>
      </w:r>
      <w:r w:rsidRPr="00150665">
        <w:rPr>
          <w:rStyle w:val="underline"/>
          <w:highlight w:val="yellow"/>
        </w:rPr>
        <w:t>that</w:t>
      </w:r>
      <w:r w:rsidRPr="00150665">
        <w:rPr>
          <w:sz w:val="14"/>
        </w:rPr>
        <w:t xml:space="preserve"> </w:t>
      </w:r>
      <w:r w:rsidRPr="00150665">
        <w:rPr>
          <w:rStyle w:val="boldunderline"/>
        </w:rPr>
        <w:t xml:space="preserve">seriously </w:t>
      </w:r>
      <w:r w:rsidRPr="00150665">
        <w:rPr>
          <w:rStyle w:val="boldunderline"/>
          <w:highlight w:val="yellow"/>
        </w:rPr>
        <w:t>inhibits creative thinking</w:t>
      </w:r>
      <w:r w:rsidRPr="00150665">
        <w:rPr>
          <w:highlight w:val="yellow"/>
          <w:u w:val="single"/>
        </w:rPr>
        <w:t xml:space="preserve"> </w:t>
      </w:r>
      <w:r w:rsidRPr="00150665">
        <w:rPr>
          <w:rStyle w:val="underline"/>
          <w:highlight w:val="yellow"/>
        </w:rPr>
        <w:t>and innovation</w:t>
      </w:r>
      <w:r w:rsidRPr="00150665">
        <w:rPr>
          <w:highlight w:val="yellow"/>
          <w:u w:val="single"/>
        </w:rPr>
        <w:t xml:space="preserve">, </w:t>
      </w:r>
      <w:r w:rsidRPr="00150665">
        <w:rPr>
          <w:rStyle w:val="boldunderline"/>
          <w:highlight w:val="yellow"/>
        </w:rPr>
        <w:t xml:space="preserve">is </w:t>
      </w:r>
      <w:r w:rsidRPr="00150665">
        <w:rPr>
          <w:rStyle w:val="boldunderline"/>
        </w:rPr>
        <w:t xml:space="preserve">the belief </w:t>
      </w:r>
      <w:r w:rsidRPr="00150665">
        <w:rPr>
          <w:rStyle w:val="boldunderline"/>
          <w:highlight w:val="yellow"/>
        </w:rPr>
        <w:t>that one needs to “think outside the box</w:t>
      </w:r>
      <w:r w:rsidRPr="00150665">
        <w:rPr>
          <w:sz w:val="14"/>
        </w:rPr>
        <w:t xml:space="preserve">.”  As someone who has worked for decades as a professional creative, </w:t>
      </w:r>
      <w:r w:rsidRPr="00150665">
        <w:rPr>
          <w:rStyle w:val="boldunderline"/>
        </w:rPr>
        <w:t>nothing could be further from the truth</w:t>
      </w:r>
      <w:r w:rsidRPr="00150665">
        <w:rPr>
          <w:sz w:val="14"/>
        </w:rPr>
        <w:t xml:space="preserve">. </w:t>
      </w:r>
      <w:proofErr w:type="gramStart"/>
      <w:r w:rsidRPr="00150665">
        <w:rPr>
          <w:rStyle w:val="underline"/>
        </w:rPr>
        <w:t>This a</w:t>
      </w:r>
      <w:proofErr w:type="gramEnd"/>
      <w:r w:rsidRPr="00150665">
        <w:rPr>
          <w:rStyle w:val="underline"/>
        </w:rPr>
        <w:t xml:space="preserve"> is view shared by the vast majority of </w:t>
      </w:r>
      <w:proofErr w:type="spellStart"/>
      <w:r w:rsidRPr="00150665">
        <w:rPr>
          <w:rStyle w:val="underline"/>
        </w:rPr>
        <w:t>creatives</w:t>
      </w:r>
      <w:proofErr w:type="spellEnd"/>
      <w:r w:rsidRPr="00150665">
        <w:rPr>
          <w:sz w:val="14"/>
        </w:rPr>
        <w:t>, expressed famously by the modernist designer Charles Eames when he wrote, “</w:t>
      </w:r>
      <w:r w:rsidRPr="00150665">
        <w:rPr>
          <w:rStyle w:val="boldunderline"/>
          <w:highlight w:val="yellow"/>
        </w:rPr>
        <w:t xml:space="preserve">Design depends </w:t>
      </w:r>
      <w:r w:rsidRPr="00150665">
        <w:rPr>
          <w:rStyle w:val="boldunderline"/>
        </w:rPr>
        <w:t>largely</w:t>
      </w:r>
      <w:r w:rsidRPr="00150665">
        <w:rPr>
          <w:rStyle w:val="boldunderline"/>
          <w:highlight w:val="yellow"/>
        </w:rPr>
        <w:t xml:space="preserve"> upon constraints</w:t>
      </w:r>
      <w:r w:rsidRPr="00150665">
        <w:rPr>
          <w:rStyle w:val="boldunderline"/>
        </w:rPr>
        <w:t xml:space="preserve">.”  </w:t>
      </w:r>
      <w:r w:rsidRPr="00150665">
        <w:rPr>
          <w:sz w:val="14"/>
        </w:rPr>
        <w:t xml:space="preserve">The myth of </w:t>
      </w:r>
      <w:r w:rsidRPr="00150665">
        <w:rPr>
          <w:rStyle w:val="underline"/>
          <w:highlight w:val="yellow"/>
        </w:rPr>
        <w:t>thinking outside the box stems from a</w:t>
      </w:r>
      <w:r w:rsidRPr="00150665">
        <w:rPr>
          <w:highlight w:val="yellow"/>
          <w:u w:val="single"/>
        </w:rPr>
        <w:t xml:space="preserve"> </w:t>
      </w:r>
      <w:r w:rsidRPr="00150665">
        <w:rPr>
          <w:rStyle w:val="boldunderline"/>
        </w:rPr>
        <w:t>fundamental</w:t>
      </w:r>
      <w:r w:rsidRPr="00150665">
        <w:rPr>
          <w:rStyle w:val="boldunderline"/>
          <w:highlight w:val="yellow"/>
        </w:rPr>
        <w:t xml:space="preserve"> misconception </w:t>
      </w:r>
      <w:r w:rsidRPr="00150665">
        <w:rPr>
          <w:rStyle w:val="boldunderline"/>
        </w:rPr>
        <w:t>of what creativity is</w:t>
      </w:r>
      <w:r w:rsidRPr="00150665">
        <w:rPr>
          <w:sz w:val="14"/>
        </w:rPr>
        <w:t xml:space="preserve">, and what it’s not.  </w:t>
      </w:r>
      <w:r w:rsidRPr="00150665">
        <w:rPr>
          <w:rStyle w:val="underline"/>
        </w:rPr>
        <w:t>In the popular imagination, creativity is something weird and wacky.</w:t>
      </w:r>
      <w:r w:rsidRPr="00150665">
        <w:rPr>
          <w:sz w:val="14"/>
        </w:rPr>
        <w:t xml:space="preserve"> The creative process is magical, or divinely inspired.  </w:t>
      </w:r>
      <w:r w:rsidRPr="00150665">
        <w:rPr>
          <w:rStyle w:val="underline"/>
        </w:rPr>
        <w:t>But</w:t>
      </w:r>
      <w:r w:rsidRPr="00150665">
        <w:rPr>
          <w:sz w:val="14"/>
        </w:rPr>
        <w:t xml:space="preserve">, in fact, </w:t>
      </w:r>
      <w:r w:rsidRPr="00150665">
        <w:rPr>
          <w:rStyle w:val="underline"/>
          <w:highlight w:val="yellow"/>
        </w:rPr>
        <w:t>creativity is</w:t>
      </w:r>
      <w:r w:rsidRPr="00150665">
        <w:rPr>
          <w:sz w:val="14"/>
        </w:rPr>
        <w:t xml:space="preserve"> not about divine inspiration or magic. It’s </w:t>
      </w:r>
      <w:r w:rsidRPr="00150665">
        <w:rPr>
          <w:rStyle w:val="boldunderline"/>
          <w:highlight w:val="yellow"/>
        </w:rPr>
        <w:t xml:space="preserve">about problem-solving, and by definition a problem is a </w:t>
      </w:r>
      <w:r w:rsidRPr="00150665">
        <w:rPr>
          <w:rStyle w:val="boldunderline"/>
        </w:rPr>
        <w:t>constraint</w:t>
      </w:r>
      <w:r w:rsidRPr="00150665">
        <w:rPr>
          <w:sz w:val="14"/>
        </w:rPr>
        <w:t xml:space="preserve">, a </w:t>
      </w:r>
      <w:r w:rsidRPr="00150665">
        <w:rPr>
          <w:highlight w:val="yellow"/>
          <w:u w:val="single"/>
        </w:rPr>
        <w:t>limit</w:t>
      </w:r>
      <w:r w:rsidRPr="00150665">
        <w:rPr>
          <w:sz w:val="14"/>
        </w:rPr>
        <w:t xml:space="preserve">, a box. One of the best illustrations of this is the work of </w:t>
      </w:r>
      <w:r w:rsidRPr="00150665">
        <w:rPr>
          <w:rStyle w:val="underline"/>
        </w:rPr>
        <w:t>photographers</w:t>
      </w:r>
      <w:r w:rsidRPr="00150665">
        <w:rPr>
          <w:sz w:val="14"/>
        </w:rPr>
        <w:t xml:space="preserve">. They </w:t>
      </w:r>
      <w:r w:rsidRPr="00150665">
        <w:rPr>
          <w:rStyle w:val="underline"/>
        </w:rPr>
        <w:t>create by excluding the great mass what’s before them</w:t>
      </w:r>
      <w:r w:rsidRPr="00150665">
        <w:rPr>
          <w:sz w:val="14"/>
        </w:rPr>
        <w:t xml:space="preserve">, </w:t>
      </w:r>
      <w:r w:rsidRPr="00150665">
        <w:rPr>
          <w:rStyle w:val="boldunderline"/>
        </w:rPr>
        <w:t>choosing a small frame in which to work</w:t>
      </w:r>
      <w:r w:rsidRPr="00150665">
        <w:rPr>
          <w:sz w:val="14"/>
        </w:rPr>
        <w:t xml:space="preserve">. Within that tiny frame, literally a box, they uncover relationships and establish priorities. What makes creative problem-solving uniquely challenging is that you, as the creator, are the one defining the problem. You’re the one choosing the frame. And you alone determine </w:t>
      </w:r>
      <w:proofErr w:type="gramStart"/>
      <w:r w:rsidRPr="00150665">
        <w:rPr>
          <w:sz w:val="14"/>
        </w:rPr>
        <w:t>what’s an effective solution</w:t>
      </w:r>
      <w:proofErr w:type="gramEnd"/>
      <w:r w:rsidRPr="00150665">
        <w:rPr>
          <w:sz w:val="14"/>
        </w:rPr>
        <w:t xml:space="preserve">. This can be quite demanding, both intellectually and emotionally. </w:t>
      </w:r>
      <w:r w:rsidRPr="00150665">
        <w:rPr>
          <w:rStyle w:val="underline"/>
          <w:highlight w:val="yellow"/>
        </w:rPr>
        <w:t>Intellectually</w:t>
      </w:r>
      <w:r w:rsidRPr="00150665">
        <w:rPr>
          <w:highlight w:val="yellow"/>
          <w:u w:val="single"/>
        </w:rPr>
        <w:t xml:space="preserve">, </w:t>
      </w:r>
      <w:r w:rsidRPr="00150665">
        <w:rPr>
          <w:rStyle w:val="Box"/>
          <w:highlight w:val="yellow"/>
        </w:rPr>
        <w:t>you are required to establish limits</w:t>
      </w:r>
      <w:r w:rsidRPr="00150665">
        <w:rPr>
          <w:sz w:val="14"/>
        </w:rPr>
        <w:t xml:space="preserve">, set priorities, and cull patterns and relationships </w:t>
      </w:r>
      <w:r w:rsidRPr="00150665">
        <w:rPr>
          <w:rStyle w:val="underline"/>
        </w:rPr>
        <w:t>from a great deal of material,</w:t>
      </w:r>
      <w:r w:rsidRPr="00150665">
        <w:rPr>
          <w:sz w:val="14"/>
        </w:rPr>
        <w:t xml:space="preserve"> much of it fragmentary. </w:t>
      </w:r>
      <w:r w:rsidRPr="00150665">
        <w:rPr>
          <w:sz w:val="14"/>
          <w:szCs w:val="16"/>
        </w:rPr>
        <w:t xml:space="preserve">More often than not, this is the material you generated during brainstorming sessions. At the end of these sessions, you’re usually left with a big mess of ideas, half-ideas, vague notions, and the like. Now, chances are you’ve had a great time making your mess. You might have gone off-site, enjoyed a “brainstorming camp,” played a number of warm-up games. You </w:t>
      </w:r>
      <w:r w:rsidRPr="00150665">
        <w:rPr>
          <w:sz w:val="14"/>
          <w:szCs w:val="16"/>
        </w:rPr>
        <w:lastRenderedPageBreak/>
        <w:t xml:space="preserve">feel artistic and empowered. </w:t>
      </w:r>
      <w:r w:rsidRPr="00150665">
        <w:rPr>
          <w:sz w:val="14"/>
        </w:rPr>
        <w:t xml:space="preserve">But </w:t>
      </w:r>
      <w:r w:rsidRPr="00150665">
        <w:rPr>
          <w:rStyle w:val="underline"/>
        </w:rPr>
        <w:t xml:space="preserve">to be truly creative, you have to clean up your mess, </w:t>
      </w:r>
      <w:r w:rsidRPr="00150665">
        <w:rPr>
          <w:rStyle w:val="underline"/>
          <w:highlight w:val="yellow"/>
        </w:rPr>
        <w:t>organizing</w:t>
      </w:r>
      <w:r w:rsidRPr="00150665">
        <w:rPr>
          <w:rStyle w:val="underline"/>
        </w:rPr>
        <w:t xml:space="preserve"> those </w:t>
      </w:r>
      <w:r w:rsidRPr="00150665">
        <w:rPr>
          <w:rStyle w:val="underline"/>
          <w:highlight w:val="yellow"/>
        </w:rPr>
        <w:t>fragments into something</w:t>
      </w:r>
      <w:r w:rsidRPr="00150665">
        <w:rPr>
          <w:sz w:val="14"/>
        </w:rPr>
        <w:t xml:space="preserve"> real, something </w:t>
      </w:r>
      <w:r w:rsidRPr="00150665">
        <w:rPr>
          <w:rStyle w:val="underline"/>
          <w:highlight w:val="yellow"/>
        </w:rPr>
        <w:t>useful</w:t>
      </w:r>
      <w:r w:rsidRPr="00150665">
        <w:rPr>
          <w:sz w:val="14"/>
        </w:rPr>
        <w:t xml:space="preserve">, something that actually works. That’s the hard part. It takes a lot of energy, time, and willpower to make sense of the mess you’ve just generated. It also can be emotionally difficult. </w:t>
      </w:r>
      <w:r w:rsidRPr="00150665">
        <w:rPr>
          <w:rStyle w:val="boldunderline"/>
          <w:highlight w:val="yellow"/>
        </w:rPr>
        <w:t>You’ll need to throw out</w:t>
      </w:r>
      <w:r w:rsidRPr="00150665">
        <w:rPr>
          <w:rStyle w:val="boldunderline"/>
        </w:rPr>
        <w:t xml:space="preserve"> many </w:t>
      </w:r>
      <w:r w:rsidRPr="00150665">
        <w:rPr>
          <w:rStyle w:val="boldunderline"/>
          <w:highlight w:val="yellow"/>
        </w:rPr>
        <w:t xml:space="preserve">ideas you originally thought </w:t>
      </w:r>
      <w:r w:rsidRPr="00150665">
        <w:rPr>
          <w:rStyle w:val="boldunderline"/>
        </w:rPr>
        <w:t xml:space="preserve">were </w:t>
      </w:r>
      <w:r w:rsidRPr="00150665">
        <w:rPr>
          <w:rStyle w:val="boldunderline"/>
          <w:highlight w:val="yellow"/>
        </w:rPr>
        <w:t>great</w:t>
      </w:r>
      <w:r w:rsidRPr="00150665">
        <w:rPr>
          <w:sz w:val="14"/>
        </w:rPr>
        <w:t xml:space="preserve">, ideas you’ve become attached to, </w:t>
      </w:r>
      <w:r w:rsidRPr="00150665">
        <w:rPr>
          <w:rStyle w:val="underline"/>
          <w:highlight w:val="yellow"/>
        </w:rPr>
        <w:t xml:space="preserve">because they simply don’t fit into </w:t>
      </w:r>
      <w:r w:rsidRPr="00150665">
        <w:t>the</w:t>
      </w:r>
      <w:r w:rsidRPr="00150665">
        <w:rPr>
          <w:rStyle w:val="underline"/>
        </w:rPr>
        <w:t xml:space="preserve"> </w:t>
      </w:r>
      <w:r w:rsidRPr="00150665">
        <w:rPr>
          <w:rStyle w:val="underline"/>
          <w:highlight w:val="yellow"/>
        </w:rPr>
        <w:t>rules</w:t>
      </w:r>
      <w:r w:rsidRPr="00150665">
        <w:rPr>
          <w:rStyle w:val="underline"/>
        </w:rPr>
        <w:t xml:space="preserve"> </w:t>
      </w:r>
      <w:r w:rsidRPr="00150665">
        <w:rPr>
          <w:rStyle w:val="underline"/>
          <w:sz w:val="14"/>
        </w:rPr>
        <w:t>you’re creating as you build your box</w:t>
      </w:r>
      <w:r w:rsidRPr="00150665">
        <w:rPr>
          <w:sz w:val="14"/>
        </w:rPr>
        <w:t>.</w:t>
      </w:r>
    </w:p>
    <w:p w:rsidR="000D1918" w:rsidRPr="00150665" w:rsidRDefault="000D1918" w:rsidP="000D1918"/>
    <w:p w:rsidR="000D1918" w:rsidRPr="00150665" w:rsidRDefault="000D1918" w:rsidP="000D1918">
      <w:pPr>
        <w:rPr>
          <w:b/>
        </w:rPr>
      </w:pPr>
      <w:r w:rsidRPr="00150665">
        <w:rPr>
          <w:b/>
        </w:rPr>
        <w:t xml:space="preserve">Also correlates with </w:t>
      </w:r>
      <w:r w:rsidRPr="00150665">
        <w:rPr>
          <w:b/>
          <w:u w:val="single"/>
        </w:rPr>
        <w:t>productivity</w:t>
      </w:r>
    </w:p>
    <w:p w:rsidR="000D1918" w:rsidRPr="00150665" w:rsidRDefault="000D1918" w:rsidP="000D1918">
      <w:pPr>
        <w:rPr>
          <w:szCs w:val="20"/>
        </w:rPr>
      </w:pPr>
      <w:proofErr w:type="spellStart"/>
      <w:r w:rsidRPr="00150665">
        <w:rPr>
          <w:rStyle w:val="cite"/>
          <w:rFonts w:eastAsia="Calibri"/>
        </w:rPr>
        <w:t>Slee</w:t>
      </w:r>
      <w:proofErr w:type="spellEnd"/>
      <w:r w:rsidRPr="00150665">
        <w:rPr>
          <w:rStyle w:val="cite"/>
          <w:rFonts w:eastAsia="Calibri"/>
        </w:rPr>
        <w:t>, 10</w:t>
      </w:r>
      <w:r w:rsidRPr="00150665">
        <w:t xml:space="preserve"> [</w:t>
      </w:r>
      <w:r w:rsidRPr="00150665">
        <w:rPr>
          <w:szCs w:val="20"/>
        </w:rPr>
        <w:t xml:space="preserve">Mark </w:t>
      </w:r>
      <w:proofErr w:type="spellStart"/>
      <w:r w:rsidRPr="00150665">
        <w:rPr>
          <w:szCs w:val="20"/>
        </w:rPr>
        <w:t>Slee</w:t>
      </w:r>
      <w:proofErr w:type="spellEnd"/>
      <w:r w:rsidRPr="00150665">
        <w:rPr>
          <w:szCs w:val="20"/>
        </w:rPr>
        <w:t>, May 24, 2010, “Are limitless resources or a certain number of constraints more beneficial for creativity</w:t>
      </w:r>
      <w:proofErr w:type="gramStart"/>
      <w:r w:rsidRPr="00150665">
        <w:rPr>
          <w:szCs w:val="20"/>
        </w:rPr>
        <w:t>?,</w:t>
      </w:r>
      <w:proofErr w:type="gramEnd"/>
      <w:r w:rsidRPr="00150665">
        <w:rPr>
          <w:szCs w:val="20"/>
        </w:rPr>
        <w:t xml:space="preserve">” online: </w:t>
      </w:r>
      <w:r w:rsidRPr="00150665">
        <w:rPr>
          <w:color w:val="000000"/>
          <w:szCs w:val="20"/>
        </w:rPr>
        <w:t>http://www.quora.com/Art-Creativity/Are-limitless-resources-or-a-certain-number-of-constraints-more-beneficial-for-creativity</w:t>
      </w:r>
      <w:r w:rsidRPr="00150665">
        <w:rPr>
          <w:szCs w:val="20"/>
        </w:rPr>
        <w:t xml:space="preserve">] </w:t>
      </w:r>
    </w:p>
    <w:p w:rsidR="000D1918" w:rsidRPr="00150665" w:rsidRDefault="000D1918" w:rsidP="000D1918">
      <w:pPr>
        <w:rPr>
          <w:sz w:val="20"/>
          <w:szCs w:val="20"/>
        </w:rPr>
      </w:pPr>
    </w:p>
    <w:p w:rsidR="000D1918" w:rsidRPr="00150665" w:rsidRDefault="000D1918" w:rsidP="000D1918">
      <w:pPr>
        <w:rPr>
          <w:sz w:val="16"/>
        </w:rPr>
      </w:pPr>
      <w:r w:rsidRPr="00150665">
        <w:rPr>
          <w:sz w:val="14"/>
        </w:rPr>
        <w:t xml:space="preserve">Both anecdotally and from personal experience, I'm inclined to say that </w:t>
      </w:r>
      <w:r w:rsidRPr="00150665">
        <w:rPr>
          <w:rStyle w:val="boldunderline"/>
          <w:highlight w:val="yellow"/>
        </w:rPr>
        <w:t>constraints are a strong enabler of creative output</w:t>
      </w:r>
      <w:r w:rsidRPr="00150665">
        <w:rPr>
          <w:highlight w:val="yellow"/>
          <w:u w:val="single"/>
        </w:rPr>
        <w:t xml:space="preserve">, </w:t>
      </w:r>
      <w:r w:rsidRPr="00150665">
        <w:rPr>
          <w:rStyle w:val="underline"/>
          <w:highlight w:val="yellow"/>
        </w:rPr>
        <w:t>and a</w:t>
      </w:r>
      <w:r w:rsidRPr="00150665">
        <w:rPr>
          <w:highlight w:val="yellow"/>
          <w:u w:val="single"/>
        </w:rPr>
        <w:t xml:space="preserve"> </w:t>
      </w:r>
      <w:r w:rsidRPr="00150665">
        <w:rPr>
          <w:rStyle w:val="boldunderline"/>
          <w:highlight w:val="yellow"/>
        </w:rPr>
        <w:t xml:space="preserve">requirement </w:t>
      </w:r>
      <w:r w:rsidRPr="00150665">
        <w:rPr>
          <w:rStyle w:val="boldunderline"/>
        </w:rPr>
        <w:t>for most</w:t>
      </w:r>
      <w:r w:rsidRPr="00150665">
        <w:rPr>
          <w:sz w:val="14"/>
        </w:rPr>
        <w:t xml:space="preserve">. The degree certainly varies by individual and depends upon the method. With that said, I think </w:t>
      </w:r>
      <w:r w:rsidRPr="00150665">
        <w:rPr>
          <w:rStyle w:val="underline"/>
        </w:rPr>
        <w:t>the most commonly applied creative approach</w:t>
      </w:r>
      <w:r w:rsidRPr="00150665">
        <w:rPr>
          <w:sz w:val="14"/>
        </w:rPr>
        <w:t xml:space="preserve"> essentially </w:t>
      </w:r>
      <w:r w:rsidRPr="00150665">
        <w:rPr>
          <w:rStyle w:val="underline"/>
        </w:rPr>
        <w:t>involves two steps</w:t>
      </w:r>
      <w:r w:rsidRPr="00150665">
        <w:rPr>
          <w:sz w:val="14"/>
        </w:rPr>
        <w:t xml:space="preserve">: * </w:t>
      </w:r>
      <w:r w:rsidRPr="00150665">
        <w:rPr>
          <w:rStyle w:val="boldunderline"/>
          <w:highlight w:val="yellow"/>
        </w:rPr>
        <w:t>Define</w:t>
      </w:r>
      <w:r w:rsidRPr="00150665">
        <w:rPr>
          <w:rStyle w:val="boldunderline"/>
        </w:rPr>
        <w:t xml:space="preserve"> a set of </w:t>
      </w:r>
      <w:r w:rsidRPr="00150665">
        <w:rPr>
          <w:rStyle w:val="boldunderline"/>
          <w:highlight w:val="yellow"/>
        </w:rPr>
        <w:t xml:space="preserve">parameters to work </w:t>
      </w:r>
      <w:r w:rsidRPr="00150665">
        <w:rPr>
          <w:rStyle w:val="boldunderline"/>
          <w:sz w:val="14"/>
        </w:rPr>
        <w:t>with</w:t>
      </w:r>
      <w:r w:rsidRPr="00150665">
        <w:rPr>
          <w:rStyle w:val="boldunderline"/>
          <w:highlight w:val="yellow"/>
        </w:rPr>
        <w:t>in</w:t>
      </w:r>
      <w:r w:rsidRPr="00150665">
        <w:rPr>
          <w:sz w:val="14"/>
        </w:rPr>
        <w:t xml:space="preserve"> (you'll often hear artists/musicians speaking similarly about "setting up a creative space") * </w:t>
      </w:r>
      <w:r w:rsidRPr="00150665">
        <w:rPr>
          <w:rStyle w:val="boldunderline"/>
        </w:rPr>
        <w:t>Explore the space as freely and fully as possible</w:t>
      </w:r>
      <w:r w:rsidRPr="00150665">
        <w:rPr>
          <w:sz w:val="14"/>
        </w:rPr>
        <w:t xml:space="preserve"> (the bulk of creative time tends to be spent in this phase) The obvious pitfalls here are creating either too large or too narrow a space to work in. </w:t>
      </w:r>
      <w:r w:rsidRPr="00150665">
        <w:rPr>
          <w:rStyle w:val="boldunderline"/>
        </w:rPr>
        <w:t>Intuitively</w:t>
      </w:r>
      <w:r w:rsidRPr="00150665">
        <w:rPr>
          <w:sz w:val="14"/>
        </w:rPr>
        <w:t>,</w:t>
      </w:r>
      <w:r w:rsidRPr="00150665">
        <w:rPr>
          <w:sz w:val="14"/>
          <w:highlight w:val="yellow"/>
        </w:rPr>
        <w:t xml:space="preserve"> </w:t>
      </w:r>
      <w:r w:rsidRPr="00150665">
        <w:rPr>
          <w:rStyle w:val="underline"/>
          <w:highlight w:val="yellow"/>
        </w:rPr>
        <w:t xml:space="preserve">it may seem </w:t>
      </w:r>
      <w:r w:rsidRPr="00150665">
        <w:rPr>
          <w:rStyle w:val="underline"/>
        </w:rPr>
        <w:t xml:space="preserve">that </w:t>
      </w:r>
      <w:r w:rsidRPr="00150665">
        <w:rPr>
          <w:rStyle w:val="underline"/>
          <w:highlight w:val="yellow"/>
        </w:rPr>
        <w:t xml:space="preserve">a larger space is better due to </w:t>
      </w:r>
      <w:r w:rsidRPr="00150665">
        <w:rPr>
          <w:rStyle w:val="underline"/>
        </w:rPr>
        <w:t>the</w:t>
      </w:r>
      <w:r w:rsidRPr="00150665">
        <w:rPr>
          <w:rStyle w:val="underline"/>
          <w:highlight w:val="yellow"/>
        </w:rPr>
        <w:t xml:space="preserve"> freedom</w:t>
      </w:r>
      <w:r w:rsidRPr="00150665">
        <w:rPr>
          <w:rStyle w:val="underline"/>
        </w:rPr>
        <w:t xml:space="preserve"> it affords, </w:t>
      </w:r>
      <w:r w:rsidRPr="00150665">
        <w:rPr>
          <w:rStyle w:val="underline"/>
          <w:highlight w:val="yellow"/>
        </w:rPr>
        <w:t>but</w:t>
      </w:r>
      <w:r w:rsidRPr="00150665">
        <w:rPr>
          <w:sz w:val="14"/>
        </w:rPr>
        <w:t xml:space="preserve"> I tend to think </w:t>
      </w:r>
      <w:r w:rsidRPr="00150665">
        <w:rPr>
          <w:rStyle w:val="boldunderline"/>
          <w:highlight w:val="yellow"/>
        </w:rPr>
        <w:t xml:space="preserve">the opposite is </w:t>
      </w:r>
      <w:r w:rsidRPr="00150665">
        <w:rPr>
          <w:rStyle w:val="boldunderline"/>
        </w:rPr>
        <w:t xml:space="preserve">actually </w:t>
      </w:r>
      <w:r w:rsidRPr="00150665">
        <w:rPr>
          <w:rStyle w:val="boldunderline"/>
          <w:highlight w:val="yellow"/>
        </w:rPr>
        <w:t>the case</w:t>
      </w:r>
      <w:r w:rsidRPr="00150665">
        <w:rPr>
          <w:sz w:val="14"/>
        </w:rPr>
        <w:t xml:space="preserve">. </w:t>
      </w:r>
      <w:r w:rsidRPr="00150665">
        <w:rPr>
          <w:rStyle w:val="underline"/>
        </w:rPr>
        <w:t>Having</w:t>
      </w:r>
      <w:r w:rsidRPr="00150665">
        <w:rPr>
          <w:sz w:val="14"/>
        </w:rPr>
        <w:t xml:space="preserve"> </w:t>
      </w:r>
      <w:r w:rsidRPr="00150665">
        <w:rPr>
          <w:rStyle w:val="boldunderline"/>
          <w:highlight w:val="yellow"/>
        </w:rPr>
        <w:t>too many variables or resources</w:t>
      </w:r>
      <w:r w:rsidRPr="00150665">
        <w:rPr>
          <w:rStyle w:val="boldunderline"/>
        </w:rPr>
        <w:t xml:space="preserve"> to work with</w:t>
      </w:r>
      <w:r w:rsidRPr="00150665">
        <w:rPr>
          <w:sz w:val="14"/>
        </w:rPr>
        <w:t xml:space="preserve"> </w:t>
      </w:r>
      <w:r w:rsidRPr="00150665">
        <w:rPr>
          <w:rStyle w:val="underline"/>
          <w:highlight w:val="yellow"/>
        </w:rPr>
        <w:t>can be</w:t>
      </w:r>
      <w:r w:rsidRPr="00150665">
        <w:rPr>
          <w:sz w:val="14"/>
        </w:rPr>
        <w:t xml:space="preserve"> very </w:t>
      </w:r>
      <w:r w:rsidRPr="00150665">
        <w:rPr>
          <w:rStyle w:val="boldunderline"/>
          <w:highlight w:val="yellow"/>
        </w:rPr>
        <w:t>paralyzing</w:t>
      </w:r>
      <w:r w:rsidRPr="00150665">
        <w:rPr>
          <w:sz w:val="14"/>
        </w:rPr>
        <w:t xml:space="preserve">, </w:t>
      </w:r>
      <w:r w:rsidRPr="00150665">
        <w:rPr>
          <w:rStyle w:val="boldunderline"/>
        </w:rPr>
        <w:t>especially for highly creative types</w:t>
      </w:r>
      <w:r w:rsidRPr="00150665">
        <w:rPr>
          <w:sz w:val="14"/>
        </w:rPr>
        <w:t xml:space="preserve">. </w:t>
      </w:r>
      <w:r w:rsidRPr="00150665">
        <w:rPr>
          <w:rStyle w:val="underline"/>
        </w:rPr>
        <w:t>Highly creative people</w:t>
      </w:r>
      <w:r w:rsidRPr="00150665">
        <w:rPr>
          <w:sz w:val="14"/>
        </w:rPr>
        <w:t xml:space="preserve"> may </w:t>
      </w:r>
      <w:r w:rsidRPr="00150665">
        <w:rPr>
          <w:rStyle w:val="boldunderline"/>
        </w:rPr>
        <w:t>easily overwhelm themselves</w:t>
      </w:r>
      <w:r w:rsidRPr="00150665">
        <w:rPr>
          <w:sz w:val="14"/>
        </w:rPr>
        <w:t xml:space="preserve"> </w:t>
      </w:r>
      <w:r w:rsidRPr="00150665">
        <w:rPr>
          <w:rStyle w:val="underline"/>
        </w:rPr>
        <w:t xml:space="preserve">with </w:t>
      </w:r>
      <w:r w:rsidRPr="00150665">
        <w:rPr>
          <w:rStyle w:val="underline"/>
          <w:highlight w:val="yellow"/>
        </w:rPr>
        <w:t>an incredible number of exciting new ideas</w:t>
      </w:r>
      <w:r w:rsidRPr="00150665">
        <w:rPr>
          <w:sz w:val="14"/>
        </w:rPr>
        <w:t xml:space="preserve">, </w:t>
      </w:r>
      <w:r w:rsidRPr="00150665">
        <w:rPr>
          <w:rStyle w:val="underline"/>
        </w:rPr>
        <w:t xml:space="preserve">which </w:t>
      </w:r>
      <w:r w:rsidRPr="00150665">
        <w:rPr>
          <w:rStyle w:val="underline"/>
          <w:highlight w:val="yellow"/>
        </w:rPr>
        <w:t>can make i</w:t>
      </w:r>
      <w:r w:rsidRPr="00150665">
        <w:rPr>
          <w:rStyle w:val="underline"/>
        </w:rPr>
        <w:t>t</w:t>
      </w:r>
      <w:r w:rsidRPr="00150665">
        <w:rPr>
          <w:sz w:val="14"/>
        </w:rPr>
        <w:t xml:space="preserve"> very </w:t>
      </w:r>
      <w:r w:rsidRPr="00150665">
        <w:rPr>
          <w:rStyle w:val="boldunderline"/>
          <w:highlight w:val="yellow"/>
        </w:rPr>
        <w:t>difficult to actually execute</w:t>
      </w:r>
      <w:r w:rsidRPr="00150665">
        <w:rPr>
          <w:rStyle w:val="boldunderline"/>
        </w:rPr>
        <w:t xml:space="preserve"> on anything</w:t>
      </w:r>
      <w:r w:rsidRPr="00150665">
        <w:rPr>
          <w:sz w:val="14"/>
        </w:rPr>
        <w:t xml:space="preserve"> (I don't have personal experience with attention-deficit hyperactivity disorder, but I imagine there's a reasonably strong analogy to be made here). </w:t>
      </w:r>
      <w:r w:rsidRPr="00150665">
        <w:rPr>
          <w:rStyle w:val="underline"/>
        </w:rPr>
        <w:t>Generating creative output</w:t>
      </w:r>
      <w:r w:rsidRPr="00150665">
        <w:rPr>
          <w:sz w:val="14"/>
        </w:rPr>
        <w:t xml:space="preserve"> (not just a deluge of ideas) </w:t>
      </w:r>
      <w:r w:rsidRPr="00150665">
        <w:rPr>
          <w:rStyle w:val="underline"/>
        </w:rPr>
        <w:t>requires</w:t>
      </w:r>
      <w:r w:rsidRPr="00150665">
        <w:rPr>
          <w:sz w:val="14"/>
        </w:rPr>
        <w:t xml:space="preserve"> </w:t>
      </w:r>
      <w:r w:rsidRPr="00150665">
        <w:rPr>
          <w:rStyle w:val="boldunderline"/>
        </w:rPr>
        <w:t xml:space="preserve">finding a way to artificially suppress the </w:t>
      </w:r>
      <w:proofErr w:type="spellStart"/>
      <w:r w:rsidRPr="00150665">
        <w:rPr>
          <w:rStyle w:val="boldunderline"/>
        </w:rPr>
        <w:t>firehose</w:t>
      </w:r>
      <w:proofErr w:type="spellEnd"/>
      <w:r w:rsidRPr="00150665">
        <w:rPr>
          <w:rStyle w:val="boldunderline"/>
        </w:rPr>
        <w:t xml:space="preserve"> of competing new concepts</w:t>
      </w:r>
      <w:r w:rsidRPr="00150665">
        <w:rPr>
          <w:sz w:val="14"/>
        </w:rPr>
        <w:t xml:space="preserve">, </w:t>
      </w:r>
      <w:r w:rsidRPr="00150665">
        <w:rPr>
          <w:rStyle w:val="underline"/>
        </w:rPr>
        <w:t>thereby</w:t>
      </w:r>
      <w:r w:rsidRPr="00150665">
        <w:rPr>
          <w:sz w:val="14"/>
        </w:rPr>
        <w:t xml:space="preserve"> </w:t>
      </w:r>
      <w:r w:rsidRPr="00150665">
        <w:rPr>
          <w:rStyle w:val="boldunderline"/>
        </w:rPr>
        <w:t>enabling a more intense focus</w:t>
      </w:r>
      <w:r w:rsidRPr="00150665">
        <w:rPr>
          <w:sz w:val="14"/>
        </w:rPr>
        <w:t xml:space="preserve">. </w:t>
      </w:r>
    </w:p>
    <w:p w:rsidR="000D1918" w:rsidRPr="00150665" w:rsidRDefault="000D1918" w:rsidP="000D1918">
      <w:pPr>
        <w:rPr>
          <w:b/>
        </w:rPr>
      </w:pPr>
    </w:p>
    <w:p w:rsidR="000D1918" w:rsidRDefault="000D1918" w:rsidP="000D1918">
      <w:pPr>
        <w:pStyle w:val="Heading3"/>
      </w:pPr>
      <w:proofErr w:type="gramStart"/>
      <w:r>
        <w:lastRenderedPageBreak/>
        <w:t>precision</w:t>
      </w:r>
      <w:proofErr w:type="gramEnd"/>
      <w:r>
        <w:t xml:space="preserve"> good</w:t>
      </w:r>
    </w:p>
    <w:p w:rsidR="000D1918" w:rsidRDefault="000D1918" w:rsidP="000D1918"/>
    <w:p w:rsidR="000D1918" w:rsidRPr="007C1B43" w:rsidRDefault="000D1918" w:rsidP="000D1918">
      <w:pPr>
        <w:pStyle w:val="Heading4"/>
      </w:pPr>
      <w:r w:rsidRPr="007C1B43">
        <w:t>Precision outweighs</w:t>
      </w:r>
    </w:p>
    <w:p w:rsidR="000D1918" w:rsidRDefault="000D1918" w:rsidP="000D1918">
      <w:pPr>
        <w:rPr>
          <w:sz w:val="16"/>
        </w:rPr>
      </w:pPr>
      <w:r>
        <w:rPr>
          <w:sz w:val="16"/>
        </w:rPr>
        <w:t xml:space="preserve">Gene </w:t>
      </w:r>
      <w:r w:rsidRPr="00BB70DB">
        <w:rPr>
          <w:rStyle w:val="StyleStyleBold12pt"/>
        </w:rPr>
        <w:t>Whitney</w:t>
      </w:r>
      <w:r>
        <w:rPr>
          <w:sz w:val="16"/>
        </w:rPr>
        <w:t xml:space="preserve"> (Section Research Manager at the Congressional Research Service), Carl E. </w:t>
      </w:r>
      <w:r w:rsidRPr="00BB70DB">
        <w:rPr>
          <w:rStyle w:val="StyleStyleBold12pt"/>
        </w:rPr>
        <w:t>Behrens</w:t>
      </w:r>
      <w:r>
        <w:rPr>
          <w:sz w:val="16"/>
        </w:rPr>
        <w:t xml:space="preserve"> (Specialist in Energy Policy at the CRS) </w:t>
      </w:r>
      <w:r w:rsidRPr="00BB70DB">
        <w:rPr>
          <w:rStyle w:val="StyleStyleBold12pt"/>
        </w:rPr>
        <w:t>and</w:t>
      </w:r>
      <w:r>
        <w:rPr>
          <w:sz w:val="16"/>
        </w:rPr>
        <w:t xml:space="preserve"> Carol </w:t>
      </w:r>
      <w:r w:rsidRPr="00BB70DB">
        <w:rPr>
          <w:rStyle w:val="StyleStyleBold12pt"/>
        </w:rPr>
        <w:t>Glover</w:t>
      </w:r>
      <w:r>
        <w:rPr>
          <w:sz w:val="16"/>
        </w:rPr>
        <w:t xml:space="preserve"> (Information Research Specialist at the CRS) November </w:t>
      </w:r>
      <w:r w:rsidRPr="00BB70DB">
        <w:rPr>
          <w:rStyle w:val="StyleStyleBold12pt"/>
        </w:rPr>
        <w:t>2010</w:t>
      </w:r>
      <w:r>
        <w:rPr>
          <w:sz w:val="16"/>
        </w:rPr>
        <w:t xml:space="preserve"> “U.S. Fossil Fuel Resources:</w:t>
      </w:r>
    </w:p>
    <w:p w:rsidR="000D1918" w:rsidRDefault="000D1918" w:rsidP="000D1918">
      <w:pPr>
        <w:rPr>
          <w:sz w:val="16"/>
        </w:rPr>
      </w:pPr>
      <w:r>
        <w:rPr>
          <w:sz w:val="16"/>
        </w:rPr>
        <w:t>Terminology, Reporting, and Summary” http://epw.senate.gov/public/index.cfm?FuseAction=Files.view&amp;FileStore_id=04212e22-c1b3-41f2-b0ba-0da5eaead952</w:t>
      </w:r>
    </w:p>
    <w:p w:rsidR="000D1918" w:rsidRDefault="000D1918" w:rsidP="000D1918">
      <w:pPr>
        <w:rPr>
          <w:sz w:val="16"/>
        </w:rPr>
      </w:pPr>
    </w:p>
    <w:p w:rsidR="000D1918" w:rsidRDefault="000D1918" w:rsidP="000D1918">
      <w:pPr>
        <w:rPr>
          <w:rStyle w:val="StyleBoldUnderline"/>
        </w:rPr>
      </w:pPr>
      <w:r w:rsidRPr="00274338">
        <w:rPr>
          <w:sz w:val="16"/>
        </w:rPr>
        <w:t xml:space="preserve">Terminology </w:t>
      </w:r>
      <w:r w:rsidRPr="007E5523">
        <w:rPr>
          <w:rStyle w:val="StyleBoldUnderline"/>
          <w:highlight w:val="yellow"/>
        </w:rPr>
        <w:t xml:space="preserve">A search for energy </w:t>
      </w:r>
      <w:r w:rsidRPr="00BB70DB">
        <w:rPr>
          <w:rStyle w:val="StyleBoldUnderline"/>
        </w:rPr>
        <w:t xml:space="preserve">statistics in the </w:t>
      </w:r>
      <w:r w:rsidRPr="007E5523">
        <w:rPr>
          <w:rStyle w:val="StyleBoldUnderline"/>
          <w:highlight w:val="yellow"/>
        </w:rPr>
        <w:t>literature quickly reveals a large number of terms</w:t>
      </w:r>
      <w:r w:rsidRPr="007E5523">
        <w:rPr>
          <w:sz w:val="16"/>
          <w:highlight w:val="yellow"/>
        </w:rPr>
        <w:t xml:space="preserve"> </w:t>
      </w:r>
      <w:r w:rsidRPr="00274338">
        <w:rPr>
          <w:sz w:val="16"/>
        </w:rPr>
        <w:t xml:space="preserve">used to describe amounts of fossil fuels. </w:t>
      </w:r>
      <w:r w:rsidRPr="00BB70DB">
        <w:rPr>
          <w:rStyle w:val="StyleBoldUnderline"/>
        </w:rPr>
        <w:t xml:space="preserve">Most of these </w:t>
      </w:r>
      <w:r w:rsidRPr="007E5523">
        <w:rPr>
          <w:rStyle w:val="StyleBoldUnderline"/>
          <w:highlight w:val="yellow"/>
        </w:rPr>
        <w:t>terms have precise and legitimate definitions</w:t>
      </w:r>
      <w:r w:rsidRPr="00274338">
        <w:rPr>
          <w:sz w:val="16"/>
        </w:rPr>
        <w:t xml:space="preserve">, and even a careful comparison of statistics for diverse forms of fossil fuels can become quite difficult to reconcile or understand. Not only do oil, natural gas, and coal occur in many diverse geologic environments, but each commodity may occur in different modes or in different geologic settings that impose vastly different </w:t>
      </w:r>
      <w:r w:rsidRPr="00BB70DB">
        <w:rPr>
          <w:sz w:val="16"/>
        </w:rPr>
        <w:t xml:space="preserve">economics on their recovery and delivery to market. </w:t>
      </w:r>
      <w:r w:rsidRPr="007E5523">
        <w:rPr>
          <w:rStyle w:val="StyleBoldUnderline"/>
          <w:highlight w:val="yellow"/>
        </w:rPr>
        <w:t xml:space="preserve">A vocabulary of terms has developed over the decades to capture the nature of deposits in terms of their </w:t>
      </w:r>
      <w:r w:rsidRPr="00BB70DB">
        <w:rPr>
          <w:rStyle w:val="StyleBoldUnderline"/>
        </w:rPr>
        <w:t>likelihood</w:t>
      </w:r>
      <w:r>
        <w:rPr>
          <w:rStyle w:val="StyleBoldUnderline"/>
        </w:rPr>
        <w:t xml:space="preserve"> </w:t>
      </w:r>
      <w:r w:rsidRPr="00BB70DB">
        <w:rPr>
          <w:rStyle w:val="StyleBoldUnderline"/>
        </w:rPr>
        <w:t xml:space="preserve">of being developed and their stage of </w:t>
      </w:r>
      <w:r w:rsidRPr="007E5523">
        <w:rPr>
          <w:rStyle w:val="StyleBoldUnderline"/>
          <w:highlight w:val="yellow"/>
        </w:rPr>
        <w:t>development</w:t>
      </w:r>
      <w:r w:rsidRPr="00BB70DB">
        <w:rPr>
          <w:rStyle w:val="StyleBoldUnderline"/>
        </w:rPr>
        <w:t>.</w:t>
      </w:r>
    </w:p>
    <w:p w:rsidR="000D1918" w:rsidRPr="00203210" w:rsidRDefault="000D1918" w:rsidP="000D1918"/>
    <w:p w:rsidR="000D1918" w:rsidRPr="00203210" w:rsidRDefault="000D1918" w:rsidP="000D1918">
      <w:pPr>
        <w:rPr>
          <w:b/>
        </w:rPr>
      </w:pPr>
      <w:r w:rsidRPr="00203210">
        <w:rPr>
          <w:b/>
        </w:rPr>
        <w:t>Precision is vital—turns solvency</w:t>
      </w:r>
      <w:r>
        <w:rPr>
          <w:b/>
        </w:rPr>
        <w:t xml:space="preserve"> and research quality</w:t>
      </w:r>
    </w:p>
    <w:p w:rsidR="000D1918" w:rsidRPr="00203210" w:rsidRDefault="000D1918" w:rsidP="000D1918">
      <w:proofErr w:type="spellStart"/>
      <w:r w:rsidRPr="00203210">
        <w:rPr>
          <w:b/>
        </w:rPr>
        <w:t>Resnick</w:t>
      </w:r>
      <w:proofErr w:type="spellEnd"/>
      <w:r w:rsidRPr="00203210">
        <w:rPr>
          <w:b/>
        </w:rPr>
        <w:t xml:space="preserve"> 1</w:t>
      </w:r>
      <w:r w:rsidRPr="00203210">
        <w:t xml:space="preserve"> [Evan </w:t>
      </w:r>
      <w:proofErr w:type="spellStart"/>
      <w:r w:rsidRPr="00203210">
        <w:t>Resnick</w:t>
      </w:r>
      <w:proofErr w:type="spellEnd"/>
      <w:r w:rsidRPr="00203210">
        <w:t xml:space="preserve">, Journal of International Affairs, 0022197X, </w:t>
      </w:r>
      <w:proofErr w:type="gramStart"/>
      <w:r w:rsidRPr="00203210">
        <w:t>Spring</w:t>
      </w:r>
      <w:proofErr w:type="gramEnd"/>
      <w:r w:rsidRPr="00203210">
        <w:t xml:space="preserve"> 2001, Vol. 54, Issue 2, “Defining Engagement”] </w:t>
      </w:r>
    </w:p>
    <w:p w:rsidR="000D1918" w:rsidRPr="00203210" w:rsidRDefault="000D1918" w:rsidP="000D1918"/>
    <w:p w:rsidR="000D1918" w:rsidRPr="00203210" w:rsidRDefault="000D1918" w:rsidP="000D1918">
      <w:pPr>
        <w:rPr>
          <w:sz w:val="16"/>
        </w:rPr>
      </w:pPr>
      <w:r w:rsidRPr="00203210">
        <w:rPr>
          <w:sz w:val="16"/>
        </w:rPr>
        <w:t xml:space="preserve">In matters of national security, </w:t>
      </w:r>
      <w:r w:rsidRPr="00BE485E">
        <w:rPr>
          <w:u w:val="single"/>
        </w:rPr>
        <w:t xml:space="preserve">establishing </w:t>
      </w:r>
      <w:r w:rsidRPr="00BE485E">
        <w:rPr>
          <w:rStyle w:val="Highlightedunderline"/>
        </w:rPr>
        <w:t xml:space="preserve">a </w:t>
      </w:r>
      <w:r w:rsidRPr="00BE485E">
        <w:rPr>
          <w:rStyle w:val="Highlightedunderline"/>
          <w:highlight w:val="yellow"/>
        </w:rPr>
        <w:t xml:space="preserve">clear definition </w:t>
      </w:r>
      <w:r w:rsidRPr="00BE485E">
        <w:rPr>
          <w:rStyle w:val="Highlightedunderline"/>
        </w:rPr>
        <w:t xml:space="preserve">of terms </w:t>
      </w:r>
      <w:r w:rsidRPr="00BE485E">
        <w:rPr>
          <w:rStyle w:val="Highlightedunderline"/>
          <w:highlight w:val="yellow"/>
        </w:rPr>
        <w:t xml:space="preserve">is a </w:t>
      </w:r>
      <w:r w:rsidRPr="00BE485E">
        <w:rPr>
          <w:rStyle w:val="Highlightedunderline"/>
          <w:b/>
          <w:highlight w:val="yellow"/>
        </w:rPr>
        <w:t>precondition</w:t>
      </w:r>
      <w:r w:rsidRPr="00BE485E">
        <w:rPr>
          <w:highlight w:val="yellow"/>
          <w:u w:val="single"/>
        </w:rPr>
        <w:t xml:space="preserve"> for </w:t>
      </w:r>
      <w:r w:rsidRPr="00BE485E">
        <w:rPr>
          <w:b/>
          <w:highlight w:val="yellow"/>
          <w:u w:val="single"/>
        </w:rPr>
        <w:t xml:space="preserve">effective </w:t>
      </w:r>
      <w:r w:rsidRPr="00203210">
        <w:rPr>
          <w:b/>
          <w:highlight w:val="yellow"/>
          <w:u w:val="single"/>
        </w:rPr>
        <w:t>policymakin</w:t>
      </w:r>
      <w:r w:rsidRPr="00BE485E">
        <w:rPr>
          <w:b/>
          <w:highlight w:val="yellow"/>
          <w:u w:val="single"/>
        </w:rPr>
        <w:t>g</w:t>
      </w:r>
      <w:r w:rsidRPr="00BE485E">
        <w:rPr>
          <w:highlight w:val="yellow"/>
          <w:u w:val="single"/>
        </w:rPr>
        <w:t xml:space="preserve">. </w:t>
      </w:r>
      <w:proofErr w:type="spellStart"/>
      <w:r w:rsidRPr="00BE485E">
        <w:rPr>
          <w:rStyle w:val="Highlightedunderline"/>
          <w:highlight w:val="yellow"/>
        </w:rPr>
        <w:t>Decisionmakers</w:t>
      </w:r>
      <w:proofErr w:type="spellEnd"/>
      <w:r w:rsidRPr="00BE485E">
        <w:rPr>
          <w:rStyle w:val="Highlightedunderline"/>
          <w:highlight w:val="yellow"/>
        </w:rPr>
        <w:t xml:space="preserve"> who invoke</w:t>
      </w:r>
      <w:r w:rsidRPr="00BE485E">
        <w:rPr>
          <w:rStyle w:val="Highlightedunderline"/>
        </w:rPr>
        <w:t xml:space="preserve"> critical </w:t>
      </w:r>
      <w:r w:rsidRPr="00BE485E">
        <w:rPr>
          <w:rStyle w:val="Highlightedunderline"/>
          <w:highlight w:val="yellow"/>
        </w:rPr>
        <w:t xml:space="preserve">terms </w:t>
      </w:r>
      <w:r w:rsidRPr="00C64C00">
        <w:rPr>
          <w:rStyle w:val="Highlightedunderline"/>
        </w:rPr>
        <w:t xml:space="preserve">in </w:t>
      </w:r>
      <w:r w:rsidRPr="00BE485E">
        <w:rPr>
          <w:rStyle w:val="Highlightedunderline"/>
        </w:rPr>
        <w:t xml:space="preserve">an erratic, </w:t>
      </w:r>
      <w:r w:rsidRPr="00BE485E">
        <w:rPr>
          <w:rStyle w:val="Highlightedunderline"/>
          <w:highlight w:val="yellow"/>
        </w:rPr>
        <w:t xml:space="preserve">ad hoc </w:t>
      </w:r>
      <w:r w:rsidRPr="00BE485E">
        <w:rPr>
          <w:rStyle w:val="Highlightedunderline"/>
        </w:rPr>
        <w:t>fashion</w:t>
      </w:r>
      <w:r w:rsidRPr="00BE485E">
        <w:rPr>
          <w:rStyle w:val="Highlightedunderline"/>
          <w:highlight w:val="yellow"/>
        </w:rPr>
        <w:t xml:space="preserve"> risk</w:t>
      </w:r>
      <w:r w:rsidRPr="00BE485E">
        <w:rPr>
          <w:highlight w:val="yellow"/>
          <w:u w:val="single"/>
        </w:rPr>
        <w:t xml:space="preserve"> alienating </w:t>
      </w:r>
      <w:r w:rsidRPr="00BE485E">
        <w:rPr>
          <w:u w:val="single"/>
        </w:rPr>
        <w:t xml:space="preserve">their </w:t>
      </w:r>
      <w:r w:rsidRPr="00BE485E">
        <w:rPr>
          <w:highlight w:val="yellow"/>
          <w:u w:val="single"/>
        </w:rPr>
        <w:t xml:space="preserve">constituencies. </w:t>
      </w:r>
      <w:r w:rsidRPr="00BE485E">
        <w:rPr>
          <w:u w:val="single"/>
        </w:rPr>
        <w:t xml:space="preserve">They also risk </w:t>
      </w:r>
      <w:r w:rsidRPr="00BE485E">
        <w:rPr>
          <w:rStyle w:val="Highlightedunderline"/>
          <w:highlight w:val="yellow"/>
        </w:rPr>
        <w:t>exacerbating misperceptions</w:t>
      </w:r>
      <w:r w:rsidRPr="00BE485E">
        <w:rPr>
          <w:u w:val="single"/>
        </w:rPr>
        <w:t xml:space="preserve"> and</w:t>
      </w:r>
      <w:r w:rsidRPr="00203210">
        <w:rPr>
          <w:u w:val="single"/>
        </w:rPr>
        <w:t xml:space="preserve"> hostility </w:t>
      </w:r>
      <w:r w:rsidRPr="00203210">
        <w:rPr>
          <w:highlight w:val="yellow"/>
          <w:u w:val="single"/>
        </w:rPr>
        <w:t xml:space="preserve">among those the policies </w:t>
      </w:r>
      <w:r w:rsidRPr="00C64C00">
        <w:rPr>
          <w:highlight w:val="yellow"/>
          <w:u w:val="single"/>
        </w:rPr>
        <w:t xml:space="preserve">target. </w:t>
      </w:r>
      <w:r w:rsidRPr="00C64C00">
        <w:rPr>
          <w:rStyle w:val="Highlightedunderline"/>
          <w:highlight w:val="yellow"/>
        </w:rPr>
        <w:t xml:space="preserve">Scholars who commit the </w:t>
      </w:r>
      <w:r w:rsidRPr="00C64C00">
        <w:rPr>
          <w:rStyle w:val="Highlightedunderline"/>
        </w:rPr>
        <w:t xml:space="preserve">same </w:t>
      </w:r>
      <w:r w:rsidRPr="00C64C00">
        <w:rPr>
          <w:rStyle w:val="Highlightedunderline"/>
          <w:highlight w:val="yellow"/>
        </w:rPr>
        <w:t>error undercut</w:t>
      </w:r>
      <w:r w:rsidRPr="00C64C00">
        <w:rPr>
          <w:rStyle w:val="Highlightedunderline"/>
        </w:rPr>
        <w:t xml:space="preserve"> their ability to conduct </w:t>
      </w:r>
      <w:r w:rsidRPr="00C64C00">
        <w:rPr>
          <w:rStyle w:val="Highlightedunderline"/>
          <w:highlight w:val="yellow"/>
        </w:rPr>
        <w:t>valuable</w:t>
      </w:r>
      <w:r w:rsidRPr="00C64C00">
        <w:rPr>
          <w:rStyle w:val="Highlightedunderline"/>
        </w:rPr>
        <w:t xml:space="preserve"> empirical </w:t>
      </w:r>
      <w:r w:rsidRPr="00C64C00">
        <w:rPr>
          <w:rStyle w:val="Highlightedunderline"/>
          <w:highlight w:val="yellow"/>
        </w:rPr>
        <w:t>research</w:t>
      </w:r>
      <w:r w:rsidRPr="00203210">
        <w:rPr>
          <w:sz w:val="16"/>
        </w:rPr>
        <w:t>. Hence, if scholars and policymakers fail rigorously to define "engagement," they undermine the ability to build an effective foreign policy.</w:t>
      </w:r>
    </w:p>
    <w:p w:rsidR="000D1918" w:rsidRPr="004955FC" w:rsidRDefault="000D1918" w:rsidP="000D1918"/>
    <w:p w:rsidR="000D1918" w:rsidRDefault="000D1918" w:rsidP="000D1918"/>
    <w:p w:rsidR="000D1918" w:rsidRPr="00150665" w:rsidRDefault="000D1918" w:rsidP="000D1918">
      <w:bookmarkStart w:id="0" w:name="_GoBack"/>
      <w:bookmarkEnd w:id="0"/>
    </w:p>
    <w:sectPr w:rsidR="000D1918" w:rsidRPr="001506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6FBB" w:rsidRDefault="00D26FBB" w:rsidP="005F5576">
      <w:r>
        <w:separator/>
      </w:r>
    </w:p>
  </w:endnote>
  <w:endnote w:type="continuationSeparator" w:id="0">
    <w:p w:rsidR="00D26FBB" w:rsidRDefault="00D26FB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6FBB" w:rsidRDefault="00D26FBB" w:rsidP="005F5576">
      <w:r>
        <w:separator/>
      </w:r>
    </w:p>
  </w:footnote>
  <w:footnote w:type="continuationSeparator" w:id="0">
    <w:p w:rsidR="00D26FBB" w:rsidRDefault="00D26FBB"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8365B4"/>
    <w:multiLevelType w:val="hybridMultilevel"/>
    <w:tmpl w:val="ADC267E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55E14E6C"/>
    <w:multiLevelType w:val="hybridMultilevel"/>
    <w:tmpl w:val="096CCA9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val="bestFit" w:percent="76"/>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968"/>
    <w:rsid w:val="000022F2"/>
    <w:rsid w:val="0000459F"/>
    <w:rsid w:val="00004EB4"/>
    <w:rsid w:val="0001659C"/>
    <w:rsid w:val="0002196C"/>
    <w:rsid w:val="00021F29"/>
    <w:rsid w:val="00027EED"/>
    <w:rsid w:val="0003041D"/>
    <w:rsid w:val="00033028"/>
    <w:rsid w:val="000360A7"/>
    <w:rsid w:val="00041235"/>
    <w:rsid w:val="00052A1D"/>
    <w:rsid w:val="00055E12"/>
    <w:rsid w:val="00064A59"/>
    <w:rsid w:val="0007162E"/>
    <w:rsid w:val="00073B9A"/>
    <w:rsid w:val="00085CA9"/>
    <w:rsid w:val="00090287"/>
    <w:rsid w:val="00090BA2"/>
    <w:rsid w:val="000978A3"/>
    <w:rsid w:val="00097D7E"/>
    <w:rsid w:val="000A1D39"/>
    <w:rsid w:val="000A4FA5"/>
    <w:rsid w:val="000B61C8"/>
    <w:rsid w:val="000C767D"/>
    <w:rsid w:val="000D0B76"/>
    <w:rsid w:val="000D1918"/>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02A2C"/>
    <w:rsid w:val="0031182D"/>
    <w:rsid w:val="00314B9D"/>
    <w:rsid w:val="00315CA2"/>
    <w:rsid w:val="00316FEB"/>
    <w:rsid w:val="00326EEB"/>
    <w:rsid w:val="0033078A"/>
    <w:rsid w:val="00331559"/>
    <w:rsid w:val="0033159B"/>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2C40"/>
    <w:rsid w:val="004E3132"/>
    <w:rsid w:val="004E552E"/>
    <w:rsid w:val="004E656D"/>
    <w:rsid w:val="004F0849"/>
    <w:rsid w:val="004F173C"/>
    <w:rsid w:val="004F1B8C"/>
    <w:rsid w:val="004F1D61"/>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DD0"/>
    <w:rsid w:val="005E3FE4"/>
    <w:rsid w:val="005E572E"/>
    <w:rsid w:val="005F5576"/>
    <w:rsid w:val="006014AB"/>
    <w:rsid w:val="006025FD"/>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0D74"/>
    <w:rsid w:val="006C64D4"/>
    <w:rsid w:val="006E53F0"/>
    <w:rsid w:val="006F46C3"/>
    <w:rsid w:val="006F60FC"/>
    <w:rsid w:val="006F7CDF"/>
    <w:rsid w:val="00700BDB"/>
    <w:rsid w:val="0070121B"/>
    <w:rsid w:val="00701E73"/>
    <w:rsid w:val="0070491C"/>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6143"/>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E6578"/>
    <w:rsid w:val="008133F9"/>
    <w:rsid w:val="00823AAC"/>
    <w:rsid w:val="00845331"/>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E2968"/>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10C07"/>
    <w:rsid w:val="00C27212"/>
    <w:rsid w:val="00C34185"/>
    <w:rsid w:val="00C42DD6"/>
    <w:rsid w:val="00C545E7"/>
    <w:rsid w:val="00C5594E"/>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6FBB"/>
    <w:rsid w:val="00D2765B"/>
    <w:rsid w:val="00D31DF7"/>
    <w:rsid w:val="00D33B91"/>
    <w:rsid w:val="00D415C6"/>
    <w:rsid w:val="00D420EA"/>
    <w:rsid w:val="00D436EA"/>
    <w:rsid w:val="00D4639E"/>
    <w:rsid w:val="00D51ABF"/>
    <w:rsid w:val="00D5444B"/>
    <w:rsid w:val="00D55302"/>
    <w:rsid w:val="00D57CBF"/>
    <w:rsid w:val="00D66ABC"/>
    <w:rsid w:val="00D71CFC"/>
    <w:rsid w:val="00D86024"/>
    <w:rsid w:val="00D94CA3"/>
    <w:rsid w:val="00D96595"/>
    <w:rsid w:val="00DA018C"/>
    <w:rsid w:val="00DA3C9D"/>
    <w:rsid w:val="00DA40B7"/>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1DC"/>
    <w:rsid w:val="00F47773"/>
    <w:rsid w:val="00F5019D"/>
    <w:rsid w:val="00F56308"/>
    <w:rsid w:val="00F634D6"/>
    <w:rsid w:val="00F64385"/>
    <w:rsid w:val="00F6473F"/>
    <w:rsid w:val="00F76366"/>
    <w:rsid w:val="00F805C0"/>
    <w:rsid w:val="00FB4261"/>
    <w:rsid w:val="00FB43B1"/>
    <w:rsid w:val="00FC0608"/>
    <w:rsid w:val="00FC2155"/>
    <w:rsid w:val="00FC41A7"/>
    <w:rsid w:val="00FD3504"/>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025FD"/>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6025FD"/>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025FD"/>
    <w:pPr>
      <w:keepNext/>
      <w:keepLines/>
      <w:pageBreakBefore/>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w:basedOn w:val="Normal"/>
    <w:next w:val="Normal"/>
    <w:link w:val="Heading3Char"/>
    <w:uiPriority w:val="3"/>
    <w:qFormat/>
    <w:rsid w:val="006025FD"/>
    <w:pPr>
      <w:keepNext/>
      <w:keepLines/>
      <w:pageBreakBefore/>
      <w:jc w:val="center"/>
      <w:outlineLvl w:val="2"/>
    </w:pPr>
    <w:rPr>
      <w:rFonts w:eastAsiaTheme="majorEastAsia" w:cstheme="majorBidi"/>
      <w:b/>
      <w:bCs/>
      <w:sz w:val="32"/>
      <w:u w:val="single"/>
    </w:rPr>
  </w:style>
  <w:style w:type="paragraph" w:styleId="Heading4">
    <w:name w:val="heading 4"/>
    <w:aliases w:val="Tag,Big card,body,Normal Tag"/>
    <w:basedOn w:val="Normal"/>
    <w:next w:val="Normal"/>
    <w:link w:val="Heading4Char"/>
    <w:uiPriority w:val="4"/>
    <w:qFormat/>
    <w:rsid w:val="006025FD"/>
    <w:pPr>
      <w:keepNext/>
      <w:keepLines/>
      <w:outlineLvl w:val="3"/>
    </w:pPr>
    <w:rPr>
      <w:rFonts w:eastAsiaTheme="majorEastAsia" w:cstheme="majorBidi"/>
      <w:b/>
      <w:bCs/>
      <w:iCs/>
    </w:rPr>
  </w:style>
  <w:style w:type="character" w:default="1" w:styleId="DefaultParagraphFont">
    <w:name w:val="Default Paragraph Font"/>
    <w:uiPriority w:val="1"/>
    <w:semiHidden/>
    <w:unhideWhenUsed/>
    <w:rsid w:val="006025F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025FD"/>
  </w:style>
  <w:style w:type="character" w:customStyle="1" w:styleId="Heading1Char">
    <w:name w:val="Heading 1 Char"/>
    <w:aliases w:val="Pocket Char"/>
    <w:basedOn w:val="DefaultParagraphFont"/>
    <w:link w:val="Heading1"/>
    <w:uiPriority w:val="1"/>
    <w:rsid w:val="006025FD"/>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6025FD"/>
    <w:rPr>
      <w:rFonts w:ascii="Georgia" w:eastAsiaTheme="majorEastAsia" w:hAnsi="Georgia" w:cstheme="majorBidi"/>
      <w:b/>
      <w:bCs/>
      <w:sz w:val="44"/>
      <w:szCs w:val="26"/>
      <w:u w:val="double"/>
    </w:rPr>
  </w:style>
  <w:style w:type="character" w:styleId="Emphasis">
    <w:name w:val="Emphasis"/>
    <w:basedOn w:val="DefaultParagraphFont"/>
    <w:uiPriority w:val="7"/>
    <w:qFormat/>
    <w:rsid w:val="006025FD"/>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6025FD"/>
    <w:rPr>
      <w:b/>
      <w:bCs/>
    </w:rPr>
  </w:style>
  <w:style w:type="character" w:customStyle="1" w:styleId="Heading3Char">
    <w:name w:val="Heading 3 Char"/>
    <w:aliases w:val="Block Char,Char Char Char Char Char Char Char Char,Heading 3 Char Char Char2, Char Char Char Char Char Char Char Char"/>
    <w:basedOn w:val="DefaultParagraphFont"/>
    <w:link w:val="Heading3"/>
    <w:uiPriority w:val="3"/>
    <w:rsid w:val="006025FD"/>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link w:val="CitationCharChar"/>
    <w:uiPriority w:val="6"/>
    <w:qFormat/>
    <w:rsid w:val="006025FD"/>
    <w:rPr>
      <w:b w:val="0"/>
      <w:bCs/>
      <w:sz w:val="22"/>
      <w:u w:val="single"/>
    </w:rPr>
  </w:style>
  <w:style w:type="character" w:customStyle="1" w:styleId="StyleStyleBold12pt">
    <w:name w:val="Style Style Bold + 12 pt"/>
    <w:aliases w:val="Cite,Style Style Bold,Style Style Bold + 12pt"/>
    <w:basedOn w:val="StyleBold"/>
    <w:uiPriority w:val="5"/>
    <w:qFormat/>
    <w:rsid w:val="006025FD"/>
    <w:rPr>
      <w:b/>
      <w:bCs/>
      <w:sz w:val="26"/>
      <w:u w:val="none"/>
    </w:rPr>
  </w:style>
  <w:style w:type="paragraph" w:styleId="Header">
    <w:name w:val="header"/>
    <w:basedOn w:val="Normal"/>
    <w:link w:val="HeaderChar"/>
    <w:uiPriority w:val="99"/>
    <w:semiHidden/>
    <w:rsid w:val="006025FD"/>
    <w:pPr>
      <w:tabs>
        <w:tab w:val="center" w:pos="4680"/>
        <w:tab w:val="right" w:pos="9360"/>
      </w:tabs>
    </w:pPr>
  </w:style>
  <w:style w:type="character" w:customStyle="1" w:styleId="HeaderChar">
    <w:name w:val="Header Char"/>
    <w:basedOn w:val="DefaultParagraphFont"/>
    <w:link w:val="Header"/>
    <w:uiPriority w:val="99"/>
    <w:semiHidden/>
    <w:rsid w:val="006025FD"/>
    <w:rPr>
      <w:rFonts w:ascii="Georgia" w:hAnsi="Georgia" w:cs="Calibri"/>
    </w:rPr>
  </w:style>
  <w:style w:type="paragraph" w:styleId="Footer">
    <w:name w:val="footer"/>
    <w:basedOn w:val="Normal"/>
    <w:link w:val="FooterChar"/>
    <w:uiPriority w:val="99"/>
    <w:semiHidden/>
    <w:rsid w:val="006025FD"/>
    <w:pPr>
      <w:tabs>
        <w:tab w:val="center" w:pos="4680"/>
        <w:tab w:val="right" w:pos="9360"/>
      </w:tabs>
    </w:pPr>
  </w:style>
  <w:style w:type="character" w:customStyle="1" w:styleId="FooterChar">
    <w:name w:val="Footer Char"/>
    <w:basedOn w:val="DefaultParagraphFont"/>
    <w:link w:val="Footer"/>
    <w:uiPriority w:val="99"/>
    <w:semiHidden/>
    <w:rsid w:val="006025FD"/>
    <w:rPr>
      <w:rFonts w:ascii="Georgia" w:hAnsi="Georgia" w:cs="Calibri"/>
    </w:rPr>
  </w:style>
  <w:style w:type="character" w:styleId="Hyperlink">
    <w:name w:val="Hyperlink"/>
    <w:aliases w:val="heading 1 (block title),Important,Read"/>
    <w:basedOn w:val="DefaultParagraphFont"/>
    <w:uiPriority w:val="99"/>
    <w:rsid w:val="006025FD"/>
    <w:rPr>
      <w:color w:val="auto"/>
      <w:u w:val="none"/>
    </w:rPr>
  </w:style>
  <w:style w:type="character" w:styleId="FollowedHyperlink">
    <w:name w:val="FollowedHyperlink"/>
    <w:basedOn w:val="DefaultParagraphFont"/>
    <w:uiPriority w:val="99"/>
    <w:semiHidden/>
    <w:rsid w:val="006025FD"/>
    <w:rPr>
      <w:color w:val="auto"/>
      <w:u w:val="none"/>
    </w:rPr>
  </w:style>
  <w:style w:type="character" w:customStyle="1" w:styleId="Heading4Char">
    <w:name w:val="Heading 4 Char"/>
    <w:aliases w:val="Tag Char,Big card Char,body Char,Normal Tag Char"/>
    <w:basedOn w:val="DefaultParagraphFont"/>
    <w:link w:val="Heading4"/>
    <w:uiPriority w:val="4"/>
    <w:rsid w:val="006025FD"/>
    <w:rPr>
      <w:rFonts w:ascii="Georgia" w:eastAsiaTheme="majorEastAsia" w:hAnsi="Georgia" w:cstheme="majorBidi"/>
      <w:b/>
      <w:bCs/>
      <w:iCs/>
    </w:rPr>
  </w:style>
  <w:style w:type="paragraph" w:customStyle="1" w:styleId="CitationCharChar">
    <w:name w:val="Citation Char Char"/>
    <w:basedOn w:val="Normal"/>
    <w:link w:val="StyleBoldUnderline"/>
    <w:uiPriority w:val="6"/>
    <w:rsid w:val="000D1918"/>
    <w:pPr>
      <w:ind w:left="1440" w:right="1440"/>
    </w:pPr>
    <w:rPr>
      <w:rFonts w:asciiTheme="minorHAnsi" w:hAnsiTheme="minorHAnsi" w:cstheme="minorBidi"/>
      <w:bCs/>
      <w:u w:val="single"/>
    </w:rPr>
  </w:style>
  <w:style w:type="character" w:customStyle="1" w:styleId="hit">
    <w:name w:val="hit"/>
    <w:rsid w:val="000D1918"/>
  </w:style>
  <w:style w:type="character" w:customStyle="1" w:styleId="underline">
    <w:name w:val="underline"/>
    <w:link w:val="textbold"/>
    <w:qFormat/>
    <w:rsid w:val="000D1918"/>
    <w:rPr>
      <w:b/>
      <w:u w:val="single"/>
    </w:rPr>
  </w:style>
  <w:style w:type="paragraph" w:customStyle="1" w:styleId="textbold">
    <w:name w:val="text bold"/>
    <w:basedOn w:val="Normal"/>
    <w:link w:val="underline"/>
    <w:rsid w:val="000D1918"/>
    <w:pPr>
      <w:ind w:left="720"/>
      <w:jc w:val="both"/>
    </w:pPr>
    <w:rPr>
      <w:rFonts w:asciiTheme="minorHAnsi" w:hAnsiTheme="minorHAnsi" w:cstheme="minorBidi"/>
      <w:b/>
      <w:u w:val="single"/>
    </w:rPr>
  </w:style>
  <w:style w:type="character" w:customStyle="1" w:styleId="apple-style-span">
    <w:name w:val="apple-style-span"/>
    <w:rsid w:val="000D1918"/>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qFormat/>
    <w:rsid w:val="000D1918"/>
    <w:rPr>
      <w:rFonts w:ascii="Times New Roman" w:hAnsi="Times New Roman"/>
      <w:b/>
      <w:sz w:val="24"/>
    </w:rPr>
  </w:style>
  <w:style w:type="character" w:customStyle="1" w:styleId="verdana">
    <w:name w:val="verdana"/>
    <w:rsid w:val="000D1918"/>
  </w:style>
  <w:style w:type="character" w:customStyle="1" w:styleId="Box">
    <w:name w:val="Box"/>
    <w:uiPriority w:val="1"/>
    <w:qFormat/>
    <w:rsid w:val="000D1918"/>
    <w:rPr>
      <w:rFonts w:ascii="Georgia" w:hAnsi="Georgia"/>
      <w:sz w:val="22"/>
      <w:u w:val="single"/>
      <w:bdr w:val="none" w:sz="0" w:space="0" w:color="auto"/>
    </w:rPr>
  </w:style>
  <w:style w:type="character" w:customStyle="1" w:styleId="boldunderline">
    <w:name w:val="bold underline"/>
    <w:qFormat/>
    <w:rsid w:val="000D1918"/>
    <w:rPr>
      <w:b/>
      <w:u w:val="single"/>
    </w:rPr>
  </w:style>
  <w:style w:type="character" w:customStyle="1" w:styleId="Highlightedunderline">
    <w:name w:val="Highlighted underline"/>
    <w:rsid w:val="000D1918"/>
    <w:rPr>
      <w:rFonts w:ascii="Times New Roman" w:hAnsi="Times New Roman" w:cs="Times New Roman" w:hint="default"/>
      <w:sz w:val="20"/>
      <w:u w:val="single"/>
      <w:bdr w:val="none" w:sz="0" w:space="0" w:color="auto" w:frame="1"/>
      <w:shd w:val="clear" w:color="auto" w:fill="C0C0C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025FD"/>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6025FD"/>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025FD"/>
    <w:pPr>
      <w:keepNext/>
      <w:keepLines/>
      <w:pageBreakBefore/>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w:basedOn w:val="Normal"/>
    <w:next w:val="Normal"/>
    <w:link w:val="Heading3Char"/>
    <w:uiPriority w:val="3"/>
    <w:qFormat/>
    <w:rsid w:val="006025FD"/>
    <w:pPr>
      <w:keepNext/>
      <w:keepLines/>
      <w:pageBreakBefore/>
      <w:jc w:val="center"/>
      <w:outlineLvl w:val="2"/>
    </w:pPr>
    <w:rPr>
      <w:rFonts w:eastAsiaTheme="majorEastAsia" w:cstheme="majorBidi"/>
      <w:b/>
      <w:bCs/>
      <w:sz w:val="32"/>
      <w:u w:val="single"/>
    </w:rPr>
  </w:style>
  <w:style w:type="paragraph" w:styleId="Heading4">
    <w:name w:val="heading 4"/>
    <w:aliases w:val="Tag,Big card,body,Normal Tag"/>
    <w:basedOn w:val="Normal"/>
    <w:next w:val="Normal"/>
    <w:link w:val="Heading4Char"/>
    <w:uiPriority w:val="4"/>
    <w:qFormat/>
    <w:rsid w:val="006025FD"/>
    <w:pPr>
      <w:keepNext/>
      <w:keepLines/>
      <w:outlineLvl w:val="3"/>
    </w:pPr>
    <w:rPr>
      <w:rFonts w:eastAsiaTheme="majorEastAsia" w:cstheme="majorBidi"/>
      <w:b/>
      <w:bCs/>
      <w:iCs/>
    </w:rPr>
  </w:style>
  <w:style w:type="character" w:default="1" w:styleId="DefaultParagraphFont">
    <w:name w:val="Default Paragraph Font"/>
    <w:uiPriority w:val="1"/>
    <w:semiHidden/>
    <w:unhideWhenUsed/>
    <w:rsid w:val="006025F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025FD"/>
  </w:style>
  <w:style w:type="character" w:customStyle="1" w:styleId="Heading1Char">
    <w:name w:val="Heading 1 Char"/>
    <w:aliases w:val="Pocket Char"/>
    <w:basedOn w:val="DefaultParagraphFont"/>
    <w:link w:val="Heading1"/>
    <w:uiPriority w:val="1"/>
    <w:rsid w:val="006025FD"/>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6025FD"/>
    <w:rPr>
      <w:rFonts w:ascii="Georgia" w:eastAsiaTheme="majorEastAsia" w:hAnsi="Georgia" w:cstheme="majorBidi"/>
      <w:b/>
      <w:bCs/>
      <w:sz w:val="44"/>
      <w:szCs w:val="26"/>
      <w:u w:val="double"/>
    </w:rPr>
  </w:style>
  <w:style w:type="character" w:styleId="Emphasis">
    <w:name w:val="Emphasis"/>
    <w:basedOn w:val="DefaultParagraphFont"/>
    <w:uiPriority w:val="7"/>
    <w:qFormat/>
    <w:rsid w:val="006025FD"/>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6025FD"/>
    <w:rPr>
      <w:b/>
      <w:bCs/>
    </w:rPr>
  </w:style>
  <w:style w:type="character" w:customStyle="1" w:styleId="Heading3Char">
    <w:name w:val="Heading 3 Char"/>
    <w:aliases w:val="Block Char,Char Char Char Char Char Char Char Char,Heading 3 Char Char Char2, Char Char Char Char Char Char Char Char"/>
    <w:basedOn w:val="DefaultParagraphFont"/>
    <w:link w:val="Heading3"/>
    <w:uiPriority w:val="3"/>
    <w:rsid w:val="006025FD"/>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link w:val="CitationCharChar"/>
    <w:uiPriority w:val="6"/>
    <w:qFormat/>
    <w:rsid w:val="006025FD"/>
    <w:rPr>
      <w:b w:val="0"/>
      <w:bCs/>
      <w:sz w:val="22"/>
      <w:u w:val="single"/>
    </w:rPr>
  </w:style>
  <w:style w:type="character" w:customStyle="1" w:styleId="StyleStyleBold12pt">
    <w:name w:val="Style Style Bold + 12 pt"/>
    <w:aliases w:val="Cite,Style Style Bold,Style Style Bold + 12pt"/>
    <w:basedOn w:val="StyleBold"/>
    <w:uiPriority w:val="5"/>
    <w:qFormat/>
    <w:rsid w:val="006025FD"/>
    <w:rPr>
      <w:b/>
      <w:bCs/>
      <w:sz w:val="26"/>
      <w:u w:val="none"/>
    </w:rPr>
  </w:style>
  <w:style w:type="paragraph" w:styleId="Header">
    <w:name w:val="header"/>
    <w:basedOn w:val="Normal"/>
    <w:link w:val="HeaderChar"/>
    <w:uiPriority w:val="99"/>
    <w:semiHidden/>
    <w:rsid w:val="006025FD"/>
    <w:pPr>
      <w:tabs>
        <w:tab w:val="center" w:pos="4680"/>
        <w:tab w:val="right" w:pos="9360"/>
      </w:tabs>
    </w:pPr>
  </w:style>
  <w:style w:type="character" w:customStyle="1" w:styleId="HeaderChar">
    <w:name w:val="Header Char"/>
    <w:basedOn w:val="DefaultParagraphFont"/>
    <w:link w:val="Header"/>
    <w:uiPriority w:val="99"/>
    <w:semiHidden/>
    <w:rsid w:val="006025FD"/>
    <w:rPr>
      <w:rFonts w:ascii="Georgia" w:hAnsi="Georgia" w:cs="Calibri"/>
    </w:rPr>
  </w:style>
  <w:style w:type="paragraph" w:styleId="Footer">
    <w:name w:val="footer"/>
    <w:basedOn w:val="Normal"/>
    <w:link w:val="FooterChar"/>
    <w:uiPriority w:val="99"/>
    <w:semiHidden/>
    <w:rsid w:val="006025FD"/>
    <w:pPr>
      <w:tabs>
        <w:tab w:val="center" w:pos="4680"/>
        <w:tab w:val="right" w:pos="9360"/>
      </w:tabs>
    </w:pPr>
  </w:style>
  <w:style w:type="character" w:customStyle="1" w:styleId="FooterChar">
    <w:name w:val="Footer Char"/>
    <w:basedOn w:val="DefaultParagraphFont"/>
    <w:link w:val="Footer"/>
    <w:uiPriority w:val="99"/>
    <w:semiHidden/>
    <w:rsid w:val="006025FD"/>
    <w:rPr>
      <w:rFonts w:ascii="Georgia" w:hAnsi="Georgia" w:cs="Calibri"/>
    </w:rPr>
  </w:style>
  <w:style w:type="character" w:styleId="Hyperlink">
    <w:name w:val="Hyperlink"/>
    <w:aliases w:val="heading 1 (block title),Important,Read"/>
    <w:basedOn w:val="DefaultParagraphFont"/>
    <w:uiPriority w:val="99"/>
    <w:rsid w:val="006025FD"/>
    <w:rPr>
      <w:color w:val="auto"/>
      <w:u w:val="none"/>
    </w:rPr>
  </w:style>
  <w:style w:type="character" w:styleId="FollowedHyperlink">
    <w:name w:val="FollowedHyperlink"/>
    <w:basedOn w:val="DefaultParagraphFont"/>
    <w:uiPriority w:val="99"/>
    <w:semiHidden/>
    <w:rsid w:val="006025FD"/>
    <w:rPr>
      <w:color w:val="auto"/>
      <w:u w:val="none"/>
    </w:rPr>
  </w:style>
  <w:style w:type="character" w:customStyle="1" w:styleId="Heading4Char">
    <w:name w:val="Heading 4 Char"/>
    <w:aliases w:val="Tag Char,Big card Char,body Char,Normal Tag Char"/>
    <w:basedOn w:val="DefaultParagraphFont"/>
    <w:link w:val="Heading4"/>
    <w:uiPriority w:val="4"/>
    <w:rsid w:val="006025FD"/>
    <w:rPr>
      <w:rFonts w:ascii="Georgia" w:eastAsiaTheme="majorEastAsia" w:hAnsi="Georgia" w:cstheme="majorBidi"/>
      <w:b/>
      <w:bCs/>
      <w:iCs/>
    </w:rPr>
  </w:style>
  <w:style w:type="paragraph" w:customStyle="1" w:styleId="CitationCharChar">
    <w:name w:val="Citation Char Char"/>
    <w:basedOn w:val="Normal"/>
    <w:link w:val="StyleBoldUnderline"/>
    <w:uiPriority w:val="6"/>
    <w:rsid w:val="000D1918"/>
    <w:pPr>
      <w:ind w:left="1440" w:right="1440"/>
    </w:pPr>
    <w:rPr>
      <w:rFonts w:asciiTheme="minorHAnsi" w:hAnsiTheme="minorHAnsi" w:cstheme="minorBidi"/>
      <w:bCs/>
      <w:u w:val="single"/>
    </w:rPr>
  </w:style>
  <w:style w:type="character" w:customStyle="1" w:styleId="hit">
    <w:name w:val="hit"/>
    <w:rsid w:val="000D1918"/>
  </w:style>
  <w:style w:type="character" w:customStyle="1" w:styleId="underline">
    <w:name w:val="underline"/>
    <w:link w:val="textbold"/>
    <w:qFormat/>
    <w:rsid w:val="000D1918"/>
    <w:rPr>
      <w:b/>
      <w:u w:val="single"/>
    </w:rPr>
  </w:style>
  <w:style w:type="paragraph" w:customStyle="1" w:styleId="textbold">
    <w:name w:val="text bold"/>
    <w:basedOn w:val="Normal"/>
    <w:link w:val="underline"/>
    <w:rsid w:val="000D1918"/>
    <w:pPr>
      <w:ind w:left="720"/>
      <w:jc w:val="both"/>
    </w:pPr>
    <w:rPr>
      <w:rFonts w:asciiTheme="minorHAnsi" w:hAnsiTheme="minorHAnsi" w:cstheme="minorBidi"/>
      <w:b/>
      <w:u w:val="single"/>
    </w:rPr>
  </w:style>
  <w:style w:type="character" w:customStyle="1" w:styleId="apple-style-span">
    <w:name w:val="apple-style-span"/>
    <w:rsid w:val="000D1918"/>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qFormat/>
    <w:rsid w:val="000D1918"/>
    <w:rPr>
      <w:rFonts w:ascii="Times New Roman" w:hAnsi="Times New Roman"/>
      <w:b/>
      <w:sz w:val="24"/>
    </w:rPr>
  </w:style>
  <w:style w:type="character" w:customStyle="1" w:styleId="verdana">
    <w:name w:val="verdana"/>
    <w:rsid w:val="000D1918"/>
  </w:style>
  <w:style w:type="character" w:customStyle="1" w:styleId="Box">
    <w:name w:val="Box"/>
    <w:uiPriority w:val="1"/>
    <w:qFormat/>
    <w:rsid w:val="000D1918"/>
    <w:rPr>
      <w:rFonts w:ascii="Georgia" w:hAnsi="Georgia"/>
      <w:sz w:val="22"/>
      <w:u w:val="single"/>
      <w:bdr w:val="none" w:sz="0" w:space="0" w:color="auto"/>
    </w:rPr>
  </w:style>
  <w:style w:type="character" w:customStyle="1" w:styleId="boldunderline">
    <w:name w:val="bold underline"/>
    <w:qFormat/>
    <w:rsid w:val="000D1918"/>
    <w:rPr>
      <w:b/>
      <w:u w:val="single"/>
    </w:rPr>
  </w:style>
  <w:style w:type="character" w:customStyle="1" w:styleId="Highlightedunderline">
    <w:name w:val="Highlighted underline"/>
    <w:rsid w:val="000D1918"/>
    <w:rPr>
      <w:rFonts w:ascii="Times New Roman" w:hAnsi="Times New Roman" w:cs="Times New Roman" w:hint="default"/>
      <w:sz w:val="20"/>
      <w:u w:val="single"/>
      <w:bdr w:val="none" w:sz="0" w:space="0" w:color="auto" w:frame="1"/>
      <w:shd w:val="clear" w:color="auto" w:fill="C0C0C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livelihoods.org/pip/pip/tho2-fao.doc"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5</Pages>
  <Words>1769</Words>
  <Characters>10086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 Team 2012</dc:creator>
  <cp:lastModifiedBy>Cam, Team 2012</cp:lastModifiedBy>
  <cp:revision>6</cp:revision>
  <dcterms:created xsi:type="dcterms:W3CDTF">2012-10-07T19:39:00Z</dcterms:created>
  <dcterms:modified xsi:type="dcterms:W3CDTF">2012-10-11T05:16:00Z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