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1A" w:rsidRDefault="00A20B1A" w:rsidP="00A20B1A">
      <w:pPr>
        <w:pStyle w:val="Heading3"/>
      </w:pPr>
      <w:r>
        <w:t>Plan</w:t>
      </w:r>
    </w:p>
    <w:p w:rsidR="00A20B1A" w:rsidRDefault="00A20B1A" w:rsidP="00A20B1A">
      <w:pPr>
        <w:pStyle w:val="Heading4"/>
      </w:pPr>
      <w:r>
        <w:t xml:space="preserve">The United States federal government should substantially increase loan guarantees for energy produced by integral fast reactors using the S-PRISM design in the United States. </w:t>
      </w:r>
    </w:p>
    <w:p w:rsidR="00A20B1A" w:rsidRDefault="00304AF9" w:rsidP="00A20B1A">
      <w:pPr>
        <w:pStyle w:val="Heading3"/>
      </w:pPr>
      <w:r>
        <w:lastRenderedPageBreak/>
        <w:t>1</w:t>
      </w:r>
    </w:p>
    <w:p w:rsidR="00A20B1A" w:rsidRPr="00F17DF1" w:rsidRDefault="00A20B1A" w:rsidP="00A20B1A">
      <w:pPr>
        <w:pStyle w:val="Heading4"/>
      </w:pPr>
      <w:proofErr w:type="spellStart"/>
      <w:r>
        <w:t>Adv</w:t>
      </w:r>
      <w:proofErr w:type="spellEnd"/>
      <w:r>
        <w:t xml:space="preserve"> 1: Nuclear leadership</w:t>
      </w:r>
    </w:p>
    <w:p w:rsidR="00A20B1A" w:rsidRDefault="00A20B1A" w:rsidP="00A20B1A">
      <w:pPr>
        <w:pStyle w:val="Heading4"/>
      </w:pPr>
      <w:bookmarkStart w:id="0" w:name="_GoBack"/>
      <w:r>
        <w:t>Nuclear power is inevitable – Inaction on IFRs is killing US nuclear leadership</w:t>
      </w:r>
    </w:p>
    <w:p w:rsidR="00A20B1A" w:rsidRDefault="00A20B1A" w:rsidP="00A20B1A">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A20B1A" w:rsidRDefault="00A20B1A" w:rsidP="00A20B1A"/>
    <w:p w:rsidR="00A20B1A" w:rsidRPr="00B17465" w:rsidRDefault="00A20B1A" w:rsidP="00A20B1A">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proofErr w:type="gramStart"/>
      <w:r w:rsidRPr="00BB7974">
        <w:rPr>
          <w:rStyle w:val="StyleBoldUnderline"/>
        </w:rPr>
        <w:t>its</w:t>
      </w:r>
      <w:proofErr w:type="gramEnd"/>
      <w:r w:rsidRPr="00BB7974">
        <w:rPr>
          <w:rStyle w:val="StyleBoldUnderline"/>
        </w:rPr>
        <w:t xml:space="preserve">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A20B1A" w:rsidRDefault="00A20B1A" w:rsidP="00A20B1A">
      <w:pPr>
        <w:pStyle w:val="Heading4"/>
      </w:pPr>
      <w:r>
        <w:t>IFR restores leadership on nuclear issues – key to contain proliferation</w:t>
      </w:r>
    </w:p>
    <w:p w:rsidR="00A20B1A" w:rsidRDefault="00A20B1A" w:rsidP="00A20B1A">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 http://bravenewclimate.com/2010/02/18/ifr-fad-context/-http://bravenewclimate.com/2010/02/18/ifr-fad-context/</w:t>
      </w:r>
    </w:p>
    <w:p w:rsidR="00A20B1A" w:rsidRDefault="00A20B1A" w:rsidP="00A20B1A"/>
    <w:p w:rsidR="00A20B1A" w:rsidRDefault="00A20B1A" w:rsidP="00A20B1A">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 xml:space="preserve">has either the ability to enrich uranium or </w:t>
      </w:r>
      <w:r w:rsidRPr="006C79A9">
        <w:rPr>
          <w:rStyle w:val="StyleBoldUnderline"/>
        </w:rPr>
        <w:lastRenderedPageBreak/>
        <w:t>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 xml:space="preserve">and is ready for a commercial-scale demonstration to settle some uncertainties about how to scale up the </w:t>
      </w:r>
      <w:proofErr w:type="spellStart"/>
      <w:r w:rsidRPr="00BB7974">
        <w:rPr>
          <w:rStyle w:val="StyleBoldUnderline"/>
        </w:rPr>
        <w:t>pyroprocess</w:t>
      </w:r>
      <w:proofErr w:type="spellEnd"/>
      <w:r w:rsidRPr="00BB7974">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A20B1A" w:rsidRDefault="00A20B1A" w:rsidP="00A20B1A">
      <w:pPr>
        <w:rPr>
          <w:rStyle w:val="StyleBoldUnderline"/>
        </w:rPr>
      </w:pPr>
    </w:p>
    <w:p w:rsidR="00A20B1A" w:rsidRPr="0010664C" w:rsidRDefault="00A20B1A" w:rsidP="00A20B1A">
      <w:pPr>
        <w:pStyle w:val="Heading4"/>
      </w:pPr>
      <w:r>
        <w:t>Several impacts – 1</w:t>
      </w:r>
      <w:r w:rsidRPr="00AD1D88">
        <w:rPr>
          <w:vertAlign w:val="superscript"/>
        </w:rPr>
        <w:t>st</w:t>
      </w:r>
      <w:r>
        <w:t xml:space="preserve"> prolif</w:t>
      </w:r>
    </w:p>
    <w:p w:rsidR="00A20B1A" w:rsidRDefault="00A20B1A" w:rsidP="00A20B1A">
      <w:pPr>
        <w:pStyle w:val="Heading4"/>
      </w:pPr>
      <w:r>
        <w:t>Transition to IFRs create a global proliferation resistant fuel cycle</w:t>
      </w:r>
    </w:p>
    <w:p w:rsidR="00A20B1A" w:rsidRDefault="00A20B1A" w:rsidP="00A20B1A">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0" w:history="1">
        <w:r w:rsidRPr="00B01FCC">
          <w:rPr>
            <w:rStyle w:val="Hyperlink"/>
          </w:rPr>
          <w:t>http://bravenewclimate.com/2010/09/18/ifr-fad-7/-http://bravenewclimate.com/2010/09/18/ifr-fad-7/</w:t>
        </w:r>
      </w:hyperlink>
    </w:p>
    <w:p w:rsidR="00A20B1A" w:rsidRDefault="00A20B1A" w:rsidP="00A20B1A"/>
    <w:p w:rsidR="00A20B1A" w:rsidRDefault="00A20B1A" w:rsidP="00A20B1A">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proofErr w:type="spellStart"/>
      <w:r w:rsidRPr="00BB7974">
        <w:rPr>
          <w:rStyle w:val="StyleBoldUnderline"/>
        </w:rPr>
        <w:t>pyroprocess</w:t>
      </w:r>
      <w:proofErr w:type="spellEnd"/>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w:t>
      </w:r>
      <w:r w:rsidRPr="003B3D3F">
        <w:rPr>
          <w:rStyle w:val="StyleBoldUnderline"/>
        </w:rPr>
        <w:lastRenderedPageBreak/>
        <w:t xml:space="preserve">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The IFR’s pyroprocessing and electrorefining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w:t>
      </w:r>
      <w:r w:rsidRPr="00F17DF1">
        <w:rPr>
          <w:sz w:val="16"/>
        </w:rPr>
        <w:lastRenderedPageBreak/>
        <w:t>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A20B1A" w:rsidRDefault="00A20B1A" w:rsidP="00A20B1A">
      <w:pPr>
        <w:pStyle w:val="Heading4"/>
      </w:pPr>
      <w:r>
        <w:t>We’re on the brink of rapid prolif – access to tech is inevitable and multilateral institutions fail</w:t>
      </w:r>
    </w:p>
    <w:p w:rsidR="00A20B1A" w:rsidRDefault="00A20B1A" w:rsidP="00A20B1A">
      <w:r w:rsidRPr="00FE35B1">
        <w:rPr>
          <w:b/>
        </w:rPr>
        <w:t>CFR 12</w:t>
      </w:r>
      <w:r>
        <w:t xml:space="preserve"> [CFR 7-5-2012, "The Global Nuclear Nonproliferation Regime," Council on Foreign Relations]</w:t>
      </w:r>
    </w:p>
    <w:p w:rsidR="00A20B1A" w:rsidRDefault="00A20B1A" w:rsidP="00A20B1A"/>
    <w:p w:rsidR="00A20B1A" w:rsidRPr="00B17465" w:rsidRDefault="00A20B1A" w:rsidP="00A20B1A">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A20B1A" w:rsidRPr="00A56DEF" w:rsidRDefault="00A20B1A" w:rsidP="00A20B1A">
      <w:pPr>
        <w:pStyle w:val="Heading4"/>
      </w:pPr>
      <w:r w:rsidRPr="00A56DEF">
        <w:t xml:space="preserve">New proliferators will be uniquely destabilizing </w:t>
      </w:r>
      <w:r>
        <w:t>--</w:t>
      </w:r>
      <w:r w:rsidRPr="00A56DEF">
        <w:t xml:space="preserve"> guarantees conflict escalation. </w:t>
      </w:r>
    </w:p>
    <w:p w:rsidR="00A20B1A" w:rsidRPr="00342E99" w:rsidRDefault="00A20B1A" w:rsidP="00A20B1A">
      <w:pPr>
        <w:rPr>
          <w:rStyle w:val="StyleStyleBold12pt"/>
        </w:rPr>
      </w:pPr>
      <w:r w:rsidRPr="00342E99">
        <w:rPr>
          <w:rStyle w:val="StyleStyleBold12pt"/>
        </w:rPr>
        <w:t xml:space="preserve">Cimbala, ‘8  </w:t>
      </w:r>
    </w:p>
    <w:p w:rsidR="00A20B1A" w:rsidRPr="00A56DEF" w:rsidRDefault="00A20B1A" w:rsidP="00A20B1A">
      <w:r w:rsidRPr="00A56DEF">
        <w:t xml:space="preserve">[Stephen, Distinguished Prof. Pol. Sci. – Penn. State Brandywine, Comparative Strategy, “Anticipatory Attacks: Nuclear Crisis Stability in Future Asia”, 27, InformaWorld] </w:t>
      </w:r>
    </w:p>
    <w:p w:rsidR="00A20B1A" w:rsidRPr="00A56DEF" w:rsidRDefault="00A20B1A" w:rsidP="00A20B1A">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w:t>
      </w:r>
      <w:r w:rsidRPr="00480A13">
        <w:rPr>
          <w:highlight w:val="yellow"/>
          <w:u w:val="single"/>
        </w:rPr>
        <w:lastRenderedPageBreak/>
        <w:t xml:space="preserve">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A20B1A" w:rsidRPr="00A56DEF" w:rsidRDefault="00A20B1A" w:rsidP="00A20B1A">
      <w:pPr>
        <w:rPr>
          <w:rStyle w:val="F7-SmallFont"/>
          <w:rFonts w:ascii="Garamond" w:hAnsi="Garamond"/>
        </w:rPr>
      </w:pPr>
    </w:p>
    <w:p w:rsidR="00A20B1A" w:rsidRPr="00342E99" w:rsidRDefault="00A20B1A" w:rsidP="00A20B1A">
      <w:pPr>
        <w:pStyle w:val="Heading4"/>
      </w:pPr>
      <w:proofErr w:type="gramStart"/>
      <w:r w:rsidRPr="00342E99">
        <w:t>Extinction.</w:t>
      </w:r>
      <w:proofErr w:type="gramEnd"/>
      <w:r w:rsidRPr="00342E99">
        <w:t xml:space="preserve"> </w:t>
      </w:r>
    </w:p>
    <w:p w:rsidR="00A20B1A" w:rsidRPr="00342E99" w:rsidRDefault="00A20B1A" w:rsidP="00A20B1A">
      <w:pPr>
        <w:rPr>
          <w:rStyle w:val="StyleStyleBold12pt"/>
        </w:rPr>
      </w:pPr>
      <w:r w:rsidRPr="00342E99">
        <w:rPr>
          <w:rStyle w:val="StyleStyleBold12pt"/>
        </w:rPr>
        <w:t xml:space="preserve">Krieger, ‘9  </w:t>
      </w:r>
    </w:p>
    <w:p w:rsidR="00A20B1A" w:rsidRPr="00A56DEF" w:rsidRDefault="00A20B1A" w:rsidP="00A20B1A">
      <w:r w:rsidRPr="00A56DEF">
        <w:t>[David, Pres. Nuclear Age Peace Foundation and Councilor – World Future Council, “Still Loving the Bomb After All These Years”, 9-4, https://www.wagingpeace.org/articles/2009/09/04_krieger_newsweek_response.php?krieger]</w:t>
      </w:r>
    </w:p>
    <w:p w:rsidR="00A20B1A" w:rsidRDefault="00A20B1A" w:rsidP="00A20B1A">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w:t>
      </w:r>
      <w:r w:rsidRPr="00A56DEF">
        <w:rPr>
          <w:sz w:val="14"/>
        </w:rPr>
        <w:lastRenderedPageBreak/>
        <w:t xml:space="preserve">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bookmarkEnd w:id="0"/>
    <w:p w:rsidR="00462DC4" w:rsidRDefault="00462DC4" w:rsidP="00462DC4">
      <w:pPr>
        <w:pStyle w:val="Heading4"/>
      </w:pPr>
      <w:r>
        <w:t>Second – competitiveness</w:t>
      </w:r>
    </w:p>
    <w:p w:rsidR="00462DC4" w:rsidRDefault="00462DC4" w:rsidP="00462DC4">
      <w:pPr>
        <w:pStyle w:val="Heading4"/>
      </w:pPr>
      <w:r>
        <w:t>US is ceding nuclear competitiveness now – plan key to resolve</w:t>
      </w:r>
    </w:p>
    <w:p w:rsidR="00462DC4" w:rsidRDefault="00462DC4" w:rsidP="00462DC4">
      <w:proofErr w:type="gramStart"/>
      <w:r w:rsidRPr="0017175F">
        <w:rPr>
          <w:b/>
        </w:rPr>
        <w:t>Barton 11</w:t>
      </w:r>
      <w:r>
        <w:t xml:space="preserve"> [Charles Barton, Nuclear Green, “Have the Chinese Been Reading Energy from Thorium or Nuclear Green?”</w:t>
      </w:r>
      <w:proofErr w:type="gramEnd"/>
      <w:r>
        <w:t xml:space="preserve"> 1/31/11]</w:t>
      </w:r>
    </w:p>
    <w:p w:rsidR="00462DC4" w:rsidRDefault="00462DC4" w:rsidP="00462DC4"/>
    <w:p w:rsidR="00462DC4" w:rsidRPr="0017175F" w:rsidRDefault="00462DC4" w:rsidP="00462DC4">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last Friday. Kirk Sorensen, Brian Wang, and I all posted about </w:t>
      </w:r>
      <w:proofErr w:type="spellStart"/>
      <w:r w:rsidRPr="0017175F">
        <w:rPr>
          <w:sz w:val="16"/>
        </w:rPr>
        <w:t>Bai's</w:t>
      </w:r>
      <w:proofErr w:type="spellEnd"/>
      <w:r w:rsidRPr="0017175F">
        <w:rPr>
          <w:sz w:val="16"/>
        </w:rPr>
        <w:t xml:space="preserve"> announcement on Sunday, January 30.</w:t>
      </w:r>
      <w:r w:rsidRPr="0017175F">
        <w:rPr>
          <w:sz w:val="12"/>
        </w:rPr>
        <w:t>¶</w:t>
      </w:r>
      <w:r w:rsidRPr="0017175F">
        <w:rPr>
          <w:sz w:val="16"/>
        </w:rPr>
        <w:t xml:space="preserve"> In addition to these posts, the thread which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started contains the revelation that the engineer who heads the Chinese Molten Salt Reactor Project is none other than Jiang </w:t>
      </w:r>
      <w:proofErr w:type="spellStart"/>
      <w:r w:rsidRPr="0017175F">
        <w:rPr>
          <w:sz w:val="16"/>
        </w:rPr>
        <w:t>Mianheng</w:t>
      </w:r>
      <w:proofErr w:type="spellEnd"/>
      <w:r w:rsidRPr="0017175F">
        <w:rPr>
          <w:sz w:val="16"/>
        </w:rPr>
        <w:t xml:space="preserve">, a son of Retired Chinese President, Jiang </w:t>
      </w:r>
      <w:proofErr w:type="spellStart"/>
      <w:r w:rsidRPr="0017175F">
        <w:rPr>
          <w:sz w:val="16"/>
        </w:rPr>
        <w:t>Zemin</w:t>
      </w:r>
      <w:proofErr w:type="spellEnd"/>
      <w:r w:rsidRPr="0017175F">
        <w:rPr>
          <w:sz w:val="16"/>
        </w:rPr>
        <w:t xml:space="preserve">. In addition to being President of People's China, Jiang was the chairmanship of the powerful Central Military Commission, suggesting the likelihood that Jiang </w:t>
      </w:r>
      <w:proofErr w:type="spellStart"/>
      <w:r w:rsidRPr="0017175F">
        <w:rPr>
          <w:sz w:val="16"/>
        </w:rPr>
        <w:t>Mianheng</w:t>
      </w:r>
      <w:proofErr w:type="spellEnd"/>
      <w:r w:rsidRPr="0017175F">
        <w:rPr>
          <w:sz w:val="16"/>
        </w:rPr>
        <w:t xml:space="preserve"> has military ties. He is the cofounder of Semiconductor Manufacturing International Corporation, and a former lead researcher in the Chinese Space Program, as well as Vice President of the Chinese Academy of Sciences. The presence of such a </w:t>
      </w:r>
      <w:proofErr w:type="spellStart"/>
      <w:r w:rsidRPr="0017175F">
        <w:rPr>
          <w:sz w:val="16"/>
        </w:rPr>
        <w:t>well connected</w:t>
      </w:r>
      <w:proofErr w:type="spellEnd"/>
      <w:r w:rsidRPr="0017175F">
        <w:rPr>
          <w:sz w:val="16"/>
        </w:rPr>
        <w:t xml:space="preserve">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w:t>
      </w:r>
      <w:proofErr w:type="spellStart"/>
      <w:r w:rsidRPr="0017175F">
        <w:rPr>
          <w:sz w:val="16"/>
        </w:rPr>
        <w:t>andscientific</w:t>
      </w:r>
      <w:proofErr w:type="spellEnd"/>
      <w:r w:rsidRPr="0017175F">
        <w:rPr>
          <w:sz w:val="16"/>
        </w:rPr>
        <w:t xml:space="preserve"> leadership </w:t>
      </w:r>
      <w:r w:rsidRPr="0017175F">
        <w:rPr>
          <w:rStyle w:val="StyleBoldUnderline"/>
        </w:rPr>
        <w:t>has grasped the potential of molten salt nuclear technology.</w:t>
      </w:r>
      <w:r w:rsidRPr="0017175F">
        <w:rPr>
          <w:rStyle w:val="StyleBoldUnderline"/>
          <w:sz w:val="12"/>
          <w:u w:val="none"/>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proofErr w:type="spellStart"/>
      <w:r w:rsidRPr="0087048A">
        <w:rPr>
          <w:rStyle w:val="StyleBoldUnderline"/>
          <w:highlight w:val="yellow"/>
        </w:rPr>
        <w:t>its</w:t>
      </w:r>
      <w:proofErr w:type="spellEnd"/>
      <w:r w:rsidRPr="0087048A">
        <w:rPr>
          <w:rStyle w:val="StyleBoldUnderline"/>
          <w:highlight w:val="yellow"/>
        </w:rPr>
        <w:t xml:space="preserve">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u w:val="none"/>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w:t>
      </w:r>
      <w:proofErr w:type="spellStart"/>
      <w:r w:rsidRPr="0017175F">
        <w:rPr>
          <w:sz w:val="16"/>
        </w:rPr>
        <w:t>chinese</w:t>
      </w:r>
      <w:proofErr w:type="spellEnd"/>
      <w:r w:rsidRPr="0017175F">
        <w:rPr>
          <w:sz w:val="16"/>
        </w:rPr>
        <w:t xml:space="preserv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w:t>
      </w:r>
      <w:proofErr w:type="gramStart"/>
      <w:r w:rsidRPr="0017175F">
        <w:rPr>
          <w:sz w:val="16"/>
        </w:rPr>
        <w:t>or</w:t>
      </w:r>
      <w:proofErr w:type="gramEnd"/>
      <w:r w:rsidRPr="0017175F">
        <w:rPr>
          <w:sz w:val="16"/>
        </w:rPr>
        <w:t xml:space="preserve"> cry. I guess </w:t>
      </w:r>
      <w:proofErr w:type="spellStart"/>
      <w:r w:rsidRPr="0017175F">
        <w:rPr>
          <w:sz w:val="16"/>
        </w:rPr>
        <w:t>its</w:t>
      </w:r>
      <w:proofErr w:type="spellEnd"/>
      <w:r w:rsidRPr="0017175F">
        <w:rPr>
          <w:sz w:val="16"/>
        </w:rPr>
        <w:t xml:space="preserve"> up to how you view things - I guess I'm tentatively laughing at the moment, but mostly from the overwhelming irony of all this.</w:t>
      </w:r>
      <w:r w:rsidRPr="0017175F">
        <w:rPr>
          <w:sz w:val="12"/>
        </w:rPr>
        <w:t>¶</w:t>
      </w:r>
      <w:r w:rsidRPr="0017175F">
        <w:rPr>
          <w:sz w:val="16"/>
        </w:rPr>
        <w:t xml:space="preserve"> Jason </w:t>
      </w:r>
      <w:proofErr w:type="spellStart"/>
      <w:r w:rsidRPr="0017175F">
        <w:rPr>
          <w:sz w:val="16"/>
        </w:rPr>
        <w:t>Ribeiro</w:t>
      </w:r>
      <w:proofErr w:type="spellEnd"/>
      <w:r w:rsidRPr="0017175F">
        <w:rPr>
          <w:sz w:val="16"/>
        </w:rPr>
        <w:t xml:space="preserve">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xml:space="preserve">. With </w:t>
      </w:r>
      <w:proofErr w:type="gramStart"/>
      <w:r w:rsidRPr="0017175F">
        <w:rPr>
          <w:sz w:val="16"/>
        </w:rPr>
        <w:t>all the</w:t>
      </w:r>
      <w:proofErr w:type="gramEnd"/>
      <w:r w:rsidRPr="0017175F">
        <w:rPr>
          <w:sz w:val="16"/>
        </w:rPr>
        <w:t xml:space="preserv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proofErr w:type="gramStart"/>
      <w:r w:rsidRPr="0017175F">
        <w:rPr>
          <w:sz w:val="16"/>
        </w:rPr>
        <w:t>,</w:t>
      </w:r>
      <w:r w:rsidRPr="0017175F">
        <w:rPr>
          <w:sz w:val="12"/>
        </w:rPr>
        <w:t>¶</w:t>
      </w:r>
      <w:proofErr w:type="gramEnd"/>
      <w:r w:rsidRPr="0017175F">
        <w:rPr>
          <w:sz w:val="16"/>
        </w:rPr>
        <w:t xml:space="preserve"> "the future of advanced nuclear fission energy - nuclear energy, thorium-based molten salt reactor system" project was officially launched. . . The scientific goal is to </w:t>
      </w:r>
      <w:proofErr w:type="gramStart"/>
      <w:r w:rsidRPr="0017175F">
        <w:rPr>
          <w:sz w:val="16"/>
        </w:rPr>
        <w:t>developed</w:t>
      </w:r>
      <w:proofErr w:type="gramEnd"/>
      <w:r w:rsidRPr="0017175F">
        <w:rPr>
          <w:sz w:val="16"/>
        </w:rPr>
        <w:t xml:space="preserve">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xml:space="preserve">, low carbon emissions, and the potential for sustainable </w:t>
      </w:r>
      <w:r w:rsidRPr="0017175F">
        <w:rPr>
          <w:rStyle w:val="StyleBoldUnderline"/>
        </w:rPr>
        <w:lastRenderedPageBreak/>
        <w:t>development</w:t>
      </w:r>
      <w:r w:rsidRPr="0017175F">
        <w:rPr>
          <w:sz w:val="16"/>
        </w:rPr>
        <w:t xml:space="preserve">. . . . China has chosen {to make </w:t>
      </w:r>
      <w:proofErr w:type="gramStart"/>
      <w:r w:rsidRPr="0017175F">
        <w:rPr>
          <w:sz w:val="16"/>
        </w:rPr>
        <w:t>an energy</w:t>
      </w:r>
      <w:proofErr w:type="gramEnd"/>
      <w:r w:rsidRPr="0017175F">
        <w:rPr>
          <w:sz w:val="16"/>
        </w:rPr>
        <w:t xml:space="preserve">] breakthrough in the direction of molten salt reactors. . . . </w:t>
      </w:r>
      <w:proofErr w:type="gramStart"/>
      <w:r w:rsidRPr="0017175F">
        <w:rPr>
          <w:sz w:val="16"/>
        </w:rPr>
        <w:t>this</w:t>
      </w:r>
      <w:proofErr w:type="gramEnd"/>
      <w:r w:rsidRPr="0017175F">
        <w:rPr>
          <w:sz w:val="16"/>
        </w:rPr>
        <w:t xml:space="preserve">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w:t>
      </w:r>
      <w:proofErr w:type="spellStart"/>
      <w:r w:rsidRPr="0017175F">
        <w:rPr>
          <w:sz w:val="16"/>
        </w:rPr>
        <w:t>Xu</w:t>
      </w:r>
      <w:proofErr w:type="spellEnd"/>
      <w:r w:rsidRPr="0017175F">
        <w:rPr>
          <w:sz w:val="16"/>
        </w:rPr>
        <w:t xml:space="preserve"> </w:t>
      </w:r>
      <w:proofErr w:type="spellStart"/>
      <w:r w:rsidRPr="0017175F">
        <w:rPr>
          <w:sz w:val="16"/>
        </w:rPr>
        <w:t>Hongjie</w:t>
      </w:r>
      <w:proofErr w:type="spellEnd"/>
      <w:r w:rsidRPr="0017175F">
        <w:rPr>
          <w:sz w:val="16"/>
        </w:rPr>
        <w:t xml:space="preserv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w:t>
      </w:r>
      <w:proofErr w:type="gramStart"/>
      <w:r w:rsidRPr="0017175F">
        <w:rPr>
          <w:sz w:val="16"/>
        </w:rPr>
        <w:t>also</w:t>
      </w:r>
      <w:proofErr w:type="gramEnd"/>
      <w:r w:rsidRPr="0017175F">
        <w:rPr>
          <w:sz w:val="16"/>
        </w:rPr>
        <w:t xml:space="preserve">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w:t>
      </w:r>
      <w:proofErr w:type="gramStart"/>
      <w:r w:rsidRPr="0017175F">
        <w:rPr>
          <w:rStyle w:val="StyleBoldUnderline"/>
        </w:rPr>
        <w:t>States,</w:t>
      </w:r>
      <w:proofErr w:type="gramEnd"/>
      <w:r w:rsidRPr="0017175F">
        <w:rPr>
          <w:rStyle w:val="StyleBoldUnderline"/>
        </w:rPr>
        <w:t xml:space="preserve">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w:t>
      </w:r>
      <w:proofErr w:type="gramStart"/>
      <w:r w:rsidRPr="0017175F">
        <w:rPr>
          <w:sz w:val="16"/>
        </w:rPr>
        <w:t>Possibilities that can be realized by molten salt nuclear technology.</w:t>
      </w:r>
      <w:proofErr w:type="gramEnd"/>
      <w:r w:rsidRPr="0017175F">
        <w:rPr>
          <w:sz w:val="16"/>
        </w:rPr>
        <w:t xml:space="preserve"> </w:t>
      </w:r>
      <w:proofErr w:type="spellStart"/>
      <w:proofErr w:type="gramStart"/>
      <w:r w:rsidRPr="0017175F">
        <w:rPr>
          <w:sz w:val="16"/>
        </w:rPr>
        <w:t>Lets</w:t>
      </w:r>
      <w:proofErr w:type="spellEnd"/>
      <w:proofErr w:type="gramEnd"/>
      <w:r w:rsidRPr="0017175F">
        <w:rPr>
          <w:sz w:val="16"/>
        </w:rPr>
        <w:t xml:space="preserve"> hope that someone in the White House or Congress wakes up. </w:t>
      </w:r>
      <w:r w:rsidRPr="0017175F">
        <w:rPr>
          <w:rStyle w:val="StyleBoldUnderline"/>
        </w:rPr>
        <w:t>The Chinese understand the implications of their venture into Molten Salt nuclear technology. The American leadership does not.</w:t>
      </w:r>
    </w:p>
    <w:p w:rsidR="00462DC4" w:rsidRDefault="00462DC4" w:rsidP="00462DC4">
      <w:pPr>
        <w:pStyle w:val="Heading4"/>
      </w:pPr>
      <w:r>
        <w:t xml:space="preserve">Ceding nuclear leadership creates an energy disadvantage </w:t>
      </w:r>
      <w:proofErr w:type="spellStart"/>
      <w:proofErr w:type="gramStart"/>
      <w:r>
        <w:t>vis</w:t>
      </w:r>
      <w:proofErr w:type="spellEnd"/>
      <w:proofErr w:type="gramEnd"/>
      <w:r>
        <w:t xml:space="preserve"> a vi other countries, destroys perception of competitiveness</w:t>
      </w:r>
    </w:p>
    <w:p w:rsidR="00462DC4" w:rsidRDefault="00462DC4" w:rsidP="00462DC4">
      <w:r w:rsidRPr="00C67148">
        <w:rPr>
          <w:b/>
        </w:rPr>
        <w:t>Barton 10</w:t>
      </w:r>
      <w:r>
        <w:t xml:space="preserve"> (Charles Barton, Nuclear Green "Keeping up with China: The Economic Advantage of Molten Salt Nuclear Technology," 12/1/10) </w:t>
      </w:r>
    </w:p>
    <w:p w:rsidR="00462DC4" w:rsidRDefault="00462DC4" w:rsidP="00462DC4"/>
    <w:p w:rsidR="00462DC4" w:rsidRPr="00C67148" w:rsidRDefault="00462DC4" w:rsidP="00462DC4">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w:t>
      </w:r>
      <w:proofErr w:type="spellStart"/>
      <w:r w:rsidRPr="00C67148">
        <w:rPr>
          <w:sz w:val="12"/>
        </w:rPr>
        <w:t>componant</w:t>
      </w:r>
      <w:proofErr w:type="spellEnd"/>
      <w:r w:rsidRPr="00C67148">
        <w:rPr>
          <w:sz w:val="12"/>
        </w:rPr>
        <w:t xml:space="preserve"> </w:t>
      </w:r>
      <w:proofErr w:type="spellStart"/>
      <w:r w:rsidRPr="00C67148">
        <w:rPr>
          <w:sz w:val="12"/>
        </w:rPr>
        <w:t>moduels</w:t>
      </w:r>
      <w:proofErr w:type="spellEnd"/>
      <w:r w:rsidRPr="00C67148">
        <w:rPr>
          <w:sz w:val="12"/>
        </w:rPr>
        <w:t xml:space="preserve">,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 xml:space="preserve">where ever and </w:t>
      </w:r>
      <w:proofErr w:type="spellStart"/>
      <w:r w:rsidRPr="00C67148">
        <w:rPr>
          <w:rStyle w:val="StyleBoldUnderline"/>
        </w:rPr>
        <w:t>when ever</w:t>
      </w:r>
      <w:proofErr w:type="spellEnd"/>
      <w:r w:rsidRPr="00C67148">
        <w:rPr>
          <w:rStyle w:val="StyleBoldUnderline"/>
        </w:rPr>
        <w:t xml:space="preserve">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 xml:space="preserve">Building a reactor with </w:t>
      </w:r>
      <w:proofErr w:type="gramStart"/>
      <w:r w:rsidRPr="00D9773C">
        <w:rPr>
          <w:rStyle w:val="StyleBoldUnderline"/>
          <w:highlight w:val="yellow"/>
        </w:rPr>
        <w:t>less materials</w:t>
      </w:r>
      <w:proofErr w:type="gramEnd"/>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w:t>
      </w:r>
      <w:proofErr w:type="spellStart"/>
      <w:r w:rsidRPr="00C67148">
        <w:rPr>
          <w:sz w:val="12"/>
        </w:rPr>
        <w:t>matetials</w:t>
      </w:r>
      <w:proofErr w:type="spellEnd"/>
      <w:r w:rsidRPr="00C67148">
        <w:rPr>
          <w:sz w:val="12"/>
        </w:rPr>
        <w:t xml:space="preserve">,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w:t>
      </w:r>
      <w:proofErr w:type="gramStart"/>
      <w:r w:rsidRPr="00C67148">
        <w:rPr>
          <w:rStyle w:val="StyleBoldUnderline"/>
        </w:rPr>
        <w:t>equal,</w:t>
      </w:r>
      <w:proofErr w:type="gramEnd"/>
      <w:r w:rsidRPr="00C67148">
        <w:rPr>
          <w:rStyle w:val="StyleBoldUnderline"/>
        </w:rPr>
        <w:t xml:space="preserve"> </w:t>
      </w:r>
      <w:r w:rsidRPr="00D9773C">
        <w:rPr>
          <w:rStyle w:val="StyleBoldUnderline"/>
          <w:highlight w:val="yellow"/>
        </w:rPr>
        <w:t>require a smaller housing</w:t>
      </w:r>
      <w:r w:rsidRPr="00C67148">
        <w:rPr>
          <w:sz w:val="12"/>
        </w:rPr>
        <w:t xml:space="preserve">. Larger cores mean more structural housing expenses.¶ </w:t>
      </w:r>
      <w:proofErr w:type="gramStart"/>
      <w:r w:rsidRPr="00C67148">
        <w:rPr>
          <w:sz w:val="12"/>
        </w:rPr>
        <w:t>While</w:t>
      </w:r>
      <w:proofErr w:type="gramEnd"/>
      <w:r w:rsidRPr="00C67148">
        <w:rPr>
          <w:sz w:val="12"/>
        </w:rPr>
        <w:t xml:space="preserve"> the </w:t>
      </w:r>
      <w:proofErr w:type="spellStart"/>
      <w:r w:rsidRPr="00C67148">
        <w:rPr>
          <w:sz w:val="12"/>
        </w:rPr>
        <w:t>Pebel</w:t>
      </w:r>
      <w:proofErr w:type="spellEnd"/>
      <w:r w:rsidRPr="00C67148">
        <w:rPr>
          <w:sz w:val="12"/>
        </w:rPr>
        <w:t xml:space="preserve"> Bed Modular Reactor has a relatively simple core design, the actual core is quite large, because of the cooling inefficiency of helium. Thus, the </w:t>
      </w:r>
      <w:proofErr w:type="spellStart"/>
      <w:r w:rsidRPr="00C67148">
        <w:rPr>
          <w:sz w:val="12"/>
        </w:rPr>
        <w:t>simplisity</w:t>
      </w:r>
      <w:proofErr w:type="spellEnd"/>
      <w:r w:rsidRPr="00C67148">
        <w:rPr>
          <w:sz w:val="12"/>
        </w:rPr>
        <w:t xml:space="preserve"> of the PBMR core is </w:t>
      </w:r>
      <w:proofErr w:type="spellStart"/>
      <w:r w:rsidRPr="00C67148">
        <w:rPr>
          <w:sz w:val="12"/>
        </w:rPr>
        <w:t>ballanced</w:t>
      </w:r>
      <w:proofErr w:type="spellEnd"/>
      <w:r w:rsidRPr="00C67148">
        <w:rPr>
          <w:sz w:val="12"/>
        </w:rPr>
        <w:t xml:space="preserve"> by its size, its total materials input, and the size of its housing. The large core and housing requirements of the PBMR also adds to its labor costs, especially its field labor cost. Thus while the </w:t>
      </w:r>
      <w:proofErr w:type="spellStart"/>
      <w:r w:rsidRPr="00C67148">
        <w:rPr>
          <w:sz w:val="12"/>
        </w:rPr>
        <w:t>simplisity</w:t>
      </w:r>
      <w:proofErr w:type="spellEnd"/>
      <w:r w:rsidRPr="00C67148">
        <w:rPr>
          <w:sz w:val="12"/>
        </w:rPr>
        <w:t xml:space="preserve"> of the PBMR core design would seem to suggest a low cost, this expectation is unlikely to </w:t>
      </w:r>
      <w:proofErr w:type="spellStart"/>
      <w:r w:rsidRPr="00C67148">
        <w:rPr>
          <w:sz w:val="12"/>
        </w:rPr>
        <w:t>br</w:t>
      </w:r>
      <w:proofErr w:type="spellEnd"/>
      <w:r w:rsidRPr="00C67148">
        <w:rPr>
          <w:sz w:val="12"/>
        </w:rPr>
        <w:t xml:space="preserve"> born out in practice.¶ Transportation limits ability to shift production from the field to the factory. An analysis </w:t>
      </w:r>
      <w:proofErr w:type="spellStart"/>
      <w:r w:rsidRPr="00C67148">
        <w:rPr>
          <w:sz w:val="12"/>
        </w:rPr>
        <w:t>preformed</w:t>
      </w:r>
      <w:proofErr w:type="spellEnd"/>
      <w:r w:rsidRPr="00C67148">
        <w:rPr>
          <w:sz w:val="12"/>
        </w:rPr>
        <w:t xml:space="preserve"> by the University of Tennessee's, and the </w:t>
      </w:r>
      <w:proofErr w:type="spellStart"/>
      <w:r w:rsidRPr="00C67148">
        <w:rPr>
          <w:sz w:val="12"/>
        </w:rPr>
        <w:t>Massachusettes</w:t>
      </w:r>
      <w:proofErr w:type="spellEnd"/>
      <w:r w:rsidRPr="00C67148">
        <w:rPr>
          <w:sz w:val="12"/>
        </w:rPr>
        <w:t xml:space="preserve"> Institute of Technology's Departments of Nuclear Engineering looked at the 335 MW Westinghouse IRIS reactor. The analysis found,¶ A rough estimate of the weight for a 1000 </w:t>
      </w:r>
      <w:proofErr w:type="spellStart"/>
      <w:r w:rsidRPr="00C67148">
        <w:rPr>
          <w:sz w:val="12"/>
        </w:rPr>
        <w:t>MWt</w:t>
      </w:r>
      <w:proofErr w:type="spellEnd"/>
      <w:r w:rsidRPr="00C67148">
        <w:rPr>
          <w:sz w:val="12"/>
        </w:rPr>
        <w:t xml:space="preserve">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w:t>
      </w:r>
      <w:proofErr w:type="gramStart"/>
      <w:r w:rsidRPr="00C67148">
        <w:rPr>
          <w:sz w:val="12"/>
        </w:rPr>
        <w:t>The</w:t>
      </w:r>
      <w:proofErr w:type="gramEnd"/>
      <w:r w:rsidRPr="00C67148">
        <w:rPr>
          <w:sz w:val="12"/>
        </w:rPr>
        <w:t xml:space="preserve"> weight and width of the IRIS would place constraints of barge transportation of the IRIS on the Tennessee and Ohio Rivers. The report stated</w:t>
      </w:r>
      <w:proofErr w:type="gramStart"/>
      <w:r w:rsidRPr="00C67148">
        <w:rPr>
          <w:sz w:val="12"/>
        </w:rPr>
        <w:t>,¶</w:t>
      </w:r>
      <w:proofErr w:type="gramEnd"/>
      <w:r w:rsidRPr="00C67148">
        <w:rPr>
          <w:sz w:val="12"/>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w:t>
      </w:r>
      <w:proofErr w:type="gramStart"/>
      <w:r w:rsidRPr="00C67148">
        <w:rPr>
          <w:sz w:val="12"/>
        </w:rPr>
        <w:t>The</w:t>
      </w:r>
      <w:proofErr w:type="gramEnd"/>
      <w:r w:rsidRPr="00C67148">
        <w:rPr>
          <w:sz w:val="12"/>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w:t>
      </w:r>
      <w:proofErr w:type="spellStart"/>
      <w:r w:rsidRPr="00C67148">
        <w:rPr>
          <w:sz w:val="12"/>
        </w:rPr>
        <w:t>mPower</w:t>
      </w:r>
      <w:proofErr w:type="spellEnd"/>
      <w:r w:rsidRPr="00C67148">
        <w:rPr>
          <w:sz w:val="12"/>
        </w:rPr>
        <w:t xml:space="preserve"> reactor is rail transportable, but final onsite </w:t>
      </w:r>
      <w:proofErr w:type="spellStart"/>
      <w:r w:rsidRPr="00C67148">
        <w:rPr>
          <w:sz w:val="12"/>
        </w:rPr>
        <w:t>mPower</w:t>
      </w:r>
      <w:proofErr w:type="spellEnd"/>
      <w:r w:rsidRPr="00C67148">
        <w:rPr>
          <w:sz w:val="12"/>
        </w:rPr>
        <w:t xml:space="preserve"> assembly/construction became a significant undertaking, with a consequent increase in overall cost. The core unit does include a pressure vessel and heat exchange mounted </w:t>
      </w:r>
      <w:r w:rsidRPr="00C67148">
        <w:rPr>
          <w:sz w:val="12"/>
        </w:rPr>
        <w:lastRenderedPageBreak/>
        <w:t xml:space="preserve">above the actual reactor, but many other </w:t>
      </w:r>
      <w:proofErr w:type="spellStart"/>
      <w:r w:rsidRPr="00C67148">
        <w:rPr>
          <w:sz w:val="12"/>
        </w:rPr>
        <w:t>mPower</w:t>
      </w:r>
      <w:proofErr w:type="spellEnd"/>
      <w:r w:rsidRPr="00C67148">
        <w:rPr>
          <w:sz w:val="12"/>
        </w:rPr>
        <w:t xml:space="preserve"> component modules must be transported </w:t>
      </w:r>
      <w:proofErr w:type="spellStart"/>
      <w:r w:rsidRPr="00C67148">
        <w:rPr>
          <w:sz w:val="12"/>
        </w:rPr>
        <w:t>seperately</w:t>
      </w:r>
      <w:proofErr w:type="spellEnd"/>
      <w:r w:rsidRPr="00C67148">
        <w:rPr>
          <w:sz w:val="12"/>
        </w:rPr>
        <w:t xml:space="preserve">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w:t>
      </w:r>
      <w:proofErr w:type="spellStart"/>
      <w:r w:rsidRPr="00C67148">
        <w:rPr>
          <w:sz w:val="12"/>
        </w:rPr>
        <w:t>MPower</w:t>
      </w:r>
      <w:proofErr w:type="spellEnd"/>
      <w:r w:rsidRPr="00C67148">
        <w:rPr>
          <w:sz w:val="12"/>
        </w:rPr>
        <w:t xml:space="preserve"> reactor still has not clarified what percentage of the manufacturing process would be factory based. It is clear, however that B&amp;W knows where it is </w:t>
      </w:r>
      <w:proofErr w:type="spellStart"/>
      <w:r w:rsidRPr="00C67148">
        <w:rPr>
          <w:sz w:val="12"/>
        </w:rPr>
        <w:t>comming</w:t>
      </w:r>
      <w:proofErr w:type="spellEnd"/>
      <w:r w:rsidRPr="00C67148">
        <w:rPr>
          <w:sz w:val="12"/>
        </w:rPr>
        <w:t xml:space="preserve"> from and what its problems are, as Rod Adams tells us</w:t>
      </w:r>
      <w:proofErr w:type="gramStart"/>
      <w:r w:rsidRPr="00C67148">
        <w:rPr>
          <w:sz w:val="12"/>
        </w:rPr>
        <w:t>:¶</w:t>
      </w:r>
      <w:proofErr w:type="gramEnd"/>
      <w:r w:rsidRPr="00C67148">
        <w:rPr>
          <w:sz w:val="12"/>
        </w:rPr>
        <w:t xml:space="preserve"> I spoke in more detail to Chris </w:t>
      </w:r>
      <w:proofErr w:type="spellStart"/>
      <w:r w:rsidRPr="00C67148">
        <w:rPr>
          <w:sz w:val="12"/>
        </w:rPr>
        <w:t>Mowry</w:t>
      </w:r>
      <w:proofErr w:type="spellEnd"/>
      <w:r w:rsidRPr="00C67148">
        <w:rPr>
          <w:sz w:val="12"/>
        </w:rPr>
        <w:t xml:space="preserve">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w:t>
      </w:r>
      <w:proofErr w:type="spellStart"/>
      <w:r w:rsidRPr="00C67148">
        <w:rPr>
          <w:sz w:val="12"/>
        </w:rPr>
        <w:t>Mowey</w:t>
      </w:r>
      <w:proofErr w:type="spellEnd"/>
      <w:r w:rsidRPr="00C67148">
        <w:rPr>
          <w:sz w:val="12"/>
        </w:rPr>
        <w:t xml:space="preserve"> did not tell Adams is what percentage of the materials and labor costs will be shifted to the factory as </w:t>
      </w:r>
      <w:proofErr w:type="spellStart"/>
      <w:r w:rsidRPr="00C67148">
        <w:rPr>
          <w:sz w:val="12"/>
        </w:rPr>
        <w:t>mPower</w:t>
      </w:r>
      <w:proofErr w:type="spellEnd"/>
      <w:r w:rsidRPr="00C67148">
        <w:rPr>
          <w:sz w:val="12"/>
        </w:rPr>
        <w:t xml:space="preserve"> reactors are produced. There have been hints that a significant percentage of the </w:t>
      </w:r>
      <w:proofErr w:type="spellStart"/>
      <w:r w:rsidRPr="00C67148">
        <w:rPr>
          <w:sz w:val="12"/>
        </w:rPr>
        <w:t>mPower</w:t>
      </w:r>
      <w:proofErr w:type="spellEnd"/>
      <w:r w:rsidRPr="00C67148">
        <w:rPr>
          <w:sz w:val="12"/>
        </w:rPr>
        <w:t xml:space="preserve"> manufacturing process, perhaps as much as 50% will still take place on site. B&amp;W still is working on the design of their manufacturing process, and thus do not yet know all of the details. Clearly then more work needs to be done on controlling onsite costs.¶ </w:t>
      </w:r>
      <w:proofErr w:type="gramStart"/>
      <w:r w:rsidRPr="00C67148">
        <w:rPr>
          <w:sz w:val="12"/>
        </w:rPr>
        <w:t>Finally</w:t>
      </w:r>
      <w:proofErr w:type="gramEnd"/>
      <w:r w:rsidRPr="00C67148">
        <w:rPr>
          <w:sz w:val="12"/>
        </w:rPr>
        <w:t xml:space="preserve">, a shift to advanced technology will can lower manufacturing costs. Compared to Light Water reactors, Liquid metal cooled reactors use less material and perhaps less labor, but pool type </w:t>
      </w:r>
      <w:proofErr w:type="spellStart"/>
      <w:r w:rsidRPr="00C67148">
        <w:rPr>
          <w:sz w:val="12"/>
        </w:rPr>
        <w:t>liqiod</w:t>
      </w:r>
      <w:proofErr w:type="spellEnd"/>
      <w:r w:rsidRPr="00C67148">
        <w:rPr>
          <w:sz w:val="12"/>
        </w:rPr>
        <w:t xml:space="preserve">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w:t>
      </w:r>
      <w:proofErr w:type="spellStart"/>
      <w:r w:rsidRPr="00C67148">
        <w:rPr>
          <w:sz w:val="12"/>
        </w:rPr>
        <w:t>plasuible</w:t>
      </w:r>
      <w:proofErr w:type="spellEnd"/>
      <w:r w:rsidRPr="00C67148">
        <w:rPr>
          <w:sz w:val="12"/>
        </w:rPr>
        <w:t xml:space="preserve"> errors in it, we need to introduce the </w:t>
      </w:r>
      <w:proofErr w:type="spellStart"/>
      <w:r w:rsidRPr="00C67148">
        <w:rPr>
          <w:sz w:val="12"/>
        </w:rPr>
        <w:t>caviot</w:t>
      </w:r>
      <w:proofErr w:type="spellEnd"/>
      <w:r w:rsidRPr="00C67148">
        <w:rPr>
          <w:sz w:val="12"/>
        </w:rPr>
        <w:t xml:space="preserve"> that expectations </w:t>
      </w:r>
      <w:proofErr w:type="spellStart"/>
      <w:r w:rsidRPr="00C67148">
        <w:rPr>
          <w:sz w:val="12"/>
        </w:rPr>
        <w:t>frenquently</w:t>
      </w:r>
      <w:proofErr w:type="spellEnd"/>
      <w:r w:rsidRPr="00C67148">
        <w:rPr>
          <w:sz w:val="12"/>
        </w:rPr>
        <w:t xml:space="preserve"> are not meet. It is possible, for example that the NRC might impose unreasonable expectations on molten salt cooled reactors. </w:t>
      </w:r>
      <w:proofErr w:type="gramStart"/>
      <w:r w:rsidRPr="00C67148">
        <w:rPr>
          <w:sz w:val="12"/>
        </w:rPr>
        <w:t>Demanding, for example, that they include the same safety features as LWRs, even though they do not have many LWR safety problems.</w:t>
      </w:r>
      <w:proofErr w:type="gramEnd"/>
      <w:r w:rsidRPr="00C67148">
        <w:rPr>
          <w:sz w:val="12"/>
        </w:rPr>
        <w:t xml:space="preserve"> But the potential savings on the cost of energy by adopting molten salt nuclear technology is substantial, and should not be ignored. ¶ </w:t>
      </w:r>
      <w:proofErr w:type="gramStart"/>
      <w:r w:rsidRPr="00C67148">
        <w:rPr>
          <w:sz w:val="12"/>
        </w:rPr>
        <w:t>To</w:t>
      </w:r>
      <w:proofErr w:type="gramEnd"/>
      <w:r w:rsidRPr="00C67148">
        <w:rPr>
          <w:sz w:val="12"/>
        </w:rPr>
        <w:t xml:space="preserve"> return to the problem posed by Brian Wang, the problem of lower Asian nuclear construction costs. If Europe and the United States cannot meet the </w:t>
      </w:r>
      <w:proofErr w:type="spellStart"/>
      <w:r w:rsidRPr="00C67148">
        <w:rPr>
          <w:sz w:val="12"/>
        </w:rPr>
        <w:t>Asican</w:t>
      </w:r>
      <w:proofErr w:type="spellEnd"/>
      <w:r w:rsidRPr="00C67148">
        <w:rPr>
          <w:sz w:val="12"/>
        </w:rPr>
        <w:t xml:space="preserve">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proofErr w:type="gramStart"/>
      <w:r w:rsidRPr="00D9773C">
        <w:rPr>
          <w:rStyle w:val="StyleBoldUnderline"/>
          <w:highlight w:val="yellow"/>
        </w:rPr>
        <w:t>in</w:t>
      </w:r>
      <w:proofErr w:type="gramEnd"/>
      <w:r w:rsidRPr="00D9773C">
        <w:rPr>
          <w:rStyle w:val="StyleBoldUnderline"/>
          <w:highlight w:val="yellow"/>
        </w:rPr>
        <w:t xml:space="preserve">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w:t>
      </w:r>
      <w:proofErr w:type="spellStart"/>
      <w:r w:rsidRPr="00C67148">
        <w:rPr>
          <w:rStyle w:val="StyleBoldUnderline"/>
        </w:rPr>
        <w:t>obsticles</w:t>
      </w:r>
      <w:proofErr w:type="spellEnd"/>
      <w:r w:rsidRPr="00C67148">
        <w:rPr>
          <w:rStyle w:val="StyleBoldUnderline"/>
        </w:rPr>
        <w:t xml:space="preserve"> to nuclear proliferation posed by molten salt nuclear </w:t>
      </w:r>
      <w:proofErr w:type="spellStart"/>
      <w:r w:rsidRPr="00C67148">
        <w:rPr>
          <w:rStyle w:val="StyleBoldUnderline"/>
        </w:rPr>
        <w:t>rechnology</w:t>
      </w:r>
      <w:proofErr w:type="spellEnd"/>
      <w:r w:rsidRPr="00C67148">
        <w:rPr>
          <w:rStyle w:val="StyleBoldUnderline"/>
        </w:rPr>
        <w:t xml:space="preserve">,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462DC4" w:rsidRDefault="00462DC4" w:rsidP="00462DC4">
      <w:pPr>
        <w:pStyle w:val="Heading4"/>
      </w:pPr>
      <w:r>
        <w:t>That prevents great power wars – perception is key</w:t>
      </w:r>
    </w:p>
    <w:p w:rsidR="00462DC4" w:rsidRPr="00C67148" w:rsidRDefault="00462DC4" w:rsidP="00462DC4">
      <w:proofErr w:type="spellStart"/>
      <w:r w:rsidRPr="00081F85">
        <w:rPr>
          <w:b/>
        </w:rPr>
        <w:t>Baru</w:t>
      </w:r>
      <w:proofErr w:type="spellEnd"/>
      <w:r w:rsidRPr="00081F85">
        <w:rPr>
          <w:b/>
        </w:rPr>
        <w:t xml:space="preserve"> 9</w:t>
      </w:r>
      <w:r w:rsidRPr="00C67148">
        <w:t xml:space="preserve"> - Visiting Professor at the Lee </w:t>
      </w:r>
      <w:proofErr w:type="spellStart"/>
      <w:r w:rsidRPr="00C67148">
        <w:t>Kuan</w:t>
      </w:r>
      <w:proofErr w:type="spellEnd"/>
      <w:r w:rsidRPr="00C67148">
        <w:t xml:space="preserve"> Yew School of Public Policy in Singapore (</w:t>
      </w:r>
      <w:proofErr w:type="spellStart"/>
      <w:r w:rsidRPr="00C67148">
        <w:t>Sanjaya</w:t>
      </w:r>
      <w:proofErr w:type="spellEnd"/>
      <w:r w:rsidRPr="00C67148">
        <w:t>, “Year of the power shift</w:t>
      </w:r>
      <w:proofErr w:type="gramStart"/>
      <w:r w:rsidRPr="00C67148">
        <w:t>?,</w:t>
      </w:r>
      <w:proofErr w:type="gramEnd"/>
      <w:r w:rsidRPr="00C67148">
        <w:t xml:space="preserve">” </w:t>
      </w:r>
    </w:p>
    <w:p w:rsidR="00462DC4" w:rsidRPr="00C67148" w:rsidRDefault="00462DC4" w:rsidP="00462DC4">
      <w:r w:rsidRPr="00C67148">
        <w:t>http://www.india-seminar.com/2009/593/593_sanjaya_baru.htm</w:t>
      </w:r>
    </w:p>
    <w:p w:rsidR="00462DC4" w:rsidRPr="00213ECD" w:rsidRDefault="00462DC4" w:rsidP="00462DC4">
      <w:pPr>
        <w:rPr>
          <w:rStyle w:val="apple-style-span"/>
          <w:rFonts w:cs="Arial"/>
          <w:color w:val="000000"/>
          <w:szCs w:val="20"/>
        </w:rPr>
      </w:pPr>
    </w:p>
    <w:p w:rsidR="00462DC4" w:rsidRPr="00C67148" w:rsidRDefault="00462DC4" w:rsidP="00462DC4">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w:t>
      </w:r>
      <w:proofErr w:type="spellStart"/>
      <w:r w:rsidRPr="00C67148">
        <w:rPr>
          <w:rFonts w:eastAsia="Times New Roman"/>
          <w:sz w:val="16"/>
          <w:szCs w:val="27"/>
        </w:rPr>
        <w:t>Kautilya’s</w:t>
      </w:r>
      <w:proofErr w:type="spellEnd"/>
      <w:r w:rsidRPr="00C67148">
        <w:rPr>
          <w:rFonts w:eastAsia="Times New Roman"/>
          <w:sz w:val="16"/>
          <w:szCs w:val="27"/>
        </w:rPr>
        <w:t xml:space="preserve"> </w:t>
      </w:r>
      <w:proofErr w:type="spellStart"/>
      <w:r w:rsidRPr="00C67148">
        <w:rPr>
          <w:rFonts w:eastAsia="Times New Roman"/>
          <w:i/>
          <w:iCs/>
          <w:sz w:val="16"/>
          <w:szCs w:val="27"/>
        </w:rPr>
        <w:t>Arthashastra</w:t>
      </w:r>
      <w:proofErr w:type="spellEnd"/>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4B114C">
        <w:rPr>
          <w:rFonts w:eastAsia="Times New Roman"/>
          <w:szCs w:val="27"/>
          <w:highlight w:val="yellow"/>
          <w:u w:val="single"/>
        </w:rPr>
        <w:t xml:space="preserve">Drawing attention to </w:t>
      </w:r>
      <w:r w:rsidRPr="00F45ACD">
        <w:rPr>
          <w:rFonts w:eastAsia="Times New Roman"/>
          <w:szCs w:val="27"/>
          <w:u w:val="single"/>
        </w:rPr>
        <w:t xml:space="preserve">the </w:t>
      </w:r>
      <w:r w:rsidRPr="004B114C">
        <w:rPr>
          <w:rFonts w:eastAsia="Times New Roman"/>
          <w:szCs w:val="27"/>
          <w:highlight w:val="yellow"/>
          <w:u w:val="single"/>
        </w:rPr>
        <w:t xml:space="preserve">interrelationships between </w:t>
      </w:r>
      <w:r w:rsidRPr="00F45ACD">
        <w:rPr>
          <w:rFonts w:eastAsia="Times New Roman"/>
          <w:szCs w:val="27"/>
          <w:u w:val="single"/>
        </w:rPr>
        <w:t>economic</w:t>
      </w:r>
      <w:r w:rsidRPr="004B114C">
        <w:rPr>
          <w:rFonts w:eastAsia="Times New Roman"/>
          <w:szCs w:val="27"/>
          <w:highlight w:val="yellow"/>
          <w:u w:val="single"/>
        </w:rPr>
        <w:t xml:space="preserve"> wealth,</w:t>
      </w:r>
      <w:r w:rsidRPr="00F45ACD">
        <w:rPr>
          <w:rFonts w:eastAsia="Times New Roman"/>
          <w:szCs w:val="27"/>
          <w:u w:val="single"/>
        </w:rPr>
        <w:t xml:space="preserve"> technological </w:t>
      </w:r>
      <w:r w:rsidRPr="004B114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4B114C">
        <w:rPr>
          <w:rFonts w:eastAsia="Times New Roman"/>
          <w:szCs w:val="27"/>
          <w:highlight w:val="yellow"/>
          <w:u w:val="single"/>
        </w:rPr>
        <w:t>to</w:t>
      </w:r>
      <w:r w:rsidRPr="00F45ACD">
        <w:rPr>
          <w:rFonts w:eastAsia="Times New Roman"/>
          <w:szCs w:val="27"/>
          <w:u w:val="single"/>
        </w:rPr>
        <w:t xml:space="preserve"> efficiently </w:t>
      </w:r>
      <w:r w:rsidRPr="004B114C">
        <w:rPr>
          <w:rFonts w:eastAsia="Times New Roman"/>
          <w:szCs w:val="27"/>
          <w:highlight w:val="yellow"/>
          <w:u w:val="single"/>
        </w:rPr>
        <w:t>mobiliz</w:t>
      </w:r>
      <w:r w:rsidRPr="00F45ACD">
        <w:rPr>
          <w:rFonts w:eastAsia="Times New Roman"/>
          <w:szCs w:val="27"/>
          <w:highlight w:val="yellow"/>
          <w:u w:val="single"/>
        </w:rPr>
        <w:t>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4B114C">
        <w:rPr>
          <w:rFonts w:eastAsia="Times New Roman"/>
          <w:szCs w:val="27"/>
          <w:highlight w:val="yellow"/>
          <w:u w:val="single"/>
        </w:rPr>
        <w:t>power projection</w:t>
      </w:r>
      <w:r w:rsidRPr="00213ECD">
        <w:rPr>
          <w:rFonts w:eastAsia="Times New Roman"/>
          <w:szCs w:val="27"/>
          <w:u w:val="single"/>
        </w:rPr>
        <w:t xml:space="preserve">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4B114C">
        <w:rPr>
          <w:rFonts w:eastAsia="Times New Roman"/>
          <w:szCs w:val="27"/>
          <w:highlight w:val="yellow"/>
          <w:u w:val="single"/>
        </w:rPr>
        <w:t xml:space="preserve">nations that were able to </w:t>
      </w:r>
      <w:r w:rsidRPr="00F45ACD">
        <w:rPr>
          <w:rFonts w:eastAsia="Times New Roman"/>
          <w:szCs w:val="27"/>
          <w:u w:val="single"/>
        </w:rPr>
        <w:t>better</w:t>
      </w:r>
      <w:r w:rsidRPr="004B114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F45ACD">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F45ACD">
        <w:rPr>
          <w:rFonts w:eastAsia="Times New Roman"/>
          <w:szCs w:val="27"/>
          <w:highlight w:val="yellow"/>
          <w:u w:val="single"/>
        </w:rPr>
        <w:t xml:space="preserve">followed alterations in the </w:t>
      </w:r>
      <w:r w:rsidRPr="00F45ACD">
        <w:rPr>
          <w:rFonts w:eastAsia="Times New Roman"/>
          <w:i/>
          <w:iCs/>
          <w:szCs w:val="27"/>
          <w:highlight w:val="yellow"/>
          <w:u w:val="single"/>
        </w:rPr>
        <w:t>productive</w:t>
      </w:r>
      <w:r w:rsidRPr="00F45ACD">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F45ACD">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F45ACD">
        <w:rPr>
          <w:rFonts w:eastAsia="Times New Roman"/>
          <w:szCs w:val="27"/>
          <w:highlight w:val="yellow"/>
          <w:u w:val="single"/>
        </w:rPr>
        <w:t>has been</w:t>
      </w:r>
      <w:r w:rsidRPr="00213ECD">
        <w:rPr>
          <w:rFonts w:eastAsia="Times New Roman"/>
          <w:szCs w:val="27"/>
          <w:u w:val="single"/>
        </w:rPr>
        <w:t xml:space="preserve"> </w:t>
      </w:r>
      <w:r w:rsidRPr="00F45ACD">
        <w:rPr>
          <w:rFonts w:eastAsia="Times New Roman"/>
          <w:szCs w:val="27"/>
          <w:highlight w:val="yellow"/>
          <w:u w:val="single"/>
        </w:rPr>
        <w:t>confirmed by the</w:t>
      </w:r>
      <w:r w:rsidRPr="00213ECD">
        <w:rPr>
          <w:rFonts w:eastAsia="Times New Roman"/>
          <w:szCs w:val="27"/>
          <w:u w:val="single"/>
        </w:rPr>
        <w:t xml:space="preserve"> outcomes of the major </w:t>
      </w:r>
      <w:r w:rsidRPr="00F45ACD">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F45ACD">
        <w:rPr>
          <w:rFonts w:eastAsia="Times New Roman"/>
          <w:szCs w:val="27"/>
          <w:highlight w:val="yellow"/>
          <w:u w:val="single"/>
        </w:rPr>
        <w:t>economic crisis</w:t>
      </w:r>
      <w:r w:rsidRPr="00F45ACD">
        <w:rPr>
          <w:rFonts w:eastAsia="Times New Roman"/>
          <w:szCs w:val="27"/>
          <w:u w:val="single"/>
        </w:rPr>
        <w:t xml:space="preserve"> or even decline </w:t>
      </w:r>
      <w:r w:rsidRPr="004B114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4B114C">
        <w:rPr>
          <w:rFonts w:eastAsia="Times New Roman"/>
          <w:szCs w:val="27"/>
          <w:highlight w:val="yellow"/>
          <w:u w:val="single"/>
        </w:rPr>
        <w:t xml:space="preserve"> financial resources to </w:t>
      </w:r>
      <w:r w:rsidRPr="00F45ACD">
        <w:rPr>
          <w:rFonts w:eastAsia="Times New Roman"/>
          <w:szCs w:val="27"/>
          <w:u w:val="single"/>
        </w:rPr>
        <w:t>simultaneously</w:t>
      </w:r>
      <w:r w:rsidRPr="004B114C">
        <w:rPr>
          <w:rFonts w:eastAsia="Times New Roman"/>
          <w:szCs w:val="27"/>
          <w:highlight w:val="yellow"/>
          <w:u w:val="single"/>
        </w:rPr>
        <w:t xml:space="preserve"> sustain </w:t>
      </w:r>
      <w:r w:rsidRPr="00F45ACD">
        <w:rPr>
          <w:rFonts w:eastAsia="Times New Roman"/>
          <w:szCs w:val="27"/>
          <w:u w:val="single"/>
        </w:rPr>
        <w:t xml:space="preserve">economic </w:t>
      </w:r>
      <w:r w:rsidRPr="004B114C">
        <w:rPr>
          <w:rFonts w:eastAsia="Times New Roman"/>
          <w:szCs w:val="27"/>
          <w:highlight w:val="yellow"/>
          <w:u w:val="single"/>
        </w:rPr>
        <w:t>growth and military power</w:t>
      </w:r>
      <w:r w:rsidRPr="00C67148">
        <w:rPr>
          <w:rFonts w:eastAsia="Times New Roman"/>
          <w:sz w:val="16"/>
          <w:szCs w:val="27"/>
        </w:rPr>
        <w:t xml:space="preserve"> – the classic ‘guns </w:t>
      </w:r>
      <w:proofErr w:type="spellStart"/>
      <w:r w:rsidRPr="00C67148">
        <w:rPr>
          <w:rFonts w:eastAsia="Times New Roman"/>
          <w:sz w:val="16"/>
          <w:szCs w:val="27"/>
        </w:rPr>
        <w:t>vs</w:t>
      </w:r>
      <w:proofErr w:type="spellEnd"/>
      <w:r w:rsidRPr="00C67148">
        <w:rPr>
          <w:rFonts w:eastAsia="Times New Roman"/>
          <w:sz w:val="16"/>
          <w:szCs w:val="27"/>
        </w:rPr>
        <w:t xml:space="preserve">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w:t>
      </w:r>
      <w:r w:rsidRPr="00C67148">
        <w:rPr>
          <w:rFonts w:eastAsia="Times New Roman"/>
          <w:sz w:val="16"/>
          <w:szCs w:val="27"/>
        </w:rPr>
        <w:lastRenderedPageBreak/>
        <w:t>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F45ACD">
        <w:rPr>
          <w:rFonts w:eastAsia="Times New Roman"/>
          <w:szCs w:val="27"/>
          <w:highlight w:val="yellow"/>
          <w:u w:val="single"/>
        </w:rPr>
        <w:t>financial shift will be followed by</w:t>
      </w:r>
      <w:r w:rsidRPr="00213ECD">
        <w:rPr>
          <w:rFonts w:eastAsia="Times New Roman"/>
          <w:szCs w:val="27"/>
          <w:u w:val="single"/>
        </w:rPr>
        <w:t xml:space="preserve"> a comparable </w:t>
      </w:r>
      <w:r w:rsidRPr="00F45ACD">
        <w:rPr>
          <w:rFonts w:eastAsia="Times New Roman"/>
          <w:szCs w:val="27"/>
          <w:highlight w:val="yellow"/>
          <w:u w:val="single"/>
        </w:rPr>
        <w:t>geopolitical shift</w:t>
      </w:r>
      <w:r w:rsidRPr="00213ECD">
        <w:rPr>
          <w:rFonts w:eastAsia="Times New Roman"/>
          <w:szCs w:val="27"/>
          <w:u w:val="single"/>
        </w:rPr>
        <w:t xml:space="preserve">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C67148">
        <w:rPr>
          <w:rFonts w:eastAsia="Times New Roman"/>
          <w:sz w:val="16"/>
          <w:szCs w:val="27"/>
        </w:rPr>
        <w:t xml:space="preserve">. Suffice to say that </w:t>
      </w:r>
      <w:r w:rsidRPr="00F45ACD">
        <w:rPr>
          <w:rFonts w:eastAsia="Times New Roman"/>
          <w:szCs w:val="27"/>
          <w:highlight w:val="yellow"/>
          <w:u w:val="single"/>
        </w:rPr>
        <w:t>the</w:t>
      </w:r>
      <w:r w:rsidRPr="00213ECD">
        <w:rPr>
          <w:rFonts w:eastAsia="Times New Roman"/>
          <w:szCs w:val="27"/>
          <w:u w:val="single"/>
        </w:rPr>
        <w:t xml:space="preserve"> historical </w:t>
      </w:r>
      <w:r w:rsidRPr="00F45ACD">
        <w:rPr>
          <w:rFonts w:eastAsia="Times New Roman"/>
          <w:szCs w:val="27"/>
          <w:highlight w:val="yellow"/>
          <w:u w:val="single"/>
        </w:rPr>
        <w:t xml:space="preserve">analogy </w:t>
      </w:r>
      <w:r w:rsidRPr="00F45ACD">
        <w:rPr>
          <w:rStyle w:val="Emphasis"/>
          <w:highlight w:val="yellow"/>
        </w:rPr>
        <w:t>does not bode well</w:t>
      </w:r>
      <w:r w:rsidRPr="00F45ACD">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F45ACD">
        <w:rPr>
          <w:rFonts w:eastAsia="Times New Roman"/>
          <w:szCs w:val="27"/>
          <w:highlight w:val="yellow"/>
          <w:u w:val="single"/>
        </w:rPr>
        <w:t>bases</w:t>
      </w:r>
      <w:r w:rsidRPr="00213ECD">
        <w:rPr>
          <w:rFonts w:eastAsia="Times New Roman"/>
          <w:szCs w:val="27"/>
          <w:u w:val="single"/>
        </w:rPr>
        <w:t xml:space="preserve"> and allies </w:t>
      </w:r>
      <w:r w:rsidRPr="00F45ACD">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 xml:space="preserve">as in the 1870s the balance of financial power is shifting. Then, the move was from the ancient Oriental empires (not only the Ottoman but also the Persian and Chinese) to Western Europe. Today the shift is from the US – and other western financial </w:t>
      </w:r>
      <w:proofErr w:type="spellStart"/>
      <w:r w:rsidRPr="00C67148">
        <w:rPr>
          <w:rFonts w:eastAsia="Times New Roman"/>
          <w:sz w:val="16"/>
          <w:szCs w:val="27"/>
        </w:rPr>
        <w:t>centres</w:t>
      </w:r>
      <w:proofErr w:type="spellEnd"/>
      <w:r w:rsidRPr="00C67148">
        <w:rPr>
          <w:rFonts w:eastAsia="Times New Roman"/>
          <w:sz w:val="16"/>
          <w:szCs w:val="27"/>
        </w:rPr>
        <w:t xml:space="preserve">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4B114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4B114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462DC4" w:rsidRDefault="00462DC4" w:rsidP="00462DC4"/>
    <w:p w:rsidR="00462DC4" w:rsidRDefault="00462DC4" w:rsidP="00462DC4">
      <w:pPr>
        <w:pStyle w:val="Heading4"/>
      </w:pPr>
      <w:r>
        <w:t xml:space="preserve">Independently key to </w:t>
      </w:r>
      <w:proofErr w:type="spellStart"/>
      <w:r>
        <w:t>heg</w:t>
      </w:r>
      <w:proofErr w:type="spellEnd"/>
    </w:p>
    <w:p w:rsidR="00462DC4" w:rsidRPr="00074951" w:rsidRDefault="00462DC4" w:rsidP="00462DC4">
      <w:pPr>
        <w:rPr>
          <w:rStyle w:val="apple-style-span"/>
          <w:rFonts w:eastAsiaTheme="majorEastAsia"/>
        </w:rPr>
      </w:pPr>
      <w:r w:rsidRPr="00213ECD">
        <w:rPr>
          <w:rStyle w:val="apple-style-span"/>
          <w:rFonts w:cs="Arial"/>
          <w:b/>
          <w:color w:val="000000"/>
          <w:szCs w:val="20"/>
        </w:rPr>
        <w:t>Gelb, 10</w:t>
      </w:r>
      <w:r w:rsidRPr="00213ECD">
        <w:rPr>
          <w:rStyle w:val="apple-style-span"/>
          <w:rFonts w:cs="Arial"/>
          <w:color w:val="000000"/>
          <w:szCs w:val="20"/>
        </w:rPr>
        <w:t xml:space="preserve"> - currently president emeritus of the Council on Foreign Relations, (Leslie, Fashioning a Realistic Strategy for the Twenty-First Century,” Fletcher Forum of World Affairs vol.34:2 summer 2010 http://fletcher.tufts.edu/forum/archives/pdfs/34-2pdfs/Gelb.pdf)</w:t>
      </w:r>
    </w:p>
    <w:p w:rsidR="00462DC4" w:rsidRDefault="00462DC4" w:rsidP="00462DC4"/>
    <w:p w:rsidR="00462DC4" w:rsidRPr="00213ECD" w:rsidRDefault="00462DC4" w:rsidP="00462DC4">
      <w:pPr>
        <w:rPr>
          <w:color w:val="221E1F"/>
          <w:szCs w:val="23"/>
        </w:rPr>
      </w:pPr>
      <w:r w:rsidRPr="00213ECD">
        <w:rPr>
          <w:b/>
          <w:bCs/>
          <w:color w:val="221E1F"/>
          <w:szCs w:val="20"/>
        </w:rPr>
        <w:t xml:space="preserve">LESLIE H. GELB: </w:t>
      </w:r>
      <w:r w:rsidRPr="00356C62">
        <w:rPr>
          <w:rFonts w:cs="AGaramond"/>
          <w:color w:val="221E1F"/>
          <w:szCs w:val="23"/>
          <w:highlight w:val="yellow"/>
          <w:u w:val="single"/>
        </w:rPr>
        <w:t>Power</w:t>
      </w:r>
      <w:r w:rsidRPr="00213ECD">
        <w:rPr>
          <w:rFonts w:cs="AGaramond"/>
          <w:color w:val="221E1F"/>
          <w:szCs w:val="23"/>
        </w:rPr>
        <w:t xml:space="preserve"> is what it always has been. It </w:t>
      </w:r>
      <w:r w:rsidRPr="00356C62">
        <w:rPr>
          <w:rFonts w:cs="AGaramond"/>
          <w:color w:val="221E1F"/>
          <w:szCs w:val="23"/>
          <w:highlight w:val="yellow"/>
          <w:u w:val="single"/>
        </w:rPr>
        <w:t>is the ability to get someone to do</w:t>
      </w:r>
      <w:r w:rsidRPr="00213ECD">
        <w:rPr>
          <w:rFonts w:cs="AGaramond"/>
          <w:color w:val="221E1F"/>
          <w:szCs w:val="23"/>
          <w:u w:val="single"/>
        </w:rPr>
        <w:t xml:space="preserve"> </w:t>
      </w:r>
      <w:r w:rsidRPr="00356C62">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213ECD">
        <w:rPr>
          <w:rFonts w:cs="AGaramond"/>
          <w:color w:val="221E1F"/>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213ECD">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356C62">
        <w:rPr>
          <w:rFonts w:cs="AGaramond"/>
          <w:color w:val="221E1F"/>
          <w:szCs w:val="23"/>
          <w:highlight w:val="yellow"/>
          <w:u w:val="single"/>
        </w:rPr>
        <w:t>the emphasis has shifted from military power</w:t>
      </w:r>
      <w:r w:rsidRPr="00213ECD">
        <w:rPr>
          <w:rFonts w:cs="AGaramond"/>
          <w:color w:val="221E1F"/>
          <w:szCs w:val="23"/>
        </w:rPr>
        <w:t xml:space="preserve"> (for almost all of history) </w:t>
      </w:r>
      <w:r w:rsidRPr="00356C62">
        <w:rPr>
          <w:rFonts w:cs="AGaramond"/>
          <w:color w:val="221E1F"/>
          <w:szCs w:val="23"/>
          <w:highlight w:val="yellow"/>
          <w:u w:val="single"/>
        </w:rPr>
        <w:t>to now, more economic power</w:t>
      </w:r>
      <w:r w:rsidRPr="00213ECD">
        <w:rPr>
          <w:rFonts w:cs="AGaramond"/>
          <w:color w:val="221E1F"/>
          <w:szCs w:val="23"/>
        </w:rPr>
        <w:t xml:space="preserve">. And, as President Obama said in his West Point speech several months ago, </w:t>
      </w:r>
      <w:r w:rsidRPr="00356C62">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356C62">
        <w:rPr>
          <w:rFonts w:cs="AGaramond"/>
          <w:color w:val="221E1F"/>
          <w:szCs w:val="23"/>
          <w:highlight w:val="yellow"/>
          <w:u w:val="single"/>
        </w:rPr>
        <w:t>and our military power</w:t>
      </w:r>
      <w:r w:rsidRPr="00213ECD">
        <w:rPr>
          <w:rFonts w:cs="AGaramond"/>
          <w:color w:val="221E1F"/>
          <w:szCs w:val="23"/>
          <w:u w:val="single"/>
        </w:rPr>
        <w:t xml:space="preserve"> in particular</w:t>
      </w:r>
      <w:r w:rsidRPr="00213ECD">
        <w:rPr>
          <w:rFonts w:cs="AGaramond"/>
          <w:color w:val="221E1F"/>
          <w:szCs w:val="23"/>
        </w:rPr>
        <w:t xml:space="preserve">. That is where it all comes </w:t>
      </w:r>
      <w:r w:rsidRPr="00213ECD">
        <w:rPr>
          <w:color w:val="221E1F"/>
          <w:szCs w:val="23"/>
        </w:rPr>
        <w:t xml:space="preserve">from. </w:t>
      </w:r>
      <w:r w:rsidRPr="00213ECD">
        <w:rPr>
          <w:color w:val="221E1F"/>
          <w:szCs w:val="23"/>
          <w:u w:val="single"/>
        </w:rPr>
        <w:t xml:space="preserve">Whether other states listen to us and act on what </w:t>
      </w:r>
      <w:r w:rsidRPr="00356C62">
        <w:rPr>
          <w:color w:val="221E1F"/>
          <w:szCs w:val="23"/>
          <w:highlight w:val="yellow"/>
          <w:u w:val="single"/>
        </w:rPr>
        <w:t xml:space="preserve">we say depends a good deal on </w:t>
      </w:r>
      <w:r w:rsidRPr="00356C62">
        <w:rPr>
          <w:color w:val="221E1F"/>
          <w:szCs w:val="23"/>
          <w:highlight w:val="yellow"/>
          <w:u w:val="single"/>
          <w:bdr w:val="single" w:sz="4" w:space="0" w:color="auto"/>
        </w:rPr>
        <w:t>their perception</w:t>
      </w:r>
      <w:r w:rsidRPr="00356C62">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356C62">
        <w:rPr>
          <w:color w:val="221E1F"/>
          <w:szCs w:val="23"/>
          <w:highlight w:val="yellow"/>
          <w:u w:val="single"/>
        </w:rPr>
        <w:t>has been the perception</w:t>
      </w:r>
      <w:r w:rsidRPr="00213ECD">
        <w:rPr>
          <w:color w:val="221E1F"/>
          <w:szCs w:val="23"/>
          <w:u w:val="single"/>
        </w:rPr>
        <w:t xml:space="preserve"> that our economy is in decline</w:t>
      </w:r>
      <w:r w:rsidRPr="00213ECD">
        <w:rPr>
          <w:color w:val="221E1F"/>
          <w:szCs w:val="23"/>
        </w:rPr>
        <w:t>.</w:t>
      </w:r>
    </w:p>
    <w:p w:rsidR="00462DC4" w:rsidRDefault="00462DC4" w:rsidP="00462DC4">
      <w:r>
        <w:tab/>
      </w:r>
    </w:p>
    <w:p w:rsidR="00462DC4" w:rsidRPr="00176C59" w:rsidRDefault="00462DC4" w:rsidP="00462DC4">
      <w:pPr>
        <w:pStyle w:val="Heading4"/>
      </w:pPr>
      <w:proofErr w:type="spellStart"/>
      <w:r>
        <w:t>Heg</w:t>
      </w:r>
      <w:proofErr w:type="spellEnd"/>
      <w:r>
        <w:t xml:space="preserve"> solves extinction</w:t>
      </w:r>
    </w:p>
    <w:p w:rsidR="00462DC4" w:rsidRDefault="00462DC4" w:rsidP="00462DC4">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11" w:tgtFrame="_blank" w:history="1">
        <w:r w:rsidRPr="00501E88">
          <w:t>http://www.worldpoliticsreview.com/articles/8099/the-new-rules-leadership-fatigue-puts-u-s-and-globalization-at-crossroads</w:t>
        </w:r>
      </w:hyperlink>
      <w:r>
        <w:t>, credit to LDK)</w:t>
      </w:r>
    </w:p>
    <w:p w:rsidR="00462DC4" w:rsidRDefault="00462DC4" w:rsidP="00462DC4"/>
    <w:p w:rsidR="00462DC4" w:rsidRPr="00501E88" w:rsidRDefault="00462DC4" w:rsidP="00462DC4">
      <w:r w:rsidRPr="00501E88">
        <w:t>Events in Libya are a further reminder for </w:t>
      </w:r>
      <w:r w:rsidRPr="00976578">
        <w:rPr>
          <w:u w:val="single"/>
        </w:rPr>
        <w:t>Americans</w:t>
      </w:r>
      <w:r w:rsidRPr="00176C59">
        <w:rPr>
          <w:u w:val="single"/>
        </w:rPr>
        <w:t> </w:t>
      </w:r>
      <w:r w:rsidRPr="00501E88">
        <w:t>that we </w:t>
      </w:r>
      <w:r w:rsidRPr="00176C59">
        <w:rPr>
          <w:u w:val="single"/>
        </w:rPr>
        <w:t>stand at a crossroads in our</w:t>
      </w:r>
      <w:r w:rsidRPr="00501E88">
        <w:t> continuing </w:t>
      </w:r>
      <w:r w:rsidRPr="00176C59">
        <w:rPr>
          <w:u w:val="single"/>
        </w:rPr>
        <w:t>evolution as the</w:t>
      </w:r>
      <w:r w:rsidRPr="00501E88">
        <w:t xml:space="preserve"> world's </w:t>
      </w:r>
      <w:r w:rsidRPr="00176C59">
        <w:rPr>
          <w:u w:val="single"/>
        </w:rPr>
        <w:t>sole </w:t>
      </w:r>
      <w:r w:rsidRPr="00501E88">
        <w:t>full-service </w:t>
      </w:r>
      <w:r w:rsidRPr="00176C59">
        <w:rPr>
          <w:u w:val="single"/>
        </w:rPr>
        <w:t>superpower</w:t>
      </w:r>
      <w:r w:rsidRPr="00501E88">
        <w:t xml:space="preserve">. Unfortunately, we are increasingly seeking change without cost, and shirking from risk because we are tired of the </w:t>
      </w:r>
      <w:r w:rsidRPr="00501E88">
        <w:lastRenderedPageBreak/>
        <w:t>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913A58">
        <w:rPr>
          <w:highlight w:val="yellow"/>
          <w:u w:val="single"/>
        </w:rPr>
        <w:t>We live in</w:t>
      </w:r>
      <w:r w:rsidRPr="00501E88">
        <w:t> a time of arguably </w:t>
      </w:r>
      <w:r w:rsidRPr="00913A58">
        <w:rPr>
          <w:highlight w:val="yellow"/>
          <w:u w:val="single"/>
        </w:rPr>
        <w:t>the greatest structural change in the global order</w:t>
      </w:r>
      <w:r w:rsidRPr="00501E88">
        <w:t xml:space="preserve"> yet endured, with this historical moment's most amazing feature </w:t>
      </w:r>
      <w:r w:rsidRPr="00913A58">
        <w:rPr>
          <w:highlight w:val="yellow"/>
          <w:u w:val="single"/>
        </w:rPr>
        <w:t>being</w:t>
      </w:r>
      <w:r w:rsidRPr="00D90F6C">
        <w:rPr>
          <w:u w:val="single"/>
        </w:rPr>
        <w:t xml:space="preserve"> </w:t>
      </w:r>
      <w:r w:rsidRPr="00501E88">
        <w:t>its </w:t>
      </w:r>
      <w:r w:rsidRPr="00913A58">
        <w:rPr>
          <w:highlight w:val="yellow"/>
          <w:u w:val="single"/>
        </w:rPr>
        <w:t>relative</w:t>
      </w:r>
      <w:r w:rsidRPr="00D90F6C">
        <w:rPr>
          <w:u w:val="single"/>
        </w:rPr>
        <w:t xml:space="preserve"> </w:t>
      </w:r>
      <w:r w:rsidRPr="00501E88">
        <w:t>and absolute </w:t>
      </w:r>
      <w:r w:rsidRPr="00913A58">
        <w:rPr>
          <w:highlight w:val="yellow"/>
          <w:u w:val="single"/>
        </w:rPr>
        <w:t>lack of mass violence</w:t>
      </w:r>
      <w:r w:rsidRPr="00D90F6C">
        <w:rPr>
          <w:u w:val="single"/>
        </w:rPr>
        <w:t>.</w:t>
      </w:r>
      <w:r w:rsidRPr="00501E88">
        <w:t xml:space="preserve"> That is something to </w:t>
      </w:r>
      <w:r w:rsidRPr="00356C62">
        <w:t xml:space="preserve">consider when Americans contemplate military intervention in Libya, because </w:t>
      </w:r>
      <w:r w:rsidRPr="00356C62">
        <w:rPr>
          <w:u w:val="single"/>
        </w:rPr>
        <w:t>if we do take the step to prevent larger-scale killing by engaging</w:t>
      </w:r>
      <w:r w:rsidRPr="00356C62">
        <w:t xml:space="preserve"> in some killing of our own,</w:t>
      </w:r>
      <w:r w:rsidRPr="00501E88">
        <w:t xml:space="preserve"> </w:t>
      </w:r>
      <w:r w:rsidRPr="00913A58">
        <w:rPr>
          <w:highlight w:val="yellow"/>
          <w:u w:val="single"/>
        </w:rPr>
        <w:t>we will not be adding to some fantastically imagined global death count stemming from</w:t>
      </w:r>
      <w:r w:rsidRPr="00501E88">
        <w:t xml:space="preserve"> the ongoing "megalomania" and "evil" of </w:t>
      </w:r>
      <w:r w:rsidRPr="00913A58">
        <w:rPr>
          <w:highlight w:val="yellow"/>
          <w:u w:val="single"/>
        </w:rPr>
        <w:t>American "empire."</w:t>
      </w:r>
      <w:r w:rsidRPr="00D90F6C">
        <w:rPr>
          <w:u w:val="single"/>
        </w:rPr>
        <w:t xml:space="preserve"> </w:t>
      </w:r>
      <w:r w:rsidRPr="00501E88">
        <w:t xml:space="preserve">We'll be engaging in the same sort of system-administering activity that has marked our stunningly successful stewardship of global order since World War II.  Let me be </w:t>
      </w:r>
      <w:proofErr w:type="gramStart"/>
      <w:r w:rsidRPr="00501E88">
        <w:t>more blunt</w:t>
      </w:r>
      <w:proofErr w:type="gramEnd"/>
      <w:r w:rsidRPr="00501E88">
        <w:t>: </w:t>
      </w:r>
      <w:r w:rsidRPr="00976578">
        <w:rPr>
          <w:u w:val="single"/>
        </w:rPr>
        <w:t>As</w:t>
      </w:r>
      <w:r w:rsidRPr="00D90F6C">
        <w:rPr>
          <w:u w:val="single"/>
        </w:rPr>
        <w:t xml:space="preserve"> </w:t>
      </w:r>
      <w:r w:rsidRPr="00501E88">
        <w:t>the </w:t>
      </w:r>
      <w:r w:rsidRPr="00D90F6C">
        <w:rPr>
          <w:u w:val="single"/>
        </w:rPr>
        <w:t>guardian of globalization, </w:t>
      </w:r>
      <w:r w:rsidRPr="00913A58">
        <w:rPr>
          <w:highlight w:val="yellow"/>
          <w:u w:val="single"/>
        </w:rPr>
        <w:t>the</w:t>
      </w:r>
      <w:r w:rsidRPr="00501E88">
        <w:t> U.S. </w:t>
      </w:r>
      <w:r w:rsidRPr="00913A58">
        <w:rPr>
          <w:highlight w:val="yellow"/>
          <w:u w:val="single"/>
        </w:rPr>
        <w:t>military has been the greatest force for peace the world has</w:t>
      </w:r>
      <w:r w:rsidRPr="00D90F6C">
        <w:rPr>
          <w:u w:val="single"/>
        </w:rPr>
        <w:t xml:space="preserve"> ever </w:t>
      </w:r>
      <w:r w:rsidRPr="00913A58">
        <w:rPr>
          <w:highlight w:val="yellow"/>
          <w:u w:val="single"/>
        </w:rPr>
        <w:t>known. Had America been removed</w:t>
      </w:r>
      <w:r w:rsidRPr="00501E88">
        <w:t xml:space="preserve"> from the global dynamics that governed the 20th century, the mass murder never would have ended. Indeed, it's entirely conceivable </w:t>
      </w:r>
      <w:r w:rsidRPr="00913A58">
        <w:rPr>
          <w:highlight w:val="yellow"/>
          <w:u w:val="single"/>
        </w:rPr>
        <w:t>there would</w:t>
      </w:r>
      <w:r w:rsidRPr="00D90F6C">
        <w:rPr>
          <w:u w:val="single"/>
        </w:rPr>
        <w:t xml:space="preserve"> </w:t>
      </w:r>
      <w:r w:rsidRPr="00501E88">
        <w:t xml:space="preserve">now </w:t>
      </w:r>
      <w:r w:rsidRPr="00913A58">
        <w:rPr>
          <w:highlight w:val="yellow"/>
          <w:u w:val="single"/>
        </w:rPr>
        <w:t>be no identifiable human civilization</w:t>
      </w:r>
      <w:r w:rsidRPr="00D90F6C">
        <w:rPr>
          <w:u w:val="single"/>
        </w:rPr>
        <w:t xml:space="preserve"> </w:t>
      </w:r>
      <w:r w:rsidRPr="00501E88">
        <w:t>left</w:t>
      </w:r>
      <w:r w:rsidRPr="00356C62">
        <w:t xml:space="preserve">, </w:t>
      </w:r>
      <w:r w:rsidRPr="00356C62">
        <w:rPr>
          <w:u w:val="single"/>
        </w:rPr>
        <w:t>once nuclear weapons entered</w:t>
      </w:r>
      <w:r w:rsidRPr="00356C62">
        <w:t> the killing equation.  </w:t>
      </w:r>
      <w:r w:rsidRPr="00356C62">
        <w:rPr>
          <w:u w:val="single"/>
        </w:rPr>
        <w:t>But the world did not keep sliding down</w:t>
      </w:r>
      <w:r w:rsidRPr="00356C62">
        <w:t xml:space="preserve"> that path of </w:t>
      </w:r>
      <w:r w:rsidRPr="00356C62">
        <w:rPr>
          <w:u w:val="single"/>
        </w:rPr>
        <w:t>perpetual war. Instead, America stepped up</w:t>
      </w:r>
      <w:r w:rsidRPr="00356C62">
        <w:t xml:space="preserve"> and changed everything by </w:t>
      </w:r>
      <w:r w:rsidRPr="00356C62">
        <w:rPr>
          <w:u w:val="single"/>
        </w:rPr>
        <w:t>ushering in</w:t>
      </w:r>
      <w:r w:rsidRPr="00356C62">
        <w:t xml:space="preserve"> our now-perpetual </w:t>
      </w:r>
      <w:r w:rsidRPr="00356C62">
        <w:rPr>
          <w:u w:val="single"/>
        </w:rPr>
        <w:t>great-power peace. </w:t>
      </w:r>
      <w:r w:rsidRPr="00913A58">
        <w:rPr>
          <w:highlight w:val="yellow"/>
          <w:u w:val="single"/>
        </w:rPr>
        <w:t>We introduced</w:t>
      </w:r>
      <w:r w:rsidRPr="00501E88">
        <w:t> the </w:t>
      </w:r>
      <w:r w:rsidRPr="00913A58">
        <w:rPr>
          <w:highlight w:val="yellow"/>
          <w:u w:val="single"/>
        </w:rPr>
        <w:t>international liberal trade</w:t>
      </w:r>
      <w:r w:rsidRPr="00976578">
        <w:rPr>
          <w:u w:val="single"/>
        </w:rPr>
        <w:t xml:space="preserve"> </w:t>
      </w:r>
      <w:r w:rsidRPr="00501E88">
        <w:t>order known as globalization and played loyal Leviathan over its spread. </w:t>
      </w:r>
      <w:r w:rsidRPr="00913A58">
        <w:rPr>
          <w:highlight w:val="yellow"/>
          <w:u w:val="single"/>
        </w:rPr>
        <w:t>What resulted wa</w:t>
      </w:r>
      <w:r w:rsidRPr="00976578">
        <w:rPr>
          <w:u w:val="single"/>
        </w:rPr>
        <w:t>s</w:t>
      </w:r>
      <w:r>
        <w:t xml:space="preserve"> </w:t>
      </w:r>
      <w:r w:rsidRPr="00501E88">
        <w:t>the collapse of empires, </w:t>
      </w:r>
      <w:r w:rsidRPr="00976578">
        <w:rPr>
          <w:u w:val="single"/>
        </w:rPr>
        <w:t xml:space="preserve">an </w:t>
      </w:r>
      <w:r w:rsidRPr="00913A58">
        <w:rPr>
          <w:highlight w:val="yellow"/>
          <w:u w:val="single"/>
        </w:rPr>
        <w:t>explosion of democracy</w:t>
      </w:r>
      <w:r w:rsidRPr="00501E88">
        <w:t>, the </w:t>
      </w:r>
      <w:r w:rsidRPr="00356C62">
        <w:t xml:space="preserve">persistent </w:t>
      </w:r>
      <w:r w:rsidRPr="00356C62">
        <w:rPr>
          <w:u w:val="single"/>
        </w:rPr>
        <w:t>spread of </w:t>
      </w:r>
      <w:r w:rsidRPr="00356C62">
        <w:t xml:space="preserve">human </w:t>
      </w:r>
      <w:r w:rsidRPr="00356C62">
        <w:rPr>
          <w:u w:val="single"/>
        </w:rPr>
        <w:t>rights</w:t>
      </w:r>
      <w:r w:rsidRPr="00356C62">
        <w:t xml:space="preserve">, </w:t>
      </w:r>
      <w:proofErr w:type="gramStart"/>
      <w:r w:rsidRPr="00356C62">
        <w:t>the</w:t>
      </w:r>
      <w:proofErr w:type="gramEnd"/>
      <w:r w:rsidRPr="00356C62">
        <w:t xml:space="preserve"> liberation of women, the </w:t>
      </w:r>
      <w:r w:rsidRPr="00356C62">
        <w:rPr>
          <w:u w:val="single"/>
        </w:rPr>
        <w:t>doubling of life expectancy,</w:t>
      </w:r>
      <w:r w:rsidRPr="00913A58">
        <w:rPr>
          <w:highlight w:val="yellow"/>
          <w:u w:val="single"/>
        </w:rPr>
        <w:t xml:space="preserve"> a roughly 10-fold increase in</w:t>
      </w:r>
      <w:r w:rsidRPr="00976578">
        <w:rPr>
          <w:u w:val="single"/>
        </w:rPr>
        <w:t> </w:t>
      </w:r>
      <w:r w:rsidRPr="00501E88">
        <w:t xml:space="preserve">adjusted </w:t>
      </w:r>
      <w:r w:rsidRPr="00913A58">
        <w:rPr>
          <w:highlight w:val="yellow"/>
          <w:u w:val="single"/>
        </w:rPr>
        <w:t>global GDP and a profound</w:t>
      </w:r>
      <w:r w:rsidRPr="00976578">
        <w:rPr>
          <w:u w:val="single"/>
        </w:rPr>
        <w:t> </w:t>
      </w:r>
      <w:r w:rsidRPr="00501E88">
        <w:t>and persistent </w:t>
      </w:r>
      <w:r w:rsidRPr="00913A58">
        <w:rPr>
          <w:highlight w:val="yellow"/>
          <w:u w:val="single"/>
        </w:rPr>
        <w:t>reduction in battle deaths</w:t>
      </w:r>
      <w:r w:rsidRPr="00976578">
        <w:rPr>
          <w:u w:val="single"/>
        </w:rPr>
        <w:t xml:space="preserve"> </w:t>
      </w:r>
      <w:r w:rsidRPr="00501E88">
        <w:t>from state-based conflicts.</w:t>
      </w:r>
    </w:p>
    <w:p w:rsidR="00A20B1A" w:rsidRPr="00F45ACD" w:rsidRDefault="00A20B1A" w:rsidP="00A20B1A"/>
    <w:p w:rsidR="00A20B1A" w:rsidRDefault="00304AF9" w:rsidP="00A20B1A">
      <w:pPr>
        <w:pStyle w:val="Heading3"/>
      </w:pPr>
      <w:r>
        <w:lastRenderedPageBreak/>
        <w:t>2</w:t>
      </w:r>
    </w:p>
    <w:p w:rsidR="00A20B1A" w:rsidRDefault="00A20B1A" w:rsidP="00A20B1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A20B1A" w:rsidRDefault="00A20B1A" w:rsidP="00A20B1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A20B1A" w:rsidRDefault="00A20B1A" w:rsidP="00A20B1A"/>
    <w:p w:rsidR="00A20B1A" w:rsidRPr="00310E6F" w:rsidRDefault="00A20B1A" w:rsidP="00A20B1A">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A20B1A" w:rsidRDefault="00462DC4" w:rsidP="00A20B1A">
      <w:pPr>
        <w:pStyle w:val="Heading4"/>
      </w:pPr>
      <w:r>
        <w:t>Causes extinction – war</w:t>
      </w:r>
    </w:p>
    <w:p w:rsidR="00A20B1A" w:rsidRDefault="00A20B1A" w:rsidP="00A20B1A">
      <w:r>
        <w:rPr>
          <w:rStyle w:val="StyleStyleBold12pt"/>
        </w:rPr>
        <w:t xml:space="preserve">Sawin 12 </w:t>
      </w:r>
      <w:r w:rsidRPr="007A1159">
        <w:rPr>
          <w:rStyle w:val="StyleStyleBold12pt"/>
          <w:b w:val="0"/>
        </w:rPr>
        <w:t>[</w:t>
      </w:r>
      <w:r>
        <w:rPr>
          <w:rStyle w:val="StyleStyleBold12pt"/>
          <w:b w:val="0"/>
        </w:rPr>
        <w:t xml:space="preserve">Janet </w:t>
      </w:r>
      <w:r w:rsidRPr="007A1159">
        <w:rPr>
          <w:rStyle w:val="StyleStyleBold12pt"/>
          <w:b w:val="0"/>
        </w:rPr>
        <w:t>Sawin</w:t>
      </w:r>
      <w:r>
        <w:rPr>
          <w:rStyle w:val="StyleStyleBold12pt"/>
          <w:b w:val="0"/>
        </w:rPr>
        <w:t>,</w:t>
      </w:r>
      <w:r w:rsidRPr="007A1159">
        <w:rPr>
          <w:rStyle w:val="StyleStyleBold12pt"/>
          <w:b w:val="0"/>
        </w:rPr>
        <w:t xml:space="preserve"> Senior Director of the Energy and Climate Change Program at</w:t>
      </w:r>
      <w:r>
        <w:rPr>
          <w:rStyle w:val="StyleStyleBold12pt"/>
          <w:b w:val="0"/>
        </w:rPr>
        <w:t xml:space="preserve"> the WorldWatch Institute, Aug 20</w:t>
      </w:r>
      <w:r w:rsidRPr="007A1159">
        <w:rPr>
          <w:rStyle w:val="StyleStyleBold12pt"/>
          <w:b w:val="0"/>
        </w:rPr>
        <w:t>12</w:t>
      </w:r>
      <w:r w:rsidRPr="007A1159">
        <w:t>, “Climate Change Poses Greater Security Threat than Terrorism</w:t>
      </w:r>
      <w:r>
        <w:t>]</w:t>
      </w:r>
    </w:p>
    <w:p w:rsidR="00A20B1A" w:rsidRPr="007A1159" w:rsidRDefault="00A20B1A" w:rsidP="00A20B1A">
      <w:pPr>
        <w:rPr>
          <w:rStyle w:val="StyleStyleBold12pt"/>
          <w:b w:val="0"/>
        </w:rPr>
      </w:pPr>
    </w:p>
    <w:p w:rsidR="00A20B1A" w:rsidRDefault="00A20B1A" w:rsidP="00A20B1A">
      <w:pPr>
        <w:rPr>
          <w:sz w:val="14"/>
        </w:rPr>
      </w:pPr>
      <w:r w:rsidRPr="007A1159">
        <w:rPr>
          <w:sz w:val="14"/>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7A1159">
        <w:rPr>
          <w:rStyle w:val="StyleBoldUnderline"/>
        </w:rPr>
        <w:t>climate change is,</w:t>
      </w:r>
      <w:r w:rsidRPr="007A1159">
        <w:rPr>
          <w:sz w:val="14"/>
        </w:rPr>
        <w:t xml:space="preserve"> in the words of U.K. Chief Scientific Advisor David King, "</w:t>
      </w:r>
      <w:r w:rsidRPr="007A1159">
        <w:rPr>
          <w:rStyle w:val="Emphasis"/>
        </w:rPr>
        <w:t>the most severe problem that we are facing today</w:t>
      </w:r>
      <w:r w:rsidRPr="007A1159">
        <w:rPr>
          <w:sz w:val="14"/>
        </w:rPr>
        <w:t>—</w:t>
      </w:r>
      <w:r w:rsidRPr="007A1159">
        <w:rPr>
          <w:rStyle w:val="Emphasis"/>
        </w:rPr>
        <w:t>more serious even than the threat of terrorism."</w:t>
      </w:r>
      <w:r w:rsidRPr="007A1159">
        <w:rPr>
          <w:sz w:val="14"/>
        </w:rPr>
        <w:t xml:space="preserve"> </w:t>
      </w:r>
      <w:r w:rsidRPr="007A1159">
        <w:rPr>
          <w:rStyle w:val="StyleBoldUnderline"/>
        </w:rPr>
        <w:t>Climate change will</w:t>
      </w:r>
      <w:r w:rsidRPr="007A1159">
        <w:rPr>
          <w:sz w:val="14"/>
        </w:rPr>
        <w:t xml:space="preserve"> likely </w:t>
      </w:r>
      <w:r w:rsidRPr="007A1159">
        <w:rPr>
          <w:rStyle w:val="StyleBoldUnderline"/>
        </w:rPr>
        <w:t>trigger severe disruptions with ever-widening consequences for</w:t>
      </w:r>
      <w:r w:rsidRPr="007A1159">
        <w:rPr>
          <w:sz w:val="14"/>
        </w:rPr>
        <w:t xml:space="preserve"> local, regional, and </w:t>
      </w:r>
      <w:r w:rsidRPr="00B75EB5">
        <w:rPr>
          <w:rStyle w:val="StyleBoldUnderline"/>
        </w:rPr>
        <w:t>global security</w:t>
      </w:r>
      <w:r w:rsidRPr="007A1159">
        <w:rPr>
          <w:sz w:val="14"/>
        </w:rPr>
        <w:t xml:space="preserve">. Droughts, famines, and </w:t>
      </w:r>
      <w:r w:rsidRPr="00BF6F75">
        <w:rPr>
          <w:rStyle w:val="StyleBoldUnderline"/>
          <w:highlight w:val="green"/>
        </w:rPr>
        <w:t>weather-related disasters could</w:t>
      </w:r>
      <w:r w:rsidRPr="007A1159">
        <w:rPr>
          <w:sz w:val="14"/>
        </w:rPr>
        <w:t xml:space="preserve"> claim thousands or even millions of lives and </w:t>
      </w:r>
      <w:r w:rsidRPr="00BF6F75">
        <w:rPr>
          <w:rStyle w:val="Emphasis"/>
          <w:highlight w:val="green"/>
        </w:rPr>
        <w:t xml:space="preserve">exacerbate </w:t>
      </w:r>
      <w:r w:rsidRPr="007A1159">
        <w:rPr>
          <w:rStyle w:val="Emphasis"/>
        </w:rPr>
        <w:t>existing</w:t>
      </w:r>
      <w:r w:rsidRPr="00BF6F75">
        <w:rPr>
          <w:rStyle w:val="Emphasis"/>
          <w:highlight w:val="green"/>
        </w:rPr>
        <w:t xml:space="preserve"> tensions </w:t>
      </w:r>
      <w:r w:rsidRPr="007A1159">
        <w:rPr>
          <w:rStyle w:val="Emphasis"/>
        </w:rPr>
        <w:t xml:space="preserve">within and </w:t>
      </w:r>
      <w:r w:rsidRPr="00BF6F75">
        <w:rPr>
          <w:rStyle w:val="Emphasis"/>
          <w:highlight w:val="green"/>
        </w:rPr>
        <w:t>among nations</w:t>
      </w:r>
      <w:r w:rsidRPr="007A1159">
        <w:rPr>
          <w:sz w:val="14"/>
        </w:rPr>
        <w:t xml:space="preserve">, </w:t>
      </w:r>
      <w:r w:rsidRPr="00BF6F75">
        <w:rPr>
          <w:rStyle w:val="StyleBoldUnderline"/>
        </w:rPr>
        <w:t>fomenting diplomatic and trade disputes</w:t>
      </w:r>
      <w:r w:rsidRPr="007A1159">
        <w:rPr>
          <w:sz w:val="14"/>
        </w:rPr>
        <w:t xml:space="preserve">. In the worst case, </w:t>
      </w:r>
      <w:r w:rsidRPr="007A1159">
        <w:rPr>
          <w:rStyle w:val="StyleBoldUnderline"/>
        </w:rPr>
        <w:t xml:space="preserve">further </w:t>
      </w:r>
      <w:r w:rsidRPr="00BF6F75">
        <w:rPr>
          <w:rStyle w:val="StyleBoldUnderline"/>
          <w:highlight w:val="green"/>
        </w:rPr>
        <w:t>warming will</w:t>
      </w:r>
      <w:r w:rsidRPr="00BF6F75">
        <w:rPr>
          <w:rStyle w:val="StyleBoldUnderline"/>
        </w:rPr>
        <w:t xml:space="preserve"> reduce the capacities of Earth's natural systems and elevate already-rising sea levels, which could threaten the very survival of low-lying island nations, </w:t>
      </w:r>
      <w:r w:rsidRPr="00BF6F75">
        <w:rPr>
          <w:rStyle w:val="Emphasis"/>
          <w:highlight w:val="green"/>
        </w:rPr>
        <w:t xml:space="preserve">destabilize the global economy </w:t>
      </w:r>
      <w:r w:rsidRPr="00B75EB5">
        <w:rPr>
          <w:rStyle w:val="Emphasis"/>
        </w:rPr>
        <w:t>and geopolitical balance</w:t>
      </w:r>
      <w:r w:rsidRPr="00BF6F75">
        <w:rPr>
          <w:rStyle w:val="Emphasis"/>
          <w:highlight w:val="green"/>
        </w:rPr>
        <w:t>, and incite violent conflict.</w:t>
      </w:r>
      <w:r w:rsidRPr="007A1159">
        <w:rPr>
          <w:sz w:val="14"/>
        </w:rPr>
        <w:t xml:space="preserve"> Already, there is growing evidence that climate change is affecting the life-support systems on which humans and other species depend. And </w:t>
      </w:r>
      <w:r w:rsidRPr="00BF6F75">
        <w:rPr>
          <w:rStyle w:val="StyleBoldUnderline"/>
          <w:highlight w:val="green"/>
        </w:rPr>
        <w:t xml:space="preserve">these impacts are arriving faster </w:t>
      </w:r>
      <w:r w:rsidRPr="007A1159">
        <w:rPr>
          <w:rStyle w:val="StyleBoldUnderline"/>
        </w:rPr>
        <w:t>than many climate scientists predicted</w:t>
      </w:r>
      <w:r w:rsidRPr="007A1159">
        <w:rPr>
          <w:sz w:val="14"/>
        </w:rPr>
        <w:t xml:space="preserve">. </w:t>
      </w:r>
      <w:r w:rsidRPr="007A1159">
        <w:rPr>
          <w:rStyle w:val="StyleBoldUnderline"/>
        </w:rPr>
        <w:t>Recent studies have revealed changes in the breeding and migratory patterns of animals worldwide, from sea turtles to polar bears</w:t>
      </w:r>
      <w:r w:rsidRPr="007A1159">
        <w:rPr>
          <w:sz w:val="14"/>
        </w:rPr>
        <w:t xml:space="preserve">. Mountain glaciers are shrinking at ever-faster rates, threatening water supplies for millions of people and plant and animal species. Average global sea level has risen 20-25 centimeters (8-10 inches) since 1901, due mainly to thermal expansion; more than 2.5 centimeters (one inch) of this rise occurred over the past decade. A recent report by the International Climate Change Taskforce, co-chaired by Republican U.S. Senator Olympia Snowe, concludes that </w:t>
      </w:r>
      <w:r w:rsidRPr="007A1159">
        <w:rPr>
          <w:rStyle w:val="Emphasis"/>
        </w:rPr>
        <w:t>climate change is the</w:t>
      </w:r>
      <w:r w:rsidRPr="00BF6F75">
        <w:rPr>
          <w:rStyle w:val="Emphasis"/>
        </w:rPr>
        <w:t xml:space="preserve"> "single most important long term issue that the planet faces</w:t>
      </w:r>
      <w:r w:rsidRPr="007A1159">
        <w:rPr>
          <w:sz w:val="14"/>
        </w:rPr>
        <w:t>." It warns that if average global temperatures increase more than two degrees Celsius—which will likely occur in a matter of decades if we continue with business-as-usual—</w:t>
      </w:r>
      <w:r w:rsidRPr="00BF6F75">
        <w:rPr>
          <w:rStyle w:val="Emphasis"/>
          <w:highlight w:val="green"/>
        </w:rPr>
        <w:t>the world will reach the "point of no return,</w:t>
      </w:r>
      <w:r w:rsidRPr="007A1159">
        <w:rPr>
          <w:sz w:val="14"/>
        </w:rPr>
        <w:t xml:space="preserve">" </w:t>
      </w:r>
      <w:r w:rsidRPr="00BF6F75">
        <w:rPr>
          <w:rStyle w:val="StyleBoldUnderline"/>
        </w:rPr>
        <w:t>where societies may be unable to cope with the accelerating rates of change</w:t>
      </w:r>
      <w:r w:rsidRPr="007A1159">
        <w:rPr>
          <w:sz w:val="14"/>
        </w:rPr>
        <w:t xml:space="preserve">. </w:t>
      </w:r>
      <w:r w:rsidRPr="007A1159">
        <w:rPr>
          <w:rStyle w:val="Emphasis"/>
        </w:rPr>
        <w:t>Existing</w:t>
      </w:r>
      <w:r w:rsidRPr="00BF6F75">
        <w:rPr>
          <w:rStyle w:val="Emphasis"/>
          <w:highlight w:val="green"/>
        </w:rPr>
        <w:t xml:space="preserve"> threats to security </w:t>
      </w:r>
      <w:r w:rsidRPr="007A1159">
        <w:rPr>
          <w:rStyle w:val="Emphasis"/>
        </w:rPr>
        <w:t xml:space="preserve">will be amplified </w:t>
      </w:r>
      <w:r w:rsidRPr="00BF6F75">
        <w:rPr>
          <w:rStyle w:val="Emphasis"/>
          <w:highlight w:val="green"/>
        </w:rPr>
        <w:t xml:space="preserve">as climate change has </w:t>
      </w:r>
      <w:r w:rsidRPr="007A1159">
        <w:rPr>
          <w:rStyle w:val="Emphasis"/>
        </w:rPr>
        <w:t xml:space="preserve">increasing </w:t>
      </w:r>
      <w:r w:rsidRPr="00BF6F75">
        <w:rPr>
          <w:rStyle w:val="Emphasis"/>
          <w:highlight w:val="green"/>
        </w:rPr>
        <w:t xml:space="preserve">impacts on </w:t>
      </w:r>
      <w:r w:rsidRPr="007A1159">
        <w:rPr>
          <w:rStyle w:val="Emphasis"/>
        </w:rPr>
        <w:t>regional</w:t>
      </w:r>
      <w:r w:rsidRPr="00BF6F75">
        <w:rPr>
          <w:rStyle w:val="Emphasis"/>
          <w:highlight w:val="green"/>
        </w:rPr>
        <w:t xml:space="preserve"> water </w:t>
      </w:r>
      <w:r w:rsidRPr="007A1159">
        <w:rPr>
          <w:rStyle w:val="Emphasis"/>
        </w:rPr>
        <w:t xml:space="preserve">supplies, </w:t>
      </w:r>
      <w:r w:rsidRPr="00BF6F75">
        <w:rPr>
          <w:rStyle w:val="Emphasis"/>
          <w:highlight w:val="green"/>
        </w:rPr>
        <w:t xml:space="preserve">agricultural productivity, </w:t>
      </w:r>
      <w:r w:rsidRPr="007A1159">
        <w:rPr>
          <w:rStyle w:val="Emphasis"/>
        </w:rPr>
        <w:t xml:space="preserve">human and </w:t>
      </w:r>
      <w:r w:rsidRPr="00BF6F75">
        <w:rPr>
          <w:rStyle w:val="Emphasis"/>
          <w:highlight w:val="green"/>
        </w:rPr>
        <w:t xml:space="preserve">ecosystem health, </w:t>
      </w:r>
      <w:r w:rsidRPr="007A1159">
        <w:rPr>
          <w:rStyle w:val="Emphasis"/>
        </w:rPr>
        <w:t>infrastructure</w:t>
      </w:r>
      <w:r w:rsidRPr="007A1159">
        <w:rPr>
          <w:sz w:val="14"/>
        </w:rPr>
        <w:t xml:space="preserve">, financial flows and economies, and patterns of international migration. Specific threats to human welfare and global security include: </w:t>
      </w:r>
      <w:r w:rsidRPr="007A1159">
        <w:rPr>
          <w:rFonts w:ascii="Times New Roman" w:hAnsi="Times New Roman" w:cs="Times New Roman"/>
          <w:sz w:val="14"/>
        </w:rPr>
        <w:t>►</w:t>
      </w:r>
      <w:r w:rsidRPr="007A1159">
        <w:rPr>
          <w:sz w:val="14"/>
        </w:rPr>
        <w:t xml:space="preserve"> </w:t>
      </w:r>
      <w:r w:rsidRPr="007A1159">
        <w:rPr>
          <w:rStyle w:val="StyleBoldUnderline"/>
        </w:rPr>
        <w:t>Climate change will undermine efforts to mitigate world poverty, directly</w:t>
      </w:r>
      <w:r w:rsidRPr="00B75EB5">
        <w:rPr>
          <w:rStyle w:val="StyleBoldUnderline"/>
        </w:rPr>
        <w:t xml:space="preserve"> threatening</w:t>
      </w:r>
      <w:r w:rsidRPr="007A1159">
        <w:rPr>
          <w:sz w:val="14"/>
        </w:rPr>
        <w:t xml:space="preserve"> people's homes and livelihoods through </w:t>
      </w:r>
      <w:r w:rsidRPr="00BF6F75">
        <w:rPr>
          <w:rStyle w:val="StyleBoldUnderline"/>
          <w:highlight w:val="green"/>
        </w:rPr>
        <w:t>increased</w:t>
      </w:r>
      <w:r w:rsidRPr="007A1159">
        <w:rPr>
          <w:sz w:val="14"/>
        </w:rPr>
        <w:t xml:space="preserve"> storms, </w:t>
      </w:r>
      <w:r w:rsidRPr="00BF6F75">
        <w:rPr>
          <w:rStyle w:val="StyleBoldUnderline"/>
          <w:highlight w:val="green"/>
        </w:rPr>
        <w:t>droughts, disease</w:t>
      </w:r>
      <w:r w:rsidRPr="007A1159">
        <w:rPr>
          <w:sz w:val="14"/>
        </w:rPr>
        <w:t xml:space="preserve">, and other stressors. Not </w:t>
      </w:r>
      <w:r w:rsidRPr="007A1159">
        <w:rPr>
          <w:sz w:val="14"/>
        </w:rPr>
        <w:lastRenderedPageBreak/>
        <w:t xml:space="preserve">only could this impede development, it might also </w:t>
      </w:r>
      <w:r w:rsidRPr="00BF6F75">
        <w:rPr>
          <w:rStyle w:val="StyleBoldUnderline"/>
          <w:highlight w:val="green"/>
        </w:rPr>
        <w:t xml:space="preserve">increase </w:t>
      </w:r>
      <w:r w:rsidRPr="007A1159">
        <w:rPr>
          <w:rStyle w:val="StyleBoldUnderline"/>
        </w:rPr>
        <w:t xml:space="preserve">national and regional </w:t>
      </w:r>
      <w:r w:rsidRPr="00BF6F75">
        <w:rPr>
          <w:rStyle w:val="StyleBoldUnderline"/>
          <w:highlight w:val="green"/>
        </w:rPr>
        <w:t>instability and intensify</w:t>
      </w:r>
      <w:r w:rsidRPr="007A1159">
        <w:rPr>
          <w:sz w:val="14"/>
        </w:rPr>
        <w:t xml:space="preserve"> income </w:t>
      </w:r>
      <w:r w:rsidRPr="00BF6F75">
        <w:rPr>
          <w:rStyle w:val="StyleBoldUnderline"/>
          <w:highlight w:val="green"/>
        </w:rPr>
        <w:t>disparities</w:t>
      </w:r>
      <w:r w:rsidRPr="007A1159">
        <w:rPr>
          <w:sz w:val="14"/>
        </w:rPr>
        <w:t xml:space="preserve"> between rich and poor. </w:t>
      </w:r>
      <w:r w:rsidRPr="00BF6F75">
        <w:rPr>
          <w:rStyle w:val="StyleBoldUnderline"/>
          <w:highlight w:val="green"/>
        </w:rPr>
        <w:t>This</w:t>
      </w:r>
      <w:r w:rsidRPr="007A1159">
        <w:rPr>
          <w:sz w:val="14"/>
        </w:rPr>
        <w:t xml:space="preserve">, in turn, </w:t>
      </w:r>
      <w:r w:rsidRPr="00BF6F75">
        <w:rPr>
          <w:rStyle w:val="StyleBoldUnderline"/>
          <w:highlight w:val="green"/>
        </w:rPr>
        <w:t>could lead to</w:t>
      </w:r>
      <w:r w:rsidRPr="007A1159">
        <w:rPr>
          <w:sz w:val="14"/>
        </w:rPr>
        <w:t xml:space="preserve"> </w:t>
      </w:r>
      <w:r w:rsidRPr="00BF6F75">
        <w:rPr>
          <w:rStyle w:val="Emphasis"/>
          <w:highlight w:val="green"/>
        </w:rPr>
        <w:t xml:space="preserve">military confrontations over </w:t>
      </w:r>
      <w:r w:rsidRPr="00B75EB5">
        <w:rPr>
          <w:rStyle w:val="Emphasis"/>
        </w:rPr>
        <w:t xml:space="preserve">distribution of </w:t>
      </w:r>
      <w:r w:rsidRPr="0014586E">
        <w:rPr>
          <w:rStyle w:val="Emphasis"/>
        </w:rPr>
        <w:t>the world's</w:t>
      </w:r>
      <w:r w:rsidRPr="00B75EB5">
        <w:rPr>
          <w:rStyle w:val="Emphasis"/>
        </w:rPr>
        <w:t xml:space="preserve"> </w:t>
      </w:r>
      <w:r w:rsidRPr="00BF6F75">
        <w:rPr>
          <w:rStyle w:val="Emphasis"/>
          <w:highlight w:val="green"/>
        </w:rPr>
        <w:t>wealth,</w:t>
      </w:r>
      <w:r w:rsidRPr="007A1159">
        <w:rPr>
          <w:sz w:val="14"/>
        </w:rPr>
        <w:t xml:space="preserve"> or could </w:t>
      </w:r>
      <w:r w:rsidRPr="00BF6F75">
        <w:rPr>
          <w:rStyle w:val="Emphasis"/>
          <w:highlight w:val="green"/>
        </w:rPr>
        <w:t xml:space="preserve">feed terrorism or </w:t>
      </w:r>
      <w:r w:rsidRPr="007A1159">
        <w:rPr>
          <w:rStyle w:val="Emphasis"/>
        </w:rPr>
        <w:t xml:space="preserve">transnational </w:t>
      </w:r>
      <w:r w:rsidRPr="00BF6F75">
        <w:rPr>
          <w:rStyle w:val="Emphasis"/>
          <w:highlight w:val="green"/>
        </w:rPr>
        <w:t>crime</w:t>
      </w:r>
      <w:r w:rsidRPr="007A1159">
        <w:rPr>
          <w:sz w:val="14"/>
        </w:rPr>
        <w:t xml:space="preserve">. </w:t>
      </w:r>
      <w:r w:rsidRPr="007A1159">
        <w:rPr>
          <w:rFonts w:ascii="Times New Roman" w:hAnsi="Times New Roman" w:cs="Times New Roman"/>
          <w:sz w:val="14"/>
        </w:rPr>
        <w:t>►</w:t>
      </w:r>
      <w:r w:rsidRPr="007A1159">
        <w:rPr>
          <w:sz w:val="14"/>
        </w:rPr>
        <w:t xml:space="preserve"> </w:t>
      </w:r>
      <w:r w:rsidRPr="00DE1287">
        <w:rPr>
          <w:rStyle w:val="StyleBoldUnderline"/>
          <w:highlight w:val="green"/>
        </w:rPr>
        <w:t>Rising temperatures</w:t>
      </w:r>
      <w:r w:rsidRPr="007A1159">
        <w:rPr>
          <w:sz w:val="14"/>
        </w:rPr>
        <w:t xml:space="preserve">, droughts, and floods, and the increasing acidity of ocean waters, coupled with an expanding human population, </w:t>
      </w:r>
      <w:r w:rsidRPr="00DE1287">
        <w:rPr>
          <w:rStyle w:val="StyleBoldUnderline"/>
          <w:highlight w:val="green"/>
        </w:rPr>
        <w:t>could f</w:t>
      </w:r>
      <w:r w:rsidRPr="00B75EB5">
        <w:rPr>
          <w:rStyle w:val="StyleBoldUnderline"/>
        </w:rPr>
        <w:t xml:space="preserve">urther </w:t>
      </w:r>
      <w:r w:rsidRPr="00DE1287">
        <w:rPr>
          <w:rStyle w:val="StyleBoldUnderline"/>
          <w:highlight w:val="green"/>
        </w:rPr>
        <w:t>stress a</w:t>
      </w:r>
      <w:r w:rsidRPr="00B75EB5">
        <w:rPr>
          <w:rStyle w:val="StyleBoldUnderline"/>
        </w:rPr>
        <w:t>n</w:t>
      </w:r>
      <w:r w:rsidRPr="00DE1287">
        <w:rPr>
          <w:rStyle w:val="StyleBoldUnderline"/>
          <w:highlight w:val="green"/>
        </w:rPr>
        <w:t xml:space="preserve"> </w:t>
      </w:r>
      <w:r w:rsidRPr="00B75EB5">
        <w:rPr>
          <w:rStyle w:val="StyleBoldUnderline"/>
        </w:rPr>
        <w:t xml:space="preserve">already </w:t>
      </w:r>
      <w:r w:rsidRPr="007A1159">
        <w:rPr>
          <w:rStyle w:val="StyleBoldUnderline"/>
        </w:rPr>
        <w:t xml:space="preserve">limited global </w:t>
      </w:r>
      <w:r w:rsidRPr="00DE1287">
        <w:rPr>
          <w:rStyle w:val="StyleBoldUnderline"/>
          <w:highlight w:val="green"/>
        </w:rPr>
        <w:t>food supply</w:t>
      </w:r>
      <w:r w:rsidRPr="007A1159">
        <w:rPr>
          <w:sz w:val="14"/>
        </w:rPr>
        <w:t xml:space="preserve">, </w:t>
      </w:r>
      <w:r w:rsidRPr="007A1159">
        <w:rPr>
          <w:rStyle w:val="Emphasis"/>
        </w:rPr>
        <w:t xml:space="preserve">dramatically </w:t>
      </w:r>
      <w:r w:rsidRPr="00DE1287">
        <w:rPr>
          <w:rStyle w:val="Emphasis"/>
          <w:highlight w:val="green"/>
        </w:rPr>
        <w:t>increasing food prices and</w:t>
      </w:r>
      <w:r w:rsidRPr="007A1159">
        <w:rPr>
          <w:sz w:val="14"/>
        </w:rPr>
        <w:t xml:space="preserve"> potentially </w:t>
      </w:r>
      <w:r w:rsidRPr="00DE1287">
        <w:rPr>
          <w:rStyle w:val="Emphasis"/>
          <w:highlight w:val="green"/>
        </w:rPr>
        <w:t>triggering</w:t>
      </w:r>
      <w:r w:rsidRPr="007A1159">
        <w:rPr>
          <w:sz w:val="14"/>
        </w:rPr>
        <w:t xml:space="preserve"> internal </w:t>
      </w:r>
      <w:r w:rsidRPr="00DE1287">
        <w:rPr>
          <w:rStyle w:val="Emphasis"/>
          <w:highlight w:val="green"/>
        </w:rPr>
        <w:t>unrest</w:t>
      </w:r>
      <w:r w:rsidRPr="007A1159">
        <w:rPr>
          <w:sz w:val="14"/>
        </w:rPr>
        <w:t xml:space="preserve"> or the </w:t>
      </w:r>
      <w:r w:rsidRPr="00DE1287">
        <w:rPr>
          <w:rStyle w:val="Emphasis"/>
          <w:highlight w:val="green"/>
        </w:rPr>
        <w:t>use of food as a weapon</w:t>
      </w:r>
      <w:r w:rsidRPr="007A1159">
        <w:rPr>
          <w:sz w:val="14"/>
        </w:rPr>
        <w:t xml:space="preserve">. Even the modest warming experienced to date has affected fisheries and agricultural productivity, with a 10 percent decrease in corn yields across the U.S. Midwest seen per degree of warming. </w:t>
      </w:r>
      <w:r w:rsidRPr="007A1159">
        <w:rPr>
          <w:rFonts w:ascii="Times New Roman" w:hAnsi="Times New Roman" w:cs="Times New Roman"/>
          <w:sz w:val="14"/>
        </w:rPr>
        <w:t>►</w:t>
      </w:r>
      <w:r w:rsidRPr="007A1159">
        <w:rPr>
          <w:sz w:val="14"/>
        </w:rPr>
        <w:t xml:space="preserve"> </w:t>
      </w:r>
      <w:r w:rsidRPr="00462DC4">
        <w:rPr>
          <w:rStyle w:val="StyleBoldUnderline"/>
        </w:rPr>
        <w:t>Altered rainfall patterns</w:t>
      </w:r>
      <w:r w:rsidRPr="00462DC4">
        <w:rPr>
          <w:sz w:val="14"/>
        </w:rPr>
        <w:t xml:space="preserve"> could </w:t>
      </w:r>
      <w:r w:rsidRPr="00462DC4">
        <w:rPr>
          <w:rStyle w:val="StyleBoldUnderline"/>
        </w:rPr>
        <w:t>heighten tensions over the use of shared water</w:t>
      </w:r>
      <w:r w:rsidRPr="00462DC4">
        <w:rPr>
          <w:sz w:val="14"/>
        </w:rPr>
        <w:t xml:space="preserve"> bodies and </w:t>
      </w:r>
      <w:r w:rsidRPr="00462DC4">
        <w:rPr>
          <w:rStyle w:val="StyleBoldUnderline"/>
        </w:rPr>
        <w:t>increase the likelihood of violent conflict</w:t>
      </w:r>
      <w:r w:rsidRPr="00462DC4">
        <w:rPr>
          <w:sz w:val="14"/>
        </w:rPr>
        <w:t xml:space="preserve"> over water resources. It is estimated that about 1.4 billion people already live in areas that are water-stressed. Up to 5 billion people (most of the world's current population) could be living in such regions by 2025. </w:t>
      </w:r>
      <w:r w:rsidRPr="00462DC4">
        <w:rPr>
          <w:rFonts w:ascii="Times New Roman" w:hAnsi="Times New Roman" w:cs="Times New Roman"/>
          <w:sz w:val="14"/>
        </w:rPr>
        <w:t>►</w:t>
      </w:r>
      <w:r w:rsidRPr="00462DC4">
        <w:rPr>
          <w:sz w:val="14"/>
        </w:rPr>
        <w:t xml:space="preserve"> </w:t>
      </w:r>
      <w:proofErr w:type="gramStart"/>
      <w:r w:rsidRPr="00462DC4">
        <w:rPr>
          <w:sz w:val="14"/>
        </w:rPr>
        <w:t>Widespread</w:t>
      </w:r>
      <w:proofErr w:type="gramEnd"/>
      <w:r w:rsidRPr="00462DC4">
        <w:rPr>
          <w:sz w:val="14"/>
        </w:rPr>
        <w:t xml:space="preserve"> impacts of climate change could lea</w:t>
      </w:r>
      <w:r w:rsidRPr="007A1159">
        <w:rPr>
          <w:sz w:val="14"/>
        </w:rPr>
        <w:t xml:space="preserve">d to waves of migration, threatening international stability.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p>
    <w:p w:rsidR="00462DC4" w:rsidRDefault="00462DC4" w:rsidP="00A20B1A">
      <w:pPr>
        <w:rPr>
          <w:sz w:val="14"/>
        </w:rPr>
      </w:pPr>
    </w:p>
    <w:p w:rsidR="00462DC4" w:rsidRDefault="00462DC4" w:rsidP="00462DC4">
      <w:pPr>
        <w:pStyle w:val="Heading4"/>
      </w:pPr>
      <w:r w:rsidRPr="00290417">
        <w:t xml:space="preserve">Warming causes extinction </w:t>
      </w:r>
    </w:p>
    <w:p w:rsidR="00462DC4" w:rsidRPr="00290417" w:rsidRDefault="00462DC4" w:rsidP="00462DC4">
      <w:proofErr w:type="spellStart"/>
      <w:r w:rsidRPr="00462DC4">
        <w:rPr>
          <w:b/>
        </w:rPr>
        <w:t>Sify</w:t>
      </w:r>
      <w:proofErr w:type="spellEnd"/>
      <w:r w:rsidRPr="00462DC4">
        <w:rPr>
          <w:b/>
        </w:rPr>
        <w:t xml:space="preserve"> 2010 –</w:t>
      </w:r>
      <w:r w:rsidRPr="00290417">
        <w:t xml:space="preserve"> Sydney newspaper citing </w:t>
      </w:r>
      <w:proofErr w:type="spellStart"/>
      <w:r w:rsidRPr="00290417">
        <w:rPr>
          <w:rStyle w:val="StyleBoldUnderline"/>
          <w:sz w:val="16"/>
        </w:rPr>
        <w:t>Ove</w:t>
      </w:r>
      <w:proofErr w:type="spellEnd"/>
      <w:r w:rsidRPr="00290417">
        <w:rPr>
          <w:rStyle w:val="StyleBoldUnderline"/>
          <w:sz w:val="16"/>
        </w:rPr>
        <w:t xml:space="preserve"> </w:t>
      </w:r>
      <w:proofErr w:type="spellStart"/>
      <w:r w:rsidRPr="00290417">
        <w:rPr>
          <w:rStyle w:val="StyleBoldUnderline"/>
          <w:sz w:val="16"/>
        </w:rPr>
        <w:t>Hoegh-Guldberg</w:t>
      </w:r>
      <w:proofErr w:type="spellEnd"/>
      <w:r w:rsidRPr="00290417">
        <w:rPr>
          <w:rStyle w:val="StyleBoldUnderline"/>
          <w:sz w:val="16"/>
        </w:rPr>
        <w:t>, professor at University of Queensland and Director of the Global Change Institute, and John Bruno, associate professor of Marine Science at UNC</w:t>
      </w:r>
      <w:r w:rsidRPr="00290417">
        <w:t xml:space="preserve"> (</w:t>
      </w:r>
      <w:proofErr w:type="spellStart"/>
      <w:r w:rsidRPr="00290417">
        <w:t>Sify</w:t>
      </w:r>
      <w:proofErr w:type="spellEnd"/>
      <w:r w:rsidRPr="00290417">
        <w:t xml:space="preserve"> News, </w:t>
      </w:r>
      <w:r w:rsidRPr="00290417">
        <w:rPr>
          <w:rStyle w:val="StyleBoldUnderline"/>
          <w:sz w:val="16"/>
        </w:rPr>
        <w:t xml:space="preserve">“Could unbridled climate changes lead to human extinction?”, </w:t>
      </w:r>
      <w:hyperlink r:id="rId12"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462DC4" w:rsidRPr="00290417" w:rsidRDefault="00462DC4" w:rsidP="00462DC4">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w:t>
      </w:r>
      <w:proofErr w:type="spellStart"/>
      <w:r w:rsidRPr="00290417">
        <w:rPr>
          <w:sz w:val="16"/>
        </w:rPr>
        <w:t>Ove</w:t>
      </w:r>
      <w:proofErr w:type="spellEnd"/>
      <w:r w:rsidRPr="00290417">
        <w:rPr>
          <w:sz w:val="16"/>
        </w:rPr>
        <w:t xml:space="preserve"> </w:t>
      </w:r>
      <w:proofErr w:type="spellStart"/>
      <w:r w:rsidRPr="00290417">
        <w:rPr>
          <w:sz w:val="16"/>
        </w:rPr>
        <w:t>Hoegh-Guldberg</w:t>
      </w:r>
      <w:proofErr w:type="spellEnd"/>
      <w:r w:rsidRPr="00290417">
        <w:rPr>
          <w:sz w:val="16"/>
        </w:rPr>
        <w:t xml:space="preserve">,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w:t>
      </w:r>
      <w:proofErr w:type="spellStart"/>
      <w:r w:rsidRPr="00290417">
        <w:rPr>
          <w:sz w:val="16"/>
        </w:rPr>
        <w:t>Hoegh-Guldberg</w:t>
      </w:r>
      <w:proofErr w:type="spellEnd"/>
      <w:r w:rsidRPr="00290417">
        <w:rPr>
          <w:sz w:val="16"/>
        </w:rPr>
        <w:t xml:space="preserve">.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It's as if the earth has been smoking two packs of cigarettes a day</w:t>
      </w:r>
      <w:proofErr w:type="gramStart"/>
      <w:r w:rsidRPr="00290417">
        <w:rPr>
          <w:sz w:val="16"/>
        </w:rPr>
        <w:t>!,</w:t>
      </w:r>
      <w:proofErr w:type="gramEnd"/>
      <w:r w:rsidRPr="00290417">
        <w:rPr>
          <w:sz w:val="16"/>
        </w:rPr>
        <w:t xml:space="preserve">'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A20B1A" w:rsidRDefault="00A20B1A" w:rsidP="00A20B1A">
      <w:pPr>
        <w:pStyle w:val="Heading4"/>
      </w:pPr>
      <w:r>
        <w:t>The IFR is the only way to reduce coal emissions sufficiently to avert the worst climate disasters</w:t>
      </w:r>
    </w:p>
    <w:p w:rsidR="00A20B1A" w:rsidRDefault="00A20B1A" w:rsidP="00A20B1A">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A20B1A" w:rsidRDefault="00A20B1A" w:rsidP="00A20B1A"/>
    <w:p w:rsidR="00A20B1A" w:rsidRPr="003654B1" w:rsidRDefault="00A20B1A" w:rsidP="00A20B1A">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w:t>
      </w:r>
      <w:r w:rsidRPr="003654B1">
        <w:rPr>
          <w:rStyle w:val="StyleBoldUnderline"/>
        </w:rPr>
        <w:lastRenderedPageBreak/>
        <w:t xml:space="preserve">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GWe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w:t>
      </w:r>
      <w:r w:rsidRPr="003654B1">
        <w:rPr>
          <w:sz w:val="16"/>
        </w:rPr>
        <w:lastRenderedPageBreak/>
        <w:t xml:space="preserve">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A20B1A" w:rsidRDefault="00F3067F" w:rsidP="00A20B1A">
      <w:pPr>
        <w:pStyle w:val="Heading4"/>
      </w:pPr>
      <w:r>
        <w:t>A</w:t>
      </w:r>
      <w:r w:rsidR="00A20B1A">
        <w:t>lternative methods can’t solve warming</w:t>
      </w:r>
    </w:p>
    <w:p w:rsidR="00A20B1A" w:rsidRDefault="00A20B1A" w:rsidP="00A20B1A">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13" w:history="1">
        <w:r w:rsidRPr="00B01FCC">
          <w:rPr>
            <w:rStyle w:val="Hyperlink"/>
          </w:rPr>
          <w:t>http://www.huffingtonpost.com/steve-kirsch/how-does-obama-expect-to_b_236588.html-http://www.huffingtonpost.com/steve-kirsch/how-does-obama-expect-to_b_236588.html</w:t>
        </w:r>
      </w:hyperlink>
    </w:p>
    <w:p w:rsidR="00A20B1A" w:rsidRDefault="00A20B1A" w:rsidP="00A20B1A"/>
    <w:p w:rsidR="00A20B1A" w:rsidRDefault="00A20B1A" w:rsidP="00A20B1A">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w:t>
      </w:r>
      <w:r w:rsidRPr="00B62A90">
        <w:rPr>
          <w:sz w:val="16"/>
        </w:rPr>
        <w:lastRenderedPageBreak/>
        <w:t xml:space="preserve">(compact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A20B1A" w:rsidRPr="00DF526C" w:rsidRDefault="00A20B1A" w:rsidP="00A20B1A"/>
    <w:p w:rsidR="00A20B1A" w:rsidRDefault="00304AF9" w:rsidP="00A20B1A">
      <w:pPr>
        <w:pStyle w:val="Heading3"/>
      </w:pPr>
      <w:r>
        <w:lastRenderedPageBreak/>
        <w:t>3</w:t>
      </w:r>
    </w:p>
    <w:p w:rsidR="00A20B1A" w:rsidRDefault="00A20B1A" w:rsidP="00A20B1A">
      <w:pPr>
        <w:pStyle w:val="Heading4"/>
      </w:pPr>
      <w:r>
        <w:t xml:space="preserve">Argonne National Lab has a severe shortfall of </w:t>
      </w:r>
      <w:r>
        <w:rPr>
          <w:u w:val="single"/>
        </w:rPr>
        <w:t>quality</w:t>
      </w:r>
      <w:r>
        <w:t xml:space="preserve"> scientists now – the best and brightest aren’t replacing retirees</w:t>
      </w:r>
    </w:p>
    <w:p w:rsidR="00A20B1A" w:rsidRDefault="00A20B1A" w:rsidP="00A20B1A">
      <w:r>
        <w:rPr>
          <w:rStyle w:val="StyleStyleBold12pt"/>
        </w:rPr>
        <w:t>Grossenbacher 08</w:t>
      </w:r>
      <w:r>
        <w:rPr>
          <w:b/>
        </w:rPr>
        <w:t xml:space="preserve"> </w:t>
      </w:r>
      <w:r>
        <w:t>[CQ Congressional Testimony, April 23, 2008, John, Laboratory Director Idaho National Laboratory, “NUCLEAR POWER,” SECTION: CAPITOL HILL HEARING TESTIMONY, Statement of John J. Grossenbacher Laboratory Director Idaho National Laboratory, Committee on House Science and Technology, Lexis]</w:t>
      </w:r>
    </w:p>
    <w:p w:rsidR="00A20B1A" w:rsidRDefault="00A20B1A" w:rsidP="00A20B1A"/>
    <w:p w:rsidR="00A20B1A" w:rsidRPr="00065607" w:rsidRDefault="00A20B1A" w:rsidP="00A20B1A">
      <w:pPr>
        <w:rPr>
          <w:u w:val="single"/>
        </w:rPr>
      </w:pPr>
      <w:r>
        <w:rPr>
          <w:u w:val="single"/>
        </w:rPr>
        <w:t xml:space="preserve">While all of the programs I've highlighted for you individually and collectively do much to advance the state of the art in nuclear science and technology, and enable the continued global expansion of nuclear power, </w:t>
      </w:r>
      <w:r>
        <w:rPr>
          <w:highlight w:val="yellow"/>
          <w:u w:val="single"/>
        </w:rPr>
        <w:t xml:space="preserve">there is a great </w:t>
      </w:r>
      <w:r w:rsidRPr="004E10C6">
        <w:rPr>
          <w:u w:val="single"/>
        </w:rPr>
        <w:t xml:space="preserve">area of </w:t>
      </w:r>
      <w:r>
        <w:rPr>
          <w:highlight w:val="yellow"/>
          <w:u w:val="single"/>
        </w:rPr>
        <w:t>challenge confronting nuclear energy's</w:t>
      </w:r>
      <w:r>
        <w:rPr>
          <w:u w:val="single"/>
        </w:rPr>
        <w:t xml:space="preserve"> </w:t>
      </w:r>
      <w:r>
        <w:rPr>
          <w:highlight w:val="yellow"/>
          <w:u w:val="single"/>
        </w:rPr>
        <w:t>future</w:t>
      </w:r>
      <w:r>
        <w:rPr>
          <w:sz w:val="16"/>
          <w:highlight w:val="yellow"/>
        </w:rPr>
        <w:t>.</w:t>
      </w:r>
      <w:r>
        <w:rPr>
          <w:sz w:val="16"/>
        </w:rPr>
        <w:t xml:space="preserve"> As with most other technologically intensive U.S. </w:t>
      </w:r>
      <w:r w:rsidRPr="004E10C6">
        <w:rPr>
          <w:sz w:val="16"/>
        </w:rPr>
        <w:t xml:space="preserve">industries - </w:t>
      </w:r>
      <w:r w:rsidRPr="004E10C6">
        <w:rPr>
          <w:u w:val="single"/>
        </w:rPr>
        <w:t xml:space="preserve">it has to do </w:t>
      </w:r>
      <w:r w:rsidRPr="004E10C6">
        <w:rPr>
          <w:rStyle w:val="StyleBoldUnderline"/>
        </w:rPr>
        <w:t xml:space="preserve">with </w:t>
      </w:r>
      <w:r>
        <w:rPr>
          <w:rStyle w:val="Emphasis"/>
          <w:highlight w:val="yellow"/>
        </w:rPr>
        <w:t xml:space="preserve">human capital </w:t>
      </w:r>
      <w:r>
        <w:rPr>
          <w:rStyle w:val="StyleBoldUnderline"/>
          <w:highlight w:val="yellow"/>
        </w:rPr>
        <w:t xml:space="preserve">and sustaining critical science </w:t>
      </w:r>
      <w:r w:rsidRPr="004E10C6">
        <w:rPr>
          <w:rStyle w:val="StyleBoldUnderline"/>
        </w:rPr>
        <w:t>and technology infrastructure.</w:t>
      </w:r>
      <w:r>
        <w:rPr>
          <w:u w:val="single"/>
        </w:rPr>
        <w:t xml:space="preserve"> My laboratory, its fellow </w:t>
      </w:r>
      <w:r>
        <w:rPr>
          <w:highlight w:val="yellow"/>
          <w:u w:val="single"/>
        </w:rPr>
        <w:t>labs</w:t>
      </w:r>
      <w:r>
        <w:rPr>
          <w:u w:val="single"/>
        </w:rPr>
        <w:t xml:space="preserve"> and the commercial nuclear power sector all </w:t>
      </w:r>
      <w:r>
        <w:rPr>
          <w:rStyle w:val="Emphasis"/>
          <w:highlight w:val="yellow"/>
        </w:rPr>
        <w:t>face a troubling reality</w:t>
      </w:r>
      <w:r>
        <w:rPr>
          <w:u w:val="single"/>
        </w:rPr>
        <w:t xml:space="preserve"> - a significant portion of </w:t>
      </w:r>
      <w:r>
        <w:rPr>
          <w:highlight w:val="yellow"/>
          <w:u w:val="single"/>
        </w:rPr>
        <w:t xml:space="preserve">our work force is nearing retirement </w:t>
      </w:r>
      <w:r w:rsidRPr="004E10C6">
        <w:rPr>
          <w:u w:val="single"/>
        </w:rPr>
        <w:t>age</w:t>
      </w:r>
      <w:r>
        <w:rPr>
          <w:u w:val="single"/>
        </w:rPr>
        <w:t xml:space="preserve"> and the pipeline of </w:t>
      </w:r>
      <w:r>
        <w:rPr>
          <w:rStyle w:val="Emphasis"/>
          <w:highlight w:val="yellow"/>
        </w:rPr>
        <w:t>qualified</w:t>
      </w:r>
      <w:r>
        <w:rPr>
          <w:highlight w:val="yellow"/>
          <w:u w:val="single"/>
        </w:rPr>
        <w:t xml:space="preserve"> potential replacements is not sufficiently full</w:t>
      </w:r>
      <w:r>
        <w:rPr>
          <w:u w:val="single"/>
        </w:rPr>
        <w:t xml:space="preserve">. </w:t>
      </w:r>
      <w:r>
        <w:rPr>
          <w:sz w:val="16"/>
        </w:rPr>
        <w:t xml:space="preserve">Since I'm well aware of this committee's interests in science education, I'd like to update you on what </w:t>
      </w:r>
      <w:r>
        <w:rPr>
          <w:u w:val="single"/>
        </w:rPr>
        <w:t>the Department and 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Pr>
          <w:sz w:val="16"/>
        </w:rPr>
        <w:t xml:space="preserve">. </w:t>
      </w:r>
      <w:r>
        <w:rPr>
          <w:sz w:val="16"/>
          <w:szCs w:val="12"/>
        </w:rPr>
        <w:t xml:space="preserve">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Pr>
          <w:rStyle w:val="StyleBoldUnderline"/>
          <w:highlight w:val="yellow"/>
        </w:rPr>
        <w:t>Argonne National Laboratory and</w:t>
      </w:r>
      <w:r>
        <w:rPr>
          <w:sz w:val="16"/>
          <w:szCs w:val="12"/>
        </w:rPr>
        <w:t xml:space="preserve"> Oak Ridge National Laboratory in offering nuclear science and engineering assets to universities, industry and the broader nuclear energy research community. Finally,</w:t>
      </w:r>
      <w:r>
        <w:rPr>
          <w:sz w:val="16"/>
        </w:rPr>
        <w:t xml:space="preserve"> </w:t>
      </w:r>
      <w:r>
        <w:rPr>
          <w:u w:val="single"/>
        </w:rPr>
        <w:t xml:space="preserve">national laboratories </w:t>
      </w:r>
      <w:r>
        <w:rPr>
          <w:highlight w:val="yellow"/>
          <w:u w:val="single"/>
        </w:rPr>
        <w:t xml:space="preserve">face their </w:t>
      </w:r>
      <w:r>
        <w:rPr>
          <w:u w:val="single"/>
        </w:rPr>
        <w:t xml:space="preserve">own set of </w:t>
      </w:r>
      <w:r>
        <w:rPr>
          <w:highlight w:val="yellow"/>
          <w:u w:val="single"/>
        </w:rPr>
        <w:t>challenges in sustaining nuclear science</w:t>
      </w:r>
      <w:r>
        <w:rPr>
          <w:u w:val="single"/>
        </w:rPr>
        <w:t xml:space="preserve"> and technology infrastructure - the test reactors, hot cells, </w:t>
      </w:r>
      <w:r w:rsidRPr="004E10C6">
        <w:rPr>
          <w:highlight w:val="yellow"/>
          <w:u w:val="single"/>
        </w:rPr>
        <w:t>accelerators</w:t>
      </w:r>
      <w:r>
        <w:rPr>
          <w:u w:val="single"/>
        </w:rPr>
        <w:t xml:space="preserve">, laboratories </w:t>
      </w:r>
      <w:r w:rsidRPr="004E10C6">
        <w:rPr>
          <w:highlight w:val="yellow"/>
          <w:u w:val="single"/>
        </w:rPr>
        <w:t xml:space="preserve">and other </w:t>
      </w:r>
      <w:r w:rsidRPr="004E10C6">
        <w:rPr>
          <w:rStyle w:val="Emphasis"/>
          <w:highlight w:val="yellow"/>
        </w:rPr>
        <w:t xml:space="preserve">research </w:t>
      </w:r>
      <w:r>
        <w:rPr>
          <w:rStyle w:val="Emphasis"/>
          <w:highlight w:val="yellow"/>
        </w:rPr>
        <w:t xml:space="preserve">facilities </w:t>
      </w:r>
      <w:r w:rsidRPr="00065607">
        <w:rPr>
          <w:rStyle w:val="Emphasis"/>
        </w:rPr>
        <w:t xml:space="preserve">that were </w:t>
      </w:r>
      <w:r>
        <w:rPr>
          <w:rStyle w:val="Emphasis"/>
          <w:highlight w:val="yellow"/>
        </w:rPr>
        <w:t>developed</w:t>
      </w:r>
      <w:r>
        <w:rPr>
          <w:rStyle w:val="Emphasis"/>
        </w:rPr>
        <w:t xml:space="preserve"> largely </w:t>
      </w:r>
      <w:r>
        <w:rPr>
          <w:rStyle w:val="Emphasis"/>
          <w:highlight w:val="yellow"/>
        </w:rPr>
        <w:t>in support of prior mission</w:t>
      </w:r>
      <w:r>
        <w:rPr>
          <w:u w:val="single"/>
        </w:rPr>
        <w:t xml:space="preserve">s. To obtain a more complete understanding of the status of these assets, the Office of Nuclear Energy commissioned a review by Battelle to examine the </w:t>
      </w:r>
      <w:r w:rsidRPr="00065607">
        <w:rPr>
          <w:u w:val="single"/>
        </w:rPr>
        <w:t>nuclear science and technology infrastructure at the national laboratories and report back later this year on findings and recommendations on a strategy for future resource allocation that will enable a balanced, yet sufficient approach to future investment in infrastructure.</w:t>
      </w:r>
    </w:p>
    <w:p w:rsidR="00A20B1A" w:rsidRPr="00065607" w:rsidRDefault="00A20B1A" w:rsidP="00A20B1A">
      <w:pPr>
        <w:pStyle w:val="Heading4"/>
      </w:pPr>
      <w:r w:rsidRPr="00065607">
        <w:t xml:space="preserve">The plan attracts the best and brightest back to Argonne – successful </w:t>
      </w:r>
      <w:r w:rsidRPr="00065607">
        <w:rPr>
          <w:u w:val="single"/>
        </w:rPr>
        <w:t>demonstration</w:t>
      </w:r>
      <w:r>
        <w:t xml:space="preserve"> of IFR spurs</w:t>
      </w:r>
      <w:r w:rsidRPr="00065607">
        <w:t xml:space="preserve"> </w:t>
      </w:r>
      <w:r w:rsidRPr="00065607">
        <w:rPr>
          <w:u w:val="single"/>
        </w:rPr>
        <w:t>collaborative</w:t>
      </w:r>
      <w:r w:rsidRPr="00065607">
        <w:t xml:space="preserve"> nuclear interdisciplinary research</w:t>
      </w:r>
    </w:p>
    <w:p w:rsidR="00A20B1A" w:rsidRDefault="00A20B1A" w:rsidP="00A20B1A">
      <w:r w:rsidRPr="00065607">
        <w:rPr>
          <w:rStyle w:val="StyleStyleBold12pt"/>
        </w:rPr>
        <w:t>Blees 8</w:t>
      </w:r>
      <w:r w:rsidRPr="00065607">
        <w:t xml:space="preserve"> [Tom Blees 2008 “Prescription for the Planet: The painless remedy for our energy and environmental crises” Pg. 367]</w:t>
      </w:r>
      <w:r>
        <w:t xml:space="preserve"> </w:t>
      </w:r>
    </w:p>
    <w:p w:rsidR="00A20B1A" w:rsidRDefault="00A20B1A" w:rsidP="00A20B1A"/>
    <w:p w:rsidR="00A20B1A" w:rsidRDefault="00A20B1A" w:rsidP="00A20B1A">
      <w:pPr>
        <w:rPr>
          <w:u w:val="single"/>
        </w:rPr>
      </w:pPr>
      <w:r>
        <w:rPr>
          <w:sz w:val="16"/>
        </w:rPr>
        <w:t xml:space="preserve">21. </w:t>
      </w:r>
      <w:r>
        <w:rPr>
          <w:highlight w:val="yellow"/>
          <w:u w:val="single"/>
        </w:rPr>
        <w:t>Restart nuclear power</w:t>
      </w:r>
      <w:r w:rsidRPr="00065607">
        <w:rPr>
          <w:u w:val="single"/>
        </w:rPr>
        <w:t xml:space="preserve"> development </w:t>
      </w:r>
      <w:r>
        <w:rPr>
          <w:highlight w:val="yellow"/>
          <w:u w:val="single"/>
        </w:rPr>
        <w:t>research at national labs like Argonne</w:t>
      </w:r>
      <w:r>
        <w:rPr>
          <w:u w:val="single"/>
        </w:rPr>
        <w:t>,</w:t>
      </w:r>
      <w:r>
        <w:rPr>
          <w:sz w:val="16"/>
        </w:rPr>
        <w:t xml:space="preserve"> concentrating on small reactor designs like the nuclear battery ideas discussed earlier.  </w:t>
      </w:r>
      <w:r>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w:t>
      </w:r>
      <w:r w:rsidRPr="00065607">
        <w:rPr>
          <w:u w:val="single"/>
        </w:rPr>
        <w:t xml:space="preserve">that many of </w:t>
      </w:r>
      <w:r>
        <w:rPr>
          <w:highlight w:val="yellow"/>
          <w:u w:val="single"/>
        </w:rPr>
        <w:t>the physicists and engineers</w:t>
      </w:r>
      <w:r>
        <w:rPr>
          <w:u w:val="single"/>
        </w:rPr>
        <w:t xml:space="preserve"> </w:t>
      </w:r>
      <w:r w:rsidRPr="00065607">
        <w:rPr>
          <w:u w:val="single"/>
        </w:rPr>
        <w:t xml:space="preserve">who were </w:t>
      </w:r>
      <w:r>
        <w:rPr>
          <w:rStyle w:val="Emphasis"/>
          <w:highlight w:val="yellow"/>
        </w:rPr>
        <w:t xml:space="preserve">scattered </w:t>
      </w:r>
      <w:r>
        <w:rPr>
          <w:highlight w:val="yellow"/>
          <w:u w:val="single"/>
        </w:rPr>
        <w:t xml:space="preserve">when the </w:t>
      </w:r>
      <w:r>
        <w:rPr>
          <w:highlight w:val="yellow"/>
          <w:u w:val="single"/>
        </w:rPr>
        <w:lastRenderedPageBreak/>
        <w:t>Argonne IFR project was</w:t>
      </w:r>
      <w:r>
        <w:rPr>
          <w:u w:val="single"/>
        </w:rPr>
        <w:t xml:space="preserve"> peremptorily </w:t>
      </w:r>
      <w:r>
        <w:rPr>
          <w:highlight w:val="yellow"/>
          <w:u w:val="single"/>
        </w:rPr>
        <w:t xml:space="preserve">terminated </w:t>
      </w:r>
      <w:r>
        <w:rPr>
          <w:rStyle w:val="Emphasis"/>
          <w:highlight w:val="yellow"/>
        </w:rPr>
        <w:t>chose to retire</w:t>
      </w:r>
      <w:r>
        <w:rPr>
          <w:highlight w:val="yellow"/>
          <w:u w:val="single"/>
        </w:rPr>
        <w:t>.  Rebuild</w:t>
      </w:r>
      <w:r w:rsidRPr="00065607">
        <w:rPr>
          <w:u w:val="single"/>
        </w:rPr>
        <w:t>ing</w:t>
      </w:r>
      <w:r>
        <w:rPr>
          <w:highlight w:val="yellow"/>
          <w:u w:val="single"/>
        </w:rPr>
        <w:t xml:space="preserve"> that brain trust </w:t>
      </w:r>
      <w:r w:rsidRPr="00065607">
        <w:rPr>
          <w:u w:val="single"/>
        </w:rPr>
        <w:t>should be</w:t>
      </w:r>
      <w:r w:rsidRPr="00065607">
        <w:rPr>
          <w:sz w:val="16"/>
        </w:rPr>
        <w:t>, well,</w:t>
      </w:r>
      <w:r w:rsidRPr="00065607">
        <w:rPr>
          <w:u w:val="single"/>
        </w:rPr>
        <w:t xml:space="preserve"> a no-brainer.  If one but looks at the incredible challenges those talented people were able to meet, it seems perfectly reasonable to suppose that</w:t>
      </w:r>
      <w:r>
        <w:rPr>
          <w:highlight w:val="yellow"/>
          <w:u w:val="single"/>
        </w:rPr>
        <w:t xml:space="preserve"> a focus on</w:t>
      </w:r>
      <w:r>
        <w:rPr>
          <w:u w:val="single"/>
        </w:rPr>
        <w:t xml:space="preserve"> small sealed </w:t>
      </w:r>
      <w:r>
        <w:rPr>
          <w:highlight w:val="yellow"/>
          <w:u w:val="single"/>
        </w:rPr>
        <w:t xml:space="preserve">reactor development could </w:t>
      </w:r>
      <w:r w:rsidRPr="00065607">
        <w:rPr>
          <w:u w:val="single"/>
        </w:rPr>
        <w:t xml:space="preserve">likewise </w:t>
      </w:r>
      <w:r>
        <w:rPr>
          <w:highlight w:val="yellow"/>
          <w:u w:val="single"/>
        </w:rPr>
        <w:t>result in similar success</w:t>
      </w:r>
      <w:r>
        <w:rPr>
          <w:sz w:val="16"/>
        </w:rPr>
        <w:t xml:space="preserve">.  Some of those working on the AHTR and other seemingly </w:t>
      </w:r>
      <w:r>
        <w:rPr>
          <w:highlight w:val="yellow"/>
          <w:u w:val="single"/>
        </w:rPr>
        <w:t xml:space="preserve">unneeded projects could </w:t>
      </w:r>
      <w:r w:rsidRPr="00065607">
        <w:rPr>
          <w:u w:val="single"/>
        </w:rPr>
        <w:t>wel</w:t>
      </w:r>
      <w:r>
        <w:rPr>
          <w:highlight w:val="yellow"/>
          <w:u w:val="single"/>
        </w:rPr>
        <w:t>l transition to R&amp;D that fits into the new paradigm.  Japanese companies are</w:t>
      </w:r>
      <w:r>
        <w:rPr>
          <w:u w:val="single"/>
        </w:rPr>
        <w:t xml:space="preserve"> already </w:t>
      </w:r>
      <w:r>
        <w:rPr>
          <w:highlight w:val="yellow"/>
          <w:u w:val="single"/>
        </w:rPr>
        <w:t>eager to build nuclear batteries</w:t>
      </w:r>
      <w:r>
        <w:rPr>
          <w:u w:val="single"/>
        </w:rPr>
        <w:t xml:space="preserve">, and there should be every effort to work in concert with them and other researchers as we develop these new technologies.  The options </w:t>
      </w:r>
      <w:r>
        <w:rPr>
          <w:highlight w:val="yellow"/>
          <w:u w:val="single"/>
        </w:rPr>
        <w:t xml:space="preserve">this sort of </w:t>
      </w:r>
      <w:r>
        <w:rPr>
          <w:rStyle w:val="Emphasis"/>
          <w:highlight w:val="yellow"/>
        </w:rPr>
        <w:t>collaborative research</w:t>
      </w:r>
      <w:r>
        <w:rPr>
          <w:highlight w:val="yellow"/>
          <w:u w:val="single"/>
        </w:rPr>
        <w:t xml:space="preserve"> would open up</w:t>
      </w:r>
      <w:r>
        <w:rPr>
          <w:u w:val="single"/>
        </w:rPr>
        <w:t xml:space="preserve"> for the many </w:t>
      </w:r>
      <w:r>
        <w:rPr>
          <w:highlight w:val="yellow"/>
          <w:u w:val="single"/>
        </w:rPr>
        <w:t>varied types of</w:t>
      </w:r>
      <w:r>
        <w:rPr>
          <w:u w:val="single"/>
        </w:rPr>
        <w:t xml:space="preserve"> energy </w:t>
      </w:r>
      <w:r>
        <w:rPr>
          <w:highlight w:val="yellow"/>
          <w:u w:val="single"/>
        </w:rPr>
        <w:t>needs around the world</w:t>
      </w:r>
      <w:r>
        <w:rPr>
          <w:u w:val="single"/>
        </w:rPr>
        <w:t xml:space="preserve"> would be incalculable.</w:t>
      </w:r>
    </w:p>
    <w:p w:rsidR="00584C56" w:rsidRDefault="00584C56" w:rsidP="00584C56">
      <w:pPr>
        <w:pStyle w:val="Heading4"/>
      </w:pPr>
      <w:r>
        <w:t>Successful demonstration projects and collaborative interdisciplinary research is necessary to attract the best and brightest scientists to Argonne and fully complete products</w:t>
      </w:r>
    </w:p>
    <w:p w:rsidR="00584C56" w:rsidRDefault="00584C56" w:rsidP="00584C56">
      <w:r>
        <w:rPr>
          <w:b/>
        </w:rPr>
        <w:t xml:space="preserve">ANL 8 </w:t>
      </w:r>
      <w:r>
        <w:t>[Argonne National Laboratory INSTITUTIONAL PLAN FY2004-FY2008, operated by The University of Chicago for the</w:t>
      </w:r>
      <w:r w:rsidRPr="00ED4967">
        <w:rPr>
          <w:sz w:val="12"/>
        </w:rPr>
        <w:t xml:space="preserve">¶ </w:t>
      </w:r>
      <w:r>
        <w:t>United States Department of Energy’s Office of Science]</w:t>
      </w:r>
    </w:p>
    <w:p w:rsidR="00584C56" w:rsidRPr="00ED4967" w:rsidRDefault="00584C56" w:rsidP="00584C56"/>
    <w:p w:rsidR="00584C56" w:rsidRDefault="00584C56" w:rsidP="00584C56">
      <w:pPr>
        <w:rPr>
          <w:rStyle w:val="StyleBoldUnderline"/>
        </w:rPr>
      </w:pPr>
      <w:r w:rsidRPr="006C79A9">
        <w:rPr>
          <w:rStyle w:val="StyleBoldUnderline"/>
          <w:highlight w:val="yellow"/>
        </w:rPr>
        <w:t>Our planning is based on</w:t>
      </w:r>
      <w:r w:rsidRPr="00E12F7A">
        <w:rPr>
          <w:rStyle w:val="StyleBoldUnderline"/>
        </w:rPr>
        <w:t xml:space="preserve"> five key</w:t>
      </w:r>
      <w:r w:rsidRPr="00ED4967">
        <w:rPr>
          <w:rStyle w:val="StyleBoldUnderline"/>
          <w:sz w:val="12"/>
        </w:rPr>
        <w:t>¶</w:t>
      </w:r>
      <w:r w:rsidRPr="00E12F7A">
        <w:rPr>
          <w:rStyle w:val="StyleBoldUnderline"/>
        </w:rPr>
        <w:t xml:space="preserve"> </w:t>
      </w:r>
      <w:r w:rsidRPr="006C79A9">
        <w:rPr>
          <w:rStyle w:val="StyleBoldUnderline"/>
          <w:highlight w:val="yellow"/>
        </w:rPr>
        <w:t>assumptions</w:t>
      </w:r>
      <w:r w:rsidRPr="006C79A9">
        <w:rPr>
          <w:sz w:val="16"/>
          <w:highlight w:val="yellow"/>
        </w:rPr>
        <w:t>:</w:t>
      </w:r>
      <w:r w:rsidRPr="006C79A9">
        <w:rPr>
          <w:sz w:val="12"/>
          <w:highlight w:val="yellow"/>
        </w:rPr>
        <w:t>¶</w:t>
      </w:r>
      <w:r w:rsidRPr="006C79A9">
        <w:rPr>
          <w:sz w:val="16"/>
          <w:highlight w:val="yellow"/>
        </w:rPr>
        <w:t xml:space="preserve"> • </w:t>
      </w:r>
      <w:r w:rsidRPr="006C79A9">
        <w:rPr>
          <w:rStyle w:val="StyleBoldUnderline"/>
          <w:highlight w:val="yellow"/>
        </w:rPr>
        <w:t>DOE’s national lab</w:t>
      </w:r>
      <w:r w:rsidRPr="00E12F7A">
        <w:rPr>
          <w:rStyle w:val="StyleBoldUnderline"/>
        </w:rPr>
        <w:t xml:space="preserve">oratories </w:t>
      </w:r>
      <w:r w:rsidRPr="006C79A9">
        <w:rPr>
          <w:rStyle w:val="StyleBoldUnderline"/>
          <w:highlight w:val="yellow"/>
        </w:rPr>
        <w:t>must act</w:t>
      </w:r>
      <w:r w:rsidRPr="006C79A9">
        <w:rPr>
          <w:sz w:val="12"/>
          <w:highlight w:val="yellow"/>
        </w:rPr>
        <w:t>¶</w:t>
      </w:r>
      <w:r w:rsidRPr="006C79A9">
        <w:rPr>
          <w:sz w:val="16"/>
          <w:highlight w:val="yellow"/>
        </w:rPr>
        <w:t xml:space="preserve"> </w:t>
      </w:r>
      <w:r w:rsidRPr="006C79A9">
        <w:rPr>
          <w:rStyle w:val="StyleBoldUnderline"/>
          <w:highlight w:val="yellow"/>
        </w:rPr>
        <w:t xml:space="preserve">increasingly as a </w:t>
      </w:r>
      <w:r w:rsidRPr="006C79A9">
        <w:rPr>
          <w:rStyle w:val="Emphasis"/>
          <w:highlight w:val="yellow"/>
        </w:rPr>
        <w:t>synergistic system,</w:t>
      </w:r>
      <w:r w:rsidRPr="006C79A9">
        <w:rPr>
          <w:sz w:val="16"/>
          <w:highlight w:val="yellow"/>
        </w:rPr>
        <w:t xml:space="preserve"> </w:t>
      </w:r>
      <w:r w:rsidRPr="006C79A9">
        <w:rPr>
          <w:rStyle w:val="StyleBoldUnderline"/>
          <w:highlight w:val="yellow"/>
        </w:rPr>
        <w:t>with the</w:t>
      </w:r>
      <w:r w:rsidRPr="006C79A9">
        <w:rPr>
          <w:rStyle w:val="StyleBoldUnderline"/>
          <w:sz w:val="12"/>
          <w:highlight w:val="yellow"/>
        </w:rPr>
        <w:t>¶</w:t>
      </w:r>
      <w:r w:rsidRPr="006C79A9">
        <w:rPr>
          <w:rStyle w:val="StyleBoldUnderline"/>
          <w:highlight w:val="yellow"/>
        </w:rPr>
        <w:t xml:space="preserve"> lab</w:t>
      </w:r>
      <w:r w:rsidRPr="00E12F7A">
        <w:rPr>
          <w:rStyle w:val="StyleBoldUnderline"/>
        </w:rPr>
        <w:t xml:space="preserve">oratories </w:t>
      </w:r>
      <w:r w:rsidRPr="006C79A9">
        <w:rPr>
          <w:rStyle w:val="StyleBoldUnderline"/>
          <w:highlight w:val="yellow"/>
        </w:rPr>
        <w:t xml:space="preserve">managing their </w:t>
      </w:r>
      <w:r w:rsidRPr="006C79A9">
        <w:rPr>
          <w:rStyle w:val="Emphasis"/>
          <w:highlight w:val="yellow"/>
        </w:rPr>
        <w:t>collective</w:t>
      </w:r>
      <w:r w:rsidRPr="006C79A9">
        <w:rPr>
          <w:rStyle w:val="Emphasis"/>
          <w:b w:val="0"/>
          <w:sz w:val="12"/>
          <w:highlight w:val="yellow"/>
          <w:u w:val="none"/>
        </w:rPr>
        <w:t>¶</w:t>
      </w:r>
      <w:r w:rsidRPr="006C79A9">
        <w:rPr>
          <w:rStyle w:val="Emphasis"/>
          <w:highlight w:val="yellow"/>
        </w:rPr>
        <w:t xml:space="preserve"> competencies</w:t>
      </w:r>
      <w:r w:rsidRPr="006C79A9">
        <w:rPr>
          <w:rStyle w:val="StyleBoldUnderline"/>
          <w:highlight w:val="yellow"/>
        </w:rPr>
        <w:t>,</w:t>
      </w:r>
      <w:r w:rsidRPr="00E12F7A">
        <w:rPr>
          <w:rStyle w:val="StyleBoldUnderline"/>
        </w:rPr>
        <w:t xml:space="preserve"> increasing their overall </w:t>
      </w:r>
      <w:proofErr w:type="spellStart"/>
      <w:r w:rsidRPr="00E12F7A">
        <w:rPr>
          <w:rStyle w:val="StyleBoldUnderline"/>
        </w:rPr>
        <w:t>costeffectiveness</w:t>
      </w:r>
      <w:proofErr w:type="spellEnd"/>
      <w:r w:rsidRPr="00ED4967">
        <w:rPr>
          <w:sz w:val="16"/>
        </w:rPr>
        <w:t xml:space="preserve">, </w:t>
      </w:r>
      <w:r w:rsidRPr="00E12F7A">
        <w:rPr>
          <w:rStyle w:val="StyleBoldUnderline"/>
        </w:rPr>
        <w:t>and partnering on major</w:t>
      </w:r>
      <w:r w:rsidRPr="00ED4967">
        <w:rPr>
          <w:rStyle w:val="StyleBoldUnderline"/>
          <w:sz w:val="12"/>
        </w:rPr>
        <w:t>¶</w:t>
      </w:r>
      <w:r w:rsidRPr="00E12F7A">
        <w:rPr>
          <w:rStyle w:val="StyleBoldUnderline"/>
        </w:rPr>
        <w:t xml:space="preserve"> initiatives</w:t>
      </w:r>
      <w:r w:rsidRPr="00ED4967">
        <w:rPr>
          <w:sz w:val="16"/>
        </w:rPr>
        <w:t xml:space="preserve"> among themselves and with the</w:t>
      </w:r>
      <w:r w:rsidRPr="00ED4967">
        <w:rPr>
          <w:sz w:val="12"/>
        </w:rPr>
        <w:t>¶</w:t>
      </w:r>
      <w:r w:rsidRPr="00ED4967">
        <w:rPr>
          <w:sz w:val="16"/>
        </w:rPr>
        <w:t xml:space="preserve"> private and academic sectors.</w:t>
      </w:r>
      <w:r w:rsidRPr="00ED4967">
        <w:rPr>
          <w:sz w:val="12"/>
        </w:rPr>
        <w:t>¶</w:t>
      </w:r>
      <w:r w:rsidRPr="00ED4967">
        <w:rPr>
          <w:sz w:val="16"/>
        </w:rPr>
        <w:t xml:space="preserve"> • Sponsors, regulators, and the public will</w:t>
      </w:r>
      <w:r w:rsidRPr="00ED4967">
        <w:rPr>
          <w:sz w:val="12"/>
        </w:rPr>
        <w:t>¶</w:t>
      </w:r>
      <w:r w:rsidRPr="00ED4967">
        <w:rPr>
          <w:sz w:val="16"/>
        </w:rPr>
        <w:t xml:space="preserve"> continue to require that we demonstrate</w:t>
      </w:r>
      <w:r w:rsidRPr="00ED4967">
        <w:rPr>
          <w:sz w:val="12"/>
        </w:rPr>
        <w:t>¶</w:t>
      </w:r>
      <w:r w:rsidRPr="00ED4967">
        <w:rPr>
          <w:sz w:val="16"/>
        </w:rPr>
        <w:t xml:space="preserve"> responsible corporate citizenship. This</w:t>
      </w:r>
      <w:r w:rsidRPr="00ED4967">
        <w:rPr>
          <w:sz w:val="12"/>
        </w:rPr>
        <w:t>¶</w:t>
      </w:r>
      <w:r w:rsidRPr="00ED4967">
        <w:rPr>
          <w:sz w:val="16"/>
        </w:rPr>
        <w:t xml:space="preserve"> imperative includes being a good and trustworthy neighbor, conducting operations </w:t>
      </w:r>
      <w:proofErr w:type="spellStart"/>
      <w:r w:rsidRPr="00ED4967">
        <w:rPr>
          <w:sz w:val="16"/>
        </w:rPr>
        <w:t>costeffectively</w:t>
      </w:r>
      <w:proofErr w:type="spellEnd"/>
      <w:r w:rsidRPr="00ED4967">
        <w:rPr>
          <w:sz w:val="16"/>
        </w:rPr>
        <w:t xml:space="preserve"> and responsibly, and meeting or</w:t>
      </w:r>
      <w:r w:rsidRPr="00ED4967">
        <w:rPr>
          <w:sz w:val="12"/>
        </w:rPr>
        <w:t>¶</w:t>
      </w:r>
      <w:r w:rsidRPr="00ED4967">
        <w:rPr>
          <w:sz w:val="16"/>
        </w:rPr>
        <w:t xml:space="preserve"> exceeding regulatory requirements.</w:t>
      </w:r>
      <w:r w:rsidRPr="00ED4967">
        <w:rPr>
          <w:sz w:val="12"/>
        </w:rPr>
        <w:t>¶</w:t>
      </w:r>
      <w:r w:rsidRPr="00ED4967">
        <w:rPr>
          <w:sz w:val="16"/>
        </w:rPr>
        <w:t xml:space="preserve"> </w:t>
      </w:r>
      <w:r w:rsidRPr="00ED4967">
        <w:rPr>
          <w:rStyle w:val="StyleBoldUnderline"/>
        </w:rPr>
        <w:t xml:space="preserve">• </w:t>
      </w:r>
      <w:r w:rsidRPr="006C79A9">
        <w:rPr>
          <w:rStyle w:val="StyleBoldUnderline"/>
          <w:highlight w:val="yellow"/>
        </w:rPr>
        <w:t xml:space="preserve">Argonne must compete </w:t>
      </w:r>
      <w:r w:rsidRPr="006C79A9">
        <w:rPr>
          <w:rStyle w:val="Emphasis"/>
          <w:highlight w:val="yellow"/>
        </w:rPr>
        <w:t>on its merits</w:t>
      </w:r>
      <w:r w:rsidRPr="00ED4967">
        <w:rPr>
          <w:sz w:val="16"/>
        </w:rPr>
        <w:t xml:space="preserve"> for</w:t>
      </w:r>
      <w:r w:rsidRPr="00ED4967">
        <w:rPr>
          <w:sz w:val="12"/>
        </w:rPr>
        <w:t>¶</w:t>
      </w:r>
      <w:r w:rsidRPr="00ED4967">
        <w:rPr>
          <w:sz w:val="16"/>
        </w:rPr>
        <w:t xml:space="preserve"> federal funding, </w:t>
      </w:r>
      <w:r w:rsidRPr="006C79A9">
        <w:rPr>
          <w:rStyle w:val="Emphasis"/>
          <w:highlight w:val="yellow"/>
        </w:rPr>
        <w:t>for the “best and brightest</w:t>
      </w:r>
      <w:r w:rsidRPr="006C79A9">
        <w:rPr>
          <w:rStyle w:val="StyleBoldUnderline"/>
          <w:highlight w:val="yellow"/>
        </w:rPr>
        <w:t>”</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employees, and for the modern infrastructure</w:t>
      </w:r>
      <w:r w:rsidRPr="006C79A9">
        <w:rPr>
          <w:rStyle w:val="StyleBoldUnderline"/>
          <w:sz w:val="12"/>
          <w:highlight w:val="yellow"/>
        </w:rPr>
        <w:t>¶</w:t>
      </w:r>
      <w:r w:rsidRPr="006C79A9">
        <w:rPr>
          <w:rStyle w:val="StyleBoldUnderline"/>
          <w:highlight w:val="yellow"/>
        </w:rPr>
        <w:t xml:space="preserve"> needed for future success. Important factors</w:t>
      </w:r>
      <w:r w:rsidRPr="00ED4967">
        <w:rPr>
          <w:rStyle w:val="StyleBoldUnderline"/>
        </w:rPr>
        <w:t xml:space="preserve"> in</w:t>
      </w:r>
      <w:r w:rsidRPr="00ED4967">
        <w:rPr>
          <w:rStyle w:val="StyleBoldUnderline"/>
          <w:sz w:val="12"/>
        </w:rPr>
        <w:t>¶</w:t>
      </w:r>
      <w:r w:rsidRPr="00ED4967">
        <w:rPr>
          <w:rStyle w:val="StyleBoldUnderline"/>
        </w:rPr>
        <w:t xml:space="preserve"> this competition </w:t>
      </w:r>
      <w:r w:rsidRPr="006C79A9">
        <w:rPr>
          <w:rStyle w:val="StyleBoldUnderline"/>
          <w:highlight w:val="yellow"/>
        </w:rPr>
        <w:t>will be scientific and</w:t>
      </w:r>
      <w:r w:rsidRPr="006C79A9">
        <w:rPr>
          <w:rStyle w:val="StyleBoldUnderline"/>
          <w:sz w:val="12"/>
          <w:highlight w:val="yellow"/>
        </w:rPr>
        <w:t>¶</w:t>
      </w:r>
      <w:r w:rsidRPr="006C79A9">
        <w:rPr>
          <w:rStyle w:val="StyleBoldUnderline"/>
          <w:highlight w:val="yellow"/>
        </w:rPr>
        <w:t xml:space="preserve"> technological excellence</w:t>
      </w:r>
      <w:r w:rsidRPr="00ED4967">
        <w:rPr>
          <w:sz w:val="16"/>
        </w:rPr>
        <w:t xml:space="preserve">, </w:t>
      </w:r>
      <w:r w:rsidRPr="00ED4967">
        <w:rPr>
          <w:rStyle w:val="StyleBoldUnderline"/>
        </w:rPr>
        <w:t>cost-effectiveness,</w:t>
      </w:r>
      <w:r w:rsidRPr="00ED4967">
        <w:rPr>
          <w:rStyle w:val="StyleBoldUnderline"/>
          <w:sz w:val="12"/>
        </w:rPr>
        <w:t>¶</w:t>
      </w:r>
      <w:r w:rsidRPr="00ED4967">
        <w:rPr>
          <w:rStyle w:val="StyleBoldUnderline"/>
        </w:rPr>
        <w:t xml:space="preserve"> mission contributions, </w:t>
      </w:r>
      <w:r w:rsidRPr="006C79A9">
        <w:rPr>
          <w:rStyle w:val="StyleBoldUnderline"/>
          <w:highlight w:val="yellow"/>
        </w:rPr>
        <w:t>record of performance</w:t>
      </w:r>
      <w:r w:rsidRPr="00ED4967">
        <w:rPr>
          <w:sz w:val="16"/>
        </w:rPr>
        <w:t>,</w:t>
      </w:r>
      <w:r w:rsidRPr="00ED4967">
        <w:rPr>
          <w:sz w:val="12"/>
        </w:rPr>
        <w:t>¶</w:t>
      </w:r>
      <w:r w:rsidRPr="00ED4967">
        <w:rPr>
          <w:sz w:val="16"/>
        </w:rPr>
        <w:t xml:space="preserve"> and a working environment that enables high</w:t>
      </w:r>
      <w:r w:rsidRPr="00ED4967">
        <w:rPr>
          <w:sz w:val="12"/>
        </w:rPr>
        <w:t>¶</w:t>
      </w:r>
      <w:r w:rsidRPr="00ED4967">
        <w:rPr>
          <w:sz w:val="16"/>
        </w:rPr>
        <w:t xml:space="preserve"> performance from a diverse and talented</w:t>
      </w:r>
      <w:r w:rsidRPr="00ED4967">
        <w:rPr>
          <w:sz w:val="12"/>
        </w:rPr>
        <w:t>¶</w:t>
      </w:r>
      <w:r w:rsidRPr="00ED4967">
        <w:rPr>
          <w:sz w:val="16"/>
        </w:rPr>
        <w:t xml:space="preserve"> workforce.</w:t>
      </w:r>
      <w:r w:rsidRPr="00ED4967">
        <w:rPr>
          <w:sz w:val="12"/>
        </w:rPr>
        <w:t>¶</w:t>
      </w:r>
      <w:r w:rsidRPr="00ED4967">
        <w:rPr>
          <w:sz w:val="16"/>
        </w:rPr>
        <w:t xml:space="preserve"> • </w:t>
      </w:r>
      <w:r w:rsidRPr="006C79A9">
        <w:rPr>
          <w:rStyle w:val="StyleBoldUnderline"/>
          <w:highlight w:val="yellow"/>
        </w:rPr>
        <w:t>Robust links with universities</w:t>
      </w:r>
      <w:r w:rsidRPr="00ED4967">
        <w:rPr>
          <w:rStyle w:val="StyleBoldUnderline"/>
        </w:rPr>
        <w:t>, industry,</w:t>
      </w:r>
      <w:r w:rsidRPr="00ED4967">
        <w:rPr>
          <w:rStyle w:val="StyleBoldUnderline"/>
          <w:sz w:val="12"/>
        </w:rPr>
        <w:t>¶</w:t>
      </w:r>
      <w:r w:rsidRPr="00ED4967">
        <w:rPr>
          <w:rStyle w:val="StyleBoldUnderline"/>
        </w:rPr>
        <w:t xml:space="preserve"> federal laboratories, </w:t>
      </w:r>
      <w:r w:rsidRPr="006C79A9">
        <w:rPr>
          <w:rStyle w:val="StyleBoldUnderline"/>
          <w:highlight w:val="yellow"/>
        </w:rPr>
        <w:t>and the general scientific</w:t>
      </w:r>
      <w:r w:rsidRPr="006C79A9">
        <w:rPr>
          <w:rStyle w:val="StyleBoldUnderline"/>
          <w:sz w:val="12"/>
          <w:highlight w:val="yellow"/>
        </w:rPr>
        <w:t>¶</w:t>
      </w:r>
      <w:r w:rsidRPr="006C79A9">
        <w:rPr>
          <w:rStyle w:val="StyleBoldUnderline"/>
          <w:highlight w:val="yellow"/>
        </w:rPr>
        <w:t xml:space="preserve"> and technical community</w:t>
      </w:r>
      <w:r w:rsidRPr="00ED4967">
        <w:rPr>
          <w:sz w:val="16"/>
        </w:rPr>
        <w:t xml:space="preserve"> (within the</w:t>
      </w:r>
      <w:r w:rsidRPr="00ED4967">
        <w:rPr>
          <w:sz w:val="12"/>
        </w:rPr>
        <w:t>¶</w:t>
      </w:r>
      <w:r w:rsidRPr="00ED4967">
        <w:rPr>
          <w:sz w:val="16"/>
        </w:rPr>
        <w:t xml:space="preserve"> United States and abroad</w:t>
      </w:r>
      <w:r w:rsidRPr="006C79A9">
        <w:rPr>
          <w:sz w:val="16"/>
          <w:highlight w:val="yellow"/>
        </w:rPr>
        <w:t xml:space="preserve">) </w:t>
      </w:r>
      <w:r w:rsidRPr="006C79A9">
        <w:rPr>
          <w:rStyle w:val="StyleBoldUnderline"/>
          <w:highlight w:val="yellow"/>
        </w:rPr>
        <w:t>are essential if we</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are to</w:t>
      </w:r>
      <w:r w:rsidRPr="00ED4967">
        <w:rPr>
          <w:rStyle w:val="StyleBoldUnderline"/>
        </w:rPr>
        <w:t xml:space="preserve"> maintain our leadership and </w:t>
      </w:r>
      <w:r w:rsidRPr="006C79A9">
        <w:rPr>
          <w:rStyle w:val="Emphasis"/>
          <w:highlight w:val="yellow"/>
        </w:rPr>
        <w:t>fully¶ exploit advances</w:t>
      </w:r>
      <w:r w:rsidRPr="00ED4967">
        <w:rPr>
          <w:rStyle w:val="StyleBoldUnderline"/>
        </w:rPr>
        <w:t xml:space="preserve"> made throughout the world</w:t>
      </w:r>
      <w:r w:rsidRPr="00ED4967">
        <w:rPr>
          <w:sz w:val="16"/>
        </w:rPr>
        <w:t>.</w:t>
      </w:r>
      <w:r w:rsidRPr="00ED4967">
        <w:rPr>
          <w:sz w:val="12"/>
        </w:rPr>
        <w:t>¶</w:t>
      </w:r>
      <w:r w:rsidRPr="00ED4967">
        <w:rPr>
          <w:sz w:val="16"/>
        </w:rPr>
        <w:t xml:space="preserve"> • Computing, computational science, and</w:t>
      </w:r>
      <w:r w:rsidRPr="00ED4967">
        <w:rPr>
          <w:sz w:val="12"/>
        </w:rPr>
        <w:t>¶</w:t>
      </w:r>
      <w:r w:rsidRPr="00ED4967">
        <w:rPr>
          <w:sz w:val="16"/>
        </w:rPr>
        <w:t xml:space="preserve"> communications and information technology</w:t>
      </w:r>
      <w:r w:rsidRPr="00ED4967">
        <w:rPr>
          <w:sz w:val="12"/>
        </w:rPr>
        <w:t>¶</w:t>
      </w:r>
      <w:r w:rsidRPr="00ED4967">
        <w:rPr>
          <w:sz w:val="16"/>
        </w:rPr>
        <w:t xml:space="preserve"> will advance rapidly, will become seamlessly</w:t>
      </w:r>
      <w:r w:rsidRPr="00ED4967">
        <w:rPr>
          <w:sz w:val="12"/>
        </w:rPr>
        <w:t>¶</w:t>
      </w:r>
      <w:r w:rsidRPr="00ED4967">
        <w:rPr>
          <w:sz w:val="16"/>
        </w:rPr>
        <w:t xml:space="preserve"> intertwined with experimental science, and</w:t>
      </w:r>
      <w:r w:rsidRPr="00ED4967">
        <w:rPr>
          <w:sz w:val="12"/>
        </w:rPr>
        <w:t>¶</w:t>
      </w:r>
      <w:r w:rsidRPr="00ED4967">
        <w:rPr>
          <w:sz w:val="16"/>
        </w:rPr>
        <w:t xml:space="preserve"> </w:t>
      </w:r>
      <w:r w:rsidRPr="006C3B5D">
        <w:rPr>
          <w:rStyle w:val="StyleBoldUnderline"/>
        </w:rPr>
        <w:t>will thereby revolutionize many fields of¶ research and applications that are central to¶ the missions of DOE and Argonne.</w:t>
      </w:r>
    </w:p>
    <w:p w:rsidR="00A20B1A" w:rsidRDefault="00A20B1A" w:rsidP="00A20B1A">
      <w:pPr>
        <w:pStyle w:val="Heading4"/>
      </w:pPr>
      <w:r>
        <w:t>Attracting leading scientists to Argonne key to successful development of the Advanced Photon Source</w:t>
      </w:r>
    </w:p>
    <w:p w:rsidR="00A20B1A" w:rsidRDefault="00A20B1A" w:rsidP="00A20B1A">
      <w:r>
        <w:rPr>
          <w:b/>
        </w:rPr>
        <w:t xml:space="preserve">Fischetti </w:t>
      </w:r>
      <w:r>
        <w:t xml:space="preserve">et all </w:t>
      </w:r>
      <w:r>
        <w:rPr>
          <w:b/>
        </w:rPr>
        <w:t xml:space="preserve">9 </w:t>
      </w:r>
      <w:r>
        <w:t>[“Proceedings of the</w:t>
      </w:r>
      <w:r>
        <w:rPr>
          <w:sz w:val="12"/>
        </w:rPr>
        <w:t xml:space="preserve">¶ </w:t>
      </w:r>
      <w:r>
        <w:t>Advanced Photon Source Renewal Workshop”</w:t>
      </w:r>
      <w:r>
        <w:rPr>
          <w:sz w:val="12"/>
        </w:rPr>
        <w:t xml:space="preserve">¶ </w:t>
      </w:r>
      <w:r>
        <w:t>Hickory Ridge Marriott Conference Hotel</w:t>
      </w:r>
      <w:r>
        <w:rPr>
          <w:sz w:val="12"/>
        </w:rPr>
        <w:t xml:space="preserve">¶ </w:t>
      </w:r>
      <w:r>
        <w:t>Presentation to Department of Energy</w:t>
      </w:r>
      <w:r>
        <w:rPr>
          <w:sz w:val="12"/>
        </w:rPr>
        <w:t xml:space="preserve">¶ </w:t>
      </w:r>
      <w:r>
        <w:t>October 20-21, 2008</w:t>
      </w:r>
      <w:r>
        <w:rPr>
          <w:sz w:val="12"/>
        </w:rPr>
        <w:t xml:space="preserve">¶ </w:t>
      </w:r>
      <w:r>
        <w:t>February 2009</w:t>
      </w:r>
      <w:r>
        <w:rPr>
          <w:sz w:val="12"/>
        </w:rPr>
        <w:t xml:space="preserve">¶ </w:t>
      </w:r>
      <w:r>
        <w:t>Robert F. Fischetti Argonne National Laboratory, Biosciences Division;</w:t>
      </w:r>
      <w:r>
        <w:rPr>
          <w:sz w:val="12"/>
        </w:rPr>
        <w:t xml:space="preserve">¶ </w:t>
      </w:r>
      <w:r>
        <w:t>APS Life Sciences Council representative</w:t>
      </w:r>
      <w:r>
        <w:rPr>
          <w:sz w:val="12"/>
        </w:rPr>
        <w:t xml:space="preserve">¶ </w:t>
      </w:r>
      <w:r>
        <w:rPr>
          <w:sz w:val="16"/>
          <w:szCs w:val="16"/>
        </w:rPr>
        <w:t>Paul H. Fuoss Argonne National Laboratory, Materials Science Division;¶ APS Users Organization representative¶ Rodney E. Gerig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Srajer Argonne National Laboratory, X-ray Science Division</w:t>
      </w:r>
      <w:r>
        <w:t>]</w:t>
      </w:r>
    </w:p>
    <w:p w:rsidR="00A20B1A" w:rsidRDefault="00A20B1A" w:rsidP="00A20B1A"/>
    <w:p w:rsidR="00A20B1A" w:rsidRDefault="00A20B1A" w:rsidP="00A20B1A">
      <w:pPr>
        <w:rPr>
          <w:sz w:val="16"/>
        </w:rPr>
      </w:pPr>
      <w:r>
        <w:rPr>
          <w:sz w:val="16"/>
        </w:rPr>
        <w:t>Scientific Community</w:t>
      </w:r>
      <w:r>
        <w:rPr>
          <w:sz w:val="12"/>
        </w:rPr>
        <w:t>¶</w:t>
      </w:r>
      <w:r>
        <w:rPr>
          <w:sz w:val="16"/>
        </w:rPr>
        <w:t xml:space="preserve"> </w:t>
      </w:r>
      <w:r>
        <w:rPr>
          <w:rStyle w:val="StyleBoldUnderline"/>
        </w:rPr>
        <w:t>An enhanced catalyst research beamline with capabilities for in situ XAFS, powder</w:t>
      </w:r>
      <w:r>
        <w:rPr>
          <w:rStyle w:val="StyleBoldUnderline"/>
          <w:sz w:val="12"/>
        </w:rPr>
        <w:t xml:space="preserve">¶ </w:t>
      </w:r>
      <w:r>
        <w:rPr>
          <w:rStyle w:val="StyleBoldUnderline"/>
        </w:rPr>
        <w:t>diffraction, and kinetics measurements would benefit the entire catalysis community</w:t>
      </w:r>
      <w:proofErr w:type="gramStart"/>
      <w:r>
        <w:rPr>
          <w:rStyle w:val="StyleBoldUnderline"/>
        </w:rPr>
        <w:t>,</w:t>
      </w:r>
      <w:r>
        <w:rPr>
          <w:rStyle w:val="StyleBoldUnderline"/>
          <w:sz w:val="12"/>
        </w:rPr>
        <w:t>¶</w:t>
      </w:r>
      <w:proofErr w:type="gramEnd"/>
      <w:r>
        <w:rPr>
          <w:rStyle w:val="StyleBoldUnderline"/>
          <w:sz w:val="12"/>
        </w:rPr>
        <w:t xml:space="preserve"> </w:t>
      </w:r>
      <w:r>
        <w:rPr>
          <w:sz w:val="16"/>
        </w:rPr>
        <w:t xml:space="preserve">i.e., </w:t>
      </w:r>
      <w:r>
        <w:rPr>
          <w:rStyle w:val="StyleBoldUnderline"/>
        </w:rPr>
        <w:t xml:space="preserve">government research laboratories, academia, and industry. </w:t>
      </w:r>
      <w:r w:rsidRPr="00065607">
        <w:rPr>
          <w:rStyle w:val="StyleBoldUnderline"/>
          <w:highlight w:val="yellow"/>
        </w:rPr>
        <w:t>The beamline</w:t>
      </w:r>
      <w:r>
        <w:rPr>
          <w:rStyle w:val="StyleBoldUnderline"/>
        </w:rPr>
        <w:t xml:space="preserve"> and its</w:t>
      </w:r>
      <w:r>
        <w:rPr>
          <w:rStyle w:val="StyleBoldUnderline"/>
          <w:sz w:val="12"/>
        </w:rPr>
        <w:t xml:space="preserve">¶ </w:t>
      </w:r>
      <w:r>
        <w:rPr>
          <w:rStyle w:val="StyleBoldUnderline"/>
        </w:rPr>
        <w:t xml:space="preserve">staff </w:t>
      </w:r>
      <w:r w:rsidRPr="00065607">
        <w:rPr>
          <w:rStyle w:val="StyleBoldUnderline"/>
          <w:highlight w:val="yellow"/>
        </w:rPr>
        <w:t>would</w:t>
      </w:r>
      <w:r>
        <w:rPr>
          <w:rStyle w:val="StyleBoldUnderline"/>
        </w:rPr>
        <w:t xml:space="preserve"> also </w:t>
      </w:r>
      <w:r w:rsidRPr="00065607">
        <w:rPr>
          <w:rStyle w:val="StyleBoldUnderline"/>
          <w:highlight w:val="yellow"/>
        </w:rPr>
        <w:t>serve as a focal point for</w:t>
      </w:r>
      <w:r>
        <w:rPr>
          <w:rStyle w:val="StyleBoldUnderline"/>
        </w:rPr>
        <w:t xml:space="preserve"> expanding </w:t>
      </w:r>
      <w:r w:rsidRPr="00065607">
        <w:rPr>
          <w:rStyle w:val="StyleBoldUnderline"/>
          <w:highlight w:val="yellow"/>
        </w:rPr>
        <w:t>catalyst research</w:t>
      </w:r>
      <w:r>
        <w:rPr>
          <w:rStyle w:val="StyleBoldUnderline"/>
        </w:rPr>
        <w:t xml:space="preserve"> to other APS</w:t>
      </w:r>
      <w:r>
        <w:rPr>
          <w:rStyle w:val="StyleBoldUnderline"/>
          <w:sz w:val="12"/>
        </w:rPr>
        <w:t xml:space="preserve">¶ </w:t>
      </w:r>
      <w:r>
        <w:rPr>
          <w:rStyle w:val="StyleBoldUnderline"/>
        </w:rPr>
        <w:t xml:space="preserve">beamlines using advanced techniques not routinely applied to catalyst systems, </w:t>
      </w:r>
      <w:r>
        <w:rPr>
          <w:sz w:val="16"/>
        </w:rPr>
        <w:t>e.g.</w:t>
      </w:r>
      <w:proofErr w:type="gramStart"/>
      <w:r>
        <w:rPr>
          <w:sz w:val="16"/>
        </w:rPr>
        <w:t>,</w:t>
      </w:r>
      <w:r>
        <w:rPr>
          <w:sz w:val="12"/>
        </w:rPr>
        <w:t>¶</w:t>
      </w:r>
      <w:proofErr w:type="gramEnd"/>
      <w:r>
        <w:rPr>
          <w:sz w:val="16"/>
        </w:rPr>
        <w:t xml:space="preserve"> SAXS, XES, RIXS, and HERF spectroscopy. </w:t>
      </w:r>
      <w:r>
        <w:rPr>
          <w:rStyle w:val="StyleBoldUnderline"/>
          <w:highlight w:val="yellow"/>
        </w:rPr>
        <w:t>Development</w:t>
      </w:r>
      <w:r>
        <w:rPr>
          <w:rStyle w:val="StyleBoldUnderline"/>
        </w:rPr>
        <w:t xml:space="preserve"> of these latter methods</w:t>
      </w:r>
      <w:r>
        <w:rPr>
          <w:rStyle w:val="StyleBoldUnderline"/>
          <w:sz w:val="12"/>
        </w:rPr>
        <w:t xml:space="preserve">¶ </w:t>
      </w:r>
      <w:r>
        <w:rPr>
          <w:rStyle w:val="StyleBoldUnderline"/>
          <w:highlight w:val="yellow"/>
        </w:rPr>
        <w:t xml:space="preserve">would position the APS as a leader </w:t>
      </w:r>
      <w:r w:rsidRPr="00065607">
        <w:rPr>
          <w:rStyle w:val="StyleBoldUnderline"/>
        </w:rPr>
        <w:t xml:space="preserve">in this area </w:t>
      </w:r>
      <w:r>
        <w:rPr>
          <w:rStyle w:val="StyleBoldUnderline"/>
          <w:highlight w:val="yellow"/>
        </w:rPr>
        <w:lastRenderedPageBreak/>
        <w:t xml:space="preserve">and </w:t>
      </w:r>
      <w:r w:rsidRPr="004E10C6">
        <w:rPr>
          <w:rStyle w:val="Emphasis"/>
          <w:highlight w:val="yellow"/>
        </w:rPr>
        <w:t>attract leading scientists</w:t>
      </w:r>
      <w:r>
        <w:rPr>
          <w:rStyle w:val="StyleBoldUnderline"/>
          <w:highlight w:val="yellow"/>
        </w:rPr>
        <w:t xml:space="preserve"> from all</w:t>
      </w:r>
      <w:r>
        <w:rPr>
          <w:rStyle w:val="StyleBoldUnderline"/>
          <w:sz w:val="12"/>
          <w:highlight w:val="yellow"/>
        </w:rPr>
        <w:t xml:space="preserve">¶ </w:t>
      </w:r>
      <w:r>
        <w:rPr>
          <w:rStyle w:val="StyleBoldUnderline"/>
          <w:highlight w:val="yellow"/>
        </w:rPr>
        <w:t>over the world</w:t>
      </w:r>
      <w:r>
        <w:rPr>
          <w:rStyle w:val="StyleBoldUnderline"/>
        </w:rPr>
        <w:t>. It is expected that new users would initially characterize their materials and identify appropriate systems for specialized techniques.</w:t>
      </w:r>
      <w:r>
        <w:rPr>
          <w:rStyle w:val="StyleBoldUnderline"/>
          <w:sz w:val="12"/>
        </w:rPr>
        <w:t xml:space="preserve">¶ </w:t>
      </w:r>
      <w:r>
        <w:rPr>
          <w:sz w:val="16"/>
        </w:rPr>
        <w:t>Fig. 4. Cell for in situ x-ray absorption studies of fuel cell</w:t>
      </w:r>
      <w:r>
        <w:rPr>
          <w:sz w:val="12"/>
        </w:rPr>
        <w:t>¶</w:t>
      </w:r>
      <w:r>
        <w:rPr>
          <w:sz w:val="16"/>
        </w:rPr>
        <w:t xml:space="preserve"> catalysts. Standard Fuel Cell Technologies cell hardware</w:t>
      </w:r>
      <w:r>
        <w:rPr>
          <w:sz w:val="12"/>
        </w:rPr>
        <w:t>¶</w:t>
      </w:r>
      <w:r>
        <w:rPr>
          <w:sz w:val="16"/>
        </w:rPr>
        <w:t xml:space="preserve"> was machined to allow x-ray fluorescence studies of cathode electrocatalysts in an operating membrane-electrode</w:t>
      </w:r>
      <w:r>
        <w:rPr>
          <w:sz w:val="12"/>
        </w:rPr>
        <w:t>¶</w:t>
      </w:r>
      <w:r>
        <w:rPr>
          <w:sz w:val="16"/>
        </w:rPr>
        <w:t xml:space="preserve"> assembly (fuel cell). (Argonne National Laboratory photograph)Throughout the U.S. and the world, </w:t>
      </w:r>
      <w:r>
        <w:rPr>
          <w:rStyle w:val="StyleBoldUnderline"/>
        </w:rPr>
        <w:t>there are countless research groups working to</w:t>
      </w:r>
      <w:r>
        <w:rPr>
          <w:rStyle w:val="StyleBoldUnderline"/>
          <w:sz w:val="12"/>
        </w:rPr>
        <w:t xml:space="preserve">¶ </w:t>
      </w:r>
      <w:r>
        <w:rPr>
          <w:rStyle w:val="StyleBoldUnderline"/>
        </w:rPr>
        <w:t>develop the enabling material in fuel cell catalysis</w:t>
      </w:r>
      <w:r>
        <w:rPr>
          <w:sz w:val="16"/>
        </w:rPr>
        <w:t>: an oxygen reduction electrocatalyst that is less expensive and more durable than platinum [36-38]. A few of these</w:t>
      </w:r>
      <w:r>
        <w:rPr>
          <w:sz w:val="12"/>
        </w:rPr>
        <w:t>¶</w:t>
      </w:r>
      <w:r>
        <w:rPr>
          <w:sz w:val="16"/>
        </w:rPr>
        <w:t xml:space="preserve"> groups utilize synchrotron-based x-ray techniques to characterize their electrocatalysts; however, these studies are almost exclusively in environments mimicking the</w:t>
      </w:r>
      <w:r>
        <w:rPr>
          <w:sz w:val="12"/>
        </w:rPr>
        <w:t>¶</w:t>
      </w:r>
      <w:r>
        <w:rPr>
          <w:sz w:val="16"/>
        </w:rPr>
        <w:t xml:space="preserve"> reactive environment or are ex situ. A notable exception is the catalyst development</w:t>
      </w:r>
      <w:r>
        <w:rPr>
          <w:sz w:val="12"/>
        </w:rPr>
        <w:t>¶</w:t>
      </w:r>
      <w:r>
        <w:rPr>
          <w:sz w:val="16"/>
        </w:rPr>
        <w:t xml:space="preserve"> effort being led by Los Alamos National Laboratory, which encompasses many approaches and involves many university and national laboratories. As part of this project, </w:t>
      </w:r>
      <w:r>
        <w:rPr>
          <w:rStyle w:val="StyleBoldUnderline"/>
          <w:highlight w:val="yellow"/>
        </w:rPr>
        <w:t>Argonne researchers have developed the capability to characterize catalysts</w:t>
      </w:r>
      <w:r>
        <w:rPr>
          <w:rStyle w:val="StyleBoldUnderline"/>
          <w:sz w:val="12"/>
          <w:highlight w:val="yellow"/>
        </w:rPr>
        <w:t>¶</w:t>
      </w:r>
      <w:r>
        <w:rPr>
          <w:rStyle w:val="StyleBoldUnderline"/>
          <w:sz w:val="12"/>
        </w:rPr>
        <w:t xml:space="preserve"> </w:t>
      </w:r>
      <w:r>
        <w:rPr>
          <w:rStyle w:val="StyleBoldUnderline"/>
        </w:rPr>
        <w:t xml:space="preserve">containing low-atomic-number elements </w:t>
      </w:r>
      <w:r>
        <w:rPr>
          <w:rStyle w:val="StyleBoldUnderline"/>
          <w:highlight w:val="yellow"/>
        </w:rPr>
        <w:t>in an operating fuel cell</w:t>
      </w:r>
      <w:r>
        <w:rPr>
          <w:rStyle w:val="StyleBoldUnderline"/>
        </w:rPr>
        <w:t xml:space="preserve"> using XAFS at the</w:t>
      </w:r>
      <w:r>
        <w:rPr>
          <w:rStyle w:val="StyleBoldUnderline"/>
          <w:sz w:val="12"/>
        </w:rPr>
        <w:t xml:space="preserve">¶ </w:t>
      </w:r>
      <w:r>
        <w:rPr>
          <w:rStyle w:val="StyleBoldUnderline"/>
        </w:rPr>
        <w:t xml:space="preserve">APS. </w:t>
      </w:r>
      <w:r>
        <w:rPr>
          <w:sz w:val="16"/>
        </w:rPr>
        <w:t xml:space="preserve">Utilizing this cell (Fig. 4), </w:t>
      </w:r>
      <w:r>
        <w:rPr>
          <w:rStyle w:val="StyleBoldUnderline"/>
        </w:rPr>
        <w:t>Argonne scientists have determined the active site in</w:t>
      </w:r>
      <w:r>
        <w:rPr>
          <w:rStyle w:val="StyleBoldUnderline"/>
          <w:sz w:val="12"/>
        </w:rPr>
        <w:t xml:space="preserve">¶ </w:t>
      </w:r>
      <w:r>
        <w:rPr>
          <w:rStyle w:val="StyleBoldUnderline"/>
        </w:rPr>
        <w:t xml:space="preserve">a cobalt-containing catalyst. </w:t>
      </w:r>
      <w:r>
        <w:rPr>
          <w:rStyle w:val="StyleBoldUnderline"/>
          <w:highlight w:val="yellow"/>
        </w:rPr>
        <w:t>This capability would be</w:t>
      </w:r>
      <w:r>
        <w:rPr>
          <w:rStyle w:val="StyleBoldUnderline"/>
        </w:rPr>
        <w:t xml:space="preserve"> extremely </w:t>
      </w:r>
      <w:r>
        <w:rPr>
          <w:rStyle w:val="StyleBoldUnderline"/>
          <w:highlight w:val="yellow"/>
        </w:rPr>
        <w:t>useful to other catalyst development teams</w:t>
      </w:r>
      <w:r>
        <w:rPr>
          <w:rStyle w:val="StyleBoldUnderline"/>
        </w:rPr>
        <w:t xml:space="preserve"> around the country and the world,</w:t>
      </w:r>
      <w:r>
        <w:rPr>
          <w:sz w:val="16"/>
        </w:rPr>
        <w:t xml:space="preserve"> and it is envisioned that a</w:t>
      </w:r>
      <w:r>
        <w:rPr>
          <w:sz w:val="12"/>
        </w:rPr>
        <w:t>¶</w:t>
      </w:r>
      <w:r>
        <w:rPr>
          <w:sz w:val="16"/>
        </w:rPr>
        <w:t xml:space="preserve"> </w:t>
      </w:r>
      <w:r>
        <w:rPr>
          <w:rStyle w:val="StyleBoldUnderline"/>
        </w:rPr>
        <w:t>dedicated APS electrocatalysis beamline could be designed and made available to</w:t>
      </w:r>
      <w:r>
        <w:rPr>
          <w:rStyle w:val="StyleBoldUnderline"/>
          <w:sz w:val="12"/>
        </w:rPr>
        <w:t xml:space="preserve">¶ </w:t>
      </w:r>
      <w:r>
        <w:rPr>
          <w:rStyle w:val="StyleBoldUnderline"/>
        </w:rPr>
        <w:t>these teams</w:t>
      </w:r>
      <w:r>
        <w:rPr>
          <w:sz w:val="16"/>
        </w:rPr>
        <w:t xml:space="preserve">. The neutron source at the National Institute of Standards and Technology (NIST) has a beamline dedicated to studies of water transport in fuel </w:t>
      </w:r>
      <w:proofErr w:type="gramStart"/>
      <w:r>
        <w:rPr>
          <w:sz w:val="16"/>
        </w:rPr>
        <w:t>cells,</w:t>
      </w:r>
      <w:proofErr w:type="gramEnd"/>
      <w:r>
        <w:rPr>
          <w:sz w:val="16"/>
        </w:rPr>
        <w:t xml:space="preserve"> which</w:t>
      </w:r>
      <w:r>
        <w:rPr>
          <w:sz w:val="12"/>
        </w:rPr>
        <w:t>¶</w:t>
      </w:r>
      <w:r>
        <w:rPr>
          <w:sz w:val="16"/>
        </w:rPr>
        <w:t xml:space="preserve"> has provided invaluable information for fuel cell materials design. </w:t>
      </w:r>
      <w:r>
        <w:rPr>
          <w:rStyle w:val="StyleBoldUnderline"/>
          <w:highlight w:val="yellow"/>
        </w:rPr>
        <w:t>The APS beamline</w:t>
      </w:r>
      <w:r>
        <w:rPr>
          <w:rStyle w:val="StyleBoldUnderline"/>
          <w:sz w:val="12"/>
          <w:highlight w:val="yellow"/>
        </w:rPr>
        <w:t xml:space="preserve">¶ </w:t>
      </w:r>
      <w:r>
        <w:rPr>
          <w:rStyle w:val="StyleBoldUnderline"/>
          <w:highlight w:val="yellow"/>
        </w:rPr>
        <w:t>would be the catalyst counterpart to the NIST beamline</w:t>
      </w:r>
      <w:r>
        <w:rPr>
          <w:rStyle w:val="StyleBoldUnderline"/>
        </w:rPr>
        <w:t>.</w:t>
      </w:r>
      <w:r>
        <w:rPr>
          <w:rStyle w:val="StyleBoldUnderline"/>
          <w:sz w:val="12"/>
        </w:rPr>
        <w:t xml:space="preserve">¶ </w:t>
      </w:r>
      <w:r>
        <w:rPr>
          <w:sz w:val="16"/>
        </w:rPr>
        <w:t>A molecular-level understanding of the interactions and correlations that occur in solution and between solution phases is essential to building a predictive capability of a</w:t>
      </w:r>
      <w:r>
        <w:rPr>
          <w:sz w:val="12"/>
        </w:rPr>
        <w:t>¶</w:t>
      </w:r>
      <w:r>
        <w:rPr>
          <w:sz w:val="16"/>
        </w:rPr>
        <w:t xml:space="preserve"> metal ion’s solubility, reactivity, kinetics, and energetics. Until the recent availability</w:t>
      </w:r>
      <w:r>
        <w:rPr>
          <w:sz w:val="12"/>
        </w:rPr>
        <w:t>¶</w:t>
      </w:r>
      <w:r>
        <w:rPr>
          <w:sz w:val="16"/>
        </w:rPr>
        <w:t xml:space="preserve"> of tunable, high-energy x-rays this understanding has been significantly limited by</w:t>
      </w:r>
      <w:r>
        <w:rPr>
          <w:sz w:val="12"/>
        </w:rPr>
        <w:t>¶</w:t>
      </w:r>
      <w:r>
        <w:rPr>
          <w:sz w:val="16"/>
        </w:rPr>
        <w:t xml:space="preserve"> the absence of structural probes. </w:t>
      </w:r>
      <w:r>
        <w:rPr>
          <w:rStyle w:val="StyleBoldUnderline"/>
          <w:highlight w:val="yellow"/>
        </w:rPr>
        <w:t>The APS,</w:t>
      </w:r>
      <w:r>
        <w:rPr>
          <w:rStyle w:val="StyleBoldUnderline"/>
        </w:rPr>
        <w:t xml:space="preserve"> with its high flux of high-energy x-rays</w:t>
      </w:r>
      <w:r>
        <w:rPr>
          <w:rStyle w:val="StyleBoldUnderline"/>
          <w:highlight w:val="yellow"/>
        </w:rPr>
        <w:t>, is</w:t>
      </w:r>
      <w:r>
        <w:rPr>
          <w:rStyle w:val="StyleBoldUnderline"/>
          <w:sz w:val="12"/>
          <w:highlight w:val="yellow"/>
        </w:rPr>
        <w:t xml:space="preserve">¶ </w:t>
      </w:r>
      <w:r>
        <w:rPr>
          <w:rStyle w:val="StyleBoldUnderline"/>
          <w:highlight w:val="yellow"/>
        </w:rPr>
        <w:t xml:space="preserve">the ideal </w:t>
      </w:r>
      <w:r w:rsidRPr="00065607">
        <w:rPr>
          <w:rStyle w:val="StyleBoldUnderline"/>
        </w:rPr>
        <w:t xml:space="preserve">synchrotron </w:t>
      </w:r>
      <w:r>
        <w:rPr>
          <w:rStyle w:val="StyleBoldUnderline"/>
          <w:highlight w:val="yellow"/>
        </w:rPr>
        <w:t>source to provide this new information</w:t>
      </w:r>
      <w:r>
        <w:rPr>
          <w:rStyle w:val="StyleBoldUnderline"/>
        </w:rPr>
        <w:t>, which is critical to the</w:t>
      </w:r>
      <w:r>
        <w:rPr>
          <w:rStyle w:val="StyleBoldUnderline"/>
          <w:sz w:val="12"/>
        </w:rPr>
        <w:t xml:space="preserve">¶ </w:t>
      </w:r>
      <w:r>
        <w:rPr>
          <w:rStyle w:val="StyleBoldUnderline"/>
        </w:rPr>
        <w:t xml:space="preserve">advancement of solution chemistry. </w:t>
      </w:r>
      <w:r>
        <w:rPr>
          <w:sz w:val="16"/>
        </w:rPr>
        <w:t>The utility of high-energy x-rays is currently</w:t>
      </w:r>
      <w:r>
        <w:rPr>
          <w:sz w:val="12"/>
        </w:rPr>
        <w:t>¶</w:t>
      </w:r>
      <w:r>
        <w:rPr>
          <w:sz w:val="16"/>
        </w:rPr>
        <w:t xml:space="preserve"> being demonstrated as part of an APS Partner User Proposal (PUP-52), and has received high visibility, including an Inorganic Chemistry feature cover [34]. This effort</w:t>
      </w:r>
      <w:r>
        <w:rPr>
          <w:sz w:val="12"/>
        </w:rPr>
        <w:t>¶</w:t>
      </w:r>
      <w:r>
        <w:rPr>
          <w:sz w:val="16"/>
        </w:rPr>
        <w:t xml:space="preserve"> is interesting a cadre of solution chemists that, to date, have not been part of the user</w:t>
      </w:r>
      <w:r>
        <w:rPr>
          <w:sz w:val="12"/>
        </w:rPr>
        <w:t>¶</w:t>
      </w:r>
      <w:r>
        <w:rPr>
          <w:sz w:val="16"/>
        </w:rPr>
        <w:t xml:space="preserve"> base at synchrotron facilities. The </w:t>
      </w:r>
      <w:proofErr w:type="gramStart"/>
      <w:r>
        <w:rPr>
          <w:sz w:val="16"/>
        </w:rPr>
        <w:t>extension of high-energy capabilities from simple</w:t>
      </w:r>
      <w:r>
        <w:rPr>
          <w:sz w:val="12"/>
        </w:rPr>
        <w:t>¶</w:t>
      </w:r>
      <w:r>
        <w:rPr>
          <w:sz w:val="16"/>
        </w:rPr>
        <w:t xml:space="preserve"> PDF experiments to more complex liquid-liquid interfaces is expected to significantly</w:t>
      </w:r>
      <w:r>
        <w:rPr>
          <w:sz w:val="12"/>
        </w:rPr>
        <w:t>¶</w:t>
      </w:r>
      <w:r>
        <w:rPr>
          <w:sz w:val="16"/>
        </w:rPr>
        <w:t xml:space="preserve"> broaden</w:t>
      </w:r>
      <w:proofErr w:type="gramEnd"/>
      <w:r>
        <w:rPr>
          <w:sz w:val="16"/>
        </w:rPr>
        <w:t xml:space="preserve"> this new interest group into areas including soft-matter studies.</w:t>
      </w:r>
    </w:p>
    <w:p w:rsidR="00A20B1A" w:rsidRDefault="00A20B1A" w:rsidP="00A20B1A"/>
    <w:p w:rsidR="00584C56" w:rsidRPr="00900160" w:rsidRDefault="00584C56" w:rsidP="00584C56">
      <w:pPr>
        <w:pStyle w:val="Heading4"/>
      </w:pPr>
      <w:r>
        <w:t>APS solves chemical industry</w:t>
      </w:r>
    </w:p>
    <w:p w:rsidR="00584C56" w:rsidRDefault="00584C56" w:rsidP="00584C56">
      <w:proofErr w:type="spellStart"/>
      <w:r>
        <w:rPr>
          <w:b/>
        </w:rPr>
        <w:t>Fischetti</w:t>
      </w:r>
      <w:proofErr w:type="spellEnd"/>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2008</w:t>
      </w:r>
      <w:r w:rsidRPr="00900160">
        <w:rPr>
          <w:sz w:val="12"/>
        </w:rPr>
        <w:t xml:space="preserve">¶ </w:t>
      </w:r>
      <w:r w:rsidRPr="00900160">
        <w:t>February 2009</w:t>
      </w:r>
      <w:r w:rsidRPr="00900160">
        <w:rPr>
          <w:sz w:val="12"/>
        </w:rPr>
        <w:t xml:space="preserve">¶ </w:t>
      </w:r>
      <w:r w:rsidRPr="00900160">
        <w:t xml:space="preserve">Robert F. </w:t>
      </w:r>
      <w:proofErr w:type="spellStart"/>
      <w:r w:rsidRPr="00900160">
        <w:t>Fischetti</w:t>
      </w:r>
      <w:proofErr w:type="spellEnd"/>
      <w:r w:rsidRPr="00900160">
        <w:t xml:space="preserve">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 xml:space="preserve">Paul H. </w:t>
      </w:r>
      <w:proofErr w:type="spellStart"/>
      <w:r w:rsidRPr="00900160">
        <w:rPr>
          <w:sz w:val="16"/>
          <w:szCs w:val="16"/>
        </w:rPr>
        <w:t>Fuoss</w:t>
      </w:r>
      <w:proofErr w:type="spellEnd"/>
      <w:r w:rsidRPr="00900160">
        <w:rPr>
          <w:sz w:val="16"/>
          <w:szCs w:val="16"/>
        </w:rPr>
        <w:t xml:space="preserve"> Argonne National Laboratory, Materials Science Division;¶ APS Users Organization representative¶ Rodney E. </w:t>
      </w:r>
      <w:proofErr w:type="spellStart"/>
      <w:r w:rsidRPr="00900160">
        <w:rPr>
          <w:sz w:val="16"/>
          <w:szCs w:val="16"/>
        </w:rPr>
        <w:t>Gerig</w:t>
      </w:r>
      <w:proofErr w:type="spellEnd"/>
      <w:r w:rsidRPr="00900160">
        <w:rPr>
          <w:sz w:val="16"/>
          <w:szCs w:val="16"/>
        </w:rPr>
        <w:t xml:space="preserve">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w:t>
      </w:r>
      <w:proofErr w:type="spellStart"/>
      <w:r w:rsidRPr="00900160">
        <w:rPr>
          <w:sz w:val="16"/>
          <w:szCs w:val="16"/>
        </w:rPr>
        <w:t>Srajer</w:t>
      </w:r>
      <w:proofErr w:type="spellEnd"/>
      <w:r w:rsidRPr="00900160">
        <w:rPr>
          <w:sz w:val="16"/>
          <w:szCs w:val="16"/>
        </w:rPr>
        <w:t xml:space="preserve"> Argonne National Laboratory, X-ray Science Division</w:t>
      </w:r>
      <w:r>
        <w:t>]</w:t>
      </w:r>
    </w:p>
    <w:p w:rsidR="00584C56" w:rsidRPr="00E052B4" w:rsidRDefault="00584C56" w:rsidP="00584C56"/>
    <w:p w:rsidR="00584C56" w:rsidRDefault="00584C56" w:rsidP="00584C56">
      <w:pPr>
        <w:rPr>
          <w:sz w:val="16"/>
        </w:rPr>
      </w:pPr>
      <w:r w:rsidRPr="00E052B4">
        <w:rPr>
          <w:sz w:val="16"/>
        </w:rPr>
        <w:t>Within solutions themselves, self-assembly and ordering of ions or molecules at interfaces is important in many biotic and abiotic processes. Phase-transfer catalysis</w:t>
      </w:r>
      <w:proofErr w:type="gramStart"/>
      <w:r w:rsidRPr="00E052B4">
        <w:rPr>
          <w:sz w:val="16"/>
        </w:rPr>
        <w:t>,</w:t>
      </w:r>
      <w:r w:rsidRPr="00E052B4">
        <w:rPr>
          <w:sz w:val="12"/>
        </w:rPr>
        <w:t>¶</w:t>
      </w:r>
      <w:proofErr w:type="gramEnd"/>
      <w:r w:rsidRPr="00E052B4">
        <w:rPr>
          <w:sz w:val="16"/>
        </w:rPr>
        <w:t xml:space="preserve"> pharmaceutical drug delivery, many electrochemical processes, nanoparticle synthesis, and numerous chemical reactions take place at the interface between two immiscible liquids. Important environmental processes that rely upon interactions at interfaces include tertiary oil recovery, solvent extraction of radionuclides from nuclear</w:t>
      </w:r>
      <w:r w:rsidRPr="00E052B4">
        <w:rPr>
          <w:sz w:val="12"/>
        </w:rPr>
        <w:t>¶</w:t>
      </w:r>
      <w:r w:rsidRPr="00E052B4">
        <w:rPr>
          <w:sz w:val="16"/>
        </w:rPr>
        <w:t xml:space="preserve"> waste, and permeation liquid membranes used for the cleanup of ions in the environment. For example, biological membranes at aqueous-aqueous boundaries are fundamental to cell chemistry and processes. In the area of </w:t>
      </w:r>
      <w:r w:rsidRPr="00002378">
        <w:rPr>
          <w:rStyle w:val="StyleBoldUnderline"/>
          <w:highlight w:val="yellow"/>
        </w:rPr>
        <w:t>separations science—a</w:t>
      </w:r>
      <w:r w:rsidRPr="00002378">
        <w:rPr>
          <w:rStyle w:val="StyleBoldUnderline"/>
          <w:sz w:val="12"/>
          <w:highlight w:val="yellow"/>
        </w:rPr>
        <w:t>¶</w:t>
      </w:r>
      <w:r w:rsidRPr="00002378">
        <w:rPr>
          <w:rStyle w:val="StyleBoldUnderline"/>
          <w:highlight w:val="yellow"/>
        </w:rPr>
        <w:t xml:space="preserve"> </w:t>
      </w:r>
      <w:r w:rsidRPr="00002378">
        <w:rPr>
          <w:rStyle w:val="Emphasis"/>
          <w:highlight w:val="yellow"/>
        </w:rPr>
        <w:t>cornerstone of the chemical industry</w:t>
      </w:r>
      <w:r w:rsidRPr="00002378">
        <w:rPr>
          <w:rStyle w:val="StyleBoldUnderline"/>
          <w:highlight w:val="yellow"/>
        </w:rPr>
        <w:t>—</w:t>
      </w:r>
      <w:r w:rsidRPr="003A4FC4">
        <w:rPr>
          <w:rStyle w:val="StyleBoldUnderline"/>
        </w:rPr>
        <w:t xml:space="preserve">solvent extraction and other </w:t>
      </w:r>
      <w:r w:rsidRPr="00002378">
        <w:rPr>
          <w:rStyle w:val="StyleBoldUnderline"/>
          <w:highlight w:val="yellow"/>
        </w:rPr>
        <w:t>metals separations technologies rely heavily on the transfer of metal ions across an interface</w:t>
      </w:r>
      <w:r w:rsidRPr="00E052B4">
        <w:rPr>
          <w:sz w:val="16"/>
        </w:rPr>
        <w:t>.</w:t>
      </w:r>
      <w:r w:rsidRPr="00E052B4">
        <w:rPr>
          <w:sz w:val="12"/>
        </w:rPr>
        <w:t>¶</w:t>
      </w:r>
      <w:r w:rsidRPr="00E052B4">
        <w:rPr>
          <w:sz w:val="16"/>
        </w:rPr>
        <w:t xml:space="preserve"> Significance of </w:t>
      </w:r>
      <w:r w:rsidRPr="00002378">
        <w:rPr>
          <w:rStyle w:val="StyleBoldUnderline"/>
          <w:highlight w:val="yellow"/>
        </w:rPr>
        <w:t>the APS</w:t>
      </w:r>
      <w:r w:rsidRPr="00E052B4">
        <w:rPr>
          <w:sz w:val="12"/>
        </w:rPr>
        <w:t>¶</w:t>
      </w:r>
      <w:r w:rsidRPr="00E052B4">
        <w:rPr>
          <w:sz w:val="16"/>
        </w:rPr>
        <w:t xml:space="preserve"> Understanding solution and materials chemistry </w:t>
      </w:r>
      <w:r w:rsidRPr="00002378">
        <w:rPr>
          <w:rStyle w:val="StyleBoldUnderline"/>
          <w:highlight w:val="yellow"/>
        </w:rPr>
        <w:t>requires knowledge of structure at</w:t>
      </w:r>
      <w:r w:rsidRPr="00002378">
        <w:rPr>
          <w:rStyle w:val="StyleBoldUnderline"/>
          <w:sz w:val="12"/>
          <w:highlight w:val="yellow"/>
        </w:rPr>
        <w:t>¶</w:t>
      </w:r>
      <w:r w:rsidRPr="00002378">
        <w:rPr>
          <w:rStyle w:val="StyleBoldUnderline"/>
          <w:highlight w:val="yellow"/>
        </w:rPr>
        <w:t xml:space="preserve"> the atomic</w:t>
      </w:r>
      <w:r w:rsidRPr="00E052B4">
        <w:rPr>
          <w:sz w:val="16"/>
        </w:rPr>
        <w:t xml:space="preserve"> level. Most of the standard </w:t>
      </w:r>
      <w:r w:rsidRPr="00E052B4">
        <w:rPr>
          <w:rStyle w:val="StyleBoldUnderline"/>
        </w:rPr>
        <w:t xml:space="preserve">structural characterization tools provide </w:t>
      </w:r>
      <w:proofErr w:type="spellStart"/>
      <w:r w:rsidRPr="00E052B4">
        <w:rPr>
          <w:rStyle w:val="StyleBoldUnderline"/>
        </w:rPr>
        <w:t>highquality</w:t>
      </w:r>
      <w:proofErr w:type="spellEnd"/>
      <w:r w:rsidRPr="00E052B4">
        <w:rPr>
          <w:rStyle w:val="StyleBoldUnderline"/>
        </w:rPr>
        <w:t xml:space="preserve"> information on bulk, periodic,</w:t>
      </w:r>
      <w:r w:rsidRPr="00E052B4">
        <w:rPr>
          <w:sz w:val="16"/>
        </w:rPr>
        <w:t xml:space="preserve"> </w:t>
      </w:r>
      <w:r w:rsidRPr="00E052B4">
        <w:rPr>
          <w:rStyle w:val="StyleBoldUnderline"/>
        </w:rPr>
        <w:t>or crystalline materials</w:t>
      </w:r>
      <w:r w:rsidRPr="00E052B4">
        <w:rPr>
          <w:sz w:val="16"/>
        </w:rPr>
        <w:t xml:space="preserve">. Equally </w:t>
      </w:r>
      <w:r w:rsidRPr="00E052B4">
        <w:rPr>
          <w:rStyle w:val="StyleBoldUnderline"/>
        </w:rPr>
        <w:t>high-quality</w:t>
      </w:r>
      <w:r w:rsidRPr="00E052B4">
        <w:rPr>
          <w:rStyle w:val="StyleBoldUnderline"/>
          <w:sz w:val="12"/>
        </w:rPr>
        <w:t>¶</w:t>
      </w:r>
      <w:r w:rsidRPr="00E052B4">
        <w:rPr>
          <w:rStyle w:val="StyleBoldUnderline"/>
        </w:rPr>
        <w:t xml:space="preserve"> characterization is needed for amorphous materials, solutions, and complex nanostructures</w:t>
      </w:r>
      <w:r w:rsidRPr="00E052B4">
        <w:rPr>
          <w:sz w:val="16"/>
        </w:rPr>
        <w:t>. Synchrotron-based techniques can now be used to characterize samples</w:t>
      </w:r>
      <w:r w:rsidRPr="00E052B4">
        <w:rPr>
          <w:sz w:val="12"/>
        </w:rPr>
        <w:t>¶</w:t>
      </w:r>
      <w:r w:rsidRPr="00E052B4">
        <w:rPr>
          <w:sz w:val="16"/>
        </w:rPr>
        <w:t xml:space="preserve"> irrespective of their state of </w:t>
      </w:r>
      <w:proofErr w:type="spellStart"/>
      <w:r w:rsidRPr="00E052B4">
        <w:rPr>
          <w:sz w:val="16"/>
        </w:rPr>
        <w:t>crystallinity</w:t>
      </w:r>
      <w:proofErr w:type="spellEnd"/>
      <w:r w:rsidRPr="00E052B4">
        <w:rPr>
          <w:sz w:val="16"/>
        </w:rPr>
        <w:t xml:space="preserve"> via different scattering and spectroscopic</w:t>
      </w:r>
      <w:r w:rsidRPr="00E052B4">
        <w:rPr>
          <w:sz w:val="12"/>
        </w:rPr>
        <w:t>¶</w:t>
      </w:r>
      <w:r w:rsidRPr="00E052B4">
        <w:rPr>
          <w:sz w:val="16"/>
        </w:rPr>
        <w:t xml:space="preserve"> methods. X-rays are providing structural details at length scales that encompass</w:t>
      </w:r>
      <w:r w:rsidRPr="00E052B4">
        <w:rPr>
          <w:sz w:val="12"/>
        </w:rPr>
        <w:t>¶</w:t>
      </w:r>
      <w:r w:rsidRPr="00E052B4">
        <w:rPr>
          <w:sz w:val="16"/>
        </w:rPr>
        <w:t xml:space="preserve"> local structure from about an ion to the long-range ordering present in well-formed</w:t>
      </w:r>
      <w:r w:rsidRPr="00E052B4">
        <w:rPr>
          <w:sz w:val="12"/>
        </w:rPr>
        <w:t>¶</w:t>
      </w:r>
      <w:r w:rsidRPr="00E052B4">
        <w:rPr>
          <w:sz w:val="16"/>
        </w:rPr>
        <w:t xml:space="preserve"> crystalline materials, and have found applications in solutions, glasses, liquids, </w:t>
      </w:r>
      <w:proofErr w:type="spellStart"/>
      <w:r w:rsidRPr="00E052B4">
        <w:rPr>
          <w:sz w:val="16"/>
        </w:rPr>
        <w:t>poorquality</w:t>
      </w:r>
      <w:proofErr w:type="spellEnd"/>
      <w:r w:rsidRPr="00E052B4">
        <w:rPr>
          <w:sz w:val="16"/>
        </w:rPr>
        <w:t xml:space="preserve"> crystals, powders (which can be multiphase), assemblies of micro-crystals, adsorbed surface layers, etc. Moreover, </w:t>
      </w:r>
      <w:r w:rsidRPr="00E052B4">
        <w:rPr>
          <w:rStyle w:val="StyleBoldUnderline"/>
        </w:rPr>
        <w:t>the evolution of structure under reaction</w:t>
      </w:r>
      <w:r w:rsidRPr="00E052B4">
        <w:rPr>
          <w:rStyle w:val="StyleBoldUnderline"/>
          <w:sz w:val="12"/>
        </w:rPr>
        <w:t>¶</w:t>
      </w:r>
      <w:r w:rsidRPr="00E052B4">
        <w:rPr>
          <w:rStyle w:val="StyleBoldUnderline"/>
        </w:rPr>
        <w:t xml:space="preserve"> conditions is also an important feature of a catalytic system that needs to be investigated and </w:t>
      </w:r>
      <w:r w:rsidRPr="00E052B4">
        <w:rPr>
          <w:rStyle w:val="StyleBoldUnderline"/>
        </w:rPr>
        <w:lastRenderedPageBreak/>
        <w:t>understood</w:t>
      </w:r>
      <w:r w:rsidRPr="00E052B4">
        <w:rPr>
          <w:sz w:val="16"/>
        </w:rPr>
        <w:t xml:space="preserve">. </w:t>
      </w:r>
      <w:r w:rsidRPr="00E052B4">
        <w:rPr>
          <w:rStyle w:val="StyleBoldUnderline"/>
        </w:rPr>
        <w:t>Techniques most often used for analysis of catalytic materials</w:t>
      </w:r>
      <w:r w:rsidRPr="00E052B4">
        <w:rPr>
          <w:rStyle w:val="StyleBoldUnderline"/>
          <w:sz w:val="12"/>
        </w:rPr>
        <w:t>¶</w:t>
      </w:r>
      <w:r w:rsidRPr="00E052B4">
        <w:rPr>
          <w:rStyle w:val="StyleBoldUnderline"/>
        </w:rPr>
        <w:t xml:space="preserve"> include x-ray diffraction and scattering, pair distribution function</w:t>
      </w:r>
      <w:r w:rsidRPr="00E052B4">
        <w:rPr>
          <w:sz w:val="16"/>
        </w:rPr>
        <w:t xml:space="preserve"> (PDF), </w:t>
      </w:r>
      <w:r w:rsidRPr="00E052B4">
        <w:rPr>
          <w:rStyle w:val="StyleBoldUnderline"/>
        </w:rPr>
        <w:t>small-angle</w:t>
      </w:r>
      <w:r w:rsidRPr="00E052B4">
        <w:rPr>
          <w:rStyle w:val="StyleBoldUnderline"/>
          <w:sz w:val="12"/>
        </w:rPr>
        <w:t>¶</w:t>
      </w:r>
      <w:r w:rsidRPr="00E052B4">
        <w:rPr>
          <w:rStyle w:val="StyleBoldUnderline"/>
        </w:rPr>
        <w:t xml:space="preserve"> scattering</w:t>
      </w:r>
      <w:r w:rsidRPr="00E052B4">
        <w:rPr>
          <w:sz w:val="16"/>
        </w:rPr>
        <w:t xml:space="preserve"> (SAXS) </w:t>
      </w:r>
      <w:r w:rsidRPr="00E052B4">
        <w:rPr>
          <w:rStyle w:val="StyleBoldUnderline"/>
        </w:rPr>
        <w:t xml:space="preserve">and x-ray absorption spectroscopy </w:t>
      </w:r>
      <w:r w:rsidRPr="00E052B4">
        <w:rPr>
          <w:sz w:val="16"/>
        </w:rPr>
        <w:t>(EXAFS and x-ray absorption</w:t>
      </w:r>
      <w:r w:rsidRPr="00E052B4">
        <w:rPr>
          <w:sz w:val="12"/>
        </w:rPr>
        <w:t>¶</w:t>
      </w:r>
      <w:r w:rsidRPr="00E052B4">
        <w:rPr>
          <w:sz w:val="16"/>
        </w:rPr>
        <w:t xml:space="preserve"> near-edge fine structure, XANES).</w:t>
      </w:r>
      <w:r w:rsidRPr="00E052B4">
        <w:rPr>
          <w:sz w:val="12"/>
        </w:rPr>
        <w:t>¶</w:t>
      </w:r>
      <w:r w:rsidRPr="00E052B4">
        <w:rPr>
          <w:sz w:val="16"/>
        </w:rPr>
        <w:t xml:space="preserve"> </w:t>
      </w:r>
      <w:r w:rsidRPr="00002378">
        <w:rPr>
          <w:rStyle w:val="StyleBoldUnderline"/>
          <w:highlight w:val="yellow"/>
        </w:rPr>
        <w:t xml:space="preserve">Current </w:t>
      </w:r>
      <w:r w:rsidRPr="00002378">
        <w:rPr>
          <w:rStyle w:val="Emphasis"/>
          <w:highlight w:val="yellow"/>
        </w:rPr>
        <w:t>APS techniques</w:t>
      </w:r>
      <w:r w:rsidRPr="00002378">
        <w:rPr>
          <w:rStyle w:val="StyleBoldUnderline"/>
          <w:highlight w:val="yellow"/>
        </w:rPr>
        <w:t xml:space="preserve"> and potential upgrades in capabilities</w:t>
      </w:r>
      <w:r w:rsidRPr="00002378">
        <w:rPr>
          <w:rStyle w:val="StyleBoldUnderline"/>
          <w:sz w:val="12"/>
          <w:highlight w:val="yellow"/>
        </w:rPr>
        <w:t>¶</w:t>
      </w:r>
      <w:r w:rsidRPr="00E052B4">
        <w:rPr>
          <w:sz w:val="16"/>
        </w:rPr>
        <w:t xml:space="preserve"> </w:t>
      </w:r>
      <w:r w:rsidRPr="00E052B4">
        <w:rPr>
          <w:rStyle w:val="StyleBoldUnderline"/>
        </w:rPr>
        <w:t>Synchrotron x-ray powder diffraction</w:t>
      </w:r>
      <w:r w:rsidRPr="00E052B4">
        <w:rPr>
          <w:sz w:val="16"/>
        </w:rPr>
        <w:t xml:space="preserve"> (SXRPD) </w:t>
      </w:r>
      <w:r w:rsidRPr="00E052B4">
        <w:rPr>
          <w:rStyle w:val="StyleBoldUnderline"/>
        </w:rPr>
        <w:t>is a core competency for structural</w:t>
      </w:r>
      <w:r w:rsidRPr="00E052B4">
        <w:rPr>
          <w:rStyle w:val="StyleBoldUnderline"/>
          <w:sz w:val="12"/>
        </w:rPr>
        <w:t>¶</w:t>
      </w:r>
      <w:r w:rsidRPr="00E052B4">
        <w:rPr>
          <w:rStyle w:val="StyleBoldUnderline"/>
        </w:rPr>
        <w:t xml:space="preserve"> analysis of catalytic nanoparticles. The major application</w:t>
      </w:r>
      <w:r w:rsidRPr="00E052B4">
        <w:rPr>
          <w:sz w:val="16"/>
        </w:rPr>
        <w:t xml:space="preserve"> of </w:t>
      </w:r>
      <w:r w:rsidRPr="00E052B4">
        <w:rPr>
          <w:rStyle w:val="StyleBoldUnderline"/>
        </w:rPr>
        <w:t>SXRPD is structural</w:t>
      </w:r>
      <w:r w:rsidRPr="00E052B4">
        <w:rPr>
          <w:rStyle w:val="StyleBoldUnderline"/>
          <w:sz w:val="12"/>
        </w:rPr>
        <w:t>¶</w:t>
      </w:r>
      <w:r w:rsidRPr="00E052B4">
        <w:rPr>
          <w:rStyle w:val="StyleBoldUnderline"/>
        </w:rPr>
        <w:t xml:space="preserve"> analysis of new catalytic materials using </w:t>
      </w:r>
      <w:proofErr w:type="spellStart"/>
      <w:r w:rsidRPr="00E052B4">
        <w:rPr>
          <w:rStyle w:val="StyleBoldUnderline"/>
        </w:rPr>
        <w:t>Rietveld</w:t>
      </w:r>
      <w:proofErr w:type="spellEnd"/>
      <w:r w:rsidRPr="00E052B4">
        <w:rPr>
          <w:rStyle w:val="StyleBoldUnderline"/>
        </w:rPr>
        <w:t xml:space="preserve"> refinement</w:t>
      </w:r>
      <w:r w:rsidRPr="00E052B4">
        <w:rPr>
          <w:sz w:val="16"/>
        </w:rPr>
        <w:t xml:space="preserve"> (e.g., zeolites and mixed oxides). In recent years, there has also been much interest in in situ catalyst</w:t>
      </w:r>
      <w:r w:rsidRPr="00E052B4">
        <w:rPr>
          <w:sz w:val="12"/>
        </w:rPr>
        <w:t>¶</w:t>
      </w:r>
      <w:r w:rsidRPr="00E052B4">
        <w:rPr>
          <w:sz w:val="16"/>
        </w:rPr>
        <w:t xml:space="preserve"> research. Having a </w:t>
      </w:r>
      <w:proofErr w:type="spellStart"/>
      <w:r w:rsidRPr="00E052B4">
        <w:rPr>
          <w:sz w:val="16"/>
        </w:rPr>
        <w:t>beamline</w:t>
      </w:r>
      <w:proofErr w:type="spellEnd"/>
      <w:r w:rsidRPr="00E052B4">
        <w:rPr>
          <w:sz w:val="16"/>
        </w:rPr>
        <w:t xml:space="preserve"> with capabilities for in situ measurements would be</w:t>
      </w:r>
      <w:r w:rsidRPr="00E052B4">
        <w:rPr>
          <w:sz w:val="12"/>
        </w:rPr>
        <w:t>¶</w:t>
      </w:r>
      <w:r w:rsidRPr="00E052B4">
        <w:rPr>
          <w:sz w:val="16"/>
        </w:rPr>
        <w:t xml:space="preserve"> highly advantageous to the catalysis community, as many metallic nanoparticles are</w:t>
      </w:r>
      <w:r w:rsidRPr="00E052B4">
        <w:rPr>
          <w:sz w:val="12"/>
        </w:rPr>
        <w:t>¶</w:t>
      </w:r>
      <w:r w:rsidRPr="00E052B4">
        <w:rPr>
          <w:sz w:val="16"/>
        </w:rPr>
        <w:t xml:space="preserve"> highly oxidized in ambient air.</w:t>
      </w:r>
    </w:p>
    <w:p w:rsidR="00584C56" w:rsidRPr="00E052B4" w:rsidRDefault="00584C56" w:rsidP="00584C56">
      <w:pPr>
        <w:rPr>
          <w:sz w:val="16"/>
        </w:rPr>
      </w:pPr>
    </w:p>
    <w:p w:rsidR="00584C56" w:rsidRPr="00C961EC" w:rsidRDefault="00584C56" w:rsidP="00584C56">
      <w:pPr>
        <w:pStyle w:val="Heading4"/>
      </w:pPr>
      <w:r w:rsidRPr="00C961EC">
        <w:t>A strong chemical industry prevents extinction</w:t>
      </w:r>
    </w:p>
    <w:p w:rsidR="00584C56" w:rsidRPr="00C961EC" w:rsidRDefault="00584C56" w:rsidP="00584C56">
      <w:r w:rsidRPr="00C961EC">
        <w:rPr>
          <w:b/>
        </w:rPr>
        <w:t xml:space="preserve">Baum </w:t>
      </w:r>
      <w:proofErr w:type="gramStart"/>
      <w:r w:rsidRPr="00C961EC">
        <w:rPr>
          <w:b/>
        </w:rPr>
        <w:t>’99</w:t>
      </w:r>
      <w:r w:rsidRPr="00C961EC">
        <w:t xml:space="preserve">  (</w:t>
      </w:r>
      <w:proofErr w:type="gramEnd"/>
      <w:r w:rsidRPr="00C961EC">
        <w:t>Rudy M., C&amp;EN Washington, Chemical and Engineering News, Millennium Special Report, 12-6, http://pubs.acs.org/hotartcl/cenear/991206/7749spintro2.html)</w:t>
      </w:r>
    </w:p>
    <w:p w:rsidR="00584C56" w:rsidRPr="00C961EC" w:rsidRDefault="00584C56" w:rsidP="00584C56">
      <w:pPr>
        <w:rPr>
          <w:sz w:val="14"/>
        </w:rPr>
      </w:pPr>
    </w:p>
    <w:p w:rsidR="00584C56" w:rsidRPr="00C961EC" w:rsidRDefault="00584C56" w:rsidP="00584C56">
      <w:pPr>
        <w:rPr>
          <w:sz w:val="18"/>
        </w:rPr>
      </w:pPr>
      <w:r w:rsidRPr="00C961EC">
        <w:rPr>
          <w:sz w:val="14"/>
        </w:rPr>
        <w:t xml:space="preserve">Here is the fundamental challenge we face: </w:t>
      </w:r>
      <w:r w:rsidRPr="00A01EE7">
        <w:rPr>
          <w:rStyle w:val="StyleBoldUnderline"/>
          <w:highlight w:val="yellow"/>
        </w:rPr>
        <w:t>The world's growing</w:t>
      </w:r>
      <w:r w:rsidRPr="00913A58">
        <w:rPr>
          <w:highlight w:val="yellow"/>
        </w:rPr>
        <w:t xml:space="preserve"> </w:t>
      </w:r>
      <w:r w:rsidRPr="00C961EC">
        <w:t xml:space="preserve">and aging </w:t>
      </w:r>
      <w:r w:rsidRPr="00A01EE7">
        <w:rPr>
          <w:rStyle w:val="StyleBoldUnderline"/>
          <w:highlight w:val="yellow"/>
        </w:rPr>
        <w:t xml:space="preserve">population must be fed and clothed and housed </w:t>
      </w:r>
      <w:r w:rsidRPr="003A4FC4">
        <w:rPr>
          <w:rStyle w:val="StyleBoldUnderline"/>
        </w:rPr>
        <w:t>and transported in ways that do not perpetuate</w:t>
      </w:r>
      <w:r w:rsidRPr="003A4FC4">
        <w:t xml:space="preserve"> the </w:t>
      </w:r>
      <w:r w:rsidRPr="003A4FC4">
        <w:rPr>
          <w:rStyle w:val="StyleBoldUnderline"/>
        </w:rPr>
        <w:t>environmental devastation</w:t>
      </w:r>
      <w:r w:rsidRPr="003A4FC4">
        <w:rPr>
          <w:sz w:val="18"/>
        </w:rPr>
        <w:t xml:space="preserve"> </w:t>
      </w:r>
      <w:r w:rsidRPr="003A4FC4">
        <w:rPr>
          <w:sz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w:t>
      </w:r>
      <w:r w:rsidRPr="003A4FC4">
        <w:t xml:space="preserve"> </w:t>
      </w:r>
      <w:r w:rsidRPr="003A4FC4">
        <w:rPr>
          <w:rStyle w:val="StyleBoldUnderline"/>
        </w:rPr>
        <w:t xml:space="preserve">the history of </w:t>
      </w:r>
      <w:r w:rsidRPr="00A01EE7">
        <w:rPr>
          <w:rStyle w:val="StyleBoldUnderline"/>
          <w:highlight w:val="yellow"/>
        </w:rPr>
        <w:t xml:space="preserve">civilization is a long string of technological </w:t>
      </w:r>
      <w:r w:rsidRPr="003A4FC4">
        <w:rPr>
          <w:rStyle w:val="StyleBoldUnderline"/>
        </w:rPr>
        <w:t>triumphs of humans over the limits of nature</w:t>
      </w:r>
      <w:r w:rsidRPr="003A4FC4">
        <w:t>.</w:t>
      </w:r>
      <w:r w:rsidRPr="003A4FC4">
        <w:rPr>
          <w:sz w:val="18"/>
        </w:rPr>
        <w:t xml:space="preserve"> </w:t>
      </w:r>
      <w:r w:rsidRPr="003A4FC4">
        <w:rPr>
          <w:sz w:val="12"/>
        </w:rPr>
        <w:t>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w:t>
      </w:r>
      <w:r w:rsidRPr="003A4FC4">
        <w:rPr>
          <w:sz w:val="14"/>
        </w:rPr>
        <w:t xml:space="preserve"> </w:t>
      </w:r>
      <w:r w:rsidRPr="003A4FC4">
        <w:rPr>
          <w:rStyle w:val="StyleBoldUnderline"/>
        </w:rPr>
        <w:t xml:space="preserve">There are environmental challenges </w:t>
      </w:r>
      <w:r w:rsidRPr="003A4FC4">
        <w:t xml:space="preserve">of transcendent complexity </w:t>
      </w:r>
      <w:r w:rsidRPr="003A4FC4">
        <w:rPr>
          <w:rStyle w:val="StyleBoldUnderline"/>
        </w:rPr>
        <w:t>that</w:t>
      </w:r>
      <w:r w:rsidRPr="003A4FC4">
        <w:t xml:space="preserve"> I fear </w:t>
      </w:r>
      <w:r w:rsidRPr="003A4FC4">
        <w:rPr>
          <w:rStyle w:val="StyleBoldUnderline"/>
        </w:rPr>
        <w:t>may overcome</w:t>
      </w:r>
      <w:r w:rsidRPr="003A4FC4">
        <w:rPr>
          <w:b/>
          <w:szCs w:val="18"/>
          <w:u w:val="single"/>
        </w:rPr>
        <w:t xml:space="preserve"> us and our</w:t>
      </w:r>
      <w:r w:rsidRPr="003A4FC4">
        <w:rPr>
          <w:b/>
        </w:rPr>
        <w:t xml:space="preserve"> </w:t>
      </w:r>
      <w:r w:rsidRPr="003A4FC4">
        <w:rPr>
          <w:rStyle w:val="StyleBoldUnderline"/>
        </w:rPr>
        <w:t>Earth before technological progress can come to our rescue. Global climate change, the accelerating destruction</w:t>
      </w:r>
      <w:r w:rsidRPr="003A4FC4">
        <w:t xml:space="preserve"> of terrestrial and oceanic </w:t>
      </w:r>
      <w:r w:rsidRPr="003A4FC4">
        <w:rPr>
          <w:rStyle w:val="StyleBoldUnderline"/>
        </w:rPr>
        <w:t>habitats, the catastrophic loss of species</w:t>
      </w:r>
      <w:r w:rsidRPr="003A4FC4">
        <w:t xml:space="preserve"> across the plant and animal kingdoms—these </w:t>
      </w:r>
      <w:r w:rsidRPr="003A4FC4">
        <w:rPr>
          <w:rStyle w:val="StyleBoldUnderline"/>
        </w:rPr>
        <w:t>are problems that are not obviously amenable to straightforward technological solutions</w:t>
      </w:r>
      <w:r w:rsidRPr="003A4FC4">
        <w:t>. But I know this,</w:t>
      </w:r>
      <w:r w:rsidRPr="00C961EC">
        <w:t xml:space="preserve"> too: Science and technology have brought us to where we are, and </w:t>
      </w:r>
      <w:r w:rsidRPr="00A01EE7">
        <w:rPr>
          <w:rStyle w:val="StyleBoldUnderline"/>
          <w:highlight w:val="yellow"/>
        </w:rPr>
        <w:t>only science and technology</w:t>
      </w:r>
      <w:r w:rsidRPr="00C961EC">
        <w:t xml:space="preserve">, coupled with innovative social and economic thinking, </w:t>
      </w:r>
      <w:r w:rsidRPr="00A01EE7">
        <w:rPr>
          <w:rStyle w:val="StyleBoldUnderline"/>
          <w:highlight w:val="yellow"/>
        </w:rPr>
        <w:t>can take us to where we need to be in the coming millennium</w:t>
      </w:r>
      <w:r w:rsidRPr="00C961EC">
        <w:t xml:space="preserve">. Chemists, chemistry, and </w:t>
      </w:r>
      <w:r w:rsidRPr="00A01EE7">
        <w:rPr>
          <w:rStyle w:val="StyleBoldUnderline"/>
          <w:highlight w:val="yellow"/>
        </w:rPr>
        <w:t>the chemical industry</w:t>
      </w:r>
      <w:r w:rsidRPr="00C961EC">
        <w:t>—what we at C&amp;EN call the chemical enterprise—</w:t>
      </w:r>
      <w:r w:rsidRPr="00A01EE7">
        <w:rPr>
          <w:rStyle w:val="StyleBoldUnderline"/>
          <w:highlight w:val="yellow"/>
        </w:rPr>
        <w:t xml:space="preserve">will play central roles in addressing these </w:t>
      </w:r>
      <w:r w:rsidRPr="00A01EE7">
        <w:rPr>
          <w:rStyle w:val="StyleBoldUnderline"/>
        </w:rPr>
        <w:t>challenges</w:t>
      </w:r>
      <w:r w:rsidRPr="00C961EC">
        <w:rPr>
          <w:sz w:val="18"/>
        </w:rPr>
        <w:t xml:space="preserve">. </w:t>
      </w:r>
      <w:r w:rsidRPr="00C961EC">
        <w:rPr>
          <w:sz w:val="12"/>
        </w:rPr>
        <w:t xml:space="preserve">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C961EC">
        <w:rPr>
          <w:sz w:val="12"/>
        </w:rPr>
        <w:t>Reisch</w:t>
      </w:r>
      <w:proofErr w:type="spellEnd"/>
      <w:r w:rsidRPr="00C961EC">
        <w:rPr>
          <w:sz w:val="12"/>
        </w:rPr>
        <w:t xml:space="preserve">, is a case study of the chemical industry's ongoing transformation to sustainable production.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C961EC">
        <w:rPr>
          <w:sz w:val="12"/>
        </w:rPr>
        <w:t>Reisch</w:t>
      </w:r>
      <w:proofErr w:type="spellEnd"/>
      <w:r w:rsidRPr="00C961EC">
        <w:rPr>
          <w:sz w:val="12"/>
        </w:rPr>
        <w:t xml:space="preserve"> quotes Dow President and Chief Executive Officer William S. </w:t>
      </w:r>
      <w:proofErr w:type="spellStart"/>
      <w:r w:rsidRPr="00C961EC">
        <w:rPr>
          <w:sz w:val="12"/>
        </w:rPr>
        <w:t>Stavropolous</w:t>
      </w:r>
      <w:proofErr w:type="spellEnd"/>
      <w:r w:rsidRPr="00C961EC">
        <w:rPr>
          <w:sz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C961EC">
        <w:rPr>
          <w:sz w:val="12"/>
        </w:rPr>
        <w:t>feedstocks</w:t>
      </w:r>
      <w:proofErr w:type="spellEnd"/>
      <w:r w:rsidRPr="00C961EC">
        <w:rPr>
          <w:sz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C961EC">
        <w:rPr>
          <w:sz w:val="12"/>
        </w:rPr>
        <w:t>Reisch</w:t>
      </w:r>
      <w:proofErr w:type="spellEnd"/>
      <w:r w:rsidRPr="00C961EC">
        <w:rPr>
          <w:sz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It provides new avenues to pharmaceuticals and new approaches to treat disease. It expands enormously agronomists' ability to introduce traits into crops, a capability seized on by numerous chemical companies. There is no doubt that this powerful new tool will play a major role in feeding the world's population in the coming century, but its adoption has hit some bumps in the road. In the second essay, Editor-at-Large Michael </w:t>
      </w:r>
      <w:proofErr w:type="spellStart"/>
      <w:r w:rsidRPr="00C961EC">
        <w:rPr>
          <w:sz w:val="12"/>
        </w:rPr>
        <w:t>Heylin</w:t>
      </w:r>
      <w:proofErr w:type="spellEnd"/>
      <w:r w:rsidRPr="00C961EC">
        <w:rPr>
          <w:sz w:val="12"/>
        </w:rPr>
        <w:t xml:space="preserve"> examines how the promise of agricultural biotechnology has gotten tangled up in real public fear of genetic manipulation and corporate control over food. The third essay, by Senior Editor </w:t>
      </w:r>
      <w:proofErr w:type="spellStart"/>
      <w:r w:rsidRPr="00C961EC">
        <w:rPr>
          <w:sz w:val="12"/>
        </w:rPr>
        <w:t>Mairin</w:t>
      </w:r>
      <w:proofErr w:type="spellEnd"/>
      <w:r w:rsidRPr="00C961EC">
        <w:rPr>
          <w:sz w:val="12"/>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C961EC">
        <w:rPr>
          <w:sz w:val="12"/>
        </w:rPr>
        <w:t>effort to understand neurodegenerative diseases like Alzheimer's disease and Parkinson's disease that predominantly plague</w:t>
      </w:r>
      <w:proofErr w:type="gramEnd"/>
      <w:r w:rsidRPr="00C961EC">
        <w:rPr>
          <w:sz w:val="12"/>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C961EC">
        <w:rPr>
          <w:sz w:val="12"/>
        </w:rPr>
        <w:t>bioattacks</w:t>
      </w:r>
      <w:proofErr w:type="spellEnd"/>
      <w:r w:rsidRPr="00C961EC">
        <w:rPr>
          <w:sz w:val="12"/>
        </w:rPr>
        <w:t xml:space="preserve">," Ember writes. Finally, Contributing Editor </w:t>
      </w:r>
      <w:proofErr w:type="spellStart"/>
      <w:r w:rsidRPr="00C961EC">
        <w:rPr>
          <w:sz w:val="12"/>
        </w:rPr>
        <w:t>Wil</w:t>
      </w:r>
      <w:proofErr w:type="spellEnd"/>
      <w:r w:rsidRPr="00C961EC">
        <w:rPr>
          <w:sz w:val="12"/>
        </w:rPr>
        <w:t xml:space="preserve"> </w:t>
      </w:r>
      <w:proofErr w:type="spellStart"/>
      <w:r w:rsidRPr="00C961EC">
        <w:rPr>
          <w:sz w:val="12"/>
        </w:rPr>
        <w:t>Lepkowski</w:t>
      </w:r>
      <w:proofErr w:type="spellEnd"/>
      <w:r w:rsidRPr="00C961EC">
        <w:rPr>
          <w:sz w:val="12"/>
        </w:rPr>
        <w:t xml:space="preserve"> discusses the most mundane, the most marvelous, and the most essential molecule on Earth, H2O. Providing clean water to Earth's population is already difficult—and tragically, not always accomplished. </w:t>
      </w:r>
      <w:proofErr w:type="spellStart"/>
      <w:r w:rsidRPr="00C961EC">
        <w:rPr>
          <w:sz w:val="12"/>
        </w:rPr>
        <w:t>Lepkowski</w:t>
      </w:r>
      <w:proofErr w:type="spellEnd"/>
      <w:r w:rsidRPr="00C961EC">
        <w:rPr>
          <w:sz w:val="12"/>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w:t>
      </w:r>
      <w:r w:rsidRPr="00C961EC">
        <w:rPr>
          <w:sz w:val="14"/>
        </w:rPr>
        <w:t xml:space="preserve"> </w:t>
      </w:r>
      <w:r w:rsidRPr="00A01EE7">
        <w:rPr>
          <w:rStyle w:val="StyleBoldUnderline"/>
        </w:rPr>
        <w:t>In the coming decades, we will use chemistry to</w:t>
      </w:r>
      <w:r w:rsidRPr="00C961EC">
        <w:rPr>
          <w:sz w:val="18"/>
        </w:rPr>
        <w:t xml:space="preserve"> </w:t>
      </w:r>
      <w:r w:rsidRPr="00C961EC">
        <w:rPr>
          <w:sz w:val="14"/>
        </w:rPr>
        <w:t xml:space="preserve">delve ever deeper into these mysteries and </w:t>
      </w:r>
      <w:r w:rsidRPr="00A01EE7">
        <w:rPr>
          <w:rStyle w:val="StyleBoldUnderline"/>
        </w:rPr>
        <w:t>provide for humanity's basic</w:t>
      </w:r>
      <w:r w:rsidRPr="00C961EC">
        <w:rPr>
          <w:sz w:val="18"/>
        </w:rPr>
        <w:t xml:space="preserve"> </w:t>
      </w:r>
      <w:r w:rsidRPr="00C961EC">
        <w:rPr>
          <w:sz w:val="14"/>
        </w:rPr>
        <w:t xml:space="preserve">and not-so-basic </w:t>
      </w:r>
      <w:r w:rsidRPr="00A01EE7">
        <w:rPr>
          <w:rStyle w:val="StyleBoldUnderline"/>
        </w:rPr>
        <w:t>needs</w:t>
      </w:r>
      <w:r w:rsidRPr="00C961EC">
        <w:rPr>
          <w:sz w:val="18"/>
        </w:rPr>
        <w:t>.</w:t>
      </w:r>
    </w:p>
    <w:p w:rsidR="00584C56" w:rsidRPr="00C961EC" w:rsidRDefault="00584C56" w:rsidP="00584C56">
      <w:pPr>
        <w:rPr>
          <w:sz w:val="18"/>
        </w:rPr>
      </w:pPr>
    </w:p>
    <w:p w:rsidR="00584C56" w:rsidRDefault="00584C56" w:rsidP="00584C56"/>
    <w:p w:rsidR="00584C56" w:rsidRPr="00D70E2F" w:rsidRDefault="00584C56" w:rsidP="00584C56">
      <w:pPr>
        <w:pStyle w:val="Heading4"/>
      </w:pPr>
      <w:r>
        <w:t>APS solves human embryonic development and fertility</w:t>
      </w:r>
    </w:p>
    <w:p w:rsidR="00584C56" w:rsidRDefault="00584C56" w:rsidP="00584C56">
      <w:proofErr w:type="spellStart"/>
      <w:r w:rsidRPr="00D70E2F">
        <w:rPr>
          <w:b/>
        </w:rPr>
        <w:t>Xu</w:t>
      </w:r>
      <w:proofErr w:type="spellEnd"/>
      <w:r w:rsidRPr="00D70E2F">
        <w:rPr>
          <w:b/>
        </w:rPr>
        <w:t xml:space="preserve"> 8</w:t>
      </w:r>
      <w:r>
        <w:t xml:space="preserve"> [“A Nuclear Receptor with Implications for a Host of Diseases”, Schoen W. Kruse, Kelly </w:t>
      </w:r>
      <w:proofErr w:type="spellStart"/>
      <w:r>
        <w:t>Suino</w:t>
      </w:r>
      <w:proofErr w:type="spellEnd"/>
      <w:r>
        <w:t xml:space="preserve">-Powell, X. Edward Zhou, Jennifer E. </w:t>
      </w:r>
      <w:proofErr w:type="spellStart"/>
      <w:r>
        <w:t>Kretschman</w:t>
      </w:r>
      <w:proofErr w:type="spellEnd"/>
      <w:r>
        <w:t xml:space="preserve">, Ross Reynolds, Clemens </w:t>
      </w:r>
      <w:proofErr w:type="spellStart"/>
      <w:r>
        <w:t>Vonrhein</w:t>
      </w:r>
      <w:proofErr w:type="spellEnd"/>
      <w:r>
        <w:t xml:space="preserve">, Yong </w:t>
      </w:r>
      <w:proofErr w:type="spellStart"/>
      <w:r>
        <w:t>Xu</w:t>
      </w:r>
      <w:proofErr w:type="spellEnd"/>
      <w:r>
        <w:t xml:space="preserve">, </w:t>
      </w:r>
      <w:proofErr w:type="spellStart"/>
      <w:r>
        <w:t>Liliang</w:t>
      </w:r>
      <w:proofErr w:type="spellEnd"/>
      <w:r>
        <w:t xml:space="preserve"> Wang, Sophia Y. Tsai, Ming-</w:t>
      </w:r>
      <w:proofErr w:type="spellStart"/>
      <w:r>
        <w:t>Jer</w:t>
      </w:r>
      <w:proofErr w:type="spellEnd"/>
      <w:r>
        <w:t xml:space="preserve"> Tsai, and H. Eric </w:t>
      </w:r>
      <w:proofErr w:type="spellStart"/>
      <w:r>
        <w:t>Xu</w:t>
      </w:r>
      <w:proofErr w:type="spellEnd"/>
      <w:r>
        <w:t xml:space="preserve">, Press released of ‘Identification of COUP-TFII Orphan Nuclear Receptor as a Retinoic Acid–Activated Receptor,” </w:t>
      </w:r>
      <w:proofErr w:type="spellStart"/>
      <w:r>
        <w:t>PLoS</w:t>
      </w:r>
      <w:proofErr w:type="spellEnd"/>
      <w:r>
        <w:t xml:space="preserve"> Biology 6 (9), e277 (September 2008), Sept 25, 2008]</w:t>
      </w:r>
    </w:p>
    <w:p w:rsidR="00584C56" w:rsidRDefault="00584C56" w:rsidP="00584C56"/>
    <w:p w:rsidR="00584C56" w:rsidRPr="00F25AE6" w:rsidRDefault="00584C56" w:rsidP="00584C56">
      <w:pPr>
        <w:rPr>
          <w:bCs/>
          <w:u w:val="single"/>
        </w:rPr>
      </w:pPr>
      <w:r w:rsidRPr="00D70E2F">
        <w:rPr>
          <w:sz w:val="16"/>
        </w:rPr>
        <w:t>The crystal structure of the COUP-TFII receptor.</w:t>
      </w:r>
      <w:r w:rsidRPr="00D70E2F">
        <w:rPr>
          <w:sz w:val="12"/>
        </w:rPr>
        <w:t>¶</w:t>
      </w:r>
      <w:r w:rsidRPr="00D70E2F">
        <w:rPr>
          <w:sz w:val="16"/>
        </w:rPr>
        <w:t xml:space="preserve"> </w:t>
      </w:r>
      <w:r w:rsidRPr="003A4FC4">
        <w:rPr>
          <w:rStyle w:val="StyleBoldUnderline"/>
        </w:rPr>
        <w:t xml:space="preserve">The molecular structure </w:t>
      </w:r>
      <w:r w:rsidRPr="00D70E2F">
        <w:rPr>
          <w:rStyle w:val="StyleBoldUnderline"/>
          <w:highlight w:val="green"/>
        </w:rPr>
        <w:t xml:space="preserve">of a nuclear receptor that regulates </w:t>
      </w:r>
      <w:r w:rsidRPr="003A4FC4">
        <w:rPr>
          <w:rStyle w:val="StyleBoldUnderline"/>
        </w:rPr>
        <w:t xml:space="preserve">the expression of </w:t>
      </w:r>
      <w:r w:rsidRPr="00D70E2F">
        <w:rPr>
          <w:rStyle w:val="StyleBoldUnderline"/>
          <w:highlight w:val="green"/>
        </w:rPr>
        <w:t xml:space="preserve">specific genes within cells may serve as a </w:t>
      </w:r>
      <w:r w:rsidRPr="003A4FC4">
        <w:rPr>
          <w:rStyle w:val="StyleBoldUnderline"/>
        </w:rPr>
        <w:t xml:space="preserve">drug </w:t>
      </w:r>
      <w:r w:rsidRPr="003A4FC4">
        <w:rPr>
          <w:rStyle w:val="StyleBoldUnderline"/>
          <w:highlight w:val="green"/>
        </w:rPr>
        <w:t>targ</w:t>
      </w:r>
      <w:r w:rsidRPr="00D70E2F">
        <w:rPr>
          <w:rStyle w:val="StyleBoldUnderline"/>
          <w:highlight w:val="green"/>
        </w:rPr>
        <w:t>et for</w:t>
      </w:r>
      <w:r w:rsidRPr="00D70E2F">
        <w:rPr>
          <w:rStyle w:val="StyleBoldUnderline"/>
        </w:rPr>
        <w:t xml:space="preserve"> </w:t>
      </w:r>
      <w:r w:rsidRPr="00D70E2F">
        <w:rPr>
          <w:rStyle w:val="StyleBoldUnderline"/>
          <w:highlight w:val="green"/>
        </w:rPr>
        <w:t>diseases related to</w:t>
      </w:r>
      <w:r w:rsidRPr="00D70E2F">
        <w:rPr>
          <w:rStyle w:val="StyleBoldUnderline"/>
        </w:rPr>
        <w:t xml:space="preserve"> heart and blood-vessel</w:t>
      </w:r>
      <w:r w:rsidRPr="00D70E2F">
        <w:rPr>
          <w:sz w:val="16"/>
        </w:rPr>
        <w:t xml:space="preserve"> </w:t>
      </w:r>
      <w:r w:rsidRPr="003A4FC4">
        <w:rPr>
          <w:rStyle w:val="StyleBoldUnderline"/>
        </w:rPr>
        <w:t xml:space="preserve">development, human </w:t>
      </w:r>
      <w:r w:rsidRPr="00D70E2F">
        <w:rPr>
          <w:rStyle w:val="StyleBoldUnderline"/>
          <w:highlight w:val="green"/>
        </w:rPr>
        <w:t xml:space="preserve">embryonic development, and female infertility, </w:t>
      </w:r>
      <w:r w:rsidRPr="003A4FC4">
        <w:rPr>
          <w:rStyle w:val="StyleBoldUnderline"/>
        </w:rPr>
        <w:t>according to a team of researchers</w:t>
      </w:r>
      <w:r w:rsidRPr="003A4FC4">
        <w:rPr>
          <w:sz w:val="16"/>
        </w:rPr>
        <w:t xml:space="preserve"> from the Van </w:t>
      </w:r>
      <w:proofErr w:type="spellStart"/>
      <w:r w:rsidRPr="003A4FC4">
        <w:rPr>
          <w:sz w:val="16"/>
        </w:rPr>
        <w:t>Andel</w:t>
      </w:r>
      <w:proofErr w:type="spellEnd"/>
      <w:r w:rsidRPr="003A4FC4">
        <w:rPr>
          <w:sz w:val="16"/>
        </w:rPr>
        <w:t xml:space="preserve"> Institute (VAI), Grand Valley State University, Global Phasing Ltd., and Baylor College of Medicine</w:t>
      </w:r>
      <w:r w:rsidRPr="003A4FC4">
        <w:rPr>
          <w:rStyle w:val="StyleBoldUnderline"/>
        </w:rPr>
        <w:t xml:space="preserve">. </w:t>
      </w:r>
      <w:r w:rsidRPr="003A4FC4">
        <w:rPr>
          <w:rStyle w:val="StyleBoldUnderline"/>
          <w:highlight w:val="green"/>
        </w:rPr>
        <w:t>The researchers, using</w:t>
      </w:r>
      <w:r w:rsidRPr="003A4FC4">
        <w:rPr>
          <w:rStyle w:val="StyleBoldUnderline"/>
        </w:rPr>
        <w:t xml:space="preserve"> an x-ray </w:t>
      </w:r>
      <w:proofErr w:type="spellStart"/>
      <w:r w:rsidRPr="003A4FC4">
        <w:rPr>
          <w:rStyle w:val="StyleBoldUnderline"/>
        </w:rPr>
        <w:t>beamline</w:t>
      </w:r>
      <w:proofErr w:type="spellEnd"/>
      <w:r w:rsidRPr="003A4FC4">
        <w:rPr>
          <w:rStyle w:val="StyleBoldUnderline"/>
        </w:rPr>
        <w:t xml:space="preserve"> at </w:t>
      </w:r>
      <w:r w:rsidRPr="003A4FC4">
        <w:rPr>
          <w:rStyle w:val="StyleBoldUnderline"/>
          <w:highlight w:val="green"/>
        </w:rPr>
        <w:t>the</w:t>
      </w:r>
      <w:r w:rsidRPr="003A4FC4">
        <w:rPr>
          <w:rStyle w:val="StyleBoldUnderline"/>
        </w:rPr>
        <w:t xml:space="preserve"> </w:t>
      </w:r>
      <w:r w:rsidRPr="003A4FC4">
        <w:rPr>
          <w:sz w:val="16"/>
        </w:rPr>
        <w:t xml:space="preserve">U.S. </w:t>
      </w:r>
      <w:r w:rsidRPr="003A4FC4">
        <w:rPr>
          <w:rStyle w:val="StyleBoldUnderline"/>
        </w:rPr>
        <w:t>Department of Energy’s Advanced Photon Source (</w:t>
      </w:r>
      <w:r w:rsidRPr="003A4FC4">
        <w:rPr>
          <w:rStyle w:val="StyleBoldUnderline"/>
          <w:highlight w:val="green"/>
        </w:rPr>
        <w:t xml:space="preserve">APS) at Argonne </w:t>
      </w:r>
      <w:r w:rsidRPr="003A4FC4">
        <w:rPr>
          <w:rStyle w:val="StyleBoldUnderline"/>
        </w:rPr>
        <w:t xml:space="preserve">National Laboratory, also </w:t>
      </w:r>
      <w:r w:rsidRPr="00D70E2F">
        <w:rPr>
          <w:rStyle w:val="StyleBoldUnderline"/>
          <w:highlight w:val="green"/>
        </w:rPr>
        <w:t>found that the receptor</w:t>
      </w:r>
      <w:r w:rsidRPr="00D70E2F">
        <w:rPr>
          <w:sz w:val="16"/>
        </w:rPr>
        <w:t xml:space="preserve">, named COUP-TFII, </w:t>
      </w:r>
      <w:r w:rsidRPr="00D70E2F">
        <w:rPr>
          <w:rStyle w:val="StyleBoldUnderline"/>
          <w:highlight w:val="green"/>
        </w:rPr>
        <w:t>is activated by retinoic acid</w:t>
      </w:r>
      <w:r w:rsidRPr="003A4FC4">
        <w:rPr>
          <w:rStyle w:val="StyleBoldUnderline"/>
        </w:rPr>
        <w:t>, a form of Vitamin A.</w:t>
      </w:r>
      <w:r w:rsidRPr="003A4FC4">
        <w:rPr>
          <w:rStyle w:val="StyleBoldUnderline"/>
          <w:sz w:val="12"/>
        </w:rPr>
        <w:t xml:space="preserve">¶ </w:t>
      </w:r>
      <w:r w:rsidRPr="003A4FC4">
        <w:rPr>
          <w:rStyle w:val="StyleBoldUnderline"/>
        </w:rPr>
        <w:t>"Not only does the structural information provide a basis for dru</w:t>
      </w:r>
      <w:r w:rsidRPr="00D70E2F">
        <w:rPr>
          <w:rStyle w:val="StyleBoldUnderline"/>
        </w:rPr>
        <w:t xml:space="preserve">g design in any diseases where COUP-TFII plays a role, but </w:t>
      </w:r>
      <w:r w:rsidRPr="00D70E2F">
        <w:rPr>
          <w:rStyle w:val="StyleBoldUnderline"/>
          <w:highlight w:val="green"/>
        </w:rPr>
        <w:t xml:space="preserve">it also can provide insight into the entire subfamily of receptors </w:t>
      </w:r>
      <w:r w:rsidRPr="003A4FC4">
        <w:rPr>
          <w:rStyle w:val="StyleBoldUnderline"/>
        </w:rPr>
        <w:t>to which COUP</w:t>
      </w:r>
      <w:r w:rsidRPr="00D70E2F">
        <w:rPr>
          <w:rStyle w:val="StyleBoldUnderline"/>
        </w:rPr>
        <w:t>-TFII belongs</w:t>
      </w:r>
      <w:r w:rsidRPr="00D70E2F">
        <w:rPr>
          <w:sz w:val="16"/>
        </w:rPr>
        <w:t xml:space="preserve">, </w:t>
      </w:r>
      <w:r w:rsidRPr="00D70E2F">
        <w:rPr>
          <w:rStyle w:val="StyleBoldUnderline"/>
        </w:rPr>
        <w:t xml:space="preserve">which could have implications for additional associated diseases," </w:t>
      </w:r>
      <w:r w:rsidRPr="00D70E2F">
        <w:rPr>
          <w:sz w:val="16"/>
        </w:rPr>
        <w:t xml:space="preserve">said Eric </w:t>
      </w:r>
      <w:proofErr w:type="spellStart"/>
      <w:r w:rsidRPr="00D70E2F">
        <w:rPr>
          <w:sz w:val="16"/>
        </w:rPr>
        <w:t>Xu</w:t>
      </w:r>
      <w:proofErr w:type="spellEnd"/>
      <w:r w:rsidRPr="00D70E2F">
        <w:rPr>
          <w:sz w:val="16"/>
        </w:rPr>
        <w:t xml:space="preserve"> of VAI, who with his colleagues authored the article on this study that was published in </w:t>
      </w:r>
      <w:proofErr w:type="spellStart"/>
      <w:r w:rsidRPr="00D70E2F">
        <w:rPr>
          <w:sz w:val="16"/>
        </w:rPr>
        <w:t>PLoS</w:t>
      </w:r>
      <w:proofErr w:type="spellEnd"/>
      <w:r w:rsidRPr="00D70E2F">
        <w:rPr>
          <w:sz w:val="16"/>
        </w:rPr>
        <w:t xml:space="preserve"> Biology.</w:t>
      </w:r>
      <w:r w:rsidRPr="00D70E2F">
        <w:rPr>
          <w:sz w:val="12"/>
        </w:rPr>
        <w:t>¶</w:t>
      </w:r>
      <w:r w:rsidRPr="00D70E2F">
        <w:rPr>
          <w:sz w:val="16"/>
        </w:rPr>
        <w:t xml:space="preserve"> The researchers </w:t>
      </w:r>
      <w:r w:rsidRPr="003A4FC4">
        <w:rPr>
          <w:sz w:val="16"/>
        </w:rPr>
        <w:t xml:space="preserve">determined the molecular structure of COUP-TFII via x-ray crystallography carried out at the DuPont-Northwestern-Dow Collaborative Access Team 5-ID-B,C,D </w:t>
      </w:r>
      <w:proofErr w:type="spellStart"/>
      <w:r w:rsidRPr="003A4FC4">
        <w:rPr>
          <w:sz w:val="16"/>
        </w:rPr>
        <w:t>beamline</w:t>
      </w:r>
      <w:proofErr w:type="spellEnd"/>
      <w:r w:rsidRPr="003A4FC4">
        <w:rPr>
          <w:sz w:val="16"/>
        </w:rPr>
        <w:t xml:space="preserve"> at the APS. </w:t>
      </w:r>
      <w:r w:rsidRPr="003A4FC4">
        <w:rPr>
          <w:rStyle w:val="StyleBoldUnderline"/>
        </w:rPr>
        <w:t>Structural information such as this can help drug developers fit therapeutics more perfectly to the receptors they bind to for maximum potency</w:t>
      </w:r>
      <w:r w:rsidRPr="003A4FC4">
        <w:rPr>
          <w:sz w:val="16"/>
        </w:rPr>
        <w:t>, and can also aid in manipulating drugs to produce fewer side effects.</w:t>
      </w:r>
      <w:r w:rsidRPr="003A4FC4">
        <w:rPr>
          <w:sz w:val="12"/>
        </w:rPr>
        <w:t>¶</w:t>
      </w:r>
      <w:r w:rsidRPr="003A4FC4">
        <w:rPr>
          <w:sz w:val="16"/>
        </w:rPr>
        <w:t xml:space="preserve"> </w:t>
      </w:r>
      <w:r w:rsidRPr="003A4FC4">
        <w:rPr>
          <w:rStyle w:val="StyleBoldUnderline"/>
        </w:rPr>
        <w:t xml:space="preserve">The findings could also have implications for cancer therapy. </w:t>
      </w:r>
      <w:r w:rsidRPr="003A4FC4">
        <w:rPr>
          <w:sz w:val="16"/>
        </w:rPr>
        <w:t xml:space="preserve">"Since COUP-TFII plays a role in embryonic blood vessel development, </w:t>
      </w:r>
      <w:r w:rsidRPr="003A4FC4">
        <w:rPr>
          <w:rStyle w:val="StyleBoldUnderline"/>
        </w:rPr>
        <w:t>it might p</w:t>
      </w:r>
      <w:r w:rsidRPr="00D70E2F">
        <w:rPr>
          <w:rStyle w:val="StyleBoldUnderline"/>
        </w:rPr>
        <w:t>lay a similar role in tumors and cancer growth,"</w:t>
      </w:r>
      <w:r w:rsidRPr="00D70E2F">
        <w:rPr>
          <w:sz w:val="16"/>
        </w:rPr>
        <w:t xml:space="preserve"> said Schoen Kruse, also from VAI and lead author of the study. "</w:t>
      </w:r>
      <w:r w:rsidRPr="00D70E2F">
        <w:rPr>
          <w:rStyle w:val="StyleBoldUnderline"/>
        </w:rPr>
        <w:t>Formation of new blood supply in tumors is a stepping stone in the ability of cancers to grow and metastasize within the body."</w:t>
      </w:r>
      <w:r w:rsidRPr="00D70E2F">
        <w:rPr>
          <w:rStyle w:val="StyleBoldUnderline"/>
          <w:sz w:val="12"/>
        </w:rPr>
        <w:t>¶</w:t>
      </w:r>
      <w:r w:rsidRPr="00D70E2F">
        <w:rPr>
          <w:sz w:val="16"/>
        </w:rPr>
        <w:t xml:space="preserve"> The signal-triggering molecules, known as </w:t>
      </w:r>
      <w:r w:rsidRPr="00D70E2F">
        <w:rPr>
          <w:rStyle w:val="StyleBoldUnderline"/>
        </w:rPr>
        <w:t>ligands — which activate nuclear receptors — have been discovered for most receptors, but not for a subset of “orphan” nuclear receptors whose ligand remains unknown</w:t>
      </w:r>
      <w:r w:rsidRPr="00D70E2F">
        <w:rPr>
          <w:sz w:val="16"/>
        </w:rPr>
        <w:t xml:space="preserve">. This study's finding that </w:t>
      </w:r>
      <w:r w:rsidRPr="00D70E2F">
        <w:rPr>
          <w:rStyle w:val="StyleBoldUnderline"/>
        </w:rPr>
        <w:t>COUP-TFII is activated by retinoic acid is significant since the receptor previously belonged to this subset of orphan receptors.</w:t>
      </w:r>
    </w:p>
    <w:p w:rsidR="00584C56" w:rsidRDefault="00584C56" w:rsidP="00584C56">
      <w:pPr>
        <w:pStyle w:val="Heading4"/>
      </w:pPr>
      <w:r>
        <w:t>Inevitable extinction otherwise</w:t>
      </w:r>
    </w:p>
    <w:p w:rsidR="00584C56" w:rsidRDefault="00584C56" w:rsidP="00584C56">
      <w:proofErr w:type="spellStart"/>
      <w:r w:rsidRPr="00D70E2F">
        <w:rPr>
          <w:b/>
        </w:rPr>
        <w:t>Plimmer</w:t>
      </w:r>
      <w:proofErr w:type="spellEnd"/>
      <w:r w:rsidRPr="00D70E2F">
        <w:rPr>
          <w:b/>
        </w:rPr>
        <w:t xml:space="preserve"> 11</w:t>
      </w:r>
      <w:r>
        <w:t xml:space="preserve"> [2011, Andrew </w:t>
      </w:r>
      <w:proofErr w:type="spellStart"/>
      <w:r>
        <w:t>Plimmer</w:t>
      </w:r>
      <w:proofErr w:type="spellEnd"/>
      <w:r>
        <w:t>, “Are We Poisoning Ourselves Into Extinction?</w:t>
      </w:r>
      <w:proofErr w:type="gramStart"/>
      <w:r>
        <w:t>”,</w:t>
      </w:r>
      <w:proofErr w:type="gramEnd"/>
      <w:r>
        <w:t xml:space="preserve"> environmental activist from Australia]</w:t>
      </w:r>
    </w:p>
    <w:p w:rsidR="00584C56" w:rsidRDefault="00584C56" w:rsidP="00584C56"/>
    <w:p w:rsidR="00584C56" w:rsidRPr="00D70E2F" w:rsidRDefault="00584C56" w:rsidP="00584C56">
      <w:pPr>
        <w:rPr>
          <w:sz w:val="16"/>
        </w:rPr>
      </w:pPr>
      <w:r w:rsidRPr="00F25AE6">
        <w:rPr>
          <w:rStyle w:val="StyleBoldUnderline"/>
          <w:highlight w:val="green"/>
        </w:rPr>
        <w:t>Are We Poisoning Ourselves Into Extinction</w:t>
      </w:r>
      <w:r w:rsidRPr="00D70E2F">
        <w:rPr>
          <w:sz w:val="16"/>
        </w:rPr>
        <w:t xml:space="preserve">? </w:t>
      </w:r>
      <w:r w:rsidRPr="00D70E2F">
        <w:rPr>
          <w:sz w:val="12"/>
        </w:rPr>
        <w:t>¶</w:t>
      </w:r>
      <w:r w:rsidRPr="00D70E2F">
        <w:rPr>
          <w:sz w:val="16"/>
        </w:rPr>
        <w:t xml:space="preserve"> Have you heard any of the disquieting reports on worldwide infertility and wondered if we are in the process of making the human race extinct with our continued usage of environmental toxins that affect both male and female infertility?</w:t>
      </w:r>
      <w:r w:rsidRPr="00D70E2F">
        <w:rPr>
          <w:sz w:val="12"/>
        </w:rPr>
        <w:t>¶</w:t>
      </w:r>
      <w:r w:rsidRPr="00D70E2F">
        <w:rPr>
          <w:sz w:val="16"/>
        </w:rPr>
        <w:t xml:space="preserve"> Besides affecting fertility, </w:t>
      </w:r>
      <w:r w:rsidRPr="00F25AE6">
        <w:rPr>
          <w:sz w:val="16"/>
          <w:highlight w:val="green"/>
        </w:rPr>
        <w:t>t</w:t>
      </w:r>
      <w:r w:rsidRPr="00F25AE6">
        <w:rPr>
          <w:rStyle w:val="StyleBoldUnderline"/>
          <w:highlight w:val="green"/>
        </w:rPr>
        <w:t>oxins have been proven to increase the risk of miscarriage</w:t>
      </w:r>
      <w:r w:rsidRPr="00D70E2F">
        <w:rPr>
          <w:rStyle w:val="StyleBoldUnderline"/>
        </w:rPr>
        <w:t xml:space="preserve"> in pregnant women.</w:t>
      </w:r>
      <w:r w:rsidRPr="00D70E2F">
        <w:rPr>
          <w:sz w:val="12"/>
        </w:rPr>
        <w:t>¶</w:t>
      </w:r>
      <w:r w:rsidRPr="00D70E2F">
        <w:rPr>
          <w:sz w:val="16"/>
        </w:rPr>
        <w:t xml:space="preserve"> If you aren’t up to speed on this scary topic, here are a few factoids that you may find startling, if not downright </w:t>
      </w:r>
      <w:r w:rsidRPr="003A4FC4">
        <w:rPr>
          <w:sz w:val="16"/>
        </w:rPr>
        <w:t>terrifying:</w:t>
      </w:r>
      <w:r w:rsidRPr="003A4FC4">
        <w:rPr>
          <w:sz w:val="12"/>
        </w:rPr>
        <w:t>¶</w:t>
      </w:r>
      <w:r w:rsidRPr="003A4FC4">
        <w:rPr>
          <w:sz w:val="16"/>
        </w:rPr>
        <w:t xml:space="preserve"> In 1938, only one half of 1% of males were functionally sterile. Functionally sterile means that the sperm count of a man is below 20 million viable sperm per milliliter of semen. Today, that percentage has increased 15 fold and is now between 8 and 12%. </w:t>
      </w:r>
      <w:r w:rsidRPr="003A4FC4">
        <w:rPr>
          <w:sz w:val="12"/>
        </w:rPr>
        <w:t>¶</w:t>
      </w:r>
      <w:r w:rsidRPr="003A4FC4">
        <w:rPr>
          <w:sz w:val="16"/>
        </w:rPr>
        <w:t xml:space="preserve"> Dr. Cecil </w:t>
      </w:r>
      <w:proofErr w:type="gramStart"/>
      <w:r w:rsidRPr="003A4FC4">
        <w:rPr>
          <w:sz w:val="16"/>
        </w:rPr>
        <w:t>Jacobson ,Reproductive</w:t>
      </w:r>
      <w:proofErr w:type="gramEnd"/>
      <w:r w:rsidRPr="003A4FC4">
        <w:rPr>
          <w:sz w:val="16"/>
        </w:rPr>
        <w:t xml:space="preserve"> Genetics Center, Vienna, Virginia</w:t>
      </w:r>
      <w:r w:rsidRPr="003A4FC4">
        <w:rPr>
          <w:sz w:val="12"/>
        </w:rPr>
        <w:t>¶</w:t>
      </w:r>
      <w:r w:rsidRPr="003A4FC4">
        <w:rPr>
          <w:sz w:val="16"/>
        </w:rPr>
        <w:t xml:space="preserve"> </w:t>
      </w:r>
      <w:r w:rsidRPr="003A4FC4">
        <w:rPr>
          <w:rStyle w:val="StyleBoldUnderline"/>
          <w:highlight w:val="green"/>
        </w:rPr>
        <w:t>Miscarriage is more likely to occur in women whose partners have a low sperm count</w:t>
      </w:r>
      <w:r w:rsidRPr="003A4FC4">
        <w:rPr>
          <w:sz w:val="16"/>
        </w:rPr>
        <w:t xml:space="preserve">. An average of 48% of the father’s sperm involved in female miscarriages were abnormal…some with two heads and two tails, for instance. By the same token, </w:t>
      </w:r>
      <w:r w:rsidRPr="003A4FC4">
        <w:rPr>
          <w:rStyle w:val="StyleBoldUnderline"/>
        </w:rPr>
        <w:t>males who fathered normal pregnancies had 25% higher sperm counts</w:t>
      </w:r>
      <w:r w:rsidRPr="003A4FC4">
        <w:rPr>
          <w:sz w:val="16"/>
        </w:rPr>
        <w:t xml:space="preserve"> and a mere 5% of abnormal sperm.</w:t>
      </w:r>
      <w:r w:rsidRPr="003A4FC4">
        <w:rPr>
          <w:sz w:val="12"/>
        </w:rPr>
        <w:t>¶</w:t>
      </w:r>
      <w:r w:rsidRPr="003A4FC4">
        <w:rPr>
          <w:sz w:val="16"/>
        </w:rPr>
        <w:t xml:space="preserve"> Drs. </w:t>
      </w:r>
      <w:proofErr w:type="spellStart"/>
      <w:r w:rsidRPr="003A4FC4">
        <w:rPr>
          <w:sz w:val="16"/>
        </w:rPr>
        <w:t>Mirjam</w:t>
      </w:r>
      <w:proofErr w:type="spellEnd"/>
      <w:r w:rsidRPr="00D70E2F">
        <w:rPr>
          <w:sz w:val="16"/>
        </w:rPr>
        <w:t xml:space="preserve"> </w:t>
      </w:r>
      <w:proofErr w:type="spellStart"/>
      <w:r w:rsidRPr="00D70E2F">
        <w:rPr>
          <w:sz w:val="16"/>
        </w:rPr>
        <w:t>Furuhjelm</w:t>
      </w:r>
      <w:proofErr w:type="spellEnd"/>
      <w:r w:rsidRPr="00D70E2F">
        <w:rPr>
          <w:sz w:val="16"/>
        </w:rPr>
        <w:t xml:space="preserve"> and Birgit </w:t>
      </w:r>
      <w:proofErr w:type="gramStart"/>
      <w:r w:rsidRPr="00D70E2F">
        <w:rPr>
          <w:sz w:val="16"/>
        </w:rPr>
        <w:t>Jonson ,Dept</w:t>
      </w:r>
      <w:proofErr w:type="gramEnd"/>
      <w:r w:rsidRPr="00D70E2F">
        <w:rPr>
          <w:sz w:val="16"/>
        </w:rPr>
        <w:t xml:space="preserve">. of </w:t>
      </w:r>
      <w:proofErr w:type="spellStart"/>
      <w:r w:rsidRPr="00D70E2F">
        <w:rPr>
          <w:sz w:val="16"/>
        </w:rPr>
        <w:t>Obst</w:t>
      </w:r>
      <w:proofErr w:type="spellEnd"/>
      <w:r w:rsidRPr="00D70E2F">
        <w:rPr>
          <w:sz w:val="16"/>
        </w:rPr>
        <w:t xml:space="preserve">. </w:t>
      </w:r>
      <w:proofErr w:type="gramStart"/>
      <w:r w:rsidRPr="00D70E2F">
        <w:rPr>
          <w:sz w:val="16"/>
        </w:rPr>
        <w:t>and</w:t>
      </w:r>
      <w:proofErr w:type="gramEnd"/>
      <w:r w:rsidRPr="00D70E2F">
        <w:rPr>
          <w:sz w:val="16"/>
        </w:rPr>
        <w:t xml:space="preserve"> Gyn., </w:t>
      </w:r>
      <w:proofErr w:type="spellStart"/>
      <w:r w:rsidRPr="00D70E2F">
        <w:rPr>
          <w:sz w:val="16"/>
        </w:rPr>
        <w:t>Sabbatsberg</w:t>
      </w:r>
      <w:proofErr w:type="spellEnd"/>
      <w:r w:rsidRPr="00D70E2F">
        <w:rPr>
          <w:sz w:val="16"/>
        </w:rPr>
        <w:t xml:space="preserve"> Hospital, </w:t>
      </w:r>
      <w:proofErr w:type="spellStart"/>
      <w:r w:rsidRPr="00D70E2F">
        <w:rPr>
          <w:sz w:val="16"/>
        </w:rPr>
        <w:t>Karolinska</w:t>
      </w:r>
      <w:proofErr w:type="spellEnd"/>
      <w:r w:rsidRPr="00D70E2F">
        <w:rPr>
          <w:sz w:val="16"/>
        </w:rPr>
        <w:t xml:space="preserve"> Institute, Stockholm, Sweden</w:t>
      </w:r>
      <w:r w:rsidRPr="00D70E2F">
        <w:rPr>
          <w:sz w:val="12"/>
        </w:rPr>
        <w:t>¶</w:t>
      </w:r>
      <w:r w:rsidRPr="00D70E2F">
        <w:rPr>
          <w:sz w:val="16"/>
        </w:rPr>
        <w:t xml:space="preserve"> In 1988, a study conducted by the United States National Center for Health Statistics </w:t>
      </w:r>
      <w:r w:rsidRPr="00D70E2F">
        <w:rPr>
          <w:rStyle w:val="StyleBoldUnderline"/>
        </w:rPr>
        <w:t xml:space="preserve">estimated that of women aged 15-44, approximately 8.5% had a less than normal chance of becoming pregnant. </w:t>
      </w:r>
      <w:r w:rsidRPr="00D70E2F">
        <w:rPr>
          <w:rStyle w:val="StyleBoldUnderline"/>
          <w:sz w:val="12"/>
        </w:rPr>
        <w:t xml:space="preserve">¶ </w:t>
      </w:r>
      <w:r w:rsidRPr="00D70E2F">
        <w:rPr>
          <w:sz w:val="16"/>
        </w:rPr>
        <w:t xml:space="preserve">Dr. Howard </w:t>
      </w:r>
      <w:proofErr w:type="gramStart"/>
      <w:r w:rsidRPr="00D70E2F">
        <w:rPr>
          <w:sz w:val="16"/>
        </w:rPr>
        <w:t>Jones ,</w:t>
      </w:r>
      <w:proofErr w:type="gramEnd"/>
      <w:r w:rsidRPr="00D70E2F">
        <w:rPr>
          <w:sz w:val="16"/>
        </w:rPr>
        <w:t xml:space="preserve"> New England Journal of Medicine ,December 2, 1993 pg. 1710</w:t>
      </w:r>
      <w:r w:rsidRPr="00D70E2F">
        <w:rPr>
          <w:sz w:val="12"/>
        </w:rPr>
        <w:t>¶</w:t>
      </w:r>
      <w:r w:rsidRPr="00D70E2F">
        <w:rPr>
          <w:sz w:val="16"/>
        </w:rPr>
        <w:t xml:space="preserve"> Miscarriage </w:t>
      </w:r>
      <w:r w:rsidRPr="00D70E2F">
        <w:rPr>
          <w:rStyle w:val="StyleBoldUnderline"/>
        </w:rPr>
        <w:t>rates are significantly higher among women living near agricultural areas where certain pesticides are used on crops</w:t>
      </w:r>
      <w:r w:rsidRPr="00D70E2F">
        <w:rPr>
          <w:sz w:val="16"/>
        </w:rPr>
        <w:t>. In fact, there is a huge 40% to 120% increase of miscarriage due to birth defects.</w:t>
      </w:r>
      <w:r w:rsidRPr="00D70E2F">
        <w:rPr>
          <w:sz w:val="12"/>
        </w:rPr>
        <w:t>¶</w:t>
      </w:r>
      <w:r w:rsidRPr="00D70E2F">
        <w:rPr>
          <w:sz w:val="16"/>
        </w:rPr>
        <w:t xml:space="preserve"> Epidemiology, March 2001</w:t>
      </w:r>
      <w:r w:rsidRPr="00D70E2F">
        <w:rPr>
          <w:sz w:val="12"/>
        </w:rPr>
        <w:t>¶</w:t>
      </w:r>
      <w:r w:rsidRPr="00D70E2F">
        <w:rPr>
          <w:sz w:val="16"/>
        </w:rPr>
        <w:t xml:space="preserve"> </w:t>
      </w:r>
      <w:r w:rsidRPr="00F25AE6">
        <w:rPr>
          <w:rStyle w:val="StyleBoldUnderline"/>
          <w:highlight w:val="green"/>
        </w:rPr>
        <w:t>Pesticides are linked to</w:t>
      </w:r>
      <w:r w:rsidRPr="00D70E2F">
        <w:rPr>
          <w:rStyle w:val="StyleBoldUnderline"/>
        </w:rPr>
        <w:t xml:space="preserve"> male </w:t>
      </w:r>
      <w:r w:rsidRPr="00F25AE6">
        <w:rPr>
          <w:rStyle w:val="StyleBoldUnderline"/>
          <w:highlight w:val="green"/>
        </w:rPr>
        <w:t>infertility</w:t>
      </w:r>
      <w:r w:rsidRPr="00F25AE6">
        <w:rPr>
          <w:sz w:val="16"/>
          <w:highlight w:val="green"/>
        </w:rPr>
        <w:t>.</w:t>
      </w:r>
      <w:r w:rsidRPr="00D70E2F">
        <w:rPr>
          <w:sz w:val="16"/>
        </w:rPr>
        <w:t xml:space="preserve"> Studies have shown </w:t>
      </w:r>
      <w:r w:rsidRPr="00D70E2F">
        <w:rPr>
          <w:rStyle w:val="StyleBoldUnderline"/>
        </w:rPr>
        <w:t xml:space="preserve">that infertile men are 10 times more likely to be employed in </w:t>
      </w:r>
      <w:r w:rsidRPr="00D70E2F">
        <w:rPr>
          <w:rStyle w:val="StyleBoldUnderline"/>
        </w:rPr>
        <w:lastRenderedPageBreak/>
        <w:t>agricultural jobs using pesticides than men engaged in another, pesticide-free, line of work.</w:t>
      </w:r>
      <w:r w:rsidRPr="00D70E2F">
        <w:rPr>
          <w:rStyle w:val="StyleBoldUnderline"/>
          <w:sz w:val="12"/>
        </w:rPr>
        <w:t xml:space="preserve">¶ </w:t>
      </w:r>
      <w:r w:rsidRPr="00D70E2F">
        <w:rPr>
          <w:sz w:val="16"/>
        </w:rPr>
        <w:t>American Journal of Industrial Medicine, Vol. 24:587-592, 1983</w:t>
      </w:r>
      <w:r w:rsidRPr="00D70E2F">
        <w:rPr>
          <w:sz w:val="12"/>
        </w:rPr>
        <w:t>¶</w:t>
      </w:r>
      <w:r w:rsidRPr="00D70E2F">
        <w:rPr>
          <w:sz w:val="16"/>
        </w:rPr>
        <w:t xml:space="preserve"> </w:t>
      </w:r>
      <w:proofErr w:type="gramStart"/>
      <w:r w:rsidRPr="00D70E2F">
        <w:rPr>
          <w:sz w:val="16"/>
        </w:rPr>
        <w:t>The</w:t>
      </w:r>
      <w:proofErr w:type="gramEnd"/>
      <w:r w:rsidRPr="00D70E2F">
        <w:rPr>
          <w:sz w:val="16"/>
        </w:rPr>
        <w:t xml:space="preserve"> pesticide Chlordane was found to lower sperm count and damage the part of the male testicles that produce sperm. </w:t>
      </w:r>
      <w:r w:rsidRPr="00D70E2F">
        <w:rPr>
          <w:sz w:val="12"/>
        </w:rPr>
        <w:t>¶</w:t>
      </w:r>
      <w:r w:rsidRPr="00D70E2F">
        <w:rPr>
          <w:sz w:val="16"/>
        </w:rPr>
        <w:t xml:space="preserve"> Drs. </w:t>
      </w:r>
      <w:proofErr w:type="spellStart"/>
      <w:r w:rsidRPr="00D70E2F">
        <w:rPr>
          <w:sz w:val="16"/>
        </w:rPr>
        <w:t>Khawla</w:t>
      </w:r>
      <w:proofErr w:type="spellEnd"/>
      <w:r w:rsidRPr="00D70E2F">
        <w:rPr>
          <w:sz w:val="16"/>
        </w:rPr>
        <w:t xml:space="preserve"> J. </w:t>
      </w:r>
      <w:proofErr w:type="spellStart"/>
      <w:r w:rsidRPr="00D70E2F">
        <w:rPr>
          <w:sz w:val="16"/>
        </w:rPr>
        <w:t>Balash</w:t>
      </w:r>
      <w:proofErr w:type="spellEnd"/>
      <w:r w:rsidRPr="00D70E2F">
        <w:rPr>
          <w:sz w:val="16"/>
        </w:rPr>
        <w:t xml:space="preserve">, </w:t>
      </w:r>
      <w:proofErr w:type="spellStart"/>
      <w:r w:rsidRPr="00D70E2F">
        <w:rPr>
          <w:sz w:val="16"/>
        </w:rPr>
        <w:t>Muthanna</w:t>
      </w:r>
      <w:proofErr w:type="spellEnd"/>
      <w:r w:rsidRPr="00D70E2F">
        <w:rPr>
          <w:sz w:val="16"/>
        </w:rPr>
        <w:t xml:space="preserve"> A. Al-</w:t>
      </w:r>
      <w:proofErr w:type="gramStart"/>
      <w:r w:rsidRPr="00D70E2F">
        <w:rPr>
          <w:sz w:val="16"/>
        </w:rPr>
        <w:t>Omar ,Univ</w:t>
      </w:r>
      <w:proofErr w:type="gramEnd"/>
      <w:r w:rsidRPr="00D70E2F">
        <w:rPr>
          <w:sz w:val="16"/>
        </w:rPr>
        <w:t>. of Baghdad, Biological Research Center</w:t>
      </w:r>
      <w:r w:rsidRPr="00D70E2F">
        <w:rPr>
          <w:sz w:val="12"/>
        </w:rPr>
        <w:t>¶</w:t>
      </w:r>
      <w:r w:rsidRPr="00D70E2F">
        <w:rPr>
          <w:sz w:val="16"/>
        </w:rPr>
        <w:t xml:space="preserve"> Approximately </w:t>
      </w:r>
      <w:r w:rsidRPr="00D70E2F">
        <w:rPr>
          <w:rStyle w:val="StyleBoldUnderline"/>
        </w:rPr>
        <w:t xml:space="preserve">75% of all American homes contain the pesticide Chlordane in the breathable air! </w:t>
      </w:r>
      <w:r w:rsidRPr="00D70E2F">
        <w:rPr>
          <w:rStyle w:val="StyleBoldUnderline"/>
          <w:sz w:val="12"/>
        </w:rPr>
        <w:t xml:space="preserve">¶ </w:t>
      </w:r>
      <w:proofErr w:type="spellStart"/>
      <w:r w:rsidRPr="00D70E2F">
        <w:rPr>
          <w:sz w:val="16"/>
        </w:rPr>
        <w:t>Teratogenesis</w:t>
      </w:r>
      <w:proofErr w:type="spellEnd"/>
      <w:r w:rsidRPr="00D70E2F">
        <w:rPr>
          <w:sz w:val="16"/>
        </w:rPr>
        <w:t>, Carcinogenesis, &amp; Mutagenesis, Vol. 7:527-540, 1987</w:t>
      </w:r>
      <w:r w:rsidRPr="00D70E2F">
        <w:rPr>
          <w:sz w:val="12"/>
        </w:rPr>
        <w:t>¶</w:t>
      </w:r>
      <w:r w:rsidRPr="00D70E2F">
        <w:rPr>
          <w:sz w:val="16"/>
        </w:rPr>
        <w:t xml:space="preserve"> </w:t>
      </w:r>
      <w:r w:rsidRPr="00F25AE6">
        <w:rPr>
          <w:rStyle w:val="StyleBoldUnderline"/>
          <w:highlight w:val="green"/>
        </w:rPr>
        <w:t>Women employed in</w:t>
      </w:r>
      <w:r w:rsidRPr="00D70E2F">
        <w:rPr>
          <w:rStyle w:val="StyleBoldUnderline"/>
        </w:rPr>
        <w:t xml:space="preserve"> microelectronics </w:t>
      </w:r>
      <w:r w:rsidRPr="00F25AE6">
        <w:rPr>
          <w:rStyle w:val="StyleBoldUnderline"/>
          <w:highlight w:val="green"/>
        </w:rPr>
        <w:t>assembly</w:t>
      </w:r>
      <w:r w:rsidRPr="00D70E2F">
        <w:rPr>
          <w:rStyle w:val="StyleBoldUnderline"/>
        </w:rPr>
        <w:t xml:space="preserve"> using the cleaning solvents xylene, acetone, </w:t>
      </w:r>
      <w:proofErr w:type="spellStart"/>
      <w:r w:rsidRPr="00D70E2F">
        <w:rPr>
          <w:rStyle w:val="StyleBoldUnderline"/>
        </w:rPr>
        <w:t>trichlorethylene</w:t>
      </w:r>
      <w:proofErr w:type="spellEnd"/>
      <w:r w:rsidRPr="00D70E2F">
        <w:rPr>
          <w:rStyle w:val="StyleBoldUnderline"/>
        </w:rPr>
        <w:t xml:space="preserve">, petroleum distillates and others </w:t>
      </w:r>
      <w:r w:rsidRPr="00F25AE6">
        <w:rPr>
          <w:rStyle w:val="StyleBoldUnderline"/>
          <w:highlight w:val="green"/>
        </w:rPr>
        <w:t>have been found to have spontaneous abortion rates more than 4X normal.</w:t>
      </w:r>
      <w:r w:rsidRPr="00D70E2F">
        <w:rPr>
          <w:rStyle w:val="StyleBoldUnderline"/>
        </w:rPr>
        <w:t xml:space="preserve"> </w:t>
      </w:r>
      <w:r w:rsidRPr="00D70E2F">
        <w:rPr>
          <w:rStyle w:val="StyleBoldUnderline"/>
          <w:sz w:val="12"/>
        </w:rPr>
        <w:t xml:space="preserve">¶ </w:t>
      </w:r>
      <w:r w:rsidRPr="00D70E2F">
        <w:rPr>
          <w:sz w:val="16"/>
        </w:rPr>
        <w:t>British Journal of Industrial Medicine, Vol. 47:400-404, 1990</w:t>
      </w:r>
    </w:p>
    <w:p w:rsidR="00A20B1A" w:rsidRPr="00584C56" w:rsidRDefault="00584C56" w:rsidP="00584C56">
      <w:pPr>
        <w:pStyle w:val="Heading4"/>
      </w:pPr>
      <w:r>
        <w:t xml:space="preserve">Funding is irrelevant – scientists are motivated by prestige given by </w:t>
      </w:r>
      <w:r>
        <w:rPr>
          <w:u w:val="single"/>
        </w:rPr>
        <w:t>specific projects</w:t>
      </w:r>
    </w:p>
    <w:p w:rsidR="00584C56" w:rsidRDefault="00584C56" w:rsidP="00584C56">
      <w:r w:rsidRPr="006C3462">
        <w:rPr>
          <w:b/>
        </w:rPr>
        <w:t xml:space="preserve">National </w:t>
      </w:r>
      <w:proofErr w:type="spellStart"/>
      <w:r w:rsidRPr="006C3462">
        <w:rPr>
          <w:b/>
        </w:rPr>
        <w:t>Acadamies</w:t>
      </w:r>
      <w:proofErr w:type="spellEnd"/>
      <w:r w:rsidRPr="006C3462">
        <w:rPr>
          <w:b/>
        </w:rPr>
        <w:t xml:space="preserve"> Press 12</w:t>
      </w:r>
      <w:r>
        <w:t xml:space="preserve"> [2012, Improving the Recruitment, Retention, and Utilization of Federal Scientists and Engineers: A Report to the Carnegie </w:t>
      </w:r>
      <w:proofErr w:type="spellStart"/>
      <w:r>
        <w:t>Commision</w:t>
      </w:r>
      <w:proofErr w:type="spellEnd"/>
      <w:r>
        <w:t xml:space="preserve"> on Science, Technology and Government, </w:t>
      </w:r>
      <w:hyperlink r:id="rId14" w:history="1">
        <w:r>
          <w:rPr>
            <w:rStyle w:val="Hyperlink"/>
          </w:rPr>
          <w:t>http://www.nap.edu/openbook.php?record_id=2102&amp;page=37</w:t>
        </w:r>
      </w:hyperlink>
      <w:r>
        <w:t>]</w:t>
      </w:r>
    </w:p>
    <w:p w:rsidR="00584C56" w:rsidRDefault="00584C56" w:rsidP="00584C56"/>
    <w:p w:rsidR="00584C56" w:rsidRDefault="00584C56" w:rsidP="00584C56">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proofErr w:type="gramStart"/>
      <w:r w:rsidRPr="006C3462">
        <w:rPr>
          <w:sz w:val="16"/>
        </w:rPr>
        <w:t>,</w:t>
      </w:r>
      <w:r w:rsidRPr="006C3462">
        <w:rPr>
          <w:sz w:val="12"/>
        </w:rPr>
        <w:t>¶</w:t>
      </w:r>
      <w:proofErr w:type="gramEnd"/>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w:t>
      </w:r>
      <w:proofErr w:type="gramStart"/>
      <w:r w:rsidRPr="006C3462">
        <w:rPr>
          <w:sz w:val="16"/>
        </w:rPr>
        <w:t>The</w:t>
      </w:r>
      <w:proofErr w:type="gramEnd"/>
      <w:r w:rsidRPr="006C3462">
        <w:rPr>
          <w:sz w:val="16"/>
        </w:rPr>
        <w:t xml:space="preserv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tailor the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w:t>
      </w:r>
      <w:proofErr w:type="spellStart"/>
      <w:r w:rsidRPr="006C3462">
        <w:rPr>
          <w:sz w:val="16"/>
        </w:rPr>
        <w:t>Commision</w:t>
      </w:r>
      <w:proofErr w:type="spellEnd"/>
      <w:r w:rsidRPr="006C3462">
        <w:rPr>
          <w:sz w:val="16"/>
        </w:rPr>
        <w:t xml:space="preserve">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584C56" w:rsidRPr="00584C56" w:rsidRDefault="00584C56" w:rsidP="00584C56"/>
    <w:p w:rsidR="00584C56" w:rsidRPr="00584C56" w:rsidRDefault="00584C56" w:rsidP="00584C56"/>
    <w:p w:rsidR="00A20B1A" w:rsidRDefault="00A20B1A" w:rsidP="00A20B1A">
      <w:pPr>
        <w:pStyle w:val="Heading3"/>
      </w:pPr>
      <w:r w:rsidRPr="00C1413D">
        <w:lastRenderedPageBreak/>
        <w:t>Solvency</w:t>
      </w:r>
    </w:p>
    <w:p w:rsidR="00A20B1A" w:rsidRDefault="00A20B1A" w:rsidP="00A20B1A">
      <w:pPr>
        <w:pStyle w:val="Heading4"/>
      </w:pPr>
      <w:r>
        <w:t>Contention 4: Solvency</w:t>
      </w:r>
    </w:p>
    <w:p w:rsidR="00462DC4" w:rsidRPr="00103010" w:rsidRDefault="00462DC4" w:rsidP="00462DC4">
      <w:pPr>
        <w:pStyle w:val="Heading4"/>
      </w:pPr>
      <w:r>
        <w:t>Loan guarantees solve – c</w:t>
      </w:r>
      <w:r>
        <w:t>onservative arguments about cronyism and risk underestimation ignore 20 years of loan guarantee data to the contrary</w:t>
      </w:r>
    </w:p>
    <w:p w:rsidR="00462DC4" w:rsidRDefault="00462DC4" w:rsidP="00462DC4">
      <w:r w:rsidRPr="00103010">
        <w:rPr>
          <w:b/>
        </w:rPr>
        <w:t xml:space="preserve">Griffith and </w:t>
      </w:r>
      <w:proofErr w:type="spellStart"/>
      <w:r w:rsidRPr="00103010">
        <w:rPr>
          <w:b/>
        </w:rPr>
        <w:t>Caperton</w:t>
      </w:r>
      <w:proofErr w:type="spellEnd"/>
      <w:r w:rsidRPr="00103010">
        <w:rPr>
          <w:b/>
        </w:rPr>
        <w:t>, 12</w:t>
      </w:r>
      <w:r>
        <w:t xml:space="preserve"> - John Griffith is a Policy Analyst with the Economic Policy team at the Center for American Progress. Richard </w:t>
      </w:r>
      <w:proofErr w:type="spellStart"/>
      <w:r>
        <w:t>Caperton</w:t>
      </w:r>
      <w:proofErr w:type="spellEnd"/>
      <w:r>
        <w:t xml:space="preserve"> is the Director of Clean Energy Investment at the Center (Major Analysis: Federal Loans And Loan Guarantees Have A Huge Benefit But A Low And </w:t>
      </w:r>
      <w:proofErr w:type="spellStart"/>
      <w:r>
        <w:t>Predicatable</w:t>
      </w:r>
      <w:proofErr w:type="spellEnd"/>
      <w:r>
        <w:t xml:space="preserve"> Cost, 5/3, </w:t>
      </w:r>
      <w:hyperlink r:id="rId15" w:history="1">
        <w:r w:rsidRPr="00B17B6D">
          <w:rPr>
            <w:rStyle w:val="Hyperlink"/>
          </w:rPr>
          <w:t>http://thinkprogress.org/climate/2012/05/03/475978/major-analysis-federal-loans-and-loan-guarantees-have-a-huge-benefit-but-a-low-and-predicatable-cost/</w:t>
        </w:r>
      </w:hyperlink>
      <w:r>
        <w:t>)</w:t>
      </w:r>
    </w:p>
    <w:p w:rsidR="00462DC4" w:rsidRDefault="00462DC4" w:rsidP="00462DC4"/>
    <w:p w:rsidR="00462DC4" w:rsidRPr="0081460B" w:rsidRDefault="00462DC4" w:rsidP="00462DC4">
      <w:pPr>
        <w:rPr>
          <w:sz w:val="16"/>
        </w:rPr>
      </w:pPr>
      <w:r w:rsidRPr="0081460B">
        <w:rPr>
          <w:sz w:val="16"/>
        </w:rPr>
        <w:t xml:space="preserve">These programs typically run at very low cost to taxpayers. </w:t>
      </w:r>
      <w:r w:rsidRPr="00A36E85">
        <w:rPr>
          <w:rStyle w:val="StyleBoldUnderline"/>
        </w:rPr>
        <w:t xml:space="preserve">On average, </w:t>
      </w:r>
      <w:r w:rsidRPr="0081460B">
        <w:rPr>
          <w:rStyle w:val="StyleBoldUnderline"/>
          <w:highlight w:val="yellow"/>
        </w:rPr>
        <w:t>every $1 allocated to loan</w:t>
      </w:r>
      <w:r w:rsidRPr="00A36E85">
        <w:rPr>
          <w:rStyle w:val="StyleBoldUnderline"/>
        </w:rPr>
        <w:t xml:space="preserve"> and </w:t>
      </w:r>
      <w:r w:rsidRPr="0081460B">
        <w:rPr>
          <w:rStyle w:val="StyleBoldUnderline"/>
          <w:highlight w:val="yellow"/>
        </w:rPr>
        <w:t>guarantee programs generates</w:t>
      </w:r>
      <w:r w:rsidRPr="00A36E85">
        <w:rPr>
          <w:rStyle w:val="StyleBoldUnderline"/>
        </w:rPr>
        <w:t xml:space="preserve"> more than $</w:t>
      </w:r>
      <w:r w:rsidRPr="0081460B">
        <w:rPr>
          <w:rStyle w:val="StyleBoldUnderline"/>
          <w:highlight w:val="yellow"/>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w:t>
      </w:r>
      <w:proofErr w:type="spellStart"/>
      <w:r w:rsidRPr="0081460B">
        <w:rPr>
          <w:sz w:val="16"/>
        </w:rPr>
        <w:t>Solyndra</w:t>
      </w:r>
      <w:proofErr w:type="spellEnd"/>
      <w:r w:rsidRPr="0081460B">
        <w:rPr>
          <w:sz w:val="16"/>
        </w:rPr>
        <w:t xml:space="preserve"> LLC, some have called into question Washington’s ability to manage financial risk. </w:t>
      </w:r>
      <w:r w:rsidRPr="0081460B">
        <w:rPr>
          <w:rStyle w:val="StyleBoldUnderline"/>
          <w:highlight w:val="yellow"/>
        </w:rPr>
        <w:t>Conservative critics</w:t>
      </w:r>
      <w:r w:rsidRPr="00A36E85">
        <w:rPr>
          <w:rStyle w:val="StyleBoldUnderline"/>
        </w:rPr>
        <w:t xml:space="preserve"> </w:t>
      </w:r>
      <w:r w:rsidRPr="0081460B">
        <w:rPr>
          <w:rStyle w:val="StyleBoldUnderline"/>
          <w:highlight w:val="yellow"/>
        </w:rPr>
        <w:t>contend</w:t>
      </w:r>
      <w:r w:rsidRPr="00A36E85">
        <w:rPr>
          <w:rStyle w:val="StyleBoldUnderline"/>
        </w:rPr>
        <w:t xml:space="preserve"> that </w:t>
      </w:r>
      <w:r w:rsidRPr="0081460B">
        <w:rPr>
          <w:rStyle w:val="StyleBoldUnderline"/>
          <w:highlight w:val="yellow"/>
        </w:rPr>
        <w:t>the government is incapable of</w:t>
      </w:r>
      <w:r w:rsidRPr="00A36E85">
        <w:rPr>
          <w:rStyle w:val="StyleBoldUnderline"/>
        </w:rPr>
        <w:t xml:space="preserve"> accurately </w:t>
      </w:r>
      <w:r w:rsidRPr="0081460B">
        <w:rPr>
          <w:rStyle w:val="StyleBoldUnderline"/>
          <w:highlight w:val="yellow"/>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proofErr w:type="gramStart"/>
      <w:r w:rsidRPr="0081460B">
        <w:rPr>
          <w:sz w:val="16"/>
        </w:rPr>
        <w:t>:</w:t>
      </w:r>
      <w:r w:rsidRPr="0081460B">
        <w:rPr>
          <w:sz w:val="12"/>
        </w:rPr>
        <w:t>¶</w:t>
      </w:r>
      <w:proofErr w:type="gramEnd"/>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proofErr w:type="gramStart"/>
      <w:r w:rsidRPr="0081460B">
        <w:rPr>
          <w:rStyle w:val="StyleBoldUnderline"/>
          <w:highlight w:val="yellow"/>
        </w:rPr>
        <w:t>There’s</w:t>
      </w:r>
      <w:proofErr w:type="gramEnd"/>
      <w:r w:rsidRPr="0081460B">
        <w:rPr>
          <w:rStyle w:val="StyleBoldUnderline"/>
          <w:highlight w:val="yellow"/>
        </w:rPr>
        <w:t xml:space="preserve"> little evidence that credit programs are biased</w:t>
      </w:r>
      <w:r w:rsidRPr="00C03B18">
        <w:rPr>
          <w:rStyle w:val="StyleBoldUnderline"/>
        </w:rPr>
        <w:t xml:space="preserve"> </w:t>
      </w:r>
      <w:r w:rsidRPr="0081460B">
        <w:rPr>
          <w:rStyle w:val="StyleBoldUnderline"/>
          <w:highlight w:val="yellow"/>
        </w:rPr>
        <w:t>toward</w:t>
      </w:r>
      <w:r w:rsidRPr="00C03B18">
        <w:rPr>
          <w:rStyle w:val="StyleBoldUnderline"/>
        </w:rPr>
        <w:t xml:space="preserve"> underpricing </w:t>
      </w:r>
      <w:r w:rsidRPr="0081460B">
        <w:rPr>
          <w:rStyle w:val="StyleBoldUnderline"/>
          <w:highlight w:val="yellow"/>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w:t>
      </w:r>
      <w:proofErr w:type="gramStart"/>
      <w:r w:rsidRPr="0081460B">
        <w:rPr>
          <w:sz w:val="16"/>
        </w:rPr>
        <w:t>The</w:t>
      </w:r>
      <w:proofErr w:type="gramEnd"/>
      <w:r w:rsidRPr="0081460B">
        <w:rPr>
          <w:sz w:val="16"/>
        </w:rPr>
        <w:t xml:space="preserv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81460B">
        <w:rPr>
          <w:rStyle w:val="StyleBoldUnderline"/>
          <w:highlight w:val="yellow"/>
        </w:rPr>
        <w:t>Federal government agencies adhere to strict budget</w:t>
      </w:r>
      <w:r w:rsidRPr="00C03B18">
        <w:rPr>
          <w:rStyle w:val="StyleBoldUnderline"/>
        </w:rPr>
        <w:t xml:space="preserve"> and accounting </w:t>
      </w:r>
      <w:r w:rsidRPr="0081460B">
        <w:rPr>
          <w:rStyle w:val="StyleBoldUnderline"/>
          <w:highlight w:val="yellow"/>
        </w:rPr>
        <w:t>standards to carefully assess the risks</w:t>
      </w:r>
      <w:r w:rsidRPr="00C03B18">
        <w:rPr>
          <w:rStyle w:val="StyleBoldUnderline"/>
        </w:rPr>
        <w:t xml:space="preserve"> and potential losses </w:t>
      </w:r>
      <w:r w:rsidRPr="0081460B">
        <w:rPr>
          <w:rStyle w:val="StyleBoldUnderline"/>
          <w:highlight w:val="yellow"/>
        </w:rPr>
        <w:t>associated with credit programs</w:t>
      </w:r>
      <w:r w:rsidRPr="0081460B">
        <w:rPr>
          <w:sz w:val="16"/>
        </w:rPr>
        <w:t>. Here’s how it works.</w:t>
      </w:r>
      <w:r w:rsidRPr="0081460B">
        <w:rPr>
          <w:sz w:val="12"/>
        </w:rPr>
        <w:t>¶</w:t>
      </w:r>
      <w:r w:rsidRPr="0081460B">
        <w:rPr>
          <w:sz w:val="16"/>
        </w:rPr>
        <w:t xml:space="preserve"> </w:t>
      </w:r>
      <w:proofErr w:type="gramStart"/>
      <w:r w:rsidRPr="0081460B">
        <w:rPr>
          <w:sz w:val="16"/>
        </w:rPr>
        <w:t>Before</w:t>
      </w:r>
      <w:proofErr w:type="gramEnd"/>
      <w:r w:rsidRPr="0081460B">
        <w:rPr>
          <w:sz w:val="16"/>
        </w:rPr>
        <w:t xml:space="preserv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81460B">
        <w:rPr>
          <w:rStyle w:val="StyleBoldUnderline"/>
          <w:highlight w:val="yellow"/>
        </w:rPr>
        <w:t>The department models expected market conditions and loan activity</w:t>
      </w:r>
      <w:r w:rsidRPr="00C03B18">
        <w:rPr>
          <w:rStyle w:val="StyleBoldUnderline"/>
        </w:rPr>
        <w:t xml:space="preserve"> and then </w:t>
      </w:r>
      <w:r w:rsidRPr="0081460B">
        <w:rPr>
          <w:rStyle w:val="StyleBoldUnderline"/>
          <w:highlight w:val="yellow"/>
        </w:rPr>
        <w:t>estimates a subsidy rate, which the O</w:t>
      </w:r>
      <w:r w:rsidRPr="00C03B18">
        <w:rPr>
          <w:rStyle w:val="StyleBoldUnderline"/>
        </w:rPr>
        <w:t xml:space="preserve">ffice of </w:t>
      </w:r>
      <w:r w:rsidRPr="0081460B">
        <w:rPr>
          <w:rStyle w:val="StyleBoldUnderline"/>
          <w:highlight w:val="yellow"/>
        </w:rPr>
        <w:t>M</w:t>
      </w:r>
      <w:r w:rsidRPr="00C03B18">
        <w:rPr>
          <w:rStyle w:val="StyleBoldUnderline"/>
        </w:rPr>
        <w:t xml:space="preserve">anagement and </w:t>
      </w:r>
      <w:r w:rsidRPr="0081460B">
        <w:rPr>
          <w:rStyle w:val="StyleBoldUnderline"/>
          <w:highlight w:val="yellow"/>
        </w:rPr>
        <w:t>B</w:t>
      </w:r>
      <w:r w:rsidRPr="00C03B18">
        <w:rPr>
          <w:rStyle w:val="StyleBoldUnderline"/>
        </w:rPr>
        <w:t xml:space="preserve">udget independently </w:t>
      </w:r>
      <w:r w:rsidRPr="0081460B">
        <w:rPr>
          <w:rStyle w:val="StyleBoldUnderline"/>
          <w:highlight w:val="yellow"/>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Using the Department of Agriculture example above, if the critics were right, the re-estimated subsidy rate would presumably be much 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w:t>
      </w:r>
      <w:proofErr w:type="gramStart"/>
      <w:r w:rsidRPr="0081460B">
        <w:rPr>
          <w:sz w:val="16"/>
        </w:rPr>
        <w:t>To</w:t>
      </w:r>
      <w:proofErr w:type="gramEnd"/>
      <w:r w:rsidRPr="0081460B">
        <w:rPr>
          <w:sz w:val="16"/>
        </w:rPr>
        <w:t xml:space="preserve"> test this theory, we analyzed credit data published in the president’s 2013 budget. We compared initial and updated cost estimates, also known as subsidy re-estimates, for each book of nonemergency </w:t>
      </w:r>
      <w:r w:rsidRPr="0081460B">
        <w:rPr>
          <w:sz w:val="16"/>
        </w:rPr>
        <w:lastRenderedPageBreak/>
        <w:t>loans and loan guarantees for each federal credit program since 1992, the first year for which comprehensive data are available.</w:t>
      </w:r>
      <w:r w:rsidRPr="0081460B">
        <w:rPr>
          <w:sz w:val="12"/>
        </w:rPr>
        <w:t>¶</w:t>
      </w:r>
      <w:r w:rsidRPr="0081460B">
        <w:rPr>
          <w:sz w:val="16"/>
        </w:rPr>
        <w:t xml:space="preserve"> </w:t>
      </w:r>
      <w:proofErr w:type="gramStart"/>
      <w:r w:rsidRPr="0081460B">
        <w:rPr>
          <w:sz w:val="16"/>
        </w:rPr>
        <w:t>We</w:t>
      </w:r>
      <w:proofErr w:type="gramEnd"/>
      <w:r w:rsidRPr="0081460B">
        <w:rPr>
          <w:sz w:val="16"/>
        </w:rPr>
        <w:t xml:space="preserv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w:t>
      </w:r>
      <w:proofErr w:type="gramStart"/>
      <w:r w:rsidRPr="0081460B">
        <w:rPr>
          <w:sz w:val="16"/>
        </w:rPr>
        <w:t>Based on our analysis of data published in the 2013 budget, these programs will cost the government about $130 billion less than initially expected.</w:t>
      </w:r>
      <w:proofErr w:type="gramEnd"/>
      <w:r w:rsidRPr="0081460B">
        <w:rPr>
          <w:sz w:val="16"/>
        </w:rPr>
        <w:t xml:space="preserve">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w:t>
      </w:r>
      <w:proofErr w:type="spellStart"/>
      <w:r w:rsidRPr="0081460B">
        <w:rPr>
          <w:sz w:val="16"/>
        </w:rPr>
        <w:t>Ginnie</w:t>
      </w:r>
      <w:proofErr w:type="spellEnd"/>
      <w:r w:rsidRPr="0081460B">
        <w:rPr>
          <w:sz w:val="16"/>
        </w:rPr>
        <w:t xml:space="preserv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w:t>
      </w:r>
      <w:proofErr w:type="gramStart"/>
      <w:r w:rsidRPr="0081460B">
        <w:rPr>
          <w:sz w:val="16"/>
        </w:rPr>
        <w:t>But</w:t>
      </w:r>
      <w:proofErr w:type="gramEnd"/>
      <w:r w:rsidRPr="0081460B">
        <w:rPr>
          <w:sz w:val="16"/>
        </w:rPr>
        <w:t xml:space="preserve"> as it turns out, </w:t>
      </w:r>
      <w:r w:rsidRPr="005C43B5">
        <w:rPr>
          <w:rStyle w:val="StyleBoldUnderline"/>
        </w:rPr>
        <w:t xml:space="preserve">the initial estimates weren’t very far off. </w:t>
      </w:r>
      <w:r w:rsidRPr="0081460B">
        <w:rPr>
          <w:rStyle w:val="StyleBoldUnderline"/>
          <w:highlight w:val="yellow"/>
        </w:rPr>
        <w:t>The</w:t>
      </w:r>
      <w:r w:rsidRPr="005C43B5">
        <w:rPr>
          <w:rStyle w:val="StyleBoldUnderline"/>
        </w:rPr>
        <w:t xml:space="preserve"> current </w:t>
      </w:r>
      <w:r w:rsidRPr="0081460B">
        <w:rPr>
          <w:rStyle w:val="StyleBoldUnderline"/>
          <w:highlight w:val="yellow"/>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u w:val="none"/>
        </w:rPr>
        <w:t>¶</w:t>
      </w:r>
      <w:r w:rsidRPr="0081460B">
        <w:rPr>
          <w:rStyle w:val="StyleBoldUnderline"/>
          <w:sz w:val="12"/>
        </w:rPr>
        <w:t xml:space="preserve"> </w:t>
      </w:r>
      <w:r w:rsidRPr="0081460B">
        <w:rPr>
          <w:rStyle w:val="StyleBoldUnderline"/>
          <w:highlight w:val="yellow"/>
        </w:rPr>
        <w:t>That difference</w:t>
      </w:r>
      <w:r w:rsidRPr="0081460B">
        <w:rPr>
          <w:sz w:val="16"/>
        </w:rPr>
        <w:t xml:space="preserve">—$8 billion over two decades or $400 million per year—might seem high at first. But it </w:t>
      </w:r>
      <w:r w:rsidRPr="0081460B">
        <w:rPr>
          <w:rStyle w:val="StyleBoldUnderline"/>
          <w:highlight w:val="yellow"/>
        </w:rPr>
        <w:t>amounts to just 0.15 percent of the total dollars</w:t>
      </w:r>
      <w:r w:rsidRPr="0081460B">
        <w:rPr>
          <w:sz w:val="16"/>
        </w:rPr>
        <w:t xml:space="preserve"> loaned or </w:t>
      </w:r>
      <w:r w:rsidRPr="0081460B">
        <w:rPr>
          <w:rStyle w:val="StyleBoldUnderline"/>
          <w:highlight w:val="yellow"/>
        </w:rPr>
        <w:t>guaranteed by the government</w:t>
      </w:r>
      <w:r w:rsidRPr="0081460B">
        <w:rPr>
          <w:sz w:val="16"/>
        </w:rPr>
        <w:t xml:space="preserve"> and 0.02 percent of all government spending over that period</w:t>
      </w:r>
      <w:proofErr w:type="gramStart"/>
      <w:r w:rsidRPr="0081460B">
        <w:rPr>
          <w:sz w:val="16"/>
        </w:rPr>
        <w:t>.(</w:t>
      </w:r>
      <w:proofErr w:type="gramEnd"/>
      <w:r w:rsidRPr="0081460B">
        <w:rPr>
          <w:sz w:val="16"/>
        </w:rPr>
        <w:t>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proofErr w:type="gramStart"/>
      <w:r w:rsidRPr="00E927C1">
        <w:rPr>
          <w:rStyle w:val="StyleBoldUnderline"/>
        </w:rPr>
        <w:t>The</w:t>
      </w:r>
      <w:proofErr w:type="gramEnd"/>
      <w:r w:rsidRPr="00E927C1">
        <w:rPr>
          <w:rStyle w:val="StyleBoldUnderline"/>
        </w:rPr>
        <w:t xml:space="preserve"> data show this to be untrue. Of the 104 nonemergency credit programs administered since 1992, our analysis shows that </w:t>
      </w:r>
      <w:r w:rsidRPr="0081460B">
        <w:rPr>
          <w:rStyle w:val="StyleBoldUnderline"/>
          <w:highlight w:val="yellow"/>
        </w:rPr>
        <w:t>most have actually overestimated total subsidy costs</w:t>
      </w:r>
      <w:r w:rsidRPr="0081460B">
        <w:rPr>
          <w:sz w:val="16"/>
          <w:highlight w:val="yellow"/>
        </w:rPr>
        <w:t>.</w:t>
      </w:r>
      <w:r w:rsidRPr="0081460B">
        <w:rPr>
          <w:sz w:val="16"/>
        </w:rPr>
        <w:t xml:space="preserve"> Fifty-six programs overpriced risk over their lifetimes, while 48 programs underpriced risk. (</w:t>
      </w:r>
      <w:proofErr w:type="gramStart"/>
      <w:r w:rsidRPr="0081460B">
        <w:rPr>
          <w:sz w:val="16"/>
        </w:rPr>
        <w:t>see</w:t>
      </w:r>
      <w:proofErr w:type="gramEnd"/>
      <w:r w:rsidRPr="0081460B">
        <w:rPr>
          <w:sz w:val="16"/>
        </w:rPr>
        <w:t xml:space="preserve"> Figure 2)</w:t>
      </w:r>
      <w:r w:rsidRPr="0081460B">
        <w:rPr>
          <w:sz w:val="12"/>
        </w:rPr>
        <w:t>¶</w:t>
      </w:r>
      <w:r w:rsidRPr="0081460B">
        <w:rPr>
          <w:sz w:val="16"/>
        </w:rPr>
        <w:t xml:space="preserve"> </w:t>
      </w:r>
      <w:proofErr w:type="gramStart"/>
      <w:r w:rsidRPr="0081460B">
        <w:rPr>
          <w:sz w:val="16"/>
        </w:rPr>
        <w:t>Our</w:t>
      </w:r>
      <w:proofErr w:type="gramEnd"/>
      <w:r w:rsidRPr="0081460B">
        <w:rPr>
          <w:sz w:val="16"/>
        </w:rPr>
        <w:t xml:space="preserve">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proofErr w:type="spellStart"/>
      <w:r w:rsidRPr="009C7CA5">
        <w:rPr>
          <w:rStyle w:val="StyleBoldUnderline"/>
        </w:rPr>
        <w:t>Solyndra</w:t>
      </w:r>
      <w:proofErr w:type="spellEnd"/>
      <w:r w:rsidRPr="009C7CA5">
        <w:rPr>
          <w:rStyle w:val="StyleBoldUnderline"/>
        </w:rPr>
        <w:t xml:space="preserve"> </w:t>
      </w:r>
      <w:r w:rsidRPr="0081460B">
        <w:rPr>
          <w:sz w:val="16"/>
        </w:rPr>
        <w:t xml:space="preserve">bankruptcy as evidence of the government’s inability to price financial risk. </w:t>
      </w:r>
      <w:r w:rsidRPr="0081460B">
        <w:rPr>
          <w:rStyle w:val="StyleBoldUnderline"/>
          <w:highlight w:val="yellow"/>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462DC4" w:rsidRPr="00926E6D" w:rsidRDefault="00462DC4" w:rsidP="00462DC4">
      <w:pPr>
        <w:pStyle w:val="Heading4"/>
      </w:pPr>
      <w:r w:rsidRPr="00926E6D">
        <w:t>Government support is vital-~--it overcomes financial barriers to nuclear that the market cannot</w:t>
      </w:r>
    </w:p>
    <w:p w:rsidR="00462DC4" w:rsidRPr="00E63B92" w:rsidRDefault="00462DC4" w:rsidP="00462DC4">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462DC4" w:rsidRPr="00926E6D" w:rsidRDefault="00462DC4" w:rsidP="00462DC4">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 xml:space="preserve">result in a </w:t>
      </w:r>
      <w:r w:rsidRPr="004F77A0">
        <w:rPr>
          <w:rStyle w:val="StyleBoldUnderline"/>
          <w:highlight w:val="yellow"/>
        </w:rPr>
        <w:lastRenderedPageBreak/>
        <w:t>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Given nuclear’s benefits, one may wonder why no new nuclear units have been ordered since the 1970s. This hiatus is in great part 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462DC4" w:rsidRPr="00C1413D" w:rsidRDefault="00462DC4" w:rsidP="00462DC4"/>
    <w:p w:rsidR="00A20B1A" w:rsidRPr="00926E6D" w:rsidRDefault="00A20B1A" w:rsidP="00A20B1A">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A20B1A" w:rsidRPr="00926E6D" w:rsidRDefault="00A20B1A" w:rsidP="00A20B1A">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A20B1A" w:rsidRPr="00926E6D" w:rsidRDefault="00A20B1A" w:rsidP="00A20B1A">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16"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xml:space="preserve">. They were not appropriate for a tiny company, but I can see where a large company would have less trouble complying with the rules and </w:t>
      </w:r>
      <w:r w:rsidRPr="00926E6D">
        <w:rPr>
          <w:sz w:val="14"/>
        </w:rPr>
        <w:lastRenderedPageBreak/>
        <w:t>conditions. The conditions do allow low or no cost intervention in the case of negligence or safety issues, but they put the government on the hook for delays that come from bad bureaucratic decision making.</w:t>
      </w:r>
    </w:p>
    <w:p w:rsidR="00A20B1A" w:rsidRDefault="00A20B1A" w:rsidP="00A20B1A">
      <w:pPr>
        <w:pStyle w:val="Heading4"/>
      </w:pPr>
      <w:r>
        <w:t>Plan is modeled internationally</w:t>
      </w:r>
    </w:p>
    <w:p w:rsidR="00A20B1A" w:rsidRDefault="00A20B1A" w:rsidP="00A20B1A">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7" w:history="1">
        <w:r w:rsidRPr="00B01FCC">
          <w:rPr>
            <w:rStyle w:val="Hyperlink"/>
          </w:rPr>
          <w:t>http://bravenewclimate.com/2011/02/24/advanced-nuclear-power-systems-to-mitigate-climate-change/-http://bravenewclimate.com/2011/02/24/advanced-nuclear-power-systems-to-mitigate-climate-change/</w:t>
        </w:r>
      </w:hyperlink>
    </w:p>
    <w:p w:rsidR="00A20B1A" w:rsidRDefault="00A20B1A" w:rsidP="00A20B1A"/>
    <w:p w:rsidR="00A20B1A" w:rsidRPr="00171FC5" w:rsidRDefault="00A20B1A" w:rsidP="00A20B1A">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A20B1A" w:rsidRDefault="00A20B1A" w:rsidP="00A20B1A">
      <w:pPr>
        <w:pStyle w:val="Heading4"/>
      </w:pPr>
      <w:r>
        <w:t>IFR’s S-PRISM design is really safe</w:t>
      </w:r>
    </w:p>
    <w:p w:rsidR="00A20B1A" w:rsidRDefault="00A20B1A" w:rsidP="00A20B1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A20B1A" w:rsidRDefault="00A20B1A" w:rsidP="00A20B1A"/>
    <w:p w:rsidR="00A20B1A" w:rsidRPr="00B62A90" w:rsidRDefault="00A20B1A" w:rsidP="00A20B1A">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w:t>
      </w:r>
      <w:r w:rsidRPr="00171FC5">
        <w:rPr>
          <w:sz w:val="16"/>
        </w:rPr>
        <w:lastRenderedPageBreak/>
        <w:t xml:space="preserve">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A20B1A" w:rsidRDefault="00A20B1A" w:rsidP="00A20B1A">
      <w:pPr>
        <w:pStyle w:val="Heading4"/>
      </w:pPr>
      <w:r>
        <w:t>IFR fuel can be obtained from seawater – makes energy infinite</w:t>
      </w:r>
    </w:p>
    <w:p w:rsidR="00A20B1A" w:rsidRDefault="00A20B1A" w:rsidP="00A20B1A">
      <w:r w:rsidRPr="00841724">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A20B1A" w:rsidRDefault="00A20B1A" w:rsidP="00A20B1A"/>
    <w:p w:rsidR="00A20B1A" w:rsidRDefault="00A20B1A" w:rsidP="00A20B1A">
      <w:pPr>
        <w:rPr>
          <w:sz w:val="10"/>
        </w:rPr>
      </w:pPr>
      <w:r w:rsidRPr="008F655B">
        <w:rPr>
          <w:rStyle w:val="StyleBoldUnderline"/>
          <w:highlight w:val="yellow"/>
        </w:rPr>
        <w:t>The pyroprocess</w:t>
      </w:r>
      <w:r w:rsidRPr="00841724">
        <w:rPr>
          <w:rStyle w:val="StyleBoldUnderline"/>
        </w:rPr>
        <w:t xml:space="preserve">or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therefore solved by pyroprocessor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but can use pyroprocessor</w:t>
      </w:r>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A20B1A" w:rsidRDefault="00A20B1A" w:rsidP="00A20B1A">
      <w:pPr>
        <w:rPr>
          <w:sz w:val="10"/>
        </w:rPr>
      </w:pPr>
    </w:p>
    <w:p w:rsidR="00462DC4" w:rsidRDefault="00462DC4" w:rsidP="00462DC4">
      <w:pPr>
        <w:pStyle w:val="Heading4"/>
      </w:pPr>
      <w:r>
        <w:lastRenderedPageBreak/>
        <w:t>Manhattan Project approach key to catalyze quick investment in IFRs – perception is non-unique, there is government investment now</w:t>
      </w:r>
    </w:p>
    <w:p w:rsidR="00462DC4" w:rsidRDefault="00462DC4" w:rsidP="00462DC4">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462DC4" w:rsidRDefault="00462DC4" w:rsidP="00462DC4"/>
    <w:p w:rsidR="00462DC4" w:rsidRDefault="00462DC4" w:rsidP="00462DC4">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of lightwater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souped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antie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pyroprocessing</w:t>
      </w:r>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462DC4" w:rsidRDefault="00462DC4" w:rsidP="00462DC4">
      <w:pPr>
        <w:rPr>
          <w:rStyle w:val="StyleBoldUnderline"/>
        </w:rPr>
      </w:pPr>
    </w:p>
    <w:p w:rsidR="00462DC4" w:rsidRPr="004D079D" w:rsidRDefault="00462DC4" w:rsidP="00462DC4">
      <w:pPr>
        <w:pStyle w:val="Heading4"/>
      </w:pPr>
      <w:r>
        <w:t>Current loan guarantees aren’t enough – more on new reactor types are key to catalyze nuclear construction and solve nuclear leadership</w:t>
      </w:r>
    </w:p>
    <w:p w:rsidR="00462DC4" w:rsidRDefault="00462DC4" w:rsidP="00462DC4">
      <w:r>
        <w:rPr>
          <w:b/>
        </w:rPr>
        <w:t xml:space="preserve">Belogolova 12 </w:t>
      </w:r>
      <w:r>
        <w:t>[National Journal Daily, July 19, 2012, “U.S. Nuclear Industry Seen Needing a Boost”, Olga Belogolova, lexis, khirn]</w:t>
      </w:r>
    </w:p>
    <w:p w:rsidR="00462DC4" w:rsidRDefault="00462DC4" w:rsidP="00462DC4"/>
    <w:p w:rsidR="00462DC4" w:rsidRDefault="00462DC4" w:rsidP="00462DC4">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w:t>
      </w:r>
      <w:r w:rsidRPr="00E75A2E">
        <w:rPr>
          <w:u w:val="single"/>
        </w:rPr>
        <w:t xml:space="preserve">the licensing and development </w:t>
      </w:r>
      <w:r w:rsidRPr="00E75A2E">
        <w:rPr>
          <w:b/>
          <w:u w:val="single"/>
        </w:rPr>
        <w:t xml:space="preserve">of </w:t>
      </w:r>
      <w:r w:rsidRPr="002E2F06">
        <w:rPr>
          <w:b/>
          <w:highlight w:val="yellow"/>
          <w:u w:val="single"/>
        </w:rPr>
        <w:t>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Vogtle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 xml:space="preserve">announced plans to develop nuclear energy </w:t>
      </w:r>
      <w:r w:rsidRPr="00FE0927">
        <w:rPr>
          <w:u w:val="single"/>
        </w:rPr>
        <w:t>for the first time.</w:t>
      </w:r>
      <w:r w:rsidRPr="002A2575">
        <w:rPr>
          <w:sz w:val="16"/>
        </w:rPr>
        <w:t xml:space="preserve"> China alone, which has 26 new reactors under development, is expected to account for 40 percent </w:t>
      </w:r>
      <w:r w:rsidRPr="002A2575">
        <w:rPr>
          <w:sz w:val="16"/>
        </w:rPr>
        <w:lastRenderedPageBreak/>
        <w:t xml:space="preserve">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xml:space="preserve">, accounting for nearly one-third of global nuclear </w:t>
      </w:r>
      <w:r w:rsidRPr="00FE0927">
        <w:rPr>
          <w:sz w:val="16"/>
        </w:rPr>
        <w:t>generation</w:t>
      </w:r>
      <w:r w:rsidRPr="00FE0927">
        <w:rPr>
          <w:u w:val="single"/>
        </w:rPr>
        <w:t xml:space="preserve">, but </w:t>
      </w:r>
      <w:r w:rsidRPr="002E2F06">
        <w:rPr>
          <w:highlight w:val="yellow"/>
          <w:u w:val="single"/>
        </w:rPr>
        <w:t>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w:t>
      </w:r>
      <w:r w:rsidRPr="00E75A2E">
        <w:rPr>
          <w:u w:val="single"/>
        </w:rPr>
        <w:t xml:space="preserve"> increasingly </w:t>
      </w:r>
      <w:r w:rsidRPr="002E2F06">
        <w:rPr>
          <w:highlight w:val="yellow"/>
          <w:u w:val="single"/>
        </w:rPr>
        <w:t>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w:t>
      </w:r>
      <w:r w:rsidRPr="00E75A2E">
        <w:rPr>
          <w:b/>
          <w:highlight w:val="yellow"/>
          <w:u w:val="single"/>
        </w:rPr>
        <w:t>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Solyndra so much so that some companies have decided not to wait around and see what happens. Southern Company, which is building the first two new reactors to be approved in decades at its Vogtle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462DC4" w:rsidRDefault="00462DC4" w:rsidP="00462DC4">
      <w:pPr>
        <w:pStyle w:val="Heading4"/>
      </w:pPr>
      <w:r>
        <w:t>Loan guarantees attract private capital – increases are key</w:t>
      </w:r>
    </w:p>
    <w:p w:rsidR="00462DC4" w:rsidRDefault="00462DC4" w:rsidP="00462DC4">
      <w:r>
        <w:rPr>
          <w:b/>
        </w:rPr>
        <w:t xml:space="preserve">Peskoe 12 </w:t>
      </w:r>
      <w:r>
        <w:t>[</w:t>
      </w:r>
      <w:r w:rsidRPr="00C821A5">
        <w:t>Ari Peskoe, associate in the law firm of McDermott Will and Emery LLP and focuses his practice on regulatory, legislative, compliance, and transactional issues related to energy markets, 4-20-2012, "A Solution</w:t>
      </w:r>
      <w:r>
        <w:t xml:space="preserve"> Looking For a Problem: Building More Nuclear Reactors after Vogtle," The Electricty Journal, vol 25 issue 3, Science Direct]</w:t>
      </w:r>
    </w:p>
    <w:p w:rsidR="00462DC4" w:rsidRDefault="00462DC4" w:rsidP="00462DC4"/>
    <w:p w:rsidR="00462DC4" w:rsidRDefault="00462DC4" w:rsidP="00462DC4">
      <w:pPr>
        <w:rPr>
          <w:sz w:val="16"/>
        </w:rPr>
      </w:pPr>
      <w:r w:rsidRPr="006D2CBF">
        <w:rPr>
          <w:rStyle w:val="StyleBoldUnderline"/>
          <w:highlight w:val="yellow"/>
        </w:rPr>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Construction of the Vogtle</w:t>
      </w:r>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Vogtle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 xml:space="preserve">be difficult </w:t>
      </w:r>
      <w:r w:rsidRPr="00FE0927">
        <w:rPr>
          <w:rStyle w:val="StyleBoldUnderline"/>
        </w:rPr>
        <w:t xml:space="preserve">for future project developers </w:t>
      </w:r>
      <w:r w:rsidRPr="006D2CBF">
        <w:rPr>
          <w:rStyle w:val="StyleBoldUnderline"/>
          <w:highlight w:val="yellow"/>
        </w:rPr>
        <w:t>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w:t>
      </w:r>
      <w:r w:rsidRPr="00FE0927">
        <w:rPr>
          <w:rStyle w:val="StyleBoldUnderline"/>
        </w:rPr>
        <w:t xml:space="preserve"> learning </w:t>
      </w:r>
      <w:r w:rsidRPr="006D2CBF">
        <w:rPr>
          <w:rStyle w:val="StyleBoldUnderline"/>
          <w:highlight w:val="yellow"/>
        </w:rPr>
        <w:t>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FE0927">
        <w:rPr>
          <w:rStyle w:val="StyleBoldUnderline"/>
        </w:rPr>
        <w:t>Creating a long-term</w:t>
      </w:r>
      <w:r w:rsidRPr="00FE0927">
        <w:rPr>
          <w:sz w:val="16"/>
        </w:rPr>
        <w:t xml:space="preserve"> </w:t>
      </w:r>
      <w:r w:rsidRPr="00FE0927">
        <w:rPr>
          <w:rStyle w:val="StyleBoldUnderline"/>
        </w:rPr>
        <w:t>guarantee program would be entirely consistent</w:t>
      </w:r>
      <w:r w:rsidRPr="00FE0927">
        <w:rPr>
          <w:sz w:val="16"/>
        </w:rPr>
        <w:t xml:space="preserve"> with the government's historic role in accepting risks and liabilities of nuclear power. Although it has not been implemented effectively, the Nuclear</w:t>
      </w:r>
      <w:r w:rsidRPr="00C821A5">
        <w:rPr>
          <w:sz w:val="16"/>
        </w:rPr>
        <w:t xml:space="preserve">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A20B1A" w:rsidRPr="00843199" w:rsidRDefault="00A20B1A" w:rsidP="00A20B1A">
      <w:pPr>
        <w:pStyle w:val="Heading4"/>
        <w:rPr>
          <w:rStyle w:val="StyleStyleBold12pt"/>
          <w:b/>
        </w:rPr>
      </w:pPr>
      <w:r>
        <w:rPr>
          <w:rStyle w:val="StyleStyleBold12pt"/>
          <w:b/>
        </w:rPr>
        <w:t>IFR’s are really cheap – existing coal plants can be retrofitted – solves warming</w:t>
      </w:r>
    </w:p>
    <w:p w:rsidR="00A20B1A" w:rsidRDefault="00A20B1A" w:rsidP="00A20B1A">
      <w:r w:rsidRPr="00843199">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A20B1A" w:rsidRPr="00841724" w:rsidRDefault="00A20B1A" w:rsidP="00A20B1A">
      <w:pPr>
        <w:rPr>
          <w:rStyle w:val="StyleBoldUnderline"/>
        </w:rPr>
      </w:pPr>
    </w:p>
    <w:p w:rsidR="00A20B1A" w:rsidRPr="00FE0927" w:rsidRDefault="00A20B1A" w:rsidP="00A20B1A">
      <w:pPr>
        <w:rPr>
          <w:bCs/>
          <w:u w:val="single"/>
        </w:rPr>
      </w:pPr>
      <w:r w:rsidRPr="003876A5">
        <w:rPr>
          <w:sz w:val="16"/>
        </w:rPr>
        <w:t>The new features of the IFR systems with pyroprocessing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w:t>
      </w:r>
      <w:r w:rsidRPr="003876A5">
        <w:rPr>
          <w:sz w:val="16"/>
        </w:rPr>
        <w:lastRenderedPageBreak/>
        <w:t>natural gas fuel cost was at $.05 per kilowatthour,</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gigawatt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gigawatt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r w:rsidRPr="00843199">
        <w:rPr>
          <w:rStyle w:val="StyleBoldUnderline"/>
        </w:rPr>
        <w:t xml:space="preserve">pyroprocessing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FF" w:rsidRDefault="005356FF" w:rsidP="005F5576">
      <w:r>
        <w:separator/>
      </w:r>
    </w:p>
  </w:endnote>
  <w:endnote w:type="continuationSeparator" w:id="0">
    <w:p w:rsidR="005356FF" w:rsidRDefault="005356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FF" w:rsidRDefault="005356FF" w:rsidP="005F5576">
      <w:r>
        <w:separator/>
      </w:r>
    </w:p>
  </w:footnote>
  <w:footnote w:type="continuationSeparator" w:id="0">
    <w:p w:rsidR="005356FF" w:rsidRDefault="005356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FB"/>
    <w:rsid w:val="000022F2"/>
    <w:rsid w:val="0000459F"/>
    <w:rsid w:val="00004EB4"/>
    <w:rsid w:val="0002196C"/>
    <w:rsid w:val="00021F29"/>
    <w:rsid w:val="00027EED"/>
    <w:rsid w:val="0003041D"/>
    <w:rsid w:val="00033028"/>
    <w:rsid w:val="000360A7"/>
    <w:rsid w:val="000443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33AF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7C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AF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1E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DC4"/>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6F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C5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B1A"/>
    <w:rsid w:val="00A20D78"/>
    <w:rsid w:val="00A2174A"/>
    <w:rsid w:val="00A26733"/>
    <w:rsid w:val="00A3595E"/>
    <w:rsid w:val="00A46C7F"/>
    <w:rsid w:val="00A56E8A"/>
    <w:rsid w:val="00A657A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3F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9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67F"/>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2DC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2D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2D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462D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462DC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462D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DC4"/>
  </w:style>
  <w:style w:type="character" w:customStyle="1" w:styleId="Heading1Char">
    <w:name w:val="Heading 1 Char"/>
    <w:aliases w:val="Pocket Char"/>
    <w:basedOn w:val="DefaultParagraphFont"/>
    <w:link w:val="Heading1"/>
    <w:uiPriority w:val="1"/>
    <w:rsid w:val="00462DC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2DC4"/>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462DC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2DC4"/>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462DC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462DC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462DC4"/>
    <w:rPr>
      <w:b/>
      <w:bCs/>
      <w:sz w:val="22"/>
      <w:u w:val="none"/>
    </w:rPr>
  </w:style>
  <w:style w:type="paragraph" w:styleId="Header">
    <w:name w:val="header"/>
    <w:basedOn w:val="Normal"/>
    <w:link w:val="HeaderChar"/>
    <w:uiPriority w:val="99"/>
    <w:semiHidden/>
    <w:rsid w:val="00462DC4"/>
    <w:pPr>
      <w:tabs>
        <w:tab w:val="center" w:pos="4680"/>
        <w:tab w:val="right" w:pos="9360"/>
      </w:tabs>
    </w:pPr>
  </w:style>
  <w:style w:type="character" w:customStyle="1" w:styleId="HeaderChar">
    <w:name w:val="Header Char"/>
    <w:basedOn w:val="DefaultParagraphFont"/>
    <w:link w:val="Header"/>
    <w:uiPriority w:val="99"/>
    <w:semiHidden/>
    <w:rsid w:val="00462DC4"/>
    <w:rPr>
      <w:rFonts w:ascii="Georgia" w:hAnsi="Georgia" w:cs="Calibri"/>
    </w:rPr>
  </w:style>
  <w:style w:type="paragraph" w:styleId="Footer">
    <w:name w:val="footer"/>
    <w:basedOn w:val="Normal"/>
    <w:link w:val="FooterChar"/>
    <w:uiPriority w:val="99"/>
    <w:semiHidden/>
    <w:rsid w:val="00462DC4"/>
    <w:pPr>
      <w:tabs>
        <w:tab w:val="center" w:pos="4680"/>
        <w:tab w:val="right" w:pos="9360"/>
      </w:tabs>
    </w:pPr>
  </w:style>
  <w:style w:type="character" w:customStyle="1" w:styleId="FooterChar">
    <w:name w:val="Footer Char"/>
    <w:basedOn w:val="DefaultParagraphFont"/>
    <w:link w:val="Footer"/>
    <w:uiPriority w:val="99"/>
    <w:semiHidden/>
    <w:rsid w:val="00462DC4"/>
    <w:rPr>
      <w:rFonts w:ascii="Georgia" w:hAnsi="Georgia" w:cs="Calibri"/>
    </w:rPr>
  </w:style>
  <w:style w:type="character" w:styleId="Hyperlink">
    <w:name w:val="Hyperlink"/>
    <w:aliases w:val="heading 1 (block title),Important,Read,Card Text"/>
    <w:basedOn w:val="DefaultParagraphFont"/>
    <w:uiPriority w:val="99"/>
    <w:rsid w:val="00462DC4"/>
    <w:rPr>
      <w:color w:val="auto"/>
      <w:u w:val="none"/>
    </w:rPr>
  </w:style>
  <w:style w:type="character" w:styleId="FollowedHyperlink">
    <w:name w:val="FollowedHyperlink"/>
    <w:basedOn w:val="DefaultParagraphFont"/>
    <w:uiPriority w:val="99"/>
    <w:semiHidden/>
    <w:rsid w:val="00462DC4"/>
    <w:rPr>
      <w:color w:val="auto"/>
      <w:u w:val="none"/>
    </w:rPr>
  </w:style>
  <w:style w:type="character" w:customStyle="1" w:styleId="Heading4Char">
    <w:name w:val="Heading 4 Char"/>
    <w:aliases w:val="Tag Char,Big card Char,body Char,Normal Tag Char"/>
    <w:basedOn w:val="DefaultParagraphFont"/>
    <w:link w:val="Heading4"/>
    <w:uiPriority w:val="4"/>
    <w:rsid w:val="00462DC4"/>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2DC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2D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2D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462D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462DC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462D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DC4"/>
  </w:style>
  <w:style w:type="character" w:customStyle="1" w:styleId="Heading1Char">
    <w:name w:val="Heading 1 Char"/>
    <w:aliases w:val="Pocket Char"/>
    <w:basedOn w:val="DefaultParagraphFont"/>
    <w:link w:val="Heading1"/>
    <w:uiPriority w:val="1"/>
    <w:rsid w:val="00462DC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2DC4"/>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462DC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2DC4"/>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462DC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462DC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462DC4"/>
    <w:rPr>
      <w:b/>
      <w:bCs/>
      <w:sz w:val="22"/>
      <w:u w:val="none"/>
    </w:rPr>
  </w:style>
  <w:style w:type="paragraph" w:styleId="Header">
    <w:name w:val="header"/>
    <w:basedOn w:val="Normal"/>
    <w:link w:val="HeaderChar"/>
    <w:uiPriority w:val="99"/>
    <w:semiHidden/>
    <w:rsid w:val="00462DC4"/>
    <w:pPr>
      <w:tabs>
        <w:tab w:val="center" w:pos="4680"/>
        <w:tab w:val="right" w:pos="9360"/>
      </w:tabs>
    </w:pPr>
  </w:style>
  <w:style w:type="character" w:customStyle="1" w:styleId="HeaderChar">
    <w:name w:val="Header Char"/>
    <w:basedOn w:val="DefaultParagraphFont"/>
    <w:link w:val="Header"/>
    <w:uiPriority w:val="99"/>
    <w:semiHidden/>
    <w:rsid w:val="00462DC4"/>
    <w:rPr>
      <w:rFonts w:ascii="Georgia" w:hAnsi="Georgia" w:cs="Calibri"/>
    </w:rPr>
  </w:style>
  <w:style w:type="paragraph" w:styleId="Footer">
    <w:name w:val="footer"/>
    <w:basedOn w:val="Normal"/>
    <w:link w:val="FooterChar"/>
    <w:uiPriority w:val="99"/>
    <w:semiHidden/>
    <w:rsid w:val="00462DC4"/>
    <w:pPr>
      <w:tabs>
        <w:tab w:val="center" w:pos="4680"/>
        <w:tab w:val="right" w:pos="9360"/>
      </w:tabs>
    </w:pPr>
  </w:style>
  <w:style w:type="character" w:customStyle="1" w:styleId="FooterChar">
    <w:name w:val="Footer Char"/>
    <w:basedOn w:val="DefaultParagraphFont"/>
    <w:link w:val="Footer"/>
    <w:uiPriority w:val="99"/>
    <w:semiHidden/>
    <w:rsid w:val="00462DC4"/>
    <w:rPr>
      <w:rFonts w:ascii="Georgia" w:hAnsi="Georgia" w:cs="Calibri"/>
    </w:rPr>
  </w:style>
  <w:style w:type="character" w:styleId="Hyperlink">
    <w:name w:val="Hyperlink"/>
    <w:aliases w:val="heading 1 (block title),Important,Read,Card Text"/>
    <w:basedOn w:val="DefaultParagraphFont"/>
    <w:uiPriority w:val="99"/>
    <w:rsid w:val="00462DC4"/>
    <w:rPr>
      <w:color w:val="auto"/>
      <w:u w:val="none"/>
    </w:rPr>
  </w:style>
  <w:style w:type="character" w:styleId="FollowedHyperlink">
    <w:name w:val="FollowedHyperlink"/>
    <w:basedOn w:val="DefaultParagraphFont"/>
    <w:uiPriority w:val="99"/>
    <w:semiHidden/>
    <w:rsid w:val="00462DC4"/>
    <w:rPr>
      <w:color w:val="auto"/>
      <w:u w:val="none"/>
    </w:rPr>
  </w:style>
  <w:style w:type="character" w:customStyle="1" w:styleId="Heading4Char">
    <w:name w:val="Heading 4 Char"/>
    <w:aliases w:val="Tag Char,Big card Char,body Char,Normal Tag Char"/>
    <w:basedOn w:val="DefaultParagraphFont"/>
    <w:link w:val="Heading4"/>
    <w:uiPriority w:val="4"/>
    <w:rsid w:val="00462DC4"/>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steve-kirsch/how-does-obama-expect-to_b_236588.html-http://www.huffingtonpost.com/steve-kirsch/how-does-obama-expect-to_b_236588.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ify.com/news/could-unbridled-climate-changes-lead-to-human-extinction-news-international-kgtrOhdaahc.html" TargetMode="External"/><Relationship Id="rId17" Type="http://schemas.openxmlformats.org/officeDocument/2006/relationships/hyperlink" Target="http://bravenewclimate.com/2011/02/24/advanced-nuclear-power-systems-to-mitigate-climate-change/-http://bravenewclimate.com/2011/02/24/advanced-nuclear-power-systems-to-mitigate-climate-change/" TargetMode="External"/><Relationship Id="rId2" Type="http://schemas.openxmlformats.org/officeDocument/2006/relationships/customXml" Target="../customXml/item2.xml"/><Relationship Id="rId16" Type="http://schemas.openxmlformats.org/officeDocument/2006/relationships/hyperlink" Target="http://www.atomicengine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5" Type="http://schemas.microsoft.com/office/2007/relationships/stylesWithEffects" Target="stylesWithEffects.xml"/><Relationship Id="rId15" Type="http://schemas.openxmlformats.org/officeDocument/2006/relationships/hyperlink" Target="http://thinkprogress.org/climate/2012/05/03/475978/major-analysis-federal-loans-and-loan-guarantees-have-a-huge-benefit-but-a-low-and-predicatable-cost/" TargetMode="External"/><Relationship Id="rId10" Type="http://schemas.openxmlformats.org/officeDocument/2006/relationships/hyperlink" Target="http://bravenewclimate.com/2010/09/18/ifr-fad-7/-http://bravenewclimate.com/2010/09/18/ifr-fad-7/"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edu/openbook.php?record_id=2102&amp;page=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23425</Words>
  <Characters>133523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2012-10-29T00:13:00Z</dcterms:created>
  <dcterms:modified xsi:type="dcterms:W3CDTF">2012-10-29T00:13:00Z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