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73" w:rsidRDefault="00BF4673" w:rsidP="00BF4673">
      <w:pPr>
        <w:pStyle w:val="Heading1"/>
      </w:pPr>
      <w:r>
        <w:t>1nc</w:t>
      </w:r>
    </w:p>
    <w:p w:rsidR="00BF4673" w:rsidRDefault="00BF4673" w:rsidP="00BF4673"/>
    <w:p w:rsidR="00BF4673" w:rsidRPr="007C1B43" w:rsidRDefault="00BF4673" w:rsidP="00BF4673">
      <w:pPr>
        <w:pStyle w:val="Heading4"/>
      </w:pPr>
      <w:r w:rsidRPr="007C1B43">
        <w:t>‘Restrictions’ must be direct and immediate limitations on freedom – otherwise it is simply a regulation</w:t>
      </w:r>
    </w:p>
    <w:p w:rsidR="00BF4673" w:rsidRDefault="00BF4673" w:rsidP="00BF4673">
      <w:r>
        <w:t xml:space="preserve">CJ </w:t>
      </w:r>
      <w:r w:rsidRPr="00E267BC">
        <w:rPr>
          <w:rStyle w:val="StyleStyleBold12pt"/>
          <w:highlight w:val="yellow"/>
        </w:rPr>
        <w:t>Veeraswami</w:t>
      </w:r>
      <w:r w:rsidRPr="00E267BC">
        <w:rPr>
          <w:highlight w:val="yellow"/>
        </w:rPr>
        <w:t xml:space="preserve"> </w:t>
      </w:r>
      <w:r w:rsidRPr="003C2AE3">
        <w:t>(Former Chief Justice of the Madras High Court, India)</w:t>
      </w:r>
      <w:r>
        <w:t xml:space="preserve"> </w:t>
      </w:r>
      <w:r w:rsidRPr="00E267BC">
        <w:rPr>
          <w:rStyle w:val="StyleStyleBold12pt"/>
          <w:highlight w:val="yellow"/>
        </w:rPr>
        <w:t>1966</w:t>
      </w:r>
      <w:r w:rsidRPr="00E267BC">
        <w:rPr>
          <w:highlight w:val="yellow"/>
        </w:rPr>
        <w:t xml:space="preserve"> </w:t>
      </w:r>
      <w:r>
        <w:t xml:space="preserve">“T.M. Kannappa Mudaliar And Ors. vs The State Of Madras” Majority opinion, </w:t>
      </w:r>
    </w:p>
    <w:p w:rsidR="00BF4673" w:rsidRDefault="00BF4673" w:rsidP="00BF4673">
      <w:r>
        <w:t>http://www.indiankanoon.org/doc/838831/</w:t>
      </w:r>
    </w:p>
    <w:p w:rsidR="00BF4673" w:rsidRDefault="00BF4673" w:rsidP="00BF4673">
      <w:pPr>
        <w:rPr>
          <w:sz w:val="16"/>
        </w:rPr>
      </w:pPr>
    </w:p>
    <w:p w:rsidR="00BF4673" w:rsidRPr="00E267BC" w:rsidRDefault="00BF4673" w:rsidP="00BF4673">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E267BC">
        <w:rPr>
          <w:rStyle w:val="StyleBoldUnderline"/>
          <w:highlight w:val="yellow"/>
        </w:rPr>
        <w:t>the distinction</w:t>
      </w:r>
      <w:r w:rsidRPr="00E267BC">
        <w:rPr>
          <w:sz w:val="14"/>
        </w:rPr>
        <w:t xml:space="preserve">, if it has to be drawn </w:t>
      </w:r>
      <w:r w:rsidRPr="00E267BC">
        <w:rPr>
          <w:rStyle w:val="StyleBoldUnderline"/>
          <w:highlight w:val="yellow"/>
        </w:rPr>
        <w:t>is real and clear</w:t>
      </w:r>
      <w:r w:rsidRPr="00E267BC">
        <w:rPr>
          <w:sz w:val="14"/>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3C2AE3">
        <w:rPr>
          <w:rStyle w:val="StyleBoldUnderline"/>
        </w:rPr>
        <w:t xml:space="preserve">it must be ascertained </w:t>
      </w:r>
      <w:r w:rsidRPr="003871B0">
        <w:rPr>
          <w:rStyle w:val="StyleBoldUnderline"/>
          <w:highlight w:val="yellow"/>
        </w:rPr>
        <w:t xml:space="preserve">whether the </w:t>
      </w:r>
      <w:r w:rsidRPr="003C2AE3">
        <w:rPr>
          <w:rStyle w:val="StyleBoldUnderline"/>
        </w:rPr>
        <w:t xml:space="preserve">impugned </w:t>
      </w:r>
      <w:r w:rsidRPr="003871B0">
        <w:rPr>
          <w:rStyle w:val="StyleBoldUnderline"/>
          <w:highlight w:val="yellow"/>
        </w:rPr>
        <w:t xml:space="preserve">provision operates as </w:t>
      </w:r>
      <w:r w:rsidRPr="003871B0">
        <w:rPr>
          <w:rStyle w:val="StyleBoldUnderline"/>
        </w:rPr>
        <w:t xml:space="preserve">a </w:t>
      </w:r>
      <w:r w:rsidRPr="003871B0">
        <w:rPr>
          <w:rStyle w:val="StyleBoldUnderline"/>
          <w:highlight w:val="yellow"/>
        </w:rPr>
        <w:t>restriction</w:t>
      </w:r>
      <w:r w:rsidRPr="003871B0">
        <w:rPr>
          <w:sz w:val="14"/>
          <w:highlight w:val="yellow"/>
        </w:rPr>
        <w:t xml:space="preserve"> </w:t>
      </w:r>
      <w:r w:rsidRPr="00E267BC">
        <w:rPr>
          <w:sz w:val="14"/>
        </w:rPr>
        <w:t xml:space="preserve">impeding the free movement of trade </w:t>
      </w:r>
      <w:r w:rsidRPr="003871B0">
        <w:rPr>
          <w:rStyle w:val="StyleBoldUnderline"/>
          <w:highlight w:val="yellow"/>
        </w:rPr>
        <w:t xml:space="preserve">or only </w:t>
      </w:r>
      <w:r w:rsidRPr="003C2AE3">
        <w:rPr>
          <w:rStyle w:val="StyleBoldUnderline"/>
        </w:rPr>
        <w:t xml:space="preserve">as </w:t>
      </w:r>
      <w:r w:rsidRPr="003871B0">
        <w:rPr>
          <w:rStyle w:val="StyleBoldUnderline"/>
          <w:highlight w:val="yellow"/>
        </w:rPr>
        <w:t xml:space="preserve">a regulation </w:t>
      </w:r>
      <w:r w:rsidRPr="003C2AE3">
        <w:rPr>
          <w:rStyle w:val="StyleBoldUnderline"/>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3871B0">
        <w:rPr>
          <w:rStyle w:val="StyleBoldUnderline"/>
          <w:highlight w:val="yellow"/>
        </w:rPr>
        <w:t xml:space="preserve">Regulations </w:t>
      </w:r>
      <w:r w:rsidRPr="003C2AE3">
        <w:rPr>
          <w:rStyle w:val="StyleBoldUnderline"/>
        </w:rPr>
        <w:t xml:space="preserve">such as provision </w:t>
      </w:r>
      <w:r w:rsidRPr="003871B0">
        <w:rPr>
          <w:rStyle w:val="StyleBoldUnderline"/>
          <w:highlight w:val="yellow"/>
        </w:rPr>
        <w:t xml:space="preserve">for </w:t>
      </w:r>
      <w:r w:rsidRPr="003C2AE3">
        <w:rPr>
          <w:rStyle w:val="StyleBoldUnderline"/>
        </w:rPr>
        <w:t xml:space="preserve">lighting, speed, good condition of vehicles, timings, </w:t>
      </w:r>
      <w:r w:rsidRPr="003871B0">
        <w:rPr>
          <w:rStyle w:val="StyleBoldUnderline"/>
          <w:highlight w:val="yellow"/>
        </w:rPr>
        <w:t xml:space="preserve">rule of the road </w:t>
      </w:r>
      <w:r w:rsidRPr="003C2AE3">
        <w:rPr>
          <w:rStyle w:val="StyleBoldUnderline"/>
        </w:rPr>
        <w:t xml:space="preserve">and similar others, really </w:t>
      </w:r>
      <w:r w:rsidRPr="003871B0">
        <w:rPr>
          <w:rStyle w:val="StyleBoldUnderline"/>
          <w:highlight w:val="yellow"/>
        </w:rPr>
        <w:t>facilitate</w:t>
      </w:r>
      <w:r w:rsidRPr="003871B0">
        <w:rPr>
          <w:sz w:val="14"/>
          <w:highlight w:val="yellow"/>
        </w:rPr>
        <w:t xml:space="preserve"> </w:t>
      </w:r>
      <w:r w:rsidRPr="00E267BC">
        <w:rPr>
          <w:sz w:val="14"/>
        </w:rPr>
        <w:t xml:space="preserve">the freedom of movement </w:t>
      </w:r>
      <w:r w:rsidRPr="003871B0">
        <w:rPr>
          <w:rStyle w:val="StyleBoldUnderline"/>
          <w:highlight w:val="yellow"/>
        </w:rPr>
        <w:t>rather than retard</w:t>
      </w:r>
      <w:r w:rsidRPr="003871B0">
        <w:rPr>
          <w:sz w:val="14"/>
          <w:highlight w:val="yellow"/>
        </w:rPr>
        <w:t xml:space="preserve"> </w:t>
      </w:r>
      <w:r w:rsidRPr="00E267BC">
        <w:rPr>
          <w:sz w:val="14"/>
        </w:rPr>
        <w:t xml:space="preserve">it. </w:t>
      </w:r>
      <w:r w:rsidRPr="003871B0">
        <w:rPr>
          <w:rStyle w:val="StyleBoldUnderline"/>
          <w:highlight w:val="yellow"/>
        </w:rPr>
        <w:t xml:space="preserve">So too, licensing system with </w:t>
      </w:r>
      <w:r w:rsidRPr="003C2AE3">
        <w:rPr>
          <w:rStyle w:val="StyleBoldUnderline"/>
        </w:rPr>
        <w:t xml:space="preserve">compensatory </w:t>
      </w:r>
      <w:r w:rsidRPr="003871B0">
        <w:rPr>
          <w:rStyle w:val="StyleBoldUnderline"/>
          <w:highlight w:val="yellow"/>
        </w:rPr>
        <w:t xml:space="preserve">fees would not be restrictions but regulatory </w:t>
      </w:r>
      <w:r w:rsidRPr="003C2AE3">
        <w:rPr>
          <w:rStyle w:val="StyleBoldUnderline"/>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StyleBoldUnderline"/>
        </w:rPr>
        <w:t xml:space="preserve">But </w:t>
      </w:r>
      <w:r w:rsidRPr="00911E78">
        <w:rPr>
          <w:rStyle w:val="StyleBoldUnderline"/>
          <w:highlight w:val="yellow"/>
        </w:rPr>
        <w:t xml:space="preserve">the more difficult question is, what does </w:t>
      </w:r>
      <w:r w:rsidRPr="003C2AE3">
        <w:rPr>
          <w:rStyle w:val="StyleBoldUnderline"/>
        </w:rPr>
        <w:t xml:space="preserve">the word </w:t>
      </w:r>
      <w:r w:rsidRPr="00911E78">
        <w:rPr>
          <w:rStyle w:val="StyleBoldUnderline"/>
          <w:highlight w:val="yellow"/>
        </w:rPr>
        <w:t>" restrictions " mean</w:t>
      </w:r>
      <w:r w:rsidRPr="00911E78">
        <w:rPr>
          <w:sz w:val="14"/>
          <w:highlight w:val="yellow"/>
        </w:rPr>
        <w:t xml:space="preserve"> </w:t>
      </w:r>
      <w:r w:rsidRPr="00E267BC">
        <w:rPr>
          <w:sz w:val="14"/>
        </w:rPr>
        <w:t xml:space="preserve">in Article 302? </w:t>
      </w:r>
      <w:r w:rsidRPr="003C2AE3">
        <w:rPr>
          <w:rStyle w:val="StyleBoldUnderline"/>
        </w:rPr>
        <w:t xml:space="preserve">The dictionary meaning of the word " restrict" is "to confine, bound, limit." </w:t>
      </w:r>
      <w:r w:rsidRPr="00E267BC">
        <w:rPr>
          <w:sz w:val="14"/>
        </w:rPr>
        <w:t xml:space="preserve">Therefore any limitations placed upon the freedom is a restriction on that freedom. </w:t>
      </w:r>
      <w:r w:rsidRPr="003C2AE3">
        <w:rPr>
          <w:rStyle w:val="StyleBoldUnderline"/>
        </w:rPr>
        <w:t xml:space="preserve">But </w:t>
      </w:r>
      <w:r w:rsidRPr="00911E78">
        <w:rPr>
          <w:rStyle w:val="StyleBoldUnderline"/>
          <w:highlight w:val="yellow"/>
        </w:rPr>
        <w:t xml:space="preserve">the limitation must be </w:t>
      </w:r>
      <w:r w:rsidRPr="003C2AE3">
        <w:rPr>
          <w:rStyle w:val="StyleBoldUnderline"/>
        </w:rPr>
        <w:t xml:space="preserve">real, </w:t>
      </w:r>
      <w:r w:rsidRPr="00911E78">
        <w:rPr>
          <w:rStyle w:val="StyleBoldUnderline"/>
          <w:highlight w:val="yellow"/>
        </w:rPr>
        <w:t xml:space="preserve">direct </w:t>
      </w:r>
      <w:r w:rsidRPr="003C2AE3">
        <w:rPr>
          <w:rStyle w:val="StyleBoldUnderline"/>
        </w:rPr>
        <w:t>and immediate, but not fanciful, indirect or remote</w:t>
      </w:r>
      <w:r w:rsidRPr="00E267BC">
        <w:rPr>
          <w:sz w:val="14"/>
        </w:rPr>
        <w:t xml:space="preserve">....Of all the doctrines evolved in my view, </w:t>
      </w:r>
      <w:r w:rsidRPr="003C2AE3">
        <w:rPr>
          <w:rStyle w:val="StyleBoldUnderline"/>
        </w:rPr>
        <w:t xml:space="preserve">the doctrine of ' </w:t>
      </w:r>
      <w:r w:rsidRPr="00911E78">
        <w:rPr>
          <w:rStyle w:val="StyleBoldUnderline"/>
          <w:highlight w:val="yellow"/>
        </w:rPr>
        <w:t xml:space="preserve">direct and immediate effect' </w:t>
      </w:r>
      <w:r w:rsidRPr="00E267BC">
        <w:rPr>
          <w:sz w:val="14"/>
        </w:rPr>
        <w:t xml:space="preserve">on the freedom </w:t>
      </w:r>
      <w:r w:rsidRPr="00911E78">
        <w:rPr>
          <w:rStyle w:val="StyleBoldUnderline"/>
          <w:highlight w:val="yellow"/>
        </w:rPr>
        <w:t xml:space="preserve">would be a </w:t>
      </w:r>
      <w:r w:rsidRPr="00BE4EDE">
        <w:rPr>
          <w:rStyle w:val="StyleBoldUnderline"/>
        </w:rPr>
        <w:t>reasonable solvent to the difficult situation</w:t>
      </w:r>
      <w:r w:rsidRPr="00BE4EDE">
        <w:rPr>
          <w:sz w:val="14"/>
        </w:rPr>
        <w:t xml:space="preserve"> that might arise under our Constitution. </w:t>
      </w:r>
      <w:r w:rsidRPr="00BE4EDE">
        <w:rPr>
          <w:rStyle w:val="StyleBoldUnderline"/>
        </w:rPr>
        <w:t>If a law,</w:t>
      </w:r>
      <w:r w:rsidRPr="00BE4EDE">
        <w:rPr>
          <w:sz w:val="14"/>
        </w:rPr>
        <w:t xml:space="preserve"> whatever may have been its source, </w:t>
      </w:r>
      <w:r w:rsidRPr="00BE4EDE">
        <w:rPr>
          <w:rStyle w:val="StyleBoldUnderline"/>
        </w:rPr>
        <w:t>directly and immediately affects</w:t>
      </w:r>
      <w:r w:rsidRPr="00BE4EDE">
        <w:rPr>
          <w:sz w:val="14"/>
        </w:rPr>
        <w:t xml:space="preserve"> the free movement of trade, </w:t>
      </w:r>
      <w:r w:rsidRPr="00BE4EDE">
        <w:rPr>
          <w:rStyle w:val="StyleBoldUnderline"/>
        </w:rPr>
        <w:t xml:space="preserve">it would be </w:t>
      </w:r>
      <w:r w:rsidRPr="00BE4EDE">
        <w:rPr>
          <w:rStyle w:val="StyleBoldUnderline"/>
          <w:highlight w:val="yellow"/>
        </w:rPr>
        <w:t>restriction</w:t>
      </w:r>
      <w:r w:rsidRPr="00BE4EDE">
        <w:rPr>
          <w:rStyle w:val="StyleBoldUnderline"/>
        </w:rPr>
        <w:t xml:space="preserve"> on the said freedom</w:t>
      </w:r>
      <w:r w:rsidRPr="003C2AE3">
        <w:rPr>
          <w:rStyle w:val="StyleBoldUnderline"/>
        </w:rPr>
        <w:t xml:space="preserve">. </w:t>
      </w:r>
      <w:r w:rsidRPr="00BE4EDE">
        <w:rPr>
          <w:rStyle w:val="StyleBoldUnderline"/>
          <w:highlight w:val="yellow"/>
        </w:rPr>
        <w:t xml:space="preserve">But a law which may have only indirect </w:t>
      </w:r>
      <w:r w:rsidRPr="003C2AE3">
        <w:rPr>
          <w:rStyle w:val="StyleBoldUnderline"/>
        </w:rPr>
        <w:t xml:space="preserve">and remote </w:t>
      </w:r>
      <w:r w:rsidRPr="00BE4EDE">
        <w:rPr>
          <w:rStyle w:val="StyleBoldUnderline"/>
          <w:highlight w:val="yellow"/>
        </w:rPr>
        <w:t xml:space="preserve">repercussions </w:t>
      </w:r>
      <w:r w:rsidRPr="003C2AE3">
        <w:rPr>
          <w:rStyle w:val="StyleBoldUnderline"/>
        </w:rPr>
        <w:t xml:space="preserve">on the said freedom </w:t>
      </w:r>
      <w:r w:rsidRPr="00BE4EDE">
        <w:rPr>
          <w:rStyle w:val="StyleBoldUnderline"/>
          <w:highlight w:val="yellow"/>
        </w:rPr>
        <w:t xml:space="preserve">cannot </w:t>
      </w:r>
      <w:r w:rsidRPr="003C2AE3">
        <w:rPr>
          <w:rStyle w:val="StyleBoldUnderline"/>
        </w:rPr>
        <w:t xml:space="preserve">be considered to </w:t>
      </w:r>
      <w:r w:rsidRPr="00BE4EDE">
        <w:rPr>
          <w:rStyle w:val="StyleBoldUnderline"/>
          <w:highlight w:val="yellow"/>
        </w:rPr>
        <w:t>be a restriction</w:t>
      </w:r>
      <w:r w:rsidRPr="003C2AE3">
        <w:rPr>
          <w:rStyle w:val="StyleBoldUnderline"/>
        </w:rPr>
        <w:t xml:space="preserve"> on it.</w:t>
      </w:r>
      <w:r>
        <w:rPr>
          <w:rStyle w:val="StyleBoldUnderline"/>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BE4EDE">
        <w:rPr>
          <w:rStyle w:val="StyleBoldUnderline"/>
          <w:highlight w:val="yellow"/>
        </w:rPr>
        <w:t xml:space="preserve">regulatory provisions </w:t>
      </w:r>
      <w:r w:rsidRPr="00BE4EDE">
        <w:rPr>
          <w:rStyle w:val="StyleBoldUnderline"/>
        </w:rPr>
        <w:t xml:space="preserve">which </w:t>
      </w:r>
      <w:r w:rsidRPr="00BE4EDE">
        <w:rPr>
          <w:rStyle w:val="StyleBoldUnderline"/>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t>
      </w:r>
      <w:r w:rsidRPr="00E267BC">
        <w:rPr>
          <w:sz w:val="14"/>
        </w:rPr>
        <w:lastRenderedPageBreak/>
        <w:t xml:space="preserve">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BE4EDE">
        <w:rPr>
          <w:rStyle w:val="StyleBoldUnderline"/>
          <w:highlight w:val="yellow"/>
        </w:rPr>
        <w:t xml:space="preserve">the distinction </w:t>
      </w:r>
      <w:r w:rsidRPr="003C2AE3">
        <w:rPr>
          <w:rStyle w:val="StyleBoldUnderline"/>
        </w:rPr>
        <w:t xml:space="preserve">between a restriction and a regulation </w:t>
      </w:r>
      <w:r w:rsidRPr="00BE4EDE">
        <w:rPr>
          <w:rStyle w:val="StyleBoldUnderline"/>
          <w:highlight w:val="yellow"/>
        </w:rPr>
        <w:t>is fine but real</w:t>
      </w:r>
      <w:r w:rsidRPr="00E267BC">
        <w:rPr>
          <w:sz w:val="14"/>
        </w:rPr>
        <w:t xml:space="preserve">, though the dividing line is not capable in the nature of things of a comprehensive and satisfactory definition. </w:t>
      </w:r>
      <w:r w:rsidRPr="003C2AE3">
        <w:rPr>
          <w:rStyle w:val="StyleBoldUnderline"/>
        </w:rPr>
        <w:t>The test,</w:t>
      </w:r>
      <w:r w:rsidRPr="00E267BC">
        <w:rPr>
          <w:sz w:val="14"/>
        </w:rPr>
        <w:t xml:space="preserve"> broadly speaking, i</w:t>
      </w:r>
      <w:r w:rsidRPr="003C2AE3">
        <w:rPr>
          <w:rStyle w:val="StyleBoldUnderline"/>
        </w:rPr>
        <w:t>s whether the impugned provisions lay a direct and immediate burden</w:t>
      </w:r>
      <w:r w:rsidRPr="00E267BC">
        <w:rPr>
          <w:sz w:val="14"/>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BF4673" w:rsidRPr="00331DE3" w:rsidRDefault="00BF4673" w:rsidP="00BF4673">
      <w:pPr>
        <w:rPr>
          <w:sz w:val="16"/>
        </w:rPr>
      </w:pPr>
    </w:p>
    <w:p w:rsidR="00BF4673" w:rsidRDefault="00BF4673" w:rsidP="00BF4673">
      <w:pPr>
        <w:pStyle w:val="Heading4"/>
      </w:pPr>
      <w:r w:rsidRPr="007C1B43">
        <w:t>Violation – The aff reduces only in</w:t>
      </w:r>
      <w:r>
        <w:t>direct limitations on production</w:t>
      </w:r>
    </w:p>
    <w:p w:rsidR="00BF4673" w:rsidRDefault="00BF4673" w:rsidP="00BF4673"/>
    <w:p w:rsidR="00BF4673" w:rsidRDefault="00BF4673" w:rsidP="00BF4673">
      <w:pPr>
        <w:pStyle w:val="Heading4"/>
      </w:pPr>
      <w:r>
        <w:t>Vote neg:</w:t>
      </w:r>
    </w:p>
    <w:p w:rsidR="00BF4673" w:rsidRPr="001F7F76" w:rsidRDefault="00BF4673" w:rsidP="00BF4673"/>
    <w:p w:rsidR="00BF4673" w:rsidRDefault="00BF4673" w:rsidP="00BF4673">
      <w:pPr>
        <w:pStyle w:val="Heading4"/>
      </w:pPr>
      <w:r>
        <w:t>1.</w:t>
      </w:r>
      <w:r w:rsidRPr="007C1B43">
        <w:t xml:space="preserve"> Limits –</w:t>
      </w:r>
      <w:r>
        <w:t xml:space="preserve"> </w:t>
      </w:r>
      <w:r w:rsidRPr="007C1B43">
        <w:t xml:space="preserve">infinite number of indirect limitations on ability to produce energy – simply </w:t>
      </w:r>
      <w:r>
        <w:t>determining</w:t>
      </w:r>
      <w:r w:rsidRPr="007C1B43">
        <w:t xml:space="preserve"> </w:t>
      </w:r>
      <w:r>
        <w:t>net</w:t>
      </w:r>
      <w:r w:rsidRPr="007C1B43">
        <w:t xml:space="preserve"> effect </w:t>
      </w:r>
      <w:r>
        <w:t>is an unreasonable burden that mixes burdens</w:t>
      </w:r>
      <w:r w:rsidRPr="007C1B43">
        <w:t>.</w:t>
      </w:r>
    </w:p>
    <w:p w:rsidR="00BF4673" w:rsidRPr="001F7F76" w:rsidRDefault="00BF4673" w:rsidP="00BF4673"/>
    <w:p w:rsidR="00BF4673" w:rsidRDefault="00BF4673" w:rsidP="00BF4673">
      <w:pPr>
        <w:pStyle w:val="Heading4"/>
      </w:pPr>
      <w:r>
        <w:t>2.</w:t>
      </w:r>
      <w:r w:rsidRPr="007C1B43">
        <w:t xml:space="preserve"> </w:t>
      </w:r>
      <w:r>
        <w:t>Precise limits for this term are crucial to informed analysis</w:t>
      </w:r>
    </w:p>
    <w:p w:rsidR="00BF4673" w:rsidRDefault="00BF4673" w:rsidP="00BF4673">
      <w:pPr>
        <w:rPr>
          <w:sz w:val="16"/>
        </w:rPr>
      </w:pPr>
      <w:r>
        <w:rPr>
          <w:sz w:val="16"/>
        </w:rPr>
        <w:t xml:space="preserve">Eric </w:t>
      </w:r>
      <w:r w:rsidRPr="009D0026">
        <w:rPr>
          <w:rStyle w:val="StyleStyleBold12pt"/>
          <w:highlight w:val="yellow"/>
        </w:rPr>
        <w:t>Heinze</w:t>
      </w:r>
      <w:r w:rsidRPr="009D0026">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9D0026">
        <w:rPr>
          <w:rStyle w:val="StyleStyleBold12pt"/>
          <w:highlight w:val="yellow"/>
        </w:rPr>
        <w:t>2003</w:t>
      </w:r>
      <w:r w:rsidRPr="009D0026">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BF4673" w:rsidRDefault="00BF4673" w:rsidP="00BF4673">
      <w:pPr>
        <w:rPr>
          <w:sz w:val="16"/>
        </w:rPr>
      </w:pPr>
    </w:p>
    <w:p w:rsidR="00BF4673" w:rsidRDefault="00BF4673" w:rsidP="00BF4673">
      <w:pPr>
        <w:rPr>
          <w:sz w:val="16"/>
        </w:rPr>
      </w:pPr>
      <w:r>
        <w:rPr>
          <w:sz w:val="16"/>
        </w:rPr>
        <w:t>Variety of ‘restrictions’</w:t>
      </w:r>
    </w:p>
    <w:p w:rsidR="00BF4673" w:rsidRDefault="00BF4673" w:rsidP="00BF4673">
      <w:pPr>
        <w:rPr>
          <w:sz w:val="16"/>
        </w:rPr>
      </w:pPr>
      <w:r w:rsidRPr="009D0026">
        <w:rPr>
          <w:rStyle w:val="StyleBoldUnderline"/>
          <w:highlight w:val="yellow"/>
        </w:rPr>
        <w:t xml:space="preserve">The term ‘restriction’, defined </w:t>
      </w:r>
      <w:r w:rsidRPr="00893581">
        <w:rPr>
          <w:rStyle w:val="StyleBoldUnderline"/>
        </w:rPr>
        <w:t xml:space="preserve">so </w:t>
      </w:r>
      <w:r w:rsidRPr="009D0026">
        <w:rPr>
          <w:rStyle w:val="StyleBoldUnderline"/>
          <w:highlight w:val="yellow"/>
        </w:rPr>
        <w:t xml:space="preserve">broadly, embraces any number of </w:t>
      </w:r>
      <w:r w:rsidRPr="00F35EE9">
        <w:t>familiar</w:t>
      </w:r>
      <w:r w:rsidRPr="00893581">
        <w:rPr>
          <w:rStyle w:val="StyleBoldUnderline"/>
        </w:rPr>
        <w:t xml:space="preserve"> </w:t>
      </w:r>
      <w:r w:rsidRPr="009D0026">
        <w:rPr>
          <w:rStyle w:val="StyleBoldUnderline"/>
          <w:highlight w:val="yellow"/>
        </w:rPr>
        <w:t>concepts</w:t>
      </w:r>
      <w:r w:rsidRPr="00893581">
        <w:rPr>
          <w:rStyle w:val="StyleBoldUnderline"/>
        </w:rPr>
        <w:t>: ‘deprivation’, ‘</w:t>
      </w:r>
      <w:r w:rsidRPr="009D0026">
        <w:rPr>
          <w:rStyle w:val="StyleBoldUnderline"/>
          <w:highlight w:val="yellow"/>
        </w:rPr>
        <w:t>denial’</w:t>
      </w:r>
      <w:r w:rsidRPr="00893581">
        <w:rPr>
          <w:rStyle w:val="StyleBoldUnderline"/>
        </w:rPr>
        <w:t>, ‘encroachment’, ‘incursion’, ‘infringement’, ‘</w:t>
      </w:r>
      <w:r w:rsidRPr="009D0026">
        <w:rPr>
          <w:rStyle w:val="StyleBoldUnderline"/>
          <w:highlight w:val="yellow"/>
        </w:rPr>
        <w:t xml:space="preserve">interference’, ‘limitation’, ‘regulation’. Those </w:t>
      </w:r>
      <w:r w:rsidRPr="00893581">
        <w:rPr>
          <w:rStyle w:val="StyleBoldUnderline"/>
        </w:rPr>
        <w:t xml:space="preserve">terms commonly </w:t>
      </w:r>
      <w:r w:rsidRPr="009D0026">
        <w:rPr>
          <w:rStyle w:val="StyleBoldUnderline"/>
          <w:highlight w:val="yellow"/>
        </w:rPr>
        <w:t xml:space="preserve">comport differences in meaning </w:t>
      </w:r>
      <w:r w:rsidRPr="00893581">
        <w:rPr>
          <w:rStyle w:val="StyleBoldUnderline"/>
        </w:rPr>
        <w:t xml:space="preserve">or nuance, </w:t>
      </w:r>
      <w:r w:rsidRPr="009D0026">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FD3E52">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FD3E52">
        <w:rPr>
          <w:rStyle w:val="StyleBoldUnderline"/>
          <w:highlight w:val="yellow"/>
        </w:rPr>
        <w:t xml:space="preserve">refer to </w:t>
      </w:r>
      <w:r w:rsidRPr="00893581">
        <w:rPr>
          <w:rStyle w:val="StyleBoldUnderline"/>
        </w:rPr>
        <w:t xml:space="preserve">such </w:t>
      </w:r>
      <w:r w:rsidRPr="00FD3E52">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FD3E52">
        <w:rPr>
          <w:rStyle w:val="StyleBoldUnderline"/>
          <w:highlight w:val="yellow"/>
        </w:rPr>
        <w:t xml:space="preserve">it obliterates subtleties </w:t>
      </w:r>
      <w:r w:rsidRPr="00893581">
        <w:rPr>
          <w:rStyle w:val="StyleBoldUnderline"/>
        </w:rPr>
        <w:t xml:space="preserve">which one would have thought to be </w:t>
      </w:r>
      <w:r w:rsidRPr="00FD3E52">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BF4673" w:rsidRDefault="00BF4673" w:rsidP="00BF4673"/>
    <w:p w:rsidR="000C7BDA" w:rsidRDefault="000C7BDA" w:rsidP="000C7BDA">
      <w:pPr>
        <w:pStyle w:val="Heading1"/>
      </w:pPr>
      <w:r>
        <w:lastRenderedPageBreak/>
        <w:t>1nc</w:t>
      </w:r>
    </w:p>
    <w:p w:rsidR="000C7BDA" w:rsidRDefault="000C7BDA" w:rsidP="000C7BDA"/>
    <w:p w:rsidR="000C7BDA" w:rsidRDefault="000C7BDA" w:rsidP="000C7BDA">
      <w:pPr>
        <w:pStyle w:val="Heading3"/>
      </w:pPr>
      <w:r>
        <w:lastRenderedPageBreak/>
        <w:t>1nc interpretation/links</w:t>
      </w:r>
    </w:p>
    <w:p w:rsidR="000C7BDA" w:rsidRDefault="000C7BDA" w:rsidP="000C7BDA"/>
    <w:p w:rsidR="000C7BDA" w:rsidRPr="00B365C4" w:rsidRDefault="000C7BDA" w:rsidP="000C7BDA">
      <w:pPr>
        <w:pStyle w:val="Heading4"/>
      </w:pPr>
      <w:r>
        <w:t>The resolution indicates affs should advocate topical government change</w:t>
      </w:r>
    </w:p>
    <w:p w:rsidR="000C7BDA" w:rsidRPr="00697E27" w:rsidRDefault="000C7BDA" w:rsidP="000C7BDA">
      <w:r w:rsidRPr="00697E27">
        <w:rPr>
          <w:b/>
        </w:rPr>
        <w:t>Ericson 3</w:t>
      </w:r>
      <w:r w:rsidRPr="00697E27">
        <w:t xml:space="preserve"> (Jon M., Dean Emeritus of the College of Liberal Arts – California Polytechnic U., et al., The Debater’s Guide, Third Edition, p. 4)</w:t>
      </w:r>
    </w:p>
    <w:p w:rsidR="000C7BDA" w:rsidRPr="00697E27" w:rsidRDefault="000C7BDA" w:rsidP="000C7BDA"/>
    <w:p w:rsidR="000C7BDA" w:rsidRPr="00B616E1" w:rsidRDefault="000C7BDA" w:rsidP="000C7BDA">
      <w:pPr>
        <w:rPr>
          <w:rStyle w:val="StyleTimesNewRoman9pt"/>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3C37B1" w:rsidRDefault="003C37B1" w:rsidP="000C7BDA"/>
    <w:p w:rsidR="003C37B1" w:rsidRPr="003C37B1" w:rsidRDefault="003C37B1" w:rsidP="000C7BDA">
      <w:pPr>
        <w:rPr>
          <w:b/>
        </w:rPr>
      </w:pPr>
      <w:r>
        <w:rPr>
          <w:b/>
        </w:rPr>
        <w:t>Violation – the aff does not defend the implementation of the plan and garners advantages off of the 1ac’s representations</w:t>
      </w:r>
    </w:p>
    <w:p w:rsidR="000C7BDA" w:rsidRDefault="000C7BDA" w:rsidP="000C7BDA">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0C7BDA" w:rsidRDefault="000C7BDA" w:rsidP="000C7BDA">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0C7BDA" w:rsidRPr="00280569" w:rsidRDefault="000C7BDA" w:rsidP="000C7BDA"/>
    <w:p w:rsidR="000C7BDA" w:rsidRPr="00D47562" w:rsidRDefault="000C7BDA" w:rsidP="000C7BDA">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w:t>
      </w:r>
      <w:r w:rsidRPr="00D47562">
        <w:rPr>
          <w:rStyle w:val="StyleBoldUnderline"/>
        </w:rPr>
        <w:lastRenderedPageBreak/>
        <w:t xml:space="preserve">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0C7BDA" w:rsidRPr="00AB3700" w:rsidRDefault="000C7BDA" w:rsidP="000C7BDA">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0C7BDA" w:rsidRPr="00D47562" w:rsidRDefault="000C7BDA" w:rsidP="000C7BDA">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0C7BDA" w:rsidRPr="00D47562" w:rsidRDefault="000C7BDA" w:rsidP="000C7BDA">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0C7BDA" w:rsidRPr="000C7BDA" w:rsidRDefault="000C7BDA" w:rsidP="000C7BDA"/>
    <w:p w:rsidR="003C37B1" w:rsidRPr="00E57550" w:rsidRDefault="003C37B1" w:rsidP="003C37B1">
      <w:pPr>
        <w:rPr>
          <w:b/>
        </w:rPr>
      </w:pPr>
      <w:r w:rsidRPr="00E57550">
        <w:rPr>
          <w:b/>
        </w:rPr>
        <w:t>Stasis point key—they make debate one-sided because any self-defense we raise is itself subject to psychoanalytic doubt.  Only our framework maintains productive contestation</w:t>
      </w:r>
    </w:p>
    <w:p w:rsidR="003C37B1" w:rsidRPr="00E57550" w:rsidRDefault="003C37B1" w:rsidP="003C37B1">
      <w:r w:rsidRPr="00E57550">
        <w:t xml:space="preserve">Diane </w:t>
      </w:r>
      <w:r w:rsidRPr="00E57550">
        <w:rPr>
          <w:rStyle w:val="StyleStyleBold12pt"/>
          <w:bdr w:val="single" w:sz="4" w:space="0" w:color="auto"/>
        </w:rPr>
        <w:t>Perpich 5</w:t>
      </w:r>
      <w:r w:rsidRPr="00E57550">
        <w:t>, Professor of Philosophy at Vanderbilt, 2005, “Figurative Language and the "Face" in Levinas's Philosophy,” Philosophy &amp; Rhetoric, Vol. 38, No. 2, p. 103-121</w:t>
      </w:r>
    </w:p>
    <w:p w:rsidR="003C37B1" w:rsidRPr="00E57550" w:rsidRDefault="003C37B1" w:rsidP="003C37B1">
      <w:pPr>
        <w:tabs>
          <w:tab w:val="left" w:pos="2610"/>
        </w:tabs>
      </w:pPr>
      <w:r w:rsidRPr="00E57550">
        <w:tab/>
      </w:r>
    </w:p>
    <w:p w:rsidR="003C37B1" w:rsidRPr="00E57550" w:rsidRDefault="003C37B1" w:rsidP="003C37B1">
      <w:r w:rsidRPr="00E57550">
        <w:rPr>
          <w:rStyle w:val="StyleBoldUnderline"/>
        </w:rPr>
        <w:t>Levinas's</w:t>
      </w:r>
      <w:r w:rsidRPr="00E57550">
        <w:t xml:space="preserve"> hesitations about the value of psychoanalysis—indeed, what might be called his </w:t>
      </w:r>
      <w:r w:rsidRPr="00E57550">
        <w:rPr>
          <w:rStyle w:val="StyleBoldUnderline"/>
        </w:rPr>
        <w:t>allergic reactions to psychoanalysis</w:t>
      </w:r>
      <w:r w:rsidRPr="00E57550">
        <w:t>—</w:t>
      </w:r>
      <w:r w:rsidRPr="00E57550">
        <w:rPr>
          <w:rStyle w:val="StyleBoldUnderline"/>
        </w:rPr>
        <w:t>are similarly based</w:t>
      </w:r>
      <w:r w:rsidRPr="00E57550">
        <w:t xml:space="preserve">. </w:t>
      </w:r>
      <w:r w:rsidRPr="00E57550">
        <w:rPr>
          <w:rStyle w:val="StyleBoldUnderline"/>
        </w:rPr>
        <w:t>Psychoanalysis</w:t>
      </w:r>
      <w:r w:rsidRPr="00E57550">
        <w:t>, he writes, "</w:t>
      </w:r>
      <w:r w:rsidRPr="00E57550">
        <w:rPr>
          <w:rStyle w:val="StyleBoldUnderline"/>
        </w:rPr>
        <w:t>casts a basic suspicion on the most unimpeachable testimony of self-consciousness</w:t>
      </w:r>
      <w:r w:rsidRPr="00E57550">
        <w:t xml:space="preserve">" (1987b, 32). </w:t>
      </w:r>
      <w:r w:rsidRPr="00E57550">
        <w:rPr>
          <w:rStyle w:val="StyleBoldUnderline"/>
        </w:rPr>
        <w:t xml:space="preserve">Psychological states in which the ego seems to have </w:t>
      </w:r>
      <w:r w:rsidRPr="00E57550">
        <w:rPr>
          <w:rStyle w:val="StyleBoldUnderline"/>
          <w:highlight w:val="yellow"/>
        </w:rPr>
        <w:t>a "clear and distinct</w:t>
      </w:r>
      <w:r w:rsidRPr="00E57550">
        <w:rPr>
          <w:rStyle w:val="StyleBoldUnderline"/>
        </w:rPr>
        <w:t xml:space="preserve">" grasp of itself </w:t>
      </w:r>
      <w:r w:rsidRPr="00E57550">
        <w:rPr>
          <w:rStyle w:val="StyleBoldUnderline"/>
          <w:highlight w:val="yellow"/>
        </w:rPr>
        <w:t>are reread</w:t>
      </w:r>
      <w:r w:rsidRPr="00E57550">
        <w:rPr>
          <w:rStyle w:val="StyleBoldUnderline"/>
        </w:rPr>
        <w:t xml:space="preserve"> by psychoanalysis </w:t>
      </w:r>
      <w:r w:rsidRPr="00E57550">
        <w:rPr>
          <w:rStyle w:val="StyleBoldUnderline"/>
          <w:highlight w:val="yellow"/>
        </w:rPr>
        <w:t>as</w:t>
      </w:r>
      <w:r w:rsidRPr="00E57550">
        <w:rPr>
          <w:rStyle w:val="StyleBoldUnderline"/>
        </w:rPr>
        <w:t xml:space="preserve"> symbols for </w:t>
      </w:r>
      <w:r w:rsidRPr="00E57550">
        <w:rPr>
          <w:rStyle w:val="StyleBoldUnderline"/>
          <w:highlight w:val="yellow"/>
        </w:rPr>
        <w:t>a "reality</w:t>
      </w:r>
      <w:r w:rsidRPr="00E57550">
        <w:rPr>
          <w:rStyle w:val="StyleBoldUnderline"/>
        </w:rPr>
        <w:t xml:space="preserve"> that is totally </w:t>
      </w:r>
      <w:r w:rsidRPr="00E57550">
        <w:rPr>
          <w:rStyle w:val="StyleBoldUnderline"/>
          <w:highlight w:val="yellow"/>
        </w:rPr>
        <w:t>inaccessible" to the self and</w:t>
      </w:r>
      <w:r w:rsidRPr="00E57550">
        <w:rPr>
          <w:rStyle w:val="StyleBoldUnderline"/>
        </w:rPr>
        <w:t xml:space="preserve"> that is the expression of "a social reality or a historical influence totally </w:t>
      </w:r>
      <w:r w:rsidRPr="00E57550">
        <w:rPr>
          <w:rStyle w:val="StyleBoldUnderline"/>
          <w:highlight w:val="yellow"/>
        </w:rPr>
        <w:t>distinct from</w:t>
      </w:r>
      <w:r w:rsidRPr="00E57550">
        <w:rPr>
          <w:rStyle w:val="StyleBoldUnderline"/>
        </w:rPr>
        <w:t xml:space="preserve"> its [</w:t>
      </w:r>
      <w:r w:rsidRPr="00E57550">
        <w:rPr>
          <w:rStyle w:val="StyleBoldUnderline"/>
          <w:highlight w:val="yellow"/>
        </w:rPr>
        <w:t xml:space="preserve">the ego's] </w:t>
      </w:r>
      <w:r w:rsidRPr="00E57550">
        <w:rPr>
          <w:rStyle w:val="StyleBoldUnderline"/>
        </w:rPr>
        <w:t xml:space="preserve">own </w:t>
      </w:r>
      <w:r w:rsidRPr="00E57550">
        <w:rPr>
          <w:rStyle w:val="StyleBoldUnderline"/>
          <w:highlight w:val="yellow"/>
        </w:rPr>
        <w:t>intention</w:t>
      </w:r>
      <w:r w:rsidRPr="00E57550">
        <w:t xml:space="preserve">" (34). Moreover, </w:t>
      </w:r>
      <w:r w:rsidRPr="00E57550">
        <w:rPr>
          <w:rStyle w:val="StyleBoldUnderline"/>
        </w:rPr>
        <w:t xml:space="preserve">all of the ego's </w:t>
      </w:r>
      <w:r w:rsidRPr="00E57550">
        <w:rPr>
          <w:rStyle w:val="StyleBoldUnderline"/>
          <w:b w:val="0"/>
          <w:highlight w:val="yellow"/>
        </w:rPr>
        <w:t>protests against the interpretations</w:t>
      </w:r>
      <w:r w:rsidRPr="00E57550">
        <w:rPr>
          <w:rStyle w:val="StyleBoldUnderline"/>
        </w:rPr>
        <w:t xml:space="preserve"> of analysis </w:t>
      </w:r>
      <w:r w:rsidRPr="00E57550">
        <w:rPr>
          <w:rStyle w:val="StyleBoldUnderline"/>
          <w:highlight w:val="yellow"/>
        </w:rPr>
        <w:t xml:space="preserve">are themselves subject to further analysis, leaving </w:t>
      </w:r>
      <w:r w:rsidRPr="00E57550">
        <w:rPr>
          <w:rStyle w:val="StyleBoldUnderline"/>
        </w:rPr>
        <w:t xml:space="preserve">no point exterior to the analysis: "I am </w:t>
      </w:r>
      <w:r w:rsidRPr="00E57550">
        <w:rPr>
          <w:rStyle w:val="StyleBoldUnderline"/>
          <w:highlight w:val="yellow"/>
        </w:rPr>
        <w:t>as it were shut up in my own portrait</w:t>
      </w:r>
      <w:r w:rsidRPr="00E57550">
        <w:t xml:space="preserve">" (35). </w:t>
      </w:r>
      <w:r w:rsidRPr="00E57550">
        <w:rPr>
          <w:rStyle w:val="Emphasis"/>
          <w:b w:val="0"/>
        </w:rPr>
        <w:t xml:space="preserve">Psychoanalysis threatens </w:t>
      </w:r>
      <w:r w:rsidRPr="00E57550">
        <w:rPr>
          <w:rStyle w:val="Emphasis"/>
          <w:b w:val="0"/>
          <w:highlight w:val="yellow"/>
        </w:rPr>
        <w:t>an infinite regress</w:t>
      </w:r>
      <w:r w:rsidRPr="00E57550">
        <w:rPr>
          <w:rStyle w:val="Emphasis"/>
        </w:rPr>
        <w:t xml:space="preserve"> of meaning</w:t>
      </w:r>
      <w:r w:rsidRPr="00E57550">
        <w:rPr>
          <w:rStyle w:val="StyleBoldUnderline"/>
        </w:rPr>
        <w:t xml:space="preserve">, a recursive process that </w:t>
      </w:r>
      <w:r w:rsidRPr="00E57550">
        <w:rPr>
          <w:rStyle w:val="StyleBoldUnderline"/>
          <w:highlight w:val="yellow"/>
        </w:rPr>
        <w:t>leads from</w:t>
      </w:r>
      <w:r w:rsidRPr="00E57550">
        <w:rPr>
          <w:rStyle w:val="StyleBoldUnderline"/>
        </w:rPr>
        <w:t xml:space="preserve"> one symbol to another</w:t>
      </w:r>
      <w:r w:rsidRPr="00E57550">
        <w:t xml:space="preserve">, from </w:t>
      </w:r>
      <w:r w:rsidRPr="00E57550">
        <w:rPr>
          <w:rStyle w:val="StyleBoldUnderline"/>
          <w:highlight w:val="yellow"/>
        </w:rPr>
        <w:t>one symptom to another</w:t>
      </w:r>
      <w:r w:rsidRPr="00E57550">
        <w:t xml:space="preserve"> with no end in sight and no way to break into or out of the chain of signifiers in the name of a signified. "The real world is transformed into a poetic world, that is, into a world without beginning in which one thinks without knowing what one [End Page 111] thinks" (35). Put less poetically, Levinas's worry is that </w:t>
      </w:r>
      <w:r w:rsidRPr="00E57550">
        <w:rPr>
          <w:rStyle w:val="StyleBoldUnderline"/>
        </w:rPr>
        <w:t xml:space="preserve">psychoanalysis furnishes us </w:t>
      </w:r>
      <w:r w:rsidRPr="00E57550">
        <w:rPr>
          <w:rStyle w:val="Emphasis"/>
        </w:rPr>
        <w:t>with no fixed point or firm footing</w:t>
      </w:r>
      <w:r w:rsidRPr="00E57550">
        <w:rPr>
          <w:rStyle w:val="StyleBoldUnderline"/>
        </w:rPr>
        <w:t xml:space="preserve"> from which to launch a critique </w:t>
      </w:r>
      <w:r w:rsidRPr="00E57550">
        <w:t xml:space="preserve">and to break with social and historical determinations of the psyche </w:t>
      </w:r>
      <w:r w:rsidRPr="00E57550">
        <w:rPr>
          <w:rStyle w:val="StyleBoldUnderline"/>
        </w:rPr>
        <w:t>in order to judge society and history and to call both to account</w:t>
      </w:r>
      <w:r w:rsidRPr="00E57550">
        <w:t xml:space="preserve">.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[sic] does not have the power to judge the history in which he is engaged, that is, whether the thinker as an ego, over and beyond all that he does with what he possesses, creates and leaves, does not have the substance of a cynic" (35). </w:t>
      </w:r>
      <w:r w:rsidRPr="00E57550">
        <w:rPr>
          <w:rStyle w:val="StyleBoldUnderline"/>
        </w:rPr>
        <w:t>The naked being who confronts me with his or her alterity, the naked being that I am myself and whose being "counts as such" is now naked not with an erotic nudity but with the nudity of a cynic who has thrown off the cloak of culture in order to present him- or herself directly and "in person" through "this chaste bit of skin with brow, nose, eyes, and mouth</w:t>
      </w:r>
      <w:r w:rsidRPr="00E57550">
        <w:t>" (41).</w:t>
      </w:r>
    </w:p>
    <w:p w:rsidR="003C37B1" w:rsidRPr="00E57550" w:rsidRDefault="003C37B1" w:rsidP="003C37B1">
      <w:r w:rsidRPr="00E57550">
        <w:t xml:space="preserve">Levinas picks up the thread of this worry about psychoanalysis in "Ethics and Discourse," the main section of "The Ego and the Totality." </w:t>
      </w:r>
      <w:r w:rsidRPr="00E57550">
        <w:rPr>
          <w:rStyle w:val="StyleBoldUnderline"/>
          <w:highlight w:val="yellow"/>
        </w:rPr>
        <w:t>To affirm humankind as a power to judge history</w:t>
      </w:r>
      <w:r w:rsidRPr="00E57550">
        <w:rPr>
          <w:rStyle w:val="StyleBoldUnderline"/>
        </w:rPr>
        <w:t xml:space="preserve">, he claims, </w:t>
      </w:r>
      <w:r w:rsidRPr="00E57550">
        <w:rPr>
          <w:rStyle w:val="StyleBoldUnderline"/>
          <w:highlight w:val="yellow"/>
        </w:rPr>
        <w:t>is to affirm rationalism and</w:t>
      </w:r>
      <w:r w:rsidRPr="00E57550">
        <w:rPr>
          <w:rStyle w:val="StyleBoldUnderline"/>
        </w:rPr>
        <w:t xml:space="preserve"> to </w:t>
      </w:r>
      <w:r w:rsidRPr="00E57550">
        <w:rPr>
          <w:rStyle w:val="StyleBoldUnderline"/>
          <w:highlight w:val="yellow"/>
        </w:rPr>
        <w:t>reject</w:t>
      </w:r>
      <w:r w:rsidRPr="00E57550">
        <w:rPr>
          <w:rStyle w:val="StyleBoldUnderline"/>
        </w:rPr>
        <w:t xml:space="preserve"> "the merely </w:t>
      </w:r>
      <w:r w:rsidRPr="00E57550">
        <w:rPr>
          <w:rStyle w:val="StyleBoldUnderline"/>
          <w:highlight w:val="yellow"/>
        </w:rPr>
        <w:t>poetic thought which thinks without knowing</w:t>
      </w:r>
      <w:r w:rsidRPr="00E57550">
        <w:rPr>
          <w:rStyle w:val="StyleBoldUnderline"/>
        </w:rPr>
        <w:t xml:space="preserve"> what it things, or thinks as one dreams</w:t>
      </w:r>
      <w:r w:rsidRPr="00E57550">
        <w:t xml:space="preserve">" (40). The impetus for psychoanalysis is philosophical, Levinas admits; that is, it shares initially in this affirmation of rationalism insofar as it affirms the need for reflection and for going "underneath" or getting behind unreflected consciousness and thought. However, if its impetus is philosophical, its issue is not insofar as the tools that it uses for reflection turn out to be "some fundamental, but elementary, fables . . . which, incomprehensibly, would alone be unequivocal, alone not translate (or mask or symbolize) a reality more profound than themselves" (40). </w:t>
      </w:r>
      <w:r w:rsidRPr="00E57550">
        <w:rPr>
          <w:rStyle w:val="StyleBoldUnderline"/>
          <w:highlight w:val="yellow"/>
        </w:rPr>
        <w:t>Psychoanalysis returns one</w:t>
      </w:r>
      <w:r w:rsidRPr="00E57550">
        <w:rPr>
          <w:rStyle w:val="StyleBoldUnderline"/>
        </w:rPr>
        <w:t xml:space="preserve">, then, </w:t>
      </w:r>
      <w:r w:rsidRPr="00E57550">
        <w:rPr>
          <w:rStyle w:val="StyleBoldUnderline"/>
          <w:highlight w:val="yellow"/>
        </w:rPr>
        <w:t>to</w:t>
      </w:r>
      <w:r w:rsidRPr="00E57550">
        <w:rPr>
          <w:rStyle w:val="StyleBoldUnderline"/>
        </w:rPr>
        <w:t xml:space="preserve"> the </w:t>
      </w:r>
      <w:r w:rsidRPr="00E57550">
        <w:rPr>
          <w:rStyle w:val="Emphasis"/>
          <w:b w:val="0"/>
          <w:highlight w:val="yellow"/>
        </w:rPr>
        <w:t>irrationalism of myth</w:t>
      </w:r>
      <w:r w:rsidRPr="00E57550">
        <w:rPr>
          <w:rStyle w:val="Emphasis"/>
        </w:rPr>
        <w:t xml:space="preserve"> and poetry</w:t>
      </w:r>
      <w:r w:rsidRPr="00E57550">
        <w:rPr>
          <w:rStyle w:val="StyleBoldUnderline"/>
        </w:rPr>
        <w:t xml:space="preserve"> </w:t>
      </w:r>
      <w:r w:rsidRPr="00E57550">
        <w:rPr>
          <w:rStyle w:val="StyleBoldUnderline"/>
          <w:highlight w:val="yellow"/>
        </w:rPr>
        <w:t>rather than liberating</w:t>
      </w:r>
      <w:r w:rsidRPr="00E57550">
        <w:rPr>
          <w:rStyle w:val="StyleBoldUnderline"/>
        </w:rPr>
        <w:t xml:space="preserve"> one from them</w:t>
      </w:r>
      <w:r w:rsidRPr="00E57550">
        <w:t xml:space="preserve">. </w:t>
      </w:r>
      <w:r w:rsidRPr="00E57550">
        <w:rPr>
          <w:rStyle w:val="StyleBoldUnderline"/>
        </w:rPr>
        <w:t>It resubmerges one within the cultural and historical ethos and mythos in a way that seems to Levinas to permit no end to interpretation and thus no power to judge</w:t>
      </w:r>
      <w:r w:rsidRPr="00E57550">
        <w:t xml:space="preserve">. He imagines psychoanalysis as a swirling </w:t>
      </w:r>
      <w:r w:rsidRPr="00E57550">
        <w:lastRenderedPageBreak/>
        <w:t>phantasmagoria in which language is all dissimulation and deception. "</w:t>
      </w:r>
      <w:r w:rsidRPr="00E57550">
        <w:rPr>
          <w:rStyle w:val="StyleBoldUnderline"/>
        </w:rPr>
        <w:t xml:space="preserve">One can find one's bearings in all this phantasmagoria, one can inaugurate the work of </w:t>
      </w:r>
      <w:r w:rsidRPr="00E57550">
        <w:rPr>
          <w:rStyle w:val="StyleBoldUnderline"/>
          <w:b w:val="0"/>
          <w:highlight w:val="yellow"/>
        </w:rPr>
        <w:t xml:space="preserve">criticism only </w:t>
      </w:r>
      <w:r w:rsidRPr="00E57550">
        <w:rPr>
          <w:rStyle w:val="StyleBoldUnderline"/>
          <w:b w:val="0"/>
        </w:rPr>
        <w:t xml:space="preserve">if one </w:t>
      </w:r>
      <w:r w:rsidRPr="00E57550">
        <w:rPr>
          <w:rStyle w:val="StyleBoldUnderline"/>
          <w:b w:val="0"/>
          <w:highlight w:val="yellow"/>
        </w:rPr>
        <w:t>can begin with a fixed point</w:t>
      </w:r>
      <w:r w:rsidRPr="00E57550">
        <w:rPr>
          <w:rStyle w:val="StyleBoldUnderline"/>
          <w:highlight w:val="yellow"/>
        </w:rPr>
        <w:t>. The fixed point cannot be some</w:t>
      </w:r>
      <w:r w:rsidRPr="00E57550">
        <w:rPr>
          <w:rStyle w:val="StyleBoldUnderline"/>
        </w:rPr>
        <w:t xml:space="preserve"> incontestable </w:t>
      </w:r>
      <w:r w:rsidRPr="00E57550">
        <w:rPr>
          <w:rStyle w:val="StyleBoldUnderline"/>
          <w:highlight w:val="yellow"/>
        </w:rPr>
        <w:t>truth</w:t>
      </w:r>
      <w:r w:rsidRPr="00E57550">
        <w:rPr>
          <w:rStyle w:val="StyleBoldUnderline"/>
        </w:rPr>
        <w:t xml:space="preserve">, a 'certain' statement that would </w:t>
      </w:r>
      <w:r w:rsidRPr="00E57550">
        <w:rPr>
          <w:rStyle w:val="StyleBoldUnderline"/>
          <w:highlight w:val="yellow"/>
        </w:rPr>
        <w:t>always</w:t>
      </w:r>
      <w:r w:rsidRPr="00E57550">
        <w:rPr>
          <w:rStyle w:val="StyleBoldUnderline"/>
        </w:rPr>
        <w:t xml:space="preserve"> be </w:t>
      </w:r>
      <w:r w:rsidRPr="00E57550">
        <w:rPr>
          <w:rStyle w:val="StyleBoldUnderline"/>
          <w:highlight w:val="yellow"/>
        </w:rPr>
        <w:t>subject</w:t>
      </w:r>
      <w:r w:rsidRPr="00E57550">
        <w:t xml:space="preserve"> [End Page 112] </w:t>
      </w:r>
      <w:r w:rsidRPr="00E57550">
        <w:rPr>
          <w:rStyle w:val="StyleBoldUnderline"/>
          <w:highlight w:val="yellow"/>
        </w:rPr>
        <w:t>to psychoanalysis</w:t>
      </w:r>
      <w:r w:rsidRPr="00E57550">
        <w:rPr>
          <w:rStyle w:val="StyleBoldUnderline"/>
        </w:rPr>
        <w:t>; it can only be the absolute status of an interlocutor, a being, and not a truth about beings</w:t>
      </w:r>
      <w:r w:rsidRPr="00E57550">
        <w:t>" (41). In this last claim, the fate of Heideggerian fundamental ontology that is an understanding of Being rather than a relation to beings (or to a being, a face) is hitched to the fate of psychoanalysis and both linked to participation, the "nocturnal chaos" that threatens to drown the ego in the totality.</w:t>
      </w:r>
    </w:p>
    <w:p w:rsidR="003C37B1" w:rsidRPr="00E57550" w:rsidRDefault="003C37B1" w:rsidP="003C37B1"/>
    <w:p w:rsidR="00DF7CC9" w:rsidRDefault="00BF4673" w:rsidP="00BF4673">
      <w:pPr>
        <w:pStyle w:val="Heading1"/>
      </w:pPr>
      <w:r>
        <w:lastRenderedPageBreak/>
        <w:t>1nc</w:t>
      </w:r>
    </w:p>
    <w:p w:rsidR="00BF4673" w:rsidRDefault="00BF4673" w:rsidP="00BF4673"/>
    <w:p w:rsidR="00BF4673" w:rsidRDefault="00BF4673" w:rsidP="00BF4673">
      <w:pPr>
        <w:pStyle w:val="Heading4"/>
        <w:rPr>
          <w:rStyle w:val="StyleBoldUnderline"/>
        </w:rPr>
      </w:pPr>
      <w:r>
        <w:t>The United States Supreme Court should grant cert t</w:t>
      </w:r>
      <w:r w:rsidR="000C7BDA">
        <w:t>o the area that the 1ac addresses</w:t>
      </w:r>
      <w:r>
        <w:t xml:space="preserve">. </w:t>
      </w:r>
      <w:r w:rsidR="000C7BDA">
        <w:t xml:space="preserve"> The Court should rule against the Third Circuit Court decision in New Jersey Department of Environmental Protection v. United States Nuclear Regulatory Commission</w:t>
      </w:r>
      <w:r>
        <w:t xml:space="preserve"> on vague constitutional grounds.</w:t>
      </w:r>
    </w:p>
    <w:p w:rsidR="00BF4673" w:rsidRDefault="00BF4673" w:rsidP="00BF4673">
      <w:pPr>
        <w:pStyle w:val="Heading4"/>
      </w:pPr>
      <w:r>
        <w:t>This solves the whole case – litigation losses redirects and re-energizes social movements that result in a better version of the aff</w:t>
      </w:r>
    </w:p>
    <w:p w:rsidR="00BF4673" w:rsidRDefault="00BF4673" w:rsidP="00BF4673">
      <w:r w:rsidRPr="00067C0F">
        <w:t xml:space="preserve">Douglas </w:t>
      </w:r>
      <w:r w:rsidRPr="00067C0F">
        <w:rPr>
          <w:rStyle w:val="StyleStyleBold12pt"/>
        </w:rPr>
        <w:t>NeJaime</w:t>
      </w:r>
      <w:r>
        <w:t xml:space="preserve"> (Associate Professor of Law, Loyola Law School, Los Angeles) </w:t>
      </w:r>
      <w:r w:rsidRPr="00067C0F">
        <w:rPr>
          <w:rStyle w:val="StyleStyleBold12pt"/>
        </w:rPr>
        <w:t>2011</w:t>
      </w:r>
      <w:r>
        <w:t xml:space="preserve"> “Winning Through Losing” </w:t>
      </w:r>
      <w:hyperlink r:id="rId5" w:history="1">
        <w:r w:rsidRPr="00AA41B6">
          <w:rPr>
            <w:rStyle w:val="Hyperlink"/>
          </w:rPr>
          <w:t>http://lime.weeg.uiowa.edu/~ilr/issues/ILR_96-3_NeJaime.pdf</w:t>
        </w:r>
      </w:hyperlink>
    </w:p>
    <w:p w:rsidR="00BF4673" w:rsidRDefault="00BF4673" w:rsidP="00BF4673">
      <w:pPr>
        <w:rPr>
          <w:sz w:val="16"/>
        </w:rPr>
      </w:pPr>
      <w:r w:rsidRPr="003C65AA">
        <w:rPr>
          <w:sz w:val="16"/>
        </w:rPr>
        <w:t xml:space="preserve">First, I explore two internal movement effects of litigation loss: (1) </w:t>
      </w:r>
      <w:r w:rsidRPr="00F11DBC">
        <w:rPr>
          <w:rStyle w:val="StyleBoldUnderline"/>
          <w:highlight w:val="cyan"/>
        </w:rPr>
        <w:t xml:space="preserve">Loss may help a </w:t>
      </w:r>
      <w:r w:rsidRPr="000374B1">
        <w:rPr>
          <w:rStyle w:val="StyleBoldUnderline"/>
        </w:rPr>
        <w:t xml:space="preserve">specific </w:t>
      </w:r>
      <w:r w:rsidRPr="00F11DBC">
        <w:rPr>
          <w:rStyle w:val="StyleBoldUnderline"/>
          <w:highlight w:val="cyan"/>
        </w:rPr>
        <w:t>organization stake out an identity</w:t>
      </w:r>
      <w:r w:rsidRPr="006B05EC">
        <w:rPr>
          <w:rStyle w:val="StyleBoldUnderline"/>
        </w:rPr>
        <w:t xml:space="preserve"> in a competitive social</w:t>
      </w:r>
      <w:r>
        <w:rPr>
          <w:rStyle w:val="StyleBoldUnderline"/>
        </w:rPr>
        <w:t xml:space="preserve"> </w:t>
      </w:r>
      <w:r w:rsidRPr="006B05EC">
        <w:rPr>
          <w:rStyle w:val="StyleBoldUnderline"/>
        </w:rPr>
        <w:t>movement by committing itself to a meaningful issue susceptible to judicial</w:t>
      </w:r>
      <w:r>
        <w:rPr>
          <w:rStyle w:val="StyleBoldUnderline"/>
        </w:rPr>
        <w:t xml:space="preserve"> </w:t>
      </w:r>
      <w:r w:rsidRPr="006B05EC">
        <w:rPr>
          <w:rStyle w:val="StyleBoldUnderline"/>
        </w:rPr>
        <w:t>rejection; and</w:t>
      </w:r>
      <w:r w:rsidRPr="003C65AA">
        <w:rPr>
          <w:sz w:val="16"/>
        </w:rPr>
        <w:t xml:space="preserve"> (2) </w:t>
      </w:r>
      <w:r w:rsidRPr="00F11DBC">
        <w:rPr>
          <w:rStyle w:val="StyleBoldUnderline"/>
          <w:highlight w:val="cyan"/>
        </w:rPr>
        <w:t>loss may contribute to mobilization and fundraising by inspiring outrage and signaling the need for continued activism</w:t>
      </w:r>
      <w:r w:rsidRPr="006B05EC">
        <w:rPr>
          <w:rStyle w:val="StyleBoldUnderline"/>
        </w:rPr>
        <w:t xml:space="preserve"> in light of</w:t>
      </w:r>
      <w:r>
        <w:rPr>
          <w:rStyle w:val="StyleBoldUnderline"/>
        </w:rPr>
        <w:t xml:space="preserve"> </w:t>
      </w:r>
      <w:r w:rsidRPr="006B05EC">
        <w:rPr>
          <w:rStyle w:val="StyleBoldUnderline"/>
        </w:rPr>
        <w:t>courts’ failure to act.</w:t>
      </w:r>
      <w:r w:rsidRPr="003C65AA">
        <w:rPr>
          <w:sz w:val="16"/>
        </w:rPr>
        <w:t xml:space="preserve"> Next, I illustrate two external effects of litigation loss: (1) </w:t>
      </w:r>
      <w:r w:rsidRPr="00F11DBC">
        <w:rPr>
          <w:rStyle w:val="StyleBoldUnderline"/>
          <w:highlight w:val="cyan"/>
        </w:rPr>
        <w:t xml:space="preserve">Loss may prompt advocates to shift </w:t>
      </w:r>
      <w:r w:rsidRPr="000374B1">
        <w:rPr>
          <w:rStyle w:val="StyleBoldUnderline"/>
        </w:rPr>
        <w:t>more</w:t>
      </w:r>
      <w:r w:rsidRPr="002F2058">
        <w:rPr>
          <w:rStyle w:val="StyleBoldUnderline"/>
          <w:highlight w:val="yellow"/>
        </w:rPr>
        <w:t xml:space="preserve"> </w:t>
      </w:r>
      <w:r w:rsidRPr="00F11DBC">
        <w:rPr>
          <w:rStyle w:val="StyleBoldUnderline"/>
          <w:highlight w:val="cyan"/>
        </w:rPr>
        <w:t xml:space="preserve">attention and resources to other </w:t>
      </w:r>
      <w:r w:rsidRPr="000374B1">
        <w:rPr>
          <w:rStyle w:val="StyleBoldUnderline"/>
        </w:rPr>
        <w:t xml:space="preserve">law-making </w:t>
      </w:r>
      <w:r w:rsidRPr="00F11DBC">
        <w:rPr>
          <w:rStyle w:val="StyleBoldUnderline"/>
          <w:highlight w:val="cyan"/>
        </w:rPr>
        <w:t>institutions</w:t>
      </w:r>
      <w:r w:rsidRPr="00F11DBC">
        <w:rPr>
          <w:rStyle w:val="StyleBoldUnderline"/>
        </w:rPr>
        <w:t>, but</w:t>
      </w:r>
      <w:r w:rsidRPr="006B05EC">
        <w:rPr>
          <w:rStyle w:val="StyleBoldUnderline"/>
        </w:rPr>
        <w:t xml:space="preserve"> it may do so </w:t>
      </w:r>
      <w:r w:rsidRPr="00F11DBC">
        <w:rPr>
          <w:rStyle w:val="StyleBoldUnderline"/>
          <w:highlight w:val="cyan"/>
        </w:rPr>
        <w:t xml:space="preserve">in a way that allows </w:t>
      </w:r>
      <w:r w:rsidRPr="009B16D9">
        <w:rPr>
          <w:rStyle w:val="StyleBoldUnderline"/>
          <w:highlight w:val="cyan"/>
        </w:rPr>
        <w:t xml:space="preserve">advocates to carve out a specific need for action by other </w:t>
      </w:r>
      <w:r w:rsidRPr="000374B1">
        <w:rPr>
          <w:rStyle w:val="StyleBoldUnderline"/>
        </w:rPr>
        <w:t xml:space="preserve">state </w:t>
      </w:r>
      <w:r w:rsidRPr="009B16D9">
        <w:rPr>
          <w:rStyle w:val="StyleBoldUnderline"/>
          <w:highlight w:val="cyan"/>
        </w:rPr>
        <w:t>actors</w:t>
      </w:r>
      <w:r w:rsidRPr="006B05EC">
        <w:rPr>
          <w:rStyle w:val="StyleBoldUnderline"/>
        </w:rPr>
        <w:t>; and</w:t>
      </w:r>
      <w:r w:rsidRPr="003C65AA">
        <w:rPr>
          <w:sz w:val="16"/>
        </w:rPr>
        <w:t xml:space="preserve"> (2) </w:t>
      </w:r>
      <w:r w:rsidRPr="006B05EC">
        <w:rPr>
          <w:rStyle w:val="StyleBoldUnderline"/>
        </w:rPr>
        <w:t>advocates may use loss to appeal to the public by encouraging citizens to</w:t>
      </w:r>
      <w:r>
        <w:rPr>
          <w:rStyle w:val="StyleBoldUnderline"/>
        </w:rPr>
        <w:t xml:space="preserve"> </w:t>
      </w:r>
      <w:r w:rsidRPr="006B05EC">
        <w:rPr>
          <w:rStyle w:val="StyleBoldUnderline"/>
        </w:rPr>
        <w:t>rein in an “activist,” countermajoritarian judiciary</w:t>
      </w:r>
      <w:r w:rsidRPr="003C65AA">
        <w:rPr>
          <w:sz w:val="16"/>
        </w:rPr>
        <w:t xml:space="preserve">. While many of these indirect effects resonate with those identified by legal mobilization and cause lawyering scholars, I show how </w:t>
      </w:r>
      <w:r w:rsidRPr="009B16D9">
        <w:rPr>
          <w:rStyle w:val="StyleBoldUnderline"/>
          <w:highlight w:val="cyan"/>
        </w:rPr>
        <w:t>these</w:t>
      </w:r>
      <w:r w:rsidRPr="002F2058">
        <w:rPr>
          <w:rStyle w:val="StyleBoldUnderline"/>
          <w:highlight w:val="yellow"/>
        </w:rPr>
        <w:t xml:space="preserve"> </w:t>
      </w:r>
      <w:r w:rsidRPr="009B16D9">
        <w:rPr>
          <w:rStyle w:val="StyleBoldUnderline"/>
          <w:highlight w:val="cyan"/>
        </w:rPr>
        <w:t xml:space="preserve">effects derive meaning from the </w:t>
      </w:r>
      <w:r w:rsidRPr="007F230F">
        <w:rPr>
          <w:rStyle w:val="StyleBoldUnderline"/>
        </w:rPr>
        <w:t xml:space="preserve">unique </w:t>
      </w:r>
      <w:r w:rsidRPr="009B16D9">
        <w:rPr>
          <w:rStyle w:val="StyleBoldUnderline"/>
          <w:highlight w:val="cyan"/>
        </w:rPr>
        <w:t>attributes of</w:t>
      </w:r>
      <w:r w:rsidRPr="007F230F">
        <w:rPr>
          <w:rStyle w:val="StyleBoldUnderline"/>
        </w:rPr>
        <w:t xml:space="preserve"> litigation </w:t>
      </w:r>
      <w:r w:rsidRPr="009B16D9">
        <w:rPr>
          <w:rStyle w:val="StyleBoldUnderline"/>
          <w:highlight w:val="cyan"/>
        </w:rPr>
        <w:t>loss, rather than merely the act of litigation</w:t>
      </w:r>
      <w:r w:rsidRPr="003C65AA">
        <w:rPr>
          <w:sz w:val="16"/>
        </w:rPr>
        <w:t xml:space="preserve">. </w:t>
      </w:r>
      <w:r w:rsidRPr="006B05EC">
        <w:rPr>
          <w:rStyle w:val="StyleBoldUnderline"/>
        </w:rPr>
        <w:t>I use examples primarily from the LGBT-rights movement and the</w:t>
      </w:r>
      <w:r>
        <w:rPr>
          <w:rStyle w:val="StyleBoldUnderline"/>
        </w:rPr>
        <w:t xml:space="preserve"> </w:t>
      </w:r>
      <w:r w:rsidRPr="006B05EC">
        <w:rPr>
          <w:rStyle w:val="StyleBoldUnderline"/>
        </w:rPr>
        <w:t>Christian Right movement</w:t>
      </w:r>
      <w:r w:rsidRPr="003C65AA">
        <w:rPr>
          <w:sz w:val="16"/>
        </w:rPr>
        <w:t xml:space="preserve">.134 Taking cues from legal mobilization scholars’ interpretive approach, which relies heavily on content analysis and case studies, I pay significant attention to the actions and statements of social movement lawyers themselves.135 Furthermore, instead of merely viewing social movements in relation to the state,136 I devote special attention to the importance of movement–countermovement relationships.137 My analysis of opposing-movement interactions shows that </w:t>
      </w:r>
      <w:r w:rsidRPr="006B05EC">
        <w:rPr>
          <w:rStyle w:val="StyleBoldUnderline"/>
        </w:rPr>
        <w:t>social movement advocates</w:t>
      </w:r>
      <w:r w:rsidRPr="003C65AA">
        <w:rPr>
          <w:sz w:val="16"/>
        </w:rPr>
        <w:t xml:space="preserve">, who operate within a framework of multidimensional advocacy, </w:t>
      </w:r>
      <w:r w:rsidRPr="006B05EC">
        <w:rPr>
          <w:rStyle w:val="StyleBoldUnderline"/>
        </w:rPr>
        <w:t>do not view</w:t>
      </w:r>
      <w:r>
        <w:rPr>
          <w:rStyle w:val="StyleBoldUnderline"/>
        </w:rPr>
        <w:t xml:space="preserve"> </w:t>
      </w:r>
      <w:r w:rsidRPr="006B05EC">
        <w:rPr>
          <w:rStyle w:val="StyleBoldUnderline"/>
        </w:rPr>
        <w:t>defeat in one venue as the end of the story; rather, they engage other venues</w:t>
      </w:r>
      <w:r>
        <w:rPr>
          <w:rStyle w:val="StyleBoldUnderline"/>
        </w:rPr>
        <w:t xml:space="preserve"> </w:t>
      </w:r>
      <w:r w:rsidRPr="006B05EC">
        <w:rPr>
          <w:rStyle w:val="StyleBoldUnderline"/>
        </w:rPr>
        <w:t>and alter their messaging based on their loss</w:t>
      </w:r>
      <w:r w:rsidRPr="003C65AA">
        <w:rPr>
          <w:sz w:val="16"/>
        </w:rPr>
        <w:t xml:space="preserve">.138 It is important to note that I address the mobilization of loss as a strategy of necessity. Advocates may take cases they suspect they might lose, but they nonetheless hope (and attempt) to win. These </w:t>
      </w:r>
      <w:r w:rsidRPr="007F230F">
        <w:rPr>
          <w:rStyle w:val="StyleBoldUnderline"/>
          <w:highlight w:val="cyan"/>
        </w:rPr>
        <w:t>advocates</w:t>
      </w:r>
      <w:r w:rsidRPr="003C65AA">
        <w:rPr>
          <w:sz w:val="16"/>
        </w:rPr>
        <w:t xml:space="preserve"> then </w:t>
      </w:r>
      <w:r w:rsidRPr="007F230F">
        <w:rPr>
          <w:rStyle w:val="StyleBoldUnderline"/>
          <w:highlight w:val="cyan"/>
        </w:rPr>
        <w:t xml:space="preserve">react to </w:t>
      </w:r>
      <w:r w:rsidRPr="007F230F">
        <w:rPr>
          <w:rStyle w:val="StyleBoldUnderline"/>
        </w:rPr>
        <w:t xml:space="preserve">the </w:t>
      </w:r>
      <w:r w:rsidRPr="007F230F">
        <w:rPr>
          <w:rStyle w:val="StyleBoldUnderline"/>
          <w:highlight w:val="cyan"/>
        </w:rPr>
        <w:t>loss by reconfiguring the result in productive ways</w:t>
      </w:r>
      <w:r w:rsidRPr="006B05EC">
        <w:rPr>
          <w:rStyle w:val="StyleBoldUnderline"/>
        </w:rPr>
        <w:t xml:space="preserve"> and by drawing</w:t>
      </w:r>
      <w:r>
        <w:rPr>
          <w:rStyle w:val="StyleBoldUnderline"/>
        </w:rPr>
        <w:t xml:space="preserve"> </w:t>
      </w:r>
      <w:r w:rsidRPr="006B05EC">
        <w:rPr>
          <w:rStyle w:val="StyleBoldUnderline"/>
        </w:rPr>
        <w:t xml:space="preserve">lessons from the failed litigation. In this sense, </w:t>
      </w:r>
      <w:r w:rsidRPr="007F230F">
        <w:rPr>
          <w:rStyle w:val="StyleBoldUnderline"/>
          <w:highlight w:val="cyan"/>
        </w:rPr>
        <w:t xml:space="preserve">strategies developed in the wake of loss operate as </w:t>
      </w:r>
      <w:r w:rsidRPr="007F230F">
        <w:rPr>
          <w:rStyle w:val="StyleBoldUnderline"/>
        </w:rPr>
        <w:t xml:space="preserve">second-best </w:t>
      </w:r>
      <w:r w:rsidRPr="007F230F">
        <w:rPr>
          <w:rStyle w:val="StyleBoldUnderline"/>
          <w:highlight w:val="cyan"/>
        </w:rPr>
        <w:t>alternatives</w:t>
      </w:r>
      <w:r w:rsidRPr="006B05EC">
        <w:rPr>
          <w:rStyle w:val="StyleBoldUnderline"/>
        </w:rPr>
        <w:t>—as responses to the failure</w:t>
      </w:r>
      <w:r>
        <w:rPr>
          <w:rStyle w:val="StyleBoldUnderline"/>
        </w:rPr>
        <w:t xml:space="preserve"> </w:t>
      </w:r>
      <w:r w:rsidRPr="006B05EC">
        <w:rPr>
          <w:rStyle w:val="StyleBoldUnderline"/>
        </w:rPr>
        <w:t>of the initial tactic. My analysis suggests that in some circumstances the turn</w:t>
      </w:r>
      <w:r>
        <w:rPr>
          <w:rStyle w:val="StyleBoldUnderline"/>
        </w:rPr>
        <w:t xml:space="preserve"> </w:t>
      </w:r>
      <w:r w:rsidRPr="006B05EC">
        <w:rPr>
          <w:rStyle w:val="StyleBoldUnderline"/>
        </w:rPr>
        <w:t xml:space="preserve">to </w:t>
      </w:r>
      <w:r w:rsidRPr="007F230F">
        <w:rPr>
          <w:rStyle w:val="StyleBoldUnderline"/>
          <w:highlight w:val="cyan"/>
        </w:rPr>
        <w:t xml:space="preserve">the </w:t>
      </w:r>
      <w:r w:rsidRPr="007F230F">
        <w:rPr>
          <w:rStyle w:val="StyleBoldUnderline"/>
        </w:rPr>
        <w:t xml:space="preserve">second-best </w:t>
      </w:r>
      <w:r w:rsidRPr="007F230F">
        <w:rPr>
          <w:rStyle w:val="StyleBoldUnderline"/>
          <w:highlight w:val="cyan"/>
        </w:rPr>
        <w:t xml:space="preserve">alternatives </w:t>
      </w:r>
      <w:r w:rsidRPr="007F230F">
        <w:rPr>
          <w:rStyle w:val="StyleBoldUnderline"/>
        </w:rPr>
        <w:t xml:space="preserve">might actually </w:t>
      </w:r>
      <w:r w:rsidRPr="007F230F">
        <w:rPr>
          <w:rStyle w:val="StyleBoldUnderline"/>
          <w:highlight w:val="cyan"/>
        </w:rPr>
        <w:t>produce a more effective and robust movement</w:t>
      </w:r>
      <w:r w:rsidRPr="006B05EC">
        <w:rPr>
          <w:rStyle w:val="StyleBoldUnderline"/>
        </w:rPr>
        <w:t xml:space="preserve"> in the long term</w:t>
      </w:r>
      <w:r w:rsidRPr="003C65AA">
        <w:rPr>
          <w:sz w:val="16"/>
        </w:rPr>
        <w:t xml:space="preserve">; in this sense, </w:t>
      </w:r>
      <w:r w:rsidRPr="006B05EC">
        <w:rPr>
          <w:rStyle w:val="StyleBoldUnderline"/>
        </w:rPr>
        <w:t>the turn to other tactics in</w:t>
      </w:r>
      <w:r>
        <w:rPr>
          <w:rStyle w:val="StyleBoldUnderline"/>
        </w:rPr>
        <w:t xml:space="preserve"> </w:t>
      </w:r>
      <w:r w:rsidRPr="006B05EC">
        <w:rPr>
          <w:rStyle w:val="StyleBoldUnderline"/>
        </w:rPr>
        <w:t>the wake of litigation loss may not merely produce the result sought through</w:t>
      </w:r>
      <w:r>
        <w:rPr>
          <w:rStyle w:val="StyleBoldUnderline"/>
        </w:rPr>
        <w:t xml:space="preserve"> </w:t>
      </w:r>
      <w:r w:rsidRPr="006B05EC">
        <w:rPr>
          <w:rStyle w:val="StyleBoldUnderline"/>
        </w:rPr>
        <w:t>litigation, but might also yield important movement benefits beyond that</w:t>
      </w:r>
      <w:r>
        <w:rPr>
          <w:rStyle w:val="StyleBoldUnderline"/>
        </w:rPr>
        <w:t xml:space="preserve"> </w:t>
      </w:r>
      <w:r w:rsidRPr="006B05EC">
        <w:rPr>
          <w:rStyle w:val="StyleBoldUnderline"/>
        </w:rPr>
        <w:t>result.</w:t>
      </w:r>
      <w:r w:rsidRPr="003C65AA">
        <w:rPr>
          <w:sz w:val="16"/>
        </w:rPr>
        <w:t xml:space="preserve"> Nonetheless, this project focuses on situations in which advocates must make the best of results they hoped to avoid. </w:t>
      </w:r>
    </w:p>
    <w:p w:rsidR="00BF4673" w:rsidRDefault="00BF4673" w:rsidP="00BF4673">
      <w:pPr>
        <w:pStyle w:val="Heading4"/>
      </w:pPr>
      <w:r>
        <w:lastRenderedPageBreak/>
        <w:t xml:space="preserve">The net-benefit is enforcement - Court </w:t>
      </w:r>
      <w:r w:rsidRPr="008D2156">
        <w:rPr>
          <w:u w:val="single"/>
        </w:rPr>
        <w:t>victories</w:t>
      </w:r>
      <w:r>
        <w:t xml:space="preserve"> trade-off with more effective reform strategies – crushes movements and causes conservative backlash – flips the aff</w:t>
      </w:r>
    </w:p>
    <w:p w:rsidR="00BF4673" w:rsidRPr="005C5207" w:rsidRDefault="00BF4673" w:rsidP="00BF4673">
      <w:r>
        <w:t xml:space="preserve">Little </w:t>
      </w:r>
      <w:r w:rsidRPr="005C5207">
        <w:rPr>
          <w:rStyle w:val="StyleStyleBold12pt"/>
        </w:rPr>
        <w:t>West</w:t>
      </w:r>
      <w:r>
        <w:t xml:space="preserve"> (Associate at Long, Pound, and Komer, P.A., J.D. North Carolina – Chapel Hill) </w:t>
      </w:r>
      <w:r w:rsidRPr="00BC54CF">
        <w:rPr>
          <w:rStyle w:val="StyleStyleBold12pt"/>
        </w:rPr>
        <w:t>2004</w:t>
      </w:r>
      <w:r>
        <w:t xml:space="preserve"> “Awakening the Moral Consciousness: On the Numbing of the Conscience of a Nation”  83 N.C.L. Rev. 289, Lexis</w:t>
      </w:r>
    </w:p>
    <w:p w:rsidR="00BF4673" w:rsidRPr="00BF4673" w:rsidRDefault="00BF4673" w:rsidP="00BF4673">
      <w:pPr>
        <w:rPr>
          <w:b/>
          <w:bCs/>
          <w:u w:val="single"/>
        </w:rPr>
      </w:pPr>
      <w:r w:rsidRPr="002B29C8">
        <w:rPr>
          <w:rStyle w:val="StyleBoldUnderline"/>
          <w:highlight w:val="yellow"/>
        </w:rPr>
        <w:t xml:space="preserve">The more courts </w:t>
      </w:r>
      <w:r w:rsidRPr="002B29C8">
        <w:rPr>
          <w:rStyle w:val="StyleBoldUnderline"/>
        </w:rPr>
        <w:t xml:space="preserve">show a willingness to </w:t>
      </w:r>
      <w:r w:rsidRPr="000374B1">
        <w:rPr>
          <w:rStyle w:val="StyleBoldUnderline"/>
          <w:highlight w:val="yellow"/>
        </w:rPr>
        <w:t xml:space="preserve">provide an easy </w:t>
      </w:r>
      <w:r w:rsidRPr="002B29C8">
        <w:rPr>
          <w:rStyle w:val="StyleBoldUnderline"/>
          <w:highlight w:val="yellow"/>
        </w:rPr>
        <w:t>answer to litigants</w:t>
      </w:r>
      <w:r w:rsidRPr="00BC54CF">
        <w:rPr>
          <w:rStyle w:val="StyleBoldUnderline"/>
        </w:rPr>
        <w:t>, the less likely citizens are to take the path of greater resistance and greater reward</w:t>
      </w:r>
      <w:r w:rsidRPr="002B151F">
        <w:rPr>
          <w:sz w:val="16"/>
        </w:rPr>
        <w:t xml:space="preserve"> by seeking community-based solutions for their problems. For example, if African-American advocacy groups 67 could have received total relief from the judiciary on a case addressing only their particularized grievances, they probably would have preferred the instant legal solution. These groups would not have banded together with the political and economic grassroots campaigns that ultimately empowered a [*303] generation of activists with the knowledge of the power of political organization and the accompanying personal dignity. 68</w:t>
      </w:r>
      <w:r w:rsidRPr="002B151F">
        <w:rPr>
          <w:sz w:val="12"/>
        </w:rPr>
        <w:t>¶</w:t>
      </w:r>
      <w:r w:rsidRPr="002B151F">
        <w:rPr>
          <w:sz w:val="16"/>
        </w:rPr>
        <w:t xml:space="preserve"> </w:t>
      </w:r>
      <w:r w:rsidRPr="00BC54CF">
        <w:rPr>
          <w:rStyle w:val="StyleBoldUnderline"/>
        </w:rPr>
        <w:t xml:space="preserve">Although judicial intervention does not prevent groups from working together in the political process, </w:t>
      </w:r>
      <w:r w:rsidRPr="002B29C8">
        <w:rPr>
          <w:rStyle w:val="StyleBoldUnderline"/>
          <w:highlight w:val="yellow"/>
        </w:rPr>
        <w:t xml:space="preserve">it provides a disincentive to </w:t>
      </w:r>
      <w:r w:rsidRPr="00945F6E">
        <w:rPr>
          <w:rStyle w:val="StyleBoldUnderline"/>
        </w:rPr>
        <w:t xml:space="preserve">the </w:t>
      </w:r>
      <w:r w:rsidRPr="002B29C8">
        <w:rPr>
          <w:rStyle w:val="StyleBoldUnderline"/>
          <w:highlight w:val="yellow"/>
        </w:rPr>
        <w:t>process based solution that provides a</w:t>
      </w:r>
      <w:r w:rsidRPr="00BC54CF">
        <w:rPr>
          <w:rStyle w:val="StyleBoldUnderline"/>
        </w:rPr>
        <w:t xml:space="preserve"> deeper, </w:t>
      </w:r>
      <w:r w:rsidRPr="002B29C8">
        <w:rPr>
          <w:rStyle w:val="StyleBoldUnderline"/>
          <w:highlight w:val="yellow"/>
        </w:rPr>
        <w:t>more substantive</w:t>
      </w:r>
      <w:r w:rsidRPr="00BC54CF">
        <w:rPr>
          <w:rStyle w:val="StyleBoldUnderline"/>
        </w:rPr>
        <w:t xml:space="preserve"> social </w:t>
      </w:r>
      <w:r w:rsidRPr="002B29C8">
        <w:rPr>
          <w:rStyle w:val="StyleBoldUnderline"/>
          <w:highlight w:val="yellow"/>
        </w:rPr>
        <w:t>solution</w:t>
      </w:r>
      <w:r w:rsidRPr="00BC54CF">
        <w:rPr>
          <w:rStyle w:val="StyleBoldUnderline"/>
        </w:rPr>
        <w:t xml:space="preserve"> in the long run.</w:t>
      </w:r>
      <w:r w:rsidRPr="002B151F">
        <w:rPr>
          <w:rStyle w:val="StyleBoldUnderline"/>
          <w:sz w:val="12"/>
          <w:u w:val="none"/>
        </w:rPr>
        <w:t>¶</w:t>
      </w:r>
      <w:r w:rsidRPr="002B151F">
        <w:rPr>
          <w:sz w:val="16"/>
        </w:rPr>
        <w:t xml:space="preserve"> C. Reduction of Opportunities for Community Involvement</w:t>
      </w:r>
      <w:r w:rsidRPr="002B151F">
        <w:rPr>
          <w:sz w:val="12"/>
        </w:rPr>
        <w:t>¶</w:t>
      </w:r>
      <w:r w:rsidRPr="002B151F">
        <w:rPr>
          <w:sz w:val="16"/>
        </w:rPr>
        <w:t xml:space="preserve"> </w:t>
      </w:r>
      <w:r w:rsidRPr="002B151F">
        <w:rPr>
          <w:sz w:val="12"/>
        </w:rPr>
        <w:t>¶</w:t>
      </w:r>
      <w:r w:rsidRPr="002B151F">
        <w:rPr>
          <w:sz w:val="16"/>
        </w:rPr>
        <w:t xml:space="preserve"> Similarly, yet distinctly, the public and social sphere will suffer from a systematic deterioration. Citizens will be denied the opportunity to develop important social skills critical to a properly functioning democracy: communication, empathy, and advocacy to and for their peers. This is in stark contrast to individual advocacy in an elite judicial process. When citizens participate in the political process, it is often necessary to communicate with other interested persons and groups to forge coalitions supporting the group's goal. In litigation, however, one need only communicate directly to the court. The better scenario, therefore, is for people to develop communication skills by working with others in their own community and seeking litigation only as a last resort.</w:t>
      </w:r>
      <w:r w:rsidRPr="002B151F">
        <w:rPr>
          <w:sz w:val="12"/>
        </w:rPr>
        <w:t>¶</w:t>
      </w:r>
      <w:r w:rsidRPr="002B151F">
        <w:rPr>
          <w:sz w:val="16"/>
        </w:rPr>
        <w:t xml:space="preserve"> </w:t>
      </w:r>
      <w:r w:rsidRPr="00BC54CF">
        <w:rPr>
          <w:rStyle w:val="StyleBoldUnderline"/>
        </w:rPr>
        <w:t>Not only will prevailing litigants be deterred from developing social advocacy skills</w:t>
      </w:r>
      <w:r w:rsidRPr="002B151F">
        <w:rPr>
          <w:sz w:val="16"/>
        </w:rPr>
        <w:t>, but judicial intervention will create a hostile social environment by making it difficult for a group to advocate on its own behalf in its community. As Rosenberg notes:</w:t>
      </w:r>
      <w:r w:rsidRPr="002B151F">
        <w:rPr>
          <w:sz w:val="12"/>
        </w:rPr>
        <w:t>¶</w:t>
      </w:r>
      <w:r w:rsidRPr="002B151F">
        <w:rPr>
          <w:sz w:val="16"/>
        </w:rPr>
        <w:t xml:space="preserve"> </w:t>
      </w:r>
      <w:r w:rsidRPr="002B151F">
        <w:rPr>
          <w:sz w:val="12"/>
        </w:rPr>
        <w:t>¶</w:t>
      </w:r>
      <w:r w:rsidRPr="002B151F">
        <w:rPr>
          <w:sz w:val="16"/>
        </w:rPr>
        <w:t xml:space="preserve"> </w:t>
      </w:r>
      <w:r w:rsidRPr="002B29C8">
        <w:rPr>
          <w:rStyle w:val="StyleBoldUnderline"/>
          <w:highlight w:val="yellow"/>
        </w:rPr>
        <w:t>The data suggest that [court decisions] may mobilize opponents [of</w:t>
      </w:r>
      <w:r w:rsidRPr="00BC54CF">
        <w:rPr>
          <w:rStyle w:val="StyleBoldUnderline"/>
        </w:rPr>
        <w:t xml:space="preserve"> significant social </w:t>
      </w:r>
      <w:r w:rsidRPr="002B29C8">
        <w:rPr>
          <w:rStyle w:val="StyleBoldUnderline"/>
          <w:highlight w:val="yellow"/>
        </w:rPr>
        <w:t>reform</w:t>
      </w:r>
      <w:r w:rsidRPr="002B151F">
        <w:rPr>
          <w:sz w:val="16"/>
        </w:rPr>
        <w:t>]. With civil rights, there was growth in the membership and activities of pro-segregation groups such as the White Citizens Councils and the Ku Klux Klan in the years after Brown. With abortion, the Right to Life movement expanded rapidly after 1973. While both types of groups existed before Court actions, they appeared re-invigorated after it. In addition, in the wake of the Supreme Court's 1989 Webster decision, seen by many as a threat to continuing access to safe and legal abortion, pro-choice [*304] forces seemed to gain renewed vigor. 69</w:t>
      </w:r>
      <w:r w:rsidRPr="002B151F">
        <w:rPr>
          <w:sz w:val="12"/>
        </w:rPr>
        <w:t>¶</w:t>
      </w:r>
      <w:r w:rsidRPr="002B151F">
        <w:rPr>
          <w:sz w:val="16"/>
        </w:rPr>
        <w:t xml:space="preserve"> </w:t>
      </w:r>
      <w:r w:rsidRPr="002B151F">
        <w:rPr>
          <w:sz w:val="12"/>
        </w:rPr>
        <w:t>¶</w:t>
      </w:r>
      <w:r w:rsidRPr="002B151F">
        <w:rPr>
          <w:sz w:val="16"/>
        </w:rPr>
        <w:t xml:space="preserve"> In the present day, Americans can observe this phenomenon as the judiciary becomes involved in advancing the gay rights movement. 70 The response has been swift and significantly negative. 71 Indeed, some courts foresaw such consequences even before empirical studies on the point were performed. 72 Thus, </w:t>
      </w:r>
      <w:r w:rsidRPr="00BC54CF">
        <w:rPr>
          <w:rStyle w:val="StyleBoldUnderline"/>
        </w:rPr>
        <w:t xml:space="preserve">while </w:t>
      </w:r>
      <w:r w:rsidRPr="002B29C8">
        <w:rPr>
          <w:rStyle w:val="StyleBoldUnderline"/>
          <w:highlight w:val="yellow"/>
        </w:rPr>
        <w:t xml:space="preserve">judicial </w:t>
      </w:r>
      <w:r w:rsidRPr="00945F6E">
        <w:rPr>
          <w:rStyle w:val="StyleBoldUnderline"/>
          <w:highlight w:val="yellow"/>
        </w:rPr>
        <w:t>review has the effect of squelching</w:t>
      </w:r>
      <w:r w:rsidRPr="00BC54CF">
        <w:rPr>
          <w:rStyle w:val="StyleBoldUnderline"/>
        </w:rPr>
        <w:t xml:space="preserve"> progressive</w:t>
      </w:r>
      <w:r w:rsidRPr="002B151F">
        <w:rPr>
          <w:sz w:val="16"/>
        </w:rPr>
        <w:t xml:space="preserve">, genetic social </w:t>
      </w:r>
      <w:r w:rsidRPr="00945F6E">
        <w:rPr>
          <w:rStyle w:val="StyleBoldUnderline"/>
          <w:highlight w:val="yellow"/>
        </w:rPr>
        <w:t>movements</w:t>
      </w:r>
      <w:r w:rsidRPr="002B151F">
        <w:rPr>
          <w:sz w:val="16"/>
        </w:rPr>
        <w:t xml:space="preserve"> as described in the previous Section, </w:t>
      </w:r>
      <w:r w:rsidRPr="00945F6E">
        <w:rPr>
          <w:rStyle w:val="StyleBoldUnderline"/>
          <w:highlight w:val="yellow"/>
        </w:rPr>
        <w:t>it</w:t>
      </w:r>
      <w:r w:rsidRPr="00BC54CF">
        <w:rPr>
          <w:rStyle w:val="StyleBoldUnderline"/>
        </w:rPr>
        <w:t xml:space="preserve"> also </w:t>
      </w:r>
      <w:r w:rsidRPr="002B29C8">
        <w:rPr>
          <w:rStyle w:val="StyleBoldUnderline"/>
          <w:highlight w:val="yellow"/>
        </w:rPr>
        <w:t>has the ironic potential to invigorate reactive, resistive social movements</w:t>
      </w:r>
      <w:r w:rsidRPr="00D80E45">
        <w:rPr>
          <w:rStyle w:val="StyleBoldUnderline"/>
          <w:highlight w:val="yellow"/>
        </w:rPr>
        <w:t>.</w:t>
      </w:r>
      <w:r w:rsidRPr="00D80E45">
        <w:rPr>
          <w:rStyle w:val="StyleBoldUnderline"/>
          <w:sz w:val="12"/>
          <w:highlight w:val="yellow"/>
          <w:u w:val="none"/>
        </w:rPr>
        <w:t>¶</w:t>
      </w:r>
      <w:r w:rsidRPr="00D80E45">
        <w:rPr>
          <w:sz w:val="16"/>
          <w:highlight w:val="yellow"/>
        </w:rPr>
        <w:t xml:space="preserve"> </w:t>
      </w:r>
      <w:r w:rsidRPr="00D80E45">
        <w:rPr>
          <w:rStyle w:val="StyleBoldUnderline"/>
          <w:highlight w:val="yellow"/>
        </w:rPr>
        <w:t>Unnecessary</w:t>
      </w:r>
      <w:r w:rsidRPr="00BC54CF">
        <w:rPr>
          <w:rStyle w:val="StyleBoldUnderline"/>
        </w:rPr>
        <w:t xml:space="preserve"> judicial </w:t>
      </w:r>
      <w:r w:rsidRPr="00D80E45">
        <w:rPr>
          <w:rStyle w:val="StyleBoldUnderline"/>
          <w:highlight w:val="yellow"/>
        </w:rPr>
        <w:t>involvement is</w:t>
      </w:r>
      <w:r w:rsidRPr="00BC54CF">
        <w:rPr>
          <w:rStyle w:val="StyleBoldUnderline"/>
        </w:rPr>
        <w:t xml:space="preserve"> especially </w:t>
      </w:r>
      <w:r w:rsidRPr="00D80E45">
        <w:rPr>
          <w:rStyle w:val="StyleBoldUnderline"/>
          <w:highlight w:val="yellow"/>
        </w:rPr>
        <w:t>suspect</w:t>
      </w:r>
      <w:r w:rsidRPr="002B151F">
        <w:rPr>
          <w:sz w:val="16"/>
        </w:rPr>
        <w:t xml:space="preserve"> in light of [*305] research that indicates that </w:t>
      </w:r>
      <w:r w:rsidRPr="00BC54CF">
        <w:rPr>
          <w:rStyle w:val="StyleBoldUnderline"/>
        </w:rPr>
        <w:t>people are unlikely to change their opinions on a subject once they have received information sufficient to form an opinion</w:t>
      </w:r>
      <w:r w:rsidRPr="002B151F">
        <w:rPr>
          <w:sz w:val="16"/>
        </w:rPr>
        <w:t>. 73 If this is indeed the case, then it is all the more important for the community to discuss these ideas without influence from an elite class of judges that hold a position of respect among the American public. 74 The Supreme Court has had difficulty making up its institutional mind in the past. 75 The first decision on any particular issue will probably "help[] individuals elaborate their opinions," therefore "subsequent decisions within the same issue area - even if they overrule an initial landmark decision - will have little effect on public opinion." 76 Rather than risking polarizing the opponents of those who seek social reform as well as contributing to the "elaboration" process only to unsuccessfully attempt to change the public's mind after the fact, 77 the courts should be willing to allow the political process room to operate.</w:t>
      </w:r>
      <w:r w:rsidRPr="002B151F">
        <w:rPr>
          <w:sz w:val="12"/>
        </w:rPr>
        <w:t>¶</w:t>
      </w:r>
      <w:r w:rsidRPr="002B151F">
        <w:rPr>
          <w:sz w:val="16"/>
        </w:rPr>
        <w:t xml:space="preserve"> D. Erosion of Political Responsibility</w:t>
      </w:r>
      <w:r w:rsidRPr="002B151F">
        <w:rPr>
          <w:sz w:val="12"/>
        </w:rPr>
        <w:t>¶</w:t>
      </w:r>
      <w:r w:rsidRPr="002B151F">
        <w:rPr>
          <w:sz w:val="16"/>
        </w:rPr>
        <w:t xml:space="preserve"> </w:t>
      </w:r>
      <w:r w:rsidRPr="002B151F">
        <w:rPr>
          <w:sz w:val="12"/>
        </w:rPr>
        <w:t>¶</w:t>
      </w:r>
      <w:r w:rsidRPr="002B151F">
        <w:rPr>
          <w:sz w:val="16"/>
        </w:rPr>
        <w:t xml:space="preserve"> Fourth, judicial intervention provides political representatives a way out of politically uncomfortable situations. The representative can deflect responsibility to the judiciary's decision, rather than take a politically risky stance on the matter. 78 Although some cases that come before the judiciary [*306] should be settled as a matter of constitutional law (some rights are clearer than others,) 79 special attention should nevertheless be devoted to the possibility of abuse by public officials, especially where the source of the constitutional right is suspect. Because legislative officials are intended to be directly responsive to the will of the people, 80 judicial interference assists the legislative branch in abdicating its constitutionally assigned role. 81</w:t>
      </w:r>
      <w:r w:rsidRPr="002B151F">
        <w:rPr>
          <w:sz w:val="12"/>
        </w:rPr>
        <w:t>¶</w:t>
      </w:r>
      <w:r w:rsidRPr="002B151F">
        <w:rPr>
          <w:sz w:val="16"/>
        </w:rPr>
        <w:t xml:space="preserve"> It is also true that this deflection of responsibility does not occur in every case. In fact, in some instances, public officials will be invigorated by a judicial decision. 82 Even if this is true, however, it is the people, not [*307] judges, who should motivate representatives. In this sense, if judges become the motivators of legislative and executive representatives, then the judiciary will not simply have usurped the role of an independent branch of government, but of the people themselves. In view of the fact that judges cannot mechanically apply the law and must rely, to some extent, on their own subjective value systems and experiences, this is simply an unacceptable amplification of the preferences of the learned legal class from which judges hail. At least one judge has conceded that personal preferences cannot be eliminated from the process of judging, even where the judge recognizes that subjectivity exists and commits himself to the control thereof. 83</w:t>
      </w:r>
      <w:r w:rsidRPr="002B151F">
        <w:rPr>
          <w:sz w:val="12"/>
        </w:rPr>
        <w:t>¶</w:t>
      </w:r>
      <w:r w:rsidRPr="002B151F">
        <w:rPr>
          <w:sz w:val="16"/>
        </w:rPr>
        <w:t xml:space="preserve"> Thus, even if a court decision stimulates the political debate, the judiciary will have usurped the role of the people in establishing matters of legislative and/or executive importance. 84 It is not for the courts to decide what the matters of the public debate shall be; rather, the determination is for the constituents of policymakers. 85</w:t>
      </w:r>
      <w:r w:rsidRPr="002B151F">
        <w:rPr>
          <w:sz w:val="12"/>
        </w:rPr>
        <w:t>¶</w:t>
      </w:r>
      <w:r w:rsidRPr="002B151F">
        <w:rPr>
          <w:sz w:val="16"/>
        </w:rPr>
        <w:t xml:space="preserve"> E. Inefficient Allocation of Resources</w:t>
      </w:r>
      <w:r w:rsidRPr="002B151F">
        <w:rPr>
          <w:sz w:val="12"/>
        </w:rPr>
        <w:t>¶</w:t>
      </w:r>
      <w:r w:rsidRPr="002B151F">
        <w:rPr>
          <w:sz w:val="16"/>
        </w:rPr>
        <w:t xml:space="preserve"> </w:t>
      </w:r>
      <w:r w:rsidRPr="002B151F">
        <w:rPr>
          <w:sz w:val="12"/>
        </w:rPr>
        <w:t>¶</w:t>
      </w:r>
      <w:r w:rsidRPr="002B151F">
        <w:rPr>
          <w:sz w:val="16"/>
        </w:rPr>
        <w:t xml:space="preserve"> From a practical standpoint, social advocates realize that limited resources must be applied in the most efficient method to affect a particular result. 86 </w:t>
      </w:r>
      <w:r w:rsidRPr="002B29C8">
        <w:rPr>
          <w:rStyle w:val="StyleBoldUnderline"/>
          <w:highlight w:val="yellow"/>
        </w:rPr>
        <w:t>If the judiciary induces</w:t>
      </w:r>
      <w:r w:rsidRPr="00BC54CF">
        <w:rPr>
          <w:rStyle w:val="StyleBoldUnderline"/>
        </w:rPr>
        <w:t xml:space="preserve"> the </w:t>
      </w:r>
      <w:r w:rsidRPr="002B29C8">
        <w:rPr>
          <w:rStyle w:val="StyleBoldUnderline"/>
          <w:highlight w:val="yellow"/>
        </w:rPr>
        <w:t>people</w:t>
      </w:r>
      <w:r w:rsidRPr="00BC54CF">
        <w:rPr>
          <w:rStyle w:val="StyleBoldUnderline"/>
        </w:rPr>
        <w:t xml:space="preserve"> in</w:t>
      </w:r>
      <w:r w:rsidRPr="002B29C8">
        <w:rPr>
          <w:rStyle w:val="StyleBoldUnderline"/>
          <w:highlight w:val="yellow"/>
        </w:rPr>
        <w:t>to</w:t>
      </w:r>
      <w:r w:rsidRPr="00BC54CF">
        <w:rPr>
          <w:rStyle w:val="StyleBoldUnderline"/>
        </w:rPr>
        <w:t xml:space="preserve"> </w:t>
      </w:r>
      <w:r w:rsidRPr="002B29C8">
        <w:rPr>
          <w:rStyle w:val="StyleBoldUnderline"/>
          <w:highlight w:val="yellow"/>
        </w:rPr>
        <w:t>think</w:t>
      </w:r>
      <w:r w:rsidRPr="00BC54CF">
        <w:rPr>
          <w:rStyle w:val="StyleBoldUnderline"/>
        </w:rPr>
        <w:t xml:space="preserve">ing </w:t>
      </w:r>
      <w:r w:rsidRPr="002B29C8">
        <w:rPr>
          <w:rStyle w:val="StyleBoldUnderline"/>
          <w:highlight w:val="yellow"/>
        </w:rPr>
        <w:t>that</w:t>
      </w:r>
      <w:r w:rsidRPr="00BC54CF">
        <w:rPr>
          <w:rStyle w:val="StyleBoldUnderline"/>
        </w:rPr>
        <w:t xml:space="preserve"> the </w:t>
      </w:r>
      <w:r w:rsidRPr="002B29C8">
        <w:rPr>
          <w:rStyle w:val="StyleBoldUnderline"/>
          <w:highlight w:val="yellow"/>
        </w:rPr>
        <w:lastRenderedPageBreak/>
        <w:t>courts can</w:t>
      </w:r>
      <w:r w:rsidRPr="002B151F">
        <w:rPr>
          <w:sz w:val="16"/>
        </w:rPr>
        <w:t xml:space="preserve"> [*308] </w:t>
      </w:r>
      <w:r w:rsidRPr="002B29C8">
        <w:rPr>
          <w:rStyle w:val="StyleBoldUnderline"/>
          <w:highlight w:val="yellow"/>
        </w:rPr>
        <w:t>bring about</w:t>
      </w:r>
      <w:r w:rsidRPr="00BC54CF">
        <w:rPr>
          <w:rStyle w:val="StyleBoldUnderline"/>
        </w:rPr>
        <w:t xml:space="preserve"> social </w:t>
      </w:r>
      <w:r w:rsidRPr="002B29C8">
        <w:rPr>
          <w:rStyle w:val="StyleBoldUnderline"/>
          <w:highlight w:val="yellow"/>
        </w:rPr>
        <w:t>changes</w:t>
      </w:r>
      <w:r w:rsidRPr="002B151F">
        <w:rPr>
          <w:sz w:val="16"/>
        </w:rPr>
        <w:t xml:space="preserve">, 87 </w:t>
      </w:r>
      <w:r w:rsidRPr="002B29C8">
        <w:rPr>
          <w:rStyle w:val="StyleBoldUnderline"/>
          <w:highlight w:val="yellow"/>
        </w:rPr>
        <w:t>advocacy groups will be deceived into expending large amounts of resources</w:t>
      </w:r>
      <w:r w:rsidRPr="00BC54CF">
        <w:rPr>
          <w:rStyle w:val="StyleBoldUnderline"/>
        </w:rPr>
        <w:t xml:space="preserve"> in a litigation strategy that may well make their real task</w:t>
      </w:r>
      <w:r w:rsidRPr="002B151F">
        <w:rPr>
          <w:sz w:val="16"/>
        </w:rPr>
        <w:t>, 88 true community understanding and acceptance, even more difficult.</w:t>
      </w:r>
      <w:r w:rsidRPr="002B151F">
        <w:rPr>
          <w:sz w:val="12"/>
        </w:rPr>
        <w:t>¶</w:t>
      </w:r>
      <w:r w:rsidRPr="002B151F">
        <w:rPr>
          <w:sz w:val="16"/>
        </w:rPr>
        <w:t xml:space="preserve"> If </w:t>
      </w:r>
      <w:r w:rsidRPr="002B29C8">
        <w:rPr>
          <w:rStyle w:val="StyleBoldUnderline"/>
          <w:highlight w:val="yellow"/>
        </w:rPr>
        <w:t>the judiciary</w:t>
      </w:r>
      <w:r w:rsidRPr="002B151F">
        <w:rPr>
          <w:sz w:val="16"/>
        </w:rPr>
        <w:t xml:space="preserve"> in fact </w:t>
      </w:r>
      <w:r w:rsidRPr="002B29C8">
        <w:rPr>
          <w:rStyle w:val="StyleBoldUnderline"/>
          <w:highlight w:val="yellow"/>
        </w:rPr>
        <w:t>behaves as "fly paper" to obstruct groups</w:t>
      </w:r>
      <w:r w:rsidRPr="002B151F">
        <w:rPr>
          <w:sz w:val="16"/>
        </w:rPr>
        <w:t xml:space="preserve">, 89 </w:t>
      </w:r>
      <w:r w:rsidRPr="00BC54CF">
        <w:rPr>
          <w:rStyle w:val="StyleBoldUnderline"/>
        </w:rPr>
        <w:t xml:space="preserve">then </w:t>
      </w:r>
      <w:r w:rsidRPr="002B29C8">
        <w:rPr>
          <w:rStyle w:val="StyleBoldUnderline"/>
          <w:highlight w:val="yellow"/>
        </w:rPr>
        <w:t>it is</w:t>
      </w:r>
      <w:r w:rsidRPr="00BC54CF">
        <w:rPr>
          <w:rStyle w:val="StyleBoldUnderline"/>
        </w:rPr>
        <w:t xml:space="preserve"> obviously not acting as a defender of the political process, but is </w:t>
      </w:r>
      <w:r w:rsidRPr="002B29C8">
        <w:rPr>
          <w:rStyle w:val="StyleBoldUnderline"/>
          <w:highlight w:val="yellow"/>
        </w:rPr>
        <w:t>serving to trap those interests that would otherwise prove successful with empty promises of</w:t>
      </w:r>
      <w:r w:rsidRPr="002B151F">
        <w:rPr>
          <w:rStyle w:val="StyleBoldUnderline"/>
        </w:rPr>
        <w:t xml:space="preserve"> social change at the inflated cost of litigation. </w:t>
      </w:r>
      <w:r w:rsidRPr="002B29C8">
        <w:rPr>
          <w:rStyle w:val="StyleBoldUnderline"/>
          <w:highlight w:val="yellow"/>
        </w:rPr>
        <w:t>The courts would</w:t>
      </w:r>
      <w:r w:rsidRPr="002B151F">
        <w:rPr>
          <w:rStyle w:val="StyleBoldUnderline"/>
        </w:rPr>
        <w:t xml:space="preserve"> thus </w:t>
      </w:r>
      <w:r w:rsidRPr="002B29C8">
        <w:rPr>
          <w:rStyle w:val="StyleBoldUnderline"/>
          <w:highlight w:val="yellow"/>
        </w:rPr>
        <w:t>hinder the goal of empowering citizens</w:t>
      </w:r>
      <w:r w:rsidRPr="002B151F">
        <w:rPr>
          <w:rStyle w:val="StyleBoldUnderline"/>
        </w:rPr>
        <w:t xml:space="preserve"> to advocate for and with others effectively in the democratic process.</w:t>
      </w:r>
      <w:r w:rsidRPr="002B151F">
        <w:rPr>
          <w:sz w:val="16"/>
        </w:rPr>
        <w:t xml:space="preserve"> 90</w:t>
      </w:r>
      <w:r w:rsidRPr="002B151F">
        <w:rPr>
          <w:sz w:val="12"/>
        </w:rPr>
        <w:t>¶</w:t>
      </w:r>
      <w:r w:rsidRPr="002B151F">
        <w:rPr>
          <w:sz w:val="16"/>
        </w:rPr>
        <w:t xml:space="preserve"> F. Summary</w:t>
      </w:r>
      <w:r w:rsidRPr="002B151F">
        <w:rPr>
          <w:sz w:val="12"/>
        </w:rPr>
        <w:t>¶</w:t>
      </w:r>
      <w:r w:rsidRPr="002B151F">
        <w:rPr>
          <w:sz w:val="16"/>
        </w:rPr>
        <w:t xml:space="preserve"> </w:t>
      </w:r>
      <w:r w:rsidRPr="002B151F">
        <w:rPr>
          <w:sz w:val="12"/>
        </w:rPr>
        <w:t>¶</w:t>
      </w:r>
      <w:r w:rsidRPr="002B151F">
        <w:rPr>
          <w:sz w:val="16"/>
        </w:rPr>
        <w:t xml:space="preserve"> Taken together, these five </w:t>
      </w:r>
      <w:r w:rsidRPr="002B151F">
        <w:rPr>
          <w:rStyle w:val="StyleBoldUnderline"/>
        </w:rPr>
        <w:t>adverse consequences of judicial intervention are</w:t>
      </w:r>
      <w:r w:rsidRPr="002B151F">
        <w:rPr>
          <w:sz w:val="16"/>
        </w:rPr>
        <w:t xml:space="preserve"> quite </w:t>
      </w:r>
      <w:r w:rsidRPr="002B151F">
        <w:rPr>
          <w:rStyle w:val="StyleBoldUnderline"/>
        </w:rPr>
        <w:t>disturbing</w:t>
      </w:r>
      <w:r w:rsidRPr="002B151F">
        <w:rPr>
          <w:sz w:val="16"/>
        </w:rPr>
        <w:t xml:space="preserve">. These consequences are especially worrisome when one considers that the effect of denying the opportunity to learn of democracy will not be isolated; rather, parents, not having learned the democratic savvy necessary to become true "community creatures," will be unable to teach their children how to participate effectively in their own community. As the Rev. Dr. M. L. King, Jr. wrote, "we in this generation must do the work and in doing it stimulate our children to learn and acquire higher levels of skill and technique." 91 Thus, </w:t>
      </w:r>
      <w:r w:rsidRPr="002B29C8">
        <w:rPr>
          <w:rStyle w:val="StyleBoldUnderline"/>
          <w:highlight w:val="yellow"/>
        </w:rPr>
        <w:t>these negative consequences may well resonate throughout future generations</w:t>
      </w:r>
      <w:r w:rsidRPr="002B151F">
        <w:rPr>
          <w:rStyle w:val="StyleBoldUnderline"/>
        </w:rPr>
        <w:t>.</w:t>
      </w:r>
      <w:r w:rsidRPr="002B151F">
        <w:rPr>
          <w:sz w:val="16"/>
        </w:rPr>
        <w:t xml:space="preserve"> 92 </w:t>
      </w:r>
      <w:r w:rsidRPr="002B151F">
        <w:rPr>
          <w:rStyle w:val="StyleBoldUnderline"/>
        </w:rPr>
        <w:t>It is critical</w:t>
      </w:r>
      <w:r w:rsidRPr="002B151F">
        <w:rPr>
          <w:sz w:val="16"/>
        </w:rPr>
        <w:t xml:space="preserve">, therefore, </w:t>
      </w:r>
      <w:r w:rsidRPr="002B151F">
        <w:rPr>
          <w:rStyle w:val="StyleBoldUnderline"/>
        </w:rPr>
        <w:t>to consider how the courts can avoid premature interjections into the political process.</w:t>
      </w:r>
    </w:p>
    <w:p w:rsidR="00BF4673" w:rsidRDefault="00BF4673" w:rsidP="00BF4673"/>
    <w:p w:rsidR="00BF4673" w:rsidRDefault="00BF4673" w:rsidP="00BF4673">
      <w:pPr>
        <w:pStyle w:val="Heading1"/>
      </w:pPr>
      <w:r>
        <w:lastRenderedPageBreak/>
        <w:t>1nc</w:t>
      </w:r>
    </w:p>
    <w:p w:rsidR="00BF4673" w:rsidRDefault="00BF4673" w:rsidP="00BF4673"/>
    <w:p w:rsidR="00BF4673" w:rsidRDefault="00BF4673" w:rsidP="00BF4673">
      <w:pPr>
        <w:pStyle w:val="Heading4"/>
      </w:pPr>
      <w:r>
        <w:t>Kennedy is leaning towards a conservative ruling on Fisher now – but progressive forces are pushing him to make a controversial decision to preserve affirmative action</w:t>
      </w:r>
    </w:p>
    <w:p w:rsidR="00BF4673" w:rsidRPr="009D1DB2" w:rsidRDefault="00BF4673" w:rsidP="00BF4673">
      <w:r>
        <w:t xml:space="preserve">David </w:t>
      </w:r>
      <w:r w:rsidRPr="009D1DB2">
        <w:rPr>
          <w:rStyle w:val="StyleStyleBold12pt"/>
        </w:rPr>
        <w:t>Gans</w:t>
      </w:r>
      <w:r>
        <w:t xml:space="preserve"> (Director of the Human Rights, Civil Rights &amp; Citizenship Program at the Constitutional Accountability Center) February 28, </w:t>
      </w:r>
      <w:r w:rsidRPr="009D1DB2">
        <w:rPr>
          <w:rStyle w:val="StyleStyleBold12pt"/>
        </w:rPr>
        <w:t>2012</w:t>
      </w:r>
      <w:r>
        <w:t xml:space="preserve"> “Fisher v. University of Texas, Justice Kennedy, and the Text and History of the Fourteenth Amendment “ http://balkin.blogspot.com/2012/02/fisher-v-university-of-texas-justice.html</w:t>
      </w:r>
    </w:p>
    <w:p w:rsidR="00BF4673" w:rsidRPr="008D2156" w:rsidRDefault="00BF4673" w:rsidP="00BF4673">
      <w:pPr>
        <w:rPr>
          <w:sz w:val="14"/>
        </w:rPr>
      </w:pPr>
      <w:r w:rsidRPr="00C1595C">
        <w:rPr>
          <w:rStyle w:val="StyleBoldUnderline"/>
          <w:highlight w:val="yellow"/>
        </w:rPr>
        <w:t>Progressives have the upper hand</w:t>
      </w:r>
      <w:r w:rsidRPr="009D1DB2">
        <w:rPr>
          <w:rStyle w:val="StyleBoldUnderline"/>
        </w:rPr>
        <w:t xml:space="preserve"> in this constitutional debate</w:t>
      </w:r>
      <w:r w:rsidRPr="009D1DB2">
        <w:rPr>
          <w:sz w:val="14"/>
        </w:rPr>
        <w:t xml:space="preserve"> – the difference between oppression and assistance is deeply ingrained in our constitutional history – </w:t>
      </w:r>
      <w:r w:rsidRPr="00C1595C">
        <w:rPr>
          <w:rStyle w:val="StyleBoldUnderline"/>
          <w:highlight w:val="yellow"/>
        </w:rPr>
        <w:t xml:space="preserve">but to win </w:t>
      </w:r>
      <w:r w:rsidRPr="00717E1C">
        <w:rPr>
          <w:rStyle w:val="StyleBoldUnderline"/>
          <w:highlight w:val="yellow"/>
        </w:rPr>
        <w:t>in Fisher, they have to</w:t>
      </w:r>
      <w:r w:rsidRPr="009D1DB2">
        <w:rPr>
          <w:rStyle w:val="StyleBoldUnderline"/>
        </w:rPr>
        <w:t xml:space="preserve"> </w:t>
      </w:r>
      <w:r w:rsidRPr="00717E1C">
        <w:rPr>
          <w:rStyle w:val="StyleBoldUnderline"/>
          <w:highlight w:val="yellow"/>
        </w:rPr>
        <w:t>convince</w:t>
      </w:r>
      <w:r w:rsidRPr="00717E1C">
        <w:rPr>
          <w:sz w:val="14"/>
          <w:highlight w:val="yellow"/>
        </w:rPr>
        <w:t xml:space="preserve"> </w:t>
      </w:r>
      <w:r w:rsidRPr="00717E1C">
        <w:rPr>
          <w:sz w:val="14"/>
        </w:rPr>
        <w:t xml:space="preserve">Justice Anthony </w:t>
      </w:r>
      <w:r w:rsidRPr="00717E1C">
        <w:rPr>
          <w:rStyle w:val="StyleBoldUnderline"/>
          <w:highlight w:val="yellow"/>
        </w:rPr>
        <w:t>Kennedy</w:t>
      </w:r>
      <w:r w:rsidRPr="00717E1C">
        <w:rPr>
          <w:rStyle w:val="StyleBoldUnderline"/>
        </w:rPr>
        <w:t xml:space="preserve"> that UT Austin’s admission program survives strict</w:t>
      </w:r>
      <w:r w:rsidRPr="009D1DB2">
        <w:rPr>
          <w:rStyle w:val="StyleBoldUnderline"/>
        </w:rPr>
        <w:t xml:space="preserve"> scrutiny. Justice </w:t>
      </w:r>
      <w:r w:rsidRPr="00B675E4">
        <w:rPr>
          <w:rStyle w:val="StyleBoldUnderline"/>
          <w:highlight w:val="yellow"/>
        </w:rPr>
        <w:t>Kennedy began</w:t>
      </w:r>
      <w:r w:rsidRPr="009D1DB2">
        <w:rPr>
          <w:rStyle w:val="StyleBoldUnderline"/>
        </w:rPr>
        <w:t xml:space="preserve"> his career </w:t>
      </w:r>
      <w:r w:rsidRPr="00B675E4">
        <w:rPr>
          <w:rStyle w:val="StyleBoldUnderline"/>
          <w:highlight w:val="yellow"/>
        </w:rPr>
        <w:t>as a</w:t>
      </w:r>
      <w:r w:rsidRPr="009D1DB2">
        <w:rPr>
          <w:rStyle w:val="StyleBoldUnderline"/>
        </w:rPr>
        <w:t xml:space="preserve"> trenchant </w:t>
      </w:r>
      <w:r w:rsidRPr="00B675E4">
        <w:rPr>
          <w:rStyle w:val="StyleBoldUnderline"/>
          <w:highlight w:val="yellow"/>
        </w:rPr>
        <w:t>critic of affirmative</w:t>
      </w:r>
      <w:r w:rsidRPr="009D1DB2">
        <w:rPr>
          <w:rStyle w:val="StyleBoldUnderline"/>
        </w:rPr>
        <w:t xml:space="preserve"> </w:t>
      </w:r>
      <w:r w:rsidRPr="00B675E4">
        <w:rPr>
          <w:rStyle w:val="StyleBoldUnderline"/>
          <w:highlight w:val="yellow"/>
        </w:rPr>
        <w:t>action</w:t>
      </w:r>
      <w:r w:rsidRPr="009D1DB2">
        <w:rPr>
          <w:rStyle w:val="StyleBoldUnderline"/>
        </w:rPr>
        <w:t xml:space="preserve"> programs, but </w:t>
      </w:r>
      <w:r w:rsidRPr="00B675E4">
        <w:rPr>
          <w:rStyle w:val="StyleBoldUnderline"/>
          <w:highlight w:val="yellow"/>
        </w:rPr>
        <w:t xml:space="preserve">in recent years, he has </w:t>
      </w:r>
      <w:r w:rsidRPr="00717E1C">
        <w:rPr>
          <w:rStyle w:val="StyleBoldUnderline"/>
          <w:highlight w:val="yellow"/>
        </w:rPr>
        <w:t>forged a middle position</w:t>
      </w:r>
      <w:r w:rsidRPr="009D1DB2">
        <w:rPr>
          <w:rStyle w:val="StyleBoldUnderline"/>
        </w:rPr>
        <w:t xml:space="preserve"> on the Court</w:t>
      </w:r>
      <w:r w:rsidRPr="009D1DB2">
        <w:rPr>
          <w:sz w:val="14"/>
        </w:rPr>
        <w:t>, demanding that racial classifications be justified by strict scrutiny while recognizing that the government has a critical – and compelling – role in fostering equality of opportunity.</w:t>
      </w:r>
      <w:r w:rsidRPr="005F2D55">
        <w:rPr>
          <w:sz w:val="12"/>
        </w:rPr>
        <w:t>¶</w:t>
      </w:r>
      <w:r w:rsidRPr="005F2D55">
        <w:rPr>
          <w:sz w:val="14"/>
        </w:rPr>
        <w:t xml:space="preserve"> </w:t>
      </w:r>
      <w:r w:rsidRPr="009D1DB2">
        <w:rPr>
          <w:sz w:val="14"/>
        </w:rPr>
        <w:t xml:space="preserve">In 2003, Justice Kennedy’s dissent </w:t>
      </w:r>
      <w:r w:rsidRPr="009D1DB2">
        <w:rPr>
          <w:rStyle w:val="StyleBoldUnderline"/>
        </w:rPr>
        <w:t>in Grutter</w:t>
      </w:r>
      <w:r w:rsidRPr="009D1DB2">
        <w:rPr>
          <w:sz w:val="14"/>
        </w:rPr>
        <w:t xml:space="preserve"> recognized that “a university admissions program may take account of race as one, nonpredominant factor in a system designed to consider each applicant as an individual, provided that the program can meet the test of strict scrutiny by the judiciary.” To be constitutional, he wrote, “a university’s compelling state interest in a diverse student body must be achieved by a system where individual assessment is safeguarded through the entire process.” Justice </w:t>
      </w:r>
      <w:r w:rsidRPr="009D1DB2">
        <w:rPr>
          <w:rStyle w:val="StyleBoldUnderline"/>
        </w:rPr>
        <w:t>Kennedy would have struck down the University of Michigan’s policy under strict scrutiny because, as implemented, the University sought “to make race an automatic factor in most instances and to achieve numerical goals indistinguishable from quotas</w:t>
      </w:r>
      <w:r w:rsidRPr="009D1DB2">
        <w:rPr>
          <w:sz w:val="14"/>
        </w:rPr>
        <w:t>.”</w:t>
      </w:r>
      <w:r w:rsidRPr="005F2D55">
        <w:rPr>
          <w:sz w:val="12"/>
        </w:rPr>
        <w:t>¶</w:t>
      </w:r>
      <w:r w:rsidRPr="005F2D55">
        <w:rPr>
          <w:sz w:val="14"/>
        </w:rPr>
        <w:t xml:space="preserve"> </w:t>
      </w:r>
      <w:r w:rsidRPr="009D1DB2">
        <w:rPr>
          <w:sz w:val="14"/>
        </w:rPr>
        <w:t xml:space="preserve">In 2007, </w:t>
      </w:r>
      <w:r w:rsidRPr="009D1DB2">
        <w:rPr>
          <w:rStyle w:val="StyleBoldUnderline"/>
        </w:rPr>
        <w:t>in Parents Involved v. Seattle School District</w:t>
      </w:r>
      <w:r w:rsidRPr="009D1DB2">
        <w:rPr>
          <w:sz w:val="14"/>
        </w:rPr>
        <w:t xml:space="preserve">, Justice </w:t>
      </w:r>
      <w:r w:rsidRPr="009D1DB2">
        <w:rPr>
          <w:rStyle w:val="StyleBoldUnderline"/>
        </w:rPr>
        <w:t>Kennedy broke from the rest of the Court’s conservatives</w:t>
      </w:r>
      <w:r w:rsidRPr="009D1DB2">
        <w:rPr>
          <w:sz w:val="14"/>
        </w:rPr>
        <w:t>. While Chief Justice Roberts, joined by the Court’s other conservative Justices, pronounced that “the way to stop discriminating on the basis of race is to stop discriminating on the basis of race,” Justice Kennedy rejected that sweeping statement, calling it inconsistent “with the history, meaning and reach of the Equal Protection Clause.” In line with the history of the Fourteenth Amendment, Justice Kennedy recognized the government’s compelling interest “in ensuring that all people have equal opportunity regardless of their race,” and rejected the notion that “the Constitution mandates that state and local authorities must accept the status quo of racial isolation in the schools.” Justice Kennedy concurred in the judgment invalidating the challenged policies because they used race in what he considered a heavy-handed, balkanizing manner – “reduc[ing] children to racial chits” – and thus could not satisfy strict scrutiny.</w:t>
      </w:r>
      <w:r w:rsidRPr="005F2D55">
        <w:rPr>
          <w:sz w:val="12"/>
        </w:rPr>
        <w:t>¶</w:t>
      </w:r>
      <w:r w:rsidRPr="005F2D55">
        <w:rPr>
          <w:sz w:val="14"/>
        </w:rPr>
        <w:t xml:space="preserve"> </w:t>
      </w:r>
      <w:r w:rsidRPr="00717E1C">
        <w:rPr>
          <w:rStyle w:val="StyleBoldUnderline"/>
          <w:highlight w:val="yellow"/>
        </w:rPr>
        <w:t>In Fisher</w:t>
      </w:r>
      <w:r w:rsidRPr="009D1DB2">
        <w:rPr>
          <w:rStyle w:val="StyleBoldUnderline"/>
        </w:rPr>
        <w:t xml:space="preserve">, if Justice </w:t>
      </w:r>
      <w:r w:rsidRPr="00717E1C">
        <w:rPr>
          <w:rStyle w:val="StyleBoldUnderline"/>
          <w:highlight w:val="yellow"/>
        </w:rPr>
        <w:t>Kennedy pays heed to the text</w:t>
      </w:r>
      <w:r w:rsidRPr="009D1DB2">
        <w:rPr>
          <w:rStyle w:val="StyleBoldUnderline"/>
        </w:rPr>
        <w:t xml:space="preserve"> and history </w:t>
      </w:r>
      <w:r w:rsidRPr="00717E1C">
        <w:rPr>
          <w:rStyle w:val="StyleBoldUnderline"/>
          <w:highlight w:val="yellow"/>
        </w:rPr>
        <w:t>of the Fourteenth Amendment</w:t>
      </w:r>
      <w:r w:rsidRPr="009D1DB2">
        <w:rPr>
          <w:rStyle w:val="StyleBoldUnderline"/>
        </w:rPr>
        <w:t xml:space="preserve"> as</w:t>
      </w:r>
      <w:r w:rsidRPr="009D1DB2">
        <w:rPr>
          <w:sz w:val="14"/>
        </w:rPr>
        <w:t xml:space="preserve"> well as his recent opinions, </w:t>
      </w:r>
      <w:r w:rsidRPr="00B675E4">
        <w:rPr>
          <w:rStyle w:val="StyleBoldUnderline"/>
          <w:highlight w:val="yellow"/>
        </w:rPr>
        <w:t>he should make a</w:t>
      </w:r>
      <w:r w:rsidRPr="009D1DB2">
        <w:rPr>
          <w:rStyle w:val="StyleBoldUnderline"/>
        </w:rPr>
        <w:t xml:space="preserve"> full </w:t>
      </w:r>
      <w:r w:rsidRPr="00B675E4">
        <w:rPr>
          <w:rStyle w:val="StyleBoldUnderline"/>
          <w:highlight w:val="yellow"/>
        </w:rPr>
        <w:t>break from</w:t>
      </w:r>
      <w:r w:rsidRPr="009D1DB2">
        <w:rPr>
          <w:sz w:val="14"/>
        </w:rPr>
        <w:t xml:space="preserve"> Chief Justice </w:t>
      </w:r>
      <w:r w:rsidRPr="006E4F28">
        <w:rPr>
          <w:rStyle w:val="StyleBoldUnderline"/>
          <w:highlight w:val="yellow"/>
        </w:rPr>
        <w:t>Roberts and other conservatives on</w:t>
      </w:r>
      <w:r w:rsidRPr="009D1DB2">
        <w:rPr>
          <w:rStyle w:val="StyleBoldUnderline"/>
        </w:rPr>
        <w:t xml:space="preserve"> the meaning of </w:t>
      </w:r>
      <w:r w:rsidRPr="006E4F28">
        <w:rPr>
          <w:rStyle w:val="StyleBoldUnderline"/>
          <w:highlight w:val="yellow"/>
        </w:rPr>
        <w:t>equality</w:t>
      </w:r>
      <w:r w:rsidRPr="009D1DB2">
        <w:rPr>
          <w:rStyle w:val="StyleBoldUnderline"/>
        </w:rPr>
        <w:t>.</w:t>
      </w:r>
      <w:r w:rsidRPr="009D1DB2">
        <w:rPr>
          <w:sz w:val="14"/>
        </w:rPr>
        <w:t xml:space="preserve"> The University’s careful, tailored effort to redress racial isolation represents the best of our constitutional traditions, respecting the equality of all persons while taking modest steps to break down the lingering vestiges of our long history of racial discrimination. In Parents Involved, Justice Kennedy observed that the “Nation has a moral and ethical obligation to fulfill its historic commitment to creating an integrated society that ensures equal opportunity for all its children.” </w:t>
      </w:r>
      <w:r w:rsidRPr="00717E1C">
        <w:rPr>
          <w:rStyle w:val="StyleBoldUnderline"/>
          <w:highlight w:val="yellow"/>
        </w:rPr>
        <w:t>Fisher gives</w:t>
      </w:r>
      <w:r w:rsidRPr="009D1DB2">
        <w:rPr>
          <w:rStyle w:val="StyleBoldUnderline"/>
        </w:rPr>
        <w:t xml:space="preserve"> Justice </w:t>
      </w:r>
      <w:r w:rsidRPr="00717E1C">
        <w:rPr>
          <w:rStyle w:val="StyleBoldUnderline"/>
          <w:highlight w:val="yellow"/>
        </w:rPr>
        <w:t>Kennedy the opportunity to make good on</w:t>
      </w:r>
      <w:r w:rsidRPr="009D1DB2">
        <w:rPr>
          <w:rStyle w:val="StyleBoldUnderline"/>
        </w:rPr>
        <w:t xml:space="preserve"> </w:t>
      </w:r>
      <w:r w:rsidRPr="00717E1C">
        <w:rPr>
          <w:rStyle w:val="StyleBoldUnderline"/>
          <w:highlight w:val="yellow"/>
        </w:rPr>
        <w:t xml:space="preserve">his words and </w:t>
      </w:r>
      <w:r w:rsidRPr="00B675E4">
        <w:rPr>
          <w:rStyle w:val="StyleBoldUnderline"/>
          <w:highlight w:val="yellow"/>
        </w:rPr>
        <w:t>to honor</w:t>
      </w:r>
      <w:r w:rsidRPr="009D1DB2">
        <w:rPr>
          <w:rStyle w:val="StyleBoldUnderline"/>
        </w:rPr>
        <w:t xml:space="preserve"> the promise of </w:t>
      </w:r>
      <w:r w:rsidRPr="00B675E4">
        <w:rPr>
          <w:rStyle w:val="StyleBoldUnderline"/>
          <w:highlight w:val="yellow"/>
        </w:rPr>
        <w:t>equality</w:t>
      </w:r>
      <w:r w:rsidRPr="009D1DB2">
        <w:rPr>
          <w:rStyle w:val="StyleBoldUnderline"/>
        </w:rPr>
        <w:t xml:space="preserve"> at the core of the Constitution’s text and history.</w:t>
      </w:r>
      <w:r w:rsidRPr="005F2D55">
        <w:rPr>
          <w:rStyle w:val="StyleBoldUnderline"/>
          <w:sz w:val="12"/>
          <w:u w:val="none"/>
        </w:rPr>
        <w:t>¶</w:t>
      </w:r>
      <w:r w:rsidRPr="005F2D55">
        <w:rPr>
          <w:rStyle w:val="StyleBoldUnderline"/>
          <w:sz w:val="12"/>
        </w:rPr>
        <w:t xml:space="preserve"> </w:t>
      </w:r>
    </w:p>
    <w:p w:rsidR="00BF4673" w:rsidRDefault="00BF4673" w:rsidP="00BF4673">
      <w:pPr>
        <w:pStyle w:val="Heading4"/>
        <w:rPr>
          <w:rStyle w:val="StyleBoldUnderline"/>
        </w:rPr>
      </w:pPr>
      <w:r>
        <w:rPr>
          <w:rStyle w:val="StyleBoldUnderline"/>
        </w:rPr>
        <w:t xml:space="preserve"> [insert plan unpopular]</w:t>
      </w:r>
    </w:p>
    <w:p w:rsidR="00BF4673" w:rsidRDefault="00BF4673" w:rsidP="00BF4673">
      <w:pPr>
        <w:pStyle w:val="Heading4"/>
      </w:pPr>
      <w:r>
        <w:t>This will force Kennedy to strike down affirmative action - Court capital is key for Kennedy.  He won’t make multiple controversial decisions</w:t>
      </w:r>
    </w:p>
    <w:p w:rsidR="00BF4673" w:rsidRPr="00747080" w:rsidRDefault="00BF4673" w:rsidP="00BF4673">
      <w:r w:rsidRPr="00747080">
        <w:t xml:space="preserve">Michael </w:t>
      </w:r>
      <w:r w:rsidRPr="008D2156">
        <w:rPr>
          <w:rStyle w:val="Heading4Char"/>
        </w:rPr>
        <w:t>Rappaport</w:t>
      </w:r>
      <w:r>
        <w:t xml:space="preserve"> (</w:t>
      </w:r>
      <w:r w:rsidRPr="00747080">
        <w:t>Professor, University of San Diego School of Law</w:t>
      </w:r>
      <w:r>
        <w:t xml:space="preserve">) </w:t>
      </w:r>
      <w:r w:rsidRPr="008D2156">
        <w:rPr>
          <w:rStyle w:val="Heading4Char"/>
        </w:rPr>
        <w:t>2004</w:t>
      </w:r>
      <w:r w:rsidRPr="00747080">
        <w:t xml:space="preserve"> SYMPOSIUM: THE REHNQUIST COURT: IT'S THEO'CONNOR COURT: A BRIEF DISCUSSION OF SOME CRITIQUES OF THE REHNQUISTCOURT AND THEIR IMPLICATIONS FOR ADMINISTRATIVE LAW. 99 Nw. U.L. Rev.369, http://heinonline.org/HOL/Page?handle=hein.journals/illlr99&amp;collection=journals&amp;page=369#387, </w:t>
      </w:r>
    </w:p>
    <w:p w:rsidR="00BF4673" w:rsidRPr="00F30C77" w:rsidRDefault="00BF4673" w:rsidP="00BF4673">
      <w:pPr>
        <w:rPr>
          <w:sz w:val="16"/>
        </w:rPr>
      </w:pPr>
      <w:r w:rsidRPr="00A30AC3">
        <w:rPr>
          <w:rStyle w:val="StyleBoldUnderline"/>
          <w:highlight w:val="yellow"/>
        </w:rPr>
        <w:lastRenderedPageBreak/>
        <w:t>One</w:t>
      </w:r>
      <w:r w:rsidRPr="008D2156">
        <w:rPr>
          <w:rStyle w:val="StyleBoldUnderline"/>
        </w:rPr>
        <w:t xml:space="preserve"> important </w:t>
      </w:r>
      <w:r w:rsidRPr="00A30AC3">
        <w:rPr>
          <w:rStyle w:val="StyleBoldUnderline"/>
          <w:highlight w:val="yellow"/>
        </w:rPr>
        <w:t>element of</w:t>
      </w:r>
      <w:r w:rsidRPr="008D2156">
        <w:rPr>
          <w:sz w:val="16"/>
        </w:rPr>
        <w:t xml:space="preserve"> </w:t>
      </w:r>
      <w:r w:rsidRPr="008D2156">
        <w:rPr>
          <w:rStyle w:val="ColorfulGrid-Accent1Char"/>
        </w:rPr>
        <w:t>O'Connor and</w:t>
      </w:r>
      <w:r w:rsidRPr="008D2156">
        <w:rPr>
          <w:rStyle w:val="StyleBoldUnderline"/>
        </w:rPr>
        <w:t xml:space="preserve"> </w:t>
      </w:r>
      <w:r w:rsidRPr="00A30AC3">
        <w:rPr>
          <w:rStyle w:val="StyleBoldUnderline"/>
          <w:highlight w:val="yellow"/>
        </w:rPr>
        <w:t>Kennedy's</w:t>
      </w:r>
      <w:r w:rsidRPr="008D2156">
        <w:rPr>
          <w:rStyle w:val="StyleBoldUnderline"/>
        </w:rPr>
        <w:t xml:space="preserve"> judicial </w:t>
      </w:r>
      <w:r w:rsidRPr="00A30AC3">
        <w:rPr>
          <w:rStyle w:val="StyleBoldUnderline"/>
          <w:highlight w:val="yellow"/>
        </w:rPr>
        <w:t>behavior is</w:t>
      </w:r>
      <w:r w:rsidRPr="008D2156">
        <w:rPr>
          <w:rStyle w:val="StyleBoldUnderline"/>
        </w:rPr>
        <w:t xml:space="preserve"> that </w:t>
      </w:r>
      <w:r w:rsidRPr="00A30AC3">
        <w:rPr>
          <w:rStyle w:val="StyleBoldUnderline"/>
          <w:highlight w:val="yellow"/>
        </w:rPr>
        <w:t>they</w:t>
      </w:r>
      <w:r w:rsidRPr="008D2156">
        <w:rPr>
          <w:rStyle w:val="StyleBoldUnderline"/>
        </w:rPr>
        <w:t xml:space="preserve"> </w:t>
      </w:r>
      <w:r w:rsidRPr="00A30AC3">
        <w:rPr>
          <w:rStyle w:val="StyleBoldUnderline"/>
          <w:highlight w:val="yellow"/>
        </w:rPr>
        <w:t>appear</w:t>
      </w:r>
      <w:r w:rsidRPr="008D2156">
        <w:rPr>
          <w:rStyle w:val="StyleBoldUnderline"/>
        </w:rPr>
        <w:t xml:space="preserve"> especially </w:t>
      </w:r>
      <w:r w:rsidRPr="00A30AC3">
        <w:rPr>
          <w:rStyle w:val="StyleBoldUnderline"/>
          <w:highlight w:val="yellow"/>
        </w:rPr>
        <w:t>concerned with protecting</w:t>
      </w:r>
      <w:r w:rsidRPr="008D2156">
        <w:rPr>
          <w:rStyle w:val="StyleBoldUnderline"/>
        </w:rPr>
        <w:t xml:space="preserve"> the </w:t>
      </w:r>
      <w:r w:rsidRPr="00A30AC3">
        <w:rPr>
          <w:rStyle w:val="StyleBoldUnderline"/>
          <w:highlight w:val="yellow"/>
        </w:rPr>
        <w:t>Court</w:t>
      </w:r>
      <w:r w:rsidRPr="008D2156">
        <w:rPr>
          <w:rStyle w:val="StyleBoldUnderline"/>
        </w:rPr>
        <w:t xml:space="preserve">’s political </w:t>
      </w:r>
      <w:r w:rsidRPr="00A30AC3">
        <w:rPr>
          <w:rStyle w:val="StyleBoldUnderline"/>
          <w:highlight w:val="yellow"/>
        </w:rPr>
        <w:t>capital.</w:t>
      </w:r>
      <w:r w:rsidRPr="008D2156">
        <w:rPr>
          <w:rStyle w:val="StyleBoldUnderline"/>
        </w:rPr>
        <w:t xml:space="preserve"> Consequently, </w:t>
      </w:r>
      <w:r w:rsidRPr="00A30AC3">
        <w:rPr>
          <w:rStyle w:val="StyleBoldUnderline"/>
          <w:highlight w:val="yellow"/>
        </w:rPr>
        <w:t>these Justices would be unlikely to reach</w:t>
      </w:r>
      <w:r w:rsidRPr="008D2156">
        <w:rPr>
          <w:rStyle w:val="StyleBoldUnderline"/>
        </w:rPr>
        <w:t xml:space="preserve"> too </w:t>
      </w:r>
      <w:r w:rsidRPr="00A30AC3">
        <w:rPr>
          <w:rStyle w:val="StyleBoldUnderline"/>
          <w:highlight w:val="yellow"/>
        </w:rPr>
        <w:t>many decisions that</w:t>
      </w:r>
      <w:r w:rsidRPr="008D2156">
        <w:rPr>
          <w:rStyle w:val="StyleBoldUnderline"/>
        </w:rPr>
        <w:t xml:space="preserve"> </w:t>
      </w:r>
      <w:r w:rsidRPr="00A30AC3">
        <w:rPr>
          <w:rStyle w:val="StyleBoldUnderline"/>
          <w:highlight w:val="yellow"/>
        </w:rPr>
        <w:t>would lead to</w:t>
      </w:r>
      <w:r w:rsidRPr="008D2156">
        <w:rPr>
          <w:rStyle w:val="StyleBoldUnderline"/>
        </w:rPr>
        <w:t xml:space="preserve"> significant </w:t>
      </w:r>
      <w:r w:rsidRPr="00A30AC3">
        <w:rPr>
          <w:rStyle w:val="StyleBoldUnderline"/>
          <w:highlight w:val="yellow"/>
        </w:rPr>
        <w:t>attacks on the Court</w:t>
      </w:r>
      <w:r w:rsidRPr="008D2156">
        <w:rPr>
          <w:sz w:val="16"/>
        </w:rPr>
        <w:t xml:space="preserve">. </w:t>
      </w:r>
      <w:r w:rsidRPr="008D2156">
        <w:rPr>
          <w:rStyle w:val="ColorfulGrid-Accent1Char"/>
        </w:rPr>
        <w:t xml:space="preserve">Many of the decisions that have </w:t>
      </w:r>
      <w:r w:rsidRPr="008D2156">
        <w:rPr>
          <w:sz w:val="16"/>
        </w:rPr>
        <w:t>been criticized for excessive judicial supremacy are actually better understood as reflecting an undue concern with the Court’s political capital. For example, Larry Kramer portrays United States v. Dickerson, which held unconstitutional a congressional statute that conflicted with Miranda v. Arizona, as reflecting a judicially su-premacist view that took umbrage at, and refused to defer to, a constitu-tional in terpretation by Congress.46 In my view, however</w:t>
      </w:r>
      <w:r w:rsidRPr="008D2156">
        <w:rPr>
          <w:rStyle w:val="ColorfulGrid-Accent1Char"/>
        </w:rPr>
        <w:t xml:space="preserve">, </w:t>
      </w:r>
      <w:r w:rsidRPr="008D2156">
        <w:rPr>
          <w:rStyle w:val="StyleBoldUnderline"/>
        </w:rPr>
        <w:t>Dickerson is better understood as deriving from the Court’s unwillingness to be seen as overruling Miranda</w:t>
      </w:r>
      <w:r w:rsidRPr="008D2156">
        <w:rPr>
          <w:i/>
          <w:sz w:val="16"/>
        </w:rPr>
        <w:t>.</w:t>
      </w:r>
      <w:r w:rsidRPr="008D2156">
        <w:rPr>
          <w:sz w:val="16"/>
        </w:rPr>
        <w:t xml:space="preserve"> </w:t>
      </w:r>
      <w:r w:rsidRPr="008D2156">
        <w:rPr>
          <w:sz w:val="16"/>
          <w:szCs w:val="12"/>
        </w:rPr>
        <w:t xml:space="preserve">Miranda </w:t>
      </w:r>
      <w:r w:rsidRPr="008D2156">
        <w:rPr>
          <w:rStyle w:val="ColorfulGrid-Accent1Char"/>
        </w:rPr>
        <w:t xml:space="preserve">arguably is the most famous decision in all of constitutional law. Citizens who know little else about constitutional law know from television and movies about “the right to remain silent.” If the Rehnquist Court had overruled </w:t>
      </w:r>
      <w:r w:rsidRPr="008D2156">
        <w:rPr>
          <w:sz w:val="16"/>
          <w:szCs w:val="12"/>
        </w:rPr>
        <w:t>Miranda</w:t>
      </w:r>
      <w:r w:rsidRPr="008D2156">
        <w:rPr>
          <w:rStyle w:val="ColorfulGrid-Accent1Char"/>
        </w:rPr>
        <w:t xml:space="preserve">, it would have not only been criticized by elite opinion but also taken a highly visible action to eliminate “a constitutional right.” As a result, </w:t>
      </w:r>
      <w:r w:rsidRPr="008D2156">
        <w:rPr>
          <w:sz w:val="16"/>
          <w:szCs w:val="12"/>
        </w:rPr>
        <w:t xml:space="preserve">Dickerson </w:t>
      </w:r>
      <w:r w:rsidRPr="008D2156">
        <w:rPr>
          <w:rStyle w:val="ColorfulGrid-Accent1Char"/>
        </w:rPr>
        <w:t xml:space="preserve">could have been used to sug-gest that the Court was demolishing the people’s liberties generally. </w:t>
      </w:r>
      <w:r w:rsidRPr="008D2156">
        <w:rPr>
          <w:rStyle w:val="StyleBoldUnderline"/>
        </w:rPr>
        <w:t>In this situation,</w:t>
      </w:r>
      <w:r w:rsidRPr="008D2156">
        <w:rPr>
          <w:sz w:val="16"/>
        </w:rPr>
        <w:t xml:space="preserve"> </w:t>
      </w:r>
      <w:r w:rsidRPr="008D2156">
        <w:rPr>
          <w:rStyle w:val="ColorfulGrid-Accent1Char"/>
        </w:rPr>
        <w:t>the most politically sensitive “conservative” Justices – O’Connor</w:t>
      </w:r>
      <w:r w:rsidRPr="008D2156">
        <w:rPr>
          <w:sz w:val="16"/>
        </w:rPr>
        <w:t xml:space="preserve">, Kennedy, </w:t>
      </w:r>
      <w:r w:rsidRPr="008D2156">
        <w:rPr>
          <w:rStyle w:val="ColorfulGrid-Accent1Char"/>
        </w:rPr>
        <w:t xml:space="preserve">and Rehnquist – </w:t>
      </w:r>
      <w:r w:rsidRPr="008D2156">
        <w:rPr>
          <w:sz w:val="16"/>
        </w:rPr>
        <w:t>bolted.</w:t>
      </w:r>
      <w:r w:rsidRPr="008D2156">
        <w:rPr>
          <w:rStyle w:val="StyleBoldUnderline"/>
        </w:rPr>
        <w:t xml:space="preserve"> </w:t>
      </w:r>
      <w:r w:rsidRPr="00A30AC3">
        <w:rPr>
          <w:rStyle w:val="StyleBoldUnderline"/>
          <w:highlight w:val="yellow"/>
        </w:rPr>
        <w:t>A similar analysis applies to Planned</w:t>
      </w:r>
      <w:r w:rsidRPr="008D2156">
        <w:rPr>
          <w:rStyle w:val="StyleBoldUnderline"/>
        </w:rPr>
        <w:t xml:space="preserve"> </w:t>
      </w:r>
      <w:r w:rsidRPr="00A30AC3">
        <w:rPr>
          <w:rStyle w:val="StyleBoldUnderline"/>
          <w:highlight w:val="yellow"/>
        </w:rPr>
        <w:t>Parenthood</w:t>
      </w:r>
      <w:r w:rsidRPr="008D2156">
        <w:rPr>
          <w:rStyle w:val="StyleBoldUnderline"/>
        </w:rPr>
        <w:t xml:space="preserve"> v. Casey, where</w:t>
      </w:r>
      <w:r w:rsidRPr="008D2156">
        <w:rPr>
          <w:sz w:val="16"/>
        </w:rPr>
        <w:t xml:space="preserve"> </w:t>
      </w:r>
      <w:r w:rsidRPr="008D2156">
        <w:rPr>
          <w:rStyle w:val="ColorfulGrid-Accent1Char"/>
        </w:rPr>
        <w:t xml:space="preserve">the join opinion of Justices O’Connor, </w:t>
      </w:r>
      <w:r w:rsidRPr="00A30AC3">
        <w:rPr>
          <w:rStyle w:val="StyleBoldUnderline"/>
          <w:highlight w:val="yellow"/>
        </w:rPr>
        <w:t>Kennedy</w:t>
      </w:r>
      <w:r w:rsidRPr="008D2156">
        <w:rPr>
          <w:rStyle w:val="ColorfulGrid-Accent1Char"/>
        </w:rPr>
        <w:t xml:space="preserve">, and Souter </w:t>
      </w:r>
      <w:r w:rsidRPr="00A30AC3">
        <w:rPr>
          <w:rStyle w:val="StyleBoldUnderline"/>
          <w:highlight w:val="yellow"/>
        </w:rPr>
        <w:t>refused</w:t>
      </w:r>
      <w:r w:rsidRPr="008D2156">
        <w:rPr>
          <w:rStyle w:val="StyleBoldUnderline"/>
        </w:rPr>
        <w:t xml:space="preserve"> </w:t>
      </w:r>
      <w:r w:rsidRPr="00A30AC3">
        <w:rPr>
          <w:rStyle w:val="StyleBoldUnderline"/>
          <w:highlight w:val="yellow"/>
        </w:rPr>
        <w:t>to over-rule Roe v. Wad</w:t>
      </w:r>
      <w:r w:rsidRPr="00A30AC3">
        <w:rPr>
          <w:i/>
          <w:sz w:val="16"/>
          <w:highlight w:val="yellow"/>
        </w:rPr>
        <w:t>e</w:t>
      </w:r>
      <w:r w:rsidRPr="008D2156">
        <w:rPr>
          <w:i/>
          <w:sz w:val="16"/>
        </w:rPr>
        <w:t>.</w:t>
      </w:r>
      <w:r w:rsidRPr="008D2156">
        <w:rPr>
          <w:rStyle w:val="ColorfulGrid-Accent1Char"/>
        </w:rPr>
        <w:t xml:space="preserve">47 Kramer again views this case as involving undue judicial supremacy because the joint opinion was concerned about the appearance created to its independence and credibility if it were to “over-rule under fire . . . a watershed decision.”48 While I certainly do not want to defend the joint opinion on legal grounds, I see no reason to doubt that </w:t>
      </w:r>
      <w:r w:rsidRPr="008D2156">
        <w:rPr>
          <w:sz w:val="16"/>
        </w:rPr>
        <w:t xml:space="preserve">it was motivated by its stated fear for the political capital of the Court </w:t>
      </w:r>
      <w:r w:rsidRPr="008D2156">
        <w:rPr>
          <w:rStyle w:val="ColorfulGrid-Accent1Char"/>
        </w:rPr>
        <w:t xml:space="preserve">rather than disrespect for the public’s constitutional views. Had the Court over-ruled </w:t>
      </w:r>
      <w:r w:rsidRPr="008D2156">
        <w:rPr>
          <w:i/>
          <w:sz w:val="16"/>
          <w:szCs w:val="12"/>
        </w:rPr>
        <w:t>Roe v. Wade</w:t>
      </w:r>
      <w:r w:rsidRPr="008D2156">
        <w:rPr>
          <w:rStyle w:val="ColorfulGrid-Accent1Char"/>
        </w:rPr>
        <w:t>, it was likely to have been subjected to a vehement attack by the political elite as well as by large numbers of ordinary citizens. These attacks could have charged not only that the Court had mistakenly eliminated a constitutional right, but that it had responded to political pressure. It was much safer for the Court to approve the precedent while suggesting that the decision was wrong as an original matter.49</w:t>
      </w:r>
      <w:r w:rsidRPr="008D2156">
        <w:rPr>
          <w:iCs/>
          <w:sz w:val="12"/>
        </w:rPr>
        <w:t>¶</w:t>
      </w:r>
      <w:r w:rsidRPr="00F30C77">
        <w:rPr>
          <w:iCs/>
          <w:sz w:val="16"/>
        </w:rPr>
        <w:t xml:space="preserve"> </w:t>
      </w:r>
    </w:p>
    <w:p w:rsidR="00BF4673" w:rsidRDefault="00BF4673" w:rsidP="00BF4673">
      <w:pPr>
        <w:pStyle w:val="Heading4"/>
      </w:pPr>
      <w:r>
        <w:t>He is the swing vote in Fisher v UT-Austin</w:t>
      </w:r>
    </w:p>
    <w:p w:rsidR="00BF4673" w:rsidRDefault="00BF4673" w:rsidP="00BF4673">
      <w:r>
        <w:t xml:space="preserve">Daniel </w:t>
      </w:r>
      <w:r w:rsidRPr="009727B1">
        <w:rPr>
          <w:rStyle w:val="Heading4Char"/>
        </w:rPr>
        <w:t>de Vise</w:t>
      </w:r>
      <w:r>
        <w:t xml:space="preserve"> (writer for the Washington Post) February 23, </w:t>
      </w:r>
      <w:r w:rsidRPr="009727B1">
        <w:rPr>
          <w:rStyle w:val="Heading4Char"/>
        </w:rPr>
        <w:t>2012</w:t>
      </w:r>
      <w:r>
        <w:t xml:space="preserve"> “Texas affirmative action case may hinge on Justice Kennedy” http://www.washingtonpost.com/blogs/college-inc/post/supreme-court-to-hear-case-on-affirmative-action-in-college-admissions/2012/02/23/gIQA1nZJWR_blog.html</w:t>
      </w:r>
    </w:p>
    <w:p w:rsidR="00BF4673" w:rsidRPr="009727B1" w:rsidRDefault="00BF4673" w:rsidP="00BF4673">
      <w:pPr>
        <w:rPr>
          <w:sz w:val="16"/>
        </w:rPr>
      </w:pPr>
      <w:r w:rsidRPr="00D1485B">
        <w:rPr>
          <w:sz w:val="12"/>
        </w:rPr>
        <w:t>¶</w:t>
      </w:r>
      <w:r w:rsidRPr="00D1485B">
        <w:rPr>
          <w:sz w:val="16"/>
        </w:rPr>
        <w:t xml:space="preserve"> </w:t>
      </w:r>
      <w:r w:rsidRPr="00181A1F">
        <w:rPr>
          <w:sz w:val="16"/>
          <w:highlight w:val="yellow"/>
        </w:rPr>
        <w:t>W</w:t>
      </w:r>
      <w:r w:rsidRPr="00181A1F">
        <w:rPr>
          <w:rStyle w:val="StyleBoldUnderline"/>
          <w:highlight w:val="yellow"/>
        </w:rPr>
        <w:t>hich way the</w:t>
      </w:r>
      <w:r w:rsidRPr="009727B1">
        <w:rPr>
          <w:rStyle w:val="StyleBoldUnderline"/>
        </w:rPr>
        <w:t xml:space="preserve"> Supreme </w:t>
      </w:r>
      <w:r w:rsidRPr="00181A1F">
        <w:rPr>
          <w:rStyle w:val="StyleBoldUnderline"/>
          <w:highlight w:val="yellow"/>
        </w:rPr>
        <w:t>Court goes</w:t>
      </w:r>
      <w:r w:rsidRPr="009727B1">
        <w:rPr>
          <w:rStyle w:val="StyleBoldUnderline"/>
        </w:rPr>
        <w:t xml:space="preserve"> on this case </w:t>
      </w:r>
      <w:r w:rsidRPr="00181A1F">
        <w:rPr>
          <w:rStyle w:val="StyleBoldUnderline"/>
          <w:highlight w:val="yellow"/>
        </w:rPr>
        <w:t>will</w:t>
      </w:r>
      <w:r w:rsidRPr="009727B1">
        <w:rPr>
          <w:rStyle w:val="StyleBoldUnderline"/>
        </w:rPr>
        <w:t xml:space="preserve"> most likely </w:t>
      </w:r>
      <w:r w:rsidRPr="00181A1F">
        <w:rPr>
          <w:rStyle w:val="StyleBoldUnderline"/>
          <w:highlight w:val="yellow"/>
        </w:rPr>
        <w:t>rest with</w:t>
      </w:r>
      <w:r w:rsidRPr="009727B1">
        <w:rPr>
          <w:rStyle w:val="StyleBoldUnderline"/>
        </w:rPr>
        <w:t xml:space="preserve"> </w:t>
      </w:r>
      <w:r w:rsidRPr="00D1485B">
        <w:rPr>
          <w:sz w:val="16"/>
        </w:rPr>
        <w:t xml:space="preserve">Justice Anthony </w:t>
      </w:r>
      <w:r w:rsidRPr="00181A1F">
        <w:rPr>
          <w:rStyle w:val="StyleBoldUnderline"/>
          <w:highlight w:val="yellow"/>
        </w:rPr>
        <w:t>Kennedy, the swing vote on the court</w:t>
      </w:r>
      <w:r w:rsidRPr="009727B1">
        <w:rPr>
          <w:rStyle w:val="StyleBoldUnderline"/>
        </w:rPr>
        <w:t>, who has been a vociferous critic of racial quotas, but who has also published some fairly nuanced opinions on race in college admissions</w:t>
      </w:r>
      <w:r w:rsidRPr="00D1485B">
        <w:rPr>
          <w:sz w:val="16"/>
        </w:rPr>
        <w:t>. Because Justice Elena Kagan has recused herself from the case, there will only be eight justices voting.</w:t>
      </w:r>
      <w:r w:rsidRPr="00D1485B">
        <w:rPr>
          <w:sz w:val="12"/>
        </w:rPr>
        <w:t>¶</w:t>
      </w:r>
      <w:r w:rsidRPr="00D1485B">
        <w:rPr>
          <w:sz w:val="16"/>
        </w:rPr>
        <w:t xml:space="preserve"> </w:t>
      </w:r>
      <w:r w:rsidRPr="00D1485B">
        <w:rPr>
          <w:sz w:val="12"/>
        </w:rPr>
        <w:t>¶</w:t>
      </w:r>
      <w:r w:rsidRPr="00D1485B">
        <w:rPr>
          <w:sz w:val="16"/>
        </w:rPr>
        <w:t xml:space="preserve"> </w:t>
      </w:r>
      <w:r w:rsidRPr="00181A1F">
        <w:rPr>
          <w:rStyle w:val="StyleBoldUnderline"/>
          <w:highlight w:val="yellow"/>
        </w:rPr>
        <w:t>If Kennedy votes with the conservative wing</w:t>
      </w:r>
      <w:r w:rsidRPr="009727B1">
        <w:rPr>
          <w:rStyle w:val="StyleBoldUnderline"/>
        </w:rPr>
        <w:t xml:space="preserve"> of the court, </w:t>
      </w:r>
      <w:r w:rsidRPr="00181A1F">
        <w:rPr>
          <w:rStyle w:val="StyleBoldUnderline"/>
          <w:highlight w:val="yellow"/>
        </w:rPr>
        <w:t>the</w:t>
      </w:r>
      <w:r w:rsidRPr="009727B1">
        <w:rPr>
          <w:rStyle w:val="StyleBoldUnderline"/>
        </w:rPr>
        <w:t xml:space="preserve"> Texas </w:t>
      </w:r>
      <w:r w:rsidRPr="00181A1F">
        <w:rPr>
          <w:rStyle w:val="StyleBoldUnderline"/>
          <w:highlight w:val="yellow"/>
        </w:rPr>
        <w:t>program could be overturned</w:t>
      </w:r>
      <w:r w:rsidRPr="009727B1">
        <w:rPr>
          <w:rStyle w:val="StyleBoldUnderline"/>
        </w:rPr>
        <w:t>,</w:t>
      </w:r>
      <w:r w:rsidRPr="00D1485B">
        <w:rPr>
          <w:sz w:val="16"/>
        </w:rPr>
        <w:t xml:space="preserve"> </w:t>
      </w:r>
      <w:r w:rsidRPr="009727B1">
        <w:rPr>
          <w:rStyle w:val="StyleBoldUnderline"/>
        </w:rPr>
        <w:t>meaning many colleges and universities</w:t>
      </w:r>
      <w:r w:rsidRPr="00D1485B">
        <w:rPr>
          <w:sz w:val="16"/>
        </w:rPr>
        <w:t xml:space="preserve"> — both public and private — </w:t>
      </w:r>
      <w:r w:rsidRPr="009727B1">
        <w:rPr>
          <w:rStyle w:val="StyleBoldUnderline"/>
        </w:rPr>
        <w:t xml:space="preserve">may have to overhaul how they make admissions decisions. </w:t>
      </w:r>
      <w:r w:rsidRPr="00181A1F">
        <w:rPr>
          <w:rStyle w:val="StyleBoldUnderline"/>
          <w:highlight w:val="yellow"/>
        </w:rPr>
        <w:t>If</w:t>
      </w:r>
      <w:r w:rsidRPr="009727B1">
        <w:rPr>
          <w:rStyle w:val="StyleBoldUnderline"/>
        </w:rPr>
        <w:t xml:space="preserve"> </w:t>
      </w:r>
      <w:r w:rsidRPr="00181A1F">
        <w:rPr>
          <w:rStyle w:val="StyleBoldUnderline"/>
          <w:highlight w:val="yellow"/>
        </w:rPr>
        <w:t>he joins the</w:t>
      </w:r>
      <w:r w:rsidRPr="009727B1">
        <w:rPr>
          <w:rStyle w:val="StyleBoldUnderline"/>
        </w:rPr>
        <w:t xml:space="preserve"> three remaining </w:t>
      </w:r>
      <w:r w:rsidRPr="00181A1F">
        <w:rPr>
          <w:rStyle w:val="StyleBoldUnderline"/>
          <w:highlight w:val="yellow"/>
        </w:rPr>
        <w:t>liberals,</w:t>
      </w:r>
      <w:r w:rsidRPr="009727B1">
        <w:rPr>
          <w:rStyle w:val="StyleBoldUnderline"/>
        </w:rPr>
        <w:t xml:space="preserve"> resulting in a tie, </w:t>
      </w:r>
      <w:r w:rsidRPr="00181A1F">
        <w:rPr>
          <w:rStyle w:val="StyleBoldUnderline"/>
          <w:highlight w:val="yellow"/>
        </w:rPr>
        <w:t>the</w:t>
      </w:r>
      <w:r w:rsidRPr="009727B1">
        <w:rPr>
          <w:rStyle w:val="StyleBoldUnderline"/>
        </w:rPr>
        <w:t xml:space="preserve"> lower-court </w:t>
      </w:r>
      <w:r w:rsidRPr="00181A1F">
        <w:rPr>
          <w:rStyle w:val="StyleBoldUnderline"/>
          <w:highlight w:val="yellow"/>
        </w:rPr>
        <w:t>decision</w:t>
      </w:r>
      <w:r w:rsidRPr="00D1485B">
        <w:rPr>
          <w:sz w:val="16"/>
        </w:rPr>
        <w:t xml:space="preserve"> — </w:t>
      </w:r>
      <w:r w:rsidRPr="009727B1">
        <w:rPr>
          <w:rStyle w:val="StyleBoldUnderline"/>
        </w:rPr>
        <w:t>which upheld the Texas program</w:t>
      </w:r>
      <w:r w:rsidRPr="00D1485B">
        <w:rPr>
          <w:sz w:val="16"/>
        </w:rPr>
        <w:t xml:space="preserve"> — </w:t>
      </w:r>
      <w:r w:rsidRPr="00181A1F">
        <w:rPr>
          <w:rStyle w:val="StyleBoldUnderline"/>
          <w:highlight w:val="yellow"/>
        </w:rPr>
        <w:t>would stand</w:t>
      </w:r>
      <w:r w:rsidRPr="00D1485B">
        <w:rPr>
          <w:sz w:val="16"/>
        </w:rPr>
        <w:t>. Or he could come down somewhere in the middle, joining the conservatives or liberals, but writing a separate opinion that will hold more weight due to his swing-vote status.</w:t>
      </w:r>
      <w:r w:rsidRPr="00D1485B">
        <w:rPr>
          <w:sz w:val="12"/>
        </w:rPr>
        <w:t>¶</w:t>
      </w:r>
      <w:r w:rsidRPr="00D1485B">
        <w:rPr>
          <w:sz w:val="16"/>
        </w:rPr>
        <w:t xml:space="preserve"> </w:t>
      </w:r>
      <w:r w:rsidRPr="00D1485B">
        <w:rPr>
          <w:sz w:val="12"/>
        </w:rPr>
        <w:t>¶</w:t>
      </w:r>
      <w:r w:rsidRPr="00D1485B">
        <w:rPr>
          <w:sz w:val="16"/>
        </w:rPr>
        <w:t xml:space="preserve"> That’s what happened in the last case involving race and schools in 2007, and lawyers for </w:t>
      </w:r>
      <w:r w:rsidRPr="009727B1">
        <w:rPr>
          <w:rStyle w:val="StyleBoldUnderline"/>
        </w:rPr>
        <w:t>both sides will no doubt be poring over Kennedy’s past opinions as they plan oral arguments meant to sway him.</w:t>
      </w:r>
      <w:r w:rsidRPr="00D1485B">
        <w:rPr>
          <w:sz w:val="16"/>
        </w:rPr>
        <w:t xml:space="preserve"> Here’s a quick summary of what they will find:</w:t>
      </w:r>
    </w:p>
    <w:p w:rsidR="00BF4673" w:rsidRPr="009727B1" w:rsidRDefault="00BF4673" w:rsidP="00BF4673"/>
    <w:p w:rsidR="00BF4673" w:rsidRPr="00E1695A" w:rsidRDefault="00BF4673" w:rsidP="00BF4673">
      <w:pPr>
        <w:pStyle w:val="Heading4"/>
      </w:pPr>
      <w:r>
        <w:t>Key to the economy</w:t>
      </w:r>
    </w:p>
    <w:p w:rsidR="00BF4673" w:rsidRDefault="00BF4673" w:rsidP="00BF4673">
      <w:r w:rsidRPr="00E1695A">
        <w:rPr>
          <w:rStyle w:val="Heading4Char"/>
        </w:rPr>
        <w:t>Amicus Brief submitted by an association of small businesses 2012</w:t>
      </w:r>
      <w:r>
        <w:t xml:space="preserve"> “BRIEF FOR AMICI CURIAE SMALL</w:t>
      </w:r>
    </w:p>
    <w:p w:rsidR="00BF4673" w:rsidRDefault="00BF4673" w:rsidP="00BF4673">
      <w:r>
        <w:t>BUSINESS OWNERS AND ASSOCIATIONS</w:t>
      </w:r>
    </w:p>
    <w:p w:rsidR="00BF4673" w:rsidRDefault="00BF4673" w:rsidP="00BF4673">
      <w:r>
        <w:t>IN SUPPORT OF RESPONDENTS” http://www.utexas.edu/vp/irla/Documents/ACR%20Small%20Business%20Owners.pdf</w:t>
      </w:r>
    </w:p>
    <w:p w:rsidR="00BF4673" w:rsidRDefault="00BF4673" w:rsidP="00BF4673">
      <w:pPr>
        <w:rPr>
          <w:sz w:val="16"/>
        </w:rPr>
      </w:pPr>
      <w:r w:rsidRPr="00E1695A">
        <w:rPr>
          <w:sz w:val="16"/>
        </w:rPr>
        <w:t>The signatories to this brief – representing</w:t>
      </w:r>
      <w:r w:rsidRPr="006532BD">
        <w:rPr>
          <w:sz w:val="12"/>
        </w:rPr>
        <w:t>¶</w:t>
      </w:r>
      <w:r w:rsidRPr="006532BD">
        <w:rPr>
          <w:sz w:val="16"/>
        </w:rPr>
        <w:t xml:space="preserve"> </w:t>
      </w:r>
      <w:r w:rsidRPr="00E1695A">
        <w:rPr>
          <w:sz w:val="16"/>
        </w:rPr>
        <w:t>hundreds of thousands of small businesses – believe</w:t>
      </w:r>
      <w:r w:rsidRPr="006532BD">
        <w:rPr>
          <w:sz w:val="12"/>
        </w:rPr>
        <w:t>¶</w:t>
      </w:r>
      <w:r w:rsidRPr="006532BD">
        <w:rPr>
          <w:sz w:val="16"/>
        </w:rPr>
        <w:t xml:space="preserve"> </w:t>
      </w:r>
      <w:r w:rsidRPr="002B04C7">
        <w:rPr>
          <w:rStyle w:val="StyleBoldUnderline"/>
          <w:highlight w:val="yellow"/>
        </w:rPr>
        <w:t>diversity is</w:t>
      </w:r>
      <w:r w:rsidRPr="00E1695A">
        <w:rPr>
          <w:rStyle w:val="StyleBoldUnderline"/>
        </w:rPr>
        <w:t xml:space="preserve"> increasingly </w:t>
      </w:r>
      <w:r w:rsidRPr="002B04C7">
        <w:rPr>
          <w:rStyle w:val="StyleBoldUnderline"/>
          <w:highlight w:val="yellow"/>
        </w:rPr>
        <w:t>essential to the success of</w:t>
      </w:r>
      <w:r w:rsidRPr="002B04C7">
        <w:rPr>
          <w:rStyle w:val="StyleBoldUnderline"/>
          <w:sz w:val="12"/>
          <w:highlight w:val="yellow"/>
          <w:u w:val="none"/>
        </w:rPr>
        <w:t>¶</w:t>
      </w:r>
      <w:r w:rsidRPr="002B04C7">
        <w:rPr>
          <w:rStyle w:val="StyleBoldUnderline"/>
          <w:sz w:val="12"/>
          <w:highlight w:val="yellow"/>
        </w:rPr>
        <w:t xml:space="preserve"> </w:t>
      </w:r>
      <w:r w:rsidRPr="002B04C7">
        <w:rPr>
          <w:rStyle w:val="StyleBoldUnderline"/>
          <w:highlight w:val="yellow"/>
        </w:rPr>
        <w:t>small businesses</w:t>
      </w:r>
      <w:r w:rsidRPr="00E1695A">
        <w:rPr>
          <w:rStyle w:val="StyleBoldUnderline"/>
        </w:rPr>
        <w:t xml:space="preserve"> in this country. Small businesses</w:t>
      </w:r>
      <w:r w:rsidRPr="006532BD">
        <w:rPr>
          <w:rStyle w:val="StyleBoldUnderline"/>
          <w:sz w:val="12"/>
          <w:u w:val="none"/>
        </w:rPr>
        <w:t>¶</w:t>
      </w:r>
      <w:r w:rsidRPr="006532BD">
        <w:rPr>
          <w:rStyle w:val="StyleBoldUnderline"/>
          <w:sz w:val="12"/>
        </w:rPr>
        <w:t xml:space="preserve"> </w:t>
      </w:r>
      <w:r w:rsidRPr="00E1695A">
        <w:rPr>
          <w:rStyle w:val="StyleBoldUnderline"/>
        </w:rPr>
        <w:t>represent a dynamic engine of growth in the United</w:t>
      </w:r>
      <w:r w:rsidRPr="006532BD">
        <w:rPr>
          <w:rStyle w:val="StyleBoldUnderline"/>
          <w:sz w:val="12"/>
          <w:u w:val="none"/>
        </w:rPr>
        <w:t>¶</w:t>
      </w:r>
      <w:r w:rsidRPr="006532BD">
        <w:rPr>
          <w:rStyle w:val="StyleBoldUnderline"/>
          <w:sz w:val="12"/>
        </w:rPr>
        <w:t xml:space="preserve"> </w:t>
      </w:r>
      <w:r w:rsidRPr="00E1695A">
        <w:rPr>
          <w:rStyle w:val="StyleBoldUnderline"/>
        </w:rPr>
        <w:t>States economy</w:t>
      </w:r>
      <w:r w:rsidRPr="00E1695A">
        <w:rPr>
          <w:sz w:val="16"/>
        </w:rPr>
        <w:t xml:space="preserve">. Indeed, </w:t>
      </w:r>
      <w:r w:rsidRPr="002B04C7">
        <w:rPr>
          <w:rStyle w:val="StyleBoldUnderline"/>
          <w:highlight w:val="yellow"/>
        </w:rPr>
        <w:t>small businesses contribute</w:t>
      </w:r>
      <w:r w:rsidRPr="006532BD">
        <w:rPr>
          <w:rStyle w:val="StyleBoldUnderline"/>
          <w:sz w:val="12"/>
          <w:u w:val="none"/>
        </w:rPr>
        <w:t>¶</w:t>
      </w:r>
      <w:r w:rsidRPr="006532BD">
        <w:rPr>
          <w:rStyle w:val="StyleBoldUnderline"/>
          <w:sz w:val="12"/>
        </w:rPr>
        <w:t xml:space="preserve"> </w:t>
      </w:r>
      <w:r w:rsidRPr="00E1695A">
        <w:rPr>
          <w:rStyle w:val="StyleBoldUnderline"/>
        </w:rPr>
        <w:t xml:space="preserve">more than </w:t>
      </w:r>
      <w:r w:rsidRPr="002B04C7">
        <w:rPr>
          <w:rStyle w:val="StyleBoldUnderline"/>
          <w:highlight w:val="yellow"/>
        </w:rPr>
        <w:t>half of</w:t>
      </w:r>
      <w:r w:rsidRPr="00E1695A">
        <w:rPr>
          <w:sz w:val="16"/>
        </w:rPr>
        <w:t xml:space="preserve"> the non-farm private Gross Domestic</w:t>
      </w:r>
      <w:r w:rsidRPr="006532BD">
        <w:rPr>
          <w:sz w:val="12"/>
        </w:rPr>
        <w:t>¶</w:t>
      </w:r>
      <w:r w:rsidRPr="006532BD">
        <w:rPr>
          <w:sz w:val="16"/>
        </w:rPr>
        <w:t xml:space="preserve"> </w:t>
      </w:r>
      <w:r w:rsidRPr="00E1695A">
        <w:rPr>
          <w:sz w:val="16"/>
        </w:rPr>
        <w:t>Product (“</w:t>
      </w:r>
      <w:r w:rsidRPr="002B04C7">
        <w:rPr>
          <w:rStyle w:val="StyleBoldUnderline"/>
          <w:highlight w:val="yellow"/>
        </w:rPr>
        <w:t>GDP</w:t>
      </w:r>
      <w:r w:rsidRPr="002B04C7">
        <w:rPr>
          <w:sz w:val="16"/>
          <w:highlight w:val="yellow"/>
        </w:rPr>
        <w:t>”)</w:t>
      </w:r>
      <w:r w:rsidRPr="00E1695A">
        <w:rPr>
          <w:sz w:val="16"/>
        </w:rPr>
        <w:t xml:space="preserve">2 </w:t>
      </w:r>
      <w:r w:rsidRPr="00E1695A">
        <w:rPr>
          <w:rStyle w:val="StyleBoldUnderline"/>
        </w:rPr>
        <w:t>and account for about half of all</w:t>
      </w:r>
      <w:r w:rsidRPr="006532BD">
        <w:rPr>
          <w:rStyle w:val="StyleBoldUnderline"/>
          <w:sz w:val="12"/>
          <w:u w:val="none"/>
        </w:rPr>
        <w:t>¶</w:t>
      </w:r>
      <w:r w:rsidRPr="006532BD">
        <w:rPr>
          <w:rStyle w:val="StyleBoldUnderline"/>
          <w:sz w:val="12"/>
        </w:rPr>
        <w:t xml:space="preserve"> </w:t>
      </w:r>
      <w:r w:rsidRPr="00E1695A">
        <w:rPr>
          <w:rStyle w:val="StyleBoldUnderline"/>
        </w:rPr>
        <w:t>private sector employment</w:t>
      </w:r>
      <w:r w:rsidRPr="00E1695A">
        <w:rPr>
          <w:sz w:val="16"/>
        </w:rPr>
        <w:t xml:space="preserve">.3 Moreover, between </w:t>
      </w:r>
      <w:r w:rsidRPr="00E1695A">
        <w:rPr>
          <w:sz w:val="16"/>
        </w:rPr>
        <w:lastRenderedPageBreak/>
        <w:t>1993</w:t>
      </w:r>
      <w:r w:rsidRPr="006532BD">
        <w:rPr>
          <w:sz w:val="12"/>
        </w:rPr>
        <w:t>¶</w:t>
      </w:r>
      <w:r w:rsidRPr="006532BD">
        <w:rPr>
          <w:sz w:val="16"/>
        </w:rPr>
        <w:t xml:space="preserve"> </w:t>
      </w:r>
      <w:r w:rsidRPr="00E1695A">
        <w:rPr>
          <w:sz w:val="16"/>
        </w:rPr>
        <w:t>and 2009, small firms were responsible for 65 percent</w:t>
      </w:r>
      <w:r w:rsidRPr="006532BD">
        <w:rPr>
          <w:sz w:val="12"/>
        </w:rPr>
        <w:t>¶</w:t>
      </w:r>
      <w:r w:rsidRPr="006532BD">
        <w:rPr>
          <w:sz w:val="16"/>
        </w:rPr>
        <w:t xml:space="preserve"> </w:t>
      </w:r>
      <w:r w:rsidRPr="00E1695A">
        <w:rPr>
          <w:sz w:val="16"/>
        </w:rPr>
        <w:t>of the 15 million net new jobs created in the U.S.</w:t>
      </w:r>
      <w:r w:rsidRPr="006532BD">
        <w:rPr>
          <w:sz w:val="12"/>
        </w:rPr>
        <w:t>¶</w:t>
      </w:r>
      <w:r w:rsidRPr="006532BD">
        <w:rPr>
          <w:sz w:val="16"/>
        </w:rPr>
        <w:t xml:space="preserve"> </w:t>
      </w:r>
      <w:r w:rsidRPr="00E1695A">
        <w:rPr>
          <w:sz w:val="16"/>
        </w:rPr>
        <w:t>economy,4 and, according to Federal Reserve Chairman</w:t>
      </w:r>
      <w:r w:rsidRPr="006532BD">
        <w:rPr>
          <w:sz w:val="12"/>
        </w:rPr>
        <w:t>¶</w:t>
      </w:r>
      <w:r w:rsidRPr="006532BD">
        <w:rPr>
          <w:sz w:val="16"/>
        </w:rPr>
        <w:t xml:space="preserve"> </w:t>
      </w:r>
      <w:r w:rsidRPr="00E1695A">
        <w:rPr>
          <w:sz w:val="16"/>
        </w:rPr>
        <w:t>Ben Bernanke, small businesses are vital to the</w:t>
      </w:r>
      <w:r w:rsidRPr="006532BD">
        <w:rPr>
          <w:sz w:val="12"/>
        </w:rPr>
        <w:t>¶</w:t>
      </w:r>
      <w:r w:rsidRPr="006532BD">
        <w:rPr>
          <w:sz w:val="16"/>
        </w:rPr>
        <w:t xml:space="preserve"> country’s economic recovery as “[</w:t>
      </w:r>
      <w:r w:rsidRPr="00E1695A">
        <w:rPr>
          <w:rStyle w:val="StyleBoldUnderline"/>
        </w:rPr>
        <w:t>t]hey often offer a</w:t>
      </w:r>
      <w:r w:rsidRPr="006532BD">
        <w:rPr>
          <w:rStyle w:val="StyleBoldUnderline"/>
          <w:sz w:val="12"/>
          <w:u w:val="none"/>
        </w:rPr>
        <w:t>¶</w:t>
      </w:r>
      <w:r w:rsidRPr="006532BD">
        <w:rPr>
          <w:rStyle w:val="StyleBoldUnderline"/>
          <w:sz w:val="12"/>
        </w:rPr>
        <w:t xml:space="preserve"> </w:t>
      </w:r>
      <w:r w:rsidRPr="00E1695A">
        <w:rPr>
          <w:rStyle w:val="StyleBoldUnderline"/>
        </w:rPr>
        <w:t>level of agility in bringing innovative products to the</w:t>
      </w:r>
      <w:r w:rsidRPr="006532BD">
        <w:rPr>
          <w:rStyle w:val="StyleBoldUnderline"/>
          <w:sz w:val="12"/>
          <w:u w:val="none"/>
        </w:rPr>
        <w:t>¶</w:t>
      </w:r>
      <w:r w:rsidRPr="006532BD">
        <w:rPr>
          <w:rStyle w:val="StyleBoldUnderline"/>
          <w:sz w:val="12"/>
        </w:rPr>
        <w:t xml:space="preserve"> </w:t>
      </w:r>
      <w:r w:rsidRPr="00E1695A">
        <w:rPr>
          <w:rStyle w:val="StyleBoldUnderline"/>
        </w:rPr>
        <w:t>global marketplace that larger firms cannot match</w:t>
      </w:r>
      <w:r w:rsidRPr="006532BD">
        <w:rPr>
          <w:sz w:val="16"/>
        </w:rPr>
        <w:t>.”5</w:t>
      </w:r>
      <w:r w:rsidRPr="006532BD">
        <w:rPr>
          <w:sz w:val="12"/>
        </w:rPr>
        <w:t>¶</w:t>
      </w:r>
      <w:r w:rsidRPr="006532BD">
        <w:rPr>
          <w:sz w:val="16"/>
        </w:rPr>
        <w:t xml:space="preserve"> In an encouraging trend for all Americans, </w:t>
      </w:r>
      <w:r w:rsidRPr="0050297E">
        <w:rPr>
          <w:rStyle w:val="StyleBoldUnderline"/>
          <w:highlight w:val="yellow"/>
        </w:rPr>
        <w:t>minority</w:t>
      </w:r>
      <w:r w:rsidRPr="006532BD">
        <w:rPr>
          <w:rStyle w:val="StyleBoldUnderline"/>
          <w:sz w:val="12"/>
          <w:u w:val="none"/>
        </w:rPr>
        <w:t>¶</w:t>
      </w:r>
      <w:r w:rsidRPr="006532BD">
        <w:rPr>
          <w:rStyle w:val="StyleBoldUnderline"/>
          <w:sz w:val="12"/>
        </w:rPr>
        <w:t xml:space="preserve"> </w:t>
      </w:r>
      <w:r w:rsidRPr="00E1695A">
        <w:rPr>
          <w:rStyle w:val="StyleBoldUnderline"/>
        </w:rPr>
        <w:t xml:space="preserve">and women </w:t>
      </w:r>
      <w:r w:rsidRPr="0050297E">
        <w:rPr>
          <w:rStyle w:val="StyleBoldUnderline"/>
          <w:highlight w:val="yellow"/>
        </w:rPr>
        <w:t>leaders</w:t>
      </w:r>
      <w:r w:rsidRPr="00E1695A">
        <w:rPr>
          <w:rStyle w:val="StyleBoldUnderline"/>
        </w:rPr>
        <w:t xml:space="preserve"> from diverse backgrounds </w:t>
      </w:r>
      <w:r w:rsidRPr="0050297E">
        <w:rPr>
          <w:rStyle w:val="StyleBoldUnderline"/>
          <w:highlight w:val="yellow"/>
        </w:rPr>
        <w:t>are</w:t>
      </w:r>
      <w:r w:rsidRPr="0050297E">
        <w:rPr>
          <w:rStyle w:val="StyleBoldUnderline"/>
          <w:sz w:val="12"/>
          <w:highlight w:val="yellow"/>
          <w:u w:val="none"/>
        </w:rPr>
        <w:t>¶</w:t>
      </w:r>
      <w:r w:rsidRPr="0050297E">
        <w:rPr>
          <w:rStyle w:val="StyleBoldUnderline"/>
          <w:sz w:val="12"/>
          <w:highlight w:val="yellow"/>
        </w:rPr>
        <w:t xml:space="preserve"> </w:t>
      </w:r>
      <w:r w:rsidRPr="0050297E">
        <w:rPr>
          <w:rStyle w:val="StyleBoldUnderline"/>
          <w:highlight w:val="yellow"/>
        </w:rPr>
        <w:t>helping</w:t>
      </w:r>
      <w:r w:rsidRPr="00E1695A">
        <w:rPr>
          <w:rStyle w:val="StyleBoldUnderline"/>
        </w:rPr>
        <w:t xml:space="preserve"> to </w:t>
      </w:r>
      <w:r w:rsidRPr="0050297E">
        <w:rPr>
          <w:rStyle w:val="StyleBoldUnderline"/>
          <w:highlight w:val="yellow"/>
        </w:rPr>
        <w:t>lead our</w:t>
      </w:r>
      <w:r w:rsidRPr="00E1695A">
        <w:rPr>
          <w:rStyle w:val="StyleBoldUnderline"/>
        </w:rPr>
        <w:t xml:space="preserve"> nation’s </w:t>
      </w:r>
      <w:r w:rsidRPr="0050297E">
        <w:rPr>
          <w:rStyle w:val="StyleBoldUnderline"/>
          <w:highlight w:val="yellow"/>
        </w:rPr>
        <w:t>economic recovery</w:t>
      </w:r>
      <w:r w:rsidRPr="00E1695A">
        <w:rPr>
          <w:rStyle w:val="StyleBoldUnderline"/>
        </w:rPr>
        <w:t>, as</w:t>
      </w:r>
      <w:r w:rsidRPr="006532BD">
        <w:rPr>
          <w:rStyle w:val="StyleBoldUnderline"/>
          <w:sz w:val="12"/>
          <w:u w:val="none"/>
        </w:rPr>
        <w:t>¶</w:t>
      </w:r>
      <w:r w:rsidRPr="006532BD">
        <w:rPr>
          <w:rStyle w:val="StyleBoldUnderline"/>
          <w:sz w:val="12"/>
        </w:rPr>
        <w:t xml:space="preserve"> </w:t>
      </w:r>
      <w:r w:rsidRPr="00E1695A">
        <w:rPr>
          <w:rStyle w:val="StyleBoldUnderline"/>
        </w:rPr>
        <w:t>they are increasingly joining the ranks of entrepreneurs</w:t>
      </w:r>
      <w:r w:rsidRPr="006532BD">
        <w:rPr>
          <w:rStyle w:val="StyleBoldUnderline"/>
          <w:sz w:val="12"/>
          <w:u w:val="none"/>
        </w:rPr>
        <w:t>¶</w:t>
      </w:r>
      <w:r w:rsidRPr="006532BD">
        <w:rPr>
          <w:rStyle w:val="StyleBoldUnderline"/>
          <w:sz w:val="12"/>
        </w:rPr>
        <w:t xml:space="preserve"> </w:t>
      </w:r>
      <w:r w:rsidRPr="00E1695A">
        <w:rPr>
          <w:rStyle w:val="StyleBoldUnderline"/>
        </w:rPr>
        <w:t>and small business leaders</w:t>
      </w:r>
      <w:r w:rsidRPr="006532BD">
        <w:rPr>
          <w:sz w:val="16"/>
        </w:rPr>
        <w:t>.6</w:t>
      </w:r>
      <w:r w:rsidRPr="006532BD">
        <w:rPr>
          <w:sz w:val="12"/>
        </w:rPr>
        <w:t>¶</w:t>
      </w:r>
      <w:r w:rsidRPr="006532BD">
        <w:rPr>
          <w:sz w:val="16"/>
        </w:rPr>
        <w:t xml:space="preserve"> </w:t>
      </w:r>
      <w:r w:rsidRPr="00E1695A">
        <w:rPr>
          <w:rStyle w:val="StyleBoldUnderline"/>
        </w:rPr>
        <w:t>While small businesses have important qualities,</w:t>
      </w:r>
      <w:r w:rsidRPr="006532BD">
        <w:rPr>
          <w:rStyle w:val="StyleBoldUnderline"/>
          <w:sz w:val="12"/>
          <w:u w:val="none"/>
        </w:rPr>
        <w:t>¶</w:t>
      </w:r>
      <w:r w:rsidRPr="006532BD">
        <w:rPr>
          <w:rStyle w:val="StyleBoldUnderline"/>
          <w:sz w:val="12"/>
        </w:rPr>
        <w:t xml:space="preserve"> </w:t>
      </w:r>
      <w:r w:rsidRPr="00E1695A">
        <w:rPr>
          <w:rStyle w:val="StyleBoldUnderline"/>
        </w:rPr>
        <w:t>such as nimbleness and flexibility, that increase their</w:t>
      </w:r>
      <w:r w:rsidRPr="006532BD">
        <w:rPr>
          <w:rStyle w:val="StyleBoldUnderline"/>
          <w:sz w:val="12"/>
          <w:u w:val="none"/>
        </w:rPr>
        <w:t>¶</w:t>
      </w:r>
      <w:r w:rsidRPr="006532BD">
        <w:rPr>
          <w:rStyle w:val="StyleBoldUnderline"/>
          <w:sz w:val="12"/>
        </w:rPr>
        <w:t xml:space="preserve"> </w:t>
      </w:r>
      <w:r w:rsidRPr="00E1695A">
        <w:rPr>
          <w:rStyle w:val="StyleBoldUnderline"/>
        </w:rPr>
        <w:t>competitiveness, they also face unique challenges and</w:t>
      </w:r>
      <w:r w:rsidRPr="006532BD">
        <w:rPr>
          <w:rStyle w:val="StyleBoldUnderline"/>
          <w:sz w:val="12"/>
          <w:u w:val="none"/>
        </w:rPr>
        <w:t>¶</w:t>
      </w:r>
      <w:r w:rsidRPr="006532BD">
        <w:rPr>
          <w:rStyle w:val="StyleBoldUnderline"/>
          <w:sz w:val="12"/>
        </w:rPr>
        <w:t xml:space="preserve"> </w:t>
      </w:r>
      <w:r w:rsidRPr="00E1695A">
        <w:rPr>
          <w:rStyle w:val="StyleBoldUnderline"/>
        </w:rPr>
        <w:t>have distinctive needs that differ from larger enterprises</w:t>
      </w:r>
      <w:r w:rsidRPr="006532BD">
        <w:rPr>
          <w:sz w:val="16"/>
        </w:rPr>
        <w:t>.</w:t>
      </w:r>
      <w:r w:rsidRPr="006532BD">
        <w:rPr>
          <w:sz w:val="12"/>
        </w:rPr>
        <w:t>¶</w:t>
      </w:r>
      <w:r w:rsidRPr="006532BD">
        <w:rPr>
          <w:sz w:val="16"/>
        </w:rPr>
        <w:t xml:space="preserve"> </w:t>
      </w:r>
      <w:r w:rsidRPr="00E1695A">
        <w:rPr>
          <w:rStyle w:val="StyleBoldUnderline"/>
        </w:rPr>
        <w:t>Small business owners have unique perspectives</w:t>
      </w:r>
      <w:r w:rsidRPr="006532BD">
        <w:rPr>
          <w:rStyle w:val="StyleBoldUnderline"/>
          <w:sz w:val="12"/>
          <w:u w:val="none"/>
        </w:rPr>
        <w:t>¶</w:t>
      </w:r>
      <w:r w:rsidRPr="006532BD">
        <w:rPr>
          <w:rStyle w:val="StyleBoldUnderline"/>
          <w:sz w:val="12"/>
        </w:rPr>
        <w:t xml:space="preserve"> </w:t>
      </w:r>
      <w:r w:rsidRPr="00E1695A">
        <w:rPr>
          <w:rStyle w:val="StyleBoldUnderline"/>
        </w:rPr>
        <w:t>about the role of diversity in our economy and</w:t>
      </w:r>
      <w:r w:rsidRPr="006532BD">
        <w:rPr>
          <w:rStyle w:val="StyleBoldUnderline"/>
          <w:sz w:val="12"/>
          <w:u w:val="none"/>
        </w:rPr>
        <w:t>¶</w:t>
      </w:r>
      <w:r w:rsidRPr="006532BD">
        <w:rPr>
          <w:rStyle w:val="StyleBoldUnderline"/>
          <w:sz w:val="12"/>
        </w:rPr>
        <w:t xml:space="preserve"> </w:t>
      </w:r>
      <w:r w:rsidRPr="00E1695A">
        <w:rPr>
          <w:rStyle w:val="StyleBoldUnderline"/>
        </w:rPr>
        <w:t>the features of diversity programs that respond to the</w:t>
      </w:r>
      <w:r w:rsidRPr="006532BD">
        <w:rPr>
          <w:rStyle w:val="StyleBoldUnderline"/>
          <w:sz w:val="12"/>
          <w:u w:val="none"/>
        </w:rPr>
        <w:t>¶</w:t>
      </w:r>
      <w:r w:rsidRPr="006532BD">
        <w:rPr>
          <w:rStyle w:val="StyleBoldUnderline"/>
          <w:sz w:val="12"/>
        </w:rPr>
        <w:t xml:space="preserve"> </w:t>
      </w:r>
      <w:r w:rsidRPr="00E1695A">
        <w:rPr>
          <w:rStyle w:val="StyleBoldUnderline"/>
        </w:rPr>
        <w:t xml:space="preserve">needs of the business community today. </w:t>
      </w:r>
      <w:r w:rsidRPr="0050297E">
        <w:rPr>
          <w:rStyle w:val="StyleBoldUnderline"/>
          <w:highlight w:val="yellow"/>
        </w:rPr>
        <w:t>The ability of</w:t>
      </w:r>
      <w:r w:rsidRPr="0050297E">
        <w:rPr>
          <w:rStyle w:val="StyleBoldUnderline"/>
          <w:sz w:val="12"/>
          <w:highlight w:val="yellow"/>
          <w:u w:val="none"/>
        </w:rPr>
        <w:t>¶</w:t>
      </w:r>
      <w:r w:rsidRPr="0050297E">
        <w:rPr>
          <w:rStyle w:val="StyleBoldUnderline"/>
          <w:sz w:val="12"/>
          <w:highlight w:val="yellow"/>
        </w:rPr>
        <w:t xml:space="preserve"> </w:t>
      </w:r>
      <w:r w:rsidRPr="0050297E">
        <w:rPr>
          <w:rStyle w:val="StyleBoldUnderline"/>
          <w:highlight w:val="yellow"/>
        </w:rPr>
        <w:t>small businesses to adapt quickly to</w:t>
      </w:r>
      <w:r w:rsidRPr="00E1695A">
        <w:rPr>
          <w:rStyle w:val="StyleBoldUnderline"/>
        </w:rPr>
        <w:t xml:space="preserve"> changing </w:t>
      </w:r>
      <w:r w:rsidRPr="0050297E">
        <w:rPr>
          <w:rStyle w:val="StyleBoldUnderline"/>
          <w:highlight w:val="yellow"/>
        </w:rPr>
        <w:t>market</w:t>
      </w:r>
      <w:r w:rsidRPr="0050297E">
        <w:rPr>
          <w:rStyle w:val="StyleBoldUnderline"/>
          <w:sz w:val="12"/>
          <w:highlight w:val="yellow"/>
          <w:u w:val="none"/>
        </w:rPr>
        <w:t>¶</w:t>
      </w:r>
      <w:r w:rsidRPr="0050297E">
        <w:rPr>
          <w:rStyle w:val="StyleBoldUnderline"/>
          <w:sz w:val="12"/>
          <w:highlight w:val="yellow"/>
        </w:rPr>
        <w:t xml:space="preserve"> </w:t>
      </w:r>
      <w:r w:rsidRPr="0050297E">
        <w:rPr>
          <w:rStyle w:val="StyleBoldUnderline"/>
          <w:highlight w:val="yellow"/>
        </w:rPr>
        <w:t>conditions</w:t>
      </w:r>
      <w:r w:rsidRPr="0050297E">
        <w:rPr>
          <w:sz w:val="16"/>
          <w:highlight w:val="yellow"/>
        </w:rPr>
        <w:t xml:space="preserve"> – </w:t>
      </w:r>
      <w:r w:rsidRPr="0050297E">
        <w:rPr>
          <w:rStyle w:val="StyleBoldUnderline"/>
          <w:highlight w:val="yellow"/>
        </w:rPr>
        <w:t>including changes in</w:t>
      </w:r>
      <w:r w:rsidRPr="00E1695A">
        <w:rPr>
          <w:rStyle w:val="StyleBoldUnderline"/>
        </w:rPr>
        <w:t xml:space="preserve"> the </w:t>
      </w:r>
      <w:r w:rsidRPr="0050297E">
        <w:rPr>
          <w:rStyle w:val="StyleBoldUnderline"/>
          <w:highlight w:val="yellow"/>
        </w:rPr>
        <w:t>demographic</w:t>
      </w:r>
      <w:r w:rsidRPr="0050297E">
        <w:rPr>
          <w:rStyle w:val="StyleBoldUnderline"/>
          <w:sz w:val="12"/>
          <w:highlight w:val="yellow"/>
          <w:u w:val="none"/>
        </w:rPr>
        <w:t>¶</w:t>
      </w:r>
      <w:r w:rsidRPr="0050297E">
        <w:rPr>
          <w:rStyle w:val="StyleBoldUnderline"/>
          <w:sz w:val="12"/>
          <w:highlight w:val="yellow"/>
        </w:rPr>
        <w:t xml:space="preserve"> </w:t>
      </w:r>
      <w:r w:rsidRPr="0050297E">
        <w:rPr>
          <w:rStyle w:val="StyleBoldUnderline"/>
          <w:highlight w:val="yellow"/>
        </w:rPr>
        <w:t>make-up</w:t>
      </w:r>
      <w:r w:rsidRPr="00E1695A">
        <w:rPr>
          <w:rStyle w:val="StyleBoldUnderline"/>
        </w:rPr>
        <w:t xml:space="preserve"> and global nature of the market</w:t>
      </w:r>
      <w:r w:rsidRPr="006532BD">
        <w:rPr>
          <w:sz w:val="16"/>
        </w:rPr>
        <w:t xml:space="preserve"> – </w:t>
      </w:r>
      <w:r w:rsidRPr="0050297E">
        <w:rPr>
          <w:rStyle w:val="StyleBoldUnderline"/>
          <w:highlight w:val="yellow"/>
        </w:rPr>
        <w:t>has</w:t>
      </w:r>
      <w:r w:rsidRPr="0050297E">
        <w:rPr>
          <w:rStyle w:val="StyleBoldUnderline"/>
          <w:sz w:val="12"/>
          <w:highlight w:val="yellow"/>
          <w:u w:val="none"/>
        </w:rPr>
        <w:t>¶</w:t>
      </w:r>
      <w:r w:rsidRPr="0050297E">
        <w:rPr>
          <w:rStyle w:val="StyleBoldUnderline"/>
          <w:sz w:val="12"/>
          <w:highlight w:val="yellow"/>
        </w:rPr>
        <w:t xml:space="preserve"> </w:t>
      </w:r>
      <w:r w:rsidRPr="0050297E">
        <w:rPr>
          <w:rStyle w:val="StyleBoldUnderline"/>
          <w:highlight w:val="yellow"/>
        </w:rPr>
        <w:t>proven</w:t>
      </w:r>
      <w:r w:rsidRPr="00E1695A">
        <w:rPr>
          <w:rStyle w:val="StyleBoldUnderline"/>
        </w:rPr>
        <w:t xml:space="preserve"> a </w:t>
      </w:r>
      <w:r w:rsidRPr="00431C2C">
        <w:rPr>
          <w:rStyle w:val="StyleBoldUnderline"/>
          <w:highlight w:val="yellow"/>
        </w:rPr>
        <w:t>necessary component of</w:t>
      </w:r>
      <w:r w:rsidRPr="00E1695A">
        <w:rPr>
          <w:rStyle w:val="StyleBoldUnderline"/>
        </w:rPr>
        <w:t xml:space="preserve"> their </w:t>
      </w:r>
      <w:r w:rsidRPr="00431C2C">
        <w:rPr>
          <w:rStyle w:val="StyleBoldUnderline"/>
          <w:highlight w:val="yellow"/>
        </w:rPr>
        <w:t>success.</w:t>
      </w:r>
      <w:r w:rsidRPr="00E1695A">
        <w:rPr>
          <w:rStyle w:val="StyleBoldUnderline"/>
        </w:rPr>
        <w:t xml:space="preserve"> </w:t>
      </w:r>
      <w:r w:rsidRPr="00431C2C">
        <w:rPr>
          <w:rStyle w:val="StyleBoldUnderline"/>
          <w:highlight w:val="yellow"/>
        </w:rPr>
        <w:t>This</w:t>
      </w:r>
      <w:r w:rsidRPr="006532BD">
        <w:rPr>
          <w:rStyle w:val="StyleBoldUnderline"/>
          <w:sz w:val="12"/>
          <w:u w:val="none"/>
        </w:rPr>
        <w:t>¶</w:t>
      </w:r>
      <w:r w:rsidRPr="006532BD">
        <w:rPr>
          <w:rStyle w:val="StyleBoldUnderline"/>
          <w:sz w:val="12"/>
        </w:rPr>
        <w:t xml:space="preserve"> </w:t>
      </w:r>
      <w:r w:rsidRPr="00E1695A">
        <w:rPr>
          <w:rStyle w:val="StyleBoldUnderline"/>
        </w:rPr>
        <w:t xml:space="preserve">distinctive </w:t>
      </w:r>
      <w:r w:rsidRPr="00431C2C">
        <w:rPr>
          <w:rStyle w:val="StyleBoldUnderline"/>
          <w:highlight w:val="yellow"/>
        </w:rPr>
        <w:t>feature</w:t>
      </w:r>
      <w:r w:rsidRPr="00E1695A">
        <w:rPr>
          <w:rStyle w:val="StyleBoldUnderline"/>
        </w:rPr>
        <w:t xml:space="preserve"> of small business</w:t>
      </w:r>
      <w:r w:rsidRPr="006532BD">
        <w:rPr>
          <w:sz w:val="16"/>
        </w:rPr>
        <w:t xml:space="preserve">, however, </w:t>
      </w:r>
      <w:r w:rsidRPr="00431C2C">
        <w:rPr>
          <w:rStyle w:val="StyleBoldUnderline"/>
          <w:highlight w:val="yellow"/>
        </w:rPr>
        <w:t>requires</w:t>
      </w:r>
      <w:r w:rsidRPr="00431C2C">
        <w:rPr>
          <w:rStyle w:val="StyleBoldUnderline"/>
          <w:sz w:val="12"/>
          <w:highlight w:val="yellow"/>
          <w:u w:val="none"/>
        </w:rPr>
        <w:t>¶</w:t>
      </w:r>
      <w:r w:rsidRPr="00431C2C">
        <w:rPr>
          <w:rStyle w:val="StyleBoldUnderline"/>
          <w:sz w:val="12"/>
          <w:highlight w:val="yellow"/>
        </w:rPr>
        <w:t xml:space="preserve"> </w:t>
      </w:r>
      <w:r w:rsidRPr="00431C2C">
        <w:rPr>
          <w:rStyle w:val="StyleBoldUnderline"/>
          <w:highlight w:val="yellow"/>
        </w:rPr>
        <w:t>continuing</w:t>
      </w:r>
      <w:r w:rsidRPr="00E1695A">
        <w:rPr>
          <w:rStyle w:val="StyleBoldUnderline"/>
        </w:rPr>
        <w:t xml:space="preserve"> </w:t>
      </w:r>
      <w:r w:rsidRPr="00431C2C">
        <w:rPr>
          <w:rStyle w:val="StyleBoldUnderline"/>
          <w:highlight w:val="yellow"/>
        </w:rPr>
        <w:t>access to a workforce</w:t>
      </w:r>
      <w:r w:rsidRPr="00E1695A">
        <w:rPr>
          <w:rStyle w:val="StyleBoldUnderline"/>
        </w:rPr>
        <w:t xml:space="preserve"> “ ‘trained</w:t>
      </w:r>
      <w:r w:rsidRPr="006532BD">
        <w:rPr>
          <w:rStyle w:val="StyleBoldUnderline"/>
          <w:sz w:val="12"/>
          <w:u w:val="none"/>
        </w:rPr>
        <w:t>¶</w:t>
      </w:r>
      <w:r w:rsidRPr="006532BD">
        <w:rPr>
          <w:rStyle w:val="StyleBoldUnderline"/>
          <w:sz w:val="12"/>
        </w:rPr>
        <w:t xml:space="preserve"> </w:t>
      </w:r>
      <w:r w:rsidRPr="00E1695A">
        <w:rPr>
          <w:rStyle w:val="StyleBoldUnderline"/>
        </w:rPr>
        <w:t xml:space="preserve">through wide exposure’ to the ideas and mores </w:t>
      </w:r>
      <w:r w:rsidRPr="00431C2C">
        <w:rPr>
          <w:rStyle w:val="StyleBoldUnderline"/>
          <w:highlight w:val="yellow"/>
        </w:rPr>
        <w:t>of</w:t>
      </w:r>
      <w:r w:rsidRPr="00431C2C">
        <w:rPr>
          <w:rStyle w:val="StyleBoldUnderline"/>
          <w:sz w:val="12"/>
          <w:highlight w:val="yellow"/>
          <w:u w:val="none"/>
        </w:rPr>
        <w:t>¶</w:t>
      </w:r>
      <w:r w:rsidRPr="00431C2C">
        <w:rPr>
          <w:rStyle w:val="StyleBoldUnderline"/>
          <w:sz w:val="12"/>
          <w:highlight w:val="yellow"/>
        </w:rPr>
        <w:t xml:space="preserve"> </w:t>
      </w:r>
      <w:r w:rsidRPr="00431C2C">
        <w:rPr>
          <w:rStyle w:val="StyleBoldUnderline"/>
          <w:highlight w:val="yellow"/>
        </w:rPr>
        <w:t xml:space="preserve">students as diverse </w:t>
      </w:r>
      <w:r w:rsidRPr="00431C2C">
        <w:rPr>
          <w:rStyle w:val="StyleBoldUnderline"/>
        </w:rPr>
        <w:t>as this Nation of many peoples</w:t>
      </w:r>
      <w:r w:rsidRPr="00431C2C">
        <w:rPr>
          <w:sz w:val="16"/>
        </w:rPr>
        <w:t>.”</w:t>
      </w:r>
      <w:r w:rsidRPr="00431C2C">
        <w:rPr>
          <w:sz w:val="12"/>
        </w:rPr>
        <w:t>¶</w:t>
      </w:r>
      <w:r w:rsidRPr="00431C2C">
        <w:rPr>
          <w:sz w:val="16"/>
        </w:rPr>
        <w:t xml:space="preserve"> Regents of Univ. of Cal. v. Bakke, 438 U.S. 265, 313</w:t>
      </w:r>
      <w:r w:rsidRPr="00431C2C">
        <w:rPr>
          <w:sz w:val="12"/>
        </w:rPr>
        <w:t>¶</w:t>
      </w:r>
      <w:r w:rsidRPr="00431C2C">
        <w:rPr>
          <w:sz w:val="16"/>
        </w:rPr>
        <w:t xml:space="preserve"> (1978) (opinion</w:t>
      </w:r>
      <w:r w:rsidRPr="006532BD">
        <w:rPr>
          <w:sz w:val="16"/>
        </w:rPr>
        <w:t xml:space="preserve"> of Powell, J.) (quoting Keyishian v.</w:t>
      </w:r>
      <w:r w:rsidRPr="006532BD">
        <w:rPr>
          <w:sz w:val="12"/>
        </w:rPr>
        <w:t>¶</w:t>
      </w:r>
      <w:r w:rsidRPr="006532BD">
        <w:rPr>
          <w:sz w:val="16"/>
        </w:rPr>
        <w:t xml:space="preserve"> Bd. of Regents, 385 U.S. 589, 603 (1967)).</w:t>
      </w:r>
      <w:r w:rsidRPr="006532BD">
        <w:rPr>
          <w:sz w:val="12"/>
        </w:rPr>
        <w:t>¶</w:t>
      </w:r>
      <w:r w:rsidRPr="006532BD">
        <w:rPr>
          <w:sz w:val="16"/>
        </w:rPr>
        <w:t xml:space="preserve"> </w:t>
      </w:r>
      <w:r w:rsidRPr="00E1695A">
        <w:rPr>
          <w:rStyle w:val="StyleBoldUnderline"/>
        </w:rPr>
        <w:t xml:space="preserve">Because </w:t>
      </w:r>
      <w:r w:rsidRPr="00AF7F4B">
        <w:rPr>
          <w:rStyle w:val="StyleBoldUnderline"/>
          <w:highlight w:val="yellow"/>
        </w:rPr>
        <w:t>small businesses have</w:t>
      </w:r>
      <w:r w:rsidRPr="00E1695A">
        <w:rPr>
          <w:rStyle w:val="StyleBoldUnderline"/>
        </w:rPr>
        <w:t xml:space="preserve"> more </w:t>
      </w:r>
      <w:r w:rsidRPr="00F83CFA">
        <w:rPr>
          <w:rStyle w:val="StyleBoldUnderline"/>
          <w:highlight w:val="yellow"/>
        </w:rPr>
        <w:t>limited resources</w:t>
      </w:r>
      <w:r w:rsidRPr="00F83CFA">
        <w:rPr>
          <w:rStyle w:val="StyleBoldUnderline"/>
          <w:sz w:val="12"/>
          <w:highlight w:val="yellow"/>
          <w:u w:val="none"/>
        </w:rPr>
        <w:t>¶</w:t>
      </w:r>
      <w:r w:rsidRPr="00F83CFA">
        <w:rPr>
          <w:rStyle w:val="StyleBoldUnderline"/>
          <w:sz w:val="12"/>
          <w:highlight w:val="yellow"/>
        </w:rPr>
        <w:t xml:space="preserve"> </w:t>
      </w:r>
      <w:r w:rsidRPr="00F83CFA">
        <w:rPr>
          <w:rStyle w:val="StyleBoldUnderline"/>
          <w:highlight w:val="yellow"/>
        </w:rPr>
        <w:t>to</w:t>
      </w:r>
      <w:r w:rsidRPr="00E1695A">
        <w:rPr>
          <w:rStyle w:val="StyleBoldUnderline"/>
        </w:rPr>
        <w:t xml:space="preserve"> recruit, </w:t>
      </w:r>
      <w:r w:rsidRPr="00F83CFA">
        <w:rPr>
          <w:rStyle w:val="StyleBoldUnderline"/>
          <w:highlight w:val="yellow"/>
        </w:rPr>
        <w:t>train</w:t>
      </w:r>
      <w:r w:rsidRPr="00E1695A">
        <w:rPr>
          <w:rStyle w:val="StyleBoldUnderline"/>
        </w:rPr>
        <w:t xml:space="preserve">, and manage </w:t>
      </w:r>
      <w:r w:rsidRPr="00F83CFA">
        <w:rPr>
          <w:rStyle w:val="StyleBoldUnderline"/>
          <w:highlight w:val="yellow"/>
        </w:rPr>
        <w:t>a</w:t>
      </w:r>
      <w:r w:rsidRPr="00E1695A">
        <w:rPr>
          <w:rStyle w:val="StyleBoldUnderline"/>
        </w:rPr>
        <w:t xml:space="preserve"> </w:t>
      </w:r>
      <w:r w:rsidRPr="00F83CFA">
        <w:rPr>
          <w:rStyle w:val="StyleBoldUnderline"/>
          <w:highlight w:val="yellow"/>
        </w:rPr>
        <w:t>diverse workforce</w:t>
      </w:r>
      <w:r w:rsidRPr="00E1695A">
        <w:rPr>
          <w:rStyle w:val="StyleBoldUnderline"/>
        </w:rPr>
        <w:t>,</w:t>
      </w:r>
      <w:r w:rsidRPr="006532BD">
        <w:rPr>
          <w:rStyle w:val="StyleBoldUnderline"/>
          <w:sz w:val="12"/>
          <w:u w:val="none"/>
        </w:rPr>
        <w:t>¶</w:t>
      </w:r>
      <w:r w:rsidRPr="006532BD">
        <w:rPr>
          <w:rStyle w:val="StyleBoldUnderline"/>
          <w:sz w:val="12"/>
        </w:rPr>
        <w:t xml:space="preserve"> </w:t>
      </w:r>
      <w:r w:rsidRPr="00E1695A">
        <w:rPr>
          <w:rStyle w:val="StyleBoldUnderline"/>
        </w:rPr>
        <w:t xml:space="preserve">small </w:t>
      </w:r>
      <w:r w:rsidRPr="00F83CFA">
        <w:rPr>
          <w:rStyle w:val="StyleBoldUnderline"/>
          <w:highlight w:val="yellow"/>
        </w:rPr>
        <w:t>businesses</w:t>
      </w:r>
      <w:r w:rsidRPr="00E1695A">
        <w:rPr>
          <w:rStyle w:val="StyleBoldUnderline"/>
        </w:rPr>
        <w:t xml:space="preserve"> often </w:t>
      </w:r>
      <w:r w:rsidRPr="00F83CFA">
        <w:rPr>
          <w:rStyle w:val="StyleBoldUnderline"/>
          <w:highlight w:val="yellow"/>
        </w:rPr>
        <w:t>depend heavily on public</w:t>
      </w:r>
      <w:r w:rsidRPr="00F83CFA">
        <w:rPr>
          <w:rStyle w:val="StyleBoldUnderline"/>
          <w:sz w:val="12"/>
          <w:highlight w:val="yellow"/>
          <w:u w:val="none"/>
        </w:rPr>
        <w:t>¶</w:t>
      </w:r>
      <w:r w:rsidRPr="00F83CFA">
        <w:rPr>
          <w:rStyle w:val="StyleBoldUnderline"/>
          <w:sz w:val="12"/>
          <w:highlight w:val="yellow"/>
        </w:rPr>
        <w:t xml:space="preserve"> </w:t>
      </w:r>
      <w:r w:rsidRPr="00F83CFA">
        <w:rPr>
          <w:rStyle w:val="StyleBoldUnderline"/>
          <w:highlight w:val="yellow"/>
        </w:rPr>
        <w:t>institutions</w:t>
      </w:r>
      <w:r w:rsidRPr="00E1695A">
        <w:rPr>
          <w:rStyle w:val="StyleBoldUnderline"/>
        </w:rPr>
        <w:t xml:space="preserve"> </w:t>
      </w:r>
      <w:r w:rsidRPr="00F83CFA">
        <w:rPr>
          <w:rStyle w:val="StyleBoldUnderline"/>
          <w:highlight w:val="yellow"/>
        </w:rPr>
        <w:t>like</w:t>
      </w:r>
      <w:r w:rsidRPr="00E1695A">
        <w:rPr>
          <w:rStyle w:val="StyleBoldUnderline"/>
        </w:rPr>
        <w:t xml:space="preserve"> the</w:t>
      </w:r>
      <w:r w:rsidRPr="006532BD">
        <w:rPr>
          <w:sz w:val="16"/>
        </w:rPr>
        <w:t xml:space="preserve"> University of Texas at Austin</w:t>
      </w:r>
      <w:r w:rsidRPr="006532BD">
        <w:rPr>
          <w:sz w:val="12"/>
        </w:rPr>
        <w:t>¶</w:t>
      </w:r>
      <w:r w:rsidRPr="006532BD">
        <w:rPr>
          <w:sz w:val="16"/>
        </w:rPr>
        <w:t xml:space="preserve"> (“</w:t>
      </w:r>
      <w:r w:rsidRPr="00F83CFA">
        <w:rPr>
          <w:rStyle w:val="StyleBoldUnderline"/>
          <w:highlight w:val="yellow"/>
        </w:rPr>
        <w:t>U</w:t>
      </w:r>
      <w:r w:rsidRPr="00E1695A">
        <w:rPr>
          <w:rStyle w:val="StyleBoldUnderline"/>
        </w:rPr>
        <w:t xml:space="preserve">niversity of </w:t>
      </w:r>
      <w:r w:rsidRPr="00F83CFA">
        <w:rPr>
          <w:rStyle w:val="StyleBoldUnderline"/>
          <w:highlight w:val="yellow"/>
        </w:rPr>
        <w:t>T</w:t>
      </w:r>
      <w:r w:rsidRPr="00E1695A">
        <w:rPr>
          <w:rStyle w:val="StyleBoldUnderline"/>
        </w:rPr>
        <w:t xml:space="preserve">exas”) </w:t>
      </w:r>
      <w:r w:rsidRPr="001D79C5">
        <w:rPr>
          <w:rStyle w:val="StyleBoldUnderline"/>
          <w:highlight w:val="yellow"/>
        </w:rPr>
        <w:t>to provide</w:t>
      </w:r>
      <w:r w:rsidRPr="00E1695A">
        <w:rPr>
          <w:rStyle w:val="StyleBoldUnderline"/>
        </w:rPr>
        <w:t xml:space="preserve"> not only the knowledge</w:t>
      </w:r>
      <w:r w:rsidRPr="006532BD">
        <w:rPr>
          <w:rStyle w:val="StyleBoldUnderline"/>
          <w:sz w:val="12"/>
          <w:u w:val="none"/>
        </w:rPr>
        <w:t>¶</w:t>
      </w:r>
      <w:r w:rsidRPr="006532BD">
        <w:rPr>
          <w:rStyle w:val="StyleBoldUnderline"/>
          <w:sz w:val="12"/>
        </w:rPr>
        <w:t xml:space="preserve"> </w:t>
      </w:r>
      <w:r w:rsidRPr="00E1695A">
        <w:rPr>
          <w:rStyle w:val="StyleBoldUnderline"/>
        </w:rPr>
        <w:t xml:space="preserve">and </w:t>
      </w:r>
      <w:r w:rsidRPr="001D79C5">
        <w:rPr>
          <w:rStyle w:val="StyleBoldUnderline"/>
          <w:highlight w:val="yellow"/>
        </w:rPr>
        <w:t>skills</w:t>
      </w:r>
      <w:r w:rsidRPr="00E1695A">
        <w:rPr>
          <w:rStyle w:val="StyleBoldUnderline"/>
        </w:rPr>
        <w:t xml:space="preserve"> that </w:t>
      </w:r>
      <w:r w:rsidRPr="001D79C5">
        <w:rPr>
          <w:rStyle w:val="StyleBoldUnderline"/>
          <w:highlight w:val="yellow"/>
        </w:rPr>
        <w:t>small business leaders need to</w:t>
      </w:r>
      <w:r w:rsidRPr="001D79C5">
        <w:rPr>
          <w:rStyle w:val="StyleBoldUnderline"/>
          <w:sz w:val="12"/>
          <w:highlight w:val="yellow"/>
          <w:u w:val="none"/>
        </w:rPr>
        <w:t>¶</w:t>
      </w:r>
      <w:r w:rsidRPr="001D79C5">
        <w:rPr>
          <w:rStyle w:val="StyleBoldUnderline"/>
          <w:sz w:val="12"/>
          <w:highlight w:val="yellow"/>
        </w:rPr>
        <w:t xml:space="preserve"> </w:t>
      </w:r>
      <w:r w:rsidRPr="001D79C5">
        <w:rPr>
          <w:rStyle w:val="StyleBoldUnderline"/>
          <w:highlight w:val="yellow"/>
        </w:rPr>
        <w:t>excel</w:t>
      </w:r>
      <w:r w:rsidRPr="00E1695A">
        <w:rPr>
          <w:rStyle w:val="StyleBoldUnderline"/>
        </w:rPr>
        <w:t>, but also access to the business and social networks</w:t>
      </w:r>
      <w:r w:rsidRPr="006532BD">
        <w:rPr>
          <w:rStyle w:val="StyleBoldUnderline"/>
          <w:sz w:val="12"/>
          <w:u w:val="none"/>
        </w:rPr>
        <w:t>¶</w:t>
      </w:r>
      <w:r w:rsidRPr="006532BD">
        <w:rPr>
          <w:rStyle w:val="StyleBoldUnderline"/>
          <w:sz w:val="12"/>
        </w:rPr>
        <w:t xml:space="preserve"> </w:t>
      </w:r>
      <w:r w:rsidRPr="00E1695A">
        <w:rPr>
          <w:rStyle w:val="StyleBoldUnderline"/>
        </w:rPr>
        <w:t>that are critical to succeeding in business</w:t>
      </w:r>
      <w:r w:rsidRPr="006532BD">
        <w:rPr>
          <w:sz w:val="16"/>
        </w:rPr>
        <w:t>.</w:t>
      </w:r>
      <w:r w:rsidRPr="006532BD">
        <w:rPr>
          <w:sz w:val="12"/>
        </w:rPr>
        <w:t>¶</w:t>
      </w:r>
      <w:r w:rsidRPr="006532BD">
        <w:rPr>
          <w:sz w:val="16"/>
        </w:rPr>
        <w:t xml:space="preserve"> Given the important role of public education to small</w:t>
      </w:r>
      <w:r w:rsidRPr="006532BD">
        <w:rPr>
          <w:sz w:val="12"/>
        </w:rPr>
        <w:t>¶</w:t>
      </w:r>
      <w:r w:rsidRPr="006532BD">
        <w:rPr>
          <w:sz w:val="16"/>
        </w:rPr>
        <w:t xml:space="preserve"> businesses, </w:t>
      </w:r>
      <w:r w:rsidRPr="001D79C5">
        <w:rPr>
          <w:rStyle w:val="StyleBoldUnderline"/>
          <w:highlight w:val="yellow"/>
        </w:rPr>
        <w:t>it is crucial</w:t>
      </w:r>
      <w:r w:rsidRPr="00E1695A">
        <w:rPr>
          <w:rStyle w:val="StyleBoldUnderline"/>
        </w:rPr>
        <w:t xml:space="preserve"> that flagship </w:t>
      </w:r>
      <w:r w:rsidRPr="002B04C7">
        <w:rPr>
          <w:rStyle w:val="StyleBoldUnderline"/>
          <w:highlight w:val="yellow"/>
        </w:rPr>
        <w:t>public</w:t>
      </w:r>
      <w:r w:rsidRPr="00E1695A">
        <w:rPr>
          <w:rStyle w:val="StyleBoldUnderline"/>
        </w:rPr>
        <w:t xml:space="preserve"> </w:t>
      </w:r>
      <w:r w:rsidRPr="002B04C7">
        <w:rPr>
          <w:rStyle w:val="StyleBoldUnderline"/>
          <w:highlight w:val="yellow"/>
        </w:rPr>
        <w:t>universities</w:t>
      </w:r>
      <w:r w:rsidRPr="002B04C7">
        <w:rPr>
          <w:rStyle w:val="StyleBoldUnderline"/>
          <w:sz w:val="12"/>
          <w:highlight w:val="yellow"/>
          <w:u w:val="none"/>
        </w:rPr>
        <w:t>¶</w:t>
      </w:r>
      <w:r w:rsidRPr="002B04C7">
        <w:rPr>
          <w:rStyle w:val="StyleBoldUnderline"/>
          <w:sz w:val="12"/>
          <w:highlight w:val="yellow"/>
        </w:rPr>
        <w:t xml:space="preserve"> </w:t>
      </w:r>
      <w:r w:rsidRPr="002B04C7">
        <w:rPr>
          <w:rStyle w:val="StyleBoldUnderline"/>
          <w:highlight w:val="yellow"/>
        </w:rPr>
        <w:t>like</w:t>
      </w:r>
      <w:r w:rsidRPr="00E1695A">
        <w:rPr>
          <w:rStyle w:val="StyleBoldUnderline"/>
        </w:rPr>
        <w:t xml:space="preserve"> the </w:t>
      </w:r>
      <w:r w:rsidRPr="002B04C7">
        <w:rPr>
          <w:rStyle w:val="StyleBoldUnderline"/>
          <w:highlight w:val="yellow"/>
        </w:rPr>
        <w:t>U</w:t>
      </w:r>
      <w:r w:rsidRPr="00E1695A">
        <w:rPr>
          <w:rStyle w:val="StyleBoldUnderline"/>
        </w:rPr>
        <w:t>niversi</w:t>
      </w:r>
      <w:r w:rsidRPr="001D79C5">
        <w:rPr>
          <w:rStyle w:val="StyleBoldUnderline"/>
        </w:rPr>
        <w:t>t</w:t>
      </w:r>
      <w:r w:rsidRPr="00F83CFA">
        <w:rPr>
          <w:rStyle w:val="StyleBoldUnderline"/>
        </w:rPr>
        <w:t>y</w:t>
      </w:r>
      <w:r w:rsidRPr="00E1695A">
        <w:rPr>
          <w:rStyle w:val="StyleBoldUnderline"/>
        </w:rPr>
        <w:t xml:space="preserve"> of </w:t>
      </w:r>
      <w:r w:rsidRPr="002B04C7">
        <w:rPr>
          <w:rStyle w:val="StyleBoldUnderline"/>
          <w:highlight w:val="yellow"/>
        </w:rPr>
        <w:t>T</w:t>
      </w:r>
      <w:r w:rsidRPr="00E1695A">
        <w:rPr>
          <w:rStyle w:val="StyleBoldUnderline"/>
        </w:rPr>
        <w:t xml:space="preserve">exas </w:t>
      </w:r>
      <w:r w:rsidRPr="002B04C7">
        <w:rPr>
          <w:rStyle w:val="StyleBoldUnderline"/>
          <w:highlight w:val="yellow"/>
        </w:rPr>
        <w:t>have the flexibility to</w:t>
      </w:r>
      <w:r w:rsidRPr="006532BD">
        <w:rPr>
          <w:rStyle w:val="StyleBoldUnderline"/>
          <w:sz w:val="12"/>
          <w:u w:val="none"/>
        </w:rPr>
        <w:t>¶</w:t>
      </w:r>
      <w:r w:rsidRPr="006532BD">
        <w:rPr>
          <w:rStyle w:val="StyleBoldUnderline"/>
          <w:sz w:val="12"/>
        </w:rPr>
        <w:t xml:space="preserve"> </w:t>
      </w:r>
      <w:r w:rsidRPr="00E1695A">
        <w:rPr>
          <w:rStyle w:val="StyleBoldUnderline"/>
        </w:rPr>
        <w:t xml:space="preserve">voluntarily </w:t>
      </w:r>
      <w:r w:rsidRPr="002B04C7">
        <w:rPr>
          <w:rStyle w:val="StyleBoldUnderline"/>
          <w:highlight w:val="yellow"/>
        </w:rPr>
        <w:t>implement admissions</w:t>
      </w:r>
      <w:r w:rsidRPr="00E1695A">
        <w:rPr>
          <w:rStyle w:val="StyleBoldUnderline"/>
        </w:rPr>
        <w:t xml:space="preserve"> programs </w:t>
      </w:r>
      <w:r w:rsidRPr="002B04C7">
        <w:rPr>
          <w:rStyle w:val="StyleBoldUnderline"/>
          <w:highlight w:val="yellow"/>
        </w:rPr>
        <w:t>to promote</w:t>
      </w:r>
      <w:r w:rsidRPr="002B04C7">
        <w:rPr>
          <w:rStyle w:val="StyleBoldUnderline"/>
          <w:sz w:val="12"/>
          <w:highlight w:val="yellow"/>
          <w:u w:val="none"/>
        </w:rPr>
        <w:t>¶</w:t>
      </w:r>
      <w:r w:rsidRPr="002B04C7">
        <w:rPr>
          <w:rStyle w:val="StyleBoldUnderline"/>
          <w:sz w:val="12"/>
          <w:highlight w:val="yellow"/>
        </w:rPr>
        <w:t xml:space="preserve"> </w:t>
      </w:r>
      <w:r w:rsidRPr="002B04C7">
        <w:rPr>
          <w:rStyle w:val="StyleBoldUnderline"/>
          <w:highlight w:val="yellow"/>
        </w:rPr>
        <w:t>diversity</w:t>
      </w:r>
      <w:r w:rsidRPr="00E1695A">
        <w:rPr>
          <w:rStyle w:val="StyleBoldUnderline"/>
        </w:rPr>
        <w:t xml:space="preserve"> within their academic programs that</w:t>
      </w:r>
      <w:r w:rsidRPr="006532BD">
        <w:rPr>
          <w:rStyle w:val="StyleBoldUnderline"/>
          <w:sz w:val="12"/>
          <w:u w:val="none"/>
        </w:rPr>
        <w:t>¶</w:t>
      </w:r>
      <w:r w:rsidRPr="006532BD">
        <w:rPr>
          <w:rStyle w:val="StyleBoldUnderline"/>
          <w:sz w:val="12"/>
        </w:rPr>
        <w:t xml:space="preserve"> </w:t>
      </w:r>
      <w:r w:rsidRPr="00E1695A">
        <w:rPr>
          <w:rStyle w:val="StyleBoldUnderline"/>
        </w:rPr>
        <w:t>reflect the myriad cultures, races, ethnicities, and</w:t>
      </w:r>
      <w:r w:rsidRPr="006532BD">
        <w:rPr>
          <w:rStyle w:val="StyleBoldUnderline"/>
          <w:sz w:val="12"/>
          <w:u w:val="none"/>
        </w:rPr>
        <w:t>¶</w:t>
      </w:r>
      <w:r w:rsidRPr="006532BD">
        <w:rPr>
          <w:rStyle w:val="StyleBoldUnderline"/>
          <w:sz w:val="12"/>
        </w:rPr>
        <w:t xml:space="preserve"> </w:t>
      </w:r>
      <w:r w:rsidRPr="00E1695A">
        <w:rPr>
          <w:rStyle w:val="StyleBoldUnderline"/>
        </w:rPr>
        <w:t>perspectives of our great nation.</w:t>
      </w:r>
      <w:r w:rsidRPr="006532BD">
        <w:rPr>
          <w:rStyle w:val="StyleBoldUnderline"/>
          <w:sz w:val="12"/>
          <w:u w:val="none"/>
        </w:rPr>
        <w:t>¶</w:t>
      </w:r>
      <w:r w:rsidRPr="006532BD">
        <w:rPr>
          <w:rStyle w:val="StyleBoldUnderline"/>
          <w:sz w:val="12"/>
        </w:rPr>
        <w:t xml:space="preserve"> </w:t>
      </w:r>
      <w:r w:rsidRPr="006532BD">
        <w:rPr>
          <w:sz w:val="16"/>
        </w:rPr>
        <w:t>Nine years ago, this Court held that “student</w:t>
      </w:r>
      <w:r w:rsidRPr="006532BD">
        <w:rPr>
          <w:sz w:val="12"/>
        </w:rPr>
        <w:t>¶</w:t>
      </w:r>
      <w:r w:rsidRPr="006532BD">
        <w:rPr>
          <w:sz w:val="16"/>
        </w:rPr>
        <w:t xml:space="preserve"> body diversity is a compelling state interest that can</w:t>
      </w:r>
      <w:r w:rsidRPr="006532BD">
        <w:rPr>
          <w:sz w:val="12"/>
        </w:rPr>
        <w:t>¶</w:t>
      </w:r>
      <w:r w:rsidRPr="006532BD">
        <w:rPr>
          <w:sz w:val="16"/>
        </w:rPr>
        <w:t xml:space="preserve"> justify the use of race in university admissions.”</w:t>
      </w:r>
      <w:r w:rsidRPr="006532BD">
        <w:rPr>
          <w:sz w:val="12"/>
        </w:rPr>
        <w:t>¶</w:t>
      </w:r>
      <w:r w:rsidRPr="006532BD">
        <w:rPr>
          <w:sz w:val="16"/>
        </w:rPr>
        <w:t xml:space="preserve"> Grutter v. Bollinger, 539 U.S. 306, 325 (2003). While</w:t>
      </w:r>
      <w:r w:rsidRPr="006532BD">
        <w:rPr>
          <w:sz w:val="12"/>
        </w:rPr>
        <w:t>¶</w:t>
      </w:r>
      <w:r w:rsidRPr="006532BD">
        <w:rPr>
          <w:sz w:val="16"/>
        </w:rPr>
        <w:t xml:space="preserve"> many large businesses filed amicus briefs in Grutter</w:t>
      </w:r>
      <w:r w:rsidRPr="006532BD">
        <w:rPr>
          <w:sz w:val="12"/>
        </w:rPr>
        <w:t>¶</w:t>
      </w:r>
      <w:r w:rsidRPr="006532BD">
        <w:rPr>
          <w:sz w:val="16"/>
        </w:rPr>
        <w:t xml:space="preserve"> and its companion case touting the importance of diversity</w:t>
      </w:r>
      <w:r w:rsidRPr="006532BD">
        <w:rPr>
          <w:sz w:val="12"/>
        </w:rPr>
        <w:t>¶</w:t>
      </w:r>
      <w:r w:rsidRPr="006532BD">
        <w:rPr>
          <w:sz w:val="16"/>
        </w:rPr>
        <w:t xml:space="preserve"> to the business community, the unique perspective</w:t>
      </w:r>
      <w:r w:rsidRPr="006532BD">
        <w:rPr>
          <w:sz w:val="12"/>
        </w:rPr>
        <w:t>¶</w:t>
      </w:r>
      <w:r w:rsidRPr="006532BD">
        <w:rPr>
          <w:sz w:val="16"/>
        </w:rPr>
        <w:t xml:space="preserve"> of small businesses was not squarely presented</w:t>
      </w:r>
      <w:r w:rsidRPr="006532BD">
        <w:rPr>
          <w:sz w:val="12"/>
        </w:rPr>
        <w:t>¶</w:t>
      </w:r>
      <w:r w:rsidRPr="006532BD">
        <w:rPr>
          <w:sz w:val="16"/>
        </w:rPr>
        <w:t xml:space="preserve"> to the Court. As this Court again prepares to consider</w:t>
      </w:r>
      <w:r w:rsidRPr="006532BD">
        <w:rPr>
          <w:sz w:val="12"/>
        </w:rPr>
        <w:t>¶</w:t>
      </w:r>
      <w:r w:rsidRPr="006532BD">
        <w:rPr>
          <w:sz w:val="16"/>
        </w:rPr>
        <w:t xml:space="preserve"> the role that race may appropriately play in higher education admissions, the signatories to this brief</w:t>
      </w:r>
      <w:r w:rsidRPr="006532BD">
        <w:rPr>
          <w:sz w:val="12"/>
        </w:rPr>
        <w:t>¶</w:t>
      </w:r>
      <w:r w:rsidRPr="006532BD">
        <w:rPr>
          <w:sz w:val="16"/>
        </w:rPr>
        <w:t xml:space="preserve"> highlight the importance of diversity to the success</w:t>
      </w:r>
      <w:r w:rsidRPr="006532BD">
        <w:rPr>
          <w:sz w:val="12"/>
        </w:rPr>
        <w:t>¶</w:t>
      </w:r>
      <w:r w:rsidRPr="006532BD">
        <w:rPr>
          <w:sz w:val="16"/>
        </w:rPr>
        <w:t xml:space="preserve"> of small businesses and the vital role that flexible,</w:t>
      </w:r>
      <w:r w:rsidRPr="006532BD">
        <w:rPr>
          <w:sz w:val="12"/>
        </w:rPr>
        <w:t>¶</w:t>
      </w:r>
      <w:r w:rsidRPr="006532BD">
        <w:rPr>
          <w:sz w:val="16"/>
        </w:rPr>
        <w:t xml:space="preserve"> holistic decision-making plays in achieving diversity</w:t>
      </w:r>
      <w:r w:rsidRPr="006532BD">
        <w:rPr>
          <w:sz w:val="12"/>
        </w:rPr>
        <w:t>¶</w:t>
      </w:r>
      <w:r w:rsidRPr="006532BD">
        <w:rPr>
          <w:sz w:val="16"/>
        </w:rPr>
        <w:t xml:space="preserve"> in both higher education and small business</w:t>
      </w:r>
    </w:p>
    <w:p w:rsidR="00BF4673" w:rsidRPr="00430B63" w:rsidRDefault="00BF4673" w:rsidP="00BF4673">
      <w:pPr>
        <w:pStyle w:val="Heading4"/>
      </w:pPr>
      <w:r>
        <w:t>Economic collapse causes global nuclear war</w:t>
      </w:r>
    </w:p>
    <w:p w:rsidR="00BF4673" w:rsidRPr="00430B63" w:rsidRDefault="00BF4673" w:rsidP="00BF4673">
      <w:r w:rsidRPr="000421A2">
        <w:rPr>
          <w:rStyle w:val="StyleStyleBold12pt"/>
        </w:rPr>
        <w:t>Friedberg and Schoenfeld, 2008</w:t>
      </w:r>
      <w:r w:rsidRPr="00430B63">
        <w:rPr>
          <w:b/>
        </w:rPr>
        <w:t xml:space="preserve"> </w:t>
      </w:r>
      <w:r>
        <w:rPr>
          <w:b/>
        </w:rPr>
        <w:t xml:space="preserve"> </w:t>
      </w:r>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6" w:history="1">
        <w:r w:rsidRPr="00430B63">
          <w:rPr>
            <w:rStyle w:val="Hyperlink"/>
          </w:rPr>
          <w:t>http://online.wsj.com/article/SB122455074012352571.html</w:t>
        </w:r>
      </w:hyperlink>
      <w:r w:rsidRPr="00430B63">
        <w:t>]</w:t>
      </w:r>
    </w:p>
    <w:p w:rsidR="00BF4673" w:rsidRDefault="00BF4673" w:rsidP="00BF4673">
      <w:pPr>
        <w:rPr>
          <w:u w:val="single"/>
        </w:rPr>
      </w:pPr>
      <w:r w:rsidRPr="00430B63">
        <w:rPr>
          <w:u w:val="single"/>
        </w:rPr>
        <w:t xml:space="preserve">Then </w:t>
      </w:r>
      <w:r w:rsidRPr="00647F2E">
        <w:rPr>
          <w:rStyle w:val="StyleBoldUnderline"/>
          <w:highlight w:val="yellow"/>
        </w:rPr>
        <w:t>there are</w:t>
      </w:r>
      <w:r w:rsidRPr="00647F2E">
        <w:rPr>
          <w:sz w:val="16"/>
        </w:rPr>
        <w:t xml:space="preserve"> the dolorous </w:t>
      </w:r>
      <w:r w:rsidRPr="00647F2E">
        <w:rPr>
          <w:rStyle w:val="StyleBoldUnderline"/>
          <w:highlight w:val="yellow"/>
        </w:rPr>
        <w:t>consequences of a</w:t>
      </w:r>
      <w:r w:rsidRPr="00647F2E">
        <w:rPr>
          <w:sz w:val="16"/>
        </w:rPr>
        <w:t xml:space="preserve"> potential </w:t>
      </w:r>
      <w:r w:rsidRPr="00647F2E">
        <w:rPr>
          <w:rStyle w:val="StyleBoldUnderline"/>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StyleBoldUnderline"/>
          <w:highlight w:val="yellow"/>
        </w:rPr>
        <w:t>Iran and North Korea are continuing</w:t>
      </w:r>
      <w:r w:rsidRPr="00647F2E">
        <w:rPr>
          <w:rStyle w:val="StyleBoldUnderline"/>
        </w:rPr>
        <w:t xml:space="preserve"> on </w:t>
      </w:r>
      <w:r w:rsidRPr="00647F2E">
        <w:rPr>
          <w:rStyle w:val="StyleBoldUnderline"/>
          <w:highlight w:val="yellow"/>
        </w:rPr>
        <w:t>their bellicose paths</w:t>
      </w:r>
      <w:r w:rsidRPr="00647F2E">
        <w:rPr>
          <w:sz w:val="16"/>
        </w:rPr>
        <w:t xml:space="preserve">, </w:t>
      </w:r>
      <w:r w:rsidRPr="00430B63">
        <w:rPr>
          <w:u w:val="single"/>
        </w:rPr>
        <w:t xml:space="preserve">while </w:t>
      </w:r>
      <w:r w:rsidRPr="00647F2E">
        <w:rPr>
          <w:rStyle w:val="StyleBoldUnderline"/>
          <w:highlight w:val="yellow"/>
        </w:rPr>
        <w:t>Pakistan and Afghanistan are progressing</w:t>
      </w:r>
      <w:r w:rsidRPr="00647F2E">
        <w:rPr>
          <w:sz w:val="16"/>
        </w:rPr>
        <w:t xml:space="preserve"> smartly </w:t>
      </w:r>
      <w:r w:rsidRPr="00647F2E">
        <w:rPr>
          <w:rStyle w:val="StyleBoldUnderline"/>
          <w:highlight w:val="yellow"/>
        </w:rPr>
        <w:t>down the road to chaos</w:t>
      </w:r>
      <w:r w:rsidRPr="00647F2E">
        <w:rPr>
          <w:rStyle w:val="StyleBoldUnderline"/>
        </w:rPr>
        <w:t xml:space="preserve">. </w:t>
      </w:r>
      <w:r w:rsidRPr="00647F2E">
        <w:rPr>
          <w:rStyle w:val="StyleBoldUnderline"/>
          <w:highlight w:val="yellow"/>
        </w:rPr>
        <w:t>Russia's</w:t>
      </w:r>
      <w:r w:rsidRPr="00647F2E">
        <w:rPr>
          <w:rStyle w:val="StyleBoldUnderline"/>
        </w:rPr>
        <w:t xml:space="preserve"> new </w:t>
      </w:r>
      <w:r w:rsidRPr="00647F2E">
        <w:rPr>
          <w:rStyle w:val="StyleBoldUnderline"/>
          <w:highlight w:val="yellow"/>
        </w:rPr>
        <w:t>militancy and China's</w:t>
      </w:r>
      <w:r w:rsidRPr="00647F2E">
        <w:rPr>
          <w:rStyle w:val="StyleBoldUnderline"/>
        </w:rPr>
        <w:t xml:space="preserve"> seemingly </w:t>
      </w:r>
      <w:r w:rsidRPr="00647F2E">
        <w:rPr>
          <w:rStyle w:val="StyleBoldUnderline"/>
          <w:highlight w:val="yellow"/>
        </w:rPr>
        <w:t>relentless rise</w:t>
      </w:r>
      <w:r w:rsidRPr="00647F2E">
        <w:rPr>
          <w:rStyle w:val="StyleBoldUnderline"/>
        </w:rPr>
        <w:t xml:space="preserve"> also </w:t>
      </w:r>
      <w:r w:rsidRPr="00647F2E">
        <w:rPr>
          <w:rStyle w:val="StyleBoldUnderline"/>
          <w:highlight w:val="yellow"/>
        </w:rPr>
        <w:t>give cause for concern</w:t>
      </w:r>
      <w:r w:rsidRPr="00647F2E">
        <w:rPr>
          <w:sz w:val="16"/>
        </w:rPr>
        <w:t xml:space="preserve">. If </w:t>
      </w:r>
      <w:smartTag w:uri="urn:schemas-microsoft-com:office:smarttags" w:element="country-region">
        <w:smartTag w:uri="urn:schemas-microsoft-com:office:smarttags" w:element="place">
          <w:r w:rsidRPr="00647F2E">
            <w:rPr>
              <w:sz w:val="16"/>
            </w:rPr>
            <w:t>America</w:t>
          </w:r>
        </w:smartTag>
      </w:smartTag>
      <w:r w:rsidRPr="00647F2E">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sidRPr="00647F2E">
          <w:rPr>
            <w:sz w:val="16"/>
          </w:rPr>
          <w:t>Middle East</w:t>
        </w:r>
      </w:smartTag>
      <w:r w:rsidRPr="00647F2E">
        <w:rPr>
          <w:sz w:val="16"/>
        </w:rPr>
        <w:t xml:space="preserve"> energy sources and supply lines could all be placed at risk. In such a scenario </w:t>
      </w:r>
      <w:r w:rsidRPr="00647F2E">
        <w:rPr>
          <w:rStyle w:val="StyleBoldUnderline"/>
          <w:highlight w:val="yellow"/>
        </w:rPr>
        <w:t>there are shades of the 1930s, when global trade</w:t>
      </w:r>
      <w:r w:rsidRPr="00647F2E">
        <w:rPr>
          <w:sz w:val="16"/>
        </w:rPr>
        <w:t xml:space="preserve"> and </w:t>
      </w:r>
      <w:r w:rsidRPr="00430B63">
        <w:rPr>
          <w:u w:val="single"/>
        </w:rPr>
        <w:t xml:space="preserve">finance </w:t>
      </w:r>
      <w:r w:rsidRPr="00647F2E">
        <w:rPr>
          <w:rStyle w:val="StyleBoldUnderline"/>
          <w:highlight w:val="yellow"/>
        </w:rPr>
        <w:t>ground</w:t>
      </w:r>
      <w:r w:rsidRPr="00430B63">
        <w:rPr>
          <w:u w:val="single"/>
        </w:rPr>
        <w:t xml:space="preserve"> nearly </w:t>
      </w:r>
      <w:r w:rsidRPr="00647F2E">
        <w:rPr>
          <w:rStyle w:val="StyleBoldUnderline"/>
          <w:highlight w:val="yellow"/>
        </w:rPr>
        <w:t>to a halt</w:t>
      </w:r>
      <w:r w:rsidRPr="00647F2E">
        <w:rPr>
          <w:rStyle w:val="StyleBoldUnderline"/>
        </w:rPr>
        <w:t>,</w:t>
      </w:r>
      <w:r w:rsidRPr="00430B63">
        <w:rPr>
          <w:u w:val="single"/>
        </w:rPr>
        <w:t xml:space="preserve"> the peaceful democracies failed to cooperate, a</w:t>
      </w:r>
      <w:r w:rsidRPr="00647F2E">
        <w:rPr>
          <w:rStyle w:val="StyleBoldUnderline"/>
        </w:rPr>
        <w:t xml:space="preserve">nd aggressive powers led by </w:t>
      </w:r>
      <w:r w:rsidRPr="00430B63">
        <w:rPr>
          <w:u w:val="single"/>
        </w:rPr>
        <w:t xml:space="preserve">the remorseless </w:t>
      </w:r>
      <w:r w:rsidRPr="00647F2E">
        <w:rPr>
          <w:rStyle w:val="StyleBoldUnderline"/>
        </w:rPr>
        <w:t>fanatics</w:t>
      </w:r>
      <w:r w:rsidRPr="00430B63">
        <w:rPr>
          <w:u w:val="single"/>
        </w:rPr>
        <w:t xml:space="preserve"> who </w:t>
      </w:r>
      <w:r w:rsidRPr="00647F2E">
        <w:rPr>
          <w:rStyle w:val="StyleBoldUnderline"/>
        </w:rPr>
        <w:t xml:space="preserve">rose up on the crest of </w:t>
      </w:r>
      <w:r w:rsidRPr="00647F2E">
        <w:rPr>
          <w:rStyle w:val="StyleBoldUnderline"/>
        </w:rPr>
        <w:lastRenderedPageBreak/>
        <w:t>economic disaster exploited their divisions</w:t>
      </w:r>
      <w:r w:rsidRPr="00430B63">
        <w:rPr>
          <w:u w:val="single"/>
        </w:rPr>
        <w:t xml:space="preserve">. Today we run the risk that </w:t>
      </w:r>
      <w:r w:rsidRPr="00647F2E">
        <w:rPr>
          <w:rStyle w:val="StyleBoldUnderline"/>
          <w:highlight w:val="yellow"/>
        </w:rPr>
        <w:t>rogue states may</w:t>
      </w:r>
      <w:r w:rsidRPr="00430B63">
        <w:rPr>
          <w:u w:val="single"/>
        </w:rPr>
        <w:t xml:space="preserve"> choose to </w:t>
      </w:r>
      <w:r w:rsidRPr="00647F2E">
        <w:rPr>
          <w:rStyle w:val="StyleBoldUnderline"/>
          <w:highlight w:val="yellow"/>
        </w:rPr>
        <w:t>become</w:t>
      </w:r>
      <w:r w:rsidRPr="00647F2E">
        <w:rPr>
          <w:sz w:val="16"/>
        </w:rPr>
        <w:t xml:space="preserve"> ever more </w:t>
      </w:r>
      <w:r w:rsidRPr="00647F2E">
        <w:rPr>
          <w:rStyle w:val="StyleBoldUnderline"/>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smartTag w:uri="urn:schemas-microsoft-com:office:smarttags" w:element="country-region">
        <w:smartTag w:uri="urn:schemas-microsoft-com:office:smarttags" w:element="place">
          <w:r w:rsidRPr="00430B63">
            <w:rPr>
              <w:u w:val="single"/>
            </w:rPr>
            <w:t>China</w:t>
          </w:r>
        </w:smartTag>
      </w:smartTag>
      <w:r w:rsidRPr="00430B63">
        <w:rPr>
          <w:u w:val="single"/>
        </w:rPr>
        <w:t xml:space="preserve">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the long march to prosperity. </w:t>
      </w:r>
      <w:r w:rsidRPr="00647F2E">
        <w:rPr>
          <w:rStyle w:val="StyleBoldUnderline"/>
        </w:rPr>
        <w:t xml:space="preserve">None of this is good news if the authoritarian </w:t>
      </w:r>
      <w:r w:rsidRPr="00647F2E">
        <w:rPr>
          <w:rStyle w:val="StyleBoldUnderline"/>
          <w:highlight w:val="yellow"/>
        </w:rPr>
        <w:t>leaders</w:t>
      </w:r>
      <w:r w:rsidRPr="00647F2E">
        <w:rPr>
          <w:rStyle w:val="StyleBoldUnderline"/>
        </w:rPr>
        <w:t xml:space="preserve"> of these countries </w:t>
      </w:r>
      <w:r w:rsidRPr="00647F2E">
        <w:rPr>
          <w:rStyle w:val="StyleBoldUnderline"/>
          <w:highlight w:val="yellow"/>
        </w:rPr>
        <w:t>seek to divert attention from internal travails with external adventures</w:t>
      </w:r>
      <w:r w:rsidRPr="00430B63">
        <w:rPr>
          <w:u w:val="single"/>
        </w:rPr>
        <w:t>.</w:t>
      </w:r>
    </w:p>
    <w:p w:rsidR="00BF4673" w:rsidRDefault="00BF4673" w:rsidP="00BF4673"/>
    <w:p w:rsidR="000C7BDA" w:rsidRDefault="000C7BDA" w:rsidP="000C7BDA">
      <w:pPr>
        <w:pStyle w:val="Heading1"/>
      </w:pPr>
      <w:r>
        <w:lastRenderedPageBreak/>
        <w:t>1nc</w:t>
      </w:r>
    </w:p>
    <w:p w:rsidR="000C7BDA" w:rsidRDefault="000C7BDA" w:rsidP="000C7BDA"/>
    <w:p w:rsidR="000C7BDA" w:rsidRPr="004A4EA8" w:rsidRDefault="000C7BDA" w:rsidP="000C7BDA">
      <w:pPr>
        <w:rPr>
          <w:b/>
        </w:rPr>
      </w:pPr>
      <w:r w:rsidRPr="004A4EA8">
        <w:rPr>
          <w:b/>
        </w:rPr>
        <w:t>Obama is winning but its close and reversible – the average of recent polls puts Obama ahead</w:t>
      </w:r>
    </w:p>
    <w:p w:rsidR="000C7BDA" w:rsidRDefault="000C7BDA" w:rsidP="000C7BDA">
      <w:r w:rsidRPr="00764F0D">
        <w:rPr>
          <w:b/>
        </w:rPr>
        <w:t>Cook, 10/4</w:t>
      </w:r>
      <w:r>
        <w:t xml:space="preserve">/12 – editor and publisher of the Cook Political Report for National Journal (Charlie, “Mitt Romney Breaks His Losing Streak” </w:t>
      </w:r>
      <w:hyperlink r:id="rId7" w:history="1">
        <w:r w:rsidRPr="00C0003C">
          <w:rPr>
            <w:rStyle w:val="Hyperlink"/>
          </w:rPr>
          <w:t>http://www.nationaljournal.com/columns/cook-report/the-cook-report-romney-breaks-his-losing-streak-20121004?mrefid=mostViewed</w:t>
        </w:r>
      </w:hyperlink>
      <w:r>
        <w:t>)</w:t>
      </w:r>
    </w:p>
    <w:p w:rsidR="000C7BDA" w:rsidRPr="000E5FD3" w:rsidRDefault="000C7BDA" w:rsidP="000C7BDA"/>
    <w:p w:rsidR="000C7BDA" w:rsidRDefault="000C7BDA" w:rsidP="000C7BDA">
      <w: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p>
    <w:p w:rsidR="000C7BDA" w:rsidRDefault="000C7BDA" w:rsidP="000C7BDA">
      <w:r w:rsidRPr="00E75274">
        <w:rPr>
          <w:rStyle w:val="StyleBoldUnderline"/>
        </w:rPr>
        <w:t xml:space="preserve">The presidential election is neither tied nor over. </w:t>
      </w:r>
      <w:r w:rsidRPr="008B2352">
        <w:rPr>
          <w:rStyle w:val="StyleBoldUnderline"/>
        </w:rPr>
        <w:t xml:space="preserve">Of the 16 most recent national </w:t>
      </w:r>
      <w:r w:rsidRPr="008B2352">
        <w:rPr>
          <w:rStyle w:val="StyleBoldUnderline"/>
          <w:highlight w:val="yellow"/>
        </w:rPr>
        <w:t>polls</w:t>
      </w:r>
      <w:r w:rsidRPr="00E75274">
        <w:rPr>
          <w:rStyle w:val="StyleBoldUnderline"/>
        </w:rPr>
        <w:t xml:space="preserve"> using live telephone interviewers calling both respondents with landlines and those with cell phones</w:t>
      </w:r>
      <w:r>
        <w:t xml:space="preserve"> (between 30 and 40 percent of voters do not have landlines and cannot legally be called by robo-pollsters), </w:t>
      </w:r>
      <w:r w:rsidRPr="00E75274">
        <w:rPr>
          <w:rStyle w:val="StyleBoldUnderline"/>
        </w:rPr>
        <w:t>one has the race even, two have Obama with a narrow 2-point edge, five have 3-point Obama margins, two have 5-point Obama advantages, another pair have 6-point Obama leads, two have 7-point leads, and one has an 8-point Obama lead</w:t>
      </w:r>
      <w:r>
        <w:t xml:space="preserve">. </w:t>
      </w:r>
      <w:r w:rsidRPr="008B2352">
        <w:rPr>
          <w:rStyle w:val="StyleBoldUnderline"/>
        </w:rPr>
        <w:t xml:space="preserve">This would strongly </w:t>
      </w:r>
      <w:r w:rsidRPr="008B2352">
        <w:rPr>
          <w:rStyle w:val="StyleBoldUnderline"/>
          <w:highlight w:val="yellow"/>
        </w:rPr>
        <w:t>suggest that the Obama lead is between 3 and 6 percentage points</w:t>
      </w:r>
      <w:r w:rsidRPr="00E75274">
        <w:rPr>
          <w:rStyle w:val="StyleBoldUnderline"/>
        </w:rPr>
        <w:t>;</w:t>
      </w:r>
      <w:r>
        <w:t xml:space="preserve"> such brand-name polls as those by CNN, Fox News, and NBC News/Wall Street Journal are among those in that 3- to 6-point range.</w:t>
      </w:r>
    </w:p>
    <w:p w:rsidR="000C7BDA" w:rsidRDefault="000C7BDA" w:rsidP="000C7BDA">
      <w:r>
        <w:t xml:space="preserve">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8B2352">
        <w:rPr>
          <w:rStyle w:val="StyleBoldUnderline"/>
          <w:highlight w:val="yellow"/>
        </w:rPr>
        <w:t>most show the Sunshine State and Colorado with narrow Obama leads</w:t>
      </w:r>
      <w:r>
        <w:t xml:space="preserve">, in the small- to mid-single-digit range. </w:t>
      </w:r>
      <w:r w:rsidRPr="003E222D">
        <w:rPr>
          <w:rStyle w:val="StyleBoldUnderline"/>
        </w:rPr>
        <w:t xml:space="preserve">Just a hair or two better for Obama but </w:t>
      </w:r>
      <w:r w:rsidRPr="008B2352">
        <w:rPr>
          <w:rStyle w:val="StyleBoldUnderline"/>
          <w:highlight w:val="yellow"/>
        </w:rPr>
        <w:t>still quite close are Nevada and Wisconsin, followed by Iowa</w:t>
      </w:r>
      <w:r>
        <w:t xml:space="preserve">. </w:t>
      </w:r>
      <w:r w:rsidRPr="003E222D">
        <w:rPr>
          <w:rStyle w:val="StyleBoldUnderline"/>
        </w:rPr>
        <w:t>Things really get ugly for Romney in Ohio and Michigan</w:t>
      </w:r>
      <w: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p>
    <w:p w:rsidR="000C7BDA" w:rsidRPr="00CA0D1F" w:rsidRDefault="000C7BDA" w:rsidP="000C7BDA">
      <w:pPr>
        <w:rPr>
          <w:rStyle w:val="StyleBoldUnderline"/>
        </w:rPr>
      </w:pPr>
      <w:r>
        <w:t xml:space="preserve">It would take a very consequential event to change the trajectory of this race. Time will tell whether </w:t>
      </w:r>
      <w:r w:rsidRPr="008B2352">
        <w:rPr>
          <w:rStyle w:val="StyleBoldUnderline"/>
          <w:highlight w:val="yellow"/>
        </w:rPr>
        <w:t>Romney’s</w:t>
      </w:r>
      <w:r>
        <w:t xml:space="preserve"> strong </w:t>
      </w:r>
      <w:r w:rsidRPr="008B2352">
        <w:rPr>
          <w:rStyle w:val="StyleBoldUnderline"/>
          <w:highlight w:val="yellow"/>
        </w:rPr>
        <w:t>debate performance</w:t>
      </w:r>
      <w:r w:rsidRPr="008B2352">
        <w:rPr>
          <w:highlight w:val="yellow"/>
        </w:rPr>
        <w:t xml:space="preserve"> </w:t>
      </w:r>
      <w:r>
        <w:t xml:space="preserve">on Wednesday night was the event that he needed—particularly in swing states such as Ohio. But at least he </w:t>
      </w:r>
      <w:r w:rsidRPr="008B2352">
        <w:rPr>
          <w:rStyle w:val="StyleBoldUnderline"/>
          <w:highlight w:val="yellow"/>
        </w:rPr>
        <w:t>energized his supporters and sent a clear message that the race is not over.</w:t>
      </w:r>
    </w:p>
    <w:p w:rsidR="000C7BDA" w:rsidRDefault="000C7BDA" w:rsidP="000C7BDA"/>
    <w:p w:rsidR="000C7BDA" w:rsidRPr="00465F0B" w:rsidRDefault="000C7BDA" w:rsidP="000C7BDA">
      <w:pPr>
        <w:pStyle w:val="Heading4"/>
      </w:pPr>
      <w:r w:rsidRPr="00465F0B">
        <w:t xml:space="preserve">Nuclear power is unpopular with the public – multiple reasons </w:t>
      </w:r>
    </w:p>
    <w:p w:rsidR="000C7BDA" w:rsidRPr="00465F0B" w:rsidRDefault="000C7BDA" w:rsidP="000C7BDA">
      <w:pPr>
        <w:rPr>
          <w:sz w:val="16"/>
        </w:rPr>
      </w:pPr>
      <w:r w:rsidRPr="00465F0B">
        <w:rPr>
          <w:rStyle w:val="StyleStyleBold12pt"/>
        </w:rPr>
        <w:t>Mariotte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0C7BDA" w:rsidRPr="00465F0B" w:rsidRDefault="000C7BDA" w:rsidP="000C7BDA"/>
    <w:p w:rsidR="000C7BDA" w:rsidRPr="00465F0B" w:rsidRDefault="000C7BDA" w:rsidP="000C7BDA">
      <w:pPr>
        <w:rPr>
          <w:bCs/>
          <w:u w:val="single"/>
        </w:rPr>
      </w:pPr>
      <w:r w:rsidRPr="00465F0B">
        <w:rPr>
          <w:sz w:val="12"/>
        </w:rPr>
        <w:lastRenderedPageBreak/>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65F0B">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65F0B">
        <w:rPr>
          <w:rStyle w:val="IntenseEmphasis"/>
          <w:highlight w:val="yellow"/>
        </w:rPr>
        <w:t>haphazard at best</w:t>
      </w:r>
      <w:r w:rsidRPr="00465F0B">
        <w:rPr>
          <w:rStyle w:val="IntenseEmphasis"/>
        </w:rPr>
        <w:t>.</w:t>
      </w:r>
    </w:p>
    <w:p w:rsidR="000C7BDA" w:rsidRPr="00465F0B" w:rsidRDefault="000C7BDA" w:rsidP="000C7BDA">
      <w:pPr>
        <w:rPr>
          <w:sz w:val="12"/>
        </w:rPr>
      </w:pPr>
      <w:r w:rsidRPr="00465F0B">
        <w:rPr>
          <w:rStyle w:val="IntenseEmphasis"/>
        </w:rPr>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0C7BDA" w:rsidRPr="00465F0B" w:rsidRDefault="000C7BDA" w:rsidP="000C7BDA">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65F0B">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0C7BDA" w:rsidRPr="00465F0B" w:rsidRDefault="000C7BDA" w:rsidP="000C7BDA">
      <w:pPr>
        <w:rPr>
          <w:sz w:val="12"/>
        </w:rPr>
      </w:pPr>
      <w:r w:rsidRPr="00465F0B">
        <w:rPr>
          <w:sz w:val="12"/>
        </w:rPr>
        <w:t xml:space="preserve">As DailyKos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65F0B">
        <w:rPr>
          <w:rStyle w:val="IntenseEmphasis"/>
          <w:highlight w:val="yellow"/>
        </w:rPr>
        <w:t>we have a</w:t>
      </w:r>
      <w:r w:rsidRPr="00465F0B">
        <w:rPr>
          <w:rStyle w:val="IntenseEmphasis"/>
        </w:rPr>
        <w:t xml:space="preserve"> fairly </w:t>
      </w:r>
      <w:r w:rsidRPr="00465F0B">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Spring of 2012.</w:t>
      </w:r>
    </w:p>
    <w:p w:rsidR="000C7BDA" w:rsidRPr="00465F0B" w:rsidRDefault="000C7BDA" w:rsidP="000C7BDA">
      <w:pPr>
        <w:rPr>
          <w:sz w:val="12"/>
        </w:rPr>
      </w:pPr>
      <w:r w:rsidRPr="00465F0B">
        <w:rPr>
          <w:rStyle w:val="IntenseEmphasis"/>
        </w:rPr>
        <w:t>Conclusion</w:t>
      </w:r>
      <w:r w:rsidRPr="00465F0B">
        <w:rPr>
          <w:sz w:val="12"/>
        </w:rPr>
        <w:t xml:space="preserve"> 1: </w:t>
      </w:r>
      <w:r w:rsidRPr="00465F0B">
        <w:rPr>
          <w:rStyle w:val="IntenseEmphasis"/>
          <w:highlight w:val="yellow"/>
        </w:rPr>
        <w:t xml:space="preserve">The public does NOT want </w:t>
      </w:r>
      <w:r w:rsidRPr="00465F0B">
        <w:rPr>
          <w:rStyle w:val="IntenseEmphasis"/>
        </w:rPr>
        <w:t>to pay for new nuclear power</w:t>
      </w:r>
      <w:r w:rsidRPr="00465F0B">
        <w:rPr>
          <w:sz w:val="12"/>
        </w:rPr>
        <w:t>. It IS willing to pay for renewable energy.</w:t>
      </w:r>
    </w:p>
    <w:p w:rsidR="000C7BDA" w:rsidRPr="00465F0B" w:rsidRDefault="000C7BDA" w:rsidP="000C7BDA">
      <w:pPr>
        <w:rPr>
          <w:sz w:val="12"/>
        </w:rPr>
      </w:pPr>
      <w:r w:rsidRPr="00465F0B">
        <w:rPr>
          <w:sz w:val="12"/>
        </w:rPr>
        <w:t>This one is a slam dunk.</w:t>
      </w:r>
    </w:p>
    <w:p w:rsidR="000C7BDA" w:rsidRPr="00465F0B" w:rsidRDefault="000C7BDA" w:rsidP="000C7BDA">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0C7BDA" w:rsidRPr="00465F0B" w:rsidRDefault="000C7BDA" w:rsidP="000C7BDA">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The answer? </w:t>
      </w:r>
      <w:r w:rsidRPr="00465F0B">
        <w:rPr>
          <w:sz w:val="12"/>
        </w:rPr>
        <w:t xml:space="preserve">Basically identical both years: </w:t>
      </w:r>
      <w:r w:rsidRPr="00465F0B">
        <w:rPr>
          <w:rStyle w:val="IntenseEmphasis"/>
        </w:rPr>
        <w:t>73% opposed in 2011, 72% opposed in 2012.</w:t>
      </w:r>
    </w:p>
    <w:p w:rsidR="000C7BDA" w:rsidRPr="00465F0B" w:rsidRDefault="000C7BDA" w:rsidP="000C7BDA">
      <w:pPr>
        <w:rPr>
          <w:sz w:val="12"/>
        </w:rPr>
      </w:pPr>
      <w:r w:rsidRPr="00465F0B">
        <w:rPr>
          <w:sz w:val="12"/>
        </w:rPr>
        <w:t xml:space="preserve">Maybe using the work “risk” skews the poll, you think? So </w:t>
      </w:r>
      <w:r w:rsidRPr="00465F0B">
        <w:rPr>
          <w:rStyle w:val="IntenseEmphasis"/>
        </w:rPr>
        <w:t xml:space="preserve">ORC also asked, “Do you favor or oppose shifting federal </w:t>
      </w:r>
      <w:r w:rsidRPr="00465F0B">
        <w:rPr>
          <w:rStyle w:val="IntenseEmphasis"/>
          <w:highlight w:val="yellow"/>
        </w:rPr>
        <w:t>loan guarantees</w:t>
      </w:r>
      <w:r w:rsidRPr="00465F0B">
        <w:rPr>
          <w:rStyle w:val="IntenseEmphasis"/>
        </w:rPr>
        <w:t xml:space="preserve"> from nuclear energy to clean renewables</w:t>
      </w:r>
      <w:r w:rsidRPr="00465F0B">
        <w:rPr>
          <w:sz w:val="12"/>
        </w:rPr>
        <w:t xml:space="preserve">?” The answer was basically the same: </w:t>
      </w:r>
      <w:r w:rsidRPr="00465F0B">
        <w:rPr>
          <w:rStyle w:val="IntenseEmphasis"/>
        </w:rPr>
        <w:t>74% said yes</w:t>
      </w:r>
      <w:r w:rsidRPr="00465F0B">
        <w:rPr>
          <w:sz w:val="12"/>
        </w:rPr>
        <w:t xml:space="preserve"> in 2011, </w:t>
      </w:r>
      <w:r w:rsidRPr="00465F0B">
        <w:rPr>
          <w:rStyle w:val="IntenseEmphasis"/>
          <w:highlight w:val="yellow"/>
        </w:rPr>
        <w:t>77% in 2012</w:t>
      </w:r>
      <w:r w:rsidRPr="00465F0B">
        <w:rPr>
          <w:sz w:val="12"/>
        </w:rPr>
        <w:t xml:space="preserve"> with 47% “strongly” holding that opinion both years.</w:t>
      </w:r>
    </w:p>
    <w:p w:rsidR="000C7BDA" w:rsidRPr="00465F0B" w:rsidRDefault="000C7BDA" w:rsidP="000C7BDA">
      <w:pPr>
        <w:rPr>
          <w:sz w:val="12"/>
        </w:rPr>
      </w:pPr>
      <w:r w:rsidRPr="00465F0B">
        <w:rPr>
          <w:sz w:val="12"/>
        </w:rPr>
        <w:t xml:space="preserve">A third poll conducted by ORC for Civil Society Institute in March 2012 asked this question:  </w:t>
      </w:r>
    </w:p>
    <w:p w:rsidR="000C7BDA" w:rsidRPr="00465F0B" w:rsidRDefault="000C7BDA" w:rsidP="000C7BDA">
      <w:pPr>
        <w:rPr>
          <w:sz w:val="12"/>
        </w:rPr>
      </w:pPr>
      <w:r w:rsidRPr="00465F0B">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0C7BDA" w:rsidRPr="00465F0B" w:rsidRDefault="000C7BDA" w:rsidP="000C7BDA">
      <w:pPr>
        <w:rPr>
          <w:sz w:val="12"/>
        </w:rPr>
      </w:pPr>
      <w:r w:rsidRPr="00465F0B">
        <w:rPr>
          <w:sz w:val="12"/>
        </w:rPr>
        <w:t>The answer: fully 80% opposed CWIP.</w:t>
      </w:r>
    </w:p>
    <w:p w:rsidR="000C7BDA" w:rsidRPr="00465F0B" w:rsidRDefault="000C7BDA" w:rsidP="000C7BDA">
      <w:pPr>
        <w:rPr>
          <w:sz w:val="12"/>
        </w:rPr>
      </w:pPr>
      <w:r w:rsidRPr="00465F0B">
        <w:rPr>
          <w:sz w:val="12"/>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0C7BDA" w:rsidRPr="00465F0B" w:rsidRDefault="000C7BDA" w:rsidP="000C7BDA">
      <w:pPr>
        <w:rPr>
          <w:sz w:val="12"/>
        </w:rPr>
      </w:pPr>
      <w:r w:rsidRPr="00465F0B">
        <w:rPr>
          <w:sz w:val="12"/>
        </w:rPr>
        <w:t>Conclusion 2: Americans do not think nuclear power is “clean” energy, and still don’t want to pay for it.</w:t>
      </w:r>
    </w:p>
    <w:p w:rsidR="000C7BDA" w:rsidRPr="00465F0B" w:rsidRDefault="000C7BDA" w:rsidP="000C7BDA">
      <w:pPr>
        <w:rPr>
          <w:sz w:val="12"/>
        </w:rPr>
      </w:pPr>
      <w:r w:rsidRPr="00465F0B">
        <w:rPr>
          <w:sz w:val="12"/>
        </w:rPr>
        <w:t>Jumping back to ORC International, their March 2012 poll found this:</w:t>
      </w:r>
    </w:p>
    <w:p w:rsidR="000C7BDA" w:rsidRPr="00465F0B" w:rsidRDefault="000C7BDA" w:rsidP="000C7BDA">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‘fracking.’”</w:t>
      </w:r>
    </w:p>
    <w:p w:rsidR="000C7BDA" w:rsidRPr="00465F0B" w:rsidRDefault="000C7BDA" w:rsidP="000C7BDA">
      <w:r w:rsidRPr="00465F0B">
        <w:t>and this:</w:t>
      </w:r>
    </w:p>
    <w:p w:rsidR="000C7BDA" w:rsidRPr="00465F0B" w:rsidRDefault="000C7BDA" w:rsidP="000C7BDA">
      <w:pPr>
        <w:rPr>
          <w:rStyle w:val="IntenseEmphasis"/>
        </w:rPr>
      </w:pPr>
      <w:r w:rsidRPr="00465F0B">
        <w:rPr>
          <w:rStyle w:val="IntenseEmphasis"/>
        </w:rPr>
        <w:t xml:space="preserve">About three out of four Americans </w:t>
      </w:r>
      <w:r w:rsidRPr="00465F0B">
        <w:rPr>
          <w:rStyle w:val="IntenseEmphasis"/>
          <w:highlight w:val="yellow"/>
        </w:rPr>
        <w:t>(73 percent) agree</w:t>
      </w:r>
      <w:r w:rsidRPr="00465F0B">
        <w:rPr>
          <w:rStyle w:val="IntenseEmphasis"/>
        </w:rPr>
        <w:t xml:space="preserve"> that “federal </w:t>
      </w:r>
      <w:r w:rsidRPr="00465F0B">
        <w:rPr>
          <w:rStyle w:val="IntenseEmphasis"/>
          <w:highlight w:val="yellow"/>
        </w:rPr>
        <w:t>spending on energy should focus on</w:t>
      </w:r>
      <w:r w:rsidRPr="00465F0B">
        <w:rPr>
          <w:rStyle w:val="IntenseEmphasis"/>
        </w:rPr>
        <w:t xml:space="preserve"> developing the </w:t>
      </w:r>
      <w:r w:rsidRPr="00465F0B">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0C7BDA" w:rsidRPr="00465F0B" w:rsidRDefault="000C7BDA" w:rsidP="000C7BDA">
      <w:pPr>
        <w:rPr>
          <w:sz w:val="12"/>
        </w:rPr>
      </w:pPr>
      <w:r w:rsidRPr="00465F0B">
        <w:rPr>
          <w:sz w:val="12"/>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w:t>
      </w:r>
    </w:p>
    <w:p w:rsidR="000C7BDA" w:rsidRPr="00465F0B" w:rsidRDefault="000C7BDA" w:rsidP="000C7BDA">
      <w:pPr>
        <w:rPr>
          <w:sz w:val="12"/>
        </w:rPr>
      </w:pPr>
      <w:r w:rsidRPr="00465F0B">
        <w:rPr>
          <w:sz w:val="12"/>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0C7BDA" w:rsidRPr="00465F0B" w:rsidRDefault="000C7BDA" w:rsidP="000C7BDA">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0C7BDA" w:rsidRPr="00465F0B" w:rsidRDefault="000C7BDA" w:rsidP="000C7BDA">
      <w:pPr>
        <w:rPr>
          <w:sz w:val="12"/>
        </w:rPr>
      </w:pPr>
      <w:r w:rsidRPr="00465F0B">
        <w:rPr>
          <w:sz w:val="12"/>
        </w:rPr>
        <w:t>Conclusion 3: On new reactors, how one asks the question matters.</w:t>
      </w:r>
    </w:p>
    <w:p w:rsidR="000C7BDA" w:rsidRPr="00465F0B" w:rsidRDefault="000C7BDA" w:rsidP="000C7BDA">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0C7BDA" w:rsidRPr="00465F0B" w:rsidRDefault="000C7BDA" w:rsidP="000C7BDA">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0C7BDA" w:rsidRPr="00465F0B" w:rsidRDefault="000C7BDA" w:rsidP="000C7BDA">
      <w:pPr>
        <w:rPr>
          <w:sz w:val="12"/>
        </w:rPr>
      </w:pPr>
      <w:r w:rsidRPr="00465F0B">
        <w:rPr>
          <w:sz w:val="12"/>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0C7BDA" w:rsidRPr="00465F0B" w:rsidRDefault="000C7BDA" w:rsidP="000C7BDA">
      <w:pPr>
        <w:rPr>
          <w:sz w:val="12"/>
        </w:rPr>
      </w:pPr>
      <w:r w:rsidRPr="00465F0B">
        <w:rPr>
          <w:sz w:val="12"/>
        </w:rPr>
        <w:lastRenderedPageBreak/>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0C7BDA" w:rsidRPr="00465F0B" w:rsidRDefault="000C7BDA" w:rsidP="000C7BDA">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0C7BDA" w:rsidRPr="00465F0B" w:rsidRDefault="000C7BDA" w:rsidP="000C7BDA">
      <w:pPr>
        <w:rPr>
          <w:sz w:val="12"/>
        </w:rPr>
      </w:pPr>
      <w:r w:rsidRPr="00465F0B">
        <w:rPr>
          <w:sz w:val="12"/>
        </w:rPr>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0C7BDA" w:rsidRPr="00465F0B" w:rsidRDefault="000C7BDA" w:rsidP="000C7BDA">
      <w:pPr>
        <w:rPr>
          <w:sz w:val="12"/>
        </w:rPr>
      </w:pPr>
      <w:r w:rsidRPr="00465F0B">
        <w:rPr>
          <w:sz w:val="12"/>
        </w:rPr>
        <w:t>Meanwhile the March 2012 ORC International poll found that:</w:t>
      </w:r>
    </w:p>
    <w:p w:rsidR="000C7BDA" w:rsidRPr="00465F0B" w:rsidRDefault="000C7BDA" w:rsidP="000C7BDA">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0C7BDA" w:rsidRPr="00465F0B" w:rsidRDefault="000C7BDA" w:rsidP="000C7BDA">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65F0B">
        <w:rPr>
          <w:rStyle w:val="IntenseEmphasis"/>
          <w:highlight w:val="yellow"/>
        </w:rPr>
        <w:t>When you think of nuclear power</w:t>
      </w:r>
      <w:r w:rsidRPr="00465F0B">
        <w:rPr>
          <w:sz w:val="12"/>
        </w:rPr>
        <w:t>, what is the first word or phrase that comes to your mind?”</w:t>
      </w:r>
    </w:p>
    <w:p w:rsidR="000C7BDA" w:rsidRPr="00465F0B" w:rsidRDefault="000C7BDA" w:rsidP="000C7BDA">
      <w:pPr>
        <w:rPr>
          <w:sz w:val="12"/>
        </w:rPr>
      </w:pPr>
      <w:r w:rsidRPr="00465F0B">
        <w:rPr>
          <w:rStyle w:val="IntenseEmphasis"/>
          <w:highlight w:val="yellow"/>
        </w:rPr>
        <w:t>29%</w:t>
      </w:r>
      <w:r w:rsidRPr="00465F0B">
        <w:rPr>
          <w:rStyle w:val="IntenseEmphasis"/>
        </w:rPr>
        <w:t xml:space="preserve"> of those polled </w:t>
      </w:r>
      <w:r w:rsidRPr="00465F0B">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0C7BDA" w:rsidRPr="00465F0B" w:rsidRDefault="000C7BDA" w:rsidP="000C7BDA">
      <w:r w:rsidRPr="00465F0B">
        <w:t>Conclusions</w:t>
      </w:r>
    </w:p>
    <w:p w:rsidR="000C7BDA" w:rsidRPr="00465F0B" w:rsidRDefault="000C7BDA" w:rsidP="000C7BDA">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65F0B">
        <w:rPr>
          <w:rStyle w:val="IntenseEmphasis"/>
          <w:highlight w:val="yellow"/>
        </w:rPr>
        <w:t>it crosses all party and political lines.</w:t>
      </w:r>
    </w:p>
    <w:p w:rsidR="000C7BDA" w:rsidRDefault="000C7BDA" w:rsidP="000C7BDA"/>
    <w:p w:rsidR="000C7BDA" w:rsidRPr="0005296B" w:rsidRDefault="000C7BDA" w:rsidP="000C7BDA">
      <w:pPr>
        <w:pStyle w:val="Heading4"/>
      </w:pPr>
      <w:r w:rsidRPr="0005296B">
        <w:t>Romney would end EPA regulations that are key to competitiveness and prevent warming</w:t>
      </w:r>
    </w:p>
    <w:p w:rsidR="000C7BDA" w:rsidRPr="0005296B" w:rsidRDefault="000C7BDA" w:rsidP="000C7BDA">
      <w:pPr>
        <w:rPr>
          <w:sz w:val="16"/>
          <w:szCs w:val="16"/>
        </w:rPr>
      </w:pPr>
      <w:r w:rsidRPr="0005296B">
        <w:rPr>
          <w:rStyle w:val="StyleStyleBold12pt"/>
        </w:rPr>
        <w:t>NYT</w:t>
      </w:r>
      <w:r w:rsidRPr="0005296B">
        <w:rPr>
          <w:sz w:val="16"/>
          <w:szCs w:val="16"/>
        </w:rPr>
        <w:t xml:space="preserve"> 6-16-20</w:t>
      </w:r>
      <w:r w:rsidRPr="0005296B">
        <w:rPr>
          <w:rStyle w:val="StyleStyleBold12pt"/>
        </w:rPr>
        <w:t>12</w:t>
      </w:r>
      <w:r w:rsidRPr="0005296B">
        <w:rPr>
          <w:sz w:val="16"/>
          <w:szCs w:val="16"/>
        </w:rPr>
        <w:t>; Editorial, Energy Etch A Sketch, http://www.nytimes.com/2012/06/17/opinion/sunday/energy-etch-a-sketch.html?_r=2&amp;hp</w:t>
      </w:r>
    </w:p>
    <w:p w:rsidR="000C7BDA" w:rsidRPr="0005296B" w:rsidRDefault="000C7BDA" w:rsidP="000C7BDA"/>
    <w:p w:rsidR="000C7BDA" w:rsidRPr="0005296B" w:rsidRDefault="000C7BDA" w:rsidP="000C7BDA">
      <w:pPr>
        <w:rPr>
          <w:rStyle w:val="StyleBoldUnderline"/>
          <w:bCs w:val="0"/>
          <w:sz w:val="16"/>
        </w:rPr>
      </w:pPr>
      <w:r w:rsidRPr="0005296B">
        <w:rPr>
          <w:sz w:val="16"/>
        </w:rPr>
        <w:t xml:space="preserve">Meanwhile, </w:t>
      </w:r>
      <w:r w:rsidRPr="0005296B">
        <w:rPr>
          <w:rStyle w:val="StyleBoldUnderline"/>
        </w:rPr>
        <w:t>the self-described risk-taker who once touted clean energy as “an economic engine very much like biotech” now regularly denounces</w:t>
      </w:r>
      <w:r w:rsidRPr="0005296B">
        <w:rPr>
          <w:sz w:val="16"/>
        </w:rPr>
        <w:t xml:space="preserve"> Mr. </w:t>
      </w:r>
      <w:r w:rsidRPr="0005296B">
        <w:rPr>
          <w:rStyle w:val="StyleBoldUnderline"/>
        </w:rPr>
        <w:t>Obama for taking risks</w:t>
      </w:r>
      <w:r w:rsidRPr="0005296B">
        <w:rPr>
          <w:sz w:val="16"/>
        </w:rPr>
        <w:t xml:space="preserve">. His campaign organized a press trip on May 31 to the shuttered factory of a solar panel maker, Solyndra, which went bankrupt and took $535 million in federal loan guarantees with it. Mr. Romney attacked Mr. Obama for “crony capitalism” and, by implication, indicted the entire federal effort to jump-start nascent technologies. Never mind that Solyndra is the only big failure so far in a broad $37.6 billion program that began under George W. Bush. Or that there is not a single important energy source in this country — especially oil — that has not received support from government subsidies. </w:t>
      </w:r>
      <w:r w:rsidRPr="0005296B">
        <w:rPr>
          <w:rStyle w:val="StyleBoldUnderline"/>
        </w:rPr>
        <w:t xml:space="preserve">Never mind that </w:t>
      </w:r>
      <w:r w:rsidRPr="0005296B">
        <w:rPr>
          <w:rStyle w:val="StyleBoldUnderline"/>
          <w:highlight w:val="yellow"/>
        </w:rPr>
        <w:t>there is no way this country is going to wean itself from foreign oil or address climate change without alternative fuels</w:t>
      </w:r>
      <w:r w:rsidRPr="0005296B">
        <w:rPr>
          <w:sz w:val="16"/>
        </w:rPr>
        <w:t xml:space="preserve">. Mr. </w:t>
      </w:r>
      <w:r w:rsidRPr="0005296B">
        <w:rPr>
          <w:rStyle w:val="StyleBoldUnderline"/>
          <w:highlight w:val="yellow"/>
        </w:rPr>
        <w:t>Romney has been especially eager to demonize the E.P.A</w:t>
      </w:r>
      <w:r w:rsidRPr="0005296B">
        <w:rPr>
          <w:rStyle w:val="StyleBoldUnderline"/>
        </w:rPr>
        <w:t>.</w:t>
      </w:r>
      <w:r w:rsidRPr="0005296B">
        <w:rPr>
          <w:sz w:val="16"/>
        </w:rPr>
        <w:t xml:space="preserve"> and environmental regulations Last fall </w:t>
      </w:r>
      <w:r w:rsidRPr="0005296B">
        <w:rPr>
          <w:rStyle w:val="StyleBoldUnderline"/>
        </w:rPr>
        <w:t>he declared that “the E.P.A. has gotten</w:t>
      </w:r>
      <w:r w:rsidRPr="0005296B">
        <w:rPr>
          <w:sz w:val="16"/>
        </w:rPr>
        <w:t xml:space="preserve"> completely </w:t>
      </w:r>
      <w:r w:rsidRPr="0005296B">
        <w:rPr>
          <w:rStyle w:val="StyleBoldUnderline"/>
        </w:rPr>
        <w:t>out of control</w:t>
      </w:r>
      <w:r w:rsidRPr="0005296B">
        <w:rPr>
          <w:sz w:val="16"/>
        </w:rPr>
        <w:t xml:space="preserve"> for a very simple reason. It is a tool in the hands of the president to crush the private enterprise system, to crush our ability to have energy whether it’s oil, gas, coal or nuclear.” What Mr. </w:t>
      </w:r>
      <w:r w:rsidRPr="0005296B">
        <w:rPr>
          <w:rStyle w:val="StyleBoldUnderline"/>
        </w:rPr>
        <w:t>Romney has either forgotten or chosen to ignore</w:t>
      </w:r>
      <w:r w:rsidRPr="0005296B">
        <w:rPr>
          <w:sz w:val="16"/>
        </w:rPr>
        <w:t xml:space="preserve"> is that the </w:t>
      </w:r>
      <w:r w:rsidRPr="0005296B">
        <w:rPr>
          <w:rStyle w:val="StyleBoldUnderline"/>
        </w:rPr>
        <w:t>clean water and clean air</w:t>
      </w:r>
      <w:r w:rsidRPr="0005296B">
        <w:rPr>
          <w:sz w:val="16"/>
        </w:rPr>
        <w:t xml:space="preserve"> </w:t>
      </w:r>
      <w:r w:rsidRPr="0005296B">
        <w:rPr>
          <w:rStyle w:val="StyleBoldUnderline"/>
        </w:rPr>
        <w:t>laws the E.P.A. is enforcing</w:t>
      </w:r>
      <w:r w:rsidRPr="0005296B">
        <w:rPr>
          <w:sz w:val="16"/>
        </w:rPr>
        <w:t xml:space="preserve"> were passed by bipartisan majorities four decades ago when Republicans were still interested in protecting Americans’ health and the environment. The idea that a politician, especially Mr. Romney, would change his positions for political gain won’t surprise anyone. But </w:t>
      </w:r>
      <w:r w:rsidRPr="0005296B">
        <w:rPr>
          <w:rStyle w:val="StyleBoldUnderline"/>
          <w:highlight w:val="yellow"/>
        </w:rPr>
        <w:t xml:space="preserve">the costs of not getting energy policy right — </w:t>
      </w:r>
      <w:r w:rsidRPr="0005296B">
        <w:rPr>
          <w:rStyle w:val="Emphasis"/>
          <w:highlight w:val="yellow"/>
        </w:rPr>
        <w:t>America’s security</w:t>
      </w:r>
      <w:r w:rsidRPr="0005296B">
        <w:rPr>
          <w:rStyle w:val="StyleBoldUnderline"/>
        </w:rPr>
        <w:t xml:space="preserve">, its global </w:t>
      </w:r>
      <w:r w:rsidRPr="0005296B">
        <w:rPr>
          <w:rStyle w:val="Emphasis"/>
          <w:highlight w:val="yellow"/>
        </w:rPr>
        <w:t>competitiveness</w:t>
      </w:r>
      <w:r w:rsidRPr="0005296B">
        <w:rPr>
          <w:rStyle w:val="Emphasis"/>
        </w:rPr>
        <w:t>,</w:t>
      </w:r>
      <w:r w:rsidRPr="0005296B">
        <w:rPr>
          <w:rStyle w:val="StyleBoldUnderline"/>
        </w:rPr>
        <w:t xml:space="preserve"> public health </w:t>
      </w:r>
      <w:r w:rsidRPr="0005296B">
        <w:rPr>
          <w:rStyle w:val="StyleBoldUnderline"/>
          <w:highlight w:val="yellow"/>
        </w:rPr>
        <w:t xml:space="preserve">and the health of the </w:t>
      </w:r>
      <w:r w:rsidRPr="0005296B">
        <w:rPr>
          <w:rStyle w:val="Emphasis"/>
          <w:highlight w:val="yellow"/>
        </w:rPr>
        <w:t>planet</w:t>
      </w:r>
      <w:r w:rsidRPr="0005296B">
        <w:rPr>
          <w:rStyle w:val="StyleBoldUnderline"/>
          <w:highlight w:val="yellow"/>
        </w:rPr>
        <w:t xml:space="preserve"> </w:t>
      </w:r>
      <w:r w:rsidRPr="0005296B">
        <w:rPr>
          <w:rStyle w:val="StyleBoldUnderline"/>
        </w:rPr>
        <w:t xml:space="preserve">— are much too high for such cynical business as usual. </w:t>
      </w:r>
    </w:p>
    <w:p w:rsidR="000C7BDA" w:rsidRPr="0005296B" w:rsidRDefault="000C7BDA" w:rsidP="000C7BDA"/>
    <w:p w:rsidR="000C7BDA" w:rsidRPr="008C10BD" w:rsidRDefault="000C7BDA" w:rsidP="000C7BDA">
      <w:pPr>
        <w:shd w:val="clear" w:color="auto" w:fill="FFFFFF"/>
        <w:rPr>
          <w:rStyle w:val="StyleStyleBold12pt"/>
        </w:rPr>
      </w:pPr>
      <w:r w:rsidRPr="008C10BD">
        <w:rPr>
          <w:rStyle w:val="StyleStyleBold12pt"/>
        </w:rPr>
        <w:t xml:space="preserve">Extinction </w:t>
      </w:r>
    </w:p>
    <w:p w:rsidR="000C7BDA" w:rsidRPr="002F0FA4" w:rsidRDefault="000C7BDA" w:rsidP="000C7BDA">
      <w:pPr>
        <w:shd w:val="clear" w:color="auto" w:fill="FFFFFF"/>
        <w:rPr>
          <w:rFonts w:cs="Arial"/>
          <w:color w:val="000000"/>
          <w:sz w:val="16"/>
          <w:szCs w:val="16"/>
        </w:rPr>
      </w:pPr>
      <w:r w:rsidRPr="0005296B">
        <w:rPr>
          <w:rFonts w:cs="Arial"/>
          <w:b/>
          <w:bCs/>
          <w:color w:val="000000"/>
        </w:rPr>
        <w:t xml:space="preserve">Cole </w:t>
      </w:r>
      <w:r>
        <w:rPr>
          <w:rFonts w:cs="Arial"/>
          <w:b/>
          <w:bCs/>
          <w:color w:val="000000"/>
        </w:rPr>
        <w:t xml:space="preserve">citing Archer </w:t>
      </w:r>
      <w:r w:rsidRPr="0005296B">
        <w:rPr>
          <w:rFonts w:cs="Arial"/>
          <w:b/>
          <w:bCs/>
          <w:color w:val="000000"/>
        </w:rPr>
        <w:t>11</w:t>
      </w:r>
      <w:r w:rsidRPr="0005296B">
        <w:rPr>
          <w:rFonts w:cs="Arial"/>
          <w:color w:val="000000"/>
          <w:sz w:val="20"/>
          <w:szCs w:val="20"/>
        </w:rPr>
        <w:t xml:space="preserve"> </w:t>
      </w:r>
      <w:r w:rsidRPr="002F0FA4">
        <w:rPr>
          <w:rFonts w:cs="Arial"/>
          <w:color w:val="000000"/>
          <w:sz w:val="16"/>
          <w:szCs w:val="16"/>
        </w:rPr>
        <w:t>– badass citing badass, Juan Cole is the Richard P. Mitchell Collegiate Professor of History at the University of Michigan, David Archer is professor in the Department of The Geophysical Sciences at the University of Chicago; Juan, Informed Comment, “A Hot Wet Thousand Years and 10 Green Energy Stories to Avert it”,</w:t>
      </w:r>
      <w:r w:rsidRPr="002F0FA4">
        <w:rPr>
          <w:rStyle w:val="apple-converted-space"/>
          <w:rFonts w:cs="Arial"/>
          <w:color w:val="000000"/>
          <w:sz w:val="16"/>
          <w:szCs w:val="16"/>
        </w:rPr>
        <w:t> http://www.juancole.com/2011/11/a-hot-wet-thousand-years-and-10-green-energy-stories-to-avert-it.html?utm_source=feedburner&amp;utm_medium=feed&amp;utm_campaign=Feed%3A+juancole%2Fymbn+%28Informed+Comment%29</w:t>
      </w:r>
    </w:p>
    <w:p w:rsidR="000C7BDA" w:rsidRDefault="000C7BDA" w:rsidP="000C7BDA">
      <w:r>
        <w:t xml:space="preserve"> </w:t>
      </w:r>
    </w:p>
    <w:p w:rsidR="000C7BDA" w:rsidRDefault="000C7BDA" w:rsidP="000C7BDA">
      <w:r>
        <w:t xml:space="preserve">The bad news is that I’ve been reading </w:t>
      </w:r>
      <w:r w:rsidRPr="002E3126">
        <w:rPr>
          <w:rStyle w:val="StyleBoldUnderline"/>
        </w:rPr>
        <w:t>David Archer</w:t>
      </w:r>
      <w:r>
        <w:t xml:space="preserve">’s The Long Thaw on climate change projections, and he </w:t>
      </w:r>
      <w:r w:rsidRPr="002E3126">
        <w:rPr>
          <w:rStyle w:val="StyleBoldUnderline"/>
        </w:rPr>
        <w:t xml:space="preserve">thinks that the Intergovernmental Panel on Climate Change has </w:t>
      </w:r>
      <w:r w:rsidRPr="002E3126">
        <w:rPr>
          <w:rStyle w:val="StyleBoldUnderline"/>
        </w:rPr>
        <w:lastRenderedPageBreak/>
        <w:t xml:space="preserve">been way too conservative. </w:t>
      </w:r>
      <w:r>
        <w:t xml:space="preserve">As I understand him, </w:t>
      </w:r>
      <w:r w:rsidRPr="002E3126">
        <w:rPr>
          <w:rStyle w:val="StyleBoldUnderline"/>
        </w:rPr>
        <w:t xml:space="preserve">his research shows that </w:t>
      </w:r>
      <w:r w:rsidRPr="00D14C15">
        <w:rPr>
          <w:rStyle w:val="StyleBoldUnderline"/>
          <w:highlight w:val="yellow"/>
        </w:rPr>
        <w:t>because of massive carbon emissions</w:t>
      </w:r>
      <w:r w:rsidRPr="002E3126">
        <w:rPr>
          <w:rStyle w:val="StyleBoldUnderline"/>
        </w:rPr>
        <w:t xml:space="preserve"> produced by human beings, by 2100 </w:t>
      </w:r>
      <w:r w:rsidRPr="00D14C15">
        <w:rPr>
          <w:rStyle w:val="StyleBoldUnderline"/>
          <w:highlight w:val="yellow"/>
        </w:rPr>
        <w:t>the average temperature of the earth’s surface will</w:t>
      </w:r>
      <w:r w:rsidRPr="002E3126">
        <w:rPr>
          <w:rStyle w:val="StyleBoldUnderline"/>
        </w:rPr>
        <w:t xml:space="preserve"> likely </w:t>
      </w:r>
      <w:r w:rsidRPr="00D14C15">
        <w:rPr>
          <w:rStyle w:val="StyleBoldUnderline"/>
          <w:highlight w:val="yellow"/>
        </w:rPr>
        <w:t>increase by</w:t>
      </w:r>
      <w:r w:rsidRPr="002E3126">
        <w:rPr>
          <w:rStyle w:val="StyleBoldUnderline"/>
        </w:rPr>
        <w:t xml:space="preserve"> 3 degrees C. </w:t>
      </w:r>
      <w:r>
        <w:t xml:space="preserve">But, he thinks thatthereafter </w:t>
      </w:r>
      <w:r w:rsidRPr="002E3126">
        <w:rPr>
          <w:rStyle w:val="StyleBoldUnderline"/>
        </w:rPr>
        <w:t xml:space="preserve">it will go on up another 2 degrees, for a total of 5 over the next few generations.The last time you had a climate </w:t>
      </w:r>
      <w:r w:rsidRPr="00D14C15">
        <w:rPr>
          <w:rStyle w:val="StyleBoldUnderline"/>
          <w:highlight w:val="yellow"/>
        </w:rPr>
        <w:t xml:space="preserve">5 degree C. </w:t>
      </w:r>
      <w:r w:rsidRPr="00D14C15">
        <w:rPr>
          <w:rStyle w:val="StyleBoldUnderline"/>
        </w:rPr>
        <w:t>warmer than our prehistoric climate was the Eocene, 40 million years ago</w:t>
      </w:r>
      <w:r w:rsidRPr="00D14C15">
        <w:t xml:space="preserve">. </w:t>
      </w:r>
      <w:r w:rsidRPr="00D14C15">
        <w:rPr>
          <w:rStyle w:val="StyleBoldUnderline"/>
        </w:rPr>
        <w:t>All surface</w:t>
      </w:r>
      <w:r w:rsidRPr="002E3126">
        <w:rPr>
          <w:rStyle w:val="StyleBoldUnderline"/>
        </w:rPr>
        <w:t xml:space="preserve"> ice melted and the climate was tropical all the way to the poles</w:t>
      </w:r>
      <w:r>
        <w:t xml:space="preserve">. </w:t>
      </w:r>
      <w:r w:rsidRPr="002E3126">
        <w:rPr>
          <w:rStyle w:val="StyleBoldUnderline"/>
        </w:rPr>
        <w:t xml:space="preserve">We don’t actually know if there has ever been such a rapid increase in carbon </w:t>
      </w:r>
      <w:r>
        <w:t xml:space="preserve">in the atmosphere (there have been occasional periods in geological time when the earth warmed up similarly, as with the Eocene, but it is impossible to know at the moment over what time period that occurred). Human beings nowadays are carbon-spewers on steroids. Archer argues that the dynamics of ocean water flows and the uncertainties of how quickly the oceans will absorb some of the extra carbon mean that the worst of the climate change effects will likely be delayed beyond 2100. Typically, sea level has risen 10-20 yards / meters for every increase of 1 degree in the surface temperature. So </w:t>
      </w:r>
      <w:r w:rsidRPr="002E3126">
        <w:rPr>
          <w:rStyle w:val="StyleBoldUnderline"/>
        </w:rPr>
        <w:t>a 5 degree rise will eventually likely mean a sea level rise of 50 to 70 meters, which would cover a third more of the land mass</w:t>
      </w:r>
      <w:r>
        <w:t xml:space="preserve"> than currently. The rise will take place over several centuries. Kevin Costner’s </w:t>
      </w:r>
      <w:r w:rsidRPr="002E3126">
        <w:rPr>
          <w:rStyle w:val="StyleBoldUnderline"/>
        </w:rPr>
        <w:t>Waterworld may</w:t>
      </w:r>
      <w:r>
        <w:t xml:space="preserve"> have been a bad film, but it might </w:t>
      </w:r>
      <w:r w:rsidRPr="002E3126">
        <w:rPr>
          <w:rStyle w:val="StyleBoldUnderline"/>
        </w:rPr>
        <w:t xml:space="preserve">be good future history. </w:t>
      </w:r>
      <w:r w:rsidRPr="002E3126">
        <w:t>It will take about 100</w:t>
      </w:r>
      <w:r>
        <w:t>,000 years (the entire likely age of homo sapiens sapiens as a species) for the oceans and igneous rocks to wash the extra carbon out of the atmosphere</w:t>
      </w:r>
      <w:r w:rsidRPr="002F0FA4">
        <w:rPr>
          <w:rStyle w:val="StyleBoldUnderline"/>
        </w:rPr>
        <w:t xml:space="preserve">. Since the human species and human civilization arose under very different and significantly colder conditions, it is possible that </w:t>
      </w:r>
      <w:r w:rsidRPr="00D14C15">
        <w:rPr>
          <w:rStyle w:val="StyleBoldUnderline"/>
          <w:highlight w:val="yellow"/>
        </w:rPr>
        <w:t>a 5 degree rise</w:t>
      </w:r>
      <w:r w:rsidRPr="002F0FA4">
        <w:rPr>
          <w:rStyle w:val="StyleBoldUnderline"/>
        </w:rPr>
        <w:t xml:space="preserve"> in the average earth temperature over two or three centuries </w:t>
      </w:r>
      <w:r w:rsidRPr="00D14C15">
        <w:rPr>
          <w:rStyle w:val="StyleBoldUnderline"/>
          <w:highlight w:val="yellow"/>
        </w:rPr>
        <w:t>could lead to severe civilizational crisis and even extinction</w:t>
      </w:r>
      <w:r w:rsidRPr="00D14C15">
        <w:rPr>
          <w:b/>
          <w:highlight w:val="yellow"/>
        </w:rPr>
        <w:t>.</w:t>
      </w:r>
      <w:r>
        <w:t xml:space="preserve"> </w:t>
      </w:r>
      <w:r w:rsidRPr="00D14C15">
        <w:rPr>
          <w:rStyle w:val="StyleBoldUnderline"/>
          <w:highlight w:val="yellow"/>
        </w:rPr>
        <w:t>On past evidence, the acidification of the oceans</w:t>
      </w:r>
      <w:r w:rsidRPr="002F0FA4">
        <w:rPr>
          <w:rStyle w:val="StyleBoldUnderline"/>
        </w:rPr>
        <w:t xml:space="preserve"> from carbon absorption </w:t>
      </w:r>
      <w:r w:rsidRPr="00D14C15">
        <w:rPr>
          <w:rStyle w:val="StyleBoldUnderline"/>
          <w:highlight w:val="yellow"/>
        </w:rPr>
        <w:t>will likely kill most marine life,</w:t>
      </w:r>
      <w:r w:rsidRPr="002F0FA4">
        <w:rPr>
          <w:rStyle w:val="StyleBoldUnderline"/>
        </w:rPr>
        <w:t xml:space="preserve"> a major human food source</w:t>
      </w:r>
      <w:r>
        <w:t xml:space="preserve">. </w:t>
      </w:r>
      <w:r w:rsidRPr="00D14C15">
        <w:rPr>
          <w:rStyle w:val="StyleBoldUnderline"/>
          <w:highlight w:val="yellow"/>
        </w:rPr>
        <w:t>And,</w:t>
      </w:r>
      <w:r w:rsidRPr="002F0FA4">
        <w:rPr>
          <w:rStyle w:val="StyleBoldUnderline"/>
        </w:rPr>
        <w:t xml:space="preserve"> human </w:t>
      </w:r>
      <w:r w:rsidRPr="00D14C15">
        <w:rPr>
          <w:rStyle w:val="StyleBoldUnderline"/>
          <w:highlight w:val="yellow"/>
        </w:rPr>
        <w:t>ag</w:t>
      </w:r>
      <w:r w:rsidRPr="002F0FA4">
        <w:rPr>
          <w:rStyle w:val="StyleBoldUnderline"/>
        </w:rPr>
        <w:t xml:space="preserve">ricultural techniques </w:t>
      </w:r>
      <w:r w:rsidRPr="00D14C15">
        <w:rPr>
          <w:rStyle w:val="StyleBoldUnderline"/>
          <w:highlight w:val="yellow"/>
        </w:rPr>
        <w:t>assume large temperate zones</w:t>
      </w:r>
      <w:r>
        <w:t xml:space="preserve">. </w:t>
      </w:r>
      <w:r w:rsidRPr="002F0FA4">
        <w:rPr>
          <w:rStyle w:val="StyleBoldUnderline"/>
        </w:rPr>
        <w:t>Archer’s pessimism</w:t>
      </w:r>
      <w:r>
        <w:t xml:space="preserve">, beyond the IPCC conservative estimates also </w:t>
      </w:r>
      <w:r w:rsidRPr="002F0FA4">
        <w:rPr>
          <w:rStyle w:val="StyleBoldUnderline"/>
        </w:rPr>
        <w:t xml:space="preserve">suggests a problem, which is that the worst catastrophes facing our species because of our current carbon binge may take place over centuries </w:t>
      </w:r>
      <w:r>
        <w:t xml:space="preserve">(apparently the first 1,000 years after the period of large carbon emissions will be the worst). If we can’t get people alarmed about 2100 because it is too far off (it is only a human lifetime off in fact), how can we excite them about 2500? Well, we’re probably screwed. But </w:t>
      </w:r>
      <w:r w:rsidRPr="008C10BD">
        <w:rPr>
          <w:rStyle w:val="StyleBoldUnderline"/>
          <w:highlight w:val="yellow"/>
        </w:rPr>
        <w:t>the more we move to renewable energy</w:t>
      </w:r>
      <w:r w:rsidRPr="00D14C15">
        <w:rPr>
          <w:rStyle w:val="StyleBoldUnderline"/>
        </w:rPr>
        <w:t xml:space="preserve"> in this generation, </w:t>
      </w:r>
      <w:r w:rsidRPr="008C10BD">
        <w:rPr>
          <w:rStyle w:val="StyleBoldUnderline"/>
          <w:highlight w:val="yellow"/>
        </w:rPr>
        <w:t>the less dramatic the</w:t>
      </w:r>
      <w:r w:rsidRPr="00D14C15">
        <w:rPr>
          <w:rStyle w:val="StyleBoldUnderline"/>
        </w:rPr>
        <w:t xml:space="preserve"> millennial </w:t>
      </w:r>
      <w:r w:rsidRPr="008C10BD">
        <w:rPr>
          <w:rStyle w:val="StyleBoldUnderline"/>
          <w:highlight w:val="yellow"/>
        </w:rPr>
        <w:t>calamity</w:t>
      </w:r>
      <w:r w:rsidRPr="008C10BD">
        <w:rPr>
          <w:highlight w:val="yellow"/>
        </w:rPr>
        <w:t>.</w:t>
      </w:r>
      <w:r>
        <w:t xml:space="preserve"> Archer’sworst case assumes that we’ll burn all the coal now known to exist. Friends, really. We don’t need to do that. James Hansen has suggested that coal burning should be a hanging crime, like horse stealing in the old West. Anyway, here are some slim reeds of hope</w:t>
      </w:r>
    </w:p>
    <w:p w:rsidR="000C7BDA" w:rsidRPr="000C7BDA" w:rsidRDefault="000C7BDA" w:rsidP="000C7BDA"/>
    <w:p w:rsidR="00BF4673" w:rsidRDefault="00BF4673" w:rsidP="00BF4673">
      <w:pPr>
        <w:pStyle w:val="Heading1"/>
      </w:pPr>
      <w:bookmarkStart w:id="0" w:name="_GoBack"/>
      <w:bookmarkEnd w:id="0"/>
      <w:r>
        <w:lastRenderedPageBreak/>
        <w:t>1nc</w:t>
      </w:r>
    </w:p>
    <w:p w:rsidR="000C7BDA" w:rsidRDefault="000C7BDA" w:rsidP="000C7BDA"/>
    <w:p w:rsidR="000C7BDA" w:rsidRPr="00EC4714" w:rsidRDefault="000C7BDA" w:rsidP="000C7BDA">
      <w:pPr>
        <w:rPr>
          <w:b/>
        </w:rPr>
      </w:pPr>
      <w:r w:rsidRPr="00EC4714">
        <w:rPr>
          <w:b/>
        </w:rPr>
        <w:t>Ethical obligations are tautological—the only coherent rubric is to maximize number of lives saved</w:t>
      </w:r>
    </w:p>
    <w:p w:rsidR="000C7BDA" w:rsidRPr="00EC4714" w:rsidRDefault="000C7BDA" w:rsidP="000C7BDA">
      <w:r w:rsidRPr="00EC4714">
        <w:rPr>
          <w:b/>
        </w:rPr>
        <w:t>Greene 2010</w:t>
      </w:r>
      <w:r w:rsidRPr="00EC4714">
        <w:t xml:space="preserve"> – Associate Professor of the Social Sciences Department of Psychology Harvard University (Joshua, Moral Psychology: Historical and Contemporary Readings, “The Secret Joke of Kant’s Soul”, </w:t>
      </w:r>
      <w:hyperlink r:id="rId8" w:history="1">
        <w:r w:rsidRPr="00EC4714">
          <w:rPr>
            <w:rStyle w:val="Hyperlink"/>
          </w:rPr>
          <w:t>www.fed.cuhk.edu.hk/~lchang/material/Evolutionary/Developmental/Greene-KantSoul.pdf</w:t>
        </w:r>
      </w:hyperlink>
      <w:r w:rsidRPr="00EC4714">
        <w:t>, WEA)</w:t>
      </w:r>
    </w:p>
    <w:p w:rsidR="000C7BDA" w:rsidRPr="00EC4714" w:rsidRDefault="000C7BDA" w:rsidP="000C7BDA"/>
    <w:p w:rsidR="000C7BDA" w:rsidRPr="00EC4714" w:rsidRDefault="000C7BDA" w:rsidP="000C7BDA">
      <w:pPr>
        <w:rPr>
          <w:sz w:val="14"/>
          <w:szCs w:val="20"/>
        </w:rPr>
      </w:pPr>
      <w:r w:rsidRPr="00EC4714">
        <w:rPr>
          <w:u w:val="single"/>
        </w:rPr>
        <w:t>What</w:t>
      </w:r>
      <w:r w:rsidRPr="00EC4714">
        <w:rPr>
          <w:rStyle w:val="apple-converted-space"/>
          <w:rFonts w:ascii="Arial" w:hAnsi="Arial" w:cs="Arial"/>
          <w:color w:val="222222"/>
          <w:sz w:val="14"/>
          <w:szCs w:val="20"/>
        </w:rPr>
        <w:t> </w:t>
      </w:r>
      <w:r w:rsidRPr="00EC4714">
        <w:rPr>
          <w:highlight w:val="yellow"/>
          <w:u w:val="single"/>
        </w:rPr>
        <w:t>turn-of-the-millennium science</w:t>
      </w:r>
      <w:r w:rsidRPr="00EC4714">
        <w:rPr>
          <w:rStyle w:val="apple-converted-space"/>
          <w:rFonts w:ascii="Arial" w:hAnsi="Arial" w:cs="Arial"/>
          <w:color w:val="222222"/>
          <w:szCs w:val="16"/>
          <w:highlight w:val="yellow"/>
          <w:u w:val="single"/>
          <w:shd w:val="clear" w:color="auto" w:fill="00FFFF"/>
        </w:rPr>
        <w:t> </w:t>
      </w:r>
      <w:r w:rsidRPr="00EC4714">
        <w:rPr>
          <w:highlight w:val="yellow"/>
          <w:u w:val="single"/>
        </w:rPr>
        <w:t>is telling us</w:t>
      </w:r>
      <w:r w:rsidRPr="00EC4714">
        <w:rPr>
          <w:rStyle w:val="apple-converted-space"/>
          <w:rFonts w:ascii="Arial" w:hAnsi="Arial" w:cs="Arial"/>
          <w:color w:val="222222"/>
          <w:sz w:val="14"/>
          <w:szCs w:val="20"/>
        </w:rPr>
        <w:t> </w:t>
      </w:r>
      <w:r w:rsidRPr="00EC4714">
        <w:rPr>
          <w:u w:val="single"/>
        </w:rPr>
        <w:t>is</w:t>
      </w:r>
      <w:r w:rsidRPr="00EC4714">
        <w:rPr>
          <w:rStyle w:val="apple-converted-space"/>
          <w:rFonts w:ascii="Arial" w:hAnsi="Arial" w:cs="Arial"/>
          <w:color w:val="222222"/>
          <w:sz w:val="14"/>
          <w:szCs w:val="20"/>
        </w:rPr>
        <w:t> </w:t>
      </w:r>
      <w:r w:rsidRPr="00EC4714">
        <w:rPr>
          <w:u w:val="single"/>
        </w:rPr>
        <w:t>that</w:t>
      </w:r>
      <w:r w:rsidRPr="00EC4714">
        <w:rPr>
          <w:rStyle w:val="apple-converted-space"/>
          <w:rFonts w:ascii="Arial" w:hAnsi="Arial" w:cs="Arial"/>
          <w:color w:val="222222"/>
          <w:sz w:val="14"/>
          <w:szCs w:val="20"/>
        </w:rPr>
        <w:t> </w:t>
      </w:r>
      <w:r w:rsidRPr="00EC4714">
        <w:rPr>
          <w:u w:val="single"/>
        </w:rPr>
        <w:t>human</w:t>
      </w:r>
      <w:r w:rsidRPr="00EC4714">
        <w:rPr>
          <w:rStyle w:val="apple-converted-space"/>
          <w:rFonts w:ascii="Arial" w:hAnsi="Arial" w:cs="Arial"/>
          <w:color w:val="222222"/>
          <w:sz w:val="14"/>
          <w:szCs w:val="20"/>
        </w:rPr>
        <w:t> </w:t>
      </w:r>
      <w:r w:rsidRPr="00EC4714">
        <w:rPr>
          <w:highlight w:val="yellow"/>
          <w:u w:val="single"/>
        </w:rPr>
        <w:t xml:space="preserve">moral judgment is not </w:t>
      </w:r>
      <w:r w:rsidRPr="00EC4714">
        <w:rPr>
          <w:u w:val="single"/>
        </w:rPr>
        <w:t>a</w:t>
      </w:r>
      <w:r w:rsidRPr="00EC4714">
        <w:rPr>
          <w:rStyle w:val="apple-converted-space"/>
          <w:rFonts w:ascii="Arial" w:hAnsi="Arial" w:cs="Arial"/>
          <w:color w:val="222222"/>
          <w:sz w:val="14"/>
          <w:szCs w:val="20"/>
        </w:rPr>
        <w:t> </w:t>
      </w:r>
      <w:r w:rsidRPr="00EC4714">
        <w:rPr>
          <w:u w:val="single"/>
        </w:rPr>
        <w:t>pristine</w:t>
      </w:r>
      <w:r w:rsidRPr="00EC4714">
        <w:rPr>
          <w:rStyle w:val="apple-converted-space"/>
          <w:rFonts w:ascii="Arial" w:hAnsi="Arial" w:cs="Arial"/>
          <w:color w:val="222222"/>
          <w:sz w:val="14"/>
          <w:szCs w:val="20"/>
        </w:rPr>
        <w:t> </w:t>
      </w:r>
      <w:r w:rsidRPr="00EC4714">
        <w:rPr>
          <w:highlight w:val="yellow"/>
          <w:u w:val="single"/>
        </w:rPr>
        <w:t xml:space="preserve">rational </w:t>
      </w:r>
      <w:r w:rsidRPr="00EC4714">
        <w:rPr>
          <w:u w:val="single"/>
        </w:rPr>
        <w:t>enterprise</w:t>
      </w:r>
      <w:r w:rsidRPr="00EC4714">
        <w:rPr>
          <w:sz w:val="14"/>
        </w:rPr>
        <w:t>, that our</w:t>
      </w:r>
      <w:r w:rsidRPr="00EC4714">
        <w:rPr>
          <w:rStyle w:val="apple-converted-space"/>
          <w:rFonts w:ascii="Arial" w:hAnsi="Arial" w:cs="Arial"/>
          <w:color w:val="222222"/>
          <w:sz w:val="14"/>
          <w:szCs w:val="16"/>
        </w:rPr>
        <w:t> </w:t>
      </w:r>
      <w:r w:rsidRPr="00EC4714">
        <w:rPr>
          <w:u w:val="single"/>
        </w:rPr>
        <w:t>moral judgments are driven by a hodgepodge of emotional dispositions, which themselves were shaped by a hodgepodge of evolutionary forces, both biological and cultural</w:t>
      </w:r>
      <w:r w:rsidRPr="00EC4714">
        <w:rPr>
          <w:sz w:val="14"/>
        </w:rPr>
        <w:t>.</w:t>
      </w:r>
      <w:r w:rsidRPr="00EC4714">
        <w:rPr>
          <w:rStyle w:val="apple-converted-space"/>
          <w:rFonts w:ascii="Arial" w:hAnsi="Arial" w:cs="Arial"/>
          <w:color w:val="222222"/>
          <w:sz w:val="14"/>
          <w:szCs w:val="16"/>
        </w:rPr>
        <w:t> </w:t>
      </w:r>
      <w:r w:rsidRPr="00EC4714">
        <w:rPr>
          <w:highlight w:val="yellow"/>
          <w:u w:val="single"/>
        </w:rPr>
        <w:t>Because of this, it is</w:t>
      </w:r>
      <w:r w:rsidRPr="00EC4714">
        <w:rPr>
          <w:rStyle w:val="apple-converted-space"/>
          <w:rFonts w:ascii="Arial" w:hAnsi="Arial" w:cs="Arial"/>
          <w:color w:val="222222"/>
          <w:sz w:val="14"/>
          <w:szCs w:val="20"/>
          <w:highlight w:val="yellow"/>
          <w:shd w:val="clear" w:color="auto" w:fill="00FFFF"/>
        </w:rPr>
        <w:t> </w:t>
      </w:r>
      <w:r w:rsidRPr="00EC4714">
        <w:rPr>
          <w:rStyle w:val="Emphasis"/>
          <w:iCs w:val="0"/>
        </w:rPr>
        <w:t>exceedingly</w:t>
      </w:r>
      <w:r w:rsidRPr="00EC4714">
        <w:rPr>
          <w:rStyle w:val="Emphasis"/>
          <w:iCs w:val="0"/>
          <w:highlight w:val="yellow"/>
        </w:rPr>
        <w:t xml:space="preserve"> unlikely </w:t>
      </w:r>
      <w:r w:rsidRPr="00EC4714">
        <w:rPr>
          <w:rStyle w:val="Emphasis"/>
          <w:iCs w:val="0"/>
        </w:rPr>
        <w:t>that</w:t>
      </w:r>
      <w:r w:rsidRPr="00EC4714">
        <w:rPr>
          <w:rStyle w:val="Emphasis"/>
          <w:iCs w:val="0"/>
          <w:highlight w:val="yellow"/>
        </w:rPr>
        <w:t xml:space="preserve"> there is any</w:t>
      </w:r>
      <w:r w:rsidRPr="00EC4714">
        <w:rPr>
          <w:rStyle w:val="apple-converted-space"/>
          <w:rFonts w:ascii="Arial" w:hAnsi="Arial" w:cs="Arial"/>
          <w:i/>
          <w:iCs/>
          <w:color w:val="222222"/>
          <w:sz w:val="14"/>
          <w:szCs w:val="20"/>
        </w:rPr>
        <w:t> </w:t>
      </w:r>
      <w:r w:rsidRPr="00EC4714">
        <w:rPr>
          <w:rStyle w:val="Emphasis"/>
          <w:iCs w:val="0"/>
        </w:rPr>
        <w:t>rationally</w:t>
      </w:r>
      <w:r w:rsidRPr="00EC4714">
        <w:rPr>
          <w:rStyle w:val="apple-converted-space"/>
          <w:rFonts w:ascii="Arial" w:hAnsi="Arial" w:cs="Arial"/>
          <w:i/>
          <w:iCs/>
          <w:color w:val="222222"/>
          <w:sz w:val="14"/>
          <w:szCs w:val="20"/>
        </w:rPr>
        <w:t> </w:t>
      </w:r>
      <w:r w:rsidRPr="00EC4714">
        <w:rPr>
          <w:rStyle w:val="Emphasis"/>
          <w:iCs w:val="0"/>
          <w:highlight w:val="yellow"/>
        </w:rPr>
        <w:t>coherent</w:t>
      </w:r>
      <w:r w:rsidRPr="00EC4714">
        <w:rPr>
          <w:rStyle w:val="apple-converted-space"/>
          <w:rFonts w:ascii="Arial" w:hAnsi="Arial" w:cs="Arial"/>
          <w:i/>
          <w:iCs/>
          <w:color w:val="222222"/>
          <w:sz w:val="14"/>
          <w:szCs w:val="20"/>
        </w:rPr>
        <w:t> </w:t>
      </w:r>
      <w:r w:rsidRPr="00EC4714">
        <w:rPr>
          <w:rStyle w:val="Emphasis"/>
          <w:iCs w:val="0"/>
        </w:rPr>
        <w:t>normative</w:t>
      </w:r>
      <w:r w:rsidRPr="00EC4714">
        <w:rPr>
          <w:rStyle w:val="apple-converted-space"/>
          <w:rFonts w:ascii="Arial" w:hAnsi="Arial" w:cs="Arial"/>
          <w:i/>
          <w:iCs/>
          <w:color w:val="222222"/>
          <w:sz w:val="14"/>
          <w:szCs w:val="20"/>
        </w:rPr>
        <w:t> </w:t>
      </w:r>
      <w:r w:rsidRPr="00EC4714">
        <w:rPr>
          <w:rStyle w:val="Emphasis"/>
          <w:iCs w:val="0"/>
        </w:rPr>
        <w:t>moral</w:t>
      </w:r>
      <w:r w:rsidRPr="00EC4714">
        <w:rPr>
          <w:rStyle w:val="Emphasis"/>
          <w:iCs w:val="0"/>
          <w:highlight w:val="yellow"/>
        </w:rPr>
        <w:t xml:space="preserve"> theory that can accommodate</w:t>
      </w:r>
      <w:r w:rsidRPr="00EC4714">
        <w:rPr>
          <w:rStyle w:val="apple-converted-space"/>
          <w:rFonts w:ascii="Arial" w:hAnsi="Arial" w:cs="Arial"/>
          <w:i/>
          <w:iCs/>
          <w:color w:val="222222"/>
          <w:sz w:val="14"/>
          <w:szCs w:val="20"/>
        </w:rPr>
        <w:t> </w:t>
      </w:r>
      <w:r w:rsidRPr="00EC4714">
        <w:rPr>
          <w:rStyle w:val="Emphasis"/>
          <w:iCs w:val="0"/>
        </w:rPr>
        <w:t>our</w:t>
      </w:r>
      <w:r w:rsidRPr="00EC4714">
        <w:rPr>
          <w:rStyle w:val="apple-converted-space"/>
          <w:rFonts w:ascii="Arial" w:hAnsi="Arial" w:cs="Arial"/>
          <w:i/>
          <w:iCs/>
          <w:color w:val="222222"/>
          <w:sz w:val="14"/>
          <w:szCs w:val="20"/>
        </w:rPr>
        <w:t> </w:t>
      </w:r>
      <w:r w:rsidRPr="00EC4714">
        <w:rPr>
          <w:rStyle w:val="Emphasis"/>
          <w:iCs w:val="0"/>
        </w:rPr>
        <w:t>moral</w:t>
      </w:r>
      <w:r w:rsidRPr="00EC4714">
        <w:rPr>
          <w:rStyle w:val="Emphasis"/>
          <w:iCs w:val="0"/>
          <w:highlight w:val="yellow"/>
        </w:rPr>
        <w:t xml:space="preserve"> intuitions</w:t>
      </w:r>
      <w:r w:rsidRPr="00EC4714">
        <w:rPr>
          <w:sz w:val="14"/>
        </w:rPr>
        <w:t>. Moreover,</w:t>
      </w:r>
      <w:r w:rsidRPr="00EC4714">
        <w:rPr>
          <w:rStyle w:val="apple-converted-space"/>
          <w:rFonts w:ascii="Arial" w:hAnsi="Arial" w:cs="Arial"/>
          <w:color w:val="222222"/>
          <w:sz w:val="14"/>
          <w:szCs w:val="16"/>
        </w:rPr>
        <w:t> </w:t>
      </w:r>
      <w:r w:rsidRPr="00EC4714">
        <w:rPr>
          <w:u w:val="single"/>
        </w:rPr>
        <w:t>anyone who claims to have such a theory</w:t>
      </w:r>
      <w:r w:rsidRPr="00EC4714">
        <w:rPr>
          <w:sz w:val="14"/>
        </w:rPr>
        <w:t>, or even part of one,</w:t>
      </w:r>
      <w:r w:rsidRPr="00EC4714">
        <w:rPr>
          <w:rStyle w:val="apple-converted-space"/>
          <w:rFonts w:ascii="Arial" w:hAnsi="Arial" w:cs="Arial"/>
          <w:color w:val="222222"/>
          <w:sz w:val="14"/>
          <w:szCs w:val="16"/>
        </w:rPr>
        <w:t> </w:t>
      </w:r>
      <w:r w:rsidRPr="00EC4714">
        <w:rPr>
          <w:rStyle w:val="Emphasis"/>
          <w:iCs w:val="0"/>
        </w:rPr>
        <w:t>almost certainly doesn't</w:t>
      </w:r>
      <w:r w:rsidRPr="00EC4714">
        <w:rPr>
          <w:sz w:val="14"/>
        </w:rPr>
        <w:t>. Instead, what that person probably has is a moral rationalization.</w:t>
      </w:r>
    </w:p>
    <w:p w:rsidR="000C7BDA" w:rsidRPr="00EC4714" w:rsidRDefault="000C7BDA" w:rsidP="000C7BDA">
      <w:pPr>
        <w:rPr>
          <w:u w:val="single"/>
        </w:rPr>
      </w:pPr>
      <w:r w:rsidRPr="00EC4714">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0C7BDA" w:rsidRPr="00EC4714" w:rsidRDefault="000C7BDA" w:rsidP="000C7BDA">
      <w:pPr>
        <w:rPr>
          <w:u w:val="single"/>
        </w:rPr>
      </w:pPr>
      <w:r w:rsidRPr="00EC4714">
        <w:rPr>
          <w:u w:val="single"/>
        </w:rPr>
        <w:t>Missing the Deontological Point</w:t>
      </w:r>
      <w:r w:rsidRPr="00EC4714">
        <w:rPr>
          <w:u w:val="single"/>
        </w:rPr>
        <w:br/>
      </w:r>
      <w:r w:rsidRPr="00EC4714">
        <w:rPr>
          <w:sz w:val="14"/>
        </w:rPr>
        <w:t>I suspect that</w:t>
      </w:r>
      <w:r w:rsidRPr="00EC4714">
        <w:rPr>
          <w:rStyle w:val="apple-converted-space"/>
          <w:rFonts w:ascii="Arial" w:hAnsi="Arial" w:cs="Arial"/>
          <w:color w:val="222222"/>
          <w:sz w:val="14"/>
          <w:szCs w:val="16"/>
        </w:rPr>
        <w:t> </w:t>
      </w:r>
      <w:r w:rsidRPr="00EC4714">
        <w:rPr>
          <w:u w:val="single"/>
        </w:rPr>
        <w:t>rationalist</w:t>
      </w:r>
      <w:r w:rsidRPr="00EC4714">
        <w:rPr>
          <w:rStyle w:val="apple-converted-space"/>
          <w:rFonts w:ascii="Arial" w:hAnsi="Arial" w:cs="Arial"/>
          <w:color w:val="222222"/>
          <w:sz w:val="14"/>
          <w:szCs w:val="20"/>
        </w:rPr>
        <w:t> </w:t>
      </w:r>
      <w:r w:rsidRPr="00EC4714">
        <w:rPr>
          <w:u w:val="single"/>
        </w:rPr>
        <w:t>deontologists will remain unmoved</w:t>
      </w:r>
      <w:r w:rsidRPr="00EC4714">
        <w:rPr>
          <w:rStyle w:val="apple-converted-space"/>
          <w:rFonts w:ascii="Arial" w:hAnsi="Arial" w:cs="Arial"/>
          <w:color w:val="222222"/>
          <w:sz w:val="14"/>
          <w:szCs w:val="20"/>
        </w:rPr>
        <w:t> </w:t>
      </w:r>
      <w:r w:rsidRPr="00EC4714">
        <w:rPr>
          <w:u w:val="single"/>
        </w:rPr>
        <w:t>by the arguments presented here</w:t>
      </w:r>
      <w:r w:rsidRPr="00EC4714">
        <w:rPr>
          <w:sz w:val="14"/>
        </w:rPr>
        <w:t>. Instead, I suspect,</w:t>
      </w:r>
      <w:r w:rsidRPr="00EC4714">
        <w:rPr>
          <w:rStyle w:val="apple-converted-space"/>
          <w:rFonts w:ascii="Arial" w:hAnsi="Arial" w:cs="Arial"/>
          <w:color w:val="222222"/>
          <w:sz w:val="14"/>
          <w:szCs w:val="16"/>
        </w:rPr>
        <w:t> </w:t>
      </w:r>
      <w:r w:rsidRPr="00EC4714">
        <w:rPr>
          <w:u w:val="single"/>
        </w:rPr>
        <w:t>they</w:t>
      </w:r>
      <w:r w:rsidRPr="00EC4714">
        <w:rPr>
          <w:rStyle w:val="apple-converted-space"/>
          <w:rFonts w:cs="Arial"/>
          <w:color w:val="222222"/>
          <w:szCs w:val="16"/>
          <w:u w:val="single"/>
        </w:rPr>
        <w:t> </w:t>
      </w:r>
      <w:r w:rsidRPr="00EC4714">
        <w:rPr>
          <w:u w:val="single"/>
        </w:rPr>
        <w:t>will insist that I have</w:t>
      </w:r>
      <w:r w:rsidRPr="00EC4714">
        <w:rPr>
          <w:rStyle w:val="apple-converted-space"/>
          <w:rFonts w:cs="Arial"/>
          <w:color w:val="222222"/>
          <w:szCs w:val="20"/>
          <w:u w:val="single"/>
        </w:rPr>
        <w:t> </w:t>
      </w:r>
      <w:r w:rsidRPr="00EC4714">
        <w:rPr>
          <w:rStyle w:val="Emphasis"/>
          <w:iCs w:val="0"/>
        </w:rPr>
        <w:t>simply misunderstood</w:t>
      </w:r>
      <w:r w:rsidRPr="00EC4714">
        <w:rPr>
          <w:rStyle w:val="apple-converted-space"/>
          <w:rFonts w:ascii="Arial" w:hAnsi="Arial" w:cs="Arial"/>
          <w:i/>
          <w:iCs/>
          <w:color w:val="222222"/>
          <w:sz w:val="14"/>
          <w:szCs w:val="20"/>
        </w:rPr>
        <w:t> </w:t>
      </w:r>
      <w:r w:rsidRPr="00EC4714">
        <w:rPr>
          <w:rStyle w:val="Emphasis"/>
          <w:iCs w:val="0"/>
        </w:rPr>
        <w:t>what</w:t>
      </w:r>
      <w:r w:rsidRPr="00EC4714">
        <w:rPr>
          <w:sz w:val="14"/>
        </w:rPr>
        <w:t>Kant and like-minded</w:t>
      </w:r>
      <w:r w:rsidRPr="00EC4714">
        <w:rPr>
          <w:rStyle w:val="apple-converted-space"/>
          <w:rFonts w:ascii="Arial" w:hAnsi="Arial" w:cs="Arial"/>
          <w:color w:val="222222"/>
          <w:sz w:val="14"/>
          <w:szCs w:val="16"/>
        </w:rPr>
        <w:t> </w:t>
      </w:r>
      <w:r w:rsidRPr="00EC4714">
        <w:rPr>
          <w:rStyle w:val="Emphasis"/>
          <w:iCs w:val="0"/>
        </w:rPr>
        <w:t>deontologists</w:t>
      </w:r>
      <w:r w:rsidRPr="00EC4714">
        <w:rPr>
          <w:rStyle w:val="apple-converted-space"/>
          <w:rFonts w:ascii="Arial" w:hAnsi="Arial" w:cs="Arial"/>
          <w:i/>
          <w:iCs/>
          <w:color w:val="222222"/>
          <w:sz w:val="14"/>
          <w:szCs w:val="20"/>
        </w:rPr>
        <w:t> </w:t>
      </w:r>
      <w:r w:rsidRPr="00EC4714">
        <w:rPr>
          <w:rStyle w:val="Emphasis"/>
          <w:iCs w:val="0"/>
        </w:rPr>
        <w:t>are all about</w:t>
      </w:r>
      <w:r w:rsidRPr="00EC4714">
        <w:rPr>
          <w:sz w:val="14"/>
        </w:rPr>
        <w:t>.</w:t>
      </w:r>
      <w:r w:rsidRPr="00EC4714">
        <w:rPr>
          <w:rStyle w:val="apple-converted-space"/>
          <w:rFonts w:ascii="Arial" w:hAnsi="Arial" w:cs="Arial"/>
          <w:color w:val="222222"/>
          <w:sz w:val="14"/>
          <w:szCs w:val="16"/>
        </w:rPr>
        <w:t> </w:t>
      </w:r>
      <w:r w:rsidRPr="00EC4714">
        <w:rPr>
          <w:highlight w:val="yellow"/>
          <w:u w:val="single"/>
        </w:rPr>
        <w:t xml:space="preserve">Deontology, they will say, </w:t>
      </w:r>
      <w:r w:rsidRPr="00EC4714">
        <w:rPr>
          <w:u w:val="single"/>
        </w:rPr>
        <w:t>isn't about this intuition or that intuition</w:t>
      </w:r>
      <w:r w:rsidRPr="00EC4714">
        <w:rPr>
          <w:sz w:val="14"/>
        </w:rPr>
        <w:t xml:space="preserve">. It's not defined by its normative differences with consequentialism. </w:t>
      </w:r>
      <w:r w:rsidRPr="00EC4714">
        <w:rPr>
          <w:u w:val="single"/>
        </w:rPr>
        <w:t xml:space="preserve">Rather, deontology </w:t>
      </w:r>
      <w:r w:rsidRPr="00EC4714">
        <w:rPr>
          <w:highlight w:val="yellow"/>
          <w:u w:val="single"/>
        </w:rPr>
        <w:t>is about taking humanity seriously</w:t>
      </w:r>
      <w:r w:rsidRPr="00EC4714">
        <w:rPr>
          <w:sz w:val="14"/>
        </w:rPr>
        <w:t>. Above all else, it's about respect for persons. It's about treating others as fellow rational creatures rather than as mere objects, about acting for reasons rational beings can share. And so on (Korsgaard, 1996a; Korsgaard, 1996b).</w:t>
      </w:r>
      <w:r w:rsidRPr="00EC4714">
        <w:rPr>
          <w:u w:val="single"/>
        </w:rPr>
        <w:t xml:space="preserve">This is, no doubt, how many deontologists see deontology. </w:t>
      </w:r>
      <w:r w:rsidRPr="00EC4714">
        <w:rPr>
          <w:highlight w:val="yellow"/>
          <w:u w:val="single"/>
        </w:rPr>
        <w:t>But this</w:t>
      </w:r>
      <w:r w:rsidRPr="00EC4714">
        <w:rPr>
          <w:u w:val="single"/>
        </w:rPr>
        <w:t xml:space="preserve"> insider's view</w:t>
      </w:r>
      <w:r w:rsidRPr="00EC4714">
        <w:rPr>
          <w:sz w:val="14"/>
        </w:rPr>
        <w:t>, as I've suggested,</w:t>
      </w:r>
      <w:r w:rsidRPr="00EC4714">
        <w:rPr>
          <w:rStyle w:val="apple-converted-space"/>
          <w:rFonts w:ascii="Arial" w:hAnsi="Arial" w:cs="Arial"/>
          <w:color w:val="222222"/>
          <w:sz w:val="14"/>
          <w:szCs w:val="16"/>
        </w:rPr>
        <w:t> </w:t>
      </w:r>
      <w:r w:rsidRPr="00EC4714">
        <w:rPr>
          <w:rStyle w:val="Emphasis"/>
          <w:iCs w:val="0"/>
        </w:rPr>
        <w:t>may be misleading</w:t>
      </w:r>
      <w:r w:rsidRPr="00EC4714">
        <w:rPr>
          <w:sz w:val="14"/>
        </w:rPr>
        <w:t>.</w:t>
      </w:r>
      <w:r w:rsidRPr="00EC4714">
        <w:rPr>
          <w:rStyle w:val="apple-converted-space"/>
          <w:rFonts w:ascii="Arial" w:hAnsi="Arial" w:cs="Arial"/>
          <w:color w:val="222222"/>
          <w:sz w:val="14"/>
          <w:szCs w:val="16"/>
        </w:rPr>
        <w:t> </w:t>
      </w:r>
      <w:r w:rsidRPr="00EC4714">
        <w:rPr>
          <w:u w:val="single"/>
        </w:rPr>
        <w:t>The problem</w:t>
      </w:r>
      <w:r w:rsidRPr="00EC4714">
        <w:rPr>
          <w:sz w:val="14"/>
        </w:rPr>
        <w:t>, more specifically,</w:t>
      </w:r>
      <w:r w:rsidRPr="00EC4714">
        <w:rPr>
          <w:rStyle w:val="apple-converted-space"/>
          <w:rFonts w:ascii="Arial" w:hAnsi="Arial" w:cs="Arial"/>
          <w:color w:val="222222"/>
          <w:sz w:val="14"/>
          <w:szCs w:val="16"/>
        </w:rPr>
        <w:t> </w:t>
      </w:r>
      <w:r w:rsidRPr="00EC4714">
        <w:rPr>
          <w:rStyle w:val="Emphasis"/>
          <w:iCs w:val="0"/>
        </w:rPr>
        <w:t>is that it</w:t>
      </w:r>
      <w:r w:rsidRPr="00EC4714">
        <w:rPr>
          <w:rStyle w:val="Emphasis"/>
          <w:iCs w:val="0"/>
          <w:highlight w:val="yellow"/>
        </w:rPr>
        <w:t xml:space="preserve"> defines deontology in terms of </w:t>
      </w:r>
      <w:r w:rsidRPr="00EC4714">
        <w:rPr>
          <w:rStyle w:val="Emphasis"/>
          <w:b w:val="0"/>
          <w:iCs w:val="0"/>
          <w:highlight w:val="yellow"/>
        </w:rPr>
        <w:t>values that are not</w:t>
      </w:r>
      <w:r w:rsidRPr="00EC4714">
        <w:rPr>
          <w:rStyle w:val="apple-converted-space"/>
          <w:rFonts w:ascii="Arial" w:hAnsi="Arial" w:cs="Arial"/>
          <w:i/>
          <w:iCs/>
          <w:color w:val="222222"/>
          <w:szCs w:val="20"/>
          <w:u w:val="single"/>
        </w:rPr>
        <w:t> </w:t>
      </w:r>
      <w:r w:rsidRPr="00EC4714">
        <w:rPr>
          <w:rStyle w:val="Emphasis"/>
          <w:iCs w:val="0"/>
        </w:rPr>
        <w:t>distinctively</w:t>
      </w:r>
      <w:r w:rsidRPr="00EC4714">
        <w:rPr>
          <w:rStyle w:val="apple-converted-space"/>
          <w:rFonts w:ascii="Arial" w:hAnsi="Arial" w:cs="Arial"/>
          <w:i/>
          <w:iCs/>
          <w:color w:val="222222"/>
          <w:szCs w:val="20"/>
          <w:u w:val="single"/>
        </w:rPr>
        <w:t> </w:t>
      </w:r>
      <w:r w:rsidRPr="00EC4714">
        <w:rPr>
          <w:rStyle w:val="Emphasis"/>
          <w:b w:val="0"/>
          <w:iCs w:val="0"/>
          <w:highlight w:val="yellow"/>
        </w:rPr>
        <w:t>deontological</w:t>
      </w:r>
      <w:r w:rsidRPr="00EC4714">
        <w:rPr>
          <w:sz w:val="14"/>
        </w:rPr>
        <w:t>, though they may appear to be from the inside.</w:t>
      </w:r>
      <w:r w:rsidRPr="00EC4714">
        <w:rPr>
          <w:rStyle w:val="apple-converted-space"/>
          <w:rFonts w:ascii="Arial" w:hAnsi="Arial" w:cs="Arial"/>
          <w:color w:val="222222"/>
          <w:sz w:val="14"/>
          <w:szCs w:val="16"/>
        </w:rPr>
        <w:t> </w:t>
      </w:r>
      <w:r w:rsidRPr="00EC4714">
        <w:rPr>
          <w:u w:val="single"/>
        </w:rPr>
        <w:t>Consider the following analogy with religion. When one asks a religious person to explain the essence of his religion, one often gets an answer like this: "It's about love</w:t>
      </w:r>
      <w:r w:rsidRPr="00EC4714">
        <w:rPr>
          <w:sz w:val="14"/>
        </w:rPr>
        <w:t>, really. It's about looking out for other people, looking beyond oneself. It's about community, being part of something larger than oneself."</w:t>
      </w:r>
      <w:r w:rsidRPr="00EC4714">
        <w:rPr>
          <w:rStyle w:val="apple-converted-space"/>
          <w:rFonts w:ascii="Arial" w:hAnsi="Arial" w:cs="Arial"/>
          <w:color w:val="222222"/>
          <w:sz w:val="14"/>
          <w:szCs w:val="16"/>
        </w:rPr>
        <w:t> </w:t>
      </w:r>
      <w:r w:rsidRPr="00EC4714">
        <w:rPr>
          <w:u w:val="single"/>
        </w:rPr>
        <w:t>This sort of answer accurately captures the phenomenology of many people's religion, but it's nevertheless inadequate for distinguishing religion from other things</w:t>
      </w:r>
      <w:r w:rsidRPr="00EC4714">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EC4714">
        <w:rPr>
          <w:sz w:val="14"/>
        </w:rPr>
        <w:br/>
        <w:t>In the same way, I believe that most of</w:t>
      </w:r>
      <w:r w:rsidRPr="00EC4714">
        <w:rPr>
          <w:rStyle w:val="apple-converted-space"/>
          <w:rFonts w:ascii="Arial" w:hAnsi="Arial" w:cs="Arial"/>
          <w:color w:val="222222"/>
          <w:sz w:val="14"/>
          <w:szCs w:val="16"/>
        </w:rPr>
        <w:t> </w:t>
      </w:r>
      <w:r w:rsidRPr="00EC4714">
        <w:rPr>
          <w:u w:val="single"/>
        </w:rPr>
        <w:t>the standard</w:t>
      </w:r>
      <w:r w:rsidRPr="00EC4714">
        <w:rPr>
          <w:rStyle w:val="apple-converted-space"/>
          <w:rFonts w:ascii="Arial" w:hAnsi="Arial" w:cs="Arial"/>
          <w:color w:val="222222"/>
          <w:sz w:val="14"/>
          <w:szCs w:val="20"/>
        </w:rPr>
        <w:t> </w:t>
      </w:r>
      <w:r w:rsidRPr="00EC4714">
        <w:rPr>
          <w:u w:val="single"/>
        </w:rPr>
        <w:t>deontological/Kantian self-characterizatons</w:t>
      </w:r>
      <w:r w:rsidRPr="00EC4714">
        <w:rPr>
          <w:rStyle w:val="apple-converted-space"/>
          <w:rFonts w:cs="Arial"/>
          <w:color w:val="222222"/>
          <w:szCs w:val="20"/>
          <w:u w:val="single"/>
        </w:rPr>
        <w:t> </w:t>
      </w:r>
      <w:r w:rsidRPr="00EC4714">
        <w:rPr>
          <w:rStyle w:val="Emphasis"/>
          <w:iCs w:val="0"/>
        </w:rPr>
        <w:t>fail to distinguish deontology from other approaches to ethics</w:t>
      </w:r>
      <w:r w:rsidRPr="00EC4714">
        <w:rPr>
          <w:sz w:val="14"/>
        </w:rPr>
        <w:t>. (See also Kagan (Kagan, 1997, pp. 70-78.) on the difficulty of defining deontology.) It seems to me that</w:t>
      </w:r>
      <w:r w:rsidRPr="00EC4714">
        <w:rPr>
          <w:rStyle w:val="apple-converted-space"/>
          <w:rFonts w:ascii="Arial" w:hAnsi="Arial" w:cs="Arial"/>
          <w:color w:val="222222"/>
          <w:sz w:val="14"/>
          <w:szCs w:val="16"/>
        </w:rPr>
        <w:t> </w:t>
      </w:r>
      <w:r w:rsidRPr="00EC4714">
        <w:rPr>
          <w:highlight w:val="yellow"/>
          <w:u w:val="single"/>
        </w:rPr>
        <w:t>consequentialists</w:t>
      </w:r>
      <w:r w:rsidRPr="00EC4714">
        <w:rPr>
          <w:sz w:val="14"/>
        </w:rPr>
        <w:t>, as much as anyone else,</w:t>
      </w:r>
      <w:r w:rsidRPr="00EC4714">
        <w:rPr>
          <w:rStyle w:val="apple-converted-space"/>
          <w:rFonts w:ascii="Arial" w:hAnsi="Arial" w:cs="Arial"/>
          <w:color w:val="222222"/>
          <w:sz w:val="14"/>
          <w:szCs w:val="16"/>
        </w:rPr>
        <w:t> </w:t>
      </w:r>
      <w:r w:rsidRPr="00EC4714">
        <w:rPr>
          <w:rStyle w:val="Emphasis"/>
          <w:iCs w:val="0"/>
        </w:rPr>
        <w:t>have</w:t>
      </w:r>
      <w:r w:rsidRPr="00EC4714">
        <w:rPr>
          <w:rStyle w:val="Emphasis"/>
          <w:iCs w:val="0"/>
          <w:highlight w:val="yellow"/>
        </w:rPr>
        <w:t xml:space="preserve"> respect </w:t>
      </w:r>
      <w:r w:rsidRPr="00EC4714">
        <w:rPr>
          <w:rStyle w:val="Emphasis"/>
          <w:iCs w:val="0"/>
        </w:rPr>
        <w:t>for</w:t>
      </w:r>
      <w:r w:rsidRPr="00EC4714">
        <w:rPr>
          <w:rStyle w:val="Emphasis"/>
          <w:iCs w:val="0"/>
          <w:highlight w:val="yellow"/>
        </w:rPr>
        <w:t xml:space="preserve"> persons</w:t>
      </w:r>
      <w:r w:rsidRPr="00EC4714">
        <w:rPr>
          <w:rFonts w:ascii="Arial" w:hAnsi="Arial" w:cs="Arial"/>
          <w:color w:val="222222"/>
          <w:sz w:val="14"/>
          <w:szCs w:val="16"/>
          <w:highlight w:val="yellow"/>
          <w:shd w:val="clear" w:color="auto" w:fill="00FFFF"/>
        </w:rPr>
        <w:t>,</w:t>
      </w:r>
      <w:r w:rsidRPr="00EC4714">
        <w:rPr>
          <w:rStyle w:val="apple-converted-space"/>
          <w:rFonts w:ascii="Arial" w:hAnsi="Arial" w:cs="Arial"/>
          <w:color w:val="222222"/>
          <w:sz w:val="14"/>
          <w:szCs w:val="16"/>
          <w:highlight w:val="yellow"/>
          <w:shd w:val="clear" w:color="auto" w:fill="00FFFF"/>
        </w:rPr>
        <w:t> </w:t>
      </w:r>
      <w:r w:rsidRPr="00EC4714">
        <w:rPr>
          <w:highlight w:val="yellow"/>
          <w:u w:val="single"/>
        </w:rPr>
        <w:t>are</w:t>
      </w:r>
      <w:r w:rsidRPr="00EC4714">
        <w:rPr>
          <w:rStyle w:val="apple-converted-space"/>
          <w:rFonts w:ascii="Arial" w:hAnsi="Arial" w:cs="Arial"/>
          <w:color w:val="222222"/>
          <w:sz w:val="14"/>
          <w:szCs w:val="20"/>
          <w:highlight w:val="yellow"/>
          <w:shd w:val="clear" w:color="auto" w:fill="00FFFF"/>
        </w:rPr>
        <w:t> </w:t>
      </w:r>
      <w:r w:rsidRPr="00EC4714">
        <w:rPr>
          <w:rStyle w:val="Emphasis"/>
          <w:iCs w:val="0"/>
          <w:highlight w:val="yellow"/>
        </w:rPr>
        <w:t>against treating people as</w:t>
      </w:r>
      <w:r w:rsidRPr="00EC4714">
        <w:rPr>
          <w:rStyle w:val="apple-converted-space"/>
          <w:rFonts w:ascii="Arial" w:hAnsi="Arial" w:cs="Arial"/>
          <w:i/>
          <w:iCs/>
          <w:color w:val="222222"/>
          <w:sz w:val="14"/>
          <w:szCs w:val="20"/>
        </w:rPr>
        <w:t> </w:t>
      </w:r>
      <w:r w:rsidRPr="00EC4714">
        <w:rPr>
          <w:rStyle w:val="Emphasis"/>
          <w:iCs w:val="0"/>
        </w:rPr>
        <w:t>mere</w:t>
      </w:r>
      <w:r w:rsidRPr="00EC4714">
        <w:rPr>
          <w:rStyle w:val="apple-converted-space"/>
          <w:rFonts w:ascii="Arial" w:hAnsi="Arial" w:cs="Arial"/>
          <w:i/>
          <w:iCs/>
          <w:color w:val="222222"/>
          <w:sz w:val="14"/>
          <w:szCs w:val="20"/>
        </w:rPr>
        <w:t> </w:t>
      </w:r>
      <w:r w:rsidRPr="00EC4714">
        <w:rPr>
          <w:rStyle w:val="Emphasis"/>
          <w:iCs w:val="0"/>
          <w:highlight w:val="yellow"/>
        </w:rPr>
        <w:t>objects,</w:t>
      </w:r>
      <w:r w:rsidRPr="00EC4714">
        <w:rPr>
          <w:rStyle w:val="apple-converted-space"/>
          <w:rFonts w:ascii="Arial" w:hAnsi="Arial" w:cs="Arial"/>
          <w:color w:val="222222"/>
          <w:sz w:val="14"/>
          <w:szCs w:val="16"/>
          <w:highlight w:val="yellow"/>
          <w:shd w:val="clear" w:color="auto" w:fill="00FFFF"/>
        </w:rPr>
        <w:t> </w:t>
      </w:r>
      <w:r w:rsidRPr="00EC4714">
        <w:rPr>
          <w:u w:val="single"/>
        </w:rPr>
        <w:t>wish</w:t>
      </w:r>
      <w:r w:rsidRPr="00EC4714">
        <w:rPr>
          <w:rStyle w:val="apple-converted-space"/>
          <w:rFonts w:cs="Arial"/>
          <w:color w:val="222222"/>
          <w:szCs w:val="20"/>
          <w:u w:val="single"/>
        </w:rPr>
        <w:t> </w:t>
      </w:r>
      <w:r w:rsidRPr="00EC4714">
        <w:rPr>
          <w:rStyle w:val="Emphasis"/>
          <w:iCs w:val="0"/>
        </w:rPr>
        <w:t>to act for reasons that rational creatures can share</w:t>
      </w:r>
      <w:r w:rsidRPr="00EC4714">
        <w:rPr>
          <w:u w:val="single"/>
        </w:rPr>
        <w:t>, etc</w:t>
      </w:r>
      <w:r w:rsidRPr="00EC4714">
        <w:rPr>
          <w:sz w:val="14"/>
        </w:rPr>
        <w:t>.</w:t>
      </w:r>
      <w:r w:rsidRPr="00EC4714">
        <w:rPr>
          <w:rStyle w:val="apple-converted-space"/>
          <w:rFonts w:ascii="Arial" w:hAnsi="Arial" w:cs="Arial"/>
          <w:color w:val="222222"/>
          <w:sz w:val="14"/>
          <w:szCs w:val="16"/>
        </w:rPr>
        <w:t> </w:t>
      </w:r>
      <w:r w:rsidRPr="00EC4714">
        <w:rPr>
          <w:u w:val="single"/>
        </w:rPr>
        <w:t xml:space="preserve">A consequentialist respects other persons, and refrains </w:t>
      </w:r>
      <w:r w:rsidRPr="00EC4714">
        <w:rPr>
          <w:u w:val="single"/>
        </w:rPr>
        <w:lastRenderedPageBreak/>
        <w:t>from treating them as mere objects,</w:t>
      </w:r>
      <w:r w:rsidRPr="00EC4714">
        <w:rPr>
          <w:rStyle w:val="apple-converted-space"/>
          <w:rFonts w:ascii="Arial" w:hAnsi="Arial" w:cs="Arial"/>
          <w:color w:val="222222"/>
          <w:sz w:val="14"/>
          <w:szCs w:val="20"/>
        </w:rPr>
        <w:t> </w:t>
      </w:r>
      <w:r w:rsidRPr="00EC4714">
        <w:rPr>
          <w:highlight w:val="yellow"/>
          <w:u w:val="single"/>
        </w:rPr>
        <w:t>by</w:t>
      </w:r>
      <w:r w:rsidRPr="00EC4714">
        <w:rPr>
          <w:rStyle w:val="apple-converted-space"/>
          <w:rFonts w:ascii="Arial" w:hAnsi="Arial" w:cs="Arial"/>
          <w:color w:val="222222"/>
          <w:sz w:val="14"/>
          <w:szCs w:val="20"/>
          <w:highlight w:val="yellow"/>
          <w:shd w:val="clear" w:color="auto" w:fill="00FFFF"/>
        </w:rPr>
        <w:t> </w:t>
      </w:r>
      <w:r w:rsidRPr="00EC4714">
        <w:rPr>
          <w:rStyle w:val="Emphasis"/>
          <w:iCs w:val="0"/>
          <w:highlight w:val="yellow"/>
        </w:rPr>
        <w:t xml:space="preserve">counting </w:t>
      </w:r>
      <w:r w:rsidRPr="00EC4714">
        <w:rPr>
          <w:rStyle w:val="Emphasis"/>
          <w:b w:val="0"/>
          <w:iCs w:val="0"/>
          <w:highlight w:val="yellow"/>
        </w:rPr>
        <w:t>every person's well-being</w:t>
      </w:r>
      <w:r w:rsidRPr="00EC4714">
        <w:rPr>
          <w:rStyle w:val="apple-converted-space"/>
          <w:rFonts w:ascii="Arial" w:hAnsi="Arial" w:cs="Arial"/>
          <w:i/>
          <w:iCs/>
          <w:color w:val="222222"/>
          <w:sz w:val="14"/>
          <w:szCs w:val="20"/>
        </w:rPr>
        <w:t> </w:t>
      </w:r>
      <w:r w:rsidRPr="00EC4714">
        <w:rPr>
          <w:rStyle w:val="Emphasis"/>
          <w:iCs w:val="0"/>
        </w:rPr>
        <w:t>in the decision-making process</w:t>
      </w:r>
      <w:r w:rsidRPr="00EC4714">
        <w:rPr>
          <w:sz w:val="14"/>
        </w:rPr>
        <w:t>.</w:t>
      </w:r>
      <w:r w:rsidRPr="00EC4714">
        <w:rPr>
          <w:rStyle w:val="apple-converted-space"/>
          <w:rFonts w:ascii="Arial" w:hAnsi="Arial" w:cs="Arial"/>
          <w:color w:val="222222"/>
          <w:sz w:val="14"/>
          <w:szCs w:val="16"/>
        </w:rPr>
        <w:t> </w:t>
      </w:r>
      <w:r w:rsidRPr="00EC4714">
        <w:rPr>
          <w:u w:val="single"/>
        </w:rPr>
        <w:t>Likewise, a</w:t>
      </w:r>
      <w:r w:rsidRPr="00EC4714">
        <w:rPr>
          <w:rStyle w:val="apple-converted-space"/>
          <w:rFonts w:ascii="Arial" w:hAnsi="Arial" w:cs="Arial"/>
          <w:color w:val="222222"/>
          <w:sz w:val="14"/>
          <w:szCs w:val="20"/>
        </w:rPr>
        <w:t> </w:t>
      </w:r>
      <w:r w:rsidRPr="00EC4714">
        <w:rPr>
          <w:u w:val="single"/>
        </w:rPr>
        <w:t>consequentialist</w:t>
      </w:r>
      <w:r w:rsidRPr="00EC4714">
        <w:rPr>
          <w:rStyle w:val="apple-converted-space"/>
          <w:rFonts w:ascii="Arial" w:hAnsi="Arial" w:cs="Arial"/>
          <w:color w:val="222222"/>
          <w:sz w:val="14"/>
          <w:szCs w:val="20"/>
        </w:rPr>
        <w:t> </w:t>
      </w:r>
      <w:r w:rsidRPr="00EC4714">
        <w:rPr>
          <w:u w:val="single"/>
        </w:rPr>
        <w:t>attempts to act according to reasons that rational creatures can share by acting according to</w:t>
      </w:r>
      <w:r w:rsidRPr="00EC4714">
        <w:rPr>
          <w:rStyle w:val="apple-converted-space"/>
          <w:rFonts w:ascii="Arial" w:hAnsi="Arial" w:cs="Arial"/>
          <w:color w:val="222222"/>
          <w:sz w:val="14"/>
          <w:szCs w:val="20"/>
        </w:rPr>
        <w:t> </w:t>
      </w:r>
      <w:r w:rsidRPr="00EC4714">
        <w:rPr>
          <w:highlight w:val="yellow"/>
          <w:u w:val="single"/>
        </w:rPr>
        <w:t>principles</w:t>
      </w:r>
      <w:r w:rsidRPr="00EC4714">
        <w:rPr>
          <w:rStyle w:val="apple-converted-space"/>
          <w:rFonts w:ascii="Arial" w:hAnsi="Arial" w:cs="Arial"/>
          <w:color w:val="222222"/>
          <w:sz w:val="14"/>
          <w:szCs w:val="20"/>
        </w:rPr>
        <w:t> </w:t>
      </w:r>
      <w:r w:rsidRPr="00EC4714">
        <w:rPr>
          <w:u w:val="single"/>
        </w:rPr>
        <w:t>that</w:t>
      </w:r>
      <w:r w:rsidRPr="00EC4714">
        <w:rPr>
          <w:rStyle w:val="apple-converted-space"/>
          <w:rFonts w:ascii="Arial" w:hAnsi="Arial" w:cs="Arial"/>
          <w:color w:val="222222"/>
          <w:sz w:val="14"/>
          <w:szCs w:val="20"/>
        </w:rPr>
        <w:t> </w:t>
      </w:r>
      <w:r w:rsidRPr="00EC4714">
        <w:rPr>
          <w:rStyle w:val="Emphasis"/>
          <w:iCs w:val="0"/>
          <w:highlight w:val="yellow"/>
        </w:rPr>
        <w:t>give equal weight to everyone's interests</w:t>
      </w:r>
      <w:r w:rsidRPr="00EC4714">
        <w:rPr>
          <w:u w:val="single"/>
        </w:rPr>
        <w:t>, i.e. that are impartial</w:t>
      </w:r>
      <w:r w:rsidRPr="00EC4714">
        <w:rPr>
          <w:sz w:val="14"/>
        </w:rPr>
        <w:t>. This is not to say that consequentialists and deontologists don't differ. They do. It's just that the real differences may not be what deontologists often take them to be.</w:t>
      </w:r>
      <w:r w:rsidRPr="00EC4714">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EC4714">
        <w:rPr>
          <w:rStyle w:val="apple-converted-space"/>
          <w:rFonts w:ascii="Arial" w:hAnsi="Arial" w:cs="Arial"/>
          <w:color w:val="222222"/>
          <w:sz w:val="14"/>
          <w:szCs w:val="16"/>
        </w:rPr>
        <w:t> </w:t>
      </w:r>
      <w:r w:rsidRPr="00EC4714">
        <w:rPr>
          <w:highlight w:val="yellow"/>
          <w:u w:val="single"/>
        </w:rPr>
        <w:t xml:space="preserve">If you ask </w:t>
      </w:r>
      <w:r w:rsidRPr="00EC4714">
        <w:rPr>
          <w:u w:val="single"/>
        </w:rPr>
        <w:t>a deontologically-minded</w:t>
      </w:r>
      <w:r w:rsidRPr="00EC4714">
        <w:rPr>
          <w:rStyle w:val="apple-converted-space"/>
          <w:rFonts w:ascii="Arial" w:hAnsi="Arial" w:cs="Arial"/>
          <w:color w:val="222222"/>
          <w:sz w:val="14"/>
          <w:szCs w:val="20"/>
        </w:rPr>
        <w:t> </w:t>
      </w:r>
      <w:r w:rsidRPr="00EC4714">
        <w:rPr>
          <w:u w:val="single"/>
        </w:rPr>
        <w:t xml:space="preserve">person </w:t>
      </w:r>
      <w:r w:rsidRPr="00EC4714">
        <w:rPr>
          <w:highlight w:val="yellow"/>
          <w:u w:val="single"/>
        </w:rPr>
        <w:t xml:space="preserve">why it's wrong to push someone </w:t>
      </w:r>
      <w:r w:rsidRPr="00EC4714">
        <w:rPr>
          <w:u w:val="single"/>
        </w:rPr>
        <w:t>in front of</w:t>
      </w:r>
      <w:r w:rsidRPr="00EC4714">
        <w:rPr>
          <w:rStyle w:val="apple-converted-space"/>
          <w:rFonts w:ascii="Arial" w:hAnsi="Arial" w:cs="Arial"/>
          <w:color w:val="222222"/>
          <w:sz w:val="14"/>
          <w:szCs w:val="20"/>
        </w:rPr>
        <w:t> </w:t>
      </w:r>
      <w:r w:rsidRPr="00EC4714">
        <w:rPr>
          <w:u w:val="single"/>
        </w:rPr>
        <w:t>speeding</w:t>
      </w:r>
      <w:r w:rsidRPr="00EC4714">
        <w:rPr>
          <w:rStyle w:val="apple-converted-space"/>
          <w:rFonts w:ascii="Arial" w:hAnsi="Arial" w:cs="Arial"/>
          <w:color w:val="222222"/>
          <w:sz w:val="14"/>
          <w:szCs w:val="20"/>
        </w:rPr>
        <w:t> </w:t>
      </w:r>
      <w:r w:rsidRPr="00EC4714">
        <w:rPr>
          <w:u w:val="single"/>
        </w:rPr>
        <w:t>trolley</w:t>
      </w:r>
      <w:r w:rsidRPr="00EC4714">
        <w:rPr>
          <w:rStyle w:val="apple-converted-space"/>
          <w:rFonts w:ascii="Arial" w:hAnsi="Arial" w:cs="Arial"/>
          <w:color w:val="222222"/>
          <w:sz w:val="14"/>
          <w:szCs w:val="20"/>
        </w:rPr>
        <w:t> </w:t>
      </w:r>
      <w:r w:rsidRPr="00EC4714">
        <w:rPr>
          <w:u w:val="single"/>
        </w:rPr>
        <w:t>in order</w:t>
      </w:r>
      <w:r w:rsidRPr="00EC4714">
        <w:rPr>
          <w:rStyle w:val="apple-converted-space"/>
          <w:rFonts w:ascii="Arial" w:hAnsi="Arial" w:cs="Arial"/>
          <w:color w:val="222222"/>
          <w:sz w:val="14"/>
          <w:szCs w:val="20"/>
        </w:rPr>
        <w:t> </w:t>
      </w:r>
      <w:r w:rsidRPr="00EC4714">
        <w:rPr>
          <w:highlight w:val="yellow"/>
          <w:u w:val="single"/>
        </w:rPr>
        <w:t xml:space="preserve">to save five </w:t>
      </w:r>
      <w:r w:rsidRPr="00EC4714">
        <w:rPr>
          <w:u w:val="single"/>
        </w:rPr>
        <w:t>others</w:t>
      </w:r>
      <w:r w:rsidRPr="00EC4714">
        <w:rPr>
          <w:sz w:val="14"/>
        </w:rPr>
        <w:t>, you will getcharacteristically deontological</w:t>
      </w:r>
      <w:r w:rsidRPr="00EC4714">
        <w:rPr>
          <w:rStyle w:val="apple-converted-space"/>
          <w:rFonts w:ascii="Arial" w:hAnsi="Arial" w:cs="Arial"/>
          <w:color w:val="222222"/>
          <w:sz w:val="14"/>
          <w:szCs w:val="16"/>
        </w:rPr>
        <w:t> </w:t>
      </w:r>
      <w:r w:rsidRPr="00EC4714">
        <w:rPr>
          <w:highlight w:val="yellow"/>
          <w:u w:val="single"/>
        </w:rPr>
        <w:t>answers</w:t>
      </w:r>
      <w:r w:rsidRPr="00EC4714">
        <w:rPr>
          <w:sz w:val="14"/>
        </w:rPr>
        <w:t>. Some</w:t>
      </w:r>
      <w:r w:rsidRPr="00EC4714">
        <w:rPr>
          <w:rStyle w:val="apple-converted-space"/>
          <w:rFonts w:ascii="Arial" w:hAnsi="Arial" w:cs="Arial"/>
          <w:color w:val="222222"/>
          <w:sz w:val="14"/>
          <w:szCs w:val="16"/>
        </w:rPr>
        <w:t> </w:t>
      </w:r>
      <w:r w:rsidRPr="00EC4714">
        <w:rPr>
          <w:rStyle w:val="Emphasis"/>
          <w:iCs w:val="0"/>
          <w:highlight w:val="yellow"/>
        </w:rPr>
        <w:t>will be</w:t>
      </w:r>
      <w:r w:rsidRPr="00EC4714">
        <w:rPr>
          <w:rStyle w:val="apple-converted-space"/>
          <w:rFonts w:cs="Arial"/>
          <w:i/>
          <w:iCs/>
          <w:color w:val="222222"/>
          <w:szCs w:val="20"/>
          <w:highlight w:val="yellow"/>
          <w:u w:val="single"/>
        </w:rPr>
        <w:t> </w:t>
      </w:r>
      <w:r w:rsidRPr="00EC4714">
        <w:rPr>
          <w:highlight w:val="yellow"/>
          <w:u w:val="single"/>
        </w:rPr>
        <w:t>tautological</w:t>
      </w:r>
      <w:r w:rsidRPr="00EC4714">
        <w:rPr>
          <w:rFonts w:cs="Arial"/>
          <w:color w:val="222222"/>
          <w:szCs w:val="16"/>
          <w:highlight w:val="yellow"/>
          <w:u w:val="single"/>
        </w:rPr>
        <w:t>:</w:t>
      </w:r>
      <w:r w:rsidRPr="00EC4714">
        <w:rPr>
          <w:rStyle w:val="apple-converted-space"/>
          <w:rFonts w:cs="Arial"/>
          <w:color w:val="222222"/>
          <w:szCs w:val="16"/>
          <w:highlight w:val="yellow"/>
          <w:u w:val="single"/>
        </w:rPr>
        <w:t> </w:t>
      </w:r>
      <w:r w:rsidRPr="00EC4714">
        <w:rPr>
          <w:rStyle w:val="Emphasis"/>
          <w:iCs w:val="0"/>
          <w:highlight w:val="yellow"/>
        </w:rPr>
        <w:t>"</w:t>
      </w:r>
      <w:r w:rsidRPr="00EC4714">
        <w:rPr>
          <w:rStyle w:val="Emphasis"/>
          <w:iCs w:val="0"/>
        </w:rPr>
        <w:t>Because it's murder!"</w:t>
      </w:r>
      <w:r w:rsidRPr="00EC4714">
        <w:rPr>
          <w:u w:val="single"/>
        </w:rPr>
        <w:t>Others will be more sophisticated: "The ends don't justify the means</w:t>
      </w:r>
      <w:r w:rsidRPr="00EC4714">
        <w:rPr>
          <w:sz w:val="14"/>
        </w:rPr>
        <w:t>." "You have to respect people's rights."</w:t>
      </w:r>
      <w:r w:rsidRPr="00EC4714">
        <w:rPr>
          <w:rStyle w:val="apple-converted-space"/>
          <w:rFonts w:ascii="Arial" w:hAnsi="Arial" w:cs="Arial"/>
          <w:color w:val="222222"/>
          <w:sz w:val="14"/>
          <w:szCs w:val="16"/>
        </w:rPr>
        <w:t> </w:t>
      </w:r>
      <w:r w:rsidRPr="00EC4714">
        <w:rPr>
          <w:rStyle w:val="Emphasis"/>
          <w:iCs w:val="0"/>
        </w:rPr>
        <w:t>But</w:t>
      </w:r>
      <w:r w:rsidRPr="00EC4714">
        <w:rPr>
          <w:sz w:val="14"/>
        </w:rPr>
        <w:t>, as we know,</w:t>
      </w:r>
      <w:r w:rsidRPr="00EC4714">
        <w:rPr>
          <w:rStyle w:val="apple-converted-space"/>
          <w:rFonts w:ascii="Arial" w:hAnsi="Arial" w:cs="Arial"/>
          <w:color w:val="222222"/>
          <w:sz w:val="14"/>
          <w:szCs w:val="16"/>
        </w:rPr>
        <w:t> </w:t>
      </w:r>
      <w:r w:rsidRPr="00EC4714">
        <w:rPr>
          <w:u w:val="single"/>
        </w:rPr>
        <w:t>these answers don't really explain anything</w:t>
      </w:r>
      <w:r w:rsidRPr="00EC4714">
        <w:rPr>
          <w:sz w:val="14"/>
        </w:rPr>
        <w:t>, because</w:t>
      </w:r>
      <w:r w:rsidRPr="00EC4714">
        <w:rPr>
          <w:rStyle w:val="apple-converted-space"/>
          <w:rFonts w:ascii="Arial" w:hAnsi="Arial" w:cs="Arial"/>
          <w:color w:val="222222"/>
          <w:sz w:val="14"/>
          <w:szCs w:val="16"/>
        </w:rPr>
        <w:t> </w:t>
      </w:r>
      <w:r w:rsidRPr="00EC4714">
        <w:rPr>
          <w:u w:val="single"/>
        </w:rPr>
        <w:t>if you give the same people</w:t>
      </w:r>
      <w:r w:rsidRPr="00EC4714">
        <w:rPr>
          <w:rStyle w:val="apple-converted-space"/>
          <w:rFonts w:ascii="Arial" w:hAnsi="Arial" w:cs="Arial"/>
          <w:color w:val="222222"/>
          <w:sz w:val="14"/>
          <w:szCs w:val="16"/>
        </w:rPr>
        <w:t> </w:t>
      </w:r>
      <w:r w:rsidRPr="00EC4714">
        <w:rPr>
          <w:sz w:val="14"/>
        </w:rPr>
        <w:t>(on different occasions)</w:t>
      </w:r>
      <w:r w:rsidRPr="00EC4714">
        <w:rPr>
          <w:rStyle w:val="apple-converted-space"/>
          <w:rFonts w:ascii="Arial" w:hAnsi="Arial" w:cs="Arial"/>
          <w:color w:val="222222"/>
          <w:sz w:val="14"/>
          <w:szCs w:val="16"/>
        </w:rPr>
        <w:t> </w:t>
      </w:r>
      <w:r w:rsidRPr="00EC4714">
        <w:rPr>
          <w:u w:val="single"/>
        </w:rPr>
        <w:t>the trolley case</w:t>
      </w:r>
      <w:r w:rsidRPr="00EC4714">
        <w:rPr>
          <w:rStyle w:val="apple-converted-space"/>
          <w:rFonts w:ascii="Arial" w:hAnsi="Arial" w:cs="Arial"/>
          <w:color w:val="222222"/>
          <w:sz w:val="14"/>
          <w:szCs w:val="16"/>
        </w:rPr>
        <w:t> </w:t>
      </w:r>
      <w:r w:rsidRPr="00EC4714">
        <w:rPr>
          <w:sz w:val="14"/>
        </w:rPr>
        <w:t>or the loop case (See above),</w:t>
      </w:r>
      <w:r w:rsidRPr="00EC4714">
        <w:rPr>
          <w:rStyle w:val="apple-converted-space"/>
          <w:rFonts w:ascii="Arial" w:hAnsi="Arial" w:cs="Arial"/>
          <w:color w:val="222222"/>
          <w:sz w:val="14"/>
          <w:szCs w:val="16"/>
        </w:rPr>
        <w:t> </w:t>
      </w:r>
      <w:r w:rsidRPr="00EC4714">
        <w:rPr>
          <w:rStyle w:val="Emphasis"/>
          <w:iCs w:val="0"/>
        </w:rPr>
        <w:t>they'll make the opposite judgment</w:t>
      </w:r>
      <w:r w:rsidRPr="00EC4714">
        <w:rPr>
          <w:sz w:val="14"/>
        </w:rPr>
        <w:t>, even though their initial explanation concerning the footbridge case applies equally well to one or both of these cases.</w:t>
      </w:r>
      <w:r w:rsidRPr="00EC4714">
        <w:rPr>
          <w:rStyle w:val="apple-converted-space"/>
          <w:rFonts w:ascii="Arial" w:hAnsi="Arial" w:cs="Arial"/>
          <w:color w:val="222222"/>
          <w:sz w:val="14"/>
          <w:szCs w:val="16"/>
        </w:rPr>
        <w:t> </w:t>
      </w:r>
      <w:r w:rsidRPr="00EC4714">
        <w:rPr>
          <w:u w:val="single"/>
        </w:rPr>
        <w:t xml:space="preserve">Talk about </w:t>
      </w:r>
      <w:r w:rsidRPr="00EC4714">
        <w:rPr>
          <w:highlight w:val="yellow"/>
          <w:u w:val="single"/>
        </w:rPr>
        <w:t>rights,</w:t>
      </w:r>
      <w:r w:rsidRPr="00EC4714">
        <w:rPr>
          <w:rStyle w:val="apple-converted-space"/>
          <w:rFonts w:ascii="Arial" w:hAnsi="Arial" w:cs="Arial"/>
          <w:color w:val="222222"/>
          <w:sz w:val="14"/>
          <w:szCs w:val="20"/>
        </w:rPr>
        <w:t> </w:t>
      </w:r>
      <w:r w:rsidRPr="00EC4714">
        <w:rPr>
          <w:u w:val="single"/>
        </w:rPr>
        <w:t>respect for persons, and reasons we can share</w:t>
      </w:r>
      <w:r w:rsidRPr="00EC4714">
        <w:rPr>
          <w:rStyle w:val="apple-converted-space"/>
          <w:rFonts w:ascii="Arial" w:hAnsi="Arial" w:cs="Arial"/>
          <w:color w:val="222222"/>
          <w:sz w:val="14"/>
          <w:szCs w:val="20"/>
        </w:rPr>
        <w:t> </w:t>
      </w:r>
      <w:r w:rsidRPr="00EC4714">
        <w:rPr>
          <w:highlight w:val="yellow"/>
          <w:u w:val="single"/>
        </w:rPr>
        <w:t xml:space="preserve">are </w:t>
      </w:r>
      <w:r w:rsidRPr="00EC4714">
        <w:rPr>
          <w:u w:val="single"/>
        </w:rPr>
        <w:t xml:space="preserve">natural </w:t>
      </w:r>
      <w:r w:rsidRPr="00EC4714">
        <w:rPr>
          <w:highlight w:val="yellow"/>
          <w:u w:val="single"/>
        </w:rPr>
        <w:t>attempts to explain, in "cognitive" terms, what we feel</w:t>
      </w:r>
      <w:r w:rsidRPr="00EC4714">
        <w:rPr>
          <w:rStyle w:val="apple-converted-space"/>
          <w:rFonts w:ascii="Arial" w:hAnsi="Arial" w:cs="Arial"/>
          <w:color w:val="222222"/>
          <w:sz w:val="14"/>
          <w:szCs w:val="20"/>
        </w:rPr>
        <w:t> </w:t>
      </w:r>
      <w:r w:rsidRPr="00EC4714">
        <w:rPr>
          <w:u w:val="single"/>
        </w:rPr>
        <w:t xml:space="preserve">when we find </w:t>
      </w:r>
      <w:r w:rsidRPr="00EC4714">
        <w:rPr>
          <w:highlight w:val="yellow"/>
          <w:u w:val="single"/>
        </w:rPr>
        <w:t>ourselves</w:t>
      </w:r>
      <w:r w:rsidRPr="00EC4714">
        <w:rPr>
          <w:u w:val="single"/>
        </w:rPr>
        <w:t xml:space="preserve"> having emotionally driven intuitions that are odds with the cold calculus of consequentialism</w:t>
      </w:r>
      <w:r w:rsidRPr="00EC4714">
        <w:rPr>
          <w:sz w:val="14"/>
        </w:rPr>
        <w:t>. Although these explanations are inevitably incomplete,</w:t>
      </w:r>
      <w:r w:rsidRPr="00EC4714">
        <w:rPr>
          <w:rStyle w:val="apple-converted-space"/>
          <w:rFonts w:ascii="Arial" w:hAnsi="Arial" w:cs="Arial"/>
          <w:color w:val="222222"/>
          <w:sz w:val="14"/>
          <w:szCs w:val="16"/>
        </w:rPr>
        <w:t> </w:t>
      </w:r>
      <w:r w:rsidRPr="00EC4714">
        <w:rPr>
          <w:rStyle w:val="Emphasis"/>
          <w:iCs w:val="0"/>
          <w:highlight w:val="yellow"/>
        </w:rPr>
        <w:t xml:space="preserve">there seems </w:t>
      </w:r>
      <w:r w:rsidRPr="00EC4714">
        <w:rPr>
          <w:rStyle w:val="Emphasis"/>
          <w:iCs w:val="0"/>
        </w:rPr>
        <w:t>to be</w:t>
      </w:r>
      <w:r w:rsidRPr="00EC4714">
        <w:rPr>
          <w:rStyle w:val="Emphasis"/>
          <w:iCs w:val="0"/>
          <w:highlight w:val="yellow"/>
        </w:rPr>
        <w:t xml:space="preserve"> "something deeply right" </w:t>
      </w:r>
      <w:r w:rsidRPr="00EC4714">
        <w:rPr>
          <w:rStyle w:val="Emphasis"/>
          <w:iCs w:val="0"/>
        </w:rPr>
        <w:t>about them</w:t>
      </w:r>
      <w:r w:rsidRPr="00EC4714">
        <w:rPr>
          <w:rStyle w:val="apple-converted-space"/>
          <w:rFonts w:ascii="Arial" w:hAnsi="Arial" w:cs="Arial"/>
          <w:i/>
          <w:iCs/>
          <w:color w:val="222222"/>
          <w:sz w:val="14"/>
          <w:szCs w:val="20"/>
        </w:rPr>
        <w:t> </w:t>
      </w:r>
      <w:r w:rsidRPr="00EC4714">
        <w:rPr>
          <w:rStyle w:val="Emphasis"/>
          <w:iCs w:val="0"/>
          <w:highlight w:val="yellow"/>
        </w:rPr>
        <w:t xml:space="preserve">because they </w:t>
      </w:r>
      <w:r w:rsidRPr="00EC4714">
        <w:rPr>
          <w:rStyle w:val="Emphasis"/>
          <w:iCs w:val="0"/>
        </w:rPr>
        <w:t>give</w:t>
      </w:r>
      <w:r w:rsidRPr="00EC4714">
        <w:rPr>
          <w:rStyle w:val="Emphasis"/>
          <w:iCs w:val="0"/>
          <w:highlight w:val="yellow"/>
        </w:rPr>
        <w:t xml:space="preserve"> voice </w:t>
      </w:r>
      <w:r w:rsidRPr="00EC4714">
        <w:rPr>
          <w:rStyle w:val="Emphasis"/>
          <w:iCs w:val="0"/>
        </w:rPr>
        <w:t>to powerful moral</w:t>
      </w:r>
      <w:r w:rsidRPr="00EC4714">
        <w:rPr>
          <w:rStyle w:val="Emphasis"/>
          <w:iCs w:val="0"/>
          <w:highlight w:val="yellow"/>
        </w:rPr>
        <w:t xml:space="preserve"> emotions</w:t>
      </w:r>
      <w:r w:rsidRPr="00EC4714">
        <w:rPr>
          <w:rFonts w:cs="Arial"/>
          <w:color w:val="222222"/>
          <w:szCs w:val="16"/>
          <w:highlight w:val="yellow"/>
          <w:u w:val="single"/>
        </w:rPr>
        <w:t>.</w:t>
      </w:r>
      <w:r w:rsidRPr="00EC4714">
        <w:rPr>
          <w:rStyle w:val="apple-converted-space"/>
          <w:rFonts w:cs="Arial"/>
          <w:color w:val="222222"/>
          <w:szCs w:val="16"/>
          <w:highlight w:val="yellow"/>
          <w:u w:val="single"/>
        </w:rPr>
        <w:t> </w:t>
      </w:r>
      <w:r w:rsidRPr="00EC4714">
        <w:rPr>
          <w:highlight w:val="yellow"/>
          <w:u w:val="single"/>
        </w:rPr>
        <w:t>But</w:t>
      </w:r>
      <w:r w:rsidRPr="00EC4714">
        <w:rPr>
          <w:u w:val="single"/>
        </w:rPr>
        <w:t>, as with many religious people's accounts of what's essential to religion,</w:t>
      </w:r>
      <w:r w:rsidRPr="00EC4714">
        <w:rPr>
          <w:rStyle w:val="apple-converted-space"/>
          <w:rFonts w:ascii="Arial" w:hAnsi="Arial" w:cs="Arial"/>
          <w:color w:val="222222"/>
          <w:sz w:val="14"/>
          <w:szCs w:val="20"/>
        </w:rPr>
        <w:t> </w:t>
      </w:r>
      <w:r w:rsidRPr="00EC4714">
        <w:rPr>
          <w:u w:val="single"/>
        </w:rPr>
        <w:t xml:space="preserve">they </w:t>
      </w:r>
      <w:r w:rsidRPr="00EC4714">
        <w:rPr>
          <w:highlight w:val="yellow"/>
          <w:u w:val="single"/>
        </w:rPr>
        <w:t>don't</w:t>
      </w:r>
      <w:r w:rsidRPr="00EC4714">
        <w:rPr>
          <w:rStyle w:val="apple-converted-space"/>
          <w:rFonts w:cs="Arial"/>
          <w:color w:val="222222"/>
          <w:szCs w:val="20"/>
          <w:highlight w:val="yellow"/>
          <w:u w:val="single"/>
        </w:rPr>
        <w:t> </w:t>
      </w:r>
      <w:r w:rsidRPr="00EC4714">
        <w:rPr>
          <w:u w:val="single"/>
        </w:rPr>
        <w:t>really</w:t>
      </w:r>
      <w:r w:rsidRPr="00EC4714">
        <w:rPr>
          <w:rStyle w:val="apple-converted-space"/>
          <w:rFonts w:ascii="Arial" w:hAnsi="Arial" w:cs="Arial"/>
          <w:color w:val="222222"/>
          <w:sz w:val="14"/>
          <w:szCs w:val="20"/>
        </w:rPr>
        <w:t> </w:t>
      </w:r>
      <w:r w:rsidRPr="00EC4714">
        <w:rPr>
          <w:highlight w:val="yellow"/>
          <w:u w:val="single"/>
        </w:rPr>
        <w:t>explain</w:t>
      </w:r>
      <w:r w:rsidRPr="00EC4714">
        <w:rPr>
          <w:u w:val="single"/>
        </w:rPr>
        <w:t xml:space="preserve"> what's distinctive about</w:t>
      </w:r>
      <w:r w:rsidRPr="00EC4714">
        <w:rPr>
          <w:rStyle w:val="apple-converted-space"/>
          <w:rFonts w:ascii="Arial" w:hAnsi="Arial" w:cs="Arial"/>
          <w:color w:val="222222"/>
          <w:sz w:val="14"/>
          <w:szCs w:val="20"/>
        </w:rPr>
        <w:t> </w:t>
      </w:r>
      <w:r w:rsidRPr="00EC4714">
        <w:rPr>
          <w:highlight w:val="yellow"/>
          <w:u w:val="single"/>
        </w:rPr>
        <w:t xml:space="preserve">the </w:t>
      </w:r>
      <w:r w:rsidRPr="00EC4714">
        <w:rPr>
          <w:u w:val="single"/>
        </w:rPr>
        <w:t xml:space="preserve">philosophy in </w:t>
      </w:r>
      <w:r w:rsidRPr="00EC4714">
        <w:rPr>
          <w:highlight w:val="yellow"/>
          <w:u w:val="single"/>
        </w:rPr>
        <w:t>question</w:t>
      </w:r>
      <w:r w:rsidRPr="00EC4714">
        <w:rPr>
          <w:sz w:val="14"/>
        </w:rPr>
        <w:t>.</w:t>
      </w:r>
    </w:p>
    <w:p w:rsidR="000C7BDA" w:rsidRDefault="000C7BDA" w:rsidP="000C7BDA"/>
    <w:p w:rsidR="003C37B1" w:rsidRPr="00EC4714" w:rsidRDefault="003C37B1" w:rsidP="003C37B1">
      <w:pPr>
        <w:rPr>
          <w:b/>
        </w:rPr>
      </w:pPr>
      <w:r w:rsidRPr="00EC4714">
        <w:rPr>
          <w:b/>
        </w:rPr>
        <w:t xml:space="preserve">Violence is </w:t>
      </w:r>
      <w:r w:rsidRPr="00EC4714">
        <w:rPr>
          <w:b/>
          <w:u w:val="single"/>
        </w:rPr>
        <w:t>proximately caused</w:t>
      </w:r>
      <w:r w:rsidRPr="00EC4714">
        <w:rPr>
          <w:b/>
        </w:rPr>
        <w:t xml:space="preserve"> – root cause logic is poor </w:t>
      </w:r>
      <w:r w:rsidRPr="00EC4714">
        <w:rPr>
          <w:rFonts w:cs="Arial"/>
          <w:b/>
        </w:rPr>
        <w:t>scholarship</w:t>
      </w:r>
      <w:r w:rsidRPr="00EC4714">
        <w:rPr>
          <w:b/>
        </w:rPr>
        <w:t xml:space="preserve"> </w:t>
      </w:r>
    </w:p>
    <w:p w:rsidR="003C37B1" w:rsidRPr="00EC4714" w:rsidRDefault="003C37B1" w:rsidP="003C37B1">
      <w:pPr>
        <w:rPr>
          <w:rFonts w:cs="Arial"/>
        </w:rPr>
      </w:pPr>
      <w:r w:rsidRPr="00EC4714">
        <w:rPr>
          <w:b/>
        </w:rPr>
        <w:t>Sharpe</w:t>
      </w:r>
      <w:r w:rsidRPr="00EC4714">
        <w:t xml:space="preserve">, </w:t>
      </w:r>
      <w:r w:rsidRPr="00EC4714">
        <w:rPr>
          <w:b/>
        </w:rPr>
        <w:t>10</w:t>
      </w:r>
      <w:r w:rsidRPr="00EC4714">
        <w:t xml:space="preserve"> [Matthew, lecturer, philosophy and psychoanalytic studies, and Goucher, senior lecturer, literary and psychoanalytic studies – Deakin University,, </w:t>
      </w:r>
      <w:r w:rsidRPr="00EC4714">
        <w:rPr>
          <w:rFonts w:cs="Arial"/>
        </w:rPr>
        <w:t xml:space="preserve">Žižek and Politics: An Introduction, p. 231 – 233] </w:t>
      </w:r>
    </w:p>
    <w:p w:rsidR="003C37B1" w:rsidRPr="00EC4714" w:rsidRDefault="003C37B1" w:rsidP="003C37B1"/>
    <w:p w:rsidR="003C37B1" w:rsidRPr="00652E17" w:rsidRDefault="003C37B1" w:rsidP="003C37B1">
      <w:pPr>
        <w:rPr>
          <w:sz w:val="14"/>
        </w:rPr>
      </w:pPr>
      <w:r w:rsidRPr="00652E17">
        <w:rPr>
          <w:sz w:val="14"/>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Žižek’s paradigm to try to generate all his theory of culture, subjectivity, ideology, politics and religion is psychoanalysis. But a similar criticism would apply, for instance, to theorists who feel that the method Jacques Derrida developed for criticising philosophical texts can meaningfully supplant the methodologies of political science, philosophy, economics, sociology and so forth, when it comes to thinking about ‘the political’. Or, differently, thinkers who opt for Deleuze (or Deleuze’s and Guattari’s) Nietzschean Spinozism as </w:t>
      </w:r>
      <w:r w:rsidRPr="00652E17">
        <w:rPr>
          <w:u w:val="single"/>
        </w:rPr>
        <w:t>a new</w:t>
      </w:r>
      <w:r w:rsidRPr="00652E17">
        <w:rPr>
          <w:sz w:val="14"/>
        </w:rPr>
        <w:t xml:space="preserve"> </w:t>
      </w:r>
      <w:r w:rsidRPr="00652E17">
        <w:rPr>
          <w:u w:val="single"/>
        </w:rPr>
        <w:t>metaphysics</w:t>
      </w:r>
      <w:r w:rsidRPr="00652E17">
        <w:rPr>
          <w:sz w:val="14"/>
        </w:rPr>
        <w:t xml:space="preserve"> to explain ethics, politics, aesthetics, ontology and so forth, </w:t>
      </w:r>
      <w:r w:rsidRPr="00652E17">
        <w:rPr>
          <w:u w:val="single"/>
        </w:rPr>
        <w:t>seem</w:t>
      </w:r>
      <w:r w:rsidRPr="00652E17">
        <w:rPr>
          <w:sz w:val="14"/>
        </w:rPr>
        <w:t xml:space="preserve"> to us candidates for the same type of criticism, as </w:t>
      </w:r>
      <w:r w:rsidRPr="00652E17">
        <w:rPr>
          <w:u w:val="single"/>
        </w:rPr>
        <w:t>a reductive passing over the empirical and analytic distinctness of the different object fields in complex societies.</w:t>
      </w:r>
    </w:p>
    <w:p w:rsidR="003C37B1" w:rsidRPr="00652E17" w:rsidRDefault="003C37B1" w:rsidP="003C37B1">
      <w:pPr>
        <w:rPr>
          <w:sz w:val="14"/>
        </w:rPr>
      </w:pPr>
      <w:r w:rsidRPr="00652E17">
        <w:rPr>
          <w:sz w:val="14"/>
        </w:rPr>
        <w:t xml:space="preserve">In truth, we feel that Theory, and the continuing line of ‘master thinkers’ who regularly appear particularly in the English- speaking world, is the last gasp of what used to be called First Philosophy. </w:t>
      </w:r>
      <w:r w:rsidRPr="00652E17">
        <w:rPr>
          <w:u w:val="single"/>
        </w:rPr>
        <w:t>The philosopher ascends out of the city</w:t>
      </w:r>
      <w:r w:rsidRPr="00652E17">
        <w:rPr>
          <w:sz w:val="14"/>
        </w:rPr>
        <w:t xml:space="preserve">, Plato tells us, from whence she can espie the Higher Truth, which she must then bring back down to political earth. From outside the city, we can well imagine that she can see much more widely than her benighted political contemporaries. But from these philosophical heights, we can equally suspect that </w:t>
      </w:r>
      <w:r w:rsidRPr="003C37B1">
        <w:rPr>
          <w:highlight w:val="yellow"/>
          <w:u w:val="single"/>
        </w:rPr>
        <w:t>the ‘master thinker’ is also always in danger of passing over the salient differences and features of political life</w:t>
      </w:r>
      <w:r w:rsidRPr="003C37B1">
        <w:rPr>
          <w:sz w:val="14"/>
          <w:highlight w:val="yellow"/>
        </w:rPr>
        <w:t xml:space="preserve"> –</w:t>
      </w:r>
      <w:r w:rsidRPr="00652E17">
        <w:rPr>
          <w:sz w:val="14"/>
        </w:rPr>
        <w:t xml:space="preserve"> </w:t>
      </w:r>
      <w:r w:rsidRPr="00652E17">
        <w:rPr>
          <w:u w:val="single"/>
        </w:rPr>
        <w:t>differences only too evident to people ‘on the ground</w:t>
      </w:r>
      <w:r w:rsidRPr="00652E17">
        <w:rPr>
          <w:sz w:val="14"/>
        </w:rPr>
        <w:t xml:space="preserve">’. </w:t>
      </w:r>
      <w:r w:rsidRPr="003C37B1">
        <w:rPr>
          <w:highlight w:val="yellow"/>
          <w:u w:val="single"/>
        </w:rPr>
        <w:t>Political life</w:t>
      </w:r>
      <w:r w:rsidRPr="00652E17">
        <w:rPr>
          <w:u w:val="single"/>
        </w:rPr>
        <w:t>,</w:t>
      </w:r>
      <w:r w:rsidRPr="00652E17">
        <w:rPr>
          <w:sz w:val="14"/>
        </w:rPr>
        <w:t xml:space="preserve"> after all, </w:t>
      </w:r>
      <w:r w:rsidRPr="003C37B1">
        <w:rPr>
          <w:highlight w:val="yellow"/>
          <w:u w:val="single"/>
        </w:rPr>
        <w:t>is always a more complex affair</w:t>
      </w:r>
      <w:r w:rsidRPr="00652E17">
        <w:rPr>
          <w:u w:val="single"/>
        </w:rPr>
        <w:t xml:space="preserve"> than a bunch of ideologically duped fools staring at and enacting a wall</w:t>
      </w:r>
      <w:r w:rsidRPr="00652E17">
        <w:rPr>
          <w:sz w:val="14"/>
        </w:rPr>
        <w:t xml:space="preserve"> (or ‘politically correct screen’) </w:t>
      </w:r>
      <w:r w:rsidRPr="003C37B1">
        <w:rPr>
          <w:highlight w:val="yellow"/>
          <w:u w:val="single"/>
        </w:rPr>
        <w:t>of ideologically produced illusions</w:t>
      </w:r>
      <w:r w:rsidRPr="00652E17">
        <w:rPr>
          <w:sz w:val="14"/>
        </w:rPr>
        <w:t>, from Plato’s timeless cave allegory to Žižek’s theory of ideology.</w:t>
      </w:r>
    </w:p>
    <w:p w:rsidR="003C37B1" w:rsidRPr="00652E17" w:rsidRDefault="003C37B1" w:rsidP="003C37B1">
      <w:pPr>
        <w:rPr>
          <w:sz w:val="14"/>
        </w:rPr>
      </w:pPr>
      <w:r w:rsidRPr="00652E17">
        <w:rPr>
          <w:sz w:val="14"/>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proponents and their followers are mourners who remain in the graveyard, propping up the gravestone of Western philosophy under the sign of some totalising account of absolutely everything – enjoyment, différance, biopower . . . </w:t>
      </w:r>
      <w:r w:rsidRPr="003C37B1">
        <w:rPr>
          <w:sz w:val="14"/>
          <w:highlight w:val="yellow"/>
        </w:rPr>
        <w:t xml:space="preserve">Perhaps </w:t>
      </w:r>
      <w:r w:rsidRPr="003C37B1">
        <w:rPr>
          <w:highlight w:val="yellow"/>
          <w:u w:val="single"/>
        </w:rPr>
        <w:t>the time has come</w:t>
      </w:r>
      <w:r w:rsidRPr="00652E17">
        <w:rPr>
          <w:sz w:val="14"/>
        </w:rPr>
        <w:t xml:space="preserve">, we would argue, </w:t>
      </w:r>
      <w:r w:rsidRPr="003C37B1">
        <w:rPr>
          <w:highlight w:val="yellow"/>
          <w:u w:val="single"/>
        </w:rPr>
        <w:t>less f</w:t>
      </w:r>
      <w:r w:rsidRPr="00652E17">
        <w:rPr>
          <w:u w:val="single"/>
        </w:rPr>
        <w:t>or</w:t>
      </w:r>
      <w:r w:rsidRPr="00652E17">
        <w:rPr>
          <w:sz w:val="14"/>
        </w:rPr>
        <w:t xml:space="preserve"> one more would- be global, allpurpose </w:t>
      </w:r>
      <w:r w:rsidRPr="003C37B1">
        <w:rPr>
          <w:highlight w:val="yellow"/>
          <w:u w:val="single"/>
        </w:rPr>
        <w:t xml:space="preserve">existential and political Theory than for a </w:t>
      </w:r>
      <w:r w:rsidRPr="003C37B1">
        <w:rPr>
          <w:b/>
          <w:highlight w:val="yellow"/>
          <w:u w:val="single"/>
        </w:rPr>
        <w:t>multi- dimensional and interdisciplinary critical theory</w:t>
      </w:r>
      <w:r w:rsidRPr="00652E17">
        <w:rPr>
          <w:sz w:val="14"/>
        </w:rPr>
        <w:t xml:space="preserve"> that would challenge the chaotic specialisation neoliberalism speeds up in academe, which mirrors and accelerates the splintering of the Left over the last four decades. This would mean that </w:t>
      </w:r>
      <w:r w:rsidRPr="00652E17">
        <w:rPr>
          <w:u w:val="single"/>
        </w:rPr>
        <w:t>we</w:t>
      </w:r>
      <w:r w:rsidRPr="00652E17">
        <w:rPr>
          <w:sz w:val="14"/>
        </w:rPr>
        <w:t xml:space="preserve"> would </w:t>
      </w:r>
      <w:r w:rsidRPr="00652E17">
        <w:rPr>
          <w:u w:val="single"/>
        </w:rPr>
        <w:t>have to shun the hope that one method</w:t>
      </w:r>
      <w:r w:rsidRPr="00652E17">
        <w:rPr>
          <w:sz w:val="14"/>
        </w:rPr>
        <w:t xml:space="preserve">, one perspective, or one master thinker </w:t>
      </w:r>
      <w:r w:rsidRPr="00652E17">
        <w:rPr>
          <w:u w:val="single"/>
        </w:rPr>
        <w:t>could single- handedly decipher all the complexity of socio- political life</w:t>
      </w:r>
      <w:r w:rsidRPr="00652E17">
        <w:rPr>
          <w:sz w:val="14"/>
        </w:rPr>
        <w:t xml:space="preserve">, the concerns of really existing social movements – which specifi cally does not mean mindlessly celebrating difference, </w:t>
      </w:r>
      <w:r w:rsidRPr="00652E17">
        <w:rPr>
          <w:sz w:val="14"/>
        </w:rPr>
        <w:lastRenderedPageBreak/>
        <w:t>marginalisation and multiplicity as if they could be suffi cient ends for a new politics. It would be to reopen critical theory and non- analytic philosophy to the other intellectual disciplines, most of whom today pointedly reject Theory’s legitimacy, neither reading it nor taking it seriously.</w:t>
      </w:r>
    </w:p>
    <w:p w:rsidR="003C37B1" w:rsidRPr="000C7BDA" w:rsidRDefault="003C37B1" w:rsidP="000C7BDA"/>
    <w:p w:rsidR="00BF4673" w:rsidRDefault="00BF4673" w:rsidP="00BF4673"/>
    <w:p w:rsidR="00BF4673" w:rsidRPr="00E57550" w:rsidRDefault="00BF4673" w:rsidP="00BF4673">
      <w:pPr>
        <w:rPr>
          <w:b/>
        </w:rPr>
      </w:pPr>
      <w:r>
        <w:rPr>
          <w:b/>
        </w:rPr>
        <w:t>Psychoanalytic social theory annihilates politics—the premise of their link is so broad that it prevents all social action and explains away every historical event</w:t>
      </w:r>
    </w:p>
    <w:p w:rsidR="00BF4673" w:rsidRPr="00094704" w:rsidRDefault="00BF4673" w:rsidP="00BF4673">
      <w:pPr>
        <w:rPr>
          <w:rFonts w:cs="Helvetica"/>
          <w:color w:val="000000"/>
          <w:szCs w:val="47"/>
          <w:lang w:bidi="en-US"/>
        </w:rPr>
      </w:pPr>
      <w:r>
        <w:rPr>
          <w:b/>
        </w:rPr>
        <w:t xml:space="preserve">Gordon </w:t>
      </w:r>
      <w:r w:rsidRPr="00094704">
        <w:rPr>
          <w:b/>
        </w:rPr>
        <w:t xml:space="preserve">1 </w:t>
      </w:r>
      <w:r>
        <w:rPr>
          <w:b/>
        </w:rPr>
        <w:t>–</w:t>
      </w:r>
      <w:r w:rsidRPr="00094704">
        <w:t xml:space="preserve"> psychotherapist living and working in London. (Paul, Race &amp; Class, “</w:t>
      </w:r>
      <w:r w:rsidRPr="00094704">
        <w:rPr>
          <w:lang w:bidi="en-US"/>
        </w:rPr>
        <w:t>Psychoanalysis and racism:</w:t>
      </w:r>
      <w:r w:rsidRPr="00094704">
        <w:t xml:space="preserve"> </w:t>
      </w:r>
      <w:r w:rsidRPr="00094704">
        <w:rPr>
          <w:lang w:bidi="en-US"/>
        </w:rPr>
        <w:t>the politics of defeat</w:t>
      </w:r>
      <w:r w:rsidRPr="00094704">
        <w:t>”, April, sage publications database)</w:t>
      </w:r>
    </w:p>
    <w:p w:rsidR="00BF4673" w:rsidRPr="00094704" w:rsidRDefault="00BF4673" w:rsidP="00BF4673"/>
    <w:p w:rsidR="00BF4673" w:rsidRPr="007736A4" w:rsidRDefault="00BF4673" w:rsidP="00BF4673">
      <w:pPr>
        <w:rPr>
          <w:sz w:val="14"/>
        </w:rPr>
      </w:pPr>
      <w:r w:rsidRPr="007736A4">
        <w:rPr>
          <w:sz w:val="14"/>
        </w:rPr>
        <w:t xml:space="preserve">The postmodernists' problem is that they cannot live with disappointment. </w:t>
      </w:r>
      <w:r w:rsidRPr="007736A4">
        <w:rPr>
          <w:u w:val="single"/>
        </w:rPr>
        <w:t xml:space="preserve">All </w:t>
      </w:r>
      <w:r w:rsidRPr="007736A4">
        <w:rPr>
          <w:highlight w:val="yellow"/>
          <w:u w:val="single"/>
        </w:rPr>
        <w:t xml:space="preserve">the tragedies of </w:t>
      </w:r>
      <w:r w:rsidRPr="007736A4">
        <w:rPr>
          <w:u w:val="single"/>
        </w:rPr>
        <w:t xml:space="preserve">the political project of </w:t>
      </w:r>
      <w:r w:rsidRPr="007736A4">
        <w:rPr>
          <w:highlight w:val="yellow"/>
          <w:u w:val="single"/>
        </w:rPr>
        <w:t>emancipation</w:t>
      </w:r>
      <w:r w:rsidRPr="007736A4">
        <w:rPr>
          <w:sz w:val="14"/>
        </w:rPr>
        <w:t xml:space="preserve"> - the evils of Stalinism in particular - </w:t>
      </w:r>
      <w:r w:rsidRPr="007736A4">
        <w:rPr>
          <w:highlight w:val="yellow"/>
          <w:u w:val="single"/>
        </w:rPr>
        <w:t>are seen as the inevitable product of</w:t>
      </w:r>
      <w:r w:rsidRPr="007736A4">
        <w:rPr>
          <w:sz w:val="14"/>
        </w:rPr>
        <w:t xml:space="preserve"> men and women </w:t>
      </w:r>
      <w:r w:rsidRPr="007736A4">
        <w:rPr>
          <w:highlight w:val="yellow"/>
          <w:u w:val="single"/>
        </w:rPr>
        <w:t xml:space="preserve">trying to create a better society. But, rather than </w:t>
      </w:r>
      <w:r w:rsidRPr="00E47024">
        <w:rPr>
          <w:u w:val="single"/>
        </w:rPr>
        <w:t xml:space="preserve">engage in a critical </w:t>
      </w:r>
      <w:r w:rsidRPr="007736A4">
        <w:rPr>
          <w:highlight w:val="yellow"/>
          <w:u w:val="single"/>
        </w:rPr>
        <w:t>assessment of how</w:t>
      </w:r>
      <w:r w:rsidRPr="007736A4">
        <w:rPr>
          <w:sz w:val="14"/>
        </w:rPr>
        <w:t xml:space="preserve">, for instance, </w:t>
      </w:r>
      <w:r w:rsidRPr="007736A4">
        <w:rPr>
          <w:u w:val="single"/>
        </w:rPr>
        <w:t xml:space="preserve">radical </w:t>
      </w:r>
      <w:r w:rsidRPr="00E47024">
        <w:rPr>
          <w:u w:val="single"/>
        </w:rPr>
        <w:t xml:space="preserve">political </w:t>
      </w:r>
      <w:r w:rsidRPr="007736A4">
        <w:rPr>
          <w:highlight w:val="yellow"/>
          <w:u w:val="single"/>
        </w:rPr>
        <w:t>movements go wrong, they discard the</w:t>
      </w:r>
      <w:r w:rsidRPr="007736A4">
        <w:rPr>
          <w:u w:val="single"/>
        </w:rPr>
        <w:t xml:space="preserve"> emancipatory project and </w:t>
      </w:r>
      <w:r w:rsidRPr="007736A4">
        <w:rPr>
          <w:highlight w:val="yellow"/>
          <w:u w:val="single"/>
        </w:rPr>
        <w:t>impulse itself</w:t>
      </w:r>
      <w:r w:rsidRPr="007736A4">
        <w:rPr>
          <w:sz w:val="14"/>
        </w:rPr>
        <w:t xml:space="preserve">. The postmodernists, as Sivanandan puts it, blame modernity for having failed them: `the intellectuals and </w:t>
      </w:r>
      <w:r w:rsidRPr="007736A4">
        <w:rPr>
          <w:highlight w:val="yellow"/>
          <w:u w:val="single"/>
        </w:rPr>
        <w:t xml:space="preserve">academics have fled </w:t>
      </w:r>
      <w:r w:rsidRPr="00E47024">
        <w:rPr>
          <w:u w:val="single"/>
        </w:rPr>
        <w:t>into discourse and deconstruction</w:t>
      </w:r>
      <w:r w:rsidRPr="007736A4">
        <w:rPr>
          <w:u w:val="single"/>
        </w:rPr>
        <w:t xml:space="preserve"> and representation - </w:t>
      </w:r>
      <w:r w:rsidRPr="00E47024">
        <w:rPr>
          <w:highlight w:val="yellow"/>
          <w:u w:val="single"/>
        </w:rPr>
        <w:t xml:space="preserve">as though to interpret </w:t>
      </w:r>
      <w:r w:rsidRPr="007736A4">
        <w:rPr>
          <w:highlight w:val="yellow"/>
          <w:u w:val="single"/>
        </w:rPr>
        <w:t>the world is more important than to change it,</w:t>
      </w:r>
      <w:r w:rsidRPr="007736A4">
        <w:rPr>
          <w:sz w:val="14"/>
        </w:rPr>
        <w:t xml:space="preserve"> </w:t>
      </w:r>
      <w:r w:rsidRPr="007736A4">
        <w:rPr>
          <w:u w:val="single"/>
        </w:rPr>
        <w:t>as though changing the interpretation is all we could do in a changing world'</w:t>
      </w:r>
      <w:r w:rsidRPr="007736A4">
        <w:rPr>
          <w:sz w:val="14"/>
        </w:rPr>
        <w:t>.58</w:t>
      </w:r>
    </w:p>
    <w:p w:rsidR="00BF4673" w:rsidRPr="007736A4" w:rsidRDefault="00BF4673" w:rsidP="00BF4673">
      <w:pPr>
        <w:rPr>
          <w:sz w:val="14"/>
        </w:rPr>
      </w:pPr>
      <w:r w:rsidRPr="007736A4">
        <w:rPr>
          <w:u w:val="single"/>
        </w:rPr>
        <w:t xml:space="preserve">To justify their flight from a politics holding out the prospect of radical change through self-activity, </w:t>
      </w:r>
      <w:r w:rsidRPr="00E47024">
        <w:rPr>
          <w:u w:val="single"/>
        </w:rPr>
        <w:t xml:space="preserve">the </w:t>
      </w:r>
      <w:r w:rsidRPr="007736A4">
        <w:rPr>
          <w:highlight w:val="yellow"/>
          <w:u w:val="single"/>
        </w:rPr>
        <w:t xml:space="preserve">disappointed intellectuals find abundant </w:t>
      </w:r>
      <w:r w:rsidRPr="00E47024">
        <w:rPr>
          <w:u w:val="single"/>
        </w:rPr>
        <w:t xml:space="preserve">intellectual </w:t>
      </w:r>
      <w:r w:rsidRPr="007736A4">
        <w:rPr>
          <w:highlight w:val="yellow"/>
          <w:u w:val="single"/>
        </w:rPr>
        <w:t xml:space="preserve">alibis </w:t>
      </w:r>
      <w:r w:rsidRPr="00E47024">
        <w:rPr>
          <w:u w:val="single"/>
        </w:rPr>
        <w:t xml:space="preserve">for themselves </w:t>
      </w:r>
      <w:r w:rsidRPr="007736A4">
        <w:rPr>
          <w:highlight w:val="yellow"/>
          <w:u w:val="single"/>
        </w:rPr>
        <w:t>in</w:t>
      </w:r>
      <w:r w:rsidRPr="007736A4">
        <w:rPr>
          <w:sz w:val="14"/>
        </w:rPr>
        <w:t xml:space="preserve"> the very work they champion, including, in Cohen's case, </w:t>
      </w:r>
      <w:r w:rsidRPr="007736A4">
        <w:rPr>
          <w:highlight w:val="yellow"/>
          <w:u w:val="single"/>
        </w:rPr>
        <w:t>psychoanalysis</w:t>
      </w:r>
      <w:r w:rsidRPr="007736A4">
        <w:rPr>
          <w:u w:val="single"/>
        </w:rPr>
        <w:t>.</w:t>
      </w:r>
      <w:r w:rsidRPr="007736A4">
        <w:rPr>
          <w:sz w:val="14"/>
        </w:rPr>
        <w:t xml:space="preserve"> What Marshall Berman says of </w:t>
      </w:r>
      <w:r w:rsidRPr="00E47024">
        <w:rPr>
          <w:sz w:val="14"/>
        </w:rPr>
        <w:t xml:space="preserve">Foucault seems true also of </w:t>
      </w:r>
      <w:r w:rsidRPr="00E47024">
        <w:rPr>
          <w:u w:val="single"/>
        </w:rPr>
        <w:t>psychoanalysis</w:t>
      </w:r>
      <w:r w:rsidRPr="00E47024">
        <w:rPr>
          <w:sz w:val="14"/>
        </w:rPr>
        <w:t xml:space="preserve">; that it </w:t>
      </w:r>
      <w:r w:rsidRPr="00E47024">
        <w:rPr>
          <w:u w:val="single"/>
        </w:rPr>
        <w:t xml:space="preserve">offers `a world-historical alibi' </w:t>
      </w:r>
      <w:r w:rsidRPr="00E47024">
        <w:rPr>
          <w:highlight w:val="yellow"/>
          <w:u w:val="single"/>
        </w:rPr>
        <w:t>for the passivity and helplessness</w:t>
      </w:r>
      <w:r w:rsidRPr="00E47024">
        <w:rPr>
          <w:u w:val="single"/>
        </w:rPr>
        <w:t xml:space="preserve"> felt by many in the 1970s, and that it has nothing but contempt for those naive enough to imagine that it might be possible for modern human- kind to be free.</w:t>
      </w:r>
      <w:r w:rsidRPr="00E47024">
        <w:rPr>
          <w:sz w:val="14"/>
        </w:rPr>
        <w:t xml:space="preserve"> At every turn for such theorists, as Berman argues, whether in sexuality, politics, even our imagination, we are nothing but prisoners:</w:t>
      </w:r>
    </w:p>
    <w:p w:rsidR="00BF4673" w:rsidRPr="007736A4" w:rsidRDefault="00BF4673" w:rsidP="00BF4673">
      <w:pPr>
        <w:rPr>
          <w:sz w:val="14"/>
        </w:rPr>
      </w:pPr>
      <w:r w:rsidRPr="007736A4">
        <w:rPr>
          <w:sz w:val="14"/>
        </w:rPr>
        <w:t>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 ever, once we grasp the futility of it all, at least we can relax.59</w:t>
      </w:r>
    </w:p>
    <w:p w:rsidR="00BF4673" w:rsidRPr="007736A4" w:rsidRDefault="00BF4673" w:rsidP="00BF4673">
      <w:pPr>
        <w:rPr>
          <w:sz w:val="14"/>
        </w:rPr>
      </w:pPr>
      <w:r w:rsidRPr="007736A4">
        <w:rPr>
          <w:sz w:val="14"/>
        </w:rPr>
        <w:t xml:space="preserve">Cohen's political defeatism and his conviction in the explanatory power of his new faith of psychoanalysis lead him to be contemptuous and dismissive of any attempt at political solidarity or collective action. For him, `communities' are always `imagined', which, in his view, means based on fantasy, while different forms of working-class organisation, from the craft fraternity to the revolutionary group, are dismissed as `fantasies of self-sufficient combination'.60 In this scenario, </w:t>
      </w:r>
      <w:r w:rsidRPr="007736A4">
        <w:rPr>
          <w:u w:val="single"/>
        </w:rPr>
        <w:t>the idea that people might come together, think together, analyse together and act together as rational beings is impossible</w:t>
      </w:r>
      <w:r w:rsidRPr="007736A4">
        <w:rPr>
          <w:sz w:val="14"/>
        </w:rPr>
        <w:t xml:space="preserve">. </w:t>
      </w:r>
      <w:r w:rsidRPr="007736A4">
        <w:rPr>
          <w:highlight w:val="yellow"/>
          <w:u w:val="single"/>
        </w:rPr>
        <w:t xml:space="preserve">The idea of a genuine community </w:t>
      </w:r>
      <w:r w:rsidRPr="00E47024">
        <w:rPr>
          <w:u w:val="single"/>
        </w:rPr>
        <w:t xml:space="preserve">of equals </w:t>
      </w:r>
      <w:r w:rsidRPr="007736A4">
        <w:rPr>
          <w:highlight w:val="yellow"/>
          <w:u w:val="single"/>
        </w:rPr>
        <w:t>becomes a pure fantasy</w:t>
      </w:r>
      <w:r w:rsidRPr="007736A4">
        <w:rPr>
          <w:u w:val="single"/>
        </w:rPr>
        <w:t>, a `symbolic retrieval' of something that never existed in the first place</w:t>
      </w:r>
      <w:r w:rsidRPr="007736A4">
        <w:rPr>
          <w:sz w:val="14"/>
        </w:rPr>
        <w:t xml:space="preserve">: `Community is a magical device for conjuring something apparently solidary out of the thin air of modern times, a mechanism of re-enchantment.' </w:t>
      </w:r>
      <w:r w:rsidRPr="007736A4">
        <w:rPr>
          <w:u w:val="single"/>
        </w:rPr>
        <w:t>As for history, it is always false, since `We are always dealing with invented traditions</w:t>
      </w:r>
      <w:r w:rsidRPr="007736A4">
        <w:rPr>
          <w:sz w:val="14"/>
        </w:rPr>
        <w:t xml:space="preserve">.'61 Now, </w:t>
      </w:r>
      <w:r w:rsidRPr="007736A4">
        <w:rPr>
          <w:highlight w:val="yellow"/>
          <w:u w:val="single"/>
        </w:rPr>
        <w:t>this is</w:t>
      </w:r>
      <w:r w:rsidRPr="007736A4">
        <w:rPr>
          <w:sz w:val="14"/>
        </w:rPr>
        <w:t xml:space="preserve"> not only non- sense, but </w:t>
      </w:r>
      <w:r w:rsidRPr="007736A4">
        <w:rPr>
          <w:u w:val="single"/>
        </w:rPr>
        <w:t xml:space="preserve">dangerous </w:t>
      </w:r>
      <w:r w:rsidRPr="007736A4">
        <w:rPr>
          <w:highlight w:val="yellow"/>
          <w:u w:val="single"/>
        </w:rPr>
        <w:t>nonsense</w:t>
      </w:r>
      <w:r w:rsidRPr="007736A4">
        <w:rPr>
          <w:sz w:val="14"/>
        </w:rPr>
        <w:t xml:space="preserve"> at that. </w:t>
      </w:r>
      <w:r w:rsidRPr="007736A4">
        <w:rPr>
          <w:u w:val="single"/>
        </w:rPr>
        <w:t xml:space="preserve">Is history `always false'? Did the Judeocide happen or did it not? And did not some people even try to resist it? </w:t>
      </w:r>
      <w:r w:rsidRPr="007736A4">
        <w:rPr>
          <w:highlight w:val="yellow"/>
          <w:u w:val="single"/>
        </w:rPr>
        <w:t xml:space="preserve">Did slavery exist or </w:t>
      </w:r>
      <w:r w:rsidRPr="00E47024">
        <w:rPr>
          <w:u w:val="single"/>
        </w:rPr>
        <w:t xml:space="preserve">did it </w:t>
      </w:r>
      <w:r w:rsidRPr="007736A4">
        <w:rPr>
          <w:highlight w:val="yellow"/>
          <w:u w:val="single"/>
        </w:rPr>
        <w:t>not, and did</w:t>
      </w:r>
      <w:r w:rsidRPr="007736A4">
        <w:rPr>
          <w:u w:val="single"/>
        </w:rPr>
        <w:t xml:space="preserve"> not </w:t>
      </w:r>
      <w:r w:rsidRPr="007736A4">
        <w:rPr>
          <w:highlight w:val="yellow"/>
          <w:u w:val="single"/>
        </w:rPr>
        <w:t>people</w:t>
      </w:r>
      <w:r w:rsidRPr="007736A4">
        <w:rPr>
          <w:u w:val="single"/>
        </w:rPr>
        <w:t xml:space="preserve"> resist that too and, ultimately, </w:t>
      </w:r>
      <w:r w:rsidRPr="007736A4">
        <w:rPr>
          <w:highlight w:val="yellow"/>
          <w:u w:val="single"/>
        </w:rPr>
        <w:t>bring it to an end?</w:t>
      </w:r>
      <w:r w:rsidRPr="007736A4">
        <w:rPr>
          <w:sz w:val="14"/>
        </w:rPr>
        <w:t xml:space="preserve"> And are communities always `imagined'? Or, as Sivanandan states, are they beaten out on the smithy of a people's collective struggle?</w:t>
      </w:r>
    </w:p>
    <w:p w:rsidR="00BF4673" w:rsidRPr="007736A4" w:rsidRDefault="00BF4673" w:rsidP="00BF4673">
      <w:pPr>
        <w:rPr>
          <w:sz w:val="14"/>
        </w:rPr>
      </w:pPr>
      <w:r w:rsidRPr="007736A4">
        <w:rPr>
          <w:sz w:val="14"/>
        </w:rPr>
        <w:t xml:space="preserve">Furthermore, </w:t>
      </w:r>
      <w:r w:rsidRPr="00E47024">
        <w:rPr>
          <w:highlight w:val="yellow"/>
          <w:u w:val="single"/>
        </w:rPr>
        <w:t>all attempts</w:t>
      </w:r>
      <w:r w:rsidRPr="007736A4">
        <w:rPr>
          <w:u w:val="single"/>
        </w:rPr>
        <w:t xml:space="preserve"> to legislate </w:t>
      </w:r>
      <w:r w:rsidRPr="00E47024">
        <w:rPr>
          <w:highlight w:val="yellow"/>
          <w:u w:val="single"/>
        </w:rPr>
        <w:t>against ideology</w:t>
      </w:r>
      <w:r w:rsidRPr="007736A4">
        <w:rPr>
          <w:u w:val="single"/>
        </w:rPr>
        <w:t xml:space="preserve"> are bound to </w:t>
      </w:r>
      <w:r w:rsidRPr="00E47024">
        <w:rPr>
          <w:highlight w:val="yellow"/>
          <w:u w:val="single"/>
        </w:rPr>
        <w:t>fail because they have to adopt `technologies</w:t>
      </w:r>
      <w:r w:rsidRPr="007736A4">
        <w:rPr>
          <w:u w:val="single"/>
        </w:rPr>
        <w:t xml:space="preserve"> of surveillance and control </w:t>
      </w:r>
      <w:r w:rsidRPr="00E47024">
        <w:rPr>
          <w:highlight w:val="yellow"/>
          <w:u w:val="single"/>
        </w:rPr>
        <w:t>identical</w:t>
      </w:r>
      <w:r w:rsidRPr="007736A4">
        <w:rPr>
          <w:u w:val="single"/>
        </w:rPr>
        <w:t xml:space="preserve"> to those used by the state'</w:t>
      </w:r>
      <w:r w:rsidRPr="007736A4">
        <w:rPr>
          <w:sz w:val="14"/>
        </w:rPr>
        <w:t xml:space="preserve">. Note here </w:t>
      </w:r>
      <w:r w:rsidRPr="007736A4">
        <w:rPr>
          <w:u w:val="single"/>
        </w:rPr>
        <w:t xml:space="preserve">the Foucauldian language to set up the notion that all `surveillance' is bad. </w:t>
      </w:r>
      <w:r w:rsidRPr="00094704">
        <w:rPr>
          <w:highlight w:val="yellow"/>
          <w:u w:val="single"/>
        </w:rPr>
        <w:t>But</w:t>
      </w:r>
      <w:r w:rsidRPr="007736A4">
        <w:rPr>
          <w:u w:val="single"/>
        </w:rPr>
        <w:t xml:space="preserve"> is it? </w:t>
      </w:r>
      <w:r w:rsidRPr="00094704">
        <w:rPr>
          <w:highlight w:val="yellow"/>
          <w:u w:val="single"/>
        </w:rPr>
        <w:t>No society can function without surveillance of some kind</w:t>
      </w:r>
      <w:r w:rsidRPr="00094704">
        <w:rPr>
          <w:sz w:val="14"/>
          <w:highlight w:val="yellow"/>
        </w:rPr>
        <w:t>.</w:t>
      </w:r>
      <w:r w:rsidRPr="007736A4">
        <w:rPr>
          <w:sz w:val="14"/>
        </w:rPr>
        <w:t xml:space="preserve">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w:t>
      </w:r>
    </w:p>
    <w:p w:rsidR="00BF4673" w:rsidRPr="007736A4" w:rsidRDefault="00BF4673" w:rsidP="00BF4673">
      <w:pPr>
        <w:rPr>
          <w:sz w:val="14"/>
        </w:rPr>
      </w:pPr>
      <w:r w:rsidRPr="007736A4">
        <w:rPr>
          <w:sz w:val="14"/>
        </w:rPr>
        <w:t>It is indeed a strange kind of `anti-racism' that portrays active racists as the `victims', those who are in need of `help'. But this is where Cohen's argument ends up.</w:t>
      </w:r>
    </w:p>
    <w:p w:rsidR="00BF4673" w:rsidRPr="007736A4" w:rsidRDefault="00BF4673" w:rsidP="00BF4673">
      <w:pPr>
        <w:rPr>
          <w:sz w:val="14"/>
        </w:rPr>
      </w:pPr>
      <w:r w:rsidRPr="007736A4">
        <w:rPr>
          <w:u w:val="single"/>
        </w:rPr>
        <w:t xml:space="preserve">In their move from politics to the academy and the world of `discourse', the </w:t>
      </w:r>
      <w:r w:rsidRPr="00094704">
        <w:rPr>
          <w:highlight w:val="yellow"/>
          <w:u w:val="single"/>
        </w:rPr>
        <w:t>postmodernists may have simply exchanged</w:t>
      </w:r>
      <w:r w:rsidRPr="007736A4">
        <w:rPr>
          <w:u w:val="single"/>
        </w:rPr>
        <w:t xml:space="preserve"> one grand narrative, </w:t>
      </w:r>
      <w:r w:rsidRPr="00094704">
        <w:rPr>
          <w:highlight w:val="yellow"/>
          <w:u w:val="single"/>
        </w:rPr>
        <w:t>historical materialism, for</w:t>
      </w:r>
      <w:r w:rsidRPr="007736A4">
        <w:rPr>
          <w:u w:val="single"/>
        </w:rPr>
        <w:t xml:space="preserve"> another, </w:t>
      </w:r>
      <w:r w:rsidRPr="00094704">
        <w:rPr>
          <w:highlight w:val="yellow"/>
          <w:u w:val="single"/>
        </w:rPr>
        <w:t>psychoanalysis</w:t>
      </w:r>
      <w:r w:rsidRPr="007736A4">
        <w:rPr>
          <w:sz w:val="14"/>
        </w:rPr>
        <w:t xml:space="preserve">.62 For </w:t>
      </w:r>
      <w:r w:rsidRPr="00094704">
        <w:rPr>
          <w:u w:val="single"/>
        </w:rPr>
        <w:t>psychoanalysis</w:t>
      </w:r>
      <w:r w:rsidRPr="007736A4">
        <w:rPr>
          <w:sz w:val="14"/>
        </w:rPr>
        <w:t xml:space="preserve"> is a grand narrative, par excellence. </w:t>
      </w:r>
      <w:r w:rsidRPr="00094704">
        <w:rPr>
          <w:highlight w:val="yellow"/>
          <w:u w:val="single"/>
        </w:rPr>
        <w:t>It</w:t>
      </w:r>
      <w:r w:rsidRPr="00094704">
        <w:rPr>
          <w:u w:val="single"/>
        </w:rPr>
        <w:t xml:space="preserve"> </w:t>
      </w:r>
      <w:r w:rsidRPr="007736A4">
        <w:rPr>
          <w:sz w:val="14"/>
        </w:rPr>
        <w:t xml:space="preserve">is a theory that </w:t>
      </w:r>
      <w:r w:rsidRPr="007736A4">
        <w:rPr>
          <w:highlight w:val="yellow"/>
          <w:u w:val="single"/>
        </w:rPr>
        <w:t>seeks to account for the world and</w:t>
      </w:r>
      <w:r w:rsidRPr="007736A4">
        <w:rPr>
          <w:sz w:val="14"/>
        </w:rPr>
        <w:t xml:space="preserve"> which </w:t>
      </w:r>
      <w:r w:rsidRPr="007736A4">
        <w:rPr>
          <w:highlight w:val="yellow"/>
          <w:u w:val="single"/>
          <w:bdr w:val="single" w:sz="4" w:space="0" w:color="auto"/>
        </w:rPr>
        <w:t xml:space="preserve">recognises few limits on its explanatory </w:t>
      </w:r>
      <w:r w:rsidRPr="00094704">
        <w:rPr>
          <w:highlight w:val="yellow"/>
          <w:u w:val="single"/>
          <w:bdr w:val="single" w:sz="4" w:space="0" w:color="auto"/>
        </w:rPr>
        <w:t>potential</w:t>
      </w:r>
      <w:r w:rsidRPr="00094704">
        <w:rPr>
          <w:highlight w:val="yellow"/>
          <w:u w:val="single"/>
        </w:rPr>
        <w:t>. And</w:t>
      </w:r>
      <w:r w:rsidRPr="007736A4">
        <w:rPr>
          <w:u w:val="single"/>
        </w:rPr>
        <w:t xml:space="preserve"> the claimed </w:t>
      </w:r>
      <w:r w:rsidRPr="00094704">
        <w:rPr>
          <w:u w:val="single"/>
        </w:rPr>
        <w:t>radicalism of psycho- analysis,</w:t>
      </w:r>
      <w:r w:rsidRPr="00094704">
        <w:rPr>
          <w:sz w:val="14"/>
        </w:rPr>
        <w:t xml:space="preserve"> in the</w:t>
      </w:r>
      <w:r w:rsidRPr="007736A4">
        <w:rPr>
          <w:sz w:val="14"/>
        </w:rPr>
        <w:t xml:space="preserve"> hands of the postmodernists at least, </w:t>
      </w:r>
      <w:r w:rsidRPr="007736A4">
        <w:rPr>
          <w:highlight w:val="yellow"/>
          <w:u w:val="single"/>
        </w:rPr>
        <w:t>is</w:t>
      </w:r>
      <w:r w:rsidRPr="007736A4">
        <w:rPr>
          <w:u w:val="single"/>
        </w:rPr>
        <w:t xml:space="preserve"> not a radicalism at all </w:t>
      </w:r>
      <w:r w:rsidRPr="007736A4">
        <w:rPr>
          <w:highlight w:val="yellow"/>
          <w:u w:val="single"/>
        </w:rPr>
        <w:t>but a prescription for a politics of quietism, fatalism and defeat</w:t>
      </w:r>
      <w:r w:rsidRPr="007736A4">
        <w:rPr>
          <w:u w:val="single"/>
        </w:rPr>
        <w:t>. Those wanting to change the world, not just to interpret it, need to look elsewher</w:t>
      </w:r>
      <w:r w:rsidRPr="007736A4">
        <w:rPr>
          <w:sz w:val="14"/>
        </w:rPr>
        <w:t>e.</w:t>
      </w:r>
    </w:p>
    <w:p w:rsidR="00BF4673" w:rsidRPr="00E57550" w:rsidRDefault="00BF4673" w:rsidP="00BF4673"/>
    <w:p w:rsidR="00BF4673" w:rsidRPr="00E57550" w:rsidRDefault="00BF4673" w:rsidP="00BF4673">
      <w:pPr>
        <w:rPr>
          <w:b/>
        </w:rPr>
      </w:pPr>
      <w:r w:rsidRPr="00E57550">
        <w:rPr>
          <w:b/>
        </w:rPr>
        <w:t>Even if they win superior explanatory power, psychoanalytic imaginings are useless in advancing political change</w:t>
      </w:r>
    </w:p>
    <w:p w:rsidR="00BF4673" w:rsidRPr="00E57550" w:rsidRDefault="00BF4673" w:rsidP="00BF4673">
      <w:r w:rsidRPr="00E57550">
        <w:t xml:space="preserve">Adam </w:t>
      </w:r>
      <w:r w:rsidRPr="00E57550">
        <w:rPr>
          <w:rStyle w:val="StyleStyleBold12pt"/>
          <w:bdr w:val="single" w:sz="4" w:space="0" w:color="auto"/>
        </w:rPr>
        <w:t>Rosen-Carole 10</w:t>
      </w:r>
      <w:r w:rsidRPr="00E57550">
        <w:t>, Visiting Professor of Philosophy at Bard College, 2010, “Menu Cards in Time of Famine: On Psychoanalysis and Politics,” Psychoanalytic Quarterly, Vol. LXXIX, No. 1, p. 205-207</w:t>
      </w:r>
    </w:p>
    <w:p w:rsidR="00BF4673" w:rsidRPr="00E57550" w:rsidRDefault="00BF4673" w:rsidP="00BF4673">
      <w:pPr>
        <w:jc w:val="center"/>
      </w:pPr>
    </w:p>
    <w:p w:rsidR="00BF4673" w:rsidRPr="00E57550" w:rsidRDefault="00BF4673" w:rsidP="00BF4673">
      <w:r w:rsidRPr="00E57550">
        <w:t xml:space="preserve">On the other hand, though in these ways and many others, </w:t>
      </w:r>
      <w:r w:rsidRPr="00E57550">
        <w:rPr>
          <w:rStyle w:val="StyleBoldUnderline"/>
        </w:rPr>
        <w:t>psychoanalysis seems to promote the sorts of subjective dispositions and habits requisite for a thriving democracy, and though in a variety of ways psychoanalysis contributes to personal emancipation</w:t>
      </w:r>
      <w:r w:rsidRPr="00E57550">
        <w:t xml:space="preserve">— say, </w:t>
      </w:r>
      <w:r w:rsidRPr="00E57550">
        <w:rPr>
          <w:rStyle w:val="StyleBoldUnderline"/>
        </w:rPr>
        <w:t>by releasing individuals from self-defeating, damaging, or petrified forms action and reaction, object attachment, and the like</w:t>
      </w:r>
      <w:r w:rsidRPr="00E57550">
        <w:t>—</w:t>
      </w:r>
      <w:r w:rsidRPr="00E57550">
        <w:rPr>
          <w:rStyle w:val="StyleBoldUnderline"/>
        </w:rPr>
        <w:t xml:space="preserve">in light of the very uniqueness of what it has to offer, one cannot but wonder: </w:t>
      </w:r>
      <w:r w:rsidRPr="00E57550">
        <w:rPr>
          <w:rStyle w:val="StyleBoldUnderline"/>
          <w:highlight w:val="yellow"/>
        </w:rPr>
        <w:t>to what extent</w:t>
      </w:r>
      <w:r w:rsidRPr="00E57550">
        <w:rPr>
          <w:rStyle w:val="StyleBoldUnderline"/>
        </w:rPr>
        <w:t xml:space="preserve">, if at all, </w:t>
      </w:r>
      <w:r w:rsidRPr="00E57550">
        <w:rPr>
          <w:rStyle w:val="StyleBoldUnderline"/>
          <w:highlight w:val="yellow"/>
        </w:rPr>
        <w:t xml:space="preserve">can </w:t>
      </w:r>
      <w:r w:rsidRPr="00E57550">
        <w:rPr>
          <w:rStyle w:val="StyleBoldUnderline"/>
        </w:rPr>
        <w:t xml:space="preserve">the habits and dispositions—broadly, the forms of life—cultivated by </w:t>
      </w:r>
      <w:r w:rsidRPr="00E57550">
        <w:rPr>
          <w:rStyle w:val="StyleBoldUnderline"/>
          <w:highlight w:val="yellow"/>
        </w:rPr>
        <w:t>psychoanalytic practice</w:t>
      </w:r>
      <w:r w:rsidRPr="00E57550">
        <w:rPr>
          <w:rStyle w:val="StyleBoldUnderline"/>
        </w:rPr>
        <w:t xml:space="preserve"> survive, let alone </w:t>
      </w:r>
      <w:r w:rsidRPr="00E57550">
        <w:rPr>
          <w:rStyle w:val="StyleBoldUnderline"/>
          <w:highlight w:val="yellow"/>
        </w:rPr>
        <w:t>flourish, under</w:t>
      </w:r>
      <w:r w:rsidRPr="00E57550">
        <w:rPr>
          <w:rStyle w:val="StyleBoldUnderline"/>
        </w:rPr>
        <w:t xml:space="preserve"> </w:t>
      </w:r>
      <w:r w:rsidRPr="00E57550">
        <w:rPr>
          <w:rStyle w:val="Emphasis"/>
        </w:rPr>
        <w:t xml:space="preserve">modern social and </w:t>
      </w:r>
      <w:r w:rsidRPr="00E57550">
        <w:rPr>
          <w:rStyle w:val="Emphasis"/>
          <w:highlight w:val="yellow"/>
        </w:rPr>
        <w:t>political conditions</w:t>
      </w:r>
      <w:r w:rsidRPr="00E57550">
        <w:rPr>
          <w:highlight w:val="yellow"/>
          <w:u w:val="single"/>
        </w:rPr>
        <w:t>?</w:t>
      </w:r>
      <w:r w:rsidRPr="00E57550">
        <w:rPr>
          <w:highlight w:val="yellow"/>
        </w:rPr>
        <w:t xml:space="preserve"> </w:t>
      </w:r>
      <w:r w:rsidRPr="00E57550">
        <w:rPr>
          <w:rStyle w:val="StyleBoldUnderline"/>
          <w:highlight w:val="yellow"/>
        </w:rPr>
        <w:t xml:space="preserve">If the </w:t>
      </w:r>
      <w:r w:rsidRPr="00E57550">
        <w:rPr>
          <w:rStyle w:val="StyleBoldUnderline"/>
        </w:rPr>
        <w:t xml:space="preserve">emancipatory </w:t>
      </w:r>
      <w:r w:rsidRPr="00E57550">
        <w:rPr>
          <w:rStyle w:val="StyleBoldUnderline"/>
          <w:highlight w:val="yellow"/>
        </w:rPr>
        <w:t>inclinations</w:t>
      </w:r>
      <w:r w:rsidRPr="00E57550">
        <w:t xml:space="preserve"> and democratic virtues that </w:t>
      </w:r>
      <w:r w:rsidRPr="00E57550">
        <w:rPr>
          <w:rStyle w:val="StyleBoldUnderline"/>
        </w:rPr>
        <w:t xml:space="preserve">psychoanalytic practice promotes </w:t>
      </w:r>
      <w:r w:rsidRPr="00E57550">
        <w:rPr>
          <w:rStyle w:val="StyleBoldUnderline"/>
          <w:highlight w:val="yellow"/>
        </w:rPr>
        <w:t>are</w:t>
      </w:r>
      <w:r w:rsidRPr="00E57550">
        <w:rPr>
          <w:rStyle w:val="StyleBoldUnderline"/>
        </w:rPr>
        <w:t xml:space="preserve"> systematically </w:t>
      </w:r>
      <w:r w:rsidRPr="00E57550">
        <w:rPr>
          <w:rStyle w:val="StyleBoldUnderline"/>
          <w:highlight w:val="yellow"/>
        </w:rPr>
        <w:t>crushed</w:t>
      </w:r>
      <w:r w:rsidRPr="00E57550">
        <w:rPr>
          <w:rStyle w:val="StyleBoldUnderline"/>
        </w:rPr>
        <w:t xml:space="preserve"> </w:t>
      </w:r>
      <w:r w:rsidRPr="00E57550">
        <w:t xml:space="preserve">or at least regularly unsupported by the world in which they would be realized, </w:t>
      </w:r>
      <w:r w:rsidRPr="00E57550">
        <w:rPr>
          <w:rStyle w:val="Emphasis"/>
        </w:rPr>
        <w:t xml:space="preserve">then </w:t>
      </w:r>
      <w:r w:rsidRPr="00E57550">
        <w:rPr>
          <w:rStyle w:val="Emphasis"/>
          <w:highlight w:val="yellow"/>
        </w:rPr>
        <w:t>isn’t psychoanalysis</w:t>
      </w:r>
      <w:r w:rsidRPr="00E57550">
        <w:rPr>
          <w:rStyle w:val="Emphasis"/>
        </w:rPr>
        <w:t xml:space="preserve"> implicitly </w:t>
      </w:r>
      <w:r w:rsidRPr="00E57550">
        <w:rPr>
          <w:rStyle w:val="Emphasis"/>
          <w:b w:val="0"/>
          <w:highlight w:val="yellow"/>
        </w:rPr>
        <w:t>making promises it cannot redeem</w:t>
      </w:r>
      <w:r w:rsidRPr="00E57550">
        <w:rPr>
          <w:highlight w:val="yellow"/>
          <w:u w:val="single"/>
        </w:rPr>
        <w:t>?</w:t>
      </w:r>
      <w:r w:rsidRPr="00E57550">
        <w:t xml:space="preserve"> Might not massive social and political transformations be the condition for the efficacious practice of psychoanalysis? And so, under current conditions, </w:t>
      </w:r>
      <w:r w:rsidRPr="00E57550">
        <w:rPr>
          <w:rStyle w:val="StyleBoldUnderline"/>
        </w:rPr>
        <w:t>can we avoid experiencing the forms of life nascently cultivated by psychoanalytic practice as something of a tease, or even a source of deep frustration</w:t>
      </w:r>
      <w:r w:rsidRPr="00E57550">
        <w:t>?</w:t>
      </w:r>
    </w:p>
    <w:p w:rsidR="00BF4673" w:rsidRPr="00E57550" w:rsidRDefault="00BF4673" w:rsidP="00BF4673">
      <w:r w:rsidRPr="00E57550">
        <w:t xml:space="preserve">(2) Concerning psychoanalysis as a politically inclined theoretical enterprise, </w:t>
      </w:r>
      <w:r w:rsidRPr="00E57550">
        <w:rPr>
          <w:rStyle w:val="StyleBoldUnderline"/>
          <w:highlight w:val="yellow"/>
        </w:rPr>
        <w:t>the worry is whether political</w:t>
      </w:r>
      <w:r w:rsidRPr="00E57550">
        <w:rPr>
          <w:rStyle w:val="StyleBoldUnderline"/>
        </w:rPr>
        <w:t xml:space="preserve"> diagnoses and </w:t>
      </w:r>
      <w:r w:rsidRPr="00E57550">
        <w:rPr>
          <w:rStyle w:val="StyleBoldUnderline"/>
          <w:highlight w:val="yellow"/>
        </w:rPr>
        <w:t>proposals</w:t>
      </w:r>
      <w:r w:rsidRPr="00E57550">
        <w:rPr>
          <w:rStyle w:val="StyleBoldUnderline"/>
        </w:rPr>
        <w:t xml:space="preserve"> that proceed </w:t>
      </w:r>
      <w:r w:rsidRPr="00E57550">
        <w:rPr>
          <w:rStyle w:val="StyleBoldUnderline"/>
          <w:highlight w:val="yellow"/>
        </w:rPr>
        <w:t xml:space="preserve">on </w:t>
      </w:r>
      <w:r w:rsidRPr="00E57550">
        <w:rPr>
          <w:rStyle w:val="StyleBoldUnderline"/>
        </w:rPr>
        <w:t xml:space="preserve">the basis of </w:t>
      </w:r>
      <w:r w:rsidRPr="00E57550">
        <w:rPr>
          <w:rStyle w:val="StyleBoldUnderline"/>
          <w:highlight w:val="yellow"/>
        </w:rPr>
        <w:t>psychoanalytic insights</w:t>
      </w:r>
      <w:r w:rsidRPr="00E57550">
        <w:rPr>
          <w:rStyle w:val="StyleBoldUnderline"/>
        </w:rPr>
        <w:t xml:space="preserve"> and forms of attention </w:t>
      </w:r>
      <w:r w:rsidRPr="00E57550">
        <w:rPr>
          <w:rStyle w:val="StyleBoldUnderline"/>
          <w:highlight w:val="yellow"/>
        </w:rPr>
        <w:t xml:space="preserve">partake of a fantasy of </w:t>
      </w:r>
      <w:r w:rsidRPr="00E57550">
        <w:rPr>
          <w:rStyle w:val="StyleBoldUnderline"/>
        </w:rPr>
        <w:t xml:space="preserve">interpretive </w:t>
      </w:r>
      <w:r w:rsidRPr="00E57550">
        <w:rPr>
          <w:rStyle w:val="StyleBoldUnderline"/>
          <w:highlight w:val="yellow"/>
        </w:rPr>
        <w:t>efficacy</w:t>
      </w:r>
      <w:r w:rsidRPr="00E57550">
        <w:rPr>
          <w:highlight w:val="yellow"/>
          <w:u w:val="single"/>
        </w:rPr>
        <w:t xml:space="preserve"> (</w:t>
      </w:r>
      <w:r w:rsidRPr="00E57550">
        <w:rPr>
          <w:rStyle w:val="Emphasis"/>
          <w:b w:val="0"/>
          <w:highlight w:val="yellow"/>
        </w:rPr>
        <w:t>all the world’s a couch</w:t>
      </w:r>
      <w:r w:rsidRPr="00E57550">
        <w:t xml:space="preserve">, you might say), </w:t>
      </w:r>
      <w:r w:rsidRPr="00E57550">
        <w:rPr>
          <w:rStyle w:val="StyleBoldUnderline"/>
        </w:rPr>
        <w:t>wherein our profound alienation from the conditions for robust political agency are registered and repudiated</w:t>
      </w:r>
      <w:r w:rsidRPr="00E57550">
        <w:t>?</w:t>
      </w:r>
    </w:p>
    <w:p w:rsidR="00BF4673" w:rsidRPr="00E57550" w:rsidRDefault="00BF4673" w:rsidP="00BF4673">
      <w:r w:rsidRPr="00E57550">
        <w:t xml:space="preserve">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E57550">
        <w:rPr>
          <w:rStyle w:val="StyleBoldUnderline"/>
          <w:rFonts w:ascii="Times New Roman" w:hAnsi="Times New Roman"/>
          <w:highlight w:val="yellow"/>
        </w:rPr>
        <w:t>Ž</w:t>
      </w:r>
      <w:r w:rsidRPr="00E57550">
        <w:rPr>
          <w:rStyle w:val="StyleBoldUnderline"/>
          <w:highlight w:val="yellow"/>
        </w:rPr>
        <w:t>i</w:t>
      </w:r>
      <w:r w:rsidRPr="00E57550">
        <w:rPr>
          <w:rStyle w:val="StyleBoldUnderline"/>
          <w:rFonts w:ascii="Times New Roman" w:hAnsi="Times New Roman"/>
          <w:highlight w:val="yellow"/>
        </w:rPr>
        <w:t>ž</w:t>
      </w:r>
      <w:r w:rsidRPr="00E57550">
        <w:rPr>
          <w:rStyle w:val="StyleBoldUnderline"/>
          <w:highlight w:val="yellow"/>
        </w:rPr>
        <w:t>ek’s</w:t>
      </w:r>
      <w:r w:rsidRPr="00E57550">
        <w:t xml:space="preserve"> (1993, 2004), Derrida’s (2002) and others’ insistence that we draw the juridical and political consequences of the </w:t>
      </w:r>
      <w:r w:rsidRPr="00E57550">
        <w:rPr>
          <w:rStyle w:val="StyleBoldUnderline"/>
        </w:rPr>
        <w:t xml:space="preserve">hypothesis of an irreducible </w:t>
      </w:r>
      <w:r w:rsidRPr="00E57550">
        <w:rPr>
          <w:rStyle w:val="StyleBoldUnderline"/>
          <w:highlight w:val="yellow"/>
        </w:rPr>
        <w:t>death drive</w:t>
      </w:r>
      <w:r w:rsidRPr="00E57550">
        <w:t xml:space="preserve">, as well as Marcuse’s (1970) proposal that we attend to the weakening of Eros and the growth of aggression that </w:t>
      </w:r>
      <w:r w:rsidRPr="00E57550">
        <w:rPr>
          <w:rStyle w:val="StyleBoldUnderline"/>
          <w:highlight w:val="yellow"/>
        </w:rPr>
        <w:t>results</w:t>
      </w:r>
      <w:r w:rsidRPr="00E57550">
        <w:rPr>
          <w:rStyle w:val="StyleBoldUnderline"/>
        </w:rPr>
        <w:t xml:space="preserve"> </w:t>
      </w:r>
      <w:r w:rsidRPr="00E57550">
        <w:rPr>
          <w:rStyle w:val="StyleBoldUnderline"/>
          <w:highlight w:val="yellow"/>
        </w:rPr>
        <w:t>from</w:t>
      </w:r>
      <w:r w:rsidRPr="00E57550">
        <w:rPr>
          <w:rStyle w:val="StyleBoldUnderline"/>
        </w:rPr>
        <w:t xml:space="preserve"> the coercive </w:t>
      </w:r>
      <w:r w:rsidRPr="00E57550">
        <w:rPr>
          <w:rStyle w:val="StyleBoldUnderline"/>
          <w:highlight w:val="yellow"/>
        </w:rPr>
        <w:t>enforcement of the reality principle</w:t>
      </w:r>
      <w:r w:rsidRPr="00E57550">
        <w:rPr>
          <w:rStyle w:val="StyleBoldUnderline"/>
        </w:rPr>
        <w:t xml:space="preserve"> upon the sociopolitically weakened ego, and especially to the channeling of this aggression into hatred of enemies.</w:t>
      </w:r>
      <w:r w:rsidRPr="00E57550">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p>
    <w:p w:rsidR="00BF4673" w:rsidRPr="00E57550" w:rsidRDefault="00BF4673" w:rsidP="00BF4673">
      <w:r w:rsidRPr="00E57550">
        <w:rPr>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E57550">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E57550">
        <w:rPr>
          <w:highlight w:val="yellow"/>
          <w:u w:val="single"/>
        </w:rPr>
        <w:t>Stavrakakis</w:t>
      </w:r>
      <w:r w:rsidRPr="00E57550">
        <w:rPr>
          <w:u w:val="single"/>
        </w:rPr>
        <w:t xml:space="preserve"> </w:t>
      </w:r>
      <w:r w:rsidRPr="00E57550">
        <w:t xml:space="preserve">(1999) </w:t>
      </w:r>
      <w:r w:rsidRPr="00E57550">
        <w:rPr>
          <w:highlight w:val="yellow"/>
          <w:u w:val="single"/>
        </w:rPr>
        <w:lastRenderedPageBreak/>
        <w:t>advocates that we</w:t>
      </w:r>
      <w:r w:rsidRPr="00E57550">
        <w:t xml:space="preserve"> recognize and </w:t>
      </w:r>
      <w:r w:rsidRPr="00E57550">
        <w:rPr>
          <w:highlight w:val="yellow"/>
          <w:u w:val="single"/>
        </w:rPr>
        <w:t>traverse the</w:t>
      </w:r>
      <w:r w:rsidRPr="00E57550">
        <w:t xml:space="preserve"> residues of </w:t>
      </w:r>
      <w:r w:rsidRPr="00E57550">
        <w:rPr>
          <w:highlight w:val="yellow"/>
          <w:u w:val="single"/>
        </w:rPr>
        <w:t>utopian fantasy</w:t>
      </w:r>
      <w:r w:rsidRPr="00E57550">
        <w:t xml:space="preserve"> in our contemporary political imagination.1</w:t>
      </w:r>
    </w:p>
    <w:p w:rsidR="00BF4673" w:rsidRPr="00E57550" w:rsidRDefault="00BF4673" w:rsidP="00BF4673">
      <w:pPr>
        <w:rPr>
          <w:b/>
          <w:u w:val="single"/>
        </w:rPr>
      </w:pPr>
      <w:r w:rsidRPr="00E57550">
        <w:rPr>
          <w:rStyle w:val="StyleBoldUnderline"/>
        </w:rPr>
        <w:t xml:space="preserve">Might not the psychoanalytic </w:t>
      </w:r>
      <w:r w:rsidRPr="00E57550">
        <w:rPr>
          <w:rStyle w:val="StyleBoldUnderline"/>
          <w:highlight w:val="yellow"/>
        </w:rPr>
        <w:t>interpretation of powerful figures</w:t>
      </w:r>
      <w:r w:rsidRPr="00E57550">
        <w:rPr>
          <w:rStyle w:val="StyleBoldUnderline"/>
        </w:rPr>
        <w:t xml:space="preserve"> (Bush, Bin Laden, or whomever), collective subjects (nations, ethnic groups, and so forth), </w:t>
      </w:r>
      <w:r w:rsidRPr="00E57550">
        <w:rPr>
          <w:rStyle w:val="StyleBoldUnderline"/>
          <w:highlight w:val="yellow"/>
        </w:rPr>
        <w:t xml:space="preserve">or </w:t>
      </w:r>
      <w:r w:rsidRPr="00E57550">
        <w:rPr>
          <w:rStyle w:val="StyleBoldUnderline"/>
        </w:rPr>
        <w:t xml:space="preserve">urgent </w:t>
      </w:r>
      <w:r w:rsidRPr="00E57550">
        <w:rPr>
          <w:rStyle w:val="StyleBoldUnderline"/>
          <w:highlight w:val="yellow"/>
        </w:rPr>
        <w:t xml:space="preserve">“political” situations </w:t>
      </w:r>
      <w:r w:rsidRPr="00E57550">
        <w:rPr>
          <w:rStyle w:val="Emphasis"/>
          <w:highlight w:val="yellow"/>
        </w:rPr>
        <w:t xml:space="preserve">register </w:t>
      </w:r>
      <w:r w:rsidRPr="00E57550">
        <w:rPr>
          <w:rStyle w:val="Emphasis"/>
        </w:rPr>
        <w:t xml:space="preserve">an </w:t>
      </w:r>
      <w:r w:rsidRPr="00E57550">
        <w:rPr>
          <w:rStyle w:val="Emphasis"/>
          <w:highlight w:val="yellow"/>
        </w:rPr>
        <w:t>anxiety</w:t>
      </w:r>
      <w:r w:rsidRPr="00E57550">
        <w:rPr>
          <w:rStyle w:val="Emphasis"/>
        </w:rPr>
        <w:t xml:space="preserve"> regarding political impotence</w:t>
      </w:r>
      <w:r w:rsidRPr="00E57550">
        <w:rPr>
          <w:rStyle w:val="StyleBoldUnderline"/>
        </w:rPr>
        <w:t xml:space="preserve"> or “castration” that is </w:t>
      </w:r>
      <w:r w:rsidRPr="00E57550">
        <w:rPr>
          <w:rStyle w:val="Emphasis"/>
        </w:rPr>
        <w:t>pacified and modified</w:t>
      </w:r>
      <w:r w:rsidRPr="00E57550">
        <w:rPr>
          <w:rStyle w:val="StyleBoldUnderline"/>
        </w:rPr>
        <w:t xml:space="preserve"> by the fantasmatic frame </w:t>
      </w:r>
      <w:r w:rsidRPr="00E57550">
        <w:rPr>
          <w:rStyle w:val="StyleBoldUnderline"/>
          <w:highlight w:val="yellow"/>
        </w:rPr>
        <w:t>wherein the psychoanalytically inclined</w:t>
      </w:r>
      <w:r w:rsidRPr="00E57550">
        <w:rPr>
          <w:rStyle w:val="StyleBoldUnderline"/>
        </w:rPr>
        <w:t xml:space="preserve"> political </w:t>
      </w:r>
      <w:r w:rsidRPr="00E57550">
        <w:rPr>
          <w:rStyle w:val="StyleBoldUnderline"/>
          <w:highlight w:val="yellow"/>
        </w:rPr>
        <w:t>theorist situates</w:t>
      </w:r>
      <w:r w:rsidRPr="00E57550">
        <w:rPr>
          <w:rStyle w:val="StyleBoldUnderline"/>
        </w:rPr>
        <w:t xml:space="preserve"> him- or herself </w:t>
      </w:r>
      <w:r w:rsidRPr="00E57550">
        <w:rPr>
          <w:rStyle w:val="StyleBoldUnderline"/>
          <w:highlight w:val="yellow"/>
        </w:rPr>
        <w:t>as diagnosing</w:t>
      </w:r>
      <w:r w:rsidRPr="00E57550">
        <w:rPr>
          <w:rStyle w:val="StyleBoldUnderline"/>
        </w:rPr>
        <w:t xml:space="preserve"> or interpretively intervening in the lives of political figures</w:t>
      </w:r>
      <w:r w:rsidRPr="00E57550">
        <w:t xml:space="preserve">, collective political subjects, </w:t>
      </w:r>
      <w:r w:rsidRPr="00E57550">
        <w:rPr>
          <w:rStyle w:val="StyleBoldUnderline"/>
        </w:rPr>
        <w:t xml:space="preserve">or complex political </w:t>
      </w:r>
      <w:r w:rsidRPr="00E57550">
        <w:rPr>
          <w:rStyle w:val="StyleBoldUnderline"/>
          <w:highlight w:val="yellow"/>
        </w:rPr>
        <w:t>situations</w:t>
      </w:r>
      <w:r w:rsidRPr="00E57550">
        <w:rPr>
          <w:rStyle w:val="StyleBoldUnderline"/>
        </w:rPr>
        <w:t xml:space="preserve"> with the idealized efficacy of a successful clinical intervention</w:t>
      </w:r>
      <w:r w:rsidRPr="00E57550">
        <w:t xml:space="preserve">? If so, then </w:t>
      </w:r>
      <w:r w:rsidRPr="00E57550">
        <w:rPr>
          <w:rStyle w:val="Emphasis"/>
        </w:rPr>
        <w:t xml:space="preserve">the question is: </w:t>
      </w:r>
      <w:r w:rsidRPr="00E57550">
        <w:rPr>
          <w:rStyle w:val="Emphasis"/>
          <w:highlight w:val="yellow"/>
        </w:rPr>
        <w:t>are the contributions of psychoanalytic</w:t>
      </w:r>
      <w:r w:rsidRPr="00E57550">
        <w:rPr>
          <w:rStyle w:val="Emphasis"/>
        </w:rPr>
        <w:t xml:space="preserve">ally inclined political </w:t>
      </w:r>
      <w:r w:rsidRPr="00E57550">
        <w:rPr>
          <w:rStyle w:val="Emphasis"/>
          <w:highlight w:val="yellow"/>
        </w:rPr>
        <w:t>theory anything more than tantalizing menu</w:t>
      </w:r>
      <w:r w:rsidRPr="00E57550">
        <w:rPr>
          <w:rStyle w:val="Emphasis"/>
        </w:rPr>
        <w:t xml:space="preserve"> cards </w:t>
      </w:r>
      <w:r w:rsidRPr="00E57550">
        <w:rPr>
          <w:rStyle w:val="Emphasis"/>
          <w:highlight w:val="yellow"/>
        </w:rPr>
        <w:t xml:space="preserve">for </w:t>
      </w:r>
      <w:r w:rsidRPr="00E57550">
        <w:rPr>
          <w:rStyle w:val="Emphasis"/>
          <w:b w:val="0"/>
          <w:highlight w:val="yellow"/>
        </w:rPr>
        <w:t>meals it cannot deliver</w:t>
      </w:r>
      <w:r w:rsidRPr="00E57550">
        <w:rPr>
          <w:b/>
          <w:highlight w:val="yellow"/>
          <w:u w:val="single"/>
        </w:rPr>
        <w:t>?</w:t>
      </w:r>
    </w:p>
    <w:p w:rsidR="00BF4673" w:rsidRPr="00E57550" w:rsidRDefault="00BF4673" w:rsidP="00BF4673">
      <w:r w:rsidRPr="00E57550">
        <w:t xml:space="preserve">As I said, the worry is twofold. These are two folds of a related problem, which is this: </w:t>
      </w:r>
      <w:r w:rsidRPr="00E57550">
        <w:rPr>
          <w:rStyle w:val="StyleBoldUnderline"/>
        </w:rPr>
        <w:t>might the very seductiveness of psychoanalytic theory and practice</w:t>
      </w:r>
      <w:r w:rsidRPr="00E57550">
        <w:t>—specifically, the seductiveness of its political promise—</w:t>
      </w:r>
      <w:r w:rsidRPr="00E57550">
        <w:rPr>
          <w:rStyle w:val="StyleBoldUnderline"/>
        </w:rPr>
        <w:t>register the lasting eclipse of the political and the objectivity of the social, respectively</w:t>
      </w:r>
      <w:r w:rsidRPr="00E57550">
        <w:t xml:space="preserve">? In other words, </w:t>
      </w:r>
      <w:r w:rsidRPr="00E57550">
        <w:rPr>
          <w:rStyle w:val="StyleBoldUnderline"/>
          <w:highlight w:val="yellow"/>
        </w:rPr>
        <w:t>might not every</w:t>
      </w:r>
      <w:r w:rsidRPr="00E57550">
        <w:rPr>
          <w:rStyle w:val="Emphasis"/>
          <w:highlight w:val="yellow"/>
        </w:rPr>
        <w:t>thing that makes psychoanalytic</w:t>
      </w:r>
      <w:r w:rsidRPr="00E57550">
        <w:rPr>
          <w:rStyle w:val="Emphasis"/>
        </w:rPr>
        <w:t xml:space="preserve"> theory and </w:t>
      </w:r>
      <w:r w:rsidRPr="00E57550">
        <w:rPr>
          <w:rStyle w:val="Emphasis"/>
          <w:highlight w:val="yellow"/>
        </w:rPr>
        <w:t>practice</w:t>
      </w:r>
      <w:r w:rsidRPr="00E57550">
        <w:rPr>
          <w:rStyle w:val="Emphasis"/>
        </w:rPr>
        <w:t xml:space="preserve"> so politically </w:t>
      </w:r>
      <w:r w:rsidRPr="00E57550">
        <w:rPr>
          <w:rStyle w:val="Emphasis"/>
          <w:highlight w:val="yellow"/>
        </w:rPr>
        <w:t>attractive</w:t>
      </w:r>
      <w:r w:rsidRPr="00E57550">
        <w:rPr>
          <w:rStyle w:val="StyleBoldUnderline"/>
          <w:highlight w:val="yellow"/>
        </w:rPr>
        <w:t xml:space="preserve"> indicate </w:t>
      </w:r>
      <w:r w:rsidRPr="00E57550">
        <w:rPr>
          <w:rStyle w:val="StyleBoldUnderline"/>
        </w:rPr>
        <w:t xml:space="preserve">precisely the necessity of wide-ranging social/institutional </w:t>
      </w:r>
      <w:r w:rsidRPr="00E57550">
        <w:rPr>
          <w:rStyle w:val="StyleBoldUnderline"/>
          <w:highlight w:val="yellow"/>
        </w:rPr>
        <w:t xml:space="preserve">transformations that </w:t>
      </w:r>
      <w:r w:rsidRPr="00E57550">
        <w:rPr>
          <w:rStyle w:val="StyleBoldUnderline"/>
          <w:b w:val="0"/>
          <w:highlight w:val="yellow"/>
        </w:rPr>
        <w:t>far exceed the powers of psychoanalysis</w:t>
      </w:r>
      <w:r w:rsidRPr="00E57550">
        <w:rPr>
          <w:highlight w:val="yellow"/>
        </w:rPr>
        <w:t>?</w:t>
      </w:r>
    </w:p>
    <w:p w:rsidR="00BF4673" w:rsidRPr="00E57550" w:rsidRDefault="00BF4673" w:rsidP="00BF4673">
      <w:pPr>
        <w:rPr>
          <w:u w:val="single"/>
        </w:rPr>
      </w:pPr>
      <w:r w:rsidRPr="00E57550">
        <w:t xml:space="preserve">And so, </w:t>
      </w:r>
      <w:r w:rsidRPr="00E57550">
        <w:rPr>
          <w:rStyle w:val="StyleBoldUnderline"/>
        </w:rPr>
        <w:t xml:space="preserve">might not the politically salient </w:t>
      </w:r>
      <w:r w:rsidRPr="00E57550">
        <w:rPr>
          <w:rStyle w:val="StyleBoldUnderline"/>
          <w:highlight w:val="yellow"/>
        </w:rPr>
        <w:t xml:space="preserve">transformations </w:t>
      </w:r>
      <w:r w:rsidRPr="00E57550">
        <w:rPr>
          <w:rStyle w:val="StyleBoldUnderline"/>
        </w:rPr>
        <w:t xml:space="preserve">of subjectivity </w:t>
      </w:r>
      <w:r w:rsidRPr="00E57550">
        <w:rPr>
          <w:rStyle w:val="StyleBoldUnderline"/>
          <w:highlight w:val="yellow"/>
        </w:rPr>
        <w:t xml:space="preserve">to which psychoanalysis can contribute overburden subjectivity as the </w:t>
      </w:r>
      <w:r w:rsidRPr="00E57550">
        <w:rPr>
          <w:rStyle w:val="StyleBoldUnderline"/>
        </w:rPr>
        <w:t xml:space="preserve">site of </w:t>
      </w:r>
      <w:r w:rsidRPr="00E57550">
        <w:rPr>
          <w:rStyle w:val="StyleBoldUnderline"/>
          <w:highlight w:val="yellow"/>
        </w:rPr>
        <w:t xml:space="preserve">political transformation, </w:t>
      </w:r>
      <w:r w:rsidRPr="00E57550">
        <w:rPr>
          <w:rStyle w:val="Emphasis"/>
          <w:highlight w:val="yellow"/>
        </w:rPr>
        <w:t xml:space="preserve">blinding us to </w:t>
      </w:r>
      <w:r w:rsidRPr="00E57550">
        <w:rPr>
          <w:rStyle w:val="Emphasis"/>
        </w:rPr>
        <w:t xml:space="preserve">the necessity of largescale </w:t>
      </w:r>
      <w:r w:rsidRPr="00E57550">
        <w:rPr>
          <w:rStyle w:val="Emphasis"/>
          <w:highlight w:val="yellow"/>
        </w:rPr>
        <w:t>institutional reforms</w:t>
      </w:r>
      <w:r w:rsidRPr="00E57550">
        <w:t xml:space="preserve">? Indeed, might not massive institutional transformations be necessary conditions for the efficacy of psychoanalytic practice, both personally and politically? Further, </w:t>
      </w:r>
      <w:r w:rsidRPr="00E57550">
        <w:rPr>
          <w:rStyle w:val="StyleBoldUnderline"/>
        </w:rPr>
        <w:t xml:space="preserve">might not the so-called interventions and proposals of psychoanalytically inclined political </w:t>
      </w:r>
      <w:r w:rsidRPr="00E57550">
        <w:rPr>
          <w:rStyle w:val="StyleBoldUnderline"/>
          <w:highlight w:val="yellow"/>
        </w:rPr>
        <w:t>theory</w:t>
      </w:r>
      <w:r w:rsidRPr="00E57550">
        <w:rPr>
          <w:rStyle w:val="StyleBoldUnderline"/>
        </w:rPr>
        <w:t xml:space="preserve"> similarly </w:t>
      </w:r>
      <w:r w:rsidRPr="00E57550">
        <w:rPr>
          <w:rStyle w:val="StyleBoldUnderline"/>
          <w:highlight w:val="yellow"/>
        </w:rPr>
        <w:t>sidestep the question of the institutional</w:t>
      </w:r>
      <w:r w:rsidRPr="00E57550">
        <w:rPr>
          <w:rStyle w:val="StyleBoldUnderline"/>
        </w:rPr>
        <w:t xml:space="preserve"> transformations </w:t>
      </w:r>
      <w:r w:rsidRPr="00E57550">
        <w:rPr>
          <w:rStyle w:val="StyleBoldUnderline"/>
          <w:highlight w:val="yellow"/>
        </w:rPr>
        <w:t>necessary for</w:t>
      </w:r>
      <w:r w:rsidRPr="00E57550">
        <w:rPr>
          <w:rStyle w:val="StyleBoldUnderline"/>
        </w:rPr>
        <w:t xml:space="preserve"> their </w:t>
      </w:r>
      <w:r w:rsidRPr="00E57550">
        <w:rPr>
          <w:rStyle w:val="StyleBoldUnderline"/>
          <w:highlight w:val="yellow"/>
        </w:rPr>
        <w:t>realization, and</w:t>
      </w:r>
      <w:r w:rsidRPr="00E57550">
        <w:rPr>
          <w:rStyle w:val="StyleBoldUnderline"/>
        </w:rPr>
        <w:t xml:space="preserve"> so </w:t>
      </w:r>
      <w:r w:rsidRPr="00E57550">
        <w:rPr>
          <w:rStyle w:val="StyleBoldUnderline"/>
          <w:highlight w:val="yellow"/>
        </w:rPr>
        <w:t>conspire with</w:t>
      </w:r>
      <w:r w:rsidRPr="00E57550">
        <w:rPr>
          <w:rStyle w:val="StyleBoldUnderline"/>
        </w:rPr>
        <w:t xml:space="preserve"> our blindness to the enormous institutional </w:t>
      </w:r>
      <w:r w:rsidRPr="00E57550">
        <w:rPr>
          <w:rStyle w:val="StyleBoldUnderline"/>
          <w:highlight w:val="yellow"/>
        </w:rPr>
        <w:t>impediments to a</w:t>
      </w:r>
      <w:r w:rsidRPr="00E57550">
        <w:rPr>
          <w:rStyle w:val="StyleBoldUnderline"/>
        </w:rPr>
        <w:t xml:space="preserve"> progressive </w:t>
      </w:r>
      <w:r w:rsidRPr="00E57550">
        <w:rPr>
          <w:rStyle w:val="StyleBoldUnderline"/>
          <w:highlight w:val="yellow"/>
        </w:rPr>
        <w:t>political future</w:t>
      </w:r>
      <w:r w:rsidRPr="00E57550">
        <w:rPr>
          <w:highlight w:val="yellow"/>
          <w:u w:val="single"/>
        </w:rPr>
        <w:t>?</w:t>
      </w:r>
    </w:p>
    <w:p w:rsidR="00BF4673" w:rsidRPr="00E57550" w:rsidRDefault="00BF4673" w:rsidP="00BF4673">
      <w:pPr>
        <w:rPr>
          <w:u w:val="single"/>
        </w:rPr>
      </w:pPr>
    </w:p>
    <w:p w:rsidR="00BF4673" w:rsidRPr="00E57550" w:rsidRDefault="00BF4673" w:rsidP="00BF4673">
      <w:pPr>
        <w:rPr>
          <w:b/>
        </w:rPr>
      </w:pPr>
      <w:r w:rsidRPr="00E57550">
        <w:rPr>
          <w:b/>
        </w:rPr>
        <w:t>This is a solvency takeout and a case turn.  The act of imagination they call for overstates the political value of psychoanalysis and is a neurotic projection of personal alienation</w:t>
      </w:r>
    </w:p>
    <w:p w:rsidR="00BF4673" w:rsidRPr="00E57550" w:rsidRDefault="00BF4673" w:rsidP="00BF4673">
      <w:r w:rsidRPr="00E57550">
        <w:t xml:space="preserve">Adam </w:t>
      </w:r>
      <w:r w:rsidRPr="00E57550">
        <w:rPr>
          <w:rStyle w:val="StyleStyleBold12pt"/>
          <w:bdr w:val="single" w:sz="4" w:space="0" w:color="auto"/>
        </w:rPr>
        <w:t>Rosen-Carole 10</w:t>
      </w:r>
      <w:r w:rsidRPr="00E57550">
        <w:t xml:space="preserve">, Visiting Professor of Philosophy at Bard College, 2010, “Menu Cards in Time of Famine: On Psychoanalysis and Politics,” Psychoanalytic Quarterly, Vol. LXXIX, No. 1, p. 226-229 </w:t>
      </w:r>
    </w:p>
    <w:p w:rsidR="00BF4673" w:rsidRPr="00E57550" w:rsidRDefault="00BF4673" w:rsidP="00BF4673"/>
    <w:p w:rsidR="00BF4673" w:rsidRPr="00E57550" w:rsidRDefault="00BF4673" w:rsidP="00BF4673">
      <w:r w:rsidRPr="00E57550">
        <w:t xml:space="preserve">The second approach to the problem has to do with </w:t>
      </w:r>
      <w:r w:rsidRPr="00E57550">
        <w:rPr>
          <w:rStyle w:val="StyleBoldUnderline"/>
        </w:rPr>
        <w:t>psychoanalytic contributions to political theory</w:t>
      </w:r>
      <w:r w:rsidRPr="00E57550">
        <w:t xml:space="preserve"> that </w:t>
      </w:r>
      <w:r w:rsidRPr="00E57550">
        <w:rPr>
          <w:rStyle w:val="StyleBoldUnderline"/>
        </w:rPr>
        <w:t>avoid Freud’s methodological individualism</w:t>
      </w:r>
      <w:r w:rsidRPr="00E57550">
        <w:t xml:space="preserve">, </w:t>
      </w:r>
      <w:r w:rsidRPr="00E57550">
        <w:rPr>
          <w:rStyle w:val="StyleBoldUnderline"/>
        </w:rPr>
        <w:t>but nevertheless run into the same problem</w:t>
      </w:r>
      <w:r w:rsidRPr="00E57550">
        <w:t xml:space="preserve">. </w:t>
      </w:r>
      <w:r w:rsidRPr="00E57550">
        <w:rPr>
          <w:rStyle w:val="StyleBoldUnderline"/>
        </w:rPr>
        <w:t xml:space="preserve">An expanding trend in </w:t>
      </w:r>
      <w:r w:rsidRPr="00E57550">
        <w:rPr>
          <w:rStyle w:val="StyleBoldUnderline"/>
          <w:highlight w:val="yellow"/>
        </w:rPr>
        <w:t>social criticism involves a tendency to discuss</w:t>
      </w:r>
      <w:r w:rsidRPr="00E57550">
        <w:rPr>
          <w:rStyle w:val="StyleBoldUnderline"/>
        </w:rPr>
        <w:t xml:space="preserve"> the death or aggressive </w:t>
      </w:r>
      <w:r w:rsidRPr="00E57550">
        <w:rPr>
          <w:rStyle w:val="StyleBoldUnderline"/>
          <w:highlight w:val="yellow"/>
        </w:rPr>
        <w:t>drives, fantasy</w:t>
      </w:r>
      <w:r w:rsidRPr="00E57550">
        <w:rPr>
          <w:rStyle w:val="StyleBoldUnderline"/>
        </w:rPr>
        <w:t xml:space="preserve"> formations, traumas, </w:t>
      </w:r>
      <w:r w:rsidRPr="00E57550">
        <w:rPr>
          <w:rStyle w:val="StyleBoldUnderline"/>
          <w:highlight w:val="yellow"/>
        </w:rPr>
        <w:t>projective</w:t>
      </w:r>
      <w:r w:rsidRPr="00E57550">
        <w:rPr>
          <w:rStyle w:val="StyleBoldUnderline"/>
        </w:rPr>
        <w:t xml:space="preserve"> identifications, defensive repudiations, and other such “psychic </w:t>
      </w:r>
      <w:r w:rsidRPr="00E57550">
        <w:rPr>
          <w:rStyle w:val="StyleBoldUnderline"/>
          <w:highlight w:val="yellow"/>
        </w:rPr>
        <w:t xml:space="preserve">phenomena” of collective subjects </w:t>
      </w:r>
      <w:r w:rsidRPr="00E57550">
        <w:rPr>
          <w:rStyle w:val="Emphasis"/>
          <w:highlight w:val="yellow"/>
        </w:rPr>
        <w:t xml:space="preserve">as if such subjects were </w:t>
      </w:r>
      <w:r w:rsidRPr="00E57550">
        <w:rPr>
          <w:rStyle w:val="Emphasis"/>
        </w:rPr>
        <w:t xml:space="preserve">ontologically </w:t>
      </w:r>
      <w:r w:rsidRPr="00E57550">
        <w:rPr>
          <w:rStyle w:val="Emphasis"/>
          <w:highlight w:val="yellow"/>
        </w:rPr>
        <w:t>discrete</w:t>
      </w:r>
      <w:r w:rsidRPr="00E57550">
        <w:rPr>
          <w:rStyle w:val="Emphasis"/>
        </w:rPr>
        <w:t xml:space="preserve"> and determinate</w:t>
      </w:r>
      <w:r w:rsidRPr="00E57550">
        <w:t xml:space="preserve">. </w:t>
      </w:r>
      <w:r w:rsidRPr="00E57550">
        <w:rPr>
          <w:rStyle w:val="StyleBoldUnderline"/>
          <w:highlight w:val="yellow"/>
        </w:rPr>
        <w:t>Take</w:t>
      </w:r>
      <w:r w:rsidRPr="00E57550">
        <w:rPr>
          <w:rStyle w:val="StyleBoldUnderline"/>
        </w:rPr>
        <w:t xml:space="preserve"> the following passage from </w:t>
      </w:r>
      <w:r w:rsidRPr="00E57550">
        <w:rPr>
          <w:rStyle w:val="StyleBoldUnderline"/>
          <w:rFonts w:ascii="Times New Roman" w:hAnsi="Times New Roman"/>
          <w:highlight w:val="yellow"/>
        </w:rPr>
        <w:t>Ž</w:t>
      </w:r>
      <w:r w:rsidRPr="00E57550">
        <w:rPr>
          <w:rStyle w:val="StyleBoldUnderline"/>
          <w:highlight w:val="yellow"/>
        </w:rPr>
        <w:t>i</w:t>
      </w:r>
      <w:r w:rsidRPr="00E57550">
        <w:rPr>
          <w:rStyle w:val="StyleBoldUnderline"/>
          <w:rFonts w:ascii="Times New Roman" w:hAnsi="Times New Roman"/>
          <w:highlight w:val="yellow"/>
        </w:rPr>
        <w:t>ž</w:t>
      </w:r>
      <w:r w:rsidRPr="00E57550">
        <w:rPr>
          <w:rStyle w:val="StyleBoldUnderline"/>
          <w:highlight w:val="yellow"/>
        </w:rPr>
        <w:t>ek</w:t>
      </w:r>
      <w:r w:rsidRPr="00E57550">
        <w:t xml:space="preserve"> (1993) as symptomatic of the trend I have in mind:</w:t>
      </w:r>
    </w:p>
    <w:p w:rsidR="00BF4673" w:rsidRPr="00E57550" w:rsidRDefault="00BF4673" w:rsidP="00BF4673">
      <w:r w:rsidRPr="00E57550">
        <w:t xml:space="preserve">In Eastern Europe, </w:t>
      </w:r>
      <w:r w:rsidRPr="00E57550">
        <w:rPr>
          <w:rStyle w:val="StyleBoldUnderline"/>
        </w:rPr>
        <w:t>the West seeks for its own lost origins, its own lost original experience of “democratic invention</w:t>
      </w:r>
      <w:r w:rsidRPr="00E57550">
        <w:t xml:space="preserve">.” In other words, </w:t>
      </w:r>
      <w:r w:rsidRPr="00E57550">
        <w:rPr>
          <w:rStyle w:val="StyleBoldUnderline"/>
        </w:rPr>
        <w:t>Eastern Europe functions for the West as its Ego-Ideal</w:t>
      </w:r>
      <w:r w:rsidRPr="00E57550">
        <w:t xml:space="preserve"> (Ich-Ideal): the point from which [</w:t>
      </w:r>
      <w:r w:rsidRPr="00E57550">
        <w:rPr>
          <w:rStyle w:val="StyleBoldUnderline"/>
        </w:rPr>
        <w:t xml:space="preserve">the] West sees itself in a </w:t>
      </w:r>
      <w:r w:rsidRPr="00E57550">
        <w:rPr>
          <w:rStyle w:val="StyleBoldUnderline"/>
        </w:rPr>
        <w:lastRenderedPageBreak/>
        <w:t>likable, idealized form</w:t>
      </w:r>
      <w:r w:rsidRPr="00E57550">
        <w:t xml:space="preserve">, as worthy of love. The real object of fascination for the West is thus the gaze, namely the supposedly naive gaze by means of which Eastern Europe stares back at the West, fascinated by its democracy. [p. 201, italics in original] </w:t>
      </w:r>
    </w:p>
    <w:p w:rsidR="00BF4673" w:rsidRPr="00E57550" w:rsidRDefault="00BF4673" w:rsidP="00BF4673">
      <w:r w:rsidRPr="00E57550">
        <w:t xml:space="preserve">Also, </w:t>
      </w:r>
      <w:r w:rsidRPr="00E57550">
        <w:rPr>
          <w:rStyle w:val="StyleBoldUnderline"/>
          <w:highlight w:val="yellow"/>
        </w:rPr>
        <w:t>we might think</w:t>
      </w:r>
      <w:r w:rsidRPr="00E57550">
        <w:rPr>
          <w:rStyle w:val="StyleBoldUnderline"/>
        </w:rPr>
        <w:t xml:space="preserve"> here </w:t>
      </w:r>
      <w:r w:rsidRPr="00E57550">
        <w:rPr>
          <w:rStyle w:val="StyleBoldUnderline"/>
          <w:highlight w:val="yellow"/>
        </w:rPr>
        <w:t>of</w:t>
      </w:r>
      <w:r w:rsidRPr="00E57550">
        <w:rPr>
          <w:rStyle w:val="StyleBoldUnderline"/>
        </w:rPr>
        <w:t xml:space="preserve"> the innumerable discussions of “</w:t>
      </w:r>
      <w:r w:rsidRPr="00E57550">
        <w:rPr>
          <w:rStyle w:val="StyleBoldUnderline"/>
          <w:highlight w:val="yellow"/>
        </w:rPr>
        <w:t>America’s death drive</w:t>
      </w:r>
      <w:r w:rsidRPr="00E57550">
        <w:t xml:space="preserve">” as </w:t>
      </w:r>
      <w:r w:rsidRPr="00E57550">
        <w:rPr>
          <w:rStyle w:val="StyleBoldUnderline"/>
          <w:highlight w:val="yellow"/>
        </w:rPr>
        <w:t>propelling</w:t>
      </w:r>
      <w:r w:rsidRPr="00E57550">
        <w:rPr>
          <w:rStyle w:val="StyleBoldUnderline"/>
        </w:rPr>
        <w:t xml:space="preserve"> the recent </w:t>
      </w:r>
      <w:r w:rsidRPr="00E57550">
        <w:rPr>
          <w:rStyle w:val="StyleBoldUnderline"/>
          <w:highlight w:val="yellow"/>
        </w:rPr>
        <w:t>invasions</w:t>
      </w:r>
      <w:r w:rsidRPr="00E57550">
        <w:rPr>
          <w:rStyle w:val="StyleBoldUnderline"/>
        </w:rPr>
        <w:t xml:space="preserve"> in the Middle East, or of the ways in which the motivation for the Persian Gulf Wars of the 1990s was a collective attempt “to kick the Vietnam War Syndrome</w:t>
      </w:r>
      <w:r w:rsidRPr="00E57550">
        <w:t>”— that is, to solidify a national sense of power and prominence in the recognitive regard of the international community—or of the psychoanalytic speculations concerning the psychodynamics of various nations involved in the Cold War (here, of course, I have in mind Segal’s [1997] work), or of the collective racist fantasies and paranoiac traits that organize various nation-states’s domestic and foreign policies.7</w:t>
      </w:r>
    </w:p>
    <w:p w:rsidR="00BF4673" w:rsidRPr="00E57550" w:rsidRDefault="00BF4673" w:rsidP="00BF4673">
      <w:r w:rsidRPr="00E57550">
        <w:t>Here are some further examples from Žižek, who, as a result of his popularity, might be said to function as a barometer of incipient trends:</w:t>
      </w:r>
    </w:p>
    <w:p w:rsidR="00BF4673" w:rsidRPr="00E57550" w:rsidRDefault="00BF4673" w:rsidP="00BF4673">
      <w:r w:rsidRPr="00E57550">
        <w:t>•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w:t>
      </w:r>
    </w:p>
    <w:p w:rsidR="00BF4673" w:rsidRPr="00E57550" w:rsidRDefault="00BF4673" w:rsidP="00BF4673">
      <w:r w:rsidRPr="00E57550">
        <w:t>• Beneath the derision for the new Eastern European post- Communist states, it is easy to discern the contours of the wounded narcissism of the European “great nations.” [2004, p. 27, italics added]</w:t>
      </w:r>
    </w:p>
    <w:p w:rsidR="00BF4673" w:rsidRPr="00E57550" w:rsidRDefault="00BF4673" w:rsidP="00BF4673">
      <w:r w:rsidRPr="00E57550">
        <w:t>•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w:t>
      </w:r>
    </w:p>
    <w:p w:rsidR="00BF4673" w:rsidRPr="00E57550" w:rsidRDefault="00BF4673" w:rsidP="00BF4673">
      <w:r w:rsidRPr="00E57550">
        <w:t>•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w:t>
      </w:r>
    </w:p>
    <w:p w:rsidR="00BF4673" w:rsidRPr="00E57550" w:rsidRDefault="00BF4673" w:rsidP="00BF4673">
      <w:r w:rsidRPr="00E57550">
        <w:rPr>
          <w:rStyle w:val="StyleBoldUnderline"/>
          <w:highlight w:val="yellow"/>
        </w:rPr>
        <w:t xml:space="preserve">Rather than explore </w:t>
      </w:r>
      <w:r w:rsidRPr="00E57550">
        <w:rPr>
          <w:rStyle w:val="StyleBoldUnderline"/>
        </w:rPr>
        <w:t xml:space="preserve">collective subjects </w:t>
      </w:r>
      <w:r w:rsidRPr="00E57550">
        <w:rPr>
          <w:rStyle w:val="StyleBoldUnderline"/>
          <w:highlight w:val="yellow"/>
        </w:rPr>
        <w:t>through</w:t>
      </w:r>
      <w:r w:rsidRPr="00E57550">
        <w:rPr>
          <w:rStyle w:val="StyleBoldUnderline"/>
        </w:rPr>
        <w:t xml:space="preserve"> analyses of their </w:t>
      </w:r>
      <w:r w:rsidRPr="00E57550">
        <w:rPr>
          <w:rStyle w:val="StyleBoldUnderline"/>
          <w:highlight w:val="yellow"/>
        </w:rPr>
        <w:t>individual members, this</w:t>
      </w:r>
      <w:r w:rsidRPr="00E57550">
        <w:rPr>
          <w:rStyle w:val="StyleBoldUnderline"/>
        </w:rPr>
        <w:t xml:space="preserve"> type of </w:t>
      </w:r>
      <w:r w:rsidRPr="00E57550">
        <w:rPr>
          <w:rStyle w:val="StyleBoldUnderline"/>
          <w:highlight w:val="yellow"/>
        </w:rPr>
        <w:t>psychoanalytical</w:t>
      </w:r>
      <w:r w:rsidRPr="00E57550">
        <w:rPr>
          <w:rStyle w:val="StyleBoldUnderline"/>
        </w:rPr>
        <w:t xml:space="preserve">ly inclined engagement with </w:t>
      </w:r>
      <w:r w:rsidRPr="00E57550">
        <w:rPr>
          <w:rStyle w:val="StyleBoldUnderline"/>
          <w:highlight w:val="yellow"/>
        </w:rPr>
        <w:t>politics treats a collective subject</w:t>
      </w:r>
      <w:r w:rsidRPr="00E57550">
        <w:t xml:space="preserve"> (a nation, a region, an ethnic group, etc.) </w:t>
      </w:r>
      <w:r w:rsidRPr="00E57550">
        <w:rPr>
          <w:rStyle w:val="StyleBoldUnderline"/>
          <w:highlight w:val="yellow"/>
        </w:rPr>
        <w:t>as</w:t>
      </w:r>
      <w:r w:rsidRPr="00E57550">
        <w:rPr>
          <w:rStyle w:val="StyleBoldUnderline"/>
        </w:rPr>
        <w:t xml:space="preserve"> if it were simply </w:t>
      </w:r>
      <w:r w:rsidRPr="00E57550">
        <w:rPr>
          <w:rStyle w:val="Emphasis"/>
          <w:highlight w:val="yellow"/>
        </w:rPr>
        <w:t>amenable to explanation</w:t>
      </w:r>
      <w:r w:rsidRPr="00E57550">
        <w:rPr>
          <w:rStyle w:val="StyleBoldUnderline"/>
          <w:highlight w:val="yellow"/>
        </w:rPr>
        <w:t>, and</w:t>
      </w:r>
      <w:r w:rsidRPr="00E57550">
        <w:rPr>
          <w:rStyle w:val="StyleBoldUnderline"/>
        </w:rPr>
        <w:t xml:space="preserve"> perhaps even to </w:t>
      </w:r>
      <w:r w:rsidRPr="00E57550">
        <w:rPr>
          <w:rStyle w:val="StyleBoldUnderline"/>
          <w:highlight w:val="yellow"/>
        </w:rPr>
        <w:t>intervention, in a</w:t>
      </w:r>
      <w:r w:rsidRPr="00E57550">
        <w:rPr>
          <w:rStyle w:val="StyleBoldUnderline"/>
        </w:rPr>
        <w:t xml:space="preserve"> manner </w:t>
      </w:r>
      <w:r w:rsidRPr="00E57550">
        <w:rPr>
          <w:rStyle w:val="Emphasis"/>
        </w:rPr>
        <w:t xml:space="preserve">identical to an individual psyche in a </w:t>
      </w:r>
      <w:r w:rsidRPr="00E57550">
        <w:rPr>
          <w:rStyle w:val="Emphasis"/>
          <w:highlight w:val="yellow"/>
        </w:rPr>
        <w:t>therapeutic context</w:t>
      </w:r>
      <w:r w:rsidRPr="00E57550">
        <w:t>.</w:t>
      </w:r>
    </w:p>
    <w:p w:rsidR="00BF4673" w:rsidRPr="00E57550" w:rsidRDefault="00BF4673" w:rsidP="00BF4673">
      <w:r w:rsidRPr="00E57550">
        <w:t xml:space="preserve">But if the transpositions of psychoanalytic concepts into political theory are epistemically questionable, as I believe they are,8 </w:t>
      </w:r>
      <w:r w:rsidRPr="00E57550">
        <w:rPr>
          <w:rStyle w:val="StyleBoldUnderline"/>
        </w:rPr>
        <w:t>the question is: why are they so prevalent</w:t>
      </w:r>
      <w:r w:rsidRPr="00E57550">
        <w:t xml:space="preserve">? </w:t>
      </w:r>
      <w:r w:rsidRPr="00E57550">
        <w:rPr>
          <w:rStyle w:val="StyleBoldUnderline"/>
          <w:highlight w:val="yellow"/>
        </w:rPr>
        <w:t>Perhaps the</w:t>
      </w:r>
      <w:r w:rsidRPr="00E57550">
        <w:rPr>
          <w:rStyle w:val="StyleBoldUnderline"/>
        </w:rPr>
        <w:t xml:space="preserve"> psychoanalytic </w:t>
      </w:r>
      <w:r w:rsidRPr="00E57550">
        <w:rPr>
          <w:rStyle w:val="StyleBoldUnderline"/>
          <w:highlight w:val="yellow"/>
        </w:rPr>
        <w:t>interpretation</w:t>
      </w:r>
      <w:r w:rsidRPr="00E57550">
        <w:rPr>
          <w:rStyle w:val="StyleBoldUnderline"/>
        </w:rPr>
        <w:t xml:space="preserve"> of collective subjects (nations, regions, etc.), or even the psychoanalytic interpretation of powerful political figures, </w:t>
      </w:r>
      <w:r w:rsidRPr="00E57550">
        <w:rPr>
          <w:rStyle w:val="StyleBoldUnderline"/>
          <w:highlight w:val="yellow"/>
        </w:rPr>
        <w:t>registers</w:t>
      </w:r>
      <w:r w:rsidRPr="00E57550">
        <w:rPr>
          <w:rStyle w:val="StyleBoldUnderline"/>
        </w:rPr>
        <w:t xml:space="preserve"> a certain </w:t>
      </w:r>
      <w:r w:rsidRPr="00E57550">
        <w:rPr>
          <w:rStyle w:val="StyleBoldUnderline"/>
          <w:highlight w:val="yellow"/>
        </w:rPr>
        <w:t>anxiety regarding political impotence and provokes a fantasy that</w:t>
      </w:r>
      <w:r w:rsidRPr="00E57550">
        <w:rPr>
          <w:rStyle w:val="StyleBoldUnderline"/>
        </w:rPr>
        <w:t xml:space="preserve">, to an extent, </w:t>
      </w:r>
      <w:r w:rsidRPr="00E57550">
        <w:rPr>
          <w:rStyle w:val="StyleBoldUnderline"/>
          <w:highlight w:val="yellow"/>
        </w:rPr>
        <w:t>pacifies</w:t>
      </w:r>
      <w:r w:rsidRPr="00E57550">
        <w:rPr>
          <w:rStyle w:val="StyleBoldUnderline"/>
        </w:rPr>
        <w:t xml:space="preserve"> and modifies</w:t>
      </w:r>
      <w:r w:rsidRPr="00E57550">
        <w:t xml:space="preserve">—defends against—that </w:t>
      </w:r>
      <w:r w:rsidRPr="00E57550">
        <w:rPr>
          <w:rStyle w:val="StyleBoldUnderline"/>
          <w:highlight w:val="yellow"/>
        </w:rPr>
        <w:t>anxiety</w:t>
      </w:r>
      <w:r w:rsidRPr="00E57550">
        <w:t xml:space="preserve">. Perhaps </w:t>
      </w:r>
      <w:r w:rsidRPr="00E57550">
        <w:rPr>
          <w:rStyle w:val="StyleBoldUnderline"/>
        </w:rPr>
        <w:t xml:space="preserve">such engagements, which are increasingly prevalent in these days of excruciating political alienation, operate within a fantasmatic frame wherein the </w:t>
      </w:r>
      <w:r w:rsidRPr="00E57550">
        <w:rPr>
          <w:rStyle w:val="StyleBoldUnderline"/>
          <w:highlight w:val="yellow"/>
        </w:rPr>
        <w:t>anxiety</w:t>
      </w:r>
      <w:r w:rsidRPr="00E57550">
        <w:rPr>
          <w:rStyle w:val="StyleBoldUnderline"/>
        </w:rPr>
        <w:t xml:space="preserve"> of political exclusion and “castration</w:t>
      </w:r>
      <w:r w:rsidRPr="00E57550">
        <w:t xml:space="preserve">”—that is, </w:t>
      </w:r>
      <w:r w:rsidRPr="00E57550">
        <w:rPr>
          <w:rStyle w:val="StyleBoldUnderline"/>
        </w:rPr>
        <w:t>anxieties pertaining to a sense of oneself as politically inefficacious, a non-agent in most relevant sense</w:t>
      </w:r>
      <w:r w:rsidRPr="00E57550">
        <w:t>s—</w:t>
      </w:r>
      <w:r w:rsidRPr="00E57550">
        <w:rPr>
          <w:rStyle w:val="StyleBoldUnderline"/>
          <w:highlight w:val="yellow"/>
        </w:rPr>
        <w:t>is</w:t>
      </w:r>
      <w:r w:rsidRPr="00E57550">
        <w:rPr>
          <w:rStyle w:val="StyleBoldUnderline"/>
        </w:rPr>
        <w:t xml:space="preserve"> both </w:t>
      </w:r>
      <w:r w:rsidRPr="00E57550">
        <w:rPr>
          <w:rStyle w:val="StyleBoldUnderline"/>
          <w:highlight w:val="yellow"/>
        </w:rPr>
        <w:t>registered</w:t>
      </w:r>
      <w:r w:rsidRPr="00E57550">
        <w:rPr>
          <w:rStyle w:val="StyleBoldUnderline"/>
        </w:rPr>
        <w:t xml:space="preserve"> and mitigated </w:t>
      </w:r>
      <w:r w:rsidRPr="00E57550">
        <w:rPr>
          <w:rStyle w:val="StyleBoldUnderline"/>
          <w:highlight w:val="yellow"/>
        </w:rPr>
        <w:t>by</w:t>
      </w:r>
      <w:r w:rsidRPr="00E57550">
        <w:rPr>
          <w:rStyle w:val="StyleBoldUnderline"/>
        </w:rPr>
        <w:t xml:space="preserve"> the fantasmatic satisfaction of </w:t>
      </w:r>
      <w:r w:rsidRPr="00E57550">
        <w:rPr>
          <w:rStyle w:val="StyleBoldUnderline"/>
          <w:b w:val="0"/>
          <w:highlight w:val="yellow"/>
        </w:rPr>
        <w:t>imagining oneself</w:t>
      </w:r>
      <w:r w:rsidRPr="00E57550">
        <w:rPr>
          <w:rStyle w:val="StyleBoldUnderline"/>
          <w:highlight w:val="yellow"/>
        </w:rPr>
        <w:t xml:space="preserve"> interpretively intervening in</w:t>
      </w:r>
      <w:r w:rsidRPr="00E57550">
        <w:rPr>
          <w:rStyle w:val="StyleBoldUnderline"/>
        </w:rPr>
        <w:t xml:space="preserve"> the lives of political figures or collective </w:t>
      </w:r>
      <w:r w:rsidRPr="00E57550">
        <w:rPr>
          <w:rStyle w:val="StyleBoldUnderline"/>
          <w:highlight w:val="yellow"/>
        </w:rPr>
        <w:t>political subjects</w:t>
      </w:r>
      <w:r w:rsidRPr="00E57550">
        <w:rPr>
          <w:rStyle w:val="StyleBoldUnderline"/>
        </w:rPr>
        <w:t xml:space="preserve"> with the efficacy of a clinically successful psychoanalytic interpretation</w:t>
      </w:r>
      <w:r w:rsidRPr="00E57550">
        <w:t>.</w:t>
      </w:r>
    </w:p>
    <w:p w:rsidR="00BF4673" w:rsidRPr="00E57550" w:rsidRDefault="00BF4673" w:rsidP="00BF4673">
      <w:r w:rsidRPr="00E57550">
        <w:t xml:space="preserve">To risk a hypothesis: </w:t>
      </w:r>
      <w:r w:rsidRPr="00E57550">
        <w:rPr>
          <w:rStyle w:val="StyleBoldUnderline"/>
        </w:rPr>
        <w:t>as alienation from political efficacy increases and becomes more palpable, as our sense of ourselves as political agents diminishes, fantasies of interpretive intervention abound</w:t>
      </w:r>
      <w:r w:rsidRPr="00E57550">
        <w:t xml:space="preserve">. Within such fantasy frames, </w:t>
      </w:r>
      <w:r w:rsidRPr="00E57550">
        <w:rPr>
          <w:rStyle w:val="StyleBoldUnderline"/>
        </w:rPr>
        <w:t>one approaches a powerful political figure</w:t>
      </w:r>
      <w:r w:rsidRPr="00E57550">
        <w:t xml:space="preserve"> (or collective subject) </w:t>
      </w:r>
      <w:r w:rsidRPr="00E57550">
        <w:rPr>
          <w:rStyle w:val="StyleBoldUnderline"/>
        </w:rPr>
        <w:t xml:space="preserve">as if s/he were “on the couch,” open </w:t>
      </w:r>
      <w:r w:rsidRPr="00E57550">
        <w:rPr>
          <w:rStyle w:val="StyleBoldUnderline"/>
        </w:rPr>
        <w:lastRenderedPageBreak/>
        <w:t>and amenable to one’s interpretation</w:t>
      </w:r>
      <w:r w:rsidRPr="00E57550">
        <w:t>. 9 One approaches such a powerful political figure or ethnic group or nation as if s/he (or it) desired one’s interpretations and acknowledged her/his suffering, at least implicitly, by her/his very involvement in the scene of analysis.</w:t>
      </w:r>
    </w:p>
    <w:p w:rsidR="00BF4673" w:rsidRPr="00E57550" w:rsidRDefault="00BF4673" w:rsidP="00BF4673">
      <w:pPr>
        <w:rPr>
          <w:rStyle w:val="StyleBoldUnderline"/>
        </w:rPr>
      </w:pPr>
      <w:r w:rsidRPr="00E57550">
        <w:t xml:space="preserve">Or </w:t>
      </w:r>
      <w:r w:rsidRPr="00E57550">
        <w:rPr>
          <w:rStyle w:val="StyleBoldUnderline"/>
          <w:highlight w:val="yellow"/>
        </w:rPr>
        <w:t>if such fantasies</w:t>
      </w:r>
      <w:r w:rsidRPr="00E57550">
        <w:rPr>
          <w:rStyle w:val="StyleBoldUnderline"/>
        </w:rPr>
        <w:t xml:space="preserve"> also </w:t>
      </w:r>
      <w:r w:rsidRPr="00E57550">
        <w:rPr>
          <w:rStyle w:val="StyleBoldUnderline"/>
          <w:highlight w:val="yellow"/>
        </w:rPr>
        <w:t>provide</w:t>
      </w:r>
      <w:r w:rsidRPr="00E57550">
        <w:rPr>
          <w:rStyle w:val="StyleBoldUnderline"/>
        </w:rPr>
        <w:t xml:space="preserve"> for the </w:t>
      </w:r>
      <w:r w:rsidRPr="00E57550">
        <w:rPr>
          <w:rStyle w:val="StyleBoldUnderline"/>
          <w:highlight w:val="yellow"/>
        </w:rPr>
        <w:t>satisfaction of sadistic desires</w:t>
      </w:r>
      <w:r w:rsidRPr="00E57550">
        <w:rPr>
          <w:rStyle w:val="StyleBoldUnderline"/>
        </w:rPr>
        <w:t xml:space="preserve"> provoked by political frustration and “castration</w:t>
      </w:r>
      <w:r w:rsidRPr="00E57550">
        <w:t xml:space="preserve">” (a sense of oneself as politically voiceless, moot, uninvolved, irrelevant), </w:t>
      </w:r>
      <w:r w:rsidRPr="00E57550">
        <w:rPr>
          <w:rStyle w:val="StyleBoldUnderline"/>
        </w:rPr>
        <w:t xml:space="preserve">as they very well might, </w:t>
      </w:r>
      <w:r w:rsidRPr="00E57550">
        <w:rPr>
          <w:rStyle w:val="StyleBoldUnderline"/>
          <w:highlight w:val="yellow"/>
        </w:rPr>
        <w:t>then one’s place</w:t>
      </w:r>
      <w:r w:rsidRPr="00E57550">
        <w:rPr>
          <w:rStyle w:val="StyleBoldUnderline"/>
        </w:rPr>
        <w:t xml:space="preserve"> within the fantasy </w:t>
      </w:r>
      <w:r w:rsidRPr="00E57550">
        <w:rPr>
          <w:rStyle w:val="StyleBoldUnderline"/>
          <w:highlight w:val="yellow"/>
        </w:rPr>
        <w:t>might be</w:t>
      </w:r>
      <w:r w:rsidRPr="00E57550">
        <w:rPr>
          <w:rStyle w:val="StyleBoldUnderline"/>
        </w:rPr>
        <w:t xml:space="preserve"> that of </w:t>
      </w:r>
      <w:r w:rsidRPr="00E57550">
        <w:rPr>
          <w:rStyle w:val="StyleBoldUnderline"/>
          <w:b w:val="0"/>
          <w:highlight w:val="yellow"/>
        </w:rPr>
        <w:t>the all-powerful analyst</w:t>
      </w:r>
      <w:r w:rsidRPr="00E57550">
        <w:rPr>
          <w:rStyle w:val="StyleBoldUnderline"/>
        </w:rPr>
        <w:t>, the sujet supposé savoir, the analyst presumptively in control of her-/himself and her/his emotions, etc</w:t>
      </w:r>
      <w:r w:rsidRPr="00E57550">
        <w:t xml:space="preserve">. Here </w:t>
      </w:r>
      <w:r w:rsidRPr="00E57550">
        <w:rPr>
          <w:rStyle w:val="StyleBoldUnderline"/>
        </w:rPr>
        <w:t xml:space="preserve">the analyst becomes the one who </w:t>
      </w:r>
      <w:r w:rsidRPr="00E57550">
        <w:rPr>
          <w:rStyle w:val="Emphasis"/>
        </w:rPr>
        <w:t>directs and organizes</w:t>
      </w:r>
      <w:r w:rsidRPr="00E57550">
        <w:rPr>
          <w:rStyle w:val="StyleBoldUnderline"/>
        </w:rPr>
        <w:t xml:space="preserve"> the analytic encounter, </w:t>
      </w:r>
      <w:r w:rsidRPr="00E57550">
        <w:rPr>
          <w:rStyle w:val="StyleBoldUnderline"/>
          <w:highlight w:val="yellow"/>
        </w:rPr>
        <w:t>who commands psychoanalytic knowledge</w:t>
      </w:r>
      <w:r w:rsidRPr="00E57550">
        <w:rPr>
          <w:rStyle w:val="StyleBoldUnderline"/>
        </w:rPr>
        <w:t xml:space="preserve">, who knows the analysand inside and out, to whom the analysand must speak, upon whom the analysand depends, who is in a position of having something to offer, </w:t>
      </w:r>
      <w:r w:rsidRPr="00E57550">
        <w:rPr>
          <w:rStyle w:val="StyleBoldUnderline"/>
          <w:b w:val="0"/>
          <w:highlight w:val="yellow"/>
        </w:rPr>
        <w:t>whose advice—even if not directly heeded</w:t>
      </w:r>
      <w:r w:rsidRPr="00E57550">
        <w:rPr>
          <w:rStyle w:val="StyleBoldUnderline"/>
        </w:rPr>
        <w:t xml:space="preserve">—cannot but </w:t>
      </w:r>
      <w:r w:rsidRPr="00E57550">
        <w:rPr>
          <w:rStyle w:val="StyleBoldUnderline"/>
          <w:highlight w:val="yellow"/>
        </w:rPr>
        <w:t>make some</w:t>
      </w:r>
      <w:r w:rsidRPr="00E57550">
        <w:rPr>
          <w:rStyle w:val="StyleBoldUnderline"/>
        </w:rPr>
        <w:t xml:space="preserve"> sort of </w:t>
      </w:r>
      <w:r w:rsidRPr="00E57550">
        <w:rPr>
          <w:rStyle w:val="StyleBoldUnderline"/>
          <w:highlight w:val="yellow"/>
        </w:rPr>
        <w:t>impact</w:t>
      </w:r>
      <w:r w:rsidRPr="00E57550">
        <w:rPr>
          <w:rStyle w:val="StyleBoldUnderline"/>
        </w:rPr>
        <w:t xml:space="preserve">, and in the face of whom the analysand is quite vulnerable, who is </w:t>
      </w:r>
      <w:r w:rsidRPr="00E57550">
        <w:rPr>
          <w:rStyle w:val="Emphasis"/>
        </w:rPr>
        <w:t>thus powerful, in control</w:t>
      </w:r>
      <w:r w:rsidRPr="00E57550">
        <w:rPr>
          <w:rStyle w:val="StyleBoldUnderline"/>
        </w:rPr>
        <w:t xml:space="preserve"> . . . perhaps </w:t>
      </w:r>
      <w:r w:rsidRPr="00E57550">
        <w:rPr>
          <w:rStyle w:val="StyleBoldUnderline"/>
          <w:highlight w:val="yellow"/>
        </w:rPr>
        <w:t xml:space="preserve">the very figure </w:t>
      </w:r>
      <w:r w:rsidRPr="00E57550">
        <w:rPr>
          <w:rStyle w:val="StyleBoldUnderline"/>
        </w:rPr>
        <w:t xml:space="preserve">whom </w:t>
      </w:r>
      <w:r w:rsidRPr="00E57550">
        <w:rPr>
          <w:rStyle w:val="StyleBoldUnderline"/>
          <w:highlight w:val="yellow"/>
        </w:rPr>
        <w:t xml:space="preserve">the </w:t>
      </w:r>
      <w:r w:rsidRPr="00E57550">
        <w:rPr>
          <w:rStyle w:val="StyleBoldUnderline"/>
        </w:rPr>
        <w:t xml:space="preserve">psychoanalytically inclined </w:t>
      </w:r>
      <w:r w:rsidRPr="00E57550">
        <w:rPr>
          <w:rStyle w:val="StyleBoldUnderline"/>
          <w:highlight w:val="yellow"/>
        </w:rPr>
        <w:t>interpreter fears</w:t>
      </w:r>
      <w:r w:rsidRPr="00E57550">
        <w:rPr>
          <w:rStyle w:val="StyleBoldUnderline"/>
        </w:rPr>
        <w:t>.</w:t>
      </w:r>
    </w:p>
    <w:p w:rsidR="00BF4673" w:rsidRPr="00E57550" w:rsidRDefault="00BF4673" w:rsidP="00BF4673">
      <w:r w:rsidRPr="00E57550">
        <w:t xml:space="preserve">Minimally, what I want to underscore here is that </w:t>
      </w:r>
      <w:r w:rsidRPr="00E57550">
        <w:rPr>
          <w:rStyle w:val="StyleBoldUnderline"/>
        </w:rPr>
        <w:t>(1) a sense of political alienation may be registered and fantasmatically mitigated by treating political subject</w:t>
      </w:r>
      <w:r w:rsidRPr="00E57550">
        <w:t xml:space="preserve">s, individual or collective, </w:t>
      </w:r>
      <w:r w:rsidRPr="00E57550">
        <w:rPr>
          <w:rStyle w:val="Emphasis"/>
        </w:rPr>
        <w:t>as if they were “on the couch</w:t>
      </w:r>
      <w:r w:rsidRPr="00E57550">
        <w:t>”; and (</w:t>
      </w:r>
      <w:r w:rsidRPr="00E57550">
        <w:rPr>
          <w:rStyle w:val="StyleBoldUnderline"/>
        </w:rPr>
        <w:t xml:space="preserve">2) </w:t>
      </w:r>
      <w:r w:rsidRPr="00E57550">
        <w:rPr>
          <w:rStyle w:val="StyleBoldUnderline"/>
          <w:highlight w:val="yellow"/>
        </w:rPr>
        <w:t>expectations concerning the</w:t>
      </w:r>
      <w:r w:rsidRPr="00E57550">
        <w:rPr>
          <w:rStyle w:val="StyleBoldUnderline"/>
        </w:rPr>
        <w:t xml:space="preserve"> expository and therapeutic </w:t>
      </w:r>
      <w:r w:rsidRPr="00E57550">
        <w:rPr>
          <w:rStyle w:val="StyleBoldUnderline"/>
          <w:highlight w:val="yellow"/>
        </w:rPr>
        <w:t>efficacy</w:t>
      </w:r>
      <w:r w:rsidRPr="00E57550">
        <w:rPr>
          <w:rStyle w:val="StyleBoldUnderline"/>
        </w:rPr>
        <w:t xml:space="preserve"> </w:t>
      </w:r>
      <w:r w:rsidRPr="00E57550">
        <w:rPr>
          <w:rStyle w:val="StyleBoldUnderline"/>
          <w:highlight w:val="yellow"/>
        </w:rPr>
        <w:t>of psychoanalytic interpretations</w:t>
      </w:r>
      <w:r w:rsidRPr="00E57550">
        <w:rPr>
          <w:rStyle w:val="StyleBoldUnderline"/>
        </w:rPr>
        <w:t xml:space="preserve"> of political subjects </w:t>
      </w:r>
      <w:r w:rsidRPr="00E57550">
        <w:rPr>
          <w:rStyle w:val="StyleBoldUnderline"/>
          <w:highlight w:val="yellow"/>
        </w:rPr>
        <w:t>may be</w:t>
      </w:r>
      <w:r w:rsidRPr="00E57550">
        <w:rPr>
          <w:rStyle w:val="StyleBoldUnderline"/>
        </w:rPr>
        <w:t xml:space="preserve"> conditioned by such </w:t>
      </w:r>
      <w:r w:rsidRPr="00E57550">
        <w:rPr>
          <w:rStyle w:val="StyleBoldUnderline"/>
          <w:highlight w:val="yellow"/>
        </w:rPr>
        <w:t>a fantasy</w:t>
      </w:r>
      <w:r w:rsidRPr="00E57550">
        <w:t>.</w:t>
      </w:r>
    </w:p>
    <w:p w:rsidR="00BF4673" w:rsidRPr="00E57550" w:rsidRDefault="00BF4673" w:rsidP="00BF4673"/>
    <w:p w:rsidR="00BF4673" w:rsidRPr="00E57550" w:rsidRDefault="00BF4673" w:rsidP="00BF4673">
      <w:pPr>
        <w:rPr>
          <w:b/>
        </w:rPr>
      </w:pPr>
      <w:r w:rsidRPr="00E57550">
        <w:rPr>
          <w:b/>
        </w:rPr>
        <w:t>Not a prior question.  Default to specific, testable truth claims</w:t>
      </w:r>
    </w:p>
    <w:p w:rsidR="00BF4673" w:rsidRPr="00E57550" w:rsidRDefault="00BF4673" w:rsidP="00BF4673">
      <w:pPr>
        <w:rPr>
          <w:rFonts w:cs="Bell MT"/>
          <w:szCs w:val="16"/>
        </w:rPr>
      </w:pPr>
      <w:r w:rsidRPr="00E57550">
        <w:rPr>
          <w:rStyle w:val="Heading2Char"/>
          <w:szCs w:val="24"/>
        </w:rPr>
        <w:t>Yudkowsky 6</w:t>
      </w:r>
      <w:r w:rsidRPr="00E57550">
        <w:rPr>
          <w:rFonts w:cs="Bell MT"/>
          <w:szCs w:val="16"/>
        </w:rPr>
        <w:t xml:space="preserve"> (Eliezer, Singularity Institute for AI Research Fellow and Director, 8/31, Cognitive Biases Potentially Affecting Judgment of Global Risk, http://www.singinst.org/ourresearch/publications/cognitive-biases.pdf)</w:t>
      </w:r>
    </w:p>
    <w:p w:rsidR="00BF4673" w:rsidRPr="00E57550" w:rsidRDefault="00BF4673" w:rsidP="00BF4673">
      <w:pPr>
        <w:widowControl w:val="0"/>
        <w:tabs>
          <w:tab w:val="left" w:pos="2580"/>
        </w:tabs>
        <w:autoSpaceDE w:val="0"/>
        <w:autoSpaceDN w:val="0"/>
        <w:adjustRightInd w:val="0"/>
        <w:rPr>
          <w:rFonts w:cs="Bell MT"/>
          <w:szCs w:val="16"/>
        </w:rPr>
      </w:pPr>
      <w:r w:rsidRPr="00E57550">
        <w:rPr>
          <w:rFonts w:cs="Bell MT"/>
          <w:szCs w:val="16"/>
        </w:rPr>
        <w:tab/>
      </w:r>
    </w:p>
    <w:p w:rsidR="00BF4673" w:rsidRPr="00E57550" w:rsidRDefault="00BF4673" w:rsidP="00BF4673">
      <w:pPr>
        <w:rPr>
          <w:sz w:val="14"/>
        </w:rPr>
      </w:pPr>
      <w:r w:rsidRPr="00E57550">
        <w:rPr>
          <w:sz w:val="14"/>
        </w:rPr>
        <w:t>Every true idea which discomforts you will seem to match the pattern of at least one psychological error.</w:t>
      </w:r>
    </w:p>
    <w:p w:rsidR="00BF4673" w:rsidRPr="00BF4673" w:rsidRDefault="00BF4673" w:rsidP="00BF4673">
      <w:pPr>
        <w:rPr>
          <w:rFonts w:eastAsia="Calibri" w:cstheme="majorBidi"/>
          <w:bCs/>
          <w:iCs/>
          <w:sz w:val="26"/>
          <w:u w:val="single"/>
        </w:rPr>
      </w:pPr>
      <w:r w:rsidRPr="00E57550">
        <w:rPr>
          <w:rFonts w:cs="Bell MT"/>
          <w:sz w:val="14"/>
          <w:szCs w:val="16"/>
        </w:rPr>
        <w:t xml:space="preserve">Robert Pirsig said: "The world's biggest fool can say the sun is shining, but that doesn't make it dark out." </w:t>
      </w:r>
      <w:r w:rsidRPr="00E57550">
        <w:rPr>
          <w:rStyle w:val="Heading4Char"/>
          <w:rFonts w:eastAsia="Calibri"/>
          <w:b w:val="0"/>
          <w:highlight w:val="yellow"/>
        </w:rPr>
        <w:t>if you believe someone is guilty of a psychological error, then demonstrate your competence by first demolishing their consequential factual errors</w:t>
      </w:r>
      <w:r w:rsidRPr="00E57550">
        <w:rPr>
          <w:rFonts w:cs="Bell MT"/>
          <w:szCs w:val="16"/>
          <w:highlight w:val="yellow"/>
          <w:u w:val="single"/>
        </w:rPr>
        <w:t xml:space="preserve">. </w:t>
      </w:r>
      <w:r w:rsidRPr="00E57550">
        <w:rPr>
          <w:rStyle w:val="Heading4Char"/>
          <w:rFonts w:eastAsia="Calibri"/>
          <w:b w:val="0"/>
          <w:highlight w:val="yellow"/>
        </w:rPr>
        <w:t>If there are no factual errors, then what matters the psychology</w:t>
      </w:r>
      <w:r w:rsidRPr="00E57550">
        <w:rPr>
          <w:rFonts w:cs="Bell MT"/>
          <w:szCs w:val="16"/>
          <w:highlight w:val="yellow"/>
          <w:u w:val="single"/>
        </w:rPr>
        <w:t xml:space="preserve">? </w:t>
      </w:r>
      <w:r w:rsidRPr="00E57550">
        <w:rPr>
          <w:rStyle w:val="Heading4Char"/>
          <w:rFonts w:eastAsia="Calibri"/>
          <w:b w:val="0"/>
          <w:highlight w:val="yellow"/>
        </w:rPr>
        <w:t xml:space="preserve">The temptation </w:t>
      </w:r>
      <w:r w:rsidRPr="00E57550">
        <w:rPr>
          <w:rStyle w:val="Heading4Char"/>
          <w:rFonts w:eastAsia="Calibri"/>
          <w:b w:val="0"/>
        </w:rPr>
        <w:t xml:space="preserve">of psychology </w:t>
      </w:r>
      <w:r w:rsidRPr="00E57550">
        <w:rPr>
          <w:rStyle w:val="Heading4Char"/>
          <w:rFonts w:eastAsia="Calibri"/>
          <w:b w:val="0"/>
          <w:highlight w:val="yellow"/>
        </w:rPr>
        <w:t>is that</w:t>
      </w:r>
      <w:r w:rsidRPr="00E57550">
        <w:rPr>
          <w:rFonts w:cs="Bell MT"/>
          <w:sz w:val="14"/>
          <w:szCs w:val="16"/>
        </w:rPr>
        <w:t xml:space="preserve">, knowing a little psychology, </w:t>
      </w:r>
      <w:r w:rsidRPr="00E57550">
        <w:rPr>
          <w:rStyle w:val="Heading4Char"/>
          <w:rFonts w:eastAsia="Calibri"/>
          <w:b w:val="0"/>
          <w:highlight w:val="yellow"/>
        </w:rPr>
        <w:t>we can meddle in arguments where we have no technical expertise</w:t>
      </w:r>
      <w:r w:rsidRPr="00E57550">
        <w:rPr>
          <w:rFonts w:cs="Bell MT"/>
          <w:sz w:val="14"/>
          <w:szCs w:val="16"/>
        </w:rPr>
        <w:t xml:space="preserve"> - instead sagely analyzing the psychology of the disputants. </w:t>
      </w:r>
      <w:r w:rsidRPr="00E57550">
        <w:rPr>
          <w:rStyle w:val="Heading4Char"/>
          <w:rFonts w:eastAsia="Calibri"/>
          <w:b w:val="0"/>
          <w:highlight w:val="yellow"/>
        </w:rPr>
        <w:t>If someone wrote</w:t>
      </w:r>
      <w:r w:rsidRPr="00E57550">
        <w:rPr>
          <w:rFonts w:cs="Bell MT"/>
          <w:sz w:val="14"/>
          <w:szCs w:val="16"/>
        </w:rPr>
        <w:t xml:space="preserve"> a novel </w:t>
      </w:r>
      <w:r w:rsidRPr="00E57550">
        <w:rPr>
          <w:rStyle w:val="Heading4Char"/>
          <w:rFonts w:eastAsia="Calibri"/>
          <w:b w:val="0"/>
          <w:highlight w:val="yellow"/>
        </w:rPr>
        <w:t xml:space="preserve">about an asteroid </w:t>
      </w:r>
      <w:r w:rsidRPr="00E57550">
        <w:rPr>
          <w:rStyle w:val="Heading4Char"/>
          <w:rFonts w:eastAsia="Calibri"/>
          <w:b w:val="0"/>
        </w:rPr>
        <w:t xml:space="preserve">strike </w:t>
      </w:r>
      <w:r w:rsidRPr="00E57550">
        <w:rPr>
          <w:rStyle w:val="Heading4Char"/>
          <w:rFonts w:eastAsia="Calibri"/>
          <w:b w:val="0"/>
          <w:highlight w:val="yellow"/>
        </w:rPr>
        <w:t>destroying</w:t>
      </w:r>
      <w:r w:rsidRPr="00E57550">
        <w:rPr>
          <w:rFonts w:cs="Bell MT"/>
          <w:sz w:val="14"/>
          <w:szCs w:val="16"/>
        </w:rPr>
        <w:t xml:space="preserve"> modern </w:t>
      </w:r>
      <w:r w:rsidRPr="00E57550">
        <w:rPr>
          <w:rStyle w:val="Heading4Char"/>
          <w:rFonts w:eastAsia="Calibri"/>
          <w:b w:val="0"/>
          <w:highlight w:val="yellow"/>
        </w:rPr>
        <w:t>civilization, then someone might criticize that</w:t>
      </w:r>
      <w:r w:rsidRPr="00E57550">
        <w:rPr>
          <w:rFonts w:cs="Bell MT"/>
          <w:sz w:val="14"/>
          <w:szCs w:val="16"/>
        </w:rPr>
        <w:t xml:space="preserve"> novel </w:t>
      </w:r>
      <w:r w:rsidRPr="00E57550">
        <w:rPr>
          <w:rStyle w:val="Heading4Char"/>
          <w:rFonts w:eastAsia="Calibri"/>
          <w:b w:val="0"/>
          <w:highlight w:val="yellow"/>
        </w:rPr>
        <w:t>as</w:t>
      </w:r>
      <w:r w:rsidRPr="00E57550">
        <w:rPr>
          <w:rFonts w:cs="Bell MT"/>
          <w:sz w:val="14"/>
          <w:szCs w:val="16"/>
        </w:rPr>
        <w:t xml:space="preserve"> extreme, dystopian, </w:t>
      </w:r>
      <w:r w:rsidRPr="00E57550">
        <w:rPr>
          <w:rStyle w:val="Heading4Char"/>
          <w:rFonts w:eastAsia="Calibri"/>
          <w:b w:val="0"/>
          <w:highlight w:val="yellow"/>
        </w:rPr>
        <w:t>apocalyptic</w:t>
      </w:r>
      <w:r w:rsidRPr="00E57550">
        <w:rPr>
          <w:rStyle w:val="Heading4Char"/>
          <w:rFonts w:eastAsia="Calibri"/>
          <w:b w:val="0"/>
        </w:rPr>
        <w:t>; symptomatic of the</w:t>
      </w:r>
      <w:r w:rsidRPr="00E57550">
        <w:rPr>
          <w:rFonts w:cs="Bell MT"/>
          <w:sz w:val="14"/>
          <w:szCs w:val="16"/>
        </w:rPr>
        <w:t xml:space="preserve"> author's </w:t>
      </w:r>
      <w:r w:rsidRPr="00E57550">
        <w:rPr>
          <w:rStyle w:val="Heading4Char"/>
          <w:rFonts w:eastAsia="Calibri"/>
          <w:b w:val="0"/>
        </w:rPr>
        <w:t xml:space="preserve">naive inability to deal with a complex technological society. We should </w:t>
      </w:r>
      <w:r w:rsidRPr="00E57550">
        <w:rPr>
          <w:rStyle w:val="Heading4Char"/>
          <w:rFonts w:eastAsia="Calibri"/>
          <w:b w:val="0"/>
          <w:highlight w:val="yellow"/>
        </w:rPr>
        <w:t>recognize this as a literary criticism, not a scientific one</w:t>
      </w:r>
      <w:r w:rsidRPr="00E57550">
        <w:rPr>
          <w:rStyle w:val="Heading4Char"/>
          <w:rFonts w:eastAsia="Calibri"/>
          <w:b w:val="0"/>
        </w:rPr>
        <w:t>;</w:t>
      </w:r>
      <w:r w:rsidRPr="00E57550">
        <w:rPr>
          <w:rFonts w:cs="Bell MT"/>
          <w:sz w:val="14"/>
          <w:szCs w:val="16"/>
        </w:rPr>
        <w:t xml:space="preserve"> it is about good or bad novels, not good or bad hypotheses. </w:t>
      </w:r>
      <w:r w:rsidRPr="00E57550">
        <w:rPr>
          <w:rStyle w:val="Heading4Char"/>
          <w:rFonts w:eastAsia="Calibri"/>
          <w:b w:val="0"/>
        </w:rPr>
        <w:t>To quantify the annual probability of an asteroid strike in real life, one must study astronomy and the historical record: no amount of literary criticism can put a number on it</w:t>
      </w:r>
      <w:r w:rsidRPr="00E57550">
        <w:rPr>
          <w:rFonts w:cs="Bell MT"/>
          <w:sz w:val="14"/>
          <w:szCs w:val="16"/>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Accusing someone of conjunction fallacy leads naturally into listing the specific details that you think are burdensome and drive down the joint probability. Even so, </w:t>
      </w:r>
      <w:r w:rsidRPr="00E57550">
        <w:rPr>
          <w:rStyle w:val="Heading4Char"/>
          <w:rFonts w:eastAsia="Calibri"/>
          <w:b w:val="0"/>
          <w:highlight w:val="yellow"/>
        </w:rPr>
        <w:t>do not lose track of the real- world facts of primary interest</w:t>
      </w:r>
      <w:r w:rsidRPr="00E57550">
        <w:rPr>
          <w:rStyle w:val="Heading4Char"/>
          <w:rFonts w:eastAsia="Calibri"/>
          <w:b w:val="0"/>
        </w:rPr>
        <w:t>; do not let the argument become about psychology.</w:t>
      </w:r>
      <w:r w:rsidRPr="00E57550">
        <w:rPr>
          <w:rFonts w:cs="Bell MT"/>
          <w:sz w:val="14"/>
          <w:szCs w:val="16"/>
        </w:rPr>
        <w:t xml:space="preserve"> Despite all dangers and temptations, it is better to know about psychological biases than to not know. Otherwise we will walk directly into the whirling helicopter blades of life. 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t>
      </w:r>
      <w:r w:rsidRPr="00E57550">
        <w:rPr>
          <w:rStyle w:val="Heading4Char"/>
          <w:rFonts w:eastAsia="Calibri"/>
          <w:b w:val="0"/>
          <w:highlight w:val="yellow"/>
        </w:rPr>
        <w:t>what does you in is</w:t>
      </w:r>
      <w:r w:rsidRPr="00E57550">
        <w:rPr>
          <w:rStyle w:val="Heading4Char"/>
          <w:rFonts w:eastAsia="Calibri"/>
          <w:b w:val="0"/>
        </w:rPr>
        <w:t xml:space="preserve"> not failure to apply some high-level, intricate, complicated technique. It's </w:t>
      </w:r>
      <w:r w:rsidRPr="00E57550">
        <w:rPr>
          <w:rStyle w:val="Heading4Char"/>
          <w:rFonts w:eastAsia="Calibri"/>
          <w:b w:val="0"/>
          <w:highlight w:val="yellow"/>
        </w:rPr>
        <w:t xml:space="preserve">overlooking the </w:t>
      </w:r>
      <w:r w:rsidRPr="00E57550">
        <w:rPr>
          <w:rStyle w:val="Heading4Char"/>
          <w:rFonts w:eastAsia="Calibri"/>
          <w:b w:val="0"/>
          <w:highlight w:val="yellow"/>
        </w:rPr>
        <w:lastRenderedPageBreak/>
        <w:t>basics</w:t>
      </w:r>
      <w:r w:rsidRPr="00E57550">
        <w:rPr>
          <w:rStyle w:val="Heading4Char"/>
          <w:rFonts w:eastAsia="Calibri"/>
          <w:b w:val="0"/>
        </w:rPr>
        <w:t xml:space="preserve">. Not keeping your eye on the ball." </w:t>
      </w:r>
      <w:r w:rsidRPr="00E57550">
        <w:rPr>
          <w:rStyle w:val="Heading4Char"/>
          <w:rFonts w:eastAsia="Calibri"/>
          <w:b w:val="0"/>
          <w:highlight w:val="yellow"/>
        </w:rPr>
        <w:t>analyses should finally center on testable real-world assertions</w:t>
      </w:r>
      <w:r w:rsidRPr="00E57550">
        <w:rPr>
          <w:rStyle w:val="Heading4Char"/>
          <w:rFonts w:eastAsia="Calibri"/>
          <w:b w:val="0"/>
        </w:rPr>
        <w:t xml:space="preserve">. Do </w:t>
      </w:r>
      <w:r>
        <w:rPr>
          <w:rStyle w:val="Heading4Char"/>
          <w:rFonts w:eastAsia="Calibri"/>
          <w:b w:val="0"/>
          <w:u w:val="single"/>
        </w:rPr>
        <w:t>not take your eye off the ball.</w:t>
      </w:r>
    </w:p>
    <w:p w:rsidR="00BF4673" w:rsidRDefault="00BF4673" w:rsidP="00BF4673"/>
    <w:p w:rsidR="00BF4673" w:rsidRDefault="003C37B1" w:rsidP="00BF4673">
      <w:pPr>
        <w:rPr>
          <w:rStyle w:val="apple-style-span"/>
          <w:b/>
          <w:szCs w:val="21"/>
        </w:rPr>
      </w:pPr>
      <w:r>
        <w:rPr>
          <w:rStyle w:val="apple-style-span"/>
          <w:b/>
          <w:szCs w:val="21"/>
        </w:rPr>
        <w:t>The 1ac</w:t>
      </w:r>
      <w:r w:rsidR="00BF4673">
        <w:rPr>
          <w:rStyle w:val="apple-style-span"/>
          <w:b/>
          <w:szCs w:val="21"/>
        </w:rPr>
        <w:t xml:space="preserve"> lacks evidence for its assertions and lacks a coherent method for generating its own truth claims – their authors are blinded by their anti-Western ideology and unconcerned with showing supporting data – this prevents generating any useful alternative</w:t>
      </w:r>
    </w:p>
    <w:p w:rsidR="00BF4673" w:rsidRDefault="00BF4673" w:rsidP="00BF4673">
      <w:pPr>
        <w:rPr>
          <w:rStyle w:val="StyleBoldUnderline"/>
          <w:rFonts w:cs="Arial"/>
          <w:b w:val="0"/>
          <w:szCs w:val="27"/>
        </w:rPr>
      </w:pPr>
      <w:r>
        <w:rPr>
          <w:rStyle w:val="apple-style-span"/>
          <w:b/>
          <w:szCs w:val="21"/>
        </w:rPr>
        <w:t>Jones and Smith, 9</w:t>
      </w:r>
      <w:r>
        <w:rPr>
          <w:rStyle w:val="apple-style-span"/>
          <w:szCs w:val="21"/>
        </w:rPr>
        <w:t xml:space="preserve"> - </w:t>
      </w:r>
      <w:r>
        <w:rPr>
          <w:rStyle w:val="apple-style-span"/>
        </w:rPr>
        <w:t>*</w:t>
      </w:r>
      <w:r>
        <w:rPr>
          <w:rStyle w:val="Heading1Char"/>
          <w:rFonts w:eastAsia="Calibri" w:cs="Arial"/>
          <w:color w:val="000000"/>
          <w:sz w:val="22"/>
        </w:rPr>
        <w:t xml:space="preserve"> </w:t>
      </w:r>
      <w:r>
        <w:rPr>
          <w:rStyle w:val="apple-style-span"/>
          <w:rFonts w:cs="Arial"/>
          <w:color w:val="000000"/>
        </w:rPr>
        <w:t>University of Queensland, Queensland, Australia</w:t>
      </w:r>
      <w:r>
        <w:rPr>
          <w:rStyle w:val="apple-style-span"/>
        </w:rPr>
        <w:t xml:space="preserve">  AND **</w:t>
      </w:r>
      <w:r>
        <w:rPr>
          <w:rStyle w:val="Heading1Char"/>
          <w:rFonts w:eastAsia="Calibri" w:cs="Arial"/>
          <w:color w:val="000000"/>
          <w:sz w:val="22"/>
        </w:rPr>
        <w:t xml:space="preserve"> </w:t>
      </w:r>
      <w:r>
        <w:rPr>
          <w:rStyle w:val="apple-style-span"/>
          <w:rFonts w:cs="Arial"/>
          <w:color w:val="000000"/>
        </w:rPr>
        <w:t>King's College, University of London, London, UK</w:t>
      </w:r>
      <w:r>
        <w:rPr>
          <w:rStyle w:val="apple-style-span"/>
        </w:rPr>
        <w:t xml:space="preserve"> (</w:t>
      </w:r>
      <w:r>
        <w:rPr>
          <w:rStyle w:val="apple-style-span"/>
          <w:szCs w:val="21"/>
        </w:rPr>
        <w:t>David and M.L.R.,“</w:t>
      </w:r>
      <w:r>
        <w:rPr>
          <w:szCs w:val="27"/>
        </w:rPr>
        <w:t xml:space="preserve">We're All Terrorists Now: Critical—or Hypocritical—Studies “on” Terrorism?,” Studies in Conflict &amp; Terrorism, </w:t>
      </w:r>
      <w:r>
        <w:t>Volume </w:t>
      </w:r>
      <w:hyperlink r:id="rId9" w:anchor="v32" w:tgtFrame="_top" w:tooltip="Click to view volume" w:history="1">
        <w:r>
          <w:rPr>
            <w:rStyle w:val="Hyperlink"/>
          </w:rPr>
          <w:t>32</w:t>
        </w:r>
      </w:hyperlink>
      <w:r>
        <w:t>, Issue </w:t>
      </w:r>
      <w:hyperlink r:id="rId10" w:tgtFrame="_top" w:tooltip="Click to view issue" w:history="1">
        <w:r>
          <w:rPr>
            <w:rStyle w:val="Hyperlink"/>
          </w:rPr>
          <w:t>4 </w:t>
        </w:r>
      </w:hyperlink>
      <w:r>
        <w:t xml:space="preserve">April 2009 , pages 292 </w:t>
      </w:r>
      <w:r>
        <w:rPr>
          <w:b/>
          <w:bCs/>
        </w:rPr>
        <w:t>–</w:t>
      </w:r>
      <w:r>
        <w:t xml:space="preserve"> 302</w:t>
      </w:r>
      <w:r>
        <w:rPr>
          <w:b/>
          <w:bCs/>
        </w:rPr>
        <w:t>,</w:t>
      </w:r>
      <w:r>
        <w:rPr>
          <w:bCs/>
        </w:rPr>
        <w:t xml:space="preserve"> Taylor and Francis)</w:t>
      </w:r>
    </w:p>
    <w:p w:rsidR="00BF4673" w:rsidRDefault="00BF4673" w:rsidP="00BF4673">
      <w:pPr>
        <w:rPr>
          <w:rFonts w:cs="Times New Roman"/>
        </w:rPr>
      </w:pPr>
    </w:p>
    <w:p w:rsidR="00BF4673" w:rsidRDefault="00BF4673" w:rsidP="00BF4673">
      <w:pPr>
        <w:rPr>
          <w:sz w:val="16"/>
        </w:rPr>
      </w:pPr>
      <w:r>
        <w:rPr>
          <w:sz w:val="16"/>
        </w:rPr>
        <w:t xml:space="preserve">The journal, in other words, is not intended, as one might assume, to evaluate critically those state or non-state actors that might have recourse to terrorism as a strategy. Instead, </w:t>
      </w:r>
      <w:r>
        <w:rPr>
          <w:u w:val="single"/>
        </w:rPr>
        <w:t>the journal's ambition is to deconstruct what it views as the ambiguity of the word “terror,” its manipulation by ostensibly liberal democratic state actors, and the complicity of “orthodox” terrorism studies in this authoritarian enterprise.</w:t>
      </w:r>
      <w:r>
        <w:rPr>
          <w:sz w:val="16"/>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rFonts w:cs="Arial"/>
          <w:color w:val="000000"/>
          <w:sz w:val="16"/>
          <w:szCs w:val="18"/>
        </w:rPr>
        <w:t> </w:t>
      </w:r>
      <w:r>
        <w:rPr>
          <w:i/>
          <w:iCs/>
          <w:sz w:val="16"/>
        </w:rPr>
        <w:t>Studies in Conflict and Terrorism</w:t>
      </w:r>
      <w:r>
        <w:rPr>
          <w:rStyle w:val="apple-converted-space"/>
          <w:rFonts w:cs="Arial"/>
          <w:color w:val="000000"/>
          <w:sz w:val="16"/>
          <w:szCs w:val="18"/>
        </w:rPr>
        <w:t> </w:t>
      </w:r>
      <w:r>
        <w:rPr>
          <w:sz w:val="16"/>
        </w:rPr>
        <w:t>and those who contribute to them. Do these claims, one might wonder, have any substance?</w:t>
      </w:r>
    </w:p>
    <w:p w:rsidR="00BF4673" w:rsidRDefault="00BF4673" w:rsidP="00BF4673">
      <w:pPr>
        <w:rPr>
          <w:sz w:val="16"/>
        </w:rPr>
      </w:pPr>
      <w:r>
        <w:rPr>
          <w:sz w:val="16"/>
        </w:rPr>
        <w:t xml:space="preserve">Significantly, the original proposal circulated by the publisher Routledge and one of the editors, Richard </w:t>
      </w:r>
      <w:r>
        <w:rPr>
          <w:u w:val="single"/>
        </w:rPr>
        <w:t>Jackson, suggested</w:t>
      </w:r>
      <w:r>
        <w:rPr>
          <w:sz w:val="16"/>
        </w:rPr>
        <w:t xml:space="preserve"> some uncertainty concerning the preferred title of the journal.</w:t>
      </w:r>
      <w:r>
        <w:rPr>
          <w:rStyle w:val="apple-converted-space"/>
          <w:rFonts w:cs="Arial"/>
          <w:color w:val="000000"/>
          <w:sz w:val="16"/>
          <w:szCs w:val="18"/>
        </w:rPr>
        <w:t> </w:t>
      </w:r>
      <w:r>
        <w:rPr>
          <w:i/>
          <w:iCs/>
          <w:sz w:val="16"/>
        </w:rPr>
        <w:t>Critical Studies on Terrorism</w:t>
      </w:r>
      <w:r>
        <w:rPr>
          <w:rStyle w:val="apple-converted-space"/>
          <w:rFonts w:cs="Arial"/>
          <w:color w:val="000000"/>
          <w:sz w:val="16"/>
          <w:szCs w:val="18"/>
        </w:rPr>
        <w:t> </w:t>
      </w:r>
      <w:r>
        <w:rPr>
          <w:sz w:val="16"/>
        </w:rPr>
        <w:t>appeared last on a list where the first choice was</w:t>
      </w:r>
      <w:r>
        <w:rPr>
          <w:rStyle w:val="apple-converted-space"/>
          <w:rFonts w:cs="Arial"/>
          <w:color w:val="000000"/>
          <w:sz w:val="16"/>
          <w:szCs w:val="18"/>
        </w:rPr>
        <w:t> </w:t>
      </w:r>
      <w:r>
        <w:rPr>
          <w:i/>
          <w:iCs/>
          <w:sz w:val="16"/>
        </w:rPr>
        <w:t>Review of Terror Studies</w:t>
      </w:r>
      <w:r>
        <w:rPr>
          <w:sz w:val="16"/>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BF4673" w:rsidRDefault="00BF4673" w:rsidP="00BF4673">
      <w:pPr>
        <w:rPr>
          <w:rStyle w:val="apple-style-span"/>
          <w:szCs w:val="24"/>
        </w:rPr>
      </w:pPr>
      <w:r>
        <w:rPr>
          <w:sz w:val="16"/>
          <w:szCs w:val="24"/>
        </w:rPr>
        <w:t>What it Means to be Critical</w:t>
      </w:r>
    </w:p>
    <w:p w:rsidR="00BF4673" w:rsidRDefault="00BF4673" w:rsidP="00BF4673">
      <w:r>
        <w:rPr>
          <w:sz w:val="16"/>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BF4673" w:rsidRDefault="00BF4673" w:rsidP="00BF4673">
      <w:pPr>
        <w:rPr>
          <w:sz w:val="16"/>
        </w:rPr>
      </w:pPr>
      <w:r>
        <w:rPr>
          <w:sz w:val="16"/>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Pr>
          <w:u w:val="single"/>
        </w:rPr>
        <w:t>, “acts of clandestine non-state terrorism are committed by a tiny number of individuals and result in between a few hundred and a few thousand casualties</w:t>
      </w:r>
      <w:r>
        <w:rPr>
          <w:rStyle w:val="apple-converted-space"/>
          <w:rFonts w:cs="Arial"/>
          <w:color w:val="000000"/>
          <w:szCs w:val="18"/>
          <w:u w:val="single"/>
        </w:rPr>
        <w:t> </w:t>
      </w:r>
      <w:r>
        <w:rPr>
          <w:i/>
          <w:iCs/>
          <w:u w:val="single"/>
        </w:rPr>
        <w:t>per year over the entire world</w:t>
      </w:r>
      <w:r>
        <w:rPr>
          <w:u w:val="single"/>
        </w:rPr>
        <w:t>”</w:t>
      </w:r>
      <w:r>
        <w:rPr>
          <w:sz w:val="16"/>
        </w:rPr>
        <w:t xml:space="preserve"> (original italics) (p. 1). The United States's and its allies' preoccupation with terrorism is, therefore, out of proportion to its effects.</w:t>
      </w:r>
      <w:hyperlink r:id="rId11" w:anchor="EN0001" w:history="1">
        <w:r>
          <w:rPr>
            <w:rStyle w:val="Hyperlink"/>
            <w:rFonts w:cs="Arial"/>
            <w:color w:val="004E9F"/>
            <w:sz w:val="16"/>
            <w:szCs w:val="18"/>
            <w:vertAlign w:val="superscript"/>
          </w:rPr>
          <w:t>1</w:t>
        </w:r>
      </w:hyperlink>
      <w:r>
        <w:rPr>
          <w:rStyle w:val="apple-converted-space"/>
          <w:rFonts w:cs="Arial"/>
          <w:color w:val="000000"/>
          <w:sz w:val="16"/>
          <w:szCs w:val="18"/>
        </w:rPr>
        <w:t> </w:t>
      </w:r>
      <w:r>
        <w:rPr>
          <w:sz w:val="16"/>
        </w:rPr>
        <w:t>At the same time, the more pervasive and repressive terror practiced by the state has been “silenced from public and … academic discourse” (p. 1).</w:t>
      </w:r>
    </w:p>
    <w:p w:rsidR="00BF4673" w:rsidRDefault="00BF4673" w:rsidP="00BF4673">
      <w:pPr>
        <w:rPr>
          <w:sz w:val="16"/>
        </w:rPr>
      </w:pPr>
      <w:r>
        <w:rPr>
          <w:u w:val="single"/>
        </w:rPr>
        <w:t>The complicity of terrorism studies with the increasingly authoritarian demands of Western, liberal state and media practice, together with the moral and political blindness of established terrorism analysts to this relationship forms the journal's overriding assumption</w:t>
      </w:r>
      <w:r>
        <w:rPr>
          <w:sz w:val="16"/>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BF4673" w:rsidRDefault="00BF4673" w:rsidP="00BF4673">
      <w:pPr>
        <w:rPr>
          <w:sz w:val="16"/>
        </w:rPr>
      </w:pPr>
      <w:r>
        <w:rPr>
          <w:sz w:val="16"/>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BF4673" w:rsidRDefault="00BF4673" w:rsidP="00BF4673">
      <w:pPr>
        <w:rPr>
          <w:sz w:val="16"/>
        </w:rPr>
      </w:pPr>
      <w:r>
        <w:rPr>
          <w:sz w:val="16"/>
        </w:rPr>
        <w:t xml:space="preserve">Nevertheless, </w:t>
      </w:r>
      <w:r>
        <w:rPr>
          <w:highlight w:val="yellow"/>
          <w:u w:val="single"/>
        </w:rPr>
        <w:t>the notion that an inherent pro-state bias vitiates terrorism studies pervades the critical position</w:t>
      </w:r>
      <w:r>
        <w:rPr>
          <w:sz w:val="16"/>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BF4673" w:rsidRPr="003C37B1" w:rsidRDefault="00BF4673" w:rsidP="00BF4673">
      <w:pPr>
        <w:rPr>
          <w:sz w:val="16"/>
        </w:rPr>
      </w:pPr>
      <w:r>
        <w:rPr>
          <w:sz w:val="16"/>
        </w:rPr>
        <w:lastRenderedPageBreak/>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Pr>
          <w:i/>
          <w:iCs/>
          <w:sz w:val="16"/>
        </w:rPr>
        <w:t>the</w:t>
      </w:r>
      <w:r>
        <w:rPr>
          <w:rStyle w:val="apple-converted-space"/>
          <w:rFonts w:cs="Arial"/>
          <w:color w:val="000000"/>
          <w:sz w:val="16"/>
          <w:szCs w:val="18"/>
        </w:rPr>
        <w:t> </w:t>
      </w:r>
      <w:r>
        <w:rPr>
          <w:sz w:val="16"/>
        </w:rPr>
        <w:t xml:space="preserve">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w:t>
      </w:r>
      <w:r w:rsidRPr="003C37B1">
        <w:rPr>
          <w:sz w:val="16"/>
        </w:rPr>
        <w:t>policemen”; and not very smart ones at that, who while “gazing at the evidence” are “unable to read the paradoxical logic of the desire that fuels it, whereby</w:t>
      </w:r>
      <w:r w:rsidRPr="003C37B1">
        <w:rPr>
          <w:rStyle w:val="apple-converted-space"/>
          <w:rFonts w:cs="Arial"/>
          <w:color w:val="000000"/>
          <w:sz w:val="16"/>
          <w:szCs w:val="18"/>
        </w:rPr>
        <w:t> </w:t>
      </w:r>
      <w:r w:rsidRPr="003C37B1">
        <w:rPr>
          <w:i/>
          <w:iCs/>
          <w:sz w:val="16"/>
        </w:rPr>
        <w:t>lack</w:t>
      </w:r>
      <w:r w:rsidRPr="003C37B1">
        <w:rPr>
          <w:rStyle w:val="apple-converted-space"/>
          <w:rFonts w:cs="Arial"/>
          <w:color w:val="000000"/>
          <w:sz w:val="16"/>
          <w:szCs w:val="18"/>
        </w:rPr>
        <w:t> </w:t>
      </w:r>
      <w:r w:rsidRPr="003C37B1">
        <w:rPr>
          <w:sz w:val="16"/>
        </w:rPr>
        <w:t>turns to</w:t>
      </w:r>
      <w:r w:rsidRPr="003C37B1">
        <w:rPr>
          <w:i/>
          <w:iCs/>
          <w:sz w:val="16"/>
        </w:rPr>
        <w:t>excess</w:t>
      </w:r>
      <w:r w:rsidRPr="003C37B1">
        <w:rPr>
          <w:sz w:val="16"/>
        </w:rPr>
        <w:t xml:space="preserve">” (original italics) (p. 32). Finally, Ken </w:t>
      </w:r>
      <w:r w:rsidRPr="003C37B1">
        <w:rPr>
          <w:u w:val="single"/>
        </w:rPr>
        <w:t>Booth</w:t>
      </w:r>
      <w:r w:rsidRPr="003C37B1">
        <w:rPr>
          <w:sz w:val="16"/>
        </w:rPr>
        <w:t xml:space="preserve">, in “The Human Faces of Terror: Reflections in a Cracked Looking Glass” (pp. 65-79), </w:t>
      </w:r>
      <w:r w:rsidRPr="003C37B1">
        <w:rPr>
          <w:u w:val="single"/>
        </w:rPr>
        <w:t>reiterates</w:t>
      </w:r>
      <w:r w:rsidRPr="003C37B1">
        <w:rPr>
          <w:sz w:val="16"/>
        </w:rPr>
        <w:t xml:space="preserve"> Richard</w:t>
      </w:r>
      <w:r w:rsidRPr="003C37B1">
        <w:rPr>
          <w:u w:val="single"/>
        </w:rPr>
        <w:t xml:space="preserve"> Jackson's contention that state terrorism “is a much more serious problem than non-state terrorism</w:t>
      </w:r>
      <w:r w:rsidRPr="003C37B1">
        <w:rPr>
          <w:sz w:val="16"/>
        </w:rPr>
        <w:t>” (p. 76).</w:t>
      </w:r>
    </w:p>
    <w:p w:rsidR="00BF4673" w:rsidRDefault="00BF4673" w:rsidP="00BF4673">
      <w:pPr>
        <w:rPr>
          <w:u w:val="single"/>
        </w:rPr>
      </w:pPr>
      <w:r w:rsidRPr="003C37B1">
        <w:rPr>
          <w:u w:val="single"/>
        </w:rPr>
        <w:t>Yet, one searches in vain in these articles for evidence to support the ubiquitous assertion of state bias: assuming this bias in conventional terrorism analysis as a fact seemingly does not require a corresponding concern with evidence of this fact, merely its continual reiteration by conceptual fiat.</w:t>
      </w:r>
      <w:r>
        <w:rPr>
          <w:u w:val="single"/>
        </w:rPr>
        <w:t xml:space="preserve"> </w:t>
      </w:r>
      <w:r>
        <w:rPr>
          <w:highlight w:val="yellow"/>
          <w:u w:val="single"/>
        </w:rPr>
        <w:t>A critical perspective dispenses not only with terrorism studies but also with the norms of accepted scholarship.</w:t>
      </w:r>
      <w:r>
        <w:rPr>
          <w:sz w:val="16"/>
        </w:rPr>
        <w:t xml:space="preserve"> Asserting what needs to be demonstrated commits, of course, the elementary logical fallacy</w:t>
      </w:r>
      <w:r>
        <w:rPr>
          <w:rStyle w:val="apple-converted-space"/>
          <w:rFonts w:cs="Arial"/>
          <w:color w:val="000000"/>
          <w:sz w:val="16"/>
          <w:szCs w:val="18"/>
        </w:rPr>
        <w:t> </w:t>
      </w:r>
      <w:r>
        <w:rPr>
          <w:i/>
          <w:iCs/>
          <w:sz w:val="16"/>
        </w:rPr>
        <w:t>petitio principii</w:t>
      </w:r>
      <w:r>
        <w:rPr>
          <w:sz w:val="16"/>
        </w:rPr>
        <w:t xml:space="preserve">. But </w:t>
      </w:r>
      <w:r>
        <w:rPr>
          <w:highlight w:val="yellow"/>
          <w:u w:val="single"/>
        </w:rPr>
        <w:t>critical theory apparently emancipates</w:t>
      </w:r>
      <w:r>
        <w:rPr>
          <w:sz w:val="16"/>
        </w:rPr>
        <w:t xml:space="preserve"> (to use its favorite verb) </w:t>
      </w:r>
      <w:r>
        <w:rPr>
          <w:highlight w:val="yellow"/>
          <w:u w:val="single"/>
        </w:rPr>
        <w:t>its practitioners from the confines of logic, reason, and the usual standards of academic inquiry</w:t>
      </w:r>
      <w:r>
        <w:rPr>
          <w:u w:val="single"/>
        </w:rPr>
        <w:t>.</w:t>
      </w:r>
    </w:p>
    <w:p w:rsidR="00BF4673" w:rsidRDefault="00BF4673" w:rsidP="00BF4673">
      <w:pPr>
        <w:rPr>
          <w:sz w:val="16"/>
        </w:rPr>
      </w:pPr>
      <w:r>
        <w:rPr>
          <w:sz w:val="16"/>
        </w:rPr>
        <w:t xml:space="preserve">Alleging a constitutive weakness in established scholarship without the necessity of providing proof to support it, therefore, appears to define the critical posture. </w:t>
      </w:r>
      <w:r>
        <w:rPr>
          <w:u w:val="single"/>
        </w:rPr>
        <w:t>The unproved “state centricity” of terrorism studies serves as a platform for further unsubstantiated accusations about the state of the discipline. Jackson and his fellow editors</w:t>
      </w:r>
      <w:r>
        <w:rPr>
          <w:sz w:val="16"/>
        </w:rPr>
        <w:t xml:space="preserve">, along with later claims by Zulaika and Douglass, and Booth, again </w:t>
      </w:r>
      <w:r>
        <w:rPr>
          <w:u w:val="single"/>
        </w:rPr>
        <w:t>assert that “orthodox” analysts rarely bother “to interview or engage with those involved in 'terrorist' activity”</w:t>
      </w:r>
      <w:r>
        <w:rPr>
          <w:sz w:val="16"/>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rStyle w:val="apple-converted-space"/>
          <w:rFonts w:cs="Arial"/>
          <w:color w:val="000000"/>
          <w:sz w:val="16"/>
          <w:szCs w:val="18"/>
        </w:rPr>
        <w:t> </w:t>
      </w:r>
      <w:r>
        <w:rPr>
          <w:i/>
          <w:iCs/>
          <w:sz w:val="16"/>
        </w:rPr>
        <w:t>Meibion Glyndwr</w:t>
      </w:r>
      <w:r>
        <w:rPr>
          <w:rStyle w:val="apple-converted-space"/>
          <w:rFonts w:cs="Arial"/>
          <w:color w:val="000000"/>
          <w:sz w:val="16"/>
          <w:szCs w:val="18"/>
        </w:rPr>
        <w:t> </w:t>
      </w:r>
      <w:r>
        <w:rPr>
          <w:sz w:val="16"/>
        </w:rPr>
        <w:t>who would as a matter of principle avoid</w:t>
      </w:r>
      <w:r>
        <w:rPr>
          <w:rStyle w:val="apple-converted-space"/>
          <w:rFonts w:cs="Arial"/>
          <w:color w:val="000000"/>
          <w:sz w:val="16"/>
          <w:szCs w:val="18"/>
        </w:rPr>
        <w:t> </w:t>
      </w:r>
      <w:r>
        <w:rPr>
          <w:i/>
          <w:iCs/>
          <w:sz w:val="16"/>
        </w:rPr>
        <w:t>pob sais</w:t>
      </w:r>
      <w:r>
        <w:rPr>
          <w:rStyle w:val="apple-converted-space"/>
          <w:rFonts w:cs="Arial"/>
          <w:color w:val="000000"/>
          <w:sz w:val="16"/>
          <w:szCs w:val="18"/>
        </w:rPr>
        <w:t> </w:t>
      </w:r>
      <w:r>
        <w:rPr>
          <w:sz w:val="16"/>
        </w:rPr>
        <w:t>like Jackson and Booth, this seems a bit like the pot calling the kettle black. It also overlooks the fact that</w:t>
      </w:r>
      <w:r>
        <w:rPr>
          <w:rStyle w:val="apple-converted-space"/>
          <w:rFonts w:cs="Arial"/>
          <w:color w:val="000000"/>
          <w:sz w:val="16"/>
          <w:szCs w:val="18"/>
        </w:rPr>
        <w:t> </w:t>
      </w:r>
      <w:r>
        <w:rPr>
          <w:i/>
          <w:iCs/>
          <w:sz w:val="16"/>
        </w:rPr>
        <w:t>Studies in Conflict and Terrorism</w:t>
      </w:r>
      <w:r>
        <w:rPr>
          <w:rStyle w:val="apple-converted-space"/>
          <w:rFonts w:cs="Arial"/>
          <w:color w:val="000000"/>
          <w:sz w:val="16"/>
          <w:szCs w:val="18"/>
        </w:rPr>
        <w:t> </w:t>
      </w:r>
      <w:r>
        <w:rPr>
          <w:sz w:val="16"/>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rFonts w:cs="Arial"/>
          <w:color w:val="000000"/>
          <w:sz w:val="16"/>
          <w:szCs w:val="18"/>
        </w:rPr>
        <w:t> </w:t>
      </w:r>
      <w:r>
        <w:rPr>
          <w:i/>
          <w:iCs/>
          <w:sz w:val="16"/>
        </w:rPr>
        <w:t>Jemaah Islamiyah</w:t>
      </w:r>
      <w:r>
        <w:rPr>
          <w:sz w:val="16"/>
        </w:rPr>
        <w:t>.</w:t>
      </w:r>
    </w:p>
    <w:p w:rsidR="00BF4673" w:rsidRDefault="00BF4673" w:rsidP="00BF4673">
      <w:pPr>
        <w:rPr>
          <w:sz w:val="16"/>
        </w:rPr>
      </w:pPr>
      <w:r>
        <w:rPr>
          <w:sz w:val="16"/>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BF4673" w:rsidRDefault="00BF4673" w:rsidP="00BF4673">
      <w:pPr>
        <w:rPr>
          <w:sz w:val="16"/>
        </w:rPr>
      </w:pPr>
      <w:r>
        <w:rPr>
          <w:sz w:val="16"/>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rFonts w:cs="Arial"/>
          <w:color w:val="000000"/>
          <w:sz w:val="16"/>
          <w:szCs w:val="18"/>
        </w:rPr>
        <w:t> </w:t>
      </w:r>
      <w:r>
        <w:rPr>
          <w:i/>
          <w:iCs/>
          <w:sz w:val="16"/>
        </w:rPr>
        <w:t>Shorter Oxford Dictionary</w:t>
      </w:r>
      <w:r>
        <w:rPr>
          <w:rStyle w:val="apple-converted-space"/>
          <w:rFonts w:cs="Arial"/>
          <w:color w:val="000000"/>
          <w:sz w:val="16"/>
          <w:szCs w:val="18"/>
        </w:rPr>
        <w:t> </w:t>
      </w:r>
      <w:r>
        <w:rPr>
          <w:sz w:val="16"/>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BF4673" w:rsidRDefault="00BF4673" w:rsidP="00BF4673">
      <w:pPr>
        <w:tabs>
          <w:tab w:val="left" w:pos="2580"/>
        </w:tabs>
        <w:rPr>
          <w:rStyle w:val="apple-style-span"/>
          <w:szCs w:val="24"/>
        </w:rPr>
      </w:pPr>
      <w:r>
        <w:rPr>
          <w:sz w:val="16"/>
          <w:szCs w:val="24"/>
        </w:rPr>
        <w:t>Reflexive or Defective?</w:t>
      </w:r>
      <w:r>
        <w:rPr>
          <w:sz w:val="16"/>
          <w:szCs w:val="24"/>
        </w:rPr>
        <w:tab/>
      </w:r>
    </w:p>
    <w:p w:rsidR="00BF4673" w:rsidRDefault="00BF4673" w:rsidP="00BF4673">
      <w:r>
        <w:rPr>
          <w:sz w:val="16"/>
        </w:rPr>
        <w:t xml:space="preserve">Firstly, </w:t>
      </w:r>
      <w:r>
        <w:rPr>
          <w:u w:val="single"/>
        </w:rPr>
        <w:t>to challenge dominant knowledge and understanding and retain sensitivity to labels leads inevitably to a fixation with language, discourse, the ambiguity of the noun, terror, and its political use and abuse.</w:t>
      </w:r>
      <w:r>
        <w:rPr>
          <w:sz w:val="16"/>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rStyle w:val="apple-converted-space"/>
          <w:rFonts w:cs="Arial"/>
          <w:color w:val="000000"/>
          <w:sz w:val="16"/>
          <w:szCs w:val="18"/>
        </w:rPr>
        <w:t> </w:t>
      </w:r>
      <w:r>
        <w:rPr>
          <w:i/>
          <w:iCs/>
          <w:sz w:val="16"/>
        </w:rPr>
        <w:t>ex cathedra</w:t>
      </w:r>
      <w:r>
        <w:rPr>
          <w:sz w:val="16"/>
        </w:rPr>
        <w:t>, “refers to the</w:t>
      </w:r>
      <w:r>
        <w:rPr>
          <w:rStyle w:val="apple-converted-space"/>
          <w:rFonts w:cs="Arial"/>
          <w:color w:val="000000"/>
          <w:sz w:val="16"/>
          <w:szCs w:val="18"/>
        </w:rPr>
        <w:t> </w:t>
      </w:r>
      <w:r>
        <w:rPr>
          <w:i/>
          <w:iCs/>
          <w:sz w:val="16"/>
        </w:rPr>
        <w:t>response</w:t>
      </w:r>
      <w:r>
        <w:rPr>
          <w:rStyle w:val="apple-converted-space"/>
          <w:rFonts w:cs="Arial"/>
          <w:color w:val="000000"/>
          <w:sz w:val="16"/>
          <w:szCs w:val="18"/>
        </w:rPr>
        <w:t> </w:t>
      </w:r>
      <w:r>
        <w:rPr>
          <w:sz w:val="16"/>
        </w:rPr>
        <w:t>to acts of political violence not the violence itself” (original italics) (p. 1). Here again they offer no evidence for this curious assertion and assume, it would seem, all conventional terrorism studies address issues of homeland security.</w:t>
      </w:r>
    </w:p>
    <w:p w:rsidR="00BF4673" w:rsidRDefault="00BF4673" w:rsidP="00BF4673">
      <w:pPr>
        <w:rPr>
          <w:sz w:val="16"/>
        </w:rPr>
      </w:pPr>
      <w:r>
        <w:rPr>
          <w:sz w:val="16"/>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6"/>
        </w:rPr>
        <w:t>questions the question</w:t>
      </w:r>
      <w:r>
        <w:rPr>
          <w:sz w:val="16"/>
        </w:rPr>
        <w:t>.” This intellectual</w:t>
      </w:r>
      <w:r>
        <w:rPr>
          <w:rStyle w:val="apple-converted-space"/>
          <w:rFonts w:cs="Arial"/>
          <w:color w:val="000000"/>
          <w:sz w:val="16"/>
          <w:szCs w:val="18"/>
        </w:rPr>
        <w:t> </w:t>
      </w:r>
      <w:r>
        <w:rPr>
          <w:i/>
          <w:iCs/>
          <w:sz w:val="16"/>
        </w:rPr>
        <w:t>potpourri</w:t>
      </w:r>
      <w:r>
        <w:rPr>
          <w:rStyle w:val="apple-converted-space"/>
          <w:rFonts w:cs="Arial"/>
          <w:color w:val="000000"/>
          <w:sz w:val="16"/>
          <w:szCs w:val="18"/>
        </w:rPr>
        <w:t> </w:t>
      </w:r>
      <w:r>
        <w:rPr>
          <w:sz w:val="16"/>
        </w:rPr>
        <w:t xml:space="preserve">apparently </w:t>
      </w:r>
      <w:r>
        <w:rPr>
          <w:sz w:val="16"/>
        </w:rPr>
        <w:lastRenderedPageBreak/>
        <w:t>enables the critical theorist to “question the ontological status of a 'problem' before any attempt to map out, study or resolve it” (p. 38).</w:t>
      </w:r>
    </w:p>
    <w:p w:rsidR="00BF4673" w:rsidRDefault="00BF4673" w:rsidP="00BF4673">
      <w:pPr>
        <w:rPr>
          <w:sz w:val="16"/>
        </w:rPr>
      </w:pPr>
      <w:r>
        <w:rPr>
          <w:sz w:val="16"/>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BF4673" w:rsidRPr="003C37B1" w:rsidRDefault="00BF4673" w:rsidP="00BF4673">
      <w:pPr>
        <w:rPr>
          <w:sz w:val="16"/>
        </w:rPr>
      </w:pPr>
      <w:r>
        <w:rPr>
          <w:u w:val="single"/>
        </w:rPr>
        <w:t>The critical approach to language and its deconstruction of an otherwise useful, if imperfect, political vocabulary has been the source of much confusion and inconsequentiality in the practice of the social sciences</w:t>
      </w:r>
      <w:r>
        <w:rPr>
          <w:sz w:val="16"/>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Pr>
          <w:u w:val="single"/>
        </w:rPr>
        <w:t xml:space="preserve">This radical assault on the possibility of either neutral fact or value ultimately functions </w:t>
      </w:r>
      <w:r w:rsidRPr="003C37B1">
        <w:rPr>
          <w:u w:val="single"/>
        </w:rPr>
        <w:t>unfalsifiably, and as a substitute for philosophy, social science, and a real theory of language.</w:t>
      </w:r>
    </w:p>
    <w:p w:rsidR="00BF4673" w:rsidRPr="003C37B1" w:rsidRDefault="00BF4673" w:rsidP="00BF4673">
      <w:pPr>
        <w:rPr>
          <w:u w:val="single"/>
        </w:rPr>
      </w:pPr>
      <w:r w:rsidRPr="003C37B1">
        <w:rPr>
          <w:sz w:val="16"/>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hyperlink r:id="rId12" w:anchor="EN0002" w:history="1">
        <w:r w:rsidRPr="003C37B1">
          <w:rPr>
            <w:rStyle w:val="Hyperlink"/>
            <w:rFonts w:cs="Arial"/>
            <w:color w:val="004E9F"/>
            <w:sz w:val="16"/>
            <w:szCs w:val="18"/>
            <w:vertAlign w:val="superscript"/>
          </w:rPr>
          <w:t>2</w:t>
        </w:r>
      </w:hyperlink>
      <w:r w:rsidRPr="003C37B1">
        <w:rPr>
          <w:rStyle w:val="apple-converted-space"/>
          <w:rFonts w:cs="Arial"/>
          <w:color w:val="000000"/>
          <w:sz w:val="16"/>
          <w:szCs w:val="18"/>
        </w:rPr>
        <w:t> </w:t>
      </w:r>
      <w:r w:rsidRPr="003C37B1">
        <w:rPr>
          <w:sz w:val="16"/>
        </w:rPr>
        <w:t xml:space="preserve">Indeed, </w:t>
      </w:r>
      <w:r w:rsidRPr="003C37B1">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BF4673" w:rsidRPr="003C37B1" w:rsidRDefault="00BF4673" w:rsidP="00BF4673">
      <w:pPr>
        <w:rPr>
          <w:sz w:val="16"/>
        </w:rPr>
      </w:pPr>
      <w:r w:rsidRPr="003C37B1">
        <w:rPr>
          <w:u w:val="single"/>
        </w:rPr>
        <w:t>It is precisely</w:t>
      </w:r>
      <w:r w:rsidRPr="003C37B1">
        <w:rPr>
          <w:sz w:val="16"/>
        </w:rPr>
        <w:t xml:space="preserve">, however, </w:t>
      </w:r>
      <w:r w:rsidRPr="003C37B1">
        <w:rPr>
          <w:u w:val="single"/>
        </w:rPr>
        <w:t>this confused mixture of fact and discourse that critical thinking seeks to impose on the study of terrorism and infuses the practice of critical theory more generally. From this confused seed no coherent method grows.</w:t>
      </w:r>
    </w:p>
    <w:p w:rsidR="00BF4673" w:rsidRPr="003C37B1" w:rsidRDefault="00BF4673" w:rsidP="00BF4673">
      <w:pPr>
        <w:rPr>
          <w:rStyle w:val="apple-style-span"/>
          <w:szCs w:val="24"/>
        </w:rPr>
      </w:pPr>
      <w:r w:rsidRPr="003C37B1">
        <w:rPr>
          <w:sz w:val="16"/>
          <w:szCs w:val="24"/>
        </w:rPr>
        <w:t>What is To Be Done?</w:t>
      </w:r>
    </w:p>
    <w:p w:rsidR="00BF4673" w:rsidRDefault="00BF4673" w:rsidP="00BF4673">
      <w:r w:rsidRPr="003C37B1">
        <w:rPr>
          <w:sz w:val="16"/>
        </w:rPr>
        <w:t xml:space="preserve">This ontological confusion notwithstanding, Ken </w:t>
      </w:r>
      <w:r w:rsidRPr="003C37B1">
        <w:rPr>
          <w:u w:val="single"/>
        </w:rPr>
        <w:t>Booth sees critical theory not only exposing the dubious links</w:t>
      </w:r>
      <w:r>
        <w:rPr>
          <w:u w:val="single"/>
        </w:rPr>
        <w:t xml:space="preserve"> between power and knowledge in established terrorism studies, but also offering an ideological agenda that transforms the face of global politics</w:t>
      </w:r>
      <w:r>
        <w:rPr>
          <w:sz w:val="16"/>
        </w:rPr>
        <w:t>. “[</w:t>
      </w:r>
      <w:r>
        <w:rPr>
          <w:i/>
          <w:iCs/>
          <w:sz w:val="16"/>
        </w:rPr>
        <w:t>C</w:t>
      </w:r>
      <w:r>
        <w:rPr>
          <w:sz w:val="16"/>
        </w:rPr>
        <w:t>]</w:t>
      </w:r>
      <w:r>
        <w:rPr>
          <w:i/>
          <w:iCs/>
          <w:sz w:val="16"/>
        </w:rPr>
        <w:t>ritical knowledge</w:t>
      </w:r>
      <w:r>
        <w:rPr>
          <w:sz w:val="16"/>
        </w:rPr>
        <w:t>,” Booth declares, “</w:t>
      </w:r>
      <w:r>
        <w:rPr>
          <w:i/>
          <w:iCs/>
          <w:sz w:val="16"/>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6"/>
        </w:rPr>
        <w:t>” (original italics) (p. 78). Helpfully, Booth, assuming the manner of an Old Testament prophet, provides his critical disciples with “</w:t>
      </w:r>
      <w:r>
        <w:rPr>
          <w:i/>
          <w:iCs/>
          <w:sz w:val="16"/>
        </w:rPr>
        <w:t>big-picture</w:t>
      </w:r>
      <w:r>
        <w:rPr>
          <w:rStyle w:val="apple-converted-space"/>
          <w:rFonts w:cs="Arial"/>
          <w:color w:val="000000"/>
          <w:sz w:val="16"/>
          <w:szCs w:val="18"/>
        </w:rPr>
        <w:t> </w:t>
      </w:r>
      <w:r>
        <w:rPr>
          <w:sz w:val="16"/>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Pr>
          <w:u w:val="single"/>
        </w:rPr>
        <w:t>Critical theorists thus should “avoid exceptionalizing the study of terrorism</w:t>
      </w:r>
      <w:r>
        <w:rPr>
          <w:sz w:val="16"/>
        </w:rPr>
        <w:t>,”</w:t>
      </w:r>
      <w:hyperlink r:id="rId13" w:anchor="EN0003" w:history="1">
        <w:r>
          <w:rPr>
            <w:rStyle w:val="Hyperlink"/>
            <w:rFonts w:cs="Arial"/>
            <w:color w:val="004E9F"/>
            <w:sz w:val="16"/>
            <w:szCs w:val="18"/>
            <w:vertAlign w:val="superscript"/>
          </w:rPr>
          <w:t>3</w:t>
        </w:r>
      </w:hyperlink>
      <w:r>
        <w:rPr>
          <w:rStyle w:val="apple-converted-space"/>
          <w:rFonts w:cs="Arial"/>
          <w:color w:val="000000"/>
          <w:sz w:val="16"/>
          <w:szCs w:val="18"/>
        </w:rPr>
        <w:t> </w:t>
      </w:r>
      <w:r>
        <w:rPr>
          <w:sz w:val="16"/>
        </w:rPr>
        <w:t>“</w:t>
      </w:r>
      <w:r>
        <w:rPr>
          <w:u w:val="single"/>
        </w:rPr>
        <w:t>recognize that states can be agents of terrorism,”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Pr>
          <w:sz w:val="16"/>
        </w:rPr>
        <w:t xml:space="preserve"> (6th Commandment, p. 71), </w:t>
      </w:r>
      <w:r>
        <w:rPr>
          <w:u w:val="single"/>
        </w:rPr>
        <w:t>sits uneasily with Booth's concluding injunction to “stand outside” prevailing ideologies</w:t>
      </w:r>
      <w:r>
        <w:rPr>
          <w:sz w:val="16"/>
        </w:rPr>
        <w:t xml:space="preserve"> (p. 78).</w:t>
      </w:r>
    </w:p>
    <w:p w:rsidR="00BF4673" w:rsidRDefault="00BF4673" w:rsidP="00BF4673">
      <w:pPr>
        <w:rPr>
          <w:sz w:val="16"/>
        </w:rPr>
      </w:pPr>
      <w:r>
        <w:rPr>
          <w:sz w:val="16"/>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BF4673" w:rsidRDefault="00BF4673" w:rsidP="00BF4673">
      <w:pPr>
        <w:rPr>
          <w:sz w:val="16"/>
        </w:rPr>
      </w:pPr>
      <w:r>
        <w:rPr>
          <w:sz w:val="16"/>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BF4673" w:rsidRDefault="00BF4673" w:rsidP="00BF4673">
      <w:pPr>
        <w:rPr>
          <w:sz w:val="16"/>
        </w:rPr>
      </w:pPr>
      <w:r>
        <w:rPr>
          <w:sz w:val="16"/>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hyperlink r:id="rId14" w:anchor="EN0004" w:history="1">
        <w:r>
          <w:rPr>
            <w:rStyle w:val="Hyperlink"/>
            <w:rFonts w:cs="Arial"/>
            <w:color w:val="004E9F"/>
            <w:sz w:val="16"/>
            <w:szCs w:val="18"/>
            <w:vertAlign w:val="superscript"/>
          </w:rPr>
          <w:t>4</w:t>
        </w:r>
      </w:hyperlink>
    </w:p>
    <w:p w:rsidR="00BF4673" w:rsidRDefault="00BF4673" w:rsidP="00BF4673">
      <w:pPr>
        <w:rPr>
          <w:sz w:val="16"/>
        </w:rPr>
      </w:pPr>
      <w:r>
        <w:rPr>
          <w:sz w:val="16"/>
        </w:rPr>
        <w:t xml:space="preserve">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w:t>
      </w:r>
      <w:r>
        <w:rPr>
          <w:sz w:val="16"/>
        </w:rPr>
        <w:lastRenderedPageBreak/>
        <w:t>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rFonts w:cs="Arial"/>
          <w:color w:val="000000"/>
          <w:sz w:val="16"/>
          <w:szCs w:val="18"/>
        </w:rPr>
        <w:t> </w:t>
      </w:r>
      <w:r>
        <w:rPr>
          <w:i/>
          <w:iCs/>
          <w:sz w:val="16"/>
        </w:rPr>
        <w:t>Messages to the West</w:t>
      </w:r>
      <w:r>
        <w:rPr>
          <w:rStyle w:val="apple-converted-space"/>
          <w:rFonts w:cs="Arial"/>
          <w:color w:val="000000"/>
          <w:sz w:val="16"/>
          <w:szCs w:val="18"/>
        </w:rPr>
        <w:t> </w:t>
      </w:r>
      <w:r>
        <w:rPr>
          <w:sz w:val="16"/>
        </w:rPr>
        <w:t>and Sayyid Qutb in his Muslim Brotherhood manifesto</w:t>
      </w:r>
      <w:r>
        <w:rPr>
          <w:rStyle w:val="apple-converted-space"/>
          <w:rFonts w:cs="Arial"/>
          <w:color w:val="000000"/>
          <w:sz w:val="16"/>
          <w:szCs w:val="18"/>
        </w:rPr>
        <w:t> </w:t>
      </w:r>
      <w:r>
        <w:rPr>
          <w:i/>
          <w:iCs/>
          <w:sz w:val="16"/>
        </w:rPr>
        <w:t>Milestones</w:t>
      </w:r>
      <w:r>
        <w:rPr>
          <w:rStyle w:val="apple-converted-space"/>
          <w:rFonts w:cs="Arial"/>
          <w:color w:val="000000"/>
          <w:sz w:val="16"/>
          <w:szCs w:val="18"/>
        </w:rPr>
        <w:t> </w:t>
      </w:r>
      <w:r>
        <w:rPr>
          <w:sz w:val="16"/>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BF4673" w:rsidRDefault="00BF4673" w:rsidP="00BF4673">
      <w:pPr>
        <w:rPr>
          <w:rStyle w:val="apple-style-span"/>
          <w:szCs w:val="24"/>
        </w:rPr>
      </w:pPr>
      <w:r>
        <w:rPr>
          <w:sz w:val="16"/>
          <w:szCs w:val="24"/>
        </w:rPr>
        <w:t>Histrionically Speaking</w:t>
      </w:r>
    </w:p>
    <w:p w:rsidR="00BF4673" w:rsidRDefault="00BF4673" w:rsidP="00BF4673">
      <w:r>
        <w:rPr>
          <w:sz w:val="16"/>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hyperlink r:id="rId15" w:anchor="EN0005" w:history="1">
        <w:r>
          <w:rPr>
            <w:rStyle w:val="Hyperlink"/>
            <w:rFonts w:cs="Arial"/>
            <w:color w:val="004E9F"/>
            <w:sz w:val="16"/>
            <w:szCs w:val="18"/>
            <w:vertAlign w:val="superscript"/>
          </w:rPr>
          <w:t>5</w:t>
        </w:r>
      </w:hyperlink>
      <w:r>
        <w:rPr>
          <w:rStyle w:val="apple-converted-space"/>
          <w:rFonts w:cs="Arial"/>
          <w:color w:val="000000"/>
          <w:sz w:val="16"/>
          <w:szCs w:val="18"/>
        </w:rPr>
        <w:t> </w:t>
      </w:r>
      <w:r>
        <w:rPr>
          <w:sz w:val="16"/>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BF4673" w:rsidRDefault="00BF4673" w:rsidP="00BF4673">
      <w:pPr>
        <w:rPr>
          <w:sz w:val="16"/>
        </w:rPr>
      </w:pPr>
      <w:r>
        <w:rPr>
          <w:sz w:val="16"/>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BF4673" w:rsidRDefault="00BF4673" w:rsidP="00BF4673">
      <w:pPr>
        <w:rPr>
          <w:u w:val="single"/>
        </w:rPr>
      </w:pPr>
      <w:r>
        <w:rPr>
          <w:highlight w:val="yellow"/>
          <w:u w:val="single"/>
        </w:rPr>
        <w:t>At the core of this critical, ethicist, relativism therefore lies a syllogism that holds all violence is terror: Western states use violence, therefore, Western states are terrorist</w:t>
      </w:r>
      <w:r>
        <w:rPr>
          <w:sz w:val="16"/>
        </w:rPr>
        <w:t xml:space="preserve">. </w:t>
      </w:r>
      <w:r>
        <w:rPr>
          <w:u w:val="single"/>
        </w:rPr>
        <w:t xml:space="preserve">Further, the greater terrorist uses the greater violence: Western governments exercise the greater violence. </w:t>
      </w:r>
      <w:r>
        <w:rPr>
          <w:highlight w:val="yellow"/>
          <w:u w:val="single"/>
        </w:rPr>
        <w:t>Therefore,</w:t>
      </w:r>
      <w:r>
        <w:rPr>
          <w:u w:val="single"/>
        </w:rPr>
        <w:t xml:space="preserve"> </w:t>
      </w:r>
      <w:r>
        <w:rPr>
          <w:highlight w:val="yellow"/>
          <w:u w:val="single"/>
        </w:rPr>
        <w:t>it is the liberal democracies rather than Al Qaeda that are the greater terrorists</w:t>
      </w:r>
      <w:r>
        <w:rPr>
          <w:u w:val="single"/>
        </w:rPr>
        <w:t>.</w:t>
      </w:r>
    </w:p>
    <w:p w:rsidR="00BF4673" w:rsidRDefault="00BF4673" w:rsidP="00BF4673">
      <w:pPr>
        <w:rPr>
          <w:sz w:val="16"/>
        </w:rPr>
      </w:pPr>
      <w:r>
        <w:rPr>
          <w:sz w:val="16"/>
        </w:rPr>
        <w:t>In its desire to empathize with the transformative ends, if not the means of terrorism generally and Islamist terror in particular, critical theory reveals itself as a form of Marxist unmasking. Thus, for Booth “</w:t>
      </w:r>
      <w:r>
        <w:rPr>
          <w:i/>
          <w:iCs/>
          <w:sz w:val="16"/>
        </w:rPr>
        <w:t>terror has multiple forms</w:t>
      </w:r>
      <w:r>
        <w:rPr>
          <w:sz w:val="16"/>
        </w:rPr>
        <w:t>” (original italics) and the real terror is economic, the product it would seem of “global capitalism” (p. 75). Only the</w:t>
      </w:r>
      <w:r>
        <w:rPr>
          <w:rStyle w:val="apple-converted-space"/>
          <w:rFonts w:cs="Arial"/>
          <w:color w:val="000000"/>
          <w:sz w:val="16"/>
          <w:szCs w:val="18"/>
        </w:rPr>
        <w:t> </w:t>
      </w:r>
      <w:r>
        <w:rPr>
          <w:i/>
          <w:iCs/>
          <w:sz w:val="16"/>
        </w:rPr>
        <w:t>engagee</w:t>
      </w:r>
      <w:r>
        <w:rPr>
          <w:rStyle w:val="apple-converted-space"/>
          <w:rFonts w:cs="Arial"/>
          <w:color w:val="000000"/>
          <w:sz w:val="16"/>
          <w:szCs w:val="18"/>
        </w:rPr>
        <w:t> </w:t>
      </w:r>
      <w:r>
        <w:rPr>
          <w:sz w:val="16"/>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BF4673" w:rsidRDefault="00BF4673" w:rsidP="00BF4673">
      <w:pPr>
        <w:rPr>
          <w:sz w:val="16"/>
        </w:rPr>
      </w:pPr>
      <w:r>
        <w:rPr>
          <w:sz w:val="16"/>
        </w:rPr>
        <w:t xml:space="preserve">Moreover, the resolution of this condition of escalating violence requires not any strategic solution that creates security as the basis for development whether in London or Kabul. Instead, </w:t>
      </w:r>
      <w:r>
        <w:rPr>
          <w:u w:val="single"/>
        </w:rPr>
        <w:t xml:space="preserve">Booth, Burke, and </w:t>
      </w:r>
      <w:r>
        <w:rPr>
          <w:highlight w:val="yellow"/>
          <w:u w:val="single"/>
        </w:rPr>
        <w:t xml:space="preserve">the editors contend that the only solution </w:t>
      </w:r>
      <w:r>
        <w:rPr>
          <w:u w:val="single"/>
        </w:rPr>
        <w:t>to “the world-historical crisis that is facing human society globally</w:t>
      </w:r>
      <w:r>
        <w:rPr>
          <w:sz w:val="16"/>
        </w:rPr>
        <w:t xml:space="preserve">” (p. 76) </w:t>
      </w:r>
      <w:r>
        <w:rPr>
          <w:highlight w:val="yellow"/>
          <w:u w:val="single"/>
        </w:rPr>
        <w:t>is universal human “emancipation</w:t>
      </w:r>
      <w:r>
        <w:rPr>
          <w:sz w:val="16"/>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w:t>
      </w:r>
      <w:r w:rsidRPr="003C37B1">
        <w:rPr>
          <w:sz w:val="16"/>
        </w:rPr>
        <w:t xml:space="preserve">unbounded capitalism,” but also in “the telos of mutual understanding.” Only through this telos with its “strong normative bias towards non violence” (p. 43) can a universal condition of peace and justice transform the globe. </w:t>
      </w:r>
      <w:r w:rsidRPr="003C37B1">
        <w:rPr>
          <w:u w:val="single"/>
        </w:rPr>
        <w:t>In other words, the only ethical solution to terrorism is conversation: sitting around an un-coerced table presided over by Kofi Annan, along with Ken Booth, Osama bin Laden, President Obama, and some European Union pacifist sandalista, a transcendental communicative reason will emerge to promulgate norms of transformative justice.</w:t>
      </w:r>
      <w:r w:rsidRPr="003C37B1">
        <w:rPr>
          <w:sz w:val="16"/>
        </w:rPr>
        <w:t xml:space="preserve"> As Burke enunciates</w:t>
      </w:r>
      <w:r>
        <w:rPr>
          <w:sz w:val="16"/>
        </w:rPr>
        <w:t>, the panacea of un-coerced communication would establish “a secularism that might create an enduring architecture of basic shared values” (p. 46).</w:t>
      </w:r>
    </w:p>
    <w:p w:rsidR="00BF4673" w:rsidRDefault="00BF4673" w:rsidP="00BF4673">
      <w:pPr>
        <w:rPr>
          <w:sz w:val="16"/>
        </w:rPr>
      </w:pPr>
      <w:r>
        <w:rPr>
          <w:sz w:val="16"/>
        </w:rPr>
        <w:t xml:space="preserve">In the end, </w:t>
      </w:r>
      <w:r>
        <w:rPr>
          <w:u w:val="single"/>
        </w:rPr>
        <w:t xml:space="preserve">un-coerced </w:t>
      </w:r>
      <w:r>
        <w:rPr>
          <w:highlight w:val="yellow"/>
          <w:u w:val="single"/>
        </w:rPr>
        <w:t>norm projection is not concerned with the world as it is, but how it ought to be. This not only compounds the logical errors that permeate critical theory, it advances an ultimately utopian agenda</w:t>
      </w:r>
      <w:r>
        <w:rPr>
          <w:u w:val="single"/>
        </w:rPr>
        <w:t xml:space="preserve"> under the guise of</w:t>
      </w:r>
      <w:r>
        <w:rPr>
          <w:rStyle w:val="apple-converted-space"/>
          <w:rFonts w:cs="Arial"/>
          <w:color w:val="000000"/>
          <w:szCs w:val="18"/>
          <w:u w:val="single"/>
        </w:rPr>
        <w:t> </w:t>
      </w:r>
      <w:r>
        <w:rPr>
          <w:i/>
          <w:iCs/>
          <w:u w:val="single"/>
        </w:rPr>
        <w:t>soi-disant</w:t>
      </w:r>
      <w:r>
        <w:rPr>
          <w:rStyle w:val="apple-converted-space"/>
          <w:rFonts w:cs="Arial"/>
          <w:color w:val="000000"/>
          <w:szCs w:val="18"/>
          <w:u w:val="single"/>
        </w:rPr>
        <w:t> </w:t>
      </w:r>
      <w:r>
        <w:rPr>
          <w:u w:val="single"/>
        </w:rPr>
        <w:t>cosmopolitanism where one somewhat vaguely recognizes the “human interconnection and mutual vulnerability to nature, the cosmos and each other</w:t>
      </w:r>
      <w:r>
        <w:rPr>
          <w:sz w:val="16"/>
        </w:rPr>
        <w:t xml:space="preserve">” (p. 47) </w:t>
      </w:r>
      <w:r>
        <w:rPr>
          <w:highlight w:val="yellow"/>
          <w:u w:val="single"/>
          <w:bdr w:val="single" w:sz="4" w:space="0" w:color="auto" w:frame="1"/>
        </w:rPr>
        <w:t>and no doubt bursts into spontaneous chanting of Kumbaya</w:t>
      </w:r>
      <w:r>
        <w:rPr>
          <w:u w:val="single"/>
        </w:rPr>
        <w:t>.</w:t>
      </w:r>
    </w:p>
    <w:p w:rsidR="00BF4673" w:rsidRDefault="00BF4673" w:rsidP="00BF4673">
      <w:pPr>
        <w:rPr>
          <w:u w:val="single"/>
        </w:rPr>
      </w:pPr>
      <w:r>
        <w:rPr>
          <w:sz w:val="16"/>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u w:val="single"/>
        </w:rPr>
        <w:t>Booth further maintains that universities have a crucial role to play. This also is something of a concern for those who do not share the critical vision, as university international relations departments are not now, it would seem, in business to pursue dispassionate analysis but instead are to serve as cheerleaders for this critically inspired vision.</w:t>
      </w:r>
    </w:p>
    <w:p w:rsidR="00BF4673" w:rsidRDefault="00BF4673" w:rsidP="00BF4673">
      <w:pPr>
        <w:rPr>
          <w:sz w:val="16"/>
        </w:rPr>
      </w:pPr>
      <w:r>
        <w:rPr>
          <w:sz w:val="16"/>
        </w:rPr>
        <w:t xml:space="preserve">Overall, the journal's fallacious commitment to emancipation undermines any ostensible claim to pluralism and diversity. </w:t>
      </w:r>
      <w:r>
        <w:rPr>
          <w:u w:val="single"/>
        </w:rPr>
        <w:t xml:space="preserve">Over determined by this transformative approach to world politics, </w:t>
      </w:r>
      <w:r>
        <w:rPr>
          <w:highlight w:val="yellow"/>
          <w:u w:val="single"/>
        </w:rPr>
        <w:t xml:space="preserve">it necessarily denies the </w:t>
      </w:r>
      <w:r>
        <w:rPr>
          <w:highlight w:val="yellow"/>
          <w:u w:val="single"/>
        </w:rPr>
        <w:lastRenderedPageBreak/>
        <w:t>possibility of a</w:t>
      </w:r>
      <w:r>
        <w:rPr>
          <w:u w:val="single"/>
        </w:rPr>
        <w:t xml:space="preserve"> realist or </w:t>
      </w:r>
      <w:r>
        <w:rPr>
          <w:highlight w:val="yellow"/>
          <w:u w:val="single"/>
        </w:rPr>
        <w:t>prudential appreciation of politics and the promotion not of universal solutions but pragmatic ones that accept the best that may be achieved in the circumstances</w:t>
      </w:r>
      <w:r>
        <w:rPr>
          <w:sz w:val="16"/>
          <w:highlight w:val="yellow"/>
        </w:rPr>
        <w:t>.</w:t>
      </w:r>
      <w:r>
        <w:rPr>
          <w:sz w:val="16"/>
        </w:rPr>
        <w:t xml:space="preserve"> Ultimately, </w:t>
      </w:r>
      <w:r>
        <w:rPr>
          <w:highlight w:val="yellow"/>
          <w:u w:val="single"/>
        </w:rPr>
        <w:t xml:space="preserve">to present the world how it ought to be rather than as it is conceals a deep intolerance notable in the contempt with which many of the contributors </w:t>
      </w:r>
      <w:r>
        <w:rPr>
          <w:u w:val="single"/>
        </w:rPr>
        <w:t xml:space="preserve">to the journal </w:t>
      </w:r>
      <w:r>
        <w:rPr>
          <w:highlight w:val="yellow"/>
          <w:u w:val="single"/>
        </w:rPr>
        <w:t>appear to hold Western politicians</w:t>
      </w:r>
      <w:r>
        <w:rPr>
          <w:sz w:val="16"/>
        </w:rPr>
        <w:t xml:space="preserve"> and the Western media.</w:t>
      </w:r>
      <w:hyperlink r:id="rId16" w:anchor="EN0006" w:history="1">
        <w:r>
          <w:rPr>
            <w:rStyle w:val="Hyperlink"/>
            <w:rFonts w:cs="Arial"/>
            <w:color w:val="004E9F"/>
            <w:sz w:val="16"/>
            <w:szCs w:val="18"/>
            <w:vertAlign w:val="superscript"/>
          </w:rPr>
          <w:t>6</w:t>
        </w:r>
      </w:hyperlink>
    </w:p>
    <w:p w:rsidR="00BF4673" w:rsidRDefault="00BF4673" w:rsidP="00BF4673">
      <w:pPr>
        <w:rPr>
          <w:sz w:val="16"/>
        </w:rPr>
      </w:pPr>
      <w:r w:rsidRPr="003C37B1">
        <w:rPr>
          <w:u w:val="single"/>
        </w:rPr>
        <w:t>It is the exploitation of this oughtistic style of thinking that leads the critic into a Humpty Dumpty world where words mean exactly what the critical theorist “chooses them to mean—neither more nor less.”</w:t>
      </w:r>
      <w:r>
        <w:rPr>
          <w:sz w:val="16"/>
        </w:rPr>
        <w:t xml:space="preserve"> However, </w:t>
      </w:r>
      <w:r>
        <w:rPr>
          <w:highlight w:val="yellow"/>
          <w:u w:val="single"/>
        </w:rPr>
        <w:t>in order to justify their disciplinary niche they have to insist on the failure of established modes of terrorism study</w:t>
      </w:r>
      <w:r>
        <w:rPr>
          <w:sz w:val="16"/>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BF4673" w:rsidRDefault="00BF4673" w:rsidP="00BF4673">
      <w:pPr>
        <w:rPr>
          <w:rStyle w:val="apple-style-span"/>
          <w:szCs w:val="24"/>
        </w:rPr>
      </w:pPr>
      <w:r>
        <w:rPr>
          <w:sz w:val="16"/>
          <w:szCs w:val="24"/>
        </w:rPr>
        <w:t>Critical Studies and Strategic Theory—A Missed Opportunity</w:t>
      </w:r>
    </w:p>
    <w:p w:rsidR="00BF4673" w:rsidRDefault="00BF4673" w:rsidP="00BF4673">
      <w:r>
        <w:rPr>
          <w:sz w:val="16"/>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highlight w:val="yellow"/>
          <w:u w:val="single"/>
        </w:rPr>
        <w:t>critical self-reflection is already present in existing terrorism studies</w:t>
      </w:r>
      <w:r>
        <w:rPr>
          <w:sz w:val="16"/>
        </w:rPr>
        <w:t>. It is ironic, in fact, that the most clearly reflective, original, and</w:t>
      </w:r>
      <w:r>
        <w:rPr>
          <w:rStyle w:val="apple-converted-space"/>
          <w:rFonts w:cs="Arial"/>
          <w:color w:val="000000"/>
          <w:sz w:val="16"/>
          <w:szCs w:val="18"/>
        </w:rPr>
        <w:t> </w:t>
      </w:r>
      <w:r>
        <w:rPr>
          <w:i/>
          <w:iCs/>
          <w:sz w:val="16"/>
        </w:rPr>
        <w:t>critical</w:t>
      </w:r>
      <w:r>
        <w:rPr>
          <w:rStyle w:val="apple-converted-space"/>
          <w:rFonts w:cs="Arial"/>
          <w:color w:val="000000"/>
          <w:sz w:val="16"/>
          <w:szCs w:val="18"/>
        </w:rPr>
        <w:t> </w:t>
      </w:r>
      <w:r>
        <w:rPr>
          <w:sz w:val="16"/>
        </w:rPr>
        <w:t>contribution in the first edition should come from established terrorism researchers who critique the critical position.</w:t>
      </w:r>
    </w:p>
    <w:p w:rsidR="00BF4673" w:rsidRDefault="00BF4673" w:rsidP="00BF4673">
      <w:pPr>
        <w:rPr>
          <w:sz w:val="16"/>
        </w:rPr>
      </w:pPr>
      <w:r>
        <w:rPr>
          <w:sz w:val="16"/>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BF4673" w:rsidRDefault="00BF4673" w:rsidP="00BF4673">
      <w:pPr>
        <w:rPr>
          <w:sz w:val="16"/>
        </w:rPr>
      </w:pPr>
      <w:r>
        <w:rPr>
          <w:sz w:val="16"/>
        </w:rPr>
        <w:t xml:space="preserve">Ironically, then, </w:t>
      </w:r>
      <w:r w:rsidRPr="003C37B1">
        <w:rPr>
          <w:u w:val="single"/>
        </w:rPr>
        <w:t>strategic theory offers a far more “critical perspective on terrorism” than do the perspectives advanced in this journal.</w:t>
      </w:r>
      <w:r w:rsidRPr="003C37B1">
        <w:rPr>
          <w:sz w:val="16"/>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3C37B1">
        <w:rPr>
          <w:u w:val="single"/>
        </w:rPr>
        <w:t>Terrorism is simply a method to achieve an end. Any moral judgment on the act is entirely separate. To fuse the two is a category mistake</w:t>
      </w:r>
      <w:r w:rsidRPr="003C37B1">
        <w:rPr>
          <w:sz w:val="16"/>
        </w:rPr>
        <w:t>. In strategic theory, which Guelke ignores, terrorism does not, ipso facto, denote “absolutely illegitimate violence.”</w:t>
      </w:r>
    </w:p>
    <w:p w:rsidR="00BF4673" w:rsidRDefault="00BF4673" w:rsidP="00BF4673">
      <w:pPr>
        <w:rPr>
          <w:sz w:val="16"/>
        </w:rPr>
      </w:pPr>
      <w:r>
        <w:rPr>
          <w:sz w:val="16"/>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Pr>
          <w:highlight w:val="yellow"/>
          <w:u w:val="single"/>
        </w:rPr>
        <w:t>All violence is instrumental. Grading it according to whether it is insurgency, resistance, or atrocity is irrelevant. Any strategic actor may practice forms of warfare.</w:t>
      </w:r>
      <w:r>
        <w:rPr>
          <w:sz w:val="16"/>
        </w:rPr>
        <w:t xml:space="preserve"> For this reason </w:t>
      </w:r>
      <w:r>
        <w:rPr>
          <w:highlight w:val="yellow"/>
          <w:u w:val="single"/>
        </w:rPr>
        <w:t>Burke's further claim that existing definitions of terrorism have “specifically excluded states as possible perpetrators and privilege them as targets,” is wholly inaccurate</w:t>
      </w:r>
      <w:r>
        <w:rPr>
          <w:sz w:val="16"/>
        </w:rPr>
        <w:t xml:space="preserve"> (p. 38). Strategic theory has never excluded state-directed terrorism as an object of study, and neither for that matter, as Horgan and Boyle point out, have more conventional studies of terrorism.</w:t>
      </w:r>
    </w:p>
    <w:p w:rsidR="00BF4673" w:rsidRDefault="00BF4673" w:rsidP="00BF4673">
      <w:pPr>
        <w:rPr>
          <w:sz w:val="16"/>
        </w:rPr>
      </w:pPr>
      <w:r>
        <w:rPr>
          <w:sz w:val="16"/>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rStyle w:val="apple-converted-space"/>
          <w:rFonts w:cs="Arial"/>
          <w:color w:val="000000"/>
          <w:sz w:val="16"/>
          <w:szCs w:val="18"/>
        </w:rPr>
        <w:t> </w:t>
      </w:r>
      <w:r>
        <w:rPr>
          <w:i/>
          <w:iCs/>
          <w:sz w:val="16"/>
        </w:rPr>
        <w:t>strategic doctrines</w:t>
      </w:r>
      <w:r>
        <w:rPr>
          <w:rStyle w:val="apple-converted-space"/>
          <w:rFonts w:cs="Arial"/>
          <w:color w:val="000000"/>
          <w:sz w:val="16"/>
          <w:szCs w:val="18"/>
        </w:rPr>
        <w:t> </w:t>
      </w:r>
      <w:r>
        <w:rPr>
          <w:sz w:val="16"/>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hyperlink r:id="rId17" w:anchor="EN0007" w:history="1">
        <w:r>
          <w:rPr>
            <w:rStyle w:val="Hyperlink"/>
            <w:rFonts w:cs="Arial"/>
            <w:color w:val="004E9F"/>
            <w:sz w:val="16"/>
            <w:szCs w:val="18"/>
            <w:vertAlign w:val="superscript"/>
          </w:rPr>
          <w:t>7</w:t>
        </w:r>
      </w:hyperlink>
      <w:r>
        <w:rPr>
          <w:rStyle w:val="apple-converted-space"/>
          <w:rFonts w:cs="Arial"/>
          <w:color w:val="000000"/>
          <w:sz w:val="16"/>
          <w:szCs w:val="18"/>
        </w:rPr>
        <w:t> </w:t>
      </w:r>
      <w:r>
        <w:rPr>
          <w:sz w:val="16"/>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BF4673" w:rsidRPr="003C37B1" w:rsidRDefault="00BF4673" w:rsidP="00BF4673">
      <w:pPr>
        <w:rPr>
          <w:sz w:val="16"/>
        </w:rPr>
      </w:pPr>
      <w:r>
        <w:rPr>
          <w:sz w:val="16"/>
        </w:rPr>
        <w:t xml:space="preserve">Consequently, </w:t>
      </w:r>
      <w:r w:rsidRPr="003C37B1">
        <w:rPr>
          <w:u w:val="single"/>
        </w:rPr>
        <w:t>those interested in a truly “critical” approach to the subject should perhaps turn to strategic theory for some relief from the strictures that have traditionally governed the study of terrorism, not to self-proclaimed critical theorists who only replicate the flawed understandings of those whom they criticize.</w:t>
      </w:r>
      <w:r w:rsidRPr="003C37B1">
        <w:rPr>
          <w:sz w:val="16"/>
        </w:rPr>
        <w:t xml:space="preserve"> Horgan and Boyle conclude their thoughtful article by claiming that critical terrorism studies </w:t>
      </w:r>
      <w:r w:rsidRPr="003C37B1">
        <w:rPr>
          <w:sz w:val="16"/>
        </w:rPr>
        <w:lastRenderedPageBreak/>
        <w:t>has more in common with traditional terrorism research than critical theorists would possibly like to admit. These reviewers agree: they are two sides of the same coin.</w:t>
      </w:r>
    </w:p>
    <w:p w:rsidR="00BF4673" w:rsidRDefault="00BF4673" w:rsidP="00BF4673">
      <w:pPr>
        <w:rPr>
          <w:rStyle w:val="apple-style-span"/>
          <w:szCs w:val="24"/>
        </w:rPr>
      </w:pPr>
      <w:r w:rsidRPr="003C37B1">
        <w:rPr>
          <w:sz w:val="16"/>
          <w:szCs w:val="24"/>
        </w:rPr>
        <w:t>Conclusion</w:t>
      </w:r>
    </w:p>
    <w:p w:rsidR="00BF4673" w:rsidRDefault="00BF4673" w:rsidP="00BF4673">
      <w:r>
        <w:rPr>
          <w:sz w:val="16"/>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BF4673" w:rsidRPr="00BF4673" w:rsidRDefault="00BF4673" w:rsidP="00BF4673">
      <w:pPr>
        <w:rPr>
          <w:sz w:val="16"/>
        </w:rPr>
      </w:pPr>
      <w:r>
        <w:rPr>
          <w:highlight w:val="yellow"/>
          <w:u w:val="single"/>
        </w:rPr>
        <w:t xml:space="preserve">At the core of this understanding sits a radical pacifism and an idealism that requires </w:t>
      </w:r>
      <w:r>
        <w:rPr>
          <w:u w:val="single"/>
        </w:rPr>
        <w:t>not the status quo but communication and “human emancipation</w:t>
      </w:r>
      <w:r>
        <w:rPr>
          <w:sz w:val="16"/>
        </w:rPr>
        <w:t xml:space="preserve">.” </w:t>
      </w:r>
      <w:r>
        <w:rPr>
          <w:u w:val="single"/>
        </w:rPr>
        <w:t>Until this radical post-national utopia arrives both force and the discourse of evil must be abandoned and instead therapy and un-coerced conversation must be practiced. In</w:t>
      </w:r>
      <w:r>
        <w:rPr>
          <w:sz w:val="16"/>
        </w:rPr>
        <w:t xml:space="preserve"> the popular ABC drama</w:t>
      </w:r>
      <w:r>
        <w:rPr>
          <w:rStyle w:val="apple-converted-space"/>
          <w:rFonts w:cs="Arial"/>
          <w:color w:val="000000"/>
          <w:sz w:val="16"/>
          <w:szCs w:val="18"/>
        </w:rPr>
        <w:t> </w:t>
      </w:r>
      <w:r>
        <w:rPr>
          <w:i/>
          <w:iCs/>
          <w:u w:val="single"/>
        </w:rPr>
        <w:t>Boston Legal</w:t>
      </w:r>
      <w:r>
        <w:rPr>
          <w:rStyle w:val="apple-converted-space"/>
          <w:rFonts w:cs="Arial"/>
          <w:color w:val="000000"/>
          <w:szCs w:val="18"/>
          <w:u w:val="single"/>
        </w:rPr>
        <w:t> </w:t>
      </w:r>
      <w:r>
        <w:rPr>
          <w:u w:val="single"/>
        </w:rPr>
        <w:t>Judge</w:t>
      </w:r>
      <w:r>
        <w:rPr>
          <w:sz w:val="16"/>
        </w:rPr>
        <w:t xml:space="preserve"> </w:t>
      </w:r>
      <w:r>
        <w:rPr>
          <w:u w:val="single"/>
        </w:rPr>
        <w:t xml:space="preserve">Brown perennially referred to the </w:t>
      </w:r>
      <w:r>
        <w:rPr>
          <w:highlight w:val="yellow"/>
          <w:u w:val="single"/>
        </w:rPr>
        <w:t>vague, irrelevant, jargon-ridden statements of</w:t>
      </w:r>
      <w:r>
        <w:rPr>
          <w:u w:val="single"/>
        </w:rPr>
        <w:t xml:space="preserve"> lawyers as “</w:t>
      </w:r>
      <w:r>
        <w:rPr>
          <w:highlight w:val="yellow"/>
          <w:u w:val="single"/>
        </w:rPr>
        <w:t>jibber jabber.</w:t>
      </w:r>
      <w:r>
        <w:rPr>
          <w:sz w:val="16"/>
          <w:highlight w:val="yellow"/>
        </w:rPr>
        <w:t>”</w:t>
      </w:r>
      <w:r>
        <w:rPr>
          <w:sz w:val="16"/>
        </w:rPr>
        <w:t xml:space="preserve"> </w:t>
      </w:r>
      <w:r>
        <w:rPr>
          <w:highlight w:val="yellow"/>
          <w:u w:val="single"/>
        </w:rPr>
        <w:t>The</w:t>
      </w:r>
      <w:r>
        <w:rPr>
          <w:sz w:val="16"/>
        </w:rPr>
        <w:t xml:space="preserve"> Aberystwyth-based </w:t>
      </w:r>
      <w:r>
        <w:rPr>
          <w:highlight w:val="yellow"/>
          <w:u w:val="single"/>
        </w:rPr>
        <w:t>school of critical internationalist utopianism that increasingly dominates the study of international relations</w:t>
      </w:r>
      <w:r>
        <w:rPr>
          <w:sz w:val="16"/>
        </w:rPr>
        <w:t xml:space="preserve"> in Britain and Australia </w:t>
      </w:r>
      <w:r>
        <w:rPr>
          <w:highlight w:val="yellow"/>
          <w:u w:val="single"/>
        </w:rPr>
        <w:t>has refined a higher order incoherence</w:t>
      </w:r>
      <w:r>
        <w:rPr>
          <w:u w:val="single"/>
        </w:rPr>
        <w:t xml:space="preserve"> that may be termed Aber jabber</w:t>
      </w:r>
      <w:r>
        <w:rPr>
          <w:sz w:val="16"/>
        </w:rPr>
        <w:t xml:space="preserve">. </w:t>
      </w:r>
      <w:r>
        <w:rPr>
          <w:u w:val="single"/>
        </w:rPr>
        <w:t>The pages of the journal of</w:t>
      </w:r>
      <w:r>
        <w:rPr>
          <w:rStyle w:val="apple-converted-space"/>
          <w:rFonts w:cs="Arial"/>
          <w:color w:val="000000"/>
          <w:szCs w:val="18"/>
          <w:u w:val="single"/>
        </w:rPr>
        <w:t> </w:t>
      </w:r>
      <w:r>
        <w:rPr>
          <w:i/>
          <w:iCs/>
          <w:u w:val="single"/>
        </w:rPr>
        <w:t>Critical Studies on Terrorism</w:t>
      </w:r>
      <w:r>
        <w:rPr>
          <w:rStyle w:val="apple-converted-space"/>
          <w:rFonts w:cs="Arial"/>
          <w:color w:val="000000"/>
          <w:szCs w:val="18"/>
          <w:u w:val="single"/>
        </w:rPr>
        <w:t> </w:t>
      </w:r>
      <w:r>
        <w:rPr>
          <w:u w:val="single"/>
        </w:rPr>
        <w:t>are its natural home</w:t>
      </w:r>
      <w:r>
        <w:rPr>
          <w:sz w:val="16"/>
        </w:rPr>
        <w:t>.</w:t>
      </w:r>
    </w:p>
    <w:p w:rsidR="00BF4673" w:rsidRDefault="00BF4673" w:rsidP="00BF4673"/>
    <w:p w:rsidR="00BF4673" w:rsidRPr="00BF4673" w:rsidRDefault="00BF4673" w:rsidP="00BF4673">
      <w:pPr>
        <w:rPr>
          <w:b/>
        </w:rPr>
      </w:pPr>
      <w:r w:rsidRPr="00BF4673">
        <w:rPr>
          <w:b/>
        </w:rPr>
        <w:t>Their criticism is based on a poorly researched caricature of terrorism studies,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BF4673" w:rsidRPr="00BF4673" w:rsidRDefault="00BF4673" w:rsidP="00BF4673">
      <w:r w:rsidRPr="00BF4673">
        <w:rPr>
          <w:b/>
        </w:rPr>
        <w:t>Schmid, 9</w:t>
      </w:r>
      <w:r w:rsidRPr="00BF4673">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8" w:history="1">
        <w:r w:rsidRPr="00BF4673">
          <w:rPr>
            <w:rStyle w:val="Hyperlink"/>
          </w:rPr>
          <w:t>http://www.terrorismanalysts.com/pt/index.php?option=com_rokzine&amp;view=article&amp;id=96</w:t>
        </w:r>
      </w:hyperlink>
    </w:p>
    <w:p w:rsidR="00BF4673" w:rsidRPr="00A30E92" w:rsidRDefault="00BF4673" w:rsidP="00BF4673"/>
    <w:p w:rsidR="00BF4673" w:rsidRPr="00A30E92" w:rsidRDefault="00BF4673" w:rsidP="00BF4673">
      <w:pPr>
        <w:rPr>
          <w:rStyle w:val="apple-style-span"/>
          <w:color w:val="363636"/>
          <w:szCs w:val="21"/>
        </w:rPr>
      </w:pPr>
      <w:r w:rsidRPr="00A30E92">
        <w:rPr>
          <w:rStyle w:val="apple-style-span"/>
          <w:color w:val="363636"/>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disagreements, however, exist among “orthodox” scholars like Sageman and  Hoffman or Pape and Abrams. In that sense, </w:t>
      </w:r>
      <w:r w:rsidRPr="00A30E92">
        <w:rPr>
          <w:rStyle w:val="apple-style-span"/>
          <w:color w:val="363636"/>
          <w:szCs w:val="21"/>
          <w:highlight w:val="yellow"/>
        </w:rPr>
        <w:t>the claim</w:t>
      </w:r>
      <w:r w:rsidRPr="00A30E92">
        <w:rPr>
          <w:rStyle w:val="apple-style-span"/>
          <w:color w:val="363636"/>
          <w:szCs w:val="21"/>
        </w:rPr>
        <w:t xml:space="preserve"> by some critical theorists </w:t>
      </w:r>
      <w:r w:rsidRPr="00A30E92">
        <w:rPr>
          <w:rStyle w:val="apple-style-span"/>
          <w:color w:val="363636"/>
          <w:szCs w:val="21"/>
          <w:highlight w:val="yellow"/>
        </w:rPr>
        <w:t>that</w:t>
      </w:r>
      <w:r w:rsidRPr="00A30E92">
        <w:rPr>
          <w:rStyle w:val="apple-style-span"/>
          <w:color w:val="363636"/>
          <w:szCs w:val="21"/>
        </w:rPr>
        <w:t xml:space="preserve"> </w:t>
      </w:r>
      <w:r w:rsidRPr="00A30E92">
        <w:rPr>
          <w:rStyle w:val="apple-style-span"/>
          <w:color w:val="363636"/>
          <w:szCs w:val="21"/>
          <w:highlight w:val="yellow"/>
        </w:rPr>
        <w:t>the field of</w:t>
      </w:r>
      <w:r w:rsidRPr="00A30E92">
        <w:rPr>
          <w:rStyle w:val="apple-style-span"/>
          <w:color w:val="363636"/>
          <w:szCs w:val="21"/>
        </w:rPr>
        <w:t xml:space="preserve"> traditional </w:t>
      </w:r>
      <w:r w:rsidRPr="00A30E92">
        <w:rPr>
          <w:rStyle w:val="apple-style-span"/>
          <w:color w:val="363636"/>
          <w:szCs w:val="21"/>
          <w:highlight w:val="yellow"/>
        </w:rPr>
        <w:t>Terrorism Studies is ossified</w:t>
      </w:r>
      <w:r w:rsidRPr="00A30E92">
        <w:rPr>
          <w:rStyle w:val="apple-style-span"/>
          <w:color w:val="363636"/>
          <w:szCs w:val="21"/>
        </w:rPr>
        <w:t xml:space="preserve"> without them, </w:t>
      </w:r>
      <w:r w:rsidRPr="00A30E92">
        <w:rPr>
          <w:rStyle w:val="apple-style-span"/>
          <w:color w:val="363636"/>
          <w:szCs w:val="21"/>
          <w:highlight w:val="yellow"/>
        </w:rPr>
        <w:t>is simply is not true. One of the problems with many of the adherents of the “critical” school is that the focus is almost exclusively on the strawman</w:t>
      </w:r>
      <w:r w:rsidRPr="00A30E92">
        <w:rPr>
          <w:rStyle w:val="apple-style-span"/>
          <w:color w:val="363636"/>
          <w:szCs w:val="21"/>
        </w:rPr>
        <w:t xml:space="preserve"> they set up to shoot - ”</w:t>
      </w:r>
      <w:r w:rsidRPr="00A30E92">
        <w:rPr>
          <w:rStyle w:val="apple-style-span"/>
          <w:color w:val="363636"/>
          <w:szCs w:val="21"/>
          <w:highlight w:val="yellow"/>
        </w:rPr>
        <w:t>orthodox” terrorism discourse rather than on the practitioners</w:t>
      </w:r>
      <w:r w:rsidRPr="00A30E92">
        <w:rPr>
          <w:rStyle w:val="apple-style-span"/>
          <w:color w:val="363636"/>
          <w:szCs w:val="21"/>
        </w:rPr>
        <w:t xml:space="preserve"> of terrorism. Richard Jackson claims that “…</w:t>
      </w:r>
      <w:r w:rsidRPr="00A30E92">
        <w:rPr>
          <w:rStyle w:val="apple-style-span"/>
          <w:color w:val="363636"/>
          <w:szCs w:val="21"/>
          <w:highlight w:val="yellow"/>
        </w:rPr>
        <w:t xml:space="preserve">most of what is accepted </w:t>
      </w:r>
      <w:r w:rsidRPr="00A30E92">
        <w:rPr>
          <w:rStyle w:val="apple-style-span"/>
          <w:color w:val="363636"/>
          <w:szCs w:val="21"/>
        </w:rPr>
        <w:t xml:space="preserve">as well-founded ‘knowledge’ in terrorism studies </w:t>
      </w:r>
      <w:r w:rsidRPr="00A30E92">
        <w:rPr>
          <w:rStyle w:val="apple-style-span"/>
          <w:color w:val="363636"/>
          <w:szCs w:val="21"/>
          <w:highlight w:val="yellow"/>
        </w:rPr>
        <w:t>is, in fact, highly debatable</w:t>
      </w:r>
      <w:r w:rsidRPr="00A30E92">
        <w:rPr>
          <w:rStyle w:val="apple-style-span"/>
          <w:color w:val="363636"/>
          <w:szCs w:val="21"/>
        </w:rPr>
        <w:t xml:space="preserve"> and unstable” (p.74), </w:t>
      </w:r>
      <w:r w:rsidRPr="00A30E92">
        <w:rPr>
          <w:rStyle w:val="apple-style-span"/>
          <w:color w:val="363636"/>
          <w:szCs w:val="21"/>
          <w:highlight w:val="yellow"/>
        </w:rPr>
        <w:t>dismissing thereby almost four decades of scholarship</w:t>
      </w:r>
      <w:r w:rsidRPr="00A30E92">
        <w:rPr>
          <w:rStyle w:val="apple-style-span"/>
          <w:color w:val="363636"/>
          <w:szCs w:val="21"/>
        </w:rPr>
        <w:t xml:space="preserve"> </w:t>
      </w:r>
      <w:r w:rsidRPr="00A30E92">
        <w:rPr>
          <w:rStyle w:val="apple-style-span"/>
          <w:color w:val="363636"/>
          <w:szCs w:val="21"/>
          <w:highlight w:val="yellow"/>
        </w:rPr>
        <w:t>a</w:t>
      </w:r>
      <w:r w:rsidRPr="00A30E92">
        <w:rPr>
          <w:rStyle w:val="apple-style-span"/>
          <w:color w:val="363636"/>
          <w:szCs w:val="21"/>
        </w:rPr>
        <w:t xml:space="preserve">s “based on a series of ‘virulent myths’, ‘half-truths’ and contested </w:t>
      </w:r>
      <w:r w:rsidRPr="00A30E92">
        <w:rPr>
          <w:rStyle w:val="apple-style-span"/>
          <w:color w:val="363636"/>
          <w:szCs w:val="21"/>
        </w:rPr>
        <w:lastRenderedPageBreak/>
        <w:t>claims…</w:t>
      </w:r>
      <w:r w:rsidRPr="00A30E92">
        <w:rPr>
          <w:rStyle w:val="apple-style-span"/>
          <w:color w:val="363636"/>
          <w:szCs w:val="21"/>
          <w:highlight w:val="yellow"/>
        </w:rPr>
        <w:t>biased</w:t>
      </w:r>
      <w:r w:rsidRPr="00A30E92">
        <w:rPr>
          <w:rStyle w:val="apple-style-span"/>
          <w:color w:val="363636"/>
          <w:szCs w:val="21"/>
        </w:rPr>
        <w:t xml:space="preserve"> towards Western state priorities”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Another contributor, J.A. Sluka, argues, without offering any proof,  that “terrorism is fundamentally a product of social inequality and state politics” (p. 139</w:t>
      </w:r>
      <w:r w:rsidRPr="00A30E92">
        <w:rPr>
          <w:rStyle w:val="apple-style-span"/>
          <w:color w:val="363636"/>
          <w:szCs w:val="21"/>
          <w:highlight w:val="yellow"/>
        </w:rPr>
        <w:t>). Behind many of the critical theorists who blame mainstream terrorism research for taking ‘the world as it finds it’ there is an agenda for changing the status</w:t>
      </w:r>
      <w:r w:rsidRPr="00A30E92">
        <w:rPr>
          <w:rStyle w:val="apple-style-span"/>
          <w:color w:val="363636"/>
          <w:szCs w:val="21"/>
        </w:rPr>
        <w:t xml:space="preserve"> </w:t>
      </w:r>
      <w:r w:rsidRPr="00A30E92">
        <w:rPr>
          <w:rStyle w:val="apple-style-span"/>
          <w:color w:val="363636"/>
          <w:szCs w:val="21"/>
          <w:highlight w:val="yellow"/>
        </w:rPr>
        <w:t>quo</w:t>
      </w:r>
      <w:r w:rsidRPr="00A30E92">
        <w:rPr>
          <w:rStyle w:val="apple-style-span"/>
          <w:color w:val="363636"/>
          <w:szCs w:val="21"/>
        </w:rPr>
        <w:t xml:space="preserve"> and overthrowing existing power structures. There is, in itself, nothing wrong with wanting a new and better world order. However, </w:t>
      </w:r>
      <w:r w:rsidRPr="00A30E92">
        <w:rPr>
          <w:rStyle w:val="apple-style-span"/>
          <w:color w:val="363636"/>
          <w:szCs w:val="21"/>
          <w:highlight w:val="yellow"/>
        </w:rPr>
        <w:t>it is not going to be achieved by using an alternative discourse on terrorism and counter-terrorism</w:t>
      </w:r>
      <w:r w:rsidRPr="00A30E92">
        <w:rPr>
          <w:rStyle w:val="apple-style-span"/>
          <w:color w:val="363636"/>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A30E92">
        <w:rPr>
          <w:rStyle w:val="apple-style-span"/>
          <w:color w:val="363636"/>
          <w:szCs w:val="21"/>
          <w:highlight w:val="yellow"/>
        </w:rPr>
        <w:t>One</w:t>
      </w:r>
      <w:r w:rsidRPr="00A30E92">
        <w:rPr>
          <w:rStyle w:val="apple-style-span"/>
          <w:color w:val="363636"/>
          <w:szCs w:val="21"/>
        </w:rPr>
        <w:t xml:space="preserve"> of the </w:t>
      </w:r>
      <w:r w:rsidRPr="00A30E92">
        <w:rPr>
          <w:rStyle w:val="apple-style-span"/>
          <w:color w:val="363636"/>
          <w:szCs w:val="21"/>
          <w:highlight w:val="yellow"/>
        </w:rPr>
        <w:t>strength</w:t>
      </w:r>
      <w:r w:rsidRPr="00A30E92">
        <w:rPr>
          <w:rStyle w:val="apple-style-span"/>
          <w:color w:val="363636"/>
          <w:szCs w:val="21"/>
        </w:rPr>
        <w:t xml:space="preserve"> (some argue weakness) of </w:t>
      </w:r>
      <w:r w:rsidRPr="00A30E92">
        <w:rPr>
          <w:rStyle w:val="apple-style-span"/>
          <w:color w:val="363636"/>
          <w:szCs w:val="21"/>
          <w:highlight w:val="yellow"/>
        </w:rPr>
        <w:t>Western thinking is its ability for self-criticism</w:t>
      </w:r>
      <w:r w:rsidRPr="00A30E92">
        <w:rPr>
          <w:rStyle w:val="apple-style-span"/>
          <w:color w:val="363636"/>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A30E92">
        <w:rPr>
          <w:rStyle w:val="apple-converted-space"/>
          <w:color w:val="363636"/>
          <w:szCs w:val="21"/>
        </w:rPr>
        <w:t xml:space="preserve">  </w:t>
      </w:r>
      <w:r w:rsidRPr="00A30E92">
        <w:rPr>
          <w:rStyle w:val="apple-style-span"/>
          <w:color w:val="363636"/>
          <w:szCs w:val="21"/>
        </w:rPr>
        <w:t xml:space="preserve">the United Nations, NGOs and their fellow Muslims with equal lack of scruples. A number of </w:t>
      </w:r>
      <w:r w:rsidRPr="00A30E92">
        <w:rPr>
          <w:rStyle w:val="apple-style-span"/>
          <w:color w:val="363636"/>
          <w:szCs w:val="21"/>
          <w:highlight w:val="yellow"/>
        </w:rPr>
        <w:t xml:space="preserve">authors </w:t>
      </w:r>
      <w:r w:rsidRPr="00A30E92">
        <w:rPr>
          <w:rStyle w:val="apple-style-span"/>
          <w:color w:val="363636"/>
          <w:szCs w:val="21"/>
        </w:rPr>
        <w:t xml:space="preserve">in the volume appear to </w:t>
      </w:r>
      <w:r w:rsidRPr="00A30E92">
        <w:rPr>
          <w:rStyle w:val="apple-style-span"/>
          <w:color w:val="363636"/>
          <w:szCs w:val="21"/>
          <w:highlight w:val="yellow"/>
        </w:rPr>
        <w:t xml:space="preserve">equate terrorism </w:t>
      </w:r>
      <w:r w:rsidRPr="00A30E92">
        <w:rPr>
          <w:rStyle w:val="apple-style-span"/>
          <w:color w:val="363636"/>
          <w:szCs w:val="21"/>
        </w:rPr>
        <w:t xml:space="preserve">uncritically </w:t>
      </w:r>
      <w:r w:rsidRPr="00A30E92">
        <w:rPr>
          <w:rStyle w:val="apple-style-span"/>
          <w:color w:val="363636"/>
          <w:szCs w:val="21"/>
          <w:highlight w:val="yellow"/>
        </w:rPr>
        <w:t xml:space="preserve">with political violence in general while in fact it is more usefully thought of as one </w:t>
      </w:r>
      <w:r w:rsidRPr="00A30E92">
        <w:rPr>
          <w:rStyle w:val="apple-style-span"/>
          <w:color w:val="363636"/>
          <w:szCs w:val="21"/>
        </w:rPr>
        <w:t xml:space="preserve">of some twenty </w:t>
      </w:r>
      <w:r w:rsidRPr="00A30E92">
        <w:rPr>
          <w:rStyle w:val="apple-style-span"/>
          <w:color w:val="363636"/>
          <w:szCs w:val="21"/>
          <w:highlight w:val="yellow"/>
        </w:rPr>
        <w:t>sub-categorie</w:t>
      </w:r>
      <w:r w:rsidRPr="00A30E92">
        <w:rPr>
          <w:rStyle w:val="apple-style-span"/>
          <w:color w:val="363636"/>
          <w:szCs w:val="21"/>
        </w:rPr>
        <w:t xml:space="preserve">s of  political violence - </w:t>
      </w:r>
      <w:r w:rsidRPr="00A30E92">
        <w:rPr>
          <w:rStyle w:val="apple-style-span"/>
          <w:color w:val="363636"/>
          <w:szCs w:val="21"/>
          <w:highlight w:val="yellow"/>
        </w:rPr>
        <w:t xml:space="preserve">one characterized by deliberate attacks on civilians </w:t>
      </w:r>
      <w:r w:rsidRPr="00A30E92">
        <w:rPr>
          <w:rStyle w:val="apple-style-span"/>
          <w:color w:val="363636"/>
          <w:szCs w:val="21"/>
        </w:rPr>
        <w:t xml:space="preserve">and non-combatants in order to intimidate, coerce or otherwise manipulate  various audiences and parties to a conflict.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A30E92">
        <w:rPr>
          <w:rStyle w:val="apple-style-span"/>
          <w:color w:val="363636"/>
          <w:szCs w:val="21"/>
          <w:highlight w:val="yellow"/>
        </w:rPr>
        <w:t>Many “critical” statements in the volume are unsupported by convincing evidence</w:t>
      </w:r>
      <w:r w:rsidRPr="00A30E92">
        <w:rPr>
          <w:rStyle w:val="apple-style-span"/>
          <w:color w:val="363636"/>
          <w:szCs w:val="21"/>
        </w:rPr>
        <w:t xml:space="preserve">, e.g. when C. Sylvester and S. Parashar state “The September 11 attacks and the ongoing war on terror reinforce gender hierarchy and power in international relations” (p.190). Jackson claims that the key question  for critical terrorism theory is “who is terrorism research for and how does terrorism knowledge support particular interests?” (p.224) It does not seem to occur to him that he could have studied this question by looking at the practitioners of terrorism and study al-Qaeda’s ideological writings and its training  and  recruiting manuals. If CTS is a call for “making a commitment to emancipatory praxis central to the research enterprise” (R. Jackson et al, p. 228), </w:t>
      </w:r>
      <w:r w:rsidRPr="00A30E92">
        <w:rPr>
          <w:rStyle w:val="apple-style-span"/>
          <w:color w:val="363636"/>
          <w:szCs w:val="21"/>
          <w:highlight w:val="yellow"/>
        </w:rPr>
        <w:t>CTS academics should be the first on the barricades against jihadists who treat women not as equals and who would</w:t>
      </w:r>
      <w:r w:rsidRPr="00A30E92">
        <w:rPr>
          <w:rStyle w:val="apple-style-span"/>
          <w:color w:val="363636"/>
          <w:szCs w:val="21"/>
        </w:rPr>
        <w:t xml:space="preserve">, if they get their way, </w:t>
      </w:r>
      <w:r w:rsidRPr="00A30E92">
        <w:rPr>
          <w:rStyle w:val="apple-style-span"/>
          <w:color w:val="363636"/>
          <w:szCs w:val="21"/>
          <w:highlight w:val="yellow"/>
        </w:rPr>
        <w:t>eradicate freedom of thought</w:t>
      </w:r>
      <w:r w:rsidRPr="00A30E92">
        <w:rPr>
          <w:rStyle w:val="apple-style-span"/>
          <w:color w:val="363636"/>
          <w:szCs w:val="21"/>
        </w:rPr>
        <w:t xml:space="preserve"> and religion for all mankind. </w:t>
      </w:r>
      <w:r w:rsidRPr="00A30E92">
        <w:rPr>
          <w:rStyle w:val="apple-style-span"/>
          <w:color w:val="363636"/>
          <w:szCs w:val="21"/>
          <w:highlight w:val="yellow"/>
        </w:rPr>
        <w:t>It is sad that some leading proponents of Critical Terrorism Studies appear to be in fact uncritical and blind on one eye.</w:t>
      </w:r>
    </w:p>
    <w:p w:rsidR="00BF4673" w:rsidRDefault="00BF4673" w:rsidP="00BF4673"/>
    <w:p w:rsidR="003C37B1" w:rsidRPr="00BF4673" w:rsidRDefault="003C37B1" w:rsidP="003C37B1">
      <w:pPr>
        <w:rPr>
          <w:b/>
        </w:rPr>
      </w:pPr>
      <w:r w:rsidRPr="00BF4673">
        <w:rPr>
          <w:b/>
        </w:rPr>
        <w:t>The discourse of historical events such as 9/11 as “ruptures” that “change everything” is a form of historical bracketing that facilitates colonial amnesia and legitimizes violent power relations</w:t>
      </w:r>
    </w:p>
    <w:p w:rsidR="003C37B1" w:rsidRDefault="003C37B1" w:rsidP="003C37B1">
      <w:pPr>
        <w:rPr>
          <w:sz w:val="16"/>
        </w:rPr>
      </w:pPr>
      <w:r w:rsidRPr="00FD68A3">
        <w:rPr>
          <w:rStyle w:val="StyleStyleBold12pt"/>
        </w:rPr>
        <w:t>Hecht ‘2</w:t>
      </w:r>
      <w:r>
        <w:rPr>
          <w:rStyle w:val="StyleStyleBold12pt"/>
          <w:sz w:val="16"/>
        </w:rPr>
        <w:t xml:space="preserve"> </w:t>
      </w:r>
      <w:r>
        <w:rPr>
          <w:sz w:val="16"/>
        </w:rPr>
        <w:t>Gabriel, Professor of Anthropology @ University of Michigan, “Rupture-Talk in the Nuclear Age:</w:t>
      </w:r>
    </w:p>
    <w:p w:rsidR="003C37B1" w:rsidRDefault="003C37B1" w:rsidP="003C37B1">
      <w:pPr>
        <w:rPr>
          <w:sz w:val="16"/>
        </w:rPr>
      </w:pPr>
      <w:r>
        <w:rPr>
          <w:sz w:val="16"/>
        </w:rPr>
        <w:t>Conjugating Colonial Power in Africa”</w:t>
      </w:r>
    </w:p>
    <w:p w:rsidR="003C37B1" w:rsidRDefault="003C37B1" w:rsidP="003C37B1">
      <w:pPr>
        <w:rPr>
          <w:sz w:val="16"/>
        </w:rPr>
      </w:pPr>
      <w:r>
        <w:rPr>
          <w:sz w:val="16"/>
        </w:rPr>
        <w:t>http://www-personal.umich.edu/~hechtg/articles/rupture-talk.pdf</w:t>
      </w:r>
    </w:p>
    <w:p w:rsidR="003C37B1" w:rsidRDefault="003C37B1" w:rsidP="003C37B1">
      <w:pPr>
        <w:rPr>
          <w:rStyle w:val="StyleStyleBold12pt"/>
          <w:sz w:val="16"/>
        </w:rPr>
      </w:pPr>
    </w:p>
    <w:p w:rsidR="003C37B1" w:rsidRPr="00FD68A3" w:rsidRDefault="003C37B1" w:rsidP="003C37B1">
      <w:r>
        <w:rPr>
          <w:sz w:val="16"/>
        </w:rPr>
        <w:t xml:space="preserve">This paper explores two areas usually left off the nuclear map: Madagascar and Gabon, where the French mined and processed uranium ore, starting in the 1950s. I analyse how the twin rupture-talks of nuclearity and decolonization became intertwined, first by examining the production of these rupture-talks by French expatriates, then by exploring how sociotechnical practices at each site both belied and performed claims to rupture for African mineworkers. I thus aim to go beyond the ritual debunking of rupture-talk, in which scholars demonstrate that the sharp breaks proclaimed by ´elites masked profound continuities. Tracing continuity </w:t>
      </w:r>
      <w:r>
        <w:rPr>
          <w:rFonts w:cs="Plantin-Italic"/>
          <w:i/>
          <w:iCs/>
          <w:sz w:val="16"/>
        </w:rPr>
        <w:t xml:space="preserve">is </w:t>
      </w:r>
      <w:r>
        <w:rPr>
          <w:sz w:val="16"/>
        </w:rPr>
        <w:t xml:space="preserve">important: uranium mining in Africa </w:t>
      </w:r>
      <w:r>
        <w:rPr>
          <w:rFonts w:cs="Plantin-Italic"/>
          <w:i/>
          <w:iCs/>
          <w:sz w:val="16"/>
        </w:rPr>
        <w:t xml:space="preserve">was </w:t>
      </w:r>
      <w:r>
        <w:rPr>
          <w:sz w:val="16"/>
        </w:rPr>
        <w:t xml:space="preserve">strongly shaped by colonialism, and any changes it wrought were neither big nor sudden. At the same time, nuclear and </w:t>
      </w:r>
      <w:r>
        <w:rPr>
          <w:b/>
          <w:u w:val="single"/>
        </w:rPr>
        <w:t xml:space="preserve">postcolonial rupture-talk were far more than mere rhetoric. </w:t>
      </w:r>
      <w:r>
        <w:rPr>
          <w:b/>
          <w:u w:val="single"/>
        </w:rPr>
        <w:lastRenderedPageBreak/>
        <w:t>Rupture-talk had material effects. It was inscribed in sociotechnical practice, it staked claims to power, and it created expectations among both ´elites and non-´elites.</w:t>
      </w:r>
      <w:r>
        <w:rPr>
          <w:sz w:val="16"/>
        </w:rPr>
        <w:t xml:space="preserve"> The tensions between rupture-talk and colonial continuities created spaces within which nuclearity and decolonization confronted and shaped one another. </w:t>
      </w:r>
      <w:r>
        <w:rPr>
          <w:rFonts w:cs="Plantin-Italic"/>
          <w:i/>
          <w:iCs/>
          <w:sz w:val="16"/>
        </w:rPr>
        <w:t xml:space="preserve">Via </w:t>
      </w:r>
      <w:r>
        <w:rPr>
          <w:sz w:val="16"/>
        </w:rPr>
        <w:t>the sociotechnical practices produced by these tensions, Malagasy and Gabonese negotiated the realities of decolonization, and the local meanings of the nuclear age. One source of tension between rupture-talk and colonial continuity, I argue, was the mapping of sociotechnical practices on to racial and ethnic hierarchies, and on to ideas about citizenship and the state. French engineers and geologists helped to mutate the ‘civilizing mission’ into developmentalist discourse by proclaiming the end of racial divisions and the triumph of technological skill as the foundation of social relations.</w:t>
      </w:r>
      <w:r>
        <w:rPr>
          <w:sz w:val="16"/>
          <w:szCs w:val="13"/>
        </w:rPr>
        <w:t xml:space="preserve">4 </w:t>
      </w:r>
      <w:r>
        <w:rPr>
          <w:sz w:val="16"/>
        </w:rPr>
        <w:t>I show that technological knowledge did offer some Malagasy and Gabonese a mechanism for economic and social mobility, but race never dropped out of the equation. A second source of tension concerned mobility itself, both physical and social. Geological necessity demanded ongoing prospecting, both locally and globally.</w:t>
      </w:r>
      <w:r>
        <w:rPr>
          <w:sz w:val="16"/>
          <w:szCs w:val="13"/>
        </w:rPr>
        <w:t xml:space="preserve">5 </w:t>
      </w:r>
      <w:r>
        <w:rPr>
          <w:sz w:val="16"/>
        </w:rPr>
        <w:t xml:space="preserve">Uranium mining was thus an inherently mobile practice, and geographical motion provided opportunities for social mobility. Malagasy and Gabonese who acquired the sociotechnical skills needed for prospecting (and a few other domains) had good career prospects. For French experts, meanwhile, a stint overseas offered a fast track up. As we will see, mobility as a sociotechnical practice could involve moving up, moving away, or even staying put. Throughout my analysis, I argue that </w:t>
      </w:r>
      <w:r>
        <w:rPr>
          <w:b/>
          <w:u w:val="single"/>
        </w:rPr>
        <w:t>sociotechnical practices ‘conjugated’ colonial power relations.</w:t>
      </w:r>
      <w:r>
        <w:rPr>
          <w:sz w:val="16"/>
        </w:rPr>
        <w:t xml:space="preserve"> This metaphor requires explanation.</w:t>
      </w:r>
      <w:r>
        <w:rPr>
          <w:sz w:val="16"/>
          <w:szCs w:val="13"/>
        </w:rPr>
        <w:t xml:space="preserve">6 </w:t>
      </w:r>
      <w:r>
        <w:rPr>
          <w:sz w:val="16"/>
        </w:rPr>
        <w:t xml:space="preserve">Conjugating a verb preserves its root while changing either its tense, its subject (person), or both. Conjugation transforms the meaning of a sentence by shifting its time frame or by changing who performs the action. Sometimes these are radical transformations, sometimes not. Conjugation thus enacts continuity and change simultaneously. When I say that sociotechnical practices conjugated colonial power relations, therefore, I am both highlighting the dynamics between rupture-talk and continuity and emphasizing their inseparability. </w:t>
      </w:r>
      <w:r>
        <w:rPr>
          <w:b/>
          <w:u w:val="single"/>
        </w:rPr>
        <w:t xml:space="preserve">I aim to call attention not simply to a </w:t>
      </w:r>
      <w:r>
        <w:rPr>
          <w:rFonts w:cs="Plantin-Italic"/>
          <w:b/>
          <w:i/>
          <w:iCs/>
          <w:u w:val="single"/>
        </w:rPr>
        <w:t xml:space="preserve">disjunction </w:t>
      </w:r>
      <w:r>
        <w:rPr>
          <w:b/>
          <w:u w:val="single"/>
        </w:rPr>
        <w:t xml:space="preserve">between real and imagined technological futures (the time-shift produced by conjugation), but also to the </w:t>
      </w:r>
      <w:r>
        <w:rPr>
          <w:rFonts w:cs="Plantin-Italic"/>
          <w:b/>
          <w:i/>
          <w:iCs/>
          <w:u w:val="single"/>
        </w:rPr>
        <w:t xml:space="preserve">relationship </w:t>
      </w:r>
      <w:r>
        <w:rPr>
          <w:b/>
          <w:u w:val="single"/>
        </w:rPr>
        <w:t>between these futures.</w:t>
      </w:r>
      <w:r>
        <w:rPr>
          <w:sz w:val="16"/>
        </w:rPr>
        <w:t xml:space="preserve"> I hope to show not just </w:t>
      </w:r>
      <w:r>
        <w:rPr>
          <w:rFonts w:cs="Plantin-Italic"/>
          <w:i/>
          <w:iCs/>
          <w:sz w:val="16"/>
        </w:rPr>
        <w:t xml:space="preserve">that </w:t>
      </w:r>
      <w:r>
        <w:rPr>
          <w:sz w:val="16"/>
        </w:rPr>
        <w:t xml:space="preserve">Africans shaped both nuclearity and decolonization (the subject-shift produced by conjugation), but also </w:t>
      </w:r>
      <w:r>
        <w:rPr>
          <w:rFonts w:cs="Plantin-Italic"/>
          <w:i/>
          <w:iCs/>
          <w:sz w:val="16"/>
        </w:rPr>
        <w:t xml:space="preserve">how </w:t>
      </w:r>
      <w:r>
        <w:rPr>
          <w:sz w:val="16"/>
        </w:rPr>
        <w:t>their involvement mattered.</w:t>
      </w:r>
    </w:p>
    <w:p w:rsidR="00BF4673" w:rsidRPr="00BF4673" w:rsidRDefault="00BF4673" w:rsidP="00BF4673"/>
    <w:sectPr w:rsidR="00BF4673" w:rsidRPr="00BF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Planti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73"/>
    <w:rsid w:val="000C7BDA"/>
    <w:rsid w:val="003C37B1"/>
    <w:rsid w:val="00A5527F"/>
    <w:rsid w:val="00BF4673"/>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527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52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52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Citation,Text 7"/>
    <w:basedOn w:val="Normal"/>
    <w:next w:val="Normal"/>
    <w:link w:val="Heading3Char"/>
    <w:uiPriority w:val="3"/>
    <w:qFormat/>
    <w:rsid w:val="00A5527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
    <w:basedOn w:val="Normal"/>
    <w:next w:val="Normal"/>
    <w:link w:val="Heading4Char"/>
    <w:uiPriority w:val="4"/>
    <w:qFormat/>
    <w:rsid w:val="00A552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52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527F"/>
  </w:style>
  <w:style w:type="character" w:customStyle="1" w:styleId="Heading1Char">
    <w:name w:val="Heading 1 Char"/>
    <w:aliases w:val="Pocket Char"/>
    <w:basedOn w:val="DefaultParagraphFont"/>
    <w:link w:val="Heading1"/>
    <w:uiPriority w:val="1"/>
    <w:rsid w:val="00A5527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527F"/>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Char Char, Char Char,Citation Char,Text 7 Char"/>
    <w:basedOn w:val="DefaultParagraphFont"/>
    <w:link w:val="Heading3"/>
    <w:uiPriority w:val="3"/>
    <w:rsid w:val="00A5527F"/>
    <w:rPr>
      <w:rFonts w:ascii="Georgia" w:eastAsiaTheme="majorEastAsia" w:hAnsi="Georgia" w:cstheme="majorBidi"/>
      <w:b/>
      <w:bCs/>
      <w:caps/>
      <w:sz w:val="32"/>
      <w:u w:val="single"/>
    </w:rPr>
  </w:style>
  <w:style w:type="character" w:customStyle="1" w:styleId="Heading4Char">
    <w:name w:val="Heading 4 Char"/>
    <w:aliases w:val="Tag Char,Underlined Char,Big card Char,body Char,small text Char"/>
    <w:basedOn w:val="DefaultParagraphFont"/>
    <w:link w:val="Heading4"/>
    <w:uiPriority w:val="4"/>
    <w:rsid w:val="00A5527F"/>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A5527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527F"/>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A5527F"/>
    <w:rPr>
      <w:b/>
      <w:bCs/>
      <w:sz w:val="22"/>
      <w:u w:val="single"/>
    </w:rPr>
  </w:style>
  <w:style w:type="character" w:customStyle="1" w:styleId="StyleStyleBold12pt">
    <w:name w:val="Style Style Bold + 12 pt"/>
    <w:aliases w:val="Cite,Style Style Bold + 12pt,Style Style Bold"/>
    <w:basedOn w:val="StyleBold"/>
    <w:uiPriority w:val="5"/>
    <w:qFormat/>
    <w:rsid w:val="00A5527F"/>
    <w:rPr>
      <w:b/>
      <w:bCs/>
      <w:sz w:val="26"/>
      <w:u w:val="none"/>
    </w:rPr>
  </w:style>
  <w:style w:type="paragraph" w:styleId="Header">
    <w:name w:val="header"/>
    <w:basedOn w:val="Normal"/>
    <w:link w:val="HeaderChar"/>
    <w:uiPriority w:val="99"/>
    <w:semiHidden/>
    <w:rsid w:val="00A5527F"/>
    <w:pPr>
      <w:tabs>
        <w:tab w:val="center" w:pos="4680"/>
        <w:tab w:val="right" w:pos="9360"/>
      </w:tabs>
    </w:pPr>
  </w:style>
  <w:style w:type="character" w:customStyle="1" w:styleId="HeaderChar">
    <w:name w:val="Header Char"/>
    <w:basedOn w:val="DefaultParagraphFont"/>
    <w:link w:val="Header"/>
    <w:uiPriority w:val="99"/>
    <w:semiHidden/>
    <w:rsid w:val="00A5527F"/>
    <w:rPr>
      <w:rFonts w:ascii="Georgia" w:hAnsi="Georgia" w:cs="Calibri"/>
    </w:rPr>
  </w:style>
  <w:style w:type="paragraph" w:styleId="Footer">
    <w:name w:val="footer"/>
    <w:basedOn w:val="Normal"/>
    <w:link w:val="FooterChar"/>
    <w:uiPriority w:val="99"/>
    <w:semiHidden/>
    <w:rsid w:val="00A5527F"/>
    <w:pPr>
      <w:tabs>
        <w:tab w:val="center" w:pos="4680"/>
        <w:tab w:val="right" w:pos="9360"/>
      </w:tabs>
    </w:pPr>
  </w:style>
  <w:style w:type="character" w:customStyle="1" w:styleId="FooterChar">
    <w:name w:val="Footer Char"/>
    <w:basedOn w:val="DefaultParagraphFont"/>
    <w:link w:val="Footer"/>
    <w:uiPriority w:val="99"/>
    <w:semiHidden/>
    <w:rsid w:val="00A5527F"/>
    <w:rPr>
      <w:rFonts w:ascii="Georgia" w:hAnsi="Georgia" w:cs="Calibri"/>
    </w:rPr>
  </w:style>
  <w:style w:type="character" w:styleId="Hyperlink">
    <w:name w:val="Hyperlink"/>
    <w:aliases w:val="heading 1 (block title),Important,Read,Card Text"/>
    <w:basedOn w:val="DefaultParagraphFont"/>
    <w:uiPriority w:val="99"/>
    <w:rsid w:val="00A5527F"/>
    <w:rPr>
      <w:color w:val="auto"/>
      <w:u w:val="none"/>
    </w:rPr>
  </w:style>
  <w:style w:type="character" w:styleId="FollowedHyperlink">
    <w:name w:val="FollowedHyperlink"/>
    <w:basedOn w:val="DefaultParagraphFont"/>
    <w:uiPriority w:val="99"/>
    <w:semiHidden/>
    <w:rsid w:val="00A5527F"/>
    <w:rPr>
      <w:color w:val="auto"/>
      <w:u w:val="none"/>
    </w:rPr>
  </w:style>
  <w:style w:type="character" w:customStyle="1" w:styleId="apple-style-span">
    <w:name w:val="apple-style-span"/>
    <w:rsid w:val="00BF4673"/>
  </w:style>
  <w:style w:type="character" w:customStyle="1" w:styleId="apple-converted-space">
    <w:name w:val="apple-converted-space"/>
    <w:rsid w:val="00BF4673"/>
  </w:style>
  <w:style w:type="paragraph" w:customStyle="1" w:styleId="CitationCharChar">
    <w:name w:val="Citation Char Char"/>
    <w:basedOn w:val="Normal"/>
    <w:link w:val="StyleBoldUnderline"/>
    <w:uiPriority w:val="6"/>
    <w:rsid w:val="00BF4673"/>
    <w:pPr>
      <w:ind w:left="1440" w:right="1440"/>
    </w:pPr>
    <w:rPr>
      <w:rFonts w:asciiTheme="minorHAnsi" w:hAnsiTheme="minorHAnsi" w:cstheme="minorBidi"/>
      <w:b/>
      <w:bCs/>
      <w:u w:val="single"/>
    </w:rPr>
  </w:style>
  <w:style w:type="table" w:styleId="ColorfulGrid-Accent1">
    <w:name w:val="Colorful Grid Accent 1"/>
    <w:basedOn w:val="TableNormal"/>
    <w:link w:val="ColorfulGrid-Accent1Char"/>
    <w:uiPriority w:val="29"/>
    <w:rsid w:val="00BF4673"/>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BF4673"/>
    <w:rPr>
      <w:iCs/>
      <w:sz w:val="16"/>
      <w:szCs w:val="22"/>
    </w:rPr>
  </w:style>
  <w:style w:type="character" w:customStyle="1" w:styleId="underline">
    <w:name w:val="underline"/>
    <w:link w:val="textbold"/>
    <w:qFormat/>
    <w:rsid w:val="00BF4673"/>
    <w:rPr>
      <w:b/>
      <w:u w:val="single"/>
    </w:rPr>
  </w:style>
  <w:style w:type="paragraph" w:customStyle="1" w:styleId="textbold">
    <w:name w:val="text bold"/>
    <w:basedOn w:val="Normal"/>
    <w:link w:val="underline"/>
    <w:rsid w:val="00BF4673"/>
    <w:pPr>
      <w:ind w:left="720"/>
      <w:jc w:val="both"/>
    </w:pPr>
    <w:rPr>
      <w:rFonts w:asciiTheme="minorHAnsi" w:hAnsiTheme="minorHAnsi" w:cstheme="minorBidi"/>
      <w:b/>
      <w:u w:val="single"/>
    </w:rPr>
  </w:style>
  <w:style w:type="character" w:styleId="IntenseEmphasis">
    <w:name w:val="Intense Emphasis"/>
    <w:aliases w:val="Title Char,cite"/>
    <w:uiPriority w:val="6"/>
    <w:qFormat/>
    <w:rsid w:val="000C7BDA"/>
    <w:rPr>
      <w:bCs/>
      <w:u w:val="single"/>
    </w:rPr>
  </w:style>
  <w:style w:type="paragraph" w:customStyle="1" w:styleId="StyleStyle49pt">
    <w:name w:val="Style Style4 + 9 pt"/>
    <w:basedOn w:val="Normal"/>
    <w:link w:val="StyleStyle49ptChar"/>
    <w:rsid w:val="000C7BDA"/>
    <w:rPr>
      <w:rFonts w:eastAsia="Times New Roman" w:cs="Times New Roman"/>
      <w:szCs w:val="24"/>
      <w:u w:val="single"/>
      <w:lang w:val="x-none" w:eastAsia="x-none"/>
    </w:rPr>
  </w:style>
  <w:style w:type="character" w:customStyle="1" w:styleId="StyleStyle49ptChar">
    <w:name w:val="Style Style4 + 9 pt Char"/>
    <w:link w:val="StyleStyle49pt"/>
    <w:rsid w:val="000C7BDA"/>
    <w:rPr>
      <w:rFonts w:ascii="Georgia" w:eastAsia="Times New Roman" w:hAnsi="Georgia" w:cs="Times New Roman"/>
      <w:szCs w:val="24"/>
      <w:u w:val="single"/>
      <w:lang w:val="x-none" w:eastAsia="x-none"/>
    </w:rPr>
  </w:style>
  <w:style w:type="character" w:customStyle="1" w:styleId="StyleTimesNewRoman9pt">
    <w:name w:val="Style Times New Roman 9 pt"/>
    <w:rsid w:val="000C7BDA"/>
    <w:rPr>
      <w:sz w:val="20"/>
    </w:rPr>
  </w:style>
  <w:style w:type="character" w:customStyle="1" w:styleId="Style9ptItalicUnderline">
    <w:name w:val="Style 9 pt Italic Underline"/>
    <w:rsid w:val="000C7BDA"/>
    <w:rPr>
      <w:i/>
      <w:iCs/>
      <w:sz w:val="20"/>
      <w:u w:val="single"/>
    </w:rPr>
  </w:style>
  <w:style w:type="character" w:customStyle="1" w:styleId="Box">
    <w:name w:val="Box"/>
    <w:basedOn w:val="DefaultParagraphFont"/>
    <w:uiPriority w:val="1"/>
    <w:qFormat/>
    <w:rsid w:val="000C7BDA"/>
    <w:rPr>
      <w:b w:val="0"/>
      <w:u w:val="single"/>
      <w:bdr w:val="none" w:sz="0" w:space="0" w:color="auto"/>
    </w:rPr>
  </w:style>
  <w:style w:type="character" w:customStyle="1" w:styleId="StyleBox12ptBold">
    <w:name w:val="Style Box + 12 pt Bold"/>
    <w:basedOn w:val="DefaultParagraphFont"/>
    <w:rsid w:val="000C7BDA"/>
    <w:rPr>
      <w:rFonts w:ascii="Georgia" w:hAnsi="Georgia"/>
      <w:b/>
      <w:bCs/>
      <w:sz w:val="22"/>
      <w:u w:val="single"/>
      <w:bdr w:val="none" w:sz="0" w:space="0" w:color="auto"/>
    </w:rPr>
  </w:style>
  <w:style w:type="character" w:customStyle="1" w:styleId="StyleBox12pt">
    <w:name w:val="Style Box + 12 pt"/>
    <w:basedOn w:val="DefaultParagraphFont"/>
    <w:rsid w:val="000C7BD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C7BDA"/>
    <w:rPr>
      <w:rFonts w:ascii="Georgia" w:hAnsi="Georgia" w:cs="Calibri"/>
      <w:b w:val="0"/>
      <w:bCs/>
      <w:i w:val="0"/>
      <w:iCs w:val="0"/>
      <w:sz w:val="22"/>
      <w:u w:val="single"/>
      <w:bdr w:val="none" w:sz="0" w:space="0" w:color="auto"/>
    </w:rPr>
  </w:style>
  <w:style w:type="character" w:customStyle="1" w:styleId="UnderlineBold">
    <w:name w:val="Underline + Bold"/>
    <w:uiPriority w:val="1"/>
    <w:qFormat/>
    <w:rsid w:val="003C37B1"/>
    <w:rPr>
      <w:rFonts w:ascii="Georgia" w:hAnsi="Georg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527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52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52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Citation,Text 7"/>
    <w:basedOn w:val="Normal"/>
    <w:next w:val="Normal"/>
    <w:link w:val="Heading3Char"/>
    <w:uiPriority w:val="3"/>
    <w:qFormat/>
    <w:rsid w:val="00A5527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
    <w:basedOn w:val="Normal"/>
    <w:next w:val="Normal"/>
    <w:link w:val="Heading4Char"/>
    <w:uiPriority w:val="4"/>
    <w:qFormat/>
    <w:rsid w:val="00A552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52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527F"/>
  </w:style>
  <w:style w:type="character" w:customStyle="1" w:styleId="Heading1Char">
    <w:name w:val="Heading 1 Char"/>
    <w:aliases w:val="Pocket Char"/>
    <w:basedOn w:val="DefaultParagraphFont"/>
    <w:link w:val="Heading1"/>
    <w:uiPriority w:val="1"/>
    <w:rsid w:val="00A5527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527F"/>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Char Char, Char Char,Citation Char,Text 7 Char"/>
    <w:basedOn w:val="DefaultParagraphFont"/>
    <w:link w:val="Heading3"/>
    <w:uiPriority w:val="3"/>
    <w:rsid w:val="00A5527F"/>
    <w:rPr>
      <w:rFonts w:ascii="Georgia" w:eastAsiaTheme="majorEastAsia" w:hAnsi="Georgia" w:cstheme="majorBidi"/>
      <w:b/>
      <w:bCs/>
      <w:caps/>
      <w:sz w:val="32"/>
      <w:u w:val="single"/>
    </w:rPr>
  </w:style>
  <w:style w:type="character" w:customStyle="1" w:styleId="Heading4Char">
    <w:name w:val="Heading 4 Char"/>
    <w:aliases w:val="Tag Char,Underlined Char,Big card Char,body Char,small text Char"/>
    <w:basedOn w:val="DefaultParagraphFont"/>
    <w:link w:val="Heading4"/>
    <w:uiPriority w:val="4"/>
    <w:rsid w:val="00A5527F"/>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
    <w:basedOn w:val="DefaultParagraphFont"/>
    <w:uiPriority w:val="7"/>
    <w:qFormat/>
    <w:rsid w:val="00A5527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527F"/>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A5527F"/>
    <w:rPr>
      <w:b/>
      <w:bCs/>
      <w:sz w:val="22"/>
      <w:u w:val="single"/>
    </w:rPr>
  </w:style>
  <w:style w:type="character" w:customStyle="1" w:styleId="StyleStyleBold12pt">
    <w:name w:val="Style Style Bold + 12 pt"/>
    <w:aliases w:val="Cite,Style Style Bold + 12pt,Style Style Bold"/>
    <w:basedOn w:val="StyleBold"/>
    <w:uiPriority w:val="5"/>
    <w:qFormat/>
    <w:rsid w:val="00A5527F"/>
    <w:rPr>
      <w:b/>
      <w:bCs/>
      <w:sz w:val="26"/>
      <w:u w:val="none"/>
    </w:rPr>
  </w:style>
  <w:style w:type="paragraph" w:styleId="Header">
    <w:name w:val="header"/>
    <w:basedOn w:val="Normal"/>
    <w:link w:val="HeaderChar"/>
    <w:uiPriority w:val="99"/>
    <w:semiHidden/>
    <w:rsid w:val="00A5527F"/>
    <w:pPr>
      <w:tabs>
        <w:tab w:val="center" w:pos="4680"/>
        <w:tab w:val="right" w:pos="9360"/>
      </w:tabs>
    </w:pPr>
  </w:style>
  <w:style w:type="character" w:customStyle="1" w:styleId="HeaderChar">
    <w:name w:val="Header Char"/>
    <w:basedOn w:val="DefaultParagraphFont"/>
    <w:link w:val="Header"/>
    <w:uiPriority w:val="99"/>
    <w:semiHidden/>
    <w:rsid w:val="00A5527F"/>
    <w:rPr>
      <w:rFonts w:ascii="Georgia" w:hAnsi="Georgia" w:cs="Calibri"/>
    </w:rPr>
  </w:style>
  <w:style w:type="paragraph" w:styleId="Footer">
    <w:name w:val="footer"/>
    <w:basedOn w:val="Normal"/>
    <w:link w:val="FooterChar"/>
    <w:uiPriority w:val="99"/>
    <w:semiHidden/>
    <w:rsid w:val="00A5527F"/>
    <w:pPr>
      <w:tabs>
        <w:tab w:val="center" w:pos="4680"/>
        <w:tab w:val="right" w:pos="9360"/>
      </w:tabs>
    </w:pPr>
  </w:style>
  <w:style w:type="character" w:customStyle="1" w:styleId="FooterChar">
    <w:name w:val="Footer Char"/>
    <w:basedOn w:val="DefaultParagraphFont"/>
    <w:link w:val="Footer"/>
    <w:uiPriority w:val="99"/>
    <w:semiHidden/>
    <w:rsid w:val="00A5527F"/>
    <w:rPr>
      <w:rFonts w:ascii="Georgia" w:hAnsi="Georgia" w:cs="Calibri"/>
    </w:rPr>
  </w:style>
  <w:style w:type="character" w:styleId="Hyperlink">
    <w:name w:val="Hyperlink"/>
    <w:aliases w:val="heading 1 (block title),Important,Read,Card Text"/>
    <w:basedOn w:val="DefaultParagraphFont"/>
    <w:uiPriority w:val="99"/>
    <w:rsid w:val="00A5527F"/>
    <w:rPr>
      <w:color w:val="auto"/>
      <w:u w:val="none"/>
    </w:rPr>
  </w:style>
  <w:style w:type="character" w:styleId="FollowedHyperlink">
    <w:name w:val="FollowedHyperlink"/>
    <w:basedOn w:val="DefaultParagraphFont"/>
    <w:uiPriority w:val="99"/>
    <w:semiHidden/>
    <w:rsid w:val="00A5527F"/>
    <w:rPr>
      <w:color w:val="auto"/>
      <w:u w:val="none"/>
    </w:rPr>
  </w:style>
  <w:style w:type="character" w:customStyle="1" w:styleId="apple-style-span">
    <w:name w:val="apple-style-span"/>
    <w:rsid w:val="00BF4673"/>
  </w:style>
  <w:style w:type="character" w:customStyle="1" w:styleId="apple-converted-space">
    <w:name w:val="apple-converted-space"/>
    <w:rsid w:val="00BF4673"/>
  </w:style>
  <w:style w:type="paragraph" w:customStyle="1" w:styleId="CitationCharChar">
    <w:name w:val="Citation Char Char"/>
    <w:basedOn w:val="Normal"/>
    <w:link w:val="StyleBoldUnderline"/>
    <w:uiPriority w:val="6"/>
    <w:rsid w:val="00BF4673"/>
    <w:pPr>
      <w:ind w:left="1440" w:right="1440"/>
    </w:pPr>
    <w:rPr>
      <w:rFonts w:asciiTheme="minorHAnsi" w:hAnsiTheme="minorHAnsi" w:cstheme="minorBidi"/>
      <w:b/>
      <w:bCs/>
      <w:u w:val="single"/>
    </w:rPr>
  </w:style>
  <w:style w:type="table" w:styleId="ColorfulGrid-Accent1">
    <w:name w:val="Colorful Grid Accent 1"/>
    <w:basedOn w:val="TableNormal"/>
    <w:link w:val="ColorfulGrid-Accent1Char"/>
    <w:uiPriority w:val="29"/>
    <w:rsid w:val="00BF4673"/>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BF4673"/>
    <w:rPr>
      <w:iCs/>
      <w:sz w:val="16"/>
      <w:szCs w:val="22"/>
    </w:rPr>
  </w:style>
  <w:style w:type="character" w:customStyle="1" w:styleId="underline">
    <w:name w:val="underline"/>
    <w:link w:val="textbold"/>
    <w:qFormat/>
    <w:rsid w:val="00BF4673"/>
    <w:rPr>
      <w:b/>
      <w:u w:val="single"/>
    </w:rPr>
  </w:style>
  <w:style w:type="paragraph" w:customStyle="1" w:styleId="textbold">
    <w:name w:val="text bold"/>
    <w:basedOn w:val="Normal"/>
    <w:link w:val="underline"/>
    <w:rsid w:val="00BF4673"/>
    <w:pPr>
      <w:ind w:left="720"/>
      <w:jc w:val="both"/>
    </w:pPr>
    <w:rPr>
      <w:rFonts w:asciiTheme="minorHAnsi" w:hAnsiTheme="minorHAnsi" w:cstheme="minorBidi"/>
      <w:b/>
      <w:u w:val="single"/>
    </w:rPr>
  </w:style>
  <w:style w:type="character" w:styleId="IntenseEmphasis">
    <w:name w:val="Intense Emphasis"/>
    <w:aliases w:val="Title Char,cite"/>
    <w:uiPriority w:val="6"/>
    <w:qFormat/>
    <w:rsid w:val="000C7BDA"/>
    <w:rPr>
      <w:bCs/>
      <w:u w:val="single"/>
    </w:rPr>
  </w:style>
  <w:style w:type="paragraph" w:customStyle="1" w:styleId="StyleStyle49pt">
    <w:name w:val="Style Style4 + 9 pt"/>
    <w:basedOn w:val="Normal"/>
    <w:link w:val="StyleStyle49ptChar"/>
    <w:rsid w:val="000C7BDA"/>
    <w:rPr>
      <w:rFonts w:eastAsia="Times New Roman" w:cs="Times New Roman"/>
      <w:szCs w:val="24"/>
      <w:u w:val="single"/>
      <w:lang w:val="x-none" w:eastAsia="x-none"/>
    </w:rPr>
  </w:style>
  <w:style w:type="character" w:customStyle="1" w:styleId="StyleStyle49ptChar">
    <w:name w:val="Style Style4 + 9 pt Char"/>
    <w:link w:val="StyleStyle49pt"/>
    <w:rsid w:val="000C7BDA"/>
    <w:rPr>
      <w:rFonts w:ascii="Georgia" w:eastAsia="Times New Roman" w:hAnsi="Georgia" w:cs="Times New Roman"/>
      <w:szCs w:val="24"/>
      <w:u w:val="single"/>
      <w:lang w:val="x-none" w:eastAsia="x-none"/>
    </w:rPr>
  </w:style>
  <w:style w:type="character" w:customStyle="1" w:styleId="StyleTimesNewRoman9pt">
    <w:name w:val="Style Times New Roman 9 pt"/>
    <w:rsid w:val="000C7BDA"/>
    <w:rPr>
      <w:sz w:val="20"/>
    </w:rPr>
  </w:style>
  <w:style w:type="character" w:customStyle="1" w:styleId="Style9ptItalicUnderline">
    <w:name w:val="Style 9 pt Italic Underline"/>
    <w:rsid w:val="000C7BDA"/>
    <w:rPr>
      <w:i/>
      <w:iCs/>
      <w:sz w:val="20"/>
      <w:u w:val="single"/>
    </w:rPr>
  </w:style>
  <w:style w:type="character" w:customStyle="1" w:styleId="Box">
    <w:name w:val="Box"/>
    <w:basedOn w:val="DefaultParagraphFont"/>
    <w:uiPriority w:val="1"/>
    <w:qFormat/>
    <w:rsid w:val="000C7BDA"/>
    <w:rPr>
      <w:b w:val="0"/>
      <w:u w:val="single"/>
      <w:bdr w:val="none" w:sz="0" w:space="0" w:color="auto"/>
    </w:rPr>
  </w:style>
  <w:style w:type="character" w:customStyle="1" w:styleId="StyleBox12ptBold">
    <w:name w:val="Style Box + 12 pt Bold"/>
    <w:basedOn w:val="DefaultParagraphFont"/>
    <w:rsid w:val="000C7BDA"/>
    <w:rPr>
      <w:rFonts w:ascii="Georgia" w:hAnsi="Georgia"/>
      <w:b/>
      <w:bCs/>
      <w:sz w:val="22"/>
      <w:u w:val="single"/>
      <w:bdr w:val="none" w:sz="0" w:space="0" w:color="auto"/>
    </w:rPr>
  </w:style>
  <w:style w:type="character" w:customStyle="1" w:styleId="StyleBox12pt">
    <w:name w:val="Style Box + 12 pt"/>
    <w:basedOn w:val="DefaultParagraphFont"/>
    <w:rsid w:val="000C7BD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0C7BDA"/>
    <w:rPr>
      <w:rFonts w:ascii="Georgia" w:hAnsi="Georgia" w:cs="Calibri"/>
      <w:b w:val="0"/>
      <w:bCs/>
      <w:i w:val="0"/>
      <w:iCs w:val="0"/>
      <w:sz w:val="22"/>
      <w:u w:val="single"/>
      <w:bdr w:val="none" w:sz="0" w:space="0" w:color="auto"/>
    </w:rPr>
  </w:style>
  <w:style w:type="character" w:customStyle="1" w:styleId="UnderlineBold">
    <w:name w:val="Underline + Bold"/>
    <w:uiPriority w:val="1"/>
    <w:qFormat/>
    <w:rsid w:val="003C37B1"/>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2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cuhk.edu.hk/~lchang/material/Evolutionary/Developmental/Greene-KantSoul.pdf" TargetMode="External"/><Relationship Id="rId13" Type="http://schemas.openxmlformats.org/officeDocument/2006/relationships/hyperlink" Target="http://www.informaworld.com.proxy.lib.umich.edu/smpp/section?content=a909959026&amp;fulltext=713240928" TargetMode="External"/><Relationship Id="rId18" Type="http://schemas.openxmlformats.org/officeDocument/2006/relationships/hyperlink" Target="http://www.terrorismanalysts.com/pt/index.php?option=com_rokzine&amp;view=article&amp;id=96" TargetMode="External"/><Relationship Id="rId3" Type="http://schemas.openxmlformats.org/officeDocument/2006/relationships/settings" Target="settings.xml"/><Relationship Id="rId7" Type="http://schemas.openxmlformats.org/officeDocument/2006/relationships/hyperlink" Target="http://www.nationaljournal.com/columns/cook-report/the-cook-report-romney-breaks-his-losing-streak-20121004?mrefid=mostViewed" TargetMode="External"/><Relationship Id="rId12" Type="http://schemas.openxmlformats.org/officeDocument/2006/relationships/hyperlink" Target="http://www.informaworld.com.proxy.lib.umich.edu/smpp/section?content=a909959026&amp;fulltext=713240928" TargetMode="External"/><Relationship Id="rId17" Type="http://schemas.openxmlformats.org/officeDocument/2006/relationships/hyperlink" Target="http://www.informaworld.com.proxy.lib.umich.edu/smpp/section?content=a909959026&amp;fulltext=713240928" TargetMode="External"/><Relationship Id="rId2" Type="http://schemas.microsoft.com/office/2007/relationships/stylesWithEffects" Target="stylesWithEffects.xml"/><Relationship Id="rId16" Type="http://schemas.openxmlformats.org/officeDocument/2006/relationships/hyperlink" Target="http://www.informaworld.com.proxy.lib.umich.edu/smpp/section?content=a909959026&amp;fulltext=7132409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nline.wsj.com/article/SB122455074012352571.html" TargetMode="External"/><Relationship Id="rId11" Type="http://schemas.openxmlformats.org/officeDocument/2006/relationships/hyperlink" Target="http://www.informaworld.com.proxy.lib.umich.edu/smpp/section?content=a909959026&amp;fulltext=713240928" TargetMode="External"/><Relationship Id="rId5" Type="http://schemas.openxmlformats.org/officeDocument/2006/relationships/hyperlink" Target="http://lime.weeg.uiowa.edu/~ilr/issues/ILR_96-3_NeJaime.pdf" TargetMode="External"/><Relationship Id="rId15" Type="http://schemas.openxmlformats.org/officeDocument/2006/relationships/hyperlink" Target="http://www.informaworld.com.proxy.lib.umich.edu/smpp/section?content=a909959026&amp;fulltext=713240928" TargetMode="External"/><Relationship Id="rId10" Type="http://schemas.openxmlformats.org/officeDocument/2006/relationships/hyperlink" Target="http://www.informaworld.com.proxy.lib.umich.edu/smpp/title~db=all~content=g90998171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world.com.proxy.lib.umich.edu/smpp/title~db=all~content=t713742821~tab=issueslist~branches=32" TargetMode="External"/><Relationship Id="rId14" Type="http://schemas.openxmlformats.org/officeDocument/2006/relationships/hyperlink" Target="http://www.informaworld.com.proxy.lib.umich.edu/smpp/section?content=a909959026&amp;fulltext=713240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18</TotalTime>
  <Pages>1</Pages>
  <Words>22510</Words>
  <Characters>128313</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2012-10-07T15:07:00Z</dcterms:created>
  <dcterms:modified xsi:type="dcterms:W3CDTF">2012-10-08T02:47:00Z</dcterms:modified>
</cp:coreProperties>
</file>