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B1DC1" w14:textId="2B6A914C" w:rsidR="00210545" w:rsidRDefault="00210545" w:rsidP="00E77FD7">
      <w:pPr>
        <w:pStyle w:val="Heading1"/>
      </w:pPr>
      <w:bookmarkStart w:id="0" w:name="_GoBack"/>
      <w:bookmarkEnd w:id="0"/>
      <w:r>
        <w:t>Case</w:t>
      </w:r>
    </w:p>
    <w:p w14:paraId="60C1B8EA" w14:textId="77777777" w:rsidR="00210545" w:rsidRPr="006B2CEF" w:rsidRDefault="00210545" w:rsidP="00210545">
      <w:pPr>
        <w:pStyle w:val="Heading4"/>
      </w:pPr>
      <w:r>
        <w:t>Nuke power is safe- decreases structural violence</w:t>
      </w:r>
    </w:p>
    <w:p w14:paraId="02DFD715" w14:textId="77777777" w:rsidR="00210545" w:rsidRPr="006B2CEF" w:rsidRDefault="00210545" w:rsidP="00210545">
      <w:pPr>
        <w:rPr>
          <w:iCs/>
          <w:color w:val="000000"/>
        </w:rPr>
      </w:pPr>
      <w:r w:rsidRPr="006B2CEF">
        <w:rPr>
          <w:rStyle w:val="StyleStyleBold12pt"/>
        </w:rPr>
        <w:t>Hinkle 2012</w:t>
      </w:r>
      <w:r w:rsidRPr="006B2CEF">
        <w:rPr>
          <w:iCs/>
          <w:color w:val="000000"/>
        </w:rPr>
        <w:t xml:space="preserve"> (A. Barton Hinkle, journalist, July 2, 2012, “Don’t Judge Uranium Mining in a Vacuum,” Reason, http://reason.com/archives/2012/07/02/dont-judge-uranium-mining-in-a-vacuum)</w:t>
      </w:r>
    </w:p>
    <w:p w14:paraId="227795FC" w14:textId="35896CBC" w:rsidR="00210545" w:rsidRPr="00210545" w:rsidRDefault="00210545" w:rsidP="00210545">
      <w:r w:rsidRPr="006B2CEF">
        <w:rPr>
          <w:iCs/>
          <w:color w:val="000000"/>
        </w:rPr>
        <w:t xml:space="preserve">Should Virginia lift its ban on uranium mining? The question has generated a lot of heat, but not much light. Last week, this column looked at uranium mining in isolation, and made three points: </w:t>
      </w:r>
      <w:r w:rsidRPr="006B2CEF">
        <w:rPr>
          <w:iCs/>
          <w:color w:val="000000"/>
          <w:sz w:val="12"/>
        </w:rPr>
        <w:t xml:space="preserve">¶ </w:t>
      </w:r>
      <w:r w:rsidRPr="006B2CEF">
        <w:rPr>
          <w:iCs/>
          <w:color w:val="000000"/>
        </w:rPr>
        <w:t>The recent report by the National Academy of Sciences was too vague to be of much use, and the use to which it has been put by opponents is misleading</w:t>
      </w:r>
      <w:proofErr w:type="gramStart"/>
      <w:r w:rsidRPr="006B2CEF">
        <w:rPr>
          <w:iCs/>
          <w:color w:val="000000"/>
        </w:rPr>
        <w:t>.</w:t>
      </w:r>
      <w:r w:rsidRPr="006B2CEF">
        <w:rPr>
          <w:iCs/>
          <w:color w:val="000000"/>
          <w:sz w:val="12"/>
        </w:rPr>
        <w:t>¶</w:t>
      </w:r>
      <w:proofErr w:type="gramEnd"/>
      <w:r w:rsidRPr="006B2CEF">
        <w:rPr>
          <w:iCs/>
          <w:color w:val="000000"/>
          <w:sz w:val="12"/>
        </w:rPr>
        <w:t xml:space="preserve"> </w:t>
      </w:r>
      <w:r w:rsidRPr="006B2CEF">
        <w:rPr>
          <w:rStyle w:val="StyleBoldUnderline"/>
          <w:highlight w:val="cyan"/>
        </w:rPr>
        <w:t>Opponents</w:t>
      </w:r>
      <w:r w:rsidRPr="006B2CEF">
        <w:rPr>
          <w:iCs/>
          <w:color w:val="000000"/>
        </w:rPr>
        <w:t xml:space="preserve"> of lifting the moratorium </w:t>
      </w:r>
      <w:r w:rsidRPr="006B2CEF">
        <w:rPr>
          <w:rStyle w:val="StyleBoldUnderline"/>
          <w:highlight w:val="cyan"/>
        </w:rPr>
        <w:t>throw around a lot of numbers that sound scary but mean little.¶</w:t>
      </w:r>
      <w:r w:rsidRPr="006B2CEF">
        <w:rPr>
          <w:iCs/>
          <w:color w:val="000000"/>
          <w:sz w:val="12"/>
        </w:rPr>
        <w:t xml:space="preserve"> </w:t>
      </w:r>
      <w:r w:rsidRPr="006B2CEF">
        <w:rPr>
          <w:iCs/>
          <w:color w:val="000000"/>
        </w:rPr>
        <w:t>The uranium industry in Canada, where more uranium has been produced than in any other country on the planet, has an excellent environmental, health, and safety record, according to a review of the literature by the Canadian government.</w:t>
      </w:r>
      <w:r w:rsidRPr="006B2CEF">
        <w:rPr>
          <w:iCs/>
          <w:color w:val="000000"/>
          <w:sz w:val="12"/>
        </w:rPr>
        <w:t xml:space="preserve">¶ </w:t>
      </w:r>
      <w:r w:rsidRPr="006B2CEF">
        <w:rPr>
          <w:iCs/>
          <w:color w:val="000000"/>
        </w:rPr>
        <w:t>That last point is worth dwelling on. Among many other things, the Canadian government – not the industry, the government—</w:t>
      </w:r>
      <w:proofErr w:type="gramStart"/>
      <w:r w:rsidRPr="006B2CEF">
        <w:rPr>
          <w:iCs/>
          <w:color w:val="000000"/>
        </w:rPr>
        <w:t>says</w:t>
      </w:r>
      <w:proofErr w:type="gramEnd"/>
      <w:r w:rsidRPr="006B2CEF">
        <w:rPr>
          <w:iCs/>
          <w:color w:val="000000"/>
        </w:rPr>
        <w:t xml:space="preserve">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6B2CEF">
        <w:rPr>
          <w:iCs/>
          <w:color w:val="000000"/>
          <w:sz w:val="12"/>
        </w:rPr>
        <w:t xml:space="preserve">¶ </w:t>
      </w:r>
      <w:r w:rsidRPr="006B2CEF">
        <w:rPr>
          <w:iCs/>
          <w:color w:val="000000"/>
        </w:rPr>
        <w:t>Also: "</w:t>
      </w:r>
      <w:r w:rsidRPr="006B2CEF">
        <w:rPr>
          <w:rFonts w:ascii="Times New Roman" w:hAnsi="Times New Roman"/>
          <w:b/>
          <w:iCs/>
          <w:color w:val="000000"/>
          <w:sz w:val="24"/>
          <w:highlight w:val="cyan"/>
          <w:u w:val="single"/>
        </w:rPr>
        <w:t>Studies carried out over several decades have repeatedly demonstrated that people who live near [uranium mines</w:t>
      </w:r>
      <w:r w:rsidRPr="006B2CEF">
        <w:rPr>
          <w:iCs/>
          <w:color w:val="000000"/>
        </w:rPr>
        <w:t xml:space="preserve"> and processing facilities] </w:t>
      </w:r>
      <w:r w:rsidRPr="006B2CEF">
        <w:rPr>
          <w:rFonts w:ascii="Times New Roman" w:hAnsi="Times New Roman"/>
          <w:b/>
          <w:iCs/>
          <w:color w:val="000000"/>
          <w:sz w:val="24"/>
          <w:highlight w:val="cyan"/>
          <w:u w:val="single"/>
        </w:rPr>
        <w:t>are as healthy as the rest of the general population."</w:t>
      </w:r>
      <w:r w:rsidRPr="006B2CEF">
        <w:rPr>
          <w:rFonts w:ascii="Times New Roman" w:hAnsi="Times New Roman"/>
          <w:b/>
          <w:iCs/>
          <w:color w:val="000000"/>
          <w:sz w:val="24"/>
          <w:u w:val="single"/>
        </w:rPr>
        <w:t xml:space="preserve"> And: “It is completely safe to consume fish, game and fruit from regions near operating uranium mines and mills.” </w:t>
      </w:r>
      <w:r w:rsidRPr="006B2CEF">
        <w:rPr>
          <w:iCs/>
          <w:color w:val="000000"/>
        </w:rPr>
        <w:t>And just for good measure: “No increased risk to children living near nuclear power plants or uranium mining, milling, and refining sites was detected.”</w:t>
      </w:r>
      <w:r w:rsidRPr="006B2CEF">
        <w:rPr>
          <w:iCs/>
          <w:color w:val="000000"/>
          <w:sz w:val="12"/>
        </w:rPr>
        <w:t xml:space="preserve">¶ </w:t>
      </w:r>
      <w:r w:rsidRPr="006B2CEF">
        <w:rPr>
          <w:iCs/>
          <w:color w:val="000000"/>
        </w:rPr>
        <w:t xml:space="preserve">In short, then, </w:t>
      </w:r>
      <w:r w:rsidRPr="006B2CEF">
        <w:rPr>
          <w:rFonts w:ascii="Times New Roman" w:hAnsi="Times New Roman"/>
          <w:b/>
          <w:iCs/>
          <w:color w:val="000000"/>
          <w:sz w:val="24"/>
          <w:highlight w:val="cyan"/>
          <w:u w:val="single"/>
        </w:rPr>
        <w:t>there is</w:t>
      </w:r>
      <w:r w:rsidRPr="006B2CEF">
        <w:rPr>
          <w:rFonts w:ascii="Times New Roman" w:hAnsi="Times New Roman"/>
          <w:b/>
          <w:iCs/>
          <w:color w:val="000000"/>
          <w:sz w:val="24"/>
          <w:u w:val="single"/>
        </w:rPr>
        <w:t xml:space="preserve"> very </w:t>
      </w:r>
      <w:r w:rsidRPr="006B2CEF">
        <w:rPr>
          <w:rFonts w:ascii="Times New Roman" w:hAnsi="Times New Roman"/>
          <w:b/>
          <w:iCs/>
          <w:color w:val="000000"/>
          <w:sz w:val="24"/>
          <w:highlight w:val="cyan"/>
          <w:u w:val="single"/>
        </w:rPr>
        <w:t>little to fear from uranium mining</w:t>
      </w:r>
      <w:r w:rsidRPr="006B2CEF">
        <w:rPr>
          <w:rFonts w:ascii="Times New Roman" w:hAnsi="Times New Roman"/>
          <w:b/>
          <w:iCs/>
          <w:color w:val="000000"/>
          <w:sz w:val="24"/>
          <w:u w:val="single"/>
        </w:rPr>
        <w:t xml:space="preserve"> or nuclear power when considered in isolation.</w:t>
      </w:r>
      <w:r w:rsidRPr="006B2CEF">
        <w:rPr>
          <w:iCs/>
          <w:color w:val="000000"/>
        </w:rPr>
        <w:t xml:space="preserve"> But we must not consider the issue in isolation – because the </w:t>
      </w:r>
      <w:r w:rsidRPr="006B2CEF">
        <w:rPr>
          <w:rFonts w:ascii="Times New Roman" w:hAnsi="Times New Roman"/>
          <w:b/>
          <w:iCs/>
          <w:color w:val="000000"/>
          <w:sz w:val="24"/>
          <w:highlight w:val="cyan"/>
          <w:u w:val="single"/>
        </w:rPr>
        <w:t>fossil-fuel alternatives are</w:t>
      </w:r>
      <w:r w:rsidRPr="006B2CEF">
        <w:rPr>
          <w:iCs/>
          <w:color w:val="000000"/>
        </w:rPr>
        <w:t xml:space="preserve">, in fact, </w:t>
      </w:r>
      <w:r w:rsidRPr="006B2CEF">
        <w:rPr>
          <w:rFonts w:ascii="Times New Roman" w:hAnsi="Times New Roman"/>
          <w:b/>
          <w:iCs/>
          <w:color w:val="000000"/>
          <w:sz w:val="24"/>
          <w:highlight w:val="cyan"/>
          <w:u w:val="single"/>
        </w:rPr>
        <w:t>considerably worse</w:t>
      </w:r>
      <w:proofErr w:type="gramStart"/>
      <w:r w:rsidRPr="006B2CEF">
        <w:rPr>
          <w:rFonts w:ascii="Times New Roman" w:hAnsi="Times New Roman"/>
          <w:b/>
          <w:iCs/>
          <w:color w:val="000000"/>
          <w:sz w:val="24"/>
          <w:u w:val="single"/>
        </w:rPr>
        <w:t>.</w:t>
      </w:r>
      <w:r w:rsidRPr="006B2CEF">
        <w:rPr>
          <w:rFonts w:ascii="Times New Roman" w:hAnsi="Times New Roman"/>
          <w:b/>
          <w:iCs/>
          <w:color w:val="000000"/>
          <w:sz w:val="12"/>
          <w:u w:val="single"/>
        </w:rPr>
        <w:t>¶</w:t>
      </w:r>
      <w:proofErr w:type="gramEnd"/>
      <w:r w:rsidRPr="006B2CEF">
        <w:rPr>
          <w:iCs/>
          <w:color w:val="000000"/>
          <w:sz w:val="12"/>
        </w:rPr>
        <w:t xml:space="preserve"> </w:t>
      </w:r>
      <w:r w:rsidRPr="006B2CEF">
        <w:rPr>
          <w:iCs/>
          <w:color w:val="000000"/>
        </w:rPr>
        <w:t>Just ask Joseph Romm, who studies energy issues at the Center for American Progress – a liberal think tank founded and run by former Clinton and Obama staffers. “There is no question,” Romm has said</w:t>
      </w:r>
      <w:proofErr w:type="gramStart"/>
      <w:r w:rsidRPr="006B2CEF">
        <w:rPr>
          <w:iCs/>
          <w:color w:val="000000"/>
        </w:rPr>
        <w:t>, that</w:t>
      </w:r>
      <w:proofErr w:type="gramEnd"/>
      <w:r w:rsidRPr="006B2CEF">
        <w:rPr>
          <w:iCs/>
          <w:color w:val="000000"/>
        </w:rPr>
        <w:t xml:space="preserve"> “nothing is worse than fossil fuels for killing people.”</w:t>
      </w:r>
      <w:r w:rsidRPr="006B2CEF">
        <w:rPr>
          <w:iCs/>
          <w:color w:val="000000"/>
          <w:sz w:val="12"/>
        </w:rPr>
        <w:t xml:space="preserve">¶ </w:t>
      </w:r>
      <w:r w:rsidRPr="006B2CEF">
        <w:rPr>
          <w:iCs/>
          <w:color w:val="000000"/>
        </w:rP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6B2CEF">
        <w:rPr>
          <w:iCs/>
          <w:color w:val="000000"/>
          <w:sz w:val="12"/>
        </w:rPr>
        <w:t xml:space="preserve">¶ </w:t>
      </w:r>
      <w:r w:rsidRPr="006B2CEF">
        <w:rPr>
          <w:iCs/>
          <w:color w:val="000000"/>
        </w:rP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6B2CEF">
        <w:rPr>
          <w:iCs/>
          <w:color w:val="000000"/>
          <w:sz w:val="12"/>
        </w:rPr>
        <w:t xml:space="preserve">¶ </w:t>
      </w:r>
      <w:r w:rsidRPr="006B2CEF">
        <w:rPr>
          <w:iCs/>
          <w:color w:val="000000"/>
        </w:rPr>
        <w:t xml:space="preserve">Then there’s The Washington Post, which reported – after Fukushima – that </w:t>
      </w:r>
      <w:r w:rsidRPr="006B2CEF">
        <w:rPr>
          <w:rFonts w:ascii="Times New Roman" w:hAnsi="Times New Roman"/>
          <w:b/>
          <w:iCs/>
          <w:color w:val="000000"/>
          <w:sz w:val="24"/>
          <w:u w:val="single"/>
        </w:rPr>
        <w:t xml:space="preserve">“making electricity from </w:t>
      </w:r>
      <w:r w:rsidRPr="006B2CEF">
        <w:rPr>
          <w:rFonts w:ascii="Times New Roman" w:hAnsi="Times New Roman"/>
          <w:b/>
          <w:iCs/>
          <w:color w:val="000000"/>
          <w:sz w:val="24"/>
          <w:highlight w:val="cyan"/>
          <w:u w:val="single"/>
        </w:rPr>
        <w:t>nuclear power turns out to be</w:t>
      </w:r>
      <w:r w:rsidRPr="006B2CEF">
        <w:rPr>
          <w:rFonts w:ascii="Times New Roman" w:hAnsi="Times New Roman"/>
          <w:b/>
          <w:iCs/>
          <w:color w:val="000000"/>
          <w:sz w:val="24"/>
          <w:u w:val="single"/>
        </w:rPr>
        <w:t xml:space="preserve"> far </w:t>
      </w:r>
      <w:r w:rsidRPr="006B2CEF">
        <w:rPr>
          <w:rFonts w:ascii="Times New Roman" w:hAnsi="Times New Roman"/>
          <w:b/>
          <w:iCs/>
          <w:color w:val="000000"/>
          <w:sz w:val="24"/>
          <w:highlight w:val="cyan"/>
          <w:u w:val="single"/>
        </w:rPr>
        <w:t xml:space="preserve">less </w:t>
      </w:r>
      <w:r w:rsidRPr="006B2CEF">
        <w:rPr>
          <w:rFonts w:ascii="Times New Roman" w:hAnsi="Times New Roman"/>
          <w:b/>
          <w:iCs/>
          <w:color w:val="000000"/>
          <w:sz w:val="24"/>
          <w:highlight w:val="cyan"/>
          <w:u w:val="single"/>
        </w:rPr>
        <w:lastRenderedPageBreak/>
        <w:t>damaging to human health than</w:t>
      </w:r>
      <w:r w:rsidRPr="006B2CEF">
        <w:rPr>
          <w:rFonts w:ascii="Times New Roman" w:hAnsi="Times New Roman"/>
          <w:b/>
          <w:iCs/>
          <w:color w:val="000000"/>
          <w:sz w:val="24"/>
          <w:u w:val="single"/>
        </w:rPr>
        <w:t xml:space="preserve"> making it from </w:t>
      </w:r>
      <w:r w:rsidRPr="006B2CEF">
        <w:rPr>
          <w:rFonts w:ascii="Times New Roman" w:hAnsi="Times New Roman"/>
          <w:b/>
          <w:iCs/>
          <w:color w:val="000000"/>
          <w:sz w:val="24"/>
          <w:highlight w:val="cyan"/>
          <w:u w:val="single"/>
        </w:rPr>
        <w:t>coal, oil, or</w:t>
      </w:r>
      <w:r w:rsidRPr="006B2CEF">
        <w:rPr>
          <w:rFonts w:ascii="Times New Roman" w:hAnsi="Times New Roman"/>
          <w:b/>
          <w:iCs/>
          <w:color w:val="000000"/>
          <w:sz w:val="24"/>
          <w:u w:val="single"/>
        </w:rPr>
        <w:t xml:space="preserve"> even clean-burning </w:t>
      </w:r>
      <w:r w:rsidRPr="006B2CEF">
        <w:rPr>
          <w:rFonts w:ascii="Times New Roman" w:hAnsi="Times New Roman"/>
          <w:b/>
          <w:iCs/>
          <w:color w:val="000000"/>
          <w:sz w:val="24"/>
          <w:highlight w:val="cyan"/>
          <w:u w:val="single"/>
        </w:rPr>
        <w:t>natural gas, according to numerous analyses.</w:t>
      </w:r>
      <w:r w:rsidRPr="006B2CEF">
        <w:rPr>
          <w:iCs/>
          <w:color w:val="000000"/>
        </w:rPr>
        <w:t xml:space="preserve"> That’s even more true if the predicted effects of climate change are thrown in.” </w:t>
      </w:r>
      <w:r w:rsidRPr="006B2CEF">
        <w:rPr>
          <w:iCs/>
          <w:color w:val="000000"/>
          <w:sz w:val="12"/>
        </w:rPr>
        <w:t xml:space="preserve">¶ </w:t>
      </w:r>
      <w:r w:rsidRPr="006B2CEF">
        <w:rPr>
          <w:iCs/>
          <w:color w:val="000000"/>
        </w:rPr>
        <w:t xml:space="preserve">How much less damaging? This much: </w:t>
      </w:r>
      <w:r w:rsidRPr="006B2CEF">
        <w:rPr>
          <w:rFonts w:ascii="Times New Roman" w:hAnsi="Times New Roman"/>
          <w:b/>
          <w:iCs/>
          <w:color w:val="000000"/>
          <w:sz w:val="24"/>
          <w:u w:val="single"/>
        </w:rPr>
        <w:t xml:space="preserve">“Compared with nuclear power, </w:t>
      </w:r>
      <w:r w:rsidRPr="006B2CEF">
        <w:rPr>
          <w:rFonts w:ascii="Times New Roman" w:hAnsi="Times New Roman"/>
          <w:b/>
          <w:iCs/>
          <w:color w:val="000000"/>
          <w:sz w:val="24"/>
          <w:highlight w:val="cyan"/>
          <w:u w:val="single"/>
        </w:rPr>
        <w:t>coal is responsible for five times as many</w:t>
      </w:r>
      <w:r w:rsidRPr="006B2CEF">
        <w:rPr>
          <w:rFonts w:ascii="Times New Roman" w:hAnsi="Times New Roman"/>
          <w:b/>
          <w:iCs/>
          <w:color w:val="000000"/>
          <w:sz w:val="24"/>
          <w:u w:val="single"/>
        </w:rPr>
        <w:t xml:space="preserve"> worker </w:t>
      </w:r>
      <w:r w:rsidRPr="006B2CEF">
        <w:rPr>
          <w:rFonts w:ascii="Times New Roman" w:hAnsi="Times New Roman"/>
          <w:b/>
          <w:iCs/>
          <w:color w:val="000000"/>
          <w:sz w:val="24"/>
          <w:highlight w:val="cyan"/>
          <w:u w:val="single"/>
        </w:rPr>
        <w:t xml:space="preserve">deaths from accidents, 470 times as many </w:t>
      </w:r>
      <w:r w:rsidRPr="006B2CEF">
        <w:rPr>
          <w:rFonts w:ascii="Times New Roman" w:hAnsi="Times New Roman"/>
          <w:b/>
          <w:iCs/>
          <w:color w:val="000000"/>
          <w:sz w:val="24"/>
          <w:u w:val="single"/>
        </w:rPr>
        <w:t xml:space="preserve">deaths </w:t>
      </w:r>
      <w:r w:rsidRPr="006B2CEF">
        <w:rPr>
          <w:rFonts w:ascii="Times New Roman" w:hAnsi="Times New Roman"/>
          <w:b/>
          <w:iCs/>
          <w:color w:val="000000"/>
          <w:sz w:val="24"/>
          <w:highlight w:val="cyan"/>
          <w:u w:val="single"/>
        </w:rPr>
        <w:t xml:space="preserve">due to </w:t>
      </w:r>
      <w:r w:rsidRPr="006B2CEF">
        <w:rPr>
          <w:rFonts w:ascii="Times New Roman" w:hAnsi="Times New Roman"/>
          <w:b/>
          <w:iCs/>
          <w:color w:val="000000"/>
          <w:sz w:val="24"/>
          <w:u w:val="single"/>
        </w:rPr>
        <w:t xml:space="preserve">air </w:t>
      </w:r>
      <w:r w:rsidRPr="006B2CEF">
        <w:rPr>
          <w:rFonts w:ascii="Times New Roman" w:hAnsi="Times New Roman"/>
          <w:b/>
          <w:iCs/>
          <w:color w:val="000000"/>
          <w:sz w:val="24"/>
          <w:highlight w:val="cyan"/>
          <w:u w:val="single"/>
        </w:rPr>
        <w:t>pollution</w:t>
      </w:r>
      <w:r w:rsidRPr="006B2CEF">
        <w:rPr>
          <w:rFonts w:ascii="Times New Roman" w:hAnsi="Times New Roman"/>
          <w:b/>
          <w:iCs/>
          <w:color w:val="000000"/>
          <w:sz w:val="24"/>
          <w:u w:val="single"/>
        </w:rPr>
        <w:t xml:space="preserve"> among members of the public, </w:t>
      </w:r>
      <w:r w:rsidRPr="006B2CEF">
        <w:rPr>
          <w:rFonts w:ascii="Times New Roman" w:hAnsi="Times New Roman"/>
          <w:b/>
          <w:iCs/>
          <w:color w:val="000000"/>
          <w:sz w:val="24"/>
          <w:highlight w:val="cyan"/>
          <w:u w:val="single"/>
        </w:rPr>
        <w:t>and</w:t>
      </w:r>
      <w:r w:rsidRPr="006B2CEF">
        <w:rPr>
          <w:rFonts w:ascii="Times New Roman" w:hAnsi="Times New Roman"/>
          <w:b/>
          <w:iCs/>
          <w:color w:val="000000"/>
          <w:sz w:val="24"/>
          <w:u w:val="single"/>
        </w:rPr>
        <w:t xml:space="preserve"> more than </w:t>
      </w:r>
      <w:r w:rsidRPr="006B2CEF">
        <w:rPr>
          <w:rFonts w:ascii="Times New Roman" w:hAnsi="Times New Roman"/>
          <w:b/>
          <w:iCs/>
          <w:color w:val="000000"/>
          <w:sz w:val="24"/>
          <w:highlight w:val="cyan"/>
          <w:u w:val="single"/>
        </w:rPr>
        <w:t>1,000 times as many cases of serious illness</w:t>
      </w:r>
      <w:r w:rsidRPr="006B2CEF">
        <w:rPr>
          <w:rFonts w:ascii="Times New Roman" w:hAnsi="Times New Roman"/>
          <w:b/>
          <w:iCs/>
          <w:color w:val="000000"/>
          <w:sz w:val="24"/>
          <w:u w:val="single"/>
        </w:rPr>
        <w:t xml:space="preserve">, according to a study of the health effects of electricity generation in Europe.”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 xml:space="preserve">But what about radiation? Well. According to a 2007 piece in Scientific American, “Coal Ash Is More Radioactive than Nuclear Waste.” </w:t>
      </w:r>
      <w:r w:rsidRPr="006B2CEF">
        <w:rPr>
          <w:rFonts w:ascii="Times New Roman" w:hAnsi="Times New Roman"/>
          <w:b/>
          <w:iCs/>
          <w:color w:val="000000"/>
          <w:sz w:val="24"/>
          <w:u w:val="single"/>
        </w:rPr>
        <w:t>In fact, “</w:t>
      </w:r>
      <w:r w:rsidRPr="006B2CEF">
        <w:rPr>
          <w:rFonts w:ascii="Times New Roman" w:hAnsi="Times New Roman"/>
          <w:b/>
          <w:iCs/>
          <w:color w:val="000000"/>
          <w:sz w:val="24"/>
          <w:highlight w:val="cyan"/>
          <w:u w:val="single"/>
        </w:rPr>
        <w:t xml:space="preserve">the fly ash emitted by </w:t>
      </w:r>
      <w:r w:rsidRPr="006B2CEF">
        <w:rPr>
          <w:rFonts w:ascii="Times New Roman" w:hAnsi="Times New Roman"/>
          <w:b/>
          <w:iCs/>
          <w:color w:val="000000"/>
          <w:sz w:val="24"/>
          <w:u w:val="single"/>
        </w:rPr>
        <w:t>a power plant</w:t>
      </w:r>
      <w:r w:rsidRPr="006B2CEF">
        <w:rPr>
          <w:iCs/>
          <w:color w:val="000000"/>
        </w:rPr>
        <w:t xml:space="preserve"> – a by-product of burning </w:t>
      </w:r>
      <w:r w:rsidRPr="006B2CEF">
        <w:rPr>
          <w:rFonts w:ascii="Times New Roman" w:hAnsi="Times New Roman"/>
          <w:b/>
          <w:iCs/>
          <w:color w:val="000000"/>
          <w:sz w:val="24"/>
          <w:highlight w:val="cyan"/>
          <w:u w:val="single"/>
        </w:rPr>
        <w:t>coal</w:t>
      </w:r>
      <w:r w:rsidRPr="006B2CEF">
        <w:rPr>
          <w:iCs/>
          <w:color w:val="000000"/>
        </w:rPr>
        <w:t xml:space="preserve"> for electricity – </w:t>
      </w:r>
      <w:r w:rsidRPr="006B2CEF">
        <w:rPr>
          <w:rFonts w:ascii="Times New Roman" w:hAnsi="Times New Roman"/>
          <w:b/>
          <w:iCs/>
          <w:color w:val="000000"/>
          <w:sz w:val="24"/>
          <w:highlight w:val="cyan"/>
          <w:u w:val="single"/>
        </w:rPr>
        <w:t>carries</w:t>
      </w:r>
      <w:r w:rsidRPr="006B2CEF">
        <w:rPr>
          <w:rFonts w:ascii="Times New Roman" w:hAnsi="Times New Roman"/>
          <w:b/>
          <w:iCs/>
          <w:color w:val="000000"/>
          <w:sz w:val="24"/>
          <w:u w:val="single"/>
        </w:rPr>
        <w:t xml:space="preserve"> into the surrounding environment </w:t>
      </w:r>
      <w:r w:rsidRPr="006B2CEF">
        <w:rPr>
          <w:rFonts w:ascii="Times New Roman" w:hAnsi="Times New Roman"/>
          <w:b/>
          <w:iCs/>
          <w:color w:val="000000"/>
          <w:sz w:val="24"/>
          <w:highlight w:val="cyan"/>
          <w:u w:val="single"/>
        </w:rPr>
        <w:t>100 times more radiation than a nuclear power plant</w:t>
      </w:r>
      <w:r w:rsidRPr="006B2CEF">
        <w:rPr>
          <w:rFonts w:ascii="Times New Roman" w:hAnsi="Times New Roman"/>
          <w:b/>
          <w:iCs/>
          <w:color w:val="000000"/>
          <w:sz w:val="24"/>
          <w:u w:val="single"/>
        </w:rPr>
        <w:t xml:space="preserve"> producing the same amount of energy.”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Gerald Marsh concurs. Two years ago the retired nuclear physicist told Popular Mechanics, “The amount of radiation put out by a coal plant far exceeds that of a nuclear power plant, even if you use scrubbers.”</w:t>
      </w:r>
      <w:r w:rsidRPr="006B2CEF">
        <w:rPr>
          <w:iCs/>
          <w:color w:val="000000"/>
          <w:sz w:val="12"/>
        </w:rPr>
        <w:t xml:space="preserve">¶ </w:t>
      </w:r>
      <w:r w:rsidRPr="006B2CEF">
        <w:rPr>
          <w:iCs/>
          <w:color w:val="000000"/>
        </w:rPr>
        <w:t xml:space="preserve">And again, remember: </w:t>
      </w:r>
      <w:r w:rsidRPr="006B2CEF">
        <w:rPr>
          <w:rFonts w:ascii="Times New Roman" w:hAnsi="Times New Roman"/>
          <w:b/>
          <w:iCs/>
          <w:color w:val="000000"/>
          <w:sz w:val="24"/>
          <w:u w:val="single"/>
        </w:rPr>
        <w:t>All these effects are in addition to anthropogenic climate change, which environmentalists insist is the greatest existential threat facing humanity</w:t>
      </w:r>
      <w:r w:rsidRPr="006B2CEF">
        <w:rPr>
          <w:iCs/>
          <w:color w:val="000000"/>
        </w:rPr>
        <w:t xml:space="preserve"> – at least when they are not ignoring the issue in order to frighten people about the supposed perils of uranium mining. </w:t>
      </w:r>
    </w:p>
    <w:p w14:paraId="7E48B43B" w14:textId="77777777" w:rsidR="00210545" w:rsidRDefault="00210545" w:rsidP="00210545">
      <w:pPr>
        <w:pStyle w:val="Heading4"/>
      </w:pPr>
      <w:r>
        <w:t>Nuclear exceptionalism is a myth – inconsistencies and overriding factors prompt elimination of fissile material because of existential risks.</w:t>
      </w:r>
    </w:p>
    <w:p w14:paraId="46373A36" w14:textId="77777777" w:rsidR="00210545" w:rsidRDefault="00210545" w:rsidP="00210545">
      <w:bookmarkStart w:id="1" w:name="OLE_LINK273"/>
      <w:bookmarkStart w:id="2" w:name="OLE_LINK274"/>
      <w:r>
        <w:t xml:space="preserve">Christopher </w:t>
      </w:r>
      <w:r w:rsidRPr="00481B7C">
        <w:rPr>
          <w:rStyle w:val="StyleStyleBold12pt"/>
        </w:rPr>
        <w:t>Ford</w:t>
      </w:r>
      <w:r>
        <w:t xml:space="preserve">, January </w:t>
      </w:r>
      <w:r w:rsidRPr="00481B7C">
        <w:rPr>
          <w:rStyle w:val="StyleStyleBold12pt"/>
        </w:rPr>
        <w:t>2011</w:t>
      </w:r>
      <w:r>
        <w:t xml:space="preserve">, is a Senior Fellow at the Hudson Institute in Washington, D.C., previously served as U.S. Special Representative for Nuclear Nonproliferation, Principal Deputy Assistant Secretary of State, and General Counsel to the U.S. Senate Select Committee on Intelligence, Oxford University (as a Rhodes Scholar), and Yale Law, “Haves and Have-Nots: “Unfairness” in Nuclear Weapons Possession,” </w:t>
      </w:r>
      <w:hyperlink r:id="rId8" w:history="1">
        <w:r w:rsidRPr="00481B7C">
          <w:t>http://www.newparadigmsforum.com/NPFtestsite/?p=658</w:t>
        </w:r>
      </w:hyperlink>
      <w:r>
        <w:t xml:space="preserve"> </w:t>
      </w:r>
      <w:bookmarkEnd w:id="1"/>
      <w:bookmarkEnd w:id="2"/>
    </w:p>
    <w:p w14:paraId="4FC11058" w14:textId="77777777" w:rsidR="00210545" w:rsidRPr="00856029" w:rsidRDefault="00210545" w:rsidP="00210545">
      <w:pPr>
        <w:pStyle w:val="Card"/>
      </w:pPr>
      <w:r>
        <w:t xml:space="preserve">First, however, let’s provide some context. As I noted above, </w:t>
      </w:r>
      <w:r w:rsidRPr="003F48BF">
        <w:rPr>
          <w:rStyle w:val="StyleBoldUnderline"/>
        </w:rPr>
        <w:t xml:space="preserve">it is fascinating that </w:t>
      </w:r>
      <w:r w:rsidRPr="00276FFC">
        <w:rPr>
          <w:rStyle w:val="StyleBoldUnderline"/>
          <w:highlight w:val="cyan"/>
        </w:rPr>
        <w:t xml:space="preserve">in </w:t>
      </w:r>
      <w:r w:rsidRPr="003F48BF">
        <w:rPr>
          <w:rStyle w:val="StyleBoldUnderline"/>
        </w:rPr>
        <w:t>the</w:t>
      </w:r>
      <w:r>
        <w:t xml:space="preserve"> long </w:t>
      </w:r>
      <w:r w:rsidRPr="00276FFC">
        <w:rPr>
          <w:rStyle w:val="StyleBoldUnderline"/>
          <w:highlight w:val="cyan"/>
        </w:rPr>
        <w:t>history of</w:t>
      </w:r>
      <w:r>
        <w:t xml:space="preserve"> military </w:t>
      </w:r>
      <w:r w:rsidRPr="00276FFC">
        <w:rPr>
          <w:rStyle w:val="StyleBoldUnderline"/>
          <w:highlight w:val="cyan"/>
        </w:rPr>
        <w:t>technological have/have not dynamics</w:t>
      </w:r>
      <w:r>
        <w:t xml:space="preserve">, the international politics </w:t>
      </w:r>
      <w:r w:rsidRPr="00066FCC">
        <w:rPr>
          <w:rStyle w:val="StyleBoldUnderline"/>
        </w:rPr>
        <w:t xml:space="preserve">of </w:t>
      </w:r>
      <w:r w:rsidRPr="00276FFC">
        <w:rPr>
          <w:rStyle w:val="StyleBoldUnderline"/>
          <w:highlight w:val="cyan"/>
        </w:rPr>
        <w:t>nuclear</w:t>
      </w:r>
      <w:r>
        <w:t xml:space="preserve"> weaponry </w:t>
      </w:r>
      <w:r w:rsidRPr="00276FFC">
        <w:rPr>
          <w:rStyle w:val="StyleBoldUnderline"/>
          <w:highlight w:val="cyan"/>
        </w:rPr>
        <w:t xml:space="preserve">has acquired </w:t>
      </w:r>
      <w:r w:rsidRPr="003F48BF">
        <w:rPr>
          <w:rStyle w:val="StyleBoldUnderline"/>
        </w:rPr>
        <w:t xml:space="preserve">such </w:t>
      </w:r>
      <w:r w:rsidRPr="00276FFC">
        <w:rPr>
          <w:rStyle w:val="StyleBoldUnderline"/>
          <w:highlight w:val="cyan"/>
        </w:rPr>
        <w:t>a strong flavor of</w:t>
      </w:r>
      <w:r w:rsidRPr="00066FCC">
        <w:rPr>
          <w:rStyle w:val="StyleBoldUnderline"/>
        </w:rPr>
        <w:t xml:space="preserve"> moral </w:t>
      </w:r>
      <w:r w:rsidRPr="00276FFC">
        <w:rPr>
          <w:rStyle w:val="StyleBoldUnderline"/>
          <w:highlight w:val="cyan"/>
        </w:rPr>
        <w:t>critique</w:t>
      </w:r>
      <w:r>
        <w:t xml:space="preserve">. To my knowledge, after all, one did not see Xiongnu politics emphasizing how darned unfair it was of those nasty Chinese Emperors to monopolize the presumed secrets of China’s bingjia strategic literature. Nor does the unfairness of Byzantine efforts to control the recipe for Greek </w:t>
      </w:r>
      <w:proofErr w:type="gramStart"/>
      <w:r>
        <w:t>Fire</w:t>
      </w:r>
      <w:proofErr w:type="gramEnd"/>
      <w:r>
        <w:t xml:space="preserve"> seem to have become a prevalent trope of Frankish or Persian diplomacy. “</w:t>
      </w:r>
      <w:proofErr w:type="gramStart"/>
      <w:r w:rsidRPr="00856029">
        <w:rPr>
          <w:rStyle w:val="StyleBoldUnderline"/>
          <w:highlight w:val="yellow"/>
        </w:rPr>
        <w:t>Have nots</w:t>
      </w:r>
      <w:proofErr w:type="gramEnd"/>
      <w:r w:rsidRPr="00856029">
        <w:rPr>
          <w:rStyle w:val="StyleBoldUnderline"/>
          <w:highlight w:val="yellow"/>
        </w:rPr>
        <w:t xml:space="preserve">” </w:t>
      </w:r>
      <w:r w:rsidRPr="003F48BF">
        <w:rPr>
          <w:rStyle w:val="StyleBoldUnderline"/>
        </w:rPr>
        <w:t xml:space="preserve">have </w:t>
      </w:r>
      <w:r w:rsidRPr="00856029">
        <w:rPr>
          <w:rStyle w:val="StyleBoldUnderline"/>
          <w:highlight w:val="yellow"/>
        </w:rPr>
        <w:t xml:space="preserve">surely </w:t>
      </w:r>
      <w:r w:rsidRPr="00276FFC">
        <w:rPr>
          <w:rStyle w:val="StyleBoldUnderline"/>
          <w:highlight w:val="cyan"/>
        </w:rPr>
        <w:t xml:space="preserve">always </w:t>
      </w:r>
      <w:r w:rsidRPr="00856029">
        <w:rPr>
          <w:rStyle w:val="StyleBoldUnderline"/>
          <w:highlight w:val="yellow"/>
        </w:rPr>
        <w:t>covet</w:t>
      </w:r>
      <w:r w:rsidRPr="00276FFC">
        <w:rPr>
          <w:rStyle w:val="StyleBoldUnderline"/>
          <w:highlight w:val="cyan"/>
        </w:rPr>
        <w:t xml:space="preserve">ed </w:t>
      </w:r>
      <w:r w:rsidRPr="00856029">
        <w:rPr>
          <w:rStyle w:val="StyleBoldUnderline"/>
          <w:highlight w:val="yellow"/>
        </w:rPr>
        <w:t xml:space="preserve">powerful tools </w:t>
      </w:r>
      <w:r w:rsidRPr="00276FFC">
        <w:rPr>
          <w:rStyle w:val="StyleBoldUnderline"/>
          <w:highlight w:val="cyan"/>
        </w:rPr>
        <w:t>possessed by</w:t>
      </w:r>
      <w:r w:rsidRPr="00066FCC">
        <w:rPr>
          <w:rStyle w:val="StyleBoldUnderline"/>
        </w:rPr>
        <w:t xml:space="preserve"> the “</w:t>
      </w:r>
      <w:r w:rsidRPr="00276FFC">
        <w:rPr>
          <w:rStyle w:val="StyleBoldUnderline"/>
          <w:highlight w:val="cyan"/>
        </w:rPr>
        <w:t>haves,” or at least wished</w:t>
      </w:r>
      <w:r w:rsidRPr="00066FCC">
        <w:rPr>
          <w:rStyle w:val="StyleBoldUnderline"/>
        </w:rPr>
        <w:t xml:space="preserve"> that the “</w:t>
      </w:r>
      <w:r w:rsidRPr="003F48BF">
        <w:rPr>
          <w:rStyle w:val="StyleBoldUnderline"/>
        </w:rPr>
        <w:t>haves” did not possess them.</w:t>
      </w:r>
      <w:r w:rsidRPr="00276FFC">
        <w:rPr>
          <w:rStyle w:val="StyleBoldUnderline"/>
          <w:highlight w:val="cyan"/>
        </w:rPr>
        <w:t xml:space="preserve"> </w:t>
      </w:r>
      <w:r w:rsidRPr="00856029">
        <w:rPr>
          <w:rStyle w:val="StyleBoldUnderline"/>
          <w:highlight w:val="yellow"/>
        </w:rPr>
        <w:t>It seems</w:t>
      </w:r>
      <w:r>
        <w:t xml:space="preserve"> pretty </w:t>
      </w:r>
      <w:r w:rsidRPr="00856029">
        <w:rPr>
          <w:rStyle w:val="Emphasis"/>
          <w:highlight w:val="yellow"/>
        </w:rPr>
        <w:t>unusual</w:t>
      </w:r>
      <w:r>
        <w:t xml:space="preserve">, however, </w:t>
      </w:r>
      <w:r w:rsidRPr="00856029">
        <w:rPr>
          <w:rStyle w:val="StyleBoldUnderline"/>
          <w:highlight w:val="yellow"/>
        </w:rPr>
        <w:t xml:space="preserve">for non-possessors to </w:t>
      </w:r>
      <w:r w:rsidRPr="00856029">
        <w:rPr>
          <w:rStyle w:val="StyleBoldUnderline"/>
        </w:rPr>
        <w:t>articulate</w:t>
      </w:r>
      <w:r>
        <w:t xml:space="preserve"> such understandable </w:t>
      </w:r>
      <w:r w:rsidRPr="00856029">
        <w:rPr>
          <w:rStyle w:val="StyleBoldUnderline"/>
        </w:rPr>
        <w:t>envy and resentment in</w:t>
      </w:r>
      <w:r w:rsidRPr="008E00BA">
        <w:rPr>
          <w:rStyle w:val="StyleBoldUnderline"/>
        </w:rPr>
        <w:t xml:space="preserve"> the </w:t>
      </w:r>
      <w:r w:rsidRPr="00856029">
        <w:rPr>
          <w:rStyle w:val="StyleBoldUnderline"/>
        </w:rPr>
        <w:t xml:space="preserve">moral language </w:t>
      </w:r>
      <w:r w:rsidRPr="003F48BF">
        <w:rPr>
          <w:rStyle w:val="StyleBoldUnderline"/>
        </w:rPr>
        <w:t>of “</w:t>
      </w:r>
      <w:r w:rsidRPr="00856029">
        <w:rPr>
          <w:rStyle w:val="StyleBoldUnderline"/>
        </w:rPr>
        <w:t>unfairness</w:t>
      </w:r>
      <w:r w:rsidRPr="003F48BF">
        <w:rPr>
          <w:rStyle w:val="StyleBoldUnderline"/>
        </w:rPr>
        <w:t xml:space="preserve">,” </w:t>
      </w:r>
      <w:r w:rsidRPr="00856029">
        <w:rPr>
          <w:rStyle w:val="StyleBoldUnderline"/>
        </w:rPr>
        <w:t xml:space="preserve">and </w:t>
      </w:r>
      <w:r w:rsidRPr="003F48BF">
        <w:rPr>
          <w:rStyle w:val="StyleBoldUnderline"/>
        </w:rPr>
        <w:t>to</w:t>
      </w:r>
      <w:r>
        <w:t xml:space="preserve"> assume that </w:t>
      </w:r>
      <w:r w:rsidRPr="008E00BA">
        <w:rPr>
          <w:rStyle w:val="StyleBoldUnderline"/>
        </w:rPr>
        <w:t xml:space="preserve">this </w:t>
      </w:r>
      <w:r w:rsidRPr="00856029">
        <w:rPr>
          <w:rStyle w:val="StyleBoldUnderline"/>
          <w:highlight w:val="yellow"/>
        </w:rPr>
        <w:t>presume</w:t>
      </w:r>
      <w:r w:rsidRPr="008E00BA">
        <w:rPr>
          <w:rStyle w:val="StyleBoldUnderline"/>
        </w:rPr>
        <w:t xml:space="preserve">d </w:t>
      </w:r>
      <w:r w:rsidRPr="00856029">
        <w:rPr>
          <w:rStyle w:val="StyleBoldUnderline"/>
          <w:highlight w:val="yellow"/>
        </w:rPr>
        <w:t xml:space="preserve">injustice </w:t>
      </w:r>
      <w:r w:rsidRPr="003F48BF">
        <w:rPr>
          <w:rStyle w:val="StyleBoldUnderline"/>
        </w:rPr>
        <w:t xml:space="preserve">should </w:t>
      </w:r>
      <w:r w:rsidRPr="00856029">
        <w:rPr>
          <w:rStyle w:val="StyleBoldUnderline"/>
          <w:highlight w:val="yellow"/>
        </w:rPr>
        <w:t>motivate</w:t>
      </w:r>
      <w:r w:rsidRPr="008E00BA">
        <w:rPr>
          <w:rStyle w:val="StyleBoldUnderline"/>
        </w:rPr>
        <w:t xml:space="preserve"> </w:t>
      </w:r>
      <w:r>
        <w:t>the “</w:t>
      </w:r>
      <w:r w:rsidRPr="00856029">
        <w:rPr>
          <w:rStyle w:val="StyleBoldUnderline"/>
          <w:highlight w:val="yellow"/>
        </w:rPr>
        <w:t xml:space="preserve">haves” to change </w:t>
      </w:r>
      <w:r w:rsidRPr="003F48BF">
        <w:rPr>
          <w:rStyle w:val="StyleBoldUnderline"/>
        </w:rPr>
        <w:t xml:space="preserve">their </w:t>
      </w:r>
      <w:r w:rsidRPr="00856029">
        <w:rPr>
          <w:rStyle w:val="StyleBoldUnderline"/>
          <w:highlight w:val="yellow"/>
        </w:rPr>
        <w:t>behavior</w:t>
      </w:r>
      <w:r>
        <w:t xml:space="preserve">. This argument seems to be a curiously modern phenomenon. One might respond that the very specialness of nuclear weapons makes such a position appropriate. After all, </w:t>
      </w:r>
      <w:r w:rsidRPr="008E00BA">
        <w:rPr>
          <w:rStyle w:val="StyleBoldUnderline"/>
        </w:rPr>
        <w:t>while</w:t>
      </w:r>
      <w:r>
        <w:t xml:space="preserve"> a local </w:t>
      </w:r>
      <w:r w:rsidRPr="008E00BA">
        <w:rPr>
          <w:rStyle w:val="StyleBoldUnderline"/>
        </w:rPr>
        <w:t>monopoly on iron</w:t>
      </w:r>
      <w:r>
        <w:t xml:space="preserve"> swords </w:t>
      </w:r>
      <w:r w:rsidRPr="008E00BA">
        <w:rPr>
          <w:rStyle w:val="StyleBoldUnderline"/>
        </w:rPr>
        <w:t>may have given</w:t>
      </w:r>
      <w:r>
        <w:t xml:space="preserve"> the </w:t>
      </w:r>
      <w:r w:rsidRPr="008E00BA">
        <w:rPr>
          <w:rStyle w:val="StyleBoldUnderline"/>
        </w:rPr>
        <w:t>Vikings some advantage in skirmishes</w:t>
      </w:r>
      <w:r>
        <w:t xml:space="preserve"> with Native Americans in what the Norsemen called Vinland, </w:t>
      </w:r>
      <w:r w:rsidRPr="008E00BA">
        <w:rPr>
          <w:rStyle w:val="StyleBoldUnderline"/>
        </w:rPr>
        <w:t xml:space="preserve">such </w:t>
      </w:r>
      <w:r w:rsidRPr="00276FFC">
        <w:rPr>
          <w:rStyle w:val="StyleBoldUnderline"/>
          <w:highlight w:val="cyan"/>
        </w:rPr>
        <w:t>technological asymmetry was not strategically decisive</w:t>
      </w:r>
      <w:r>
        <w:t xml:space="preserve">. (Indeed, the Vikings seem ultimately to have been pushed out of the New World entirely.) </w:t>
      </w:r>
      <w:r w:rsidRPr="00856029">
        <w:rPr>
          <w:rStyle w:val="StyleBoldUnderline"/>
          <w:highlight w:val="yellow"/>
        </w:rPr>
        <w:t xml:space="preserve">If iron </w:t>
      </w:r>
      <w:r w:rsidRPr="003F48BF">
        <w:rPr>
          <w:rStyle w:val="StyleBoldUnderline"/>
        </w:rPr>
        <w:t xml:space="preserve">had </w:t>
      </w:r>
      <w:r w:rsidRPr="00856029">
        <w:rPr>
          <w:rStyle w:val="StyleBoldUnderline"/>
          <w:highlight w:val="yellow"/>
        </w:rPr>
        <w:t>threatened</w:t>
      </w:r>
      <w:r>
        <w:t xml:space="preserve"> to offer the Vikings </w:t>
      </w:r>
      <w:r w:rsidRPr="00276FFC">
        <w:rPr>
          <w:rStyle w:val="StyleBoldUnderline"/>
          <w:highlight w:val="cyan"/>
        </w:rPr>
        <w:t xml:space="preserve">an </w:t>
      </w:r>
      <w:r w:rsidRPr="00856029">
        <w:rPr>
          <w:rStyle w:val="StyleBoldUnderline"/>
          <w:highlight w:val="yellow"/>
        </w:rPr>
        <w:t>insuperable advantage, would</w:t>
      </w:r>
      <w:r w:rsidRPr="008E00BA">
        <w:rPr>
          <w:rStyle w:val="StyleBoldUnderline"/>
        </w:rPr>
        <w:t xml:space="preserve"> the </w:t>
      </w:r>
      <w:r w:rsidRPr="00856029">
        <w:rPr>
          <w:rStyle w:val="StyleBoldUnderline"/>
          <w:highlight w:val="yellow"/>
        </w:rPr>
        <w:t xml:space="preserve">Skraelings have </w:t>
      </w:r>
      <w:r w:rsidRPr="003F48BF">
        <w:rPr>
          <w:rStyle w:val="StyleBoldUnderline"/>
        </w:rPr>
        <w:t xml:space="preserve">been </w:t>
      </w:r>
      <w:r w:rsidRPr="00856029">
        <w:rPr>
          <w:rStyle w:val="StyleBoldUnderline"/>
          <w:highlight w:val="yellow"/>
        </w:rPr>
        <w:t xml:space="preserve">justified </w:t>
      </w:r>
      <w:r w:rsidRPr="003F48BF">
        <w:rPr>
          <w:rStyle w:val="StyleBoldUnderline"/>
        </w:rPr>
        <w:t xml:space="preserve">in </w:t>
      </w:r>
      <w:r w:rsidRPr="00856029">
        <w:rPr>
          <w:rStyle w:val="StyleBoldUnderline"/>
          <w:highlight w:val="yellow"/>
        </w:rPr>
        <w:t>developing</w:t>
      </w:r>
      <w:r w:rsidRPr="008E00BA">
        <w:rPr>
          <w:rStyle w:val="StyleBoldUnderline"/>
        </w:rPr>
        <w:t xml:space="preserve"> a moral language of “</w:t>
      </w:r>
      <w:r w:rsidRPr="003F48BF">
        <w:rPr>
          <w:rStyle w:val="StyleBoldUnderline"/>
        </w:rPr>
        <w:t xml:space="preserve">have/have not” </w:t>
      </w:r>
      <w:r w:rsidRPr="00856029">
        <w:rPr>
          <w:rStyle w:val="StyleBoldUnderline"/>
          <w:highlight w:val="yellow"/>
        </w:rPr>
        <w:t>resentment</w:t>
      </w:r>
      <w:r>
        <w:t xml:space="preserve"> that demanded either the sharing of iron weaponry or Viking disarmament in the name of achieving a global “iron zero”? I’m skeptical, but for the sake of argument let’s say “maybe.” The argument that </w:t>
      </w:r>
      <w:r w:rsidRPr="00276FFC">
        <w:rPr>
          <w:rStyle w:val="StyleBoldUnderline"/>
          <w:highlight w:val="cyan"/>
        </w:rPr>
        <w:t>nuclear</w:t>
      </w:r>
      <w:r>
        <w:t xml:space="preserve"> weapons </w:t>
      </w:r>
      <w:r w:rsidRPr="008E00BA">
        <w:rPr>
          <w:rStyle w:val="StyleBoldUnderline"/>
        </w:rPr>
        <w:t>are “special</w:t>
      </w:r>
      <w:r>
        <w:t xml:space="preserve">,” however, </w:t>
      </w:r>
      <w:r w:rsidRPr="00276FFC">
        <w:rPr>
          <w:rStyle w:val="StyleBoldUnderline"/>
          <w:highlight w:val="cyan"/>
        </w:rPr>
        <w:t>is a two-edged sword</w:t>
      </w:r>
      <w:r w:rsidRPr="008E00BA">
        <w:t>. Perhaps they are indeed so peculiarly potent and militarily advantageous that their asymmetric possession is sufficiently “unfair” to compel</w:t>
      </w:r>
      <w:r>
        <w:t xml:space="preserve"> sharing or disarmament. Such an argument, however, sits only awkwardly – to say the least – with the simultaneous claim by many advocates of the “have/have not” critique that nuclear weapons have no real </w:t>
      </w:r>
      <w:r w:rsidRPr="00856029">
        <w:t>utility</w:t>
      </w:r>
      <w:r>
        <w:t xml:space="preserve"> in the modern world and can therefore safely be abandoned by their possessors. After all, </w:t>
      </w:r>
      <w:r w:rsidRPr="00856029">
        <w:rPr>
          <w:rStyle w:val="StyleBoldUnderline"/>
          <w:highlight w:val="yellow"/>
        </w:rPr>
        <w:t>it is hard to paint nuclear</w:t>
      </w:r>
      <w:r w:rsidRPr="008E00BA">
        <w:rPr>
          <w:rStyle w:val="StyleBoldUnderline"/>
        </w:rPr>
        <w:t xml:space="preserve"> </w:t>
      </w:r>
      <w:r>
        <w:t xml:space="preserve">weapons </w:t>
      </w:r>
      <w:r w:rsidRPr="00856029">
        <w:rPr>
          <w:rStyle w:val="StyleBoldUnderline"/>
          <w:highlight w:val="yellow"/>
        </w:rPr>
        <w:t xml:space="preserve">as </w:t>
      </w:r>
      <w:r w:rsidRPr="003F48BF">
        <w:rPr>
          <w:rStyle w:val="StyleBoldUnderline"/>
        </w:rPr>
        <w:t xml:space="preserve">being </w:t>
      </w:r>
      <w:r w:rsidRPr="00856029">
        <w:rPr>
          <w:rStyle w:val="StyleBoldUnderline"/>
          <w:highlight w:val="yellow"/>
        </w:rPr>
        <w:t xml:space="preserve">strategically decisive and useless </w:t>
      </w:r>
      <w:r w:rsidRPr="003F48BF">
        <w:rPr>
          <w:rStyle w:val="StyleBoldUnderline"/>
        </w:rPr>
        <w:t>at the same time</w:t>
      </w:r>
      <w:r>
        <w:t>. (</w:t>
      </w:r>
      <w:r w:rsidRPr="008E00BA">
        <w:rPr>
          <w:rStyle w:val="StyleBoldUnderline"/>
        </w:rPr>
        <w:t>If they are indeed useless, the conclusion of “unfairness” hardly sounds very compelling. If they aren’t useless</w:t>
      </w:r>
      <w:r>
        <w:t xml:space="preserve">, however, </w:t>
      </w:r>
      <w:r w:rsidRPr="008E00BA">
        <w:rPr>
          <w:rStyle w:val="StyleBoldUnderline"/>
        </w:rPr>
        <w:t>it may be appropriately hard to abolish</w:t>
      </w:r>
      <w:r>
        <w:t xml:space="preserve"> them.) More importantly, any argument about the destructively “special” character of nuclear weaponry cuts against the “unfairness critique” in that it is this very specialness that seems to rob the “have/have not” issue of its moral relevance. Unlike iron swords, the bingjia literature, Greek Fire, or essentially all other past military technologies the introduction of which produced global control/acquisition dynamics, </w:t>
      </w:r>
      <w:r w:rsidRPr="00856029">
        <w:rPr>
          <w:rStyle w:val="StyleBoldUnderline"/>
          <w:highlight w:val="yellow"/>
        </w:rPr>
        <w:t>nuclear weapons</w:t>
      </w:r>
      <w:r w:rsidRPr="008E00BA">
        <w:rPr>
          <w:rStyle w:val="StyleBoldUnderline"/>
        </w:rPr>
        <w:t xml:space="preserve"> have </w:t>
      </w:r>
      <w:r w:rsidRPr="00276FFC">
        <w:rPr>
          <w:rStyle w:val="StyleBoldUnderline"/>
          <w:highlight w:val="cyan"/>
        </w:rPr>
        <w:t xml:space="preserve">introduced existential questions about </w:t>
      </w:r>
      <w:r w:rsidRPr="003F48BF">
        <w:rPr>
          <w:rStyle w:val="StyleBoldUnderline"/>
        </w:rPr>
        <w:t xml:space="preserve">the future of </w:t>
      </w:r>
      <w:r w:rsidRPr="00276FFC">
        <w:rPr>
          <w:rStyle w:val="StyleBoldUnderline"/>
          <w:highlight w:val="cyan"/>
        </w:rPr>
        <w:t>human civilization which</w:t>
      </w:r>
      <w:r>
        <w:t xml:space="preserve"> utterly </w:t>
      </w:r>
      <w:r w:rsidRPr="00856029">
        <w:rPr>
          <w:rStyle w:val="Emphasis"/>
          <w:highlight w:val="yellow"/>
        </w:rPr>
        <w:t>swamp</w:t>
      </w:r>
      <w:r w:rsidRPr="00D51A64">
        <w:rPr>
          <w:rStyle w:val="Emphasis"/>
        </w:rPr>
        <w:t xml:space="preserve"> the </w:t>
      </w:r>
      <w:r w:rsidRPr="00856029">
        <w:rPr>
          <w:rStyle w:val="Emphasis"/>
        </w:rPr>
        <w:t xml:space="preserve">conventional </w:t>
      </w:r>
      <w:r w:rsidRPr="00856029">
        <w:rPr>
          <w:rStyle w:val="Emphasis"/>
          <w:highlight w:val="yellow"/>
        </w:rPr>
        <w:t>playground morality</w:t>
      </w:r>
      <w:r w:rsidRPr="00856029">
        <w:rPr>
          <w:rStyle w:val="StyleBoldUnderline"/>
          <w:highlight w:val="yellow"/>
        </w:rPr>
        <w:t xml:space="preserve"> of </w:t>
      </w:r>
      <w:r w:rsidRPr="003F48BF">
        <w:rPr>
          <w:rStyle w:val="StyleBoldUnderline"/>
        </w:rPr>
        <w:t xml:space="preserve">unfair </w:t>
      </w:r>
      <w:r w:rsidRPr="00276FFC">
        <w:rPr>
          <w:rStyle w:val="StyleBoldUnderline"/>
          <w:highlight w:val="cyan"/>
        </w:rPr>
        <w:t>“</w:t>
      </w:r>
      <w:r w:rsidRPr="00856029">
        <w:rPr>
          <w:rStyle w:val="StyleBoldUnderline"/>
          <w:highlight w:val="yellow"/>
        </w:rPr>
        <w:t>have/have not” competition. No prior tech</w:t>
      </w:r>
      <w:r w:rsidRPr="00856029">
        <w:rPr>
          <w:rStyle w:val="StyleBoldUnderline"/>
        </w:rPr>
        <w:t xml:space="preserve">nology </w:t>
      </w:r>
      <w:r w:rsidRPr="00856029">
        <w:rPr>
          <w:rStyle w:val="StyleBoldUnderline"/>
          <w:highlight w:val="yellow"/>
        </w:rPr>
        <w:t>held</w:t>
      </w:r>
      <w:r w:rsidRPr="008E00BA">
        <w:rPr>
          <w:rStyle w:val="StyleBoldUnderline"/>
        </w:rPr>
        <w:t xml:space="preserve"> the </w:t>
      </w:r>
      <w:r w:rsidRPr="00856029">
        <w:rPr>
          <w:rStyle w:val="StyleBoldUnderline"/>
          <w:highlight w:val="yellow"/>
        </w:rPr>
        <w:t>potential to destroy humanity</w:t>
      </w:r>
      <w:r w:rsidRPr="00276FFC">
        <w:rPr>
          <w:rStyle w:val="StyleBoldUnderline"/>
          <w:highlight w:val="cyan"/>
        </w:rPr>
        <w:t>,</w:t>
      </w:r>
      <w:r w:rsidRPr="008E00BA">
        <w:rPr>
          <w:rStyle w:val="StyleBoldUnderline"/>
        </w:rPr>
        <w:t xml:space="preserve"> </w:t>
      </w:r>
      <w:r>
        <w:t>making nuclear weapons – with the possible exception of certain techniques of biological weaponry – a sui generis case to which the conventional “unfairness” critique simply does not very persuasively apply.</w:t>
      </w:r>
      <w:r w:rsidRPr="00856029">
        <w:t xml:space="preserve"> </w:t>
      </w:r>
    </w:p>
    <w:p w14:paraId="3C9CDAEF" w14:textId="77777777" w:rsidR="00210545" w:rsidRDefault="00210545" w:rsidP="00210545">
      <w:pPr>
        <w:pStyle w:val="Heading4"/>
      </w:pPr>
      <w:r>
        <w:t>Their arguments are wrong – their critique replicates hierarchies through effacing difference with generalizations of haves and have-nots.</w:t>
      </w:r>
    </w:p>
    <w:p w14:paraId="6887C9EE" w14:textId="77777777" w:rsidR="00210545" w:rsidRPr="00D41F8F" w:rsidRDefault="00210545" w:rsidP="00210545">
      <w:r w:rsidRPr="00D41F8F">
        <w:t>Shampa</w:t>
      </w:r>
      <w:r>
        <w:t xml:space="preserve"> </w:t>
      </w:r>
      <w:r w:rsidRPr="00D41F8F">
        <w:rPr>
          <w:rStyle w:val="StyleStyleBold12pt"/>
        </w:rPr>
        <w:t>Biswas</w:t>
      </w:r>
      <w:r>
        <w:t xml:space="preserve">, </w:t>
      </w:r>
      <w:r w:rsidRPr="00D41F8F">
        <w:rPr>
          <w:rStyle w:val="StyleStyleBold12pt"/>
        </w:rPr>
        <w:t>2001</w:t>
      </w:r>
      <w:r w:rsidRPr="00D41F8F">
        <w:t xml:space="preserve">, Whitman College Politics Professor, Alternatives 26.4, </w:t>
      </w:r>
      <w:hyperlink r:id="rId9" w:history="1">
        <w:r w:rsidRPr="00D41F8F">
          <w:t>http://findarticles.com/p/articles/mi_hb3225/is_4_26/ai_n28886584/</w:t>
        </w:r>
      </w:hyperlink>
    </w:p>
    <w:p w14:paraId="3254E7AD" w14:textId="24D1083B" w:rsidR="00210545" w:rsidRPr="00210545" w:rsidRDefault="00210545" w:rsidP="00210545">
      <w:pPr>
        <w:pStyle w:val="Card"/>
      </w:pPr>
      <w:r>
        <w:t xml:space="preserve">Where does that leave us with the question of "nuclear </w:t>
      </w:r>
      <w:r w:rsidRPr="00D41F8F">
        <w:t>apartheid"?</w:t>
      </w:r>
      <w:r w:rsidRPr="00D41F8F">
        <w:rPr>
          <w:rStyle w:val="StyleBoldUnderline"/>
        </w:rPr>
        <w:t xml:space="preserve"> </w:t>
      </w:r>
      <w:r w:rsidRPr="00276FFC">
        <w:rPr>
          <w:rStyle w:val="StyleBoldUnderline"/>
          <w:highlight w:val="cyan"/>
        </w:rPr>
        <w:t xml:space="preserve">As persuasive as </w:t>
      </w:r>
      <w:r w:rsidRPr="005422CC">
        <w:rPr>
          <w:rStyle w:val="StyleBoldUnderline"/>
        </w:rPr>
        <w:t xml:space="preserve">the </w:t>
      </w:r>
      <w:r w:rsidRPr="00856029">
        <w:rPr>
          <w:rStyle w:val="StyleBoldUnderline"/>
          <w:highlight w:val="yellow"/>
        </w:rPr>
        <w:t xml:space="preserve">nuclear-apartheid </w:t>
      </w:r>
      <w:r w:rsidRPr="005422CC">
        <w:rPr>
          <w:rStyle w:val="StyleBoldUnderline"/>
        </w:rPr>
        <w:t xml:space="preserve">argument </w:t>
      </w:r>
      <w:r w:rsidRPr="00856029">
        <w:rPr>
          <w:rStyle w:val="StyleBoldUnderline"/>
          <w:highlight w:val="yellow"/>
        </w:rPr>
        <w:t>may be</w:t>
      </w:r>
      <w:r>
        <w:t xml:space="preserve"> at pointing to one set of global exclusions, </w:t>
      </w:r>
      <w:r w:rsidRPr="00276FFC">
        <w:rPr>
          <w:rStyle w:val="StyleBoldUnderline"/>
          <w:highlight w:val="cyan"/>
        </w:rPr>
        <w:t xml:space="preserve">its </w:t>
      </w:r>
      <w:r w:rsidRPr="00856029">
        <w:rPr>
          <w:rStyle w:val="StyleBoldUnderline"/>
          <w:highlight w:val="yellow"/>
        </w:rPr>
        <w:t>complicit</w:t>
      </w:r>
      <w:r w:rsidRPr="00276FFC">
        <w:rPr>
          <w:rStyle w:val="StyleBoldUnderline"/>
          <w:highlight w:val="cyan"/>
        </w:rPr>
        <w:t xml:space="preserve">y </w:t>
      </w:r>
      <w:r w:rsidRPr="00856029">
        <w:rPr>
          <w:rStyle w:val="StyleBoldUnderline"/>
          <w:highlight w:val="yellow"/>
        </w:rPr>
        <w:t>in</w:t>
      </w:r>
      <w:r w:rsidRPr="00D41F8F">
        <w:rPr>
          <w:rStyle w:val="StyleBoldUnderline"/>
        </w:rPr>
        <w:t xml:space="preserve"> the </w:t>
      </w:r>
      <w:r w:rsidRPr="005422CC">
        <w:rPr>
          <w:rStyle w:val="StyleBoldUnderline"/>
        </w:rPr>
        <w:t xml:space="preserve">production of </w:t>
      </w:r>
      <w:r w:rsidRPr="00856029">
        <w:rPr>
          <w:rStyle w:val="StyleBoldUnderline"/>
          <w:highlight w:val="yellow"/>
        </w:rPr>
        <w:t>boundaries</w:t>
      </w:r>
      <w:r>
        <w:t xml:space="preserve"> that </w:t>
      </w:r>
      <w:r w:rsidRPr="00856029">
        <w:rPr>
          <w:rStyle w:val="StyleBoldUnderline"/>
          <w:highlight w:val="yellow"/>
        </w:rPr>
        <w:t xml:space="preserve">help sustain </w:t>
      </w:r>
      <w:r w:rsidRPr="005422CC">
        <w:rPr>
          <w:rStyle w:val="StyleBoldUnderline"/>
        </w:rPr>
        <w:t xml:space="preserve">a whole other set of </w:t>
      </w:r>
      <w:r w:rsidRPr="00856029">
        <w:rPr>
          <w:rStyle w:val="StyleBoldUnderline"/>
          <w:highlight w:val="yellow"/>
        </w:rPr>
        <w:t>exclusions</w:t>
      </w:r>
      <w:r w:rsidRPr="00D41F8F">
        <w:rPr>
          <w:rStyle w:val="StyleBoldUnderline"/>
        </w:rPr>
        <w:t xml:space="preserve"> </w:t>
      </w:r>
      <w:r>
        <w:t xml:space="preserve">also makes it suspect. </w:t>
      </w:r>
      <w:r w:rsidRPr="00276FFC">
        <w:rPr>
          <w:rStyle w:val="StyleBoldUnderline"/>
          <w:highlight w:val="cyan"/>
        </w:rPr>
        <w:t>It is</w:t>
      </w:r>
      <w:r>
        <w:t xml:space="preserve"> precisely the resonances of the concept of apartheid, and </w:t>
      </w:r>
      <w:r w:rsidRPr="00276FFC">
        <w:rPr>
          <w:rStyle w:val="StyleBoldUnderline"/>
          <w:highlight w:val="cyan"/>
        </w:rPr>
        <w:t xml:space="preserve">the </w:t>
      </w:r>
      <w:r w:rsidRPr="005422CC">
        <w:rPr>
          <w:rStyle w:val="StyleBoldUnderline"/>
        </w:rPr>
        <w:t xml:space="preserve">strong </w:t>
      </w:r>
      <w:r w:rsidRPr="00276FFC">
        <w:rPr>
          <w:rStyle w:val="StyleBoldUnderline"/>
          <w:highlight w:val="cyan"/>
        </w:rPr>
        <w:t xml:space="preserve">visceral response it generates, that gives </w:t>
      </w:r>
      <w:r w:rsidRPr="005422CC">
        <w:rPr>
          <w:rStyle w:val="StyleBoldUnderline"/>
        </w:rPr>
        <w:t xml:space="preserve">it </w:t>
      </w:r>
      <w:r w:rsidRPr="00276FFC">
        <w:rPr>
          <w:rStyle w:val="StyleBoldUnderline"/>
          <w:highlight w:val="cyan"/>
        </w:rPr>
        <w:t>the ability to bound and erase</w:t>
      </w:r>
      <w:r w:rsidRPr="00D41F8F">
        <w:rPr>
          <w:rStyle w:val="StyleBoldUnderline"/>
        </w:rPr>
        <w:t xml:space="preserve"> much </w:t>
      </w:r>
      <w:r w:rsidRPr="005422CC">
        <w:rPr>
          <w:rStyle w:val="StyleBoldUnderline"/>
        </w:rPr>
        <w:t xml:space="preserve">more </w:t>
      </w:r>
      <w:r w:rsidRPr="00276FFC">
        <w:rPr>
          <w:rStyle w:val="StyleBoldUnderline"/>
          <w:highlight w:val="cyan"/>
        </w:rPr>
        <w:t>effectively</w:t>
      </w:r>
      <w:r>
        <w:t xml:space="preserve">. In one bold move, the nuclear-apartheid argument announces the place of nuclear weaponry as the arbiter of global power and status, and how </w:t>
      </w:r>
      <w:r w:rsidRPr="00856029">
        <w:rPr>
          <w:rStyle w:val="StyleBoldUnderline"/>
          <w:highlight w:val="yellow"/>
        </w:rPr>
        <w:t>its inaccessibility</w:t>
      </w:r>
      <w:r>
        <w:t xml:space="preserve"> or unavailability </w:t>
      </w:r>
      <w:r w:rsidRPr="00D41F8F">
        <w:rPr>
          <w:rStyle w:val="StyleBoldUnderline"/>
        </w:rPr>
        <w:t xml:space="preserve">to a racialized Third World </w:t>
      </w:r>
      <w:r w:rsidRPr="00856029">
        <w:rPr>
          <w:rStyle w:val="StyleBoldUnderline"/>
          <w:highlight w:val="yellow"/>
        </w:rPr>
        <w:t xml:space="preserve">relegates it </w:t>
      </w:r>
      <w:r w:rsidRPr="005422CC">
        <w:rPr>
          <w:rStyle w:val="StyleBoldUnderline"/>
        </w:rPr>
        <w:t xml:space="preserve">forever </w:t>
      </w:r>
      <w:r w:rsidRPr="00856029">
        <w:rPr>
          <w:rStyle w:val="StyleBoldUnderline"/>
          <w:highlight w:val="yellow"/>
        </w:rPr>
        <w:t>to the dustheap of history</w:t>
      </w:r>
      <w:r w:rsidRPr="00276FFC">
        <w:rPr>
          <w:highlight w:val="cyan"/>
        </w:rPr>
        <w:t>.</w:t>
      </w:r>
      <w:r>
        <w:t xml:space="preserve"> It thus makes it possible for "Indians" to imagine themselves as a "community of resistance." However, with that same </w:t>
      </w:r>
      <w:r w:rsidRPr="00C57262">
        <w:t>stroke, the nuclear-apartheid position creates and sustains yet another racialized hierarchy, bringing into being an India that is exclusionary and oppressive.</w:t>
      </w:r>
      <w:r>
        <w:t xml:space="preserve"> And </w:t>
      </w:r>
      <w:r w:rsidRPr="00D41F8F">
        <w:rPr>
          <w:rStyle w:val="StyleBoldUnderline"/>
        </w:rPr>
        <w:t>it is precisely</w:t>
      </w:r>
      <w:r>
        <w:t xml:space="preserve"> the boldness of </w:t>
      </w:r>
      <w:r w:rsidRPr="00D41F8F">
        <w:rPr>
          <w:rStyle w:val="StyleBoldUnderline"/>
        </w:rPr>
        <w:t xml:space="preserve">this </w:t>
      </w:r>
      <w:r w:rsidRPr="00D41F8F">
        <w:t xml:space="preserve">racial </w:t>
      </w:r>
      <w:r w:rsidRPr="00D41F8F">
        <w:rPr>
          <w:rStyle w:val="StyleBoldUnderline"/>
        </w:rPr>
        <w:t>signifier that carries</w:t>
      </w:r>
      <w:r>
        <w:t xml:space="preserve"> with it </w:t>
      </w:r>
      <w:r w:rsidRPr="00D41F8F">
        <w:rPr>
          <w:rStyle w:val="StyleBoldUnderline"/>
        </w:rPr>
        <w:t xml:space="preserve">the ability to erase, mask, and exclude much more effectively. </w:t>
      </w:r>
      <w:r w:rsidRPr="00276FFC">
        <w:rPr>
          <w:rStyle w:val="StyleBoldUnderline"/>
          <w:highlight w:val="cyan"/>
        </w:rPr>
        <w:t xml:space="preserve">In the hands of the BJP, </w:t>
      </w:r>
      <w:r w:rsidRPr="00856029">
        <w:rPr>
          <w:rStyle w:val="StyleBoldUnderline"/>
          <w:highlight w:val="yellow"/>
        </w:rPr>
        <w:t>the</w:t>
      </w:r>
      <w:r w:rsidRPr="00D41F8F">
        <w:rPr>
          <w:rStyle w:val="StyleBoldUnderline"/>
        </w:rPr>
        <w:t xml:space="preserve"> "nuclear apartheid" </w:t>
      </w:r>
      <w:r w:rsidRPr="00856029">
        <w:rPr>
          <w:rStyle w:val="StyleBoldUnderline"/>
          <w:highlight w:val="yellow"/>
        </w:rPr>
        <w:t>position becomes dangerous--because the</w:t>
      </w:r>
      <w:r w:rsidRPr="00D41F8F">
        <w:rPr>
          <w:rStyle w:val="StyleBoldUnderline"/>
        </w:rPr>
        <w:t xml:space="preserve"> very </w:t>
      </w:r>
      <w:r w:rsidRPr="00856029">
        <w:rPr>
          <w:rStyle w:val="StyleBoldUnderline"/>
          <w:highlight w:val="yellow"/>
        </w:rPr>
        <w:t>boldness of this</w:t>
      </w:r>
      <w:r w:rsidRPr="00D41F8F">
        <w:rPr>
          <w:rStyle w:val="StyleBoldUnderline"/>
        </w:rPr>
        <w:t xml:space="preserve"> </w:t>
      </w:r>
      <w:r w:rsidRPr="00D41F8F">
        <w:t>racial</w:t>
      </w:r>
      <w:r w:rsidRPr="00D41F8F">
        <w:rPr>
          <w:rStyle w:val="StyleBoldUnderline"/>
        </w:rPr>
        <w:t xml:space="preserve"> </w:t>
      </w:r>
      <w:r w:rsidRPr="00856029">
        <w:rPr>
          <w:rStyle w:val="StyleBoldUnderline"/>
          <w:highlight w:val="yellow"/>
        </w:rPr>
        <w:t>signifier makes it possible for</w:t>
      </w:r>
      <w:r>
        <w:t xml:space="preserve"> the </w:t>
      </w:r>
      <w:r w:rsidRPr="00D41F8F">
        <w:rPr>
          <w:rStyle w:val="StyleBoldUnderline"/>
        </w:rPr>
        <w:t xml:space="preserve">BJP to effect </w:t>
      </w:r>
      <w:r w:rsidRPr="00856029">
        <w:rPr>
          <w:rStyle w:val="StyleBoldUnderline"/>
          <w:highlight w:val="yellow"/>
        </w:rPr>
        <w:t>closure on i</w:t>
      </w:r>
      <w:r w:rsidRPr="005422CC">
        <w:rPr>
          <w:rStyle w:val="StyleBoldUnderline"/>
        </w:rPr>
        <w:t xml:space="preserve">ts </w:t>
      </w:r>
      <w:r w:rsidRPr="00856029">
        <w:rPr>
          <w:rStyle w:val="StyleBoldUnderline"/>
          <w:highlight w:val="yellow"/>
        </w:rPr>
        <w:t>hegemonic vision</w:t>
      </w:r>
      <w:r w:rsidRPr="00DD3899">
        <w:t xml:space="preserve"> of the Hindu/Indian nation. </w:t>
      </w:r>
      <w:r>
        <w:t>Hence, this article has argued, in taking seriously the racialized exclusions revealed by the use of the "nuclear apartheid" position at the international level, one must simultaneously reveal another set of racialized exclusions effected by the BJP in consolidating its hold on state power. I have argued that comprehending the force and effect of the invocation of "race" through the nuclear-apartheid position means to understand this mutually constitutive co-construction of racialized domestic and international hierarchical orders.</w:t>
      </w:r>
      <w:r w:rsidRPr="00210545">
        <w:t xml:space="preserve"> </w:t>
      </w:r>
    </w:p>
    <w:p w14:paraId="14495280" w14:textId="5BEEB2B8" w:rsidR="00E77FD7" w:rsidRDefault="00E77FD7" w:rsidP="00E77FD7">
      <w:pPr>
        <w:pStyle w:val="Heading1"/>
      </w:pPr>
      <w:r>
        <w:t>Wilderson</w:t>
      </w:r>
    </w:p>
    <w:p w14:paraId="4EEB3CDE" w14:textId="77777777" w:rsidR="00CB458F" w:rsidRDefault="00CB458F" w:rsidP="00CB458F">
      <w:pPr>
        <w:pStyle w:val="Heading4"/>
      </w:pPr>
      <w:r>
        <w:t>Violence is decreasing due to hegemony- DA to the alt</w:t>
      </w:r>
    </w:p>
    <w:p w14:paraId="318AF0DC" w14:textId="77777777" w:rsidR="00CB458F" w:rsidRPr="000D551E" w:rsidRDefault="00CB458F" w:rsidP="00CB458F">
      <w:r w:rsidRPr="000D551E">
        <w:rPr>
          <w:rStyle w:val="StyleStyleBold12pt"/>
        </w:rPr>
        <w:t>Drezner 2005</w:t>
      </w:r>
      <w:r>
        <w:t xml:space="preserve"> </w:t>
      </w:r>
      <w:r w:rsidRPr="000D551E">
        <w:t>Daniel W. Drezner Associate Professor of International Politics at the Fletcher School of Law and Diplomacy at Tufts University May 25, 2005 “Gregg Easterbrook, war, and the dangers of extrapolation” http://www.danieldrezner.com/archives/002087.html</w:t>
      </w:r>
    </w:p>
    <w:p w14:paraId="2DBE4BA8" w14:textId="4E5D1B48" w:rsidR="00CB458F" w:rsidRDefault="00CB458F" w:rsidP="005925CF">
      <w:pPr>
        <w:pStyle w:val="HotRoute"/>
        <w:rPr>
          <w:rStyle w:val="StyleBoldUnderline"/>
        </w:rPr>
      </w:pPr>
      <w:r w:rsidRPr="00511492">
        <w:t xml:space="preserve">The </w:t>
      </w:r>
      <w:r w:rsidRPr="000D551E">
        <w:rPr>
          <w:rFonts w:ascii="Times New Roman" w:hAnsi="Times New Roman"/>
          <w:iCs w:val="0"/>
          <w:color w:val="auto"/>
          <w:sz w:val="24"/>
          <w:u w:val="single"/>
        </w:rPr>
        <w:t>University</w:t>
      </w:r>
      <w:r w:rsidRPr="00C838AB">
        <w:rPr>
          <w:rFonts w:ascii="Times New Roman" w:hAnsi="Times New Roman"/>
          <w:iCs w:val="0"/>
          <w:color w:val="auto"/>
          <w:sz w:val="24"/>
          <w:u w:val="single"/>
        </w:rPr>
        <w:t xml:space="preserve"> of Maryland studies find </w:t>
      </w:r>
      <w:r w:rsidRPr="000D551E">
        <w:rPr>
          <w:rFonts w:ascii="Times New Roman" w:hAnsi="Times New Roman"/>
          <w:iCs w:val="0"/>
          <w:color w:val="auto"/>
          <w:sz w:val="24"/>
          <w:u w:val="single"/>
        </w:rPr>
        <w:t>the number of wars and armed conflicts worldwide peaked in 1991 at 51</w:t>
      </w:r>
      <w:r w:rsidRPr="000D551E">
        <w:t xml:space="preserve">, which may represent the most wars happening simultaneously at any point in history. Since 1991, the number has fallen steadily. There were </w:t>
      </w:r>
      <w:proofErr w:type="gramStart"/>
      <w:r w:rsidRPr="000D551E">
        <w:t>26 armed</w:t>
      </w:r>
      <w:proofErr w:type="gramEnd"/>
      <w:r w:rsidRPr="000D551E">
        <w:t xml:space="preserve"> conflicts in 2000 and 25 in 2002, even after the Al Qaeda attack on the United States and the U.S. counterattack against Afghanistan. </w:t>
      </w:r>
      <w:r w:rsidRPr="000D551E">
        <w:rPr>
          <w:rFonts w:ascii="Times New Roman" w:hAnsi="Times New Roman"/>
          <w:iCs w:val="0"/>
          <w:color w:val="auto"/>
          <w:sz w:val="24"/>
          <w:u w:val="single"/>
        </w:rPr>
        <w:t>By 2004</w:t>
      </w:r>
      <w:r w:rsidRPr="000D551E">
        <w:t xml:space="preserve">, Marshall and Gurr's latest study shows, </w:t>
      </w:r>
      <w:r w:rsidRPr="000D551E">
        <w:rPr>
          <w:rFonts w:ascii="Times New Roman" w:hAnsi="Times New Roman"/>
          <w:iCs w:val="0"/>
          <w:color w:val="auto"/>
          <w:sz w:val="24"/>
          <w:u w:val="single"/>
        </w:rPr>
        <w:t>the number of armed conflicts in the world had declined to 20</w:t>
      </w:r>
      <w:r w:rsidRPr="00C838AB">
        <w:rPr>
          <w:rFonts w:ascii="Times New Roman" w:hAnsi="Times New Roman"/>
          <w:iCs w:val="0"/>
          <w:color w:val="auto"/>
          <w:sz w:val="24"/>
          <w:u w:val="single"/>
        </w:rPr>
        <w:t>, even after the invasion of Iraq</w:t>
      </w:r>
      <w:r w:rsidRPr="00511492">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w:t>
      </w:r>
      <w:proofErr w:type="gramStart"/>
      <w:r w:rsidRPr="00511492">
        <w:t>say,</w:t>
      </w:r>
      <w:proofErr w:type="gramEnd"/>
      <w:r w:rsidRPr="00511492">
        <w:t xml:space="preserve"> the Algerian war of independence is more speculative. Nevertheless, the </w:t>
      </w:r>
      <w:r w:rsidRPr="000D551E">
        <w:rPr>
          <w:rFonts w:ascii="Times New Roman" w:hAnsi="Times New Roman"/>
          <w:iCs w:val="0"/>
          <w:color w:val="auto"/>
          <w:sz w:val="24"/>
          <w:highlight w:val="cyan"/>
          <w:u w:val="single"/>
        </w:rPr>
        <w:t xml:space="preserve">Peace and Conflict studies name </w:t>
      </w:r>
      <w:r w:rsidRPr="00532C81">
        <w:rPr>
          <w:rFonts w:ascii="Times New Roman" w:hAnsi="Times New Roman"/>
          <w:iCs w:val="0"/>
          <w:color w:val="auto"/>
          <w:sz w:val="24"/>
          <w:u w:val="single"/>
        </w:rPr>
        <w:t>19</w:t>
      </w:r>
      <w:r w:rsidRPr="000D551E">
        <w:rPr>
          <w:rFonts w:ascii="Times New Roman" w:hAnsi="Times New Roman"/>
          <w:iCs w:val="0"/>
          <w:color w:val="auto"/>
          <w:sz w:val="24"/>
          <w:highlight w:val="cyan"/>
          <w:u w:val="single"/>
        </w:rPr>
        <w:t>91 as the peak</w:t>
      </w:r>
      <w:r w:rsidRPr="00C838AB">
        <w:rPr>
          <w:rFonts w:ascii="Times New Roman" w:hAnsi="Times New Roman"/>
          <w:iCs w:val="0"/>
          <w:color w:val="auto"/>
          <w:sz w:val="24"/>
          <w:u w:val="single"/>
        </w:rPr>
        <w:t xml:space="preserve"> post-World War II </w:t>
      </w:r>
      <w:r w:rsidRPr="000D551E">
        <w:rPr>
          <w:rFonts w:ascii="Times New Roman" w:hAnsi="Times New Roman"/>
          <w:iCs w:val="0"/>
          <w:color w:val="auto"/>
          <w:sz w:val="24"/>
          <w:highlight w:val="cyan"/>
          <w:u w:val="single"/>
        </w:rPr>
        <w:t>year for</w:t>
      </w:r>
      <w:r w:rsidRPr="00C838AB">
        <w:rPr>
          <w:rFonts w:ascii="Times New Roman" w:hAnsi="Times New Roman"/>
          <w:iCs w:val="0"/>
          <w:color w:val="auto"/>
          <w:sz w:val="24"/>
          <w:u w:val="single"/>
        </w:rPr>
        <w:t xml:space="preserve"> totality of </w:t>
      </w:r>
      <w:r w:rsidRPr="000D551E">
        <w:rPr>
          <w:rFonts w:ascii="Times New Roman" w:hAnsi="Times New Roman"/>
          <w:iCs w:val="0"/>
          <w:color w:val="auto"/>
          <w:sz w:val="24"/>
          <w:highlight w:val="cyan"/>
          <w:u w:val="single"/>
        </w:rPr>
        <w:t>global fighting</w:t>
      </w:r>
      <w:r w:rsidRPr="00C838AB">
        <w:rPr>
          <w:rFonts w:ascii="Times New Roman" w:hAnsi="Times New Roman"/>
          <w:iCs w:val="0"/>
          <w:color w:val="auto"/>
          <w:sz w:val="24"/>
          <w:u w:val="single"/>
        </w:rPr>
        <w:t>, giving that year a ranking of 179</w:t>
      </w:r>
      <w:r w:rsidRPr="00511492">
        <w:t xml:space="preserve"> on a scale that rates the extent and destructiveness of combat. </w:t>
      </w:r>
      <w:r w:rsidRPr="000D551E">
        <w:rPr>
          <w:rFonts w:ascii="Times New Roman" w:hAnsi="Times New Roman"/>
          <w:iCs w:val="0"/>
          <w:color w:val="auto"/>
          <w:sz w:val="24"/>
          <w:highlight w:val="cyan"/>
          <w:u w:val="single"/>
        </w:rPr>
        <w:t>By</w:t>
      </w:r>
      <w:r w:rsidRPr="00511492">
        <w:t xml:space="preserve"> 2000, in spite of war in the Balkans and genocide in Rwanda, the number had fallen to 97; by 2002 to 81; and, at the end of </w:t>
      </w:r>
      <w:r w:rsidRPr="00532C81">
        <w:rPr>
          <w:rFonts w:ascii="Times New Roman" w:hAnsi="Times New Roman"/>
          <w:iCs w:val="0"/>
          <w:color w:val="auto"/>
          <w:sz w:val="24"/>
          <w:u w:val="single"/>
        </w:rPr>
        <w:t>20</w:t>
      </w:r>
      <w:r w:rsidRPr="000D551E">
        <w:rPr>
          <w:rFonts w:ascii="Times New Roman" w:hAnsi="Times New Roman"/>
          <w:iCs w:val="0"/>
          <w:color w:val="auto"/>
          <w:sz w:val="24"/>
          <w:highlight w:val="cyan"/>
          <w:u w:val="single"/>
        </w:rPr>
        <w:t>04, it stood at 65</w:t>
      </w:r>
      <w:r w:rsidRPr="00C838AB">
        <w:rPr>
          <w:rFonts w:ascii="Times New Roman" w:hAnsi="Times New Roman"/>
          <w:iCs w:val="0"/>
          <w:color w:val="auto"/>
          <w:sz w:val="24"/>
          <w:u w:val="single"/>
        </w:rPr>
        <w:t xml:space="preserve">. This suggests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extent and </w:t>
      </w:r>
      <w:r w:rsidRPr="00532C81">
        <w:rPr>
          <w:rFonts w:ascii="Times New Roman" w:hAnsi="Times New Roman"/>
          <w:iCs w:val="0"/>
          <w:color w:val="auto"/>
          <w:sz w:val="24"/>
          <w:highlight w:val="cyan"/>
          <w:u w:val="single"/>
        </w:rPr>
        <w:t>intensity of global combat is</w:t>
      </w:r>
      <w:r w:rsidRPr="00C838AB">
        <w:rPr>
          <w:rFonts w:ascii="Times New Roman" w:hAnsi="Times New Roman"/>
          <w:iCs w:val="0"/>
          <w:color w:val="auto"/>
          <w:sz w:val="24"/>
          <w:u w:val="single"/>
        </w:rPr>
        <w:t xml:space="preserve"> now </w:t>
      </w:r>
      <w:r w:rsidRPr="00532C81">
        <w:rPr>
          <w:rFonts w:ascii="Times New Roman" w:hAnsi="Times New Roman"/>
          <w:iCs w:val="0"/>
          <w:color w:val="auto"/>
          <w:sz w:val="24"/>
          <w:highlight w:val="cyan"/>
          <w:u w:val="single"/>
        </w:rPr>
        <w:t>less than half what it was 15 years ago.</w:t>
      </w:r>
      <w:r w:rsidRPr="00511492">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w:t>
      </w:r>
      <w:proofErr w:type="gramStart"/>
      <w:r w:rsidRPr="00511492">
        <w:t>leaves</w:t>
      </w:r>
      <w:proofErr w:type="gramEnd"/>
      <w:r w:rsidRPr="00511492">
        <w:t xml:space="preserve"> out. First, he neglects to mention </w:t>
      </w:r>
      <w:r w:rsidRPr="00532C81">
        <w:rPr>
          <w:rFonts w:ascii="Times New Roman" w:hAnsi="Times New Roman"/>
          <w:iCs w:val="0"/>
          <w:color w:val="auto"/>
          <w:sz w:val="24"/>
          <w:highlight w:val="cyan"/>
          <w:u w:val="single"/>
        </w:rPr>
        <w:t>the biggest reason</w:t>
      </w:r>
      <w:r w:rsidRPr="00C838AB">
        <w:rPr>
          <w:rFonts w:ascii="Times New Roman" w:hAnsi="Times New Roman"/>
          <w:iCs w:val="0"/>
          <w:color w:val="auto"/>
          <w:sz w:val="24"/>
          <w:u w:val="single"/>
        </w:rPr>
        <w:t xml:space="preserve"> for why war is on the decline -- </w:t>
      </w:r>
      <w:r w:rsidRPr="00532C81">
        <w:rPr>
          <w:rFonts w:ascii="Times New Roman" w:hAnsi="Times New Roman"/>
          <w:iCs w:val="0"/>
          <w:color w:val="auto"/>
          <w:sz w:val="24"/>
          <w:highlight w:val="cyan"/>
          <w:u w:val="single"/>
        </w:rPr>
        <w:t>there's a</w:t>
      </w:r>
      <w:r w:rsidRPr="00C838AB">
        <w:rPr>
          <w:rFonts w:ascii="Times New Roman" w:hAnsi="Times New Roman"/>
          <w:iCs w:val="0"/>
          <w:color w:val="auto"/>
          <w:sz w:val="24"/>
          <w:u w:val="single"/>
        </w:rPr>
        <w:t xml:space="preserve"> global </w:t>
      </w:r>
      <w:r w:rsidRPr="00532C81">
        <w:rPr>
          <w:rFonts w:ascii="Times New Roman" w:hAnsi="Times New Roman"/>
          <w:iCs w:val="0"/>
          <w:color w:val="auto"/>
          <w:sz w:val="24"/>
          <w:highlight w:val="cyan"/>
          <w:u w:val="single"/>
        </w:rPr>
        <w:t>hegemon called</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11492">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532C81">
        <w:rPr>
          <w:rFonts w:ascii="Times New Roman" w:hAnsi="Times New Roman"/>
          <w:iCs w:val="0"/>
          <w:color w:val="auto"/>
          <w:sz w:val="24"/>
          <w:highlight w:val="cyan"/>
          <w:u w:val="single"/>
        </w:rPr>
        <w:t>the reason</w:t>
      </w:r>
      <w:r w:rsidRPr="00C838AB">
        <w:rPr>
          <w:rFonts w:ascii="Times New Roman" w:hAnsi="Times New Roman"/>
          <w:iCs w:val="0"/>
          <w:color w:val="auto"/>
          <w:sz w:val="24"/>
          <w:u w:val="single"/>
        </w:rPr>
        <w:t xml:space="preserve"> the "</w:t>
      </w:r>
      <w:r w:rsidRPr="00532C81">
        <w:rPr>
          <w:rFonts w:ascii="Times New Roman" w:hAnsi="Times New Roman"/>
          <w:iCs w:val="0"/>
          <w:color w:val="auto"/>
          <w:sz w:val="24"/>
          <w:highlight w:val="cyan"/>
          <w:u w:val="single"/>
        </w:rPr>
        <w:t>great powers</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get along</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is</w:t>
      </w:r>
      <w:r w:rsidRPr="00C838AB">
        <w:rPr>
          <w:rFonts w:ascii="Times New Roman" w:hAnsi="Times New Roman"/>
          <w:iCs w:val="0"/>
          <w:color w:val="auto"/>
          <w:sz w:val="24"/>
          <w:u w:val="single"/>
        </w:rPr>
        <w:t xml:space="preserve"> that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32C81">
        <w:rPr>
          <w:rFonts w:ascii="Times New Roman" w:hAnsi="Times New Roman"/>
          <w:iCs w:val="0"/>
          <w:color w:val="auto"/>
          <w:sz w:val="24"/>
          <w:highlight w:val="cyan"/>
          <w:u w:val="single"/>
        </w:rPr>
        <w:t>is much</w:t>
      </w:r>
      <w:r w:rsidRPr="00C838AB">
        <w:rPr>
          <w:rFonts w:ascii="Times New Roman" w:hAnsi="Times New Roman"/>
          <w:iCs w:val="0"/>
          <w:color w:val="auto"/>
          <w:sz w:val="24"/>
          <w:u w:val="single"/>
        </w:rPr>
        <w:t xml:space="preserve">, much </w:t>
      </w:r>
      <w:r w:rsidRPr="00532C81">
        <w:rPr>
          <w:rFonts w:ascii="Times New Roman" w:hAnsi="Times New Roman"/>
          <w:iCs w:val="0"/>
          <w:color w:val="auto"/>
          <w:sz w:val="24"/>
          <w:highlight w:val="cyan"/>
          <w:u w:val="single"/>
        </w:rPr>
        <w:t>more powerful</w:t>
      </w:r>
      <w:r w:rsidRPr="00C838AB">
        <w:rPr>
          <w:rFonts w:ascii="Times New Roman" w:hAnsi="Times New Roman"/>
          <w:iCs w:val="0"/>
          <w:color w:val="auto"/>
          <w:sz w:val="24"/>
          <w:u w:val="single"/>
        </w:rPr>
        <w:t xml:space="preserve"> than anyone else</w:t>
      </w:r>
      <w:r w:rsidRPr="00511492">
        <w:t>. If you quantify power only by relative military capabilities, the U.S. is a great power, there are maybe ten or so middle powers, and then there are a lot of mosquitoes. [If the U.S. is so powerful, why can't it subdue the Iraqi insurgency</w:t>
      </w:r>
      <w:proofErr w:type="gramStart"/>
      <w:r w:rsidRPr="00511492">
        <w:t>?-</w:t>
      </w:r>
      <w:proofErr w:type="gramEnd"/>
      <w:r w:rsidRPr="00511492">
        <w:t>-ed. Power is a relative measure -- the U.S. might be having difficulties, but no other country in the world would have fewer problems.] Joshua Goldstein, who knows a thing or two about this phenomenon, made this clear in a Christian Science Monitor op-ed three years ago</w:t>
      </w:r>
      <w:proofErr w:type="gramStart"/>
      <w:r w:rsidRPr="00511492">
        <w:t>:   We</w:t>
      </w:r>
      <w:proofErr w:type="gramEnd"/>
      <w:r w:rsidRPr="00511492">
        <w:t xml:space="preserv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C838AB">
        <w:rPr>
          <w:rFonts w:ascii="Times New Roman" w:hAnsi="Times New Roman"/>
          <w:iCs w:val="0"/>
          <w:color w:val="auto"/>
          <w:sz w:val="24"/>
          <w:u w:val="single"/>
        </w:rPr>
        <w:t xml:space="preserve">Goldstein rightly refers to the past fifteen years as a "lull" -- a temporary reduction in war </w:t>
      </w:r>
      <w:r w:rsidRPr="00511492">
        <w:t xml:space="preserve">and war-related death. </w:t>
      </w:r>
      <w:r w:rsidRPr="00532C81">
        <w:rPr>
          <w:rFonts w:ascii="Times New Roman" w:hAnsi="Times New Roman"/>
          <w:iCs w:val="0"/>
          <w:color w:val="auto"/>
          <w:sz w:val="24"/>
          <w:highlight w:val="cyan"/>
          <w:u w:val="single"/>
        </w:rPr>
        <w:t>The flip side</w:t>
      </w:r>
      <w:r w:rsidRPr="00C838AB">
        <w:rPr>
          <w:rFonts w:ascii="Times New Roman" w:hAnsi="Times New Roman"/>
          <w:iCs w:val="0"/>
          <w:color w:val="auto"/>
          <w:sz w:val="24"/>
          <w:u w:val="single"/>
        </w:rPr>
        <w:t xml:space="preserve"> of U.S. hegemony being responsible for the reduction of armed conflict </w:t>
      </w:r>
      <w:r w:rsidRPr="00532C81">
        <w:rPr>
          <w:rFonts w:ascii="Times New Roman" w:hAnsi="Times New Roman"/>
          <w:iCs w:val="0"/>
          <w:color w:val="auto"/>
          <w:sz w:val="24"/>
          <w:highlight w:val="cyan"/>
          <w:u w:val="single"/>
        </w:rPr>
        <w:t>is what would happen if U.S. hegemony were to ever fade away</w:t>
      </w:r>
      <w:r w:rsidRPr="00532C81">
        <w:rPr>
          <w:highlight w:val="cyan"/>
        </w:rPr>
        <w:t>.</w:t>
      </w:r>
      <w:r w:rsidRPr="00511492">
        <w:t xml:space="preserve"> Easterbrook focuses on the trends that suggest an ever-decreasing amount of armed conflict -- and I hope he's right. But I'm enough of a realist to know that </w:t>
      </w:r>
      <w:r w:rsidRPr="00C838AB">
        <w:rPr>
          <w:rFonts w:ascii="Times New Roman" w:hAnsi="Times New Roman"/>
          <w:iCs w:val="0"/>
          <w:color w:val="auto"/>
          <w:sz w:val="24"/>
          <w:u w:val="single"/>
        </w:rPr>
        <w:t>if the U.S. should find its primacy challenged</w:t>
      </w:r>
      <w:r w:rsidRPr="00511492">
        <w:t xml:space="preserve"> by, say, a really populous non-democratic country on the other side of the Pacific Ocean, </w:t>
      </w:r>
      <w:r w:rsidRPr="00C838AB">
        <w:rPr>
          <w:rFonts w:ascii="Times New Roman" w:hAnsi="Times New Roman"/>
          <w:iCs w:val="0"/>
          <w:color w:val="auto"/>
          <w:sz w:val="24"/>
          <w:u w:val="single"/>
        </w:rPr>
        <w:t>all best about the utility of economic interdependence</w:t>
      </w:r>
      <w:r w:rsidRPr="00511492">
        <w:t xml:space="preserve">, U.N. peacekeeping, </w:t>
      </w:r>
      <w:r w:rsidRPr="00B4105A">
        <w:rPr>
          <w:rStyle w:val="StyleBoldUnderline"/>
        </w:rPr>
        <w:t xml:space="preserve">and the spread of democracy are right out the window. </w:t>
      </w:r>
    </w:p>
    <w:p w14:paraId="2E41A29C" w14:textId="77777777" w:rsidR="005925CF" w:rsidRPr="000138CE" w:rsidRDefault="005925CF" w:rsidP="005925CF">
      <w:pPr>
        <w:pStyle w:val="Heading4"/>
      </w:pPr>
      <w:bookmarkStart w:id="3" w:name="_Toc243484150"/>
      <w:r w:rsidRPr="000138CE">
        <w:t xml:space="preserve">We should evaluate actions by their managerial consequences - rolling back the steady evolution toward multilateral world peace should be avoided </w:t>
      </w:r>
      <w:bookmarkEnd w:id="3"/>
    </w:p>
    <w:p w14:paraId="2707F604" w14:textId="77777777" w:rsidR="005925CF" w:rsidRPr="000138CE" w:rsidRDefault="005925CF" w:rsidP="005925CF">
      <w:pPr>
        <w:rPr>
          <w:rFonts w:ascii="Times New Roman" w:eastAsia="Times New Roman" w:hAnsi="Times New Roman" w:cs="Times New Roman"/>
          <w:sz w:val="16"/>
        </w:rPr>
      </w:pPr>
      <w:r w:rsidRPr="000138CE">
        <w:rPr>
          <w:rFonts w:ascii="Times New Roman" w:eastAsia="Times New Roman" w:hAnsi="Times New Roman" w:cs="Times New Roman"/>
          <w:sz w:val="16"/>
        </w:rPr>
        <w:t xml:space="preserve">http://www.commondreams.org/views04/1230-05.htm Gwynne </w:t>
      </w:r>
      <w:r w:rsidRPr="000138CE">
        <w:rPr>
          <w:rFonts w:ascii="Times New Roman" w:eastAsia="Times New Roman" w:hAnsi="Times New Roman" w:cs="Arial"/>
          <w:b/>
          <w:bCs/>
          <w:iCs/>
          <w:sz w:val="24"/>
          <w:szCs w:val="28"/>
        </w:rPr>
        <w:t>Dyer</w:t>
      </w:r>
      <w:r w:rsidRPr="000138CE">
        <w:rPr>
          <w:rFonts w:ascii="Times New Roman" w:eastAsia="Times New Roman" w:hAnsi="Times New Roman" w:cs="Times New Roman"/>
          <w:sz w:val="16"/>
        </w:rPr>
        <w:t xml:space="preserve"> December 30, 200</w:t>
      </w:r>
      <w:r w:rsidRPr="000138CE">
        <w:rPr>
          <w:rFonts w:ascii="Times New Roman" w:eastAsia="Times New Roman" w:hAnsi="Times New Roman" w:cs="Arial"/>
          <w:b/>
          <w:bCs/>
          <w:iCs/>
          <w:sz w:val="24"/>
          <w:szCs w:val="28"/>
        </w:rPr>
        <w:t>4</w:t>
      </w:r>
      <w:r w:rsidRPr="000138CE">
        <w:rPr>
          <w:rFonts w:ascii="Times New Roman" w:eastAsia="Times New Roman" w:hAnsi="Times New Roman" w:cs="Times New Roman"/>
          <w:sz w:val="16"/>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0138CE">
        <w:rPr>
          <w:rFonts w:ascii="Times New Roman" w:eastAsia="Times New Roman" w:hAnsi="Times New Roman" w:cs="Times New Roman"/>
          <w:sz w:val="16"/>
        </w:rPr>
        <w:t>by</w:t>
      </w:r>
      <w:proofErr w:type="gramEnd"/>
      <w:r w:rsidRPr="000138CE">
        <w:rPr>
          <w:rFonts w:ascii="Times New Roman" w:eastAsia="Times New Roman" w:hAnsi="Times New Roman" w:cs="Times New Roman"/>
          <w:sz w:val="16"/>
        </w:rPr>
        <w:t xml:space="preserve"> the Toronto Star The End of War Our Task Over the Next Few Years is to Transform the World of Independent States into a Genuine Global Village by Gwynne Dyer    </w:t>
      </w:r>
    </w:p>
    <w:p w14:paraId="5828BF59" w14:textId="370177C9" w:rsidR="005925CF" w:rsidRDefault="005925CF" w:rsidP="001025B4">
      <w:r w:rsidRPr="000138CE">
        <w:rPr>
          <w:rFonts w:ascii="Times New Roman" w:eastAsia="Times New Roman" w:hAnsi="Times New Roman" w:cs="Times New Roman"/>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rFonts w:ascii="Times New Roman" w:eastAsia="Times New Roman" w:hAnsi="Times New Roman" w:cs="Times New Roman"/>
          <w:sz w:val="20"/>
          <w:u w:val="single"/>
          <w:shd w:val="clear" w:color="auto" w:fill="C0C0C0"/>
        </w:rPr>
        <w:t>With</w:t>
      </w:r>
      <w:r w:rsidRPr="000138CE">
        <w:rPr>
          <w:rFonts w:ascii="Times New Roman" w:eastAsia="Times New Roman" w:hAnsi="Times New Roman" w:cs="Times New Roman"/>
          <w:sz w:val="16"/>
        </w:rPr>
        <w:t xml:space="preserve"> good luck and </w:t>
      </w:r>
      <w:r w:rsidRPr="000138CE">
        <w:rPr>
          <w:rFonts w:ascii="Times New Roman" w:eastAsia="Times New Roman" w:hAnsi="Times New Roman" w:cs="Times New Roman"/>
          <w:sz w:val="20"/>
          <w:u w:val="single"/>
          <w:shd w:val="clear" w:color="auto" w:fill="C0C0C0"/>
        </w:rPr>
        <w:t>good management, we may be able to ride out the next half-century without the first-magnitude catastrophe of a global nuclear war</w:t>
      </w:r>
      <w:r w:rsidRPr="000138CE">
        <w:rPr>
          <w:rFonts w:ascii="Times New Roman" w:eastAsia="Times New Roman" w:hAnsi="Times New Roman" w:cs="Times New Roman"/>
          <w:sz w:val="20"/>
          <w:u w:val="single"/>
        </w:rPr>
        <w:t xml:space="preserve">, but the potential certainly exists for a major </w:t>
      </w:r>
      <w:proofErr w:type="gramStart"/>
      <w:r w:rsidRPr="000138CE">
        <w:rPr>
          <w:rFonts w:ascii="Times New Roman" w:eastAsia="Times New Roman" w:hAnsi="Times New Roman" w:cs="Times New Roman"/>
          <w:sz w:val="20"/>
          <w:u w:val="single"/>
        </w:rPr>
        <w:t>die-back</w:t>
      </w:r>
      <w:proofErr w:type="gramEnd"/>
      <w:r w:rsidRPr="000138CE">
        <w:rPr>
          <w:rFonts w:ascii="Times New Roman" w:eastAsia="Times New Roman" w:hAnsi="Times New Roman" w:cs="Times New Roman"/>
          <w:sz w:val="20"/>
          <w:u w:val="single"/>
        </w:rPr>
        <w:t xml:space="preserve"> of human population</w:t>
      </w:r>
      <w:r w:rsidRPr="000138CE">
        <w:rPr>
          <w:rFonts w:ascii="Times New Roman" w:eastAsia="Times New Roman" w:hAnsi="Times New Roman" w:cs="Times New Roman"/>
          <w:sz w:val="16"/>
        </w:rPr>
        <w:t xml:space="preserve">.  We cannot command the good luck, but </w:t>
      </w:r>
      <w:r w:rsidRPr="000138CE">
        <w:rPr>
          <w:rFonts w:ascii="Times New Roman" w:eastAsia="Times New Roman" w:hAnsi="Times New Roman" w:cs="Times New Roman"/>
          <w:sz w:val="20"/>
          <w:u w:val="single"/>
          <w:shd w:val="clear" w:color="auto" w:fill="C0C0C0"/>
        </w:rPr>
        <w:t>good management</w:t>
      </w:r>
      <w:r w:rsidRPr="000138CE">
        <w:rPr>
          <w:rFonts w:ascii="Times New Roman" w:eastAsia="Times New Roman" w:hAnsi="Times New Roman" w:cs="Times New Roman"/>
          <w:sz w:val="16"/>
        </w:rPr>
        <w:t xml:space="preserve"> is something we can choose to provide. It </w:t>
      </w:r>
      <w:r w:rsidRPr="000138CE">
        <w:rPr>
          <w:rFonts w:ascii="Times New Roman" w:eastAsia="Times New Roman" w:hAnsi="Times New Roman" w:cs="Times New Roman"/>
          <w:sz w:val="20"/>
          <w:u w:val="single"/>
          <w:shd w:val="clear" w:color="auto" w:fill="C0C0C0"/>
        </w:rPr>
        <w:t>depends</w:t>
      </w:r>
      <w:r w:rsidRPr="000138CE">
        <w:rPr>
          <w:rFonts w:ascii="Times New Roman" w:eastAsia="Times New Roman" w:hAnsi="Times New Roman" w:cs="Times New Roman"/>
          <w:sz w:val="16"/>
        </w:rPr>
        <w:t xml:space="preserve">, above all, </w:t>
      </w:r>
      <w:r w:rsidRPr="000138CE">
        <w:rPr>
          <w:rFonts w:ascii="Times New Roman" w:eastAsia="Times New Roman" w:hAnsi="Times New Roman" w:cs="Times New Roman"/>
          <w:sz w:val="20"/>
          <w:u w:val="single"/>
          <w:shd w:val="clear" w:color="auto" w:fill="C0C0C0"/>
        </w:rPr>
        <w:t>on preserving and extending the multilateral system</w:t>
      </w:r>
      <w:r w:rsidRPr="000138CE">
        <w:rPr>
          <w:rFonts w:ascii="Times New Roman" w:eastAsia="Times New Roman" w:hAnsi="Times New Roman" w:cs="Times New Roman"/>
          <w:sz w:val="16"/>
        </w:rPr>
        <w:t xml:space="preserve"> that we have been building since the end of World War II. </w:t>
      </w:r>
      <w:r w:rsidRPr="000138CE">
        <w:rPr>
          <w:rFonts w:ascii="Times New Roman" w:eastAsia="Times New Roman" w:hAnsi="Times New Roman" w:cs="Times New Roman"/>
          <w:sz w:val="20"/>
          <w:u w:val="single"/>
          <w:shd w:val="clear" w:color="auto" w:fill="C0C0C0"/>
        </w:rPr>
        <w:t>The rising powers must be absorbed into a system that emphasizes co-operation</w:t>
      </w:r>
      <w:r w:rsidRPr="000138CE">
        <w:rPr>
          <w:rFonts w:ascii="Times New Roman" w:eastAsia="Times New Roman" w:hAnsi="Times New Roman" w:cs="Times New Roman"/>
          <w:sz w:val="16"/>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0138CE">
        <w:rPr>
          <w:rFonts w:ascii="Times New Roman" w:eastAsia="Times New Roman" w:hAnsi="Times New Roman" w:cs="Times New Roman"/>
          <w:sz w:val="20"/>
          <w:u w:val="single"/>
          <w:shd w:val="clear" w:color="auto" w:fill="C0C0C0"/>
        </w:rPr>
        <w:t>there is no point in dreaming that we can leap straight into some never-land of universal brotherhood; we will have to confront</w:t>
      </w:r>
      <w:r w:rsidRPr="000138CE">
        <w:rPr>
          <w:rFonts w:ascii="Times New Roman" w:eastAsia="Times New Roman" w:hAnsi="Times New Roman" w:cs="Times New Roman"/>
          <w:sz w:val="16"/>
        </w:rPr>
        <w:t xml:space="preserve"> these challenges and solve </w:t>
      </w:r>
      <w:r w:rsidRPr="000138CE">
        <w:rPr>
          <w:rFonts w:ascii="Times New Roman" w:eastAsia="Times New Roman" w:hAnsi="Times New Roman" w:cs="Times New Roman"/>
          <w:sz w:val="20"/>
          <w:u w:val="single"/>
          <w:shd w:val="clear" w:color="auto" w:fill="C0C0C0"/>
        </w:rPr>
        <w:t>the problem of war within the context of the existing state system</w:t>
      </w:r>
      <w:r w:rsidRPr="000138CE">
        <w:rPr>
          <w:rFonts w:ascii="Times New Roman" w:eastAsia="Times New Roman" w:hAnsi="Times New Roman" w:cs="Times New Roman"/>
          <w:sz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0138CE">
        <w:rPr>
          <w:rFonts w:ascii="Times New Roman" w:eastAsia="Times New Roman" w:hAnsi="Times New Roman" w:cs="Times New Roman"/>
          <w:sz w:val="16"/>
        </w:rPr>
        <w:t>Every member of the League of Nations understood that if the organization somehow acquired the ability to act in a concerted and effective fashion, it could end up being used against them</w:t>
      </w:r>
      <w:proofErr w:type="gramEnd"/>
      <w:r w:rsidRPr="000138CE">
        <w:rPr>
          <w:rFonts w:ascii="Times New Roman" w:eastAsia="Times New Roman" w:hAnsi="Times New Roman" w:cs="Times New Roman"/>
          <w:sz w:val="16"/>
        </w:rPr>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0138CE">
        <w:rPr>
          <w:rFonts w:ascii="Times New Roman" w:eastAsia="Times New Roman" w:hAnsi="Times New Roman" w:cs="Times New Roman"/>
          <w:sz w:val="16"/>
        </w:rPr>
        <w:t>;</w:t>
      </w:r>
      <w:proofErr w:type="gramEnd"/>
      <w:r w:rsidRPr="000138CE">
        <w:rPr>
          <w:rFonts w:ascii="Times New Roman" w:eastAsia="Times New Roman" w:hAnsi="Times New Roman" w:cs="Times New Roman"/>
          <w:sz w:val="16"/>
        </w:rPr>
        <w:t xml:space="preserve"> it was bound to be a relative failure at the outset. It was always going to be very hard to persuade sovereign governments to surrender power to an untried world </w:t>
      </w:r>
      <w:proofErr w:type="gramStart"/>
      <w:r w:rsidRPr="000138CE">
        <w:rPr>
          <w:rFonts w:ascii="Times New Roman" w:eastAsia="Times New Roman" w:hAnsi="Times New Roman" w:cs="Times New Roman"/>
          <w:sz w:val="16"/>
        </w:rPr>
        <w:t>authority which</w:t>
      </w:r>
      <w:proofErr w:type="gramEnd"/>
      <w:r w:rsidRPr="000138CE">
        <w:rPr>
          <w:rFonts w:ascii="Times New Roman" w:eastAsia="Times New Roman" w:hAnsi="Times New Roman" w:cs="Times New Roman"/>
          <w:sz w:val="16"/>
        </w:rPr>
        <w:t xml:space="preserve"> might then make decisions that went against their particular interests. In the words of the traditional Irish directions to a lost traveler: "If that's where you want to get to, sir, I wouldn't start from here."  But </w:t>
      </w:r>
      <w:r w:rsidRPr="000138CE">
        <w:rPr>
          <w:rFonts w:ascii="Times New Roman" w:eastAsia="Times New Roman" w:hAnsi="Times New Roman" w:cs="Times New Roman"/>
          <w:sz w:val="20"/>
          <w:u w:val="single"/>
          <w:shd w:val="clear" w:color="auto" w:fill="C0C0C0"/>
        </w:rPr>
        <w:t>here is where we must start from, for</w:t>
      </w:r>
      <w:r w:rsidRPr="000138CE">
        <w:rPr>
          <w:rFonts w:ascii="Times New Roman" w:eastAsia="Times New Roman" w:hAnsi="Times New Roman" w:cs="Times New Roman"/>
          <w:sz w:val="16"/>
        </w:rPr>
        <w:t xml:space="preserve"> it is </w:t>
      </w:r>
      <w:r w:rsidRPr="000138CE">
        <w:rPr>
          <w:rFonts w:ascii="Times New Roman" w:eastAsia="Times New Roman" w:hAnsi="Times New Roman" w:cs="Times New Roman"/>
          <w:sz w:val="20"/>
          <w:u w:val="single"/>
          <w:shd w:val="clear" w:color="auto" w:fill="C0C0C0"/>
        </w:rPr>
        <w:t>states</w:t>
      </w:r>
      <w:r w:rsidRPr="000138CE">
        <w:rPr>
          <w:rFonts w:ascii="Times New Roman" w:eastAsia="Times New Roman" w:hAnsi="Times New Roman" w:cs="Times New Roman"/>
          <w:sz w:val="16"/>
        </w:rPr>
        <w:t xml:space="preserve"> that </w:t>
      </w:r>
      <w:r w:rsidRPr="000138CE">
        <w:rPr>
          <w:rFonts w:ascii="Times New Roman" w:eastAsia="Times New Roman" w:hAnsi="Times New Roman" w:cs="Times New Roman"/>
          <w:sz w:val="20"/>
          <w:u w:val="single"/>
          <w:shd w:val="clear" w:color="auto" w:fill="C0C0C0"/>
        </w:rPr>
        <w:t>run the world</w:t>
      </w:r>
      <w:r w:rsidRPr="000138CE">
        <w:rPr>
          <w:rFonts w:ascii="Times New Roman" w:eastAsia="Times New Roman" w:hAnsi="Times New Roman" w:cs="Times New Roman"/>
          <w:sz w:val="16"/>
        </w:rPr>
        <w:t xml:space="preserve">.  The present international system, based on heavily armed and jealously independent states, often exaggerates the conflicts between the multitude of human communities in the world, but it does reflect an underlying reality: </w:t>
      </w:r>
      <w:r w:rsidRPr="000138CE">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0138CE">
        <w:rPr>
          <w:rFonts w:ascii="Times New Roman" w:eastAsia="Times New Roman" w:hAnsi="Times New Roman" w:cs="Times New Roman"/>
          <w:sz w:val="16"/>
        </w:rPr>
        <w:t xml:space="preserve">, just as neighboring hunter-gatherer bands did 20,000 years ago.  </w:t>
      </w:r>
      <w:r w:rsidRPr="000138CE">
        <w:rPr>
          <w:rFonts w:ascii="Times New Roman" w:eastAsia="Times New Roman" w:hAnsi="Times New Roman" w:cs="Times New Roman"/>
          <w:sz w:val="20"/>
          <w:u w:val="single"/>
          <w:shd w:val="clear" w:color="auto" w:fill="C0C0C0"/>
        </w:rPr>
        <w:t>If we now must abandon war</w:t>
      </w:r>
      <w:r w:rsidRPr="000138CE">
        <w:rPr>
          <w:rFonts w:ascii="Times New Roman" w:eastAsia="Times New Roman" w:hAnsi="Times New Roman" w:cs="Times New Roman"/>
          <w:sz w:val="16"/>
        </w:rPr>
        <w:t xml:space="preserve"> as a method of settling our disputes and devise an alternative, </w:t>
      </w:r>
      <w:r w:rsidRPr="000138CE">
        <w:rPr>
          <w:rFonts w:ascii="Times New Roman" w:eastAsia="Times New Roman" w:hAnsi="Times New Roman" w:cs="Times New Roman"/>
          <w:sz w:val="20"/>
          <w:u w:val="single"/>
          <w:shd w:val="clear" w:color="auto" w:fill="C0C0C0"/>
        </w:rPr>
        <w:t>it only can be done with the full co-operation of the world's governments</w:t>
      </w:r>
      <w:r w:rsidRPr="000138CE">
        <w:rPr>
          <w:rFonts w:ascii="Times New Roman" w:eastAsia="Times New Roman" w:hAnsi="Times New Roman" w:cs="Times New Roman"/>
          <w:sz w:val="16"/>
        </w:rPr>
        <w:t xml:space="preserve">. That means it certainly will be a monumentally difficult and lengthy task: Mistrust reigns everywhere and no nation will allow even the least of its interests to be decided upon by a collection of foreigners.  </w:t>
      </w:r>
      <w:r w:rsidRPr="000138CE">
        <w:rPr>
          <w:rFonts w:ascii="Times New Roman" w:eastAsia="Times New Roman" w:hAnsi="Times New Roman" w:cs="Times New Roman"/>
          <w:sz w:val="20"/>
          <w:u w:val="single"/>
        </w:rPr>
        <w:t>Even the majority of states</w:t>
      </w:r>
      <w:r w:rsidRPr="000138CE">
        <w:rPr>
          <w:rFonts w:ascii="Times New Roman" w:eastAsia="Times New Roman" w:hAnsi="Times New Roman" w:cs="Times New Roman"/>
          <w:sz w:val="16"/>
        </w:rPr>
        <w:t xml:space="preserve"> that are more or less </w:t>
      </w:r>
      <w:r w:rsidRPr="000138CE">
        <w:rPr>
          <w:rFonts w:ascii="Times New Roman" w:eastAsia="Times New Roman" w:hAnsi="Times New Roman" w:cs="Times New Roman"/>
          <w:sz w:val="20"/>
          <w:u w:val="single"/>
        </w:rPr>
        <w:t>satisfied with their borders and their status in the world would face huge internal opposition</w:t>
      </w:r>
      <w:r w:rsidRPr="000138CE">
        <w:rPr>
          <w:rFonts w:ascii="Times New Roman" w:eastAsia="Times New Roman" w:hAnsi="Times New Roman" w:cs="Times New Roman"/>
          <w:sz w:val="16"/>
        </w:rPr>
        <w:t xml:space="preserve"> from nationalist elements </w:t>
      </w:r>
      <w:r w:rsidRPr="000138CE">
        <w:rPr>
          <w:rFonts w:ascii="Times New Roman" w:eastAsia="Times New Roman" w:hAnsi="Times New Roman" w:cs="Times New Roman"/>
          <w:sz w:val="20"/>
          <w:u w:val="single"/>
        </w:rPr>
        <w:t>to any transfer of sovereignty</w:t>
      </w:r>
      <w:r w:rsidRPr="000138CE">
        <w:rPr>
          <w:rFonts w:ascii="Times New Roman" w:eastAsia="Times New Roman" w:hAnsi="Times New Roman" w:cs="Times New Roman"/>
          <w:sz w:val="16"/>
        </w:rPr>
        <w:t xml:space="preserve"> to the United Nations.  The good news for humans is that it looks like </w:t>
      </w:r>
      <w:r w:rsidRPr="000138CE">
        <w:rPr>
          <w:rFonts w:ascii="Times New Roman" w:eastAsia="Times New Roman" w:hAnsi="Times New Roman" w:cs="Times New Roman"/>
          <w:sz w:val="20"/>
          <w:u w:val="single"/>
        </w:rPr>
        <w:t>peaceful conditions, once established, can be maintained</w:t>
      </w:r>
      <w:r w:rsidRPr="000138CE">
        <w:rPr>
          <w:rFonts w:ascii="Times New Roman" w:eastAsia="Times New Roman" w:hAnsi="Times New Roman" w:cs="Times New Roman"/>
          <w:sz w:val="16"/>
        </w:rPr>
        <w:t xml:space="preserve">. </w:t>
      </w:r>
      <w:proofErr w:type="gramStart"/>
      <w:r w:rsidRPr="000138CE">
        <w:rPr>
          <w:rFonts w:ascii="Times New Roman" w:eastAsia="Times New Roman" w:hAnsi="Times New Roman" w:cs="Times New Roman"/>
          <w:sz w:val="16"/>
        </w:rPr>
        <w:t>And if baboons can do it, why not us?</w:t>
      </w:r>
      <w:proofErr w:type="gramEnd"/>
      <w:r w:rsidRPr="000138CE">
        <w:rPr>
          <w:rFonts w:ascii="Times New Roman" w:eastAsia="Times New Roman" w:hAnsi="Times New Roman" w:cs="Times New Roman"/>
          <w:sz w:val="16"/>
        </w:rPr>
        <w:t xml:space="preserve">  The U.N. as presently constituted is certainly no place for idealists, but they would feel even more uncomfortable in a United Nations that actually worked as was originally intended.  It is an association of poachers turned </w:t>
      </w:r>
      <w:proofErr w:type="gramStart"/>
      <w:r w:rsidRPr="000138CE">
        <w:rPr>
          <w:rFonts w:ascii="Times New Roman" w:eastAsia="Times New Roman" w:hAnsi="Times New Roman" w:cs="Times New Roman"/>
          <w:sz w:val="16"/>
        </w:rPr>
        <w:t>game-keepers</w:t>
      </w:r>
      <w:proofErr w:type="gramEnd"/>
      <w:r w:rsidRPr="000138CE">
        <w:rPr>
          <w:rFonts w:ascii="Times New Roman" w:eastAsia="Times New Roman" w:hAnsi="Times New Roman" w:cs="Times New Roman"/>
          <w:sz w:val="16"/>
        </w:rPr>
        <w:t xml:space="preserve">, not an assembly of saints, and it would not make its decisions according to some impartial standard of justice.  </w:t>
      </w:r>
      <w:r w:rsidRPr="000138CE">
        <w:rPr>
          <w:rFonts w:ascii="Times New Roman" w:eastAsia="Times New Roman" w:hAnsi="Times New Roman" w:cs="Times New Roman"/>
          <w:sz w:val="20"/>
          <w:u w:val="single"/>
          <w:shd w:val="clear" w:color="auto" w:fill="C0C0C0"/>
        </w:rPr>
        <w:t>There is no impartial concept of justice</w:t>
      </w:r>
      <w:r w:rsidRPr="000138CE">
        <w:rPr>
          <w:rFonts w:ascii="Times New Roman" w:eastAsia="Times New Roman" w:hAnsi="Times New Roman" w:cs="Times New Roman"/>
          <w:sz w:val="20"/>
          <w:u w:val="single"/>
        </w:rPr>
        <w:t xml:space="preserve"> to which all of mankind would subscribe </w:t>
      </w:r>
      <w:r w:rsidRPr="000138CE">
        <w:rPr>
          <w:rFonts w:ascii="Times New Roman" w:eastAsia="Times New Roman" w:hAnsi="Times New Roman" w:cs="Times New Roman"/>
          <w:sz w:val="20"/>
          <w:u w:val="single"/>
          <w:shd w:val="clear" w:color="auto" w:fill="C0C0C0"/>
        </w:rPr>
        <w:t>and, in any case, it is not "mankind" that makes decisions</w:t>
      </w:r>
      <w:r w:rsidRPr="000138CE">
        <w:rPr>
          <w:rFonts w:ascii="Times New Roman" w:eastAsia="Times New Roman" w:hAnsi="Times New Roman" w:cs="Times New Roman"/>
          <w:sz w:val="20"/>
          <w:u w:val="single"/>
        </w:rPr>
        <w:t xml:space="preserve"> at the United Nations, </w:t>
      </w:r>
      <w:r w:rsidRPr="000138CE">
        <w:rPr>
          <w:rFonts w:ascii="Times New Roman" w:eastAsia="Times New Roman" w:hAnsi="Times New Roman" w:cs="Times New Roman"/>
          <w:sz w:val="20"/>
          <w:u w:val="single"/>
          <w:shd w:val="clear" w:color="auto" w:fill="C0C0C0"/>
        </w:rPr>
        <w:t>but governments with their own national interests</w:t>
      </w:r>
      <w:r w:rsidRPr="000138CE">
        <w:rPr>
          <w:rFonts w:ascii="Times New Roman" w:eastAsia="Times New Roman" w:hAnsi="Times New Roman" w:cs="Times New Roman"/>
          <w:sz w:val="20"/>
          <w:u w:val="single"/>
        </w:rPr>
        <w:t xml:space="preserve"> to protect</w:t>
      </w:r>
      <w:r w:rsidRPr="000138CE">
        <w:rPr>
          <w:rFonts w:ascii="Times New Roman" w:eastAsia="Times New Roman" w:hAnsi="Times New Roman" w:cs="Times New Roman"/>
          <w:sz w:val="16"/>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rFonts w:ascii="Times New Roman" w:eastAsia="Times New Roman" w:hAnsi="Times New Roman" w:cs="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rPr>
          <w:rFonts w:ascii="Times New Roman" w:eastAsia="Times New Roman" w:hAnsi="Times New Roman" w:cs="Times New Roman"/>
          <w:sz w:val="16"/>
        </w:rPr>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0138CE">
        <w:rPr>
          <w:rFonts w:ascii="Times New Roman" w:eastAsia="Times New Roman" w:hAnsi="Times New Roman" w:cs="Times New Roman"/>
          <w:sz w:val="16"/>
        </w:rPr>
        <w:t>no practical alternative to the United Nations, but there isn't</w:t>
      </w:r>
      <w:proofErr w:type="gramEnd"/>
      <w:r w:rsidRPr="000138CE">
        <w:rPr>
          <w:rFonts w:ascii="Times New Roman" w:eastAsia="Times New Roman" w:hAnsi="Times New Roman" w:cs="Times New Roman"/>
          <w:sz w:val="16"/>
        </w:rPr>
        <w:t xml:space="preserve">.  </w:t>
      </w:r>
      <w:r w:rsidRPr="000138CE">
        <w:rPr>
          <w:rFonts w:ascii="Times New Roman" w:eastAsia="Times New Roman" w:hAnsi="Times New Roman" w:cs="Times New Roman"/>
          <w:sz w:val="20"/>
          <w:u w:val="single"/>
          <w:shd w:val="clear" w:color="auto" w:fill="C0C0C0"/>
        </w:rPr>
        <w:t>If the abolition of great-power war</w:t>
      </w:r>
      <w:r w:rsidRPr="000138CE">
        <w:rPr>
          <w:rFonts w:ascii="Times New Roman" w:eastAsia="Times New Roman" w:hAnsi="Times New Roman" w:cs="Times New Roman"/>
          <w:sz w:val="20"/>
          <w:u w:val="single"/>
        </w:rPr>
        <w:t xml:space="preserve"> and the establishment of international law </w:t>
      </w:r>
      <w:r w:rsidRPr="000138CE">
        <w:rPr>
          <w:rFonts w:ascii="Times New Roman" w:eastAsia="Times New Roman" w:hAnsi="Times New Roman" w:cs="Times New Roman"/>
          <w:sz w:val="20"/>
          <w:u w:val="single"/>
          <w:shd w:val="clear" w:color="auto" w:fill="C0C0C0"/>
        </w:rPr>
        <w:t>is truly a hundred-year project</w:t>
      </w:r>
      <w:r w:rsidRPr="000138CE">
        <w:rPr>
          <w:rFonts w:ascii="Times New Roman" w:eastAsia="Times New Roman" w:hAnsi="Times New Roman" w:cs="Times New Roman"/>
          <w:sz w:val="20"/>
          <w:u w:val="single"/>
        </w:rPr>
        <w:t xml:space="preserve">, then we are running a bit behind schedule but </w:t>
      </w:r>
      <w:r w:rsidRPr="000138CE">
        <w:rPr>
          <w:rFonts w:ascii="Times New Roman" w:eastAsia="Times New Roman" w:hAnsi="Times New Roman" w:cs="Times New Roman"/>
          <w:sz w:val="20"/>
          <w:u w:val="single"/>
          <w:shd w:val="clear" w:color="auto" w:fill="C0C0C0"/>
        </w:rPr>
        <w:t>we have made substantial progress.  We have not had World War III</w:t>
      </w:r>
      <w:r w:rsidRPr="000138CE">
        <w:rPr>
          <w:rFonts w:ascii="Times New Roman" w:eastAsia="Times New Roman" w:hAnsi="Times New Roman" w:cs="Times New Roman"/>
          <w:sz w:val="16"/>
        </w:rPr>
        <w:t xml:space="preserve">, and that is thanks at least in part to </w:t>
      </w:r>
      <w:r w:rsidRPr="000138CE">
        <w:rPr>
          <w:rFonts w:ascii="Times New Roman" w:eastAsia="Times New Roman" w:hAnsi="Times New Roman" w:cs="Times New Roman"/>
          <w:sz w:val="20"/>
          <w:u w:val="single"/>
        </w:rPr>
        <w:t>the United Nations</w:t>
      </w:r>
      <w:r w:rsidRPr="000138CE">
        <w:rPr>
          <w:rFonts w:ascii="Times New Roman" w:eastAsia="Times New Roman" w:hAnsi="Times New Roman" w:cs="Times New Roman"/>
          <w:sz w:val="16"/>
        </w:rPr>
        <w:t xml:space="preserve">, which </w:t>
      </w:r>
      <w:r w:rsidRPr="000138CE">
        <w:rPr>
          <w:rFonts w:ascii="Times New Roman" w:eastAsia="Times New Roman" w:hAnsi="Times New Roman" w:cs="Times New Roman"/>
          <w:sz w:val="20"/>
          <w:u w:val="single"/>
        </w:rPr>
        <w:t>gave the great powers an excuse to back off from several of their most dangerous confrontations without losing face</w:t>
      </w:r>
      <w:r w:rsidRPr="000138CE">
        <w:rPr>
          <w:rFonts w:ascii="Times New Roman" w:eastAsia="Times New Roman" w:hAnsi="Times New Roman" w:cs="Times New Roman"/>
          <w:sz w:val="16"/>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rFonts w:ascii="Times New Roman" w:eastAsia="Times New Roman" w:hAnsi="Times New Roman" w:cs="Times New Roman"/>
          <w:sz w:val="20"/>
          <w:u w:val="single"/>
        </w:rPr>
        <w:t>If you assessed the progress that has been made since 1945</w:t>
      </w:r>
      <w:r w:rsidRPr="000138CE">
        <w:rPr>
          <w:rFonts w:ascii="Times New Roman" w:eastAsia="Times New Roman" w:hAnsi="Times New Roman" w:cs="Times New Roman"/>
          <w:sz w:val="16"/>
        </w:rPr>
        <w:t xml:space="preserve"> from the perspective of that terrifying time, </w:t>
      </w:r>
      <w:r w:rsidRPr="000138CE">
        <w:rPr>
          <w:rFonts w:ascii="Times New Roman" w:eastAsia="Times New Roman" w:hAnsi="Times New Roman" w:cs="Times New Roman"/>
          <w:sz w:val="20"/>
          <w:u w:val="single"/>
          <w:shd w:val="clear" w:color="auto" w:fill="C0C0C0"/>
        </w:rPr>
        <w:t>the glass would look at least half-full</w:t>
      </w:r>
      <w:r w:rsidRPr="000138CE">
        <w:rPr>
          <w:rFonts w:ascii="Times New Roman" w:eastAsia="Times New Roman" w:hAnsi="Times New Roman" w:cs="Times New Roman"/>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rPr>
          <w:rFonts w:ascii="Times New Roman" w:eastAsia="Times New Roman" w:hAnsi="Times New Roman" w:cs="Times New Roman"/>
          <w:sz w:val="16"/>
        </w:rPr>
        <w:t xml:space="preserve"> </w:t>
      </w:r>
      <w:r w:rsidRPr="000138CE">
        <w:rPr>
          <w:rFonts w:ascii="Times New Roman" w:eastAsia="Times New Roman" w:hAnsi="Times New Roman" w:cs="Times New Roman"/>
          <w:sz w:val="20"/>
          <w:u w:val="single"/>
          <w:shd w:val="clear" w:color="auto" w:fill="C0C0C0"/>
        </w:rPr>
        <w:t>There is</w:t>
      </w:r>
      <w:r w:rsidRPr="000138CE">
        <w:rPr>
          <w:rFonts w:ascii="Times New Roman" w:eastAsia="Times New Roman" w:hAnsi="Times New Roman" w:cs="Times New Roman"/>
          <w:sz w:val="16"/>
        </w:rPr>
        <w:t xml:space="preserve">, for example, </w:t>
      </w:r>
      <w:proofErr w:type="gramStart"/>
      <w:r w:rsidRPr="000138CE">
        <w:rPr>
          <w:rFonts w:ascii="Times New Roman" w:eastAsia="Times New Roman" w:hAnsi="Times New Roman" w:cs="Times New Roman"/>
          <w:sz w:val="20"/>
          <w:u w:val="single"/>
          <w:shd w:val="clear" w:color="auto" w:fill="C0C0C0"/>
        </w:rPr>
        <w:t>a slow but quite perceptible revolution in human consciousness</w:t>
      </w:r>
      <w:r w:rsidRPr="000138CE">
        <w:rPr>
          <w:rFonts w:ascii="Times New Roman" w:eastAsia="Times New Roman" w:hAnsi="Times New Roman" w:cs="Times New Roman"/>
          <w:sz w:val="20"/>
          <w:u w:val="single"/>
        </w:rPr>
        <w:t xml:space="preserve"> taking place</w:t>
      </w:r>
      <w:proofErr w:type="gramEnd"/>
      <w:r w:rsidRPr="000138CE">
        <w:rPr>
          <w:rFonts w:ascii="Times New Roman" w:eastAsia="Times New Roman" w:hAnsi="Times New Roman" w:cs="Times New Roman"/>
          <w:sz w:val="16"/>
        </w:rPr>
        <w:t xml:space="preserve">: the last of the great redefinitions of humanity.  </w:t>
      </w:r>
      <w:r w:rsidRPr="000138CE">
        <w:rPr>
          <w:rFonts w:ascii="Times New Roman" w:eastAsia="Times New Roman" w:hAnsi="Times New Roman" w:cs="Times New Roman"/>
          <w:sz w:val="20"/>
          <w:u w:val="single"/>
          <w:shd w:val="clear" w:color="auto" w:fill="C0C0C0"/>
        </w:rPr>
        <w:t>At all times</w:t>
      </w:r>
      <w:r w:rsidRPr="000138CE">
        <w:rPr>
          <w:rFonts w:ascii="Times New Roman" w:eastAsia="Times New Roman" w:hAnsi="Times New Roman" w:cs="Times New Roman"/>
          <w:sz w:val="20"/>
          <w:u w:val="single"/>
        </w:rPr>
        <w:t xml:space="preserve"> in our history, </w:t>
      </w:r>
      <w:r w:rsidRPr="000138CE">
        <w:rPr>
          <w:rFonts w:ascii="Times New Roman" w:eastAsia="Times New Roman" w:hAnsi="Times New Roman" w:cs="Times New Roman"/>
          <w:sz w:val="20"/>
          <w:u w:val="single"/>
          <w:shd w:val="clear" w:color="auto" w:fill="C0C0C0"/>
        </w:rPr>
        <w:t>we have run our affairs on the assumption that there is a special category</w:t>
      </w:r>
      <w:r w:rsidRPr="000138CE">
        <w:rPr>
          <w:rFonts w:ascii="Times New Roman" w:eastAsia="Times New Roman" w:hAnsi="Times New Roman" w:cs="Times New Roman"/>
          <w:sz w:val="20"/>
          <w:u w:val="single"/>
        </w:rPr>
        <w:t xml:space="preserve"> of people</w:t>
      </w:r>
      <w:r w:rsidRPr="000138CE">
        <w:rPr>
          <w:rFonts w:ascii="Times New Roman" w:eastAsia="Times New Roman" w:hAnsi="Times New Roman" w:cs="Times New Roman"/>
          <w:sz w:val="16"/>
        </w:rPr>
        <w:t xml:space="preserve"> (our lot) </w:t>
      </w:r>
      <w:r w:rsidRPr="000138CE">
        <w:rPr>
          <w:rFonts w:ascii="Times New Roman" w:eastAsia="Times New Roman" w:hAnsi="Times New Roman" w:cs="Times New Roman"/>
          <w:sz w:val="20"/>
          <w:u w:val="single"/>
        </w:rPr>
        <w:t>whom we regard as full human beings</w:t>
      </w:r>
      <w:r w:rsidRPr="000138CE">
        <w:rPr>
          <w:rFonts w:ascii="Times New Roman" w:eastAsia="Times New Roman" w:hAnsi="Times New Roman" w:cs="Times New Roman"/>
          <w:sz w:val="16"/>
        </w:rPr>
        <w:t xml:space="preserve">, having rights and duties approximately equal to our own, and </w:t>
      </w:r>
      <w:r w:rsidRPr="000138CE">
        <w:rPr>
          <w:rFonts w:ascii="Times New Roman" w:eastAsia="Times New Roman" w:hAnsi="Times New Roman" w:cs="Times New Roman"/>
          <w:sz w:val="20"/>
          <w:u w:val="single"/>
          <w:shd w:val="clear" w:color="auto" w:fill="C0C0C0"/>
        </w:rPr>
        <w:t>whom we ought not to kill</w:t>
      </w:r>
      <w:r w:rsidRPr="000138CE">
        <w:rPr>
          <w:rFonts w:ascii="Times New Roman" w:eastAsia="Times New Roman" w:hAnsi="Times New Roman" w:cs="Times New Roman"/>
          <w:sz w:val="20"/>
          <w:u w:val="single"/>
        </w:rPr>
        <w:t xml:space="preserve"> even when we quarrel</w:t>
      </w:r>
      <w:r w:rsidRPr="000138CE">
        <w:rPr>
          <w:rFonts w:ascii="Times New Roman" w:eastAsia="Times New Roman" w:hAnsi="Times New Roman" w:cs="Times New Roman"/>
          <w:sz w:val="16"/>
        </w:rPr>
        <w:t xml:space="preserve">.  Over the past 15,000 or 20,000 years </w:t>
      </w:r>
      <w:r w:rsidRPr="000138CE">
        <w:rPr>
          <w:rFonts w:ascii="Times New Roman" w:eastAsia="Times New Roman" w:hAnsi="Times New Roman" w:cs="Times New Roman"/>
          <w:sz w:val="20"/>
          <w:u w:val="single"/>
          <w:shd w:val="clear" w:color="auto" w:fill="C0C0C0"/>
        </w:rPr>
        <w:t>we have successively widened this category</w:t>
      </w:r>
      <w:r w:rsidRPr="000138CE">
        <w:rPr>
          <w:rFonts w:ascii="Times New Roman" w:eastAsia="Times New Roman" w:hAnsi="Times New Roman" w:cs="Times New Roman"/>
          <w:sz w:val="16"/>
        </w:rPr>
        <w:t xml:space="preserve"> from the original hunting-and-gathering band </w:t>
      </w:r>
      <w:r w:rsidRPr="000138CE">
        <w:rPr>
          <w:rFonts w:ascii="Times New Roman" w:eastAsia="Times New Roman" w:hAnsi="Times New Roman" w:cs="Times New Roman"/>
          <w:sz w:val="20"/>
          <w:u w:val="single"/>
        </w:rPr>
        <w:t>to encompass larger and larger groups</w:t>
      </w:r>
      <w:r w:rsidRPr="000138CE">
        <w:rPr>
          <w:rFonts w:ascii="Times New Roman" w:eastAsia="Times New Roman" w:hAnsi="Times New Roman" w:cs="Times New Roman"/>
          <w:sz w:val="16"/>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rFonts w:ascii="Times New Roman" w:eastAsia="Times New Roman" w:hAnsi="Times New Roman" w:cs="Times New Roman"/>
          <w:sz w:val="20"/>
          <w:u w:val="single"/>
        </w:rPr>
        <w:t>previous redefinitions</w:t>
      </w:r>
      <w:r w:rsidRPr="000138CE">
        <w:rPr>
          <w:rFonts w:ascii="Times New Roman" w:eastAsia="Times New Roman" w:hAnsi="Times New Roman" w:cs="Times New Roman"/>
          <w:sz w:val="16"/>
        </w:rPr>
        <w:t xml:space="preserve">. They </w:t>
      </w:r>
      <w:r w:rsidRPr="000138CE">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0138CE">
        <w:rPr>
          <w:rFonts w:ascii="Times New Roman" w:eastAsia="Times New Roman" w:hAnsi="Times New Roman" w:cs="Times New Roman"/>
          <w:sz w:val="16"/>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0138CE">
        <w:rPr>
          <w:rFonts w:ascii="Times New Roman" w:eastAsia="Times New Roman" w:hAnsi="Times New Roman" w:cs="Times New Roman"/>
          <w:sz w:val="20"/>
          <w:u w:val="single"/>
          <w:shd w:val="clear" w:color="auto" w:fill="C0C0C0"/>
        </w:rPr>
        <w:t>But the transition</w:t>
      </w:r>
      <w:r w:rsidRPr="000138CE">
        <w:rPr>
          <w:rFonts w:ascii="Times New Roman" w:eastAsia="Times New Roman" w:hAnsi="Times New Roman" w:cs="Times New Roman"/>
          <w:sz w:val="20"/>
          <w:u w:val="single"/>
        </w:rPr>
        <w:t xml:space="preserve"> to a different system </w:t>
      </w:r>
      <w:r w:rsidRPr="000138CE">
        <w:rPr>
          <w:rFonts w:ascii="Times New Roman" w:eastAsia="Times New Roman" w:hAnsi="Times New Roman" w:cs="Times New Roman"/>
          <w:sz w:val="20"/>
          <w:u w:val="single"/>
          <w:shd w:val="clear" w:color="auto" w:fill="C0C0C0"/>
        </w:rPr>
        <w:t>is a risky business</w:t>
      </w:r>
      <w:r w:rsidRPr="000138CE">
        <w:rPr>
          <w:rFonts w:ascii="Times New Roman" w:eastAsia="Times New Roman" w:hAnsi="Times New Roman" w:cs="Times New Roman"/>
          <w:sz w:val="20"/>
          <w:u w:val="single"/>
        </w:rPr>
        <w:t xml:space="preserve">: The danger of </w:t>
      </w:r>
      <w:r w:rsidRPr="000138CE">
        <w:rPr>
          <w:rFonts w:ascii="Times New Roman" w:eastAsia="Times New Roman" w:hAnsi="Times New Roman" w:cs="Times New Roman"/>
          <w:sz w:val="20"/>
          <w:u w:val="single"/>
          <w:shd w:val="clear" w:color="auto" w:fill="C0C0C0"/>
        </w:rPr>
        <w:t>another world war</w:t>
      </w:r>
      <w:r w:rsidRPr="000138CE">
        <w:rPr>
          <w:rFonts w:ascii="Times New Roman" w:eastAsia="Times New Roman" w:hAnsi="Times New Roman" w:cs="Times New Roman"/>
          <w:sz w:val="20"/>
          <w:u w:val="single"/>
        </w:rPr>
        <w:t xml:space="preserve"> which </w:t>
      </w:r>
      <w:r w:rsidRPr="000138CE">
        <w:rPr>
          <w:rFonts w:ascii="Times New Roman" w:eastAsia="Times New Roman" w:hAnsi="Times New Roman" w:cs="Times New Roman"/>
          <w:sz w:val="20"/>
          <w:u w:val="single"/>
          <w:shd w:val="clear" w:color="auto" w:fill="C0C0C0"/>
        </w:rPr>
        <w:t>would cut the whole process short</w:t>
      </w:r>
      <w:r w:rsidRPr="000138CE">
        <w:rPr>
          <w:rFonts w:ascii="Times New Roman" w:eastAsia="Times New Roman" w:hAnsi="Times New Roman" w:cs="Times New Roman"/>
          <w:sz w:val="20"/>
          <w:u w:val="single"/>
        </w:rPr>
        <w:t xml:space="preserve"> is tiny in any given year</w:t>
      </w:r>
      <w:r w:rsidRPr="000138CE">
        <w:rPr>
          <w:rFonts w:ascii="Times New Roman" w:eastAsia="Times New Roman" w:hAnsi="Times New Roman" w:cs="Times New Roman"/>
          <w:sz w:val="16"/>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r>
        <w:t xml:space="preserve"> </w:t>
      </w:r>
    </w:p>
    <w:p w14:paraId="79D56BBE" w14:textId="77777777" w:rsidR="00CB458F" w:rsidRDefault="00CB458F" w:rsidP="00CB458F">
      <w:pPr>
        <w:pStyle w:val="Heading4"/>
      </w:pPr>
      <w:r>
        <w:t>Human life is inherently valuable</w:t>
      </w:r>
    </w:p>
    <w:p w14:paraId="0B934067" w14:textId="77777777" w:rsidR="00CB458F" w:rsidRPr="002902AE" w:rsidRDefault="00CB458F" w:rsidP="00CB458F">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14:paraId="786946FE" w14:textId="72440E24" w:rsidR="00CB458F" w:rsidRPr="00CB458F" w:rsidRDefault="00CB458F" w:rsidP="00CB458F">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r w:rsidRPr="00CB458F">
        <w:t xml:space="preserve"> </w:t>
      </w:r>
    </w:p>
    <w:p w14:paraId="1A6ED572" w14:textId="77777777" w:rsidR="003C1BC5" w:rsidRPr="00C838AB" w:rsidRDefault="003C1BC5" w:rsidP="003C1BC5">
      <w:pPr>
        <w:pStyle w:val="Heading4"/>
      </w:pPr>
      <w:r>
        <w:t>Ontology focus at the expense of action causes paralysis</w:t>
      </w:r>
    </w:p>
    <w:p w14:paraId="28FF24A6" w14:textId="77777777" w:rsidR="003C1BC5" w:rsidRPr="000D551E" w:rsidRDefault="003C1BC5" w:rsidP="003C1BC5">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14:paraId="6AB770CA" w14:textId="4BF13EDC" w:rsidR="003C1BC5" w:rsidRDefault="003C1BC5" w:rsidP="003C1BC5">
      <w:pPr>
        <w:pStyle w:val="HotRoute"/>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b w:val="0"/>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b w:val="0"/>
          <w:sz w:val="24"/>
          <w:highlight w:val="cyan"/>
        </w:rPr>
        <w:t>is</w:t>
      </w:r>
      <w:r w:rsidRPr="00525734">
        <w:rPr>
          <w:sz w:val="20"/>
          <w:u w:val="single"/>
        </w:rPr>
        <w:t xml:space="preserve"> often </w:t>
      </w:r>
      <w:r w:rsidRPr="00615F9F">
        <w:rPr>
          <w:rStyle w:val="StyleBoldUnderline"/>
          <w:rFonts w:ascii="Times New Roman" w:hAnsi="Times New Roman"/>
          <w:b w:val="0"/>
          <w:sz w:val="24"/>
        </w:rPr>
        <w:t xml:space="preserve">just </w:t>
      </w:r>
      <w:r w:rsidRPr="00C838AB">
        <w:rPr>
          <w:rStyle w:val="StyleBoldUnderline"/>
          <w:rFonts w:ascii="Times New Roman" w:hAnsi="Times New Roman"/>
          <w:b w:val="0"/>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b w:val="0"/>
          <w:sz w:val="24"/>
          <w:highlight w:val="cyan"/>
        </w:rPr>
        <w:t>smokescreen which shrouds</w:t>
      </w:r>
      <w:r w:rsidRPr="00615F9F">
        <w:rPr>
          <w:rStyle w:val="StyleBoldUnderline"/>
          <w:rFonts w:ascii="Times New Roman" w:hAnsi="Times New Roman"/>
          <w:b w:val="0"/>
          <w:sz w:val="24"/>
        </w:rPr>
        <w:t xml:space="preserve"> a</w:t>
      </w:r>
      <w:r w:rsidRPr="00525734">
        <w:rPr>
          <w:sz w:val="20"/>
          <w:u w:val="single"/>
        </w:rPr>
        <w:t xml:space="preserve"> near </w:t>
      </w:r>
      <w:r w:rsidRPr="00C838AB">
        <w:rPr>
          <w:rStyle w:val="StyleBoldUnderline"/>
          <w:rFonts w:ascii="Times New Roman" w:hAnsi="Times New Roman"/>
          <w:b w:val="0"/>
          <w:sz w:val="24"/>
          <w:highlight w:val="cyan"/>
        </w:rPr>
        <w:t>total disconnect from empirical reality.</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This</w:t>
      </w:r>
      <w:r w:rsidRPr="00615F9F">
        <w:rPr>
          <w:rStyle w:val="StyleBoldUnderline"/>
          <w:rFonts w:ascii="Times New Roman" w:hAnsi="Times New Roman"/>
          <w:b w:val="0"/>
          <w:sz w:val="24"/>
        </w:rPr>
        <w:t xml:space="preserve"> kind of political </w:t>
      </w:r>
      <w:r w:rsidRPr="00C838AB">
        <w:rPr>
          <w:rStyle w:val="StyleBoldUnderline"/>
          <w:rFonts w:ascii="Times New Roman" w:hAnsi="Times New Roman"/>
          <w:b w:val="0"/>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b w:val="0"/>
          <w:sz w:val="24"/>
          <w:highlight w:val="cyan"/>
        </w:rPr>
        <w:t>what makes this</w:t>
      </w:r>
      <w:r w:rsidRPr="00615F9F">
        <w:rPr>
          <w:rStyle w:val="StyleBoldUnderline"/>
          <w:rFonts w:ascii="Times New Roman" w:hAnsi="Times New Roman"/>
          <w:b w:val="0"/>
          <w:sz w:val="24"/>
        </w:rPr>
        <w:t xml:space="preserve"> prose </w:t>
      </w:r>
      <w:r w:rsidRPr="00C838AB">
        <w:rPr>
          <w:rStyle w:val="StyleBoldUnderline"/>
          <w:rFonts w:ascii="Times New Roman" w:hAnsi="Times New Roman"/>
          <w:b w:val="0"/>
          <w:sz w:val="24"/>
          <w:highlight w:val="cyan"/>
        </w:rPr>
        <w:t>bad is</w:t>
      </w:r>
      <w:r w:rsidRPr="00615F9F">
        <w:rPr>
          <w:rStyle w:val="StyleBoldUnderline"/>
          <w:rFonts w:ascii="Times New Roman" w:hAnsi="Times New Roman"/>
          <w:b w:val="0"/>
          <w:sz w:val="24"/>
        </w:rPr>
        <w:t xml:space="preserve"> its </w:t>
      </w:r>
      <w:r w:rsidRPr="00C838AB">
        <w:rPr>
          <w:rStyle w:val="StyleBoldUnderline"/>
          <w:rFonts w:ascii="Times New Roman" w:hAnsi="Times New Roman"/>
          <w:b w:val="0"/>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b w:val="0"/>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b w:val="0"/>
          <w:sz w:val="24"/>
          <w:highlight w:val="cyan"/>
        </w:rPr>
        <w:t>that might</w:t>
      </w:r>
      <w:r w:rsidRPr="00615F9F">
        <w:rPr>
          <w:rStyle w:val="StyleBoldUnderline"/>
          <w:rFonts w:ascii="Times New Roman" w:hAnsi="Times New Roman"/>
          <w:b w:val="0"/>
          <w:sz w:val="24"/>
        </w:rPr>
        <w:t xml:space="preserve"> actually </w:t>
      </w:r>
      <w:r w:rsidRPr="00C838AB">
        <w:rPr>
          <w:rStyle w:val="StyleBoldUnderline"/>
          <w:rFonts w:ascii="Times New Roman" w:hAnsi="Times New Roman"/>
          <w:b w:val="0"/>
          <w:sz w:val="24"/>
          <w:highlight w:val="cyan"/>
        </w:rPr>
        <w:t>do</w:t>
      </w:r>
      <w:r w:rsidRPr="00615F9F">
        <w:rPr>
          <w:rStyle w:val="StyleBoldUnderline"/>
          <w:rFonts w:ascii="Times New Roman" w:hAnsi="Times New Roman"/>
          <w:b w:val="0"/>
          <w:sz w:val="24"/>
        </w:rPr>
        <w:t xml:space="preserve"> some </w:t>
      </w:r>
      <w:r w:rsidRPr="00C838AB">
        <w:rPr>
          <w:rStyle w:val="StyleBoldUnderline"/>
          <w:rFonts w:ascii="Times New Roman" w:hAnsi="Times New Roman"/>
          <w:b w:val="0"/>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b w:val="0"/>
          <w:sz w:val="24"/>
          <w:highlight w:val="cyan"/>
        </w:rPr>
        <w:t>Pragmatists</w:t>
      </w:r>
      <w:r w:rsidRPr="00615F9F">
        <w:rPr>
          <w:rStyle w:val="StyleBoldUnderline"/>
          <w:rFonts w:ascii="Times New Roman" w:hAnsi="Times New Roman"/>
          <w:b w:val="0"/>
          <w:sz w:val="24"/>
        </w:rPr>
        <w:t xml:space="preserve"> see</w:t>
      </w:r>
      <w:r w:rsidRPr="00525734">
        <w:rPr>
          <w:sz w:val="20"/>
          <w:u w:val="single"/>
        </w:rPr>
        <w:t xml:space="preserve"> instead is the hope </w:t>
      </w:r>
      <w:r w:rsidRPr="00615F9F">
        <w:rPr>
          <w:rStyle w:val="StyleBoldUnderline"/>
          <w:rFonts w:ascii="Times New Roman" w:hAnsi="Times New Roman"/>
          <w:b w:val="0"/>
          <w:sz w:val="24"/>
        </w:rPr>
        <w:t xml:space="preserve">that we </w:t>
      </w:r>
      <w:r w:rsidRPr="00C838AB">
        <w:rPr>
          <w:rStyle w:val="StyleBoldUnderline"/>
          <w:rFonts w:ascii="Times New Roman" w:hAnsi="Times New Roman"/>
          <w:b w:val="0"/>
          <w:sz w:val="24"/>
          <w:highlight w:val="cyan"/>
        </w:rPr>
        <w:t>can fix</w:t>
      </w:r>
      <w:r w:rsidRPr="00525734">
        <w:rPr>
          <w:sz w:val="20"/>
          <w:u w:val="single"/>
        </w:rPr>
        <w:t xml:space="preserve"> some of </w:t>
      </w:r>
      <w:r w:rsidRPr="00C838AB">
        <w:rPr>
          <w:rStyle w:val="StyleBoldUnderline"/>
          <w:rFonts w:ascii="Times New Roman" w:hAnsi="Times New Roman"/>
          <w:b w:val="0"/>
          <w:sz w:val="24"/>
          <w:highlight w:val="cyan"/>
        </w:rPr>
        <w:t>the</w:t>
      </w:r>
      <w:r w:rsidRPr="00615F9F">
        <w:rPr>
          <w:rStyle w:val="StyleBoldUnderline"/>
          <w:rFonts w:ascii="Times New Roman" w:hAnsi="Times New Roman"/>
          <w:b w:val="0"/>
          <w:sz w:val="24"/>
        </w:rPr>
        <w:t xml:space="preserve"> social ills </w:t>
      </w:r>
      <w:r w:rsidRPr="00C838AB">
        <w:rPr>
          <w:rStyle w:val="StyleBoldUnderline"/>
          <w:rFonts w:ascii="Times New Roman" w:hAnsi="Times New Roman"/>
          <w:b w:val="0"/>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b w:val="0"/>
          <w:sz w:val="24"/>
          <w:highlight w:val="cyan"/>
        </w:rPr>
        <w:t>as more important than</w:t>
      </w:r>
      <w:r w:rsidRPr="00615F9F">
        <w:rPr>
          <w:rStyle w:val="StyleBoldUnderline"/>
          <w:rFonts w:ascii="Times New Roman" w:hAnsi="Times New Roman"/>
          <w:b w:val="0"/>
          <w:sz w:val="24"/>
        </w:rPr>
        <w:t xml:space="preserve"> Spirit and </w:t>
      </w:r>
      <w:r w:rsidRPr="00C838AB">
        <w:rPr>
          <w:rStyle w:val="StyleBoldUnderline"/>
          <w:rFonts w:ascii="Times New Roman" w:hAnsi="Times New Roman"/>
          <w:b w:val="0"/>
          <w:sz w:val="24"/>
          <w:highlight w:val="cyan"/>
        </w:rPr>
        <w:t>Utopia</w:t>
      </w:r>
      <w:r w:rsidRPr="00C838AB">
        <w:rPr>
          <w:sz w:val="20"/>
          <w:highlight w:val="cyan"/>
        </w:rPr>
        <w:t>.</w:t>
      </w:r>
      <w:r>
        <w:t xml:space="preserve"> </w:t>
      </w:r>
    </w:p>
    <w:p w14:paraId="48930A98" w14:textId="77777777" w:rsidR="00CB458F" w:rsidRPr="00141343" w:rsidRDefault="00CB458F" w:rsidP="00CB458F">
      <w:pPr>
        <w:pStyle w:val="Heading4"/>
      </w:pPr>
      <w:r>
        <w:t>Calculation is good and doesn’t devalue life</w:t>
      </w:r>
    </w:p>
    <w:p w14:paraId="4C0A4E39" w14:textId="77777777" w:rsidR="00CB458F" w:rsidRPr="00C838AB" w:rsidRDefault="00CB458F" w:rsidP="00CB458F">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4669168D" w14:textId="1F91E85D" w:rsidR="00CB458F" w:rsidRDefault="00CB458F" w:rsidP="00CB458F">
      <w:pPr>
        <w:pStyle w:val="HotRoute"/>
      </w:pP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decisions are</w:t>
      </w:r>
      <w:r w:rsidRPr="002437F2">
        <w:t xml:space="preserve"> also </w:t>
      </w:r>
      <w:r w:rsidRPr="00615F9F">
        <w:rPr>
          <w:rStyle w:val="StyleBoldUnderline"/>
          <w:rFonts w:ascii="Times New Roman" w:hAnsi="Times New Roman"/>
          <w:b w:val="0"/>
          <w:sz w:val="24"/>
        </w:rPr>
        <w:t xml:space="preserve">fundamentally </w:t>
      </w:r>
      <w:r w:rsidRPr="00C838AB">
        <w:rPr>
          <w:rStyle w:val="StyleBoldUnderline"/>
          <w:rFonts w:ascii="Times New Roman" w:hAnsi="Times New Roman"/>
          <w:b w:val="0"/>
          <w:sz w:val="24"/>
          <w:highlight w:val="cyan"/>
        </w:rPr>
        <w:t>different from personal decisions</w:t>
      </w:r>
      <w:r w:rsidRPr="00615F9F">
        <w:rPr>
          <w:rStyle w:val="StyleBoldUnderline"/>
          <w:rFonts w:ascii="Times New Roman" w:hAnsi="Times New Roman"/>
          <w:b w:val="0"/>
          <w:sz w:val="24"/>
        </w:rPr>
        <w:t xml:space="preserve"> in that </w:t>
      </w:r>
      <w:r w:rsidRPr="00C838AB">
        <w:rPr>
          <w:rStyle w:val="StyleBoldUnderline"/>
          <w:rFonts w:ascii="Times New Roman" w:hAnsi="Times New Roman"/>
          <w:b w:val="0"/>
          <w:sz w:val="24"/>
          <w:highlight w:val="cyan"/>
        </w:rPr>
        <w:t>they</w:t>
      </w:r>
      <w:r w:rsidRPr="00615F9F">
        <w:rPr>
          <w:rStyle w:val="StyleBoldUnderline"/>
          <w:rFonts w:ascii="Times New Roman" w:hAnsi="Times New Roman"/>
          <w:b w:val="0"/>
          <w:sz w:val="24"/>
        </w:rPr>
        <w:t xml:space="preserve"> often </w:t>
      </w:r>
      <w:r w:rsidRPr="00C838AB">
        <w:rPr>
          <w:rStyle w:val="StyleBoldUnderline"/>
          <w:rFonts w:ascii="Times New Roman" w:hAnsi="Times New Roman"/>
          <w:b w:val="0"/>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b w:val="0"/>
          <w:sz w:val="24"/>
        </w:rPr>
        <w:t>governmental decisions</w:t>
      </w:r>
      <w:r w:rsidRPr="002437F2">
        <w:t xml:space="preserve"> </w:t>
      </w:r>
      <w:r w:rsidRPr="00C838AB">
        <w:t xml:space="preserve">is that they </w:t>
      </w:r>
      <w:r w:rsidRPr="00C838AB">
        <w:rPr>
          <w:rStyle w:val="StyleBoldUnderline"/>
          <w:rFonts w:ascii="Times New Roman" w:hAnsi="Times New Roman"/>
          <w:b w:val="0"/>
          <w:sz w:val="24"/>
        </w:rPr>
        <w:t>require a special kind of compassion—one that can seem</w:t>
      </w:r>
      <w:r w:rsidRPr="00C838AB">
        <w:t xml:space="preserve">, at first glance, </w:t>
      </w:r>
      <w:r w:rsidRPr="00C838AB">
        <w:rPr>
          <w:rStyle w:val="StyleBoldUnderline"/>
          <w:rFonts w:ascii="Times New Roman" w:hAnsi="Times New Roman"/>
          <w:b w:val="0"/>
          <w:sz w:val="24"/>
        </w:rPr>
        <w:t>cold and calculating</w:t>
      </w:r>
      <w:r w:rsidRPr="002437F2">
        <w:t xml:space="preserve">, the antithesis of empathy. </w:t>
      </w:r>
      <w:r w:rsidRPr="00615F9F">
        <w:rPr>
          <w:rStyle w:val="StyleBoldUnderline"/>
          <w:rFonts w:ascii="Times New Roman" w:hAnsi="Times New Roman"/>
          <w:b w:val="0"/>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b w:val="0"/>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b w:val="0"/>
          <w:sz w:val="24"/>
        </w:rPr>
        <w:t xml:space="preserve">The language of </w:t>
      </w:r>
      <w:r w:rsidRPr="00C838AB">
        <w:rPr>
          <w:rStyle w:val="StyleBoldUnderline"/>
          <w:rFonts w:ascii="Times New Roman" w:hAnsi="Times New Roman"/>
          <w:b w:val="0"/>
          <w:sz w:val="24"/>
          <w:highlight w:val="cyan"/>
        </w:rPr>
        <w:t>government</w:t>
      </w:r>
      <w:r w:rsidRPr="00615F9F">
        <w:rPr>
          <w:rStyle w:val="StyleBoldUnderline"/>
          <w:rFonts w:ascii="Times New Roman" w:hAnsi="Times New Roman"/>
          <w:b w:val="0"/>
          <w:sz w:val="24"/>
        </w:rPr>
        <w:t xml:space="preserve">al </w:t>
      </w:r>
      <w:r w:rsidRPr="00C838AB">
        <w:rPr>
          <w:rStyle w:val="StyleBoldUnderline"/>
          <w:rFonts w:ascii="Times New Roman" w:hAnsi="Times New Roman"/>
          <w:b w:val="0"/>
          <w:sz w:val="24"/>
          <w:highlight w:val="cyan"/>
        </w:rPr>
        <w:t>decisionmaking can</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seem to</w:t>
      </w:r>
      <w:r w:rsidRPr="002437F2">
        <w:t>—and to a certain extent does—</w:t>
      </w:r>
      <w:r w:rsidRPr="00C838AB">
        <w:rPr>
          <w:rStyle w:val="StyleBoldUnderline"/>
          <w:rFonts w:ascii="Times New Roman" w:hAnsi="Times New Roman"/>
          <w:b w:val="0"/>
          <w:sz w:val="24"/>
          <w:highlight w:val="cyan"/>
        </w:rPr>
        <w:t>ignore what makes individuals</w:t>
      </w:r>
      <w:r w:rsidRPr="00615F9F">
        <w:rPr>
          <w:rStyle w:val="StyleBoldUnderline"/>
          <w:rFonts w:ascii="Times New Roman" w:hAnsi="Times New Roman"/>
          <w:b w:val="0"/>
          <w:sz w:val="24"/>
        </w:rPr>
        <w:t xml:space="preserve"> unique and </w:t>
      </w:r>
      <w:r w:rsidRPr="00C838AB">
        <w:rPr>
          <w:rStyle w:val="StyleBoldUnderline"/>
          <w:rFonts w:ascii="Times New Roman" w:hAnsi="Times New Roman"/>
          <w:b w:val="0"/>
          <w:sz w:val="24"/>
        </w:rPr>
        <w:t xml:space="preserve">morally </w:t>
      </w:r>
      <w:r w:rsidRPr="00C838AB">
        <w:rPr>
          <w:rStyle w:val="StyleBoldUnderline"/>
          <w:rFonts w:ascii="Times New Roman" w:hAnsi="Times New Roman"/>
          <w:b w:val="0"/>
          <w:sz w:val="24"/>
          <w:highlight w:val="cyan"/>
        </w:rPr>
        <w:t>important</w:t>
      </w:r>
      <w:r w:rsidRPr="00C838AB">
        <w:rPr>
          <w:highlight w:val="cyan"/>
        </w:rPr>
        <w:t>.</w:t>
      </w:r>
      <w:r w:rsidRPr="002437F2">
        <w:t xml:space="preserve"> </w:t>
      </w:r>
      <w:r w:rsidRPr="00C838AB">
        <w:rPr>
          <w:rStyle w:val="StyleBoldUnderline"/>
          <w:rFonts w:ascii="Times New Roman" w:hAnsi="Times New Roman"/>
          <w:b w:val="0"/>
          <w:sz w:val="24"/>
          <w:highlight w:val="cyan"/>
        </w:rPr>
        <w:t>But</w:t>
      </w:r>
      <w:r w:rsidRPr="00615F9F">
        <w:rPr>
          <w:rStyle w:val="StyleBoldUnderline"/>
          <w:rFonts w:ascii="Times New Roman" w:hAnsi="Times New Roman"/>
          <w:b w:val="0"/>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a prerequisite for the</w:t>
      </w:r>
      <w:r w:rsidRPr="00615F9F">
        <w:rPr>
          <w:rStyle w:val="StyleBoldUnderline"/>
          <w:rFonts w:ascii="Times New Roman" w:hAnsi="Times New Roman"/>
          <w:b w:val="0"/>
          <w:sz w:val="24"/>
        </w:rPr>
        <w:t xml:space="preserve"> kind of </w:t>
      </w:r>
      <w:r w:rsidRPr="00C838AB">
        <w:rPr>
          <w:rStyle w:val="StyleBoldUnderline"/>
          <w:rFonts w:ascii="Times New Roman" w:hAnsi="Times New Roman"/>
          <w:b w:val="0"/>
          <w:sz w:val="24"/>
          <w:highlight w:val="cyan"/>
        </w:rPr>
        <w:t>compassion</w:t>
      </w:r>
      <w:r w:rsidRPr="00615F9F">
        <w:rPr>
          <w:rStyle w:val="StyleBoldUnderline"/>
          <w:rFonts w:ascii="Times New Roman" w:hAnsi="Times New Roman"/>
          <w:b w:val="0"/>
          <w:sz w:val="24"/>
        </w:rPr>
        <w:t xml:space="preserve"> that is </w:t>
      </w:r>
      <w:r w:rsidRPr="00C838AB">
        <w:rPr>
          <w:rStyle w:val="StyleBoldUnderline"/>
          <w:rFonts w:ascii="Times New Roman" w:hAnsi="Times New Roman"/>
          <w:b w:val="0"/>
          <w:sz w:val="24"/>
          <w:highlight w:val="cyan"/>
        </w:rPr>
        <w:t>needed</w:t>
      </w:r>
      <w:r w:rsidRPr="00615F9F">
        <w:rPr>
          <w:rStyle w:val="StyleBoldUnderline"/>
          <w:rFonts w:ascii="Times New Roman" w:hAnsi="Times New Roman"/>
          <w:b w:val="0"/>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b w:val="0"/>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b w:val="0"/>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b w:val="0"/>
          <w:sz w:val="24"/>
        </w:rPr>
        <w:t>cost-benefit analysis</w:t>
      </w:r>
      <w:r w:rsidRPr="002437F2">
        <w:t xml:space="preserve">, properly conducted, can improve environmental and public health policy. </w:t>
      </w:r>
      <w:r w:rsidRPr="00C838AB">
        <w:rPr>
          <w:rStyle w:val="StyleBoldUnderline"/>
          <w:rFonts w:ascii="Times New Roman" w:hAnsi="Times New Roman"/>
          <w:b w:val="0"/>
          <w:sz w:val="24"/>
          <w:highlight w:val="cyan"/>
        </w:rPr>
        <w:t>Cost-benefit analysis</w:t>
      </w:r>
      <w:r w:rsidRPr="00615F9F">
        <w:rPr>
          <w:rStyle w:val="StyleBoldUnderline"/>
          <w:rFonts w:ascii="Times New Roman" w:hAnsi="Times New Roman"/>
          <w:b w:val="0"/>
          <w:sz w:val="24"/>
        </w:rPr>
        <w:t>—the translation of human lives and acres of forest into the language of dollars and cents—</w:t>
      </w:r>
      <w:r w:rsidRPr="00C838AB">
        <w:rPr>
          <w:rStyle w:val="StyleBoldUnderline"/>
          <w:rFonts w:ascii="Times New Roman" w:hAnsi="Times New Roman"/>
          <w:b w:val="0"/>
          <w:sz w:val="24"/>
          <w:highlight w:val="cyan"/>
        </w:rPr>
        <w:t>can seem harsh</w:t>
      </w:r>
      <w:r w:rsidRPr="00615F9F">
        <w:rPr>
          <w:rStyle w:val="StyleBoldUnderline"/>
          <w:rFonts w:ascii="Times New Roman" w:hAnsi="Times New Roman"/>
          <w:b w:val="0"/>
          <w:sz w:val="24"/>
        </w:rPr>
        <w:t xml:space="preserve"> and impersonal. </w:t>
      </w:r>
      <w:r w:rsidRPr="00C838AB">
        <w:rPr>
          <w:rStyle w:val="StyleBoldUnderline"/>
          <w:rFonts w:ascii="Times New Roman" w:hAnsi="Times New Roman"/>
          <w:b w:val="0"/>
          <w:sz w:val="24"/>
          <w:highlight w:val="cyan"/>
        </w:rPr>
        <w:t>But such an approach is</w:t>
      </w:r>
      <w:r w:rsidRPr="00615F9F">
        <w:rPr>
          <w:rStyle w:val="StyleBoldUnderline"/>
          <w:rFonts w:ascii="Times New Roman" w:hAnsi="Times New Roman"/>
          <w:b w:val="0"/>
          <w:sz w:val="24"/>
        </w:rPr>
        <w:t xml:space="preserve"> also </w:t>
      </w:r>
      <w:r w:rsidRPr="00C838AB">
        <w:rPr>
          <w:rStyle w:val="StyleBoldUnderline"/>
          <w:rFonts w:ascii="Times New Roman" w:hAnsi="Times New Roman"/>
          <w:b w:val="0"/>
          <w:sz w:val="24"/>
          <w:highlight w:val="cyan"/>
        </w:rPr>
        <w:t xml:space="preserve">necessary </w:t>
      </w:r>
      <w:r w:rsidRPr="00C838AB">
        <w:rPr>
          <w:rStyle w:val="StyleBoldUnderline"/>
          <w:rFonts w:ascii="Times New Roman" w:hAnsi="Times New Roman"/>
          <w:b w:val="0"/>
          <w:sz w:val="24"/>
        </w:rPr>
        <w:t>to improve</w:t>
      </w:r>
      <w:r w:rsidRPr="00615F9F">
        <w:rPr>
          <w:rStyle w:val="StyleBoldUnderline"/>
          <w:rFonts w:ascii="Times New Roman" w:hAnsi="Times New Roman"/>
          <w:b w:val="0"/>
          <w:sz w:val="24"/>
        </w:rPr>
        <w:t xml:space="preserve"> the quality of </w:t>
      </w:r>
      <w:r w:rsidRPr="00C838AB">
        <w:rPr>
          <w:rStyle w:val="StyleBoldUnderline"/>
          <w:rFonts w:ascii="Times New Roman" w:hAnsi="Times New Roman"/>
          <w:b w:val="0"/>
          <w:sz w:val="24"/>
        </w:rPr>
        <w:t>decisions</w:t>
      </w:r>
      <w:r w:rsidRPr="00615F9F">
        <w:rPr>
          <w:rStyle w:val="StyleBoldUnderline"/>
          <w:rFonts w:ascii="Times New Roman" w:hAnsi="Times New Roman"/>
          <w:b w:val="0"/>
          <w:sz w:val="24"/>
        </w:rPr>
        <w:t xml:space="preserve"> that regulators make. </w:t>
      </w:r>
      <w:r w:rsidRPr="00C838AB">
        <w:rPr>
          <w:rStyle w:val="StyleBoldUnderline"/>
          <w:rFonts w:ascii="Times New Roman" w:hAnsi="Times New Roman"/>
          <w:b w:val="0"/>
          <w:sz w:val="24"/>
          <w:highlight w:val="cyan"/>
        </w:rPr>
        <w:t>Saving the most lives</w:t>
      </w:r>
      <w:r w:rsidRPr="00615F9F">
        <w:rPr>
          <w:rStyle w:val="StyleBoldUnderline"/>
          <w:rFonts w:ascii="Times New Roman" w:hAnsi="Times New Roman"/>
          <w:b w:val="0"/>
          <w:sz w:val="24"/>
        </w:rPr>
        <w:t>, and</w:t>
      </w:r>
      <w:r w:rsidRPr="002437F2">
        <w:t xml:space="preserve"> best protecting the quality of our environment and our health—in short, </w:t>
      </w:r>
      <w:r w:rsidRPr="00615F9F">
        <w:rPr>
          <w:rStyle w:val="StyleBoldUnderline"/>
          <w:rFonts w:ascii="Times New Roman" w:hAnsi="Times New Roman"/>
          <w:b w:val="0"/>
          <w:sz w:val="24"/>
        </w:rPr>
        <w:t>exercising our compassion most effectively—</w:t>
      </w:r>
      <w:r w:rsidRPr="00C838AB">
        <w:rPr>
          <w:rStyle w:val="StyleBoldUnderline"/>
          <w:rFonts w:ascii="Times New Roman" w:hAnsi="Times New Roman"/>
          <w:b w:val="0"/>
          <w:sz w:val="24"/>
          <w:highlight w:val="cyan"/>
        </w:rPr>
        <w:t>requires us to step back</w:t>
      </w:r>
      <w:r w:rsidRPr="00615F9F">
        <w:rPr>
          <w:rStyle w:val="StyleBoldUnderline"/>
          <w:rFonts w:ascii="Times New Roman" w:hAnsi="Times New Roman"/>
          <w:b w:val="0"/>
          <w:sz w:val="24"/>
        </w:rPr>
        <w:t xml:space="preserve"> and use our best analytic tools</w:t>
      </w:r>
      <w:r w:rsidRPr="002437F2">
        <w:t xml:space="preserve">. </w:t>
      </w:r>
      <w:r w:rsidRPr="00C838AB">
        <w:rPr>
          <w:rStyle w:val="StyleBoldUnderline"/>
          <w:rFonts w:ascii="Times New Roman" w:hAnsi="Times New Roman"/>
          <w:b w:val="0"/>
          <w:sz w:val="24"/>
          <w:highlight w:val="cyan"/>
        </w:rPr>
        <w:t>Sometimes</w:t>
      </w:r>
      <w:r w:rsidRPr="00615F9F">
        <w:rPr>
          <w:rStyle w:val="StyleBoldUnderline"/>
          <w:rFonts w:ascii="Times New Roman" w:hAnsi="Times New Roman"/>
          <w:b w:val="0"/>
          <w:sz w:val="24"/>
        </w:rPr>
        <w:t xml:space="preserve">, in order to save a life, </w:t>
      </w:r>
      <w:r w:rsidRPr="00C838AB">
        <w:rPr>
          <w:rStyle w:val="StyleBoldUnderline"/>
          <w:rFonts w:ascii="Times New Roman" w:hAnsi="Times New Roman"/>
          <w:b w:val="0"/>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b w:val="0"/>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b w:val="0"/>
          <w:sz w:val="24"/>
        </w:rPr>
        <w:t>seeming cold and unsympathetic</w:t>
      </w:r>
      <w:r w:rsidRPr="002437F2">
        <w:t xml:space="preserve">. </w:t>
      </w:r>
      <w:r w:rsidRPr="00615F9F">
        <w:rPr>
          <w:rStyle w:val="StyleBoldUnderline"/>
          <w:rFonts w:ascii="Times New Roman" w:hAnsi="Times New Roman"/>
          <w:b w:val="0"/>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b w:val="0"/>
          <w:sz w:val="24"/>
          <w:highlight w:val="cyan"/>
        </w:rPr>
        <w:t>Failing to use these tools</w:t>
      </w:r>
      <w:r w:rsidRPr="00615F9F">
        <w:rPr>
          <w:rStyle w:val="StyleBoldUnderline"/>
          <w:rFonts w:ascii="Times New Roman" w:hAnsi="Times New Roman"/>
          <w:b w:val="0"/>
          <w:sz w:val="24"/>
        </w:rPr>
        <w:t xml:space="preserve">, which </w:t>
      </w:r>
      <w:r w:rsidRPr="00C838AB">
        <w:rPr>
          <w:rStyle w:val="StyleBoldUnderline"/>
          <w:rFonts w:ascii="Times New Roman" w:hAnsi="Times New Roman"/>
          <w:b w:val="0"/>
          <w:sz w:val="24"/>
          <w:highlight w:val="cyan"/>
        </w:rPr>
        <w:t>amounts to abandoning our duties to one another</w:t>
      </w:r>
      <w:r w:rsidRPr="00615F9F">
        <w:rPr>
          <w:rStyle w:val="StyleBoldUnderline"/>
          <w:rFonts w:ascii="Times New Roman" w:hAnsi="Times New Roman"/>
          <w:b w:val="0"/>
          <w:sz w:val="24"/>
        </w:rPr>
        <w:t>, is not a legitimate response</w:t>
      </w:r>
      <w:r w:rsidRPr="002437F2">
        <w:t xml:space="preserve">. </w:t>
      </w:r>
      <w:r w:rsidRPr="00615F9F">
        <w:rPr>
          <w:rStyle w:val="StyleBoldUnderline"/>
          <w:rFonts w:ascii="Times New Roman" w:hAnsi="Times New Roman"/>
          <w:b w:val="0"/>
          <w:sz w:val="24"/>
        </w:rPr>
        <w:t xml:space="preserve">Rather, </w:t>
      </w:r>
      <w:r w:rsidRPr="00C838AB">
        <w:rPr>
          <w:rStyle w:val="StyleBoldUnderline"/>
          <w:rFonts w:ascii="Times New Roman" w:hAnsi="Times New Roman"/>
          <w:b w:val="0"/>
          <w:sz w:val="24"/>
          <w:highlight w:val="cyan"/>
        </w:rPr>
        <w:t>we</w:t>
      </w:r>
      <w:r w:rsidRPr="00615F9F">
        <w:rPr>
          <w:rStyle w:val="StyleBoldUnderline"/>
          <w:rFonts w:ascii="Times New Roman" w:hAnsi="Times New Roman"/>
          <w:b w:val="0"/>
          <w:sz w:val="24"/>
        </w:rPr>
        <w:t xml:space="preserve"> must </w:t>
      </w:r>
      <w:r w:rsidRPr="00C838AB">
        <w:rPr>
          <w:rStyle w:val="StyleBoldUnderline"/>
          <w:rFonts w:ascii="Times New Roman" w:hAnsi="Times New Roman"/>
          <w:b w:val="0"/>
          <w:sz w:val="24"/>
          <w:highlight w:val="cyan"/>
        </w:rPr>
        <w:t>exercise</w:t>
      </w:r>
      <w:r w:rsidRPr="00615F9F">
        <w:rPr>
          <w:rStyle w:val="StyleBoldUnderline"/>
          <w:rFonts w:ascii="Times New Roman" w:hAnsi="Times New Roman"/>
          <w:b w:val="0"/>
          <w:sz w:val="24"/>
        </w:rPr>
        <w:t xml:space="preserve"> statistical </w:t>
      </w:r>
      <w:r w:rsidRPr="00C838AB">
        <w:rPr>
          <w:rStyle w:val="StyleBoldUnderline"/>
          <w:rFonts w:ascii="Times New Roman" w:hAnsi="Times New Roman"/>
          <w:b w:val="0"/>
          <w:sz w:val="24"/>
          <w:highlight w:val="cyan"/>
        </w:rPr>
        <w:t>compassion by recognizing</w:t>
      </w:r>
      <w:r w:rsidRPr="00615F9F">
        <w:rPr>
          <w:rStyle w:val="StyleBoldUnderline"/>
          <w:rFonts w:ascii="Times New Roman" w:hAnsi="Times New Roman"/>
          <w:b w:val="0"/>
          <w:sz w:val="24"/>
        </w:rPr>
        <w:t xml:space="preserve"> what </w:t>
      </w:r>
      <w:r w:rsidRPr="00C838AB">
        <w:rPr>
          <w:rStyle w:val="StyleBoldUnderline"/>
          <w:rFonts w:ascii="Times New Roman" w:hAnsi="Times New Roman"/>
          <w:b w:val="0"/>
          <w:sz w:val="24"/>
          <w:highlight w:val="cyan"/>
        </w:rPr>
        <w:t>numbers</w:t>
      </w:r>
      <w:r w:rsidRPr="00615F9F">
        <w:rPr>
          <w:rStyle w:val="StyleBoldUnderline"/>
          <w:rFonts w:ascii="Times New Roman" w:hAnsi="Times New Roman"/>
          <w:b w:val="0"/>
          <w:sz w:val="24"/>
        </w:rPr>
        <w:t xml:space="preserve"> of lives saved </w:t>
      </w:r>
      <w:r w:rsidRPr="00C838AB">
        <w:rPr>
          <w:rStyle w:val="StyleBoldUnderline"/>
          <w:rFonts w:ascii="Times New Roman" w:hAnsi="Times New Roman"/>
          <w:b w:val="0"/>
          <w:sz w:val="24"/>
          <w:highlight w:val="cyan"/>
        </w:rPr>
        <w:t>represent</w:t>
      </w:r>
      <w:r w:rsidRPr="00615F9F">
        <w:rPr>
          <w:rStyle w:val="StyleBoldUnderline"/>
          <w:rFonts w:ascii="Times New Roman" w:hAnsi="Times New Roman"/>
          <w:b w:val="0"/>
          <w:sz w:val="24"/>
        </w:rPr>
        <w:t xml:space="preserve">: </w:t>
      </w:r>
      <w:r w:rsidRPr="00C838AB">
        <w:rPr>
          <w:rStyle w:val="StyleBoldUnderline"/>
          <w:rFonts w:ascii="Times New Roman" w:hAnsi="Times New Roman"/>
          <w:b w:val="0"/>
          <w:sz w:val="24"/>
          <w:highlight w:val="cyan"/>
        </w:rPr>
        <w:t>living and breathing human beings</w:t>
      </w:r>
      <w:r w:rsidRPr="00C838AB">
        <w:rPr>
          <w:rStyle w:val="StyleBoldUnderline"/>
          <w:rFonts w:ascii="Times New Roman" w:hAnsi="Times New Roman"/>
          <w:b w:val="0"/>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b w:val="0"/>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b w:val="0"/>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b w:val="0"/>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b w:val="0"/>
          <w:sz w:val="24"/>
        </w:rPr>
        <w:t>It is time for progressive groups,</w:t>
      </w:r>
      <w:r w:rsidRPr="002437F2">
        <w:t xml:space="preserve"> as well as ordinary citizens, </w:t>
      </w:r>
      <w:r w:rsidRPr="00615F9F">
        <w:rPr>
          <w:rStyle w:val="StyleBoldUnderline"/>
          <w:rFonts w:ascii="Times New Roman" w:hAnsi="Times New Roman"/>
          <w:b w:val="0"/>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b w:val="0"/>
          <w:sz w:val="24"/>
          <w:highlight w:val="cyan"/>
        </w:rPr>
        <w:t>Calamities can result from the failure to use</w:t>
      </w:r>
      <w:r w:rsidRPr="002437F2">
        <w:t xml:space="preserve"> either emotion or </w:t>
      </w:r>
      <w:r w:rsidRPr="00C838AB">
        <w:rPr>
          <w:rStyle w:val="StyleBoldUnderline"/>
          <w:rFonts w:ascii="Times New Roman" w:hAnsi="Times New Roman"/>
          <w:b w:val="0"/>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b w:val="0"/>
          <w:sz w:val="24"/>
        </w:rPr>
        <w:t>We use our powers of reason to build on that emotional foundation, and act effectively to bring about a better world</w:t>
      </w:r>
      <w:r w:rsidRPr="002437F2">
        <w:t>.</w:t>
      </w:r>
      <w:r>
        <w:t xml:space="preserve"> </w:t>
      </w:r>
    </w:p>
    <w:p w14:paraId="360A3AD2" w14:textId="77777777" w:rsidR="006C1975" w:rsidRDefault="00D51839" w:rsidP="00D51839">
      <w:pPr>
        <w:pStyle w:val="Heading4"/>
      </w:pPr>
      <w:r>
        <w:t xml:space="preserve">This debate matters – </w:t>
      </w:r>
    </w:p>
    <w:p w14:paraId="6C176BCF" w14:textId="417F53B8" w:rsidR="00D51839" w:rsidRDefault="00D51839" w:rsidP="00D51839">
      <w:pPr>
        <w:pStyle w:val="Heading4"/>
      </w:pPr>
      <w:proofErr w:type="gramStart"/>
      <w:r>
        <w:t>use</w:t>
      </w:r>
      <w:proofErr w:type="gramEnd"/>
      <w:r>
        <w:t xml:space="preserve"> your ballot to stand in solidarity with the plan as a method to resist the possibility of nuclear war – this spillsover </w:t>
      </w:r>
    </w:p>
    <w:p w14:paraId="598FDC28" w14:textId="77777777" w:rsidR="00D51839" w:rsidRDefault="00D51839" w:rsidP="00D51839">
      <w:r w:rsidRPr="002D2305">
        <w:rPr>
          <w:rStyle w:val="Heading3Char"/>
          <w:rFonts w:eastAsia="Calibri"/>
        </w:rPr>
        <w:t>HNSG</w:t>
      </w:r>
      <w:r>
        <w:t xml:space="preserve"> (Harvard Nuclear Study Group – Albert Carnesale, UCLA Chancellor Emeritus and holds professorial appointments in UCLA’s School of Public Affairs and Henry Samueli School of Engineering and Applied Science, twenty-three year tenure at Harvard </w:t>
      </w:r>
      <w:proofErr w:type="gramStart"/>
      <w:r>
        <w:t>University ,</w:t>
      </w:r>
      <w:proofErr w:type="gramEnd"/>
      <w:r>
        <w:t xml:space="preserve"> Pauly Doty, Founder and Director Emeritus of the Center for Science and International Affairs and Mallinckrodt Professor of Biochemistry, and an emeritus member of the BCSIA Board of Directors, Stanley Hoffmann, the Paul and Catherine Buttenweiser University Professor at Harvard University, Samuel Huntington, was an associate professor of government at Columbia University where he was also Deputy Director of The Institute for War and Peace Studies, Joseph Nye, University Distinguished Service Professor, and former Dean of the Kennedy School at Harvard, and Scott Sagan, Caroline S.G. Munro Professor of Political Science, co-director of Stanford's Center for International Security and Cooperation, and a Senior Fellow at the Freeman Spogli Institute) </w:t>
      </w:r>
      <w:r w:rsidRPr="002D2305">
        <w:rPr>
          <w:rStyle w:val="Heading3Char"/>
          <w:rFonts w:eastAsia="Calibri"/>
        </w:rPr>
        <w:t>1983</w:t>
      </w:r>
      <w:r>
        <w:t xml:space="preserve"> “Living With Nuclear Weapons” p. 10</w:t>
      </w:r>
    </w:p>
    <w:p w14:paraId="7EFDE363" w14:textId="77777777" w:rsidR="00D51839" w:rsidRDefault="00D51839" w:rsidP="00D51839">
      <w:r>
        <w:t xml:space="preserve">Many </w:t>
      </w:r>
      <w:r w:rsidRPr="00015815">
        <w:rPr>
          <w:rStyle w:val="StyleBoldUnderline"/>
          <w:highlight w:val="cyan"/>
        </w:rPr>
        <w:t>citizens</w:t>
      </w:r>
      <w:r>
        <w:t xml:space="preserve"> who are concerned about nuclear weapons policy, however, </w:t>
      </w:r>
      <w:r w:rsidRPr="00015815">
        <w:rPr>
          <w:rStyle w:val="StyleBoldUnderline"/>
          <w:highlight w:val="cyan"/>
        </w:rPr>
        <w:t xml:space="preserve">are deterred from learning more about it </w:t>
      </w:r>
      <w:r>
        <w:t xml:space="preserve">for two basic reasons.  First, </w:t>
      </w:r>
      <w:r w:rsidRPr="00015815">
        <w:rPr>
          <w:rStyle w:val="StyleBoldUnderline"/>
          <w:highlight w:val="cyan"/>
        </w:rPr>
        <w:t>they think their opinion doesn’t matter</w:t>
      </w:r>
      <w:r>
        <w:t xml:space="preserve">.  Many Americans seem to think:  </w:t>
      </w:r>
      <w:r w:rsidRPr="00015815">
        <w:rPr>
          <w:rStyle w:val="StyleBoldUnderline"/>
          <w:highlight w:val="cyan"/>
        </w:rPr>
        <w:t>why bother to learn about these issues if no one in Washington listens to what I say</w:t>
      </w:r>
      <w:r>
        <w:t xml:space="preserve">, anyway?  Second, some people, even if they want to learn more about nuclear weapons policy, strategy and arms control, hesitate because they think these issues are too complex for them to understand.  </w:t>
      </w:r>
      <w:r w:rsidRPr="00015815">
        <w:rPr>
          <w:rStyle w:val="StyleBoldUnderline"/>
          <w:highlight w:val="cyan"/>
        </w:rPr>
        <w:t>Both attitudes are wrong.  Individual opinions do matter.  Each citizen is not just a target of nuclear weapons; each is also an actor in the nuclear drama</w:t>
      </w:r>
      <w:r>
        <w:t xml:space="preserve">.  The </w:t>
      </w:r>
      <w:r w:rsidRPr="00015815">
        <w:rPr>
          <w:rStyle w:val="StyleBoldUnderline"/>
          <w:highlight w:val="cyan"/>
        </w:rPr>
        <w:t>opinions of the American public play an important</w:t>
      </w:r>
      <w:r>
        <w:t xml:space="preserve">, thought not always determinant, </w:t>
      </w:r>
      <w:r w:rsidRPr="00015815">
        <w:rPr>
          <w:rStyle w:val="StyleBoldUnderline"/>
          <w:highlight w:val="cyan"/>
        </w:rPr>
        <w:t>role in maintaining American Security</w:t>
      </w:r>
      <w:r>
        <w:t xml:space="preserve">.  This is true in two ways.  </w:t>
      </w:r>
    </w:p>
    <w:p w14:paraId="6D094CA4" w14:textId="77777777" w:rsidR="00D51839" w:rsidRDefault="00D51839" w:rsidP="00D51839">
      <w:pPr>
        <w:pStyle w:val="Heading4"/>
      </w:pPr>
      <w:r>
        <w:t>Even if it doesn’t we still have an obligation to begin with questions of policy-making</w:t>
      </w:r>
    </w:p>
    <w:p w14:paraId="18CE1D33" w14:textId="77777777" w:rsidR="00D51839" w:rsidRDefault="00D51839" w:rsidP="00D51839">
      <w:proofErr w:type="gramStart"/>
      <w:r>
        <w:t>jenny</w:t>
      </w:r>
      <w:proofErr w:type="gramEnd"/>
      <w:r>
        <w:t xml:space="preserve"> </w:t>
      </w:r>
      <w:r w:rsidRPr="002D2305">
        <w:rPr>
          <w:rStyle w:val="Heading3Char"/>
          <w:rFonts w:eastAsia="Calibri"/>
        </w:rPr>
        <w:t>Edkins</w:t>
      </w:r>
      <w:r w:rsidRPr="000B55B0">
        <w:t xml:space="preserve"> </w:t>
      </w:r>
      <w:r w:rsidRPr="002D2305">
        <w:rPr>
          <w:rStyle w:val="Heading3Char"/>
          <w:rFonts w:eastAsia="Calibri"/>
        </w:rPr>
        <w:t>and</w:t>
      </w:r>
      <w:r>
        <w:t xml:space="preserve"> maja </w:t>
      </w:r>
      <w:r w:rsidRPr="002D2305">
        <w:rPr>
          <w:rStyle w:val="Heading3Char"/>
          <w:rFonts w:eastAsia="Calibri"/>
        </w:rPr>
        <w:t>Zehfuss1</w:t>
      </w:r>
      <w:r>
        <w:t xml:space="preserve"> Review of International Studies (</w:t>
      </w:r>
      <w:r w:rsidRPr="002D2305">
        <w:rPr>
          <w:rStyle w:val="Heading3Char"/>
          <w:rFonts w:eastAsia="Calibri"/>
        </w:rPr>
        <w:t>2005</w:t>
      </w:r>
      <w:r>
        <w:t>), 31,p. 454-5</w:t>
      </w:r>
    </w:p>
    <w:p w14:paraId="6FA6C66E" w14:textId="65B9221C" w:rsidR="00D51839" w:rsidRDefault="00D51839" w:rsidP="00D51839">
      <w:r>
        <w:t xml:space="preserve">What we are attempting in this article is an intervention that demonstrates how the illusion of the sovereign state in an insecure and anarchic international system is sustained and how it might be challenged. It seems to us that this has become important in the present circumstances. The focus on security and the dilemma of security versus freedom that is set out in debates immediately after September 11th presents an apparent choice as the focus for dissent, while concealing the extent to which thinking is thereby confined to a specific agenda. Our argument will be that </w:t>
      </w:r>
      <w:r w:rsidRPr="000B55B0">
        <w:rPr>
          <w:rStyle w:val="StyleBoldUnderline"/>
        </w:rPr>
        <w:t xml:space="preserve">this approach relies on a particular picture of the political world that has been reflected within the discipline of international relations, a picture of a world of sovereign states. </w:t>
      </w:r>
      <w:r w:rsidRPr="00015815">
        <w:rPr>
          <w:rStyle w:val="StyleBoldUnderline"/>
          <w:highlight w:val="cyan"/>
        </w:rPr>
        <w:t>We have a responsibility as scholars; we are not insulated from the policy world. What we discuss may not</w:t>
      </w:r>
      <w:r>
        <w:t xml:space="preserve">, and indeed does not, </w:t>
      </w:r>
      <w:r w:rsidRPr="00015815">
        <w:rPr>
          <w:rStyle w:val="StyleBoldUnderline"/>
          <w:highlight w:val="cyan"/>
        </w:rPr>
        <w:t>have a direct impact on</w:t>
      </w:r>
      <w:r w:rsidRPr="000B55B0">
        <w:rPr>
          <w:rStyle w:val="StyleBoldUnderline"/>
        </w:rPr>
        <w:t xml:space="preserve"> what happens in </w:t>
      </w:r>
      <w:r w:rsidRPr="00015815">
        <w:rPr>
          <w:rStyle w:val="StyleBoldUnderline"/>
          <w:highlight w:val="cyan"/>
        </w:rPr>
        <w:t>the policy world</w:t>
      </w:r>
      <w:r>
        <w:t>, this is clear</w:t>
      </w:r>
      <w:r w:rsidRPr="000B55B0">
        <w:rPr>
          <w:rStyle w:val="StyleBoldUnderline"/>
        </w:rPr>
        <w:t xml:space="preserve">, </w:t>
      </w:r>
      <w:r w:rsidRPr="00015815">
        <w:rPr>
          <w:rStyle w:val="StyleBoldUnderline"/>
          <w:highlight w:val="cyan"/>
        </w:rPr>
        <w:t>but our writings and our teaching do have an input in terms of the creation and reproduction of pictures of the world that inform policy and set the contours of policy debates</w:t>
      </w:r>
      <w:r w:rsidRPr="000B55B0">
        <w:rPr>
          <w:rStyle w:val="StyleBoldUnderline"/>
        </w:rPr>
        <w:t>.</w:t>
      </w:r>
      <w:r>
        <w:t xml:space="preserve">21 Moreover, the discipline within which we are situated is one which depends itself on a particular view of the world – a view that sees the international as a realm of politics distinct from the domestic – the same view of the world as the one that underpins thinking on security and defence in the US administration.22 In this article then we develop an analysis of the ways in which thinking in terms of international relations and a system of states forecloses certain possibilities from the start, and how it might look to think about politics and the international differently. </w:t>
      </w:r>
    </w:p>
    <w:p w14:paraId="5328F1BA" w14:textId="77777777" w:rsidR="006C1975" w:rsidRDefault="006C1975" w:rsidP="006C1975">
      <w:pPr>
        <w:pStyle w:val="Heading4"/>
      </w:pPr>
      <w:r>
        <w:t>Policy relevance is a pre-requisite to emancipation – purely theoretical focus ensures domination by current policy elites</w:t>
      </w:r>
    </w:p>
    <w:p w14:paraId="64CE5BD6" w14:textId="77777777" w:rsidR="006C1975" w:rsidRDefault="006C1975" w:rsidP="006C1975">
      <w:r>
        <w:t xml:space="preserve">Jeroen </w:t>
      </w:r>
      <w:r w:rsidRPr="002D2305">
        <w:rPr>
          <w:rStyle w:val="Heading3Char"/>
          <w:rFonts w:eastAsia="Calibri"/>
        </w:rPr>
        <w:t>Gunning</w:t>
      </w:r>
      <w:r>
        <w:t xml:space="preserve"> (lecturer in international politics at the Department of International Politics at the University of Wales) </w:t>
      </w:r>
      <w:r w:rsidRPr="002D2305">
        <w:rPr>
          <w:rStyle w:val="Heading3Char"/>
          <w:rFonts w:eastAsia="Calibri"/>
        </w:rPr>
        <w:t>2007</w:t>
      </w:r>
      <w:r>
        <w:t xml:space="preserve"> “A Case for Critical Terrorism Studies?” Blackwell Synergy</w:t>
      </w:r>
    </w:p>
    <w:p w14:paraId="4CBB93FB" w14:textId="0DC6A70C" w:rsidR="006C1975" w:rsidRDefault="006C1975" w:rsidP="00D51839">
      <w:r w:rsidRPr="00263D12">
        <w:rPr>
          <w:rStyle w:val="StyleBoldUnderline"/>
          <w:highlight w:val="cyan"/>
        </w:rPr>
        <w:t>The notion of emancipation</w:t>
      </w:r>
      <w:r>
        <w:t xml:space="preserve"> also </w:t>
      </w:r>
      <w:r w:rsidRPr="00263D12">
        <w:rPr>
          <w:rStyle w:val="StyleBoldUnderline"/>
          <w:highlight w:val="cyan"/>
        </w:rPr>
        <w:t>crystallizes the need for policy engagement</w:t>
      </w:r>
      <w:r>
        <w:t xml:space="preserve">. For, unless a ‘critical’ field seeks to be policy relevant, which, as Cox rightly observes, means combining ‘critical’ and ‘problem-solving’ approaches, it does not fulfil its ‘emancipatory’ potential.94 One of the temptations of ‘critical’ approaches is to remain mired in critique and deconstruction without moving beyond this to reconstruction and policy relevance.95 </w:t>
      </w:r>
      <w:r w:rsidRPr="00263D12">
        <w:rPr>
          <w:rStyle w:val="StyleBoldUnderline"/>
          <w:highlight w:val="cyan"/>
        </w:rPr>
        <w:t>Vital as such critiques are, the challenge</w:t>
      </w:r>
      <w:r>
        <w:t xml:space="preserve"> of a critically constituted field </w:t>
      </w:r>
      <w:r w:rsidRPr="00263D12">
        <w:rPr>
          <w:rStyle w:val="StyleBoldUnderline"/>
          <w:highlight w:val="cyan"/>
        </w:rPr>
        <w:t>is</w:t>
      </w:r>
      <w:r>
        <w:t xml:space="preserve"> also </w:t>
      </w:r>
      <w:r w:rsidRPr="00263D12">
        <w:rPr>
          <w:rStyle w:val="StyleBoldUnderline"/>
          <w:highlight w:val="cyan"/>
        </w:rPr>
        <w:t>to engage with policy makers</w:t>
      </w:r>
      <w:r>
        <w:t xml:space="preserve"> – and ‘terrorists’ – </w:t>
      </w:r>
      <w:r w:rsidRPr="00263D12">
        <w:rPr>
          <w:rStyle w:val="StyleBoldUnderline"/>
          <w:highlight w:val="cyan"/>
        </w:rPr>
        <w:t>and work towards the</w:t>
      </w:r>
      <w:r>
        <w:t xml:space="preserve"> realization of new paradigms, new practices, and a </w:t>
      </w:r>
      <w:r w:rsidRPr="00263D12">
        <w:rPr>
          <w:rStyle w:val="StyleBoldUnderline"/>
          <w:highlight w:val="cyan"/>
        </w:rPr>
        <w:t>transformation</w:t>
      </w:r>
      <w:r>
        <w:t xml:space="preserve">, however modestly, </w:t>
      </w:r>
      <w:r w:rsidRPr="00263D12">
        <w:rPr>
          <w:rStyle w:val="StyleBoldUnderline"/>
          <w:highlight w:val="cyan"/>
        </w:rPr>
        <w:t>of political structures. That</w:t>
      </w:r>
      <w:r>
        <w:t xml:space="preserve">, after all, is the original meaning of the notion of ‘immanent critique’ that has historically underpinned the ‘critical’ project and which, in Booth's words, </w:t>
      </w:r>
      <w:r w:rsidRPr="00263D12">
        <w:rPr>
          <w:rStyle w:val="StyleBoldUnderline"/>
          <w:highlight w:val="cyan"/>
        </w:rPr>
        <w:t>involves ‘the discovery of</w:t>
      </w:r>
      <w:r>
        <w:t xml:space="preserve"> the latent </w:t>
      </w:r>
      <w:r w:rsidRPr="00263D12">
        <w:rPr>
          <w:rStyle w:val="StyleBoldUnderline"/>
          <w:highlight w:val="cyan"/>
        </w:rPr>
        <w:t>potentials</w:t>
      </w:r>
      <w:r>
        <w:t xml:space="preserve"> in situations </w:t>
      </w:r>
      <w:r w:rsidRPr="00263D12">
        <w:rPr>
          <w:rStyle w:val="StyleBoldUnderline"/>
          <w:highlight w:val="cyan"/>
        </w:rPr>
        <w:t>on which to build political</w:t>
      </w:r>
      <w:r>
        <w:t xml:space="preserve"> and social </w:t>
      </w:r>
      <w:r w:rsidRPr="00263D12">
        <w:rPr>
          <w:rStyle w:val="StyleBoldUnderline"/>
          <w:highlight w:val="cyan"/>
        </w:rPr>
        <w:t>progress’, as opposed to putting forward utopian arguments that are not realizable</w:t>
      </w:r>
      <w:r>
        <w:t>. Or, as Booth wryly observes, ‘</w:t>
      </w:r>
      <w:r w:rsidRPr="000B55B0">
        <w:rPr>
          <w:rStyle w:val="StyleBoldUnderline"/>
        </w:rPr>
        <w:t>this means building with one's feet firmly on the ground, not constructing castles in the air’ and asking ‘what it means for real people in real places’</w:t>
      </w:r>
      <w:proofErr w:type="gramStart"/>
      <w:r w:rsidRPr="000B55B0">
        <w:rPr>
          <w:rStyle w:val="StyleBoldUnderline"/>
        </w:rPr>
        <w:t>.</w:t>
      </w:r>
      <w:r>
        <w:t>96</w:t>
      </w:r>
      <w:proofErr w:type="gramEnd"/>
      <w:r>
        <w:t xml:space="preserve">   </w:t>
      </w:r>
      <w:r w:rsidRPr="00263D12">
        <w:rPr>
          <w:rStyle w:val="StyleBoldUnderline"/>
          <w:highlight w:val="cyan"/>
        </w:rPr>
        <w:t>Rather than simply critiquing the status quo, or noting the problems that come from an un-problematized acceptance of the state, a ‘critical’ approach must</w:t>
      </w:r>
      <w:r>
        <w:t xml:space="preserve">, in my view, also </w:t>
      </w:r>
      <w:r w:rsidRPr="00263D12">
        <w:rPr>
          <w:rStyle w:val="StyleBoldUnderline"/>
          <w:highlight w:val="cyan"/>
        </w:rPr>
        <w:t>concern itself with offering concrete alternatives</w:t>
      </w:r>
      <w:r w:rsidRPr="00263D12">
        <w:rPr>
          <w:highlight w:val="cyan"/>
        </w:rPr>
        <w:t>.</w:t>
      </w:r>
      <w:r>
        <w:t xml:space="preserve"> Even while historicizing the state and oppositional violence, and challenging the state's role in reproducing oppositional violence, it must wrestle with the fact that ‘the concept of the modern state and sovereignty embodies a coherent response to many of the central problems of political life’, and in particular to ‘the place of violence in political life’. </w:t>
      </w:r>
      <w:r w:rsidRPr="000B55B0">
        <w:rPr>
          <w:rStyle w:val="StyleBoldUnderline"/>
        </w:rPr>
        <w:t>Even while ‘de-essentializing and deconstructing claims about security’, it must concern itself with ‘how security is to be redefined’</w:t>
      </w:r>
      <w:r>
        <w:t>, and in particular on what theoretical basis.97   Whether because those critical of the status quo are wary of becoming co-opted by the structures of power (and their emphasis on instrumental rationality)</w:t>
      </w:r>
      <w:proofErr w:type="gramStart"/>
      <w:r>
        <w:t>,98</w:t>
      </w:r>
      <w:proofErr w:type="gramEnd"/>
      <w:r>
        <w:t xml:space="preserve"> or because policy makers have, for obvious reasons (including the failure of many ‘critical’ scholars to offer policy relevant advice), a greater affinity with ‘traditional’ scholars, </w:t>
      </w:r>
      <w:r w:rsidRPr="00263D12">
        <w:rPr>
          <w:rStyle w:val="StyleBoldUnderline"/>
          <w:highlight w:val="cyan"/>
        </w:rPr>
        <w:t>the role of ‘expert adviser’ is more often than not filled by ‘traditional’ scholars</w:t>
      </w:r>
      <w:r w:rsidRPr="00263D12">
        <w:rPr>
          <w:highlight w:val="cyan"/>
        </w:rPr>
        <w:t>.</w:t>
      </w:r>
      <w:r>
        <w:t xml:space="preserve">99 </w:t>
      </w:r>
      <w:r w:rsidRPr="00263D12">
        <w:rPr>
          <w:rStyle w:val="StyleBoldUnderline"/>
          <w:highlight w:val="cyan"/>
        </w:rPr>
        <w:t>The result is that policy makers are insufficiently challenged to question the basis of their policies and develop new policies</w:t>
      </w:r>
      <w:r>
        <w:t xml:space="preserve"> based on immanent critiques. A notable exception is the readiness of European Union officials to enlist the services of both ‘traditional’ and ‘critical’ scholars to advise the EU on how better to understand processes of radicalization.100 </w:t>
      </w:r>
      <w:proofErr w:type="gramStart"/>
      <w:r>
        <w:t>But</w:t>
      </w:r>
      <w:proofErr w:type="gramEnd"/>
      <w:r>
        <w:t xml:space="preserve"> this would have been impossible if more critically oriented scholars such as Horgan and Silke had not been ready to cooperate with the EU.  </w:t>
      </w:r>
      <w:r w:rsidRPr="00263D12">
        <w:rPr>
          <w:rStyle w:val="StyleBoldUnderline"/>
          <w:highlight w:val="cyan"/>
        </w:rPr>
        <w:t>Striving to be policy relevant does not mean that</w:t>
      </w:r>
      <w:r w:rsidRPr="000B55B0">
        <w:rPr>
          <w:rStyle w:val="StyleBoldUnderline"/>
        </w:rPr>
        <w:t xml:space="preserve"> </w:t>
      </w:r>
      <w:r>
        <w:t xml:space="preserve">one has to accept the validity of the term ‘terrorism’ or stop investigating the political interests behind it. Nor does it mean that </w:t>
      </w:r>
      <w:r w:rsidRPr="00263D12">
        <w:rPr>
          <w:rStyle w:val="StyleBoldUnderline"/>
          <w:highlight w:val="cyan"/>
        </w:rPr>
        <w:t>each piece of research must have policy relevance or that one has to limit one's research to what is relevant for the state</w:t>
      </w:r>
      <w:r>
        <w:t>, since the ‘critical turn’ implies a move beyond state-centric perspectives. End-users could, and should, thus include both state and non-state actors such as the Foreign Office and the Muslim Council of Britain and Hizb ut-Tahrir;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rigour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w:t>
      </w:r>
      <w:proofErr w:type="gramStart"/>
      <w:r>
        <w:t>.101</w:t>
      </w:r>
      <w:proofErr w:type="gramEnd"/>
      <w:r>
        <w:t xml:space="preserve">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w:t>
      </w:r>
    </w:p>
    <w:p w14:paraId="41230C4F" w14:textId="77777777" w:rsidR="00A45EE8" w:rsidRPr="00CB69E1" w:rsidRDefault="00A45EE8" w:rsidP="00A45EE8">
      <w:pPr>
        <w:pStyle w:val="Heading4"/>
      </w:pPr>
      <w:r w:rsidRPr="00CB69E1">
        <w:t>The ethical practice of prediction and prevention builds communal ties and energizes a citizen base capable of pressuring for real solutions to extinction***</w:t>
      </w:r>
    </w:p>
    <w:p w14:paraId="789C197F" w14:textId="77777777" w:rsidR="00A45EE8" w:rsidRPr="0057337F" w:rsidRDefault="00A45EE8" w:rsidP="00A45EE8">
      <w:proofErr w:type="gramStart"/>
      <w:r w:rsidRPr="0057337F">
        <w:t xml:space="preserve">Fuyuki </w:t>
      </w:r>
      <w:r w:rsidRPr="00CB69E1">
        <w:rPr>
          <w:rStyle w:val="Heading3Char"/>
        </w:rPr>
        <w:t>Kurasawa</w:t>
      </w:r>
      <w:r>
        <w:t>, pub.</w:t>
      </w:r>
      <w:proofErr w:type="gramEnd"/>
      <w:r>
        <w:t xml:space="preserve"> </w:t>
      </w:r>
      <w:proofErr w:type="gramStart"/>
      <w:r>
        <w:t>date</w:t>
      </w:r>
      <w:proofErr w:type="gramEnd"/>
      <w:r>
        <w:t>: 20</w:t>
      </w:r>
      <w:r w:rsidRPr="00CB69E1">
        <w:rPr>
          <w:rStyle w:val="Heading3Char"/>
        </w:rPr>
        <w:t>04</w:t>
      </w:r>
      <w:r>
        <w:t xml:space="preserve">, </w:t>
      </w:r>
      <w:r w:rsidRPr="0057337F">
        <w:t>Constellations Volume 11, No 4, Cautionary Tales: The Global Culture of Prevention and the Work of Foresight</w:t>
      </w:r>
    </w:p>
    <w:p w14:paraId="0FFE0618" w14:textId="4799E954" w:rsidR="00A45EE8" w:rsidRDefault="00A45EE8" w:rsidP="00A45EE8">
      <w:pPr>
        <w:pStyle w:val="HotRouteCharCharCharCharChar"/>
      </w:pPr>
      <w:r w:rsidRPr="005B6290">
        <w:rPr>
          <w:rStyle w:val="SmallTextCharCharCharChar"/>
        </w:rPr>
        <w:t xml:space="preserve">Rather than bemoaning </w:t>
      </w:r>
      <w:r w:rsidRPr="001C27F0">
        <w:rPr>
          <w:rStyle w:val="UnderlineCharCharCharCharCharCharCharChar"/>
        </w:rPr>
        <w:t>the</w:t>
      </w:r>
      <w:r w:rsidRPr="0057337F">
        <w:t xml:space="preserve"> </w:t>
      </w:r>
      <w:r w:rsidRPr="005B6290">
        <w:rPr>
          <w:rStyle w:val="SmallTextCharCharCharChar"/>
        </w:rPr>
        <w:t>contemporary preeminence of a</w:t>
      </w:r>
      <w:r w:rsidRPr="0057337F">
        <w:t xml:space="preserve"> </w:t>
      </w:r>
      <w:r w:rsidRPr="001C27F0">
        <w:rPr>
          <w:rStyle w:val="UnderlineCharCharCharCharCharCharCharChar"/>
        </w:rPr>
        <w:t>dystopian imaginary</w:t>
      </w:r>
      <w:r w:rsidRPr="005B6290">
        <w:rPr>
          <w:rStyle w:val="SmallTextCharCharCharChar"/>
        </w:rPr>
        <w:t>, I am claiming that it</w:t>
      </w:r>
      <w:r w:rsidRPr="0057337F">
        <w:t xml:space="preserve"> </w:t>
      </w:r>
      <w:r w:rsidRPr="001C27F0">
        <w:rPr>
          <w:rStyle w:val="UnderlineCharCharCharCharCharCharCharChar"/>
        </w:rPr>
        <w:t>can enable a novel form of transnational socio-political action</w:t>
      </w:r>
      <w:r w:rsidRPr="0057337F">
        <w:t xml:space="preserve">, </w:t>
      </w:r>
      <w:r w:rsidRPr="005B6290">
        <w:rPr>
          <w:rStyle w:val="SmallTextCharCharCharChar"/>
        </w:rPr>
        <w:t>a manifestation of globalization from below that can be termed preventive foresight. We should not reduce the latter to a formal principle regulating international relations or an ensemble of policy prescriptions for official players on the world stage, since it is, just as significantly, a mode of ethico-political practice enacted by participants in the emerging realm of global civil society. In other words</w:t>
      </w:r>
      <w:r w:rsidRPr="001C27F0">
        <w:rPr>
          <w:rStyle w:val="UnderlineCharCharCharCharCharCharCharChar"/>
        </w:rPr>
        <w:t xml:space="preserve">, what I want to underscore is </w:t>
      </w:r>
      <w:r w:rsidRPr="00481202">
        <w:rPr>
          <w:rStyle w:val="Highlightedunderline"/>
        </w:rPr>
        <w:t>the work of farsightedness</w:t>
      </w:r>
      <w:r w:rsidRPr="001C27F0">
        <w:rPr>
          <w:rStyle w:val="UnderlineCharCharCharCharCharCharCharChar"/>
        </w:rPr>
        <w:t xml:space="preserve">, the social </w:t>
      </w:r>
      <w:r w:rsidRPr="00481202">
        <w:rPr>
          <w:rStyle w:val="Highlightedunderline"/>
        </w:rPr>
        <w:t>processes</w:t>
      </w:r>
      <w:r w:rsidRPr="001C27F0">
        <w:rPr>
          <w:rStyle w:val="UnderlineCharCharCharCharCharCharCharChar"/>
        </w:rPr>
        <w:t xml:space="preserve"> through which civic associations are simultaneously constituting and putting into </w:t>
      </w:r>
      <w:r w:rsidRPr="00481202">
        <w:rPr>
          <w:rStyle w:val="Highlightedunderline"/>
        </w:rPr>
        <w:t>practice a sense of responsibility for the future by attempting to prevent global catastrophes</w:t>
      </w:r>
      <w:r w:rsidRPr="0057337F">
        <w:t xml:space="preserve">. </w:t>
      </w:r>
      <w:r w:rsidRPr="005B6290">
        <w:rPr>
          <w:rStyle w:val="SmallTextCharCharCharChar"/>
        </w:rPr>
        <w:t xml:space="preserve">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1C27F0">
        <w:rPr>
          <w:rStyle w:val="UnderlineCharCharCharCharCharCharCharChar"/>
        </w:rPr>
        <w:t>preventive foresight is an intersubjective or dialogical process of address, recognition, and response</w:t>
      </w:r>
      <w:r w:rsidRPr="0057337F">
        <w:t xml:space="preserve"> </w:t>
      </w:r>
      <w:r w:rsidRPr="005B6290">
        <w:rPr>
          <w:rStyle w:val="SmallTextCharCharCharChar"/>
        </w:rPr>
        <w:t>between two parties in global civil society</w:t>
      </w:r>
      <w:r w:rsidRPr="0057337F">
        <w:t xml:space="preserve">: </w:t>
      </w:r>
      <w:r w:rsidRPr="001C27F0">
        <w:rPr>
          <w:rStyle w:val="UnderlineCharCharCharCharCharCharCharChar"/>
        </w:rPr>
        <w:t>the ‘warners,’ who anticipate and send out word of possible perils, and the audiences being warned, those who heed their interlocutors’ messages by demanding that governments and/or international organizations take measures to steer away from disaster</w:t>
      </w:r>
      <w:r w:rsidRPr="0057337F">
        <w:t xml:space="preserve">. </w:t>
      </w:r>
      <w:r w:rsidRPr="005B6290">
        <w:rPr>
          <w:rStyle w:val="SmallTextCharCharCharChar"/>
        </w:rPr>
        <w:t>Secondly</w:t>
      </w:r>
      <w:r w:rsidRPr="0057337F">
        <w:t xml:space="preserve">, </w:t>
      </w:r>
      <w:r w:rsidRPr="00481202">
        <w:rPr>
          <w:rStyle w:val="Highlightedunderline"/>
        </w:rPr>
        <w:t>the work of farsightedness derives its effectiveness and legitimacy from public debate and deliberation</w:t>
      </w:r>
      <w:r w:rsidRPr="0057337F">
        <w:t xml:space="preserve">. </w:t>
      </w:r>
      <w:r w:rsidRPr="00F012B2">
        <w:rPr>
          <w:rStyle w:val="ReallyfuckingsmallCharCharCharChar"/>
        </w:rPr>
        <w:t xml:space="preserve">This is not to say that a </w:t>
      </w:r>
      <w:proofErr w:type="gramStart"/>
      <w:r w:rsidRPr="00F012B2">
        <w:rPr>
          <w:rStyle w:val="ReallyfuckingsmallCharCharCharChar"/>
        </w:rPr>
        <w:t>fully fledged</w:t>
      </w:r>
      <w:proofErr w:type="gramEnd"/>
      <w:r w:rsidRPr="00F012B2">
        <w:rPr>
          <w:rStyle w:val="ReallyfuckingsmallCharCharCharChar"/>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 </w:t>
      </w:r>
      <w:r w:rsidRPr="00F908CD">
        <w:rPr>
          <w:rStyle w:val="UnderlineCharCharCharCharCharCharCharChar"/>
        </w:rPr>
        <w:t xml:space="preserve">This brings us to the transnational character of </w:t>
      </w:r>
      <w:r w:rsidRPr="002416C4">
        <w:rPr>
          <w:rStyle w:val="Highlightedunderline"/>
        </w:rPr>
        <w:t>preventive foresight</w:t>
      </w:r>
      <w:r w:rsidRPr="00F908CD">
        <w:rPr>
          <w:rStyle w:val="UnderlineCharCharCharCharCharCharCharChar"/>
        </w:rPr>
        <w:t xml:space="preserve">, which </w:t>
      </w:r>
      <w:r w:rsidRPr="002416C4">
        <w:rPr>
          <w:rStyle w:val="Highlightedunderline"/>
        </w:rPr>
        <w:t>is</w:t>
      </w:r>
      <w:r w:rsidRPr="00F908CD">
        <w:rPr>
          <w:rStyle w:val="UnderlineCharCharCharCharCharCharCharChar"/>
        </w:rPr>
        <w:t xml:space="preserve"> most explicit in the now </w:t>
      </w:r>
      <w:r w:rsidRPr="002416C4">
        <w:rPr>
          <w:rStyle w:val="Highlightedunderline"/>
        </w:rPr>
        <w:t>commonplace</w:t>
      </w:r>
      <w:r w:rsidRPr="00F908CD">
        <w:rPr>
          <w:rStyle w:val="UnderlineCharCharCharCharCharCharCharChar"/>
        </w:rPr>
        <w:t xml:space="preserve"> observation that we live in an interdependent world </w:t>
      </w:r>
      <w:r w:rsidRPr="002416C4">
        <w:rPr>
          <w:rStyle w:val="Highlightedunderline"/>
        </w:rPr>
        <w:t>because of the</w:t>
      </w:r>
      <w:r w:rsidRPr="00F908CD">
        <w:rPr>
          <w:rStyle w:val="UnderlineCharCharCharCharCharCharCharChar"/>
        </w:rPr>
        <w:t xml:space="preserve"> globalization of the </w:t>
      </w:r>
      <w:r w:rsidRPr="002416C4">
        <w:rPr>
          <w:rStyle w:val="Highlightedunderline"/>
        </w:rPr>
        <w:t>perils that humankind faces (nuclear annihilation</w:t>
      </w:r>
      <w:r w:rsidRPr="00F908CD">
        <w:rPr>
          <w:rStyle w:val="UnderlineCharCharCharCharCharCharCharChar"/>
        </w:rPr>
        <w:t xml:space="preserve">, global warming, </w:t>
      </w:r>
      <w:r w:rsidRPr="002416C4">
        <w:rPr>
          <w:rStyle w:val="Highlightedunderline"/>
        </w:rPr>
        <w:t>terrorism</w:t>
      </w:r>
      <w:r w:rsidRPr="00F908CD">
        <w:rPr>
          <w:rStyle w:val="UnderlineCharCharCharCharCharCharCharChar"/>
        </w:rPr>
        <w:t xml:space="preserve">, genocide, AIDS and SARS epidemics, </w:t>
      </w:r>
      <w:r w:rsidRPr="002416C4">
        <w:rPr>
          <w:rStyle w:val="Highlightedunderline"/>
        </w:rPr>
        <w:t>and so on); individuals and groups from far-flung parts of the planet are being brought together into “risk communities” that transcend geographical borders</w:t>
      </w:r>
      <w:r w:rsidRPr="0057337F">
        <w:t>.</w:t>
      </w:r>
      <w:r w:rsidRPr="005B6290">
        <w:rPr>
          <w:rStyle w:val="SmallTextCharCharCharChar"/>
        </w:rPr>
        <w:t>5 Moreover, due to dense media and information flows</w:t>
      </w:r>
      <w:r w:rsidRPr="0057337F">
        <w:t xml:space="preserve">, </w:t>
      </w:r>
      <w:r w:rsidRPr="002416C4">
        <w:rPr>
          <w:rStyle w:val="Highlightedunderline"/>
        </w:rPr>
        <w:t>knowledge of impeding catastrophes can instantaneously reach the four corners of the earth</w:t>
      </w:r>
      <w:r w:rsidRPr="00F8181F">
        <w:rPr>
          <w:rStyle w:val="UnderlineCharCharCharCharCharCharCharChar"/>
        </w:rPr>
        <w:t xml:space="preserve"> – sometimes well before individuals in one place experience the actual consequences of a crisis originating in another</w:t>
      </w:r>
      <w:r w:rsidRPr="0057337F">
        <w:t xml:space="preserve">. </w:t>
      </w:r>
      <w:r w:rsidRPr="005B6290">
        <w:rPr>
          <w:rStyle w:val="SmallTextCharCharCharChar"/>
        </w:rPr>
        <w:t>My contention is that civic associations are</w:t>
      </w:r>
      <w:r w:rsidRPr="0057337F">
        <w:t xml:space="preserve"> </w:t>
      </w:r>
      <w:r w:rsidRPr="00F8181F">
        <w:rPr>
          <w:rStyle w:val="UnderlineCharCharCharCharCharCharCharChar"/>
        </w:rPr>
        <w:t>engaging in dialogical, public, and transnational forms of ethico-political action that contribute to the creation of a fledgling global civil society existing ‘below’ the official and institutionalized architecture of international relations</w:t>
      </w:r>
      <w:r w:rsidRPr="0057337F">
        <w:t xml:space="preserve">.6 </w:t>
      </w:r>
      <w:r w:rsidRPr="0008530B">
        <w:rPr>
          <w:rStyle w:val="Highlightedunderline"/>
        </w:rPr>
        <w:t>The work of preventive foresight consists of forging ties between citizens</w:t>
      </w:r>
      <w:r w:rsidRPr="0057337F">
        <w:t xml:space="preserve">; </w:t>
      </w:r>
      <w:r w:rsidRPr="005B6290">
        <w:rPr>
          <w:rStyle w:val="SmallTextCharCharCharChar"/>
        </w:rPr>
        <w:t>participating in the circulation of flows of claims, images, and information across borders</w:t>
      </w:r>
      <w:r w:rsidRPr="0057337F">
        <w:t xml:space="preserve">; </w:t>
      </w:r>
      <w:r w:rsidRPr="0008530B">
        <w:rPr>
          <w:rStyle w:val="Highlightedunderline"/>
        </w:rPr>
        <w:t>promoting an ethos of farsighted cosmopolitanism; and forming and mobilizing weak publics</w:t>
      </w:r>
      <w:r w:rsidRPr="00F8181F">
        <w:rPr>
          <w:rStyle w:val="UnderlineCharCharCharCharCharCharCharChar"/>
        </w:rPr>
        <w:t xml:space="preserve"> that debate </w:t>
      </w:r>
      <w:r w:rsidRPr="0008530B">
        <w:rPr>
          <w:rStyle w:val="Highlightedunderline"/>
        </w:rPr>
        <w:t>and struggle against possible catastrophes</w:t>
      </w:r>
      <w:r w:rsidRPr="0057337F">
        <w:t xml:space="preserve">. </w:t>
      </w:r>
      <w:r w:rsidRPr="005B6290">
        <w:rPr>
          <w:rStyle w:val="SmallTextCharCharCharChar"/>
        </w:rPr>
        <w:t>Over the past few decades, states and international organizations have frequently been content to follow the lead of</w:t>
      </w:r>
      <w:r w:rsidRPr="0057337F">
        <w:t xml:space="preserve"> </w:t>
      </w:r>
      <w:r w:rsidRPr="008F47E2">
        <w:rPr>
          <w:rStyle w:val="UnderlineCharCharCharCharCharCharCharChar"/>
        </w:rPr>
        <w:t xml:space="preserve">globally-minded civil society actors, who have been instrumental in placing on the public agenda a host of pivotal issues (such as nuclear war, ecological pollution, species extinction, genetic engineering, and mass human rights violations). To my mind, </w:t>
      </w:r>
      <w:r w:rsidRPr="0035355D">
        <w:rPr>
          <w:rStyle w:val="Highlightedunderline"/>
        </w:rPr>
        <w:t>this strongly indicates that if prevention of global crises is to eventually rival the assertion of short-term and narrowly defined rationales</w:t>
      </w:r>
      <w:r w:rsidRPr="0057337F">
        <w:t xml:space="preserve"> </w:t>
      </w:r>
      <w:r w:rsidRPr="005B6290">
        <w:rPr>
          <w:rStyle w:val="SmallTextCharCharCharChar"/>
        </w:rPr>
        <w:t>(national interest, profit, bureaucratic self-preservation, etc.),</w:t>
      </w:r>
      <w:r w:rsidRPr="00F07F82">
        <w:rPr>
          <w:rStyle w:val="Highlightedunderline"/>
        </w:rPr>
        <w:t xml:space="preserve"> weak</w:t>
      </w:r>
      <w:r w:rsidRPr="0035355D">
        <w:rPr>
          <w:rStyle w:val="Highlightedunderline"/>
        </w:rPr>
        <w:t xml:space="preserve"> publics must begin by convincing</w:t>
      </w:r>
      <w:r w:rsidRPr="008F47E2">
        <w:rPr>
          <w:rStyle w:val="UnderlineCharCharCharCharCharCharCharChar"/>
        </w:rPr>
        <w:t xml:space="preserve"> or compelling official representatives and multilateral </w:t>
      </w:r>
      <w:r w:rsidRPr="0035355D">
        <w:rPr>
          <w:rStyle w:val="Highlightedunderline"/>
        </w:rPr>
        <w:t>organizations to act differently</w:t>
      </w:r>
      <w:r w:rsidRPr="008F47E2">
        <w:rPr>
          <w:rStyle w:val="UnderlineCharCharCharCharCharCharCharChar"/>
        </w:rPr>
        <w:t>; only then will farsightedness be in a position to ‘move up’ and become institutionalized via strong publics</w:t>
      </w:r>
      <w:r w:rsidRPr="0057337F">
        <w:t xml:space="preserve">.7 </w:t>
      </w:r>
      <w:r w:rsidRPr="005B6290">
        <w:rPr>
          <w:rStyle w:val="SmallTextCharCharCharChar"/>
        </w:rPr>
        <w:t>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w:t>
      </w:r>
      <w:r w:rsidRPr="0057337F">
        <w:t xml:space="preserve"> </w:t>
      </w:r>
      <w:r w:rsidRPr="005B6290">
        <w:rPr>
          <w:rStyle w:val="UnderlineCharCharCharCharCharCharCharChar"/>
        </w:rPr>
        <w:t xml:space="preserve">development of a public aptitude for </w:t>
      </w:r>
      <w:r w:rsidRPr="0035355D">
        <w:rPr>
          <w:rStyle w:val="Highlightedunderline"/>
        </w:rPr>
        <w:t>early warning about global cataclysms can overcome flawed conceptions of the future’s essential inscrutability</w:t>
      </w:r>
      <w:r w:rsidRPr="0057337F">
        <w:t xml:space="preserve"> (</w:t>
      </w:r>
      <w:r w:rsidRPr="005B6290">
        <w:rPr>
          <w:rStyle w:val="SmallTextCharCharCharChar"/>
        </w:rPr>
        <w:t xml:space="preserve">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 commitment of global civil society actors to norms of precaution and transnational justice can hone citizens’ faculty of critical judgment against abuses of the dystopian imaginary, </w:t>
      </w:r>
      <w:r w:rsidRPr="005B6290">
        <w:rPr>
          <w:rStyle w:val="UnderlineCharCharCharCharCharCharCharChar"/>
        </w:rPr>
        <w:t xml:space="preserve">thereby </w:t>
      </w:r>
      <w:r w:rsidRPr="0035355D">
        <w:rPr>
          <w:rStyle w:val="Highlightedunderline"/>
        </w:rPr>
        <w:t>opening</w:t>
      </w:r>
      <w:r w:rsidRPr="005B6290">
        <w:rPr>
          <w:rStyle w:val="UnderlineCharCharCharCharCharCharCharChar"/>
        </w:rPr>
        <w:t xml:space="preserve"> the way to </w:t>
      </w:r>
      <w:r w:rsidRPr="0035355D">
        <w:rPr>
          <w:rStyle w:val="Highlightedunderline"/>
        </w:rPr>
        <w:t>public deliberation about the construction of an alternative world order</w:t>
      </w:r>
      <w:r w:rsidRPr="005B6290">
        <w:rPr>
          <w:rStyle w:val="UnderlineCharCharCharCharCharCharCharChar"/>
        </w:rPr>
        <w:t xml:space="preserve"> </w:t>
      </w:r>
      <w:r w:rsidRPr="005B6290">
        <w:rPr>
          <w:rStyle w:val="SmallTextCharCharCharChar"/>
        </w:rPr>
        <w:t>(IV).</w:t>
      </w:r>
      <w:r>
        <w:t xml:space="preserve"> </w:t>
      </w:r>
    </w:p>
    <w:p w14:paraId="377937C1" w14:textId="02C88CC5" w:rsidR="00E77FD7" w:rsidRDefault="00E77FD7" w:rsidP="00E77FD7">
      <w:pPr>
        <w:pStyle w:val="Heading4"/>
      </w:pPr>
      <w:r>
        <w:t>Their perm answers demonstrate lack of alt solvency- Nothing is ever ‘pure’ enough for Wilderson – he has an agenda of propaganda and disinformation</w:t>
      </w:r>
    </w:p>
    <w:p w14:paraId="405CBF74" w14:textId="77777777" w:rsidR="00E77FD7" w:rsidRDefault="00E77FD7" w:rsidP="00E77FD7">
      <w:r>
        <w:t xml:space="preserve">Shane </w:t>
      </w:r>
      <w:r w:rsidRPr="00AC515D">
        <w:rPr>
          <w:rStyle w:val="StyleStyleBold12pt"/>
        </w:rPr>
        <w:t>Graham</w:t>
      </w:r>
      <w:r>
        <w:t xml:space="preserve"> (Associate Professor of English at Utah State University) </w:t>
      </w:r>
      <w:r w:rsidRPr="00AC515D">
        <w:rPr>
          <w:rStyle w:val="StyleStyleBold12pt"/>
        </w:rPr>
        <w:t>2009</w:t>
      </w:r>
      <w:r>
        <w:t xml:space="preserve"> “Incognegro: A Memoir of Exile and Apartheid” review of the book by Frank B. Wilderson III Cambridge, MA, South End Press, 2008, 501 pp. (pbk) 978-0-8960-8783-5.  Safundi: The Journal of South African and American Studies</w:t>
      </w:r>
    </w:p>
    <w:p w14:paraId="4129A4E6" w14:textId="77777777" w:rsidR="00E77FD7" w:rsidRDefault="00E77FD7" w:rsidP="00E77FD7">
      <w:r>
        <w:t>Vol. 10, No. 4, October 2009, 479–494</w:t>
      </w:r>
    </w:p>
    <w:p w14:paraId="6307A607" w14:textId="45E15C4F" w:rsidR="00E77FD7" w:rsidRDefault="00E77FD7" w:rsidP="00E77FD7">
      <w:r w:rsidRPr="009F3705">
        <w:rPr>
          <w:sz w:val="16"/>
        </w:rPr>
        <w:t xml:space="preserve">Were you upset, offended, or outraged by Breyten Breytenbach’s recent article in Harper’s Magazine, in which he took Nelson Mandela to task for all the failings of the post-apartheid administrations? If you were bothered by Breytenbach’s piece, </w:t>
      </w:r>
      <w:r w:rsidRPr="00AC515D">
        <w:rPr>
          <w:rStyle w:val="StyleBoldUnderline"/>
        </w:rPr>
        <w:t>I would recommend avoiding</w:t>
      </w:r>
      <w:r w:rsidRPr="009F3705">
        <w:rPr>
          <w:sz w:val="16"/>
        </w:rPr>
        <w:t xml:space="preserve"> Frank </w:t>
      </w:r>
      <w:r w:rsidRPr="00AC515D">
        <w:rPr>
          <w:rStyle w:val="StyleBoldUnderline"/>
        </w:rPr>
        <w:t>Wilderson</w:t>
      </w:r>
      <w:r w:rsidRPr="009F3705">
        <w:rPr>
          <w:sz w:val="16"/>
        </w:rPr>
        <w:t xml:space="preserve">’s Incognegro. In it, the author recalls declaring in 1989 that Madiba would be of greater service to the revolution dead than alive. Throughout the book he repeatedly rails against ‘‘Mandela’s people’’ as agents for an accommodationist, neo-liberal agenda. He even recounts a speech he attended in 1994 by the newly elected state president, in which he stood up and grilled Mandela about plans for the Reconstruction and Development Program. This all culminated in 1995 with a phone call from a Mail &amp; Guardian reporter who asked for a comment because ‘‘Nelson Mandela thinks you’re a threat to national security’’ (470). The book jacket declares that </w:t>
      </w:r>
      <w:r w:rsidRPr="00191A03">
        <w:rPr>
          <w:rStyle w:val="StyleBoldUnderline"/>
          <w:highlight w:val="cyan"/>
        </w:rPr>
        <w:t>Wilderson is</w:t>
      </w:r>
      <w:r w:rsidRPr="00AC515D">
        <w:rPr>
          <w:rStyle w:val="StyleBoldUnderline"/>
        </w:rPr>
        <w:t xml:space="preserve"> one of only two Americans ever to be</w:t>
      </w:r>
      <w:r>
        <w:rPr>
          <w:rStyle w:val="StyleBoldUnderline"/>
        </w:rPr>
        <w:t xml:space="preserve"> </w:t>
      </w:r>
      <w:r w:rsidRPr="00191A03">
        <w:rPr>
          <w:rStyle w:val="StyleBoldUnderline"/>
          <w:highlight w:val="cyan"/>
        </w:rPr>
        <w:t>a member of the African National Congress</w:t>
      </w:r>
      <w:r w:rsidRPr="009F3705">
        <w:rPr>
          <w:sz w:val="16"/>
        </w:rPr>
        <w:t xml:space="preserve"> (ANC). An African American, he first visited South Africa in 1989 on a brief research expedition, during which he met the Tswana woman he would later marry. He settled more permanently in Johannesburg in 1991, where he was soon elected to the executive council of the local and subregional branches of the ANC. But </w:t>
      </w:r>
      <w:r w:rsidRPr="00AC515D">
        <w:rPr>
          <w:rStyle w:val="StyleBoldUnderline"/>
        </w:rPr>
        <w:t>even as he was holding aboveground positions in</w:t>
      </w:r>
      <w:r>
        <w:rPr>
          <w:rStyle w:val="StyleBoldUnderline"/>
        </w:rPr>
        <w:t xml:space="preserve"> </w:t>
      </w:r>
      <w:r w:rsidRPr="00AC515D">
        <w:rPr>
          <w:rStyle w:val="StyleBoldUnderline"/>
        </w:rPr>
        <w:t>the newly unbanned liberation party, he was also working with an underground cell</w:t>
      </w:r>
      <w:r>
        <w:rPr>
          <w:rStyle w:val="StyleBoldUnderline"/>
        </w:rPr>
        <w:t xml:space="preserve"> </w:t>
      </w:r>
      <w:r w:rsidRPr="00AC515D">
        <w:rPr>
          <w:rStyle w:val="StyleBoldUnderline"/>
        </w:rPr>
        <w:t>loyal to Chris Hani and Winnie Mandela, in defiance of Nelson Mandela’s decision to</w:t>
      </w:r>
      <w:r>
        <w:rPr>
          <w:rStyle w:val="StyleBoldUnderline"/>
        </w:rPr>
        <w:t xml:space="preserve"> </w:t>
      </w:r>
      <w:r w:rsidRPr="00AC515D">
        <w:rPr>
          <w:rStyle w:val="StyleBoldUnderline"/>
        </w:rPr>
        <w:t xml:space="preserve">disband Umkhonto we Sizwe and </w:t>
      </w:r>
      <w:proofErr w:type="gramStart"/>
      <w:r w:rsidRPr="00AC515D">
        <w:rPr>
          <w:rStyle w:val="StyleBoldUnderline"/>
        </w:rPr>
        <w:t>cease</w:t>
      </w:r>
      <w:proofErr w:type="gramEnd"/>
      <w:r w:rsidRPr="00AC515D">
        <w:rPr>
          <w:rStyle w:val="StyleBoldUnderline"/>
        </w:rPr>
        <w:t xml:space="preserve"> all covert operations. In this capacity,</w:t>
      </w:r>
      <w:r>
        <w:rPr>
          <w:rStyle w:val="StyleBoldUnderline"/>
        </w:rPr>
        <w:t xml:space="preserve"> </w:t>
      </w:r>
      <w:r w:rsidRPr="00191A03">
        <w:rPr>
          <w:rStyle w:val="StyleBoldUnderline"/>
          <w:highlight w:val="cyan"/>
        </w:rPr>
        <w:t>Wilderson ‘‘gathered information on [visiting] Americans and worked on psychological warfare, propaganda, disinformation, and general political analysis’’</w:t>
      </w:r>
      <w:r>
        <w:rPr>
          <w:rStyle w:val="StyleBoldUnderline"/>
        </w:rPr>
        <w:t xml:space="preserve"> </w:t>
      </w:r>
      <w:r w:rsidRPr="009F3705">
        <w:rPr>
          <w:sz w:val="16"/>
        </w:rPr>
        <w:t>(276). From his position as lecturer, first at Wits University and later at the Soweto campus of Vista University</w:t>
      </w:r>
      <w:r w:rsidRPr="00AC515D">
        <w:rPr>
          <w:rStyle w:val="StyleBoldUnderline"/>
        </w:rPr>
        <w:t xml:space="preserve">, </w:t>
      </w:r>
      <w:r w:rsidRPr="00191A03">
        <w:rPr>
          <w:rStyle w:val="StyleBoldUnderline"/>
          <w:highlight w:val="cyan"/>
        </w:rPr>
        <w:t>he was charged with capturing ‘‘as much territory</w:t>
      </w:r>
      <w:r w:rsidRPr="00AC515D">
        <w:rPr>
          <w:rStyle w:val="StyleBoldUnderline"/>
        </w:rPr>
        <w:t xml:space="preserve"> (real and imagined) </w:t>
      </w:r>
      <w:r w:rsidRPr="00191A03">
        <w:rPr>
          <w:rStyle w:val="StyleBoldUnderline"/>
          <w:highlight w:val="cyan"/>
        </w:rPr>
        <w:t>of the university-industrial complex before the ANC came to power as possible’</w:t>
      </w:r>
      <w:r w:rsidRPr="009F3705">
        <w:rPr>
          <w:sz w:val="16"/>
        </w:rPr>
        <w:t xml:space="preserve">’ (143). Wilderson’s perspective on the events of 1989–1996 is unique: he sees the seminal moments of South Africa’s transition both as an insider (as an elected official in the ANC) and as an outsider who never fully gains the trust of the party’s power structure. And whereas even a couple of years ago his condemnations of the ‘‘New South Africa’’ and its economic policies might have struck many middle-class South African readers as strident and delusional, the predictions he recalls making now seem undeniably prescient in light of the recent power shift within the ANC. After all, one wonders whether Jacob Zuma’s demagoguery would have ever found political traction had Thabo Mbeki’s wing of the party not succeeded in prioritizing laissez-faire liberalism above material reparations for the poor. Had Wilderson been content to write a political memoir of his modest but interesting role in the South African transition, it would have been a slender but compelling, occasionally even gripping, book. Instead, </w:t>
      </w:r>
      <w:r w:rsidRPr="00191A03">
        <w:rPr>
          <w:rStyle w:val="StyleBoldUnderline"/>
          <w:highlight w:val="cyan"/>
        </w:rPr>
        <w:t>Wilderson</w:t>
      </w:r>
      <w:r w:rsidRPr="00AC515D">
        <w:rPr>
          <w:rStyle w:val="StyleBoldUnderline"/>
        </w:rPr>
        <w:t xml:space="preserve"> gives us a</w:t>
      </w:r>
      <w:r>
        <w:rPr>
          <w:rStyle w:val="StyleBoldUnderline"/>
        </w:rPr>
        <w:t xml:space="preserve"> </w:t>
      </w:r>
      <w:r w:rsidRPr="00AC515D">
        <w:rPr>
          <w:rStyle w:val="StyleBoldUnderline"/>
        </w:rPr>
        <w:t>sprawling 500-page tome that attempts to serve</w:t>
      </w:r>
      <w:r w:rsidRPr="009F3705">
        <w:rPr>
          <w:sz w:val="16"/>
        </w:rPr>
        <w:t xml:space="preserve"> not just </w:t>
      </w:r>
      <w:r w:rsidRPr="00AC515D">
        <w:rPr>
          <w:rStyle w:val="StyleBoldUnderline"/>
        </w:rPr>
        <w:t>as</w:t>
      </w:r>
      <w:r w:rsidRPr="009F3705">
        <w:rPr>
          <w:sz w:val="16"/>
        </w:rPr>
        <w:t xml:space="preserve"> political memoir but also as autobiography, therapeutic exercise, and </w:t>
      </w:r>
      <w:r w:rsidRPr="00AC515D">
        <w:rPr>
          <w:rStyle w:val="StyleBoldUnderline"/>
        </w:rPr>
        <w:t>character assassination against former</w:t>
      </w:r>
      <w:r>
        <w:rPr>
          <w:rStyle w:val="StyleBoldUnderline"/>
        </w:rPr>
        <w:t xml:space="preserve"> </w:t>
      </w:r>
      <w:r w:rsidRPr="00AC515D">
        <w:rPr>
          <w:rStyle w:val="StyleBoldUnderline"/>
        </w:rPr>
        <w:t>colleagues</w:t>
      </w:r>
      <w:r w:rsidRPr="009F3705">
        <w:rPr>
          <w:sz w:val="16"/>
        </w:rPr>
        <w:t xml:space="preserve">, to whom he gives very thinly veiled pseudonyms. As an account of growing up black in the white United States, Incognegro offers a few engaging stories: he visited Fred Hampton’s house in Chicago at age thirteen, soon after Hampton had been shot dead by police; and he took part in battles with the police and national guard in Berkeley in 1969. Otherwise, though, </w:t>
      </w:r>
      <w:r w:rsidRPr="00AC515D">
        <w:rPr>
          <w:rStyle w:val="StyleBoldUnderline"/>
        </w:rPr>
        <w:t>the book’s representation of the</w:t>
      </w:r>
      <w:r>
        <w:rPr>
          <w:rStyle w:val="StyleBoldUnderline"/>
        </w:rPr>
        <w:t xml:space="preserve"> </w:t>
      </w:r>
      <w:r w:rsidRPr="00AC515D">
        <w:rPr>
          <w:rStyle w:val="StyleBoldUnderline"/>
        </w:rPr>
        <w:t xml:space="preserve">black experience in America </w:t>
      </w:r>
      <w:r w:rsidRPr="00191A03">
        <w:rPr>
          <w:rStyle w:val="StyleBoldUnderline"/>
          <w:highlight w:val="cyan"/>
        </w:rPr>
        <w:t>covers familiar ground and adds little to our understanding</w:t>
      </w:r>
      <w:r w:rsidRPr="00AC515D">
        <w:rPr>
          <w:rStyle w:val="StyleBoldUnderline"/>
        </w:rPr>
        <w:t xml:space="preserve"> of that experience beyond fresh layers of indignation and rage</w:t>
      </w:r>
      <w:r w:rsidRPr="009F3705">
        <w:rPr>
          <w:sz w:val="16"/>
        </w:rPr>
        <w:t xml:space="preserve">. Worse still are the chapters narrating Wilderson’s life after leaving South Africa in 1996, when </w:t>
      </w:r>
      <w:r w:rsidRPr="00AC515D">
        <w:rPr>
          <w:rStyle w:val="StyleBoldUnderline"/>
        </w:rPr>
        <w:t>he moved to California, started a relationship with a white woman,</w:t>
      </w:r>
      <w:r>
        <w:rPr>
          <w:rStyle w:val="StyleBoldUnderline"/>
        </w:rPr>
        <w:t xml:space="preserve"> </w:t>
      </w:r>
      <w:r w:rsidRPr="00AC515D">
        <w:rPr>
          <w:rStyle w:val="StyleBoldUnderline"/>
        </w:rPr>
        <w:t>and became embroiled in the cutthroat and frequently racist politics at Cabrillo</w:t>
      </w:r>
      <w:r>
        <w:rPr>
          <w:rStyle w:val="StyleBoldUnderline"/>
        </w:rPr>
        <w:t xml:space="preserve"> </w:t>
      </w:r>
      <w:r w:rsidRPr="00AC515D">
        <w:rPr>
          <w:rStyle w:val="StyleBoldUnderline"/>
        </w:rPr>
        <w:t>College, where he found employment</w:t>
      </w:r>
      <w:r w:rsidRPr="009F3705">
        <w:rPr>
          <w:sz w:val="16"/>
        </w:rPr>
        <w:t xml:space="preserve">. These sections of the book, frankly, are irritating to read for their tone of alternating self-loathing, self-pity, and selfrighteousness. </w:t>
      </w:r>
      <w:r w:rsidRPr="00191A03">
        <w:rPr>
          <w:rStyle w:val="StyleBoldUnderline"/>
          <w:highlight w:val="cyan"/>
        </w:rPr>
        <w:t>Wilderson’s incessant outrage</w:t>
      </w:r>
      <w:r w:rsidRPr="00AC515D">
        <w:rPr>
          <w:rStyle w:val="StyleBoldUnderline"/>
        </w:rPr>
        <w:t xml:space="preserve"> may often be justified, but it just as</w:t>
      </w:r>
      <w:r>
        <w:rPr>
          <w:rStyle w:val="StyleBoldUnderline"/>
        </w:rPr>
        <w:t xml:space="preserve"> </w:t>
      </w:r>
      <w:r w:rsidRPr="00AC515D">
        <w:rPr>
          <w:rStyle w:val="StyleBoldUnderline"/>
        </w:rPr>
        <w:t xml:space="preserve">often </w:t>
      </w:r>
      <w:r w:rsidRPr="00191A03">
        <w:rPr>
          <w:rStyle w:val="StyleBoldUnderline"/>
          <w:highlight w:val="cyan"/>
        </w:rPr>
        <w:t>seems petty and juvenile</w:t>
      </w:r>
      <w:r w:rsidRPr="00AC515D">
        <w:rPr>
          <w:rStyle w:val="StyleBoldUnderline"/>
        </w:rPr>
        <w:t>.</w:t>
      </w:r>
      <w:r w:rsidRPr="009F3705">
        <w:rPr>
          <w:sz w:val="16"/>
        </w:rPr>
        <w:t xml:space="preserve"> For example, he describes one ‘‘diversity workshop’’ at Cabrillo at which he feels ‘‘I’d like to behave but I’m bored to tears’’ (428); and he takes great delight in comparing the liberal ideologues at Wits to tokoloshes1 in an extended metaphor that the author elaborates for many pages. After reading such scenes, as well as many others in which Wilderson behaves basely toward the people he is closest to</w:t>
      </w:r>
      <w:r w:rsidRPr="00AC515D">
        <w:rPr>
          <w:rStyle w:val="StyleBoldUnderline"/>
        </w:rPr>
        <w:t xml:space="preserve">, </w:t>
      </w:r>
      <w:r w:rsidRPr="00191A03">
        <w:rPr>
          <w:rStyle w:val="StyleBoldUnderline"/>
          <w:highlight w:val="cyan"/>
        </w:rPr>
        <w:t>I began to wonder to what extent his radicalism is driven by principle, and to what extent it is simply a legitimizing front for a childish, hyperactive obstreperousness. As the comrade who recruited him for the ANC tells him, ‘‘You have no sense of your environment, and you seem not to care’’</w:t>
      </w:r>
      <w:r w:rsidRPr="009F3705">
        <w:rPr>
          <w:sz w:val="16"/>
        </w:rPr>
        <w:t xml:space="preserve"> (135). </w:t>
      </w:r>
      <w:r w:rsidRPr="00191A03">
        <w:rPr>
          <w:rStyle w:val="StyleBoldUnderline"/>
          <w:highlight w:val="cyan"/>
        </w:rPr>
        <w:t>Even his mother tells him that he has a ‘‘Classic persecution complex</w:t>
      </w:r>
      <w:r w:rsidRPr="00AC515D">
        <w:rPr>
          <w:rStyle w:val="StyleBoldUnderline"/>
        </w:rPr>
        <w:t>’’</w:t>
      </w:r>
      <w:r w:rsidRPr="009F3705">
        <w:rPr>
          <w:sz w:val="16"/>
        </w:rPr>
        <w:t xml:space="preserve"> (486). </w:t>
      </w:r>
      <w:r w:rsidRPr="00AC515D">
        <w:rPr>
          <w:rStyle w:val="StyleBoldUnderline"/>
        </w:rPr>
        <w:t xml:space="preserve">The difficulty of reviewing a book such as this is that </w:t>
      </w:r>
      <w:r w:rsidRPr="00191A03">
        <w:rPr>
          <w:rStyle w:val="StyleBoldUnderline"/>
          <w:highlight w:val="cyan"/>
        </w:rPr>
        <w:t>the author would no doubt respond to any criticism</w:t>
      </w:r>
      <w:r w:rsidRPr="00AC515D">
        <w:rPr>
          <w:rStyle w:val="StyleBoldUnderline"/>
        </w:rPr>
        <w:t xml:space="preserve"> (of the book’s tone, for instance, or of its clumsy, selfconsciously</w:t>
      </w:r>
      <w:r>
        <w:rPr>
          <w:rStyle w:val="StyleBoldUnderline"/>
        </w:rPr>
        <w:t xml:space="preserve"> </w:t>
      </w:r>
      <w:r w:rsidRPr="00AC515D">
        <w:rPr>
          <w:rStyle w:val="StyleBoldUnderline"/>
        </w:rPr>
        <w:t>postmodern structure</w:t>
      </w:r>
      <w:r w:rsidRPr="009F3705">
        <w:rPr>
          <w:sz w:val="16"/>
        </w:rPr>
        <w:t xml:space="preserve">, which jumps randomly between time frames) </w:t>
      </w:r>
      <w:r w:rsidRPr="00191A03">
        <w:rPr>
          <w:rStyle w:val="StyleBoldUnderline"/>
          <w:highlight w:val="cyan"/>
        </w:rPr>
        <w:t>by attacking the reviewer as a deluded quisling of the global capitalist establishment and ‘‘blah, blah, blah’’</w:t>
      </w:r>
      <w:r w:rsidRPr="00AC515D">
        <w:rPr>
          <w:rStyle w:val="StyleBoldUnderline"/>
        </w:rPr>
        <w:t xml:space="preserve"> (</w:t>
      </w:r>
      <w:r w:rsidRPr="00191A03">
        <w:rPr>
          <w:rStyle w:val="StyleBoldUnderline"/>
          <w:highlight w:val="cyan"/>
        </w:rPr>
        <w:t>to quote Wilderson’s own paraphrase of Mandela’s response to his aforementioned question</w:t>
      </w:r>
      <w:r w:rsidRPr="009F3705">
        <w:rPr>
          <w:sz w:val="16"/>
        </w:rPr>
        <w:t xml:space="preserve">). In my pre-emptive self-defence, </w:t>
      </w:r>
      <w:r w:rsidRPr="009F3705">
        <w:rPr>
          <w:rStyle w:val="StyleBoldUnderline"/>
        </w:rPr>
        <w:t>I can only emphasize</w:t>
      </w:r>
      <w:r>
        <w:rPr>
          <w:rStyle w:val="StyleBoldUnderline"/>
        </w:rPr>
        <w:t xml:space="preserve"> </w:t>
      </w:r>
      <w:r w:rsidRPr="009F3705">
        <w:rPr>
          <w:rStyle w:val="StyleBoldUnderline"/>
        </w:rPr>
        <w:t>again that it is this memoir’s narcissism and self-indulgent tone that made it an</w:t>
      </w:r>
      <w:r>
        <w:rPr>
          <w:rStyle w:val="StyleBoldUnderline"/>
        </w:rPr>
        <w:t xml:space="preserve"> </w:t>
      </w:r>
      <w:r w:rsidRPr="009F3705">
        <w:rPr>
          <w:rStyle w:val="StyleBoldUnderline"/>
        </w:rPr>
        <w:t>unpleasant</w:t>
      </w:r>
      <w:r w:rsidRPr="009F3705">
        <w:rPr>
          <w:sz w:val="16"/>
        </w:rPr>
        <w:t xml:space="preserve"> read for me, not its politics. </w:t>
      </w:r>
      <w:r w:rsidRPr="002D4777">
        <w:rPr>
          <w:rStyle w:val="StyleBoldUnderline"/>
          <w:highlight w:val="cyan"/>
        </w:rPr>
        <w:t>There is no doubt that the revolution let down a lot of people. But it was always going to let down</w:t>
      </w:r>
      <w:r w:rsidRPr="009F3705">
        <w:rPr>
          <w:rStyle w:val="StyleBoldUnderline"/>
        </w:rPr>
        <w:t xml:space="preserve"> Frank </w:t>
      </w:r>
      <w:r w:rsidRPr="002D4777">
        <w:rPr>
          <w:rStyle w:val="StyleBoldUnderline"/>
          <w:highlight w:val="cyan"/>
        </w:rPr>
        <w:t>Wilderson because</w:t>
      </w:r>
      <w:r>
        <w:rPr>
          <w:rStyle w:val="StyleBoldUnderline"/>
        </w:rPr>
        <w:t xml:space="preserve"> </w:t>
      </w:r>
      <w:r w:rsidRPr="009F3705">
        <w:rPr>
          <w:rStyle w:val="StyleBoldUnderline"/>
        </w:rPr>
        <w:t xml:space="preserve">it seems that, </w:t>
      </w:r>
      <w:r w:rsidRPr="002D4777">
        <w:rPr>
          <w:rStyle w:val="StyleBoldUnderline"/>
          <w:highlight w:val="cyan"/>
        </w:rPr>
        <w:t>for him, nothing can ever be pure enough</w:t>
      </w:r>
      <w:r w:rsidRPr="002D4777">
        <w:rPr>
          <w:sz w:val="16"/>
          <w:highlight w:val="cyan"/>
        </w:rPr>
        <w:t>.</w:t>
      </w:r>
      <w:r>
        <w:t xml:space="preserve"> </w:t>
      </w:r>
    </w:p>
    <w:p w14:paraId="7F2B166F" w14:textId="77777777" w:rsidR="00E77FD7" w:rsidRDefault="00E77FD7" w:rsidP="00E77FD7">
      <w:pPr>
        <w:pStyle w:val="Heading4"/>
      </w:pPr>
      <w:r>
        <w:t>Wilderson film based analysis is exaggerated, overly US-centric, and excludes the lens of gender – his thesis that Anti-Blackness creates ontological death is epistemologically flawed and should be rejected outright</w:t>
      </w:r>
    </w:p>
    <w:p w14:paraId="33088AF3" w14:textId="77777777" w:rsidR="00E77FD7" w:rsidRDefault="00E77FD7" w:rsidP="00E77FD7">
      <w:r>
        <w:t xml:space="preserve">Saër Maty </w:t>
      </w:r>
      <w:r w:rsidRPr="0061250F">
        <w:rPr>
          <w:rStyle w:val="StyleStyleBold12pt"/>
        </w:rPr>
        <w:t>Ba</w:t>
      </w:r>
      <w:r>
        <w:t xml:space="preserve"> (Professor of Film – University of Portsmouth and Co-Editor – The Encyclopedia of Global Human Migration)  “The US Decentred: From Black Social Death to Cultural Transformation” September </w:t>
      </w:r>
      <w:proofErr w:type="gramStart"/>
      <w:r w:rsidRPr="0061250F">
        <w:rPr>
          <w:rStyle w:val="StyleStyleBold12pt"/>
        </w:rPr>
        <w:t>2011</w:t>
      </w:r>
      <w:r>
        <w:t xml:space="preserve"> ,</w:t>
      </w:r>
      <w:proofErr w:type="gramEnd"/>
      <w:r>
        <w:t xml:space="preserve"> Cultural Studies Review, 17(2), , p. 385-387, </w:t>
      </w:r>
      <w:hyperlink r:id="rId10" w:history="1">
        <w:r>
          <w:rPr>
            <w:rStyle w:val="Hyperlink"/>
          </w:rPr>
          <w:t>http://epress.lib.uts.edu.au/journals/index.php/csrj/article/viewFile/2304/2474</w:t>
        </w:r>
      </w:hyperlink>
    </w:p>
    <w:p w14:paraId="69C75209" w14:textId="77777777" w:rsidR="00E77FD7" w:rsidRPr="002D4777" w:rsidRDefault="00E77FD7" w:rsidP="00E77FD7">
      <w:pPr>
        <w:rPr>
          <w:sz w:val="16"/>
        </w:rPr>
      </w:pPr>
      <w:r w:rsidRPr="00D72098">
        <w:rPr>
          <w:sz w:val="16"/>
        </w:rPr>
        <w:t xml:space="preserve">A few pages into Red, White and Black, I feared that it would just be a matter of time before </w:t>
      </w:r>
      <w:r w:rsidRPr="00913A15">
        <w:rPr>
          <w:rStyle w:val="StyleBoldUnderline"/>
          <w:highlight w:val="cyan"/>
        </w:rPr>
        <w:t>Wilderson’s black</w:t>
      </w:r>
      <w:r w:rsidRPr="00913A15">
        <w:rPr>
          <w:rStyle w:val="StyleBoldUnderline"/>
          <w:rFonts w:ascii="Cambria Math" w:hAnsi="Cambria Math" w:cs="Cambria Math"/>
          <w:highlight w:val="cyan"/>
        </w:rPr>
        <w:t>‐</w:t>
      </w:r>
      <w:r w:rsidRPr="00913A15">
        <w:rPr>
          <w:rStyle w:val="StyleBoldUnderline"/>
          <w:highlight w:val="cyan"/>
        </w:rPr>
        <w:t>as</w:t>
      </w:r>
      <w:r w:rsidRPr="00913A15">
        <w:rPr>
          <w:rStyle w:val="StyleBoldUnderline"/>
          <w:rFonts w:ascii="Cambria Math" w:hAnsi="Cambria Math" w:cs="Cambria Math"/>
          <w:highlight w:val="cyan"/>
        </w:rPr>
        <w:t>‐</w:t>
      </w:r>
      <w:r w:rsidRPr="00913A15">
        <w:rPr>
          <w:rStyle w:val="StyleBoldUnderline"/>
          <w:highlight w:val="cyan"/>
        </w:rPr>
        <w:t>social</w:t>
      </w:r>
      <w:r w:rsidRPr="00913A15">
        <w:rPr>
          <w:rStyle w:val="StyleBoldUnderline"/>
          <w:rFonts w:ascii="Cambria Math" w:hAnsi="Cambria Math" w:cs="Cambria Math"/>
          <w:highlight w:val="cyan"/>
        </w:rPr>
        <w:t>‐</w:t>
      </w:r>
      <w:r w:rsidRPr="00913A15">
        <w:rPr>
          <w:rStyle w:val="StyleBoldUnderline"/>
          <w:highlight w:val="cyan"/>
        </w:rPr>
        <w:t>death idea</w:t>
      </w:r>
      <w:r w:rsidRPr="00D72098">
        <w:rPr>
          <w:sz w:val="16"/>
        </w:rPr>
        <w:t xml:space="preserve"> and multiple attacks on issues and scholars he disagrees with </w:t>
      </w:r>
      <w:r w:rsidRPr="0061250F">
        <w:rPr>
          <w:rStyle w:val="StyleBoldUnderline"/>
        </w:rPr>
        <w:t>run (him) into (theoretical) trouble</w:t>
      </w:r>
      <w:r w:rsidRPr="00D72098">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 xml:space="preserve">legitimateobject of Black cinema.’ (62) He then quotes from Yearwood’s book to highlight ‘just how vague the aesthetic foundation of Yearwood’s attempt to construct a canon can be’. (63) And yet </w:t>
      </w:r>
      <w:r w:rsidRPr="0061250F">
        <w:rPr>
          <w:rStyle w:val="StyleBoldUnderline"/>
        </w:rPr>
        <w:t xml:space="preserve">Wilderson’s highlighting </w:t>
      </w:r>
      <w:r w:rsidRPr="00913A15">
        <w:rPr>
          <w:rStyle w:val="StyleBoldUnderline"/>
          <w:highlight w:val="cyan"/>
        </w:rPr>
        <w:t>is problematic because it overlooks the</w:t>
      </w:r>
      <w:r>
        <w:rPr>
          <w:rStyle w:val="StyleBoldUnderline"/>
        </w:rPr>
        <w:t xml:space="preserve"> </w:t>
      </w:r>
      <w:r w:rsidRPr="00D72098">
        <w:rPr>
          <w:sz w:val="16"/>
        </w:rPr>
        <w:t>‘Diaspora’ or ‘</w:t>
      </w:r>
      <w:r w:rsidRPr="00913A15">
        <w:rPr>
          <w:rStyle w:val="StyleBoldUnderline"/>
          <w:highlight w:val="cyan"/>
        </w:rPr>
        <w:t>African Diaspora</w:t>
      </w:r>
      <w:r w:rsidRPr="0061250F">
        <w:rPr>
          <w:rStyle w:val="StyleBoldUnderline"/>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Wilderson separates the different waves of black film theory and approaches them, only, in terms of how a most recent one might challenge its precedent. Again, </w:t>
      </w:r>
      <w:r w:rsidRPr="0061250F">
        <w:rPr>
          <w:rStyle w:val="StyleBoldUnderline"/>
        </w:rPr>
        <w:t>his approach is problematic because it</w:t>
      </w:r>
      <w:r>
        <w:rPr>
          <w:rStyle w:val="StyleBoldUnderline"/>
        </w:rPr>
        <w:t xml:space="preserve"> </w:t>
      </w:r>
      <w:r w:rsidRPr="0061250F">
        <w:rPr>
          <w:rStyle w:val="StyleBoldUnderline"/>
        </w:rPr>
        <w:t>does not mention or emphasise the inter</w:t>
      </w:r>
      <w:r w:rsidRPr="0061250F">
        <w:rPr>
          <w:rStyle w:val="StyleBoldUnderline"/>
          <w:rFonts w:ascii="Cambria Math" w:hAnsi="Cambria Math" w:cs="Cambria Math"/>
        </w:rPr>
        <w:t>‐</w:t>
      </w:r>
      <w:r w:rsidRPr="0061250F">
        <w:rPr>
          <w:rStyle w:val="StyleBoldUnderline"/>
        </w:rPr>
        <w:t>connectivity of/in black film theory</w:t>
      </w:r>
      <w:r w:rsidRPr="00D72098">
        <w:rPr>
          <w:sz w:val="16"/>
        </w:rPr>
        <w:t xml:space="preserve">.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w:t>
      </w:r>
      <w:r w:rsidRPr="0061250F">
        <w:rPr>
          <w:rStyle w:val="StyleBoldUnderline"/>
        </w:rPr>
        <w:t>Yet another</w:t>
      </w:r>
      <w:r>
        <w:rPr>
          <w:rStyle w:val="StyleBoldUnderline"/>
        </w:rPr>
        <w:t xml:space="preserve"> </w:t>
      </w:r>
      <w:r w:rsidRPr="0061250F">
        <w:rPr>
          <w:rStyle w:val="StyleBoldUnderline"/>
        </w:rPr>
        <w:t xml:space="preserve">consequence of ignoring the African Diaspora is that </w:t>
      </w:r>
      <w:r w:rsidRPr="00913A15">
        <w:rPr>
          <w:rStyle w:val="StyleBoldUnderline"/>
          <w:highlight w:val="cyan"/>
        </w:rPr>
        <w:t>it exposes Wilderson’s corpus of films as unable to carry the weight of the transnational argument he attempts to advance</w:t>
      </w:r>
      <w:r w:rsidRPr="00D72098">
        <w:rPr>
          <w:sz w:val="16"/>
        </w:rPr>
        <w:t xml:space="preserve">. Here, beyond </w:t>
      </w:r>
      <w:r w:rsidRPr="00913A15">
        <w:rPr>
          <w:rStyle w:val="StyleBoldUnderline"/>
          <w:highlight w:val="cyan"/>
        </w:rPr>
        <w:t>the US</w:t>
      </w:r>
      <w:r w:rsidRPr="00913A15">
        <w:rPr>
          <w:rStyle w:val="StyleBoldUnderline"/>
          <w:rFonts w:ascii="Cambria Math" w:hAnsi="Cambria Math" w:cs="Cambria Math"/>
          <w:highlight w:val="cyan"/>
        </w:rPr>
        <w:t>‐</w:t>
      </w:r>
      <w:r w:rsidRPr="00913A15">
        <w:rPr>
          <w:rStyle w:val="StyleBoldUnderline"/>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StyleBoldUnderline"/>
          <w:highlight w:val="cyan"/>
        </w:rPr>
        <w:t>of</w:t>
      </w:r>
      <w:r w:rsidRPr="00D72098">
        <w:rPr>
          <w:sz w:val="16"/>
        </w:rPr>
        <w:t xml:space="preserve"> [his] filmography’, (95) I am talking about </w:t>
      </w:r>
      <w:r w:rsidRPr="00913A15">
        <w:rPr>
          <w:rStyle w:val="StyleBoldUnderline"/>
          <w:highlight w:val="cyan"/>
        </w:rPr>
        <w:t>Wilderson’s</w:t>
      </w:r>
      <w:r w:rsidRPr="00BB7519">
        <w:rPr>
          <w:rStyle w:val="StyleBoldUnderline"/>
        </w:rPr>
        <w:t xml:space="preserve"> </w:t>
      </w:r>
      <w:r w:rsidRPr="00D72098">
        <w:rPr>
          <w:sz w:val="16"/>
        </w:rPr>
        <w:t xml:space="preserve">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w:t>
      </w:r>
      <w:r w:rsidRPr="00913A15">
        <w:rPr>
          <w:rStyle w:val="StyleBoldUnderline"/>
          <w:highlight w:val="cyan"/>
        </w:rPr>
        <w:t>examples expose the</w:t>
      </w:r>
      <w:r w:rsidRPr="00B33E17">
        <w:rPr>
          <w:rStyle w:val="StyleBoldUnderline"/>
        </w:rPr>
        <w:t xml:space="preserve"> fact of Wilderson’s </w:t>
      </w:r>
      <w:r w:rsidRPr="00913A15">
        <w:rPr>
          <w:rStyle w:val="StyleBoldUnderline"/>
          <w:highlight w:val="cyan"/>
        </w:rPr>
        <w:t>dubious and questionable conclusions</w:t>
      </w:r>
      <w:r w:rsidRPr="00B33E17">
        <w:rPr>
          <w:rStyle w:val="StyleBoldUnderline"/>
        </w:rPr>
        <w:t xml:space="preserve"> on black film.</w:t>
      </w:r>
      <w:r>
        <w:rPr>
          <w:rStyle w:val="StyleBoldUnderline"/>
        </w:rPr>
        <w:t xml:space="preserve"> </w:t>
      </w:r>
      <w:r w:rsidRPr="00913A15">
        <w:rPr>
          <w:rStyle w:val="StyleBoldUnderline"/>
          <w:highlight w:val="cyan"/>
        </w:rPr>
        <w:t xml:space="preserve">Red, White and Black </w:t>
      </w:r>
      <w:proofErr w:type="gramStart"/>
      <w:r w:rsidRPr="00913A15">
        <w:rPr>
          <w:rStyle w:val="StyleBoldUnderline"/>
          <w:highlight w:val="cyan"/>
        </w:rPr>
        <w:t>is</w:t>
      </w:r>
      <w:proofErr w:type="gramEnd"/>
      <w:r w:rsidRPr="00913A15">
        <w:rPr>
          <w:rStyle w:val="StyleBoldUnderline"/>
          <w:highlight w:val="cyan"/>
        </w:rPr>
        <w:t xml:space="preserve"> particularly undermined by Wilderson’s propensity for exaggeration and blinkeredness</w:t>
      </w:r>
      <w:r w:rsidRPr="00D72098">
        <w:rPr>
          <w:sz w:val="16"/>
        </w:rPr>
        <w:t>.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w:t>
      </w:r>
      <w:proofErr w:type="gramStart"/>
      <w:r w:rsidRPr="00D72098">
        <w:rPr>
          <w:sz w:val="16"/>
        </w:rPr>
        <w:t>235)7</w:t>
      </w:r>
      <w:proofErr w:type="gramEnd"/>
      <w:r w:rsidRPr="00D72098">
        <w:rPr>
          <w:sz w:val="16"/>
        </w:rPr>
        <w:t xml:space="preserve"> Similarly, in chapter ten, ‘A Crisis in the Commons’, </w:t>
      </w:r>
      <w:r w:rsidRPr="00B33E17">
        <w:rPr>
          <w:rStyle w:val="StyleBoldUnderline"/>
        </w:rPr>
        <w:t>Wilderson addresses the issue of</w:t>
      </w:r>
      <w:r>
        <w:rPr>
          <w:rStyle w:val="StyleBoldUnderline"/>
        </w:rPr>
        <w:t xml:space="preserve"> </w:t>
      </w:r>
      <w:r w:rsidRPr="00B33E17">
        <w:rPr>
          <w:rStyle w:val="StyleBoldUnderline"/>
        </w:rPr>
        <w:t xml:space="preserve">‘Black time’. </w:t>
      </w:r>
      <w:r w:rsidRPr="00913A15">
        <w:rPr>
          <w:rStyle w:val="StyleBoldUnderline"/>
          <w:highlight w:val="cyan"/>
        </w:rPr>
        <w:t>Black is irredeemable, he argues, because,</w:t>
      </w:r>
      <w:r w:rsidRPr="00B33E17">
        <w:rPr>
          <w:rStyle w:val="StyleBoldUnderline"/>
        </w:rPr>
        <w:t xml:space="preserve"> at no time in history had it</w:t>
      </w:r>
      <w:r>
        <w:rPr>
          <w:rStyle w:val="StyleBoldUnderline"/>
        </w:rPr>
        <w:t xml:space="preserve"> </w:t>
      </w:r>
      <w:r w:rsidRPr="00B33E17">
        <w:rPr>
          <w:rStyle w:val="StyleBoldUnderline"/>
        </w:rPr>
        <w:t>been deemed, or deemed through the right historical moment and place. In other</w:t>
      </w:r>
      <w:r>
        <w:rPr>
          <w:rStyle w:val="StyleBoldUnderline"/>
        </w:rPr>
        <w:t xml:space="preserve"> </w:t>
      </w:r>
      <w:r w:rsidRPr="00B33E17">
        <w:rPr>
          <w:rStyle w:val="StyleBoldUnderline"/>
        </w:rPr>
        <w:t xml:space="preserve">words, the black moment and place are not right because </w:t>
      </w:r>
      <w:r w:rsidRPr="00913A15">
        <w:rPr>
          <w:rStyle w:val="StyleBoldUnderline"/>
          <w:highlight w:val="cyan"/>
        </w:rPr>
        <w:t>they are ‘the ship hold of the Middle Passage’</w:t>
      </w:r>
      <w:r w:rsidRPr="00B33E17">
        <w:rPr>
          <w:rStyle w:val="StyleBoldUnderline"/>
        </w:rPr>
        <w:t>:</w:t>
      </w:r>
      <w:r w:rsidRPr="00D72098">
        <w:rPr>
          <w:sz w:val="16"/>
        </w:rPr>
        <w:t xml:space="preserve"> ‘the most coherent temporality ever deemed as Black time’ but also ‘the “moment” of no time at all on the map of no place at all’. (279) Not only does </w:t>
      </w:r>
      <w:r w:rsidRPr="00B33E17">
        <w:rPr>
          <w:rStyle w:val="StyleBoldUnderline"/>
        </w:rPr>
        <w:t>Pinho’s more mature analysis expose this point as preposterous</w:t>
      </w:r>
      <w:r>
        <w:rPr>
          <w:rStyle w:val="StyleBoldUnderline"/>
        </w:rPr>
        <w:t xml:space="preserve"> </w:t>
      </w:r>
      <w:r w:rsidRPr="00D72098">
        <w:rPr>
          <w:sz w:val="16"/>
        </w:rPr>
        <w:t xml:space="preserve">(see below), </w:t>
      </w:r>
      <w:r w:rsidRPr="00913A15">
        <w:rPr>
          <w:rStyle w:val="StyleBoldUnderline"/>
          <w:highlight w:val="cyan"/>
        </w:rPr>
        <w:t>I</w:t>
      </w:r>
      <w:r w:rsidRPr="00E81D11">
        <w:rPr>
          <w:rStyle w:val="StyleBoldUnderline"/>
        </w:rPr>
        <w:t xml:space="preserve"> also </w:t>
      </w:r>
      <w:r w:rsidRPr="00913A15">
        <w:rPr>
          <w:rStyle w:val="StyleBoldUnderline"/>
          <w:highlight w:val="cyan"/>
        </w:rPr>
        <w:t>wonder what Wilderson makes of the countless historians’ and sociologists’ works on slave ships, shipboard insurrections</w:t>
      </w:r>
      <w:r w:rsidRPr="00E81D11">
        <w:rPr>
          <w:rStyle w:val="StyleBoldUnderline"/>
        </w:rPr>
        <w:t xml:space="preserve"> and/during the Middle</w:t>
      </w:r>
      <w:r>
        <w:rPr>
          <w:rStyle w:val="StyleBoldUnderline"/>
        </w:rPr>
        <w:t xml:space="preserve"> </w:t>
      </w:r>
      <w:r w:rsidRPr="00E81D11">
        <w:rPr>
          <w:rStyle w:val="StyleBoldUnderline"/>
        </w:rPr>
        <w:t>Passage</w:t>
      </w:r>
      <w:proofErr w:type="gramStart"/>
      <w:r w:rsidRPr="00D72098">
        <w:rPr>
          <w:sz w:val="16"/>
        </w:rPr>
        <w:t>,8</w:t>
      </w:r>
      <w:proofErr w:type="gramEnd"/>
      <w:r w:rsidRPr="00D72098">
        <w:rPr>
          <w:sz w:val="16"/>
        </w:rPr>
        <w:t xml:space="preserve"> </w:t>
      </w:r>
      <w:r w:rsidRPr="00913A15">
        <w:rPr>
          <w:rStyle w:val="StyleBoldUnderline"/>
          <w:highlight w:val="cyan"/>
        </w:rPr>
        <w:t>or</w:t>
      </w:r>
      <w:r w:rsidRPr="00E81D11">
        <w:rPr>
          <w:rStyle w:val="StyleBoldUnderline"/>
        </w:rPr>
        <w:t xml:space="preserve"> of </w:t>
      </w:r>
      <w:r w:rsidRPr="00913A15">
        <w:rPr>
          <w:rStyle w:val="StyleBoldUnderline"/>
          <w:highlight w:val="cyan"/>
        </w:rPr>
        <w:t>groundbreaking jazz</w:t>
      </w:r>
      <w:r w:rsidRPr="00913A15">
        <w:rPr>
          <w:rStyle w:val="StyleBoldUnderline"/>
          <w:rFonts w:ascii="Cambria Math" w:hAnsi="Cambria Math" w:cs="Cambria Math"/>
          <w:highlight w:val="cyan"/>
        </w:rPr>
        <w:t>‐</w:t>
      </w:r>
      <w:r w:rsidRPr="00913A15">
        <w:rPr>
          <w:rStyle w:val="StyleBoldUnderline"/>
          <w:highlight w:val="cyan"/>
        </w:rPr>
        <w:t>studies books on cross</w:t>
      </w:r>
      <w:r w:rsidRPr="00913A15">
        <w:rPr>
          <w:rStyle w:val="StyleBoldUnderline"/>
          <w:rFonts w:ascii="Cambria Math" w:hAnsi="Cambria Math" w:cs="Cambria Math"/>
          <w:highlight w:val="cyan"/>
        </w:rPr>
        <w:t>‐</w:t>
      </w:r>
      <w:r w:rsidRPr="00913A15">
        <w:rPr>
          <w:rStyle w:val="StyleBoldUnderline"/>
          <w:highlight w:val="cyan"/>
        </w:rPr>
        <w:t>cultural dialogue</w:t>
      </w:r>
      <w:r w:rsidRPr="00D72098">
        <w:rPr>
          <w:sz w:val="16"/>
        </w:rPr>
        <w:t xml:space="preserve"> like The Other Side of Nowhere (2004). Nowhere has another side, but </w:t>
      </w:r>
      <w:r w:rsidRPr="00913A15">
        <w:rPr>
          <w:rStyle w:val="StyleBoldUnderline"/>
          <w:highlight w:val="cyan"/>
        </w:rPr>
        <w:t>once Wilderson theorises blacks as</w:t>
      </w:r>
      <w:r w:rsidRPr="00967378">
        <w:rPr>
          <w:rStyle w:val="StyleBoldUnderline"/>
        </w:rPr>
        <w:t xml:space="preserve"> socially and </w:t>
      </w:r>
      <w:r w:rsidRPr="00913A15">
        <w:rPr>
          <w:rStyle w:val="StyleBoldUnderline"/>
          <w:highlight w:val="cyan"/>
        </w:rPr>
        <w:t>ontologically dead</w:t>
      </w:r>
      <w:r w:rsidRPr="00D72098">
        <w:rPr>
          <w:sz w:val="16"/>
        </w:rPr>
        <w:t xml:space="preserve"> while dismissing jazz as ‘belonging nowhere and to no one, simply there for the taking’, (225) </w:t>
      </w:r>
      <w:r w:rsidRPr="00913A15">
        <w:rPr>
          <w:rStyle w:val="StyleBoldUnderline"/>
          <w:highlight w:val="cyan"/>
        </w:rPr>
        <w:t>there seems to be no way back</w:t>
      </w:r>
      <w:r w:rsidRPr="00967378">
        <w:rPr>
          <w:rStyle w:val="StyleBoldUnderline"/>
        </w:rPr>
        <w:t>.</w:t>
      </w:r>
      <w:r w:rsidRPr="00D72098">
        <w:rPr>
          <w:sz w:val="16"/>
        </w:rPr>
        <w:t xml:space="preserve"> It is therefore hardly surprising that </w:t>
      </w:r>
      <w:r w:rsidRPr="00967378">
        <w:rPr>
          <w:rStyle w:val="StyleBoldUnderline"/>
        </w:rPr>
        <w:t>Wilderson ducks the need to</w:t>
      </w:r>
      <w:r>
        <w:rPr>
          <w:rStyle w:val="StyleBoldUnderline"/>
        </w:rPr>
        <w:t xml:space="preserve"> </w:t>
      </w:r>
      <w:r w:rsidRPr="00967378">
        <w:rPr>
          <w:rStyle w:val="StyleBoldUnderline"/>
        </w:rPr>
        <w:t>provide a solution or alternative to both his sustained bashing of blacks and anti</w:t>
      </w:r>
      <w:r w:rsidRPr="00967378">
        <w:rPr>
          <w:rStyle w:val="StyleBoldUnderline"/>
          <w:rFonts w:ascii="Cambria Math" w:hAnsi="Cambria Math" w:cs="Cambria Math"/>
        </w:rPr>
        <w:t>‐</w:t>
      </w:r>
      <w:r>
        <w:rPr>
          <w:rStyle w:val="StyleBoldUnderline"/>
        </w:rPr>
        <w:t xml:space="preserve"> </w:t>
      </w:r>
      <w:r w:rsidRPr="00967378">
        <w:rPr>
          <w:rStyle w:val="StyleBoldUnderline"/>
        </w:rPr>
        <w:t>Blackness</w:t>
      </w:r>
      <w:r w:rsidRPr="00D72098">
        <w:rPr>
          <w:sz w:val="16"/>
        </w:rPr>
        <w:t xml:space="preserve">.9 Last but not least, </w:t>
      </w:r>
      <w:r w:rsidRPr="00913A15">
        <w:rPr>
          <w:rStyle w:val="StyleBoldUnderline"/>
          <w:highlight w:val="cyan"/>
        </w:rPr>
        <w:t>Red, White and Black ends like a badly plugged announcement of a bad Hollywood film’s badly planned sequel</w:t>
      </w:r>
      <w:r w:rsidRPr="00D72098">
        <w:rPr>
          <w:sz w:val="16"/>
        </w:rPr>
        <w:t>: ‘How does one deconstruct life? Who would benefit from such an undertaking? The coffle approaches with its answers in tow.’ (340) —PINHO AS FRESH AIR: AFRO-MYTHS AND BLACK ATLANTIC IDENTITIES Pinho favours detailed and measured presentation of an idea, term or argument, followed by an equally in</w:t>
      </w:r>
      <w:r w:rsidRPr="00D72098">
        <w:rPr>
          <w:rFonts w:ascii="Cambria Math" w:hAnsi="Cambria Math" w:cs="Cambria Math"/>
          <w:sz w:val="16"/>
        </w:rPr>
        <w:t>‐</w:t>
      </w:r>
      <w:r w:rsidRPr="00D72098">
        <w:rPr>
          <w:sz w:val="16"/>
        </w:rPr>
        <w:t>depth and careful critique. Her book is a breath of fresh air because, for one thing, Pinho knows that what blacks must breathe is called air and that it shall keep them alive. Metaphorically, of course, breathing means being aware that for scattered blacks Africa is not necessarily a nation</w:t>
      </w:r>
      <w:r w:rsidRPr="00D72098">
        <w:rPr>
          <w:rFonts w:ascii="Cambria Math" w:hAnsi="Cambria Math" w:cs="Cambria Math"/>
          <w:sz w:val="16"/>
        </w:rPr>
        <w:t>‐</w:t>
      </w:r>
      <w:r w:rsidRPr="00D72098">
        <w:rPr>
          <w:sz w:val="16"/>
        </w:rPr>
        <w:t xml:space="preserve">state or place of return. Rather, </w:t>
      </w:r>
      <w:r w:rsidRPr="00913A15">
        <w:rPr>
          <w:rStyle w:val="StyleBoldUnderline"/>
          <w:highlight w:val="cyan"/>
        </w:rPr>
        <w:t xml:space="preserve">Africa can be </w:t>
      </w:r>
      <w:proofErr w:type="gramStart"/>
      <w:r w:rsidRPr="00913A15">
        <w:rPr>
          <w:rStyle w:val="StyleBoldUnderline"/>
          <w:highlight w:val="cyan"/>
        </w:rPr>
        <w:t>an ‘imaginary</w:t>
      </w:r>
      <w:proofErr w:type="gramEnd"/>
      <w:r w:rsidRPr="00913A15">
        <w:rPr>
          <w:rStyle w:val="StyleBoldUnderline"/>
          <w:highlight w:val="cyan"/>
        </w:rPr>
        <w:t xml:space="preserve"> community’</w:t>
      </w:r>
      <w:r w:rsidRPr="00D72098">
        <w:rPr>
          <w:sz w:val="16"/>
        </w:rPr>
        <w:t xml:space="preserve">, (25) </w:t>
      </w:r>
      <w:r w:rsidRPr="00967378">
        <w:rPr>
          <w:rStyle w:val="StyleBoldUnderline"/>
        </w:rPr>
        <w:t>albeit one which entails mythic</w:t>
      </w:r>
      <w:r>
        <w:rPr>
          <w:rStyle w:val="StyleBoldUnderline"/>
        </w:rPr>
        <w:t xml:space="preserve"> </w:t>
      </w:r>
      <w:r w:rsidRPr="00967378">
        <w:rPr>
          <w:rStyle w:val="StyleBoldUnderline"/>
        </w:rPr>
        <w:t>connections to Africa</w:t>
      </w:r>
      <w:r w:rsidRPr="00967378">
        <w:rPr>
          <w:rStyle w:val="StyleBoldUnderline"/>
          <w:rFonts w:ascii="Cambria Math" w:hAnsi="Cambria Math" w:cs="Cambria Math"/>
        </w:rPr>
        <w:t>‐</w:t>
      </w:r>
      <w:r w:rsidRPr="00967378">
        <w:rPr>
          <w:rStyle w:val="StyleBoldUnderline"/>
        </w:rPr>
        <w:t>as</w:t>
      </w:r>
      <w:r w:rsidRPr="00967378">
        <w:rPr>
          <w:rStyle w:val="StyleBoldUnderline"/>
          <w:rFonts w:ascii="Cambria Math" w:hAnsi="Cambria Math" w:cs="Cambria Math"/>
        </w:rPr>
        <w:t>‐</w:t>
      </w:r>
      <w:r w:rsidRPr="00967378">
        <w:rPr>
          <w:rStyle w:val="StyleBoldUnderline"/>
        </w:rPr>
        <w:t>place</w:t>
      </w:r>
      <w:r w:rsidRPr="00D72098">
        <w:rPr>
          <w:sz w:val="16"/>
        </w:rPr>
        <w:t xml:space="preserve">. Lucid and fair, Pinho unambiguously identifies and critiques such linkages through the myth of ‘Mama Africa’. Thus, Pinho focuses on what the term ‘myth’ means and three reasons for choosing it to study the blocos </w:t>
      </w:r>
      <w:proofErr w:type="gramStart"/>
      <w:r w:rsidRPr="00D72098">
        <w:rPr>
          <w:sz w:val="16"/>
        </w:rPr>
        <w:t>afro</w:t>
      </w:r>
      <w:proofErr w:type="gramEnd"/>
      <w:r w:rsidRPr="00D72098">
        <w:rPr>
          <w:sz w:val="16"/>
        </w:rPr>
        <w:t xml:space="preserve">’s (Carnival Afro) reinventions of Mama Africa. VOLUME17 388 NUMBER2 SEP2011 Myth embodies the subtleties and power of narratives explaining and interpreting the world. </w:t>
      </w:r>
      <w:r w:rsidRPr="00191A03">
        <w:rPr>
          <w:rStyle w:val="StyleBoldUnderline"/>
          <w:highlight w:val="cyan"/>
        </w:rPr>
        <w:t>Myth carries ‘values, messages, and ideals’ and is therefore crucial to dispersed peoples’ self</w:t>
      </w:r>
      <w:r w:rsidRPr="00191A03">
        <w:rPr>
          <w:rStyle w:val="StyleBoldUnderline"/>
          <w:rFonts w:ascii="Cambria Math" w:hAnsi="Cambria Math" w:cs="Cambria Math"/>
          <w:highlight w:val="cyan"/>
        </w:rPr>
        <w:t>‐</w:t>
      </w:r>
      <w:r w:rsidRPr="00191A03">
        <w:rPr>
          <w:rStyle w:val="StyleBoldUnderline"/>
          <w:highlight w:val="cyan"/>
        </w:rPr>
        <w:t>produced stories and representations</w:t>
      </w:r>
      <w:r w:rsidRPr="00D72098">
        <w:rPr>
          <w:sz w:val="16"/>
        </w:rPr>
        <w:t xml:space="preserve"> (2) while connected to and contaminating ‘reality’. (20) For example, Mama Africa generates and is in turn generated by identities, and only at the zones of contact between myth and identity can one hope to grasp its meaning. Bahia’s own version is a ‘metaphysical’ nourishing body at once ‘source of [racial] purity’ and ongoing dispenser of the essence of black life. (30) Bahia activates this myth through different means: music, aesthetics and religion (32–3); the blocos afro’s Africa as ‘the “place of origin” of Afro</w:t>
      </w:r>
      <w:r w:rsidRPr="00D72098">
        <w:rPr>
          <w:rFonts w:ascii="Cambria Math" w:hAnsi="Cambria Math" w:cs="Cambria Math"/>
          <w:sz w:val="16"/>
        </w:rPr>
        <w:t>‐</w:t>
      </w:r>
      <w:r w:rsidRPr="00D72098">
        <w:rPr>
          <w:sz w:val="16"/>
        </w:rPr>
        <w:t>Brazilian ancestors</w:t>
      </w:r>
      <w:r w:rsidRPr="00D72098">
        <w:rPr>
          <w:rFonts w:cs="Georgia"/>
          <w:sz w:val="16"/>
        </w:rPr>
        <w:t>’</w:t>
      </w:r>
      <w:r w:rsidRPr="00D72098">
        <w:rPr>
          <w:sz w:val="16"/>
        </w:rPr>
        <w:t>; and how it extends to countries in the African diaspora, such as Jamaica, Cuba and the USA, envisioned ‘as branches of Mama Africa’. (39) Crucially, Pinho notes that the Bahian Mama Africa does not own her body, while the myth itself echoes problematic representations of black womanhood. (30) Invoking such representations signals Pinho’s serious commitment to seriously examining blackness as diasporic. For example, she investigates the role agency plays in embracing Afro</w:t>
      </w:r>
      <w:r w:rsidRPr="00D72098">
        <w:rPr>
          <w:rFonts w:ascii="Cambria Math" w:hAnsi="Cambria Math" w:cs="Cambria Math"/>
          <w:sz w:val="16"/>
        </w:rPr>
        <w:t>‐</w:t>
      </w:r>
      <w:r w:rsidRPr="00D72098">
        <w:rPr>
          <w:sz w:val="16"/>
        </w:rPr>
        <w:t>aesthetics (86) while arguing that a deeper meaning of such embrace comes from both an ongoing process of imagining and reinventing Africa (121) and that, in Brazil, adopting Afro</w:t>
      </w:r>
      <w:r w:rsidRPr="00D72098">
        <w:rPr>
          <w:rFonts w:ascii="Cambria Math" w:hAnsi="Cambria Math" w:cs="Cambria Math"/>
          <w:sz w:val="16"/>
        </w:rPr>
        <w:t>‐</w:t>
      </w:r>
      <w:r w:rsidRPr="00D72098">
        <w:rPr>
          <w:sz w:val="16"/>
        </w:rPr>
        <w:t>aesthetics changes according to age, gender, geography and political commitment to ‘the black social movement’. (125) But what does the ‘Afro’ of Afro</w:t>
      </w:r>
      <w:r w:rsidRPr="00D72098">
        <w:rPr>
          <w:rFonts w:ascii="Cambria Math" w:hAnsi="Cambria Math" w:cs="Cambria Math"/>
          <w:sz w:val="16"/>
        </w:rPr>
        <w:t>‐</w:t>
      </w:r>
      <w:r w:rsidRPr="00D72098">
        <w:rPr>
          <w:sz w:val="16"/>
        </w:rPr>
        <w:t xml:space="preserve">Bahian identities mean? Several things, according to Pinho: to embody Mama Africa through difference and by manipulating the body (89); tradition, for example, ‘rhythms believed to originate from Africa’; ‘purity’, such as the ability to remain faithful to African roots (90) or, as Nelson Mendes of the bloco Olodum states in an interview, to defend ‘the proposal of moving beyond boundaries’. (95) Therefore ‘Afro’ seems to signify an acknowledgement that race and blackness cannot exist separately while black identities must be mutable. (96–7) And yet, the blocos’ </w:t>
      </w:r>
      <w:r w:rsidRPr="00B1421C">
        <w:rPr>
          <w:rStyle w:val="StyleBoldUnderline"/>
        </w:rPr>
        <w:t>anti</w:t>
      </w:r>
      <w:r w:rsidRPr="00B1421C">
        <w:rPr>
          <w:rStyle w:val="StyleBoldUnderline"/>
          <w:rFonts w:ascii="Cambria Math" w:hAnsi="Cambria Math" w:cs="Cambria Math"/>
        </w:rPr>
        <w:t>‐</w:t>
      </w:r>
      <w:r w:rsidRPr="00B1421C">
        <w:rPr>
          <w:rStyle w:val="StyleBoldUnderline"/>
        </w:rPr>
        <w:t>racist discourse keeps on retreating (</w:t>
      </w:r>
      <w:proofErr w:type="gramStart"/>
      <w:r w:rsidRPr="00B1421C">
        <w:rPr>
          <w:rStyle w:val="StyleBoldUnderline"/>
        </w:rPr>
        <w:t>in)to</w:t>
      </w:r>
      <w:proofErr w:type="gramEnd"/>
      <w:r>
        <w:rPr>
          <w:rStyle w:val="StyleBoldUnderline"/>
        </w:rPr>
        <w:t xml:space="preserve"> </w:t>
      </w:r>
      <w:r w:rsidRPr="00B1421C">
        <w:rPr>
          <w:rStyle w:val="StyleBoldUnderline"/>
        </w:rPr>
        <w:t>the body, and consequently undermines both the race</w:t>
      </w:r>
      <w:r w:rsidRPr="00B1421C">
        <w:rPr>
          <w:rStyle w:val="StyleBoldUnderline"/>
          <w:rFonts w:ascii="Cambria Math" w:hAnsi="Cambria Math" w:cs="Cambria Math"/>
        </w:rPr>
        <w:t>‐</w:t>
      </w:r>
      <w:r w:rsidRPr="00B1421C">
        <w:rPr>
          <w:rStyle w:val="StyleBoldUnderline"/>
        </w:rPr>
        <w:t>blackness connection and</w:t>
      </w:r>
      <w:r>
        <w:rPr>
          <w:rStyle w:val="StyleBoldUnderline"/>
        </w:rPr>
        <w:t xml:space="preserve"> </w:t>
      </w:r>
      <w:r w:rsidRPr="00B1421C">
        <w:rPr>
          <w:rStyle w:val="StyleBoldUnderline"/>
        </w:rPr>
        <w:t>mutability of black identities</w:t>
      </w:r>
      <w:r w:rsidRPr="00D72098">
        <w:rPr>
          <w:sz w:val="16"/>
        </w:rPr>
        <w:t xml:space="preserve">: why? Saër Maty Bâ—The US Decentred 389 —‘AFRICA’ IN BODY AND SOUL: PINHO AGAINST POLICING THE BLACK BODY Why? </w:t>
      </w:r>
      <w:proofErr w:type="gramStart"/>
      <w:r w:rsidRPr="00D72098">
        <w:rPr>
          <w:sz w:val="16"/>
        </w:rPr>
        <w:t>Because in Brazil the ‘alleged smell of the slaves’ bodies became an additional excuse for classifying them closer to animals than to humans’.</w:t>
      </w:r>
      <w:proofErr w:type="gramEnd"/>
      <w:r w:rsidRPr="00D72098">
        <w:rPr>
          <w:sz w:val="16"/>
        </w:rPr>
        <w:t xml:space="preserve"> (105) </w:t>
      </w:r>
      <w:r w:rsidRPr="00B1421C">
        <w:rPr>
          <w:rStyle w:val="StyleBoldUnderline"/>
        </w:rPr>
        <w:t>Attitudes</w:t>
      </w:r>
      <w:r>
        <w:rPr>
          <w:rStyle w:val="StyleBoldUnderline"/>
        </w:rPr>
        <w:t xml:space="preserve"> </w:t>
      </w:r>
      <w:r w:rsidRPr="00B1421C">
        <w:rPr>
          <w:rStyle w:val="StyleBoldUnderline"/>
        </w:rPr>
        <w:t>resulting from this mindset permeate ways in which the body remains a place in</w:t>
      </w:r>
      <w:r>
        <w:rPr>
          <w:rStyle w:val="StyleBoldUnderline"/>
        </w:rPr>
        <w:t xml:space="preserve"> </w:t>
      </w:r>
      <w:r w:rsidRPr="00B1421C">
        <w:rPr>
          <w:rStyle w:val="StyleBoldUnderline"/>
        </w:rPr>
        <w:t>which to re</w:t>
      </w:r>
      <w:r w:rsidRPr="00B1421C">
        <w:rPr>
          <w:rStyle w:val="StyleBoldUnderline"/>
          <w:rFonts w:ascii="Cambria Math" w:hAnsi="Cambria Math" w:cs="Cambria Math"/>
        </w:rPr>
        <w:t>‐</w:t>
      </w:r>
      <w:r w:rsidRPr="00B1421C">
        <w:rPr>
          <w:rStyle w:val="StyleBoldUnderline"/>
        </w:rPr>
        <w:t>inscribe Africa as source of beauty and restoration of dignity</w:t>
      </w:r>
      <w:r w:rsidRPr="00D72098">
        <w:rPr>
          <w:sz w:val="16"/>
        </w:rPr>
        <w:t xml:space="preserve">. Additionally, </w:t>
      </w:r>
      <w:proofErr w:type="gramStart"/>
      <w:r w:rsidRPr="00D72098">
        <w:rPr>
          <w:sz w:val="16"/>
        </w:rPr>
        <w:t>nowadays black</w:t>
      </w:r>
      <w:proofErr w:type="gramEnd"/>
      <w:r w:rsidRPr="00D72098">
        <w:rPr>
          <w:sz w:val="16"/>
        </w:rPr>
        <w:t xml:space="preserve"> bodies are present(ed) positively in Brazil’s shopping malls, magazines, TV/soap operas, advertisements, and education. The blocos </w:t>
      </w:r>
      <w:proofErr w:type="gramStart"/>
      <w:r w:rsidRPr="00D72098">
        <w:rPr>
          <w:sz w:val="16"/>
        </w:rPr>
        <w:t>afro</w:t>
      </w:r>
      <w:proofErr w:type="gramEnd"/>
      <w:r w:rsidRPr="00D72098">
        <w:rPr>
          <w:sz w:val="16"/>
        </w:rPr>
        <w:t xml:space="preserve">, created in the 1970s ‘under the influence of’ the US Black is Beautiful movement, can take credit for this presence’. (115) In other words, blocos </w:t>
      </w:r>
      <w:proofErr w:type="gramStart"/>
      <w:r w:rsidRPr="00D72098">
        <w:rPr>
          <w:sz w:val="16"/>
        </w:rPr>
        <w:t>afro</w:t>
      </w:r>
      <w:proofErr w:type="gramEnd"/>
      <w:r w:rsidRPr="00D72098">
        <w:rPr>
          <w:sz w:val="16"/>
        </w:rPr>
        <w:t xml:space="preserve"> develop a black identity through stories of ‘Africanness and representations of blackness’, an identity aligned with their ‘strategies of social promotion [connecting] discourse and practice ... culture and politics’. (117) </w:t>
      </w:r>
      <w:r w:rsidRPr="00191A03">
        <w:rPr>
          <w:rStyle w:val="StyleBoldUnderline"/>
          <w:highlight w:val="cyan"/>
        </w:rPr>
        <w:t>It would be preposterous to talk about black Brazilians as</w:t>
      </w:r>
      <w:r w:rsidRPr="00D72098">
        <w:rPr>
          <w:rStyle w:val="StyleBoldUnderline"/>
        </w:rPr>
        <w:t xml:space="preserve"> socially or</w:t>
      </w:r>
      <w:r>
        <w:rPr>
          <w:rStyle w:val="StyleBoldUnderline"/>
        </w:rPr>
        <w:t xml:space="preserve"> </w:t>
      </w:r>
      <w:r w:rsidRPr="00191A03">
        <w:rPr>
          <w:rStyle w:val="StyleBoldUnderline"/>
          <w:highlight w:val="cyan"/>
        </w:rPr>
        <w:t>ontologically dead</w:t>
      </w:r>
      <w:r w:rsidRPr="00D72098">
        <w:rPr>
          <w:sz w:val="16"/>
        </w:rPr>
        <w:t>. At the same time, to take issues with Afro</w:t>
      </w:r>
      <w:r w:rsidRPr="00D72098">
        <w:rPr>
          <w:rFonts w:ascii="Cambria Math" w:hAnsi="Cambria Math" w:cs="Cambria Math"/>
          <w:sz w:val="16"/>
        </w:rPr>
        <w:t>‐</w:t>
      </w:r>
      <w:r w:rsidRPr="00D72098">
        <w:rPr>
          <w:sz w:val="16"/>
        </w:rPr>
        <w:t>Brazilian activists</w:t>
      </w:r>
      <w:r w:rsidRPr="00D72098">
        <w:rPr>
          <w:rFonts w:cs="Georgia"/>
          <w:sz w:val="16"/>
        </w:rPr>
        <w:t>’</w:t>
      </w:r>
      <w:r w:rsidRPr="00D72098">
        <w:rPr>
          <w:sz w:val="16"/>
        </w:rPr>
        <w:t xml:space="preserve"> and blocos’ anti</w:t>
      </w:r>
      <w:r w:rsidRPr="00D72098">
        <w:rPr>
          <w:rFonts w:ascii="Cambria Math" w:hAnsi="Cambria Math" w:cs="Cambria Math"/>
          <w:sz w:val="16"/>
        </w:rPr>
        <w:t>‐</w:t>
      </w:r>
      <w:r w:rsidRPr="00D72098">
        <w:rPr>
          <w:sz w:val="16"/>
        </w:rPr>
        <w:t>racist discourse seems an arduous task. This is because it is grounded in engagement with history, place, federal and local government race policies (or race denials), and day</w:t>
      </w:r>
      <w:r w:rsidRPr="00D72098">
        <w:rPr>
          <w:rFonts w:ascii="Cambria Math" w:hAnsi="Cambria Math" w:cs="Cambria Math"/>
          <w:sz w:val="16"/>
        </w:rPr>
        <w:t>‐</w:t>
      </w:r>
      <w:r w:rsidRPr="00D72098">
        <w:rPr>
          <w:sz w:val="16"/>
        </w:rPr>
        <w:t>to</w:t>
      </w:r>
      <w:r w:rsidRPr="00D72098">
        <w:rPr>
          <w:rFonts w:ascii="Cambria Math" w:hAnsi="Cambria Math" w:cs="Cambria Math"/>
          <w:sz w:val="16"/>
        </w:rPr>
        <w:t>‐</w:t>
      </w:r>
      <w:r w:rsidRPr="00D72098">
        <w:rPr>
          <w:sz w:val="16"/>
        </w:rPr>
        <w:t>day anti</w:t>
      </w:r>
      <w:r w:rsidRPr="00D72098">
        <w:rPr>
          <w:rFonts w:ascii="Cambria Math" w:hAnsi="Cambria Math" w:cs="Cambria Math"/>
          <w:sz w:val="16"/>
        </w:rPr>
        <w:t>‐</w:t>
      </w:r>
      <w:r w:rsidRPr="00D72098">
        <w:rPr>
          <w:sz w:val="16"/>
        </w:rPr>
        <w:t xml:space="preserve">black racism. Nevertheless, as Pinho rightly remarks, this </w:t>
      </w:r>
      <w:r w:rsidRPr="00191A03">
        <w:rPr>
          <w:rStyle w:val="StyleBoldUnderline"/>
          <w:highlight w:val="cyan"/>
        </w:rPr>
        <w:t>anti</w:t>
      </w:r>
      <w:r w:rsidRPr="00191A03">
        <w:rPr>
          <w:rStyle w:val="StyleBoldUnderline"/>
          <w:rFonts w:ascii="Cambria Math" w:hAnsi="Cambria Math" w:cs="Cambria Math"/>
          <w:highlight w:val="cyan"/>
        </w:rPr>
        <w:t>‐</w:t>
      </w:r>
      <w:r w:rsidRPr="00191A03">
        <w:rPr>
          <w:rStyle w:val="StyleBoldUnderline"/>
          <w:highlight w:val="cyan"/>
        </w:rPr>
        <w:t>racist discourse overlooks gender analysis</w:t>
      </w:r>
      <w:r w:rsidRPr="00D72098">
        <w:rPr>
          <w:rStyle w:val="StyleBoldUnderline"/>
        </w:rPr>
        <w:t>: seldom do activists</w:t>
      </w:r>
      <w:r w:rsidRPr="00D72098">
        <w:rPr>
          <w:sz w:val="16"/>
        </w:rPr>
        <w:t xml:space="preserve"> and blocos </w:t>
      </w:r>
      <w:r w:rsidRPr="00D72098">
        <w:rPr>
          <w:rStyle w:val="StyleBoldUnderline"/>
        </w:rPr>
        <w:t xml:space="preserve">make reference to how ‘racism affects men and women differently’ while </w:t>
      </w:r>
      <w:r w:rsidRPr="00191A03">
        <w:rPr>
          <w:rStyle w:val="StyleBoldUnderline"/>
          <w:highlight w:val="cyan"/>
        </w:rPr>
        <w:t>they fail ‘to question’ their own sexism, which leads to the female black body remaining ‘the preferred locus for performing the pedagogy of blackness’ through black beauty pageants for example</w:t>
      </w:r>
      <w:r w:rsidRPr="00D72098">
        <w:rPr>
          <w:sz w:val="16"/>
        </w:rPr>
        <w:t xml:space="preserve">. (136) Pinho objects to the policing of black women’s bodies, opposes notions of ethnic black identities and Mama Africa (158) at the same time as she finds linkages between biology, culture and politics problematic. Her suggested alternatives are most enlightening: one must remember that identities ... are constructed in the context of late capitalism, in which liberalism and discipline, coupled with bureaucracy, impinge on the most subjective conditions of identities ... we need to envision the possibility of constructing identities that are not based on the same terms that emerged out of colonialism and that circulated as a means to legitimize subordination and power. (175) VOLUME17 390 NUMBER2 SEP2011 —SOUR MILK AND CULTURAL TRANSFORMATION: PINHO AGAINST AFROCENTRISM Pinho’s above suggestions can be, but are not easily, achieved. At the time of (her) writing it was no longer a question of if, but one of how, to see the fusion of black culture with baianidade/Bahian culture. Aware of this issue, </w:t>
      </w:r>
      <w:r w:rsidRPr="00D72098">
        <w:rPr>
          <w:rStyle w:val="StyleBoldUnderline"/>
        </w:rPr>
        <w:t>she suggests that we</w:t>
      </w:r>
      <w:r>
        <w:rPr>
          <w:rStyle w:val="StyleBoldUnderline"/>
        </w:rPr>
        <w:t xml:space="preserve"> </w:t>
      </w:r>
      <w:r w:rsidRPr="00D72098">
        <w:rPr>
          <w:rStyle w:val="StyleBoldUnderline"/>
        </w:rPr>
        <w:t>step out of ‘Manichean and superficial’ Afrocentrism so as to see the largely</w:t>
      </w:r>
      <w:r>
        <w:rPr>
          <w:rStyle w:val="StyleBoldUnderline"/>
        </w:rPr>
        <w:t xml:space="preserve"> </w:t>
      </w:r>
      <w:r w:rsidRPr="00D72098">
        <w:rPr>
          <w:rStyle w:val="StyleBoldUnderline"/>
        </w:rPr>
        <w:t>‘artificial’ character of classifications ‘black culture’ and ‘Bahian culture’ and to take</w:t>
      </w:r>
      <w:r>
        <w:rPr>
          <w:rStyle w:val="StyleBoldUnderline"/>
        </w:rPr>
        <w:t xml:space="preserve"> </w:t>
      </w:r>
      <w:r w:rsidRPr="00D72098">
        <w:rPr>
          <w:rStyle w:val="StyleBoldUnderline"/>
        </w:rPr>
        <w:t>into account ‘the agency of cultural producers’</w:t>
      </w:r>
      <w:r w:rsidRPr="00D72098">
        <w:rPr>
          <w:sz w:val="16"/>
        </w:rPr>
        <w:t>. (198–9) Accordingly, I find stimulating Pinho’s courage to declare that to objectify identities does not necessarily create estrangement; without objectification cultures cannot expand and reproduce, (209) and cultural transformation needs to be promoted. In turn, to transform culture demands a re</w:t>
      </w:r>
      <w:r w:rsidRPr="00D72098">
        <w:rPr>
          <w:rFonts w:ascii="Cambria Math" w:hAnsi="Cambria Math" w:cs="Cambria Math"/>
          <w:sz w:val="16"/>
        </w:rPr>
        <w:t>‐</w:t>
      </w:r>
      <w:r w:rsidRPr="00D72098">
        <w:rPr>
          <w:sz w:val="16"/>
        </w:rPr>
        <w:t xml:space="preserve">thinking of what equality means because: Equal should not be understood as same ... To see equality as sameness is like viewing racelessness as whiteness. It is a formulation that allows ‘white’ to be the neutral standard from which black differs; or ‘man’ to be the neutral standard against which women </w:t>
      </w:r>
      <w:proofErr w:type="gramStart"/>
      <w:r w:rsidRPr="00D72098">
        <w:rPr>
          <w:sz w:val="16"/>
        </w:rPr>
        <w:t>are</w:t>
      </w:r>
      <w:proofErr w:type="gramEnd"/>
      <w:r w:rsidRPr="00D72098">
        <w:rPr>
          <w:sz w:val="16"/>
        </w:rPr>
        <w:t xml:space="preserve"> compared. (220–1) Put simply, I welcome the above statement and Pinho’s overall thesis. </w:t>
      </w:r>
      <w:r w:rsidRPr="00D72098">
        <w:rPr>
          <w:rStyle w:val="StyleBoldUnderline"/>
        </w:rPr>
        <w:t>I wish</w:t>
      </w:r>
      <w:r>
        <w:rPr>
          <w:rStyle w:val="StyleBoldUnderline"/>
        </w:rPr>
        <w:t xml:space="preserve"> </w:t>
      </w:r>
      <w:r w:rsidRPr="00D72098">
        <w:rPr>
          <w:rStyle w:val="StyleBoldUnderline"/>
        </w:rPr>
        <w:t>Wilderson paid attention to books like Pinho’s</w:t>
      </w:r>
      <w:r w:rsidRPr="00D72098">
        <w:rPr>
          <w:sz w:val="16"/>
        </w:rPr>
        <w:t xml:space="preserve">, Cedric J. Robinson’s Black Marxism (1983) or W.E.B. DuBois’s Black Reconstruction in America (1935), and to the ideas of Kwame A. Appiah, Cornel West, Marc Reed, Simone de Beauvoir, Eric Robert Taylor, to name but a few. Had Wilderson done so, his book could have been balanced. </w:t>
      </w:r>
      <w:r w:rsidRPr="00191A03">
        <w:rPr>
          <w:rStyle w:val="StyleBoldUnderline"/>
          <w:highlight w:val="cyan"/>
        </w:rPr>
        <w:t xml:space="preserve">Red, White and Black </w:t>
      </w:r>
      <w:proofErr w:type="gramStart"/>
      <w:r w:rsidRPr="00191A03">
        <w:rPr>
          <w:rStyle w:val="StyleBoldUnderline"/>
          <w:highlight w:val="cyan"/>
        </w:rPr>
        <w:t>is</w:t>
      </w:r>
      <w:proofErr w:type="gramEnd"/>
      <w:r w:rsidRPr="00191A03">
        <w:rPr>
          <w:rStyle w:val="StyleBoldUnderline"/>
          <w:highlight w:val="cyan"/>
        </w:rPr>
        <w:t xml:space="preserve"> of almost no use</w:t>
      </w:r>
      <w:r w:rsidRPr="00D72098">
        <w:rPr>
          <w:sz w:val="16"/>
        </w:rPr>
        <w:t xml:space="preserve"> to film studies scholars. </w:t>
      </w:r>
      <w:r w:rsidRPr="00D72098">
        <w:rPr>
          <w:rStyle w:val="StyleBoldUnderline"/>
        </w:rPr>
        <w:t>I find it</w:t>
      </w:r>
      <w:r>
        <w:rPr>
          <w:rStyle w:val="StyleBoldUnderline"/>
        </w:rPr>
        <w:t xml:space="preserve"> </w:t>
      </w:r>
      <w:r w:rsidRPr="00D72098">
        <w:rPr>
          <w:rStyle w:val="StyleBoldUnderline"/>
        </w:rPr>
        <w:t xml:space="preserve">additionally useless </w:t>
      </w:r>
      <w:r w:rsidRPr="00191A03">
        <w:rPr>
          <w:rStyle w:val="StyleBoldUnderline"/>
          <w:highlight w:val="cyan"/>
        </w:rPr>
        <w:t>because</w:t>
      </w:r>
      <w:r w:rsidRPr="00D72098">
        <w:rPr>
          <w:rStyle w:val="StyleBoldUnderline"/>
        </w:rPr>
        <w:t xml:space="preserve"> I believe that </w:t>
      </w:r>
      <w:r w:rsidRPr="00191A03">
        <w:rPr>
          <w:rStyle w:val="StyleBoldUnderline"/>
          <w:highlight w:val="cyan"/>
        </w:rPr>
        <w:t>the USA is not the world’s centre, and that US antagonisms, related to cinema or not, are always</w:t>
      </w:r>
      <w:r w:rsidRPr="00191A03">
        <w:rPr>
          <w:rStyle w:val="StyleBoldUnderline"/>
          <w:rFonts w:ascii="Cambria Math" w:hAnsi="Cambria Math" w:cs="Cambria Math"/>
          <w:highlight w:val="cyan"/>
        </w:rPr>
        <w:t>‐</w:t>
      </w:r>
      <w:r w:rsidRPr="00191A03">
        <w:rPr>
          <w:rStyle w:val="StyleBoldUnderline"/>
          <w:highlight w:val="cyan"/>
        </w:rPr>
        <w:t>already multiply outernational</w:t>
      </w:r>
      <w:r w:rsidRPr="00191A03">
        <w:rPr>
          <w:sz w:val="16"/>
          <w:highlight w:val="cyan"/>
        </w:rPr>
        <w:t>.</w:t>
      </w:r>
    </w:p>
    <w:p w14:paraId="159ECB19" w14:textId="77777777" w:rsidR="000600B9" w:rsidRPr="009D2419" w:rsidRDefault="000600B9" w:rsidP="000600B9">
      <w:pPr>
        <w:pStyle w:val="Heading4"/>
      </w:pPr>
      <w:r w:rsidRPr="009D2419">
        <w:t>Racialized descriptions of society reinscribe same racial binaries- constitutes the subject around race</w:t>
      </w:r>
    </w:p>
    <w:p w14:paraId="07E22F8A" w14:textId="77777777" w:rsidR="000600B9" w:rsidRDefault="000600B9" w:rsidP="000600B9">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14:paraId="0B46701E" w14:textId="77777777" w:rsidR="000600B9" w:rsidRPr="00933352" w:rsidRDefault="000600B9" w:rsidP="000600B9">
      <w:r>
        <w:t xml:space="preserve">(John, South Atlantic Quarterly 104.3, </w:t>
      </w:r>
      <w:proofErr w:type="gramStart"/>
      <w:r>
        <w:t>Summer</w:t>
      </w:r>
      <w:proofErr w:type="gramEnd"/>
      <w:r>
        <w:t xml:space="preserve">,  “Culture against Race: Reworking the Basis for Racial Analysis”) </w:t>
      </w:r>
    </w:p>
    <w:p w14:paraId="2847DE1B" w14:textId="77777777" w:rsidR="000600B9" w:rsidRDefault="000600B9" w:rsidP="000600B9">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Visweswaran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r w:rsidRPr="009D2419">
        <w:rPr>
          <w:rFonts w:ascii="Times New Roman" w:hAnsi="Times New Roman"/>
          <w:iCs w:val="0"/>
          <w:color w:val="auto"/>
          <w:sz w:val="24"/>
          <w:u w:val="single"/>
        </w:rPr>
        <w:t>Visweswaran’s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Visweswaran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pre-Boasian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Visweswaran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proofErr w:type="gramStart"/>
      <w:r w:rsidRPr="003C3A68">
        <w:t>.</w:t>
      </w:r>
      <w:proofErr w:type="gramEnd"/>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proofErr w:type="gramStart"/>
      <w:r w:rsidRPr="009D2419">
        <w:rPr>
          <w:rFonts w:ascii="Times New Roman" w:hAnsi="Times New Roman"/>
          <w:iCs w:val="0"/>
          <w:color w:val="auto"/>
          <w:sz w:val="24"/>
          <w:u w:val="single"/>
        </w:rPr>
        <w:t>ill-treatment</w:t>
      </w:r>
      <w:proofErr w:type="gramEnd"/>
      <w:r w:rsidRPr="009D2419">
        <w:rPr>
          <w:rFonts w:ascii="Times New Roman" w:hAnsi="Times New Roman"/>
          <w:iCs w:val="0"/>
          <w:color w:val="auto"/>
          <w:sz w:val="24"/>
          <w:u w:val="single"/>
        </w:rPr>
        <w:t xml:space="preserve">.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(Dalits)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group would be reinscribed and reidentified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Visweswaran’s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selfassured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The problem with formulating research in terms of race is that it becomes very difficult to proceed without reproducing various racialized logics that promote the notion that groups are essentially differentiated</w:t>
      </w:r>
      <w:r w:rsidRPr="003C3A68">
        <w:t xml:space="preserve">—experientially and in terms of innate capacities and dispositions—by race.9 This is a problem that Gilroy takes as a basis for his critique of ‘‘raciology,’’ which I will examine further below. </w:t>
      </w:r>
    </w:p>
    <w:p w14:paraId="0771FE95" w14:textId="77777777" w:rsidR="00E77FD7" w:rsidRDefault="00E77FD7" w:rsidP="00E77FD7">
      <w:pPr>
        <w:pStyle w:val="Heading4"/>
      </w:pPr>
      <w:r>
        <w:t>Wildersons argument denies Black agency and fails to come up with effective solutions</w:t>
      </w:r>
    </w:p>
    <w:p w14:paraId="3B404956" w14:textId="77777777" w:rsidR="00E77FD7" w:rsidRDefault="00E77FD7" w:rsidP="00E77FD7">
      <w:r>
        <w:t xml:space="preserve">Saër Maty </w:t>
      </w:r>
      <w:r w:rsidRPr="000773D2">
        <w:rPr>
          <w:rStyle w:val="StyleStyleBold12pt"/>
        </w:rPr>
        <w:t>Ba</w:t>
      </w:r>
      <w:r>
        <w:t xml:space="preserve"> (Professor of Film – University of Portsmouth and Co-Editor – The Encyclopedia of Global Human Migration)  “The US Decentred: From Black Social Death to Cultural Transformation” September </w:t>
      </w:r>
      <w:proofErr w:type="gramStart"/>
      <w:r w:rsidRPr="000773D2">
        <w:rPr>
          <w:rStyle w:val="StyleStyleBold12pt"/>
        </w:rPr>
        <w:t>2011</w:t>
      </w:r>
      <w:r>
        <w:t xml:space="preserve"> ,</w:t>
      </w:r>
      <w:proofErr w:type="gramEnd"/>
      <w:r>
        <w:t xml:space="preserve"> Cultural Studies Review, 17(2), , p. 385-387)</w:t>
      </w:r>
    </w:p>
    <w:p w14:paraId="2C4A2C5B" w14:textId="77777777" w:rsidR="00E77FD7" w:rsidRDefault="00E77FD7" w:rsidP="00E77FD7"/>
    <w:p w14:paraId="6E1D1335" w14:textId="429E2450" w:rsidR="00E77FD7" w:rsidRDefault="00E77FD7" w:rsidP="00E77FD7">
      <w:r>
        <w:t xml:space="preserve">A few pages into Red, White and Black, I feared that </w:t>
      </w:r>
      <w:r w:rsidRPr="000773D2">
        <w:rPr>
          <w:rStyle w:val="StyleBoldUnderline"/>
        </w:rPr>
        <w:t>it would just be a matter of time before Wilderson’s black‐as‐social‐death idea</w:t>
      </w:r>
      <w:r>
        <w:t xml:space="preserve"> and multiple attacks on issues and scholars he disagrees with </w:t>
      </w:r>
      <w:r w:rsidRPr="000773D2">
        <w:rPr>
          <w:rStyle w:val="StyleBoldUnderline"/>
        </w:rPr>
        <w:t>run (him) into (theoretical) trouble</w:t>
      </w:r>
      <w: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film‐as‐text‐as‐legitimateobject of Black cinema.’ (62) He then quotes from Yearwood’s book to highlight ‘just how vague the aesthetic foundation of Yearwood’s attempt to construct a canon can be’. (63</w:t>
      </w:r>
      <w:proofErr w:type="gramStart"/>
      <w:r>
        <w:t>)  And</w:t>
      </w:r>
      <w:proofErr w:type="gramEnd"/>
      <w:r>
        <w:t xml:space="preserve"> yet </w:t>
      </w:r>
      <w:r w:rsidRPr="000773D2">
        <w:rPr>
          <w:rStyle w:val="StyleBoldUnderline"/>
        </w:rPr>
        <w:t>Wilderson’s highlighting is problematic because it overlooks the ‘Diaspora’ or ‘African Diaspora’, a key component in Yearwood’s thesis that, crucially, neither navel‐gazes</w:t>
      </w:r>
      <w:r>
        <w:t xml:space="preserve"> (that is, at the US or black America</w:t>
      </w:r>
      <w:r w:rsidRPr="000773D2">
        <w:rPr>
          <w:rStyle w:val="StyleBoldUnderline"/>
        </w:rPr>
        <w:t>) nor pretends to properly engage with black film</w:t>
      </w:r>
      <w:r>
        <w:t xml:space="preserve">. Furthermore, Wilderson separates the different waves of black film theory and approaches them, only, in terms of how a most recent one might challenge its precedent. Again, </w:t>
      </w:r>
      <w:r w:rsidRPr="000773D2">
        <w:rPr>
          <w:rStyle w:val="StyleBoldUnderline"/>
        </w:rPr>
        <w:t>his approach is problematic because it does not mention or emphasise the inter‐connectivity of/in black film theory</w:t>
      </w:r>
      <w:r>
        <w:t xml:space="preserve">. As a case in point, Wilderson does not link Tommy Lott’s mobilisation of Third Cinema for black film theory to Yearwood’s idea of African Diaspora. (64) Additionally, of course, </w:t>
      </w:r>
      <w:r w:rsidRPr="000773D2">
        <w:rPr>
          <w:rStyle w:val="StyleBoldUnderline"/>
        </w:rPr>
        <w:t>Wilderson seems unaware that Third Cinema itself has been fundamentally questioned</w:t>
      </w:r>
      <w:r>
        <w:t xml:space="preserve"> since Lott’s 1990s’ theory of black film was formulated. </w:t>
      </w:r>
      <w:r w:rsidRPr="000773D2">
        <w:rPr>
          <w:rStyle w:val="StyleBoldUnderline"/>
        </w:rPr>
        <w:t>Yet another consequence of ignoring the African Diaspora is that it exposes Wilderson’s corpus of films as unable to carry the weight of the transnational argument he attempts to advance</w:t>
      </w:r>
      <w:r>
        <w:t xml:space="preserve">. Here, beyond the US‐centricity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w:t>
      </w:r>
      <w:r w:rsidRPr="000773D2">
        <w:rPr>
          <w:rStyle w:val="StyleBoldUnderline"/>
        </w:rPr>
        <w:t>The above examples expose the fact of Wilderson’s dubious and questionable conclusions on black film</w:t>
      </w:r>
      <w:r>
        <w:t xml:space="preserve">.  </w:t>
      </w:r>
      <w:r w:rsidRPr="000773D2">
        <w:rPr>
          <w:rStyle w:val="StyleBoldUnderline"/>
        </w:rPr>
        <w:t xml:space="preserve">Red, White and Black </w:t>
      </w:r>
      <w:proofErr w:type="gramStart"/>
      <w:r w:rsidRPr="000773D2">
        <w:rPr>
          <w:rStyle w:val="StyleBoldUnderline"/>
        </w:rPr>
        <w:t>is</w:t>
      </w:r>
      <w:proofErr w:type="gramEnd"/>
      <w:r w:rsidRPr="000773D2">
        <w:rPr>
          <w:rStyle w:val="StyleBoldUnderline"/>
        </w:rPr>
        <w:t xml:space="preserve"> particularly undermined by Wilderson’s propensity for exaggeration and blinkeredness</w:t>
      </w:r>
      <w:r>
        <w:t>.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w:t>
      </w:r>
      <w:proofErr w:type="gramStart"/>
      <w:r>
        <w:t>235)7</w:t>
      </w:r>
      <w:proofErr w:type="gramEnd"/>
      <w:r>
        <w:t xml:space="preserve"> Similarly, in chapter ten, ‘A Crisis in the Commons’, Wilderson addresses the issue of ‘Black time’. </w:t>
      </w:r>
      <w:r w:rsidRPr="000773D2">
        <w:rPr>
          <w:rStyle w:val="StyleBoldUnderline"/>
        </w:rPr>
        <w:t>Black is irredeemable, he argues, because, at no time in history had it been deemed, or deemed through the right historical moment and place</w:t>
      </w:r>
      <w:r>
        <w:t xml:space="preserve">. In other words, </w:t>
      </w:r>
      <w:r w:rsidRPr="000773D2">
        <w:rPr>
          <w:rStyle w:val="StyleBoldUnderline"/>
        </w:rPr>
        <w:t>the black moment and place are not right because they are ‘the ship hold of the Middle Passage’: ‘the most coherent temporality ever deemed as Black time’ but also ‘the “moment” of no time at all on the map of no place at all’</w:t>
      </w:r>
      <w:r>
        <w:t>. (279) Not only does Pinho’s more mature analysis expose this point as preposterous (see below), I also wonder what Wilderson makes of the countless historians’ and sociologists’ works on slave ships, shipboard insurrections and/during the Middle Passage</w:t>
      </w:r>
      <w:proofErr w:type="gramStart"/>
      <w:r>
        <w:t>,8</w:t>
      </w:r>
      <w:proofErr w:type="gramEnd"/>
      <w:r>
        <w:t xml:space="preserve"> or of groundbreaking jazz‐studies books on cross‐cultural dialogue like The Other Side of Nowhere (2004). Nowhere has another side, but once Wilderson theorises blacks as socially and ontologically dead while dismissing jazz as ‘belonging nowhere and to no one, simply there for the taking’, (225) there seems to be no way back. </w:t>
      </w:r>
      <w:r w:rsidRPr="000773D2">
        <w:rPr>
          <w:rStyle w:val="StyleBoldUnderline"/>
        </w:rPr>
        <w:t>It is therefore hardly surprising that Wilderson ducks the need to provide a solution or alternative to both his sustained bashing of blacks and anti‐ Blacknes</w:t>
      </w:r>
      <w:r>
        <w:t>s.9 Last but not least, Red, White and Black ends like a badly plugged announcement of a bad Hollywood film’s badly planned sequel: ‘How does one deconstruct life? Who would benefit from such an undertaking? The coffle approaches with its answers in tow.’ (340)</w:t>
      </w:r>
    </w:p>
    <w:p w14:paraId="006D9478" w14:textId="65A5D379" w:rsidR="00713600" w:rsidRDefault="00713600" w:rsidP="00E77FD7">
      <w:pPr>
        <w:pStyle w:val="Heading4"/>
      </w:pPr>
      <w:r>
        <w:t>We have a better psychological explanation of conflict- Wohlforth evidence is based on sociology, psychology and a litany of other social sciences which should be preferred to psychoanalysis:</w:t>
      </w:r>
    </w:p>
    <w:p w14:paraId="426302FF" w14:textId="77777777" w:rsidR="00E77FD7" w:rsidRDefault="00E77FD7" w:rsidP="00E77FD7">
      <w:pPr>
        <w:pStyle w:val="Heading4"/>
      </w:pPr>
      <w:r>
        <w:t>Their scientific data is methodologically bankrupt- multiple reasons.</w:t>
      </w:r>
    </w:p>
    <w:p w14:paraId="6B76C5D4" w14:textId="77777777" w:rsidR="00E77FD7" w:rsidRDefault="00E77FD7" w:rsidP="00E77FD7">
      <w:r>
        <w:t>-</w:t>
      </w:r>
      <w:proofErr w:type="gramStart"/>
      <w:r>
        <w:t>confusion</w:t>
      </w:r>
      <w:proofErr w:type="gramEnd"/>
      <w:r>
        <w:t xml:space="preserve"> of speculation with fact</w:t>
      </w:r>
    </w:p>
    <w:p w14:paraId="46904403" w14:textId="77777777" w:rsidR="00E77FD7" w:rsidRDefault="00E77FD7" w:rsidP="00E77FD7">
      <w:r>
        <w:t>-</w:t>
      </w:r>
      <w:proofErr w:type="gramStart"/>
      <w:r>
        <w:t>penchant</w:t>
      </w:r>
      <w:proofErr w:type="gramEnd"/>
      <w:r>
        <w:t xml:space="preserve"> for generalizing from </w:t>
      </w:r>
      <w:r w:rsidRPr="00B647C7">
        <w:t>a small number of imperfectly examined instances</w:t>
      </w:r>
    </w:p>
    <w:p w14:paraId="278DF372" w14:textId="77777777" w:rsidR="00E77FD7" w:rsidRDefault="00E77FD7" w:rsidP="00E77FD7">
      <w:r>
        <w:t>-</w:t>
      </w:r>
      <w:proofErr w:type="gramStart"/>
      <w:r w:rsidRPr="00B647C7">
        <w:t>selective</w:t>
      </w:r>
      <w:proofErr w:type="gramEnd"/>
      <w:r w:rsidRPr="00B647C7">
        <w:t xml:space="preserve"> reporting of raw data to fit the latest theoretical enthusiasm</w:t>
      </w:r>
    </w:p>
    <w:p w14:paraId="0BC1136A" w14:textId="77777777" w:rsidR="00E77FD7" w:rsidRDefault="00E77FD7" w:rsidP="00E77FD7">
      <w:r>
        <w:t>-</w:t>
      </w:r>
      <w:proofErr w:type="gramStart"/>
      <w:r w:rsidRPr="00B647C7">
        <w:t>indifference</w:t>
      </w:r>
      <w:proofErr w:type="gramEnd"/>
      <w:r w:rsidRPr="00B647C7">
        <w:t xml:space="preserve"> to rival explanations and to mainstream science</w:t>
      </w:r>
    </w:p>
    <w:p w14:paraId="0912896D" w14:textId="77777777" w:rsidR="00E77FD7" w:rsidRDefault="00E77FD7" w:rsidP="00E77FD7">
      <w:proofErr w:type="gramStart"/>
      <w:r>
        <w:t xml:space="preserve">Every item </w:t>
      </w:r>
      <w:r w:rsidRPr="00B647C7">
        <w:t>has been conceded by psychoanalysts who are still unready to take in the total picture</w:t>
      </w:r>
      <w:proofErr w:type="gramEnd"/>
      <w:r>
        <w:t>.</w:t>
      </w:r>
    </w:p>
    <w:p w14:paraId="272ECBC1" w14:textId="77777777" w:rsidR="00E77FD7" w:rsidRPr="003B4D4D" w:rsidRDefault="00E77FD7" w:rsidP="00E77FD7">
      <w:pPr>
        <w:rPr>
          <w:rStyle w:val="StyleStyleBold12pt"/>
        </w:rPr>
      </w:pPr>
      <w:r w:rsidRPr="003B4D4D">
        <w:rPr>
          <w:rStyle w:val="StyleStyleBold12pt"/>
        </w:rPr>
        <w:t>Crews, 2004</w:t>
      </w:r>
    </w:p>
    <w:p w14:paraId="494B6495" w14:textId="77777777" w:rsidR="00E77FD7" w:rsidRPr="00B647C7" w:rsidRDefault="00E77FD7" w:rsidP="00E77FD7">
      <w:r>
        <w:t xml:space="preserve">(Frederick Crews, </w:t>
      </w:r>
      <w:r w:rsidRPr="00521D10">
        <w:t>Professor Emeritus at the University of California, Berkeley</w:t>
      </w:r>
      <w:r>
        <w:t xml:space="preserve"> and </w:t>
      </w:r>
      <w:r w:rsidRPr="00521D10">
        <w:t>a fellow of the Institute for Science in Medicine</w:t>
      </w:r>
      <w:r>
        <w:t xml:space="preserve">, Butterflies and Wheels, “Reply to Holland” August 10, </w:t>
      </w:r>
      <w:r w:rsidRPr="00B647C7">
        <w:t>http://www.butterfliesandwheels.org/2004/reply-to-holland/</w:t>
      </w:r>
      <w:r>
        <w:t>)</w:t>
      </w:r>
    </w:p>
    <w:p w14:paraId="6C5E8E2E" w14:textId="77777777" w:rsidR="00E77FD7" w:rsidRPr="003B4D4D" w:rsidRDefault="00E77FD7" w:rsidP="00E77FD7">
      <w:pPr>
        <w:rPr>
          <w:sz w:val="16"/>
        </w:rPr>
      </w:pPr>
      <w:r w:rsidRPr="003B4D4D">
        <w:rPr>
          <w:sz w:val="16"/>
        </w:rPr>
        <w:t xml:space="preserve">But how can Holland be sure that those results have been overlooked? One could not tell from his paper that he has read a single page of the revisionist scholarship and reasoning that have revolutionized our perception of the psychoanalytic movement and its claims of scientific validation. His 64 references include no dissenters’ texts; and only one dissenter’s name, my own, is briefly mentioned. Moreover, Holland’s characterization of my position, that I find all of </w:t>
      </w:r>
      <w:r w:rsidRPr="003B4D4D">
        <w:rPr>
          <w:rStyle w:val="StyleBoldUnderline"/>
          <w:highlight w:val="green"/>
        </w:rPr>
        <w:t>psychoanalytic theory</w:t>
      </w:r>
      <w:r w:rsidRPr="003B4D4D">
        <w:rPr>
          <w:sz w:val="16"/>
        </w:rPr>
        <w:t xml:space="preserve"> untestable and therefore merely “literary” in nature, </w:t>
      </w:r>
      <w:r w:rsidRPr="003B4D4D">
        <w:rPr>
          <w:rStyle w:val="StyleBoldUnderline"/>
          <w:highlight w:val="green"/>
        </w:rPr>
        <w:t>is</w:t>
      </w:r>
      <w:r w:rsidRPr="003B4D4D">
        <w:rPr>
          <w:sz w:val="16"/>
        </w:rPr>
        <w:t xml:space="preserve"> off the mark. I regard psychoanalytic doctrine not as literature but as partly </w:t>
      </w:r>
      <w:r w:rsidRPr="003B4D4D">
        <w:rPr>
          <w:rStyle w:val="StyleBoldUnderline"/>
          <w:highlight w:val="green"/>
        </w:rPr>
        <w:t>unfalsifiable</w:t>
      </w:r>
      <w:r w:rsidRPr="003B4D4D">
        <w:rPr>
          <w:sz w:val="16"/>
        </w:rPr>
        <w:t xml:space="preserve">, partly </w:t>
      </w:r>
      <w:r w:rsidRPr="003B4D4D">
        <w:rPr>
          <w:rStyle w:val="StyleBoldUnderline"/>
          <w:highlight w:val="green"/>
        </w:rPr>
        <w:t>falsified pseudoscience which</w:t>
      </w:r>
      <w:r w:rsidRPr="003B4D4D">
        <w:rPr>
          <w:sz w:val="16"/>
        </w:rPr>
        <w:t xml:space="preserve">, when it was widely believed, </w:t>
      </w:r>
      <w:r w:rsidRPr="003B4D4D">
        <w:rPr>
          <w:rStyle w:val="StyleBoldUnderline"/>
          <w:highlight w:val="green"/>
        </w:rPr>
        <w:t>caused harm to people</w:t>
      </w:r>
      <w:r w:rsidRPr="003B4D4D">
        <w:rPr>
          <w:sz w:val="16"/>
        </w:rPr>
        <w:t xml:space="preserve"> whom it demeaned, stigmatized, and misdiagnosed. [2, 3, 4; see also 5] Unfortunately, the facts and arguments that Holland ignores bear crucially on the question he proposes to answer: whether psychoanalysis deserves to be called a science. He could have learned much, for example, from the work of two major Freud </w:t>
      </w:r>
      <w:r w:rsidRPr="003B4D4D">
        <w:rPr>
          <w:rStyle w:val="StyleBoldUnderline"/>
          <w:highlight w:val="green"/>
        </w:rPr>
        <w:t>scholars</w:t>
      </w:r>
      <w:r w:rsidRPr="003B4D4D">
        <w:rPr>
          <w:sz w:val="16"/>
        </w:rPr>
        <w:t xml:space="preserve">, Frank Cioffi [6] and Malcolm Macmillan [7], who </w:t>
      </w:r>
      <w:r w:rsidRPr="003B4D4D">
        <w:rPr>
          <w:rStyle w:val="StyleBoldUnderline"/>
          <w:highlight w:val="green"/>
        </w:rPr>
        <w:t>have extensively traced</w:t>
      </w:r>
      <w:r w:rsidRPr="00B647C7">
        <w:rPr>
          <w:rStyle w:val="StyleBoldUnderline"/>
        </w:rPr>
        <w:t xml:space="preserve"> Freud’s initial </w:t>
      </w:r>
      <w:r w:rsidRPr="003B4D4D">
        <w:rPr>
          <w:sz w:val="16"/>
        </w:rPr>
        <w:t xml:space="preserve">confusions and </w:t>
      </w:r>
      <w:r w:rsidRPr="00B647C7">
        <w:rPr>
          <w:rStyle w:val="StyleBoldUnderline"/>
        </w:rPr>
        <w:t>misrepresentations</w:t>
      </w:r>
      <w:r w:rsidRPr="003B4D4D">
        <w:rPr>
          <w:sz w:val="16"/>
        </w:rPr>
        <w:t xml:space="preserve">, the many unclarities </w:t>
      </w:r>
      <w:r w:rsidRPr="00B647C7">
        <w:rPr>
          <w:rStyle w:val="StyleBoldUnderline"/>
        </w:rPr>
        <w:t>and cross-purposes that</w:t>
      </w:r>
      <w:r w:rsidRPr="003B4D4D">
        <w:rPr>
          <w:sz w:val="16"/>
        </w:rPr>
        <w:t xml:space="preserve"> have </w:t>
      </w:r>
      <w:r w:rsidRPr="00B647C7">
        <w:rPr>
          <w:rStyle w:val="StyleBoldUnderline"/>
        </w:rPr>
        <w:t>continued to plague psychoanalytic doctrine, and</w:t>
      </w:r>
      <w:r w:rsidRPr="003B4D4D">
        <w:rPr>
          <w:sz w:val="16"/>
        </w:rPr>
        <w:t xml:space="preserve"> the </w:t>
      </w:r>
      <w:r w:rsidRPr="00B647C7">
        <w:rPr>
          <w:rStyle w:val="StyleBoldUnderline"/>
        </w:rPr>
        <w:t>chronic flight from</w:t>
      </w:r>
      <w:r w:rsidRPr="003B4D4D">
        <w:rPr>
          <w:sz w:val="16"/>
        </w:rPr>
        <w:t xml:space="preserve"> exposure to </w:t>
      </w:r>
      <w:r w:rsidRPr="00B647C7">
        <w:rPr>
          <w:rStyle w:val="StyleBoldUnderline"/>
        </w:rPr>
        <w:t>potential disconfirmation that has typified the entire record</w:t>
      </w:r>
      <w:r w:rsidRPr="003B4D4D">
        <w:rPr>
          <w:sz w:val="16"/>
        </w:rPr>
        <w:t xml:space="preserve"> from Freud’s day through our own. Science is as science does. </w:t>
      </w:r>
      <w:r w:rsidRPr="00B647C7">
        <w:rPr>
          <w:rStyle w:val="StyleBoldUnderline"/>
        </w:rPr>
        <w:t>If</w:t>
      </w:r>
      <w:r w:rsidRPr="003B4D4D">
        <w:rPr>
          <w:sz w:val="16"/>
        </w:rPr>
        <w:t xml:space="preserve"> neither Freud nor his </w:t>
      </w:r>
      <w:r w:rsidRPr="00B647C7">
        <w:rPr>
          <w:rStyle w:val="StyleBoldUnderline"/>
        </w:rPr>
        <w:t>successors have shown a due regard for objections</w:t>
      </w:r>
      <w:r w:rsidRPr="003B4D4D">
        <w:rPr>
          <w:sz w:val="16"/>
        </w:rPr>
        <w:t xml:space="preserve"> to their pet ideas, </w:t>
      </w:r>
      <w:r w:rsidRPr="00B647C7">
        <w:rPr>
          <w:rStyle w:val="StyleBoldUnderline"/>
        </w:rPr>
        <w:t>psychoanalysis is ipso facto not a science</w:t>
      </w:r>
      <w:r w:rsidRPr="003B4D4D">
        <w:rPr>
          <w:sz w:val="16"/>
        </w:rPr>
        <w:t xml:space="preserve">. Condensing the findings of Cioffi, Macmillan, and other knowledgeable philosophers of science and historians such as Adolf Grünbaum [8], Edward Erwin [9], and Allen Esterson [10], I have elsewhere put into one long sentence the anti-empirical features of the psychoanalytic movement [3, pp. 61n-62n]: </w:t>
      </w:r>
      <w:r w:rsidRPr="00B647C7">
        <w:rPr>
          <w:rStyle w:val="StyleBoldUnderline"/>
        </w:rPr>
        <w:t>They include</w:t>
      </w:r>
      <w:r w:rsidRPr="003B4D4D">
        <w:rPr>
          <w:sz w:val="16"/>
        </w:rPr>
        <w:t xml:space="preserve"> its cult of the founder’s personality; its casually anecdotal approach to corroboration; its cavalier dismissal of its most besetting epistemic problem, that of suggestion; </w:t>
      </w:r>
      <w:r w:rsidRPr="003B4D4D">
        <w:rPr>
          <w:rStyle w:val="StyleBoldUnderline"/>
          <w:highlight w:val="green"/>
        </w:rPr>
        <w:t>its habitual confusion of speculation with fact; its penchant for generalizing from a small number of imperfectly examined instances</w:t>
      </w:r>
      <w:r w:rsidRPr="003B4D4D">
        <w:rPr>
          <w:sz w:val="16"/>
        </w:rPr>
        <w:t xml:space="preserve">; its proliferation of theoretical entities bearing no testable referents; its lack of vigilance against self-contradiction; </w:t>
      </w:r>
      <w:r w:rsidRPr="003B4D4D">
        <w:rPr>
          <w:rStyle w:val="StyleBoldUnderline"/>
          <w:highlight w:val="green"/>
        </w:rPr>
        <w:t>its selective reporting of raw data to fit the latest theoretical enthusiasm</w:t>
      </w:r>
      <w:r w:rsidRPr="003B4D4D">
        <w:rPr>
          <w:sz w:val="16"/>
        </w:rPr>
        <w:t xml:space="preserve">; its ambiguities and exit clauses, allowing negative results to be counted as positive ones; </w:t>
      </w:r>
      <w:r w:rsidRPr="003B4D4D">
        <w:rPr>
          <w:rStyle w:val="StyleBoldUnderline"/>
          <w:highlight w:val="green"/>
        </w:rPr>
        <w:t>its indifference to rival explanations and to mainstream science</w:t>
      </w:r>
      <w:r w:rsidRPr="003B4D4D">
        <w:rPr>
          <w:sz w:val="16"/>
        </w:rPr>
        <w:t xml:space="preserve">; its absence of any specified means for preferring one interpretation to another; its insistence that only the initiated are entitled to criticize; its stigmatizing of disagreement as “resistance,” along with the corollary that, as Freud put it, all such resistance constitutes “actual evidence in favour of the correctness” of the theory (SE, 13:180); and its narcissistic faith that, again in Freud’s words, “applications of analysis are always confirmations of it as well” (SE, 22:146). This indictment is sometimes dismissed by Freudians as the raving of an unhinged mind. </w:t>
      </w:r>
      <w:r w:rsidRPr="003B4D4D">
        <w:rPr>
          <w:rStyle w:val="StyleBoldUnderline"/>
          <w:highlight w:val="green"/>
        </w:rPr>
        <w:t>The justice of every item</w:t>
      </w:r>
      <w:r w:rsidRPr="003B4D4D">
        <w:rPr>
          <w:sz w:val="16"/>
        </w:rPr>
        <w:t xml:space="preserve">, however, </w:t>
      </w:r>
      <w:r w:rsidRPr="003B4D4D">
        <w:rPr>
          <w:rStyle w:val="StyleBoldUnderline"/>
          <w:highlight w:val="green"/>
        </w:rPr>
        <w:t>has been conceded</w:t>
      </w:r>
      <w:r w:rsidRPr="003B4D4D">
        <w:rPr>
          <w:sz w:val="16"/>
        </w:rPr>
        <w:t xml:space="preserve"> piecemeal </w:t>
      </w:r>
      <w:r w:rsidRPr="003B4D4D">
        <w:rPr>
          <w:rStyle w:val="StyleBoldUnderline"/>
          <w:highlight w:val="green"/>
        </w:rPr>
        <w:t>by</w:t>
      </w:r>
      <w:r w:rsidRPr="003B4D4D">
        <w:rPr>
          <w:sz w:val="16"/>
        </w:rPr>
        <w:t xml:space="preserve"> a number of </w:t>
      </w:r>
      <w:r w:rsidRPr="003B4D4D">
        <w:rPr>
          <w:rStyle w:val="StyleBoldUnderline"/>
          <w:highlight w:val="green"/>
        </w:rPr>
        <w:t>psychoanalysts who are still unready to take in the total picture</w:t>
      </w:r>
      <w:r w:rsidRPr="003B4D4D">
        <w:rPr>
          <w:sz w:val="16"/>
        </w:rPr>
        <w:t xml:space="preserve">. And other previously sanguine pro-psychoanalytic commentators now grant that the Freudian community has shown none of the traits we associate with serious investigators. Robert F. Bornstein, for example, whom Holland repeatedly cites as a compiler of positive experimental evidence, recently published an article, significantly entitled “The Impending Death of </w:t>
      </w:r>
      <w:r w:rsidRPr="003B4D4D">
        <w:rPr>
          <w:rStyle w:val="StyleBoldUnderline"/>
          <w:highlight w:val="green"/>
        </w:rPr>
        <w:t>Psychoanalysis</w:t>
      </w:r>
      <w:r w:rsidRPr="003B4D4D">
        <w:rPr>
          <w:sz w:val="16"/>
        </w:rPr>
        <w:t xml:space="preserve">,” in which he charged </w:t>
      </w:r>
      <w:r w:rsidRPr="003B4D4D">
        <w:rPr>
          <w:rStyle w:val="StyleBoldUnderline"/>
          <w:highlight w:val="green"/>
        </w:rPr>
        <w:t>analysts</w:t>
      </w:r>
      <w:r w:rsidRPr="003B4D4D">
        <w:rPr>
          <w:sz w:val="16"/>
        </w:rPr>
        <w:t xml:space="preserve"> with “the seven deadly sins” of “insularity, inaccuracy, indifference, irrelevance, inefficiency, indeterminacy [that is, conceptual vagueness], and insolence.” [11] Bornstein portrays </w:t>
      </w:r>
      <w:r w:rsidRPr="003B4D4D">
        <w:rPr>
          <w:rStyle w:val="StyleBoldUnderline"/>
          <w:highlight w:val="green"/>
        </w:rPr>
        <w:t>a self-isolated sect that is not just out of step with the march of knowledge but incapable of understanding where it went wrong</w:t>
      </w:r>
      <w:r w:rsidRPr="003B4D4D">
        <w:rPr>
          <w:sz w:val="16"/>
        </w:rPr>
        <w:t>. In order for Bornstein to bring his revised view into full alignment with that of the revisionist critics (whom Holland is pleased to malign en masse as “the bashers”), he need only grasp that the dysfunctional attitudes he has listed are traceable to Freud’s own arbitrary system building, to his dismissal of the need to reconcile psychoanalytic theory with mainstream science, to his heaping of scorn on all who questioned his authority, and to his declarations that backsliders from his movement had fallen into psychosis.</w:t>
      </w:r>
    </w:p>
    <w:p w14:paraId="028163B1" w14:textId="77777777" w:rsidR="00E77FD7" w:rsidRDefault="00E77FD7" w:rsidP="00E77FD7">
      <w:pPr>
        <w:pStyle w:val="Heading4"/>
      </w:pPr>
      <w:r>
        <w:t>They have conflated “experimental” with “empirical”—and, science is on our side.</w:t>
      </w:r>
    </w:p>
    <w:p w14:paraId="38DA1CD9" w14:textId="77777777" w:rsidR="00E77FD7" w:rsidRDefault="00E77FD7" w:rsidP="00E77FD7">
      <w:r>
        <w:t>-</w:t>
      </w:r>
      <w:proofErr w:type="gramStart"/>
      <w:r>
        <w:t>studies</w:t>
      </w:r>
      <w:proofErr w:type="gramEnd"/>
      <w:r w:rsidRPr="00521D10">
        <w:t xml:space="preserve"> </w:t>
      </w:r>
      <w:r>
        <w:t>have</w:t>
      </w:r>
      <w:r w:rsidRPr="00521D10">
        <w:t xml:space="preserve"> been conducted by people holding a prior affinity for psychoanalysis</w:t>
      </w:r>
    </w:p>
    <w:p w14:paraId="2291765F" w14:textId="77777777" w:rsidR="00E77FD7" w:rsidRDefault="00E77FD7" w:rsidP="00E77FD7">
      <w:r>
        <w:t>-</w:t>
      </w:r>
      <w:proofErr w:type="gramStart"/>
      <w:r>
        <w:t>they</w:t>
      </w:r>
      <w:proofErr w:type="gramEnd"/>
      <w:r>
        <w:t xml:space="preserve"> </w:t>
      </w:r>
      <w:r w:rsidRPr="00521D10">
        <w:t>are riddled with confirmation bias</w:t>
      </w:r>
    </w:p>
    <w:p w14:paraId="4176D435" w14:textId="77777777" w:rsidR="00E77FD7" w:rsidRDefault="00E77FD7" w:rsidP="00E77FD7">
      <w:r>
        <w:t>-</w:t>
      </w:r>
      <w:proofErr w:type="gramStart"/>
      <w:r>
        <w:t>s</w:t>
      </w:r>
      <w:r w:rsidRPr="00521D10">
        <w:t>igns</w:t>
      </w:r>
      <w:proofErr w:type="gramEnd"/>
      <w:r w:rsidRPr="00521D10">
        <w:t xml:space="preserve"> of unconscious cognitive operations have been misidentified as evidence of Freudian unconscious</w:t>
      </w:r>
    </w:p>
    <w:p w14:paraId="06B7C9DA" w14:textId="77777777" w:rsidR="00E77FD7" w:rsidRDefault="00E77FD7" w:rsidP="00E77FD7">
      <w:r>
        <w:t>-</w:t>
      </w:r>
      <w:proofErr w:type="gramStart"/>
      <w:r>
        <w:t>r</w:t>
      </w:r>
      <w:r w:rsidRPr="00521D10">
        <w:t>eplication</w:t>
      </w:r>
      <w:proofErr w:type="gramEnd"/>
      <w:r w:rsidRPr="00521D10">
        <w:t xml:space="preserve"> </w:t>
      </w:r>
      <w:r>
        <w:t>by independent investigators</w:t>
      </w:r>
      <w:r w:rsidRPr="00521D10">
        <w:t xml:space="preserve"> has not been achieved or even sought</w:t>
      </w:r>
    </w:p>
    <w:p w14:paraId="53C76671" w14:textId="77777777" w:rsidR="00E77FD7" w:rsidRDefault="00E77FD7" w:rsidP="00E77FD7">
      <w:r>
        <w:t>I</w:t>
      </w:r>
      <w:r w:rsidRPr="00521D10">
        <w:t>ts overweening claims met with no scientific consilience at all</w:t>
      </w:r>
    </w:p>
    <w:p w14:paraId="23B1EA60" w14:textId="77777777" w:rsidR="00E77FD7" w:rsidRPr="003B4D4D" w:rsidRDefault="00E77FD7" w:rsidP="00E77FD7">
      <w:pPr>
        <w:rPr>
          <w:rStyle w:val="StyleStyleBold12pt"/>
        </w:rPr>
      </w:pPr>
      <w:r w:rsidRPr="003B4D4D">
        <w:rPr>
          <w:rStyle w:val="StyleStyleBold12pt"/>
        </w:rPr>
        <w:t>Crews, 2004</w:t>
      </w:r>
    </w:p>
    <w:p w14:paraId="7B7918DF" w14:textId="77777777" w:rsidR="00E77FD7" w:rsidRPr="00521D10" w:rsidRDefault="00E77FD7" w:rsidP="00E77FD7">
      <w:r>
        <w:t xml:space="preserve">(Frederick Crews, </w:t>
      </w:r>
      <w:r w:rsidRPr="00521D10">
        <w:t>Professor Emeritus at the University of California, Berkeley</w:t>
      </w:r>
      <w:r>
        <w:t xml:space="preserve"> and </w:t>
      </w:r>
      <w:r w:rsidRPr="00521D10">
        <w:t>a fellow of the Institute for Science in Medicine</w:t>
      </w:r>
      <w:r>
        <w:t xml:space="preserve">, Butterflies and Wheels, “Reply to Holland” August 10, </w:t>
      </w:r>
      <w:r w:rsidRPr="00B647C7">
        <w:t>http://www.butterfliesandwheels.org/2004/reply-to-holland/</w:t>
      </w:r>
      <w:r>
        <w:t>)</w:t>
      </w:r>
    </w:p>
    <w:p w14:paraId="6FBC2576" w14:textId="77777777" w:rsidR="00E77FD7" w:rsidRPr="003B4D4D" w:rsidRDefault="00E77FD7" w:rsidP="00E77FD7">
      <w:pPr>
        <w:rPr>
          <w:sz w:val="16"/>
        </w:rPr>
      </w:pPr>
      <w:r w:rsidRPr="003B4D4D">
        <w:rPr>
          <w:sz w:val="16"/>
        </w:rPr>
        <w:t xml:space="preserve">It would be surprising if such an undisciplined and retrograde movement had received support from well-designed experiments, and it would be no less surprising if the critics of psychoanalysis had failed to address the experimental literature. In fact, Holland’s claims on both counts are false. An extensive body of penetrating and disillusioning commentary about pro-Freudian experimentation can be found, beginning with Eysenck and Wilson’s small masterpiece of 1973 [13] and running through Edward Erwin’s meticulous study of 1996. [9] It is apparent that </w:t>
      </w:r>
      <w:r w:rsidRPr="003B4D4D">
        <w:rPr>
          <w:rStyle w:val="StyleBoldUnderline"/>
          <w:highlight w:val="green"/>
        </w:rPr>
        <w:t>Holland</w:t>
      </w:r>
      <w:r w:rsidRPr="003B4D4D">
        <w:rPr>
          <w:sz w:val="16"/>
        </w:rPr>
        <w:t xml:space="preserve">, </w:t>
      </w:r>
      <w:r w:rsidRPr="00521D10">
        <w:rPr>
          <w:rStyle w:val="StyleBoldUnderline"/>
        </w:rPr>
        <w:t>who</w:t>
      </w:r>
      <w:r w:rsidRPr="003B4D4D">
        <w:rPr>
          <w:sz w:val="16"/>
        </w:rPr>
        <w:t xml:space="preserve"> innocently </w:t>
      </w:r>
      <w:r w:rsidRPr="003B4D4D">
        <w:rPr>
          <w:rStyle w:val="StyleBoldUnderline"/>
          <w:highlight w:val="green"/>
        </w:rPr>
        <w:t>equates</w:t>
      </w:r>
      <w:r w:rsidRPr="003B4D4D">
        <w:rPr>
          <w:sz w:val="16"/>
        </w:rPr>
        <w:t xml:space="preserve"> the terms </w:t>
      </w:r>
      <w:r w:rsidRPr="003F7EA9">
        <w:rPr>
          <w:rStyle w:val="StyleBoldUnderline"/>
          <w:highlight w:val="green"/>
        </w:rPr>
        <w:t>“</w:t>
      </w:r>
      <w:r w:rsidRPr="003B4D4D">
        <w:rPr>
          <w:rStyle w:val="StyleBoldUnderline"/>
          <w:highlight w:val="green"/>
        </w:rPr>
        <w:t>experimental” and “empirical</w:t>
      </w:r>
      <w:r w:rsidRPr="003F7EA9">
        <w:rPr>
          <w:rStyle w:val="StyleBoldUnderline"/>
          <w:highlight w:val="green"/>
        </w:rPr>
        <w:t>,”</w:t>
      </w:r>
      <w:r w:rsidRPr="003B4D4D">
        <w:rPr>
          <w:sz w:val="16"/>
        </w:rPr>
        <w:t xml:space="preserve"> </w:t>
      </w:r>
      <w:r w:rsidRPr="00521D10">
        <w:rPr>
          <w:rStyle w:val="StyleBoldUnderline"/>
        </w:rPr>
        <w:t>hasn’t pondered these widely discussed and important works</w:t>
      </w:r>
      <w:r w:rsidRPr="003B4D4D">
        <w:rPr>
          <w:sz w:val="16"/>
        </w:rPr>
        <w:t xml:space="preserve">. Yet if he had attended to no other writings than my own, he would have found me engaged in pertinent debate with several of the psychodynamically committed experimental authorities on whom he relies: Seymour Fisher, Roger P. Greenberg, Lester Luborsky, and Matthew H. Erdelyi. [2, 3, 4] As its scientific critics have shown, most of the research admired by Holland suffers from grave and obvious flaws. These </w:t>
      </w:r>
      <w:r w:rsidRPr="003B4D4D">
        <w:rPr>
          <w:rStyle w:val="StyleBoldUnderline"/>
          <w:highlight w:val="green"/>
        </w:rPr>
        <w:t>studies, having been conducted by people holding a prior affinity for psychoanalysis, are riddled with confirmation bias</w:t>
      </w:r>
      <w:r w:rsidRPr="003B4D4D">
        <w:rPr>
          <w:sz w:val="16"/>
        </w:rPr>
        <w:t xml:space="preserve"> and demand characteristics: Instead of testing psychoanalytic hypotheses against rival ones that might have fared better under Ockham’s razor, the </w:t>
      </w:r>
      <w:r w:rsidRPr="003B4D4D">
        <w:rPr>
          <w:rStyle w:val="StyleBoldUnderline"/>
          <w:highlight w:val="green"/>
        </w:rPr>
        <w:t>experimenters</w:t>
      </w:r>
      <w:r w:rsidRPr="003B4D4D">
        <w:rPr>
          <w:sz w:val="16"/>
        </w:rPr>
        <w:t xml:space="preserve"> have </w:t>
      </w:r>
      <w:r w:rsidRPr="003B4D4D">
        <w:rPr>
          <w:rStyle w:val="StyleBoldUnderline"/>
          <w:highlight w:val="green"/>
        </w:rPr>
        <w:t>used Freudian theory as their starting point and have looked for confirming instances</w:t>
      </w:r>
      <w:r w:rsidRPr="003B4D4D">
        <w:rPr>
          <w:sz w:val="16"/>
        </w:rPr>
        <w:t xml:space="preserve">, which have been located with the same facility with which Holland once found oral and anal images suffusing the world’s literature. </w:t>
      </w:r>
      <w:r w:rsidRPr="003B4D4D">
        <w:rPr>
          <w:rStyle w:val="StyleBoldUnderline"/>
          <w:highlight w:val="green"/>
        </w:rPr>
        <w:t>Terms have been construed with suspect broadness</w:t>
      </w:r>
      <w:r w:rsidRPr="003B4D4D">
        <w:rPr>
          <w:sz w:val="16"/>
        </w:rPr>
        <w:t xml:space="preserve">; strong causal claims have been reinterpreted as weak descriptive ones; and generous psychoanalytic rules of interpretation have helped to shape positive results. Freudian propositions have been assessed through the application of such questionable instruments as the psychoanalytically tendentious Blacky pictures and the Rorschach test, which already lacked validity before believers in Freudian projection twisted it to their own purposes. [14] (Holland himself twice appeals to psychoanalytic Rorschach findings as sound evidence.) </w:t>
      </w:r>
      <w:r w:rsidRPr="003B4D4D">
        <w:rPr>
          <w:rStyle w:val="StyleBoldUnderline"/>
          <w:highlight w:val="green"/>
        </w:rPr>
        <w:t>Signs of unconscious cognitive operations have been misidentified as evidence of the</w:t>
      </w:r>
      <w:r w:rsidRPr="003B4D4D">
        <w:rPr>
          <w:sz w:val="16"/>
        </w:rPr>
        <w:t xml:space="preserve"> very different </w:t>
      </w:r>
      <w:r w:rsidRPr="003B4D4D">
        <w:rPr>
          <w:rStyle w:val="StyleBoldUnderline"/>
          <w:highlight w:val="green"/>
        </w:rPr>
        <w:t>Freudian unconscious</w:t>
      </w:r>
      <w:r w:rsidRPr="003B4D4D">
        <w:rPr>
          <w:sz w:val="16"/>
        </w:rPr>
        <w:t xml:space="preserve"> at work. [15] (Holland’s paper indulges in the same confusion.) </w:t>
      </w:r>
      <w:r w:rsidRPr="003B4D4D">
        <w:rPr>
          <w:rStyle w:val="StyleBoldUnderline"/>
          <w:highlight w:val="green"/>
        </w:rPr>
        <w:t>Replication of tentative outcomes by independent investigators</w:t>
      </w:r>
      <w:r w:rsidRPr="003B4D4D">
        <w:rPr>
          <w:sz w:val="16"/>
        </w:rPr>
        <w:t>-</w:t>
      </w:r>
      <w:r w:rsidRPr="00B647C7">
        <w:rPr>
          <w:rStyle w:val="StyleBoldUnderline"/>
        </w:rPr>
        <w:t>an essential requirement of experimentation in any field</w:t>
      </w:r>
      <w:r w:rsidRPr="003B4D4D">
        <w:rPr>
          <w:sz w:val="16"/>
        </w:rPr>
        <w:t>-</w:t>
      </w:r>
      <w:r w:rsidRPr="003B4D4D">
        <w:rPr>
          <w:rStyle w:val="StyleBoldUnderline"/>
          <w:highlight w:val="green"/>
        </w:rPr>
        <w:t>has not been achieved or even sought</w:t>
      </w:r>
      <w:r w:rsidRPr="003B4D4D">
        <w:rPr>
          <w:sz w:val="16"/>
          <w:szCs w:val="10"/>
        </w:rPr>
        <w:t xml:space="preserve">. It is Holland’s countenancing of these lax and biased practices that allows him to proclaim that research “supports an oedipal stage,” that “the penis=baby equation” has been vindicated, that “links between depression and oral fixation” have been found, and that “Freud’s account of paranoia gets confirmation.” Such “confirmation” is a strictly parochial affair, and that is why it has been left out of account by scientifically responsible textbook authors. Critics of psychoanalysis hold that no distinctively psychoanalytic hypotheses, such as those just mentioned, have earned significant evidential backing. Freudians, however, typically credit psychoanalysis with having introduced broader notions that were, in fact, already commonplace in the middle of the nineteenth century. As the great historian of psychiatry Henri F. Ellenberger observed in 1970, “The current legend attributes to Freud much of what belongs, notably, to Herbart, Fechner, Nietzsche, Meynert, Benedikt, and Janet, and overlooks the work of previous explorers of the unconscious, dreams, and sexual pathology. Much of what is credited to Freud was diffuse current lore, and his role was to crystallize these ideas and give them an original shape.” [16, p. 548] It is only Freud’s novelties and unique adaptations, along with those of his most emulated </w:t>
      </w:r>
      <w:proofErr w:type="gramStart"/>
      <w:r w:rsidRPr="003B4D4D">
        <w:rPr>
          <w:sz w:val="16"/>
          <w:szCs w:val="10"/>
        </w:rPr>
        <w:t>revisers, that</w:t>
      </w:r>
      <w:proofErr w:type="gramEnd"/>
      <w:r w:rsidRPr="003B4D4D">
        <w:rPr>
          <w:sz w:val="16"/>
          <w:szCs w:val="10"/>
        </w:rPr>
        <w:t xml:space="preserve"> ought to concern us here. Self-evidently, support for ideas that originated elsewhere, much less those that express the traditional wisdom of the ages, cannot be counted as favoring psychoanalysis. Apparently, however, Holland does not consider himself bound by this axiom. Holland reports, for example, that research has validated such assertedly psychoanalytic propositions as that “much mental life . . . is unconscious,” that “stable personality patterns form in childhood and shape later relationships,” that “mental representations of the self, others, and relationships guide interactions with others . . </w:t>
      </w:r>
      <w:proofErr w:type="gramStart"/>
      <w:r w:rsidRPr="003B4D4D">
        <w:rPr>
          <w:sz w:val="16"/>
          <w:szCs w:val="10"/>
        </w:rPr>
        <w:t>. ,</w:t>
      </w:r>
      <w:proofErr w:type="gramEnd"/>
      <w:r w:rsidRPr="003B4D4D">
        <w:rPr>
          <w:sz w:val="16"/>
          <w:szCs w:val="10"/>
        </w:rPr>
        <w:t xml:space="preserve">” and that “personality development is . . . moving from immature dependency to mature interdependency.” Insofar as these vapid truisms constitute the ground to which psychoanalysis has now fled in its retreat from Freud’s heedless guesswork, they illustrate the bankruptcy, not the scientific vindication, of his movement. In the second half of his argument, Holland seeks to confer respectability on psychoanalysis by assimilating it to sciences that enjoy unchallenged recognition as such. His reasoning here is notably fallacious. By progressing from single inductions to themes and patterns that are then checked for adequacy, he writes, psychoanalysts employ the same “holistic” method as social scientists and some physical scientists as well; and since neither psychoanalysis nor geology nor astronomy attempts to predict the future, “psychoanalysis is not that far removed from geology or astronomy.” (Nor, in that one respect, is phrenology or the channeling of ancestors.) Needless to say, a perceived or imagined resemblance between the data gathering in one field and that in another tells us nothing about whether their eventual hypotheses are comparably parsimonious and well supported. Holland labors to portray the psychoanalytic clinician as a scientist in his own right who cautiously moves from a theory-free study of word associations to hypotheses that make full sense of the resultant inferences. Yet he approvingly quotes a pair of experts who point out that the analyst “listens for noises that signify in psychoanalytic terms” (emphasis added); he further admits that “Freudians will see Freudian patterns” everywhere; and he adds that “Freudian patients have Freudian dreams and make Freudian statements and focus on Freudian issues”-thus providing the analyst, we may be sure, with more Freudian evidence for the confirmation of his Freudian hunches. Perversely, however, Holland still clings to his ideal vision of the tabula rasa clinician-scientist. Freud, Holland maintains, arrived at his theory in just this inductive manner, building hypotheses from sheer attentive listening in the consulting room. We now know, however, that this hoary legend, propagated by Freud himself and his inner circle, is utterly untrue. Far from suspending judgment as a clinician, Freud typically demanded that his patients agree with his theory-driven accusations of incestuous desires, homosexual leanings, and early masturbation. As a theorist Freud was a rashly deductive bioenergetic speculator who routinely invented “clinical evidence” to fit his predetermined ideas and who altered the facts again when a new speculation required adornment. Contemporaries accused him with good reason of having plagiarized some of his most basic notions, including repression, infantile sexuality, and “universal bisexuality.” When it proved impossible for him to deny such unacknowledged borrowings, he brazenly ascribed them to psychodynamically induced “amnesia.” [16, 17, 18] Holland’s illustrations of Freud’s supposed method show that he has not fathomed the cardinal difference between the first psychoanalyst’s actual means of reaching conclusions and his seductive rhetorical reconstructions, which offered the trusting reader sequences of ingeniously solved little puzzles that may or may not have preceded his theorizing. Freud’s subtle diagnostic skill as manifested in the Wolf Man case history, for example, earns Holland’s praise; no one has told him about the cunning fibs in that story that were uncovered by the psychoanalyst Patrick Mahony 20 years ago. [19] And in reading Freud’s famous “aliquis slip” narrative in The Psychopathology of Everyday Life, Holland takes at face value a (probably fictitious) young man’s narrated “associations” of liquefied blood and calendar saints. Alas, it has been ascertained that Freud lifted those and other references from a current newspaper article and worked them into a self-flattering and mendacious yarn about Sherlock Holmes-like psychic detection on his part. [20] Of course, the fact that Freud himself didn’t faithfully employ “the psychoanalytic method” doesn’t impugn that method in other hands. Yet it is impugned, as Adolf Grünbaum in particular has shown, by the circular procedures that Holland now dimly perceives to be a problem. Whereas Holland </w:t>
      </w:r>
      <w:proofErr w:type="gramStart"/>
      <w:r w:rsidRPr="003B4D4D">
        <w:rPr>
          <w:sz w:val="16"/>
          <w:szCs w:val="10"/>
        </w:rPr>
        <w:t>would</w:t>
      </w:r>
      <w:proofErr w:type="gramEnd"/>
      <w:r w:rsidRPr="003B4D4D">
        <w:rPr>
          <w:sz w:val="16"/>
          <w:szCs w:val="10"/>
        </w:rPr>
        <w:t xml:space="preserve"> like to believe </w:t>
      </w:r>
      <w:proofErr w:type="gramStart"/>
      <w:r w:rsidRPr="003B4D4D">
        <w:rPr>
          <w:sz w:val="16"/>
          <w:szCs w:val="10"/>
        </w:rPr>
        <w:t>that a clinician need only exercise</w:t>
      </w:r>
      <w:proofErr w:type="gramEnd"/>
      <w:r w:rsidRPr="003B4D4D">
        <w:rPr>
          <w:sz w:val="16"/>
          <w:szCs w:val="10"/>
        </w:rPr>
        <w:t xml:space="preserve"> “integrity” to avoid imposing his presuppositions on the patient, Grünbaum makes it clear that question begging in the therapeutic interchange is structurally unavoidable. [8, 21] Grünbaum’s demonstration is devastating to the claim, still advanced by </w:t>
      </w:r>
      <w:proofErr w:type="gramStart"/>
      <w:r w:rsidRPr="003B4D4D">
        <w:rPr>
          <w:sz w:val="16"/>
          <w:szCs w:val="10"/>
        </w:rPr>
        <w:t>Holland, that</w:t>
      </w:r>
      <w:proofErr w:type="gramEnd"/>
      <w:r w:rsidRPr="003B4D4D">
        <w:rPr>
          <w:sz w:val="16"/>
          <w:szCs w:val="10"/>
        </w:rPr>
        <w:t xml:space="preserve"> modern psychoanalysis rests on a secure knowledge base. “Psychoanalytic method”-the analysis of (allegedly) free associations, of dreams and slips, and of the “transference”-is much the same as it was a hundred years ago, and it is helpless against the contaminating effect of suggestion. That is why we see so many warring psychoanalytic schools, each boasting “clinical validation” of its tenets. Holland’s final misstep is to bracket psychoanalysis with plate tectonics and natural selection, which met with resistance until they were eventually vindicated by consilient findings. The fate of </w:t>
      </w:r>
      <w:r w:rsidRPr="003B4D4D">
        <w:rPr>
          <w:rStyle w:val="StyleBoldUnderline"/>
          <w:highlight w:val="green"/>
        </w:rPr>
        <w:t>psychoanalysis</w:t>
      </w:r>
      <w:r w:rsidRPr="003B4D4D">
        <w:rPr>
          <w:sz w:val="16"/>
        </w:rPr>
        <w:t xml:space="preserve"> has been exactly the reverse; it quickly won popular acclaim through its emphasis on taboo breaking but then gradually </w:t>
      </w:r>
      <w:r w:rsidRPr="003B4D4D">
        <w:rPr>
          <w:rStyle w:val="StyleBoldUnderline"/>
          <w:highlight w:val="green"/>
        </w:rPr>
        <w:t>lost favor as its overweening claims met with no scientific consilience at all. It is that absence of corroboration</w:t>
      </w:r>
      <w:r w:rsidRPr="003B4D4D">
        <w:rPr>
          <w:sz w:val="16"/>
        </w:rPr>
        <w:t xml:space="preserve">, not “deep-seated prejudice” or the efforts of debunkers such as myself, </w:t>
      </w:r>
      <w:proofErr w:type="gramStart"/>
      <w:r w:rsidRPr="003B4D4D">
        <w:rPr>
          <w:rStyle w:val="StyleBoldUnderline"/>
          <w:highlight w:val="green"/>
        </w:rPr>
        <w:t>that chiefly accounts</w:t>
      </w:r>
      <w:proofErr w:type="gramEnd"/>
      <w:r w:rsidRPr="003B4D4D">
        <w:rPr>
          <w:rStyle w:val="StyleBoldUnderline"/>
          <w:highlight w:val="green"/>
        </w:rPr>
        <w:t xml:space="preserve"> for the moribund state of psychoanalysis today</w:t>
      </w:r>
      <w:r w:rsidRPr="003B4D4D">
        <w:rPr>
          <w:sz w:val="16"/>
        </w:rPr>
        <w:t>.</w:t>
      </w:r>
    </w:p>
    <w:p w14:paraId="1FF602DA" w14:textId="77777777" w:rsidR="00E77FD7" w:rsidRDefault="00E77FD7" w:rsidP="00E77FD7"/>
    <w:p w14:paraId="3BD816B9" w14:textId="77777777" w:rsidR="00E77FD7" w:rsidRPr="00B122B2" w:rsidRDefault="00E77FD7" w:rsidP="00E77FD7">
      <w:pPr>
        <w:pStyle w:val="Heading4"/>
        <w:rPr>
          <w:rFonts w:eastAsia="Times New Roman"/>
        </w:rPr>
      </w:pPr>
      <w:r w:rsidRPr="00B122B2">
        <w:rPr>
          <w:rFonts w:eastAsia="Times New Roman"/>
        </w:rPr>
        <w:t>Psychoanalysis fails to generate real, substantiative change and only results in poitical quietism and passivity locking in status quo violence</w:t>
      </w:r>
    </w:p>
    <w:p w14:paraId="6BEC9384" w14:textId="77777777" w:rsidR="00E77FD7" w:rsidRPr="00B122B2" w:rsidRDefault="00E77FD7" w:rsidP="00E77FD7">
      <w:pPr>
        <w:rPr>
          <w:rFonts w:ascii="Times New Roman" w:eastAsia="Times New Roman" w:hAnsi="Times New Roman" w:cs="Times New Roman"/>
        </w:rPr>
      </w:pPr>
      <w:r w:rsidRPr="00B122B2">
        <w:rPr>
          <w:rFonts w:ascii="Times New Roman" w:eastAsia="Times New Roman" w:hAnsi="Times New Roman" w:cs="Times New Roman"/>
        </w:rPr>
        <w:t xml:space="preserve">Paul </w:t>
      </w:r>
      <w:r w:rsidRPr="00B122B2">
        <w:rPr>
          <w:rFonts w:ascii="Times New Roman" w:eastAsia="Times New Roman" w:hAnsi="Times New Roman" w:cs="Times New Roman"/>
          <w:b/>
          <w:bCs/>
          <w:sz w:val="26"/>
        </w:rPr>
        <w:t>Gordon</w:t>
      </w:r>
      <w:r w:rsidRPr="00B122B2">
        <w:rPr>
          <w:rFonts w:ascii="Times New Roman" w:eastAsia="Times New Roman" w:hAnsi="Times New Roman" w:cs="Times New Roman"/>
        </w:rPr>
        <w:t xml:space="preserve"> (psychotherapist living and working in London) </w:t>
      </w:r>
      <w:r w:rsidRPr="00B122B2">
        <w:rPr>
          <w:rFonts w:ascii="Times New Roman" w:eastAsia="Times New Roman" w:hAnsi="Times New Roman" w:cs="Times New Roman"/>
          <w:b/>
          <w:bCs/>
          <w:sz w:val="26"/>
        </w:rPr>
        <w:t>2001</w:t>
      </w:r>
      <w:r w:rsidRPr="00B122B2">
        <w:rPr>
          <w:rFonts w:ascii="Times New Roman" w:eastAsia="Times New Roman" w:hAnsi="Times New Roman" w:cs="Times New Roman"/>
        </w:rPr>
        <w:t xml:space="preserve"> “Race &amp; Class”, v. 42, n. 4, p. 30-1</w:t>
      </w:r>
    </w:p>
    <w:p w14:paraId="1FD82729" w14:textId="64AFF1C3" w:rsidR="00E77FD7" w:rsidRDefault="00E77FD7" w:rsidP="00E77FD7">
      <w:r w:rsidRPr="00B122B2">
        <w:rPr>
          <w:rFonts w:ascii="Times New Roman" w:eastAsia="Times New Roman" w:hAnsi="Times New Roman" w:cs="Times New Roman"/>
          <w:sz w:val="10"/>
        </w:rPr>
        <w:t>The postmodernists' problem is that they cannot live with disappointment. All the tragedies of the political project of emancipation -- the evils of Stalinism in particular -- are seen as the inevitable product of men and women trying to create a better society. But, rather than engage in a critical assessment of how, for instance, radical political movements go wrong, they discard the emancipatory project and impulse itself. The postmodernists, as Sivanandan puts it, blame modernity for having failed them:</w:t>
      </w:r>
      <w:r w:rsidRPr="00B122B2">
        <w:rPr>
          <w:rFonts w:ascii="Times New Roman" w:eastAsia="Times New Roman" w:hAnsi="Times New Roman" w:cs="Times New Roman"/>
        </w:rPr>
        <w:t xml:space="preserve"> `</w:t>
      </w:r>
      <w:r w:rsidRPr="001F164B">
        <w:rPr>
          <w:rStyle w:val="StyleBoldUnderline"/>
        </w:rPr>
        <w:t xml:space="preserve">the intellectuals and </w:t>
      </w:r>
      <w:r w:rsidRPr="00B122B2">
        <w:rPr>
          <w:rFonts w:ascii="Times New Roman" w:eastAsia="Times New Roman" w:hAnsi="Times New Roman" w:cs="Times New Roman"/>
          <w:u w:val="single"/>
          <w:bdr w:val="none" w:sz="0" w:space="0" w:color="auto" w:frame="1"/>
          <w:shd w:val="clear" w:color="auto" w:fill="C0C0C0"/>
        </w:rPr>
        <w:t>academics have fled into discourse and deconstruction and representation -- as though to interpret the world is more important than to change it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as though changing the interpretation is all we could do in a changing world'</w:t>
      </w:r>
      <w:proofErr w:type="gramStart"/>
      <w:r w:rsidRPr="00B122B2">
        <w:rPr>
          <w:rFonts w:ascii="Times New Roman" w:eastAsia="Times New Roman" w:hAnsi="Times New Roman" w:cs="Times New Roman"/>
          <w:sz w:val="16"/>
        </w:rPr>
        <w:t>.58</w:t>
      </w:r>
      <w:proofErr w:type="gramEnd"/>
      <w:r w:rsidRPr="00B122B2">
        <w:rPr>
          <w:rFonts w:ascii="Times New Roman" w:eastAsia="Times New Roman" w:hAnsi="Times New Roman" w:cs="Times New Roman"/>
        </w:rPr>
        <w:t xml:space="preserve">  </w:t>
      </w:r>
      <w:r w:rsidRPr="001F164B">
        <w:rPr>
          <w:rStyle w:val="StyleBoldUnderline"/>
        </w:rPr>
        <w:t>To justify their flight from a politics holding out the prospect of radical change through self-activity, the disappointed intellectuals find abundant intellectual alibis for themselves in the very work they champion</w:t>
      </w:r>
      <w:r w:rsidRPr="00B122B2">
        <w:rPr>
          <w:rFonts w:ascii="Times New Roman" w:eastAsia="Times New Roman" w:hAnsi="Times New Roman" w:cs="Times New Roman"/>
          <w:sz w:val="16"/>
        </w:rPr>
        <w:t>, including, in Cohen's case</w:t>
      </w:r>
      <w:r w:rsidRPr="00B122B2">
        <w:rPr>
          <w:rFonts w:ascii="Times New Roman" w:eastAsia="Times New Roman" w:hAnsi="Times New Roman" w:cs="Times New Roman"/>
        </w:rPr>
        <w:t xml:space="preserve">, </w:t>
      </w:r>
      <w:r w:rsidRPr="001F164B">
        <w:rPr>
          <w:rStyle w:val="StyleBoldUnderline"/>
        </w:rPr>
        <w:t>psychoanalysis.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What Marshall Berman says of Foucault seems true also of</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psychoanalysis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that it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offers `a world-historical alibi' for the passivity and helplessness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felt by many in the 1970s, and that it has nothing but contempt for those naive enough to imagine that it might be possible for modern human- kind to be free</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At every turn for such theorists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as Berman argues, whether in sexuality, politics, even our imagination</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we are nothing but prisoners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political defeatism and</w:t>
      </w:r>
      <w:r w:rsidRPr="00B122B2">
        <w:rPr>
          <w:rFonts w:ascii="Times New Roman" w:eastAsia="Times New Roman" w:hAnsi="Times New Roman" w:cs="Times New Roman"/>
        </w:rPr>
        <w:t xml:space="preserve"> his </w:t>
      </w:r>
      <w:r w:rsidRPr="001F164B">
        <w:rPr>
          <w:rStyle w:val="StyleBoldUnderline"/>
        </w:rPr>
        <w:t xml:space="preserve">conviction in the explanatory power of his new </w:t>
      </w:r>
      <w:r w:rsidRPr="00B122B2">
        <w:rPr>
          <w:rFonts w:ascii="Times New Roman" w:eastAsia="Times New Roman" w:hAnsi="Times New Roman" w:cs="Times New Roman"/>
          <w:u w:val="single"/>
          <w:bdr w:val="none" w:sz="0" w:space="0" w:color="auto" w:frame="1"/>
          <w:shd w:val="clear" w:color="auto" w:fill="C0C0C0"/>
        </w:rPr>
        <w:t>faith of psychoanalysis lead him to be contemptuous and dismissive of any attempt at political solidarity or collective action</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For him, `communities' are always `imagined', which, in his view, means based on fantasy, while different forms of working-class organisation, from the craft fraternity to the revolutionary group, are dismissed as `fantasies of self-sufficient combination'</w:t>
      </w:r>
      <w:proofErr w:type="gramStart"/>
      <w:r w:rsidRPr="00B122B2">
        <w:rPr>
          <w:rFonts w:ascii="Times New Roman" w:eastAsia="Times New Roman" w:hAnsi="Times New Roman" w:cs="Times New Roman"/>
          <w:sz w:val="16"/>
        </w:rPr>
        <w:t>.60</w:t>
      </w:r>
      <w:proofErr w:type="gramEnd"/>
      <w:r w:rsidRPr="00B122B2">
        <w:rPr>
          <w:rFonts w:ascii="Times New Roman" w:eastAsia="Times New Roman" w:hAnsi="Times New Roman" w:cs="Times New Roman"/>
        </w:rPr>
        <w:t xml:space="preserve"> </w:t>
      </w:r>
      <w:r w:rsidRPr="00B122B2">
        <w:rPr>
          <w:rFonts w:ascii="Times New Roman" w:eastAsia="Times New Roman" w:hAnsi="Times New Roman" w:cs="Times New Roman"/>
          <w:u w:val="single"/>
          <w:bdr w:val="none" w:sz="0" w:space="0" w:color="auto" w:frame="1"/>
          <w:shd w:val="clear" w:color="auto" w:fill="C0C0C0"/>
        </w:rPr>
        <w:t>In this scenario, the idea that people might come together</w:t>
      </w:r>
      <w:r w:rsidRPr="001F164B">
        <w:rPr>
          <w:rStyle w:val="StyleBoldUnderline"/>
        </w:rPr>
        <w:t xml:space="preserve">, think together, analyse together </w:t>
      </w:r>
      <w:r w:rsidRPr="00B122B2">
        <w:rPr>
          <w:rFonts w:ascii="Times New Roman" w:eastAsia="Times New Roman" w:hAnsi="Times New Roman" w:cs="Times New Roman"/>
          <w:u w:val="single"/>
          <w:bdr w:val="none" w:sz="0" w:space="0" w:color="auto" w:frame="1"/>
          <w:shd w:val="clear" w:color="auto" w:fill="C0C0C0"/>
        </w:rPr>
        <w:t>and act together as rational beings is impossible</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6"/>
        </w:rPr>
        <w:t>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t>
      </w:r>
      <w:proofErr w:type="gramStart"/>
      <w:r w:rsidRPr="00B122B2">
        <w:rPr>
          <w:rFonts w:ascii="Times New Roman" w:eastAsia="Times New Roman" w:hAnsi="Times New Roman" w:cs="Times New Roman"/>
          <w:sz w:val="16"/>
        </w:rPr>
        <w:t>We</w:t>
      </w:r>
      <w:proofErr w:type="gramEnd"/>
      <w:r w:rsidRPr="00B122B2">
        <w:rPr>
          <w:rFonts w:ascii="Times New Roman" w:eastAsia="Times New Roman" w:hAnsi="Times New Roman" w:cs="Times New Roman"/>
          <w:sz w:val="16"/>
        </w:rPr>
        <w:t xml:space="preserve"> are always dealing with invented traditions.'61 Now</w:t>
      </w:r>
      <w:r w:rsidRPr="001F164B">
        <w:rPr>
          <w:rStyle w:val="StyleBoldUnderline"/>
        </w:rPr>
        <w:t xml:space="preserve">, </w:t>
      </w:r>
      <w:r w:rsidRPr="00B122B2">
        <w:rPr>
          <w:rFonts w:ascii="Times New Roman" w:eastAsia="Times New Roman" w:hAnsi="Times New Roman" w:cs="Times New Roman"/>
          <w:u w:val="single"/>
          <w:bdr w:val="none" w:sz="0" w:space="0" w:color="auto" w:frame="1"/>
          <w:shd w:val="clear" w:color="auto" w:fill="C0C0C0"/>
        </w:rPr>
        <w:t>this is</w:t>
      </w:r>
      <w:r w:rsidRPr="001F164B">
        <w:rPr>
          <w:rStyle w:val="StyleBoldUnderline"/>
        </w:rPr>
        <w:t xml:space="preserve"> not only nonsense, but </w:t>
      </w:r>
      <w:r w:rsidRPr="00B122B2">
        <w:rPr>
          <w:rFonts w:ascii="Times New Roman" w:eastAsia="Times New Roman" w:hAnsi="Times New Roman" w:cs="Times New Roman"/>
          <w:u w:val="single"/>
          <w:bdr w:val="none" w:sz="0" w:space="0" w:color="auto" w:frame="1"/>
          <w:shd w:val="clear" w:color="auto" w:fill="C0C0C0"/>
        </w:rPr>
        <w:t>dangerous nonsense</w:t>
      </w:r>
      <w:r w:rsidRPr="001F164B">
        <w:rPr>
          <w:rStyle w:val="StyleBoldUnderline"/>
        </w:rPr>
        <w:t xml:space="preserve"> at that</w:t>
      </w:r>
      <w:r w:rsidRPr="00B122B2">
        <w:rPr>
          <w:rFonts w:ascii="Times New Roman" w:eastAsia="Times New Roman" w:hAnsi="Times New Roman" w:cs="Times New Roman"/>
        </w:rPr>
        <w:t xml:space="preserve">. </w:t>
      </w:r>
      <w:r w:rsidRPr="00B122B2">
        <w:rPr>
          <w:rFonts w:ascii="Times New Roman" w:eastAsia="Times New Roman" w:hAnsi="Times New Roman" w:cs="Times New Roman"/>
          <w:sz w:val="10"/>
        </w:rPr>
        <w:t xml:space="preserve">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postmodernists may have simply exchanged one grand narrative, historical materialism, for another, psychoanalysis.62 </w:t>
      </w:r>
      <w:proofErr w:type="gramStart"/>
      <w:r w:rsidRPr="00B122B2">
        <w:rPr>
          <w:rFonts w:ascii="Times New Roman" w:eastAsia="Times New Roman" w:hAnsi="Times New Roman" w:cs="Times New Roman"/>
          <w:sz w:val="10"/>
        </w:rPr>
        <w:t>For</w:t>
      </w:r>
      <w:proofErr w:type="gramEnd"/>
      <w:r w:rsidRPr="00B122B2">
        <w:rPr>
          <w:rFonts w:ascii="Times New Roman" w:eastAsia="Times New Roman" w:hAnsi="Times New Roman" w:cs="Times New Roman"/>
          <w:sz w:val="10"/>
        </w:rPr>
        <w:t xml:space="preserve"> psychoanalysis is a grand narrative, par excellence. It is a theory that seeks to account for the world and which recognises few limits on its explanatory potential. </w:t>
      </w:r>
      <w:r w:rsidRPr="001F164B">
        <w:rPr>
          <w:rStyle w:val="StyleBoldUnderline"/>
        </w:rPr>
        <w:t xml:space="preserve">And the claimed radicalism of </w:t>
      </w:r>
      <w:r w:rsidRPr="00B122B2">
        <w:rPr>
          <w:rFonts w:ascii="Times New Roman" w:eastAsia="Times New Roman" w:hAnsi="Times New Roman" w:cs="Times New Roman"/>
          <w:u w:val="single"/>
          <w:bdr w:val="none" w:sz="0" w:space="0" w:color="auto" w:frame="1"/>
          <w:shd w:val="clear" w:color="auto" w:fill="C0C0C0"/>
        </w:rPr>
        <w:t>psychoanalysis</w:t>
      </w:r>
      <w:r w:rsidRPr="001F164B">
        <w:rPr>
          <w:rStyle w:val="StyleBoldUnderline"/>
        </w:rPr>
        <w:t xml:space="preserve">, in the hands of the postmodernists at least, </w:t>
      </w:r>
      <w:r w:rsidRPr="00B122B2">
        <w:rPr>
          <w:rFonts w:ascii="Times New Roman" w:eastAsia="Times New Roman" w:hAnsi="Times New Roman" w:cs="Times New Roman"/>
          <w:u w:val="single"/>
          <w:bdr w:val="none" w:sz="0" w:space="0" w:color="auto" w:frame="1"/>
          <w:shd w:val="clear" w:color="auto" w:fill="C0C0C0"/>
        </w:rPr>
        <w:t xml:space="preserve">is not </w:t>
      </w:r>
      <w:proofErr w:type="gramStart"/>
      <w:r w:rsidRPr="00B122B2">
        <w:rPr>
          <w:rFonts w:ascii="Times New Roman" w:eastAsia="Times New Roman" w:hAnsi="Times New Roman" w:cs="Times New Roman"/>
          <w:u w:val="single"/>
          <w:bdr w:val="none" w:sz="0" w:space="0" w:color="auto" w:frame="1"/>
          <w:shd w:val="clear" w:color="auto" w:fill="C0C0C0"/>
        </w:rPr>
        <w:t>a radicalism</w:t>
      </w:r>
      <w:proofErr w:type="gramEnd"/>
      <w:r w:rsidRPr="00B122B2">
        <w:rPr>
          <w:rFonts w:ascii="Times New Roman" w:eastAsia="Times New Roman" w:hAnsi="Times New Roman" w:cs="Times New Roman"/>
          <w:u w:val="single"/>
          <w:bdr w:val="none" w:sz="0" w:space="0" w:color="auto" w:frame="1"/>
          <w:shd w:val="clear" w:color="auto" w:fill="C0C0C0"/>
        </w:rPr>
        <w:t xml:space="preserve"> at all but a prescription for a politics of quietism, fatalism and defeat</w:t>
      </w:r>
      <w:r w:rsidRPr="001F164B">
        <w:rPr>
          <w:rStyle w:val="StyleBoldUnderline"/>
        </w:rPr>
        <w:t xml:space="preserve">. </w:t>
      </w:r>
      <w:r w:rsidRPr="00B122B2">
        <w:rPr>
          <w:rFonts w:ascii="Times New Roman" w:eastAsia="Times New Roman" w:hAnsi="Times New Roman" w:cs="Times New Roman"/>
          <w:u w:val="single"/>
          <w:bdr w:val="none" w:sz="0" w:space="0" w:color="auto" w:frame="1"/>
          <w:shd w:val="clear" w:color="auto" w:fill="C0C0C0"/>
        </w:rPr>
        <w:t>Those wanting to change the world</w:t>
      </w:r>
      <w:r w:rsidRPr="00B122B2">
        <w:rPr>
          <w:rFonts w:ascii="Times New Roman" w:eastAsia="Times New Roman" w:hAnsi="Times New Roman" w:cs="Times New Roman"/>
        </w:rPr>
        <w:t xml:space="preserve">, not just to interpret it, </w:t>
      </w:r>
      <w:r w:rsidRPr="00B122B2">
        <w:rPr>
          <w:rFonts w:ascii="Times New Roman" w:eastAsia="Times New Roman" w:hAnsi="Times New Roman" w:cs="Times New Roman"/>
          <w:u w:val="single"/>
          <w:bdr w:val="none" w:sz="0" w:space="0" w:color="auto" w:frame="1"/>
          <w:shd w:val="clear" w:color="auto" w:fill="C0C0C0"/>
        </w:rPr>
        <w:t>need to look elsewhere</w:t>
      </w:r>
      <w:r w:rsidRPr="001F164B">
        <w:rPr>
          <w:rStyle w:val="StyleBoldUnderline"/>
        </w:rPr>
        <w:t>.</w:t>
      </w:r>
      <w:r w:rsidRPr="00B122B2">
        <w:rPr>
          <w:rFonts w:ascii="Times New Roman" w:eastAsia="Times New Roman" w:hAnsi="Times New Roman" w:cs="Times New Roman"/>
        </w:rPr>
        <w:t xml:space="preserve"> </w:t>
      </w:r>
    </w:p>
    <w:p w14:paraId="055BB947" w14:textId="77777777" w:rsidR="000600B9" w:rsidRPr="00AF5046" w:rsidRDefault="000600B9" w:rsidP="007A3515"/>
    <w:sectPr w:rsidR="000600B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AD78" w14:textId="77777777" w:rsidR="001025B4" w:rsidRDefault="001025B4" w:rsidP="00E46E7E">
      <w:r>
        <w:separator/>
      </w:r>
    </w:p>
  </w:endnote>
  <w:endnote w:type="continuationSeparator" w:id="0">
    <w:p w14:paraId="7604A610" w14:textId="77777777" w:rsidR="001025B4" w:rsidRDefault="001025B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F7A4A" w14:textId="77777777" w:rsidR="001025B4" w:rsidRDefault="001025B4" w:rsidP="00E46E7E">
      <w:r>
        <w:separator/>
      </w:r>
    </w:p>
  </w:footnote>
  <w:footnote w:type="continuationSeparator" w:id="0">
    <w:p w14:paraId="28605A4B" w14:textId="77777777" w:rsidR="001025B4" w:rsidRDefault="001025B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80D"/>
    <w:multiLevelType w:val="hybridMultilevel"/>
    <w:tmpl w:val="4DD0903E"/>
    <w:lvl w:ilvl="0" w:tplc="F81CD4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39"/>
    <w:rsid w:val="0000576A"/>
    <w:rsid w:val="000140EC"/>
    <w:rsid w:val="00016A35"/>
    <w:rsid w:val="000600B9"/>
    <w:rsid w:val="000C16B3"/>
    <w:rsid w:val="001025B4"/>
    <w:rsid w:val="00137F27"/>
    <w:rsid w:val="001408C0"/>
    <w:rsid w:val="00143FD7"/>
    <w:rsid w:val="001463FB"/>
    <w:rsid w:val="00186DB7"/>
    <w:rsid w:val="00187EF8"/>
    <w:rsid w:val="001C7D68"/>
    <w:rsid w:val="001D7626"/>
    <w:rsid w:val="001E5942"/>
    <w:rsid w:val="00210545"/>
    <w:rsid w:val="00212A67"/>
    <w:rsid w:val="002613DA"/>
    <w:rsid w:val="00263D12"/>
    <w:rsid w:val="002A2C6A"/>
    <w:rsid w:val="002B6353"/>
    <w:rsid w:val="002B68C8"/>
    <w:rsid w:val="002C493B"/>
    <w:rsid w:val="002F35F4"/>
    <w:rsid w:val="002F3E28"/>
    <w:rsid w:val="002F40E6"/>
    <w:rsid w:val="00303E5B"/>
    <w:rsid w:val="00313226"/>
    <w:rsid w:val="0031425E"/>
    <w:rsid w:val="00325059"/>
    <w:rsid w:val="00357719"/>
    <w:rsid w:val="00374144"/>
    <w:rsid w:val="003B3EC7"/>
    <w:rsid w:val="003C1BC5"/>
    <w:rsid w:val="003F42AF"/>
    <w:rsid w:val="00412F6D"/>
    <w:rsid w:val="0042635A"/>
    <w:rsid w:val="00466B6F"/>
    <w:rsid w:val="004A0D46"/>
    <w:rsid w:val="004B3188"/>
    <w:rsid w:val="004B3DB3"/>
    <w:rsid w:val="004C63B5"/>
    <w:rsid w:val="004D461E"/>
    <w:rsid w:val="00517479"/>
    <w:rsid w:val="005925CF"/>
    <w:rsid w:val="005A0BE5"/>
    <w:rsid w:val="005C0E1F"/>
    <w:rsid w:val="005E0D2B"/>
    <w:rsid w:val="005E2C99"/>
    <w:rsid w:val="00613B38"/>
    <w:rsid w:val="00627FE8"/>
    <w:rsid w:val="00632D20"/>
    <w:rsid w:val="00672258"/>
    <w:rsid w:val="0067575B"/>
    <w:rsid w:val="00692C26"/>
    <w:rsid w:val="006939D0"/>
    <w:rsid w:val="006C1975"/>
    <w:rsid w:val="006F2D3D"/>
    <w:rsid w:val="00700835"/>
    <w:rsid w:val="00713600"/>
    <w:rsid w:val="00726F87"/>
    <w:rsid w:val="007333B9"/>
    <w:rsid w:val="00740EB6"/>
    <w:rsid w:val="00791B7D"/>
    <w:rsid w:val="007A3515"/>
    <w:rsid w:val="007A6390"/>
    <w:rsid w:val="007D7924"/>
    <w:rsid w:val="007E470C"/>
    <w:rsid w:val="007E5F71"/>
    <w:rsid w:val="00821415"/>
    <w:rsid w:val="00825254"/>
    <w:rsid w:val="0083768F"/>
    <w:rsid w:val="008D4128"/>
    <w:rsid w:val="008E484B"/>
    <w:rsid w:val="0091595A"/>
    <w:rsid w:val="009165EA"/>
    <w:rsid w:val="00982793"/>
    <w:rsid w:val="009829F2"/>
    <w:rsid w:val="009909C3"/>
    <w:rsid w:val="00993F61"/>
    <w:rsid w:val="009B0746"/>
    <w:rsid w:val="009C198B"/>
    <w:rsid w:val="009D207E"/>
    <w:rsid w:val="009E5822"/>
    <w:rsid w:val="009E691A"/>
    <w:rsid w:val="00A0286D"/>
    <w:rsid w:val="00A074CB"/>
    <w:rsid w:val="00A369C4"/>
    <w:rsid w:val="00A45EE8"/>
    <w:rsid w:val="00A47986"/>
    <w:rsid w:val="00A91A24"/>
    <w:rsid w:val="00AC0E99"/>
    <w:rsid w:val="00AF1E67"/>
    <w:rsid w:val="00AF5046"/>
    <w:rsid w:val="00AF70D4"/>
    <w:rsid w:val="00B169A1"/>
    <w:rsid w:val="00B33E0C"/>
    <w:rsid w:val="00B45FE9"/>
    <w:rsid w:val="00B55D49"/>
    <w:rsid w:val="00B65E97"/>
    <w:rsid w:val="00B84180"/>
    <w:rsid w:val="00BE63EA"/>
    <w:rsid w:val="00C355A1"/>
    <w:rsid w:val="00C42A3C"/>
    <w:rsid w:val="00C86697"/>
    <w:rsid w:val="00CA5EB9"/>
    <w:rsid w:val="00CB0919"/>
    <w:rsid w:val="00CB33FC"/>
    <w:rsid w:val="00CB458F"/>
    <w:rsid w:val="00CD002B"/>
    <w:rsid w:val="00CD2C6D"/>
    <w:rsid w:val="00CF1A0F"/>
    <w:rsid w:val="00CF37DA"/>
    <w:rsid w:val="00D0054D"/>
    <w:rsid w:val="00D36252"/>
    <w:rsid w:val="00D4330B"/>
    <w:rsid w:val="00D460F1"/>
    <w:rsid w:val="00D51839"/>
    <w:rsid w:val="00D51B44"/>
    <w:rsid w:val="00D6085D"/>
    <w:rsid w:val="00D66D57"/>
    <w:rsid w:val="00D81480"/>
    <w:rsid w:val="00DA2E40"/>
    <w:rsid w:val="00DA5BF8"/>
    <w:rsid w:val="00DB7F5B"/>
    <w:rsid w:val="00DC4AAD"/>
    <w:rsid w:val="00DC71AA"/>
    <w:rsid w:val="00DD2FAB"/>
    <w:rsid w:val="00DE627C"/>
    <w:rsid w:val="00DF1850"/>
    <w:rsid w:val="00E218CB"/>
    <w:rsid w:val="00E46E7E"/>
    <w:rsid w:val="00E77FD7"/>
    <w:rsid w:val="00E95631"/>
    <w:rsid w:val="00F06039"/>
    <w:rsid w:val="00F0613C"/>
    <w:rsid w:val="00F1173B"/>
    <w:rsid w:val="00F45F2E"/>
    <w:rsid w:val="00FA538E"/>
    <w:rsid w:val="00FC067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1C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 w:type="character" w:customStyle="1" w:styleId="TitleChar">
    <w:name w:val="Title Char"/>
    <w:basedOn w:val="DefaultParagraphFont"/>
    <w:link w:val="Title"/>
    <w:uiPriority w:val="5"/>
    <w:qFormat/>
    <w:rsid w:val="00187EF8"/>
    <w:rPr>
      <w:rFonts w:ascii="Times New Roman" w:hAnsi="Times New Roman"/>
      <w:u w:val="single"/>
    </w:rPr>
  </w:style>
  <w:style w:type="paragraph" w:styleId="Title">
    <w:name w:val="Title"/>
    <w:basedOn w:val="Normal"/>
    <w:next w:val="Normal"/>
    <w:link w:val="TitleChar"/>
    <w:uiPriority w:val="5"/>
    <w:qFormat/>
    <w:rsid w:val="00187EF8"/>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187EF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DB7F5B"/>
    <w:pPr>
      <w:ind w:left="90"/>
    </w:pPr>
    <w:rPr>
      <w:rFonts w:ascii="Times New Roman" w:eastAsiaTheme="minorHAnsi" w:hAnsi="Times New Roman" w:cs="Times New Roman"/>
      <w:sz w:val="16"/>
      <w:szCs w:val="20"/>
    </w:rPr>
  </w:style>
  <w:style w:type="character" w:customStyle="1" w:styleId="Highlightedunderline">
    <w:name w:val="Highlighted underline"/>
    <w:rsid w:val="00A45EE8"/>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A45EE8"/>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A45EE8"/>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A45EE8"/>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A45EE8"/>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A45EE8"/>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A45EE8"/>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rsid w:val="00A45EE8"/>
    <w:rPr>
      <w:rFonts w:ascii="Times New Roman" w:eastAsia="Times New Roman" w:hAnsi="Times New Roman" w:cs="Times New Roman"/>
      <w:sz w:val="16"/>
    </w:rPr>
  </w:style>
  <w:style w:type="character" w:customStyle="1" w:styleId="SmallTextCharCharCharChar">
    <w:name w:val="Small Text Char Char Char Char"/>
    <w:basedOn w:val="DefaultParagraphFont"/>
    <w:link w:val="SmallTextCharCharChar"/>
    <w:rsid w:val="00A45EE8"/>
    <w:rPr>
      <w:rFonts w:ascii="Times New Roman" w:eastAsia="Times New Roman"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0600B9"/>
    <w:rPr>
      <w:color w:val="800000"/>
    </w:rPr>
  </w:style>
  <w:style w:type="paragraph" w:customStyle="1" w:styleId="HotRoute">
    <w:name w:val="Hot Route"/>
    <w:basedOn w:val="Normal"/>
    <w:link w:val="HotRouteChar"/>
    <w:qFormat/>
    <w:rsid w:val="000600B9"/>
    <w:pPr>
      <w:ind w:left="72"/>
    </w:pPr>
    <w:rPr>
      <w:iCs/>
      <w:color w:val="000000"/>
      <w:sz w:val="16"/>
    </w:rPr>
  </w:style>
  <w:style w:type="character" w:customStyle="1" w:styleId="HotRouteChar">
    <w:name w:val="Hot Route Char"/>
    <w:link w:val="HotRoute"/>
    <w:rsid w:val="000600B9"/>
    <w:rPr>
      <w:rFonts w:ascii="Calibri" w:hAnsi="Calibri"/>
      <w:iCs/>
      <w:color w:val="000000"/>
      <w:sz w:val="16"/>
    </w:rPr>
  </w:style>
  <w:style w:type="character" w:customStyle="1" w:styleId="Heading2Char1">
    <w:name w:val="Heading 2 Char1"/>
    <w:aliases w:val="Heading 2 Char Char,Tag/Cite Char"/>
    <w:rsid w:val="000600B9"/>
    <w:rPr>
      <w:rFonts w:cs="Arial"/>
      <w:b/>
      <w:bCs/>
      <w:iCs/>
      <w:sz w:val="24"/>
      <w:szCs w:val="28"/>
      <w:lang w:val="en-US" w:eastAsia="en-US" w:bidi="ar-SA"/>
    </w:rPr>
  </w:style>
  <w:style w:type="paragraph" w:customStyle="1" w:styleId="Reallyfuckingsmall">
    <w:name w:val="Really fucking small"/>
    <w:basedOn w:val="Normal"/>
    <w:link w:val="ReallyfuckingsmallChar"/>
    <w:rsid w:val="000600B9"/>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0600B9"/>
    <w:rPr>
      <w:rFonts w:ascii="Times New Roman" w:eastAsia="Times New Roman" w:hAnsi="Times New Roman" w:cs="Times New Roman"/>
      <w:sz w:val="10"/>
    </w:rPr>
  </w:style>
  <w:style w:type="character" w:customStyle="1" w:styleId="TitleChar">
    <w:name w:val="Title Char"/>
    <w:basedOn w:val="DefaultParagraphFont"/>
    <w:link w:val="Title"/>
    <w:uiPriority w:val="5"/>
    <w:qFormat/>
    <w:rsid w:val="00187EF8"/>
    <w:rPr>
      <w:rFonts w:ascii="Times New Roman" w:hAnsi="Times New Roman"/>
      <w:u w:val="single"/>
    </w:rPr>
  </w:style>
  <w:style w:type="paragraph" w:styleId="Title">
    <w:name w:val="Title"/>
    <w:basedOn w:val="Normal"/>
    <w:next w:val="Normal"/>
    <w:link w:val="TitleChar"/>
    <w:uiPriority w:val="5"/>
    <w:qFormat/>
    <w:rsid w:val="00187EF8"/>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187EF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DB7F5B"/>
    <w:pPr>
      <w:ind w:left="90"/>
    </w:pPr>
    <w:rPr>
      <w:rFonts w:ascii="Times New Roman" w:eastAsiaTheme="minorHAnsi" w:hAnsi="Times New Roman" w:cs="Times New Roman"/>
      <w:sz w:val="16"/>
      <w:szCs w:val="20"/>
    </w:rPr>
  </w:style>
  <w:style w:type="character" w:customStyle="1" w:styleId="Highlightedunderline">
    <w:name w:val="Highlighted underline"/>
    <w:rsid w:val="00A45EE8"/>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A45EE8"/>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A45EE8"/>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A45EE8"/>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A45EE8"/>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A45EE8"/>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A45EE8"/>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rsid w:val="00A45EE8"/>
    <w:rPr>
      <w:rFonts w:ascii="Times New Roman" w:eastAsia="Times New Roman" w:hAnsi="Times New Roman" w:cs="Times New Roman"/>
      <w:sz w:val="16"/>
    </w:rPr>
  </w:style>
  <w:style w:type="character" w:customStyle="1" w:styleId="SmallTextCharCharCharChar">
    <w:name w:val="Small Text Char Char Char Char"/>
    <w:basedOn w:val="DefaultParagraphFont"/>
    <w:link w:val="SmallTextCharCharChar"/>
    <w:rsid w:val="00A45EE8"/>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wparadigmsforum.com/NPFtestsite/?p=658" TargetMode="External"/><Relationship Id="rId9" Type="http://schemas.openxmlformats.org/officeDocument/2006/relationships/hyperlink" Target="http://findarticles.com/p/articles/mi_hb3225/is_4_26/ai_n28886584/" TargetMode="External"/><Relationship Id="rId10" Type="http://schemas.openxmlformats.org/officeDocument/2006/relationships/hyperlink" Target="http://epress.lib.uts.edu.au/journals/index.php/csrj/article/viewFile/2304/24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7</Pages>
  <Words>15858</Words>
  <Characters>90395</Characters>
  <Application>Microsoft Macintosh Word</Application>
  <DocSecurity>0</DocSecurity>
  <Lines>753</Lines>
  <Paragraphs>212</Paragraphs>
  <ScaleCrop>false</ScaleCrop>
  <Company>Whitman College</Company>
  <LinksUpToDate>false</LinksUpToDate>
  <CharactersWithSpaces>106041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14</cp:revision>
  <dcterms:created xsi:type="dcterms:W3CDTF">2012-10-28T18:23:00Z</dcterms:created>
  <dcterms:modified xsi:type="dcterms:W3CDTF">2012-11-03T14:43:00Z</dcterms:modified>
</cp:coreProperties>
</file>