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11276" w14:textId="77777777" w:rsidR="00290C20" w:rsidRDefault="00290C20" w:rsidP="00290C20">
      <w:pPr>
        <w:pStyle w:val="Heading3"/>
      </w:pPr>
      <w:r>
        <w:t>Off</w:t>
      </w:r>
    </w:p>
    <w:p w14:paraId="096DE8AD" w14:textId="77777777" w:rsidR="00290C20" w:rsidRPr="00F6515E" w:rsidRDefault="00290C20" w:rsidP="00290C20">
      <w:pPr>
        <w:pStyle w:val="Heading4"/>
      </w:pPr>
      <w:r w:rsidRPr="00F6515E">
        <w:t>A. Interpretation</w:t>
      </w:r>
      <w:r>
        <w:t>—</w:t>
      </w:r>
      <w:r w:rsidRPr="00F6515E">
        <w:t xml:space="preserve">the aff has to defend USFG action </w:t>
      </w:r>
      <w:r>
        <w:t>energy production—</w:t>
      </w:r>
      <w:r w:rsidRPr="00F6515E">
        <w:t>‘resolved’ means to enact a policy by law.</w:t>
      </w:r>
    </w:p>
    <w:p w14:paraId="5883E3FA" w14:textId="77777777" w:rsidR="00290C20" w:rsidRPr="00F15F6B" w:rsidRDefault="00290C20" w:rsidP="00290C20">
      <w:r w:rsidRPr="00686F9D">
        <w:rPr>
          <w:rStyle w:val="StyleStyleBold12pt"/>
        </w:rPr>
        <w:t>Words and Phrases 64</w:t>
      </w:r>
      <w:r>
        <w:t xml:space="preserve"> </w:t>
      </w:r>
      <w:r w:rsidRPr="00F15F6B">
        <w:t>(Permanent Edition)</w:t>
      </w:r>
    </w:p>
    <w:p w14:paraId="56CDD153" w14:textId="77777777" w:rsidR="00290C20" w:rsidRPr="00612DA3" w:rsidRDefault="00290C20" w:rsidP="00290C20">
      <w:pPr>
        <w:rPr>
          <w:sz w:val="16"/>
        </w:rPr>
      </w:pPr>
      <w:r w:rsidRPr="00C5298A">
        <w:rPr>
          <w:rStyle w:val="StyleBoldUnderline"/>
          <w:highlight w:val="yellow"/>
        </w:rPr>
        <w:t xml:space="preserve">Definition of </w:t>
      </w:r>
      <w:r w:rsidRPr="00686F9D">
        <w:rPr>
          <w:rStyle w:val="StyleBoldUnderline"/>
        </w:rPr>
        <w:t>the word “</w:t>
      </w:r>
      <w:r w:rsidRPr="00C5298A">
        <w:rPr>
          <w:rStyle w:val="StyleBoldUnderline"/>
          <w:highlight w:val="yellow"/>
        </w:rPr>
        <w:t>resolve</w:t>
      </w:r>
      <w:r w:rsidRPr="00612DA3">
        <w:rPr>
          <w:sz w:val="16"/>
        </w:rPr>
        <w:t xml:space="preserve">,” </w:t>
      </w:r>
      <w:r w:rsidRPr="00612DA3">
        <w:rPr>
          <w:sz w:val="16"/>
          <w:szCs w:val="20"/>
        </w:rPr>
        <w:t>given by Webster</w:t>
      </w:r>
      <w:r w:rsidRPr="00612DA3">
        <w:rPr>
          <w:sz w:val="16"/>
        </w:rPr>
        <w:t xml:space="preserve"> </w:t>
      </w:r>
      <w:r w:rsidRPr="00C5298A">
        <w:rPr>
          <w:rStyle w:val="StyleBoldUnderline"/>
          <w:highlight w:val="yellow"/>
        </w:rPr>
        <w:t xml:space="preserve">is “to express </w:t>
      </w:r>
      <w:r w:rsidRPr="00686F9D">
        <w:rPr>
          <w:rStyle w:val="StyleBoldUnderline"/>
        </w:rPr>
        <w:t xml:space="preserve">an opinion or determination </w:t>
      </w:r>
      <w:r w:rsidRPr="00C5298A">
        <w:rPr>
          <w:rStyle w:val="StyleBoldUnderline"/>
          <w:highlight w:val="yellow"/>
        </w:rPr>
        <w:t>by resolution or vote</w:t>
      </w:r>
      <w:r w:rsidRPr="00686F9D">
        <w:rPr>
          <w:rStyle w:val="StyleBoldUnderline"/>
        </w:rPr>
        <w:t>;</w:t>
      </w:r>
      <w:r w:rsidRPr="00612DA3">
        <w:rPr>
          <w:sz w:val="16"/>
        </w:rPr>
        <w:t xml:space="preserve"> </w:t>
      </w:r>
      <w:r w:rsidRPr="00686F9D">
        <w:rPr>
          <w:rStyle w:val="StyleBoldUnderline"/>
        </w:rPr>
        <w:t xml:space="preserve">as ‘it was resolved </w:t>
      </w:r>
      <w:r w:rsidRPr="00C5298A">
        <w:rPr>
          <w:rStyle w:val="StyleBoldUnderline"/>
          <w:highlight w:val="yellow"/>
        </w:rPr>
        <w:t>by the legislature</w:t>
      </w:r>
      <w:r w:rsidRPr="00686F9D">
        <w:rPr>
          <w:rStyle w:val="StyleBoldUnderline"/>
        </w:rPr>
        <w:t xml:space="preserve">;” </w:t>
      </w:r>
      <w:r w:rsidRPr="00612DA3">
        <w:rPr>
          <w:rStyle w:val="StyleBoldUnderline"/>
        </w:rPr>
        <w:t>It i</w:t>
      </w:r>
      <w:r w:rsidRPr="00686F9D">
        <w:rPr>
          <w:rStyle w:val="StyleBoldUnderline"/>
        </w:rPr>
        <w:t>s</w:t>
      </w:r>
      <w:r w:rsidRPr="00612DA3">
        <w:rPr>
          <w:sz w:val="16"/>
        </w:rPr>
        <w:t xml:space="preserve"> </w:t>
      </w:r>
      <w:r w:rsidRPr="00612DA3">
        <w:rPr>
          <w:sz w:val="16"/>
          <w:szCs w:val="20"/>
        </w:rPr>
        <w:t>of</w:t>
      </w:r>
      <w:r w:rsidRPr="00612DA3">
        <w:rPr>
          <w:sz w:val="16"/>
        </w:rPr>
        <w:t xml:space="preserve"> </w:t>
      </w:r>
      <w:r w:rsidRPr="00C5298A">
        <w:rPr>
          <w:rStyle w:val="StyleBoldUnderline"/>
          <w:highlight w:val="yellow"/>
        </w:rPr>
        <w:t>similar</w:t>
      </w:r>
      <w:r w:rsidRPr="00612DA3">
        <w:rPr>
          <w:sz w:val="16"/>
        </w:rPr>
        <w:t xml:space="preserve"> </w:t>
      </w:r>
      <w:r w:rsidRPr="00612DA3">
        <w:rPr>
          <w:sz w:val="16"/>
          <w:szCs w:val="20"/>
        </w:rPr>
        <w:t>force</w:t>
      </w:r>
      <w:r w:rsidRPr="00612DA3">
        <w:rPr>
          <w:sz w:val="16"/>
        </w:rPr>
        <w:t xml:space="preserve"> </w:t>
      </w:r>
      <w:r w:rsidRPr="00C5298A">
        <w:rPr>
          <w:rStyle w:val="StyleBoldUnderline"/>
          <w:highlight w:val="yellow"/>
        </w:rPr>
        <w:t>to</w:t>
      </w:r>
      <w:r w:rsidRPr="00686F9D">
        <w:rPr>
          <w:rStyle w:val="StyleBoldUnderline"/>
        </w:rPr>
        <w:t xml:space="preserve"> the word “</w:t>
      </w:r>
      <w:r w:rsidRPr="00C5298A">
        <w:rPr>
          <w:rStyle w:val="StyleBoldUnderline"/>
          <w:highlight w:val="yellow"/>
        </w:rPr>
        <w:t>enact</w:t>
      </w:r>
      <w:r w:rsidRPr="00686F9D">
        <w:rPr>
          <w:rStyle w:val="StyleBoldUnderline"/>
        </w:rPr>
        <w:t xml:space="preserve">,” </w:t>
      </w:r>
      <w:r w:rsidRPr="00C5298A">
        <w:rPr>
          <w:rStyle w:val="StyleBoldUnderline"/>
          <w:highlight w:val="yellow"/>
        </w:rPr>
        <w:t>which is defined</w:t>
      </w:r>
      <w:r w:rsidRPr="00612DA3">
        <w:rPr>
          <w:sz w:val="16"/>
        </w:rPr>
        <w:t xml:space="preserve"> by Bouvier </w:t>
      </w:r>
      <w:r w:rsidRPr="00C5298A">
        <w:rPr>
          <w:rStyle w:val="StyleBoldUnderline"/>
          <w:highlight w:val="yellow"/>
        </w:rPr>
        <w:t xml:space="preserve">as </w:t>
      </w:r>
      <w:r w:rsidRPr="00686F9D">
        <w:rPr>
          <w:rStyle w:val="StyleBoldUnderline"/>
        </w:rPr>
        <w:t>meaning “</w:t>
      </w:r>
      <w:r w:rsidRPr="00C5298A">
        <w:rPr>
          <w:rStyle w:val="StyleBoldUnderline"/>
          <w:highlight w:val="yellow"/>
        </w:rPr>
        <w:t>to establish by law</w:t>
      </w:r>
      <w:r w:rsidRPr="00612DA3">
        <w:rPr>
          <w:sz w:val="16"/>
        </w:rPr>
        <w:t>”</w:t>
      </w:r>
      <w:r w:rsidRPr="00612DA3">
        <w:rPr>
          <w:sz w:val="16"/>
          <w:szCs w:val="20"/>
        </w:rPr>
        <w:t>.</w:t>
      </w:r>
    </w:p>
    <w:p w14:paraId="30E43F62" w14:textId="77777777" w:rsidR="00290C20" w:rsidRDefault="00290C20" w:rsidP="00290C20"/>
    <w:p w14:paraId="3F607176" w14:textId="77777777" w:rsidR="00290C20" w:rsidRPr="00F6515E" w:rsidRDefault="00290C20" w:rsidP="00290C20">
      <w:pPr>
        <w:pStyle w:val="Heading4"/>
      </w:pPr>
      <w:r w:rsidRPr="00F6515E">
        <w:t>B. Our interpretation is best ---</w:t>
      </w:r>
    </w:p>
    <w:p w14:paraId="71ED940E" w14:textId="77777777" w:rsidR="00290C20" w:rsidRPr="00F15F6B" w:rsidRDefault="00290C20" w:rsidP="00290C20"/>
    <w:p w14:paraId="4255D545" w14:textId="77777777" w:rsidR="00290C20" w:rsidRPr="00F6515E" w:rsidRDefault="00290C20" w:rsidP="00290C20">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14:paraId="71E39F64" w14:textId="77777777" w:rsidR="00290C20" w:rsidRPr="00F15F6B" w:rsidRDefault="00290C20" w:rsidP="00290C20"/>
    <w:p w14:paraId="4466ABAD" w14:textId="77777777" w:rsidR="00290C20" w:rsidRPr="00F6515E" w:rsidRDefault="00290C20" w:rsidP="00290C20">
      <w:pPr>
        <w:pStyle w:val="Heading4"/>
      </w:pPr>
      <w:r w:rsidRPr="00F6515E">
        <w:t>2. Ground</w:t>
      </w:r>
      <w:r>
        <w:t>—</w:t>
      </w:r>
      <w:r w:rsidRPr="00F6515E">
        <w:t>the resolution exists to create fair division of aff and neg ground</w:t>
      </w:r>
      <w:r>
        <w:t>—</w:t>
      </w:r>
      <w:r w:rsidRPr="00F6515E">
        <w:t>any alternative framework allows the aff to pick a moral high ground that destroys neg offense.</w:t>
      </w:r>
    </w:p>
    <w:p w14:paraId="31D4D880" w14:textId="77777777" w:rsidR="00290C20" w:rsidRPr="00F15F6B" w:rsidRDefault="00290C20" w:rsidP="00290C20"/>
    <w:p w14:paraId="4D82795F" w14:textId="77777777" w:rsidR="00290C20" w:rsidRPr="00F6515E" w:rsidRDefault="00290C20" w:rsidP="00290C20">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14:paraId="2177074F" w14:textId="77777777" w:rsidR="00290C20" w:rsidRPr="00F15F6B" w:rsidRDefault="00290C20" w:rsidP="00290C20">
      <w:r w:rsidRPr="00612DA3">
        <w:rPr>
          <w:rStyle w:val="StyleStyleBold12pt"/>
        </w:rPr>
        <w:t>Isaac 2</w:t>
      </w:r>
      <w:r>
        <w:t>—</w:t>
      </w:r>
      <w:r w:rsidRPr="00612DA3">
        <w:t>Jeffrey Isaac, Professor of Politica</w:t>
      </w:r>
      <w:r>
        <w:t>l Science at Indiana University</w:t>
      </w:r>
      <w:r w:rsidRPr="00612DA3">
        <w:t xml:space="preserve"> </w:t>
      </w:r>
      <w:r>
        <w:t>[</w:t>
      </w:r>
      <w:r w:rsidRPr="00612DA3">
        <w:t>Spring 2002</w:t>
      </w:r>
      <w:r>
        <w:t>,</w:t>
      </w:r>
      <w:r w:rsidRPr="00612DA3">
        <w:t xml:space="preserve"> “Ends, Means, and Politics,” </w:t>
      </w:r>
      <w:r w:rsidRPr="00612DA3">
        <w:rPr>
          <w:i/>
        </w:rPr>
        <w:t>Dissent</w:t>
      </w:r>
      <w:r w:rsidRPr="00612DA3">
        <w:t>, http://www.dissentma</w:t>
      </w:r>
      <w:r>
        <w:t>gazine.org/article/?article=601]</w:t>
      </w:r>
    </w:p>
    <w:p w14:paraId="6E601459" w14:textId="77777777" w:rsidR="00290C20" w:rsidRPr="00686F9D" w:rsidRDefault="00290C20" w:rsidP="00290C20">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C5298A">
        <w:rPr>
          <w:rStyle w:val="StyleBoldUnderline"/>
          <w:highlight w:val="yellow"/>
        </w:rPr>
        <w:t>the campus left</w:t>
      </w:r>
      <w:r w:rsidRPr="00686F9D">
        <w:rPr>
          <w:sz w:val="16"/>
          <w:szCs w:val="20"/>
        </w:rPr>
        <w:t xml:space="preserve">—by which I mean “progressive” faculty and student groups, often centered </w:t>
      </w:r>
      <w:proofErr w:type="gramStart"/>
      <w:r w:rsidRPr="00686F9D">
        <w:rPr>
          <w:sz w:val="16"/>
          <w:szCs w:val="20"/>
        </w:rPr>
        <w:t>around</w:t>
      </w:r>
      <w:proofErr w:type="gramEnd"/>
      <w:r w:rsidRPr="00686F9D">
        <w:rPr>
          <w:sz w:val="16"/>
          <w:szCs w:val="20"/>
        </w:rPr>
        <w:t xml:space="preserve"> labor solidarity organizations and campus Green affiliates—</w:t>
      </w:r>
      <w:r w:rsidRPr="00C5298A">
        <w:rPr>
          <w:rStyle w:val="StyleBoldUnderline"/>
          <w:highlight w:val="yellow"/>
        </w:rPr>
        <w:t>has become moralistic rather than politically serious</w:t>
      </w:r>
      <w:r w:rsidRPr="00686F9D">
        <w:rPr>
          <w:sz w:val="16"/>
        </w:rPr>
        <w:t xml:space="preserve">. Some of </w:t>
      </w:r>
      <w:proofErr w:type="gramStart"/>
      <w:r w:rsidRPr="00686F9D">
        <w:rPr>
          <w:sz w:val="16"/>
        </w:rPr>
        <w:t>its</w:t>
      </w:r>
      <w:proofErr w:type="gramEnd"/>
      <w:r w:rsidRPr="00686F9D">
        <w:rPr>
          <w:sz w:val="16"/>
        </w:rPr>
        <w:t xml:space="preserve"> moralizing—about Chiapas, Palestine, and Iraq—continues the third worldism that plagued the New Left in its waning years. Some of it—about globalization and sweatshops— is new and in some ways promising (see my “Thinking About the Antisweatshop Movement,” </w:t>
      </w:r>
      <w:r w:rsidRPr="00844352">
        <w:rPr>
          <w:sz w:val="16"/>
        </w:rPr>
        <w:t>Dissent</w:t>
      </w:r>
      <w:r w:rsidRPr="00686F9D">
        <w:rPr>
          <w:sz w:val="16"/>
        </w:rPr>
        <w:t xml:space="preserve">, Fall 2001). But </w:t>
      </w:r>
      <w:r w:rsidRPr="00C5298A">
        <w:rPr>
          <w:rStyle w:val="StyleBoldUnderline"/>
          <w:highlight w:val="yellow"/>
        </w:rPr>
        <w:t xml:space="preserve">what characterizes </w:t>
      </w:r>
      <w:r w:rsidRPr="00686F9D">
        <w:rPr>
          <w:rStyle w:val="StyleBoldUnderline"/>
        </w:rPr>
        <w:t xml:space="preserve">much campus </w:t>
      </w:r>
      <w:r w:rsidRPr="00C5298A">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C5298A">
        <w:rPr>
          <w:rStyle w:val="StyleBoldUnderline"/>
          <w:highlight w:val="yellow"/>
        </w:rPr>
        <w:t>them, how the improvement might be achieved, and what the likely costs</w:t>
      </w:r>
      <w:r w:rsidRPr="00686F9D">
        <w:rPr>
          <w:rStyle w:val="StyleBoldUnderline"/>
        </w:rPr>
        <w:t xml:space="preserve">, as well as the benefits, </w:t>
      </w:r>
      <w:r w:rsidRPr="00C5298A">
        <w:rPr>
          <w:rStyle w:val="StyleBoldUnderline"/>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C5298A">
        <w:rPr>
          <w:rStyle w:val="StyleBoldUnderline"/>
          <w:highlight w:val="yellow"/>
        </w:rPr>
        <w:t xml:space="preserve">what is absent is a sober reckoning with the </w:t>
      </w:r>
      <w:r w:rsidRPr="00686F9D">
        <w:rPr>
          <w:rStyle w:val="StyleBoldUnderline"/>
        </w:rPr>
        <w:t xml:space="preserve">preoccupations and </w:t>
      </w:r>
      <w:r w:rsidRPr="00C5298A">
        <w:rPr>
          <w:rStyle w:val="StyleBoldUnderline"/>
          <w:highlight w:val="yellow"/>
        </w:rPr>
        <w:t>opinions of 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C5298A">
        <w:rPr>
          <w:rStyle w:val="StyleBoldUnderline"/>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r w:rsidRPr="00686F9D">
        <w:rPr>
          <w:rStyle w:val="StyleBoldUnderline"/>
        </w:rPr>
        <w:t>Habermas has called “constitutional patriotism”:</w:t>
      </w:r>
      <w:r w:rsidRPr="00686F9D">
        <w:rPr>
          <w:sz w:val="16"/>
        </w:rPr>
        <w:t xml:space="preserve">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w:t>
      </w:r>
      <w:r w:rsidRPr="00686F9D">
        <w:rPr>
          <w:sz w:val="16"/>
        </w:rPr>
        <w:lastRenderedPageBreak/>
        <w:t xml:space="preserve">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all too-familiar narrative of American militarism </w:t>
      </w:r>
      <w:r w:rsidRPr="00686F9D">
        <w:rPr>
          <w:sz w:val="16"/>
          <w:szCs w:val="20"/>
        </w:rPr>
        <w:t>and imperialism is not simply disturbing</w:t>
      </w:r>
      <w:r w:rsidRPr="00686F9D">
        <w:rPr>
          <w:sz w:val="16"/>
        </w:rPr>
        <w:t xml:space="preserve">. </w:t>
      </w:r>
      <w:r w:rsidRPr="00686F9D">
        <w:rPr>
          <w:rStyle w:val="StyleBoldUnderline"/>
        </w:rPr>
        <w:t>It</w:t>
      </w:r>
      <w:r w:rsidRPr="00686F9D">
        <w:rPr>
          <w:b/>
          <w:sz w:val="16"/>
        </w:rPr>
        <w:t xml:space="preserve"> </w:t>
      </w:r>
      <w:r w:rsidRPr="00686F9D">
        <w:rPr>
          <w:rStyle w:val="StyleBoldUnderline"/>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proofErr w:type="gramStart"/>
      <w:r w:rsidRPr="00686F9D">
        <w:rPr>
          <w:sz w:val="16"/>
        </w:rPr>
        <w:t>;</w:t>
      </w:r>
      <w:proofErr w:type="gramEnd"/>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workers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w:t>
      </w:r>
      <w:proofErr w:type="gramStart"/>
      <w:r w:rsidRPr="00686F9D">
        <w:rPr>
          <w:sz w:val="16"/>
        </w:rPr>
        <w:t>Similar statements were issued on college campuses across the country, by local student or faculty coalitions, the national Campus Greens, 9- 11peace.org, and the National Youth and Student Peace Coalition</w:t>
      </w:r>
      <w:proofErr w:type="gramEnd"/>
      <w:r w:rsidRPr="00686F9D">
        <w:rPr>
          <w:sz w:val="16"/>
        </w:rPr>
        <w:t xml:space="preserve">.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unpragmatic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w:t>
      </w:r>
      <w:proofErr w:type="gramStart"/>
      <w:r w:rsidRPr="00686F9D">
        <w:rPr>
          <w:sz w:val="16"/>
        </w:rPr>
        <w:t>they typically are raised by left critics not to promote real debate about practical alternatives, but to avoid such a debate or to trump it</w:t>
      </w:r>
      <w:proofErr w:type="gramEnd"/>
      <w:r w:rsidRPr="00686F9D">
        <w:rPr>
          <w:sz w:val="16"/>
        </w:rPr>
        <w:t xml:space="preserve">.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w:t>
      </w:r>
      <w:proofErr w:type="gramStart"/>
      <w:r w:rsidRPr="00686F9D">
        <w:rPr>
          <w:sz w:val="16"/>
        </w:rPr>
        <w:t>is</w:t>
      </w:r>
      <w:proofErr w:type="gramEnd"/>
      <w:r w:rsidRPr="00686F9D">
        <w:rPr>
          <w:sz w:val="16"/>
        </w:rPr>
        <w:t xml:space="preserve">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As writers such as Niccolo Machiavelli, Max Weber, Reinhold Niebuhr, and Hannah Arendt have taught, an</w:t>
      </w:r>
      <w:r w:rsidRPr="00686F9D">
        <w:rPr>
          <w:sz w:val="16"/>
        </w:rPr>
        <w:t xml:space="preserve"> </w:t>
      </w:r>
      <w:r w:rsidRPr="00C5298A">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C5298A">
        <w:rPr>
          <w:rStyle w:val="StyleBoldUnderline"/>
          <w:highlight w:val="yellow"/>
        </w:rPr>
        <w:t xml:space="preserve">(1) </w:t>
      </w:r>
      <w:proofErr w:type="gramStart"/>
      <w:r w:rsidRPr="00C5298A">
        <w:rPr>
          <w:rStyle w:val="StyleBoldUnderline"/>
          <w:highlight w:val="yellow"/>
        </w:rPr>
        <w:t>It</w:t>
      </w:r>
      <w:proofErr w:type="gramEnd"/>
      <w:r w:rsidRPr="00C5298A">
        <w:rPr>
          <w:rStyle w:val="StyleBoldUnderline"/>
          <w:highlight w:val="yellow"/>
        </w:rPr>
        <w:t xml:space="preserve"> fails to see that the purity of one’s intention does not ensure</w:t>
      </w:r>
      <w:r w:rsidRPr="00686F9D">
        <w:rPr>
          <w:rStyle w:val="StyleBoldUnderline"/>
        </w:rPr>
        <w:t xml:space="preserve"> the </w:t>
      </w:r>
      <w:r w:rsidRPr="00C5298A">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C5298A">
        <w:rPr>
          <w:rStyle w:val="StyleBoldUnderline"/>
          <w:highlight w:val="yellow"/>
        </w:rPr>
        <w:t>(2)</w:t>
      </w:r>
      <w:r w:rsidRPr="00C5298A">
        <w:rPr>
          <w:sz w:val="16"/>
          <w:highlight w:val="yellow"/>
        </w:rPr>
        <w:t xml:space="preserve"> </w:t>
      </w:r>
      <w:r w:rsidRPr="00C5298A">
        <w:rPr>
          <w:rStyle w:val="StyleBoldUnderline"/>
          <w:highlight w:val="yellow"/>
        </w:rPr>
        <w:t xml:space="preserve">it fails to see that </w:t>
      </w:r>
      <w:r w:rsidRPr="00686F9D">
        <w:rPr>
          <w:rStyle w:val="StyleBoldUnderline"/>
        </w:rPr>
        <w:t xml:space="preserve">in a world of real violence and injustice, </w:t>
      </w:r>
      <w:r w:rsidRPr="00C5298A">
        <w:rPr>
          <w:rStyle w:val="StyleBoldUnderline"/>
          <w:highlight w:val="yellow"/>
        </w:rPr>
        <w:t xml:space="preserve">moral purity is </w:t>
      </w:r>
      <w:r w:rsidRPr="00686F9D">
        <w:rPr>
          <w:rStyle w:val="StyleBoldUnderline"/>
        </w:rPr>
        <w:t xml:space="preserve">not simply a form of powerlessness; it is </w:t>
      </w:r>
      <w:r w:rsidRPr="00C5298A">
        <w:rPr>
          <w:rStyle w:val="StyleBoldUnderline"/>
          <w:highlight w:val="yellow"/>
        </w:rPr>
        <w:t xml:space="preserve">often </w:t>
      </w:r>
      <w:r w:rsidRPr="00686F9D">
        <w:rPr>
          <w:rStyle w:val="StyleBoldUnderline"/>
        </w:rPr>
        <w:t xml:space="preserve">a form of </w:t>
      </w:r>
      <w:r w:rsidRPr="00C5298A">
        <w:rPr>
          <w:rStyle w:val="StyleBoldUnderline"/>
          <w:highlight w:val="yellow"/>
        </w:rPr>
        <w:t>complicity in injustice</w:t>
      </w:r>
      <w:r w:rsidRPr="00686F9D">
        <w:rPr>
          <w:sz w:val="16"/>
        </w:rPr>
        <w:t xml:space="preserve">. </w:t>
      </w:r>
      <w:r w:rsidRPr="00686F9D">
        <w:rPr>
          <w:sz w:val="16"/>
          <w:szCs w:val="20"/>
        </w:rPr>
        <w:t xml:space="preserve">This is </w:t>
      </w:r>
      <w:proofErr w:type="gramStart"/>
      <w:r w:rsidRPr="00686F9D">
        <w:rPr>
          <w:sz w:val="16"/>
          <w:szCs w:val="20"/>
        </w:rPr>
        <w:t>why,</w:t>
      </w:r>
      <w:proofErr w:type="gramEnd"/>
      <w:r w:rsidRPr="00686F9D">
        <w:rPr>
          <w:sz w:val="16"/>
          <w:szCs w:val="20"/>
        </w:rPr>
        <w:t xml:space="preserve">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C5298A">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C5298A">
        <w:rPr>
          <w:rStyle w:val="StyleBoldUnderline"/>
          <w:highlight w:val="yellow"/>
        </w:rPr>
        <w:t xml:space="preserve">it is not enough that one’s goals be sincere or idealistic; it is equally important, always, to ask about the effects of pursuing these goals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14:paraId="76F99270" w14:textId="77777777" w:rsidR="00290C20" w:rsidRPr="00F15F6B" w:rsidRDefault="00290C20" w:rsidP="00290C20"/>
    <w:p w14:paraId="5F73D97B" w14:textId="77777777" w:rsidR="00290C20" w:rsidRPr="00F6515E" w:rsidRDefault="00290C20" w:rsidP="00290C20">
      <w:pPr>
        <w:pStyle w:val="Heading4"/>
      </w:pPr>
      <w:r w:rsidRPr="00F6515E">
        <w:t>C. Voting issue</w:t>
      </w:r>
      <w:r>
        <w:t>—</w:t>
      </w:r>
      <w:r w:rsidRPr="00F6515E">
        <w:t xml:space="preserve">resolving the </w:t>
      </w:r>
      <w:r>
        <w:t>topicality</w:t>
      </w:r>
      <w:r w:rsidRPr="00F6515E">
        <w:t xml:space="preserve"> is a pre-condition for debate to occur.</w:t>
      </w:r>
    </w:p>
    <w:p w14:paraId="7A6B3B31" w14:textId="77777777" w:rsidR="00290C20" w:rsidRPr="00F15F6B" w:rsidRDefault="00290C20" w:rsidP="00290C20">
      <w:r w:rsidRPr="00612DA3">
        <w:rPr>
          <w:rStyle w:val="StyleStyleBold12pt"/>
        </w:rPr>
        <w:t>Shively 2k</w:t>
      </w:r>
      <w:r>
        <w:t>—</w:t>
      </w:r>
      <w:r w:rsidRPr="00612DA3">
        <w:t>Ruth Lessl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14:paraId="7ECABC23" w14:textId="77777777" w:rsidR="00290C20" w:rsidRPr="00686F9D" w:rsidRDefault="00290C20" w:rsidP="00290C20">
      <w:pPr>
        <w:rPr>
          <w:sz w:val="16"/>
        </w:rPr>
      </w:pPr>
      <w:r w:rsidRPr="00686F9D">
        <w:rPr>
          <w:sz w:val="16"/>
        </w:rPr>
        <w:t xml:space="preserve">The requirements given thus far are primarily negative. The ambiguists must say "no" to-they must reject and limit-some ideas and actions. In what follows, we will also find that they must </w:t>
      </w:r>
      <w:proofErr w:type="gramStart"/>
      <w:r w:rsidRPr="00686F9D">
        <w:rPr>
          <w:sz w:val="16"/>
        </w:rPr>
        <w:t>say</w:t>
      </w:r>
      <w:proofErr w:type="gramEnd"/>
      <w:r w:rsidRPr="00686F9D">
        <w:rPr>
          <w:sz w:val="16"/>
        </w:rPr>
        <w:t xml:space="preserve"> "yes" to some things. In particular, they must </w:t>
      </w:r>
      <w:proofErr w:type="gramStart"/>
      <w:r w:rsidRPr="00686F9D">
        <w:rPr>
          <w:sz w:val="16"/>
        </w:rPr>
        <w:t>say</w:t>
      </w:r>
      <w:proofErr w:type="gramEnd"/>
      <w:r w:rsidRPr="00686F9D">
        <w:rPr>
          <w:sz w:val="16"/>
        </w:rPr>
        <w:t xml:space="preserve"> "yes" to the idea of rational persuasion. This means, first, that they must recognize the role of agreement in political contest, or the basic accord that is necessary to discord. The mistake that the ambiguists make here is a common one. </w:t>
      </w:r>
      <w:r w:rsidRPr="00C5298A">
        <w:rPr>
          <w:rStyle w:val="StyleBoldUnderline"/>
          <w:highlight w:val="yellow"/>
        </w:rPr>
        <w:t xml:space="preserve">The mistake is </w:t>
      </w:r>
      <w:r w:rsidRPr="00686F9D">
        <w:rPr>
          <w:rStyle w:val="StyleBoldUnderline"/>
        </w:rPr>
        <w:t xml:space="preserve">in </w:t>
      </w:r>
      <w:r w:rsidRPr="00C5298A">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C5298A">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As John Courtney Murray writes: </w:t>
      </w:r>
      <w:r w:rsidRPr="00C5298A">
        <w:rPr>
          <w:rStyle w:val="StyleBoldUnderline"/>
          <w:highlight w:val="yellow"/>
        </w:rPr>
        <w:t>We hold certain truths; therefore we can argue about them</w:t>
      </w:r>
      <w:r w:rsidRPr="00686F9D">
        <w:rPr>
          <w:rStyle w:val="StyleBoldUnderline"/>
        </w:rPr>
        <w:t>.</w:t>
      </w:r>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C5298A">
        <w:rPr>
          <w:rStyle w:val="StyleBoldUnderline"/>
          <w:highlight w:val="yellow"/>
        </w:rPr>
        <w:t>we cannot argue about something</w:t>
      </w:r>
      <w:r w:rsidRPr="00C5298A">
        <w:rPr>
          <w:sz w:val="16"/>
          <w:highlight w:val="yellow"/>
        </w:rPr>
        <w:t xml:space="preserve"> </w:t>
      </w:r>
      <w:r w:rsidRPr="00686F9D">
        <w:rPr>
          <w:sz w:val="16"/>
        </w:rPr>
        <w:t xml:space="preserve">if we are not communicating: </w:t>
      </w:r>
      <w:r w:rsidRPr="00C5298A">
        <w:rPr>
          <w:rStyle w:val="StyleBoldUnderline"/>
          <w:highlight w:val="yellow"/>
        </w:rPr>
        <w:t>if we cannot agree on the topic and terms of argument 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C5298A">
        <w:rPr>
          <w:rStyle w:val="StyleBoldUnderline"/>
          <w:highlight w:val="yellow"/>
        </w:rPr>
        <w:t xml:space="preserve">contest is meaningless if there is a lack of agreement </w:t>
      </w:r>
      <w:r w:rsidRPr="00686F9D">
        <w:rPr>
          <w:rStyle w:val="StyleBoldUnderline"/>
        </w:rPr>
        <w:t xml:space="preserve">or communication </w:t>
      </w:r>
      <w:r w:rsidRPr="00C5298A">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 xml:space="preserve">and </w:t>
      </w:r>
      <w:r w:rsidRPr="00C5298A">
        <w:rPr>
          <w:rStyle w:val="StyleBoldUnderline"/>
          <w:highlight w:val="yellow"/>
        </w:rPr>
        <w:t xml:space="preserve">debaters must 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14:paraId="42A075F0" w14:textId="77777777" w:rsidR="00290C20" w:rsidRDefault="00290C20" w:rsidP="00290C20"/>
    <w:p w14:paraId="20D94F55" w14:textId="77777777" w:rsidR="00290C20" w:rsidRDefault="00290C20" w:rsidP="00290C20">
      <w:pPr>
        <w:pStyle w:val="Heading4"/>
      </w:pPr>
      <w:r>
        <w:t xml:space="preserve">They’ll say that our argument is </w:t>
      </w:r>
      <w:r w:rsidRPr="00EB253A">
        <w:rPr>
          <w:u w:val="single"/>
        </w:rPr>
        <w:t>exclusionary</w:t>
      </w:r>
      <w:r>
        <w:t xml:space="preserve">, but they have excluded </w:t>
      </w:r>
      <w:r>
        <w:rPr>
          <w:u w:val="single"/>
        </w:rPr>
        <w:t>us</w:t>
      </w:r>
      <w:r>
        <w:t xml:space="preserve"> from the debate—</w:t>
      </w:r>
      <w:r w:rsidRPr="00EB253A">
        <w:rPr>
          <w:u w:val="single"/>
        </w:rPr>
        <w:t>basic fairness</w:t>
      </w:r>
      <w:r>
        <w:t xml:space="preserve"> is a reason to vote negative. </w:t>
      </w:r>
    </w:p>
    <w:p w14:paraId="4BC52CDF" w14:textId="77777777" w:rsidR="00290C20" w:rsidRDefault="00290C20" w:rsidP="00290C20">
      <w:r w:rsidRPr="002E681B">
        <w:rPr>
          <w:rStyle w:val="StyleStyleBold12pt"/>
        </w:rPr>
        <w:t>Galloway 7</w:t>
      </w:r>
      <w:r>
        <w:t xml:space="preserve"> — Ryan Galloway, Assistant Professor and Director of Debate at Samford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14:paraId="66573B4E" w14:textId="77777777" w:rsidR="00290C20" w:rsidRPr="000C7291" w:rsidRDefault="00290C20" w:rsidP="00290C20">
      <w:pPr>
        <w:rPr>
          <w:sz w:val="16"/>
        </w:rPr>
      </w:pPr>
      <w:r w:rsidRPr="000C7291">
        <w:rPr>
          <w:sz w:val="16"/>
        </w:rPr>
        <w:t xml:space="preserve">While affirmative teams often accuse the negative of using a juridical rule to exclude them, </w:t>
      </w:r>
      <w:r w:rsidRPr="00C5298A">
        <w:rPr>
          <w:rStyle w:val="StyleBoldUnderline"/>
          <w:highlight w:val="yellow"/>
        </w:rPr>
        <w:t>the aff</w:t>
      </w:r>
      <w:r w:rsidRPr="000C7291">
        <w:rPr>
          <w:rStyle w:val="StyleBoldUnderline"/>
        </w:rPr>
        <w:t>irmative</w:t>
      </w:r>
      <w:r w:rsidRPr="000C7291">
        <w:rPr>
          <w:sz w:val="16"/>
        </w:rPr>
        <w:t xml:space="preserve"> also </w:t>
      </w:r>
      <w:r w:rsidRPr="00C5298A">
        <w:rPr>
          <w:rStyle w:val="StyleBoldUnderline"/>
          <w:highlight w:val="yellow"/>
        </w:rPr>
        <w:t>relies</w:t>
      </w:r>
      <w:r w:rsidRPr="000C7291">
        <w:rPr>
          <w:rStyle w:val="StyleBoldUnderline"/>
        </w:rPr>
        <w:t xml:space="preserve"> up</w:t>
      </w:r>
      <w:r w:rsidRPr="00C5298A">
        <w:rPr>
          <w:rStyle w:val="StyleBoldUnderline"/>
          <w:highlight w:val="yellow"/>
        </w:rPr>
        <w:t>on an unstated rule to exclude the neg</w:t>
      </w:r>
      <w:r w:rsidRPr="000C7291">
        <w:rPr>
          <w:rStyle w:val="StyleBoldUnderline"/>
        </w:rPr>
        <w:t>ative response. This unstated but understood rule is that the negative speech act must serve to negate the affirmative act</w:t>
      </w:r>
      <w:r w:rsidRPr="000C7291">
        <w:rPr>
          <w:sz w:val="16"/>
        </w:rPr>
        <w:t xml:space="preserve">. Thus, </w:t>
      </w:r>
      <w:r w:rsidRPr="00C5298A">
        <w:rPr>
          <w:rStyle w:val="StyleBoldUnderline"/>
          <w:highlight w:val="yellow"/>
        </w:rPr>
        <w:t>aff</w:t>
      </w:r>
      <w:r w:rsidRPr="000C7291">
        <w:rPr>
          <w:rStyle w:val="StyleBoldUnderline"/>
        </w:rPr>
        <w:t xml:space="preserve">irmative </w:t>
      </w:r>
      <w:r w:rsidRPr="00C5298A">
        <w:rPr>
          <w:rStyle w:val="StyleBoldUnderline"/>
          <w:highlight w:val="yellow"/>
        </w:rPr>
        <w:t>teams often exclude an entire range of</w:t>
      </w:r>
      <w:r w:rsidRPr="000C7291">
        <w:rPr>
          <w:rStyle w:val="StyleBoldUnderline"/>
        </w:rPr>
        <w:t xml:space="preserve"> negative </w:t>
      </w:r>
      <w:r w:rsidRPr="00C5298A">
        <w:rPr>
          <w:rStyle w:val="StyleBoldUnderline"/>
          <w:highlight w:val="yellow"/>
        </w:rPr>
        <w:t>arguments</w:t>
      </w:r>
      <w:r w:rsidRPr="000C7291">
        <w:rPr>
          <w:rStyle w:val="StyleBoldUnderline"/>
        </w:rPr>
        <w:t>, including arguments designed to challenge the hegemony, domination, and oppression inherent in topical approaches to the resolution</w:t>
      </w:r>
      <w:r w:rsidRPr="000C7291">
        <w:rPr>
          <w:sz w:val="16"/>
        </w:rPr>
        <w:t xml:space="preserve">. Becoming more than just a ritualistic </w:t>
      </w:r>
      <w:proofErr w:type="gramStart"/>
      <w:r w:rsidRPr="000C7291">
        <w:rPr>
          <w:sz w:val="16"/>
        </w:rPr>
        <w:t>tag-line</w:t>
      </w:r>
      <w:proofErr w:type="gramEnd"/>
      <w:r w:rsidRPr="000C7291">
        <w:rPr>
          <w:sz w:val="16"/>
        </w:rPr>
        <w:t xml:space="preserve"> of “fairness, education, time skew, voting issue,” </w:t>
      </w:r>
      <w:r w:rsidRPr="00C5298A">
        <w:rPr>
          <w:rStyle w:val="StyleBoldUnderline"/>
          <w:highlight w:val="yellow"/>
        </w:rPr>
        <w:t>fairness exists in the implicit right to be heard in a meaningful way. Ground is</w:t>
      </w:r>
      <w:r w:rsidRPr="000C7291">
        <w:rPr>
          <w:rStyle w:val="StyleBoldUnderline"/>
        </w:rPr>
        <w:t xml:space="preserve"> just that—</w:t>
      </w:r>
      <w:r w:rsidRPr="00C5298A">
        <w:rPr>
          <w:rStyle w:val="StyleBoldUnderline"/>
          <w:highlight w:val="yellow"/>
        </w:rPr>
        <w:t xml:space="preserve">a ground to stand on, a ground to speak from, </w:t>
      </w:r>
      <w:proofErr w:type="gramStart"/>
      <w:r w:rsidRPr="00C5298A">
        <w:rPr>
          <w:rStyle w:val="StyleBoldUnderline"/>
          <w:highlight w:val="yellow"/>
        </w:rPr>
        <w:t>a</w:t>
      </w:r>
      <w:proofErr w:type="gramEnd"/>
      <w:r w:rsidRPr="00C5298A">
        <w:rPr>
          <w:rStyle w:val="StyleBoldUnderline"/>
          <w:highlight w:val="yellow"/>
        </w:rPr>
        <w:t xml:space="preserve"> ground by which to meaningfully contribute to an ongoing conversation</w:t>
      </w:r>
      <w:r w:rsidRPr="000C7291">
        <w:rPr>
          <w:sz w:val="16"/>
        </w:rPr>
        <w:t>.</w:t>
      </w:r>
    </w:p>
    <w:p w14:paraId="3B8B0670" w14:textId="77777777" w:rsidR="00290C20" w:rsidRDefault="00290C20" w:rsidP="00290C20"/>
    <w:p w14:paraId="5F82CE21" w14:textId="77777777" w:rsidR="00290C20" w:rsidRPr="002F53F1" w:rsidRDefault="00290C20" w:rsidP="00290C20">
      <w:pPr>
        <w:pStyle w:val="Heading4"/>
      </w:pPr>
      <w:r>
        <w:t xml:space="preserve">And </w:t>
      </w:r>
      <w:r w:rsidRPr="005822E9">
        <w:rPr>
          <w:u w:val="single"/>
        </w:rPr>
        <w:t>fairness comes first</w:t>
      </w:r>
      <w:r>
        <w:t>—</w:t>
      </w:r>
      <w:r w:rsidRPr="002F53F1">
        <w:t xml:space="preserve">absent fairness, </w:t>
      </w:r>
      <w:proofErr w:type="gramStart"/>
      <w:r w:rsidRPr="002F53F1">
        <w:t>debate</w:t>
      </w:r>
      <w:proofErr w:type="gramEnd"/>
      <w:r w:rsidRPr="002F53F1">
        <w:t xml:space="preserve"> as an activity would cease to exist.</w:t>
      </w:r>
    </w:p>
    <w:p w14:paraId="382AA0DB" w14:textId="77777777" w:rsidR="00290C20" w:rsidRPr="00413880" w:rsidRDefault="00290C20" w:rsidP="00290C20">
      <w:r w:rsidRPr="002E681B">
        <w:rPr>
          <w:rStyle w:val="StyleStyleBold12pt"/>
        </w:rPr>
        <w:t>Speice and Lyle 3</w:t>
      </w:r>
      <w:r>
        <w:t xml:space="preserve"> — </w:t>
      </w:r>
      <w:r w:rsidRPr="00413880">
        <w:t>Patrick Speice,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Available Online at http://groups.wfu.edu/debate/ MiscSites/DRGArticles/SpeiceLyle2003htm.htm</w:t>
      </w:r>
      <w:r>
        <w:t>, Accessed 09-11-2005)</w:t>
      </w:r>
    </w:p>
    <w:p w14:paraId="5669B55E" w14:textId="77777777" w:rsidR="00290C20" w:rsidRPr="000C7291" w:rsidRDefault="00290C20" w:rsidP="00290C20">
      <w:pPr>
        <w:rPr>
          <w:sz w:val="16"/>
        </w:rPr>
      </w:pPr>
      <w:r w:rsidRPr="000C7291">
        <w:rPr>
          <w:sz w:val="16"/>
        </w:rPr>
        <w:t xml:space="preserve">As with any game or sport, </w:t>
      </w:r>
      <w:r w:rsidRPr="00C5298A">
        <w:rPr>
          <w:rStyle w:val="StyleBoldUnderline"/>
          <w:highlight w:val="yellow"/>
        </w:rPr>
        <w:t>creating a level playing field that affords</w:t>
      </w:r>
      <w:r w:rsidRPr="000C7291">
        <w:rPr>
          <w:rStyle w:val="StyleBoldUnderline"/>
        </w:rPr>
        <w:t xml:space="preserve"> each competitor </w:t>
      </w:r>
      <w:r w:rsidRPr="00C5298A">
        <w:rPr>
          <w:rStyle w:val="StyleBoldUnderline"/>
          <w:highlight w:val="yellow"/>
        </w:rPr>
        <w:t>a fair chance of victory is integral to the</w:t>
      </w:r>
      <w:r w:rsidRPr="000C7291">
        <w:rPr>
          <w:rStyle w:val="StyleBoldUnderline"/>
        </w:rPr>
        <w:t xml:space="preserve"> continued </w:t>
      </w:r>
      <w:r w:rsidRPr="00C5298A">
        <w:rPr>
          <w:rStyle w:val="StyleBoldUnderline"/>
          <w:highlight w:val="yellow"/>
        </w:rPr>
        <w:t>existence of debate</w:t>
      </w:r>
      <w:r w:rsidRPr="000C7291">
        <w:rPr>
          <w:rStyle w:val="StyleBoldUnderline"/>
        </w:rPr>
        <w:t xml:space="preserve"> as an activity. </w:t>
      </w:r>
      <w:r w:rsidRPr="00C5298A">
        <w:rPr>
          <w:rStyle w:val="StyleBoldUnderline"/>
          <w:highlight w:val="yellow"/>
        </w:rPr>
        <w:t>If the game is slanted toward one</w:t>
      </w:r>
      <w:r w:rsidRPr="000C7291">
        <w:rPr>
          <w:rStyle w:val="StyleBoldUnderline"/>
        </w:rPr>
        <w:t xml:space="preserve"> particular </w:t>
      </w:r>
      <w:r w:rsidRPr="00C5298A">
        <w:rPr>
          <w:rStyle w:val="StyleBoldUnderline"/>
          <w:highlight w:val="yellow"/>
        </w:rPr>
        <w:t>competitor, the other participants are likely to</w:t>
      </w:r>
      <w:r w:rsidRPr="000C7291">
        <w:rPr>
          <w:rStyle w:val="StyleBoldUnderline"/>
        </w:rPr>
        <w:t xml:space="preserve"> pack up their tubs and </w:t>
      </w:r>
      <w:r w:rsidRPr="00C5298A">
        <w:rPr>
          <w:rStyle w:val="StyleBoldUnderline"/>
          <w:highlight w:val="yellow"/>
        </w:rPr>
        <w:t>go home</w:t>
      </w:r>
      <w:r w:rsidRPr="000C7291">
        <w:rPr>
          <w:rStyle w:val="StyleBoldUnderline"/>
        </w:rPr>
        <w:t xml:space="preserve">, as they don’t have a realistic shot of winning such a “rigged game.” </w:t>
      </w:r>
      <w:r w:rsidRPr="00C5298A">
        <w:rPr>
          <w:rStyle w:val="StyleBoldUnderline"/>
          <w:highlight w:val="yellow"/>
        </w:rPr>
        <w:t>Debate</w:t>
      </w:r>
      <w:r w:rsidRPr="000C7291">
        <w:rPr>
          <w:rStyle w:val="StyleBoldUnderline"/>
        </w:rPr>
        <w:t xml:space="preserve"> simply </w:t>
      </w:r>
      <w:r w:rsidRPr="00C5298A">
        <w:rPr>
          <w:rStyle w:val="StyleBoldUnderline"/>
          <w:highlight w:val="yellow"/>
        </w:rPr>
        <w:t>wouldn’t be fun if the outcome was pre-determined</w:t>
      </w:r>
      <w:r w:rsidRPr="000C7291">
        <w:rPr>
          <w:rStyle w:val="StyleBoldUnderline"/>
        </w:rPr>
        <w:t xml:space="preserve"> and certain teams knew that they would always win or lose. </w:t>
      </w:r>
      <w:r w:rsidRPr="003642AF">
        <w:t xml:space="preserve">The </w:t>
      </w:r>
      <w:r w:rsidRPr="00C5298A">
        <w:rPr>
          <w:rStyle w:val="StyleBoldUnderline"/>
          <w:highlight w:val="yellow"/>
        </w:rPr>
        <w:t xml:space="preserve">incentive to work </w:t>
      </w:r>
      <w:r w:rsidRPr="003642AF">
        <w:t xml:space="preserve">hard </w:t>
      </w:r>
      <w:r w:rsidRPr="00C5298A">
        <w:rPr>
          <w:rStyle w:val="StyleBoldUnderline"/>
          <w:highlight w:val="yellow"/>
        </w:rPr>
        <w:t xml:space="preserve">to develop </w:t>
      </w:r>
      <w:r w:rsidRPr="003642AF">
        <w:t>new and</w:t>
      </w:r>
      <w:r w:rsidRPr="00C5298A">
        <w:rPr>
          <w:rStyle w:val="StyleBoldUnderline"/>
          <w:highlight w:val="yellow"/>
        </w:rPr>
        <w:t xml:space="preserve">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14:paraId="305FBFC0" w14:textId="77777777" w:rsidR="00290C20" w:rsidRDefault="00290C20" w:rsidP="00290C20"/>
    <w:p w14:paraId="644BF21A" w14:textId="77777777" w:rsidR="00290C20" w:rsidRDefault="00290C20" w:rsidP="00290C20">
      <w:pPr>
        <w:pStyle w:val="Heading4"/>
      </w:pPr>
      <w:r>
        <w:t xml:space="preserve">They’ll say limits are bad, but constraints are </w:t>
      </w:r>
      <w:r w:rsidRPr="00DD1C61">
        <w:rPr>
          <w:u w:val="single"/>
        </w:rPr>
        <w:t>more conducive</w:t>
      </w:r>
      <w:r>
        <w:t xml:space="preserve"> to creative thinking—</w:t>
      </w:r>
      <w:r w:rsidRPr="00DD1C61">
        <w:rPr>
          <w:u w:val="single"/>
        </w:rPr>
        <w:t>following the rules</w:t>
      </w:r>
      <w:r>
        <w:t xml:space="preserve"> is key to innovation. </w:t>
      </w:r>
    </w:p>
    <w:p w14:paraId="5093C8FA" w14:textId="77777777" w:rsidR="00290C20" w:rsidRDefault="00290C20" w:rsidP="00290C20">
      <w:r w:rsidRPr="002E681B">
        <w:rPr>
          <w:rStyle w:val="StyleStyleBold12pt"/>
        </w:rPr>
        <w:t>Gibbert et al. 7</w:t>
      </w:r>
      <w:r>
        <w:t xml:space="preserve"> — </w:t>
      </w:r>
      <w:r w:rsidRPr="00DD1C61">
        <w:t>Michael Gibbert</w:t>
      </w:r>
      <w:r>
        <w:t>, Assistant Professor of Management at Bocconi University (Italy), et al., with Martin Hoeglis, Professor of Leadership and Human Resource Management at WHU—Otto Beisheim School of Management (Germany), and Lifsa Valikangas,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14:paraId="5092107C" w14:textId="77777777" w:rsidR="00290C20" w:rsidRPr="00CD3B14" w:rsidRDefault="00290C20" w:rsidP="00290C20">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C5298A">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C5298A">
        <w:rPr>
          <w:rStyle w:val="StyleBoldUnderline"/>
          <w:highlight w:val="yellow"/>
        </w:rPr>
        <w:t>scholars</w:t>
      </w:r>
      <w:r w:rsidRPr="000C7291">
        <w:rPr>
          <w:rStyle w:val="StyleBoldUnderline"/>
        </w:rPr>
        <w:t xml:space="preserve"> in creative cognition </w:t>
      </w:r>
      <w:r w:rsidRPr="00C5298A">
        <w:rPr>
          <w:rStyle w:val="StyleBoldUnderline"/>
          <w:highlight w:val="yellow"/>
        </w:rPr>
        <w:t>find</w:t>
      </w:r>
      <w:r w:rsidRPr="000C7291">
        <w:rPr>
          <w:rStyle w:val="StyleBoldUnderline"/>
        </w:rPr>
        <w:t xml:space="preserve"> in laboratory tests that </w:t>
      </w:r>
      <w:r w:rsidRPr="00C5298A">
        <w:rPr>
          <w:rStyle w:val="StyleBoldUnderline"/>
          <w:highlight w:val="yellow"/>
        </w:rPr>
        <w:t>subjects are most innovative when given fewer</w:t>
      </w:r>
      <w:r w:rsidRPr="00963398">
        <w:rPr>
          <w:rStyle w:val="StyleBoldUnderline"/>
        </w:rPr>
        <w:t xml:space="preserve"> rather than more </w:t>
      </w:r>
      <w:r w:rsidRPr="00C5298A">
        <w:rPr>
          <w:rStyle w:val="StyleBoldUnderline"/>
          <w:highlight w:val="yellow"/>
        </w:rPr>
        <w:t>resources</w:t>
      </w:r>
      <w:r w:rsidRPr="00963398">
        <w:rPr>
          <w:rStyle w:val="StyleBoldUnderline"/>
        </w:rPr>
        <w:t xml:space="preserve"> for solving a problem</w:t>
      </w:r>
      <w:proofErr w:type="gramStart"/>
      <w:r w:rsidRPr="00CD3B14">
        <w:rPr>
          <w:sz w:val="16"/>
        </w:rPr>
        <w:t>.</w:t>
      </w:r>
      <w:r w:rsidRPr="00082225">
        <w:rPr>
          <w:sz w:val="12"/>
        </w:rPr>
        <w:t>¶</w:t>
      </w:r>
      <w:proofErr w:type="gramEnd"/>
      <w:r w:rsidRPr="00082225">
        <w:rPr>
          <w:sz w:val="12"/>
        </w:rPr>
        <w:t xml:space="preserve"> </w:t>
      </w: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w:t>
      </w:r>
      <w:proofErr w:type="gramStart"/>
      <w:r w:rsidRPr="00CD3B14">
        <w:rPr>
          <w:sz w:val="16"/>
        </w:rPr>
        <w:t>better appreciated</w:t>
      </w:r>
      <w:proofErr w:type="gramEnd"/>
      <w:r w:rsidRPr="00CD3B14">
        <w:rPr>
          <w:sz w:val="16"/>
        </w:rPr>
        <w:t xml:space="preserve"> dinners. In fact, it is the option invariably preferred by professional chefs</w:t>
      </w:r>
      <w:proofErr w:type="gramStart"/>
      <w:r w:rsidRPr="00CD3B14">
        <w:rPr>
          <w:sz w:val="16"/>
        </w:rPr>
        <w:t>.</w:t>
      </w:r>
      <w:r w:rsidRPr="00082225">
        <w:rPr>
          <w:sz w:val="12"/>
        </w:rPr>
        <w:t>¶</w:t>
      </w:r>
      <w:proofErr w:type="gramEnd"/>
      <w:r w:rsidRPr="00082225">
        <w:rPr>
          <w:sz w:val="12"/>
        </w:rPr>
        <w:t xml:space="preserve"> </w:t>
      </w:r>
      <w:r w:rsidRPr="000C7291">
        <w:rPr>
          <w:rStyle w:val="StyleBoldUnderline"/>
        </w:rPr>
        <w:t xml:space="preserve">The </w:t>
      </w:r>
      <w:r w:rsidRPr="00963398">
        <w:rPr>
          <w:rStyle w:val="StyleBoldUnderline"/>
        </w:rPr>
        <w:t xml:space="preserve">heightened </w:t>
      </w:r>
      <w:r w:rsidRPr="00C5298A">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C5298A">
        <w:rPr>
          <w:rStyle w:val="StyleBoldUnderline"/>
          <w:highlight w:val="yellow"/>
        </w:rPr>
        <w:t>comes from</w:t>
      </w:r>
      <w:r w:rsidRPr="000C7291">
        <w:rPr>
          <w:rStyle w:val="StyleBoldUnderline"/>
        </w:rPr>
        <w:t xml:space="preserve"> team members' tendencies, under the circumstances, to look for </w:t>
      </w:r>
      <w:r w:rsidRPr="00C5298A">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C5298A">
        <w:rPr>
          <w:rStyle w:val="StyleBoldUnderline"/>
          <w:highlight w:val="yellow"/>
        </w:rPr>
        <w:t>innovators</w:t>
      </w:r>
      <w:r w:rsidRPr="000C7291">
        <w:rPr>
          <w:rStyle w:val="StyleBoldUnderline"/>
        </w:rPr>
        <w:t xml:space="preserve"> facing constraints </w:t>
      </w:r>
      <w:r w:rsidRPr="00C5298A">
        <w:rPr>
          <w:rStyle w:val="StyleBoldUnderline"/>
          <w:highlight w:val="yellow"/>
        </w:rPr>
        <w:t>are more likely to find creative</w:t>
      </w:r>
      <w:r w:rsidRPr="00963398">
        <w:rPr>
          <w:rStyle w:val="StyleBoldUnderline"/>
        </w:rPr>
        <w:t xml:space="preserve"> analogies and </w:t>
      </w:r>
      <w:r w:rsidRPr="00C5298A">
        <w:rPr>
          <w:rStyle w:val="StyleBoldUnderline"/>
          <w:highlight w:val="yellow"/>
        </w:rPr>
        <w:t>combinations that would otherwise be hidden under a glut of resources</w:t>
      </w:r>
      <w:r w:rsidRPr="00CD3B14">
        <w:rPr>
          <w:sz w:val="16"/>
        </w:rPr>
        <w:t>.</w:t>
      </w:r>
    </w:p>
    <w:p w14:paraId="0E8F53F2" w14:textId="77777777" w:rsidR="00290C20" w:rsidRDefault="00290C20" w:rsidP="00290C20"/>
    <w:p w14:paraId="2B9417CC" w14:textId="77777777" w:rsidR="00290C20" w:rsidRPr="00AC73D7" w:rsidRDefault="00290C20" w:rsidP="00290C20">
      <w:pPr>
        <w:pStyle w:val="Heading4"/>
      </w:pPr>
      <w:r>
        <w:t xml:space="preserve">A </w:t>
      </w:r>
      <w:r w:rsidRPr="00966C71">
        <w:t>limited topic of discussion is key to equitable ground—even if their position is contestable that’s distinct from it being valuably debatable—this still provides room for flexibility, creativity, and innovation, but targets the discussion to avoid mere statements of fact</w:t>
      </w:r>
    </w:p>
    <w:p w14:paraId="6B61BF61" w14:textId="77777777" w:rsidR="00290C20" w:rsidRDefault="00290C20" w:rsidP="00290C20">
      <w:r w:rsidRPr="00966C71">
        <w:rPr>
          <w:rStyle w:val="StyleStyleBold12pt"/>
        </w:rPr>
        <w:t>Steinberg &amp; Freeley 8</w:t>
      </w:r>
      <w:r>
        <w:t xml:space="preserve"> *Austin J. Freeley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14:paraId="1FF7D703" w14:textId="77777777" w:rsidR="00290C20" w:rsidRPr="00966C71" w:rsidRDefault="00290C20" w:rsidP="00290C20">
      <w:pPr>
        <w:pStyle w:val="cardtext"/>
        <w:ind w:left="0"/>
        <w:rPr>
          <w:rStyle w:val="StyleBoldUnderline"/>
          <w:rFonts w:asciiTheme="minorHAnsi" w:hAnsiTheme="minorHAnsi" w:cstheme="minorHAnsi"/>
        </w:rPr>
      </w:pPr>
      <w:r w:rsidRPr="00966C71">
        <w:rPr>
          <w:rStyle w:val="StyleBoldUnderline"/>
          <w:rFonts w:asciiTheme="minorHAnsi" w:hAnsiTheme="minorHAnsi" w:cstheme="minorHAnsi"/>
          <w:highlight w:val="yellow"/>
        </w:rPr>
        <w:t xml:space="preserve">Debate is a </w:t>
      </w:r>
      <w:r w:rsidRPr="00966C71">
        <w:rPr>
          <w:rStyle w:val="Emphasis"/>
          <w:rFonts w:asciiTheme="minorHAnsi" w:hAnsiTheme="minorHAnsi" w:cstheme="minorHAnsi"/>
          <w:highlight w:val="yellow"/>
        </w:rPr>
        <w:t>means of settling differences</w:t>
      </w:r>
      <w:r w:rsidRPr="00966C71">
        <w:rPr>
          <w:rStyle w:val="StyleBoldUnderline"/>
          <w:rFonts w:asciiTheme="minorHAnsi" w:hAnsiTheme="minorHAnsi" w:cstheme="minorHAnsi"/>
          <w:highlight w:val="yellow"/>
        </w:rPr>
        <w:t>,</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so there </w:t>
      </w:r>
      <w:r w:rsidRPr="00966C71">
        <w:rPr>
          <w:rStyle w:val="Emphasis"/>
          <w:rFonts w:asciiTheme="minorHAnsi" w:hAnsiTheme="minorHAnsi" w:cstheme="minorHAnsi"/>
          <w:highlight w:val="yellow"/>
        </w:rPr>
        <w:t>must be a</w:t>
      </w:r>
      <w:r w:rsidRPr="00966C71">
        <w:rPr>
          <w:rFonts w:asciiTheme="minorHAnsi" w:hAnsiTheme="minorHAnsi" w:cstheme="minorHAnsi"/>
          <w:sz w:val="16"/>
        </w:rPr>
        <w:t xml:space="preserve"> difference of opinion or a </w:t>
      </w:r>
      <w:r w:rsidRPr="00966C71">
        <w:rPr>
          <w:rStyle w:val="Emphasis"/>
          <w:rFonts w:asciiTheme="minorHAnsi" w:hAnsiTheme="minorHAnsi" w:cstheme="minorHAnsi"/>
          <w:highlight w:val="yellow"/>
        </w:rPr>
        <w:t>conflict of interest</w:t>
      </w:r>
      <w:r w:rsidRPr="00966C71">
        <w:rPr>
          <w:rFonts w:asciiTheme="minorHAnsi" w:hAnsiTheme="minorHAnsi" w:cstheme="minorHAnsi"/>
          <w:sz w:val="16"/>
        </w:rPr>
        <w:t xml:space="preserve"> before there can be a debate. </w:t>
      </w:r>
      <w:r w:rsidRPr="00966C71">
        <w:rPr>
          <w:rStyle w:val="Emphasis"/>
          <w:rFonts w:asciiTheme="minorHAnsi" w:hAnsiTheme="minorHAnsi" w:cstheme="minorHAnsi"/>
          <w:highlight w:val="yellow"/>
        </w:rPr>
        <w:t>If everyone is in agreement</w:t>
      </w:r>
      <w:r w:rsidRPr="00966C71">
        <w:rPr>
          <w:rFonts w:asciiTheme="minorHAnsi" w:hAnsiTheme="minorHAnsi" w:cstheme="minorHAnsi"/>
          <w:sz w:val="16"/>
        </w:rPr>
        <w:t xml:space="preserve"> on a tact or value or policy, </w:t>
      </w:r>
      <w:r w:rsidRPr="00966C71">
        <w:rPr>
          <w:rStyle w:val="StyleBoldUnderline"/>
          <w:rFonts w:asciiTheme="minorHAnsi" w:hAnsiTheme="minorHAnsi" w:cstheme="minorHAnsi"/>
          <w:highlight w:val="yellow"/>
        </w:rPr>
        <w:t xml:space="preserve">there is </w:t>
      </w:r>
      <w:r w:rsidRPr="00966C71">
        <w:rPr>
          <w:rStyle w:val="Emphasis"/>
          <w:rFonts w:asciiTheme="minorHAnsi" w:hAnsiTheme="minorHAnsi" w:cstheme="minorHAnsi"/>
          <w:highlight w:val="yellow"/>
        </w:rPr>
        <w:t>no need for debate</w:t>
      </w:r>
      <w:r w:rsidRPr="00966C71">
        <w:rPr>
          <w:rFonts w:asciiTheme="minorHAnsi" w:hAnsiTheme="minorHAnsi" w:cstheme="minorHAnsi"/>
          <w:sz w:val="16"/>
        </w:rPr>
        <w:t xml:space="preserve">: </w:t>
      </w:r>
      <w:r w:rsidRPr="00966C71">
        <w:rPr>
          <w:rStyle w:val="Emphasis"/>
          <w:rFonts w:asciiTheme="minorHAnsi" w:hAnsiTheme="minorHAnsi" w:cstheme="minorHAnsi"/>
        </w:rPr>
        <w:t>the matter can be settled by unanimous consent</w:t>
      </w:r>
      <w:r w:rsidRPr="00966C71">
        <w:rPr>
          <w:rFonts w:asciiTheme="minorHAnsi" w:hAnsiTheme="minorHAnsi" w:cstheme="minorHAnsi"/>
          <w:sz w:val="16"/>
        </w:rPr>
        <w:t xml:space="preserve">. Thus, for example, </w:t>
      </w:r>
      <w:r w:rsidRPr="00966C71">
        <w:rPr>
          <w:rStyle w:val="StyleBoldUnderline"/>
          <w:rFonts w:asciiTheme="minorHAnsi" w:hAnsiTheme="minorHAnsi" w:cstheme="minorHAnsi"/>
        </w:rPr>
        <w:t>it would be pointless to attempt to debate "Resolved: That two plus two equals four,"</w:t>
      </w:r>
      <w:r w:rsidRPr="00966C71">
        <w:rPr>
          <w:rFonts w:asciiTheme="minorHAnsi" w:hAnsiTheme="minorHAnsi" w:cstheme="minorHAnsi"/>
          <w:sz w:val="16"/>
        </w:rPr>
        <w:t xml:space="preserve"> because there is simply no controversy about this statement. (</w:t>
      </w:r>
      <w:r w:rsidRPr="00966C71">
        <w:rPr>
          <w:rStyle w:val="StyleBoldUnderline"/>
          <w:rFonts w:asciiTheme="minorHAnsi" w:hAnsiTheme="minorHAnsi" w:cstheme="minorHAnsi"/>
        </w:rPr>
        <w:t>Controversy is an essential prerequisite</w:t>
      </w:r>
      <w:r w:rsidRPr="00966C71">
        <w:rPr>
          <w:rFonts w:asciiTheme="minorHAnsi" w:hAnsiTheme="minorHAnsi" w:cstheme="minorHAnsi"/>
          <w:sz w:val="16"/>
        </w:rPr>
        <w:t xml:space="preserve"> of debate. </w:t>
      </w:r>
      <w:r w:rsidRPr="00966C71">
        <w:rPr>
          <w:rStyle w:val="StyleBoldUnderline"/>
          <w:rFonts w:asciiTheme="minorHAnsi" w:hAnsiTheme="minorHAnsi" w:cstheme="minorHAnsi"/>
          <w:highlight w:val="yellow"/>
        </w:rPr>
        <w:t>Where there is no clash</w:t>
      </w:r>
      <w:r w:rsidRPr="00966C71">
        <w:rPr>
          <w:rStyle w:val="StyleBoldUnderline"/>
          <w:rFonts w:asciiTheme="minorHAnsi" w:hAnsiTheme="minorHAnsi" w:cstheme="minorHAnsi"/>
        </w:rPr>
        <w:t xml:space="preserve"> of ideas</w:t>
      </w:r>
      <w:r w:rsidRPr="00966C71">
        <w:rPr>
          <w:rFonts w:asciiTheme="minorHAnsi" w:hAnsiTheme="minorHAnsi" w:cstheme="minorHAnsi"/>
          <w:sz w:val="16"/>
        </w:rPr>
        <w:t xml:space="preserve">, proposals, interests, or expressed positions on issues, </w:t>
      </w:r>
      <w:r w:rsidRPr="00966C71">
        <w:rPr>
          <w:rStyle w:val="Emphasis"/>
          <w:rFonts w:asciiTheme="minorHAnsi" w:hAnsiTheme="minorHAnsi" w:cstheme="minorHAnsi"/>
          <w:highlight w:val="yellow"/>
        </w:rPr>
        <w:t>there is no debate</w:t>
      </w:r>
      <w:r w:rsidRPr="00966C71">
        <w:rPr>
          <w:rFonts w:asciiTheme="minorHAnsi" w:hAnsiTheme="minorHAnsi" w:cstheme="minorHAnsi"/>
          <w:sz w:val="16"/>
        </w:rPr>
        <w:t xml:space="preserve">. In addition, </w:t>
      </w:r>
      <w:r w:rsidRPr="00966C71">
        <w:rPr>
          <w:rStyle w:val="StyleBoldUnderline"/>
          <w:rFonts w:asciiTheme="minorHAnsi" w:hAnsiTheme="minorHAnsi" w:cstheme="minorHAnsi"/>
          <w:highlight w:val="yellow"/>
        </w:rPr>
        <w:t xml:space="preserve">debate </w:t>
      </w:r>
      <w:r w:rsidRPr="00966C71">
        <w:rPr>
          <w:rStyle w:val="Emphasis"/>
          <w:rFonts w:asciiTheme="minorHAnsi" w:hAnsiTheme="minorHAnsi" w:cstheme="minorHAnsi"/>
          <w:highlight w:val="yellow"/>
        </w:rPr>
        <w:t xml:space="preserve">cannot produce </w:t>
      </w:r>
      <w:r w:rsidRPr="00966C71">
        <w:rPr>
          <w:rStyle w:val="Box"/>
          <w:rFonts w:asciiTheme="minorHAnsi" w:hAnsiTheme="minorHAnsi" w:cstheme="minorHAnsi"/>
          <w:highlight w:val="yellow"/>
        </w:rPr>
        <w:t>effective decisions</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without </w:t>
      </w:r>
      <w:r w:rsidRPr="00966C71">
        <w:rPr>
          <w:rStyle w:val="Box"/>
          <w:rFonts w:asciiTheme="minorHAnsi" w:hAnsiTheme="minorHAnsi" w:cstheme="minorHAnsi"/>
          <w:highlight w:val="yellow"/>
        </w:rPr>
        <w:t>clear identification of a question</w:t>
      </w:r>
      <w:r w:rsidRPr="00966C71">
        <w:rPr>
          <w:rStyle w:val="Box"/>
          <w:rFonts w:asciiTheme="minorHAnsi" w:hAnsiTheme="minorHAnsi" w:cstheme="minorHAnsi"/>
        </w:rPr>
        <w:t xml:space="preserve"> or questions to be answered</w:t>
      </w:r>
      <w:r w:rsidRPr="00966C71">
        <w:rPr>
          <w:rFonts w:asciiTheme="minorHAnsi" w:hAnsiTheme="minorHAnsi" w:cstheme="minorHAnsi"/>
          <w:sz w:val="16"/>
        </w:rPr>
        <w:t xml:space="preserve">. For example, </w:t>
      </w:r>
      <w:r w:rsidRPr="00966C71">
        <w:rPr>
          <w:rStyle w:val="Emphasis"/>
          <w:rFonts w:asciiTheme="minorHAnsi" w:hAnsiTheme="minorHAnsi" w:cstheme="minorHAnsi"/>
          <w:highlight w:val="yellow"/>
        </w:rPr>
        <w:t xml:space="preserve">general argument may occur about the </w:t>
      </w:r>
      <w:r w:rsidRPr="00966C71">
        <w:rPr>
          <w:rStyle w:val="Box"/>
          <w:rFonts w:asciiTheme="minorHAnsi" w:hAnsiTheme="minorHAnsi" w:cstheme="minorHAnsi"/>
          <w:highlight w:val="yellow"/>
        </w:rPr>
        <w:t>broad topic</w:t>
      </w:r>
      <w:r w:rsidRPr="00966C71">
        <w:rPr>
          <w:rStyle w:val="Emphasis"/>
          <w:rFonts w:asciiTheme="minorHAnsi" w:hAnsiTheme="minorHAnsi" w:cstheme="minorHAnsi"/>
          <w:highlight w:val="yellow"/>
        </w:rPr>
        <w:t xml:space="preserve"> of</w:t>
      </w:r>
      <w:r w:rsidRPr="00966C71">
        <w:rPr>
          <w:rStyle w:val="Emphasis"/>
          <w:rFonts w:asciiTheme="minorHAnsi" w:hAnsiTheme="minorHAnsi" w:cstheme="minorHAnsi"/>
        </w:rPr>
        <w:t xml:space="preserve"> illegal </w:t>
      </w:r>
      <w:r w:rsidRPr="00966C71">
        <w:rPr>
          <w:rStyle w:val="Emphasis"/>
          <w:rFonts w:asciiTheme="minorHAnsi" w:hAnsiTheme="minorHAnsi" w:cstheme="minorHAnsi"/>
          <w:highlight w:val="yellow"/>
        </w:rPr>
        <w:t>immigration</w:t>
      </w:r>
      <w:r w:rsidRPr="00966C71">
        <w:rPr>
          <w:rFonts w:asciiTheme="minorHAnsi" w:hAnsiTheme="minorHAnsi" w:cstheme="minorHAnsi"/>
          <w:sz w:val="16"/>
        </w:rPr>
        <w:t xml:space="preserve">. </w:t>
      </w:r>
      <w:r w:rsidRPr="00966C71">
        <w:rPr>
          <w:rStyle w:val="StyleBoldUnderline"/>
          <w:rFonts w:asciiTheme="minorHAnsi" w:hAnsiTheme="minorHAnsi" w:cstheme="minorHAnsi"/>
          <w:highlight w:val="yellow"/>
        </w:rPr>
        <w:t>How many</w:t>
      </w:r>
      <w:r w:rsidRPr="00966C71">
        <w:rPr>
          <w:rFonts w:asciiTheme="minorHAnsi" w:hAnsiTheme="minorHAnsi" w:cstheme="minorHAnsi"/>
          <w:sz w:val="16"/>
        </w:rPr>
        <w:t xml:space="preserve"> illegal immigrants </w:t>
      </w:r>
      <w:r w:rsidRPr="00966C71">
        <w:rPr>
          <w:rStyle w:val="StyleBoldUnderline"/>
          <w:rFonts w:asciiTheme="minorHAnsi" w:hAnsiTheme="minorHAnsi" w:cstheme="minorHAnsi"/>
        </w:rPr>
        <w:t>are in the United States?</w:t>
      </w:r>
      <w:r w:rsidRPr="00966C71">
        <w:rPr>
          <w:rFonts w:asciiTheme="minorHAnsi" w:hAnsiTheme="minorHAnsi" w:cstheme="minorHAnsi"/>
          <w:sz w:val="16"/>
        </w:rPr>
        <w:t xml:space="preserve"> What is the impact of illegal immigration and immigrants on our economy? What is their impact on our communities? Do they commit crimes? </w:t>
      </w:r>
      <w:r w:rsidRPr="00966C71">
        <w:rPr>
          <w:rStyle w:val="StyleBoldUnderline"/>
          <w:rFonts w:asciiTheme="minorHAnsi" w:hAnsiTheme="minorHAnsi" w:cstheme="minorHAnsi"/>
          <w:highlight w:val="yellow"/>
        </w:rPr>
        <w:t>Do they take job</w:t>
      </w:r>
      <w:r w:rsidRPr="00966C71">
        <w:rPr>
          <w:rFonts w:asciiTheme="minorHAnsi" w:hAnsiTheme="minorHAnsi" w:cstheme="minorHAnsi"/>
          <w:sz w:val="16"/>
          <w:highlight w:val="yellow"/>
        </w:rPr>
        <w:t>s</w:t>
      </w:r>
      <w:r w:rsidRPr="00966C71">
        <w:rPr>
          <w:rFonts w:asciiTheme="minorHAnsi" w:hAnsiTheme="minorHAnsi" w:cstheme="minorHAnsi"/>
          <w:sz w:val="16"/>
        </w:rPr>
        <w:t xml:space="preserve"> from American workers? Do they pay taxes? Do they require social services? Is it a problem that some do not speak English? </w:t>
      </w:r>
      <w:r w:rsidRPr="00966C71">
        <w:rPr>
          <w:rStyle w:val="StyleBoldUnderline"/>
          <w:rFonts w:asciiTheme="minorHAnsi" w:hAnsiTheme="minorHAnsi" w:cstheme="minorHAnsi"/>
        </w:rPr>
        <w:t>Is it the responsibility of employers to discourage illegal immigration</w:t>
      </w:r>
      <w:r w:rsidRPr="00966C71">
        <w:rPr>
          <w:rFonts w:asciiTheme="minorHAnsi" w:hAnsiTheme="minorHAnsi" w:cstheme="minorHAnsi"/>
          <w:sz w:val="16"/>
        </w:rPr>
        <w:t xml:space="preserve"> by not hiring undocumented workers? Should they have the opportunity- to gain citizenship? </w:t>
      </w:r>
      <w:proofErr w:type="gramStart"/>
      <w:r w:rsidRPr="00966C71">
        <w:rPr>
          <w:rFonts w:asciiTheme="minorHAnsi" w:hAnsiTheme="minorHAnsi" w:cstheme="minorHAnsi"/>
          <w:sz w:val="16"/>
        </w:rPr>
        <w:t>Docs</w:t>
      </w:r>
      <w:proofErr w:type="gramEnd"/>
      <w:r w:rsidRPr="00966C71">
        <w:rPr>
          <w:rFonts w:asciiTheme="minorHAnsi" w:hAnsiTheme="minorHAnsi" w:cstheme="minorHAnsi"/>
          <w:sz w:val="16"/>
        </w:rPr>
        <w:t xml:space="preserve"> illegal immigration pose a security threat to our country? </w:t>
      </w:r>
      <w:r w:rsidRPr="00966C71">
        <w:rPr>
          <w:rStyle w:val="StyleBoldUnderline"/>
          <w:rFonts w:asciiTheme="minorHAnsi" w:hAnsiTheme="minorHAnsi" w:cstheme="minorHAnsi"/>
        </w:rPr>
        <w:t>Do illegal immigrants do work that American workers are unwilling to do?</w:t>
      </w:r>
      <w:r w:rsidRPr="00966C71">
        <w:rPr>
          <w:rFonts w:asciiTheme="minorHAnsi" w:hAnsiTheme="minorHAnsi" w:cstheme="minorHAnsi"/>
          <w:sz w:val="16"/>
        </w:rPr>
        <w:t xml:space="preserve"> Are their rights as workers and as human beings at risk due to their status? </w:t>
      </w:r>
      <w:proofErr w:type="gramStart"/>
      <w:r w:rsidRPr="00966C71">
        <w:rPr>
          <w:rFonts w:asciiTheme="minorHAnsi" w:hAnsiTheme="minorHAnsi" w:cstheme="minorHAnsi"/>
          <w:sz w:val="16"/>
        </w:rPr>
        <w:t>Are they abused by employers, law enforcement, housing, and businesses</w:t>
      </w:r>
      <w:proofErr w:type="gramEnd"/>
      <w:r w:rsidRPr="00966C71">
        <w:rPr>
          <w:rFonts w:asciiTheme="minorHAnsi" w:hAnsiTheme="minorHAnsi" w:cstheme="minorHAnsi"/>
          <w:sz w:val="16"/>
        </w:rPr>
        <w:t xml:space="preserve">? I low </w:t>
      </w:r>
      <w:proofErr w:type="gramStart"/>
      <w:r w:rsidRPr="00966C71">
        <w:rPr>
          <w:rFonts w:asciiTheme="minorHAnsi" w:hAnsiTheme="minorHAnsi" w:cstheme="minorHAnsi"/>
          <w:sz w:val="16"/>
        </w:rPr>
        <w:t>are</w:t>
      </w:r>
      <w:proofErr w:type="gramEnd"/>
      <w:r w:rsidRPr="00966C71">
        <w:rPr>
          <w:rFonts w:asciiTheme="minorHAnsi" w:hAnsiTheme="minorHAnsi" w:cstheme="minorHAnsi"/>
          <w:sz w:val="16"/>
        </w:rPr>
        <w:t xml:space="preserve"> their families impacted by their status? What is the moral and philosophical obligation of a nation state to maintain its borders? </w:t>
      </w:r>
      <w:r w:rsidRPr="00966C71">
        <w:rPr>
          <w:rStyle w:val="StyleBoldUnderline"/>
          <w:rFonts w:asciiTheme="minorHAnsi" w:hAnsiTheme="minorHAnsi" w:cstheme="minorHAnsi"/>
        </w:rPr>
        <w:t>Should we build a wall on the Mexican border</w:t>
      </w:r>
      <w:r w:rsidRPr="00966C71">
        <w:rPr>
          <w:rFonts w:asciiTheme="minorHAnsi" w:hAnsiTheme="minorHAnsi" w:cstheme="minorHAnsi"/>
          <w:sz w:val="16"/>
        </w:rPr>
        <w:t>, establish a national identification can</w:t>
      </w:r>
      <w:proofErr w:type="gramStart"/>
      <w:r w:rsidRPr="00966C71">
        <w:rPr>
          <w:rFonts w:asciiTheme="minorHAnsi" w:hAnsiTheme="minorHAnsi" w:cstheme="minorHAnsi"/>
          <w:sz w:val="16"/>
        </w:rPr>
        <w:t>!,</w:t>
      </w:r>
      <w:proofErr w:type="gramEnd"/>
      <w:r w:rsidRPr="00966C71">
        <w:rPr>
          <w:rFonts w:asciiTheme="minorHAnsi" w:hAnsiTheme="minorHAnsi" w:cstheme="minorHAnsi"/>
          <w:sz w:val="16"/>
        </w:rPr>
        <w:t xml:space="preserve"> or enforce existing laws against employers? Should we invite immigrants to become U.S. citizens? </w:t>
      </w:r>
      <w:r w:rsidRPr="00966C71">
        <w:rPr>
          <w:rStyle w:val="StyleBoldUnderline"/>
          <w:rFonts w:asciiTheme="minorHAnsi" w:hAnsiTheme="minorHAnsi" w:cstheme="minorHAnsi"/>
        </w:rPr>
        <w:t xml:space="preserve">Surely you can think of many more concerns to be addressed by a conversation about the topic area of illegal immigration. </w:t>
      </w:r>
      <w:r w:rsidRPr="00966C71">
        <w:rPr>
          <w:rStyle w:val="StyleBoldUnderline"/>
          <w:rFonts w:asciiTheme="minorHAnsi" w:hAnsiTheme="minorHAnsi" w:cstheme="minorHAnsi"/>
          <w:highlight w:val="yellow"/>
        </w:rPr>
        <w:t>Participation in this "debate"</w:t>
      </w:r>
      <w:r w:rsidRPr="00966C71">
        <w:rPr>
          <w:rStyle w:val="StyleBoldUnderline"/>
          <w:rFonts w:asciiTheme="minorHAnsi" w:hAnsiTheme="minorHAnsi" w:cstheme="minorHAnsi"/>
        </w:rPr>
        <w:t xml:space="preserve"> is likely to be emotional and intense. However, it </w:t>
      </w:r>
      <w:r w:rsidRPr="00966C71">
        <w:rPr>
          <w:rStyle w:val="StyleBoldUnderline"/>
          <w:rFonts w:asciiTheme="minorHAnsi" w:hAnsiTheme="minorHAnsi" w:cstheme="minorHAnsi"/>
          <w:highlight w:val="yellow"/>
        </w:rPr>
        <w:t xml:space="preserve">is </w:t>
      </w:r>
      <w:r w:rsidRPr="00966C71">
        <w:rPr>
          <w:rStyle w:val="Emphasis"/>
          <w:rFonts w:asciiTheme="minorHAnsi" w:hAnsiTheme="minorHAnsi" w:cstheme="minorHAnsi"/>
          <w:highlight w:val="yellow"/>
        </w:rPr>
        <w:t>not likely to be productive</w:t>
      </w:r>
      <w:r w:rsidRPr="00966C71">
        <w:rPr>
          <w:rStyle w:val="Emphasis"/>
          <w:rFonts w:asciiTheme="minorHAnsi" w:hAnsiTheme="minorHAnsi" w:cstheme="minorHAnsi"/>
        </w:rPr>
        <w:t xml:space="preserve"> or useful </w:t>
      </w:r>
      <w:r w:rsidRPr="00966C71">
        <w:rPr>
          <w:rStyle w:val="Emphasis"/>
          <w:rFonts w:asciiTheme="minorHAnsi" w:hAnsiTheme="minorHAnsi" w:cstheme="minorHAnsi"/>
          <w:highlight w:val="yellow"/>
        </w:rPr>
        <w:t xml:space="preserve">without focus on a </w:t>
      </w:r>
      <w:r w:rsidRPr="00966C71">
        <w:rPr>
          <w:rStyle w:val="Box"/>
          <w:rFonts w:asciiTheme="minorHAnsi" w:hAnsiTheme="minorHAnsi" w:cstheme="minorHAnsi"/>
          <w:sz w:val="24"/>
          <w:szCs w:val="24"/>
          <w:highlight w:val="yellow"/>
        </w:rPr>
        <w:t>particular question</w:t>
      </w:r>
      <w:r w:rsidRPr="00966C71">
        <w:rPr>
          <w:rFonts w:asciiTheme="minorHAnsi" w:hAnsiTheme="minorHAnsi" w:cstheme="minorHAnsi"/>
          <w:sz w:val="16"/>
        </w:rPr>
        <w:t xml:space="preserve"> </w:t>
      </w:r>
      <w:r w:rsidRPr="00966C71">
        <w:rPr>
          <w:rStyle w:val="StyleBoldUnderline"/>
          <w:rFonts w:asciiTheme="minorHAnsi" w:hAnsiTheme="minorHAnsi" w:cstheme="minorHAnsi"/>
        </w:rPr>
        <w:t xml:space="preserve">and identification of a line </w:t>
      </w:r>
      <w:r w:rsidRPr="00966C71">
        <w:rPr>
          <w:rStyle w:val="Box"/>
          <w:rFonts w:asciiTheme="minorHAnsi" w:hAnsiTheme="minorHAnsi" w:cstheme="minorHAnsi"/>
          <w:sz w:val="24"/>
          <w:szCs w:val="24"/>
          <w:highlight w:val="yellow"/>
        </w:rPr>
        <w:t>demarcating sides</w:t>
      </w:r>
      <w:r w:rsidRPr="00966C71">
        <w:rPr>
          <w:rStyle w:val="Box"/>
          <w:rFonts w:asciiTheme="minorHAnsi" w:hAnsiTheme="minorHAnsi" w:cstheme="minorHAnsi"/>
        </w:rPr>
        <w:t xml:space="preserve"> in the controversy</w:t>
      </w:r>
      <w:r w:rsidRPr="00966C71">
        <w:rPr>
          <w:rFonts w:asciiTheme="minorHAnsi" w:hAnsiTheme="minorHAnsi" w:cstheme="minorHAnsi"/>
          <w:sz w:val="16"/>
        </w:rPr>
        <w:t xml:space="preserve">. To be discussed and resolved effectively, </w:t>
      </w:r>
      <w:r w:rsidRPr="00966C71">
        <w:rPr>
          <w:rStyle w:val="Emphasis"/>
          <w:rFonts w:asciiTheme="minorHAnsi" w:hAnsiTheme="minorHAnsi" w:cstheme="minorHAnsi"/>
          <w:highlight w:val="yellow"/>
        </w:rPr>
        <w:t>controversies must be stated clearly</w:t>
      </w:r>
      <w:r w:rsidRPr="00966C71">
        <w:rPr>
          <w:rFonts w:asciiTheme="minorHAnsi" w:hAnsiTheme="minorHAnsi" w:cstheme="minorHAnsi"/>
          <w:sz w:val="16"/>
          <w:highlight w:val="yellow"/>
        </w:rPr>
        <w:t xml:space="preserve">. </w:t>
      </w:r>
      <w:r w:rsidRPr="00966C71">
        <w:rPr>
          <w:rStyle w:val="Box"/>
          <w:rFonts w:asciiTheme="minorHAnsi" w:hAnsiTheme="minorHAnsi" w:cstheme="minorHAnsi"/>
          <w:highlight w:val="yellow"/>
        </w:rPr>
        <w:t>Vague understanding</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results in </w:t>
      </w:r>
      <w:r w:rsidRPr="00966C71">
        <w:rPr>
          <w:rStyle w:val="Box"/>
          <w:rFonts w:asciiTheme="minorHAnsi" w:hAnsiTheme="minorHAnsi" w:cstheme="minorHAnsi"/>
          <w:highlight w:val="yellow"/>
        </w:rPr>
        <w:t>unfocused deliberation</w:t>
      </w:r>
      <w:r w:rsidRPr="00966C71">
        <w:rPr>
          <w:rStyle w:val="StyleBoldUnderline"/>
          <w:rFonts w:asciiTheme="minorHAnsi" w:hAnsiTheme="minorHAnsi" w:cstheme="minorHAnsi"/>
          <w:highlight w:val="yellow"/>
        </w:rPr>
        <w:t xml:space="preserve"> and </w:t>
      </w:r>
      <w:r w:rsidRPr="00966C71">
        <w:rPr>
          <w:rStyle w:val="Box"/>
          <w:rFonts w:asciiTheme="minorHAnsi" w:hAnsiTheme="minorHAnsi" w:cstheme="minorHAnsi"/>
          <w:highlight w:val="yellow"/>
        </w:rPr>
        <w:t>poor decisions</w:t>
      </w:r>
      <w:r w:rsidRPr="00966C71">
        <w:rPr>
          <w:rFonts w:asciiTheme="minorHAnsi" w:hAnsiTheme="minorHAnsi" w:cstheme="minorHAnsi"/>
          <w:sz w:val="16"/>
        </w:rPr>
        <w:t xml:space="preserve">, frustration, and emotional distress, as </w:t>
      </w:r>
      <w:r w:rsidRPr="00966C71">
        <w:rPr>
          <w:rStyle w:val="Emphasis"/>
          <w:rFonts w:asciiTheme="minorHAnsi" w:hAnsiTheme="minorHAnsi" w:cstheme="minorHAnsi"/>
          <w:highlight w:val="yellow"/>
        </w:rPr>
        <w:t>evidenced by the failure of</w:t>
      </w:r>
      <w:r w:rsidRPr="00966C71">
        <w:rPr>
          <w:rStyle w:val="Emphasis"/>
          <w:rFonts w:asciiTheme="minorHAnsi" w:hAnsiTheme="minorHAnsi" w:cstheme="minorHAnsi"/>
        </w:rPr>
        <w:t xml:space="preserve"> the United States </w:t>
      </w:r>
      <w:r w:rsidRPr="00966C71">
        <w:rPr>
          <w:rStyle w:val="Emphasis"/>
          <w:rFonts w:asciiTheme="minorHAnsi" w:hAnsiTheme="minorHAnsi" w:cstheme="minorHAnsi"/>
          <w:highlight w:val="yellow"/>
        </w:rPr>
        <w:t>Congress to make progress on the immigration debate</w:t>
      </w:r>
      <w:r w:rsidRPr="00966C71">
        <w:rPr>
          <w:rStyle w:val="Emphasis"/>
          <w:rFonts w:asciiTheme="minorHAnsi" w:hAnsiTheme="minorHAnsi" w:cstheme="minorHAnsi"/>
        </w:rPr>
        <w:t xml:space="preserve"> during the summer of 2007</w:t>
      </w:r>
      <w:proofErr w:type="gramStart"/>
      <w:r w:rsidRPr="00966C71">
        <w:rPr>
          <w:rFonts w:asciiTheme="minorHAnsi" w:hAnsiTheme="minorHAnsi" w:cstheme="minorHAnsi"/>
          <w:sz w:val="16"/>
        </w:rPr>
        <w:t>.</w:t>
      </w:r>
      <w:r w:rsidRPr="00966C71">
        <w:rPr>
          <w:rFonts w:asciiTheme="minorHAnsi" w:hAnsiTheme="minorHAnsi" w:cstheme="minorHAnsi"/>
          <w:sz w:val="12"/>
        </w:rPr>
        <w:t>¶</w:t>
      </w:r>
      <w:proofErr w:type="gramEnd"/>
      <w:r w:rsidRPr="00966C71">
        <w:rPr>
          <w:rFonts w:asciiTheme="minorHAnsi" w:hAnsiTheme="minorHAnsi" w:cstheme="minorHAnsi"/>
          <w:sz w:val="12"/>
        </w:rPr>
        <w:t xml:space="preserve"> </w:t>
      </w:r>
      <w:r w:rsidRPr="00966C71">
        <w:rPr>
          <w:rStyle w:val="StyleBoldUnderline"/>
          <w:rFonts w:asciiTheme="minorHAnsi" w:hAnsiTheme="minorHAnsi" w:cstheme="minorHAnsi"/>
        </w:rPr>
        <w:t>Someone disturbed by the problem of the growing underclass of poorly educated, socially disenfranchised youths might observe, "Public schools are doing a terrible job!</w:t>
      </w:r>
      <w:r w:rsidRPr="00966C71">
        <w:rPr>
          <w:rFonts w:asciiTheme="minorHAnsi" w:hAnsiTheme="minorHAnsi" w:cs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966C71">
        <w:rPr>
          <w:rFonts w:asciiTheme="minorHAnsi" w:hAnsiTheme="minorHAnsi" w:cstheme="minorHAnsi"/>
          <w:sz w:val="16"/>
        </w:rPr>
        <w:t>worse</w:t>
      </w:r>
      <w:proofErr w:type="gramEnd"/>
      <w:r w:rsidRPr="00966C71">
        <w:rPr>
          <w:rFonts w:asciiTheme="minorHAnsi" w:hAnsiTheme="minorHAnsi" w:cstheme="minorHAnsi"/>
          <w:sz w:val="16"/>
        </w:rPr>
        <w:t xml:space="preserve">. "It's too complicated a problem to deal with." </w:t>
      </w:r>
      <w:r w:rsidRPr="00966C71">
        <w:rPr>
          <w:rStyle w:val="StyleBoldUnderline"/>
          <w:rFonts w:asciiTheme="minorHAnsi" w:hAnsiTheme="minorHAnsi" w:cstheme="minorHAnsi"/>
        </w:rPr>
        <w:t>Groups of concerned citizens worried about the state of public education could join together to express their frustrations</w:t>
      </w:r>
      <w:r w:rsidRPr="00966C71">
        <w:rPr>
          <w:rFonts w:asciiTheme="minorHAnsi" w:hAnsiTheme="minorHAnsi" w:cstheme="minorHAnsi"/>
          <w:sz w:val="16"/>
        </w:rPr>
        <w:t xml:space="preserve">, anger, disillusionment, and emotions regarding the schools, </w:t>
      </w:r>
      <w:r w:rsidRPr="00966C71">
        <w:rPr>
          <w:rStyle w:val="Emphasis"/>
          <w:rFonts w:asciiTheme="minorHAnsi" w:hAnsiTheme="minorHAnsi" w:cstheme="minorHAnsi"/>
          <w:highlight w:val="yellow"/>
        </w:rPr>
        <w:t xml:space="preserve">but without a </w:t>
      </w:r>
      <w:r w:rsidRPr="00966C71">
        <w:rPr>
          <w:rStyle w:val="Box"/>
          <w:rFonts w:asciiTheme="minorHAnsi" w:hAnsiTheme="minorHAnsi" w:cstheme="minorHAnsi"/>
          <w:highlight w:val="yellow"/>
        </w:rPr>
        <w:t>focus for their discussions</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they could</w:t>
      </w:r>
      <w:r w:rsidRPr="00966C71">
        <w:rPr>
          <w:rStyle w:val="StyleBoldUnderline"/>
          <w:rFonts w:asciiTheme="minorHAnsi" w:hAnsiTheme="minorHAnsi" w:cstheme="minorHAnsi"/>
        </w:rPr>
        <w:t xml:space="preserve"> easily </w:t>
      </w:r>
      <w:r w:rsidRPr="00966C71">
        <w:rPr>
          <w:rStyle w:val="StyleBoldUnderline"/>
          <w:rFonts w:asciiTheme="minorHAnsi" w:hAnsiTheme="minorHAnsi" w:cstheme="minorHAnsi"/>
          <w:highlight w:val="yellow"/>
        </w:rPr>
        <w:t xml:space="preserve">agree about the sorry state of education </w:t>
      </w:r>
      <w:r w:rsidRPr="00966C71">
        <w:rPr>
          <w:rStyle w:val="Box"/>
          <w:rFonts w:asciiTheme="minorHAnsi" w:hAnsiTheme="minorHAnsi" w:cstheme="minorHAnsi"/>
          <w:highlight w:val="yellow"/>
        </w:rPr>
        <w:t>without finding points of clarity or</w:t>
      </w:r>
      <w:r w:rsidRPr="00966C71">
        <w:rPr>
          <w:rStyle w:val="Box"/>
          <w:rFonts w:asciiTheme="minorHAnsi" w:hAnsiTheme="minorHAnsi" w:cstheme="minorHAnsi"/>
        </w:rPr>
        <w:t xml:space="preserve"> potential </w:t>
      </w:r>
      <w:r w:rsidRPr="00966C71">
        <w:rPr>
          <w:rStyle w:val="Box"/>
          <w:rFonts w:asciiTheme="minorHAnsi" w:hAnsiTheme="minorHAnsi" w:cstheme="minorHAnsi"/>
          <w:highlight w:val="yellow"/>
        </w:rPr>
        <w:t>solutions.</w:t>
      </w:r>
      <w:r w:rsidRPr="00966C71">
        <w:rPr>
          <w:rFonts w:asciiTheme="minorHAnsi" w:hAnsiTheme="minorHAnsi" w:cstheme="minorHAnsi"/>
          <w:sz w:val="16"/>
          <w:highlight w:val="yellow"/>
        </w:rPr>
        <w:t xml:space="preserve"> </w:t>
      </w:r>
      <w:r w:rsidRPr="00966C71">
        <w:rPr>
          <w:rStyle w:val="Emphasis"/>
          <w:rFonts w:asciiTheme="minorHAnsi" w:hAnsiTheme="minorHAnsi" w:cstheme="minorHAnsi"/>
          <w:highlight w:val="yellow"/>
        </w:rPr>
        <w:t>A gripe session would follow</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But if a </w:t>
      </w:r>
      <w:r w:rsidRPr="00966C71">
        <w:rPr>
          <w:rStyle w:val="Box"/>
          <w:rFonts w:asciiTheme="minorHAnsi" w:hAnsiTheme="minorHAnsi" w:cstheme="minorHAnsi"/>
          <w:highlight w:val="yellow"/>
        </w:rPr>
        <w:t>precise question</w:t>
      </w:r>
      <w:r w:rsidRPr="00966C71">
        <w:rPr>
          <w:rStyle w:val="StyleBoldUnderline"/>
          <w:rFonts w:asciiTheme="minorHAnsi" w:hAnsiTheme="minorHAnsi" w:cstheme="minorHAnsi"/>
          <w:highlight w:val="yellow"/>
        </w:rPr>
        <w:t xml:space="preserve"> is posed</w:t>
      </w:r>
      <w:r w:rsidRPr="00966C71">
        <w:rPr>
          <w:rFonts w:asciiTheme="minorHAnsi" w:hAnsiTheme="minorHAnsi" w:cstheme="minorHAnsi"/>
          <w:sz w:val="16"/>
        </w:rPr>
        <w:t>—such as "What can be done to improve public education?"—</w:t>
      </w:r>
      <w:proofErr w:type="gramStart"/>
      <w:r w:rsidRPr="00966C71">
        <w:rPr>
          <w:rStyle w:val="StyleBoldUnderline"/>
          <w:rFonts w:asciiTheme="minorHAnsi" w:hAnsiTheme="minorHAnsi" w:cstheme="minorHAnsi"/>
        </w:rPr>
        <w:t>then</w:t>
      </w:r>
      <w:proofErr w:type="gramEnd"/>
      <w:r w:rsidRPr="00966C71">
        <w:rPr>
          <w:rStyle w:val="StyleBoldUnderline"/>
          <w:rFonts w:asciiTheme="minorHAnsi" w:hAnsiTheme="minorHAnsi" w:cstheme="minorHAnsi"/>
        </w:rPr>
        <w:t xml:space="preserve"> </w:t>
      </w:r>
      <w:r w:rsidRPr="00966C71">
        <w:rPr>
          <w:rStyle w:val="StyleBoldUnderline"/>
          <w:rFonts w:asciiTheme="minorHAnsi" w:hAnsiTheme="minorHAnsi" w:cstheme="minorHAnsi"/>
          <w:highlight w:val="yellow"/>
        </w:rPr>
        <w:t xml:space="preserve">a more </w:t>
      </w:r>
      <w:r w:rsidRPr="00966C71">
        <w:rPr>
          <w:rStyle w:val="Box"/>
          <w:rFonts w:asciiTheme="minorHAnsi" w:hAnsiTheme="minorHAnsi" w:cstheme="minorHAnsi"/>
          <w:highlight w:val="yellow"/>
        </w:rPr>
        <w:t>profitable area of discussion</w:t>
      </w:r>
      <w:r w:rsidRPr="00966C71">
        <w:rPr>
          <w:rStyle w:val="StyleBoldUnderline"/>
          <w:rFonts w:asciiTheme="minorHAnsi" w:hAnsiTheme="minorHAnsi" w:cstheme="minorHAnsi"/>
          <w:highlight w:val="yellow"/>
        </w:rPr>
        <w:t xml:space="preserve"> is opened up</w:t>
      </w:r>
      <w:r w:rsidRPr="00966C71">
        <w:rPr>
          <w:rFonts w:asciiTheme="minorHAnsi" w:hAnsiTheme="minorHAnsi" w:cstheme="minorHAnsi"/>
          <w:sz w:val="16"/>
        </w:rPr>
        <w:t xml:space="preserve"> </w:t>
      </w:r>
      <w:r w:rsidRPr="00966C71">
        <w:rPr>
          <w:rStyle w:val="Box"/>
          <w:rFonts w:asciiTheme="minorHAnsi" w:hAnsiTheme="minorHAnsi" w:cstheme="minorHAnsi"/>
          <w:highlight w:val="yellow"/>
        </w:rPr>
        <w:t>simply by placing a focus on the search</w:t>
      </w:r>
      <w:r w:rsidRPr="00966C71">
        <w:rPr>
          <w:rStyle w:val="StyleBoldUnderline"/>
          <w:rFonts w:asciiTheme="minorHAnsi" w:hAnsiTheme="minorHAnsi" w:cstheme="minorHAnsi"/>
          <w:highlight w:val="yellow"/>
        </w:rPr>
        <w:t xml:space="preserve"> for a concrete solution</w:t>
      </w:r>
      <w:r w:rsidRPr="00966C71">
        <w:rPr>
          <w:rStyle w:val="StyleBoldUnderline"/>
          <w:rFonts w:asciiTheme="minorHAnsi" w:hAnsiTheme="minorHAnsi" w:cstheme="minorHAnsi"/>
        </w:rPr>
        <w:t xml:space="preserve"> step</w:t>
      </w:r>
      <w:r w:rsidRPr="00966C71">
        <w:rPr>
          <w:rFonts w:asciiTheme="minorHAnsi" w:hAnsiTheme="minorHAnsi" w:cstheme="minorHAnsi"/>
          <w:sz w:val="16"/>
        </w:rPr>
        <w:t xml:space="preserve">. </w:t>
      </w:r>
      <w:r w:rsidRPr="00966C71">
        <w:rPr>
          <w:rStyle w:val="StyleBoldUnderline"/>
          <w:rFonts w:asciiTheme="minorHAnsi" w:hAnsiTheme="minorHAnsi" w:cstheme="minorHAnsi"/>
        </w:rPr>
        <w:t>One or more judgments can be phrased in the form of debate propositions, motions for parliamentary debate, or bills for legislative assemblies.</w:t>
      </w:r>
      <w:r w:rsidRPr="00966C71">
        <w:rPr>
          <w:rFonts w:asciiTheme="minorHAnsi" w:hAnsiTheme="minorHAnsi" w:cs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966C71">
        <w:rPr>
          <w:rStyle w:val="StyleBoldUnderline"/>
          <w:rFonts w:asciiTheme="minorHAnsi" w:hAnsiTheme="minorHAnsi" w:cstheme="minorHAnsi"/>
        </w:rPr>
        <w:t>They provide specific policies to be investigated and aid discussants in identifying points of difference</w:t>
      </w:r>
      <w:proofErr w:type="gramStart"/>
      <w:r w:rsidRPr="00966C71">
        <w:rPr>
          <w:rStyle w:val="StyleBoldUnderline"/>
          <w:rFonts w:asciiTheme="minorHAnsi" w:hAnsiTheme="minorHAnsi" w:cstheme="minorHAnsi"/>
        </w:rPr>
        <w:t>.</w:t>
      </w:r>
      <w:r w:rsidRPr="00966C71">
        <w:rPr>
          <w:rStyle w:val="StyleBoldUnderline"/>
          <w:rFonts w:asciiTheme="minorHAnsi" w:hAnsiTheme="minorHAnsi" w:cstheme="minorHAnsi"/>
          <w:sz w:val="12"/>
        </w:rPr>
        <w:t>¶</w:t>
      </w:r>
      <w:proofErr w:type="gramEnd"/>
      <w:r w:rsidRPr="00966C71">
        <w:rPr>
          <w:rStyle w:val="StyleBoldUnderline"/>
          <w:rFonts w:asciiTheme="minorHAnsi" w:hAnsiTheme="minorHAnsi" w:cstheme="minorHAnsi"/>
          <w:sz w:val="12"/>
        </w:rPr>
        <w:t xml:space="preserve"> </w:t>
      </w:r>
      <w:r w:rsidRPr="00966C71">
        <w:rPr>
          <w:rStyle w:val="StyleBoldUnderline"/>
          <w:rFonts w:asciiTheme="minorHAnsi" w:hAnsiTheme="minorHAnsi" w:cstheme="minorHAnsi"/>
          <w:highlight w:val="yellow"/>
        </w:rPr>
        <w:t xml:space="preserve">To have a </w:t>
      </w:r>
      <w:r w:rsidRPr="00966C71">
        <w:rPr>
          <w:rStyle w:val="Emphasis"/>
          <w:rFonts w:asciiTheme="minorHAnsi" w:hAnsiTheme="minorHAnsi" w:cstheme="minorHAnsi"/>
          <w:highlight w:val="yellow"/>
        </w:rPr>
        <w:t xml:space="preserve">productive debate, which facilitates </w:t>
      </w:r>
      <w:r w:rsidRPr="00966C71">
        <w:rPr>
          <w:rStyle w:val="Box"/>
          <w:rFonts w:asciiTheme="minorHAnsi" w:hAnsiTheme="minorHAnsi" w:cstheme="minorHAnsi"/>
          <w:sz w:val="24"/>
          <w:szCs w:val="24"/>
          <w:highlight w:val="yellow"/>
        </w:rPr>
        <w:t>effective decision making</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by</w:t>
      </w:r>
      <w:r w:rsidRPr="00966C71">
        <w:rPr>
          <w:rFonts w:asciiTheme="minorHAnsi" w:hAnsiTheme="minorHAnsi" w:cstheme="minorHAnsi"/>
          <w:sz w:val="16"/>
        </w:rPr>
        <w:t xml:space="preserve"> directing and </w:t>
      </w:r>
      <w:r w:rsidRPr="00966C71">
        <w:rPr>
          <w:rStyle w:val="Box"/>
          <w:rFonts w:asciiTheme="minorHAnsi" w:hAnsiTheme="minorHAnsi" w:cstheme="minorHAnsi"/>
          <w:sz w:val="24"/>
          <w:szCs w:val="24"/>
          <w:highlight w:val="yellow"/>
        </w:rPr>
        <w:t>placing limits on the decision</w:t>
      </w:r>
      <w:r w:rsidRPr="00966C71">
        <w:rPr>
          <w:rFonts w:asciiTheme="minorHAnsi" w:hAnsiTheme="minorHAnsi" w:cstheme="minorHAnsi"/>
          <w:sz w:val="16"/>
        </w:rPr>
        <w:t xml:space="preserve"> to be made, </w:t>
      </w:r>
      <w:r w:rsidRPr="00966C71">
        <w:rPr>
          <w:rStyle w:val="Emphasis"/>
          <w:rFonts w:asciiTheme="minorHAnsi" w:hAnsiTheme="minorHAnsi" w:cstheme="minorHAnsi"/>
          <w:highlight w:val="yellow"/>
        </w:rPr>
        <w:t>the basis for argument should be clearly defined</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If we merely talk about "homelessness" or</w:t>
      </w:r>
      <w:r w:rsidRPr="00966C71">
        <w:rPr>
          <w:rStyle w:val="StyleBoldUnderline"/>
          <w:rFonts w:asciiTheme="minorHAnsi" w:hAnsiTheme="minorHAnsi" w:cstheme="minorHAnsi"/>
        </w:rPr>
        <w:t xml:space="preserve"> "abortion" or "crime'* or "</w:t>
      </w:r>
      <w:r w:rsidRPr="00966C71">
        <w:rPr>
          <w:rStyle w:val="StyleBoldUnderline"/>
          <w:rFonts w:asciiTheme="minorHAnsi" w:hAnsiTheme="minorHAnsi" w:cstheme="minorHAnsi"/>
          <w:highlight w:val="yellow"/>
        </w:rPr>
        <w:t>global warming" we are likely to have an interesting discussion but not to establish profitable basis for argument</w:t>
      </w:r>
      <w:r w:rsidRPr="00966C71">
        <w:rPr>
          <w:rFonts w:asciiTheme="minorHAnsi" w:hAnsiTheme="minorHAnsi" w:cstheme="minorHAnsi"/>
          <w:sz w:val="16"/>
        </w:rPr>
        <w:t xml:space="preserve">. For example, </w:t>
      </w:r>
      <w:r w:rsidRPr="00966C71">
        <w:rPr>
          <w:rStyle w:val="Emphasis"/>
          <w:rFonts w:asciiTheme="minorHAnsi" w:hAnsiTheme="minorHAnsi" w:cstheme="minorHAnsi"/>
          <w:highlight w:val="yellow"/>
        </w:rPr>
        <w:t>the statement "Resolved: That the pen is mightier than the sword" is debatable, yet fails to provide</w:t>
      </w:r>
      <w:r w:rsidRPr="00966C71">
        <w:rPr>
          <w:rStyle w:val="Emphasis"/>
          <w:rFonts w:asciiTheme="minorHAnsi" w:hAnsiTheme="minorHAnsi" w:cstheme="minorHAnsi"/>
        </w:rPr>
        <w:t xml:space="preserve"> much </w:t>
      </w:r>
      <w:r w:rsidRPr="00966C71">
        <w:rPr>
          <w:rStyle w:val="Emphasis"/>
          <w:rFonts w:asciiTheme="minorHAnsi" w:hAnsiTheme="minorHAnsi" w:cstheme="minorHAnsi"/>
          <w:highlight w:val="yellow"/>
        </w:rPr>
        <w:t>basis for clear argumentation</w:t>
      </w:r>
      <w:r w:rsidRPr="00966C71">
        <w:rPr>
          <w:rFonts w:asciiTheme="minorHAnsi" w:hAnsiTheme="minorHAnsi" w:cstheme="minorHAnsi"/>
          <w:sz w:val="16"/>
        </w:rPr>
        <w:t>. If we take this statement to mean that the written word is more effective than physical force for some purposes, we can identify a problem area: the comparative effectiveness of writing or physical force for a specific purpose</w:t>
      </w:r>
      <w:proofErr w:type="gramStart"/>
      <w:r w:rsidRPr="00966C71">
        <w:rPr>
          <w:rFonts w:asciiTheme="minorHAnsi" w:hAnsiTheme="minorHAnsi" w:cstheme="minorHAnsi"/>
          <w:sz w:val="16"/>
        </w:rPr>
        <w:t>.</w:t>
      </w:r>
      <w:r w:rsidRPr="00966C71">
        <w:rPr>
          <w:rFonts w:asciiTheme="minorHAnsi" w:hAnsiTheme="minorHAnsi" w:cstheme="minorHAnsi"/>
          <w:sz w:val="12"/>
        </w:rPr>
        <w:t>¶</w:t>
      </w:r>
      <w:proofErr w:type="gramEnd"/>
      <w:r w:rsidRPr="00966C71">
        <w:rPr>
          <w:rFonts w:asciiTheme="minorHAnsi" w:hAnsiTheme="minorHAnsi" w:cstheme="minorHAnsi"/>
          <w:sz w:val="12"/>
        </w:rPr>
        <w:t xml:space="preserve"> </w:t>
      </w:r>
      <w:r w:rsidRPr="00966C71">
        <w:rPr>
          <w:rStyle w:val="StyleBoldUnderline"/>
          <w:rFonts w:asciiTheme="minorHAnsi" w:hAnsiTheme="minorHAnsi" w:cstheme="minorHAnsi"/>
          <w:highlight w:val="yellow"/>
        </w:rPr>
        <w:t xml:space="preserve">Although we now have a </w:t>
      </w:r>
      <w:r w:rsidRPr="00966C71">
        <w:rPr>
          <w:rStyle w:val="Emphasis"/>
          <w:rFonts w:asciiTheme="minorHAnsi" w:hAnsiTheme="minorHAnsi" w:cstheme="minorHAnsi"/>
          <w:highlight w:val="yellow"/>
        </w:rPr>
        <w:t>general subject</w:t>
      </w:r>
      <w:r w:rsidRPr="00966C71">
        <w:rPr>
          <w:rFonts w:asciiTheme="minorHAnsi" w:hAnsiTheme="minorHAnsi" w:cstheme="minorHAnsi"/>
          <w:sz w:val="16"/>
        </w:rPr>
        <w:t xml:space="preserve">, we have not yet stated a problem. </w:t>
      </w:r>
      <w:r w:rsidRPr="00966C71">
        <w:rPr>
          <w:rStyle w:val="Box"/>
          <w:rFonts w:asciiTheme="minorHAnsi" w:hAnsiTheme="minorHAnsi" w:cstheme="minorHAnsi"/>
          <w:highlight w:val="yellow"/>
        </w:rPr>
        <w:t>It is still too broad</w:t>
      </w:r>
      <w:r w:rsidRPr="00966C71">
        <w:rPr>
          <w:rFonts w:asciiTheme="minorHAnsi" w:hAnsiTheme="minorHAnsi" w:cstheme="minorHAnsi"/>
          <w:sz w:val="16"/>
        </w:rPr>
        <w:t xml:space="preserve">, too loosely worded to promote well-organized argument. </w:t>
      </w:r>
      <w:r w:rsidRPr="00966C71">
        <w:rPr>
          <w:rStyle w:val="StyleBoldUnderline"/>
          <w:rFonts w:asciiTheme="minorHAnsi" w:hAnsiTheme="minorHAnsi" w:cstheme="minorHAnsi"/>
        </w:rPr>
        <w:t>What sort of writing are we concerned with</w:t>
      </w:r>
      <w:r w:rsidRPr="00966C71">
        <w:rPr>
          <w:rFonts w:asciiTheme="minorHAnsi" w:hAnsiTheme="minorHAnsi" w:cstheme="minorHAnsi"/>
          <w:sz w:val="16"/>
        </w:rPr>
        <w:t xml:space="preserve">—poems, novels, government documents, website development, advertising, or what? </w:t>
      </w:r>
      <w:r w:rsidRPr="00966C71">
        <w:rPr>
          <w:rStyle w:val="StyleBoldUnderline"/>
          <w:rFonts w:asciiTheme="minorHAnsi" w:hAnsiTheme="minorHAnsi" w:cstheme="minorHAnsi"/>
        </w:rPr>
        <w:t>What does "effectiveness" mean</w:t>
      </w:r>
      <w:r w:rsidRPr="00966C71">
        <w:rPr>
          <w:rFonts w:asciiTheme="minorHAnsi" w:hAnsiTheme="minorHAnsi" w:cs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66C71">
        <w:rPr>
          <w:rStyle w:val="StyleBoldUnderline"/>
          <w:rFonts w:asciiTheme="minorHAnsi" w:hAnsiTheme="minorHAnsi" w:cstheme="minorHAnsi"/>
          <w:highlight w:val="yellow"/>
        </w:rPr>
        <w:t xml:space="preserve">The basis for argument could be phrased in a </w:t>
      </w:r>
      <w:r w:rsidRPr="00966C71">
        <w:rPr>
          <w:rStyle w:val="Emphasis"/>
          <w:rFonts w:asciiTheme="minorHAnsi" w:hAnsiTheme="minorHAnsi" w:cstheme="minorHAnsi"/>
          <w:highlight w:val="yellow"/>
        </w:rPr>
        <w:t>debate proposition</w:t>
      </w:r>
      <w:r w:rsidRPr="00966C71">
        <w:rPr>
          <w:rFonts w:asciiTheme="minorHAnsi" w:hAnsiTheme="minorHAnsi" w:cstheme="minorHAnsi"/>
          <w:sz w:val="16"/>
        </w:rPr>
        <w:t xml:space="preserve"> such as "Resolved: That the United States should enter into a mutual defense treatv with Laurania." Negative advocates might oppose this proposition by arguing that fleet maneuvers would be a better solution. </w:t>
      </w:r>
      <w:r w:rsidRPr="00966C71">
        <w:rPr>
          <w:rStyle w:val="Box"/>
          <w:rFonts w:asciiTheme="minorHAnsi" w:hAnsiTheme="minorHAnsi" w:cstheme="minorHAnsi"/>
          <w:highlight w:val="yellow"/>
        </w:rPr>
        <w:t>This is not to say</w:t>
      </w:r>
      <w:r w:rsidRPr="00966C71">
        <w:rPr>
          <w:rStyle w:val="Box"/>
          <w:rFonts w:asciiTheme="minorHAnsi" w:hAnsiTheme="minorHAnsi" w:cstheme="minorHAnsi"/>
        </w:rPr>
        <w:t xml:space="preserve"> that </w:t>
      </w:r>
      <w:r w:rsidRPr="00966C71">
        <w:rPr>
          <w:rStyle w:val="Box"/>
          <w:rFonts w:asciiTheme="minorHAnsi" w:hAnsiTheme="minorHAnsi" w:cstheme="minorHAnsi"/>
          <w:highlight w:val="yellow"/>
        </w:rPr>
        <w:t>debates should completely avoid creative interpretation</w:t>
      </w:r>
      <w:r w:rsidRPr="00966C71">
        <w:rPr>
          <w:rFonts w:asciiTheme="minorHAnsi" w:hAnsiTheme="minorHAnsi" w:cstheme="minorHAnsi"/>
          <w:sz w:val="16"/>
        </w:rPr>
        <w:t xml:space="preserve"> of the controversy by advocates, </w:t>
      </w:r>
      <w:r w:rsidRPr="00966C71">
        <w:rPr>
          <w:rStyle w:val="StyleBoldUnderline"/>
          <w:rFonts w:asciiTheme="minorHAnsi" w:hAnsiTheme="minorHAnsi" w:cstheme="minorHAnsi"/>
          <w:highlight w:val="yellow"/>
        </w:rPr>
        <w:t>or</w:t>
      </w:r>
      <w:r w:rsidRPr="00966C71">
        <w:rPr>
          <w:rFonts w:asciiTheme="minorHAnsi" w:hAnsiTheme="minorHAnsi" w:cstheme="minorHAnsi"/>
          <w:sz w:val="16"/>
          <w:highlight w:val="yellow"/>
        </w:rPr>
        <w:t xml:space="preserve"> </w:t>
      </w:r>
      <w:r w:rsidRPr="00966C71">
        <w:rPr>
          <w:rStyle w:val="Emphasis"/>
          <w:rFonts w:asciiTheme="minorHAnsi" w:hAnsiTheme="minorHAnsi" w:cstheme="minorHAnsi"/>
          <w:highlight w:val="yellow"/>
        </w:rPr>
        <w:t xml:space="preserve">that good debates cannot occur over </w:t>
      </w:r>
      <w:r w:rsidRPr="00966C71">
        <w:rPr>
          <w:rStyle w:val="Box"/>
          <w:rFonts w:asciiTheme="minorHAnsi" w:hAnsiTheme="minorHAnsi" w:cstheme="minorHAnsi"/>
          <w:highlight w:val="yellow"/>
        </w:rPr>
        <w:t>competing interpretations of the controversy</w:t>
      </w:r>
      <w:r w:rsidRPr="00966C71">
        <w:rPr>
          <w:rStyle w:val="StyleBoldUnderline"/>
          <w:rFonts w:asciiTheme="minorHAnsi" w:hAnsiTheme="minorHAnsi" w:cstheme="minorHAnsi"/>
          <w:highlight w:val="yellow"/>
        </w:rPr>
        <w:t xml:space="preserve">; in fact, </w:t>
      </w:r>
      <w:r w:rsidRPr="00966C71">
        <w:rPr>
          <w:rStyle w:val="Box"/>
          <w:rFonts w:asciiTheme="minorHAnsi" w:hAnsiTheme="minorHAnsi" w:cstheme="minorHAnsi"/>
          <w:highlight w:val="yellow"/>
        </w:rPr>
        <w:t>these sorts of debates may be very engaging</w:t>
      </w:r>
      <w:r w:rsidRPr="00966C71">
        <w:rPr>
          <w:rStyle w:val="StyleBoldUnderline"/>
          <w:rFonts w:asciiTheme="minorHAnsi" w:hAnsiTheme="minorHAnsi" w:cstheme="minorHAnsi"/>
          <w:highlight w:val="yellow"/>
        </w:rPr>
        <w:t xml:space="preserve">. The point is that debate is best facilitated by </w:t>
      </w:r>
      <w:r w:rsidRPr="00966C71">
        <w:rPr>
          <w:rStyle w:val="StyleBoldUnderline"/>
          <w:rFonts w:asciiTheme="minorHAnsi" w:hAnsiTheme="minorHAnsi" w:cstheme="minorHAnsi"/>
        </w:rPr>
        <w:t xml:space="preserve">the guidance provided by </w:t>
      </w:r>
      <w:r w:rsidRPr="00966C71">
        <w:rPr>
          <w:rStyle w:val="Box"/>
          <w:rFonts w:asciiTheme="minorHAnsi" w:hAnsiTheme="minorHAnsi" w:cstheme="minorHAnsi"/>
          <w:highlight w:val="yellow"/>
        </w:rPr>
        <w:t>focus on a particular point of difference</w:t>
      </w:r>
      <w:r w:rsidRPr="00966C71">
        <w:rPr>
          <w:rStyle w:val="StyleBoldUnderline"/>
          <w:rFonts w:asciiTheme="minorHAnsi" w:hAnsiTheme="minorHAnsi" w:cstheme="minorHAnsi"/>
        </w:rPr>
        <w:t>, which will be outlined in the following discussion.</w:t>
      </w:r>
    </w:p>
    <w:p w14:paraId="020061CA" w14:textId="77777777" w:rsidR="00290C20" w:rsidRDefault="00290C20" w:rsidP="00290C20"/>
    <w:p w14:paraId="63B431BC" w14:textId="77777777" w:rsidR="00290C20" w:rsidRPr="009F502D" w:rsidRDefault="00290C20" w:rsidP="00290C20">
      <w:pPr>
        <w:pStyle w:val="Heading4"/>
      </w:pPr>
      <w:r w:rsidRPr="009F502D">
        <w:t>You as a judge are responsible for intervening with your ballot—rules create the conditions of possibility for a game to exist—your ballot should go to whatever interpretation makes the game best.</w:t>
      </w:r>
    </w:p>
    <w:p w14:paraId="12E4F1B6" w14:textId="77777777" w:rsidR="00290C20" w:rsidRPr="00BF1321" w:rsidRDefault="00290C20" w:rsidP="00290C20">
      <w:r w:rsidRPr="00BF1321">
        <w:rPr>
          <w:rStyle w:val="StyleStyleBold12pt"/>
        </w:rPr>
        <w:t>Carter 8</w:t>
      </w:r>
      <w:r w:rsidRPr="00BF1321">
        <w:t xml:space="preserve"> [Leif A, Professor, The Colorado College, “Law and Politics as play</w:t>
      </w:r>
      <w:r>
        <w:t>,</w:t>
      </w:r>
      <w:r w:rsidRPr="00BF1321">
        <w:t>” Chicago-Kent Law Review</w:t>
      </w:r>
      <w:r>
        <w:t>,</w:t>
      </w:r>
      <w:r w:rsidRPr="00BF1321">
        <w:t xml:space="preserve"> Vol 83:3, http://www.cklawreview.com/wp-content/uploads/vol83no3/Carter.pdf]</w:t>
      </w:r>
    </w:p>
    <w:p w14:paraId="7419999F" w14:textId="77777777" w:rsidR="00290C20" w:rsidRDefault="00290C20" w:rsidP="00290C20">
      <w:pPr>
        <w:pStyle w:val="Heading4"/>
        <w:jc w:val="center"/>
        <w:rPr>
          <w:rStyle w:val="StyleStyleBold12pt"/>
          <w:u w:val="single"/>
        </w:rPr>
      </w:pPr>
      <w:r w:rsidRPr="00BF1321">
        <w:t>Precision of rules and unquestioned authority of judges</w:t>
      </w:r>
      <w:r w:rsidRPr="00D821FA">
        <w:rPr>
          <w:sz w:val="16"/>
        </w:rPr>
        <w:t>: Substantive legal rules can seem notoriously ambiguous when compared to the codified rules of organized sports, but this is misleading.</w:t>
      </w:r>
      <w:r w:rsidRPr="00D821FA">
        <w:rPr>
          <w:sz w:val="16"/>
          <w:szCs w:val="16"/>
        </w:rPr>
        <w:t xml:space="preserve">144 </w:t>
      </w:r>
      <w:r w:rsidRPr="00D821FA">
        <w:rPr>
          <w:sz w:val="16"/>
        </w:rPr>
        <w:t>By the principle that “</w:t>
      </w:r>
      <w:r w:rsidRPr="00C9454C">
        <w:rPr>
          <w:rStyle w:val="StyleBoldUnderline"/>
          <w:highlight w:val="yellow"/>
        </w:rPr>
        <w:t xml:space="preserve">you can’t play the game </w:t>
      </w:r>
      <w:r w:rsidRPr="00D27A24">
        <w:rPr>
          <w:rStyle w:val="StyleBoldUnderline"/>
          <w:highlight w:val="yellow"/>
        </w:rPr>
        <w:t>without agreeing on the rules</w:t>
      </w:r>
      <w:r w:rsidRPr="00D821FA">
        <w:rPr>
          <w:sz w:val="16"/>
        </w:rPr>
        <w:t xml:space="preserve">,” </w:t>
      </w:r>
      <w:r w:rsidRPr="00BF1321">
        <w:t xml:space="preserve">Roberts’ Rules of Order </w:t>
      </w:r>
      <w:r w:rsidRPr="00D821FA">
        <w:rPr>
          <w:sz w:val="16"/>
        </w:rPr>
        <w:t xml:space="preserve">and the sometimes arcane accumulation of rules of procedure in legislative chambers precisely structure legislative tactics and debate just as </w:t>
      </w:r>
      <w:r w:rsidRPr="00BF1321">
        <w:t xml:space="preserve">The Bluebook: A Uniform System of Citation </w:t>
      </w:r>
      <w:r w:rsidRPr="00D821FA">
        <w:rPr>
          <w:sz w:val="16"/>
        </w:rPr>
        <w:t xml:space="preserve">structures formal written legal advocacy and the rules of evidence and procedure govern formal litigation. More significantly, </w:t>
      </w:r>
      <w:r w:rsidRPr="00C9454C">
        <w:rPr>
          <w:rStyle w:val="StyleBoldUnderline"/>
          <w:highlight w:val="yellow"/>
        </w:rPr>
        <w:t>political</w:t>
      </w:r>
      <w:r w:rsidRPr="00BF1321">
        <w:rPr>
          <w:rStyle w:val="StyleBoldUnderline"/>
        </w:rPr>
        <w:t xml:space="preserve"> and social </w:t>
      </w:r>
      <w:r w:rsidRPr="00C9454C">
        <w:rPr>
          <w:rStyle w:val="StyleBoldUnderline"/>
          <w:highlight w:val="yellow"/>
        </w:rPr>
        <w:t>play</w:t>
      </w:r>
      <w:r w:rsidRPr="00BF1321">
        <w:rPr>
          <w:rStyle w:val="StyleBoldUnderline"/>
        </w:rPr>
        <w:t xml:space="preserve">, like organized sports, </w:t>
      </w:r>
      <w:r w:rsidRPr="00C9454C">
        <w:rPr>
          <w:rStyle w:val="StyleBoldUnderline"/>
          <w:highlight w:val="yellow"/>
        </w:rPr>
        <w:t>requires regulatory</w:t>
      </w:r>
      <w:r w:rsidRPr="00BF1321">
        <w:rPr>
          <w:rStyle w:val="StyleBoldUnderline"/>
        </w:rPr>
        <w:t xml:space="preserve"> and judicial </w:t>
      </w:r>
      <w:r w:rsidRPr="00C9454C">
        <w:rPr>
          <w:rStyle w:val="StyleBoldUnderline"/>
          <w:highlight w:val="yellow"/>
        </w:rPr>
        <w:t>independence from the “democratic game” itself</w:t>
      </w:r>
      <w:r w:rsidRPr="00D821FA">
        <w:rPr>
          <w:sz w:val="16"/>
        </w:rPr>
        <w:t>. Fareed Zakaria recently reviewed for a general audience the horror sto-ries—the election of Hitler, for example—produced by popular democracy and suggests that other dynamics, and particularly “the rule of law,” con-tribute more to progressive government than does popular democracy it-self.</w:t>
      </w:r>
      <w:r w:rsidRPr="00D821FA">
        <w:rPr>
          <w:sz w:val="16"/>
          <w:szCs w:val="16"/>
        </w:rPr>
        <w:t xml:space="preserve">145 </w:t>
      </w:r>
      <w:r w:rsidRPr="00F94F20">
        <w:rPr>
          <w:rStyle w:val="StyleBoldUnderline"/>
          <w:highlight w:val="yellow"/>
        </w:rPr>
        <w:t>Just as umpires</w:t>
      </w:r>
      <w:r w:rsidRPr="00BF1321">
        <w:rPr>
          <w:rStyle w:val="StyleBoldUnderline"/>
        </w:rPr>
        <w:t xml:space="preserve">, referees, </w:t>
      </w:r>
      <w:r w:rsidRPr="00F94F20">
        <w:rPr>
          <w:rStyle w:val="StyleBoldUnderline"/>
          <w:highlight w:val="yellow"/>
        </w:rPr>
        <w:t>and rules committees act outside competitive play, so a good political game depends on</w:t>
      </w:r>
      <w:r w:rsidRPr="00BF1321">
        <w:rPr>
          <w:rStyle w:val="StyleBoldUnderline"/>
        </w:rPr>
        <w:t xml:space="preserve"> popular </w:t>
      </w:r>
      <w:r w:rsidRPr="00F94F20">
        <w:rPr>
          <w:rStyle w:val="StyleBoldUnderline"/>
          <w:highlight w:val="yellow"/>
        </w:rPr>
        <w:t>trust in the impartiality of</w:t>
      </w:r>
      <w:r w:rsidRPr="00BF1321">
        <w:rPr>
          <w:rStyle w:val="StyleBoldUnderline"/>
        </w:rPr>
        <w:t xml:space="preserve"> judicial and </w:t>
      </w:r>
      <w:r w:rsidRPr="00F94F20">
        <w:rPr>
          <w:rStyle w:val="StyleBoldUnderline"/>
          <w:highlight w:val="yellow"/>
        </w:rPr>
        <w:t>regulatory decision making</w:t>
      </w:r>
      <w:r w:rsidRPr="00D821FA">
        <w:rPr>
          <w:sz w:val="16"/>
        </w:rPr>
        <w:t xml:space="preserve">. The Federal Re-serve Board, the independent regulatory commissions, and ideally the judi-ciary itself, play the critical role of political and economic rules committees effectively only if they do </w:t>
      </w:r>
      <w:r w:rsidRPr="00BF1321">
        <w:t xml:space="preserve">not </w:t>
      </w:r>
      <w:r w:rsidRPr="00D821FA">
        <w:rPr>
          <w:sz w:val="16"/>
        </w:rPr>
        <w:t xml:space="preserve">operate democratically but rather off the playing field altogether. Indeed, given the indeterminacy of substantive principles of morality and justice, </w:t>
      </w:r>
      <w:r w:rsidRPr="009F502D">
        <w:rPr>
          <w:rStyle w:val="StyleBoldUnderline"/>
          <w:highlight w:val="yellow"/>
        </w:rPr>
        <w:t>rules committees</w:t>
      </w:r>
      <w:r w:rsidRPr="00D821FA">
        <w:rPr>
          <w:sz w:val="16"/>
        </w:rPr>
        <w:t>—a category that in- cludes courts of law in common law legal systems—</w:t>
      </w:r>
      <w:r w:rsidRPr="00BF1321">
        <w:rPr>
          <w:rStyle w:val="StyleBoldUnderline"/>
        </w:rPr>
        <w:t xml:space="preserve">can only be said to </w:t>
      </w:r>
      <w:r w:rsidRPr="009F502D">
        <w:rPr>
          <w:rStyle w:val="StyleBoldUnderline"/>
          <w:highlight w:val="yellow"/>
        </w:rPr>
        <w:t>act sensibly when they rule</w:t>
      </w:r>
      <w:r w:rsidRPr="00BF1321">
        <w:rPr>
          <w:rStyle w:val="StyleBoldUnderline"/>
        </w:rPr>
        <w:t xml:space="preserve"> (using the good-game criteria</w:t>
      </w:r>
      <w:r w:rsidRPr="00D821FA">
        <w:rPr>
          <w:sz w:val="16"/>
        </w:rPr>
        <w:t xml:space="preserve"> noted above) </w:t>
      </w:r>
      <w:r w:rsidRPr="00BF1321">
        <w:rPr>
          <w:rStyle w:val="StyleBoldUnderline"/>
        </w:rPr>
        <w:t xml:space="preserve">so as </w:t>
      </w:r>
      <w:r w:rsidRPr="009F502D">
        <w:rPr>
          <w:rStyle w:val="StyleBoldUnderline"/>
          <w:highlight w:val="yellow"/>
        </w:rPr>
        <w:t>to make the game</w:t>
      </w:r>
      <w:r w:rsidRPr="00BF1321">
        <w:rPr>
          <w:rStyle w:val="StyleBoldUnderline"/>
        </w:rPr>
        <w:t xml:space="preserve"> a </w:t>
      </w:r>
      <w:r w:rsidRPr="009F502D">
        <w:rPr>
          <w:rStyle w:val="StyleBoldUnderline"/>
          <w:highlight w:val="yellow"/>
        </w:rPr>
        <w:t>better</w:t>
      </w:r>
      <w:r w:rsidRPr="00BF1321">
        <w:rPr>
          <w:rStyle w:val="StyleBoldUnderline"/>
        </w:rPr>
        <w:t xml:space="preserve"> game, and not by “seeking justice.” </w:t>
      </w:r>
      <w:r w:rsidRPr="009F502D">
        <w:rPr>
          <w:rStyle w:val="StyleBoldUnderline"/>
          <w:highlight w:val="yellow"/>
        </w:rPr>
        <w:t>Good political games</w:t>
      </w:r>
      <w:r w:rsidRPr="00BF1321">
        <w:rPr>
          <w:rStyle w:val="StyleBoldUnderline"/>
        </w:rPr>
        <w:t xml:space="preserve">, hence, </w:t>
      </w:r>
      <w:r w:rsidRPr="009F502D">
        <w:rPr>
          <w:rStyle w:val="StyleBoldUnderline"/>
          <w:highlight w:val="yellow"/>
        </w:rPr>
        <w:t>require</w:t>
      </w:r>
      <w:r w:rsidRPr="00BF1321">
        <w:rPr>
          <w:rStyle w:val="StyleBoldUnderline"/>
        </w:rPr>
        <w:t xml:space="preserve"> something like</w:t>
      </w:r>
      <w:r w:rsidRPr="00D821FA">
        <w:rPr>
          <w:sz w:val="16"/>
        </w:rPr>
        <w:t xml:space="preserve"> the wrongly ma-ligned practice of “</w:t>
      </w:r>
      <w:r w:rsidRPr="00BF1321">
        <w:rPr>
          <w:rStyle w:val="StyleBoldUnderline"/>
        </w:rPr>
        <w:t xml:space="preserve">judicial activism,” where </w:t>
      </w:r>
      <w:r w:rsidRPr="009F502D">
        <w:rPr>
          <w:rStyle w:val="Emphasis"/>
          <w:highlight w:val="yellow"/>
        </w:rPr>
        <w:t>judges</w:t>
      </w:r>
      <w:r w:rsidRPr="00D821FA">
        <w:rPr>
          <w:sz w:val="16"/>
        </w:rPr>
        <w:t>, like calls of umpires and referees</w:t>
      </w:r>
      <w:r w:rsidRPr="00BF1321">
        <w:rPr>
          <w:rStyle w:val="StyleBoldUnderline"/>
        </w:rPr>
        <w:t xml:space="preserve">, </w:t>
      </w:r>
      <w:r w:rsidRPr="009F502D">
        <w:rPr>
          <w:rStyle w:val="StyleBoldUnderline"/>
          <w:highlight w:val="yellow"/>
        </w:rPr>
        <w:t>make the rules of the game clear</w:t>
      </w:r>
      <w:r w:rsidRPr="00BF1321">
        <w:rPr>
          <w:rStyle w:val="StyleBoldUnderline"/>
        </w:rPr>
        <w:t xml:space="preserve"> in the moment of play</w:t>
      </w:r>
      <w:r w:rsidRPr="00D821FA">
        <w:rPr>
          <w:sz w:val="16"/>
        </w:rPr>
        <w:t>. South Dakotan voters presumably sensed the importance of independent judicial authority when they rejected, by a ratio of nearly nine to one, the proposal on their 2006 ballots to allow a person to sue judges for rendering decisions that he or she didn’t like.</w:t>
      </w:r>
      <w:r w:rsidRPr="00D821FA">
        <w:rPr>
          <w:sz w:val="16"/>
          <w:szCs w:val="16"/>
        </w:rPr>
        <w:t xml:space="preserve">146 </w:t>
      </w:r>
      <w:r w:rsidRPr="00D821FA">
        <w:rPr>
          <w:sz w:val="16"/>
        </w:rPr>
        <w:t xml:space="preserve">When the United States Supreme Court issued its deeply flawed result in </w:t>
      </w:r>
      <w:r w:rsidRPr="00BF1321">
        <w:t>Bush v. Gore</w:t>
      </w:r>
      <w:proofErr w:type="gramStart"/>
      <w:r w:rsidRPr="00D821FA">
        <w:rPr>
          <w:sz w:val="16"/>
        </w:rPr>
        <w:t>,</w:t>
      </w:r>
      <w:r w:rsidRPr="00D821FA">
        <w:rPr>
          <w:sz w:val="16"/>
          <w:szCs w:val="16"/>
        </w:rPr>
        <w:t>147</w:t>
      </w:r>
      <w:proofErr w:type="gramEnd"/>
      <w:r w:rsidRPr="00D821FA">
        <w:rPr>
          <w:sz w:val="16"/>
          <w:szCs w:val="16"/>
        </w:rPr>
        <w:t xml:space="preserve"> </w:t>
      </w:r>
      <w:r w:rsidRPr="00D821FA">
        <w:rPr>
          <w:sz w:val="16"/>
        </w:rPr>
        <w:t>the loser, Gore, and most Americans, accepted the result and moved on.</w:t>
      </w:r>
      <w:r w:rsidRPr="00D821FA">
        <w:rPr>
          <w:sz w:val="16"/>
          <w:szCs w:val="16"/>
        </w:rPr>
        <w:t xml:space="preserve">148 </w:t>
      </w:r>
      <w:r w:rsidRPr="00D821FA">
        <w:rPr>
          <w:sz w:val="16"/>
        </w:rPr>
        <w:t>The Bush administra-tion’s attempt to justify a “unitary executive” power to operate independent of legal checks from the other political branches is the equivalent of a bat-ter insisting that he, having the power to define the strike zone and dis-agreeing with the umpire’s called third strike on a 3–2 count, trots to first base. The administration’s unitary executive claim, and its patterned disre-gard of legality more generally, ignores an unbroken line of precedents balancing Article I’s legislative powers with those of the executive in Arti-cle II going back to 1804.</w:t>
      </w:r>
      <w:r w:rsidRPr="00D821FA">
        <w:rPr>
          <w:sz w:val="16"/>
          <w:szCs w:val="16"/>
        </w:rPr>
        <w:t xml:space="preserve">149 </w:t>
      </w:r>
      <w:r w:rsidRPr="00BF1321">
        <w:t>Independence and impartiality of judges</w:t>
      </w:r>
      <w:r w:rsidRPr="00D821FA">
        <w:rPr>
          <w:sz w:val="16"/>
        </w:rPr>
        <w:t>: In 2007, Pakistan’s Pervez Musharraf ousted Pakistani Supreme Court Chief Justice Iftikhar Muham-mad Chaudhry because he opposed Musharraf’s unconstitutional attempt to retain his position both as president and supreme military commander. Musharraf subsequently suspended the entire constitution and declared martial law across Pakistan. The public outcry against this violation of the principle of judicial independence forced Musharraf to resign his military command.</w:t>
      </w:r>
      <w:r w:rsidRPr="00D821FA">
        <w:rPr>
          <w:sz w:val="16"/>
          <w:szCs w:val="16"/>
        </w:rPr>
        <w:t xml:space="preserve">150 </w:t>
      </w:r>
      <w:r w:rsidRPr="00D821FA">
        <w:rPr>
          <w:sz w:val="16"/>
        </w:rPr>
        <w:t xml:space="preserve">Musharraf erred by ignoring the proven peacemaking tech- nique known as “triadic dispute resolution.” </w:t>
      </w:r>
      <w:r w:rsidRPr="00BF1321">
        <w:rPr>
          <w:rStyle w:val="StyleBoldUnderline"/>
        </w:rPr>
        <w:t>People routinely turn to trusted and independent third parties</w:t>
      </w:r>
      <w:r w:rsidRPr="00D821FA">
        <w:rPr>
          <w:sz w:val="16"/>
        </w:rPr>
        <w:t>—mediators, arbitrators, and judges—</w:t>
      </w:r>
      <w:r w:rsidRPr="00BF1321">
        <w:rPr>
          <w:rStyle w:val="StyleBoldUnderline"/>
        </w:rPr>
        <w:t>to re-solve disputes</w:t>
      </w:r>
      <w:r w:rsidRPr="00D821FA">
        <w:rPr>
          <w:sz w:val="16"/>
        </w:rPr>
        <w:t>. The dynamic keeps the peace, but only if the third party in the triad avoids appearing to favor one side. “To the extent that the triadic figure appears to intervene in favour of one of the two disputants and against the other, the perception of the situation will shift from the fairest to the most unfair of configurations: two against one.”</w:t>
      </w:r>
      <w:r w:rsidRPr="00D821FA">
        <w:rPr>
          <w:sz w:val="16"/>
          <w:szCs w:val="16"/>
        </w:rPr>
        <w:t xml:space="preserve">151 </w:t>
      </w:r>
      <w:r w:rsidRPr="00D821FA">
        <w:rPr>
          <w:sz w:val="16"/>
        </w:rPr>
        <w:t xml:space="preserve">Again, </w:t>
      </w:r>
      <w:r w:rsidRPr="00BF1321">
        <w:rPr>
          <w:rStyle w:val="StyleBoldUnderline"/>
        </w:rPr>
        <w:t xml:space="preserve">the incoher-ence of criticisms of “judicial activism” becomes clear when viewed in terms of games. Faced with ambiguous law, </w:t>
      </w:r>
      <w:r w:rsidRPr="009F502D">
        <w:rPr>
          <w:rStyle w:val="StyleBoldUnderline"/>
          <w:highlight w:val="yellow"/>
        </w:rPr>
        <w:t>the judge should ask, “What ruling will make the game better?”</w:t>
      </w:r>
      <w:r w:rsidRPr="00D821FA">
        <w:rPr>
          <w:sz w:val="16"/>
        </w:rPr>
        <w:t xml:space="preserve"> There is ample evidence from the </w:t>
      </w:r>
      <w:proofErr w:type="gramStart"/>
      <w:r w:rsidRPr="00D821FA">
        <w:rPr>
          <w:sz w:val="16"/>
        </w:rPr>
        <w:t>auto-biographies</w:t>
      </w:r>
      <w:proofErr w:type="gramEnd"/>
      <w:r w:rsidRPr="00D821FA">
        <w:rPr>
          <w:sz w:val="16"/>
        </w:rPr>
        <w:t xml:space="preserve"> of umpires that they routinely think of their rulings in just this way.</w:t>
      </w:r>
      <w:r w:rsidRPr="00D821FA">
        <w:rPr>
          <w:sz w:val="16"/>
          <w:szCs w:val="16"/>
        </w:rPr>
        <w:t xml:space="preserve">152 </w:t>
      </w:r>
      <w:r w:rsidRPr="00D821FA">
        <w:rPr>
          <w:sz w:val="16"/>
        </w:rPr>
        <w:t>Most developed legal systems train their judges. Indeed, sports umpires and referees compete with each other to rise in their fields through training and experience.</w:t>
      </w:r>
      <w:r w:rsidRPr="00D821FA">
        <w:rPr>
          <w:sz w:val="16"/>
          <w:szCs w:val="16"/>
        </w:rPr>
        <w:t xml:space="preserve">153 </w:t>
      </w:r>
      <w:r w:rsidRPr="00D821FA">
        <w:rPr>
          <w:sz w:val="16"/>
        </w:rPr>
        <w:t>It makes no more sense to elect judges, as many U.S. jurisdictions do, than it would to have leagues and teams vote on the kind of game officials they want. In American football, imagine the “Pass-ing Party” putting up its slate of referees to run against the candidates slated by “Running Party.”</w:t>
      </w:r>
    </w:p>
    <w:p w14:paraId="1527660B" w14:textId="77777777" w:rsidR="00290C20" w:rsidRPr="00290C20" w:rsidRDefault="00290C20" w:rsidP="00290C20">
      <w:pPr>
        <w:pStyle w:val="Heading3"/>
        <w:rPr>
          <w:rStyle w:val="StyleStyleBold12pt"/>
          <w:u w:val="single"/>
        </w:rPr>
      </w:pPr>
      <w:r w:rsidRPr="00290C20">
        <w:rPr>
          <w:rStyle w:val="StyleStyleBold12pt"/>
          <w:u w:val="single"/>
        </w:rPr>
        <w:t>OFF</w:t>
      </w:r>
    </w:p>
    <w:p w14:paraId="23828273" w14:textId="77777777" w:rsidR="00290C20" w:rsidRDefault="00290C20" w:rsidP="00290C20">
      <w:pPr>
        <w:pStyle w:val="Heading4"/>
      </w:pPr>
      <w:r>
        <w:t>Focus on improving governmental policy is a productive reaction to pollution of negative energy in communities of color – retreat enables future negative pollution in communities of color.</w:t>
      </w:r>
    </w:p>
    <w:p w14:paraId="60D33012" w14:textId="77777777" w:rsidR="00290C20" w:rsidRDefault="00290C20" w:rsidP="00290C20">
      <w:r>
        <w:t xml:space="preserve">Jason David </w:t>
      </w:r>
      <w:r w:rsidRPr="005176E4">
        <w:rPr>
          <w:rStyle w:val="StyleStyleBold12pt"/>
        </w:rPr>
        <w:t>Rivera and</w:t>
      </w:r>
      <w:r>
        <w:t xml:space="preserve"> DeMond Shondell </w:t>
      </w:r>
      <w:r w:rsidRPr="005176E4">
        <w:rPr>
          <w:rStyle w:val="StyleStyleBold12pt"/>
        </w:rPr>
        <w:t>Miller</w:t>
      </w:r>
      <w:r>
        <w:t xml:space="preserve">, </w:t>
      </w:r>
      <w:r w:rsidRPr="005176E4">
        <w:rPr>
          <w:rStyle w:val="StyleStyleBold12pt"/>
        </w:rPr>
        <w:t>Rowan University</w:t>
      </w:r>
      <w:r>
        <w:t xml:space="preserve"> Journal of Black Studies 200</w:t>
      </w:r>
      <w:r w:rsidRPr="005176E4">
        <w:rPr>
          <w:rStyle w:val="StyleStyleBold12pt"/>
        </w:rPr>
        <w:t>7</w:t>
      </w:r>
      <w:r>
        <w:t xml:space="preserve"> 37: </w:t>
      </w:r>
      <w:proofErr w:type="gramStart"/>
      <w:r>
        <w:t>502  Continually</w:t>
      </w:r>
      <w:proofErr w:type="gramEnd"/>
      <w:r>
        <w:t xml:space="preserve"> Neglected: Situating Natural Disasters in the African American Experience DOI: 10.1177/0021934706296190</w:t>
      </w:r>
    </w:p>
    <w:p w14:paraId="20E80885" w14:textId="77777777" w:rsidR="00290C20" w:rsidRDefault="00290C20" w:rsidP="00290C20">
      <w:r>
        <w:t>CONTINUALLY NEGLECTED</w:t>
      </w:r>
    </w:p>
    <w:p w14:paraId="009B91F7" w14:textId="77777777" w:rsidR="00290C20" w:rsidRDefault="00290C20" w:rsidP="00290C20">
      <w:proofErr w:type="gramStart"/>
      <w:r w:rsidRPr="005176E4">
        <w:rPr>
          <w:rStyle w:val="StyleBoldUnderline"/>
          <w:highlight w:val="cyan"/>
        </w:rPr>
        <w:t>Zones of sacrifice</w:t>
      </w:r>
      <w:r>
        <w:t>.</w:t>
      </w:r>
      <w:proofErr w:type="gramEnd"/>
      <w:r>
        <w:t xml:space="preserve"> Although unique to the place and time, these </w:t>
      </w:r>
      <w:r w:rsidRPr="005176E4">
        <w:rPr>
          <w:rStyle w:val="StyleBoldUnderline"/>
          <w:highlight w:val="cyan"/>
        </w:rPr>
        <w:t>natural disasters</w:t>
      </w:r>
      <w:r w:rsidRPr="005176E4">
        <w:rPr>
          <w:highlight w:val="cyan"/>
        </w:rPr>
        <w:t xml:space="preserve"> </w:t>
      </w:r>
      <w:r>
        <w:t xml:space="preserve">are significant in that they </w:t>
      </w:r>
      <w:r w:rsidRPr="005176E4">
        <w:rPr>
          <w:rStyle w:val="StyleBoldUnderline"/>
          <w:highlight w:val="cyan"/>
        </w:rPr>
        <w:t>illustrate</w:t>
      </w:r>
      <w:r w:rsidRPr="005176E4">
        <w:rPr>
          <w:highlight w:val="cyan"/>
        </w:rPr>
        <w:t xml:space="preserve"> </w:t>
      </w:r>
      <w:r>
        <w:t xml:space="preserve">the </w:t>
      </w:r>
      <w:r w:rsidRPr="005176E4">
        <w:rPr>
          <w:rStyle w:val="StyleBoldUnderline"/>
          <w:highlight w:val="cyan"/>
        </w:rPr>
        <w:t>clear divisions</w:t>
      </w:r>
      <w:r w:rsidRPr="005176E4">
        <w:rPr>
          <w:highlight w:val="cyan"/>
        </w:rPr>
        <w:t xml:space="preserve"> </w:t>
      </w:r>
      <w:r>
        <w:t xml:space="preserve">that exist </w:t>
      </w:r>
      <w:r w:rsidRPr="005176E4">
        <w:rPr>
          <w:rStyle w:val="StyleBoldUnderline"/>
          <w:highlight w:val="cyan"/>
        </w:rPr>
        <w:t>when</w:t>
      </w:r>
      <w:r w:rsidRPr="005176E4">
        <w:rPr>
          <w:highlight w:val="cyan"/>
        </w:rPr>
        <w:t xml:space="preserve"> </w:t>
      </w:r>
      <w:r>
        <w:t xml:space="preserve">you have </w:t>
      </w:r>
      <w:r w:rsidRPr="005176E4">
        <w:rPr>
          <w:rStyle w:val="StyleBoldUnderline"/>
          <w:highlight w:val="cyan"/>
        </w:rPr>
        <w:t>a large group</w:t>
      </w:r>
      <w:r w:rsidRPr="005176E4">
        <w:rPr>
          <w:highlight w:val="cyan"/>
        </w:rPr>
        <w:t xml:space="preserve"> </w:t>
      </w:r>
      <w:r>
        <w:t xml:space="preserve">of the population that paradoxically </w:t>
      </w:r>
      <w:r w:rsidRPr="005176E4">
        <w:rPr>
          <w:rStyle w:val="StyleBoldUnderline"/>
          <w:highlight w:val="cyan"/>
        </w:rPr>
        <w:t>assumes</w:t>
      </w:r>
      <w:r w:rsidRPr="005176E4">
        <w:rPr>
          <w:highlight w:val="cyan"/>
        </w:rPr>
        <w:t xml:space="preserve"> </w:t>
      </w:r>
      <w:r w:rsidRPr="005176E4">
        <w:rPr>
          <w:rStyle w:val="StyleBoldUnderline"/>
          <w:highlight w:val="cyan"/>
        </w:rPr>
        <w:t>to be under the care of their own government</w:t>
      </w:r>
      <w:r>
        <w:t xml:space="preserve">, </w:t>
      </w:r>
      <w:r w:rsidRPr="005176E4">
        <w:rPr>
          <w:rStyle w:val="StyleBoldUnderline"/>
          <w:highlight w:val="cyan"/>
        </w:rPr>
        <w:t>despite</w:t>
      </w:r>
      <w:r w:rsidRPr="005176E4">
        <w:rPr>
          <w:highlight w:val="cyan"/>
        </w:rPr>
        <w:t xml:space="preserve"> </w:t>
      </w:r>
      <w:r>
        <w:t xml:space="preserve">the fact that </w:t>
      </w:r>
      <w:r w:rsidRPr="005176E4">
        <w:rPr>
          <w:rStyle w:val="StyleBoldUnderline"/>
          <w:highlight w:val="cyan"/>
        </w:rPr>
        <w:t>their</w:t>
      </w:r>
      <w:r w:rsidRPr="005176E4">
        <w:rPr>
          <w:highlight w:val="cyan"/>
        </w:rPr>
        <w:t xml:space="preserve"> </w:t>
      </w:r>
      <w:r>
        <w:t xml:space="preserve">displacement [lack of food, shelter, community education, and other resources] </w:t>
      </w:r>
      <w:r w:rsidRPr="005176E4">
        <w:rPr>
          <w:rStyle w:val="StyleBoldUnderline"/>
          <w:highlight w:val="cyan"/>
        </w:rPr>
        <w:t>is often caused by the same state authorities</w:t>
      </w:r>
      <w:r w:rsidRPr="005176E4">
        <w:rPr>
          <w:highlight w:val="cyan"/>
        </w:rPr>
        <w:t xml:space="preserve"> </w:t>
      </w:r>
      <w:r>
        <w:t>[they turn to seek assistance] . . . thus relegating them to being [</w:t>
      </w:r>
      <w:proofErr w:type="gramStart"/>
      <w:r>
        <w:t>d]isconnected</w:t>
      </w:r>
      <w:proofErr w:type="gramEnd"/>
      <w:r>
        <w:t xml:space="preserve"> from the enjoyment of the rights normally associated with the dignity of being a citizen, </w:t>
      </w:r>
      <w:r w:rsidRPr="005176E4">
        <w:rPr>
          <w:rStyle w:val="StyleBoldUnderline"/>
          <w:highlight w:val="cyan"/>
        </w:rPr>
        <w:t>their marginality become tantamount to statelessness</w:t>
      </w:r>
      <w:r>
        <w:t xml:space="preserve">. (Deng, 2006, pp. 218-219) This adds up to what </w:t>
      </w:r>
      <w:r w:rsidRPr="005176E4">
        <w:rPr>
          <w:rStyle w:val="StyleBoldUnderline"/>
          <w:highlight w:val="cyan"/>
        </w:rPr>
        <w:t>Bullard</w:t>
      </w:r>
      <w:r w:rsidRPr="005176E4">
        <w:rPr>
          <w:highlight w:val="cyan"/>
        </w:rPr>
        <w:t xml:space="preserve"> </w:t>
      </w:r>
      <w:r>
        <w:t xml:space="preserve">(1990a, 1990b, 2000) </w:t>
      </w:r>
      <w:r w:rsidRPr="005176E4">
        <w:rPr>
          <w:rStyle w:val="StyleBoldUnderline"/>
          <w:highlight w:val="cyan"/>
        </w:rPr>
        <w:t>describes</w:t>
      </w:r>
      <w:r w:rsidRPr="005176E4">
        <w:rPr>
          <w:highlight w:val="cyan"/>
        </w:rPr>
        <w:t xml:space="preserve"> </w:t>
      </w:r>
      <w:r>
        <w:t xml:space="preserve">as the </w:t>
      </w:r>
      <w:r w:rsidRPr="005176E4">
        <w:rPr>
          <w:rStyle w:val="StyleBoldUnderline"/>
          <w:highlight w:val="cyan"/>
        </w:rPr>
        <w:t>sacrificial zones</w:t>
      </w:r>
      <w:r>
        <w:t xml:space="preserve">, in that “the plantation system exploited not only humans but the land, the south has always been thought of as a sacrifice zone, a sort of dump for the rest of the nation’s toxic waste” (as cited in Pastor et al., 2006, p. 3). </w:t>
      </w:r>
      <w:r w:rsidRPr="005176E4">
        <w:rPr>
          <w:rStyle w:val="StyleBoldUnderline"/>
          <w:highlight w:val="cyan"/>
        </w:rPr>
        <w:t>In</w:t>
      </w:r>
      <w:r w:rsidRPr="005176E4">
        <w:rPr>
          <w:highlight w:val="cyan"/>
        </w:rPr>
        <w:t xml:space="preserve"> </w:t>
      </w:r>
      <w:r>
        <w:t xml:space="preserve">essence, history continues to repeat itself: The Vanport Flood parallels the more recent Hurricane </w:t>
      </w:r>
      <w:r w:rsidRPr="005176E4">
        <w:rPr>
          <w:rStyle w:val="StyleBoldUnderline"/>
          <w:highlight w:val="cyan"/>
        </w:rPr>
        <w:t>Katrina</w:t>
      </w:r>
      <w:r w:rsidRPr="005176E4">
        <w:rPr>
          <w:highlight w:val="cyan"/>
        </w:rPr>
        <w:t xml:space="preserve"> </w:t>
      </w:r>
      <w:r>
        <w:t xml:space="preserve">disaster in New Orleans. In both cases, public officials led the population to believe that the damage would be slight, and in both cases the government response to the disaster was harshly criticized. </w:t>
      </w:r>
      <w:r w:rsidRPr="005176E4">
        <w:rPr>
          <w:rStyle w:val="StyleBoldUnderline"/>
          <w:highlight w:val="cyan"/>
        </w:rPr>
        <w:t xml:space="preserve">Racism toward the destruction of </w:t>
      </w:r>
      <w:proofErr w:type="gramStart"/>
      <w:r w:rsidRPr="005176E4">
        <w:rPr>
          <w:rStyle w:val="StyleBoldUnderline"/>
          <w:highlight w:val="cyan"/>
        </w:rPr>
        <w:t>heavily-black</w:t>
      </w:r>
      <w:proofErr w:type="gramEnd"/>
      <w:r w:rsidRPr="005176E4">
        <w:rPr>
          <w:rStyle w:val="StyleBoldUnderline"/>
          <w:highlight w:val="cyan"/>
        </w:rPr>
        <w:t xml:space="preserve"> areas was attributed to the poor response</w:t>
      </w:r>
      <w:r w:rsidRPr="005176E4">
        <w:rPr>
          <w:highlight w:val="cyan"/>
        </w:rPr>
        <w:t xml:space="preserve"> </w:t>
      </w:r>
      <w:r>
        <w:t xml:space="preserve">in both cases. (Wikipedia, 2006b) </w:t>
      </w:r>
      <w:r w:rsidRPr="005176E4">
        <w:rPr>
          <w:rStyle w:val="StyleBoldUnderline"/>
          <w:highlight w:val="cyan"/>
        </w:rPr>
        <w:t xml:space="preserve">All the cases represent zones of sacrifice, leaving the African American community in great disarray and fending for </w:t>
      </w:r>
      <w:proofErr w:type="gramStart"/>
      <w:r w:rsidRPr="005176E4">
        <w:rPr>
          <w:rStyle w:val="StyleBoldUnderline"/>
          <w:highlight w:val="cyan"/>
        </w:rPr>
        <w:t>themselves</w:t>
      </w:r>
      <w:proofErr w:type="gramEnd"/>
      <w:r w:rsidRPr="005176E4">
        <w:rPr>
          <w:rStyle w:val="StyleBoldUnderline"/>
          <w:highlight w:val="cyan"/>
        </w:rPr>
        <w:t xml:space="preserve">, while suffering the brunt of catastrophe. As a result of </w:t>
      </w:r>
      <w:r w:rsidRPr="005176E4">
        <w:t>public policy decisions, many people became internally displaced, some without the option of returni</w:t>
      </w:r>
      <w:r>
        <w:t xml:space="preserve">ng home. Policy: </w:t>
      </w:r>
      <w:r w:rsidRPr="005176E4">
        <w:rPr>
          <w:rStyle w:val="StyleBoldUnderline"/>
          <w:highlight w:val="cyan"/>
        </w:rPr>
        <w:t xml:space="preserve">Reactionary, </w:t>
      </w:r>
      <w:proofErr w:type="gramStart"/>
      <w:r w:rsidRPr="005176E4">
        <w:rPr>
          <w:rStyle w:val="StyleBoldUnderline"/>
          <w:highlight w:val="cyan"/>
        </w:rPr>
        <w:t>ill-crafted</w:t>
      </w:r>
      <w:proofErr w:type="gramEnd"/>
      <w:r w:rsidRPr="005176E4">
        <w:rPr>
          <w:rStyle w:val="StyleBoldUnderline"/>
          <w:highlight w:val="cyan"/>
        </w:rPr>
        <w:t xml:space="preserve"> public policy</w:t>
      </w:r>
      <w:r>
        <w:t xml:space="preserve">. As illustrated through discussion of the social situations faced by African Americans in the midst of natural disasters, the same situations that were faced in the beginning of the 20th century are continuing to manifest themselves in the beginning of the 21st. </w:t>
      </w:r>
      <w:r w:rsidRPr="005176E4">
        <w:rPr>
          <w:rStyle w:val="StyleBoldUnderline"/>
          <w:highlight w:val="cyan"/>
        </w:rPr>
        <w:t>The behaviors</w:t>
      </w:r>
      <w:r w:rsidRPr="005176E4">
        <w:rPr>
          <w:highlight w:val="cyan"/>
        </w:rPr>
        <w:t xml:space="preserve"> </w:t>
      </w:r>
      <w:r>
        <w:t xml:space="preserve">of the state and federal government </w:t>
      </w:r>
      <w:r w:rsidRPr="005176E4">
        <w:rPr>
          <w:rStyle w:val="StyleBoldUnderline"/>
          <w:highlight w:val="cyan"/>
        </w:rPr>
        <w:t>during the Mississippi and Vanport floods are perfect examples</w:t>
      </w:r>
      <w:r>
        <w:t xml:space="preserve"> of government policy in the second historical stage of U.S. disaster policy.6 The governmental units responsible for disaster mitigation and relief took an exclusively reactionary approach to dealing with the disasters, increasing the likelihood of destruction during the flooding. During the Mississippi Flood, governmental bodies had only the Flood Control Act of 1917 (PL 64-367) in place to deal with the flood, which placed primary disaster response in the hands of local governments and the American Red Cross (Rivera &amp; Miller, 2006) as opposed to federal authorities. It was not until after the Mississippi Flood that the federal government took a more “active” role in local government mitigation: Due to the wide-scale damage caused in the 1927 flood, President Coolidge signed a new Flood Control Act in 1928 (PL 70-391), which ended the use of “levees only” policy; moreover, the Flood Control Act of 1928 placed [responsibility] . . . in the hands of the federal government, which “even in the narrowest sense . . . set a precedent of direct, comprehensive, and vastly expanded federal involvement in local affairs.” (Barry, 1997, p. 407) Additionally, the Act of 1928 was in place during the Vanport flood. Although there was increased federal involvement, local officials were still mainly responsible for policy implementation, including where and to whom relief would be given. Legislative reaction to the Vanport flood was slow, alluding that the federal government did not feel the situation significantly important; however, policy was passed in 1950 to alter existing relief programs. The Disaster Relief Act of 1950 (PL 81-875) allowed state governments to petition the federal government for assistance, but assistance was not necessarily automatic or guaranteed (Rivera &amp; Miller, 2006). Additionally, the federal government passed the Civil Defense Act of 1950, which, together with the Disaster Relief Act of 1950, allowed the federal government to contribute to the replacement and repair of local damaged infrastructure but not to private citizens (Comerio, 1998; Rivera &amp; Miller, 2006). The passage of </w:t>
      </w:r>
      <w:r w:rsidRPr="005176E4">
        <w:rPr>
          <w:rStyle w:val="StyleBoldUnderline"/>
          <w:highlight w:val="cyan"/>
        </w:rPr>
        <w:t xml:space="preserve">these acts did little </w:t>
      </w:r>
      <w:r>
        <w:t xml:space="preserve">to aid African Americans in the aftermath of the Mississippi and Vanport floods </w:t>
      </w:r>
      <w:r w:rsidRPr="005176E4">
        <w:rPr>
          <w:rStyle w:val="StyleBoldUnderline"/>
          <w:highlight w:val="cyan"/>
        </w:rPr>
        <w:t>because they left relief and federal funding placement in the hands of local governmental units that held racial sentiments</w:t>
      </w:r>
      <w:r>
        <w:t>. These changes continued to place African American communities at a disadvantage to White counterparts, thus perpetuating social vulnerability among the respective Black communities. The legislation that was used to deal with Hurricane Katrina also left all mitigation efforts to the local governmental units for implementation and development (Rivera &amp; Miller, 2006)</w:t>
      </w:r>
      <w:proofErr w:type="gramStart"/>
      <w:r>
        <w:t>.7</w:t>
      </w:r>
      <w:proofErr w:type="gramEnd"/>
      <w:r>
        <w:t xml:space="preserve"> Furthermore, through Rivera and Miller’s (2006) analysis of past mitigation and relief policy, the federal government’s tendency to let local governments be responsible left the people of New Orleans and the Gulf Coast at the political benevolence of governmental authorities, which viewed socially vulnerable communities of the region not significant enough to warrant mitigation and relief plans. Federal reaction to Hurricane Katrina has pushed disaster relief policy into a third historical stage8 that places mitigation in the hands of the Department of Homeland Security. This change hopes to centralize relief and mitigation authority, making relief coordination more efficient (Bush, 2005). </w:t>
      </w:r>
      <w:r w:rsidRPr="005176E4">
        <w:rPr>
          <w:rStyle w:val="StyleBoldUnderline"/>
          <w:highlight w:val="cyan"/>
        </w:rPr>
        <w:t>With the centralization of authority, the issue of social vulnerability among the African American community will be in direct correlation to federal policy</w:t>
      </w:r>
      <w:r>
        <w:t xml:space="preserve">; if African Americans or any other ethnic group are left vulnerable to disaster, not only are local governmental authorities responsible for their disadvantages, but the federal government also becomes responsible for allowing this vulnerability to take place. CONCLUSION: NATURAL DISASTERS AND CATALYSTS FOR CHANGE All of the disasters that have been discussed in this article have had the ability to teach both the local and federal governments about disaster policy deficiencies in addition to exposing the social situation of African Americans. In all three examples, </w:t>
      </w:r>
      <w:r w:rsidRPr="005176E4">
        <w:rPr>
          <w:rStyle w:val="StyleBoldUnderline"/>
          <w:highlight w:val="cyan"/>
        </w:rPr>
        <w:t>the African American community has felt as though it was deliberately allowed to suffer in the aftermath</w:t>
      </w:r>
      <w:r>
        <w:t xml:space="preserve"> of destruction because of neglect on the behalf of government units. </w:t>
      </w:r>
      <w:r w:rsidRPr="005176E4">
        <w:rPr>
          <w:rStyle w:val="StyleBoldUnderline"/>
          <w:highlight w:val="cyan"/>
        </w:rPr>
        <w:t xml:space="preserve">This lack of civic trust </w:t>
      </w:r>
      <w:r>
        <w:t xml:space="preserve">on the behalf of the African American community </w:t>
      </w:r>
      <w:r w:rsidRPr="005176E4">
        <w:rPr>
          <w:rStyle w:val="StyleBoldUnderline"/>
          <w:highlight w:val="cyan"/>
        </w:rPr>
        <w:t xml:space="preserve">has not been ungrounded </w:t>
      </w:r>
      <w:r>
        <w:t xml:space="preserve">in policy application throughout the history of disaster relief; however, as in the past, </w:t>
      </w:r>
      <w:r w:rsidRPr="005176E4">
        <w:rPr>
          <w:rStyle w:val="StyleBoldUnderline"/>
          <w:highlight w:val="cyan"/>
        </w:rPr>
        <w:t xml:space="preserve">trust can be fostered </w:t>
      </w:r>
      <w:r>
        <w:t xml:space="preserve">among the African American community </w:t>
      </w:r>
      <w:r w:rsidRPr="005176E4">
        <w:rPr>
          <w:rStyle w:val="StyleBoldUnderline"/>
          <w:highlight w:val="cyan"/>
        </w:rPr>
        <w:t>but only through active measures</w:t>
      </w:r>
      <w:r>
        <w:t xml:space="preserve">: Breaking the hardened cycle of poverty and despair is a major challenge in the postdisaster recovery effort. The real work of healing after Katrina and Rita [in addition to all other disasters] must be done by residents, public officials, and businesspeople </w:t>
      </w:r>
      <w:proofErr w:type="gramStart"/>
      <w:r>
        <w:t>who</w:t>
      </w:r>
      <w:proofErr w:type="gramEnd"/>
      <w:r>
        <w:t xml:space="preserve"> must plan for the rebirth of their communities. To a large degree, the future confidence and trust in government will depend on local people with the help of supportive national and state governments. (Berke &amp; Campanella, 2006, p. 201) Additionally, </w:t>
      </w:r>
      <w:r w:rsidRPr="005176E4">
        <w:rPr>
          <w:rStyle w:val="StyleBoldUnderline"/>
          <w:highlight w:val="cyan"/>
        </w:rPr>
        <w:t>participation by local residents, especially socially disadvantaged groups, can improve the consistency of policy solutions and aid in avoiding potential variances in plan implementation among different segments of the population</w:t>
      </w:r>
      <w:r>
        <w:t xml:space="preserve"> (see Berke &amp; Campanella, 2006; Miller &amp; Rivera, 2006). As depicted in the examples of the Mississippi Flood of 1927, the Vanport Flood of 1948,9 and Hurricane Katrina, the social situation faced by African Americans, and now other ethnic groups, has changed little. Again, Hurricane </w:t>
      </w:r>
      <w:r w:rsidRPr="005176E4">
        <w:rPr>
          <w:rStyle w:val="StyleBoldUnderline"/>
          <w:highlight w:val="cyan"/>
        </w:rPr>
        <w:t>Katrina brings the nation to a time when social vulnerability and disadvantage can be improved</w:t>
      </w:r>
      <w:r>
        <w:t>, especially in reference to natural disasters. Natural disasters have had a profound and direct influence on the migration patterns of African Americans because of their inability to be given sufficient attention in the advent of emergency situations. Although this directly affects the viability of the African American communities within disaster affected regions, it has a significant effect on the social structure of locations where they immigrate to, creating social imbalances that have created racial animosity expressed through policy implementation, or lack thereof in the past.</w:t>
      </w:r>
    </w:p>
    <w:p w14:paraId="6B3B5452" w14:textId="77777777" w:rsidR="00290C20" w:rsidRDefault="00290C20" w:rsidP="00290C20"/>
    <w:p w14:paraId="5E1EB258" w14:textId="77777777" w:rsidR="00290C20" w:rsidRDefault="00290C20" w:rsidP="00290C20"/>
    <w:p w14:paraId="5AACB634" w14:textId="77777777" w:rsidR="00290C20" w:rsidRDefault="00290C20" w:rsidP="00290C20"/>
    <w:p w14:paraId="2ED6D9BC" w14:textId="77777777" w:rsidR="00290C20" w:rsidRDefault="00290C20" w:rsidP="00290C20"/>
    <w:p w14:paraId="036BC9E8" w14:textId="77777777" w:rsidR="00290C20" w:rsidRDefault="00290C20" w:rsidP="00290C20">
      <w:pPr>
        <w:pStyle w:val="Heading4"/>
      </w:pPr>
      <w:r>
        <w:t>CP: Individual should seek to counter negative pollution in communities of color by financial incentives for non-oil energy production through a common law legal strategy shielded from federal pre-emption by California’s Clean Air Act exemption, and should petition governmental parties to support the strategy.</w:t>
      </w:r>
    </w:p>
    <w:p w14:paraId="592D7D21" w14:textId="77777777" w:rsidR="00290C20" w:rsidRDefault="00290C20" w:rsidP="00290C20">
      <w:pPr>
        <w:pStyle w:val="Heading4"/>
      </w:pPr>
      <w:r>
        <w:t xml:space="preserve">The CP is philosophically competitive with the </w:t>
      </w:r>
      <w:proofErr w:type="gramStart"/>
      <w:r>
        <w:t>affirmative which</w:t>
      </w:r>
      <w:proofErr w:type="gramEnd"/>
      <w:r>
        <w:t xml:space="preserve"> frames its activism in contrast to governmental strategies – philosophical competition is sufficient when the affirmative is itself a philosophical orientation. Its impacts illustrate the benefit of policy focus in the debate space inviting familiarity with legislative and court reasoning processes – conversely, retreat from this strategy is complicit with new zones of sacrifice.</w:t>
      </w:r>
    </w:p>
    <w:p w14:paraId="41264F81" w14:textId="77777777" w:rsidR="00290C20" w:rsidRDefault="00290C20" w:rsidP="00290C20">
      <w:pPr>
        <w:pStyle w:val="Heading4"/>
      </w:pPr>
      <w:r>
        <w:t>The strategy has the potential to be effective:</w:t>
      </w:r>
    </w:p>
    <w:p w14:paraId="75C4CCA5" w14:textId="77777777" w:rsidR="00290C20" w:rsidRDefault="00290C20" w:rsidP="00290C20">
      <w:r>
        <w:t xml:space="preserve">NAME: ANGELA </w:t>
      </w:r>
      <w:r w:rsidRPr="005176E4">
        <w:rPr>
          <w:rStyle w:val="StyleStyleBold12pt"/>
        </w:rPr>
        <w:t xml:space="preserve">LIPANOVICH </w:t>
      </w:r>
      <w:r>
        <w:t>* * J.D., Candidate, 200</w:t>
      </w:r>
      <w:r w:rsidRPr="005176E4">
        <w:rPr>
          <w:rStyle w:val="StyleStyleBold12pt"/>
        </w:rPr>
        <w:t>6</w:t>
      </w:r>
      <w:r>
        <w:t xml:space="preserve">, Golden Gate University School of Law Golden Gate University Law Review Spring, 2005 35 Golden Gate U.L. Rev. 429 LENGTH: 28993 words COMMENT: SMOKE BEFORE OIL: MODELING A SUIT AGAINST THE AUTO AND OIL INDUSTRY ON THE TOBACCO TORT LITIGATION IS FEASIBLE </w:t>
      </w:r>
      <w:hyperlink r:id="rId8" w:history="1">
        <w:r w:rsidRPr="00476284">
          <w:rPr>
            <w:rStyle w:val="Hyperlink"/>
          </w:rPr>
          <w:t>http://www.law.berkeley.edu/files/Lipanovich_Smoke_Before_Oil_35_Golden_Gate_U-1.L._Rev._429.pdf</w:t>
        </w:r>
      </w:hyperlink>
      <w:r>
        <w:t xml:space="preserve"> </w:t>
      </w:r>
    </w:p>
    <w:p w14:paraId="19EBCC68" w14:textId="77777777" w:rsidR="00290C20" w:rsidRDefault="00290C20" w:rsidP="00290C20">
      <w:r>
        <w:t>II. DISCUSSION -- DAMAGES CAUSED BY THE USE OF PETRO PRODUCTS</w:t>
      </w:r>
    </w:p>
    <w:p w14:paraId="060D6C01" w14:textId="77777777" w:rsidR="00290C20" w:rsidRDefault="00290C20" w:rsidP="00290C20">
      <w:r>
        <w:t xml:space="preserve">Significant evidence exists that </w:t>
      </w:r>
      <w:r w:rsidRPr="005176E4">
        <w:rPr>
          <w:rStyle w:val="StyleBoldUnderline"/>
          <w:highlight w:val="cyan"/>
        </w:rPr>
        <w:t>petro products are causing substantial health</w:t>
      </w:r>
      <w:r w:rsidRPr="005176E4">
        <w:rPr>
          <w:highlight w:val="cyan"/>
        </w:rPr>
        <w:t xml:space="preserve"> </w:t>
      </w:r>
      <w:r>
        <w:t xml:space="preserve">costs, </w:t>
      </w:r>
      <w:r w:rsidRPr="005176E4">
        <w:rPr>
          <w:rStyle w:val="StyleBoldUnderline"/>
          <w:highlight w:val="cyan"/>
        </w:rPr>
        <w:t>public</w:t>
      </w:r>
      <w:r w:rsidRPr="005176E4">
        <w:rPr>
          <w:highlight w:val="cyan"/>
        </w:rPr>
        <w:t xml:space="preserve"> </w:t>
      </w:r>
      <w:r>
        <w:t xml:space="preserve">costs, </w:t>
      </w:r>
      <w:r w:rsidRPr="005176E4">
        <w:rPr>
          <w:rStyle w:val="StyleBoldUnderline"/>
          <w:highlight w:val="cyan"/>
        </w:rPr>
        <w:t>and</w:t>
      </w:r>
      <w:r w:rsidRPr="005176E4">
        <w:rPr>
          <w:highlight w:val="cyan"/>
        </w:rPr>
        <w:t xml:space="preserve"> </w:t>
      </w:r>
      <w:r w:rsidRPr="005176E4">
        <w:rPr>
          <w:rStyle w:val="StyleBoldUnderline"/>
          <w:highlight w:val="cyan"/>
        </w:rPr>
        <w:t>environmental costs</w:t>
      </w:r>
      <w:r>
        <w:t xml:space="preserve">. </w:t>
      </w:r>
      <w:proofErr w:type="gramStart"/>
      <w:r>
        <w:t>n53</w:t>
      </w:r>
      <w:proofErr w:type="gramEnd"/>
      <w:r>
        <w:t xml:space="preserve"> Actual details concerning the practices and knowledge of petro defendants regarding these harms would likely require corporate research and discovery. However, the following summary indicates that the kinds and breadth of damages petro plaintiffs can claim may exceed those of tobacco tort plaintiffs.</w:t>
      </w:r>
    </w:p>
    <w:p w14:paraId="4BF51B02" w14:textId="77777777" w:rsidR="00290C20" w:rsidRDefault="00290C20" w:rsidP="00290C20">
      <w:r>
        <w:t>1. Public Health Harms</w:t>
      </w:r>
    </w:p>
    <w:p w14:paraId="151A01DB" w14:textId="77777777" w:rsidR="00290C20" w:rsidRDefault="00290C20" w:rsidP="00290C20">
      <w:r>
        <w:t xml:space="preserve">The health of American citizens is significantly harmed by the major constituents of automobile exhaust, which have been identified since 1922. </w:t>
      </w:r>
      <w:proofErr w:type="gramStart"/>
      <w:r>
        <w:t>n54</w:t>
      </w:r>
      <w:proofErr w:type="gramEnd"/>
      <w:r>
        <w:t xml:space="preserve"> In 1957, some members of Congress were so concerned about the health effects of vehicle pollution that a bill was introduced (although ultimately not passed) to prohibit from U.S. roadways any motor vehicle that discharged pollution in excess of levels found dangerous by the U.S. Surgeon General. </w:t>
      </w:r>
      <w:proofErr w:type="gramStart"/>
      <w:r>
        <w:t>n55</w:t>
      </w:r>
      <w:proofErr w:type="gramEnd"/>
      <w:r>
        <w:t xml:space="preserve"> Today, it is common knowledge that human exposure to petroleum emissions trapped in a garage causes death. Less known is that </w:t>
      </w:r>
      <w:r w:rsidRPr="005176E4">
        <w:rPr>
          <w:rStyle w:val="StyleBoldUnderline"/>
          <w:highlight w:val="cyan"/>
        </w:rPr>
        <w:t>exposure to</w:t>
      </w:r>
      <w:r w:rsidRPr="005176E4">
        <w:rPr>
          <w:highlight w:val="cyan"/>
        </w:rPr>
        <w:t xml:space="preserve"> </w:t>
      </w:r>
      <w:r>
        <w:t xml:space="preserve">these </w:t>
      </w:r>
      <w:r w:rsidRPr="005176E4">
        <w:rPr>
          <w:rStyle w:val="StyleBoldUnderline"/>
          <w:highlight w:val="cyan"/>
        </w:rPr>
        <w:t>emissions</w:t>
      </w:r>
      <w:r w:rsidRPr="005176E4">
        <w:rPr>
          <w:highlight w:val="cyan"/>
        </w:rPr>
        <w:t xml:space="preserve"> </w:t>
      </w:r>
      <w:r>
        <w:t xml:space="preserve">trapped within the earth's atmospheric layers </w:t>
      </w:r>
      <w:r w:rsidRPr="005176E4">
        <w:rPr>
          <w:rStyle w:val="StyleBoldUnderline"/>
          <w:highlight w:val="cyan"/>
        </w:rPr>
        <w:t>is causing</w:t>
      </w:r>
      <w:r w:rsidRPr="005176E4">
        <w:rPr>
          <w:highlight w:val="cyan"/>
        </w:rPr>
        <w:t xml:space="preserve"> </w:t>
      </w:r>
      <w:r>
        <w:t xml:space="preserve">not only </w:t>
      </w:r>
      <w:r w:rsidRPr="005176E4">
        <w:rPr>
          <w:rStyle w:val="StyleBoldUnderline"/>
          <w:highlight w:val="cyan"/>
        </w:rPr>
        <w:t>early death</w:t>
      </w:r>
      <w:r>
        <w:t xml:space="preserve">, n56 but also </w:t>
      </w:r>
      <w:r w:rsidRPr="005176E4">
        <w:rPr>
          <w:rStyle w:val="StyleBoldUnderline"/>
          <w:highlight w:val="cyan"/>
        </w:rPr>
        <w:t>cancer</w:t>
      </w:r>
      <w:r>
        <w:t xml:space="preserve">, n57 </w:t>
      </w:r>
      <w:r w:rsidRPr="005176E4">
        <w:rPr>
          <w:rStyle w:val="StyleBoldUnderline"/>
          <w:highlight w:val="cyan"/>
        </w:rPr>
        <w:t>respiratory illness</w:t>
      </w:r>
      <w:r>
        <w:t xml:space="preserve">, n58 </w:t>
      </w:r>
      <w:r w:rsidRPr="005176E4">
        <w:rPr>
          <w:rStyle w:val="StyleBoldUnderline"/>
          <w:highlight w:val="cyan"/>
        </w:rPr>
        <w:t>heart</w:t>
      </w:r>
      <w:r w:rsidRPr="005176E4">
        <w:rPr>
          <w:highlight w:val="cyan"/>
        </w:rPr>
        <w:t xml:space="preserve"> </w:t>
      </w:r>
      <w:r>
        <w:t xml:space="preserve">[*12] </w:t>
      </w:r>
      <w:r w:rsidRPr="005176E4">
        <w:rPr>
          <w:rStyle w:val="StyleBoldUnderline"/>
          <w:highlight w:val="cyan"/>
        </w:rPr>
        <w:t>and blood problems</w:t>
      </w:r>
      <w:r>
        <w:t xml:space="preserve">, n59 </w:t>
      </w:r>
      <w:r w:rsidRPr="005176E4">
        <w:rPr>
          <w:rStyle w:val="StyleBoldUnderline"/>
          <w:highlight w:val="cyan"/>
        </w:rPr>
        <w:t>reproduction and fetal problems</w:t>
      </w:r>
      <w:r>
        <w:t xml:space="preserve">, n60 </w:t>
      </w:r>
      <w:r w:rsidRPr="005176E4">
        <w:rPr>
          <w:rStyle w:val="StyleBoldUnderline"/>
          <w:highlight w:val="cyan"/>
        </w:rPr>
        <w:t>and nervous system toxicity</w:t>
      </w:r>
      <w:r>
        <w:t xml:space="preserve">. </w:t>
      </w:r>
      <w:proofErr w:type="gramStart"/>
      <w:r>
        <w:t>n61</w:t>
      </w:r>
      <w:proofErr w:type="gramEnd"/>
      <w:r>
        <w:t xml:space="preserve"> In 1990, the United States Environmental Protection Agency declared "over half the cancer [*13] incidence is caused by air pollution coming from cars." n62 Babies and children are most at risk due to physiological vulnerabilities, such as greater relative exposure, less developed metabolism, and higher rates of cell production, growth, and change. </w:t>
      </w:r>
      <w:proofErr w:type="gramStart"/>
      <w:r>
        <w:t>n63</w:t>
      </w:r>
      <w:proofErr w:type="gramEnd"/>
      <w:r>
        <w:t xml:space="preserve"> Furthermore, there are social vulnerabilities such as poverty, malnutrition, and environmental injustice. </w:t>
      </w:r>
      <w:proofErr w:type="gramStart"/>
      <w:r>
        <w:t>n64</w:t>
      </w:r>
      <w:proofErr w:type="gramEnd"/>
    </w:p>
    <w:p w14:paraId="21C5F824" w14:textId="77777777" w:rsidR="00290C20" w:rsidRDefault="00290C20" w:rsidP="00290C20">
      <w:r>
        <w:t xml:space="preserve">American </w:t>
      </w:r>
      <w:r w:rsidRPr="005176E4">
        <w:rPr>
          <w:rStyle w:val="StyleBoldUnderline"/>
          <w:highlight w:val="cyan"/>
        </w:rPr>
        <w:t>auto manufacturers and oil industries have historically favored profits over</w:t>
      </w:r>
      <w:r w:rsidRPr="005176E4">
        <w:rPr>
          <w:highlight w:val="cyan"/>
        </w:rPr>
        <w:t xml:space="preserve"> </w:t>
      </w:r>
      <w:r>
        <w:t xml:space="preserve">protecting public and environmental </w:t>
      </w:r>
      <w:r w:rsidRPr="005176E4">
        <w:rPr>
          <w:rStyle w:val="StyleBoldUnderline"/>
          <w:highlight w:val="cyan"/>
        </w:rPr>
        <w:t>health</w:t>
      </w:r>
      <w:r>
        <w:t xml:space="preserve">. The Big Three automobile manufacturers once claimed that the auto industry would be ruined by the added expense if required to install seatbelts and air bags. </w:t>
      </w:r>
      <w:proofErr w:type="gramStart"/>
      <w:r>
        <w:t>n65</w:t>
      </w:r>
      <w:proofErr w:type="gramEnd"/>
      <w:r>
        <w:t xml:space="preserve"> Beginning in the 1930s, National City Lines, a company backed by General Motors, Standard Oil, Philips Petroleum, Firestone Tires and Rubber, Mack Truck, and other inter-ests, systematically bought up and closed down more than 100 electric trolley lines in 45 cities across the country. </w:t>
      </w:r>
      <w:proofErr w:type="gramStart"/>
      <w:r>
        <w:t>n66</w:t>
      </w:r>
      <w:proofErr w:type="gramEnd"/>
      <w:r>
        <w:t xml:space="preserve"> In 1949, a federal grand jury indicted GM and the other [*14] companies of conspiring to replace electric transporta-tion systems with buses and to monopolize the sale of buses. </w:t>
      </w:r>
      <w:proofErr w:type="gramStart"/>
      <w:r>
        <w:t>n67</w:t>
      </w:r>
      <w:proofErr w:type="gramEnd"/>
      <w:r>
        <w:t xml:space="preserve"> In 1969, the Justice Department charged the Automo-bile Manufacturers Association, along with American Motors, Chrysler, Ford and General Motors, with conspiring to prevent and delay the manufacture and use of pollution-control devices for automobiles. </w:t>
      </w:r>
      <w:proofErr w:type="gramStart"/>
      <w:r>
        <w:t>n68</w:t>
      </w:r>
      <w:proofErr w:type="gramEnd"/>
    </w:p>
    <w:p w14:paraId="42CD3ECA" w14:textId="77777777" w:rsidR="00290C20" w:rsidRDefault="00290C20" w:rsidP="00290C20">
      <w:r>
        <w:t xml:space="preserve">The </w:t>
      </w:r>
      <w:r w:rsidRPr="00A15190">
        <w:rPr>
          <w:rStyle w:val="StyleBoldUnderline"/>
          <w:highlight w:val="cyan"/>
        </w:rPr>
        <w:t>concentration of petroleum fuel by-products</w:t>
      </w:r>
      <w:r w:rsidRPr="00A15190">
        <w:rPr>
          <w:highlight w:val="cyan"/>
        </w:rPr>
        <w:t xml:space="preserve"> </w:t>
      </w:r>
      <w:r>
        <w:t xml:space="preserve">from automotive combustion </w:t>
      </w:r>
      <w:r w:rsidRPr="00A15190">
        <w:rPr>
          <w:rStyle w:val="StyleBoldUnderline"/>
          <w:highlight w:val="cyan"/>
        </w:rPr>
        <w:t>is responsible</w:t>
      </w:r>
      <w:r w:rsidRPr="00A15190">
        <w:rPr>
          <w:highlight w:val="cyan"/>
        </w:rPr>
        <w:t xml:space="preserve"> </w:t>
      </w:r>
      <w:r w:rsidRPr="00A15190">
        <w:rPr>
          <w:rStyle w:val="StyleBoldUnderline"/>
          <w:highlight w:val="cyan"/>
        </w:rPr>
        <w:t>for</w:t>
      </w:r>
      <w:r w:rsidRPr="00A15190">
        <w:rPr>
          <w:highlight w:val="cyan"/>
        </w:rPr>
        <w:t xml:space="preserve"> </w:t>
      </w:r>
      <w:r>
        <w:t xml:space="preserve">as much as </w:t>
      </w:r>
      <w:r w:rsidRPr="00A15190">
        <w:rPr>
          <w:rStyle w:val="StyleBoldUnderline"/>
          <w:highlight w:val="cyan"/>
        </w:rPr>
        <w:t>fifty percent of ozone in urban areas</w:t>
      </w:r>
      <w:r w:rsidRPr="00A15190">
        <w:rPr>
          <w:highlight w:val="cyan"/>
        </w:rPr>
        <w:t xml:space="preserve"> </w:t>
      </w:r>
      <w:r>
        <w:t xml:space="preserve">and is one of the country's largest sources of greenhouse gases that cause global warm-ing. </w:t>
      </w:r>
      <w:proofErr w:type="gramStart"/>
      <w:r>
        <w:t>n69</w:t>
      </w:r>
      <w:proofErr w:type="gramEnd"/>
      <w:r>
        <w:t xml:space="preserve"> Claiming that global warming is unproven, the </w:t>
      </w:r>
      <w:r w:rsidRPr="00A15190">
        <w:rPr>
          <w:rStyle w:val="StyleBoldUnderline"/>
          <w:highlight w:val="cyan"/>
        </w:rPr>
        <w:t>petro</w:t>
      </w:r>
      <w:r w:rsidRPr="00A15190">
        <w:rPr>
          <w:highlight w:val="cyan"/>
        </w:rPr>
        <w:t xml:space="preserve"> </w:t>
      </w:r>
      <w:r>
        <w:t xml:space="preserve">industry </w:t>
      </w:r>
      <w:r w:rsidRPr="00A15190">
        <w:rPr>
          <w:rStyle w:val="StyleBoldUnderline"/>
          <w:highlight w:val="cyan"/>
        </w:rPr>
        <w:t>has engaged in a disinformation campaign similar to</w:t>
      </w:r>
      <w:r>
        <w:t xml:space="preserve"> the </w:t>
      </w:r>
      <w:r w:rsidRPr="00A15190">
        <w:rPr>
          <w:rStyle w:val="StyleBoldUnderline"/>
          <w:highlight w:val="cyan"/>
        </w:rPr>
        <w:t>tobacco</w:t>
      </w:r>
      <w:r w:rsidRPr="00A15190">
        <w:rPr>
          <w:highlight w:val="cyan"/>
        </w:rPr>
        <w:t xml:space="preserve"> </w:t>
      </w:r>
      <w:r>
        <w:t xml:space="preserve">industry's. </w:t>
      </w:r>
      <w:proofErr w:type="gramStart"/>
      <w:r>
        <w:t>n70</w:t>
      </w:r>
      <w:proofErr w:type="gramEnd"/>
      <w:r>
        <w:t xml:space="preserve"> It spent millions of dollars funding the Global Climate Coalition ("GCC") to convince the public global warming is not a threat and to lobby Congress against participation in the Kyoto Protocol. </w:t>
      </w:r>
      <w:proofErr w:type="gramStart"/>
      <w:r>
        <w:t>n71</w:t>
      </w:r>
      <w:proofErr w:type="gramEnd"/>
      <w:r>
        <w:t xml:space="preserve"> This mimics the deceptive claims made for years by the tobacco industry. </w:t>
      </w:r>
      <w:proofErr w:type="gramStart"/>
      <w:r>
        <w:t>n72</w:t>
      </w:r>
      <w:proofErr w:type="gramEnd"/>
      <w:r>
        <w:t xml:space="preserve"> Further, all the major automobile manufacturers have developed more fuel-efficient vehicles, and the oil industry -- more so than any other industry -- is in the position to take the lead in hydrogen fuel production when oil runs out. </w:t>
      </w:r>
      <w:proofErr w:type="gramStart"/>
      <w:r>
        <w:t>Yet both</w:t>
      </w:r>
      <w:proofErr w:type="gramEnd"/>
      <w:r>
        <w:t xml:space="preserve"> industries, automobile and oil, have decided to make less harmful products available only to an extremely limited, if not practically [*15] unavailable, mar-ket. </w:t>
      </w:r>
      <w:proofErr w:type="gramStart"/>
      <w:r>
        <w:t>n73</w:t>
      </w:r>
      <w:proofErr w:type="gramEnd"/>
      <w:r>
        <w:t xml:space="preserve"> For example, a waiting list for the Toyota Prius (a hybrid vehicle that gets about 60 miles to the gallon) currently exists, and only recently was the vehicle even placed on the market. </w:t>
      </w:r>
      <w:proofErr w:type="gramStart"/>
      <w:r>
        <w:t>n74</w:t>
      </w:r>
      <w:proofErr w:type="gramEnd"/>
    </w:p>
    <w:p w14:paraId="56EEB0AF" w14:textId="77777777" w:rsidR="00290C20" w:rsidRDefault="00290C20" w:rsidP="00290C20">
      <w:r w:rsidRPr="00A15190">
        <w:rPr>
          <w:rStyle w:val="StyleBoldUnderline"/>
          <w:highlight w:val="cyan"/>
        </w:rPr>
        <w:t>The majority</w:t>
      </w:r>
      <w:r w:rsidRPr="00A15190">
        <w:rPr>
          <w:highlight w:val="cyan"/>
        </w:rPr>
        <w:t xml:space="preserve"> </w:t>
      </w:r>
      <w:r>
        <w:t xml:space="preserve">of Americans </w:t>
      </w:r>
      <w:r w:rsidRPr="00A15190">
        <w:rPr>
          <w:rStyle w:val="StyleBoldUnderline"/>
          <w:highlight w:val="cyan"/>
        </w:rPr>
        <w:t>are dependent on petroleum</w:t>
      </w:r>
      <w:r w:rsidRPr="00A15190">
        <w:rPr>
          <w:highlight w:val="cyan"/>
        </w:rPr>
        <w:t xml:space="preserve"> </w:t>
      </w:r>
      <w:r>
        <w:t xml:space="preserve">fuel </w:t>
      </w:r>
      <w:r w:rsidRPr="00A15190">
        <w:rPr>
          <w:rStyle w:val="StyleBoldUnderline"/>
          <w:highlight w:val="cyan"/>
        </w:rPr>
        <w:t>and inefficient automobiles</w:t>
      </w:r>
      <w:r>
        <w:t xml:space="preserve">, and while some have at-tempted to reduce their use, petroleum-driven engines are far more available, socially accepted, and highly promoted than nonpolluting engines. The petro industry has failed to warn the public of health harms and opposed all efforts to lowering fuel economy. </w:t>
      </w:r>
      <w:proofErr w:type="gramStart"/>
      <w:r>
        <w:t>n75</w:t>
      </w:r>
      <w:proofErr w:type="gramEnd"/>
      <w:r>
        <w:t xml:space="preserve"> Yet, the petro industry is costing California billions not only in Medicare expenses, but also in environmental cleanup costs. </w:t>
      </w:r>
      <w:proofErr w:type="gramStart"/>
      <w:r>
        <w:t>n76</w:t>
      </w:r>
      <w:proofErr w:type="gramEnd"/>
      <w:r>
        <w:t xml:space="preserve"> </w:t>
      </w:r>
      <w:r w:rsidRPr="00A15190">
        <w:rPr>
          <w:rStyle w:val="StyleBoldUnderline"/>
          <w:highlight w:val="cyan"/>
        </w:rPr>
        <w:t>The</w:t>
      </w:r>
      <w:r w:rsidRPr="00A15190">
        <w:rPr>
          <w:highlight w:val="cyan"/>
        </w:rPr>
        <w:t xml:space="preserve"> </w:t>
      </w:r>
      <w:r>
        <w:t xml:space="preserve">far-reaching and pernicious </w:t>
      </w:r>
      <w:r w:rsidRPr="00A15190">
        <w:rPr>
          <w:rStyle w:val="StyleBoldUnderline"/>
          <w:highlight w:val="cyan"/>
        </w:rPr>
        <w:t>impacts of</w:t>
      </w:r>
      <w:r w:rsidRPr="00A15190">
        <w:rPr>
          <w:highlight w:val="cyan"/>
        </w:rPr>
        <w:t xml:space="preserve"> </w:t>
      </w:r>
      <w:r>
        <w:t xml:space="preserve">the </w:t>
      </w:r>
      <w:r w:rsidRPr="00A15190">
        <w:rPr>
          <w:rStyle w:val="StyleBoldUnderline"/>
          <w:highlight w:val="cyan"/>
        </w:rPr>
        <w:t>oil</w:t>
      </w:r>
      <w:r w:rsidRPr="00A15190">
        <w:rPr>
          <w:highlight w:val="cyan"/>
        </w:rPr>
        <w:t xml:space="preserve"> </w:t>
      </w:r>
      <w:r>
        <w:t xml:space="preserve">industry </w:t>
      </w:r>
      <w:r w:rsidRPr="00A15190">
        <w:rPr>
          <w:rStyle w:val="StyleBoldUnderline"/>
          <w:highlight w:val="cyan"/>
        </w:rPr>
        <w:t>necessitate a legal effort similar to</w:t>
      </w:r>
      <w:r w:rsidRPr="00A15190">
        <w:rPr>
          <w:highlight w:val="cyan"/>
        </w:rPr>
        <w:t xml:space="preserve"> </w:t>
      </w:r>
      <w:r>
        <w:t xml:space="preserve">the </w:t>
      </w:r>
      <w:r w:rsidRPr="00A15190">
        <w:rPr>
          <w:rStyle w:val="StyleBoldUnderline"/>
          <w:highlight w:val="cyan"/>
        </w:rPr>
        <w:t>tobacco</w:t>
      </w:r>
      <w:r w:rsidRPr="00A15190">
        <w:rPr>
          <w:highlight w:val="cyan"/>
        </w:rPr>
        <w:t xml:space="preserve"> </w:t>
      </w:r>
      <w:r>
        <w:t>tort litigation to control or reduce the industry's adverse impacts. 2. Public Costs</w:t>
      </w:r>
    </w:p>
    <w:p w14:paraId="1DFD1998" w14:textId="77777777" w:rsidR="00290C20" w:rsidRDefault="00290C20" w:rsidP="00290C20">
      <w:r>
        <w:t xml:space="preserve">It is estimated that reducing oil consumption could conceivably result in tens of billions of dollars per year to the U.S. economy and increased leverage on the climate-change problem, "whose potential costs are huge but incalculable." n77 Public costs that could be estimated and recovered for harm caused by using petroleum products include health costs, air-and water-pollution [*16] costs, environmental cleanup costs, and crop productivity losses. </w:t>
      </w:r>
      <w:proofErr w:type="gramStart"/>
      <w:r>
        <w:t>n78</w:t>
      </w:r>
      <w:proofErr w:type="gramEnd"/>
      <w:r>
        <w:t xml:space="preserve"> In 1997 Americans paid $ 4 billion, or $ .05 per gallon of gasoline, in additional cost due to ozone-related respiratory health problems, and up to tens of billions of dollars, or $ .59 per gallon of diesel, in additional costs due to increased morbid-ity and premature mortality caused by particulates and acidic aerosols. </w:t>
      </w:r>
      <w:proofErr w:type="gramStart"/>
      <w:r>
        <w:t>n79</w:t>
      </w:r>
      <w:proofErr w:type="gramEnd"/>
      <w:r>
        <w:t xml:space="preserve"> This estimate is based on multiple studies in different years, and it provides one indication of the amount of California's Medicare expenses that could be recoverable for petro-related harms. </w:t>
      </w:r>
      <w:proofErr w:type="gramStart"/>
      <w:r>
        <w:t>n80</w:t>
      </w:r>
      <w:proofErr w:type="gramEnd"/>
    </w:p>
    <w:p w14:paraId="11CBA4E7" w14:textId="77777777" w:rsidR="00290C20" w:rsidRDefault="00290C20" w:rsidP="00290C20">
      <w:r>
        <w:t xml:space="preserve">Environmental, health, and social costs represent the largest portion of the externalized price Americans pay for their gasoline reliance, totaling $ 231.7 to $ 942.9 billion every year. </w:t>
      </w:r>
      <w:proofErr w:type="gramStart"/>
      <w:r>
        <w:t>n81</w:t>
      </w:r>
      <w:proofErr w:type="gramEnd"/>
      <w:r>
        <w:t xml:space="preserve"> An estimated $ 29.3 to $ 542.4 billion of this is just for uncompensated health costs associated with automobile emissions. </w:t>
      </w:r>
      <w:proofErr w:type="gramStart"/>
      <w:r>
        <w:t>n82</w:t>
      </w:r>
      <w:proofErr w:type="gramEnd"/>
      <w:r>
        <w:t xml:space="preserve"> A 1999 estimate placed the national external costs of air pollution from motor vehicles between $ 24.3 billion and $ 450 billion, and the total national direct costs of adverse health effects due to air pollution at $ 54.7 billion to $ 672.3 billion a year. </w:t>
      </w:r>
      <w:proofErr w:type="gramStart"/>
      <w:r>
        <w:t>n83</w:t>
      </w:r>
      <w:proofErr w:type="gramEnd"/>
      <w:r>
        <w:t xml:space="preserve"> These figures represent costs for everything from headaches to hospitalization, asthma attacks to [*17] respiratory illness, and chronic illness to mortality. </w:t>
      </w:r>
      <w:proofErr w:type="gramStart"/>
      <w:r>
        <w:t>n84</w:t>
      </w:r>
      <w:proofErr w:type="gramEnd"/>
      <w:r>
        <w:t xml:space="preserve"> Particulate matter (PM-10) accounted for the vast majority of these costs ($ 16.7 billion to $ 432 bil-lion). </w:t>
      </w:r>
      <w:proofErr w:type="gramStart"/>
      <w:r>
        <w:t>n85</w:t>
      </w:r>
      <w:proofErr w:type="gramEnd"/>
    </w:p>
    <w:p w14:paraId="4C81ECBC" w14:textId="77777777" w:rsidR="00290C20" w:rsidRDefault="00290C20" w:rsidP="00290C20">
      <w:r>
        <w:t xml:space="preserve">In the Los Angeles area, health-related air pollution damages can run between $ 7.8 billion to $ 88.6 billion a year. </w:t>
      </w:r>
      <w:proofErr w:type="gramStart"/>
      <w:r>
        <w:t>n86</w:t>
      </w:r>
      <w:proofErr w:type="gramEnd"/>
      <w:r>
        <w:t xml:space="preserve"> It is projected that in 1992, the annual economic value of avoiding air pollution health effects in the South Coast Air Basin of California, in which Los Angeles is located, was nearly $ 10 billion. </w:t>
      </w:r>
      <w:proofErr w:type="gramStart"/>
      <w:r>
        <w:t>n87</w:t>
      </w:r>
      <w:proofErr w:type="gramEnd"/>
      <w:r>
        <w:t xml:space="preserve"> Attaining commensurate air pol-lution standards would have saved 1,600 lives. </w:t>
      </w:r>
      <w:proofErr w:type="gramStart"/>
      <w:r>
        <w:t>n88</w:t>
      </w:r>
      <w:proofErr w:type="gramEnd"/>
      <w:r>
        <w:t xml:space="preserve"> Lost productivity due to illness caused by auto-related air pollution is also a major cost to society and the economy. </w:t>
      </w:r>
      <w:proofErr w:type="gramStart"/>
      <w:r>
        <w:t>n89</w:t>
      </w:r>
      <w:proofErr w:type="gramEnd"/>
    </w:p>
    <w:p w14:paraId="2F63D8B1" w14:textId="77777777" w:rsidR="00290C20" w:rsidRDefault="00290C20" w:rsidP="00290C20">
      <w:r>
        <w:t xml:space="preserve">Other estimates of external public costs, such as tax subsidization of the oil industry, government program subsi-dies, protection costs in oil shipment and motor vehicle services, environmental, health, and social costs of gasoline usage, and other externalities of motor vehicle use, total $ 558.7 billion to $ 1.69 trillion per year. </w:t>
      </w:r>
      <w:proofErr w:type="gramStart"/>
      <w:r>
        <w:t>n90</w:t>
      </w:r>
      <w:proofErr w:type="gramEnd"/>
      <w:r>
        <w:t xml:space="preserve"> When added to the retail price of gasoline, this makes the real per gallon price of gas between $ 5.60 and $ 15.14. </w:t>
      </w:r>
      <w:proofErr w:type="gramStart"/>
      <w:r>
        <w:t>n91</w:t>
      </w:r>
      <w:proofErr w:type="gramEnd"/>
    </w:p>
    <w:p w14:paraId="247CC376" w14:textId="77777777" w:rsidR="00290C20" w:rsidRDefault="00290C20" w:rsidP="00290C20">
      <w:r>
        <w:t>3. Environmental Costs</w:t>
      </w:r>
    </w:p>
    <w:p w14:paraId="61635271" w14:textId="77777777" w:rsidR="00290C20" w:rsidRDefault="00290C20" w:rsidP="00290C20">
      <w:r>
        <w:t xml:space="preserve">[*18] Environmental costs that petro plaintiffs may be able to recover based on expense totals kept in the state's public records are abatement, regulatory, and remediation costs not recovered from the responsible parties. </w:t>
      </w:r>
      <w:proofErr w:type="gramStart"/>
      <w:r>
        <w:t>n92</w:t>
      </w:r>
      <w:proofErr w:type="gramEnd"/>
      <w:r>
        <w:t xml:space="preserve"> Esti-mates of annual values for significant environmental externalities include global warming ($ 3 to $ 27.5 billion) and water pollution ($ 8.4 to $ 36.8 billion). </w:t>
      </w:r>
      <w:proofErr w:type="gramStart"/>
      <w:r>
        <w:t>n93</w:t>
      </w:r>
      <w:proofErr w:type="gramEnd"/>
      <w:r>
        <w:t xml:space="preserve"> A more conservative estimate finds water pollution associated with motor vehicle use (such as leaking tanks, oil spills, and polluted runoff) results in environmental, economic, and health costs of $ 0.4 to 1.5 billion annually. </w:t>
      </w:r>
      <w:proofErr w:type="gramStart"/>
      <w:r>
        <w:t>n94</w:t>
      </w:r>
      <w:proofErr w:type="gramEnd"/>
      <w:r>
        <w:t xml:space="preserve"> Other costs associated with localized air pollution attributable to gasoline-powered automobiles include decreased agricultural yields ($ 2.1 to $ 4.2 billion), reduced visibility ($ 6.1 to $ 44.5 billion), and damage to buildings and materials ($ 1.2 to $ 9.6 billion). </w:t>
      </w:r>
      <w:proofErr w:type="gramStart"/>
      <w:r>
        <w:t>n95</w:t>
      </w:r>
      <w:proofErr w:type="gramEnd"/>
    </w:p>
    <w:p w14:paraId="3A5EAB51" w14:textId="77777777" w:rsidR="00290C20" w:rsidRDefault="00290C20" w:rsidP="00290C20">
      <w:r>
        <w:t xml:space="preserve">The </w:t>
      </w:r>
      <w:r w:rsidRPr="00A15190">
        <w:rPr>
          <w:rStyle w:val="StyleBoldUnderline"/>
          <w:highlight w:val="cyan"/>
        </w:rPr>
        <w:t>petro</w:t>
      </w:r>
      <w:r w:rsidRPr="00A15190">
        <w:rPr>
          <w:highlight w:val="cyan"/>
        </w:rPr>
        <w:t xml:space="preserve"> </w:t>
      </w:r>
      <w:r>
        <w:t>industry "</w:t>
      </w:r>
      <w:r w:rsidRPr="00A15190">
        <w:rPr>
          <w:rStyle w:val="StyleBoldUnderline"/>
          <w:highlight w:val="cyan"/>
        </w:rPr>
        <w:t>indirectly</w:t>
      </w:r>
      <w:r>
        <w:t xml:space="preserve">" </w:t>
      </w:r>
      <w:r w:rsidRPr="00A15190">
        <w:rPr>
          <w:rStyle w:val="StyleBoldUnderline"/>
          <w:highlight w:val="cyan"/>
        </w:rPr>
        <w:t>causes</w:t>
      </w:r>
      <w:r w:rsidRPr="00A15190">
        <w:rPr>
          <w:highlight w:val="cyan"/>
        </w:rPr>
        <w:t xml:space="preserve"> </w:t>
      </w:r>
      <w:r>
        <w:t xml:space="preserve">the growth of </w:t>
      </w:r>
      <w:r w:rsidRPr="00A15190">
        <w:rPr>
          <w:rStyle w:val="StyleBoldUnderline"/>
          <w:highlight w:val="cyan"/>
        </w:rPr>
        <w:t>urban sprawl</w:t>
      </w:r>
      <w:r>
        <w:t xml:space="preserve">. </w:t>
      </w:r>
      <w:proofErr w:type="gramStart"/>
      <w:r>
        <w:t>n96</w:t>
      </w:r>
      <w:proofErr w:type="gramEnd"/>
      <w:r>
        <w:t xml:space="preserve"> Even the impact of urban sprawl adds to the economic consequences wrought by the petro industry. </w:t>
      </w:r>
      <w:proofErr w:type="gramStart"/>
      <w:r>
        <w:t>n97</w:t>
      </w:r>
      <w:proofErr w:type="gramEnd"/>
      <w:r>
        <w:t xml:space="preserve"> These include "additional environmental degradation (up to $ 58.4 billion), aesthetic degradation of cultural sites (up to $ 11.7 billion), social deterioration (up to $ 58.4 billion), additional municipal costs including costs of regulatory agencies (up to $ 53.8 billion), and additional transportation costs [*19] (up to $ 145 billion)." n98 Researchers in the field of transportation cost analysis reduce their totals by twenty-five to fifty percent to account for any error in the cost analysis. </w:t>
      </w:r>
      <w:proofErr w:type="gramStart"/>
      <w:r>
        <w:t>n99</w:t>
      </w:r>
      <w:proofErr w:type="gramEnd"/>
      <w:r>
        <w:t xml:space="preserve"> Still they "arrive at a total of $ 163.7 to $ 245.5 billion per year." n100</w:t>
      </w:r>
    </w:p>
    <w:p w14:paraId="5CDF1C57" w14:textId="77777777" w:rsidR="00290C20" w:rsidRDefault="00290C20" w:rsidP="00290C20">
      <w:r>
        <w:t>III. PROPOSAL</w:t>
      </w:r>
    </w:p>
    <w:p w14:paraId="764F0E3E" w14:textId="77777777" w:rsidR="00290C20" w:rsidRDefault="00290C20" w:rsidP="00290C20">
      <w:r>
        <w:t>A. PETRO TORT LITIGATION MADE FEASIBLE BY TOBACCO LITIGATION</w:t>
      </w:r>
    </w:p>
    <w:p w14:paraId="51E25C28" w14:textId="77777777" w:rsidR="00290C20" w:rsidRDefault="00290C20" w:rsidP="00290C20">
      <w:r>
        <w:t xml:space="preserve">The fruits of asbestos litigation supported tobacco litigation and now </w:t>
      </w:r>
      <w:r w:rsidRPr="00A15190">
        <w:rPr>
          <w:rStyle w:val="StyleBoldUnderline"/>
          <w:highlight w:val="cyan"/>
        </w:rPr>
        <w:t>the fruits of to</w:t>
      </w:r>
      <w:r>
        <w:rPr>
          <w:rStyle w:val="StyleBoldUnderline"/>
          <w:highlight w:val="cyan"/>
        </w:rPr>
        <w:t>bacco litigation may support pe</w:t>
      </w:r>
      <w:r w:rsidRPr="00A15190">
        <w:rPr>
          <w:rStyle w:val="StyleBoldUnderline"/>
          <w:highlight w:val="cyan"/>
        </w:rPr>
        <w:t>troleum litigation</w:t>
      </w:r>
      <w:r>
        <w:t xml:space="preserve">. </w:t>
      </w:r>
      <w:proofErr w:type="gramStart"/>
      <w:r>
        <w:t>n101</w:t>
      </w:r>
      <w:proofErr w:type="gramEnd"/>
      <w:r>
        <w:t xml:space="preserve"> </w:t>
      </w:r>
      <w:r w:rsidRPr="00387FCC">
        <w:rPr>
          <w:rStyle w:val="StyleBoldUnderline"/>
          <w:highlight w:val="cyan"/>
        </w:rPr>
        <w:t>In tobacco</w:t>
      </w:r>
      <w:r w:rsidRPr="00387FCC">
        <w:rPr>
          <w:highlight w:val="cyan"/>
        </w:rPr>
        <w:t xml:space="preserve"> </w:t>
      </w:r>
      <w:r>
        <w:t xml:space="preserve">and asbestos litigation, </w:t>
      </w:r>
      <w:r w:rsidRPr="00387FCC">
        <w:rPr>
          <w:rStyle w:val="StyleBoldUnderline"/>
          <w:highlight w:val="cyan"/>
        </w:rPr>
        <w:t xml:space="preserve">alliances between state and </w:t>
      </w:r>
      <w:r>
        <w:rPr>
          <w:rStyle w:val="StyleBoldUnderline"/>
          <w:highlight w:val="cyan"/>
        </w:rPr>
        <w:t>"private" attorneys general cre</w:t>
      </w:r>
      <w:r w:rsidRPr="00387FCC">
        <w:rPr>
          <w:rStyle w:val="StyleBoldUnderline"/>
          <w:highlight w:val="cyan"/>
        </w:rPr>
        <w:t>ated sufficient resources to withstand tobacco industry defenses</w:t>
      </w:r>
      <w:r>
        <w:t xml:space="preserve">. </w:t>
      </w:r>
      <w:proofErr w:type="gramStart"/>
      <w:r>
        <w:t>n102</w:t>
      </w:r>
      <w:proofErr w:type="gramEnd"/>
      <w:r>
        <w:t xml:space="preserve"> </w:t>
      </w:r>
      <w:r w:rsidRPr="00387FCC">
        <w:rPr>
          <w:rStyle w:val="StyleBoldUnderline"/>
          <w:highlight w:val="cyan"/>
        </w:rPr>
        <w:t>This alliance may once again be necessary</w:t>
      </w:r>
      <w:r w:rsidRPr="00387FCC">
        <w:rPr>
          <w:highlight w:val="cyan"/>
        </w:rPr>
        <w:t xml:space="preserve"> </w:t>
      </w:r>
      <w:r>
        <w:t xml:space="preserve">and the same legal tactics and tort theories -- such as products liability and nuisance -- may possess an even greater likeli-hood of success against the petro industry. </w:t>
      </w:r>
      <w:proofErr w:type="gramStart"/>
      <w:r>
        <w:t>n103</w:t>
      </w:r>
      <w:proofErr w:type="gramEnd"/>
      <w:r>
        <w:t xml:space="preserve"> Products liability and nuisance claims against petroleum fuel and ICE manufacturers may both face preemption de-fenses based on the CAA. Petroleum fuel defendants, however, may [*25] have a weak defense. </w:t>
      </w:r>
      <w:r w:rsidRPr="00A15190">
        <w:rPr>
          <w:rStyle w:val="StyleBoldUnderline"/>
          <w:highlight w:val="cyan"/>
        </w:rPr>
        <w:t>The CAA includes an express preemption provision</w:t>
      </w:r>
      <w:r>
        <w:t xml:space="preserve"> that prohibits the states from imposing any control or prohibition of motor vehicle fuels and fuel additives "for purposes of motor vehicle emission control." n130 One of the exceptions to this provision, however, is that </w:t>
      </w:r>
      <w:r w:rsidRPr="00A15190">
        <w:rPr>
          <w:rStyle w:val="StyleBoldUnderline"/>
          <w:highlight w:val="cyan"/>
        </w:rPr>
        <w:t>the CAA permits California</w:t>
      </w:r>
      <w:r>
        <w:t xml:space="preserve">, as a state that regulated automotive emissions before Congress entered the field, </w:t>
      </w:r>
      <w:r w:rsidRPr="00A15190">
        <w:rPr>
          <w:rStyle w:val="StyleBoldUnderline"/>
          <w:highlight w:val="cyan"/>
        </w:rPr>
        <w:t>to</w:t>
      </w:r>
      <w:r w:rsidRPr="00A15190">
        <w:rPr>
          <w:highlight w:val="cyan"/>
        </w:rPr>
        <w:t xml:space="preserve"> </w:t>
      </w:r>
      <w:r>
        <w:t xml:space="preserve">"at any time prescribe and enforce for the purpose of motor vehicle emission control, a control or prohibition respecting any fuel or fuel additive." n131 In holding that California could enact a </w:t>
      </w:r>
      <w:r w:rsidRPr="00A15190">
        <w:rPr>
          <w:rStyle w:val="StyleBoldUnderline"/>
          <w:highlight w:val="cyan"/>
        </w:rPr>
        <w:t>ban</w:t>
      </w:r>
      <w:r w:rsidRPr="00A15190">
        <w:rPr>
          <w:highlight w:val="cyan"/>
        </w:rPr>
        <w:t xml:space="preserve"> </w:t>
      </w:r>
      <w:r>
        <w:t xml:space="preserve">on the gasoline additive </w:t>
      </w:r>
      <w:r w:rsidRPr="00A15190">
        <w:rPr>
          <w:rStyle w:val="StyleBoldUnderline"/>
          <w:highlight w:val="cyan"/>
        </w:rPr>
        <w:t>MTBE</w:t>
      </w:r>
      <w:r>
        <w:t xml:space="preserve">, for the purpose of preventing contamination to private wells, the Ninth Circuit rejected express and implied preemption arguments based on the CAA. </w:t>
      </w:r>
      <w:proofErr w:type="gramStart"/>
      <w:r>
        <w:t>n132</w:t>
      </w:r>
      <w:proofErr w:type="gramEnd"/>
      <w:r>
        <w:t xml:space="preserve"> It held </w:t>
      </w:r>
      <w:r w:rsidRPr="00A15190">
        <w:rPr>
          <w:rStyle w:val="StyleBoldUnderline"/>
          <w:highlight w:val="cyan"/>
        </w:rPr>
        <w:t>California's waiver</w:t>
      </w:r>
      <w:r w:rsidRPr="00A15190">
        <w:rPr>
          <w:highlight w:val="cyan"/>
        </w:rPr>
        <w:t xml:space="preserve"> </w:t>
      </w:r>
      <w:r>
        <w:t xml:space="preserve">from federal fuel regulations </w:t>
      </w:r>
      <w:r w:rsidRPr="00A15190">
        <w:rPr>
          <w:rStyle w:val="StyleBoldUnderline"/>
          <w:highlight w:val="cyan"/>
        </w:rPr>
        <w:t>is broad and unqualified</w:t>
      </w:r>
      <w:r w:rsidRPr="00A15190">
        <w:rPr>
          <w:highlight w:val="cyan"/>
        </w:rPr>
        <w:t xml:space="preserve"> </w:t>
      </w:r>
      <w:r>
        <w:t xml:space="preserve">and gives California a "freer hand than the EPA." n133 The court found Congress's "clear and manifest purpose" was not "to preempt the field where California is concerned." n134 It even held California may act to ban fuel for other purposes besides emission control. </w:t>
      </w:r>
      <w:proofErr w:type="gramStart"/>
      <w:r>
        <w:t>n135</w:t>
      </w:r>
      <w:proofErr w:type="gramEnd"/>
      <w:r>
        <w:t xml:space="preserve"> </w:t>
      </w:r>
      <w:r w:rsidRPr="00A15190">
        <w:rPr>
          <w:rStyle w:val="StyleBoldUnderline"/>
          <w:highlight w:val="cyan"/>
        </w:rPr>
        <w:t xml:space="preserve">While petro defendants will likely argue </w:t>
      </w:r>
      <w:r>
        <w:t xml:space="preserve">that allowing </w:t>
      </w:r>
      <w:r w:rsidRPr="00A15190">
        <w:rPr>
          <w:rStyle w:val="StyleBoldUnderline"/>
          <w:highlight w:val="cyan"/>
        </w:rPr>
        <w:t xml:space="preserve">a common-law action </w:t>
      </w:r>
      <w:r>
        <w:t xml:space="preserve">for petroleum fuel </w:t>
      </w:r>
      <w:r w:rsidRPr="00A15190">
        <w:rPr>
          <w:rStyle w:val="StyleBoldUnderline"/>
          <w:highlight w:val="cyan"/>
        </w:rPr>
        <w:t>would destabilize the national economy and fuel supply</w:t>
      </w:r>
      <w:r>
        <w:t xml:space="preserve">, the </w:t>
      </w:r>
      <w:r w:rsidRPr="00A15190">
        <w:rPr>
          <w:rStyle w:val="StyleBoldUnderline"/>
          <w:highlight w:val="cyan"/>
        </w:rPr>
        <w:t xml:space="preserve">Ninth Circuit's response </w:t>
      </w:r>
      <w:r>
        <w:t xml:space="preserve">to a similar argument regarding the ban of MTBE </w:t>
      </w:r>
      <w:r w:rsidRPr="00A15190">
        <w:rPr>
          <w:rStyle w:val="StyleBoldUnderline"/>
          <w:highlight w:val="cyan"/>
        </w:rPr>
        <w:t xml:space="preserve">was </w:t>
      </w:r>
      <w:r>
        <w:t xml:space="preserve">that </w:t>
      </w:r>
      <w:r w:rsidRPr="00A15190">
        <w:rPr>
          <w:rStyle w:val="StyleBoldUnderline"/>
          <w:highlight w:val="cyan"/>
        </w:rPr>
        <w:t xml:space="preserve">the CAA does not </w:t>
      </w:r>
      <w:r>
        <w:t xml:space="preserve">require </w:t>
      </w:r>
      <w:r w:rsidRPr="00A15190">
        <w:rPr>
          <w:rStyle w:val="StyleBoldUnderline"/>
          <w:highlight w:val="cyan"/>
        </w:rPr>
        <w:t>California to consider the national price and supply</w:t>
      </w:r>
      <w:r>
        <w:t xml:space="preserve"> of gasoline. </w:t>
      </w:r>
      <w:proofErr w:type="gramStart"/>
      <w:r>
        <w:t>n136</w:t>
      </w:r>
      <w:proofErr w:type="gramEnd"/>
      <w:r>
        <w:t xml:space="preserve"> A federal goal of ensuring an adequate supply of a product was too speculative to support preemption. </w:t>
      </w:r>
      <w:proofErr w:type="gramStart"/>
      <w:r>
        <w:t>n137</w:t>
      </w:r>
      <w:proofErr w:type="gramEnd"/>
    </w:p>
    <w:p w14:paraId="73F63947" w14:textId="77777777" w:rsidR="00290C20" w:rsidRDefault="00290C20" w:rsidP="00290C20">
      <w:r>
        <w:t xml:space="preserve">[*26] California common-law claims against ICE manufacturers have a less-certain outcome. </w:t>
      </w:r>
      <w:proofErr w:type="gramStart"/>
      <w:r>
        <w:t>n138</w:t>
      </w:r>
      <w:proofErr w:type="gramEnd"/>
      <w:r>
        <w:t xml:space="preserve"> California's exemption from federal preemption of state regulation of fuel standards has yet to be applied to vehicle or engine-part requirements. </w:t>
      </w:r>
      <w:proofErr w:type="gramStart"/>
      <w:r>
        <w:t>n139</w:t>
      </w:r>
      <w:proofErr w:type="gramEnd"/>
      <w:r>
        <w:t xml:space="preserve"> Currently, California may assert this waiver in defense of a state law requiring reduction of carbon dioxide from automobiles. </w:t>
      </w:r>
      <w:proofErr w:type="gramStart"/>
      <w:r>
        <w:t>n140</w:t>
      </w:r>
      <w:proofErr w:type="gramEnd"/>
      <w:r>
        <w:t xml:space="preserve"> But this case may take years to unfold.</w:t>
      </w:r>
      <w:r w:rsidRPr="00A15190">
        <w:rPr>
          <w:rStyle w:val="StyleBoldUnderline"/>
        </w:rPr>
        <w:t xml:space="preserve"> </w:t>
      </w:r>
      <w:r w:rsidRPr="00A15190">
        <w:rPr>
          <w:rStyle w:val="StyleBoldUnderline"/>
          <w:highlight w:val="cyan"/>
        </w:rPr>
        <w:t>Favorable precedent exists for plaintiffs suing under common-law theories</w:t>
      </w:r>
      <w:r>
        <w:t xml:space="preserve"> against stationary air polluters to overcome CAA preemption defenses, but no case speaks directly to the issue regarding mobile sources. </w:t>
      </w:r>
      <w:proofErr w:type="gramStart"/>
      <w:r>
        <w:t>n141</w:t>
      </w:r>
      <w:proofErr w:type="gramEnd"/>
      <w:r>
        <w:t xml:space="preserve"> Section 209 of the CAA makes the direct application of stationary precedent difficult. Section 209(a) provides:</w:t>
      </w:r>
    </w:p>
    <w:p w14:paraId="48005553" w14:textId="77777777" w:rsidR="00290C20" w:rsidRDefault="00290C20" w:rsidP="00290C20">
      <w:r>
        <w:t xml:space="preserve">No State or any political subdivision thereof shall adopt or attempt to enforce any standard relating to the control of emissions from new motor vehicles or new motor vehicle </w:t>
      </w:r>
      <w:proofErr w:type="gramStart"/>
      <w:r>
        <w:t>engines.</w:t>
      </w:r>
      <w:proofErr w:type="gramEnd"/>
      <w:r>
        <w:t xml:space="preserve"> . . . No State shall re-quire certification, inspection, or any other approval relating to the control of emissions from any new motor vehicle or new motor vehicle engine as condition precedent to the initial retail sale, titling (if any), or registration of such motor vehicle, motor vehicle engine, or equipment. (</w:t>
      </w:r>
      <w:proofErr w:type="gramStart"/>
      <w:r>
        <w:t>emphasis</w:t>
      </w:r>
      <w:proofErr w:type="gramEnd"/>
      <w:r>
        <w:t xml:space="preserve"> added). </w:t>
      </w:r>
      <w:proofErr w:type="gramStart"/>
      <w:r>
        <w:t>42 U.S.C. § 209(a) (2004).</w:t>
      </w:r>
      <w:proofErr w:type="gramEnd"/>
    </w:p>
    <w:p w14:paraId="4FD626CB" w14:textId="77777777" w:rsidR="00290C20" w:rsidRDefault="00290C20" w:rsidP="00290C20">
      <w:r>
        <w:t xml:space="preserve">Unless California's waiver is held to apply to ICEs, </w:t>
      </w:r>
      <w:r w:rsidRPr="00A15190">
        <w:rPr>
          <w:rStyle w:val="StyleBoldUnderline"/>
          <w:highlight w:val="cyan"/>
        </w:rPr>
        <w:t>the petro industry's defenses</w:t>
      </w:r>
      <w:r w:rsidRPr="00A15190">
        <w:rPr>
          <w:highlight w:val="cyan"/>
        </w:rPr>
        <w:t xml:space="preserve"> </w:t>
      </w:r>
      <w:r>
        <w:t xml:space="preserve">here </w:t>
      </w:r>
      <w:r w:rsidRPr="00A15190">
        <w:rPr>
          <w:rStyle w:val="StyleBoldUnderline"/>
          <w:highlight w:val="cyan"/>
        </w:rPr>
        <w:t>would be similar to</w:t>
      </w:r>
      <w:r>
        <w:t xml:space="preserve"> the </w:t>
      </w:r>
      <w:r w:rsidRPr="00A15190">
        <w:rPr>
          <w:rStyle w:val="StyleBoldUnderline"/>
          <w:highlight w:val="cyan"/>
        </w:rPr>
        <w:t>tobacco</w:t>
      </w:r>
      <w:r w:rsidRPr="00A15190">
        <w:rPr>
          <w:highlight w:val="cyan"/>
        </w:rPr>
        <w:t xml:space="preserve"> </w:t>
      </w:r>
      <w:r>
        <w:t xml:space="preserve">industry's preemption defenses in Cipollone. </w:t>
      </w:r>
      <w:proofErr w:type="gramStart"/>
      <w:r>
        <w:t>n142</w:t>
      </w:r>
      <w:proofErr w:type="gramEnd"/>
      <w:r>
        <w:t xml:space="preserve"> Namely, that a federal law specifically relates to the applicable common-law claims but does not directly address the issue. Cipollone held the central inquiry in such a case is "whether the legal duty that is the predicate of the common law . . . action" satisfies the act's express terms, giving those terms "a fair but [*27] narrow reading." n143 Accordingly, petro plaintiffs' ICE tort claims would appear to be preempted if they rely on a state law that requires any "approval" relating to the control of emissions or attempts to create "any stan-dard" relating to the control of emissions on new ICEs. </w:t>
      </w:r>
      <w:proofErr w:type="gramStart"/>
      <w:r>
        <w:t>n144</w:t>
      </w:r>
      <w:proofErr w:type="gramEnd"/>
    </w:p>
    <w:p w14:paraId="659B2B30" w14:textId="77777777" w:rsidR="00290C20" w:rsidRDefault="00290C20" w:rsidP="00290C20">
      <w:r>
        <w:t xml:space="preserve">The predicate duty of petro plaintiffs' products-liability claim is arguably a state-law duty not to place defective products on the market that cause injury to human beings. </w:t>
      </w:r>
      <w:proofErr w:type="gramStart"/>
      <w:r>
        <w:t>n145</w:t>
      </w:r>
      <w:proofErr w:type="gramEnd"/>
      <w:r>
        <w:t xml:space="preserve"> The predicate duty of their nuisance claims is a duty</w:t>
      </w:r>
    </w:p>
    <w:p w14:paraId="0CD4AA6E" w14:textId="77777777" w:rsidR="00290C20" w:rsidRDefault="00290C20" w:rsidP="00290C20">
      <w:proofErr w:type="gramStart"/>
      <w:r>
        <w:t>not</w:t>
      </w:r>
      <w:proofErr w:type="gramEnd"/>
      <w:r>
        <w:t xml:space="preserve"> to create anything that is injurious or offensive to the public health or comfort. </w:t>
      </w:r>
      <w:proofErr w:type="gramStart"/>
      <w:r>
        <w:t>n146</w:t>
      </w:r>
      <w:proofErr w:type="gramEnd"/>
      <w:r>
        <w:t xml:space="preserve"> Proving these theories would not be based on a determination of whether manufacturers complied with emissions standards or a demonstration that the engines do not comply with federal law. In Cipollone, the Court applied this analysis to decide that fraudulent-misrepresentation claims based on concealment of a material fact arising with respect to advertising and </w:t>
      </w:r>
      <w:proofErr w:type="gramStart"/>
      <w:r>
        <w:t>promotions are not preempted by the Federal Cigarette Labeling Act</w:t>
      </w:r>
      <w:proofErr w:type="gramEnd"/>
      <w:r>
        <w:t xml:space="preserve">. </w:t>
      </w:r>
      <w:proofErr w:type="gramStart"/>
      <w:r>
        <w:t>n147</w:t>
      </w:r>
      <w:proofErr w:type="gramEnd"/>
      <w:r>
        <w:t xml:space="preserve"> The court </w:t>
      </w:r>
      <w:r w:rsidRPr="00A15190">
        <w:rPr>
          <w:rStyle w:val="StyleBoldUnderline"/>
          <w:highlight w:val="cyan"/>
        </w:rPr>
        <w:t>decided such claims are not predicated "on a duty based on smoking and health' but rather on a more general duty not to deceive</w:t>
      </w:r>
      <w:r>
        <w:t xml:space="preserve">." n148 </w:t>
      </w:r>
      <w:r w:rsidRPr="00A15190">
        <w:rPr>
          <w:rStyle w:val="StyleBoldUnderline"/>
          <w:highlight w:val="cyan"/>
        </w:rPr>
        <w:t>Petro plaintiffs could similarly assert</w:t>
      </w:r>
      <w:r>
        <w:t xml:space="preserve"> their claims are not based on a duty to comply with Federal emissions standards, but rather on </w:t>
      </w:r>
      <w:r w:rsidRPr="00A15190">
        <w:rPr>
          <w:rStyle w:val="StyleBoldUnderline"/>
          <w:highlight w:val="cyan"/>
        </w:rPr>
        <w:t>a more general obligation</w:t>
      </w:r>
      <w:r w:rsidRPr="00A15190">
        <w:rPr>
          <w:highlight w:val="cyan"/>
        </w:rPr>
        <w:t xml:space="preserve"> </w:t>
      </w:r>
      <w:r>
        <w:t xml:space="preserve">-- the duty not to injure human beings and natural places. </w:t>
      </w:r>
      <w:r w:rsidRPr="00A15190">
        <w:rPr>
          <w:rStyle w:val="StyleBoldUnderline"/>
          <w:highlight w:val="cyan"/>
        </w:rPr>
        <w:t>Preempting such claims would</w:t>
      </w:r>
      <w:r w:rsidRPr="00A15190">
        <w:rPr>
          <w:highlight w:val="cyan"/>
        </w:rPr>
        <w:t xml:space="preserve"> </w:t>
      </w:r>
      <w:r>
        <w:t xml:space="preserve">be effectively </w:t>
      </w:r>
      <w:r w:rsidRPr="00A15190">
        <w:rPr>
          <w:rStyle w:val="StyleBoldUnderline"/>
          <w:highlight w:val="cyan"/>
        </w:rPr>
        <w:t>allow</w:t>
      </w:r>
      <w:r>
        <w:t xml:space="preserve">-ing </w:t>
      </w:r>
      <w:r w:rsidRPr="00A15190">
        <w:rPr>
          <w:rStyle w:val="StyleBoldUnderline"/>
          <w:highlight w:val="cyan"/>
        </w:rPr>
        <w:t>zones of sacrifice</w:t>
      </w:r>
      <w:r>
        <w:t>.</w:t>
      </w:r>
    </w:p>
    <w:p w14:paraId="559AF735" w14:textId="77777777" w:rsidR="00290C20" w:rsidRDefault="00290C20" w:rsidP="00290C20">
      <w:proofErr w:type="gramStart"/>
      <w:r w:rsidRPr="00387FCC">
        <w:rPr>
          <w:rStyle w:val="StyleBoldUnderline"/>
          <w:highlight w:val="cyan"/>
        </w:rPr>
        <w:t>The CAA's savings provision</w:t>
      </w:r>
      <w:r>
        <w:t xml:space="preserve">, absent in the act analyzed in Cipollone, </w:t>
      </w:r>
      <w:r w:rsidRPr="00387FCC">
        <w:rPr>
          <w:rStyle w:val="StyleBoldUnderline"/>
          <w:highlight w:val="cyan"/>
        </w:rPr>
        <w:t>increases petr</w:t>
      </w:r>
      <w:r>
        <w:rPr>
          <w:rStyle w:val="StyleBoldUnderline"/>
          <w:highlight w:val="cyan"/>
        </w:rPr>
        <w:t>o plaintiffs' chances of defeat</w:t>
      </w:r>
      <w:r w:rsidRPr="00387FCC">
        <w:rPr>
          <w:rStyle w:val="StyleBoldUnderline"/>
          <w:highlight w:val="cyan"/>
        </w:rPr>
        <w:t>ing a preemption defense</w:t>
      </w:r>
      <w:r>
        <w:t xml:space="preserve"> based on the CAA.</w:t>
      </w:r>
      <w:proofErr w:type="gramEnd"/>
      <w:r>
        <w:t xml:space="preserve"> </w:t>
      </w:r>
      <w:proofErr w:type="gramStart"/>
      <w:r>
        <w:t>n149</w:t>
      </w:r>
      <w:proofErr w:type="gramEnd"/>
      <w:r>
        <w:t xml:space="preserve"> The CAA's savings [*28] provision retains substantial retention of state authority. </w:t>
      </w:r>
      <w:proofErr w:type="gramStart"/>
      <w:r>
        <w:t>n150</w:t>
      </w:r>
      <w:proofErr w:type="gramEnd"/>
      <w:r>
        <w:t xml:space="preserve"> It states that, except in limited circumstances, "nothing in [the] Act shall preclude or deny the right of any State or political subdivision thereof to adopt or enforce (1) any standard or limitation respecting emissions of air pollutants or (2) any requirement respecting control or abatement of air pollution . . ." n151 From this the Ninth Circuit observed that the CAA envisions, without specifically authorizing, other remedial actions where such are grounded in statute or common law. </w:t>
      </w:r>
      <w:proofErr w:type="gramStart"/>
      <w:r>
        <w:t>n152</w:t>
      </w:r>
      <w:proofErr w:type="gramEnd"/>
      <w:r>
        <w:t xml:space="preserve"> </w:t>
      </w:r>
      <w:r w:rsidRPr="00387FCC">
        <w:rPr>
          <w:rStyle w:val="StyleBoldUnderline"/>
          <w:highlight w:val="cyan"/>
        </w:rPr>
        <w:t>The Supreme Court</w:t>
      </w:r>
      <w:r w:rsidRPr="00387FCC">
        <w:rPr>
          <w:highlight w:val="cyan"/>
        </w:rPr>
        <w:t xml:space="preserve"> </w:t>
      </w:r>
      <w:r>
        <w:t xml:space="preserve">has </w:t>
      </w:r>
      <w:r w:rsidRPr="00387FCC">
        <w:rPr>
          <w:rStyle w:val="StyleBoldUnderline"/>
          <w:highlight w:val="cyan"/>
        </w:rPr>
        <w:t>held</w:t>
      </w:r>
      <w:r w:rsidRPr="00387FCC">
        <w:rPr>
          <w:highlight w:val="cyan"/>
        </w:rPr>
        <w:t xml:space="preserve"> </w:t>
      </w:r>
      <w:r w:rsidRPr="00387FCC">
        <w:rPr>
          <w:rStyle w:val="StyleBoldUnderline"/>
          <w:highlight w:val="cyan"/>
        </w:rPr>
        <w:t>savings clauses</w:t>
      </w:r>
      <w:r w:rsidRPr="00387FCC">
        <w:rPr>
          <w:highlight w:val="cyan"/>
        </w:rPr>
        <w:t xml:space="preserve"> </w:t>
      </w:r>
      <w:r w:rsidRPr="00387FCC">
        <w:rPr>
          <w:rStyle w:val="StyleBoldUnderline"/>
          <w:highlight w:val="cyan"/>
        </w:rPr>
        <w:t>allow for</w:t>
      </w:r>
      <w:r w:rsidRPr="00387FCC">
        <w:rPr>
          <w:highlight w:val="cyan"/>
        </w:rPr>
        <w:t xml:space="preserve"> </w:t>
      </w:r>
      <w:r>
        <w:t xml:space="preserve">a </w:t>
      </w:r>
      <w:r w:rsidRPr="00387FCC">
        <w:rPr>
          <w:rStyle w:val="StyleBoldUnderline"/>
          <w:highlight w:val="cyan"/>
        </w:rPr>
        <w:t>narrow reading of a statute that preserves common-law claims</w:t>
      </w:r>
      <w:r>
        <w:t xml:space="preserve">. </w:t>
      </w:r>
      <w:proofErr w:type="gramStart"/>
      <w:r>
        <w:t>n153</w:t>
      </w:r>
      <w:proofErr w:type="gramEnd"/>
    </w:p>
    <w:p w14:paraId="350A7D67" w14:textId="77777777" w:rsidR="00B45FE9" w:rsidRDefault="00B45FE9" w:rsidP="007A3515"/>
    <w:p w14:paraId="6E79A764" w14:textId="77777777" w:rsidR="00290C20" w:rsidRDefault="00290C20" w:rsidP="00290C20">
      <w:pPr>
        <w:pStyle w:val="Heading3"/>
      </w:pPr>
      <w:r>
        <w:t>OFF</w:t>
      </w:r>
    </w:p>
    <w:p w14:paraId="4C179266" w14:textId="77777777" w:rsidR="00290C20" w:rsidRDefault="00290C20" w:rsidP="00290C20">
      <w:pPr>
        <w:pStyle w:val="Heading4"/>
      </w:pPr>
      <w:r>
        <w:t xml:space="preserve">The affirmative is a frontal attack on whiteness, seeking to raise consciousness of whiteness, white privilege, and the concept of white supremacy in a competitive collegiate forum with time pressures and wins at stake. Their methodology begins with individual experience and subjectivity, priming us to view the debate round through that lens. There are broader academic disputes about the best methodologies to confront whiteness, and framing the debate through the lens of corrective methodology is a coherent challenge to push the affirmative into a deeper defense of the 1ac assumptions. </w:t>
      </w:r>
    </w:p>
    <w:p w14:paraId="3F5842A0" w14:textId="77777777" w:rsidR="00290C20" w:rsidRDefault="00290C20" w:rsidP="00290C20"/>
    <w:p w14:paraId="3800B95C" w14:textId="77777777" w:rsidR="00290C20" w:rsidRDefault="00290C20" w:rsidP="00290C20">
      <w:pPr>
        <w:pStyle w:val="Heading4"/>
      </w:pPr>
      <w:r>
        <w:t>The persistence of hegemonic whiteness, despite awareness, validates claims that the adaptive unconscious – the AU - is the dominant processing system for survival speed decision making – this suggests frontal approaches won’t solve</w:t>
      </w:r>
    </w:p>
    <w:p w14:paraId="0ED3D1F8" w14:textId="77777777" w:rsidR="00290C20" w:rsidRDefault="00290C20" w:rsidP="00290C20">
      <w:r>
        <w:t xml:space="preserve">Ann </w:t>
      </w:r>
      <w:r w:rsidRPr="001560BC">
        <w:rPr>
          <w:rStyle w:val="Heading3Char"/>
        </w:rPr>
        <w:t>Berlak</w:t>
      </w:r>
      <w:r>
        <w:t xml:space="preserve">, Elementary Ed Program, </w:t>
      </w:r>
      <w:r w:rsidRPr="001560BC">
        <w:rPr>
          <w:rStyle w:val="Heading3Char"/>
        </w:rPr>
        <w:t>SFSU</w:t>
      </w:r>
      <w:r>
        <w:t xml:space="preserve"> 200</w:t>
      </w:r>
      <w:r w:rsidRPr="001560BC">
        <w:rPr>
          <w:rStyle w:val="Heading3Char"/>
        </w:rPr>
        <w:t>9</w:t>
      </w:r>
      <w:r>
        <w:t xml:space="preserve"> “Challenging the Hegemony of Whiteness by Addressing the Adaptive Unconscious” in Undoing Whiteness in the Classroom (B)</w:t>
      </w:r>
    </w:p>
    <w:p w14:paraId="6F2ADEDF" w14:textId="77777777" w:rsidR="00290C20" w:rsidRDefault="00290C20" w:rsidP="00290C20">
      <w:pPr>
        <w:pStyle w:val="HotRoute"/>
      </w:pPr>
      <w:r>
        <w:t>(</w:t>
      </w:r>
      <w:proofErr w:type="gramStart"/>
      <w:r>
        <w:t>p50</w:t>
      </w:r>
      <w:proofErr w:type="gramEnd"/>
      <w:r>
        <w:t xml:space="preserve">-1) </w:t>
      </w:r>
      <w:r w:rsidRPr="00D67E71">
        <w:rPr>
          <w:rStyle w:val="Highlightedunderline"/>
          <w:rFonts w:eastAsiaTheme="minorHAnsi"/>
        </w:rPr>
        <w:t xml:space="preserve">The </w:t>
      </w:r>
      <w:r w:rsidRPr="004F4E31">
        <w:rPr>
          <w:rStyle w:val="Highlightedunderline"/>
          <w:rFonts w:eastAsiaTheme="minorHAnsi"/>
          <w:highlight w:val="cyan"/>
        </w:rPr>
        <w:t>theory of the adaptive unconscious</w:t>
      </w:r>
      <w:r>
        <w:t xml:space="preserve"> they set out </w:t>
      </w:r>
      <w:r w:rsidRPr="004F4E31">
        <w:rPr>
          <w:rStyle w:val="Highlightedunderline"/>
          <w:rFonts w:eastAsiaTheme="minorHAnsi"/>
          <w:highlight w:val="cyan"/>
        </w:rPr>
        <w:t>suggested a new way to think about</w:t>
      </w:r>
      <w:r w:rsidRPr="00D67E71">
        <w:rPr>
          <w:rStyle w:val="Highlightedunderline"/>
          <w:rFonts w:eastAsiaTheme="minorHAnsi"/>
        </w:rPr>
        <w:t xml:space="preserve"> making the </w:t>
      </w:r>
      <w:r w:rsidRPr="004F4E31">
        <w:rPr>
          <w:rStyle w:val="Highlightedunderline"/>
          <w:rFonts w:eastAsiaTheme="minorHAnsi"/>
          <w:highlight w:val="cyan"/>
        </w:rPr>
        <w:t>power and privilege of whiteness visible</w:t>
      </w:r>
      <w:r>
        <w:t xml:space="preserve">. The central idea of the theory is that </w:t>
      </w:r>
      <w:r w:rsidRPr="004F4E31">
        <w:rPr>
          <w:rStyle w:val="Highlightedunderline"/>
          <w:rFonts w:eastAsiaTheme="minorHAnsi"/>
          <w:highlight w:val="cyan"/>
        </w:rPr>
        <w:t>we have two non-redundant information processing systems that are relatively independent</w:t>
      </w:r>
      <w:r>
        <w:t xml:space="preserve"> of one another. </w:t>
      </w:r>
      <w:r w:rsidRPr="00D67E71">
        <w:rPr>
          <w:rStyle w:val="Highlightedunderline"/>
          <w:rFonts w:eastAsiaTheme="minorHAnsi"/>
        </w:rPr>
        <w:t>These</w:t>
      </w:r>
      <w:r>
        <w:t xml:space="preserve"> two systems have evolved in different ways and </w:t>
      </w:r>
      <w:r w:rsidRPr="004F4E31">
        <w:rPr>
          <w:rStyle w:val="Highlightedunderline"/>
          <w:rFonts w:eastAsiaTheme="minorHAnsi"/>
          <w:highlight w:val="cyan"/>
        </w:rPr>
        <w:t>serve different functions</w:t>
      </w:r>
      <w:r>
        <w:t xml:space="preserve">. One of these, </w:t>
      </w:r>
      <w:r w:rsidRPr="00D67E71">
        <w:rPr>
          <w:rStyle w:val="Highlightedunderline"/>
          <w:rFonts w:eastAsiaTheme="minorHAnsi"/>
        </w:rPr>
        <w:t xml:space="preserve">the </w:t>
      </w:r>
      <w:r w:rsidRPr="004F4E31">
        <w:rPr>
          <w:rStyle w:val="Highlightedunderline"/>
          <w:rFonts w:eastAsiaTheme="minorHAnsi"/>
          <w:highlight w:val="cyan"/>
        </w:rPr>
        <w:t>adaptive unconscious</w:t>
      </w:r>
      <w:r w:rsidRPr="00D67E71">
        <w:rPr>
          <w:rStyle w:val="Highlightedunderline"/>
          <w:rFonts w:eastAsiaTheme="minorHAnsi"/>
        </w:rPr>
        <w:t xml:space="preserve">, </w:t>
      </w:r>
      <w:r w:rsidRPr="004F4E31">
        <w:rPr>
          <w:rStyle w:val="Highlightedunderline"/>
          <w:rFonts w:eastAsiaTheme="minorHAnsi"/>
          <w:highlight w:val="cyan"/>
        </w:rPr>
        <w:t>operates almost entirely out of conscious view</w:t>
      </w:r>
      <w:r w:rsidRPr="00D67E71">
        <w:rPr>
          <w:rStyle w:val="Highlightedunderline"/>
          <w:rFonts w:eastAsiaTheme="minorHAnsi"/>
        </w:rPr>
        <w:t xml:space="preserve">. The </w:t>
      </w:r>
      <w:r w:rsidRPr="004F4E31">
        <w:rPr>
          <w:rStyle w:val="Highlightedunderline"/>
          <w:rFonts w:eastAsiaTheme="minorHAnsi"/>
          <w:highlight w:val="cyan"/>
        </w:rPr>
        <w:t>adaptive unconscious is</w:t>
      </w:r>
      <w:r w:rsidRPr="00D67E71">
        <w:rPr>
          <w:rStyle w:val="Highlightedunderline"/>
          <w:rFonts w:eastAsiaTheme="minorHAnsi"/>
        </w:rPr>
        <w:t xml:space="preserve"> far </w:t>
      </w:r>
      <w:r w:rsidRPr="00D232B1">
        <w:rPr>
          <w:rStyle w:val="Highlightedunderline"/>
          <w:rFonts w:eastAsiaTheme="minorHAnsi"/>
        </w:rPr>
        <w:t>more</w:t>
      </w:r>
      <w:r w:rsidRPr="00D67E71">
        <w:rPr>
          <w:rStyle w:val="Highlightedunderline"/>
          <w:rFonts w:eastAsiaTheme="minorHAnsi"/>
        </w:rPr>
        <w:t xml:space="preserve"> </w:t>
      </w:r>
      <w:r w:rsidRPr="004F4E31">
        <w:rPr>
          <w:rStyle w:val="Highlightedunderline"/>
          <w:rFonts w:eastAsiaTheme="minorHAnsi"/>
          <w:highlight w:val="cyan"/>
        </w:rPr>
        <w:t>sophisticated,</w:t>
      </w:r>
      <w:r w:rsidRPr="00D67E71">
        <w:rPr>
          <w:rStyle w:val="Highlightedunderline"/>
          <w:rFonts w:eastAsiaTheme="minorHAnsi"/>
        </w:rPr>
        <w:t xml:space="preserve"> </w:t>
      </w:r>
      <w:r w:rsidRPr="004F4E31">
        <w:rPr>
          <w:rStyle w:val="Highlightedunderline"/>
          <w:rFonts w:eastAsiaTheme="minorHAnsi"/>
          <w:highlight w:val="cyan"/>
        </w:rPr>
        <w:t>efficient, and adult-like</w:t>
      </w:r>
      <w:r w:rsidRPr="00D67E71">
        <w:rPr>
          <w:rStyle w:val="Highlightedunderline"/>
          <w:rFonts w:eastAsiaTheme="minorHAnsi"/>
        </w:rPr>
        <w:t xml:space="preserve"> </w:t>
      </w:r>
      <w:r w:rsidRPr="004F4E31">
        <w:rPr>
          <w:rStyle w:val="Highlightedunderline"/>
          <w:rFonts w:eastAsiaTheme="minorHAnsi"/>
          <w:highlight w:val="cyan"/>
        </w:rPr>
        <w:t>than</w:t>
      </w:r>
      <w:r w:rsidRPr="00D67E71">
        <w:rPr>
          <w:rStyle w:val="Highlightedunderline"/>
          <w:rFonts w:eastAsiaTheme="minorHAnsi"/>
        </w:rPr>
        <w:t xml:space="preserve"> the </w:t>
      </w:r>
      <w:r w:rsidRPr="00D232B1">
        <w:rPr>
          <w:rStyle w:val="Highlightedunderline"/>
          <w:rFonts w:eastAsiaTheme="minorHAnsi"/>
          <w:highlight w:val="cyan"/>
        </w:rPr>
        <w:t>unconscious</w:t>
      </w:r>
      <w:r w:rsidRPr="00D232B1">
        <w:rPr>
          <w:rStyle w:val="Highlightedunderline"/>
          <w:rFonts w:eastAsiaTheme="minorHAnsi"/>
        </w:rPr>
        <w:t xml:space="preserve"> portrayed </w:t>
      </w:r>
      <w:r w:rsidRPr="00D232B1">
        <w:rPr>
          <w:rStyle w:val="Highlightedunderline"/>
          <w:rFonts w:eastAsiaTheme="minorHAnsi"/>
          <w:highlight w:val="cyan"/>
        </w:rPr>
        <w:t>by p</w:t>
      </w:r>
      <w:r w:rsidRPr="004F4E31">
        <w:rPr>
          <w:rStyle w:val="Highlightedunderline"/>
          <w:rFonts w:eastAsiaTheme="minorHAnsi"/>
          <w:highlight w:val="cyan"/>
        </w:rPr>
        <w:t>sychoanalytic theory. It can set goals, interpret and evaluate evidence, and influence judgments, conscious feelings, and behavior</w:t>
      </w:r>
      <w:r w:rsidRPr="00D67E71">
        <w:rPr>
          <w:rStyle w:val="Highlightedunderline"/>
          <w:rFonts w:eastAsiaTheme="minorHAnsi"/>
        </w:rPr>
        <w:t>. People can think in quite sophisticated ways and yet be thinking "non-consciously</w:t>
      </w:r>
      <w:r>
        <w:t xml:space="preserve">." In fact, </w:t>
      </w:r>
      <w:r w:rsidRPr="00D67E71">
        <w:rPr>
          <w:rStyle w:val="Highlightedunderline"/>
          <w:rFonts w:eastAsiaTheme="minorHAnsi"/>
        </w:rPr>
        <w:t xml:space="preserve">the </w:t>
      </w:r>
      <w:r w:rsidRPr="004F4E31">
        <w:rPr>
          <w:rStyle w:val="Highlightedunderline"/>
          <w:rFonts w:eastAsiaTheme="minorHAnsi"/>
          <w:highlight w:val="cyan"/>
        </w:rPr>
        <w:t>mind relegates a good deal of high-level thinking to the adaptive unconscious</w:t>
      </w:r>
      <w:r w:rsidRPr="004F4E31">
        <w:rPr>
          <w:highlight w:val="cyan"/>
        </w:rPr>
        <w:t>.</w:t>
      </w:r>
      <w:r>
        <w:t xml:space="preserve"> Wilson calls it the adaptive unconscious because </w:t>
      </w:r>
      <w:r w:rsidRPr="00D67E71">
        <w:rPr>
          <w:rStyle w:val="Highlightedunderline"/>
          <w:rFonts w:eastAsiaTheme="minorHAnsi"/>
        </w:rPr>
        <w:t xml:space="preserve">it has evolved to enable human survival. It </w:t>
      </w:r>
      <w:r w:rsidRPr="004F4E31">
        <w:rPr>
          <w:rStyle w:val="Highlightedunderline"/>
          <w:rFonts w:eastAsiaTheme="minorHAnsi"/>
          <w:highlight w:val="cyan"/>
        </w:rPr>
        <w:t>permits us to notice danger and respond to it quickly</w:t>
      </w:r>
      <w:r>
        <w:t xml:space="preserve">. Gladwell compares the adaptive unconscious to a giant computer that crunches all the data from all the experiences we have had. These efficient, sophisticated, unconscious information-processing systems that select, interpret, and evaluate incoming information, direct our attention, and filter our experience influence almost all our second-by-second responses. Thus, the </w:t>
      </w:r>
      <w:r w:rsidRPr="004F4E31">
        <w:rPr>
          <w:rStyle w:val="Highlightedunderline"/>
          <w:rFonts w:eastAsiaTheme="minorHAnsi"/>
          <w:highlight w:val="cyan"/>
        </w:rPr>
        <w:t>adaptive unconscious is more influential</w:t>
      </w:r>
      <w:r>
        <w:t xml:space="preserve"> in our day-by-day living </w:t>
      </w:r>
      <w:r w:rsidRPr="00D232B1">
        <w:rPr>
          <w:rStyle w:val="Highlightedunderline"/>
          <w:rFonts w:eastAsiaTheme="minorHAnsi"/>
        </w:rPr>
        <w:t>than most of us think, and we exert less control over our actions than we imagine.</w:t>
      </w:r>
      <w:r w:rsidRPr="00D67E71">
        <w:rPr>
          <w:rStyle w:val="Highlightedunderline"/>
          <w:rFonts w:eastAsiaTheme="minorHAnsi"/>
        </w:rPr>
        <w:t xml:space="preserve"> </w:t>
      </w:r>
      <w:r w:rsidRPr="004F4E31">
        <w:rPr>
          <w:rStyle w:val="Highlightedunderline"/>
          <w:rFonts w:eastAsiaTheme="minorHAnsi"/>
          <w:highlight w:val="cyan"/>
        </w:rPr>
        <w:t>Attitudes toward</w:t>
      </w:r>
      <w:r>
        <w:t xml:space="preserve"> concepts such as </w:t>
      </w:r>
      <w:r w:rsidRPr="004F4E31">
        <w:rPr>
          <w:rStyle w:val="Highlightedunderline"/>
          <w:rFonts w:eastAsiaTheme="minorHAnsi"/>
          <w:highlight w:val="cyan"/>
        </w:rPr>
        <w:t>race</w:t>
      </w:r>
      <w:r>
        <w:t xml:space="preserve"> or gender, for example, </w:t>
      </w:r>
      <w:r w:rsidRPr="004F4E31">
        <w:rPr>
          <w:rStyle w:val="Highlightedunderline"/>
          <w:rFonts w:eastAsiaTheme="minorHAnsi"/>
          <w:highlight w:val="cyan"/>
        </w:rPr>
        <w:t>operate at two levels—</w:t>
      </w:r>
      <w:r w:rsidRPr="00D232B1">
        <w:rPr>
          <w:rStyle w:val="Highlightedunderline"/>
          <w:rFonts w:eastAsiaTheme="minorHAnsi"/>
        </w:rPr>
        <w:t xml:space="preserve">at a </w:t>
      </w:r>
      <w:r w:rsidRPr="004F4E31">
        <w:rPr>
          <w:rStyle w:val="Highlightedunderline"/>
          <w:rFonts w:eastAsiaTheme="minorHAnsi"/>
          <w:highlight w:val="cyan"/>
        </w:rPr>
        <w:t xml:space="preserve">conscious level </w:t>
      </w:r>
      <w:r w:rsidRPr="00D232B1">
        <w:rPr>
          <w:rStyle w:val="Highlightedunderline"/>
          <w:rFonts w:eastAsiaTheme="minorHAnsi"/>
        </w:rPr>
        <w:t xml:space="preserve">our stated </w:t>
      </w:r>
      <w:r w:rsidRPr="004F4E31">
        <w:rPr>
          <w:rStyle w:val="Highlightedunderline"/>
          <w:rFonts w:eastAsiaTheme="minorHAnsi"/>
          <w:highlight w:val="cyan"/>
        </w:rPr>
        <w:t>values direct our behavior deliberately</w:t>
      </w:r>
      <w:r w:rsidRPr="00D67E71">
        <w:rPr>
          <w:rStyle w:val="Highlightedunderline"/>
          <w:rFonts w:eastAsiaTheme="minorHAnsi"/>
        </w:rPr>
        <w:t xml:space="preserve">, and at an </w:t>
      </w:r>
      <w:r w:rsidRPr="004F4E31">
        <w:rPr>
          <w:rStyle w:val="Highlightedunderline"/>
          <w:rFonts w:eastAsiaTheme="minorHAnsi"/>
          <w:highlight w:val="cyan"/>
        </w:rPr>
        <w:t xml:space="preserve">unconscious level </w:t>
      </w:r>
      <w:r w:rsidRPr="00D232B1">
        <w:rPr>
          <w:rStyle w:val="Highlightedunderline"/>
          <w:rFonts w:eastAsiaTheme="minorHAnsi"/>
        </w:rPr>
        <w:t xml:space="preserve">we </w:t>
      </w:r>
      <w:r w:rsidRPr="004F4E31">
        <w:rPr>
          <w:rStyle w:val="Highlightedunderline"/>
          <w:rFonts w:eastAsiaTheme="minorHAnsi"/>
          <w:highlight w:val="cyan"/>
        </w:rPr>
        <w:t xml:space="preserve">respond in </w:t>
      </w:r>
      <w:r w:rsidRPr="00D232B1">
        <w:rPr>
          <w:rStyle w:val="Highlightedunderline"/>
          <w:rFonts w:eastAsiaTheme="minorHAnsi"/>
        </w:rPr>
        <w:t xml:space="preserve">terms of immediate but </w:t>
      </w:r>
      <w:r w:rsidRPr="004F4E31">
        <w:rPr>
          <w:rStyle w:val="Highlightedunderline"/>
          <w:rFonts w:eastAsiaTheme="minorHAnsi"/>
          <w:highlight w:val="cyan"/>
        </w:rPr>
        <w:t>quite complex automatic associations</w:t>
      </w:r>
      <w:r>
        <w:t xml:space="preserve"> that tumble out before we have even had time to think. </w:t>
      </w:r>
      <w:r w:rsidRPr="00D67E71">
        <w:rPr>
          <w:rStyle w:val="Highlightedunderline"/>
          <w:rFonts w:eastAsiaTheme="minorHAnsi"/>
        </w:rPr>
        <w:t xml:space="preserve">The </w:t>
      </w:r>
      <w:r w:rsidRPr="004F4E31">
        <w:rPr>
          <w:rStyle w:val="Highlightedunderline"/>
          <w:rFonts w:eastAsiaTheme="minorHAnsi"/>
          <w:highlight w:val="cyan"/>
        </w:rPr>
        <w:t>adaptive unconscious is</w:t>
      </w:r>
      <w:r>
        <w:t xml:space="preserve"> unintentional, effortless, and responsive to the here and now. It </w:t>
      </w:r>
      <w:r w:rsidRPr="00D232B1">
        <w:t xml:space="preserve">is also </w:t>
      </w:r>
      <w:r w:rsidRPr="00D232B1">
        <w:rPr>
          <w:rStyle w:val="Highlightedunderline"/>
          <w:rFonts w:eastAsiaTheme="minorHAnsi"/>
        </w:rPr>
        <w:t>rigid</w:t>
      </w:r>
      <w:r w:rsidRPr="00D232B1">
        <w:t>; that</w:t>
      </w:r>
      <w:r>
        <w:t xml:space="preserve"> is, it </w:t>
      </w:r>
      <w:r w:rsidRPr="00D67E71">
        <w:rPr>
          <w:rStyle w:val="Highlightedunderline"/>
          <w:rFonts w:eastAsiaTheme="minorHAnsi"/>
        </w:rPr>
        <w:t xml:space="preserve">is </w:t>
      </w:r>
      <w:r w:rsidRPr="004F4E31">
        <w:rPr>
          <w:rStyle w:val="Highlightedunderline"/>
          <w:rFonts w:eastAsiaTheme="minorHAnsi"/>
          <w:highlight w:val="cyan"/>
        </w:rPr>
        <w:t>slow to respond to new</w:t>
      </w:r>
      <w:r w:rsidRPr="00D232B1">
        <w:rPr>
          <w:rStyle w:val="Highlightedunderline"/>
          <w:rFonts w:eastAsiaTheme="minorHAnsi"/>
        </w:rPr>
        <w:t xml:space="preserve"> and </w:t>
      </w:r>
      <w:r w:rsidRPr="004F4E31">
        <w:rPr>
          <w:rStyle w:val="Highlightedunderline"/>
          <w:rFonts w:eastAsiaTheme="minorHAnsi"/>
          <w:highlight w:val="cyan"/>
        </w:rPr>
        <w:t xml:space="preserve">contradictory </w:t>
      </w:r>
      <w:r w:rsidRPr="00D232B1">
        <w:rPr>
          <w:rStyle w:val="Highlightedunderline"/>
          <w:rFonts w:eastAsiaTheme="minorHAnsi"/>
          <w:highlight w:val="cyan"/>
        </w:rPr>
        <w:t>info</w:t>
      </w:r>
      <w:r w:rsidRPr="00D232B1">
        <w:rPr>
          <w:rStyle w:val="Highlightedunderline"/>
          <w:rFonts w:eastAsiaTheme="minorHAnsi"/>
        </w:rPr>
        <w:t>rmation</w:t>
      </w:r>
      <w:r w:rsidRPr="00D232B1">
        <w:rPr>
          <w:highlight w:val="cyan"/>
        </w:rPr>
        <w:t>.</w:t>
      </w:r>
      <w:r>
        <w:t xml:space="preserve"> Conscious thought takes a longer view; it is controlled, slow, and effortful. The idea is that we have two personality systems: the adaptive unconscious and the conscious self. As exemplified by Katie, each has characteristic and sometimes diametrically opposed ways of interpreting the environment and its own feelings and motives that guide behavior. </w:t>
      </w:r>
      <w:r w:rsidRPr="00D67E71">
        <w:rPr>
          <w:rStyle w:val="Highlightedunderline"/>
          <w:rFonts w:eastAsiaTheme="minorHAnsi"/>
        </w:rPr>
        <w:t xml:space="preserve">Many </w:t>
      </w:r>
      <w:r w:rsidRPr="004F4E31">
        <w:rPr>
          <w:rStyle w:val="Highlightedunderline"/>
          <w:rFonts w:eastAsiaTheme="minorHAnsi"/>
          <w:highlight w:val="cyan"/>
        </w:rPr>
        <w:t>studies</w:t>
      </w:r>
      <w:r w:rsidRPr="00D232B1">
        <w:rPr>
          <w:rStyle w:val="Highlightedunderline"/>
          <w:rFonts w:eastAsiaTheme="minorHAnsi"/>
        </w:rPr>
        <w:t xml:space="preserve"> have </w:t>
      </w:r>
      <w:r w:rsidRPr="004F4E31">
        <w:rPr>
          <w:rStyle w:val="Highlightedunderline"/>
          <w:rFonts w:eastAsiaTheme="minorHAnsi"/>
          <w:highlight w:val="cyan"/>
        </w:rPr>
        <w:t>document</w:t>
      </w:r>
      <w:r w:rsidRPr="00D232B1">
        <w:rPr>
          <w:rStyle w:val="Highlightedunderline"/>
          <w:rFonts w:eastAsiaTheme="minorHAnsi"/>
        </w:rPr>
        <w:t xml:space="preserve">ed that </w:t>
      </w:r>
      <w:proofErr w:type="gramStart"/>
      <w:r w:rsidRPr="00D232B1">
        <w:rPr>
          <w:rStyle w:val="Highlightedunderline"/>
          <w:rFonts w:eastAsiaTheme="minorHAnsi"/>
        </w:rPr>
        <w:t xml:space="preserve">the </w:t>
      </w:r>
      <w:r w:rsidRPr="004F4E31">
        <w:rPr>
          <w:rStyle w:val="Highlightedunderline"/>
          <w:rFonts w:eastAsiaTheme="minorHAnsi"/>
          <w:highlight w:val="cyan"/>
        </w:rPr>
        <w:t>disconnect</w:t>
      </w:r>
      <w:proofErr w:type="gramEnd"/>
      <w:r w:rsidRPr="004F4E31">
        <w:rPr>
          <w:rStyle w:val="Highlightedunderline"/>
          <w:rFonts w:eastAsiaTheme="minorHAnsi"/>
          <w:highlight w:val="cyan"/>
        </w:rPr>
        <w:t xml:space="preserve"> between</w:t>
      </w:r>
      <w:r>
        <w:t xml:space="preserve"> the </w:t>
      </w:r>
      <w:r w:rsidRPr="004F4E31">
        <w:rPr>
          <w:rStyle w:val="Highlightedunderline"/>
          <w:rFonts w:eastAsiaTheme="minorHAnsi"/>
          <w:highlight w:val="cyan"/>
        </w:rPr>
        <w:t>conscious intentions</w:t>
      </w:r>
      <w:r>
        <w:t xml:space="preserve"> of people like Katie </w:t>
      </w:r>
      <w:r w:rsidRPr="004F4E31">
        <w:rPr>
          <w:rStyle w:val="Highlightedunderline"/>
          <w:rFonts w:eastAsiaTheme="minorHAnsi"/>
          <w:highlight w:val="cyan"/>
        </w:rPr>
        <w:t>and</w:t>
      </w:r>
      <w:r>
        <w:t xml:space="preserve"> the </w:t>
      </w:r>
      <w:r w:rsidRPr="004F4E31">
        <w:rPr>
          <w:rStyle w:val="Highlightedunderline"/>
          <w:rFonts w:eastAsiaTheme="minorHAnsi"/>
          <w:highlight w:val="cyan"/>
        </w:rPr>
        <w:t xml:space="preserve">unconscious views </w:t>
      </w:r>
      <w:r w:rsidRPr="00D232B1">
        <w:rPr>
          <w:rStyle w:val="Highlightedunderline"/>
          <w:rFonts w:eastAsiaTheme="minorHAnsi"/>
        </w:rPr>
        <w:t>that motivate</w:t>
      </w:r>
      <w:r w:rsidRPr="00D232B1">
        <w:t xml:space="preserve"> their </w:t>
      </w:r>
      <w:r w:rsidRPr="00D232B1">
        <w:rPr>
          <w:rStyle w:val="Highlightedunderline"/>
          <w:rFonts w:eastAsiaTheme="minorHAnsi"/>
        </w:rPr>
        <w:t>behavior</w:t>
      </w:r>
      <w:r w:rsidRPr="00D232B1">
        <w:t xml:space="preserve"> is ubiquitous</w:t>
      </w:r>
      <w:r>
        <w:t xml:space="preserve"> (e.g. Ferguson, 2000; Lewis, 2004). So independent are the two systems that </w:t>
      </w:r>
      <w:r w:rsidRPr="00D232B1">
        <w:rPr>
          <w:rStyle w:val="Highlightedunderline"/>
          <w:rFonts w:eastAsiaTheme="minorHAnsi"/>
        </w:rPr>
        <w:t>Gladwell characterizes the</w:t>
      </w:r>
      <w:r w:rsidRPr="00D67E71">
        <w:rPr>
          <w:rStyle w:val="Highlightedunderline"/>
          <w:rFonts w:eastAsiaTheme="minorHAnsi"/>
        </w:rPr>
        <w:t xml:space="preserve"> </w:t>
      </w:r>
      <w:r w:rsidRPr="004F4E31">
        <w:rPr>
          <w:rStyle w:val="Highlightedunderline"/>
          <w:rFonts w:eastAsiaTheme="minorHAnsi"/>
          <w:highlight w:val="cyan"/>
        </w:rPr>
        <w:t>snap judgments</w:t>
      </w:r>
      <w:r>
        <w:t xml:space="preserve"> or rapid cognitions </w:t>
      </w:r>
      <w:r w:rsidRPr="00D232B1">
        <w:t xml:space="preserve">characteristic </w:t>
      </w:r>
      <w:r w:rsidRPr="00D232B1">
        <w:rPr>
          <w:rStyle w:val="Highlightedunderline"/>
          <w:rFonts w:eastAsiaTheme="minorHAnsi"/>
        </w:rPr>
        <w:t xml:space="preserve">of the adaptive unconscious as </w:t>
      </w:r>
      <w:r w:rsidRPr="004F4E31">
        <w:rPr>
          <w:rStyle w:val="Highlightedunderline"/>
          <w:rFonts w:eastAsiaTheme="minorHAnsi"/>
          <w:highlight w:val="cyan"/>
        </w:rPr>
        <w:t>taking place behind a locked door</w:t>
      </w:r>
      <w:r>
        <w:t xml:space="preserve">. Thus, </w:t>
      </w:r>
      <w:r w:rsidRPr="004F4E31">
        <w:rPr>
          <w:rStyle w:val="Highlightedunderline"/>
          <w:rFonts w:eastAsiaTheme="minorHAnsi"/>
          <w:highlight w:val="cyan"/>
        </w:rPr>
        <w:t>individuals can honestly claim they are aware of</w:t>
      </w:r>
      <w:r>
        <w:t xml:space="preserve"> the diverse set of racist practices that hold in place </w:t>
      </w:r>
      <w:r w:rsidRPr="00D67E71">
        <w:rPr>
          <w:rStyle w:val="Highlightedunderline"/>
          <w:rFonts w:eastAsiaTheme="minorHAnsi"/>
        </w:rPr>
        <w:t xml:space="preserve">the </w:t>
      </w:r>
      <w:r w:rsidRPr="004F4E31">
        <w:rPr>
          <w:rStyle w:val="Highlightedunderline"/>
          <w:rFonts w:eastAsiaTheme="minorHAnsi"/>
          <w:highlight w:val="cyan"/>
        </w:rPr>
        <w:t>hegemony of whiteness and yet be completely unaware</w:t>
      </w:r>
      <w:r>
        <w:t xml:space="preserve"> of them </w:t>
      </w:r>
      <w:r w:rsidRPr="004F4E31">
        <w:rPr>
          <w:rStyle w:val="Highlightedunderline"/>
          <w:rFonts w:eastAsiaTheme="minorHAnsi"/>
          <w:highlight w:val="cyan"/>
        </w:rPr>
        <w:t>at an implicit automatic level.</w:t>
      </w:r>
      <w:r>
        <w:t xml:space="preserve"> People may act on their conscious views when they are behaving deliberately but act on the more unconscious dispositions of their adaptive unconscious when they are not monitoring their actions.</w:t>
      </w:r>
    </w:p>
    <w:p w14:paraId="5AB511AA" w14:textId="77777777" w:rsidR="00290C20" w:rsidRDefault="00290C20" w:rsidP="00290C20"/>
    <w:p w14:paraId="6F737BF3" w14:textId="77777777" w:rsidR="00290C20" w:rsidRDefault="00290C20" w:rsidP="00290C20"/>
    <w:p w14:paraId="3C670746" w14:textId="77777777" w:rsidR="00290C20" w:rsidRDefault="00290C20" w:rsidP="00290C20"/>
    <w:p w14:paraId="578ED4C8" w14:textId="77777777" w:rsidR="00290C20" w:rsidRDefault="00290C20" w:rsidP="00290C20">
      <w:pPr>
        <w:pStyle w:val="Heading4"/>
      </w:pPr>
      <w:r>
        <w:t>The AU operates by priming effects, so foregrounding can have inverse effects – research on priming effects in standardized testing formats validate our turn</w:t>
      </w:r>
    </w:p>
    <w:p w14:paraId="1D85DA05" w14:textId="77777777" w:rsidR="00290C20" w:rsidRDefault="00290C20" w:rsidP="00290C20">
      <w:r>
        <w:t xml:space="preserve">Ann </w:t>
      </w:r>
      <w:r w:rsidRPr="001560BC">
        <w:rPr>
          <w:rStyle w:val="Heading3Char"/>
        </w:rPr>
        <w:t>Berlak</w:t>
      </w:r>
      <w:r>
        <w:t>, Elementary Ed Program, SFSU 200</w:t>
      </w:r>
      <w:r w:rsidRPr="001560BC">
        <w:rPr>
          <w:rStyle w:val="Heading3Char"/>
        </w:rPr>
        <w:t>9</w:t>
      </w:r>
      <w:r>
        <w:t xml:space="preserve"> “Challenging the Hegemony of Whiteness by Addressing the Adaptive Unconscious” in Undoing Whiteness in the Classroom (B)</w:t>
      </w:r>
    </w:p>
    <w:p w14:paraId="3309B1BB" w14:textId="77777777" w:rsidR="00290C20" w:rsidRDefault="00290C20" w:rsidP="00290C20">
      <w:pPr>
        <w:pStyle w:val="HotRoute"/>
      </w:pPr>
      <w:r>
        <w:t>(</w:t>
      </w:r>
      <w:proofErr w:type="gramStart"/>
      <w:r>
        <w:t>p54</w:t>
      </w:r>
      <w:proofErr w:type="gramEnd"/>
      <w:r>
        <w:t xml:space="preserve">) </w:t>
      </w:r>
      <w:r w:rsidRPr="004F4E31">
        <w:rPr>
          <w:rStyle w:val="Highlightedunderline"/>
          <w:rFonts w:eastAsiaTheme="minorHAnsi"/>
          <w:highlight w:val="cyan"/>
        </w:rPr>
        <w:t>Each of us has a variety of automatic category systems</w:t>
      </w:r>
      <w:r>
        <w:t xml:space="preserve"> we might use to screen the data we </w:t>
      </w:r>
      <w:r w:rsidRPr="00D67E71">
        <w:t>encounter. Which</w:t>
      </w:r>
      <w:r>
        <w:t xml:space="preserve"> system will be operative at any particular moment— </w:t>
      </w:r>
      <w:r w:rsidRPr="00D232B1">
        <w:rPr>
          <w:rStyle w:val="Highlightedunderline"/>
          <w:rFonts w:eastAsiaTheme="minorHAnsi"/>
        </w:rPr>
        <w:t>which one will be</w:t>
      </w:r>
      <w:r>
        <w:t xml:space="preserve">, in Wilson's terms, </w:t>
      </w:r>
      <w:r w:rsidRPr="004F4E31">
        <w:rPr>
          <w:rStyle w:val="Highlightedunderline"/>
          <w:rFonts w:eastAsiaTheme="minorHAnsi"/>
          <w:highlight w:val="cyan"/>
        </w:rPr>
        <w:t>chronically accessible</w:t>
      </w:r>
      <w:r w:rsidRPr="004F4E31">
        <w:rPr>
          <w:highlight w:val="cyan"/>
        </w:rPr>
        <w:t>—</w:t>
      </w:r>
      <w:r w:rsidRPr="004F4E31">
        <w:rPr>
          <w:rStyle w:val="Highlightedunderline"/>
          <w:rFonts w:eastAsiaTheme="minorHAnsi"/>
          <w:highlight w:val="cyan"/>
        </w:rPr>
        <w:t>depends on several factors. One</w:t>
      </w:r>
      <w:r w:rsidRPr="004C783F">
        <w:rPr>
          <w:rStyle w:val="Highlightedunderline"/>
          <w:rFonts w:eastAsiaTheme="minorHAnsi"/>
        </w:rPr>
        <w:t xml:space="preserve"> factor is</w:t>
      </w:r>
      <w:r>
        <w:t xml:space="preserve"> whether and </w:t>
      </w:r>
      <w:r w:rsidRPr="004F4E31">
        <w:rPr>
          <w:rStyle w:val="Highlightedunderline"/>
          <w:rFonts w:eastAsiaTheme="minorHAnsi"/>
          <w:highlight w:val="cyan"/>
        </w:rPr>
        <w:t>how</w:t>
      </w:r>
      <w:r>
        <w:t xml:space="preserve"> often </w:t>
      </w:r>
      <w:r w:rsidRPr="004C783F">
        <w:rPr>
          <w:rStyle w:val="Highlightedunderline"/>
          <w:rFonts w:eastAsiaTheme="minorHAnsi"/>
        </w:rPr>
        <w:t xml:space="preserve">the </w:t>
      </w:r>
      <w:r w:rsidRPr="004F4E31">
        <w:rPr>
          <w:rStyle w:val="Highlightedunderline"/>
          <w:rFonts w:eastAsiaTheme="minorHAnsi"/>
          <w:highlight w:val="cyan"/>
        </w:rPr>
        <w:t xml:space="preserve">category system has been used </w:t>
      </w:r>
      <w:r w:rsidRPr="00D232B1">
        <w:rPr>
          <w:rStyle w:val="Highlightedunderline"/>
          <w:rFonts w:eastAsiaTheme="minorHAnsi"/>
        </w:rPr>
        <w:t>in the past</w:t>
      </w:r>
      <w:r>
        <w:t xml:space="preserve">. As the examples of Katie and Sue suggest, </w:t>
      </w:r>
      <w:r w:rsidRPr="004F4E31">
        <w:rPr>
          <w:rStyle w:val="Highlightedunderline"/>
          <w:rFonts w:eastAsiaTheme="minorHAnsi"/>
          <w:highlight w:val="cyan"/>
        </w:rPr>
        <w:t xml:space="preserve">a semester of </w:t>
      </w:r>
      <w:r w:rsidRPr="00D232B1">
        <w:rPr>
          <w:rStyle w:val="Highlightedunderline"/>
          <w:rFonts w:eastAsiaTheme="minorHAnsi"/>
        </w:rPr>
        <w:t xml:space="preserve">concerted </w:t>
      </w:r>
      <w:r w:rsidRPr="004F4E31">
        <w:rPr>
          <w:rStyle w:val="Highlightedunderline"/>
          <w:rFonts w:eastAsiaTheme="minorHAnsi"/>
          <w:highlight w:val="cyan"/>
        </w:rPr>
        <w:t xml:space="preserve">use of a lens </w:t>
      </w:r>
      <w:r w:rsidRPr="00D232B1">
        <w:rPr>
          <w:rStyle w:val="Highlightedunderline"/>
          <w:rFonts w:eastAsiaTheme="minorHAnsi"/>
        </w:rPr>
        <w:t>that</w:t>
      </w:r>
      <w:r w:rsidRPr="004F4E31">
        <w:rPr>
          <w:rStyle w:val="Highlightedunderline"/>
          <w:rFonts w:eastAsiaTheme="minorHAnsi"/>
          <w:highlight w:val="cyan"/>
        </w:rPr>
        <w:t xml:space="preserve"> brings racism and white supremacy into focus </w:t>
      </w:r>
      <w:r w:rsidRPr="00D232B1">
        <w:rPr>
          <w:rStyle w:val="Highlightedunderline"/>
          <w:rFonts w:eastAsiaTheme="minorHAnsi"/>
        </w:rPr>
        <w:t>may be no match</w:t>
      </w:r>
      <w:r>
        <w:t xml:space="preserve"> for the multitude of times they have looked at racial hierarchy through meritocratic frames. </w:t>
      </w:r>
      <w:r w:rsidRPr="004C783F">
        <w:rPr>
          <w:rStyle w:val="Highlightedunderline"/>
          <w:rFonts w:eastAsiaTheme="minorHAnsi"/>
        </w:rPr>
        <w:t xml:space="preserve">A </w:t>
      </w:r>
      <w:r w:rsidRPr="004F4E31">
        <w:rPr>
          <w:rStyle w:val="Highlightedunderline"/>
          <w:rFonts w:eastAsiaTheme="minorHAnsi"/>
          <w:highlight w:val="cyan"/>
        </w:rPr>
        <w:t>second</w:t>
      </w:r>
      <w:r w:rsidRPr="004C783F">
        <w:rPr>
          <w:rStyle w:val="Highlightedunderline"/>
          <w:rFonts w:eastAsiaTheme="minorHAnsi"/>
        </w:rPr>
        <w:t xml:space="preserve"> factor is </w:t>
      </w:r>
      <w:r w:rsidRPr="004F4E31">
        <w:rPr>
          <w:rStyle w:val="Highlightedunderline"/>
          <w:rFonts w:eastAsiaTheme="minorHAnsi"/>
          <w:highlight w:val="cyan"/>
        </w:rPr>
        <w:t>how recently a particular frame has been called into play</w:t>
      </w:r>
      <w:r>
        <w:t xml:space="preserve">. Data from </w:t>
      </w:r>
      <w:r w:rsidRPr="004F4E31">
        <w:rPr>
          <w:rStyle w:val="Highlightedunderline"/>
          <w:rFonts w:eastAsiaTheme="minorHAnsi"/>
          <w:highlight w:val="cyan"/>
        </w:rPr>
        <w:t>priming studies show</w:t>
      </w:r>
      <w:r>
        <w:t xml:space="preserve"> that presenting subjects with </w:t>
      </w:r>
      <w:r w:rsidRPr="004F4E31">
        <w:rPr>
          <w:rStyle w:val="Highlightedunderline"/>
          <w:rFonts w:eastAsiaTheme="minorHAnsi"/>
          <w:highlight w:val="cyan"/>
        </w:rPr>
        <w:t xml:space="preserve">verbal or visual cues </w:t>
      </w:r>
      <w:r w:rsidRPr="00D232B1">
        <w:rPr>
          <w:rStyle w:val="Highlightedunderline"/>
          <w:rFonts w:eastAsiaTheme="minorHAnsi"/>
        </w:rPr>
        <w:t xml:space="preserve">can </w:t>
      </w:r>
      <w:r w:rsidRPr="004F4E31">
        <w:rPr>
          <w:rStyle w:val="Highlightedunderline"/>
          <w:rFonts w:eastAsiaTheme="minorHAnsi"/>
          <w:highlight w:val="cyan"/>
        </w:rPr>
        <w:t xml:space="preserve">evoke </w:t>
      </w:r>
      <w:r w:rsidRPr="00D232B1">
        <w:rPr>
          <w:rStyle w:val="Highlightedunderline"/>
          <w:rFonts w:eastAsiaTheme="minorHAnsi"/>
        </w:rPr>
        <w:t xml:space="preserve">entire </w:t>
      </w:r>
      <w:r w:rsidRPr="004F4E31">
        <w:rPr>
          <w:rStyle w:val="Highlightedunderline"/>
          <w:rFonts w:eastAsiaTheme="minorHAnsi"/>
          <w:highlight w:val="cyan"/>
        </w:rPr>
        <w:t>frames of reference</w:t>
      </w:r>
      <w:r w:rsidRPr="00BC3E1E">
        <w:rPr>
          <w:rStyle w:val="Highlightedunderline"/>
          <w:rFonts w:eastAsiaTheme="minorHAnsi"/>
        </w:rPr>
        <w:t xml:space="preserve"> </w:t>
      </w:r>
      <w:r w:rsidRPr="00D232B1">
        <w:rPr>
          <w:rStyle w:val="Highlightedunderline"/>
          <w:rFonts w:eastAsiaTheme="minorHAnsi"/>
        </w:rPr>
        <w:t xml:space="preserve">that </w:t>
      </w:r>
      <w:r w:rsidRPr="004F4E31">
        <w:rPr>
          <w:rStyle w:val="Highlightedunderline"/>
          <w:rFonts w:eastAsiaTheme="minorHAnsi"/>
          <w:highlight w:val="cyan"/>
        </w:rPr>
        <w:t xml:space="preserve">influence how subjects </w:t>
      </w:r>
      <w:r w:rsidRPr="00D232B1">
        <w:rPr>
          <w:rStyle w:val="Highlightedunderline"/>
          <w:rFonts w:eastAsiaTheme="minorHAnsi"/>
        </w:rPr>
        <w:t xml:space="preserve">will </w:t>
      </w:r>
      <w:r w:rsidRPr="004F4E31">
        <w:rPr>
          <w:rStyle w:val="Highlightedunderline"/>
          <w:rFonts w:eastAsiaTheme="minorHAnsi"/>
          <w:highlight w:val="cyan"/>
        </w:rPr>
        <w:t xml:space="preserve">perceive </w:t>
      </w:r>
      <w:r w:rsidRPr="00D232B1">
        <w:rPr>
          <w:rStyle w:val="Highlightedunderline"/>
          <w:rFonts w:eastAsiaTheme="minorHAnsi"/>
        </w:rPr>
        <w:t>an</w:t>
      </w:r>
      <w:r w:rsidRPr="004F4E31">
        <w:rPr>
          <w:rStyle w:val="Highlightedunderline"/>
          <w:rFonts w:eastAsiaTheme="minorHAnsi"/>
          <w:highlight w:val="cyan"/>
        </w:rPr>
        <w:t xml:space="preserve"> experience</w:t>
      </w:r>
      <w:r>
        <w:t xml:space="preserve"> that occurs immediately after the cues, without the subjects having any awareness that they have been primed (Gladwell, 2004, 53). </w:t>
      </w:r>
      <w:proofErr w:type="gramStart"/>
      <w:r>
        <w:t xml:space="preserve">One relevant study was carried out by Claude </w:t>
      </w:r>
      <w:r w:rsidRPr="00BC3E1E">
        <w:rPr>
          <w:rStyle w:val="Highlightedunderline"/>
          <w:rFonts w:eastAsiaTheme="minorHAnsi"/>
        </w:rPr>
        <w:t>Steele</w:t>
      </w:r>
      <w:r>
        <w:t xml:space="preserve"> and Joshua Aronson</w:t>
      </w:r>
      <w:proofErr w:type="gramEnd"/>
      <w:r>
        <w:t xml:space="preserve"> (1995). </w:t>
      </w:r>
      <w:r w:rsidRPr="004F4E31">
        <w:rPr>
          <w:rStyle w:val="Highlightedunderline"/>
          <w:rFonts w:eastAsiaTheme="minorHAnsi"/>
          <w:highlight w:val="cyan"/>
        </w:rPr>
        <w:t>Using black college students and</w:t>
      </w:r>
      <w:r>
        <w:t xml:space="preserve"> 20 </w:t>
      </w:r>
      <w:r w:rsidRPr="004F4E31">
        <w:rPr>
          <w:rStyle w:val="Highlightedunderline"/>
          <w:rFonts w:eastAsiaTheme="minorHAnsi"/>
          <w:highlight w:val="cyan"/>
        </w:rPr>
        <w:t>questions</w:t>
      </w:r>
      <w:r>
        <w:t xml:space="preserve"> drawn </w:t>
      </w:r>
      <w:r w:rsidRPr="004F4E31">
        <w:rPr>
          <w:rStyle w:val="Highlightedunderline"/>
          <w:rFonts w:eastAsiaTheme="minorHAnsi"/>
          <w:highlight w:val="cyan"/>
        </w:rPr>
        <w:t>from</w:t>
      </w:r>
      <w:r w:rsidRPr="00BC3E1E">
        <w:rPr>
          <w:rStyle w:val="Highlightedunderline"/>
          <w:rFonts w:eastAsiaTheme="minorHAnsi"/>
        </w:rPr>
        <w:t xml:space="preserve"> the</w:t>
      </w:r>
      <w:r>
        <w:t xml:space="preserve"> </w:t>
      </w:r>
      <w:r w:rsidRPr="004F4E31">
        <w:rPr>
          <w:rStyle w:val="Highlightedunderline"/>
          <w:rFonts w:eastAsiaTheme="minorHAnsi"/>
          <w:highlight w:val="cyan"/>
        </w:rPr>
        <w:t>G</w:t>
      </w:r>
      <w:r w:rsidRPr="004F4E31">
        <w:rPr>
          <w:highlight w:val="cyan"/>
        </w:rPr>
        <w:t>r</w:t>
      </w:r>
      <w:r>
        <w:t xml:space="preserve">aduate </w:t>
      </w:r>
      <w:r w:rsidRPr="004F4E31">
        <w:rPr>
          <w:rStyle w:val="Highlightedunderline"/>
          <w:rFonts w:eastAsiaTheme="minorHAnsi"/>
          <w:highlight w:val="cyan"/>
        </w:rPr>
        <w:t>R</w:t>
      </w:r>
      <w:r>
        <w:t xml:space="preserve">ecord </w:t>
      </w:r>
      <w:r w:rsidRPr="004F4E31">
        <w:rPr>
          <w:rStyle w:val="Highlightedunderline"/>
          <w:rFonts w:eastAsiaTheme="minorHAnsi"/>
          <w:highlight w:val="cyan"/>
        </w:rPr>
        <w:t>E</w:t>
      </w:r>
      <w:r>
        <w:t xml:space="preserve">xamination (GRE), they </w:t>
      </w:r>
      <w:r w:rsidRPr="004F4E31">
        <w:rPr>
          <w:rStyle w:val="Highlightedunderline"/>
          <w:rFonts w:eastAsiaTheme="minorHAnsi"/>
          <w:highlight w:val="cyan"/>
        </w:rPr>
        <w:t>asked half</w:t>
      </w:r>
      <w:r>
        <w:t xml:space="preserve"> the students </w:t>
      </w:r>
      <w:r w:rsidRPr="004F4E31">
        <w:rPr>
          <w:rStyle w:val="Highlightedunderline"/>
          <w:rFonts w:eastAsiaTheme="minorHAnsi"/>
          <w:highlight w:val="cyan"/>
        </w:rPr>
        <w:t>to identify their race on a pretest questionnaire</w:t>
      </w:r>
      <w:r>
        <w:t xml:space="preserve"> immediately before taking the test. </w:t>
      </w:r>
      <w:r w:rsidRPr="00BC3E1E">
        <w:rPr>
          <w:rStyle w:val="Highlightedunderline"/>
          <w:rFonts w:eastAsiaTheme="minorHAnsi"/>
        </w:rPr>
        <w:t xml:space="preserve">The </w:t>
      </w:r>
      <w:r w:rsidRPr="004F4E31">
        <w:rPr>
          <w:rStyle w:val="Highlightedunderline"/>
          <w:rFonts w:eastAsiaTheme="minorHAnsi"/>
          <w:highlight w:val="cyan"/>
        </w:rPr>
        <w:t>simple act</w:t>
      </w:r>
      <w:r>
        <w:t xml:space="preserve"> of self-identification </w:t>
      </w:r>
      <w:r w:rsidRPr="004F4E31">
        <w:rPr>
          <w:rStyle w:val="Highlightedunderline"/>
          <w:rFonts w:eastAsiaTheme="minorHAnsi"/>
          <w:highlight w:val="cyan"/>
        </w:rPr>
        <w:t>was sufficient to prime the students with the negative stereotypes</w:t>
      </w:r>
      <w:r>
        <w:t xml:space="preserve"> associated with African Americans and academic achievement; </w:t>
      </w:r>
      <w:r w:rsidRPr="004F4E31">
        <w:rPr>
          <w:rStyle w:val="Highlightedunderline"/>
          <w:rFonts w:eastAsiaTheme="minorHAnsi"/>
          <w:highlight w:val="cyan"/>
        </w:rPr>
        <w:t xml:space="preserve">this group got half </w:t>
      </w:r>
      <w:r w:rsidRPr="00D232B1">
        <w:rPr>
          <w:rStyle w:val="Highlightedunderline"/>
          <w:rFonts w:eastAsiaTheme="minorHAnsi"/>
        </w:rPr>
        <w:t xml:space="preserve">as many </w:t>
      </w:r>
      <w:r w:rsidRPr="004F4E31">
        <w:rPr>
          <w:rStyle w:val="Highlightedunderline"/>
          <w:rFonts w:eastAsiaTheme="minorHAnsi"/>
          <w:highlight w:val="cyan"/>
        </w:rPr>
        <w:t xml:space="preserve">correct as those </w:t>
      </w:r>
      <w:r w:rsidRPr="00D232B1">
        <w:rPr>
          <w:rStyle w:val="Highlightedunderline"/>
          <w:rFonts w:eastAsiaTheme="minorHAnsi"/>
        </w:rPr>
        <w:t xml:space="preserve">who were </w:t>
      </w:r>
      <w:r w:rsidRPr="004F4E31">
        <w:rPr>
          <w:rStyle w:val="Highlightedunderline"/>
          <w:rFonts w:eastAsiaTheme="minorHAnsi"/>
          <w:highlight w:val="cyan"/>
        </w:rPr>
        <w:t xml:space="preserve">not explicitly asked </w:t>
      </w:r>
      <w:r w:rsidRPr="00D232B1">
        <w:rPr>
          <w:rStyle w:val="Highlightedunderline"/>
          <w:rFonts w:eastAsiaTheme="minorHAnsi"/>
        </w:rPr>
        <w:t xml:space="preserve">to think </w:t>
      </w:r>
      <w:r w:rsidRPr="00D232B1">
        <w:rPr>
          <w:rStyle w:val="Highlightedunderline"/>
          <w:rFonts w:eastAsiaTheme="minorHAnsi"/>
          <w:highlight w:val="cyan"/>
        </w:rPr>
        <w:t>about</w:t>
      </w:r>
      <w:r>
        <w:t xml:space="preserve"> their </w:t>
      </w:r>
      <w:r w:rsidRPr="004F4E31">
        <w:rPr>
          <w:rStyle w:val="Highlightedunderline"/>
          <w:rFonts w:eastAsiaTheme="minorHAnsi"/>
          <w:highlight w:val="cyan"/>
        </w:rPr>
        <w:t>race</w:t>
      </w:r>
      <w:r>
        <w:t xml:space="preserve"> (Gladwell, 2004, 56). </w:t>
      </w:r>
      <w:r w:rsidRPr="00D232B1">
        <w:rPr>
          <w:rStyle w:val="Highlightedunderline"/>
          <w:rFonts w:eastAsiaTheme="minorHAnsi"/>
        </w:rPr>
        <w:t>None of the participants had any idea about what had affected their performance</w:t>
      </w:r>
      <w:r w:rsidRPr="00D232B1">
        <w:t>.</w:t>
      </w:r>
      <w:r>
        <w:t xml:space="preserve"> A third factor that affects which frames we use to screen information is </w:t>
      </w:r>
      <w:proofErr w:type="gramStart"/>
      <w:r>
        <w:t>self relevance</w:t>
      </w:r>
      <w:proofErr w:type="gramEnd"/>
      <w:r>
        <w:t xml:space="preserve">: </w:t>
      </w:r>
      <w:r w:rsidRPr="004F4E31">
        <w:rPr>
          <w:rStyle w:val="Highlightedunderline"/>
          <w:rFonts w:eastAsiaTheme="minorHAnsi"/>
          <w:highlight w:val="cyan"/>
        </w:rPr>
        <w:t>we call into play frames that exclude information that will challenge our sense of well-being</w:t>
      </w:r>
      <w:r w:rsidRPr="00BC3E1E">
        <w:rPr>
          <w:rStyle w:val="Highlightedunderline"/>
          <w:rFonts w:eastAsiaTheme="minorHAnsi"/>
        </w:rPr>
        <w:t>. The "</w:t>
      </w:r>
      <w:r w:rsidRPr="004F4E31">
        <w:rPr>
          <w:rStyle w:val="Highlightedunderline"/>
          <w:rFonts w:eastAsiaTheme="minorHAnsi"/>
          <w:highlight w:val="cyan"/>
        </w:rPr>
        <w:t xml:space="preserve">psychological immune system" that protects us from threats to our psychological </w:t>
      </w:r>
      <w:proofErr w:type="gramStart"/>
      <w:r w:rsidRPr="004F4E31">
        <w:rPr>
          <w:rStyle w:val="Highlightedunderline"/>
          <w:rFonts w:eastAsiaTheme="minorHAnsi"/>
          <w:highlight w:val="cyan"/>
        </w:rPr>
        <w:t>well-being</w:t>
      </w:r>
      <w:proofErr w:type="gramEnd"/>
      <w:r>
        <w:t xml:space="preserve"> is a central function of the adaptive unconscious (Wilson, 2002, 39). It is here that the theory of the adaptive unconscious incorporates the psychoanalytic concepts of denial and repression (ibid. 12-14).</w:t>
      </w:r>
    </w:p>
    <w:p w14:paraId="15F42A74" w14:textId="77777777" w:rsidR="00290C20" w:rsidRDefault="00290C20" w:rsidP="00290C20"/>
    <w:p w14:paraId="530D5D9C" w14:textId="77777777" w:rsidR="00290C20" w:rsidRDefault="00290C20" w:rsidP="00290C20">
      <w:pPr>
        <w:pStyle w:val="Heading4"/>
      </w:pPr>
      <w:r>
        <w:t>Their misdiagnosis is destructive – AU reactions access the worst forms of racial abuse – this represents the danger of confrontation under time pressure</w:t>
      </w:r>
    </w:p>
    <w:p w14:paraId="42CD0FB9" w14:textId="77777777" w:rsidR="00290C20" w:rsidRDefault="00290C20" w:rsidP="00290C20">
      <w:r>
        <w:t xml:space="preserve">Ann </w:t>
      </w:r>
      <w:r w:rsidRPr="001560BC">
        <w:rPr>
          <w:rStyle w:val="Heading3Char"/>
        </w:rPr>
        <w:t>Berlak</w:t>
      </w:r>
      <w:r>
        <w:t>, Elementary Ed Program, SFSU 200</w:t>
      </w:r>
      <w:r w:rsidRPr="001560BC">
        <w:rPr>
          <w:rStyle w:val="Heading3Char"/>
        </w:rPr>
        <w:t>9</w:t>
      </w:r>
      <w:r>
        <w:t xml:space="preserve"> “Challenging the Hegemony of Whiteness by Addressing the Adaptive Unconscious” in Undoing Whiteness in the Classroom (B)</w:t>
      </w:r>
    </w:p>
    <w:p w14:paraId="4FE1152E" w14:textId="77777777" w:rsidR="00290C20" w:rsidRDefault="00290C20" w:rsidP="00290C20">
      <w:pPr>
        <w:pStyle w:val="HotRoute"/>
      </w:pPr>
      <w:r>
        <w:t>(</w:t>
      </w:r>
      <w:proofErr w:type="gramStart"/>
      <w:r>
        <w:t>p53</w:t>
      </w:r>
      <w:proofErr w:type="gramEnd"/>
      <w:r>
        <w:t xml:space="preserve">) </w:t>
      </w:r>
      <w:r w:rsidRPr="004F4E31">
        <w:rPr>
          <w:rStyle w:val="Highlightedunderline"/>
          <w:rFonts w:eastAsiaTheme="minorHAnsi"/>
          <w:highlight w:val="cyan"/>
        </w:rPr>
        <w:t>Acting in response to the adaptive unconscious can of course be dangerous</w:t>
      </w:r>
      <w:r w:rsidRPr="00BC3E1E">
        <w:rPr>
          <w:rStyle w:val="Highlightedunderline"/>
          <w:rFonts w:eastAsiaTheme="minorHAnsi"/>
        </w:rPr>
        <w:t xml:space="preserve"> and damaging both </w:t>
      </w:r>
      <w:r w:rsidRPr="004F4E31">
        <w:rPr>
          <w:rStyle w:val="Highlightedunderline"/>
          <w:rFonts w:eastAsiaTheme="minorHAnsi"/>
          <w:highlight w:val="cyan"/>
        </w:rPr>
        <w:t xml:space="preserve">to </w:t>
      </w:r>
      <w:proofErr w:type="gramStart"/>
      <w:r w:rsidRPr="004F4E31">
        <w:rPr>
          <w:rStyle w:val="Highlightedunderline"/>
          <w:rFonts w:eastAsiaTheme="minorHAnsi"/>
          <w:highlight w:val="cyan"/>
        </w:rPr>
        <w:t>oneself</w:t>
      </w:r>
      <w:proofErr w:type="gramEnd"/>
      <w:r w:rsidRPr="004F4E31">
        <w:rPr>
          <w:rStyle w:val="Highlightedunderline"/>
          <w:rFonts w:eastAsiaTheme="minorHAnsi"/>
          <w:highlight w:val="cyan"/>
        </w:rPr>
        <w:t xml:space="preserve"> and</w:t>
      </w:r>
      <w:r w:rsidRPr="00BC3E1E">
        <w:rPr>
          <w:rStyle w:val="Highlightedunderline"/>
          <w:rFonts w:eastAsiaTheme="minorHAnsi"/>
        </w:rPr>
        <w:t xml:space="preserve"> to </w:t>
      </w:r>
      <w:r w:rsidRPr="004F4E31">
        <w:rPr>
          <w:rStyle w:val="Highlightedunderline"/>
          <w:rFonts w:eastAsiaTheme="minorHAnsi"/>
          <w:highlight w:val="cyan"/>
        </w:rPr>
        <w:t>others;</w:t>
      </w:r>
      <w:r w:rsidRPr="00BC3E1E">
        <w:rPr>
          <w:rStyle w:val="Highlightedunderline"/>
          <w:rFonts w:eastAsiaTheme="minorHAnsi"/>
        </w:rPr>
        <w:t xml:space="preserve"> the adaptive unconscious </w:t>
      </w:r>
      <w:r w:rsidRPr="004F4E31">
        <w:rPr>
          <w:rStyle w:val="Highlightedunderline"/>
          <w:rFonts w:eastAsiaTheme="minorHAnsi"/>
          <w:highlight w:val="cyan"/>
        </w:rPr>
        <w:t>can betray us</w:t>
      </w:r>
      <w:r>
        <w:t xml:space="preserve"> as it did Katie. </w:t>
      </w:r>
      <w:r w:rsidRPr="004F4E31">
        <w:rPr>
          <w:rStyle w:val="Highlightedunderline"/>
          <w:rFonts w:eastAsiaTheme="minorHAnsi"/>
          <w:highlight w:val="cyan"/>
        </w:rPr>
        <w:t>I</w:t>
      </w:r>
      <w:r w:rsidRPr="00D232B1">
        <w:rPr>
          <w:rStyle w:val="Highlightedunderline"/>
          <w:rFonts w:eastAsiaTheme="minorHAnsi"/>
        </w:rPr>
        <w:t xml:space="preserve">t can </w:t>
      </w:r>
      <w:r w:rsidRPr="004F4E31">
        <w:rPr>
          <w:rStyle w:val="Highlightedunderline"/>
          <w:rFonts w:eastAsiaTheme="minorHAnsi"/>
          <w:highlight w:val="cyan"/>
        </w:rPr>
        <w:t>countermand conscious rational processes of thinking</w:t>
      </w:r>
      <w:r>
        <w:t xml:space="preserve">, jump to conclusions, </w:t>
      </w:r>
      <w:r w:rsidRPr="004F4E31">
        <w:rPr>
          <w:rStyle w:val="Highlightedunderline"/>
          <w:rFonts w:eastAsiaTheme="minorHAnsi"/>
          <w:highlight w:val="cyan"/>
        </w:rPr>
        <w:t>and fail to change in the face of contrary evidence</w:t>
      </w:r>
      <w:r w:rsidRPr="00BC3E1E">
        <w:rPr>
          <w:rStyle w:val="Highlightedunderline"/>
          <w:rFonts w:eastAsiaTheme="minorHAnsi"/>
        </w:rPr>
        <w:t xml:space="preserve">. It is </w:t>
      </w:r>
      <w:r w:rsidRPr="004F4E31">
        <w:rPr>
          <w:rStyle w:val="Highlightedunderline"/>
          <w:rFonts w:eastAsiaTheme="minorHAnsi"/>
          <w:highlight w:val="cyan"/>
        </w:rPr>
        <w:t>responsible for some of society's most troubling problems</w:t>
      </w:r>
      <w:r>
        <w:t xml:space="preserve">. Much research in cognitive psychology has been concerned with the implications of non-conscious processing </w:t>
      </w:r>
      <w:r w:rsidRPr="00D232B1">
        <w:t xml:space="preserve">for </w:t>
      </w:r>
      <w:r w:rsidRPr="00D232B1">
        <w:rPr>
          <w:rStyle w:val="Highlightedunderline"/>
          <w:rFonts w:eastAsiaTheme="minorHAnsi"/>
          <w:highlight w:val="cyan"/>
        </w:rPr>
        <w:t>ra</w:t>
      </w:r>
      <w:r w:rsidRPr="004F4E31">
        <w:rPr>
          <w:rStyle w:val="Highlightedunderline"/>
          <w:rFonts w:eastAsiaTheme="minorHAnsi"/>
          <w:highlight w:val="cyan"/>
        </w:rPr>
        <w:t>cial prejudice and white racism</w:t>
      </w:r>
      <w:r>
        <w:t xml:space="preserve">. Some of these studies show that, particularly </w:t>
      </w:r>
      <w:r w:rsidRPr="004F4E31">
        <w:rPr>
          <w:rStyle w:val="Highlightedunderline"/>
          <w:rFonts w:eastAsiaTheme="minorHAnsi"/>
          <w:highlight w:val="cyan"/>
        </w:rPr>
        <w:t>when under time pressure or facing anxiety-provoking situations, people do not rely on the evidence of their senses and fall back on the rigid, unyielding categorical stereotypes</w:t>
      </w:r>
      <w:r>
        <w:t xml:space="preserve"> that inhabit their adaptive unconscious. </w:t>
      </w:r>
      <w:r w:rsidRPr="00D232B1">
        <w:rPr>
          <w:rStyle w:val="Highlightedunderline"/>
          <w:rFonts w:eastAsiaTheme="minorHAnsi"/>
        </w:rPr>
        <w:t>That four police officers</w:t>
      </w:r>
      <w:r w:rsidRPr="00D232B1">
        <w:t xml:space="preserve">, "thinking" he was about to shoot them, </w:t>
      </w:r>
      <w:r w:rsidRPr="00D232B1">
        <w:rPr>
          <w:rStyle w:val="Highlightedunderline"/>
          <w:rFonts w:eastAsiaTheme="minorHAnsi"/>
        </w:rPr>
        <w:t>decimated</w:t>
      </w:r>
      <w:r w:rsidRPr="00D232B1">
        <w:t xml:space="preserve"> the dark-skinned </w:t>
      </w:r>
      <w:r w:rsidRPr="00D232B1">
        <w:rPr>
          <w:rStyle w:val="Highlightedunderline"/>
          <w:rFonts w:eastAsiaTheme="minorHAnsi"/>
        </w:rPr>
        <w:t>Amadou Diallo</w:t>
      </w:r>
      <w:r w:rsidRPr="00D232B1">
        <w:t xml:space="preserve"> with a total of 41 bullets as he reached into his pocket to locate identification papers one winter night in the South Bronx </w:t>
      </w:r>
      <w:r w:rsidRPr="00D232B1">
        <w:rPr>
          <w:rStyle w:val="Highlightedunderline"/>
          <w:rFonts w:eastAsiaTheme="minorHAnsi"/>
        </w:rPr>
        <w:t>is evidence of the potential destructiveness of the racial lenses of the adaptive unconscious</w:t>
      </w:r>
      <w:r w:rsidRPr="00D232B1">
        <w:t>.</w:t>
      </w:r>
    </w:p>
    <w:p w14:paraId="08F671E9" w14:textId="77777777" w:rsidR="00290C20" w:rsidRDefault="00290C20" w:rsidP="00290C20"/>
    <w:p w14:paraId="717CB635" w14:textId="77777777" w:rsidR="00290C20" w:rsidRDefault="00290C20" w:rsidP="00290C20">
      <w:pPr>
        <w:pStyle w:val="Heading4"/>
      </w:pPr>
      <w:r>
        <w:t>The alternative to vote aff to reject the neg’s foregrounding of consciousness – strategies which prioritize AU processing models have productive effects on racial valence</w:t>
      </w:r>
    </w:p>
    <w:p w14:paraId="586702CB" w14:textId="77777777" w:rsidR="00290C20" w:rsidRDefault="00290C20" w:rsidP="00290C20">
      <w:r>
        <w:t xml:space="preserve">Ann </w:t>
      </w:r>
      <w:r w:rsidRPr="001560BC">
        <w:rPr>
          <w:rStyle w:val="Heading3Char"/>
        </w:rPr>
        <w:t>Berlak</w:t>
      </w:r>
      <w:r>
        <w:t>, Elementary Ed Program, SFSU 200</w:t>
      </w:r>
      <w:r w:rsidRPr="001560BC">
        <w:rPr>
          <w:rStyle w:val="Heading3Char"/>
        </w:rPr>
        <w:t>9</w:t>
      </w:r>
      <w:r>
        <w:t xml:space="preserve"> “Challenging the Hegemony of Whiteness by Addressing the Adaptive Unconscious” in Undoing Whiteness in the Classroom (B)</w:t>
      </w:r>
    </w:p>
    <w:p w14:paraId="02E30330" w14:textId="77777777" w:rsidR="00290C20" w:rsidRDefault="00290C20" w:rsidP="00290C20">
      <w:pPr>
        <w:pStyle w:val="HotRoute"/>
      </w:pPr>
      <w:r>
        <w:t>(</w:t>
      </w:r>
      <w:proofErr w:type="gramStart"/>
      <w:r>
        <w:t>p60</w:t>
      </w:r>
      <w:proofErr w:type="gramEnd"/>
      <w:r>
        <w:t xml:space="preserve">) An anecdote </w:t>
      </w:r>
      <w:r w:rsidRPr="004F4E31">
        <w:rPr>
          <w:rStyle w:val="Highlightedunderline"/>
          <w:rFonts w:eastAsiaTheme="minorHAnsi"/>
          <w:highlight w:val="cyan"/>
        </w:rPr>
        <w:t>Gladwell</w:t>
      </w:r>
      <w:r>
        <w:t xml:space="preserve"> tells in Blink </w:t>
      </w:r>
      <w:r w:rsidRPr="004F4E31">
        <w:rPr>
          <w:rStyle w:val="Highlightedunderline"/>
          <w:rFonts w:eastAsiaTheme="minorHAnsi"/>
          <w:highlight w:val="cyan"/>
        </w:rPr>
        <w:t>suggests the importance of presenting alternative images</w:t>
      </w:r>
      <w:r>
        <w:t xml:space="preserve"> when attempting </w:t>
      </w:r>
      <w:r w:rsidRPr="004F4E31">
        <w:rPr>
          <w:rStyle w:val="Highlightedunderline"/>
          <w:rFonts w:eastAsiaTheme="minorHAnsi"/>
          <w:highlight w:val="cyan"/>
        </w:rPr>
        <w:t>to construct lenses</w:t>
      </w:r>
      <w:r>
        <w:t xml:space="preserve"> that position people of color as capable and powerful. The story revolves around the race IAT (Implicit Association Test). </w:t>
      </w:r>
      <w:r w:rsidRPr="007B1FDB">
        <w:rPr>
          <w:rStyle w:val="Highlightedunderline"/>
          <w:rFonts w:eastAsiaTheme="minorHAnsi"/>
        </w:rPr>
        <w:t xml:space="preserve">The </w:t>
      </w:r>
      <w:r w:rsidRPr="004F4E31">
        <w:rPr>
          <w:rStyle w:val="Highlightedunderline"/>
          <w:rFonts w:eastAsiaTheme="minorHAnsi"/>
          <w:highlight w:val="cyan"/>
        </w:rPr>
        <w:t>race IAT is a computer-generated test that measures our implicit racial valences</w:t>
      </w:r>
      <w:r>
        <w:t xml:space="preserve"> (http://</w:t>
      </w:r>
      <w:proofErr w:type="gramStart"/>
      <w:r>
        <w:t xml:space="preserve">www.implicit.harvard.edu </w:t>
      </w:r>
      <w:r w:rsidRPr="007B1FDB">
        <w:rPr>
          <w:rStyle w:val="Highlightedunderline"/>
          <w:rFonts w:eastAsiaTheme="minorHAnsi"/>
        </w:rPr>
        <w:t>)</w:t>
      </w:r>
      <w:proofErr w:type="gramEnd"/>
      <w:r w:rsidRPr="007B1FDB">
        <w:rPr>
          <w:rStyle w:val="Highlightedunderline"/>
          <w:rFonts w:eastAsiaTheme="minorHAnsi"/>
        </w:rPr>
        <w:t xml:space="preserve">. </w:t>
      </w:r>
      <w:r w:rsidRPr="004F4E31">
        <w:rPr>
          <w:rStyle w:val="Highlightedunderline"/>
          <w:rFonts w:eastAsiaTheme="minorHAnsi"/>
          <w:highlight w:val="cyan"/>
        </w:rPr>
        <w:t>More than 80%</w:t>
      </w:r>
      <w:r>
        <w:t xml:space="preserve"> of all those </w:t>
      </w:r>
      <w:r w:rsidRPr="004F4E31">
        <w:rPr>
          <w:rStyle w:val="Highlightedunderline"/>
          <w:rFonts w:eastAsiaTheme="minorHAnsi"/>
          <w:highlight w:val="cyan"/>
        </w:rPr>
        <w:t>who take this test end up having pro-white associations</w:t>
      </w:r>
      <w:r>
        <w:t xml:space="preserve"> (Gladwell, 2004, 84). </w:t>
      </w:r>
      <w:r w:rsidRPr="007B1FDB">
        <w:rPr>
          <w:rStyle w:val="Highlightedunderline"/>
          <w:rFonts w:eastAsiaTheme="minorHAnsi"/>
        </w:rPr>
        <w:t xml:space="preserve">This </w:t>
      </w:r>
      <w:r w:rsidRPr="004F4E31">
        <w:rPr>
          <w:rStyle w:val="Highlightedunderline"/>
          <w:rFonts w:eastAsiaTheme="minorHAnsi"/>
          <w:highlight w:val="cyan"/>
        </w:rPr>
        <w:t>includes about half of the 50,000 African Americans</w:t>
      </w:r>
      <w:r>
        <w:t xml:space="preserve"> who have taken the test. Gladwell reports that </w:t>
      </w:r>
      <w:r w:rsidRPr="007B1FDB">
        <w:rPr>
          <w:rStyle w:val="Highlightedunderline"/>
          <w:rFonts w:eastAsiaTheme="minorHAnsi"/>
        </w:rPr>
        <w:t>after months of</w:t>
      </w:r>
      <w:r>
        <w:t xml:space="preserve"> taking the test daily and </w:t>
      </w:r>
      <w:r w:rsidRPr="007B1FDB">
        <w:rPr>
          <w:rStyle w:val="Highlightedunderline"/>
          <w:rFonts w:eastAsiaTheme="minorHAnsi"/>
        </w:rPr>
        <w:t>scoring with the majority every time</w:t>
      </w:r>
      <w:r>
        <w:t xml:space="preserve">, one day </w:t>
      </w:r>
      <w:r w:rsidRPr="007B1FDB">
        <w:rPr>
          <w:rStyle w:val="Highlightedunderline"/>
          <w:rFonts w:eastAsiaTheme="minorHAnsi"/>
        </w:rPr>
        <w:t xml:space="preserve">an </w:t>
      </w:r>
      <w:r w:rsidRPr="004F4E31">
        <w:rPr>
          <w:rStyle w:val="Highlightedunderline"/>
          <w:rFonts w:eastAsiaTheme="minorHAnsi"/>
          <w:highlight w:val="cyan"/>
        </w:rPr>
        <w:t>IAT researcher was stunned to discover</w:t>
      </w:r>
      <w:r>
        <w:t xml:space="preserve"> that he got </w:t>
      </w:r>
      <w:r w:rsidRPr="004F4E31">
        <w:rPr>
          <w:rStyle w:val="Highlightedunderline"/>
          <w:rFonts w:eastAsiaTheme="minorHAnsi"/>
          <w:highlight w:val="cyan"/>
        </w:rPr>
        <w:t>a positive association</w:t>
      </w:r>
      <w:r>
        <w:t xml:space="preserve"> with images of black people. He was deeply puzzled by this turn of events. Finally, he realized that he'd spent the morning watching the Olympics on TV. From this, he and other researchers surmised that </w:t>
      </w:r>
      <w:r w:rsidRPr="004F4E31">
        <w:rPr>
          <w:rStyle w:val="Highlightedunderline"/>
          <w:rFonts w:eastAsiaTheme="minorHAnsi"/>
          <w:highlight w:val="cyan"/>
        </w:rPr>
        <w:t>repetitive and recent exposure to positive images</w:t>
      </w:r>
      <w:r>
        <w:t xml:space="preserve"> of black people </w:t>
      </w:r>
      <w:r w:rsidRPr="004F4E31">
        <w:rPr>
          <w:rStyle w:val="Highlightedunderline"/>
          <w:rFonts w:eastAsiaTheme="minorHAnsi"/>
          <w:highlight w:val="cyan"/>
        </w:rPr>
        <w:t>had affected the racist features of his adaptive unconscious</w:t>
      </w:r>
      <w:r w:rsidRPr="007B1FDB">
        <w:rPr>
          <w:rStyle w:val="Highlightedunderline"/>
          <w:rFonts w:eastAsiaTheme="minorHAnsi"/>
        </w:rPr>
        <w:t xml:space="preserve"> and thus his response to the IAT</w:t>
      </w:r>
      <w:r>
        <w:t xml:space="preserve">. They extrapolated that altering our exposure to the images we come into contact with regularly is one way to alter the adaptive unconscious. The implication is that just because something is out of awareness doesn't mean that it is out of control; </w:t>
      </w:r>
      <w:r w:rsidRPr="004F4E31">
        <w:rPr>
          <w:rStyle w:val="Highlightedunderline"/>
          <w:rFonts w:eastAsiaTheme="minorHAnsi"/>
          <w:highlight w:val="cyan"/>
        </w:rPr>
        <w:t xml:space="preserve">once we identify aspects </w:t>
      </w:r>
      <w:r w:rsidRPr="00D232B1">
        <w:rPr>
          <w:rStyle w:val="Highlightedunderline"/>
          <w:rFonts w:eastAsiaTheme="minorHAnsi"/>
        </w:rPr>
        <w:t xml:space="preserve">of our adaptive unconscious that </w:t>
      </w:r>
      <w:r w:rsidRPr="004F4E31">
        <w:rPr>
          <w:rStyle w:val="Highlightedunderline"/>
          <w:rFonts w:eastAsiaTheme="minorHAnsi"/>
          <w:highlight w:val="cyan"/>
        </w:rPr>
        <w:t>we hope to change,</w:t>
      </w:r>
      <w:r w:rsidRPr="007B1FDB">
        <w:rPr>
          <w:rStyle w:val="Highlightedunderline"/>
          <w:rFonts w:eastAsiaTheme="minorHAnsi"/>
        </w:rPr>
        <w:t xml:space="preserve"> </w:t>
      </w:r>
      <w:r w:rsidRPr="00D232B1">
        <w:rPr>
          <w:rStyle w:val="Highlightedunderline"/>
          <w:rFonts w:eastAsiaTheme="minorHAnsi"/>
        </w:rPr>
        <w:t xml:space="preserve">we can </w:t>
      </w:r>
      <w:r w:rsidRPr="004F4E31">
        <w:rPr>
          <w:rStyle w:val="Highlightedunderline"/>
          <w:rFonts w:eastAsiaTheme="minorHAnsi"/>
          <w:highlight w:val="cyan"/>
        </w:rPr>
        <w:t xml:space="preserve">take active steps to manage and control </w:t>
      </w:r>
      <w:r w:rsidRPr="00D232B1">
        <w:rPr>
          <w:rStyle w:val="Highlightedunderline"/>
          <w:rFonts w:eastAsiaTheme="minorHAnsi"/>
        </w:rPr>
        <w:t>the images and</w:t>
      </w:r>
      <w:r w:rsidRPr="004F4E31">
        <w:rPr>
          <w:rStyle w:val="Highlightedunderline"/>
          <w:rFonts w:eastAsiaTheme="minorHAnsi"/>
          <w:highlight w:val="cyan"/>
        </w:rPr>
        <w:t xml:space="preserve"> experiences with which we interact</w:t>
      </w:r>
      <w:r>
        <w:t xml:space="preserve"> (ibid. 2004, 97-98). What this suggests for curriculum is that both teacher </w:t>
      </w:r>
      <w:r w:rsidRPr="004F4E31">
        <w:rPr>
          <w:rStyle w:val="Highlightedunderline"/>
          <w:rFonts w:eastAsiaTheme="minorHAnsi"/>
          <w:highlight w:val="cyan"/>
        </w:rPr>
        <w:t>educators</w:t>
      </w:r>
      <w:r w:rsidRPr="007B1FDB">
        <w:rPr>
          <w:rStyle w:val="Highlightedunderline"/>
          <w:rFonts w:eastAsiaTheme="minorHAnsi"/>
        </w:rPr>
        <w:t xml:space="preserve"> and classroom teachers </w:t>
      </w:r>
      <w:r w:rsidRPr="004F4E31">
        <w:rPr>
          <w:rStyle w:val="Highlightedunderline"/>
          <w:rFonts w:eastAsiaTheme="minorHAnsi"/>
          <w:highlight w:val="cyan"/>
        </w:rPr>
        <w:t>must carefully consider what images we are offering</w:t>
      </w:r>
      <w:r>
        <w:t xml:space="preserve"> our students.</w:t>
      </w:r>
    </w:p>
    <w:p w14:paraId="59FDE8F5" w14:textId="77777777" w:rsidR="00290C20" w:rsidRDefault="00290C20" w:rsidP="00290C20">
      <w:pPr>
        <w:pStyle w:val="Heading3"/>
      </w:pPr>
      <w:r>
        <w:t>Case</w:t>
      </w:r>
    </w:p>
    <w:p w14:paraId="7CDED266" w14:textId="77777777" w:rsidR="00290C20" w:rsidRDefault="00290C20" w:rsidP="00290C20">
      <w:pPr>
        <w:pStyle w:val="Heading4"/>
      </w:pPr>
      <w:r>
        <w:t>Foregrounding of whiteness reinforces US exceptional, undermining solvency – their localization to intra-debate community issues is an exclamation mark</w:t>
      </w:r>
    </w:p>
    <w:p w14:paraId="0B3A8A45" w14:textId="77777777" w:rsidR="00290C20" w:rsidRPr="00193679" w:rsidRDefault="00290C20" w:rsidP="00290C20">
      <w:pPr>
        <w:rPr>
          <w:rStyle w:val="Heading3Char"/>
          <w:rFonts w:eastAsia="Calibri"/>
        </w:rPr>
      </w:pPr>
      <w:r>
        <w:t xml:space="preserve">Jane </w:t>
      </w:r>
      <w:r w:rsidRPr="0034338B">
        <w:rPr>
          <w:rFonts w:eastAsiaTheme="majorEastAsia" w:cstheme="majorBidi"/>
          <w:b/>
          <w:bCs/>
          <w:iCs/>
          <w:sz w:val="26"/>
        </w:rPr>
        <w:t>Carey</w:t>
      </w:r>
      <w:r>
        <w:t xml:space="preserve"> (Postcolonialism Researcher, Monach U)</w:t>
      </w:r>
      <w:r w:rsidRPr="001624FD">
        <w:t xml:space="preserve">, </w:t>
      </w:r>
      <w:r>
        <w:t xml:space="preserve">Leigh </w:t>
      </w:r>
      <w:r w:rsidRPr="001624FD">
        <w:t>Boucher</w:t>
      </w:r>
      <w:r>
        <w:t xml:space="preserve"> (School of Modern History &amp; PLS, Marquarie U)</w:t>
      </w:r>
      <w:r w:rsidRPr="001624FD">
        <w:t xml:space="preserve">, and </w:t>
      </w:r>
      <w:r>
        <w:t xml:space="preserve">Katherine </w:t>
      </w:r>
      <w:r w:rsidRPr="001624FD">
        <w:t>Ellinghaus</w:t>
      </w:r>
      <w:r>
        <w:t xml:space="preserve"> (School of Hist Studies, Monach U), </w:t>
      </w:r>
      <w:r w:rsidRPr="001624FD">
        <w:t>Re-Orienting Whiteness</w:t>
      </w:r>
      <w:r>
        <w:t xml:space="preserve"> (B) 200</w:t>
      </w:r>
      <w:r w:rsidRPr="0034338B">
        <w:rPr>
          <w:rFonts w:eastAsiaTheme="majorEastAsia" w:cstheme="majorBidi"/>
          <w:b/>
          <w:bCs/>
          <w:iCs/>
          <w:sz w:val="26"/>
        </w:rPr>
        <w:t>9</w:t>
      </w:r>
    </w:p>
    <w:p w14:paraId="5FD72C3E" w14:textId="77777777" w:rsidR="00290C20" w:rsidRDefault="00290C20" w:rsidP="00290C20">
      <w:pPr>
        <w:pStyle w:val="HotRoute"/>
      </w:pPr>
      <w:r>
        <w:t xml:space="preserve"> (</w:t>
      </w:r>
      <w:proofErr w:type="gramStart"/>
      <w:r>
        <w:t>p3</w:t>
      </w:r>
      <w:proofErr w:type="gramEnd"/>
      <w:r>
        <w:t xml:space="preserve">-4) Arneson was not alone, as the flurry of similarly dissatisfied reviews indicated." Although not as scathing, Peter Kolchin, for example, also expressed uneasiness at the "elusive, undefined nature of whiteness," the lack of "historical grounding" of many contemporary studies, and the "over-reliance on whiteness in explaining the American past." 2° </w:t>
      </w:r>
      <w:r w:rsidRPr="00C068A6">
        <w:rPr>
          <w:rStyle w:val="Highlightedunderline"/>
          <w:rFonts w:eastAsiaTheme="minorHAnsi"/>
        </w:rPr>
        <w:t>In assigning</w:t>
      </w:r>
      <w:r>
        <w:t xml:space="preserve"> such </w:t>
      </w:r>
      <w:r w:rsidRPr="00C068A6">
        <w:rPr>
          <w:rStyle w:val="Highlightedunderline"/>
          <w:rFonts w:eastAsiaTheme="minorHAnsi"/>
        </w:rPr>
        <w:t>overarching explanatory power to whiteness</w:t>
      </w:r>
      <w:r>
        <w:t xml:space="preserve">, he suggested, the </w:t>
      </w:r>
      <w:r w:rsidRPr="00C068A6">
        <w:rPr>
          <w:rStyle w:val="Highlightedunderline"/>
          <w:rFonts w:eastAsiaTheme="minorHAnsi"/>
        </w:rPr>
        <w:t>field is prone to overstatement and overgeneralization, coming close to "portraying race as a ubiquitous and unchanging transhistorical force rather than a shifting and contingent 'construction</w:t>
      </w:r>
      <w:r>
        <w:t xml:space="preserve">.'" 21 Kolchin also briefly observed that </w:t>
      </w:r>
      <w:r w:rsidRPr="00C068A6">
        <w:rPr>
          <w:rStyle w:val="Highlightedunderline"/>
          <w:rFonts w:eastAsiaTheme="minorHAnsi"/>
        </w:rPr>
        <w:t>one of the "most striking features" of whiteness studies is the "assumption</w:t>
      </w:r>
      <w:r>
        <w:t>—sometimes asserted and sometimes unspoken—</w:t>
      </w:r>
      <w:r w:rsidRPr="00C068A6">
        <w:rPr>
          <w:rStyle w:val="Highlightedunderline"/>
          <w:rFonts w:eastAsiaTheme="minorHAnsi"/>
        </w:rPr>
        <w:t>that the racism they describe is uniquely American and that American whiteness can be understood in isolation</w:t>
      </w:r>
      <w:r>
        <w:t xml:space="preserve">." 22 The most influential U.S. scholarship, particularly that by labor historians, locates the creation of white identity entirely within historical circumstances quite specific to the United States, namely black chattel slavery and, later, mass immigration. 23 While </w:t>
      </w:r>
      <w:r w:rsidRPr="00C068A6">
        <w:rPr>
          <w:rStyle w:val="Highlightedunderline"/>
          <w:rFonts w:eastAsiaTheme="minorHAnsi"/>
        </w:rPr>
        <w:t>this narrow national focus</w:t>
      </w:r>
      <w:r>
        <w:t xml:space="preserve"> has not emerged as a prominent concern within existing critiques of the field, we argue that it </w:t>
      </w:r>
      <w:r w:rsidRPr="00C068A6">
        <w:rPr>
          <w:rStyle w:val="Highlightedunderline"/>
          <w:rFonts w:eastAsiaTheme="minorHAnsi"/>
        </w:rPr>
        <w:t>is</w:t>
      </w:r>
      <w:r>
        <w:t xml:space="preserve"> in fact </w:t>
      </w:r>
      <w:r w:rsidRPr="00C068A6">
        <w:rPr>
          <w:rStyle w:val="Highlightedunderline"/>
          <w:rFonts w:eastAsiaTheme="minorHAnsi"/>
        </w:rPr>
        <w:t>of central importance. Much</w:t>
      </w:r>
      <w:r>
        <w:t xml:space="preserve"> historical </w:t>
      </w:r>
      <w:r w:rsidRPr="00C068A6">
        <w:rPr>
          <w:rStyle w:val="Highlightedunderline"/>
          <w:rFonts w:eastAsiaTheme="minorHAnsi"/>
        </w:rPr>
        <w:t>work on whiteness is even more narrowly positioned</w:t>
      </w:r>
      <w:r>
        <w:t>. As John Munro has outlined, it largely represents another in the series of U.S. labor history projects that have sought to answer the question Werner Sombart posed in 1906, "Why is there no socialism in the United States</w:t>
      </w:r>
      <w:proofErr w:type="gramStart"/>
      <w:r>
        <w:t>?,</w:t>
      </w:r>
      <w:proofErr w:type="gramEnd"/>
      <w:r>
        <w:t xml:space="preserve">" and is primarily concerned with finding "a usable past upon which an anti-capitalist and antiracist future can be envisioned." 24 This in part explains why </w:t>
      </w:r>
      <w:r w:rsidRPr="00C068A6">
        <w:rPr>
          <w:rStyle w:val="Highlightedunderline"/>
          <w:rFonts w:eastAsiaTheme="minorHAnsi"/>
        </w:rPr>
        <w:t>it has largely ignored wider scholarship that does not share</w:t>
      </w:r>
      <w:r>
        <w:t xml:space="preserve"> these, </w:t>
      </w:r>
      <w:r w:rsidRPr="00C068A6">
        <w:rPr>
          <w:rStyle w:val="Highlightedunderline"/>
          <w:rFonts w:eastAsiaTheme="minorHAnsi"/>
        </w:rPr>
        <w:t>very particular, interests</w:t>
      </w:r>
      <w:r>
        <w:t xml:space="preserve">, and why many objections to whiteness studies have simply joined the long history of attempts to assert the primacy of class over race. 25 </w:t>
      </w:r>
      <w:r w:rsidRPr="00C068A6">
        <w:rPr>
          <w:rStyle w:val="Highlightedunderline"/>
          <w:rFonts w:eastAsiaTheme="minorHAnsi"/>
        </w:rPr>
        <w:t>Despite pretensions to</w:t>
      </w:r>
      <w:r>
        <w:t xml:space="preserve"> an almost </w:t>
      </w:r>
      <w:r w:rsidRPr="00C068A6">
        <w:rPr>
          <w:rStyle w:val="Highlightedunderline"/>
          <w:rFonts w:eastAsiaTheme="minorHAnsi"/>
        </w:rPr>
        <w:t>universal applicability</w:t>
      </w:r>
      <w:r>
        <w:t xml:space="preserve">, distinct U.S. </w:t>
      </w:r>
      <w:r w:rsidRPr="00C068A6">
        <w:rPr>
          <w:rStyle w:val="Highlightedunderline"/>
          <w:rFonts w:eastAsiaTheme="minorHAnsi"/>
        </w:rPr>
        <w:t>academic debates</w:t>
      </w:r>
      <w:r>
        <w:t xml:space="preserve">, as well as specific political projects and disavowals (particularly of the settler-colonial underpinnings of the United States), </w:t>
      </w:r>
      <w:r w:rsidRPr="00C068A6">
        <w:rPr>
          <w:rStyle w:val="Highlightedunderline"/>
          <w:rFonts w:eastAsiaTheme="minorHAnsi"/>
        </w:rPr>
        <w:t>silently orient the field</w:t>
      </w:r>
      <w:r>
        <w:t xml:space="preserve">. In many ways, </w:t>
      </w:r>
      <w:r w:rsidRPr="00C068A6">
        <w:rPr>
          <w:rStyle w:val="Highlightedunderline"/>
          <w:rFonts w:eastAsiaTheme="minorHAnsi"/>
        </w:rPr>
        <w:t>debates about whiteness have primarily reflected a turf war over leadership in the field</w:t>
      </w:r>
      <w:r>
        <w:t xml:space="preserve"> of labor history in the United States. </w:t>
      </w:r>
      <w:r w:rsidRPr="00C068A6">
        <w:rPr>
          <w:rStyle w:val="Highlightedunderline"/>
          <w:rFonts w:eastAsiaTheme="minorHAnsi"/>
        </w:rPr>
        <w:t>The issues at stake are far too important to allow them to be subsumed within such parochial concerns</w:t>
      </w:r>
      <w:r>
        <w:t>.</w:t>
      </w:r>
    </w:p>
    <w:p w14:paraId="5CC922AF" w14:textId="77777777" w:rsidR="00290C20" w:rsidRDefault="00290C20" w:rsidP="00290C20"/>
    <w:p w14:paraId="2B447D73" w14:textId="77777777" w:rsidR="00290C20" w:rsidRDefault="00290C20" w:rsidP="00290C20">
      <w:pPr>
        <w:pStyle w:val="Heading4"/>
      </w:pPr>
      <w:r>
        <w:t>Whiteness studies fail – US model focus – they aggravate the problem by trying to sidestep our literature bases</w:t>
      </w:r>
    </w:p>
    <w:p w14:paraId="7D8D7180" w14:textId="77777777" w:rsidR="00290C20" w:rsidRPr="0034338B" w:rsidRDefault="00290C20" w:rsidP="00290C20">
      <w:r w:rsidRPr="0034338B">
        <w:t xml:space="preserve">Jane </w:t>
      </w:r>
      <w:r w:rsidRPr="0034338B">
        <w:rPr>
          <w:rFonts w:eastAsiaTheme="majorEastAsia" w:cstheme="majorBidi"/>
          <w:b/>
          <w:bCs/>
          <w:iCs/>
          <w:sz w:val="26"/>
        </w:rPr>
        <w:t>Carey</w:t>
      </w:r>
      <w:r w:rsidRPr="0034338B">
        <w:t xml:space="preserve"> (Postcolonialism Researcher, Monach U), Leigh Boucher (School of Modern History &amp; PLS, Marquarie U), and Katherine Ellinghaus (School of Hist Studies, Monach U), Re-Orienting Whiteness (B) 20</w:t>
      </w:r>
      <w:r w:rsidRPr="0034338B">
        <w:rPr>
          <w:rFonts w:eastAsiaTheme="majorEastAsia" w:cstheme="majorBidi"/>
          <w:b/>
          <w:bCs/>
          <w:iCs/>
          <w:sz w:val="26"/>
        </w:rPr>
        <w:t>09</w:t>
      </w:r>
    </w:p>
    <w:p w14:paraId="36483BB4" w14:textId="77777777" w:rsidR="00290C20" w:rsidRDefault="00290C20" w:rsidP="00290C20">
      <w:pPr>
        <w:pStyle w:val="HotRoute"/>
      </w:pPr>
      <w:r>
        <w:t>(</w:t>
      </w:r>
      <w:proofErr w:type="gramStart"/>
      <w:r>
        <w:t>p2</w:t>
      </w:r>
      <w:proofErr w:type="gramEnd"/>
      <w:r>
        <w:t xml:space="preserve">) This is not to say that this collection is united by an unfaltering commitment to whiteness studies. It is equally shaped by </w:t>
      </w:r>
      <w:proofErr w:type="gramStart"/>
      <w:r>
        <w:t>a</w:t>
      </w:r>
      <w:proofErr w:type="gramEnd"/>
      <w:r>
        <w:t xml:space="preserve"> uneasiness with the field tendencies toward ahistoricity, reification, and universalization; its ill-defined analytic vocabulary; and especially its potential simply to reinscribe white people at the center of historical narratives. And we are acutely aware that, since its emergence, </w:t>
      </w:r>
      <w:r w:rsidRPr="00C068A6">
        <w:rPr>
          <w:rStyle w:val="Highlightedunderline"/>
          <w:rFonts w:eastAsiaTheme="minorHAnsi"/>
        </w:rPr>
        <w:t>the field has proven "a lightning rod for critics</w:t>
      </w:r>
      <w:r>
        <w:t xml:space="preserve">.' I licked, alongside its rapid </w:t>
      </w:r>
      <w:proofErr w:type="gramStart"/>
      <w:r>
        <w:t>growth,</w:t>
      </w:r>
      <w:proofErr w:type="gramEnd"/>
      <w:r>
        <w:t xml:space="preserve"> the apparently deserved death of the field has been simultaneously announced as the latest headstone in a graveyard of academic fads. 7 </w:t>
      </w:r>
      <w:r w:rsidRPr="00C068A6">
        <w:rPr>
          <w:rStyle w:val="Highlightedunderline"/>
          <w:rFonts w:eastAsiaTheme="minorHAnsi"/>
        </w:rPr>
        <w:t>A key development that argues these dismissive predictions</w:t>
      </w:r>
      <w:r>
        <w:t xml:space="preserve">, however, </w:t>
      </w:r>
      <w:r w:rsidRPr="00C068A6">
        <w:rPr>
          <w:rStyle w:val="Highlightedunderline"/>
          <w:rFonts w:eastAsiaTheme="minorHAnsi"/>
        </w:rPr>
        <w:t xml:space="preserve">is the degree to which the terms "white" and </w:t>
      </w:r>
      <w:proofErr w:type="gramStart"/>
      <w:r w:rsidRPr="00C068A6">
        <w:rPr>
          <w:rStyle w:val="Highlightedunderline"/>
          <w:rFonts w:eastAsiaTheme="minorHAnsi"/>
        </w:rPr>
        <w:t>"whiteness" have already been adopted by historians</w:t>
      </w:r>
      <w:r>
        <w:t>, particularly those writing about European colonialism</w:t>
      </w:r>
      <w:proofErr w:type="gramEnd"/>
      <w:r>
        <w:t xml:space="preserve">. These categories have recently been inserted alongside class, gender, and various "others."' </w:t>
      </w:r>
      <w:r w:rsidRPr="00C068A6">
        <w:rPr>
          <w:rStyle w:val="Highlightedunderline"/>
          <w:rFonts w:eastAsiaTheme="minorHAnsi"/>
        </w:rPr>
        <w:t>This book</w:t>
      </w:r>
      <w:r>
        <w:t xml:space="preserve"> functions in some ways simply to highlight the significance of this quite startling analytic uptake. But it also regi</w:t>
      </w:r>
      <w:r w:rsidRPr="00C068A6">
        <w:rPr>
          <w:rStyle w:val="Highlightedunderline"/>
          <w:rFonts w:eastAsiaTheme="minorHAnsi"/>
        </w:rPr>
        <w:t>sters a profound discomfort with the ways that whiteness has snuck through the backdoor into the historian's toolkit, often with little definition or explanation. Its meanings are often taken for granted, as if they were self-evident</w:t>
      </w:r>
      <w:r>
        <w:t xml:space="preserve">. The nuanced, historically grounded, and theoretically broad-ranging approaches in this collection suggest a number of ways forward for scholars. As Matt Wray has recently observed, "whiteness studies has left childhood and is now enduring adolescence. It's having its identity crisis right on time." 9 The time is ripe for a major reassessment of the field. In approaching this task, we wish to foreground </w:t>
      </w:r>
      <w:r w:rsidRPr="00C068A6">
        <w:rPr>
          <w:rStyle w:val="Highlightedunderline"/>
          <w:rFonts w:eastAsiaTheme="minorHAnsi"/>
        </w:rPr>
        <w:t>the limitations</w:t>
      </w:r>
      <w:r>
        <w:t xml:space="preserve"> that </w:t>
      </w:r>
      <w:r w:rsidRPr="00C068A6">
        <w:rPr>
          <w:rStyle w:val="Highlightedunderline"/>
          <w:rFonts w:eastAsiaTheme="minorHAnsi"/>
        </w:rPr>
        <w:t>have resulted from the U.S.-centered nature of most whiteness scholarship. This is clearly problematic for a field that makes broad, even universal, claims</w:t>
      </w:r>
      <w:r>
        <w:t xml:space="preserve"> to explaining the operations of "race." Whiteness, obviously, has had far wider geographic purchase. </w:t>
      </w:r>
      <w:r w:rsidRPr="00C068A6">
        <w:rPr>
          <w:rStyle w:val="Highlightedunderline"/>
          <w:rFonts w:eastAsiaTheme="minorHAnsi"/>
        </w:rPr>
        <w:t>We seek to decenter the United States in the area of whiteness studies</w:t>
      </w:r>
      <w:r>
        <w:t xml:space="preserve">, and in some ways to recognize that it was never central to begin with. So too, </w:t>
      </w:r>
      <w:r w:rsidRPr="00C068A6">
        <w:rPr>
          <w:rStyle w:val="Highlightedunderline"/>
          <w:rFonts w:eastAsiaTheme="minorHAnsi"/>
        </w:rPr>
        <w:t>the isolationist tendencies of U.S. whiteness scholarship have produced its lack of engagement with work on race in other contexts</w:t>
      </w:r>
      <w:r>
        <w:t xml:space="preserve">, particularly the analytic frames that have emerged through attempts to theorize European colonialism. We contend that </w:t>
      </w:r>
      <w:r w:rsidRPr="00C068A6">
        <w:rPr>
          <w:rStyle w:val="Highlightedunderline"/>
          <w:rFonts w:eastAsiaTheme="minorHAnsi"/>
        </w:rPr>
        <w:t>this nationally and theoretically limited approach represents in fact the major weakness of the field." In other words, whiteness needs to be reconciled with the major intellectual currents</w:t>
      </w:r>
      <w:r>
        <w:t xml:space="preserve"> that have shaped research on race outside the United States.</w:t>
      </w:r>
    </w:p>
    <w:p w14:paraId="0C273A24" w14:textId="77777777" w:rsidR="00290C20" w:rsidRDefault="00290C20" w:rsidP="00290C20"/>
    <w:p w14:paraId="57EE3112" w14:textId="77777777" w:rsidR="00290C20" w:rsidRDefault="00290C20" w:rsidP="00290C20">
      <w:pPr>
        <w:pStyle w:val="Heading4"/>
      </w:pPr>
      <w:r>
        <w:t>Using “white supremacy” as a framing concept for all relations is counterproductive—it creates a black-white dichotomy that erases other oppressed people, it oversimplifies the complex nature of power, and it is deployed as a unitary concept that self-answers all of its own failings—their movement assures political failure and trades off with a focus a more productive focus on structural inequality</w:t>
      </w:r>
    </w:p>
    <w:p w14:paraId="67DD7001" w14:textId="77777777" w:rsidR="00290C20" w:rsidRDefault="00290C20" w:rsidP="00290C20">
      <w:r w:rsidRPr="0034338B">
        <w:rPr>
          <w:rFonts w:eastAsiaTheme="majorEastAsia" w:cstheme="majorBidi"/>
          <w:b/>
          <w:bCs/>
          <w:iCs/>
          <w:sz w:val="26"/>
        </w:rPr>
        <w:t>Darder &amp; Torres 1999</w:t>
      </w:r>
      <w:r>
        <w:t xml:space="preserve"> Critical Ethnicity: Countering the Waves of Identity Politics By Robert H. Tai, Mary L. Kenyatta</w:t>
      </w:r>
    </w:p>
    <w:p w14:paraId="351EC8DB" w14:textId="77777777" w:rsidR="00290C20" w:rsidRDefault="00290C20" w:rsidP="00290C20">
      <w:pPr>
        <w:pStyle w:val="HotRoute"/>
      </w:pPr>
      <w:r w:rsidRPr="00F45F93">
        <w:rPr>
          <w:rStyle w:val="Highlightedunderline"/>
          <w:rFonts w:eastAsiaTheme="minorHAnsi"/>
        </w:rPr>
        <w:t>In efforts to sort out the complexities of “race” problems in America, many prominent intellectuals have placed an overwhelming emphasis on the notion of White supremacy</w:t>
      </w:r>
      <w:r>
        <w:t xml:space="preserve">. </w:t>
      </w:r>
      <w:r w:rsidRPr="00F45F93">
        <w:rPr>
          <w:rStyle w:val="SmallText"/>
        </w:rPr>
        <w:t xml:space="preserve">The writings of bell hooks well illustrate this particular predilection and insistence on using White supremacy as the term of choice when addressing the racialized inequalities suffered by African Americans. In Talking Back, she specifically notes this shift in her use of language. I try to remember when the word racism ceased to be the term which best expressed for me the exploitation of black people and people of color in this society and when I began to understand that the most useful term was white </w:t>
      </w:r>
      <w:proofErr w:type="gramStart"/>
      <w:r w:rsidRPr="00F45F93">
        <w:rPr>
          <w:rStyle w:val="SmallText"/>
        </w:rPr>
        <w:t>supremacy.</w:t>
      </w:r>
      <w:proofErr w:type="gramEnd"/>
      <w:r w:rsidRPr="00F45F93">
        <w:rPr>
          <w:rStyle w:val="SmallText"/>
        </w:rPr>
        <w:t xml:space="preserve"> . . the ideology that most determines how white people in this society perceive and relate to black people and other people of color.31 What seems apparent in hooks’s explanation is both her belief in the existence of a White ideology that has Black people as its primary object (albeit her mention of “people of color”) and the reification of skin color as the most active determinant of social relations between Black and White populations. Consequently</w:t>
      </w:r>
      <w:r>
        <w:t xml:space="preserve">, </w:t>
      </w:r>
      <w:r w:rsidRPr="00F45F93">
        <w:rPr>
          <w:rStyle w:val="Highlightedunderline"/>
          <w:rFonts w:eastAsiaTheme="minorHAnsi"/>
        </w:rPr>
        <w:t>the persistence of such notions of racialized exploitation and domination mistakenly privileges one particular form of racism</w:t>
      </w:r>
      <w:r>
        <w:t xml:space="preserve">, </w:t>
      </w:r>
      <w:r w:rsidRPr="00F45F93">
        <w:rPr>
          <w:rStyle w:val="SmallText"/>
        </w:rPr>
        <w:t>while it ignores the historical and contemporary oppression of populations who have been treated as distinct and inferior “races” without the necessary reference to skin color.</w:t>
      </w:r>
      <w:r>
        <w:t xml:space="preserve"> </w:t>
      </w:r>
      <w:r w:rsidRPr="00F45F93">
        <w:rPr>
          <w:rStyle w:val="Highlightedunderline"/>
          <w:rFonts w:eastAsiaTheme="minorHAnsi"/>
        </w:rPr>
        <w:t>Moreover, “White supremacy” arguments analytically essentialize Black/White relations by inferring that the inevitability of skin color ensures the reproduction of racism in the post-colonial world</w:t>
      </w:r>
      <w:r>
        <w:t xml:space="preserve">, where White people predominantly associate Black people with inferiority. </w:t>
      </w:r>
      <w:r w:rsidRPr="00F45F93">
        <w:rPr>
          <w:rStyle w:val="Highlightedunderline"/>
          <w:rFonts w:eastAsiaTheme="minorHAnsi"/>
        </w:rPr>
        <w:t xml:space="preserve">Inherent in this perspective is the failure to recognize the precolonial origins of </w:t>
      </w:r>
      <w:proofErr w:type="gramStart"/>
      <w:r w:rsidRPr="00F45F93">
        <w:rPr>
          <w:rStyle w:val="Highlightedunderline"/>
          <w:rFonts w:eastAsiaTheme="minorHAnsi"/>
        </w:rPr>
        <w:t>racism which</w:t>
      </w:r>
      <w:proofErr w:type="gramEnd"/>
      <w:r w:rsidRPr="00F45F93">
        <w:rPr>
          <w:rStyle w:val="Highlightedunderline"/>
          <w:rFonts w:eastAsiaTheme="minorHAnsi"/>
        </w:rPr>
        <w:t xml:space="preserve"> were structured within the interior of Europe by the development of nation-states and capitalist relations of production</w:t>
      </w:r>
      <w:r>
        <w:t xml:space="preserve">. </w:t>
      </w:r>
      <w:r w:rsidRPr="00F45F93">
        <w:rPr>
          <w:rStyle w:val="SmallText"/>
        </w:rPr>
        <w:t>“The dichotomous categories of Blacks as victims, and Whites as perpetrators of racism, tend to homogenize the objects of racism, without paying attention to the different experience of men and women, of different social classes and ethnicities.”32 As such there is little room to link, with equal legitimacy, the continuing struggles against racism of Jews, Gypsies, the Irish, immigrant workers, refugees, and other racialized populations of the world (including Africans racialized by Africans) to the struggle of African Americans in the United States. Hence,</w:t>
      </w:r>
      <w:r>
        <w:t xml:space="preserve"> </w:t>
      </w:r>
      <w:r w:rsidRPr="00F45F93">
        <w:rPr>
          <w:rStyle w:val="Highlightedunderline"/>
          <w:rFonts w:eastAsiaTheme="minorHAnsi"/>
        </w:rPr>
        <w:t>theories of racism that are founded upon the racialized idea of White supremacy adhere rigidly to a “race relations paradigm</w:t>
      </w:r>
      <w:r w:rsidRPr="00F45F93">
        <w:rPr>
          <w:rStyle w:val="SmallText"/>
        </w:rPr>
        <w:t>.” As such, these theories anchor racialized inequality to the alleged “nature” of White people and the psychological influence of White ideology on both Whites and Blacks, rather than to the complex nature of historically constituted social relations of power and their material consequences. In light of this,</w:t>
      </w:r>
      <w:r>
        <w:t xml:space="preserve"> </w:t>
      </w:r>
      <w:r w:rsidRPr="00F45F93">
        <w:rPr>
          <w:rStyle w:val="Highlightedunderline"/>
          <w:rFonts w:eastAsiaTheme="minorHAnsi"/>
        </w:rPr>
        <w:t>hooks’s preference for White supremacy represents a perspective that, despite its oppositional intent and popularity among many activists and scholars in the field, still fails to critically advance our understanding of the debilitating structures of capitalism and the nature of class formations within a racialized world</w:t>
      </w:r>
      <w:r w:rsidRPr="00F45F93">
        <w:rPr>
          <w:rStyle w:val="SmallText"/>
        </w:rPr>
        <w:t>. More specifically, what we argue here is that the struggle against racism and class inequality cannot be founded on either academic or popularized notions of “race” or White supremacy, notions that ultimately reify and “project a ‘phantom objectivity,’ an autonomy that seems so strictly rational and all-embracing as to conceal every trace of its fundamental nature.”33</w:t>
      </w:r>
      <w:r>
        <w:t xml:space="preserve"> </w:t>
      </w:r>
      <w:r w:rsidRPr="00F45F93">
        <w:rPr>
          <w:rStyle w:val="Highlightedunderline"/>
          <w:rFonts w:eastAsiaTheme="minorHAnsi"/>
        </w:rPr>
        <w:t>Rather than working to invert racist notions of racialized inferiority, anti-racist scholars and activists should seek to develop a critical theory of racism to confront the fundamental nature and consequences of structural inequalities as reproduced by the historical processes of racializatlon in U.S. society and around the globe</w:t>
      </w:r>
      <w:r>
        <w:t>.</w:t>
      </w:r>
    </w:p>
    <w:p w14:paraId="790C4203" w14:textId="77777777" w:rsidR="00290C20" w:rsidRDefault="00290C20" w:rsidP="00290C20"/>
    <w:p w14:paraId="664D5FBA" w14:textId="77777777" w:rsidR="00290C20" w:rsidRDefault="00290C20" w:rsidP="00290C20">
      <w:pPr>
        <w:pStyle w:val="Heading4"/>
      </w:pPr>
      <w:r>
        <w:t>Reject their movement target of “White Supremacy” – it’s a political dead end and trades off with understanding racialization in plural terms</w:t>
      </w:r>
    </w:p>
    <w:p w14:paraId="415E5F7A" w14:textId="77777777" w:rsidR="00290C20" w:rsidRPr="0034338B" w:rsidRDefault="00290C20" w:rsidP="00290C20">
      <w:r w:rsidRPr="0034338B">
        <w:rPr>
          <w:rFonts w:eastAsiaTheme="majorEastAsia" w:cstheme="majorBidi"/>
          <w:b/>
          <w:bCs/>
          <w:iCs/>
          <w:sz w:val="26"/>
        </w:rPr>
        <w:t>Darder &amp; Torres 1999</w:t>
      </w:r>
      <w:r w:rsidRPr="0034338B">
        <w:t xml:space="preserve"> Critical Ethnicity: Countering the Waves of Identity Politics By Robert H. Tai, Mary L. Kenyatta</w:t>
      </w:r>
    </w:p>
    <w:p w14:paraId="5C819D4A" w14:textId="77777777" w:rsidR="00290C20" w:rsidRPr="00977714" w:rsidRDefault="00290C20" w:rsidP="00290C20">
      <w:pPr>
        <w:pStyle w:val="HotRoute"/>
      </w:pPr>
      <w:r w:rsidRPr="00F45F93">
        <w:rPr>
          <w:rStyle w:val="Highlightedunderline"/>
          <w:rFonts w:eastAsiaTheme="minorHAnsi"/>
        </w:rPr>
        <w:t>In order to address these structural inequalities, an analytical shift is required, from “race” to a plural conceptualization of “racisms”</w:t>
      </w:r>
      <w:r>
        <w:t xml:space="preserve"> and their historical articulations with other ideologies. </w:t>
      </w:r>
      <w:r w:rsidRPr="00F45F93">
        <w:rPr>
          <w:rStyle w:val="Highlightedunderline"/>
          <w:rFonts w:eastAsiaTheme="minorHAnsi"/>
        </w:rPr>
        <w:t>This plural notion of “racisms” more accurately captures the historically specific nature of racism</w:t>
      </w:r>
      <w:r>
        <w:t xml:space="preserve"> and the variety of meanings attributed to evaluations of difference and assessments of superiority and inferiority of people. Conversely, </w:t>
      </w:r>
      <w:r w:rsidRPr="00F45F93">
        <w:rPr>
          <w:rStyle w:val="Highlightedunderline"/>
          <w:rFonts w:eastAsiaTheme="minorHAnsi"/>
        </w:rPr>
        <w:t>to continue our engagement of racism as a singular ideological phenomenon fails to draw on the multiplicity of historical and social processes</w:t>
      </w:r>
      <w:r>
        <w:t xml:space="preserve"> irtherent in the heterogeneity of racialized relations. This is to say, for example, that </w:t>
      </w:r>
      <w:r w:rsidRPr="00F45F93">
        <w:rPr>
          <w:rStyle w:val="Highlightedunderline"/>
          <w:rFonts w:eastAsiaTheme="minorHAnsi"/>
        </w:rPr>
        <w:t>the notion of “White supremacy” can only have any real meaning within populations whose exploitation and domination is essentialized based on skin color. As such, this view severs the experience of African Americans, for instance, from meaningful comparative analysis with those racialized populations whose subordination is predicated on other social characteristics. Consequently, “White supremacy” arguments cannot be employed to analyze</w:t>
      </w:r>
      <w:r>
        <w:t xml:space="preserve">, for example, the </w:t>
      </w:r>
      <w:r w:rsidRPr="00F45F93">
        <w:rPr>
          <w:rStyle w:val="Highlightedunderline"/>
          <w:rFonts w:eastAsiaTheme="minorHAnsi"/>
        </w:rPr>
        <w:t>racialization of Jews</w:t>
      </w:r>
      <w:r>
        <w:t xml:space="preserve"> in Germany during the 1930s, </w:t>
      </w:r>
      <w:r w:rsidRPr="00F45F93">
        <w:rPr>
          <w:rStyle w:val="Highlightedunderline"/>
          <w:rFonts w:eastAsiaTheme="minorHAnsi"/>
        </w:rPr>
        <w:t>or Gypsy</w:t>
      </w:r>
      <w:r>
        <w:t xml:space="preserve"> populations in Eastern Europe, </w:t>
      </w:r>
      <w:r w:rsidRPr="00F45F93">
        <w:rPr>
          <w:rStyle w:val="Highlightedunderline"/>
          <w:rFonts w:eastAsiaTheme="minorHAnsi"/>
        </w:rPr>
        <w:t>or the Tutsi</w:t>
      </w:r>
      <w:r>
        <w:t xml:space="preserve"> </w:t>
      </w:r>
      <w:r w:rsidRPr="00F45F93">
        <w:rPr>
          <w:rStyle w:val="SmallText"/>
        </w:rPr>
        <w:t>population in the Congo. More close to home, the concept of “White supremacy” sheds little light on what is happening in Watts and South Central Los Angeles between the Korean petite-bourgeoisie and the African American and Latino underclass or reserve army (to use a more traditional concept!). Instead, what we are arguing for is a plural concept of racism that can free us from the “Black/White” dichotomy and, in its place, assert the historically shifting and politically complex nature of racialization. More specifically, it is a pluralized concept of racism that has relevance and analytical utility in comprehending the political economy of racialized relations in South Central Los Angeles, as well as the larger sociocultural landscape that can, beyond this analysis, link the economic structures of oppression in this local context to the global context of racialized capitalism. Most importantly, we argue that</w:t>
      </w:r>
      <w:r>
        <w:t xml:space="preserve"> </w:t>
      </w:r>
      <w:r w:rsidRPr="00F45F93">
        <w:rPr>
          <w:rStyle w:val="Highlightedunderline"/>
          <w:rFonts w:eastAsiaTheme="minorHAnsi"/>
        </w:rPr>
        <w:t>the problems in racialized communities are not about “race” but rather about the intricate interplay between a variety of racisms and class</w:t>
      </w:r>
      <w:r>
        <w:t xml:space="preserve">. </w:t>
      </w:r>
      <w:r w:rsidRPr="00F45F93">
        <w:rPr>
          <w:rStyle w:val="SmallText"/>
        </w:rPr>
        <w:t>It is for this reason that we do not believe that scholars should not be trying to advance a “critical theory of race.”35 A persistance in attributing the idea of “race” with analytical status can only lead us further down a theoretical and political dead end. Instead, the task at hand is to deconstruct “race” and detach it from the concept of racism. This is to say, what is essential for activists and social science scholars is to understand that the construction of the idea of “race” is embodied in racist ideology that supports the practice of racism. It is racism as an ideology that produces the notion of “race,” not the existence of “races” that produces racisms.36 Hence,</w:t>
      </w:r>
      <w:r>
        <w:t xml:space="preserve"> </w:t>
      </w:r>
      <w:r w:rsidRPr="00F45F93">
        <w:rPr>
          <w:rStyle w:val="Highlightedunderline"/>
          <w:rFonts w:eastAsiaTheme="minorHAnsi"/>
        </w:rPr>
        <w:t>what is needed is a clear understanding of the plurality of racisms and the exclusionary social processes that function to perpetuate the racialization of members from culturally and economically marginalized communities</w:t>
      </w:r>
      <w:r>
        <w:t xml:space="preserve">. </w:t>
      </w:r>
      <w:r w:rsidRPr="00F45F93">
        <w:rPr>
          <w:rStyle w:val="SmallText"/>
        </w:rPr>
        <w:t>Robert Miles convincingly argues that these processes can be analyzed within the framework of Marxist theory without retaining the idea of race as an analytical concept</w:t>
      </w:r>
      <w:r>
        <w:t xml:space="preserve">.  </w:t>
      </w:r>
      <w:r w:rsidRPr="00F45F93">
        <w:rPr>
          <w:rStyle w:val="Highlightedunderline"/>
          <w:rFonts w:eastAsiaTheme="minorHAnsi"/>
        </w:rPr>
        <w:t>Using the concept of racialization, racism, and exclusionary practices</w:t>
      </w:r>
      <w:r>
        <w:t xml:space="preserve"> to identify specific means of effecting the reproduction of the capitalist mode of production, </w:t>
      </w:r>
      <w:r w:rsidRPr="00F45F93">
        <w:rPr>
          <w:rStyle w:val="Highlightedunderline"/>
          <w:rFonts w:eastAsiaTheme="minorHAnsi"/>
        </w:rPr>
        <w:t xml:space="preserve">one is able to stress consistently and rigorously the role </w:t>
      </w:r>
      <w:proofErr w:type="gramStart"/>
      <w:r w:rsidRPr="00F45F93">
        <w:rPr>
          <w:rStyle w:val="Highlightedunderline"/>
          <w:rFonts w:eastAsiaTheme="minorHAnsi"/>
        </w:rPr>
        <w:t>of  human</w:t>
      </w:r>
      <w:proofErr w:type="gramEnd"/>
      <w:r w:rsidRPr="00F45F93">
        <w:rPr>
          <w:rStyle w:val="Highlightedunderline"/>
          <w:rFonts w:eastAsiaTheme="minorHAnsi"/>
        </w:rPr>
        <w:t xml:space="preserve"> agency</w:t>
      </w:r>
      <w:r w:rsidRPr="00F45F93">
        <w:rPr>
          <w:rStyle w:val="SmallText"/>
        </w:rPr>
        <w:t>, albeit always constrained by particular historical and material circumstances, in these processes, as well as to recognize the specificity of particular forms of oppression.37 Miles’s work also supports the notion that</w:t>
      </w:r>
      <w:r>
        <w:t xml:space="preserve"> </w:t>
      </w:r>
      <w:r w:rsidRPr="00F45F93">
        <w:rPr>
          <w:rStyle w:val="Highlightedunderline"/>
          <w:rFonts w:eastAsiaTheme="minorHAnsi"/>
        </w:rPr>
        <w:t>efforts to construct a new language for examining the nature of differing racisms requires an understanding of how complex relationships of exploitation and resistance</w:t>
      </w:r>
      <w:r w:rsidRPr="00F45F93">
        <w:rPr>
          <w:rStyle w:val="SmallText"/>
        </w:rPr>
        <w:t>, grounded in differences of class, ethnicity, and gender, give rise to a multiplicity of ideological constructions of the racialized Other. This knowledge again challenges the traditional notion of racism as predominantly a Black/White phenomenon</w:t>
      </w:r>
      <w:r>
        <w:t xml:space="preserve"> </w:t>
      </w:r>
      <w:r w:rsidRPr="00F45F93">
        <w:rPr>
          <w:rStyle w:val="Highlightedunderline"/>
          <w:rFonts w:eastAsiaTheme="minorHAnsi"/>
        </w:rPr>
        <w:t>and directs us toward a more accurately constructed and, hence, more politically and analytically useful way to identify a multiplicity of historically specific racisms</w:t>
      </w:r>
      <w:r>
        <w:t xml:space="preserve">. </w:t>
      </w:r>
    </w:p>
    <w:p w14:paraId="737C1525" w14:textId="77777777" w:rsidR="00290C20" w:rsidRDefault="00290C20" w:rsidP="00290C20"/>
    <w:p w14:paraId="7A44108B" w14:textId="77777777" w:rsidR="00290C20" w:rsidRDefault="00290C20" w:rsidP="00290C20">
      <w:pPr>
        <w:pStyle w:val="Heading4"/>
      </w:pPr>
      <w:r>
        <w:t>Focus on values and beliefs is ineffective</w:t>
      </w:r>
    </w:p>
    <w:p w14:paraId="203B981D" w14:textId="77777777" w:rsidR="00290C20" w:rsidRPr="0034338B" w:rsidRDefault="00290C20" w:rsidP="00290C20">
      <w:r w:rsidRPr="0034338B">
        <w:t>Ann</w:t>
      </w:r>
      <w:r w:rsidRPr="0034338B">
        <w:rPr>
          <w:rFonts w:eastAsiaTheme="majorEastAsia" w:cstheme="majorBidi"/>
          <w:b/>
          <w:bCs/>
          <w:iCs/>
          <w:sz w:val="26"/>
        </w:rPr>
        <w:t xml:space="preserve"> Berlak</w:t>
      </w:r>
      <w:r w:rsidRPr="0034338B">
        <w:t>, Elementary Ed Program, SFSU 20</w:t>
      </w:r>
      <w:r w:rsidRPr="0034338B">
        <w:rPr>
          <w:rFonts w:eastAsiaTheme="majorEastAsia" w:cstheme="majorBidi"/>
          <w:b/>
          <w:bCs/>
          <w:iCs/>
          <w:sz w:val="26"/>
        </w:rPr>
        <w:t>09</w:t>
      </w:r>
      <w:r w:rsidRPr="0034338B">
        <w:t xml:space="preserve"> “Challenging the Hegemony of Whiteness by Addressing the Adaptive Unconscious” in Undoing Whiteness in the Classroom (B)</w:t>
      </w:r>
    </w:p>
    <w:p w14:paraId="29474E81" w14:textId="77777777" w:rsidR="00290C20" w:rsidRDefault="00290C20" w:rsidP="00290C20">
      <w:pPr>
        <w:pStyle w:val="HotRoute"/>
      </w:pPr>
      <w:r>
        <w:t>(</w:t>
      </w:r>
      <w:proofErr w:type="gramStart"/>
      <w:r>
        <w:t>p48</w:t>
      </w:r>
      <w:proofErr w:type="gramEnd"/>
      <w:r>
        <w:t xml:space="preserve">) I recall the moment when I first noticed the contradiction between a student's claim to repudiate teachers' perpetuation of white privilege and power and her classroom behavior. It was Katie, another white student who some years ago made an A in the Foundations of Education course I teach, who made that moment possible. The A signified, among other things, that I thought Katie had explored the issue of racism and white supremacy thoughtfully, had unlearned most aspects of her blindness to white racism, and was well on her way to becoming an antiracist teacher and an ally to people of color. The semester after Katie's participation in my course, I supervised her student teaching. </w:t>
      </w:r>
      <w:r w:rsidRPr="00644C5C">
        <w:rPr>
          <w:rStyle w:val="Highlightedunderline"/>
          <w:rFonts w:eastAsiaTheme="minorHAnsi"/>
        </w:rPr>
        <w:t>Within the first half hour of my first observation of her teaching, I watched this intelligent and committed young woman put the names of three misbehaving black boys on the board while ignoring the fact that several white boys were engaging in identical behavior</w:t>
      </w:r>
      <w:r>
        <w:t xml:space="preserve">. It was </w:t>
      </w:r>
      <w:r w:rsidRPr="00644C5C">
        <w:rPr>
          <w:rStyle w:val="Highlightedunderline"/>
          <w:rFonts w:eastAsiaTheme="minorHAnsi"/>
        </w:rPr>
        <w:t>at this moment</w:t>
      </w:r>
      <w:r>
        <w:t xml:space="preserve"> that </w:t>
      </w:r>
      <w:r w:rsidRPr="00644C5C">
        <w:rPr>
          <w:rStyle w:val="Highlightedunderline"/>
          <w:rFonts w:eastAsiaTheme="minorHAnsi"/>
        </w:rPr>
        <w:t>the gap between students' espoused beliefs and values on the one hand and behaviors on the other came clearly into focus</w:t>
      </w:r>
      <w:r>
        <w:t xml:space="preserve"> and I began to think systematically about how I could address this gap through my teaching. </w:t>
      </w:r>
      <w:r w:rsidRPr="00644C5C">
        <w:rPr>
          <w:rStyle w:val="Highlightedunderline"/>
          <w:rFonts w:eastAsiaTheme="minorHAnsi"/>
        </w:rPr>
        <w:t>Such observations also prompted me to think about the gap between my own espoused commitments and my teaching practice</w:t>
      </w:r>
      <w:r>
        <w:t>.</w:t>
      </w:r>
    </w:p>
    <w:p w14:paraId="2F9B66A8" w14:textId="3469A9C7" w:rsidR="00290C20" w:rsidRDefault="0011301A" w:rsidP="0011301A">
      <w:pPr>
        <w:pStyle w:val="Heading3"/>
      </w:pPr>
      <w:r>
        <w:t>2nc</w:t>
      </w:r>
    </w:p>
    <w:p w14:paraId="54A30059" w14:textId="77777777" w:rsidR="0011301A" w:rsidRDefault="0011301A" w:rsidP="0011301A">
      <w:pPr>
        <w:pStyle w:val="Heading3"/>
      </w:pPr>
      <w:r>
        <w:t>Retreat CP Extension</w:t>
      </w:r>
    </w:p>
    <w:p w14:paraId="0C5133FF" w14:textId="77777777" w:rsidR="0011301A" w:rsidRDefault="0011301A" w:rsidP="0011301A">
      <w:pPr>
        <w:pStyle w:val="Heading4"/>
      </w:pPr>
      <w:r>
        <w:t xml:space="preserve">Although some debates have been won on appalling strategies, policy debate does not have to be that way, and countering critical impacts encourages a race to control access to every impact, which means that non-policy strategies are part of the impact race that perhaps is limiting debate’s potential to empower students to impact positive social changes. </w:t>
      </w:r>
    </w:p>
    <w:p w14:paraId="22447310" w14:textId="77777777" w:rsidR="0011301A" w:rsidRDefault="0011301A" w:rsidP="0011301A">
      <w:r w:rsidRPr="00CD38FE">
        <w:rPr>
          <w:rStyle w:val="StyleStyleBold12pt"/>
        </w:rPr>
        <w:t>Truthwatch '08</w:t>
      </w:r>
      <w:r>
        <w:t xml:space="preserve">: Hulshof Targets Nixon, Trial Lawyers &amp; </w:t>
      </w:r>
      <w:proofErr w:type="gramStart"/>
      <w:r>
        <w:t>Tobacco  Monday</w:t>
      </w:r>
      <w:proofErr w:type="gramEnd"/>
      <w:r>
        <w:t>, October 06, 2008</w:t>
      </w:r>
    </w:p>
    <w:p w14:paraId="36FEF3D8" w14:textId="77777777" w:rsidR="0011301A" w:rsidRDefault="0011301A" w:rsidP="0011301A">
      <w:hyperlink r:id="rId9" w:history="1">
        <w:r w:rsidRPr="00476284">
          <w:rPr>
            <w:rStyle w:val="Hyperlink"/>
          </w:rPr>
          <w:t>http://www.google.com/url?sa=t&amp;rct=j&amp;q=&amp;esrc=s&amp;source=web&amp;cd=29&amp;cad=rja&amp;ved=0CP4BEBYwHA&amp;url=http%3A%2F%2Fwww.senate.mo.gov%2Fnewsroom%2FNewsClips%2F2008%2F10%2520-%2520October%2F100708.doc&amp;ei=-zZeULmnO4ivqAHDyoHQAw&amp;usg=AFQjCNF98N2owdA6Ul7rs3dDPpPxEjgkmg</w:t>
        </w:r>
      </w:hyperlink>
      <w:r>
        <w:t xml:space="preserve"> </w:t>
      </w:r>
    </w:p>
    <w:p w14:paraId="6DDD86CC" w14:textId="77777777" w:rsidR="0011301A" w:rsidRDefault="0011301A" w:rsidP="0011301A">
      <w:r>
        <w:t>Republican candidate for Governor Kenny Hulshof is targeting Attorney General Jay Nixon in a political ad for his handling of the state's historic lawsuit against the tobacco industry. But in dissecting Hulshof's ad, it's less about inaccuracies and more about perspective. BLOGXTRA Truths:  •</w:t>
      </w:r>
      <w:r>
        <w:tab/>
        <w:t xml:space="preserve">In a September 2000 editorial, the St. Louis Post-Dispatch did take Jay Nixon to task for the fee arrangement to pay attorneys for their work on the settlement case. Peter Kinder maintained the legislature should decide how much money goes to private lawyers. Nixon said the legislature shouldn't be involved. </w:t>
      </w:r>
      <w:r w:rsidRPr="00CD38FE">
        <w:rPr>
          <w:rStyle w:val="StyleBoldUnderline"/>
          <w:highlight w:val="cyan"/>
        </w:rPr>
        <w:t>Nixon's team argued that the attorneys needed to be "brave and smart enough to go after someone who had never been beaten</w:t>
      </w:r>
      <w:r>
        <w:t>." The P-D called that "rubbish," asking, "How much courage does it take for a lawyer to agree to become a millionaire?"  •</w:t>
      </w:r>
      <w:r>
        <w:tab/>
        <w:t xml:space="preserve">The KY3 Political Notebook contacted several attorneys with different political affiliations for their take on whether Nixon handled the fees for the settlement appropriately. Was the payout grossly excessive? </w:t>
      </w:r>
      <w:r w:rsidRPr="006C592A">
        <w:rPr>
          <w:rStyle w:val="StyleBoldUnderline"/>
          <w:highlight w:val="cyan"/>
        </w:rPr>
        <w:t>Was it appropriate to pick Tom Strong? One Republican-leaning attorney</w:t>
      </w:r>
      <w:r>
        <w:t xml:space="preserve">, who agreed to be quoted if his name was </w:t>
      </w:r>
      <w:proofErr w:type="gramStart"/>
      <w:r>
        <w:t>withheld</w:t>
      </w:r>
      <w:proofErr w:type="gramEnd"/>
      <w:r>
        <w:t xml:space="preserve"> </w:t>
      </w:r>
      <w:r w:rsidRPr="006C592A">
        <w:rPr>
          <w:rStyle w:val="StyleBoldUnderline"/>
          <w:highlight w:val="cyan"/>
        </w:rPr>
        <w:t>said</w:t>
      </w:r>
      <w:r w:rsidRPr="006C592A">
        <w:rPr>
          <w:highlight w:val="cyan"/>
        </w:rPr>
        <w:t xml:space="preserve"> </w:t>
      </w:r>
      <w:r>
        <w:t xml:space="preserve">this: "Look, I'm no fan of Jay Nixon, but </w:t>
      </w:r>
      <w:r w:rsidRPr="006C592A">
        <w:rPr>
          <w:rStyle w:val="StyleBoldUnderline"/>
          <w:highlight w:val="cyan"/>
        </w:rPr>
        <w:t>that litigation was very sophisticated. I probably would've picked Tom Strong too</w:t>
      </w:r>
      <w:r>
        <w:t xml:space="preserve">. I'm not sure he wouldn't have been the best to do it. It's easy to look back on that now and say it wasn't a risk, but </w:t>
      </w:r>
      <w:r w:rsidRPr="006C592A">
        <w:rPr>
          <w:rStyle w:val="StyleBoldUnderline"/>
          <w:highlight w:val="cyan"/>
        </w:rPr>
        <w:t xml:space="preserve">firms have to be willing to put up money against the </w:t>
      </w:r>
      <w:proofErr w:type="gramStart"/>
      <w:r w:rsidRPr="006C592A">
        <w:rPr>
          <w:rStyle w:val="StyleBoldUnderline"/>
          <w:highlight w:val="cyan"/>
        </w:rPr>
        <w:t>best funded</w:t>
      </w:r>
      <w:proofErr w:type="gramEnd"/>
      <w:r w:rsidRPr="006C592A">
        <w:rPr>
          <w:rStyle w:val="StyleBoldUnderline"/>
          <w:highlight w:val="cyan"/>
        </w:rPr>
        <w:t xml:space="preserve"> corporate lawyers in the world. Only a handful</w:t>
      </w:r>
      <w:r w:rsidRPr="006C592A">
        <w:rPr>
          <w:highlight w:val="cyan"/>
        </w:rPr>
        <w:t xml:space="preserve"> </w:t>
      </w:r>
      <w:r>
        <w:t xml:space="preserve">in the country </w:t>
      </w:r>
      <w:r w:rsidRPr="006C592A">
        <w:rPr>
          <w:rStyle w:val="StyleBoldUnderline"/>
          <w:highlight w:val="cyan"/>
        </w:rPr>
        <w:t>can do that."</w:t>
      </w:r>
      <w:r w:rsidRPr="006C592A">
        <w:rPr>
          <w:highlight w:val="cyan"/>
        </w:rPr>
        <w:t xml:space="preserve"> </w:t>
      </w:r>
      <w:r>
        <w:t xml:space="preserve">Steve Garner of The Strong Law Firm said that </w:t>
      </w:r>
      <w:proofErr w:type="gramStart"/>
      <w:r>
        <w:t>the fees were ultimately determined by an arbitration board</w:t>
      </w:r>
      <w:proofErr w:type="gramEnd"/>
      <w:r>
        <w:t xml:space="preserve">. "Had the private lawyers had wanted to enforce the contract with the state, they would've paid a hell of a lot more, if it wasn't through arbitration," Garner said. "Jay Nixon was one of the last Attorney Generals to hire counsel because he hoped there would be a settlement. And he demanded that </w:t>
      </w:r>
      <w:r w:rsidRPr="006C592A">
        <w:rPr>
          <w:rStyle w:val="StyleBoldUnderline"/>
          <w:highlight w:val="cyan"/>
        </w:rPr>
        <w:t>the attorneys weren't paid with taxpayer money</w:t>
      </w:r>
      <w:r>
        <w:t>. The state did not pay out a penny and Jay Nixon demanded it be that way," he added. Attorney Robert Palmer, who was interviewed for my television piece, said the real question is one of quid pro quo. Palmer said there's no evidence that Strong had an undo or inappropriate influence on Nixon's action.</w:t>
      </w:r>
    </w:p>
    <w:p w14:paraId="66893E70" w14:textId="77777777" w:rsidR="0011301A" w:rsidRDefault="0011301A" w:rsidP="0011301A">
      <w:pPr>
        <w:pStyle w:val="Heading2"/>
      </w:pPr>
    </w:p>
    <w:p w14:paraId="3A2D321E" w14:textId="77777777" w:rsidR="0011301A" w:rsidRDefault="0011301A" w:rsidP="0011301A">
      <w:pPr>
        <w:pStyle w:val="Heading2"/>
      </w:pPr>
      <w:r>
        <w:t>2NC Fairness Outweighs Education</w:t>
      </w:r>
    </w:p>
    <w:p w14:paraId="72E88429" w14:textId="77777777" w:rsidR="0011301A" w:rsidRDefault="0011301A" w:rsidP="0011301A"/>
    <w:p w14:paraId="5D22FBE0" w14:textId="77777777" w:rsidR="0011301A" w:rsidRPr="00C65D66" w:rsidRDefault="0011301A" w:rsidP="0011301A"/>
    <w:p w14:paraId="22259845" w14:textId="77777777" w:rsidR="0011301A" w:rsidRDefault="0011301A" w:rsidP="0011301A"/>
    <w:p w14:paraId="174F4505" w14:textId="77777777" w:rsidR="0011301A" w:rsidRDefault="0011301A" w:rsidP="0011301A">
      <w:pPr>
        <w:pStyle w:val="Heading4"/>
      </w:pPr>
      <w:r>
        <w:t xml:space="preserve">A. Most </w:t>
      </w:r>
      <w:r w:rsidRPr="00611E7C">
        <w:rPr>
          <w:u w:val="single"/>
        </w:rPr>
        <w:t>logical</w:t>
      </w:r>
      <w:r>
        <w:t>—the significance of one-of-many issues is minimal. Constraints inherently increase meaning.</w:t>
      </w:r>
    </w:p>
    <w:p w14:paraId="57177BE6" w14:textId="77777777" w:rsidR="0011301A" w:rsidRDefault="0011301A" w:rsidP="0011301A">
      <w:pPr>
        <w:pStyle w:val="Heading4"/>
      </w:pPr>
      <w:r>
        <w:t xml:space="preserve">B. It’s a </w:t>
      </w:r>
      <w:r w:rsidRPr="00611E7C">
        <w:rPr>
          <w:u w:val="single"/>
        </w:rPr>
        <w:t>precursor</w:t>
      </w:r>
      <w:r>
        <w:t>—education is inevitable, unfocused education isn’t productive. Limits determine the direction and productivity of learning.</w:t>
      </w:r>
    </w:p>
    <w:p w14:paraId="3AF91167" w14:textId="77777777" w:rsidR="0011301A" w:rsidRPr="00C826FB" w:rsidRDefault="0011301A" w:rsidP="0011301A">
      <w:pPr>
        <w:pStyle w:val="Heading4"/>
      </w:pPr>
      <w:r w:rsidRPr="00C83649">
        <w:t xml:space="preserve">C. </w:t>
      </w:r>
      <w:r w:rsidRPr="00611E7C">
        <w:rPr>
          <w:u w:val="single"/>
        </w:rPr>
        <w:t>Studies</w:t>
      </w:r>
      <w:r>
        <w:t xml:space="preserve"> prove—depth is </w:t>
      </w:r>
      <w:r w:rsidRPr="00611E7C">
        <w:rPr>
          <w:u w:val="single"/>
        </w:rPr>
        <w:t>better</w:t>
      </w:r>
      <w:r>
        <w:t xml:space="preserve"> than breadth.</w:t>
      </w:r>
    </w:p>
    <w:p w14:paraId="001D7703" w14:textId="77777777" w:rsidR="0011301A" w:rsidRPr="00D35D28" w:rsidRDefault="0011301A" w:rsidP="0011301A">
      <w:r w:rsidRPr="004C2399">
        <w:rPr>
          <w:rStyle w:val="StyleStyleBold12pt"/>
        </w:rPr>
        <w:t>Arrington 09</w:t>
      </w:r>
      <w:r w:rsidRPr="00D35D28">
        <w:t xml:space="preserve"> (Rebecca, UVA Today, “Study Finds That Students Benefit From Depth, Rather Than Breadth, in High School Science Courses” March 4)</w:t>
      </w:r>
    </w:p>
    <w:p w14:paraId="056B525C" w14:textId="77777777" w:rsidR="0011301A" w:rsidRPr="004C2399" w:rsidRDefault="0011301A" w:rsidP="0011301A">
      <w:pPr>
        <w:pStyle w:val="HotRoute0"/>
        <w:ind w:left="0"/>
        <w:rPr>
          <w:sz w:val="16"/>
        </w:rPr>
      </w:pPr>
      <w:r w:rsidRPr="004C2399">
        <w:rPr>
          <w:rStyle w:val="Emphasis"/>
          <w:rFonts w:eastAsiaTheme="majorEastAsia"/>
          <w:highlight w:val="yellow"/>
        </w:rPr>
        <w:t>A recent study reports that</w:t>
      </w:r>
      <w:r w:rsidRPr="004C2399">
        <w:rPr>
          <w:sz w:val="16"/>
        </w:rPr>
        <w:t xml:space="preserve"> high school students who study </w:t>
      </w:r>
      <w:r w:rsidRPr="004C2399">
        <w:rPr>
          <w:rStyle w:val="Emphasis"/>
          <w:rFonts w:eastAsiaTheme="majorEastAsia"/>
          <w:highlight w:val="yellow"/>
        </w:rPr>
        <w:t>fewer</w:t>
      </w:r>
      <w:r w:rsidRPr="004C2399">
        <w:rPr>
          <w:sz w:val="16"/>
        </w:rPr>
        <w:t xml:space="preserve"> science </w:t>
      </w:r>
      <w:r w:rsidRPr="004C2399">
        <w:rPr>
          <w:rStyle w:val="Emphasis"/>
          <w:rFonts w:eastAsiaTheme="majorEastAsia"/>
          <w:highlight w:val="yellow"/>
        </w:rPr>
        <w:t>topics</w:t>
      </w:r>
      <w:r w:rsidRPr="004C2399">
        <w:rPr>
          <w:sz w:val="16"/>
        </w:rPr>
        <w:t xml:space="preserve">, but study them </w:t>
      </w:r>
      <w:r w:rsidRPr="004C2399">
        <w:rPr>
          <w:rStyle w:val="Emphasis"/>
          <w:rFonts w:eastAsiaTheme="majorEastAsia"/>
          <w:highlight w:val="yellow"/>
        </w:rPr>
        <w:t>in</w:t>
      </w:r>
      <w:r w:rsidRPr="004C2399">
        <w:rPr>
          <w:sz w:val="16"/>
        </w:rPr>
        <w:t xml:space="preserve"> greater </w:t>
      </w:r>
      <w:r w:rsidRPr="004C2399">
        <w:rPr>
          <w:rStyle w:val="Emphasis"/>
          <w:rFonts w:eastAsiaTheme="majorEastAsia"/>
          <w:highlight w:val="yellow"/>
        </w:rPr>
        <w:t>depth, have an advantage</w:t>
      </w:r>
      <w:r w:rsidRPr="004C2399">
        <w:rPr>
          <w:sz w:val="16"/>
        </w:rPr>
        <w:t xml:space="preserve"> in college science classes </w:t>
      </w:r>
      <w:r w:rsidRPr="004C2399">
        <w:rPr>
          <w:rStyle w:val="Emphasis"/>
          <w:rFonts w:eastAsiaTheme="majorEastAsia"/>
          <w:highlight w:val="yellow"/>
        </w:rPr>
        <w:t>over</w:t>
      </w:r>
      <w:r w:rsidRPr="004C2399">
        <w:rPr>
          <w:sz w:val="16"/>
        </w:rPr>
        <w:t xml:space="preserve"> their peers who study </w:t>
      </w:r>
      <w:r w:rsidRPr="004C2399">
        <w:rPr>
          <w:rStyle w:val="Emphasis"/>
          <w:rFonts w:eastAsiaTheme="majorEastAsia"/>
          <w:highlight w:val="yellow"/>
        </w:rPr>
        <w:t>more topics</w:t>
      </w:r>
      <w:r w:rsidRPr="004C2399">
        <w:rPr>
          <w:sz w:val="16"/>
        </w:rP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4C2399">
        <w:rPr>
          <w:rStyle w:val="Emphasis"/>
          <w:rFonts w:eastAsiaTheme="majorEastAsia"/>
          <w:highlight w:val="yellow"/>
        </w:rPr>
        <w:t>students</w:t>
      </w:r>
      <w:r w:rsidRPr="004C2399">
        <w:rPr>
          <w:sz w:val="16"/>
        </w:rPr>
        <w:t xml:space="preserve"> in courses that focused on </w:t>
      </w:r>
      <w:r w:rsidRPr="004C2399">
        <w:rPr>
          <w:rStyle w:val="Emphasis"/>
          <w:rFonts w:eastAsiaTheme="majorEastAsia"/>
          <w:highlight w:val="yellow"/>
        </w:rPr>
        <w:t>mastering a particular topic were impacted twice as much as those</w:t>
      </w:r>
      <w:r w:rsidRPr="004C2399">
        <w:rPr>
          <w:sz w:val="16"/>
        </w:rPr>
        <w:t xml:space="preserve"> in courses </w:t>
      </w:r>
      <w:r w:rsidRPr="004C2399">
        <w:rPr>
          <w:rStyle w:val="Emphasis"/>
          <w:rFonts w:eastAsiaTheme="majorEastAsia"/>
          <w:highlight w:val="yellow"/>
        </w:rPr>
        <w:t>that touched on every major topic</w:t>
      </w:r>
      <w:r w:rsidRPr="004C2399">
        <w:rPr>
          <w:sz w:val="16"/>
          <w:highlight w:val="yellow"/>
        </w:rPr>
        <w:t>.</w:t>
      </w:r>
    </w:p>
    <w:p w14:paraId="0143439B" w14:textId="77777777" w:rsidR="0011301A" w:rsidRDefault="0011301A" w:rsidP="0011301A"/>
    <w:p w14:paraId="0C854B4B" w14:textId="77777777" w:rsidR="0011301A" w:rsidRDefault="0011301A" w:rsidP="0011301A">
      <w:pPr>
        <w:pStyle w:val="Heading4"/>
      </w:pPr>
      <w:r>
        <w:t>D</w:t>
      </w:r>
      <w:r w:rsidRPr="002835B1">
        <w:t xml:space="preserve">. </w:t>
      </w:r>
      <w:r w:rsidRPr="00611E7C">
        <w:rPr>
          <w:u w:val="single"/>
        </w:rPr>
        <w:t>Small</w:t>
      </w:r>
      <w:r>
        <w:t xml:space="preserve"> schools—small topics </w:t>
      </w:r>
      <w:r w:rsidRPr="00611E7C">
        <w:rPr>
          <w:u w:val="single"/>
        </w:rPr>
        <w:t>minimize</w:t>
      </w:r>
      <w:r>
        <w:t xml:space="preserve"> resource disparities. A narrow research base allows a more level playing field.</w:t>
      </w:r>
    </w:p>
    <w:p w14:paraId="70A62F76" w14:textId="77777777" w:rsidR="0011301A" w:rsidRDefault="0011301A" w:rsidP="0011301A"/>
    <w:p w14:paraId="3277C7D2" w14:textId="77777777" w:rsidR="0011301A" w:rsidRDefault="0011301A" w:rsidP="0011301A">
      <w:pPr>
        <w:pStyle w:val="Heading2"/>
      </w:pPr>
      <w:r>
        <w:t xml:space="preserve">2NC Ground </w:t>
      </w:r>
    </w:p>
    <w:p w14:paraId="38399C61" w14:textId="77777777" w:rsidR="0011301A" w:rsidRDefault="0011301A" w:rsidP="0011301A"/>
    <w:p w14:paraId="15310DF5" w14:textId="77777777" w:rsidR="0011301A" w:rsidRPr="009B40E1" w:rsidRDefault="0011301A" w:rsidP="0011301A">
      <w:pPr>
        <w:pStyle w:val="Heading4"/>
      </w:pPr>
      <w:r>
        <w:t xml:space="preserve">4. </w:t>
      </w:r>
      <w:r w:rsidRPr="009B40E1">
        <w:t>The Affirmative’s Politics abandon</w:t>
      </w:r>
      <w:r>
        <w:t>s</w:t>
      </w:r>
      <w:r w:rsidRPr="009B40E1">
        <w:t xml:space="preserve"> deliberative argument resulting in the tyranny of structurelessness which inevitably results in annihilation of the marginalized other</w:t>
      </w:r>
    </w:p>
    <w:p w14:paraId="15F125E1" w14:textId="77777777" w:rsidR="0011301A" w:rsidRPr="009B40E1" w:rsidRDefault="0011301A" w:rsidP="0011301A">
      <w:pPr>
        <w:rPr>
          <w:b/>
          <w:sz w:val="16"/>
        </w:rPr>
      </w:pPr>
      <w:r w:rsidRPr="009B40E1">
        <w:rPr>
          <w:sz w:val="16"/>
          <w:szCs w:val="21"/>
        </w:rPr>
        <w:t>M</w:t>
      </w:r>
      <w:r w:rsidRPr="009B40E1">
        <w:rPr>
          <w:sz w:val="16"/>
        </w:rPr>
        <w:t xml:space="preserve">ari </w:t>
      </w:r>
      <w:r w:rsidRPr="009B40E1">
        <w:rPr>
          <w:sz w:val="16"/>
          <w:szCs w:val="21"/>
        </w:rPr>
        <w:t>B</w:t>
      </w:r>
      <w:r w:rsidRPr="009B40E1">
        <w:rPr>
          <w:sz w:val="16"/>
        </w:rPr>
        <w:t xml:space="preserve">oor </w:t>
      </w:r>
      <w:r w:rsidRPr="00823948">
        <w:rPr>
          <w:rStyle w:val="StyleStyleBold12pt"/>
        </w:rPr>
        <w:t>Tonn</w:t>
      </w:r>
      <w:r w:rsidRPr="009B40E1">
        <w:rPr>
          <w:b/>
          <w:sz w:val="16"/>
        </w:rPr>
        <w:t xml:space="preserve">, </w:t>
      </w:r>
      <w:r w:rsidRPr="009B40E1">
        <w:rPr>
          <w:sz w:val="16"/>
        </w:rPr>
        <w:t>Associate Professor of Communication at the University of Maryland</w:t>
      </w:r>
      <w:r w:rsidRPr="009B40E1">
        <w:rPr>
          <w:sz w:val="16"/>
          <w:szCs w:val="20"/>
        </w:rPr>
        <w:t xml:space="preserve">, </w:t>
      </w:r>
      <w:r w:rsidRPr="00823948">
        <w:rPr>
          <w:rStyle w:val="StyleStyleBold12pt"/>
        </w:rPr>
        <w:t>2005</w:t>
      </w:r>
      <w:r w:rsidRPr="009B40E1">
        <w:rPr>
          <w:b/>
          <w:sz w:val="16"/>
        </w:rPr>
        <w:t xml:space="preserve"> </w:t>
      </w:r>
    </w:p>
    <w:p w14:paraId="5F46F337" w14:textId="77777777" w:rsidR="0011301A" w:rsidRPr="009B40E1" w:rsidRDefault="0011301A" w:rsidP="0011301A">
      <w:pPr>
        <w:rPr>
          <w:sz w:val="16"/>
        </w:rPr>
      </w:pPr>
      <w:r w:rsidRPr="009B40E1">
        <w:rPr>
          <w:sz w:val="16"/>
        </w:rPr>
        <w:t>(“</w:t>
      </w:r>
      <w:r w:rsidRPr="009B40E1">
        <w:rPr>
          <w:sz w:val="16"/>
          <w:szCs w:val="36"/>
        </w:rPr>
        <w:t>T</w:t>
      </w:r>
      <w:r w:rsidRPr="009B40E1">
        <w:rPr>
          <w:sz w:val="16"/>
        </w:rPr>
        <w:t xml:space="preserve">aking </w:t>
      </w:r>
      <w:r w:rsidRPr="009B40E1">
        <w:rPr>
          <w:sz w:val="16"/>
          <w:szCs w:val="36"/>
        </w:rPr>
        <w:t>C</w:t>
      </w:r>
      <w:r w:rsidRPr="009B40E1">
        <w:rPr>
          <w:sz w:val="16"/>
        </w:rPr>
        <w:t>onversation</w:t>
      </w:r>
      <w:r w:rsidRPr="009B40E1">
        <w:rPr>
          <w:sz w:val="16"/>
          <w:szCs w:val="36"/>
        </w:rPr>
        <w:t>, D</w:t>
      </w:r>
      <w:r w:rsidRPr="009B40E1">
        <w:rPr>
          <w:sz w:val="16"/>
        </w:rPr>
        <w:t>ialogue</w:t>
      </w:r>
      <w:r w:rsidRPr="009B40E1">
        <w:rPr>
          <w:sz w:val="16"/>
          <w:szCs w:val="36"/>
        </w:rPr>
        <w:t xml:space="preserve">, </w:t>
      </w:r>
      <w:r w:rsidRPr="009B40E1">
        <w:rPr>
          <w:sz w:val="16"/>
        </w:rPr>
        <w:t xml:space="preserve">and </w:t>
      </w:r>
      <w:r w:rsidRPr="009B40E1">
        <w:rPr>
          <w:sz w:val="16"/>
          <w:szCs w:val="36"/>
        </w:rPr>
        <w:t>T</w:t>
      </w:r>
      <w:r w:rsidRPr="009B40E1">
        <w:rPr>
          <w:sz w:val="16"/>
        </w:rPr>
        <w:t xml:space="preserve">herapy </w:t>
      </w:r>
      <w:r w:rsidRPr="009B40E1">
        <w:rPr>
          <w:sz w:val="16"/>
          <w:szCs w:val="36"/>
        </w:rPr>
        <w:t>P</w:t>
      </w:r>
      <w:r w:rsidRPr="009B40E1">
        <w:rPr>
          <w:sz w:val="16"/>
        </w:rPr>
        <w:t>ublic” Rhetoric &amp; Public Affairs Vol. 8, No. 3)</w:t>
      </w:r>
    </w:p>
    <w:p w14:paraId="3FED73F3" w14:textId="77777777" w:rsidR="0011301A" w:rsidRDefault="0011301A" w:rsidP="0011301A">
      <w:pPr>
        <w:rPr>
          <w:sz w:val="16"/>
        </w:rPr>
      </w:pPr>
      <w:r w:rsidRPr="00823948">
        <w:rPr>
          <w:sz w:val="16"/>
        </w:rPr>
        <w:t xml:space="preserve">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 my own among them6-that </w:t>
      </w:r>
      <w:r w:rsidRPr="007E2A33">
        <w:rPr>
          <w:rStyle w:val="Style4Char"/>
          <w:rFonts w:eastAsia="Calibri"/>
          <w:b/>
          <w:szCs w:val="22"/>
        </w:rPr>
        <w:t>certain dangers lurk in employing</w:t>
      </w:r>
      <w:r w:rsidRPr="00823948">
        <w:rPr>
          <w:sz w:val="16"/>
        </w:rPr>
        <w:t xml:space="preserve"> private or </w:t>
      </w:r>
      <w:r w:rsidRPr="007E2A33">
        <w:rPr>
          <w:rStyle w:val="Style4Char"/>
          <w:rFonts w:eastAsia="Calibri"/>
          <w:b/>
          <w:szCs w:val="22"/>
        </w:rPr>
        <w:t>social communication modes for public problem-solving</w:t>
      </w:r>
      <w:r w:rsidRPr="00823948">
        <w:rPr>
          <w:sz w:val="16"/>
        </w:rPr>
        <w:t xml:space="preserve">.7 Since then, others have joined in contesting the </w:t>
      </w:r>
      <w:r w:rsidRPr="007E2A33">
        <w:rPr>
          <w:rStyle w:val="Style4Char"/>
          <w:rFonts w:eastAsia="Calibri"/>
          <w:b/>
          <w:szCs w:val="22"/>
          <w:highlight w:val="yellow"/>
        </w:rPr>
        <w:t>treating</w:t>
      </w:r>
      <w:r w:rsidRPr="007E2A33">
        <w:rPr>
          <w:rStyle w:val="Style4Char"/>
          <w:rFonts w:eastAsia="Calibri"/>
          <w:b/>
          <w:szCs w:val="22"/>
        </w:rPr>
        <w:t xml:space="preserve"> of </w:t>
      </w:r>
      <w:r w:rsidRPr="007E2A33">
        <w:rPr>
          <w:rStyle w:val="Style4Char"/>
          <w:rFonts w:eastAsia="Calibri"/>
          <w:b/>
          <w:szCs w:val="22"/>
          <w:highlight w:val="yellow"/>
        </w:rPr>
        <w:t xml:space="preserve">public problems with narrative </w:t>
      </w:r>
      <w:r w:rsidRPr="00823948">
        <w:rPr>
          <w:sz w:val="16"/>
        </w:rPr>
        <w:t xml:space="preserve">and psychological </w:t>
      </w:r>
      <w:r w:rsidRPr="007E2A33">
        <w:rPr>
          <w:rStyle w:val="Style4Char"/>
          <w:rFonts w:eastAsia="Calibri"/>
          <w:b/>
          <w:szCs w:val="22"/>
          <w:highlight w:val="yellow"/>
        </w:rPr>
        <w:t>approaches</w:t>
      </w:r>
      <w:r w:rsidRPr="00823948">
        <w:rPr>
          <w:sz w:val="16"/>
        </w:rPr>
        <w:t>, which-</w:t>
      </w:r>
      <w:r w:rsidRPr="007E2A33">
        <w:rPr>
          <w:rStyle w:val="Style4Char"/>
          <w:rFonts w:eastAsia="Calibri"/>
          <w:b/>
          <w:szCs w:val="22"/>
          <w:highlight w:val="yellow"/>
        </w:rPr>
        <w:t>in the name of</w:t>
      </w:r>
      <w:r w:rsidRPr="007E2A33">
        <w:rPr>
          <w:rStyle w:val="Style4Char"/>
          <w:rFonts w:eastAsia="Calibri"/>
          <w:b/>
          <w:szCs w:val="22"/>
        </w:rPr>
        <w:t xml:space="preserve"> promoting </w:t>
      </w:r>
      <w:r w:rsidRPr="00823948">
        <w:rPr>
          <w:sz w:val="16"/>
        </w:rPr>
        <w:t xml:space="preserve">civility, </w:t>
      </w:r>
      <w:r w:rsidRPr="007E2A33">
        <w:rPr>
          <w:rStyle w:val="Style4Char"/>
          <w:rFonts w:eastAsia="Calibri"/>
          <w:b/>
          <w:szCs w:val="22"/>
          <w:highlight w:val="yellow"/>
        </w:rPr>
        <w:t>cooperation</w:t>
      </w:r>
      <w:r w:rsidRPr="00823948">
        <w:rPr>
          <w:sz w:val="16"/>
        </w:rPr>
        <w:t>, personal empowerment, and socially constructed or idiosyncratic truths-</w:t>
      </w:r>
      <w:r w:rsidRPr="007E2A33">
        <w:rPr>
          <w:rStyle w:val="Style4Char"/>
          <w:rFonts w:eastAsia="Calibri"/>
          <w:b/>
          <w:szCs w:val="22"/>
          <w:highlight w:val="yellow"/>
        </w:rPr>
        <w:t>actually work to contain dissent, locate</w:t>
      </w:r>
      <w:r w:rsidRPr="007E2A33">
        <w:rPr>
          <w:rStyle w:val="Style4Char"/>
          <w:rFonts w:eastAsia="Calibri"/>
          <w:b/>
          <w:szCs w:val="22"/>
        </w:rPr>
        <w:t xml:space="preserve"> systemic social </w:t>
      </w:r>
      <w:r w:rsidRPr="007E2A33">
        <w:rPr>
          <w:rStyle w:val="Style4Char"/>
          <w:rFonts w:eastAsia="Calibri"/>
          <w:b/>
          <w:szCs w:val="22"/>
          <w:highlight w:val="yellow"/>
        </w:rPr>
        <w:t xml:space="preserve">problems solely within individual neurosis, and </w:t>
      </w:r>
      <w:r w:rsidRPr="007E2A33">
        <w:rPr>
          <w:rStyle w:val="Style4Char"/>
          <w:rFonts w:eastAsia="Calibri"/>
          <w:b/>
          <w:szCs w:val="22"/>
        </w:rPr>
        <w:t xml:space="preserve">otherwise </w:t>
      </w:r>
      <w:r w:rsidRPr="007E2A33">
        <w:rPr>
          <w:rStyle w:val="Style4Char"/>
          <w:rFonts w:eastAsia="Calibri"/>
          <w:b/>
          <w:szCs w:val="22"/>
          <w:highlight w:val="yellow"/>
        </w:rPr>
        <w:t>fortify hegemony</w:t>
      </w:r>
      <w:r w:rsidRPr="00823948">
        <w:rPr>
          <w:sz w:val="16"/>
        </w:rPr>
        <w:t xml:space="preserve">.8 Particularly noteworthy is Michael Schudson's challenge to the utopian equating of "conversation" with the "soul of democracy." Schudson points to pivotal differences in the goals and architecture of conversational and democratic deliberative processes. To him, political (or democratic) conversation is a contradiction in terms. Political deliberation entails a clear instrumental purpose, ideally remaining ever mindful of its implications beyond an individual case. </w:t>
      </w:r>
      <w:r w:rsidRPr="007E2A33">
        <w:rPr>
          <w:rStyle w:val="Style4Char"/>
          <w:rFonts w:eastAsia="Calibri"/>
          <w:b/>
          <w:szCs w:val="22"/>
        </w:rPr>
        <w:t>Marked by disagreement</w:t>
      </w:r>
      <w:r w:rsidRPr="00823948">
        <w:rPr>
          <w:sz w:val="16"/>
        </w:rPr>
        <w:t>-even pain-</w:t>
      </w:r>
      <w:r w:rsidRPr="007E2A33">
        <w:rPr>
          <w:rStyle w:val="Style4Char"/>
          <w:rFonts w:eastAsia="Calibri"/>
          <w:b/>
          <w:szCs w:val="22"/>
          <w:highlight w:val="yellow"/>
        </w:rPr>
        <w:t>democratic deliberation contains transparent prescribed procedures governing</w:t>
      </w:r>
      <w:r w:rsidRPr="007E2A33">
        <w:rPr>
          <w:sz w:val="16"/>
          <w:highlight w:val="yellow"/>
        </w:rPr>
        <w:t xml:space="preserve"> </w:t>
      </w:r>
      <w:r w:rsidRPr="00823948">
        <w:rPr>
          <w:sz w:val="16"/>
        </w:rPr>
        <w:t xml:space="preserve">participation and </w:t>
      </w:r>
      <w:r w:rsidRPr="007E2A33">
        <w:rPr>
          <w:rStyle w:val="Style4Char"/>
          <w:rFonts w:eastAsia="Calibri"/>
          <w:b/>
          <w:szCs w:val="22"/>
          <w:highlight w:val="yellow"/>
        </w:rPr>
        <w:t>decision making</w:t>
      </w:r>
      <w:r w:rsidRPr="00823948">
        <w:rPr>
          <w:sz w:val="16"/>
        </w:rPr>
        <w:t xml:space="preserve"> so as </w:t>
      </w:r>
      <w:r w:rsidRPr="007E2A33">
        <w:rPr>
          <w:rStyle w:val="Style4Char"/>
          <w:rFonts w:eastAsia="Calibri"/>
          <w:b/>
          <w:szCs w:val="22"/>
          <w:highlight w:val="yellow"/>
        </w:rPr>
        <w:t>to protect the</w:t>
      </w:r>
      <w:r w:rsidRPr="007E2A33">
        <w:rPr>
          <w:rStyle w:val="Style4Char"/>
          <w:rFonts w:eastAsia="Calibri"/>
          <w:b/>
          <w:szCs w:val="22"/>
        </w:rPr>
        <w:t xml:space="preserve"> timid or </w:t>
      </w:r>
      <w:r w:rsidRPr="00823948">
        <w:rPr>
          <w:sz w:val="16"/>
        </w:rPr>
        <w:t xml:space="preserve">otherwise </w:t>
      </w:r>
      <w:r w:rsidRPr="007E2A33">
        <w:rPr>
          <w:rStyle w:val="Style4Char"/>
          <w:rFonts w:eastAsia="Calibri"/>
          <w:b/>
          <w:szCs w:val="22"/>
          <w:highlight w:val="yellow"/>
        </w:rPr>
        <w:t>weak</w:t>
      </w:r>
      <w:r w:rsidRPr="00823948">
        <w:rPr>
          <w:sz w:val="16"/>
        </w:rPr>
        <w:t xml:space="preserve">. In such processes, written records chronicle the interactional journey toward resolution, and in the case of writing law especially, provide accessible justification for decisions rendered. </w:t>
      </w:r>
      <w:r w:rsidRPr="007E2A33">
        <w:rPr>
          <w:rStyle w:val="Style4Char"/>
          <w:rFonts w:eastAsia="Calibri"/>
          <w:b/>
          <w:szCs w:val="22"/>
          <w:highlight w:val="yellow"/>
        </w:rPr>
        <w:t>In</w:t>
      </w:r>
      <w:r w:rsidRPr="007E2A33">
        <w:rPr>
          <w:rStyle w:val="Style4Char"/>
          <w:rFonts w:eastAsia="Calibri"/>
          <w:b/>
          <w:szCs w:val="22"/>
        </w:rPr>
        <w:t xml:space="preserve"> sharp </w:t>
      </w:r>
      <w:r w:rsidRPr="007E2A33">
        <w:rPr>
          <w:rStyle w:val="Style4Char"/>
          <w:rFonts w:eastAsia="Calibri"/>
          <w:b/>
          <w:szCs w:val="22"/>
          <w:highlight w:val="yellow"/>
        </w:rPr>
        <w:t>contrast</w:t>
      </w:r>
      <w:r w:rsidRPr="007E2A33">
        <w:rPr>
          <w:rStyle w:val="Style4Char"/>
          <w:rFonts w:eastAsia="Calibri"/>
          <w:b/>
          <w:szCs w:val="22"/>
        </w:rPr>
        <w:t>, conversation is</w:t>
      </w:r>
      <w:r w:rsidRPr="00823948">
        <w:rPr>
          <w:sz w:val="16"/>
        </w:rPr>
        <w:t xml:space="preserve"> often "</w:t>
      </w:r>
      <w:r w:rsidRPr="007E2A33">
        <w:rPr>
          <w:rStyle w:val="Style4Char"/>
          <w:rFonts w:eastAsia="Calibri"/>
          <w:b/>
          <w:szCs w:val="22"/>
        </w:rPr>
        <w:t>small talk</w:t>
      </w:r>
      <w:r w:rsidRPr="00823948">
        <w:rPr>
          <w:sz w:val="16"/>
        </w:rPr>
        <w:t xml:space="preserve">" exchanged among family, friends, or candidates for intimacy, unbridled by set agendas, and </w:t>
      </w:r>
      <w:r w:rsidRPr="007E2A33">
        <w:rPr>
          <w:rStyle w:val="Style4Char"/>
          <w:rFonts w:eastAsia="Calibri"/>
          <w:b/>
          <w:szCs w:val="22"/>
        </w:rPr>
        <w:t>prone to egocentric rather than altruistic goals</w:t>
      </w:r>
      <w:r w:rsidRPr="00823948">
        <w:rPr>
          <w:sz w:val="16"/>
        </w:rPr>
        <w:t xml:space="preserve">. </w:t>
      </w:r>
      <w:r w:rsidRPr="007E2A33">
        <w:rPr>
          <w:rStyle w:val="Style4Char"/>
          <w:rFonts w:eastAsia="Calibri"/>
          <w:b/>
          <w:szCs w:val="22"/>
          <w:highlight w:val="yellow"/>
        </w:rPr>
        <w:t>Subject only to unstated "rules"</w:t>
      </w:r>
      <w:r w:rsidRPr="00823948">
        <w:rPr>
          <w:sz w:val="16"/>
        </w:rPr>
        <w:t xml:space="preserve"> such as turn-taking and politeness, </w:t>
      </w:r>
      <w:r w:rsidRPr="007E2A33">
        <w:rPr>
          <w:rStyle w:val="Style4Char"/>
          <w:rFonts w:eastAsia="Calibri"/>
          <w:b/>
          <w:szCs w:val="22"/>
          <w:highlight w:val="yellow"/>
        </w:rPr>
        <w:t>conversation tends to advantage the gregarious</w:t>
      </w:r>
      <w:r w:rsidRPr="00823948">
        <w:rPr>
          <w:sz w:val="16"/>
        </w:rPr>
        <w:t xml:space="preserve"> or articulate </w:t>
      </w:r>
      <w:r w:rsidRPr="007E2A33">
        <w:rPr>
          <w:rStyle w:val="Style4Char"/>
          <w:rFonts w:eastAsia="Calibri"/>
          <w:b/>
          <w:szCs w:val="22"/>
          <w:highlight w:val="yellow"/>
        </w:rPr>
        <w:t>over the shy</w:t>
      </w:r>
      <w:r w:rsidRPr="00823948">
        <w:rPr>
          <w:sz w:val="16"/>
        </w:rPr>
        <w:t xml:space="preserve"> or slight of tongue.9 </w:t>
      </w:r>
      <w:r w:rsidRPr="007E2A33">
        <w:rPr>
          <w:rStyle w:val="Style4Char"/>
          <w:rFonts w:eastAsia="Calibri"/>
          <w:b/>
          <w:szCs w:val="22"/>
        </w:rPr>
        <w:t>The events of 9/11,</w:t>
      </w:r>
      <w:r w:rsidRPr="00823948">
        <w:rPr>
          <w:sz w:val="16"/>
        </w:rPr>
        <w:t xml:space="preserve"> the onset of </w:t>
      </w:r>
      <w:r w:rsidRPr="007E2A33">
        <w:rPr>
          <w:rStyle w:val="Style4Char"/>
          <w:rFonts w:eastAsia="Calibri"/>
          <w:b/>
          <w:szCs w:val="22"/>
        </w:rPr>
        <w:t>war with Afghanistan and Iraq, and</w:t>
      </w:r>
      <w:r w:rsidRPr="00823948">
        <w:rPr>
          <w:sz w:val="16"/>
        </w:rPr>
        <w:t xml:space="preserve"> the subsequent </w:t>
      </w:r>
      <w:r w:rsidRPr="007E2A33">
        <w:rPr>
          <w:rStyle w:val="Style4Char"/>
          <w:rFonts w:eastAsia="Calibri"/>
          <w:b/>
          <w:szCs w:val="22"/>
        </w:rPr>
        <w:t>failure to locate</w:t>
      </w:r>
      <w:r w:rsidRPr="00823948">
        <w:rPr>
          <w:sz w:val="16"/>
        </w:rPr>
        <w:t xml:space="preserve"> Iraqi </w:t>
      </w:r>
      <w:r w:rsidRPr="007E2A33">
        <w:rPr>
          <w:rStyle w:val="Style4Char"/>
          <w:rFonts w:eastAsia="Calibri"/>
          <w:b/>
          <w:szCs w:val="22"/>
          <w:bdr w:val="single" w:sz="4" w:space="0" w:color="auto"/>
        </w:rPr>
        <w:t>w</w:t>
      </w:r>
      <w:r w:rsidRPr="00823948">
        <w:rPr>
          <w:sz w:val="16"/>
        </w:rPr>
        <w:t xml:space="preserve">eapons of </w:t>
      </w:r>
      <w:r w:rsidRPr="007E2A33">
        <w:rPr>
          <w:rStyle w:val="Style4Char"/>
          <w:rFonts w:eastAsia="Calibri"/>
          <w:b/>
          <w:szCs w:val="22"/>
          <w:bdr w:val="single" w:sz="4" w:space="0" w:color="auto"/>
        </w:rPr>
        <w:t>m</w:t>
      </w:r>
      <w:r w:rsidRPr="00823948">
        <w:rPr>
          <w:sz w:val="16"/>
        </w:rPr>
        <w:t xml:space="preserve">ass </w:t>
      </w:r>
      <w:r w:rsidRPr="007E2A33">
        <w:rPr>
          <w:rStyle w:val="Style4Char"/>
          <w:rFonts w:eastAsia="Calibri"/>
          <w:b/>
          <w:szCs w:val="22"/>
          <w:bdr w:val="single" w:sz="4" w:space="0" w:color="auto"/>
        </w:rPr>
        <w:t>d</w:t>
      </w:r>
      <w:r w:rsidRPr="00823948">
        <w:rPr>
          <w:sz w:val="16"/>
        </w:rPr>
        <w:t xml:space="preserve">estruction </w:t>
      </w:r>
      <w:r w:rsidRPr="007E2A33">
        <w:rPr>
          <w:rStyle w:val="Style4Char"/>
          <w:rFonts w:eastAsia="Calibri"/>
          <w:b/>
          <w:szCs w:val="22"/>
        </w:rPr>
        <w:t>have resuscitated some faith in debate,</w:t>
      </w:r>
      <w:r w:rsidRPr="00823948">
        <w:rPr>
          <w:sz w:val="16"/>
        </w:rPr>
        <w:t xml:space="preserve"> argument, warrant, and facts </w:t>
      </w:r>
      <w:r w:rsidRPr="007E2A33">
        <w:rPr>
          <w:rStyle w:val="Style4Char"/>
          <w:rFonts w:eastAsia="Calibri"/>
          <w:b/>
          <w:szCs w:val="22"/>
        </w:rPr>
        <w:t>as crucial to the public sphere</w:t>
      </w:r>
      <w:r w:rsidRPr="00823948">
        <w:rPr>
          <w:sz w:val="16"/>
        </w:rPr>
        <w:t xml:space="preserve">. Still, the romance with public conversation persists. As examples among communication scholars, Karlyn Kohrs Campbell's 2001 Carroll C. Arnold Distinguished Lecture treated what she termed "the rhetoric of conversation" as a means to "manage controversy" and empower non-dominant voices10; multiple essays in a 2002 special issue of Rhetoric &amp; Public Affairs on deliberative democracy couch a deliberative democratic ideal in dialogic terms11; and the 2005 Southern States Communication Convention featured family therapist Sallyann Roth, founding member and trainer of the Public Conversations Project, as keynote speaker.12 Representative of the dialogic turn in deliberative democracy scholarship is Gerard A. Hauser and Chantal Benoit-Barne's critique of the traditional procedural, reasoning model of public problem solving: "A deliberative model of democracy . . . constru[es] democracy in terms of participation in the ongoing conversation about how we shall act and interact-our political relations" and "Civil society redirects our attention to the language of social dialogue on which our understanding of political interests and possibility rests."13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"as way of enriching the Labour Party's policy making process by listening to the British public about their priorities," the initiative includes an interactive government website and community meetings ostensibly designed to solicit citizens' voices on public issues.14 In their own way, each treatment of public conversation positions it as a democratic good, a mode that heals divisions and carves out spaces wherein ordinary voices can be heard. In certain ways, Schudson's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w:t>
      </w:r>
      <w:r w:rsidRPr="007E2A33">
        <w:rPr>
          <w:rStyle w:val="Style4Char"/>
          <w:rFonts w:eastAsia="Calibri"/>
          <w:b/>
          <w:szCs w:val="22"/>
        </w:rPr>
        <w:t xml:space="preserve">various </w:t>
      </w:r>
      <w:r w:rsidRPr="007E2A33">
        <w:rPr>
          <w:rStyle w:val="Style4Char"/>
          <w:rFonts w:eastAsia="Calibri"/>
          <w:b/>
          <w:szCs w:val="22"/>
          <w:highlight w:val="yellow"/>
        </w:rPr>
        <w:t>negative consequences</w:t>
      </w:r>
      <w:r w:rsidRPr="007E2A33">
        <w:rPr>
          <w:rStyle w:val="Style4Char"/>
          <w:rFonts w:eastAsia="Calibri"/>
          <w:b/>
          <w:szCs w:val="22"/>
        </w:rPr>
        <w:t xml:space="preserve"> can </w:t>
      </w:r>
      <w:r w:rsidRPr="007E2A33">
        <w:rPr>
          <w:rStyle w:val="Style4Char"/>
          <w:rFonts w:eastAsia="Calibri"/>
          <w:b/>
          <w:szCs w:val="22"/>
          <w:highlight w:val="yellow"/>
        </w:rPr>
        <w:t>result from transporting conversational</w:t>
      </w:r>
      <w:r w:rsidRPr="007E2A33">
        <w:rPr>
          <w:sz w:val="16"/>
          <w:highlight w:val="yellow"/>
        </w:rPr>
        <w:t xml:space="preserve"> </w:t>
      </w:r>
      <w:r w:rsidRPr="00823948">
        <w:rPr>
          <w:sz w:val="16"/>
        </w:rPr>
        <w:t xml:space="preserve">and therapeutic </w:t>
      </w:r>
      <w:r w:rsidRPr="007E2A33">
        <w:rPr>
          <w:rStyle w:val="Style4Char"/>
          <w:rFonts w:eastAsia="Calibri"/>
          <w:b/>
          <w:szCs w:val="22"/>
          <w:highlight w:val="yellow"/>
        </w:rPr>
        <w:t xml:space="preserve">paradigms into </w:t>
      </w:r>
      <w:r w:rsidRPr="007E2A33">
        <w:rPr>
          <w:rStyle w:val="Style4Char"/>
          <w:rFonts w:eastAsia="Calibri"/>
          <w:b/>
          <w:szCs w:val="22"/>
        </w:rPr>
        <w:t xml:space="preserve">public </w:t>
      </w:r>
      <w:r w:rsidRPr="007E2A33">
        <w:rPr>
          <w:rStyle w:val="Style4Char"/>
          <w:rFonts w:eastAsia="Calibri"/>
          <w:b/>
          <w:szCs w:val="22"/>
          <w:highlight w:val="yellow"/>
        </w:rPr>
        <w:t>problem solving</w:t>
      </w:r>
      <w:r w:rsidRPr="00823948">
        <w:rPr>
          <w:sz w:val="16"/>
        </w:rPr>
        <w:t xml:space="preserve">. In what follows, I extend Schudson's critique of a conversational model for democracy in two ways: </w:t>
      </w:r>
      <w:r w:rsidRPr="007E2A33">
        <w:rPr>
          <w:rStyle w:val="Style4Char"/>
          <w:rFonts w:eastAsia="Calibri"/>
          <w:b/>
          <w:szCs w:val="22"/>
          <w:highlight w:val="yellow"/>
        </w:rPr>
        <w:t>First</w:t>
      </w:r>
      <w:r w:rsidRPr="00823948">
        <w:rPr>
          <w:sz w:val="16"/>
        </w:rPr>
        <w:t xml:space="preserve">, whereas Schudson primarily offers a theoretical analysis, I interrogate public conversation as a praxis in a variety of venues, illustrating how </w:t>
      </w:r>
      <w:r w:rsidRPr="007E2A33">
        <w:rPr>
          <w:rStyle w:val="Style4Char"/>
          <w:rFonts w:eastAsia="Calibri"/>
          <w:b/>
          <w:szCs w:val="22"/>
        </w:rPr>
        <w:t>public</w:t>
      </w:r>
      <w:r w:rsidRPr="00823948">
        <w:rPr>
          <w:sz w:val="16"/>
        </w:rPr>
        <w:t xml:space="preserve"> "conversation" and "</w:t>
      </w:r>
      <w:r w:rsidRPr="007E2A33">
        <w:rPr>
          <w:rStyle w:val="Style4Char"/>
          <w:rFonts w:eastAsia="Calibri"/>
          <w:b/>
          <w:szCs w:val="22"/>
          <w:highlight w:val="yellow"/>
        </w:rPr>
        <w:t>dialogue" have been coopted to silence rather than empower marginalized</w:t>
      </w:r>
      <w:r w:rsidRPr="00823948">
        <w:rPr>
          <w:sz w:val="16"/>
        </w:rPr>
        <w:t xml:space="preserve"> or dissenting </w:t>
      </w:r>
      <w:r w:rsidRPr="007E2A33">
        <w:rPr>
          <w:rStyle w:val="Style4Char"/>
          <w:rFonts w:eastAsia="Calibri"/>
          <w:b/>
          <w:szCs w:val="22"/>
          <w:highlight w:val="yellow"/>
        </w:rPr>
        <w:t>voices</w:t>
      </w:r>
      <w:r w:rsidRPr="00823948">
        <w:rPr>
          <w:sz w:val="16"/>
        </w:rPr>
        <w:t xml:space="preserve">. </w:t>
      </w:r>
      <w:r w:rsidRPr="007E2A33">
        <w:rPr>
          <w:rStyle w:val="Style4Char"/>
          <w:rFonts w:eastAsia="Calibri"/>
          <w:b/>
          <w:szCs w:val="22"/>
        </w:rPr>
        <w:t xml:space="preserve">In practice, public </w:t>
      </w:r>
      <w:r w:rsidRPr="007E2A33">
        <w:rPr>
          <w:rStyle w:val="Style4Char"/>
          <w:rFonts w:eastAsia="Calibri"/>
          <w:b/>
          <w:szCs w:val="22"/>
          <w:highlight w:val="yellow"/>
        </w:rPr>
        <w:t>conversation easily can emulate</w:t>
      </w:r>
      <w:r w:rsidRPr="00823948">
        <w:rPr>
          <w:sz w:val="16"/>
        </w:rPr>
        <w:t xml:space="preserve"> what feminist political scientist Jo Freeman termed "</w:t>
      </w:r>
      <w:r w:rsidRPr="007E2A33">
        <w:rPr>
          <w:rStyle w:val="Style4Char"/>
          <w:rFonts w:eastAsia="Calibri"/>
          <w:b/>
          <w:szCs w:val="22"/>
          <w:highlight w:val="yellow"/>
        </w:rPr>
        <w:t>the tyranny of structurelessness</w:t>
      </w:r>
      <w:r w:rsidRPr="00823948">
        <w:rPr>
          <w:sz w:val="16"/>
        </w:rPr>
        <w:t xml:space="preserve">" in her classic 1970 critique of consciousness- raising groups in the women's liberation movement,15 as well as the key traits Irving L. Janis ascribes to "groupthink."16 </w:t>
      </w:r>
      <w:r w:rsidRPr="007E2A33">
        <w:rPr>
          <w:b/>
          <w:highlight w:val="yellow"/>
          <w:u w:val="single"/>
        </w:rPr>
        <w:t>T</w:t>
      </w:r>
      <w:r w:rsidRPr="007E2A33">
        <w:rPr>
          <w:rStyle w:val="Style4Char"/>
          <w:rFonts w:eastAsia="Calibri"/>
          <w:b/>
          <w:szCs w:val="22"/>
          <w:highlight w:val="yellow"/>
        </w:rPr>
        <w:t>hus, contrary to its promotion as a means to neutralize</w:t>
      </w:r>
      <w:r w:rsidRPr="007E2A33">
        <w:rPr>
          <w:rStyle w:val="Style4Char"/>
          <w:rFonts w:eastAsia="Calibri"/>
          <w:b/>
          <w:szCs w:val="22"/>
        </w:rPr>
        <w:t xml:space="preserve"> hierarchy and </w:t>
      </w:r>
      <w:r w:rsidRPr="007E2A33">
        <w:rPr>
          <w:rStyle w:val="Style4Char"/>
          <w:rFonts w:eastAsia="Calibri"/>
          <w:b/>
          <w:szCs w:val="22"/>
          <w:highlight w:val="yellow"/>
        </w:rPr>
        <w:t>exclusion</w:t>
      </w:r>
      <w:r w:rsidRPr="00823948">
        <w:rPr>
          <w:sz w:val="16"/>
        </w:rPr>
        <w:t xml:space="preserve"> in the public sphere, </w:t>
      </w:r>
      <w:r w:rsidRPr="007E2A33">
        <w:rPr>
          <w:rStyle w:val="Style4Char"/>
          <w:rFonts w:eastAsia="Calibri"/>
          <w:b/>
          <w:szCs w:val="22"/>
        </w:rPr>
        <w:t xml:space="preserve">public </w:t>
      </w:r>
      <w:r w:rsidRPr="007E2A33">
        <w:rPr>
          <w:rStyle w:val="Style4Char"/>
          <w:rFonts w:eastAsia="Calibri"/>
          <w:b/>
          <w:szCs w:val="22"/>
          <w:highlight w:val="yellow"/>
        </w:rPr>
        <w:t>conversation</w:t>
      </w:r>
      <w:r w:rsidRPr="00823948">
        <w:rPr>
          <w:sz w:val="16"/>
        </w:rPr>
        <w:t xml:space="preserve"> can and </w:t>
      </w:r>
      <w:r w:rsidRPr="007E2A33">
        <w:rPr>
          <w:rStyle w:val="Style4Char"/>
          <w:rFonts w:eastAsia="Calibri"/>
          <w:b/>
          <w:szCs w:val="22"/>
          <w:highlight w:val="yellow"/>
        </w:rPr>
        <w:t>has accomplished the reverse</w:t>
      </w:r>
      <w:r w:rsidRPr="007E2A33">
        <w:rPr>
          <w:rStyle w:val="Style4Char"/>
          <w:rFonts w:eastAsia="Calibri"/>
          <w:b/>
          <w:szCs w:val="22"/>
        </w:rPr>
        <w:t>.</w:t>
      </w:r>
      <w:r w:rsidRPr="00823948">
        <w:rPr>
          <w:sz w:val="16"/>
        </w:rPr>
        <w:t xml:space="preserve"> When such moves are rendered transparent, </w:t>
      </w:r>
      <w:r w:rsidRPr="007E2A33">
        <w:rPr>
          <w:rStyle w:val="Style4Char"/>
          <w:rFonts w:eastAsia="Calibri"/>
          <w:b/>
          <w:szCs w:val="22"/>
        </w:rPr>
        <w:t>public</w:t>
      </w:r>
      <w:r w:rsidRPr="00823948">
        <w:rPr>
          <w:sz w:val="16"/>
        </w:rPr>
        <w:t xml:space="preserve"> conversation and </w:t>
      </w:r>
      <w:r w:rsidRPr="007E2A33">
        <w:rPr>
          <w:rStyle w:val="Style4Char"/>
          <w:rFonts w:eastAsia="Calibri"/>
          <w:b/>
          <w:szCs w:val="22"/>
          <w:highlight w:val="yellow"/>
        </w:rPr>
        <w:t>dialogue</w:t>
      </w:r>
      <w:r w:rsidRPr="00823948">
        <w:rPr>
          <w:sz w:val="16"/>
        </w:rPr>
        <w:t xml:space="preserve">, I contend, </w:t>
      </w:r>
      <w:r w:rsidRPr="007E2A33">
        <w:rPr>
          <w:rStyle w:val="Style4Char"/>
          <w:rFonts w:eastAsia="Calibri"/>
          <w:b/>
          <w:szCs w:val="22"/>
          <w:highlight w:val="yellow"/>
        </w:rPr>
        <w:t>risk increasing rather than diminishing</w:t>
      </w:r>
      <w:r w:rsidRPr="007E2A33">
        <w:rPr>
          <w:rStyle w:val="Style4Char"/>
          <w:rFonts w:eastAsia="Calibri"/>
          <w:b/>
          <w:szCs w:val="22"/>
        </w:rPr>
        <w:t xml:space="preserve"> political </w:t>
      </w:r>
      <w:r w:rsidRPr="007E2A33">
        <w:rPr>
          <w:rStyle w:val="Style4Char"/>
          <w:rFonts w:eastAsia="Calibri"/>
          <w:b/>
          <w:szCs w:val="22"/>
          <w:highlight w:val="yellow"/>
        </w:rPr>
        <w:t>cynicism and alienation</w:t>
      </w:r>
      <w:r w:rsidRPr="00823948">
        <w:rPr>
          <w:sz w:val="16"/>
        </w:rPr>
        <w:t xml:space="preserve">. </w:t>
      </w:r>
      <w:r w:rsidRPr="00823948">
        <w:rPr>
          <w:b/>
        </w:rPr>
        <w:t xml:space="preserve">[Continues…] </w:t>
      </w:r>
      <w:r w:rsidRPr="00823948">
        <w:rPr>
          <w:sz w:val="16"/>
        </w:rPr>
        <w:t xml:space="preserve">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emphasis on empowerment through intimacy can duplicate the power networks that traditionally excluded females and nonwhites and gave rise to numerous, sometimes necessarily uncivil, demands for democratic inclusion. </w:t>
      </w:r>
      <w:r w:rsidRPr="007E2A33">
        <w:rPr>
          <w:rStyle w:val="Style4Char"/>
          <w:rFonts w:eastAsia="Calibri"/>
          <w:b/>
          <w:szCs w:val="22"/>
        </w:rPr>
        <w:t>Formalized participation structures in deliberative processes</w:t>
      </w:r>
      <w:r w:rsidRPr="00823948">
        <w:rPr>
          <w:sz w:val="16"/>
        </w:rPr>
        <w:t xml:space="preserve"> obviously </w:t>
      </w:r>
      <w:r w:rsidRPr="007E2A33">
        <w:rPr>
          <w:rStyle w:val="Style4Char"/>
          <w:rFonts w:eastAsia="Calibri"/>
          <w:b/>
          <w:szCs w:val="22"/>
        </w:rPr>
        <w:t>cannot ensure the elimination of</w:t>
      </w:r>
      <w:r w:rsidRPr="00823948">
        <w:rPr>
          <w:sz w:val="16"/>
        </w:rPr>
        <w:t xml:space="preserve"> relational </w:t>
      </w:r>
      <w:r w:rsidRPr="007E2A33">
        <w:rPr>
          <w:rStyle w:val="Style4Char"/>
          <w:rFonts w:eastAsia="Calibri"/>
          <w:b/>
          <w:szCs w:val="22"/>
        </w:rPr>
        <w:t>power blocs, but</w:t>
      </w:r>
      <w:r w:rsidRPr="00823948">
        <w:rPr>
          <w:sz w:val="16"/>
        </w:rPr>
        <w:t xml:space="preserve">, as Freeman pointed out, </w:t>
      </w:r>
      <w:r w:rsidRPr="007E2A33">
        <w:rPr>
          <w:rStyle w:val="Style4Char"/>
          <w:rFonts w:eastAsia="Calibri"/>
          <w:b/>
          <w:szCs w:val="22"/>
          <w:highlight w:val="yellow"/>
        </w:rPr>
        <w:t>the absence of formal rules leaves relational power unchecked and</w:t>
      </w:r>
      <w:r w:rsidRPr="00823948">
        <w:rPr>
          <w:sz w:val="16"/>
        </w:rPr>
        <w:t xml:space="preserve"> potentially </w:t>
      </w:r>
      <w:r w:rsidRPr="007E2A33">
        <w:rPr>
          <w:rStyle w:val="Style4Char"/>
          <w:rFonts w:eastAsia="Calibri"/>
          <w:b/>
          <w:szCs w:val="22"/>
          <w:highlight w:val="yellow"/>
        </w:rPr>
        <w:t>capricious</w:t>
      </w:r>
      <w:r w:rsidRPr="00823948">
        <w:rPr>
          <w:sz w:val="16"/>
        </w:rPr>
        <w:t>. Moreover, the privileging of the self, personal experiences, and individual perspectives of reality intrinsic in the conversational paradigm mirrors justifications once used by dominant groups who used their own lives, beliefs, and interests as templates for hegemonic social premises to oppress women, the lower class, and people of color.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w:t>
      </w:r>
    </w:p>
    <w:p w14:paraId="13860B7E" w14:textId="77777777" w:rsidR="0011301A" w:rsidRDefault="0011301A" w:rsidP="0011301A"/>
    <w:p w14:paraId="1873AEED" w14:textId="77777777" w:rsidR="0011301A" w:rsidRDefault="0011301A" w:rsidP="0011301A"/>
    <w:p w14:paraId="290A7EE2" w14:textId="77777777" w:rsidR="0011301A" w:rsidRPr="00AF5046" w:rsidRDefault="0011301A" w:rsidP="0011301A"/>
    <w:p w14:paraId="12B27434" w14:textId="77777777" w:rsidR="0011301A" w:rsidRDefault="0011301A" w:rsidP="0011301A"/>
    <w:p w14:paraId="04449FE6" w14:textId="77777777" w:rsidR="0011301A" w:rsidRDefault="0011301A" w:rsidP="0011301A">
      <w:pPr>
        <w:pStyle w:val="Heading2"/>
      </w:pPr>
      <w:r>
        <w:t>1NR</w:t>
      </w:r>
    </w:p>
    <w:p w14:paraId="57B6E8B6" w14:textId="77777777" w:rsidR="0011301A" w:rsidRDefault="0011301A" w:rsidP="0011301A">
      <w:pPr>
        <w:pStyle w:val="Heading4"/>
      </w:pPr>
      <w:proofErr w:type="gramStart"/>
      <w:r>
        <w:t>interventions</w:t>
      </w:r>
      <w:proofErr w:type="gramEnd"/>
      <w:r>
        <w:t xml:space="preserve"> are ineffective – only suspension of judging resistance can create pathways for productive encounters with the adaptive unconscious</w:t>
      </w:r>
    </w:p>
    <w:p w14:paraId="1F0A63C3" w14:textId="77777777" w:rsidR="0011301A" w:rsidRDefault="0011301A" w:rsidP="0011301A">
      <w:r>
        <w:t xml:space="preserve">Ann </w:t>
      </w:r>
      <w:r w:rsidRPr="00193679">
        <w:rPr>
          <w:rStyle w:val="Heading3Char"/>
          <w:rFonts w:eastAsia="Calibri"/>
        </w:rPr>
        <w:t>Berlak</w:t>
      </w:r>
      <w:r>
        <w:t>, Elementary Ed Program, SFSU 200</w:t>
      </w:r>
      <w:r w:rsidRPr="00193679">
        <w:rPr>
          <w:rStyle w:val="Heading3Char"/>
          <w:rFonts w:eastAsia="Calibri"/>
        </w:rPr>
        <w:t>9</w:t>
      </w:r>
      <w:r>
        <w:t xml:space="preserve"> “Challenging the Hegemony of Whiteness by Addressing the Adaptive Unconscious” in Undoing Whiteness in the Classroom (B)</w:t>
      </w:r>
    </w:p>
    <w:p w14:paraId="6CA1FAEA" w14:textId="77777777" w:rsidR="0011301A" w:rsidRDefault="0011301A" w:rsidP="0011301A">
      <w:pPr>
        <w:pStyle w:val="HotRoute"/>
      </w:pPr>
      <w:r>
        <w:t>(</w:t>
      </w:r>
      <w:proofErr w:type="gramStart"/>
      <w:r>
        <w:t>p59</w:t>
      </w:r>
      <w:proofErr w:type="gramEnd"/>
      <w:r>
        <w:t xml:space="preserve">) </w:t>
      </w:r>
      <w:r w:rsidRPr="003D0907">
        <w:rPr>
          <w:rStyle w:val="Highlightedunderline"/>
          <w:rFonts w:eastAsiaTheme="minorHAnsi"/>
          <w:highlight w:val="cyan"/>
        </w:rPr>
        <w:t>Looking at challenging the hegemony of whiteness in terms of the adaptive unconscious sheds light</w:t>
      </w:r>
      <w:r>
        <w:t xml:space="preserve"> on the disproportionate time I spend addressing racism— in contrast to classism and sexism and Euro-centrism, for example, although I think each of these issues is of equal and crucial importance. However, particularly because so few of my students have examined any of these issues before entering the class, I think I have understood intuitively that </w:t>
      </w:r>
      <w:r w:rsidRPr="003D0907">
        <w:rPr>
          <w:rStyle w:val="Highlightedunderline"/>
          <w:rFonts w:eastAsiaTheme="minorHAnsi"/>
          <w:highlight w:val="cyan"/>
        </w:rPr>
        <w:t>affecting even one deep and fundamental structure of the mind</w:t>
      </w:r>
      <w:r w:rsidRPr="00A075AD">
        <w:rPr>
          <w:rStyle w:val="Highlightedunderline"/>
          <w:rFonts w:eastAsiaTheme="minorHAnsi"/>
        </w:rPr>
        <w:t xml:space="preserve">, such as the hegemony of whiteness, </w:t>
      </w:r>
      <w:r w:rsidRPr="003D0907">
        <w:rPr>
          <w:rStyle w:val="Highlightedunderline"/>
          <w:rFonts w:eastAsiaTheme="minorHAnsi"/>
          <w:highlight w:val="cyan"/>
        </w:rPr>
        <w:t>within a 45-hour course is hard</w:t>
      </w:r>
      <w:r w:rsidRPr="00A075AD">
        <w:rPr>
          <w:rStyle w:val="Highlightedunderline"/>
          <w:rFonts w:eastAsiaTheme="minorHAnsi"/>
        </w:rPr>
        <w:t>—</w:t>
      </w:r>
      <w:r w:rsidRPr="003D0907">
        <w:rPr>
          <w:rStyle w:val="Highlightedunderline"/>
          <w:rFonts w:eastAsiaTheme="minorHAnsi"/>
          <w:highlight w:val="cyan"/>
        </w:rPr>
        <w:t>often impossible—to do</w:t>
      </w:r>
      <w:r>
        <w:t xml:space="preserve">. Spending equal time on each issue is likely to have a significant impact on none. During the past few semesters, </w:t>
      </w:r>
      <w:r w:rsidRPr="003D0907">
        <w:rPr>
          <w:rStyle w:val="Highlightedunderline"/>
          <w:rFonts w:eastAsiaTheme="minorHAnsi"/>
          <w:highlight w:val="cyan"/>
        </w:rPr>
        <w:t>as I have begun to look at classroom processes through the lens of the adaptive unconscious</w:t>
      </w:r>
      <w:r w:rsidRPr="00A075AD">
        <w:rPr>
          <w:rStyle w:val="Highlightedunderline"/>
          <w:rFonts w:eastAsiaTheme="minorHAnsi"/>
        </w:rPr>
        <w:t>, I have become less judgmental of my students. I conceptualize variations in students' adaptive unconscious as normal and inevitable rather than as evidence of pathological resistance</w:t>
      </w:r>
      <w:r>
        <w:t xml:space="preserve">. In the past I have been particularly judgmental of "been there, done that" (primarily, but not always, white) students who enter the course thinking they know all there is to know about the racial order and therefore have nothing to learn from this segment of the course. Since I have begun to think about antiracist teaching in terms of the adaptive unconscious </w:t>
      </w:r>
      <w:r w:rsidRPr="00A075AD">
        <w:rPr>
          <w:rStyle w:val="Highlightedunderline"/>
          <w:rFonts w:eastAsiaTheme="minorHAnsi"/>
        </w:rPr>
        <w:t>I have come to see students' blindness</w:t>
      </w:r>
      <w:r>
        <w:t xml:space="preserve"> to their own blindness </w:t>
      </w:r>
      <w:r w:rsidRPr="00A075AD">
        <w:rPr>
          <w:rStyle w:val="Highlightedunderline"/>
          <w:rFonts w:eastAsiaTheme="minorHAnsi"/>
        </w:rPr>
        <w:t>as a consequence of lenses</w:t>
      </w:r>
      <w:r>
        <w:t xml:space="preserve"> that have been insufficiently built up or reinforced, </w:t>
      </w:r>
      <w:r w:rsidRPr="00A075AD">
        <w:rPr>
          <w:rStyle w:val="Highlightedunderline"/>
          <w:rFonts w:eastAsiaTheme="minorHAnsi"/>
        </w:rPr>
        <w:t>and not primarily a result of resistance they can with determined effort eject. One result seems to me to be that the resistance that does exist decreases, or, in Wilson's terms, I less frequently call students' psychological immune systems into play</w:t>
      </w:r>
      <w:r>
        <w:t>.</w:t>
      </w:r>
    </w:p>
    <w:p w14:paraId="1D23E35D" w14:textId="77777777" w:rsidR="0011301A" w:rsidRPr="003D0907" w:rsidRDefault="0011301A" w:rsidP="0011301A"/>
    <w:p w14:paraId="04D6201C" w14:textId="77777777" w:rsidR="0011301A" w:rsidRDefault="0011301A" w:rsidP="0011301A"/>
    <w:p w14:paraId="259A83ED" w14:textId="77777777" w:rsidR="0011301A" w:rsidRDefault="0011301A" w:rsidP="0011301A">
      <w:r>
        <w:t xml:space="preserve">There are two systems. </w:t>
      </w:r>
    </w:p>
    <w:p w14:paraId="33C3E5F4" w14:textId="77777777" w:rsidR="0011301A" w:rsidRDefault="0011301A" w:rsidP="0011301A">
      <w:r>
        <w:t>The conscious-deliberately effects our actions based on our values</w:t>
      </w:r>
    </w:p>
    <w:p w14:paraId="7D5986B9" w14:textId="77777777" w:rsidR="0011301A" w:rsidRDefault="0011301A" w:rsidP="0011301A">
      <w:proofErr w:type="gramStart"/>
      <w:r>
        <w:t>The AU-works behind that at a slower more complex system.</w:t>
      </w:r>
      <w:proofErr w:type="gramEnd"/>
      <w:r>
        <w:t xml:space="preserve"> That does not respond to new contradictory information. Studies prove that there is </w:t>
      </w:r>
      <w:proofErr w:type="gramStart"/>
      <w:r>
        <w:t>a disconnect</w:t>
      </w:r>
      <w:proofErr w:type="gramEnd"/>
      <w:r>
        <w:t xml:space="preserve"> between the two. </w:t>
      </w:r>
      <w:proofErr w:type="gramStart"/>
      <w:r>
        <w:t>WE awareof hegemonic whiteness but not on the automatic level.</w:t>
      </w:r>
      <w:proofErr w:type="gramEnd"/>
      <w:r>
        <w:t xml:space="preserve">  This proves that their methodology isn’t going to solve. –That’s Berlak 9</w:t>
      </w:r>
    </w:p>
    <w:p w14:paraId="6E92532D" w14:textId="77777777" w:rsidR="0011301A" w:rsidRDefault="0011301A" w:rsidP="0011301A">
      <w:pPr>
        <w:pStyle w:val="Heading4"/>
      </w:pPr>
      <w:r>
        <w:t>Thin slicing turn of their methodology – introduction of consciousness can disrupt positive adaptive behaviors</w:t>
      </w:r>
    </w:p>
    <w:p w14:paraId="7E8DDBCE" w14:textId="77777777" w:rsidR="0011301A" w:rsidRDefault="0011301A" w:rsidP="0011301A">
      <w:r>
        <w:t xml:space="preserve">Ann </w:t>
      </w:r>
      <w:r w:rsidRPr="00193679">
        <w:rPr>
          <w:rStyle w:val="Heading3Char"/>
          <w:rFonts w:eastAsia="Calibri"/>
        </w:rPr>
        <w:t>Berlak</w:t>
      </w:r>
      <w:r>
        <w:t>, Elementary Ed Program, SFSU 200</w:t>
      </w:r>
      <w:r w:rsidRPr="00193679">
        <w:rPr>
          <w:rStyle w:val="Heading3Char"/>
          <w:rFonts w:eastAsia="Calibri"/>
        </w:rPr>
        <w:t>9</w:t>
      </w:r>
      <w:r>
        <w:t xml:space="preserve"> “Challenging the Hegemony of Whiteness by Addressing the Adaptive Unconscious” in Undoing Whiteness in the Classroom (B)</w:t>
      </w:r>
    </w:p>
    <w:p w14:paraId="233674C9" w14:textId="77777777" w:rsidR="0011301A" w:rsidRDefault="0011301A" w:rsidP="0011301A">
      <w:pPr>
        <w:pStyle w:val="HotRoute"/>
      </w:pPr>
      <w:r>
        <w:t xml:space="preserve"> (</w:t>
      </w:r>
      <w:proofErr w:type="gramStart"/>
      <w:r>
        <w:t>p51</w:t>
      </w:r>
      <w:proofErr w:type="gramEnd"/>
      <w:r>
        <w:t xml:space="preserve">-2) </w:t>
      </w:r>
      <w:proofErr w:type="gramStart"/>
      <w:r>
        <w:t>The Interpretive Function of the Adaptive Unconscious.</w:t>
      </w:r>
      <w:proofErr w:type="gramEnd"/>
      <w:r>
        <w:t xml:space="preserve"> Our conscious mind is often too slow to figure out what is going on and how to respond to it in a timely manner. </w:t>
      </w:r>
      <w:r w:rsidRPr="00A075AD">
        <w:rPr>
          <w:rStyle w:val="Highlightedunderline"/>
          <w:rFonts w:eastAsiaTheme="minorHAnsi"/>
        </w:rPr>
        <w:t>Though our "gut feelings" are not always what we (consciously) want to guide our action</w:t>
      </w:r>
      <w:r>
        <w:t xml:space="preserve">, with so much information out there to analyze, </w:t>
      </w:r>
      <w:r w:rsidRPr="00A075AD">
        <w:rPr>
          <w:rStyle w:val="Highlightedunderline"/>
          <w:rFonts w:eastAsiaTheme="minorHAnsi"/>
        </w:rPr>
        <w:t>there can be important advantages to these rapid unconscious mental processes. Gladwell calls the process</w:t>
      </w:r>
      <w:r>
        <w:t xml:space="preserve"> by which the adaptive unconscious culls through experience and finds patterns "</w:t>
      </w:r>
      <w:r w:rsidRPr="00A075AD">
        <w:rPr>
          <w:rStyle w:val="Highlightedunderline"/>
          <w:rFonts w:eastAsiaTheme="minorHAnsi"/>
        </w:rPr>
        <w:t>thin-slicing</w:t>
      </w:r>
      <w:r>
        <w:t xml:space="preserve">" (2004, 34). Thin-slicing is the </w:t>
      </w:r>
      <w:proofErr w:type="gramStart"/>
      <w:r>
        <w:t>instantaneous  ability</w:t>
      </w:r>
      <w:proofErr w:type="gramEnd"/>
      <w:r>
        <w:t xml:space="preserve"> of the adaptive unconscious to find patterns in situations and behaviors based on very narrow slices of experience. </w:t>
      </w:r>
      <w:r w:rsidRPr="00A075AD">
        <w:rPr>
          <w:rStyle w:val="Highlightedunderline"/>
          <w:rFonts w:eastAsiaTheme="minorHAnsi"/>
        </w:rPr>
        <w:t xml:space="preserve">He gives an example of a police officer </w:t>
      </w:r>
      <w:proofErr w:type="gramStart"/>
      <w:r w:rsidRPr="00A075AD">
        <w:rPr>
          <w:rStyle w:val="Highlightedunderline"/>
          <w:rFonts w:eastAsiaTheme="minorHAnsi"/>
        </w:rPr>
        <w:t>who</w:t>
      </w:r>
      <w:proofErr w:type="gramEnd"/>
      <w:r w:rsidRPr="00A075AD">
        <w:rPr>
          <w:rStyle w:val="Highlightedunderline"/>
          <w:rFonts w:eastAsiaTheme="minorHAnsi"/>
        </w:rPr>
        <w:t xml:space="preserve"> made a split-second decision not to shoot a young African- American boy who appeared to be reaching for a gun. On the basis of</w:t>
      </w:r>
      <w:r>
        <w:t xml:space="preserve"> many features of </w:t>
      </w:r>
      <w:r w:rsidRPr="00A075AD">
        <w:rPr>
          <w:rStyle w:val="Highlightedunderline"/>
          <w:rFonts w:eastAsiaTheme="minorHAnsi"/>
        </w:rPr>
        <w:t>the situation</w:t>
      </w:r>
      <w:r>
        <w:t xml:space="preserve"> and considerable past experience in similar situations that were in that moment inaccessible to his consciousness, </w:t>
      </w:r>
      <w:r w:rsidRPr="00A075AD">
        <w:rPr>
          <w:rStyle w:val="Highlightedunderline"/>
          <w:rFonts w:eastAsiaTheme="minorHAnsi"/>
        </w:rPr>
        <w:t>the officer "knew" the boy was not dangerous</w:t>
      </w:r>
      <w:r>
        <w:t xml:space="preserve">. I was thin-slicing when I recognized the racialized pattern in Katie's behavior. </w:t>
      </w:r>
      <w:r w:rsidRPr="00A075AD">
        <w:rPr>
          <w:rStyle w:val="Highlightedunderline"/>
          <w:rFonts w:eastAsiaTheme="minorHAnsi"/>
        </w:rPr>
        <w:t>One of the most important judgments we make is about the motives</w:t>
      </w:r>
      <w:r>
        <w:t xml:space="preserve">, intentions, and dispositions of other people, </w:t>
      </w:r>
      <w:r w:rsidRPr="00A075AD">
        <w:rPr>
          <w:rStyle w:val="Highlightedunderline"/>
          <w:rFonts w:eastAsiaTheme="minorHAnsi"/>
        </w:rPr>
        <w:t>and it is often</w:t>
      </w:r>
      <w:r>
        <w:t xml:space="preserve">, as in the case of the officer, </w:t>
      </w:r>
      <w:r w:rsidRPr="00A075AD">
        <w:rPr>
          <w:rStyle w:val="Highlightedunderline"/>
          <w:rFonts w:eastAsiaTheme="minorHAnsi"/>
        </w:rPr>
        <w:t>essential to make them quickly</w:t>
      </w:r>
      <w:r>
        <w:t xml:space="preserve"> without the help of conscious analysis. </w:t>
      </w:r>
      <w:r w:rsidRPr="00A075AD">
        <w:rPr>
          <w:rStyle w:val="Highlightedunderline"/>
          <w:rFonts w:eastAsiaTheme="minorHAnsi"/>
        </w:rPr>
        <w:t>Sometimes thin-slicing delivers a better on-the-spot response than more deliberate thinking</w:t>
      </w:r>
      <w:r>
        <w:t xml:space="preserve">. In fact, </w:t>
      </w:r>
      <w:r w:rsidRPr="00A075AD">
        <w:rPr>
          <w:rStyle w:val="Highlightedunderline"/>
          <w:rFonts w:eastAsiaTheme="minorHAnsi"/>
        </w:rPr>
        <w:t>conscious thinking may at times negatively influence the insights of the adaptive unconscious</w:t>
      </w:r>
      <w:r>
        <w:t xml:space="preserve">. In Gladwell's words, "insight," </w:t>
      </w:r>
      <w:r w:rsidRPr="00A075AD">
        <w:rPr>
          <w:rStyle w:val="Highlightedunderline"/>
          <w:rFonts w:eastAsiaTheme="minorHAnsi"/>
        </w:rPr>
        <w:t>the processing of information by the adaptive unconscious, is a flickering candle that can easily be snuffed out</w:t>
      </w:r>
      <w:r>
        <w:t xml:space="preserve"> (2004, 122).</w:t>
      </w:r>
    </w:p>
    <w:p w14:paraId="7B2AFBBD" w14:textId="77777777" w:rsidR="0011301A" w:rsidRDefault="0011301A" w:rsidP="0011301A"/>
    <w:p w14:paraId="3B086EC2" w14:textId="77777777" w:rsidR="0011301A" w:rsidRPr="004279A2" w:rsidRDefault="0011301A" w:rsidP="0011301A"/>
    <w:p w14:paraId="4D8DCDEF" w14:textId="77777777" w:rsidR="0011301A" w:rsidRDefault="0011301A" w:rsidP="0011301A">
      <w:r>
        <w:t xml:space="preserve">WE solve better. The only way to actually solve for environmental racism is to change the way we discuss it. We must shift to a system where we stop perpetuating the negative images that the aff presents like (slavery, oppression) t positive ones. WE must recognize they exist then chnge our education to positive images. That’s why the alternative solves better-Berlak 9. </w:t>
      </w:r>
    </w:p>
    <w:p w14:paraId="54223246" w14:textId="77777777" w:rsidR="0011301A" w:rsidRDefault="0011301A" w:rsidP="0011301A">
      <w:pPr>
        <w:pStyle w:val="Heading4"/>
      </w:pPr>
      <w:r>
        <w:t>Their misdiagnosis is destructive – AU reactions access the worst forms of racial abuse – this represents the danger of confrontation under time pressure</w:t>
      </w:r>
    </w:p>
    <w:p w14:paraId="3EEF8936" w14:textId="77777777" w:rsidR="0011301A" w:rsidRDefault="0011301A" w:rsidP="0011301A">
      <w:r>
        <w:t xml:space="preserve">Ann </w:t>
      </w:r>
      <w:r w:rsidRPr="001560BC">
        <w:rPr>
          <w:rStyle w:val="Heading3Char"/>
        </w:rPr>
        <w:t>Berlak</w:t>
      </w:r>
      <w:r>
        <w:t>, Elementary Ed Program, SFSU 200</w:t>
      </w:r>
      <w:r w:rsidRPr="001560BC">
        <w:rPr>
          <w:rStyle w:val="Heading3Char"/>
        </w:rPr>
        <w:t>9</w:t>
      </w:r>
      <w:r>
        <w:t xml:space="preserve"> “Challenging the Hegemony of Whiteness by Addressing the Adaptive Unconscious” in Undoing Whiteness in the Classroom (B)</w:t>
      </w:r>
    </w:p>
    <w:p w14:paraId="066FB809" w14:textId="77777777" w:rsidR="0011301A" w:rsidRDefault="0011301A" w:rsidP="0011301A">
      <w:pPr>
        <w:pStyle w:val="HotRoute"/>
      </w:pPr>
      <w:r>
        <w:t>(</w:t>
      </w:r>
      <w:proofErr w:type="gramStart"/>
      <w:r>
        <w:t>p53</w:t>
      </w:r>
      <w:proofErr w:type="gramEnd"/>
      <w:r>
        <w:t xml:space="preserve">) </w:t>
      </w:r>
      <w:r w:rsidRPr="004F4E31">
        <w:rPr>
          <w:rStyle w:val="Highlightedunderline"/>
          <w:rFonts w:eastAsiaTheme="minorHAnsi"/>
          <w:highlight w:val="cyan"/>
        </w:rPr>
        <w:t>Acting in response to the adaptive unconscious can of course be dangerous</w:t>
      </w:r>
      <w:r w:rsidRPr="00BC3E1E">
        <w:rPr>
          <w:rStyle w:val="Highlightedunderline"/>
          <w:rFonts w:eastAsiaTheme="minorHAnsi"/>
        </w:rPr>
        <w:t xml:space="preserve"> and damaging both </w:t>
      </w:r>
      <w:r w:rsidRPr="004F4E31">
        <w:rPr>
          <w:rStyle w:val="Highlightedunderline"/>
          <w:rFonts w:eastAsiaTheme="minorHAnsi"/>
          <w:highlight w:val="cyan"/>
        </w:rPr>
        <w:t xml:space="preserve">to </w:t>
      </w:r>
      <w:proofErr w:type="gramStart"/>
      <w:r w:rsidRPr="004F4E31">
        <w:rPr>
          <w:rStyle w:val="Highlightedunderline"/>
          <w:rFonts w:eastAsiaTheme="minorHAnsi"/>
          <w:highlight w:val="cyan"/>
        </w:rPr>
        <w:t>oneself</w:t>
      </w:r>
      <w:proofErr w:type="gramEnd"/>
      <w:r w:rsidRPr="004F4E31">
        <w:rPr>
          <w:rStyle w:val="Highlightedunderline"/>
          <w:rFonts w:eastAsiaTheme="minorHAnsi"/>
          <w:highlight w:val="cyan"/>
        </w:rPr>
        <w:t xml:space="preserve"> and</w:t>
      </w:r>
      <w:r w:rsidRPr="00BC3E1E">
        <w:rPr>
          <w:rStyle w:val="Highlightedunderline"/>
          <w:rFonts w:eastAsiaTheme="minorHAnsi"/>
        </w:rPr>
        <w:t xml:space="preserve"> to </w:t>
      </w:r>
      <w:r w:rsidRPr="004F4E31">
        <w:rPr>
          <w:rStyle w:val="Highlightedunderline"/>
          <w:rFonts w:eastAsiaTheme="minorHAnsi"/>
          <w:highlight w:val="cyan"/>
        </w:rPr>
        <w:t>others;</w:t>
      </w:r>
      <w:r w:rsidRPr="00BC3E1E">
        <w:rPr>
          <w:rStyle w:val="Highlightedunderline"/>
          <w:rFonts w:eastAsiaTheme="minorHAnsi"/>
        </w:rPr>
        <w:t xml:space="preserve"> the adaptive unconscious </w:t>
      </w:r>
      <w:r w:rsidRPr="004F4E31">
        <w:rPr>
          <w:rStyle w:val="Highlightedunderline"/>
          <w:rFonts w:eastAsiaTheme="minorHAnsi"/>
          <w:highlight w:val="cyan"/>
        </w:rPr>
        <w:t>can betray us</w:t>
      </w:r>
      <w:r>
        <w:t xml:space="preserve"> as it did Katie. </w:t>
      </w:r>
      <w:r w:rsidRPr="004F4E31">
        <w:rPr>
          <w:rStyle w:val="Highlightedunderline"/>
          <w:rFonts w:eastAsiaTheme="minorHAnsi"/>
          <w:highlight w:val="cyan"/>
        </w:rPr>
        <w:t>I</w:t>
      </w:r>
      <w:r w:rsidRPr="00D232B1">
        <w:rPr>
          <w:rStyle w:val="Highlightedunderline"/>
          <w:rFonts w:eastAsiaTheme="minorHAnsi"/>
        </w:rPr>
        <w:t xml:space="preserve">t can </w:t>
      </w:r>
      <w:r w:rsidRPr="004F4E31">
        <w:rPr>
          <w:rStyle w:val="Highlightedunderline"/>
          <w:rFonts w:eastAsiaTheme="minorHAnsi"/>
          <w:highlight w:val="cyan"/>
        </w:rPr>
        <w:t>countermand conscious rational processes of thinking</w:t>
      </w:r>
      <w:r>
        <w:t xml:space="preserve">, jump to conclusions, </w:t>
      </w:r>
      <w:r w:rsidRPr="004F4E31">
        <w:rPr>
          <w:rStyle w:val="Highlightedunderline"/>
          <w:rFonts w:eastAsiaTheme="minorHAnsi"/>
          <w:highlight w:val="cyan"/>
        </w:rPr>
        <w:t>and fail to change in the face of contrary evidence</w:t>
      </w:r>
      <w:r w:rsidRPr="00BC3E1E">
        <w:rPr>
          <w:rStyle w:val="Highlightedunderline"/>
          <w:rFonts w:eastAsiaTheme="minorHAnsi"/>
        </w:rPr>
        <w:t xml:space="preserve">. It is </w:t>
      </w:r>
      <w:r w:rsidRPr="004F4E31">
        <w:rPr>
          <w:rStyle w:val="Highlightedunderline"/>
          <w:rFonts w:eastAsiaTheme="minorHAnsi"/>
          <w:highlight w:val="cyan"/>
        </w:rPr>
        <w:t>responsible for some of society's most troubling problems</w:t>
      </w:r>
      <w:r>
        <w:t xml:space="preserve">. Much research in cognitive psychology has been concerned with the implications of non-conscious processing </w:t>
      </w:r>
      <w:r w:rsidRPr="00D232B1">
        <w:t xml:space="preserve">for </w:t>
      </w:r>
      <w:r w:rsidRPr="00D232B1">
        <w:rPr>
          <w:rStyle w:val="Highlightedunderline"/>
          <w:rFonts w:eastAsiaTheme="minorHAnsi"/>
          <w:highlight w:val="cyan"/>
        </w:rPr>
        <w:t>ra</w:t>
      </w:r>
      <w:r w:rsidRPr="004F4E31">
        <w:rPr>
          <w:rStyle w:val="Highlightedunderline"/>
          <w:rFonts w:eastAsiaTheme="minorHAnsi"/>
          <w:highlight w:val="cyan"/>
        </w:rPr>
        <w:t>cial prejudice and white racism</w:t>
      </w:r>
      <w:r>
        <w:t xml:space="preserve">. Some of these studies show that, particularly </w:t>
      </w:r>
      <w:r w:rsidRPr="004F4E31">
        <w:rPr>
          <w:rStyle w:val="Highlightedunderline"/>
          <w:rFonts w:eastAsiaTheme="minorHAnsi"/>
          <w:highlight w:val="cyan"/>
        </w:rPr>
        <w:t>when under time pressure or facing anxiety-provoking situations, people do not rely on the evidence of their senses and fall back on the rigid, unyielding categorical stereotypes</w:t>
      </w:r>
      <w:r>
        <w:t xml:space="preserve"> that inhabit their adaptive unconscious. </w:t>
      </w:r>
      <w:r w:rsidRPr="00D232B1">
        <w:rPr>
          <w:rStyle w:val="Highlightedunderline"/>
          <w:rFonts w:eastAsiaTheme="minorHAnsi"/>
        </w:rPr>
        <w:t>That four police officers</w:t>
      </w:r>
      <w:r w:rsidRPr="00D232B1">
        <w:t xml:space="preserve">, "thinking" he was about to shoot them, </w:t>
      </w:r>
      <w:r w:rsidRPr="00D232B1">
        <w:rPr>
          <w:rStyle w:val="Highlightedunderline"/>
          <w:rFonts w:eastAsiaTheme="minorHAnsi"/>
        </w:rPr>
        <w:t>decimated</w:t>
      </w:r>
      <w:r w:rsidRPr="00D232B1">
        <w:t xml:space="preserve"> the dark-skinned </w:t>
      </w:r>
      <w:r w:rsidRPr="00D232B1">
        <w:rPr>
          <w:rStyle w:val="Highlightedunderline"/>
          <w:rFonts w:eastAsiaTheme="minorHAnsi"/>
        </w:rPr>
        <w:t>Amadou Diallo</w:t>
      </w:r>
      <w:r w:rsidRPr="00D232B1">
        <w:t xml:space="preserve"> with a total of 41 bullets as he reached into his pocket to locate identification papers one winter night in the South Bronx </w:t>
      </w:r>
      <w:r w:rsidRPr="00D232B1">
        <w:rPr>
          <w:rStyle w:val="Highlightedunderline"/>
          <w:rFonts w:eastAsiaTheme="minorHAnsi"/>
        </w:rPr>
        <w:t>is evidence of the potential destructiveness of the racial lenses of the adaptive unconscious</w:t>
      </w:r>
      <w:r w:rsidRPr="00D232B1">
        <w:t>.</w:t>
      </w:r>
    </w:p>
    <w:p w14:paraId="06F3D577" w14:textId="77777777" w:rsidR="0011301A" w:rsidRDefault="0011301A" w:rsidP="0011301A"/>
    <w:p w14:paraId="2B6DF556" w14:textId="77777777" w:rsidR="0011301A" w:rsidRPr="0011301A" w:rsidRDefault="0011301A" w:rsidP="0011301A">
      <w:bookmarkStart w:id="0" w:name="_GoBack"/>
      <w:bookmarkEnd w:id="0"/>
    </w:p>
    <w:sectPr w:rsidR="0011301A" w:rsidRPr="0011301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3322A" w14:textId="77777777" w:rsidR="00BB6FB9" w:rsidRDefault="00BB6FB9" w:rsidP="00E46E7E">
      <w:r>
        <w:separator/>
      </w:r>
    </w:p>
  </w:endnote>
  <w:endnote w:type="continuationSeparator" w:id="0">
    <w:p w14:paraId="5A1A9DE0" w14:textId="77777777" w:rsidR="00BB6FB9" w:rsidRDefault="00BB6FB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E12EB" w14:textId="77777777" w:rsidR="00BB6FB9" w:rsidRDefault="00BB6FB9" w:rsidP="00E46E7E">
      <w:r>
        <w:separator/>
      </w:r>
    </w:p>
  </w:footnote>
  <w:footnote w:type="continuationSeparator" w:id="0">
    <w:p w14:paraId="69B5D1CE" w14:textId="77777777" w:rsidR="00BB6FB9" w:rsidRDefault="00BB6FB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FB9"/>
    <w:rsid w:val="000140EC"/>
    <w:rsid w:val="00016A35"/>
    <w:rsid w:val="000C16B3"/>
    <w:rsid w:val="0011301A"/>
    <w:rsid w:val="001408C0"/>
    <w:rsid w:val="00143FD7"/>
    <w:rsid w:val="001463FB"/>
    <w:rsid w:val="00186DB7"/>
    <w:rsid w:val="001D7626"/>
    <w:rsid w:val="002613DA"/>
    <w:rsid w:val="00290C20"/>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B6FB9"/>
    <w:rsid w:val="00BE63EA"/>
    <w:rsid w:val="00C42A3C"/>
    <w:rsid w:val="00CD2C6D"/>
    <w:rsid w:val="00CF1A0F"/>
    <w:rsid w:val="00D232B1"/>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00C0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290C20"/>
    <w:pPr>
      <w:ind w:left="288" w:right="288"/>
    </w:pPr>
    <w:rPr>
      <w:rFonts w:ascii="Garamond" w:eastAsiaTheme="minorHAnsi" w:hAnsi="Garamond" w:cs="Calibri"/>
      <w:szCs w:val="22"/>
    </w:rPr>
  </w:style>
  <w:style w:type="character" w:customStyle="1" w:styleId="cardtextChar">
    <w:name w:val="card text Char"/>
    <w:basedOn w:val="DefaultParagraphFont"/>
    <w:link w:val="cardtext"/>
    <w:rsid w:val="00290C20"/>
    <w:rPr>
      <w:rFonts w:ascii="Garamond" w:eastAsiaTheme="minorHAnsi" w:hAnsi="Garamond" w:cs="Calibri"/>
      <w:sz w:val="22"/>
      <w:szCs w:val="22"/>
    </w:rPr>
  </w:style>
  <w:style w:type="character" w:customStyle="1" w:styleId="Box">
    <w:name w:val="Box"/>
    <w:basedOn w:val="DefaultParagraphFont"/>
    <w:uiPriority w:val="1"/>
    <w:qFormat/>
    <w:rsid w:val="00290C20"/>
    <w:rPr>
      <w:b/>
      <w:bCs w:val="0"/>
      <w:u w:val="single"/>
      <w:bdr w:val="single" w:sz="4" w:space="0" w:color="auto" w:frame="1"/>
    </w:rPr>
  </w:style>
  <w:style w:type="paragraph" w:customStyle="1" w:styleId="HotRoute">
    <w:name w:val="Hot Route!"/>
    <w:basedOn w:val="Normal"/>
    <w:link w:val="HotRouteChar"/>
    <w:rsid w:val="00290C20"/>
    <w:pPr>
      <w:ind w:left="144"/>
    </w:pPr>
    <w:rPr>
      <w:rFonts w:ascii="Times New Roman" w:eastAsia="Times New Roman" w:hAnsi="Times New Roman" w:cs="Times New Roman"/>
      <w:sz w:val="14"/>
    </w:rPr>
  </w:style>
  <w:style w:type="character" w:customStyle="1" w:styleId="Highlightedunderline">
    <w:name w:val="Highlighted underline"/>
    <w:rsid w:val="00290C20"/>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290C20"/>
    <w:rPr>
      <w:rFonts w:ascii="Times New Roman" w:eastAsia="Times New Roman" w:hAnsi="Times New Roman" w:cs="Times New Roman"/>
      <w:sz w:val="14"/>
    </w:rPr>
  </w:style>
  <w:style w:type="character" w:customStyle="1" w:styleId="SmallText">
    <w:name w:val="Small Text"/>
    <w:rsid w:val="00290C20"/>
    <w:rPr>
      <w:rFonts w:ascii="Times New Roman" w:hAnsi="Times New Roman"/>
      <w:sz w:val="14"/>
    </w:rPr>
  </w:style>
  <w:style w:type="paragraph" w:customStyle="1" w:styleId="HotRoute0">
    <w:name w:val="Hot Route"/>
    <w:basedOn w:val="Normal"/>
    <w:qFormat/>
    <w:rsid w:val="0011301A"/>
    <w:pPr>
      <w:ind w:left="144"/>
    </w:pPr>
    <w:rPr>
      <w:rFonts w:eastAsia="Times New Roman" w:cs="Calibri"/>
    </w:rPr>
  </w:style>
  <w:style w:type="paragraph" w:customStyle="1" w:styleId="Style4">
    <w:name w:val="Style4"/>
    <w:basedOn w:val="Normal"/>
    <w:link w:val="Style4Char"/>
    <w:rsid w:val="0011301A"/>
    <w:pPr>
      <w:numPr>
        <w:numId w:val="5"/>
      </w:numPr>
      <w:tabs>
        <w:tab w:val="clear" w:pos="360"/>
      </w:tabs>
      <w:ind w:left="0" w:firstLine="0"/>
    </w:pPr>
    <w:rPr>
      <w:rFonts w:eastAsia="Times New Roman" w:cs="Calibri"/>
      <w:sz w:val="20"/>
      <w:u w:val="single"/>
      <w:lang w:val="x-none" w:eastAsia="x-none"/>
    </w:rPr>
  </w:style>
  <w:style w:type="character" w:customStyle="1" w:styleId="Style4Char">
    <w:name w:val="Style4 Char"/>
    <w:link w:val="Style4"/>
    <w:rsid w:val="0011301A"/>
    <w:rPr>
      <w:rFonts w:ascii="Calibri" w:eastAsia="Times New Roman" w:hAnsi="Calibri" w:cs="Calibri"/>
      <w:sz w:val="20"/>
      <w:u w:val="single"/>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290C20"/>
    <w:pPr>
      <w:ind w:left="288" w:right="288"/>
    </w:pPr>
    <w:rPr>
      <w:rFonts w:ascii="Garamond" w:eastAsiaTheme="minorHAnsi" w:hAnsi="Garamond" w:cs="Calibri"/>
      <w:szCs w:val="22"/>
    </w:rPr>
  </w:style>
  <w:style w:type="character" w:customStyle="1" w:styleId="cardtextChar">
    <w:name w:val="card text Char"/>
    <w:basedOn w:val="DefaultParagraphFont"/>
    <w:link w:val="cardtext"/>
    <w:rsid w:val="00290C20"/>
    <w:rPr>
      <w:rFonts w:ascii="Garamond" w:eastAsiaTheme="minorHAnsi" w:hAnsi="Garamond" w:cs="Calibri"/>
      <w:sz w:val="22"/>
      <w:szCs w:val="22"/>
    </w:rPr>
  </w:style>
  <w:style w:type="character" w:customStyle="1" w:styleId="Box">
    <w:name w:val="Box"/>
    <w:basedOn w:val="DefaultParagraphFont"/>
    <w:uiPriority w:val="1"/>
    <w:qFormat/>
    <w:rsid w:val="00290C20"/>
    <w:rPr>
      <w:b/>
      <w:bCs w:val="0"/>
      <w:u w:val="single"/>
      <w:bdr w:val="single" w:sz="4" w:space="0" w:color="auto" w:frame="1"/>
    </w:rPr>
  </w:style>
  <w:style w:type="paragraph" w:customStyle="1" w:styleId="HotRoute">
    <w:name w:val="Hot Route!"/>
    <w:basedOn w:val="Normal"/>
    <w:link w:val="HotRouteChar"/>
    <w:rsid w:val="00290C20"/>
    <w:pPr>
      <w:ind w:left="144"/>
    </w:pPr>
    <w:rPr>
      <w:rFonts w:ascii="Times New Roman" w:eastAsia="Times New Roman" w:hAnsi="Times New Roman" w:cs="Times New Roman"/>
      <w:sz w:val="14"/>
    </w:rPr>
  </w:style>
  <w:style w:type="character" w:customStyle="1" w:styleId="Highlightedunderline">
    <w:name w:val="Highlighted underline"/>
    <w:rsid w:val="00290C20"/>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290C20"/>
    <w:rPr>
      <w:rFonts w:ascii="Times New Roman" w:eastAsia="Times New Roman" w:hAnsi="Times New Roman" w:cs="Times New Roman"/>
      <w:sz w:val="14"/>
    </w:rPr>
  </w:style>
  <w:style w:type="character" w:customStyle="1" w:styleId="SmallText">
    <w:name w:val="Small Text"/>
    <w:rsid w:val="00290C20"/>
    <w:rPr>
      <w:rFonts w:ascii="Times New Roman" w:hAnsi="Times New Roman"/>
      <w:sz w:val="14"/>
    </w:rPr>
  </w:style>
  <w:style w:type="paragraph" w:customStyle="1" w:styleId="HotRoute0">
    <w:name w:val="Hot Route"/>
    <w:basedOn w:val="Normal"/>
    <w:qFormat/>
    <w:rsid w:val="0011301A"/>
    <w:pPr>
      <w:ind w:left="144"/>
    </w:pPr>
    <w:rPr>
      <w:rFonts w:eastAsia="Times New Roman" w:cs="Calibri"/>
    </w:rPr>
  </w:style>
  <w:style w:type="paragraph" w:customStyle="1" w:styleId="Style4">
    <w:name w:val="Style4"/>
    <w:basedOn w:val="Normal"/>
    <w:link w:val="Style4Char"/>
    <w:rsid w:val="0011301A"/>
    <w:pPr>
      <w:numPr>
        <w:numId w:val="5"/>
      </w:numPr>
      <w:tabs>
        <w:tab w:val="clear" w:pos="360"/>
      </w:tabs>
      <w:ind w:left="0" w:firstLine="0"/>
    </w:pPr>
    <w:rPr>
      <w:rFonts w:eastAsia="Times New Roman" w:cs="Calibri"/>
      <w:sz w:val="20"/>
      <w:u w:val="single"/>
      <w:lang w:val="x-none" w:eastAsia="x-none"/>
    </w:rPr>
  </w:style>
  <w:style w:type="character" w:customStyle="1" w:styleId="Style4Char">
    <w:name w:val="Style4 Char"/>
    <w:link w:val="Style4"/>
    <w:rsid w:val="0011301A"/>
    <w:rPr>
      <w:rFonts w:ascii="Calibri" w:eastAsia="Times New Roman" w:hAnsi="Calibri" w:cs="Calibri"/>
      <w:sz w:val="20"/>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w.berkeley.edu/files/Lipanovich_Smoke_Before_Oil_35_Golden_Gate_U-1.L._Rev._429.pdf" TargetMode="External"/><Relationship Id="rId9" Type="http://schemas.openxmlformats.org/officeDocument/2006/relationships/hyperlink" Target="http://www.google.com/url?sa=t&amp;rct=j&amp;q=&amp;esrc=s&amp;source=web&amp;cd=29&amp;cad=rja&amp;ved=0CP4BEBYwHA&amp;url=http%3A%2F%2Fwww.senate.mo.gov%2Fnewsroom%2FNewsClips%2F2008%2F10%2520-%2520October%2F100708.doc&amp;ei=-zZeULmnO4ivqAHDyoHQAw&amp;usg=AFQjCNF98N2owdA6Ul7rs3dDPpPxEjgkm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29</Pages>
  <Words>16215</Words>
  <Characters>92431</Characters>
  <Application>Microsoft Macintosh Word</Application>
  <DocSecurity>0</DocSecurity>
  <Lines>770</Lines>
  <Paragraphs>216</Paragraphs>
  <ScaleCrop>false</ScaleCrop>
  <Company>Whitman College</Company>
  <LinksUpToDate>false</LinksUpToDate>
  <CharactersWithSpaces>108430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Hornsby</dc:creator>
  <cp:keywords/>
  <dc:description/>
  <cp:lastModifiedBy>cameron carlson</cp:lastModifiedBy>
  <cp:revision>2</cp:revision>
  <dcterms:created xsi:type="dcterms:W3CDTF">2013-01-09T20:07:00Z</dcterms:created>
  <dcterms:modified xsi:type="dcterms:W3CDTF">2013-01-09T20:07:00Z</dcterms:modified>
</cp:coreProperties>
</file>