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EBD" w:rsidRPr="00F66EBD" w:rsidRDefault="00F66EBD" w:rsidP="00F66EBD">
      <w:pPr>
        <w:pStyle w:val="Heading1"/>
      </w:pPr>
      <w:r>
        <w:br w:type="page"/>
      </w:r>
      <w:r w:rsidRPr="00F66EBD">
        <w:lastRenderedPageBreak/>
        <w:t>Mo State v Michigan – round 2 AFF</w:t>
      </w:r>
    </w:p>
    <w:p w:rsidR="00F66EBD" w:rsidRPr="00F66EBD" w:rsidRDefault="00F66EBD" w:rsidP="00F66EBD">
      <w:pPr>
        <w:pStyle w:val="Heading2"/>
        <w:rPr>
          <w:sz w:val="32"/>
          <w:u w:val="single"/>
        </w:rPr>
      </w:pPr>
      <w:r w:rsidRPr="00F66EBD">
        <w:lastRenderedPageBreak/>
        <w:t>1AC</w:t>
      </w:r>
    </w:p>
    <w:p w:rsidR="00F66EBD" w:rsidRPr="00F66EBD" w:rsidRDefault="00F66EBD" w:rsidP="00F66EBD">
      <w:pPr>
        <w:pStyle w:val="Heading3"/>
      </w:pPr>
      <w:r w:rsidRPr="00F66EBD">
        <w:lastRenderedPageBreak/>
        <w:t xml:space="preserve">1AC </w:t>
      </w:r>
      <w:proofErr w:type="spellStart"/>
      <w:r w:rsidRPr="00F66EBD">
        <w:t>prolif</w:t>
      </w:r>
      <w:proofErr w:type="spellEnd"/>
      <w:r w:rsidRPr="00F66EBD">
        <w:t xml:space="preserve"> advantage</w:t>
      </w:r>
    </w:p>
    <w:p w:rsidR="00F66EBD" w:rsidRPr="00F66EBD" w:rsidRDefault="00F66EBD" w:rsidP="00F66EBD">
      <w:pPr>
        <w:pStyle w:val="Heading4"/>
      </w:pPr>
      <w:r w:rsidRPr="00F66EBD">
        <w:t>ADVANTAGE</w:t>
      </w:r>
      <w:proofErr w:type="gramStart"/>
      <w:r w:rsidRPr="00F66EBD">
        <w:t>:_</w:t>
      </w:r>
      <w:proofErr w:type="gramEnd"/>
      <w:r w:rsidRPr="00F66EBD">
        <w:t>_ proliferation</w:t>
      </w:r>
    </w:p>
    <w:p w:rsidR="00F66EBD" w:rsidRPr="00F66EBD" w:rsidRDefault="00F66EBD" w:rsidP="00F66EBD">
      <w:pPr>
        <w:pStyle w:val="Heading4"/>
      </w:pPr>
      <w:proofErr w:type="gramStart"/>
      <w:r w:rsidRPr="00F66EBD">
        <w:t>Rapid cascade proliferation at the tipping point.</w:t>
      </w:r>
      <w:proofErr w:type="gramEnd"/>
    </w:p>
    <w:p w:rsidR="00F66EBD" w:rsidRPr="00F66EBD" w:rsidRDefault="00F66EBD" w:rsidP="00F66EBD">
      <w:r w:rsidRPr="00F66EBD">
        <w:t xml:space="preserve">Graham </w:t>
      </w:r>
      <w:r w:rsidRPr="00F66EBD">
        <w:rPr>
          <w:rStyle w:val="StyleStyleBold12pt"/>
        </w:rPr>
        <w:t>Allison</w:t>
      </w:r>
      <w:r w:rsidRPr="00F66EBD">
        <w:t xml:space="preserve">, January/February </w:t>
      </w:r>
      <w:r w:rsidRPr="00F66EBD">
        <w:rPr>
          <w:rStyle w:val="StyleStyleBold12pt"/>
        </w:rPr>
        <w:t>2010</w:t>
      </w:r>
      <w:r w:rsidRPr="00F66EBD">
        <w:t xml:space="preserve">,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w:t>
      </w:r>
      <w:proofErr w:type="spellStart"/>
      <w:r w:rsidRPr="00F66EBD">
        <w:t>Ebsco</w:t>
      </w:r>
      <w:proofErr w:type="spellEnd"/>
      <w:r w:rsidRPr="00F66EBD">
        <w:t xml:space="preserve"> Host</w:t>
      </w:r>
    </w:p>
    <w:p w:rsidR="00F66EBD" w:rsidRPr="00F66EBD" w:rsidRDefault="00F66EBD" w:rsidP="00F66EBD">
      <w:r w:rsidRPr="00F66EBD">
        <w:t xml:space="preserve">THE GLOBAL nuclear order today could be as fragile as the global financial order was two years ago, when conventional wisdom declared it to be sound, stable, and resilient. In the aftermath of the 1962 Cuban missile crisis, a confrontation that he thought had one chance in three of ending in nuclear </w:t>
      </w:r>
      <w:proofErr w:type="gramStart"/>
      <w:r w:rsidRPr="00F66EBD">
        <w:t>war,</w:t>
      </w:r>
      <w:proofErr w:type="gramEnd"/>
      <w:r w:rsidRPr="00F66EBD">
        <w:t xml:space="preserve"> U.S. President John F. Kennedy concluded that the nuclear order of the time posed unacceptable risks to mankind. "I see the possibility in the 1970s of the president of the United States having to face a </w:t>
      </w:r>
      <w:proofErr w:type="gramStart"/>
      <w:r w:rsidRPr="00F66EBD">
        <w:t xml:space="preserve">world  </w:t>
      </w:r>
      <w:proofErr w:type="spellStart"/>
      <w:r w:rsidRPr="00F66EBD">
        <w:t>n</w:t>
      </w:r>
      <w:proofErr w:type="spellEnd"/>
      <w:proofErr w:type="gramEnd"/>
      <w:r w:rsidRPr="00F66EBD">
        <w:t xml:space="preserve">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Developments since 2004 have only magnified the risks of an irreversible cascade. The current global nuclear order is extremely fragile, and the three most urgent challenges to it are North Korea, Iran, and Pakistan. If North Korea and Iran become established nuclear weapons states over the next several years, the nonproliferation regime will have been hollowed out. If Pakistan were to lose control of even one nuclear weapon that was ultimately used by </w:t>
      </w:r>
      <w:proofErr w:type="gramStart"/>
      <w:r w:rsidRPr="00F66EBD">
        <w:t>terrorists, that</w:t>
      </w:r>
      <w:proofErr w:type="gramEnd"/>
      <w:r w:rsidRPr="00F66EBD">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and the consequences would make nuclear terrorism and nuclear war so imminent that prudent statesmen must do everything feasible to prevent it.</w:t>
      </w:r>
    </w:p>
    <w:p w:rsidR="00F66EBD" w:rsidRPr="00F66EBD" w:rsidRDefault="00F66EBD" w:rsidP="00F66EBD">
      <w:pPr>
        <w:pStyle w:val="Heading4"/>
      </w:pPr>
      <w:r w:rsidRPr="00F66EBD">
        <w:t xml:space="preserve">Proliferation causes nuclear war and extinction – deterrence fails for three reasons. </w:t>
      </w:r>
    </w:p>
    <w:p w:rsidR="00F66EBD" w:rsidRPr="00F66EBD" w:rsidRDefault="00F66EBD" w:rsidP="00F66EBD">
      <w:r w:rsidRPr="00F66EBD">
        <w:t xml:space="preserve">Matthew </w:t>
      </w:r>
      <w:proofErr w:type="spellStart"/>
      <w:r w:rsidRPr="00F66EBD">
        <w:rPr>
          <w:rStyle w:val="StyleStyleBold12pt"/>
        </w:rPr>
        <w:t>Kroenig</w:t>
      </w:r>
      <w:proofErr w:type="spellEnd"/>
      <w:r w:rsidRPr="00F66EBD">
        <w:t>, 5-26-</w:t>
      </w:r>
      <w:r w:rsidRPr="00F66EBD">
        <w:rPr>
          <w:rStyle w:val="StyleStyleBold12pt"/>
        </w:rPr>
        <w:t>2012</w:t>
      </w:r>
      <w:r w:rsidRPr="00F66EBD">
        <w:t xml:space="preserve">,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F66EBD">
        <w:t>Belfer</w:t>
      </w:r>
      <w:proofErr w:type="spellEnd"/>
      <w:r w:rsidRPr="00F66EBD">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F66EBD" w:rsidRPr="00F66EBD" w:rsidRDefault="00F66EBD" w:rsidP="00F66EBD">
      <w:r w:rsidRPr="00F66EBD">
        <w:t xml:space="preserve">The spread of nuclear weapons poses a number of severe threats to international peace and U.S. national security including: nuclear war, nuclear terrorism, emboldened nuclear powers, constrained freedom of action, weakened alliances, and further nuclear proliferation. This section explores each of these threats in turn. </w:t>
      </w:r>
      <w:proofErr w:type="gramStart"/>
      <w:r w:rsidRPr="00F66EBD">
        <w:t>Nuclear War.</w:t>
      </w:r>
      <w:proofErr w:type="gramEnd"/>
      <w:r w:rsidRPr="00F66EBD">
        <w:t xml:space="preserve">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F66EBD">
        <w:t>Naughts</w:t>
      </w:r>
      <w:proofErr w:type="spellEnd"/>
      <w:r w:rsidRPr="00F66EBD">
        <w:t xml:space="preserve">. [53] This author, for one, would be surprised if nuclear weapons are not used in my lifetime. Before reaching a state of MAD, new nuclear states go through a transition period in which they lack a secure-second strike </w:t>
      </w:r>
      <w:r w:rsidRPr="00F66EBD">
        <w:lastRenderedPageBreak/>
        <w:t>capability. In this context, one or both states might believe that it has an incentive to use nuclear weapons first.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 might feel use ‘</w:t>
      </w:r>
      <w:proofErr w:type="spellStart"/>
      <w:r w:rsidRPr="00F66EBD">
        <w:t>em</w:t>
      </w:r>
      <w:proofErr w:type="spellEnd"/>
      <w:r w:rsidRPr="00F66EBD">
        <w:t xml:space="preserve"> or loose ‘</w:t>
      </w:r>
      <w:proofErr w:type="spellStart"/>
      <w:r w:rsidRPr="00F66EBD">
        <w:t>em</w:t>
      </w:r>
      <w:proofErr w:type="spellEnd"/>
      <w:r w:rsidRPr="00F66EBD">
        <w:t xml:space="preserve"> pressures. 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 One does not need to resort to irrationality, however, to imagine a nuclear war under MAD. Nuclear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leaders can choose to launch a limited nuclear war.[55]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F66EBD">
        <w:t>Similarly, Pakistan’s military plans for nuclear use in the event of an invasion from conventionally stronger India.</w:t>
      </w:r>
      <w:proofErr w:type="gramEnd"/>
      <w:r w:rsidRPr="00F66EBD">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could have led to war</w:t>
      </w:r>
      <w:proofErr w:type="gramStart"/>
      <w:r w:rsidRPr="00F66EBD">
        <w:t>.[</w:t>
      </w:r>
      <w:proofErr w:type="gramEnd"/>
      <w:r w:rsidRPr="00F66EBD">
        <w:t xml:space="preserve">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   </w:t>
      </w:r>
    </w:p>
    <w:p w:rsidR="00F66EBD" w:rsidRPr="00F66EBD" w:rsidRDefault="00F66EBD" w:rsidP="00F66EBD">
      <w:pPr>
        <w:pStyle w:val="Heading4"/>
      </w:pPr>
      <w:r w:rsidRPr="00F66EBD">
        <w:t>Conventional proliferation causes conventional wars - quantitative testing proves.</w:t>
      </w:r>
    </w:p>
    <w:p w:rsidR="00F66EBD" w:rsidRPr="00F66EBD" w:rsidRDefault="00F66EBD" w:rsidP="00F66EBD">
      <w:r w:rsidRPr="00F66EBD">
        <w:t xml:space="preserve">David </w:t>
      </w:r>
      <w:proofErr w:type="spellStart"/>
      <w:r w:rsidRPr="00F66EBD">
        <w:rPr>
          <w:rStyle w:val="StyleStyleBold12pt"/>
        </w:rPr>
        <w:t>Sobek</w:t>
      </w:r>
      <w:proofErr w:type="spellEnd"/>
      <w:r w:rsidRPr="00F66EBD">
        <w:rPr>
          <w:rStyle w:val="StyleStyleBold12pt"/>
        </w:rPr>
        <w:t xml:space="preserve"> </w:t>
      </w:r>
      <w:proofErr w:type="gramStart"/>
      <w:r w:rsidRPr="00F66EBD">
        <w:rPr>
          <w:rStyle w:val="StyleStyleBold12pt"/>
        </w:rPr>
        <w:t>et</w:t>
      </w:r>
      <w:proofErr w:type="gramEnd"/>
      <w:r w:rsidRPr="00F66EBD">
        <w:rPr>
          <w:rStyle w:val="StyleStyleBold12pt"/>
        </w:rPr>
        <w:t>. al</w:t>
      </w:r>
      <w:r w:rsidRPr="00F66EBD">
        <w:t xml:space="preserve">, March </w:t>
      </w:r>
      <w:r w:rsidRPr="00F66EBD">
        <w:rPr>
          <w:rStyle w:val="StyleStyleBold12pt"/>
        </w:rPr>
        <w:t>2012</w:t>
      </w:r>
      <w:r w:rsidRPr="00F66EBD">
        <w:t>, Assistant Professor at Louisiana State University, Dennis M. Foster, Associate Professor of International Studies and Political Science at the Virginia Military Institute, Samuel B. Robison, B.A., University of Southern Mississippi; M.A., LSU Office, International Studies Quarterly, Vol. 56 Issue 1, “Conventional Wisdom? The Effect of Nuclear Proliferation on Armed Conflict, 1945–2001,” p. 149–62</w:t>
      </w:r>
    </w:p>
    <w:p w:rsidR="00F66EBD" w:rsidRPr="00F66EBD" w:rsidRDefault="00F66EBD" w:rsidP="00F66EBD">
      <w:r w:rsidRPr="00F66EBD">
        <w:t xml:space="preserve">The possession of nuclear weapons confers many benefits on a state. The path to proliferation, however, is often violent. When a state initiates a nuclear weapons program, it signals its intent to fundamentally alter its bargaining environment. States that once had an advantage will now be disadvantaged. This change in the environment is not instantaneous, but evolves slowly over time. This gives states both opportunities and incentives to resolve underlying grievances, by force if necessary, before a nuclear weapons program is completed. Our cross-national analyses of nuclear weapons program and the onset of militarized conflict confirm this expectation. In particular, the closer a state gets to acquiring nuclear weapons, the greater the risk it will be attacked (especially over territorial issues). Once nuclear weapons are acquired, however, the risk of being attacked dramatically drops, though not below the risk of attack for non-proliferators. Conventional wisdom holds that the possession of nuclear weapons offers states security from a number of international threats. In particular, the possession of nuclear weapons insulates a state from challenges to its most salient concerns (such as territorial integrity). While ultimately beneficial to proliferators, the path to nuclear status is generally neither instantaneous nor undetectable. As such, it behooves states that wish to challenge proliferators to realize their political goals sooner rather than later. Proliferators, on the other hand, have an incentive to delay the resolution of the contentious issue until the deployment of their nuclear weapons. In this article, we use this set of interacting incentives as a point of departure in delineating a theory of the relationship between the nuclear proliferation process and the frequency with which proliferators are targeted in conventional militarized conflicts. Though much previous scholarship has been devoted to this </w:t>
      </w:r>
      <w:r w:rsidRPr="00F66EBD">
        <w:lastRenderedPageBreak/>
        <w:t>question, we believe that extant views have focused too narrowly on one subset of that relationship: the preemptive employment of conventional capabilities by status quo powers in order to physically disable or destroy proliferators’ nascent nuclear programs. In developing a broader treatment of the strategic interaction between states, we posit that the various stages of deterrent nuclear proliferation are best conceived of as sequential steps in a bargaining process over preexisting disputes that were instrumental in spurring proliferators to consider nuclear options. As such, we contend that the primary rationale for status quo states’ conventional targeting of proliferators should derive not from the desire to physically disrupt nuclear development (which is, at best, a difficult task), but from the desire to reach favorable conclusions to underlying disputes before the deployment of nuclear weapons drastically complicates the issue. The effect of nuclear proliferation on conventional targeting is tested quantitatively by looking at states in four different stages of the proliferation process: no program, exploration, pursuit, and acquisition (Singh and Way 2004). In general, the results of our analyses show that as states move from no program to exploration and then to pursuit, the odds that that they become the target of a militarized interstate dispute (or MID; Jones, Bremer, and Singer 1996) increase rather steadily. Once actual acquisition is achieved, however, the risk of being targeted decreases. These results are most robust when looking at disputes over territory (which arguably represent conflicts over the most salient interest of states) and territorial disputes that lead to at least one fatality.</w:t>
      </w:r>
      <w:r w:rsidRPr="00F66EBD">
        <w:br w:type="page"/>
      </w:r>
    </w:p>
    <w:p w:rsidR="00F66EBD" w:rsidRPr="00F66EBD" w:rsidRDefault="00F66EBD" w:rsidP="00F66EBD">
      <w:pPr>
        <w:pStyle w:val="Heading4"/>
      </w:pPr>
      <w:r w:rsidRPr="00F66EBD">
        <w:lastRenderedPageBreak/>
        <w:t>Central question of the nonproliferation regime is disposal of nuclear fuel - not solving will undercut the global nuclear order.</w:t>
      </w:r>
    </w:p>
    <w:p w:rsidR="00F66EBD" w:rsidRPr="00F66EBD" w:rsidRDefault="00F66EBD" w:rsidP="00F66EBD">
      <w:r w:rsidRPr="00F66EBD">
        <w:t xml:space="preserve">Graham </w:t>
      </w:r>
      <w:r w:rsidRPr="00F66EBD">
        <w:rPr>
          <w:rStyle w:val="StyleStyleBold12pt"/>
        </w:rPr>
        <w:t>Allison</w:t>
      </w:r>
      <w:r w:rsidRPr="00F66EBD">
        <w:t xml:space="preserve">, January/February </w:t>
      </w:r>
      <w:r w:rsidRPr="00F66EBD">
        <w:rPr>
          <w:rStyle w:val="StyleStyleBold12pt"/>
        </w:rPr>
        <w:t>2010</w:t>
      </w:r>
      <w:r w:rsidRPr="00F66EBD">
        <w:t xml:space="preserve">,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w:t>
      </w:r>
      <w:proofErr w:type="spellStart"/>
      <w:r w:rsidRPr="00F66EBD">
        <w:t>Ebsco</w:t>
      </w:r>
      <w:proofErr w:type="spellEnd"/>
      <w:r w:rsidRPr="00F66EBD">
        <w:t xml:space="preserve"> Host</w:t>
      </w:r>
    </w:p>
    <w:p w:rsidR="00F66EBD" w:rsidRPr="00F66EBD" w:rsidRDefault="00F66EBD" w:rsidP="00F66EBD">
      <w:r w:rsidRPr="00F66EBD">
        <w:t xml:space="preserve">GROWING CYNICISM about the nonproliferation regime also threatens to undercut the global nuclear order.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F66EBD">
        <w:t>diplomats at the IAEA have been joined by prime ministers and presidents in displaying considerable suspicion about a regime that permits nuclear weapons states to keep their arsenals but prevents</w:t>
      </w:r>
      <w:proofErr w:type="gramEnd"/>
      <w:r w:rsidRPr="00F66EBD">
        <w:t xml:space="preserve"> others from joining the nuclear club. Those suspicions are reflected in governments' unwillingness to accept additional constraints that would reduce the risks of proliferation, such as by ratifying the enhanced safeguards agreement known as the Additional Protocol or approving an IAEA-managed multinational fuel bank to ensure states access to fuel for nuclear energy plants. At the same time, rising concerns about greenhouse gas emissions have stimulated a growing demand for nuclear energy as a clean-energy alternative. There are currently 50 nuclear energy plants under construction, most of them in China and India, and 130 more might soon be built globally. Concern arises not from the nuclear reactors themselves but from the facilities that produce nuclear fuel and dispose of its waste product. The hardest part of making nuclear weapons is producing fissile material: enriched uranium or plutonium. The same setup of centrifuges that enriches uranium ore to four percent to make fuel for nuclear power plants can enrich uranium to 90 percent for nuclear bombs. A nuclear regime that allows any state with a nuclear energy plant to build and operate its own enrichment facility invites proliferation. The thorny question is how to honor the right of non-nuclear-weapons states, granted by the NPT, to the "benefits of peaceful nuclear technology" without such a consequence. </w:t>
      </w:r>
    </w:p>
    <w:p w:rsidR="00F66EBD" w:rsidRPr="00F66EBD" w:rsidRDefault="00F66EBD" w:rsidP="00F66EBD">
      <w:pPr>
        <w:pStyle w:val="Heading4"/>
      </w:pPr>
      <w:bookmarkStart w:id="0" w:name="OLE_LINK301"/>
      <w:bookmarkStart w:id="1" w:name="OLE_LINK302"/>
      <w:r w:rsidRPr="00F66EBD">
        <w:t xml:space="preserve">Dealing with waste is inevitable in the </w:t>
      </w:r>
      <w:proofErr w:type="spellStart"/>
      <w:r w:rsidRPr="00F66EBD">
        <w:t>squo</w:t>
      </w:r>
      <w:proofErr w:type="spellEnd"/>
      <w:r w:rsidRPr="00F66EBD">
        <w:t xml:space="preserve"> – using PRISM is the </w:t>
      </w:r>
      <w:r w:rsidRPr="00F66EBD">
        <w:rPr>
          <w:u w:val="single"/>
        </w:rPr>
        <w:t>only method</w:t>
      </w:r>
      <w:r w:rsidRPr="00F66EBD">
        <w:t xml:space="preserve"> of securing fissile material from theft and stopping proliferation.</w:t>
      </w:r>
    </w:p>
    <w:p w:rsidR="00F66EBD" w:rsidRPr="00F66EBD" w:rsidRDefault="00F66EBD" w:rsidP="00F66EBD">
      <w:r w:rsidRPr="00F66EBD">
        <w:t xml:space="preserve">George </w:t>
      </w:r>
      <w:proofErr w:type="spellStart"/>
      <w:r w:rsidRPr="00F66EBD">
        <w:rPr>
          <w:rStyle w:val="StyleStyleBold12pt"/>
        </w:rPr>
        <w:t>Monbiot</w:t>
      </w:r>
      <w:proofErr w:type="spellEnd"/>
      <w:r w:rsidRPr="00F66EBD">
        <w:t>, 12-5-</w:t>
      </w:r>
      <w:r w:rsidRPr="00F66EBD">
        <w:rPr>
          <w:rStyle w:val="StyleStyleBold12pt"/>
        </w:rPr>
        <w:t>2011</w:t>
      </w:r>
      <w:r w:rsidRPr="00F66EBD">
        <w:t xml:space="preserve">, is a writer, known for his environmental and political activism, writes a weekly column for The Guardian, and is the author of a number of books, The Guardian, “A Waste of Waste,” </w:t>
      </w:r>
      <w:hyperlink r:id="rId11" w:history="1">
        <w:r w:rsidRPr="00F66EBD">
          <w:t>http://www.monbiot.com/2011/12/05/a-waste-of-waste/</w:t>
        </w:r>
      </w:hyperlink>
      <w:r w:rsidRPr="00F66EBD">
        <w:t xml:space="preserve"> </w:t>
      </w:r>
    </w:p>
    <w:p w:rsidR="00F66EBD" w:rsidRPr="00F66EBD" w:rsidRDefault="00F66EBD" w:rsidP="00F66EBD">
      <w:r w:rsidRPr="00F66EBD">
        <w:t xml:space="preserve">The temptation, when a great mistake has been made, is to seek ever more desperate excuses to sustain the mistake, rather than admit the terrible consequences of what you have done. But now, in the UK at least, we have an opportunity to make amends. Our movement can abandon this drivel with a clear conscience, for the technology I am about to describe ticks all the green boxes: reduce, reuse, </w:t>
      </w:r>
      <w:proofErr w:type="gramStart"/>
      <w:r w:rsidRPr="00F66EBD">
        <w:t>recycle</w:t>
      </w:r>
      <w:proofErr w:type="gramEnd"/>
      <w:r w:rsidRPr="00F66EBD">
        <w:t xml:space="preserve">. Let me begin with the context. Like other countries suffering from the idiotic short-termism of the early nuclear power industry, the UK faces a massive bill for the storage and disposal of radioactive waste. The same goes for the waste produced by nuclear weapons manufacturing. </w:t>
      </w:r>
      <w:proofErr w:type="gramStart"/>
      <w:r w:rsidRPr="00F66EBD">
        <w:t>But is this really waste, or could we see it another way?</w:t>
      </w:r>
      <w:proofErr w:type="gramEnd"/>
      <w:r w:rsidRPr="00F66EBD">
        <w:t xml:space="preserve"> In his book Prescription for the Planet, the environmentalist Tom </w:t>
      </w:r>
      <w:proofErr w:type="spellStart"/>
      <w:r w:rsidRPr="00F66EBD">
        <w:t>Blees</w:t>
      </w:r>
      <w:proofErr w:type="spellEnd"/>
      <w:r w:rsidRPr="00F66EBD">
        <w:t xml:space="preserve"> explains the remarkable potential of integral fast reactors (IFRs) (11). These are nuclear power stations which can run on what old nuclear plants have left behind. Conventional nuclear power uses just 0.6% of the energy contained in the uranium that fuels it. Integral fast reactors can use almost all the rest. There is already enough nuclear waste on earth to meet the world’s energy needs for several hundred years, with scarcely any carbon emissions. IFRs need be loaded with fissile material just once. From then on they can keep recycling it, extracting ever more of its energy, until a small fraction of the waste remains. Its components have half-lives of tens rather than millions of years. This makes them more dangerous, but much easier to manage in the long term. When the hot waste has been used up, the IFRs can be loaded with depleted uranium (U-238), of which the world has a massive stockpile (12).The material being reprocessed never leaves the site: it remains within a sealed and remotely-operated recycling plant. Anyone trying to remove it would quickly die. By ensuring the fissile products are unusable, the IFR process reduces the risk of weapons proliferation. The plant operates at scarcely more than atmospheric pressure, so it can’t blow its top. Better still, it could melt down only by breaking the laws of physics. If the fuel pins begin to overheat, their expansion stops the fission reaction. If, like the Fukushima plant, an IFR loses its power supply, it simply shuts down, without human agency. Running on waste, with fewer pumps and valves than conventional plants, they are also likely to be a good deal cheaper (13).So there’s just one remaining question: where are they? In 1994 the Democrats in the US Congress, led by John Kerry, making assertions as misleading as the Swift Boat campaign that was later deployed against him(14), shut down the research </w:t>
      </w:r>
      <w:proofErr w:type="spellStart"/>
      <w:r w:rsidRPr="00F66EBD">
        <w:t>programme</w:t>
      </w:r>
      <w:proofErr w:type="spellEnd"/>
      <w:r w:rsidRPr="00F66EBD">
        <w:t xml:space="preserve"> at Argonne National Laboratories that had been running successfully for 30 years. Even Hazel O’Leary, the former fossil fuel lobbyist charged by the Clinton administration with killing it, admitted that “no further testing” is required to prove its feasibility (15).But there’s a better demonstration that it’s good to go: last week GE Hitachi (GEH) told the British government that it could build a fast reactor within five years to use up the waste plutonium at </w:t>
      </w:r>
      <w:proofErr w:type="spellStart"/>
      <w:r w:rsidRPr="00F66EBD">
        <w:t>Sellafield</w:t>
      </w:r>
      <w:proofErr w:type="spellEnd"/>
      <w:r w:rsidRPr="00F66EBD">
        <w:t xml:space="preserve">, and if it doesn’t work, the UK won’t have to pay (16). A fast reactor has been running in Russia for 30 years (17) and similar plants are now being built in China and India (18, 19). GEH’s proposed PRISM reactor uses the same generating technology as the IFR, though the current proposal doesn’t include the full reprocessing plant. It should. If the government does not accept GEH’s offer, it will, as the energy department revealed on Thursday, handle the waste through mixed oxide processing </w:t>
      </w:r>
      <w:r w:rsidRPr="00F66EBD">
        <w:lastRenderedPageBreak/>
        <w:t>(</w:t>
      </w:r>
      <w:proofErr w:type="spellStart"/>
      <w:r w:rsidRPr="00F66EBD">
        <w:t>mox</w:t>
      </w:r>
      <w:proofErr w:type="spellEnd"/>
      <w:r w:rsidRPr="00F66EBD">
        <w:t xml:space="preserve">) instead (20). This will produce a fuel hardly anyone wants, while generating more waste plutonium than we possess already. It will raise the total energy the industry harvests from 0.6% to 0.8% (21). So we environmentalists have a choice. We can’t wish the waste away. Either it is stored and then buried. Or it is turned into </w:t>
      </w:r>
      <w:proofErr w:type="spellStart"/>
      <w:r w:rsidRPr="00F66EBD">
        <w:t>mox</w:t>
      </w:r>
      <w:proofErr w:type="spellEnd"/>
      <w:r w:rsidRPr="00F66EBD">
        <w:t xml:space="preserve"> fuels. Or it is used to power IFRs. The decision is being made at the moment, and we should determine where we stand. I suggest we take the radical step of using science, not superstition, as our guide. </w:t>
      </w:r>
    </w:p>
    <w:bookmarkEnd w:id="0"/>
    <w:bookmarkEnd w:id="1"/>
    <w:p w:rsidR="00F66EBD" w:rsidRPr="00F66EBD" w:rsidRDefault="00F66EBD" w:rsidP="00F66EBD">
      <w:pPr>
        <w:pStyle w:val="Heading4"/>
      </w:pPr>
      <w:r w:rsidRPr="00F66EBD">
        <w:t>Transitioning to PRISMs stops PUREX/UREX development and solves verification difficulties.</w:t>
      </w:r>
    </w:p>
    <w:p w:rsidR="00F66EBD" w:rsidRPr="00F66EBD" w:rsidRDefault="00F66EBD" w:rsidP="00F66EBD">
      <w:r w:rsidRPr="00F66EBD">
        <w:t xml:space="preserve">John </w:t>
      </w:r>
      <w:r w:rsidRPr="00F66EBD">
        <w:rPr>
          <w:rStyle w:val="StyleStyleBold12pt"/>
        </w:rPr>
        <w:t>Carlson</w:t>
      </w:r>
      <w:r w:rsidRPr="00F66EBD">
        <w:t>, 6-4-</w:t>
      </w:r>
      <w:r w:rsidRPr="00F66EBD">
        <w:rPr>
          <w:rStyle w:val="StyleStyleBold12pt"/>
        </w:rPr>
        <w:t>2009</w:t>
      </w:r>
      <w:r w:rsidRPr="00F66EBD">
        <w:t>, director general of the Australian Safeguards and Non-proliferation Office, “New Verification Challenges”, research paper has been commissioned by the International Commission on Nuclear Non-proliferation and Disarmament</w:t>
      </w:r>
      <w:proofErr w:type="gramStart"/>
      <w:r w:rsidRPr="00F66EBD">
        <w:t xml:space="preserve">,  </w:t>
      </w:r>
      <w:proofErr w:type="gramEnd"/>
      <w:r w:rsidRPr="00F66EBD">
        <w:fldChar w:fldCharType="begin"/>
      </w:r>
      <w:r w:rsidRPr="00F66EBD">
        <w:instrText xml:space="preserve"> HYPERLINK "http://icnnd.org/Documents/Carlson_Verification_090604.doc" </w:instrText>
      </w:r>
      <w:r w:rsidRPr="00F66EBD">
        <w:fldChar w:fldCharType="separate"/>
      </w:r>
      <w:r w:rsidRPr="00F66EBD">
        <w:t>http://icnnd.org/Documents/Carlson_Verification_090604.doc</w:t>
      </w:r>
      <w:r w:rsidRPr="00F66EBD">
        <w:fldChar w:fldCharType="end"/>
      </w:r>
      <w:r w:rsidRPr="00F66EBD">
        <w:t xml:space="preserve"> </w:t>
      </w:r>
    </w:p>
    <w:p w:rsidR="00F66EBD" w:rsidRPr="00F66EBD" w:rsidRDefault="00F66EBD" w:rsidP="00F66EBD">
      <w:r w:rsidRPr="00F66EBD">
        <w:t>The verification challenges for the FMCT are expected to be</w:t>
      </w:r>
      <w:proofErr w:type="gramStart"/>
      <w:r w:rsidRPr="00F66EBD">
        <w:t>:</w:t>
      </w:r>
      <w:r w:rsidRPr="00F66EBD">
        <w:t></w:t>
      </w:r>
      <w:proofErr w:type="gramEnd"/>
      <w:r w:rsidRPr="00F66EBD">
        <w:t xml:space="preserve"> having to implement verification approaches in old facilities not designed with verification in mind. These are likely to require intensive verification effort - the more of these facilities that can be shut down and decommissioned, the more manageable the verification task will be:- there will be no reason to continue operation of facilities used only for weapons programs (since the NWS have had informal moratoria on fissile production for weapons for many years, presumably no such facilities are operating now);- there should be little if any need to produce HEU (the states with large naval propulsion programs have extensive HEU stocks to draw on);- with advanced spent fuel recycling technologies which will avoid the need to separate plutonium – such as pyro-processing – on the horizon, there should be little or no requirement for new conventional (</w:t>
      </w:r>
      <w:proofErr w:type="spellStart"/>
      <w:r w:rsidRPr="00F66EBD">
        <w:t>Purex</w:t>
      </w:r>
      <w:proofErr w:type="spellEnd"/>
      <w:r w:rsidRPr="00F66EBD">
        <w:t>-based) reprocessing plants, and existing plants could be phased out over time;</w:t>
      </w:r>
      <w:r w:rsidRPr="00F66EBD">
        <w:t> the verification workload. This highlights the importance of shutting down as many sensitive facilities as possible, and transitioning to new fuel cycle technologies. A state-level approach, discussed below, will also be important for cost-efficient verification</w:t>
      </w:r>
      <w:proofErr w:type="gramStart"/>
      <w:r w:rsidRPr="00F66EBD">
        <w:t>;</w:t>
      </w:r>
      <w:r w:rsidRPr="00F66EBD">
        <w:t></w:t>
      </w:r>
      <w:proofErr w:type="gramEnd"/>
      <w:r w:rsidRPr="00F66EBD">
        <w:t xml:space="preserve"> establishing a reliable capability for detecting undeclared fissile material production.</w:t>
      </w:r>
    </w:p>
    <w:p w:rsidR="00F66EBD" w:rsidRPr="00F66EBD" w:rsidRDefault="00F66EBD" w:rsidP="00F66EBD">
      <w:pPr>
        <w:pStyle w:val="Heading4"/>
      </w:pPr>
      <w:r w:rsidRPr="00F66EBD">
        <w:t>Bargaining breaks down with uncertainty and overconfidence from proliferation.</w:t>
      </w:r>
    </w:p>
    <w:p w:rsidR="00F66EBD" w:rsidRPr="00F66EBD" w:rsidRDefault="00F66EBD" w:rsidP="00F66EBD">
      <w:r w:rsidRPr="00F66EBD">
        <w:t xml:space="preserve">Erik </w:t>
      </w:r>
      <w:proofErr w:type="spellStart"/>
      <w:r w:rsidRPr="00F66EBD">
        <w:rPr>
          <w:rStyle w:val="StyleStyleBold12pt"/>
        </w:rPr>
        <w:t>Gartzke</w:t>
      </w:r>
      <w:proofErr w:type="spellEnd"/>
      <w:r w:rsidRPr="00F66EBD">
        <w:t>, 5-1-</w:t>
      </w:r>
      <w:r w:rsidRPr="00F66EBD">
        <w:rPr>
          <w:rStyle w:val="StyleStyleBold12pt"/>
        </w:rPr>
        <w:t>2010</w:t>
      </w:r>
      <w:r w:rsidRPr="00F66EBD">
        <w:t>, Ph.D. in Political Science from the University of Iowa, associate professor of political science at UC San Diego, “Nuclear Proliferation Dynamics and Conventional Conflict,” http://dss.ucsd.edu/~egartzke/papers/nuketime_05032010.pdf</w:t>
      </w:r>
    </w:p>
    <w:p w:rsidR="00F66EBD" w:rsidRPr="00F66EBD" w:rsidRDefault="00F66EBD" w:rsidP="00F66EBD">
      <w:r w:rsidRPr="00F66EBD">
        <w:t>A third possibility is that uncertainty about nuclear weapons status increases the hazard of militarized disputes. In contrast to the classical approach that emphasizes power relations, contemporary research on the causes of conflict focuses on the role of asymmetric information (</w:t>
      </w:r>
      <w:proofErr w:type="spellStart"/>
      <w:r w:rsidRPr="00F66EBD">
        <w:t>Fearon</w:t>
      </w:r>
      <w:proofErr w:type="spellEnd"/>
      <w:r w:rsidRPr="00F66EBD">
        <w:t xml:space="preserve"> 1995, Wagner 2000). Nations are more likely to fight if they underestimate one another’s respective resolve or capabilities. Bargaining breaks down when competitors cannot identify acceptable offers. Bargaining failures in turn heighten the probability of disputes. If nations are more likely to fight when they are uncertain about an enemy's capabilities, then capability shocks that make nations uncertain about the balance of power will lead to an increase in conflict. Countries with new military advantages may not yet be perceived as possessing significant advantages. Alternately, the proliferating country may itself overestimate the scale of its advantage. Nuclear proliferation is particularly prone to producing this type of uncertainty, given the extreme nature of nuclear capabilities shocks, the secrecy that enshrouds nuclear programs, and the fact that nuclear capabilities are not actually exercised (as opposed to the influence nuclear nations wield). Just as uncertainty peaks with the advent of possible new nuclear status, it decays quickly with the revelation of nuclear capabilities. Certainty about nuclear weapons capability may make countries no more dispute prone than certainty about the lack of nuclear status. War and peace are conditioned on nuclear secrecy or on nuclear uncertainty, not on the proliferation of nuclear weapons per se.8 </w:t>
      </w:r>
      <w:proofErr w:type="gramStart"/>
      <w:r w:rsidRPr="00F66EBD">
        <w:t>The</w:t>
      </w:r>
      <w:proofErr w:type="gramEnd"/>
      <w:r w:rsidRPr="00F66EBD">
        <w:t xml:space="preserve"> effects of uncertainty about nuclear status on whether nations initiate, or are the targets of, conflict are a bit more complicated to unravel. It is possible that uncertainty about nuclear status could lead to bargaining failure, and thus to a greater risk of a contest for either a potential initiator or a target. In the standard bargaining story, a state possesses an advantage about which its counterpart is dubious, either because other states also claim such an advantage, or because it is difficult to ascertain the consequences of the advantage for warfare, should conflict occur. Opponents can also be uncertain about the resolve or preferences of a nation, underestimating not capabilities but the willingness to use them if necessary. In the context of nuclear proliferation, one can imagine that other nations doubt claims of nuclear capabilities, or that they are uncertain about the willingness of a nation to pursue nuclear brinkmanship under certain circumstances, or that the opponent of the new nuclear power discounts delivery systems, command and control, or some other aspect affecting the veracity of threats. A nascent nuclear nation may feel compelled to press advantages that are not yet accepted by other powers. In doing so, the nuclear state risks a greater likelihood of a military contest. While either a potential attacker or a target can be uncertain about capabilities or resolve, it is much more in the nature of a challenger to be dissatisfied with the status quo. Proliferators are preference outliers. The same incentives that lead nations to seek out nuclear capabilities also encourage attempts to use newly acquired leverage to seek to effect change. Once demands are made, underestimation can lead to bargaining failures and warfare.</w:t>
      </w:r>
    </w:p>
    <w:p w:rsidR="00F66EBD" w:rsidRPr="00F66EBD" w:rsidRDefault="00F66EBD" w:rsidP="00F66EBD">
      <w:pPr>
        <w:pStyle w:val="Heading4"/>
      </w:pPr>
      <w:r w:rsidRPr="00F66EBD">
        <w:t>Accidental nuclear war is likely - even rational leaders will lose control of the escalation ladder.</w:t>
      </w:r>
    </w:p>
    <w:p w:rsidR="00F66EBD" w:rsidRPr="00F66EBD" w:rsidRDefault="00F66EBD" w:rsidP="00F66EBD">
      <w:r w:rsidRPr="00F66EBD">
        <w:t xml:space="preserve">Matthew </w:t>
      </w:r>
      <w:proofErr w:type="spellStart"/>
      <w:r w:rsidRPr="00F66EBD">
        <w:rPr>
          <w:rStyle w:val="StyleStyleBold12pt"/>
        </w:rPr>
        <w:t>Kroenig</w:t>
      </w:r>
      <w:proofErr w:type="spellEnd"/>
      <w:r w:rsidRPr="00F66EBD">
        <w:t>, 5-26-</w:t>
      </w:r>
      <w:r w:rsidRPr="00F66EBD">
        <w:rPr>
          <w:rStyle w:val="StyleStyleBold12pt"/>
        </w:rPr>
        <w:t>2012</w:t>
      </w:r>
      <w:r w:rsidRPr="00F66EBD">
        <w:t xml:space="preserve">,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w:t>
      </w:r>
      <w:r w:rsidRPr="00F66EBD">
        <w:lastRenderedPageBreak/>
        <w:t xml:space="preserve">Achievement. He is a term member of the Council on Foreign Relations and has held academic fellowships from the National Science Foundation, the </w:t>
      </w:r>
      <w:proofErr w:type="spellStart"/>
      <w:r w:rsidRPr="00F66EBD">
        <w:t>Belfer</w:t>
      </w:r>
      <w:proofErr w:type="spellEnd"/>
      <w:r w:rsidRPr="00F66EBD">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F66EBD" w:rsidRPr="00F66EBD" w:rsidRDefault="00F66EBD" w:rsidP="00F66EBD">
      <w:r w:rsidRPr="00F66EBD">
        <w:t>The proliferation optimist position, while having a distinguished pedigree, has several major problems. Many of these weaknesses have been chronicled in brilliant detail by Scott Sagan and other contemporary proliferation pessimists</w:t>
      </w:r>
      <w:proofErr w:type="gramStart"/>
      <w:r w:rsidRPr="00F66EBD">
        <w:t>.[</w:t>
      </w:r>
      <w:proofErr w:type="gramEnd"/>
      <w:r w:rsidRPr="00F66EBD">
        <w:t xml:space="preserve">34] Rather than repeat these substantial efforts, I will use this section to offer some original critiques of the recent incarnations of proliferation optimism. First and foremost, proliferation optimists do not appear to understand contemporary deterrence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F66EBD">
        <w:t>Brodie</w:t>
      </w:r>
      <w:proofErr w:type="spellEnd"/>
      <w:r w:rsidRPr="00F66EBD">
        <w:t xml:space="preserve"> can be excused for not knowing better, the writings of contemporary proliferation optimists ignore the past fifty years of academic research on nuclear deterrence theory. In the 1940s, Viner, </w:t>
      </w:r>
      <w:proofErr w:type="spellStart"/>
      <w:r w:rsidRPr="00F66EBD">
        <w:t>Brodie</w:t>
      </w:r>
      <w:proofErr w:type="spellEnd"/>
      <w:r w:rsidRPr="00F66EBD">
        <w:t>,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F66EBD">
        <w:t>.[</w:t>
      </w:r>
      <w:proofErr w:type="gramEnd"/>
      <w:r w:rsidRPr="00F66EBD">
        <w:t>37] And, unfortunately for proliferation optimists, the answers do not give us reasons to be optimistic. Thomas Schelling was the first to devise a rational means by which states can threaten nuclear-armed opponents</w:t>
      </w:r>
      <w:proofErr w:type="gramStart"/>
      <w:r w:rsidRPr="00F66EBD">
        <w:t>.[</w:t>
      </w:r>
      <w:proofErr w:type="gramEnd"/>
      <w:r w:rsidRPr="00F66EBD">
        <w:t xml:space="preserve">38] He argued that leaders cannot credibly threaten to intentionally launch a suicidal nuclear war, but they can make a “threat that leaves something to chance.”[39] They can engage in a process, the 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F66EBD">
        <w:t>the escalate</w:t>
      </w:r>
      <w:proofErr w:type="gramEnd"/>
      <w:r w:rsidRPr="00F66EBD">
        <w:t xml:space="preserv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An optimist might counter that nuclear weapons will never be used, even in a crisis situation, because states have such a strong incentive, namely national survival, to ensure that nuclear weapons are not used. But, this objection ignores the fact that leaders operate under competing pressures. Leaders in nuclear-armed states also have very strong incentives to convince their adversaries that nuclear weapons could very well be used. Historically we have seen that in crises, leaders purposely do things like put nuclear weapons on high alert and delegate nuclear launch authority to low level commanders, purposely increasing the risk of accidental nuclear war in an attempt to force less-resolved opponents to back down.</w:t>
      </w:r>
    </w:p>
    <w:p w:rsidR="00F66EBD" w:rsidRPr="00F66EBD" w:rsidRDefault="00F66EBD" w:rsidP="00F66EBD">
      <w:pPr>
        <w:pStyle w:val="Heading4"/>
      </w:pPr>
      <w:r w:rsidRPr="00F66EBD">
        <w:br w:type="page"/>
      </w:r>
      <w:r w:rsidRPr="00F66EBD">
        <w:lastRenderedPageBreak/>
        <w:t>Controlling the fuel-cycle strengthens tacit bargaining to prohibit war – creates a framework of incentives.</w:t>
      </w:r>
    </w:p>
    <w:p w:rsidR="00F66EBD" w:rsidRPr="00F66EBD" w:rsidRDefault="00F66EBD" w:rsidP="00F66EBD">
      <w:r w:rsidRPr="00F66EBD">
        <w:t xml:space="preserve">Jan </w:t>
      </w:r>
      <w:proofErr w:type="spellStart"/>
      <w:r w:rsidRPr="00F66EBD">
        <w:rPr>
          <w:rStyle w:val="StyleStyleBold12pt"/>
        </w:rPr>
        <w:t>Ruzicka</w:t>
      </w:r>
      <w:proofErr w:type="spellEnd"/>
      <w:r w:rsidRPr="00F66EBD">
        <w:rPr>
          <w:rStyle w:val="StyleStyleBold12pt"/>
        </w:rPr>
        <w:t xml:space="preserve"> &amp;</w:t>
      </w:r>
      <w:r w:rsidRPr="00F66EBD">
        <w:t xml:space="preserve"> Nicholas J. </w:t>
      </w:r>
      <w:r w:rsidRPr="00F66EBD">
        <w:rPr>
          <w:rStyle w:val="StyleStyleBold12pt"/>
        </w:rPr>
        <w:t>Wheeler</w:t>
      </w:r>
      <w:r w:rsidRPr="00F66EBD">
        <w:t>, 1-18-</w:t>
      </w:r>
      <w:r w:rsidRPr="00F66EBD">
        <w:rPr>
          <w:rStyle w:val="StyleStyleBold12pt"/>
        </w:rPr>
        <w:t>2010</w:t>
      </w:r>
      <w:r w:rsidRPr="00F66EBD">
        <w:t xml:space="preserve">, was appointed as Lecturer in Security Studies at </w:t>
      </w:r>
      <w:proofErr w:type="spellStart"/>
      <w:r w:rsidRPr="00F66EBD">
        <w:t>Aberystwyth</w:t>
      </w:r>
      <w:proofErr w:type="spellEnd"/>
      <w:r w:rsidRPr="00F66EBD">
        <w:t xml:space="preserve"> University, worked in the Department as research assistant for the project ‘The Challenges to Trust-Building in Nuclear Worlds,’ Marie Curie doctoral fellow in the Department, served as the chief aide to a ranking member of the Committee on Foreign Affairs, </w:t>
      </w:r>
      <w:proofErr w:type="spellStart"/>
      <w:r w:rsidRPr="00F66EBD">
        <w:t>Defence</w:t>
      </w:r>
      <w:proofErr w:type="spellEnd"/>
      <w:r w:rsidRPr="00F66EBD">
        <w:t xml:space="preserv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w:t>
      </w:r>
      <w:proofErr w:type="spellStart"/>
      <w:r w:rsidRPr="00F66EBD">
        <w:t>Aberystwyth</w:t>
      </w:r>
      <w:proofErr w:type="spellEnd"/>
      <w:r w:rsidRPr="00F66EBD">
        <w:t xml:space="preserve"> University and co-editor of the Cambridge Studies in International Relations book series, published by Cambridge University Press and the British International Studies Association, International Affairs, Vol. 86 Issue 1, p. 79-81, </w:t>
      </w:r>
      <w:proofErr w:type="spellStart"/>
      <w:r w:rsidRPr="00F66EBD">
        <w:t>Ebsco</w:t>
      </w:r>
      <w:proofErr w:type="spellEnd"/>
      <w:r w:rsidRPr="00F66EBD">
        <w:t xml:space="preserve"> Host</w:t>
      </w:r>
    </w:p>
    <w:p w:rsidR="00F66EBD" w:rsidRPr="00F66EBD" w:rsidRDefault="00F66EBD" w:rsidP="00F66EBD">
      <w:r w:rsidRPr="00F66EBD">
        <w:t xml:space="preserve">The nub of the problem is how to preserve the sovereign right of states to enjoy the peaceful benefits of nuclear energy without </w:t>
      </w:r>
      <w:proofErr w:type="spellStart"/>
      <w:r w:rsidRPr="00F66EBD">
        <w:t>practising</w:t>
      </w:r>
      <w:proofErr w:type="spellEnd"/>
      <w:r w:rsidRPr="00F66EBD">
        <w:t xml:space="preserve"> a new discrimination in fuel-cycle capabilities. 33 For even if those states that have not yet developed enrichment and reprocessing </w:t>
      </w:r>
      <w:proofErr w:type="spellStart"/>
      <w:r w:rsidRPr="00F66EBD">
        <w:t>facili</w:t>
      </w:r>
      <w:proofErr w:type="spellEnd"/>
      <w:r w:rsidRPr="00F66EBD">
        <w:t xml:space="preserve">-ties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Establishing international controls over the fuel-cycle is a critical challenge in the years ahead. However, it remains to be seen whether those NNWS that are most critical of the failure of the NWS to live up to their promise to disarm can be persuaded to accept constraints on fuel-cycle capabilities in the absence of what the NNWS see as the NWS acting in good faith to </w:t>
      </w:r>
      <w:proofErr w:type="spellStart"/>
      <w:r w:rsidRPr="00F66EBD">
        <w:t>honour</w:t>
      </w:r>
      <w:proofErr w:type="spellEnd"/>
      <w:r w:rsidRPr="00F66EBD">
        <w:t xml:space="preserve"> their obligations under article VI. Even if this were to lead to global zero, there remains the question whether the current NNWS would accept a global nuclear order that froze them into a permanent inferiority vis-à-vis nuclear suppliers who would also have the ultimate leverage of reconstituting their arsenals. George </w:t>
      </w:r>
      <w:proofErr w:type="spellStart"/>
      <w:r w:rsidRPr="00F66EBD">
        <w:t>Perkovich</w:t>
      </w:r>
      <w:proofErr w:type="spellEnd"/>
      <w:r w:rsidRPr="00F66EBD">
        <w:t xml:space="preserve">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w:t>
      </w:r>
      <w:proofErr w:type="spellStart"/>
      <w:r w:rsidRPr="00F66EBD">
        <w:t>vulner</w:t>
      </w:r>
      <w:proofErr w:type="spellEnd"/>
      <w:r w:rsidRPr="00F66EBD">
        <w:t xml:space="preserve">-ability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w:t>
      </w:r>
      <w:proofErr w:type="spellStart"/>
      <w:r w:rsidRPr="00F66EBD">
        <w:t>sceptics</w:t>
      </w:r>
      <w:proofErr w:type="spellEnd"/>
      <w:r w:rsidRPr="00F66EBD">
        <w:t xml:space="preserve"> might suggest. The new bargain could be defended as </w:t>
      </w:r>
      <w:proofErr w:type="spellStart"/>
      <w:r w:rsidRPr="00F66EBD">
        <w:t>advan-tageous</w:t>
      </w:r>
      <w:proofErr w:type="spellEnd"/>
      <w:r w:rsidRPr="00F66EBD">
        <w:t xml:space="preserve"> in terms of pay-offs for both the NWS and the NNWS, exhibiting the intersection of particular interests and the collective interest in non-proliferation. Notwithstanding the pay-offs providing an incentive to enter into the extended bargain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w:t>
      </w:r>
      <w:proofErr w:type="spellStart"/>
      <w:r w:rsidRPr="00F66EBD">
        <w:t>behaviour</w:t>
      </w:r>
      <w:proofErr w:type="spellEnd"/>
      <w:r w:rsidRPr="00F66EBD">
        <w:t xml:space="preserve"> is </w:t>
      </w:r>
      <w:proofErr w:type="spellStart"/>
      <w:r w:rsidRPr="00F66EBD">
        <w:t>testa-ment</w:t>
      </w:r>
      <w:proofErr w:type="spellEnd"/>
      <w:r w:rsidRPr="00F66EBD">
        <w:t xml:space="preserve">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the US and Russia still hold the key to strengthening trusting relation-ships among the NWS and ultimately moving towards nuclear disarmament.</w:t>
      </w:r>
    </w:p>
    <w:p w:rsidR="00F66EBD" w:rsidRPr="00F66EBD" w:rsidRDefault="00F66EBD" w:rsidP="00F66EBD">
      <w:pPr>
        <w:pStyle w:val="Heading4"/>
      </w:pPr>
      <w:r w:rsidRPr="00F66EBD">
        <w:br w:type="page"/>
      </w:r>
      <w:r w:rsidRPr="00F66EBD">
        <w:lastRenderedPageBreak/>
        <w:t>Counterplan cards and reprocessing turns don’t apply – brain drain, new capacity.</w:t>
      </w:r>
    </w:p>
    <w:p w:rsidR="00F66EBD" w:rsidRPr="00F66EBD" w:rsidRDefault="00F66EBD" w:rsidP="00F66EBD">
      <w:r w:rsidRPr="00F66EBD">
        <w:t xml:space="preserve">Jacques C. </w:t>
      </w:r>
      <w:r w:rsidRPr="00F66EBD">
        <w:rPr>
          <w:rStyle w:val="StyleStyleBold12pt"/>
        </w:rPr>
        <w:t>Hymans</w:t>
      </w:r>
      <w:r w:rsidRPr="00F66EBD">
        <w:t xml:space="preserve">, January/March </w:t>
      </w:r>
      <w:r w:rsidRPr="00F66EBD">
        <w:rPr>
          <w:rStyle w:val="StyleStyleBold12pt"/>
        </w:rPr>
        <w:t>2011</w:t>
      </w:r>
      <w:r w:rsidRPr="00F66EBD">
        <w:t xml:space="preserve">, is associate professor of international relations at the University of Southern California, research focuses on nuclear proliferation, and more broadly, on international security affairs, an editorial board member of the Nonproliferation Review, Ph.D. in Government from Harvard </w:t>
      </w:r>
      <w:proofErr w:type="spellStart"/>
      <w:r w:rsidRPr="00F66EBD">
        <w:t>University,Postdoctoral</w:t>
      </w:r>
      <w:proofErr w:type="spellEnd"/>
      <w:r w:rsidRPr="00F66EBD">
        <w:t xml:space="preserve"> Fellow, Harvard University Olin Institute for Strategic Studies, Vol. 20 Issue 1, “Proliferation Implications of Civil Nuclear Cooperation: Theory and a Case Study of Tito's Yugoslavia,” p. 100-3, </w:t>
      </w:r>
      <w:proofErr w:type="spellStart"/>
      <w:r w:rsidRPr="00F66EBD">
        <w:t>Ebsco</w:t>
      </w:r>
      <w:proofErr w:type="spellEnd"/>
      <w:r w:rsidRPr="00F66EBD">
        <w:t xml:space="preserve"> Host</w:t>
      </w:r>
    </w:p>
    <w:p w:rsidR="00F66EBD" w:rsidRPr="00F66EBD" w:rsidRDefault="00F66EBD" w:rsidP="00F66EBD">
      <w:r w:rsidRPr="00F66EBD">
        <w:t xml:space="preserve">Many analysts have characterized aboveboard international civil nuclear cooperation—“Atoms for Peace”—as an unmitigated disaster for the cause of nonproliferation. Most of Atoms for Peace’s dwindling band of supporters themselves no longer contest the idea that it has given dozens of developing countries the technical capacity to build nuclear weapons at a time of their 114 Note that despite Tito’s 1974 decision, </w:t>
      </w:r>
      <w:proofErr w:type="spellStart"/>
      <w:r w:rsidRPr="00F66EBD">
        <w:t>Gaukhar</w:t>
      </w:r>
      <w:proofErr w:type="spellEnd"/>
      <w:r w:rsidRPr="00F66EBD">
        <w:t xml:space="preserve"> </w:t>
      </w:r>
      <w:proofErr w:type="spellStart"/>
      <w:r w:rsidRPr="00F66EBD">
        <w:t>Mukhatzhanova</w:t>
      </w:r>
      <w:proofErr w:type="spellEnd"/>
      <w:r w:rsidRPr="00F66EBD">
        <w:t xml:space="preserve"> finds that Solingen’s argument about the impact of liberalizing political coalition interests on regimes’ nuclear intentions generally fits the Yugoslav case pretty well. See </w:t>
      </w:r>
      <w:proofErr w:type="spellStart"/>
      <w:r w:rsidRPr="00F66EBD">
        <w:t>Mukhatzhanova</w:t>
      </w:r>
      <w:proofErr w:type="spellEnd"/>
      <w:r w:rsidRPr="00F66EBD">
        <w:t xml:space="preserve">, “Nuclear Weapons in the Balkans,” esp. 213–15. </w:t>
      </w:r>
      <w:proofErr w:type="gramStart"/>
      <w:r w:rsidRPr="00F66EBD">
        <w:t>choosing</w:t>
      </w:r>
      <w:proofErr w:type="gramEnd"/>
      <w:r w:rsidRPr="00F66EBD">
        <w:t>. Even such routine practices as the holding of international confer-</w:t>
      </w:r>
      <w:proofErr w:type="spellStart"/>
      <w:r w:rsidRPr="00F66EBD">
        <w:t>ences</w:t>
      </w:r>
      <w:proofErr w:type="spellEnd"/>
      <w:r w:rsidRPr="00F66EBD">
        <w:t xml:space="preserve"> and student exchange programs in the fields of nuclear science and engineering have come under fire.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“tech-</w:t>
      </w:r>
      <w:proofErr w:type="spellStart"/>
      <w:r w:rsidRPr="00F66EBD">
        <w:t>nical</w:t>
      </w:r>
      <w:proofErr w:type="spellEnd"/>
      <w:r w:rsidRPr="00F66EBD">
        <w:t>” capacity has political foundations, the effects of Atoms for Peace on states’ nuclear weapons capacity appear much different than the literature suggests. In particular, by changing the career opportunities available to the most talented and energetic among the small pool of competent scientific workers in developing country contexts, 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w:t>
      </w:r>
      <w:proofErr w:type="spellStart"/>
      <w:r w:rsidRPr="00F66EBD">
        <w:t>icy’s</w:t>
      </w:r>
      <w:proofErr w:type="spellEnd"/>
      <w:r w:rsidRPr="00F66EBD">
        <w:t xml:space="preserve"> most “</w:t>
      </w:r>
      <w:proofErr w:type="spellStart"/>
      <w:r w:rsidRPr="00F66EBD">
        <w:t>na¨ıve</w:t>
      </w:r>
      <w:proofErr w:type="spellEnd"/>
      <w:r w:rsidRPr="00F66EBD">
        <w:t>” nuclear promotion days of the 1950s and 1960s. As Yu-</w:t>
      </w:r>
      <w:proofErr w:type="spellStart"/>
      <w:r w:rsidRPr="00F66EBD">
        <w:t>goslavia</w:t>
      </w:r>
      <w:proofErr w:type="spellEnd"/>
      <w:r w:rsidRPr="00F66EBD">
        <w:t xml:space="preserve"> represents a hard test for the theory presented here, the findings from this study should be given special heed. We should not be surprised that Atoms for Peace ended up undercutting the Tito regime’s nuclear </w:t>
      </w:r>
      <w:proofErr w:type="spellStart"/>
      <w:r w:rsidRPr="00F66EBD">
        <w:t>ambi-tions</w:t>
      </w:r>
      <w:proofErr w:type="spellEnd"/>
      <w:r w:rsidRPr="00F66EBD">
        <w:t xml:space="preserve">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w:t>
      </w:r>
      <w:proofErr w:type="gramStart"/>
      <w:r w:rsidRPr="00F66EBD">
        <w:t>Recall that up until now, the literature has generally contended that Atoms for Peace helps states leapfrog over their or-</w:t>
      </w:r>
      <w:proofErr w:type="spellStart"/>
      <w:r w:rsidRPr="00F66EBD">
        <w:t>ganizational</w:t>
      </w:r>
      <w:proofErr w:type="spellEnd"/>
      <w:r w:rsidRPr="00F66EBD">
        <w:t xml:space="preserve"> and resource limitations by handing them ready-made solutions to difficult technical problems.</w:t>
      </w:r>
      <w:proofErr w:type="gramEnd"/>
      <w:r w:rsidRPr="00F66EBD">
        <w:t xml:space="preserve">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w:t>
      </w:r>
      <w:proofErr w:type="spellStart"/>
      <w:r w:rsidRPr="00F66EBD">
        <w:t>counterintu-itive</w:t>
      </w:r>
      <w:proofErr w:type="spellEnd"/>
      <w:r w:rsidRPr="00F66EBD">
        <w:t>;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w:t>
      </w:r>
      <w:proofErr w:type="spellStart"/>
      <w:r w:rsidRPr="00F66EBD">
        <w:t>goslav</w:t>
      </w:r>
      <w:proofErr w:type="spellEnd"/>
      <w:r w:rsidRPr="00F66EBD">
        <w:t xml:space="preserve">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w:t>
      </w:r>
      <w:proofErr w:type="spellStart"/>
      <w:r w:rsidRPr="00F66EBD">
        <w:t>typ-ical</w:t>
      </w:r>
      <w:proofErr w:type="spellEnd"/>
      <w:r w:rsidRPr="00F66EBD">
        <w:t xml:space="preserve">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w:t>
      </w:r>
      <w:proofErr w:type="spellStart"/>
      <w:r w:rsidRPr="00F66EBD">
        <w:t>circu-lation</w:t>
      </w:r>
      <w:proofErr w:type="spellEnd"/>
      <w:r w:rsidRPr="00F66EBD">
        <w:t xml:space="preserve">,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w:t>
      </w:r>
      <w:proofErr w:type="spellStart"/>
      <w:r w:rsidRPr="00F66EBD">
        <w:t>proliferant</w:t>
      </w:r>
      <w:proofErr w:type="spellEnd"/>
      <w:r w:rsidRPr="00F66EBD">
        <w:t xml:space="preserve">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w:t>
      </w:r>
      <w:r w:rsidRPr="00F66EBD">
        <w:lastRenderedPageBreak/>
        <w:t xml:space="preserve">commitment to overt </w:t>
      </w:r>
      <w:proofErr w:type="spellStart"/>
      <w:r w:rsidRPr="00F66EBD">
        <w:t>interna-tional</w:t>
      </w:r>
      <w:proofErr w:type="spellEnd"/>
      <w:r w:rsidRPr="00F66EBD">
        <w:t xml:space="preserve"> civil nuclear cooperation would have even stronger nonproliferation-promoting consequences in today’s world. After all, the brain drain from the developing world (and post-Communist states) continues to be a major social fact in the contemporary international system. Although the United States demand for the services of developing-world scientists and engineers was already quite high during the 1950s and 1960s, it has become absolutely voracious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w:t>
      </w:r>
      <w:proofErr w:type="spellStart"/>
      <w:r w:rsidRPr="00F66EBD">
        <w:t>Caribbeans</w:t>
      </w:r>
      <w:proofErr w:type="spellEnd"/>
      <w:r w:rsidRPr="00F66EBD">
        <w:t xml:space="preserve"> have </w:t>
      </w:r>
      <w:proofErr w:type="gramStart"/>
      <w:r w:rsidRPr="00F66EBD">
        <w:t>emigrated</w:t>
      </w:r>
      <w:proofErr w:type="gramEnd"/>
      <w:r w:rsidRPr="00F66EBD">
        <w:t xml:space="preserve"> to developed countries; for West Africa the figure is 27 percent; and for East Africa it is 18.4 percent. 125 This mas-</w:t>
      </w:r>
      <w:proofErr w:type="spellStart"/>
      <w:r w:rsidRPr="00F66EBD">
        <w:t>sive</w:t>
      </w:r>
      <w:proofErr w:type="spellEnd"/>
      <w:r w:rsidRPr="00F66EBD">
        <w:t xml:space="preser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state policies can do little to encourage or discourage it anymore. But in fact the brain drain still depends crucially on facilitative state policies, especially those of the United States and other receiving countries. 126 In the nuclear area in particular, there is no guarantee that those facilitative policies will continue. As noted at the outset of this article, nonproliferation concerns have led the United States to reduce sub-</w:t>
      </w:r>
      <w:proofErr w:type="spellStart"/>
      <w:r w:rsidRPr="00F66EBD">
        <w:t>stantially</w:t>
      </w:r>
      <w:proofErr w:type="spellEnd"/>
      <w:r w:rsidRPr="00F66EBD">
        <w:t xml:space="preserve"> the scope of its international civil nuclear cooperation programs over the past decades, and some nonproliferation advocates want to abolish them altogether. </w:t>
      </w:r>
    </w:p>
    <w:p w:rsidR="00F66EBD" w:rsidRPr="00F66EBD" w:rsidRDefault="00F66EBD" w:rsidP="00F66EBD">
      <w:pPr>
        <w:pStyle w:val="Heading4"/>
      </w:pPr>
      <w:r w:rsidRPr="00F66EBD">
        <w:br w:type="page"/>
      </w:r>
      <w:r w:rsidRPr="00F66EBD">
        <w:lastRenderedPageBreak/>
        <w:t>GNEP/IFNEC is faltering - without U.S. leadership in advanced reprocessing technologies - proliferation from the collapsing IFNEC framework will be rampant.</w:t>
      </w:r>
    </w:p>
    <w:p w:rsidR="00F66EBD" w:rsidRPr="00F66EBD" w:rsidRDefault="00F66EBD" w:rsidP="00F66EBD">
      <w:r w:rsidRPr="00F66EBD">
        <w:t xml:space="preserve">Tim </w:t>
      </w:r>
      <w:proofErr w:type="spellStart"/>
      <w:r w:rsidRPr="00F66EBD">
        <w:rPr>
          <w:rStyle w:val="StyleStyleBold12pt"/>
        </w:rPr>
        <w:t>Gitzel</w:t>
      </w:r>
      <w:proofErr w:type="spellEnd"/>
      <w:r w:rsidRPr="00F66EBD">
        <w:t xml:space="preserve">, July </w:t>
      </w:r>
      <w:r w:rsidRPr="00F66EBD">
        <w:rPr>
          <w:rStyle w:val="StyleStyleBold12pt"/>
        </w:rPr>
        <w:t>2012</w:t>
      </w:r>
      <w:r w:rsidRPr="00F66EBD">
        <w:t xml:space="preserve">, senior vice-president and chief operating officer and was appointed president, President and CEO of </w:t>
      </w:r>
      <w:proofErr w:type="spellStart"/>
      <w:r w:rsidRPr="00F66EBD">
        <w:t>Cameco</w:t>
      </w:r>
      <w:proofErr w:type="spellEnd"/>
      <w:r w:rsidRPr="00F66EBD">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F66EBD">
        <w:t>Sask</w:t>
      </w:r>
      <w:proofErr w:type="spellEnd"/>
      <w:r w:rsidRPr="00F66EBD">
        <w:t xml:space="preserve"> Energy, co-chair of the Royal Care campaign, a recipient of the Centennial Medal, World Nuclear Association (WNA),  “International Framework for Nuclear Energy Cooperation (formerly Global Nuclear Energy Partnership),” </w:t>
      </w:r>
      <w:hyperlink r:id="rId12" w:history="1">
        <w:r w:rsidRPr="00F66EBD">
          <w:rPr>
            <w:sz w:val="16"/>
          </w:rPr>
          <w:t>http://www.world-nuclear.org/info/inf117_international_framework_nuclear_energy_cooperation.html</w:t>
        </w:r>
      </w:hyperlink>
      <w:r w:rsidRPr="00F66EBD">
        <w:t xml:space="preserve"> </w:t>
      </w:r>
    </w:p>
    <w:p w:rsidR="00F66EBD" w:rsidRPr="00F66EBD" w:rsidRDefault="00F66EBD" w:rsidP="00F66EBD">
      <w:r w:rsidRPr="00F66EBD">
        <w:t xml:space="preserve">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is being funded at higher levels than before for R&amp;D "on proliferation-resistant fuel cycles and waste reduction strategies." Two significant new elements in the strategy are new reprocessing technologies which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 current nuclear fuel cycle. The USA, the largest producer of nuclear power, 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no-one has yet employed a comprehensive technology that includes full </w:t>
      </w:r>
      <w:proofErr w:type="spellStart"/>
      <w:r w:rsidRPr="00F66EBD">
        <w:t>actinidea</w:t>
      </w:r>
      <w:proofErr w:type="spellEnd"/>
      <w:r w:rsidRPr="00F66EBD">
        <w:t xml:space="preserve"> recycle.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This is a serious obstacle for emerging countries attempting to develop nuclear power,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w:t>
      </w:r>
      <w:proofErr w:type="spellStart"/>
      <w:r w:rsidRPr="00F66EBD">
        <w:t>FutureGen</w:t>
      </w:r>
      <w:proofErr w:type="spellEnd"/>
      <w:r w:rsidRPr="00F66EBD">
        <w:t xml:space="preserve"> clean coal project, which was abandoned but may possibly be revived.) Several bilateral agreements centered on GNEP/IFNEC have been developed. IFNEC parties and rationale </w:t>
      </w:r>
      <w:proofErr w:type="gramStart"/>
      <w:r w:rsidRPr="00F66EBD">
        <w:t>At</w:t>
      </w:r>
      <w:proofErr w:type="gramEnd"/>
      <w:r w:rsidRPr="00F66EBD">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w:t>
      </w:r>
      <w:proofErr w:type="spellStart"/>
      <w:r w:rsidRPr="00F66EBD">
        <w:t>nationsb</w:t>
      </w:r>
      <w:proofErr w:type="spellEnd"/>
      <w:r w:rsidRPr="00F66EBD">
        <w:t xml:space="preserve"> are participants in IFNEC. Most of these signed the GNEP </w:t>
      </w:r>
      <w:r w:rsidRPr="00F66EBD">
        <w:lastRenderedPageBreak/>
        <w:t xml:space="preserve">Statement of Principles1, which established broad guidelines for participation and incorporates seven objectives that touch on each element of 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would be assured of reliable and economic fuel supply under some IAEA arrangement yet to be specified.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w:t>
      </w:r>
      <w:proofErr w:type="gramStart"/>
      <w:r w:rsidRPr="00F66EBD">
        <w:t>small</w:t>
      </w:r>
      <w:proofErr w:type="gramEnd"/>
      <w:r w:rsidRPr="00F66EBD">
        <w:t xml:space="preserve">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240 </w:t>
      </w:r>
      <w:proofErr w:type="spellStart"/>
      <w:r w:rsidRPr="00F66EBD">
        <w:t>tonnes</w:t>
      </w:r>
      <w:proofErr w:type="spellEnd"/>
      <w:r w:rsidRPr="00F66EBD">
        <w:t xml:space="preserve">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w:t>
      </w:r>
      <w:proofErr w:type="spellStart"/>
      <w:r w:rsidRPr="00F66EBD">
        <w:t>trialled</w:t>
      </w:r>
      <w:proofErr w:type="spellEnd"/>
      <w:r w:rsidRPr="00F66EBD">
        <w:t xml:space="preserve">: NUEX separates uranium and then all </w:t>
      </w:r>
      <w:proofErr w:type="spellStart"/>
      <w:r w:rsidRPr="00F66EBD">
        <w:t>transuranics</w:t>
      </w:r>
      <w:proofErr w:type="spellEnd"/>
      <w:r w:rsidRPr="00F66EBD">
        <w:t xml:space="preserve"> (including plutonium) together, with fission products separately (USA). UREX+ separates uranium and then either all </w:t>
      </w:r>
      <w:proofErr w:type="spellStart"/>
      <w:r w:rsidRPr="00F66EBD">
        <w:t>transuranics</w:t>
      </w:r>
      <w:proofErr w:type="spellEnd"/>
      <w:r w:rsidRPr="00F66EBD">
        <w:t xml:space="preserve">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F66EBD">
        <w:t>then</w:t>
      </w:r>
      <w:proofErr w:type="gramEnd"/>
      <w:r w:rsidRPr="00F66EBD">
        <w:t xml:space="preserve"> separates the minor actinides plus some lanthanides from the short-lived fission products (France). The central feature of all these variants is to keep the plutonium either with some uranium or with other </w:t>
      </w:r>
      <w:proofErr w:type="spellStart"/>
      <w:r w:rsidRPr="00F66EBD">
        <w:t>transuranics</w:t>
      </w:r>
      <w:proofErr w:type="spellEnd"/>
      <w:r w:rsidRPr="00F66EBD">
        <w:t xml:space="preserve"> which can be destroyed by burning in a fast neutron reactor – the plutonium being the main fuel constituent. Trials of some fuels arising from UREX+ reprocessing in USA are being undertaken in the French </w:t>
      </w:r>
      <w:proofErr w:type="spellStart"/>
      <w:r w:rsidRPr="00F66EBD">
        <w:t>Phenix</w:t>
      </w:r>
      <w:proofErr w:type="spellEnd"/>
      <w:r w:rsidRPr="00F66EBD">
        <w:t xml:space="preserve">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w:t>
      </w:r>
      <w:proofErr w:type="spellStart"/>
      <w:r w:rsidRPr="00F66EBD">
        <w:t>centre</w:t>
      </w:r>
      <w:proofErr w:type="spellEnd"/>
      <w:r w:rsidRPr="00F66EBD">
        <w:t xml:space="preserve">, where it would be reprocessed and the transuranic product (including plutonium) transferred to a fast reactor on site. This reactor, which would destroy the actinides, would have a power capacity of perhaps 1000 </w:t>
      </w:r>
      <w:proofErr w:type="spellStart"/>
      <w:r w:rsidRPr="00F66EBD">
        <w:t>MWe</w:t>
      </w:r>
      <w:proofErr w:type="spellEnd"/>
      <w:r w:rsidRPr="00F66EBD">
        <w:t xml:space="preserve">. The areas of development for fast reactor technology </w:t>
      </w:r>
      <w:proofErr w:type="spellStart"/>
      <w:r w:rsidRPr="00F66EBD">
        <w:t>centre</w:t>
      </w:r>
      <w:proofErr w:type="spellEnd"/>
      <w:r w:rsidRPr="00F66EBD">
        <w:t xml:space="preserv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w:t>
      </w:r>
      <w:proofErr w:type="spellStart"/>
      <w:r w:rsidRPr="00F66EBD">
        <w:t>electrodeposition</w:t>
      </w:r>
      <w:proofErr w:type="spellEnd"/>
      <w:r w:rsidRPr="00F66EBD">
        <w:t xml:space="preserve"> on a cathode, without chemical separation of heavy elements as occurs in the </w:t>
      </w:r>
      <w:proofErr w:type="spellStart"/>
      <w:r w:rsidRPr="00F66EBD">
        <w:t>Purex</w:t>
      </w:r>
      <w:proofErr w:type="spellEnd"/>
      <w:r w:rsidRPr="00F66EBD">
        <w:t xml:space="preserve">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w:t>
      </w:r>
      <w:proofErr w:type="spellStart"/>
      <w:r w:rsidRPr="00F66EBD">
        <w:t>centre</w:t>
      </w:r>
      <w:proofErr w:type="spellEnd"/>
      <w:r w:rsidRPr="00F66EBD">
        <w:t xml:space="preserve"> could be considered as processed waste belonging to the user nation that sent its used nuclear fuel to the recycling </w:t>
      </w:r>
      <w:proofErr w:type="spellStart"/>
      <w:r w:rsidRPr="00F66EBD">
        <w:t>centre</w:t>
      </w:r>
      <w:proofErr w:type="spellEnd"/>
      <w:r w:rsidRPr="00F66EBD">
        <w:t xml:space="preserve">. These wastes might then be shipped back to that user nation for final disposal. </w:t>
      </w:r>
      <w:proofErr w:type="gramStart"/>
      <w:r w:rsidRPr="00F66EBD">
        <w:t>Supplier responsibility.</w:t>
      </w:r>
      <w:proofErr w:type="gramEnd"/>
      <w:r w:rsidRPr="00F66EBD">
        <w:t xml:space="preserve"> The nation hosting the recycling </w:t>
      </w:r>
      <w:proofErr w:type="spellStart"/>
      <w:r w:rsidRPr="00F66EBD">
        <w:t>centre</w:t>
      </w:r>
      <w:proofErr w:type="spellEnd"/>
      <w:r w:rsidRPr="00F66EBD">
        <w:t xml:space="preserve"> might retain the waste or, if a different supplier nation had manufactured the original fuel, all wastes arising from the original fuel could be considered the responsibility of that fuel supplier nation. </w:t>
      </w:r>
      <w:proofErr w:type="gramStart"/>
      <w:r w:rsidRPr="00F66EBD">
        <w:t>Third-party responsibility.</w:t>
      </w:r>
      <w:proofErr w:type="gramEnd"/>
      <w:r w:rsidRPr="00F66EBD">
        <w:t xml:space="preserve">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w:t>
      </w:r>
      <w:r w:rsidRPr="00F66EBD">
        <w:lastRenderedPageBreak/>
        <w:t xml:space="preserve">‘Comprehensive Fuel Services: Strategies for the Back End of the Fuel Cycle’ to pursue agreement on the basis for international cooperation on repositories and reprocessing for these activities to be </w:t>
      </w:r>
      <w:proofErr w:type="spellStart"/>
      <w:r w:rsidRPr="00F66EBD">
        <w:t>commercialised</w:t>
      </w:r>
      <w:proofErr w:type="spellEnd"/>
      <w:r w:rsidRPr="00F66EBD">
        <w:t xml:space="preserve">. Finally, IFNEC is concerned to foster the development of 'grid-appropriate reactors', i.e. smaller units (perhaps 50-350 </w:t>
      </w:r>
      <w:proofErr w:type="spellStart"/>
      <w:r w:rsidRPr="00F66EBD">
        <w:t>MWe</w:t>
      </w:r>
      <w:proofErr w:type="spellEnd"/>
      <w:r w:rsidRPr="00F66EBD">
        <w:t xml:space="preserve">) for electricity grids of up to 3 </w:t>
      </w:r>
      <w:proofErr w:type="spellStart"/>
      <w:r w:rsidRPr="00F66EBD">
        <w:t>GWe</w:t>
      </w:r>
      <w:proofErr w:type="spellEnd"/>
      <w:r w:rsidRPr="00F66EBD">
        <w:t xml:space="preserv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w:t>
      </w:r>
      <w:proofErr w:type="spellStart"/>
      <w:r w:rsidRPr="00F66EBD">
        <w:t>centre</w:t>
      </w:r>
      <w:proofErr w:type="spellEnd"/>
      <w:r w:rsidRPr="00F66EBD">
        <w:t xml:space="preserv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w:t>
      </w:r>
      <w:proofErr w:type="spellStart"/>
      <w:r w:rsidRPr="00F66EBD">
        <w:t>Areva</w:t>
      </w:r>
      <w:proofErr w:type="spellEnd"/>
      <w:r w:rsidRPr="00F66EBD">
        <w:t xml:space="preserve">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w:t>
      </w:r>
      <w:proofErr w:type="spellStart"/>
      <w:r w:rsidRPr="00F66EBD">
        <w:t>centre</w:t>
      </w:r>
      <w:proofErr w:type="spellEnd"/>
      <w:r w:rsidRPr="00F66EBD">
        <w:t xml:space="preserve"> and advanced recycling reactor. </w:t>
      </w:r>
      <w:proofErr w:type="spellStart"/>
      <w:r w:rsidRPr="00F66EBD">
        <w:t>Areva</w:t>
      </w:r>
      <w:proofErr w:type="spellEnd"/>
      <w:r w:rsidRPr="00F66EBD">
        <w:t xml:space="preserve"> and JNFL are focused on the Consolidated Fuel Treatment Center, a reprocessing plant (which will not separate pure plutonium), and MHI on the Advanced Recycling Reactor, a fast reactor which will burn actinides with uranium and plutonium. These are the two main technological innovations involved with GNEP. In this connection MHI has also set up Mitsubishi FBR Systems (MFBR). INRA appears to have materialized out of a September 2007 agreement between </w:t>
      </w:r>
      <w:proofErr w:type="spellStart"/>
      <w:r w:rsidRPr="00F66EBD">
        <w:t>Areva</w:t>
      </w:r>
      <w:proofErr w:type="spellEnd"/>
      <w:r w:rsidRPr="00F66EBD">
        <w:t xml:space="preserve"> and JNFL to collaborate on reprocessing. Its contract with the DOE was extended in April 2008. A significant setback for the US leadership of GNEP was related to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funds research into reprocessing technologies. The funding for AFCI was only about 40% of the amount requested by the administration. Thus in the USA, GNEP has been largely reduced to an R&amp;D program on advanced fuel cycle technologies. In June 2009, the DOE cancelled the programmatic environmental impact statement for GNEP "because it is no longer pursuing domestic commercial reprocessing,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w:t>
      </w:r>
      <w:proofErr w:type="spellStart"/>
      <w:r w:rsidRPr="00F66EBD">
        <w:t>radiotoxicity</w:t>
      </w:r>
      <w:proofErr w:type="spellEnd"/>
      <w:r w:rsidRPr="00F66EBD">
        <w:t xml:space="preserve">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establishment of comprehensive and reliable fuel services, including used fuel disposition options, will create a more practical approach to nuclear power for nations seeking its benefits without the need to establish indigenous fuel cycle facilities. It is through enabling such a comprehensive framework that IFNEC will possibly make its primary contribution to reducing proliferation risk.</w:t>
      </w:r>
    </w:p>
    <w:p w:rsidR="00F66EBD" w:rsidRPr="00F66EBD" w:rsidRDefault="00F66EBD" w:rsidP="00F66EBD">
      <w:pPr>
        <w:pStyle w:val="Heading4"/>
      </w:pPr>
      <w:r w:rsidRPr="00F66EBD">
        <w:t>The plan would cause quick U.S.-Russia PRISM commercialization and fissile material oversight.</w:t>
      </w:r>
    </w:p>
    <w:p w:rsidR="00F66EBD" w:rsidRPr="00F66EBD" w:rsidRDefault="00F66EBD" w:rsidP="00F66EBD">
      <w:r w:rsidRPr="00F66EBD">
        <w:t xml:space="preserve">Tom </w:t>
      </w:r>
      <w:proofErr w:type="spellStart"/>
      <w:r w:rsidRPr="00F66EBD">
        <w:rPr>
          <w:rStyle w:val="StyleStyleBold12pt"/>
        </w:rPr>
        <w:t>Blees</w:t>
      </w:r>
      <w:proofErr w:type="spellEnd"/>
      <w:r w:rsidRPr="00F66EBD">
        <w:t>, 6-4-</w:t>
      </w:r>
      <w:r w:rsidRPr="00F66EBD">
        <w:rPr>
          <w:rStyle w:val="StyleStyleBold12pt"/>
        </w:rPr>
        <w:t>2011</w:t>
      </w:r>
      <w:r w:rsidRPr="00F66EBD">
        <w:t xml:space="preserve">, is the author of Prescription for the Planet, the president of the Science Council for Global Initiatives, member of the selection committee for the Global Energy Prize, </w:t>
      </w:r>
      <w:proofErr w:type="spellStart"/>
      <w:r w:rsidRPr="00F66EBD">
        <w:t>BraveNewClimate</w:t>
      </w:r>
      <w:proofErr w:type="spellEnd"/>
      <w:r w:rsidRPr="00F66EBD">
        <w:t xml:space="preserve">,”Disposal of UK plutonium stocks with a climate change focus,” </w:t>
      </w:r>
      <w:hyperlink r:id="rId13" w:history="1">
        <w:r w:rsidRPr="00F66EBD">
          <w:t>http://bravenewclimate.com/2011/06/04/uk-pu-cc/</w:t>
        </w:r>
      </w:hyperlink>
      <w:r w:rsidRPr="00F66EBD">
        <w:t xml:space="preserve"> </w:t>
      </w:r>
    </w:p>
    <w:p w:rsidR="00F66EBD" w:rsidRPr="00F66EBD" w:rsidRDefault="00F66EBD" w:rsidP="00F66EBD">
      <w:r w:rsidRPr="00F66EBD">
        <w:t xml:space="preserve">While the scientists and engineers were perfecting the many revolutionary features of the IFR at the EBR-II site in the Eighties and early Nineties, a consortium of major American firms collaborated with them to design a commercial-scale fast reactor based on that research. General Electric led that group, which included companies like Bechtel, Raytheon and Westinghouse, among others. The result was a modular reactor design intended for mass production in factories, called the PRISM (Power Reactor Innovative Small Module). A later iteration, the S-PRISM, would be slightly larger at about 300 </w:t>
      </w:r>
      <w:proofErr w:type="spellStart"/>
      <w:r w:rsidRPr="00F66EBD">
        <w:t>MWe</w:t>
      </w:r>
      <w:proofErr w:type="spellEnd"/>
      <w:r w:rsidRPr="00F66EBD">
        <w:t xml:space="preserve">, while still retaining the features of the somewhat smaller PRISM. For purposes of simplicity I will refer hereinafter to the S-PRISM as simply the PRISM. After the closure of the IFR project, GE continued to refine the PRISM design and is in a position to pursue the building of these advanced reactors as soon as the necessary political will can be found. Unfortunately for those who would like to see America’s fast reactor be built in America, nuclear politics in the USA is nearly as dysfunctional as it is in Germany. The incident at Fukushima has only made matters worse. The suggestion in this report that fast reactors are thirty years away is far from accurate. GE-Hitachi plans to submit the PRISM design to the Nuclear Regulatory Commission (NRC) next year for certification.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Those two companies proceeded to get the design approved by their own NRC counterpart, built the first two ABWRs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Sergei </w:t>
      </w:r>
      <w:proofErr w:type="spellStart"/>
      <w:r w:rsidRPr="00F66EBD">
        <w:t>Kirienko</w:t>
      </w:r>
      <w:proofErr w:type="spellEnd"/>
      <w:r w:rsidRPr="00F66EBD">
        <w:t xml:space="preserve">, the director-general of </w:t>
      </w:r>
      <w:proofErr w:type="spellStart"/>
      <w:r w:rsidRPr="00F66EBD">
        <w:t>Rosatom</w:t>
      </w:r>
      <w:proofErr w:type="spellEnd"/>
      <w:r w:rsidRPr="00F66EBD">
        <w:t xml:space="preserve">, Russia’s nuclear power agency, was joined by Dan </w:t>
      </w:r>
      <w:proofErr w:type="spellStart"/>
      <w:r w:rsidRPr="00F66EBD">
        <w:t>Poneman</w:t>
      </w:r>
      <w:proofErr w:type="spellEnd"/>
      <w:r w:rsidRPr="00F66EBD">
        <w:t xml:space="preserve">, the deputy secretary of the U.S. Dept. of Energy. This was shortly </w:t>
      </w:r>
      <w:r w:rsidRPr="00F66EBD">
        <w:lastRenderedPageBreak/>
        <w:t xml:space="preserve">after the Fukushima earthquake and tsunami, at a time when the nuclear power reactors at Fukushima Daiichi were still in a very uncertain condition. Mr. </w:t>
      </w:r>
      <w:proofErr w:type="spellStart"/>
      <w:r w:rsidRPr="00F66EBD">
        <w:t>Kirienko</w:t>
      </w:r>
      <w:proofErr w:type="spellEnd"/>
      <w:r w:rsidRPr="00F66EBD">
        <w:t xml:space="preserve"> and Mr. </w:t>
      </w:r>
      <w:proofErr w:type="spellStart"/>
      <w:r w:rsidRPr="00F66EBD">
        <w:t>Poneman</w:t>
      </w:r>
      <w:proofErr w:type="spellEnd"/>
      <w:r w:rsidRPr="00F66EBD">
        <w:t xml:space="preserve"> first spoke about the ways in which the USA and Russia have been cooperating in tightening control over fissile material around the world. Then Mr. </w:t>
      </w:r>
      <w:proofErr w:type="spellStart"/>
      <w:r w:rsidRPr="00F66EBD">
        <w:t>Kirienko</w:t>
      </w:r>
      <w:proofErr w:type="spellEnd"/>
      <w:r w:rsidRPr="00F66EBD">
        <w:t xml:space="preserve"> addressed what was on the minds of all of us: the situation in Japan and what that portends for nuclear power deployment in the USA and around the world. He rightly pointed out that the Chernobyl accident almost exactly 25 years ago, and the Fukushima problems now, clearly demonstrate that nuclear power transcends national boundaries, for any major accident can quickly become an international problem. For this reason </w:t>
      </w:r>
      <w:proofErr w:type="spellStart"/>
      <w:r w:rsidRPr="00F66EBD">
        <w:t>Kirienko</w:t>
      </w:r>
      <w:proofErr w:type="spellEnd"/>
      <w:r w:rsidRPr="00F66EBD">
        <w:t xml:space="preserve"> proposed that an international body be organized that would oversee nuclear power development around the world, not just in terms of monitoring fissile material for purposes of preventing proliferation (much as the IAEA does today), but to bring international expertise and oversight to bear on the construction and operation of nuclear power plants as these systems begin to be built in ever more countries. </w:t>
      </w:r>
      <w:proofErr w:type="spellStart"/>
      <w:r w:rsidRPr="00F66EBD">
        <w:t>Kirienko</w:t>
      </w:r>
      <w:proofErr w:type="spellEnd"/>
      <w:r w:rsidRPr="00F66EBD">
        <w:t xml:space="preserve"> also pointed out that the power plants at risk in Japan were old reactor designs. He said that this accident demonstrates the need to move nuclear power into the modern age. For this reason, he said, Russia is committed to the rapid development and deployment of metal-fueled fast neutron reactor systems. His ensuing remarks specifically reiterated not only a fast reactor program (where he might have been expected to speak about Gen III or III+ light water reactor systems), but the development of metal fuel for these systems. This is precisely the technology that was developed at Argonne National Laboratory with the Integral Fast Reactor (IFR) program, but then prematurely terminated in 1994 in its final stages. For the past two years I’ve been working with Dr. </w:t>
      </w:r>
      <w:proofErr w:type="spellStart"/>
      <w:r w:rsidRPr="00F66EBD">
        <w:t>Evgeny</w:t>
      </w:r>
      <w:proofErr w:type="spellEnd"/>
      <w:r w:rsidRPr="00F66EBD">
        <w:t xml:space="preserve"> </w:t>
      </w:r>
      <w:proofErr w:type="spellStart"/>
      <w:r w:rsidRPr="00F66EBD">
        <w:t>Velikhov</w:t>
      </w:r>
      <w:proofErr w:type="spellEnd"/>
      <w:r w:rsidRPr="00F66EBD">
        <w:t xml:space="preserve"> (director of Russia’s </w:t>
      </w:r>
      <w:proofErr w:type="spellStart"/>
      <w:r w:rsidRPr="00F66EBD">
        <w:t>Kurchatov</w:t>
      </w:r>
      <w:proofErr w:type="spellEnd"/>
      <w:r w:rsidRPr="00F66EBD">
        <w:t xml:space="preserve"> Institute and probably Russia’s leading scientist/political advisor) to develop a partnership between the USA and Russia to build metal-fueled fast reactors; or to be more precise, to facilitate a cooperative effort between GE-Hitachi and </w:t>
      </w:r>
      <w:proofErr w:type="spellStart"/>
      <w:r w:rsidRPr="00F66EBD">
        <w:t>Rosatom</w:t>
      </w:r>
      <w:proofErr w:type="spellEnd"/>
      <w:r w:rsidRPr="00F66EBD">
        <w:t xml:space="preserve"> to build the first PRISM reactor in Russia as soon as possible. During those two years there have been several meetings in Washington to put the pieces in place for such a bilateral agreement. The Obama administration, at several levels, seems to be willingly participating in and even encouraging this effort. </w:t>
      </w:r>
      <w:proofErr w:type="spellStart"/>
      <w:r w:rsidRPr="00F66EBD">
        <w:t>Dr</w:t>
      </w:r>
      <w:proofErr w:type="spellEnd"/>
      <w:r w:rsidRPr="00F66EBD">
        <w:t xml:space="preserve"> </w:t>
      </w:r>
      <w:proofErr w:type="spellStart"/>
      <w:r w:rsidRPr="00F66EBD">
        <w:t>Evgeny</w:t>
      </w:r>
      <w:proofErr w:type="spellEnd"/>
      <w:r w:rsidRPr="00F66EBD">
        <w:t xml:space="preserve"> </w:t>
      </w:r>
      <w:proofErr w:type="spellStart"/>
      <w:r w:rsidRPr="00F66EBD">
        <w:t>Velikhov</w:t>
      </w:r>
      <w:proofErr w:type="spellEnd"/>
      <w:r w:rsidRPr="00F66EBD">
        <w:t xml:space="preserve">, SCGI member Dr. </w:t>
      </w:r>
      <w:proofErr w:type="spellStart"/>
      <w:r w:rsidRPr="00F66EBD">
        <w:t>Velikhov</w:t>
      </w:r>
      <w:proofErr w:type="spellEnd"/>
      <w:r w:rsidRPr="00F66EBD">
        <w:t xml:space="preserve"> and I (and other members of the Science Council for Global Initiatives) have also been discussing the idea of including nuclear engineers from other countries in this project, countries which have expressed a desire to obtain or develop this technology, some of which have active R&amp;D programs underway (India, South Korea, China). Japan was very interested in this technology during the years of the IFR project, and although their fast reactor development is currently focused on their oxide-fueled </w:t>
      </w:r>
      <w:proofErr w:type="spellStart"/>
      <w:r w:rsidRPr="00F66EBD">
        <w:t>Monju</w:t>
      </w:r>
      <w:proofErr w:type="spellEnd"/>
      <w:r w:rsidRPr="00F66EBD">
        <w:t xml:space="preserve"> reactor there is little doubt that they would jump at the chance to participate in this project. Dr. </w:t>
      </w:r>
      <w:proofErr w:type="spellStart"/>
      <w:r w:rsidRPr="00F66EBD">
        <w:t>Velikhov</w:t>
      </w:r>
      <w:proofErr w:type="spellEnd"/>
      <w:r w:rsidRPr="00F66EBD">
        <w:t xml:space="preserve"> has long been an advocate of international cooperation in advanced nuclear power research, having launched the ITER project about a quarter-century ago. He fully comprehends the impact that international standardization and deployment of IFR-type reactors would have on the well-being of humanity at large. Yet if Russia and the USA were to embark upon a project to build the first PRISM reactor(s) in Russia, one might presume that the Russians would prefer to make it a bilateral project that would put them at the cutting edge of this technology and open up golden opportunities to develop an industry to export it. It was thus somewhat surprising when Mr. </w:t>
      </w:r>
      <w:proofErr w:type="spellStart"/>
      <w:r w:rsidRPr="00F66EBD">
        <w:t>Kirienko</w:t>
      </w:r>
      <w:proofErr w:type="spellEnd"/>
      <w:r w:rsidRPr="00F66EBD">
        <w:t xml:space="preserve">, in response to a question from one of the attendees, said that Russia would be open to inviting Japan, South Korea and India to participate in the project. One might well question whether his failure to include China in this statement was merely an oversight or whether that nation’s notorious reputation for economic competition often based on reverse-engineering new technologies was the reason. I took the opportunity, in the short Q&amp;A session, to point out to Mr. </w:t>
      </w:r>
      <w:proofErr w:type="spellStart"/>
      <w:r w:rsidRPr="00F66EBD">
        <w:t>Poneman</w:t>
      </w:r>
      <w:proofErr w:type="spellEnd"/>
      <w:r w:rsidRPr="00F66EBD">
        <w:t xml:space="preserve"> that the Science Council for Global Initiatives includes not just Dr. </w:t>
      </w:r>
      <w:proofErr w:type="spellStart"/>
      <w:r w:rsidRPr="00F66EBD">
        <w:t>Velikhov</w:t>
      </w:r>
      <w:proofErr w:type="spellEnd"/>
      <w:r w:rsidRPr="00F66EBD">
        <w:t xml:space="preserve"> but most of the main players in the development of the IFR, and that our organization would be happy to act as a coordinating body to assure that our Russian friends will have the benefit of our most experienced scientists in the pursuit of this project. Mr. </w:t>
      </w:r>
      <w:proofErr w:type="spellStart"/>
      <w:r w:rsidRPr="00F66EBD">
        <w:t>Poneman</w:t>
      </w:r>
      <w:proofErr w:type="spellEnd"/>
      <w:r w:rsidRPr="00F66EBD">
        <w:t xml:space="preserve"> expressed his gratitude for this information and assured the audience that the USA would certainly want to make sure that our Russian colleagues had access to our best and brightest specialists in this field. Enter the United Kingdom Sergei </w:t>
      </w:r>
      <w:proofErr w:type="spellStart"/>
      <w:r w:rsidRPr="00F66EBD">
        <w:t>Kirienko</w:t>
      </w:r>
      <w:proofErr w:type="spellEnd"/>
      <w:r w:rsidRPr="00F66EBD">
        <w:t xml:space="preserve"> was very clear in his emphasis on rapid construction and deployment of fast reactors. If the United States moves ahead with supporting a GE-</w:t>
      </w:r>
      <w:proofErr w:type="spellStart"/>
      <w:r w:rsidRPr="00F66EBD">
        <w:t>Rosatom</w:t>
      </w:r>
      <w:proofErr w:type="spellEnd"/>
      <w:r w:rsidRPr="00F66EBD">
        <w:t xml:space="preserve"> partnership, the first PRISM reactor could well be built within the space of the next five years. The estimated cost of the project will be in the range of three to four billion dollars (USD), since it will be the first of its kind. The more international partners share in this project, the less will be the cost for each, of course. And future copies of the PRISM have been estimated by GE-Hitachi to cost in the range of $1,700/kW. Work is under way on gram samples of civil plutonium According to this consultation document, the UK is looking at spending £5-6 billion or more in dealing with its plutonium. Yet if the plutonium were to simply be secured as it currently is for a short time longer and the UK involved itself in the USA/Russia project, the cost would be a small fraction of that amount, and when the project is completed the UK will have the technology in hand to begin mass-production of PRISM reactors. The plutonium stocks of the UK could be converted into metal fuel using the </w:t>
      </w:r>
      <w:proofErr w:type="spellStart"/>
      <w:r w:rsidRPr="00F66EBD">
        <w:t>pyroprocessing</w:t>
      </w:r>
      <w:proofErr w:type="spellEnd"/>
      <w:r w:rsidRPr="00F66EBD">
        <w:t xml:space="preserve">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w:t>
      </w:r>
      <w:proofErr w:type="spellStart"/>
      <w:r w:rsidRPr="00F66EBD">
        <w:t>pyroprocessing</w:t>
      </w:r>
      <w:proofErr w:type="spellEnd"/>
      <w:r w:rsidRPr="00F66EBD">
        <w:t xml:space="preserve">, then either stored for future use or used to start up even more PRISM reactors. In this way not only would the plutonium be used up but the UK would painlessly transition to fast reactors, obviating any need for future mining or enrichment of uranium for centuries, since once the plutonium is used up the current inventories of depleted uranium could be used as fuel. Conclusion Far from being decades away, a fully-developed fast reactor design is ready to be built. While I’m quite certain that GE-Hitachi would be happy to sell a PRISM to the UK, the cost and risk could be reduced to an absolute minimum by the happy expedient of joining in the international project with the USA, Russia, and whichever other nations are ultimately involved. The Science Council for Global Initiatives will continue to play a role in this project and would be happy to engage the UK government in initial discussions to further explore this possibility. There is little doubt that Russia will move forward with fast reactor construction and deployment in the very near future, even if the PRISM </w:t>
      </w:r>
      <w:r w:rsidRPr="00F66EBD">
        <w:lastRenderedPageBreak/>
        <w:t xml:space="preserve">project runs into an unforeseen roadblock. It would be in the best interests of all of us to cooperate in this effort. Not only will the deployment of a standardized modular fast reactor design facilitate the disposition of plutonium that is currently the driving force for the UK, but it would enable every nation on the planet to avail itself of virtually unlimited clean energy. Such an international cooperative effort would also provide the rationale for the sort of multinational nuclear power oversight agency envisioned by Mr. </w:t>
      </w:r>
      <w:proofErr w:type="spellStart"/>
      <w:r w:rsidRPr="00F66EBD">
        <w:t>Kirienko</w:t>
      </w:r>
      <w:proofErr w:type="spellEnd"/>
      <w:r w:rsidRPr="00F66EBD">
        <w:t xml:space="preserve"> and others who are concerned not only about providing abundant energy but also in maintaining control over fissile materials.</w:t>
      </w:r>
    </w:p>
    <w:p w:rsidR="00F66EBD" w:rsidRPr="00F66EBD" w:rsidRDefault="00F66EBD" w:rsidP="00F66EBD">
      <w:pPr>
        <w:pStyle w:val="Heading4"/>
      </w:pPr>
      <w:r w:rsidRPr="00F66EBD">
        <w:t>Russian nuclear security is a joke spent nuclear fuel is highly vulnerable to terrorist theft – cited means and motivation.</w:t>
      </w:r>
    </w:p>
    <w:p w:rsidR="00F66EBD" w:rsidRPr="00F66EBD" w:rsidRDefault="00F66EBD" w:rsidP="00F66EBD">
      <w:r w:rsidRPr="00F66EBD">
        <w:t xml:space="preserve">Stephen </w:t>
      </w:r>
      <w:proofErr w:type="spellStart"/>
      <w:r w:rsidRPr="00F66EBD">
        <w:rPr>
          <w:rStyle w:val="StyleStyleBold12pt"/>
        </w:rPr>
        <w:t>Menesick</w:t>
      </w:r>
      <w:proofErr w:type="spellEnd"/>
      <w:r w:rsidRPr="00F66EBD">
        <w:t xml:space="preserve">, Summer </w:t>
      </w:r>
      <w:r w:rsidRPr="00F66EBD">
        <w:rPr>
          <w:rStyle w:val="StyleStyleBold12pt"/>
        </w:rPr>
        <w:t>2011</w:t>
      </w:r>
      <w:r w:rsidRPr="00F66EBD">
        <w:t xml:space="preserve">, Political Science and Peace, War and Defense, public policy analysis, </w:t>
      </w:r>
      <w:proofErr w:type="spellStart"/>
      <w:r w:rsidRPr="00F66EBD">
        <w:t>Unviersity</w:t>
      </w:r>
      <w:proofErr w:type="spellEnd"/>
      <w:r w:rsidRPr="00F66EBD">
        <w:t xml:space="preserve"> of Chapel Hill,  Global Security Studies, Vol. 2 Issue 3, “ Preventing the Unthinkable: An Overview of Threats, Risks, and US Policy Response to Nuclear Terrorism,” p. 5-6,  </w:t>
      </w:r>
      <w:hyperlink r:id="rId14" w:history="1">
        <w:r w:rsidRPr="00F66EBD">
          <w:t>http://globalsecuritystudies.com/Menesick%20Nuclear%20Final.pdf</w:t>
        </w:r>
      </w:hyperlink>
      <w:r w:rsidRPr="00F66EBD">
        <w:t xml:space="preserve"> </w:t>
      </w:r>
    </w:p>
    <w:p w:rsidR="00F66EBD" w:rsidRPr="00F66EBD" w:rsidRDefault="00F66EBD" w:rsidP="00F66EBD">
      <w:r w:rsidRPr="00F66EBD">
        <w:t xml:space="preserve">The outlook in Russia is bleaker. After the Cold War, many Russian nuclear weapons were extremely vulnerable—left nearly unsecured across the country. Since then, the Russian government has made a considerable effort to strengthen security and upgrade technology that guards nuclear weapons and material (Bunn, 2006). However, significant risks still remain. Because of the sheer quantity of weapons in Russia, and the difficulty of managing such a large number of weapons, external risks of outright theft are always a concern. Reports by Russian officials have confirmed that terrorists have conducted intelligence gathering operations on Russian stockpiles,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w:t>
      </w:r>
      <w:proofErr w:type="spellStart"/>
      <w:r w:rsidRPr="00F66EBD">
        <w:t>Parkhouse</w:t>
      </w:r>
      <w:proofErr w:type="spellEnd"/>
      <w:r w:rsidRPr="00F66EBD">
        <w:t xml:space="preserv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w:t>
      </w:r>
      <w:proofErr w:type="spellStart"/>
      <w:r w:rsidRPr="00F66EBD">
        <w:t>Parkhouse</w:t>
      </w:r>
      <w:proofErr w:type="spellEnd"/>
      <w:r w:rsidRPr="00F66EBD">
        <w:t xml:space="preserve"> 2009, 216). Finally, there is the security risk of Highly Enriched Uranium-fueled reactors (HEU’s). Because of its chemical composition and refinement, HEU can be used easily to make crude nuclear weapons even by non-experts (Norwegian Project Secretariat). Because of the ease with which a weapon can be made out of HEU, it is easy to see why terrorist acquisition is a direct security risk. As of 2009, about half of the 200 remaining reactors were still using HEU fuel, and do not have capability to be converted to lower enriched uranium (LEU) (World Nuclear Association 2011). Most of these are in Russia, where the government has invested little in research to convert their own reactors to LEU power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to successfully create a weapon that they can detonate. Unfortunately, this is an achievable end that can be done with little resources or expertise. As discussed above, Highly Enriched Uranium is pure enough that it can be made into a devastating weapon relatively easily, and it is also the most likely nuclear material that terrorists would get their hands on.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the final obstacle a terrorist group would need to pass would be delivery and detonation in the target location. Likely, this would involve them smuggling a bomb or device into the United States, and then into a major city, undetected. Nuclear material is quite difficult to track, especially the small amounts that would be needed for a crude weapon (Bunn 2010, 18). Journalists have repeatedly demonstrated the ease with which radioactive materials can be transported and shielded from detection while traveling (Ferguson &amp; Potter 2003, 141). Even with the most advanced technology, HEU is among the most difficult kind of radiological material to detect (Montgomery 2009, 79). Also, terrorists could use existing port and transport systems in place, as they are relatively unsecure. Customs and Border Patrol inspects only around 6% of cargo containers entering the US (</w:t>
      </w:r>
      <w:proofErr w:type="spellStart"/>
      <w:r w:rsidRPr="00F66EBD">
        <w:t>Medalia</w:t>
      </w:r>
      <w:proofErr w:type="spellEnd"/>
      <w:r w:rsidRPr="00F66EBD">
        <w:t xml:space="preserve">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w:t>
      </w:r>
      <w:proofErr w:type="spellStart"/>
      <w:r w:rsidRPr="00F66EBD">
        <w:t>crossnational</w:t>
      </w:r>
      <w:proofErr w:type="spellEnd"/>
      <w:r w:rsidRPr="00F66EBD">
        <w:t xml:space="preserve"> </w:t>
      </w:r>
      <w:proofErr w:type="gramStart"/>
      <w:r w:rsidRPr="00F66EBD">
        <w:t>borders,</w:t>
      </w:r>
      <w:proofErr w:type="gramEnd"/>
      <w:r w:rsidRPr="00F66EBD">
        <w:t xml:space="preserve"> is an extraordinarily difficult challenge. (Bun &amp; Maslin 2010) In order for a terrorist group to be “successful” in carrying out a nuclear attack, many elements must come together. There is no doubt that the end result of a nuclear terrorist attack would be terrible, so even with a low probability of attack, the high impact possibility means steps should still be taken to prevent it. In each link of the chain of attack, </w:t>
      </w:r>
      <w:r w:rsidRPr="00F66EBD">
        <w:lastRenderedPageBreak/>
        <w:t xml:space="preserve">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The most critical of these links is acquisition of a bomb or nuclear material, because it is the only one that truly prevents an attack from occurring. Once a terrorist group has nuclear material, they can find people willing to make it into a usable weapon if they cannot themselves. </w:t>
      </w:r>
    </w:p>
    <w:p w:rsidR="00F66EBD" w:rsidRPr="00F66EBD" w:rsidRDefault="00F66EBD" w:rsidP="00F66EBD">
      <w:pPr>
        <w:pStyle w:val="Heading4"/>
      </w:pPr>
      <w:r w:rsidRPr="00F66EBD">
        <w:br w:type="page"/>
      </w:r>
      <w:proofErr w:type="gramStart"/>
      <w:r w:rsidRPr="00F66EBD">
        <w:lastRenderedPageBreak/>
        <w:t>Causes retaliation and global nuclear war – only the plan solves.</w:t>
      </w:r>
      <w:proofErr w:type="gramEnd"/>
    </w:p>
    <w:p w:rsidR="00F66EBD" w:rsidRPr="00F66EBD" w:rsidRDefault="00F66EBD" w:rsidP="00F66EBD">
      <w:r w:rsidRPr="00F66EBD">
        <w:t xml:space="preserve">Patrick F. </w:t>
      </w:r>
      <w:bookmarkStart w:id="2" w:name="OLE_LINK148"/>
      <w:bookmarkStart w:id="3" w:name="OLE_LINK149"/>
      <w:proofErr w:type="spellStart"/>
      <w:r w:rsidRPr="00F66EBD">
        <w:rPr>
          <w:rStyle w:val="StyleStyleBold12pt"/>
        </w:rPr>
        <w:t>Speice</w:t>
      </w:r>
      <w:bookmarkEnd w:id="2"/>
      <w:bookmarkEnd w:id="3"/>
      <w:proofErr w:type="spellEnd"/>
      <w:r w:rsidRPr="00F66EBD">
        <w:rPr>
          <w:rStyle w:val="StyleStyleBold12pt"/>
        </w:rPr>
        <w:t>, Jr.,</w:t>
      </w:r>
      <w:r w:rsidRPr="00F66EBD">
        <w:t xml:space="preserve"> </w:t>
      </w:r>
      <w:proofErr w:type="spellStart"/>
      <w:r w:rsidRPr="00F66EBD">
        <w:t>Feburary</w:t>
      </w:r>
      <w:proofErr w:type="spellEnd"/>
      <w:r w:rsidRPr="00F66EBD">
        <w:t xml:space="preserve"> </w:t>
      </w:r>
      <w:r w:rsidRPr="00F66EBD">
        <w:rPr>
          <w:rStyle w:val="StyleStyleBold12pt"/>
        </w:rPr>
        <w:t>2006</w:t>
      </w:r>
      <w:r w:rsidRPr="00F66EBD">
        <w:t xml:space="preserve">,  is an associate in Gibson, Dunn &amp; </w:t>
      </w:r>
      <w:proofErr w:type="spellStart"/>
      <w:r w:rsidRPr="00F66EBD">
        <w:t>Crutcher's</w:t>
      </w:r>
      <w:proofErr w:type="spellEnd"/>
      <w:r w:rsidRPr="00F66EBD">
        <w:t xml:space="preserve">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w:t>
      </w:r>
      <w:proofErr w:type="spellStart"/>
      <w:r w:rsidRPr="00F66EBD">
        <w:t>Fellowpolitical</w:t>
      </w:r>
      <w:proofErr w:type="spellEnd"/>
      <w:r w:rsidRPr="00F66EBD">
        <w:t xml:space="preserve"> science, Wake Forest University, authored or co-authored professional articles, includes representation of clients in Foreign Corrupt Practices matters and securities investigations, “Negligence and Nuclear Nonproliferation,” William &amp; Mary Law Review, Lexis </w:t>
      </w:r>
      <w:proofErr w:type="spellStart"/>
      <w:r w:rsidRPr="00F66EBD">
        <w:t>Nexis</w:t>
      </w:r>
      <w:proofErr w:type="spellEnd"/>
    </w:p>
    <w:p w:rsidR="00F66EBD" w:rsidRPr="00F66EBD" w:rsidRDefault="00F66EBD" w:rsidP="00F66EBD">
      <w:r w:rsidRPr="00F66EBD">
        <w:t>Accordingly, there is a significant and ever-present risk that terrorists could acquire a nuclear device or fissile material from Russia as a result of the confluence of Russian economic decline and the end of stringent Soviet-era nuclear security measures. 39    Terrorist groups could acquire a nuclear weapon by a number of methods, including "steal[</w:t>
      </w:r>
      <w:proofErr w:type="spellStart"/>
      <w:r w:rsidRPr="00F66EBD">
        <w:t>ing</w:t>
      </w:r>
      <w:proofErr w:type="spellEnd"/>
      <w:r w:rsidRPr="00F66EBD">
        <w:t xml:space="preserve">]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there would be immense political pressure in the United States to discover the perpetrators and retaliate with nuclear weapons, massively increasing the number of casualties and potentially triggering a full-scale nuclear conflict.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 </w:t>
      </w:r>
      <w:r w:rsidRPr="00F66EBD">
        <w:br w:type="page"/>
      </w:r>
    </w:p>
    <w:p w:rsidR="00F66EBD" w:rsidRPr="00F66EBD" w:rsidRDefault="00F66EBD" w:rsidP="00F66EBD">
      <w:pPr>
        <w:pStyle w:val="Heading4"/>
      </w:pPr>
      <w:r w:rsidRPr="00F66EBD">
        <w:lastRenderedPageBreak/>
        <w:t>By itself terrorism causes extinction.</w:t>
      </w:r>
    </w:p>
    <w:p w:rsidR="00F66EBD" w:rsidRPr="00F66EBD" w:rsidRDefault="00F66EBD" w:rsidP="00F66EBD">
      <w:r w:rsidRPr="00F66EBD">
        <w:t xml:space="preserve">Owen B. </w:t>
      </w:r>
      <w:proofErr w:type="spellStart"/>
      <w:r w:rsidRPr="00F66EBD">
        <w:rPr>
          <w:rStyle w:val="StyleStyleBold12pt"/>
        </w:rPr>
        <w:t>Toon</w:t>
      </w:r>
      <w:proofErr w:type="spellEnd"/>
      <w:r w:rsidRPr="00F66EBD">
        <w:t>, 4-19-</w:t>
      </w:r>
      <w:r w:rsidRPr="00F66EBD">
        <w:rPr>
          <w:rStyle w:val="StyleStyleBold12pt"/>
        </w:rPr>
        <w:t>2007</w:t>
      </w:r>
      <w:r w:rsidRPr="00F66EBD">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rsidRPr="00F66EBD">
        <w:t>radiative</w:t>
      </w:r>
      <w:proofErr w:type="spellEnd"/>
      <w:r w:rsidRPr="00F66EBD">
        <w:t xml:space="preserve"> transfer, “Atmospheric effects and societal consequences of regional scale nuclear conﬂicts and acts of individual nuclear terrorism,” Atmosphere Chemistry Physics</w:t>
      </w:r>
    </w:p>
    <w:p w:rsidR="00F66EBD" w:rsidRPr="00F66EBD" w:rsidRDefault="00F66EBD" w:rsidP="00F66EBD">
      <w:r w:rsidRPr="00F66EBD">
        <w:t xml:space="preserve">To an increasing extent, people are congregating in the world’s great urban centers, creating megacities with </w:t>
      </w:r>
      <w:proofErr w:type="spellStart"/>
      <w:r w:rsidRPr="00F66EBD">
        <w:t>popula</w:t>
      </w:r>
      <w:proofErr w:type="spellEnd"/>
      <w:r w:rsidRPr="00F66EBD">
        <w:t xml:space="preserve">- </w:t>
      </w:r>
      <w:proofErr w:type="spellStart"/>
      <w:r w:rsidRPr="00F66EBD">
        <w:t>tions</w:t>
      </w:r>
      <w:proofErr w:type="spellEnd"/>
      <w:r w:rsidRPr="00F66EBD">
        <w:t xml:space="preserve"> exceeding 10 million individuals. At the same time, ad- </w:t>
      </w:r>
      <w:proofErr w:type="spellStart"/>
      <w:r w:rsidRPr="00F66EBD">
        <w:t>vanced</w:t>
      </w:r>
      <w:proofErr w:type="spellEnd"/>
      <w:r w:rsidRPr="00F66EBD">
        <w:t xml:space="preserve"> technology has designed nuclear explosives of such small size they can be easily transported in a car, small plane or boat to the heart of a city. We demonstrate here that a sin- </w:t>
      </w:r>
      <w:proofErr w:type="spellStart"/>
      <w:r w:rsidRPr="00F66EBD">
        <w:t>gle</w:t>
      </w:r>
      <w:proofErr w:type="spellEnd"/>
      <w:r w:rsidRPr="00F66EBD">
        <w:t xml:space="preserve"> detonation in the 15 kiloton range can produce urban </w:t>
      </w:r>
      <w:proofErr w:type="spellStart"/>
      <w:r w:rsidRPr="00F66EBD">
        <w:t>fa</w:t>
      </w:r>
      <w:proofErr w:type="spellEnd"/>
      <w:r w:rsidRPr="00F66EBD">
        <w:t xml:space="preserve">- </w:t>
      </w:r>
      <w:proofErr w:type="spellStart"/>
      <w:r w:rsidRPr="00F66EBD">
        <w:t>talities</w:t>
      </w:r>
      <w:proofErr w:type="spellEnd"/>
      <w:r w:rsidRPr="00F66EBD">
        <w:t xml:space="preserve"> approaching one million in some cases, and casualties exceeding one million. Thousands of small weapons still ex- </w:t>
      </w:r>
      <w:proofErr w:type="spellStart"/>
      <w:proofErr w:type="gramStart"/>
      <w:r w:rsidRPr="00F66EBD">
        <w:t>ist</w:t>
      </w:r>
      <w:proofErr w:type="spellEnd"/>
      <w:proofErr w:type="gramEnd"/>
      <w:r w:rsidRPr="00F66EBD">
        <w:t xml:space="preserve"> in the arsenals of the U.S. and Russia, and there are at least six other countries with substantial nuclear weapons </w:t>
      </w:r>
      <w:proofErr w:type="spellStart"/>
      <w:r w:rsidRPr="00F66EBD">
        <w:t>invento</w:t>
      </w:r>
      <w:proofErr w:type="spellEnd"/>
      <w:r w:rsidRPr="00F66EBD">
        <w:t xml:space="preserve">- </w:t>
      </w:r>
      <w:proofErr w:type="spellStart"/>
      <w:r w:rsidRPr="00F66EBD">
        <w:t>ries</w:t>
      </w:r>
      <w:proofErr w:type="spellEnd"/>
      <w:r w:rsidRPr="00F66EBD">
        <w:t xml:space="preserve">. In all, thirty-three countries control sufficient amounts of highly enriched uranium or plutonium to assemble nuclear explosives. A conflict between any of these countries </w:t>
      </w:r>
      <w:proofErr w:type="spellStart"/>
      <w:r w:rsidRPr="00F66EBD">
        <w:t>involv</w:t>
      </w:r>
      <w:proofErr w:type="spellEnd"/>
      <w:r w:rsidRPr="00F66EBD">
        <w:t xml:space="preserve">- </w:t>
      </w:r>
      <w:proofErr w:type="spellStart"/>
      <w:r w:rsidRPr="00F66EBD">
        <w:t>ing</w:t>
      </w:r>
      <w:proofErr w:type="spellEnd"/>
      <w:r w:rsidRPr="00F66EBD">
        <w:t xml:space="preserve">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w:t>
      </w:r>
      <w:proofErr w:type="spellStart"/>
      <w:r w:rsidRPr="00F66EBD">
        <w:t>contamina</w:t>
      </w:r>
      <w:proofErr w:type="spellEnd"/>
      <w:r w:rsidRPr="00F66EBD">
        <w:t xml:space="preserve">- </w:t>
      </w:r>
      <w:proofErr w:type="spellStart"/>
      <w:r w:rsidRPr="00F66EBD">
        <w:t>tion</w:t>
      </w:r>
      <w:proofErr w:type="spellEnd"/>
      <w:r w:rsidRPr="00F66EBD">
        <w:t xml:space="preserve">. As the aftermath of hurricane Katrina in Louisiana </w:t>
      </w:r>
      <w:proofErr w:type="spellStart"/>
      <w:r w:rsidRPr="00F66EBD">
        <w:t>sug</w:t>
      </w:r>
      <w:proofErr w:type="spellEnd"/>
      <w:r w:rsidRPr="00F66EBD">
        <w:t xml:space="preserve">- gests, the economic consequences of even a localized nuclear catastrophe would most likely have severe national and inter- national economic consequences. Striking effects result even from relatively small nuclear attacks because low yield </w:t>
      </w:r>
      <w:proofErr w:type="spellStart"/>
      <w:r w:rsidRPr="00F66EBD">
        <w:t>det</w:t>
      </w:r>
      <w:proofErr w:type="spellEnd"/>
      <w:r w:rsidRPr="00F66EBD">
        <w:t xml:space="preserve">- </w:t>
      </w:r>
      <w:proofErr w:type="spellStart"/>
      <w:r w:rsidRPr="00F66EBD">
        <w:t>onations</w:t>
      </w:r>
      <w:proofErr w:type="spellEnd"/>
      <w:r w:rsidRPr="00F66EBD">
        <w:t xml:space="preserve"> are most effective against city centers where </w:t>
      </w:r>
      <w:proofErr w:type="spellStart"/>
      <w:r w:rsidRPr="00F66EBD">
        <w:t>busi</w:t>
      </w:r>
      <w:proofErr w:type="spellEnd"/>
      <w:r w:rsidRPr="00F66EBD">
        <w:t xml:space="preserve">- ness and social activity as well as population are </w:t>
      </w:r>
      <w:proofErr w:type="spellStart"/>
      <w:r w:rsidRPr="00F66EBD">
        <w:t>concen</w:t>
      </w:r>
      <w:proofErr w:type="spellEnd"/>
      <w:r w:rsidRPr="00F66EBD">
        <w:t xml:space="preserve">- </w:t>
      </w:r>
      <w:proofErr w:type="spellStart"/>
      <w:r w:rsidRPr="00F66EBD">
        <w:t>trated</w:t>
      </w:r>
      <w:proofErr w:type="spellEnd"/>
      <w:r w:rsidRPr="00F66EBD">
        <w:t xml:space="preserve">. Rogue nations and terrorists would be most likely to strike there. Accordingly, an organized attack on the www.atmos-chem-phys.net/7/1973/2007/ Atmos. Chem. Phys., 7, 1973–2002, 2007 Page 28 2000 O. B. </w:t>
      </w:r>
      <w:proofErr w:type="spellStart"/>
      <w:r w:rsidRPr="00F66EBD">
        <w:t>Toon</w:t>
      </w:r>
      <w:proofErr w:type="spellEnd"/>
      <w:r w:rsidRPr="00F66EBD">
        <w:t xml:space="preserve"> et al.: Consequences of regional scale nuclear conflicts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w:t>
      </w:r>
      <w:proofErr w:type="spellStart"/>
      <w:r w:rsidRPr="00F66EBD">
        <w:t>Robock</w:t>
      </w:r>
      <w:proofErr w:type="spellEnd"/>
      <w:r w:rsidRPr="00F66EBD">
        <w:t xml:space="preserve"> et al., 2007). While we did not ex- tend our casualty and damage predictions to include </w:t>
      </w:r>
      <w:proofErr w:type="spellStart"/>
      <w:r w:rsidRPr="00F66EBD">
        <w:t>poten</w:t>
      </w:r>
      <w:proofErr w:type="spellEnd"/>
      <w:r w:rsidRPr="00F66EBD">
        <w:t xml:space="preserve">- </w:t>
      </w:r>
      <w:proofErr w:type="spellStart"/>
      <w:r w:rsidRPr="00F66EBD">
        <w:t>tial</w:t>
      </w:r>
      <w:proofErr w:type="spellEnd"/>
      <w:r w:rsidRPr="00F66EBD">
        <w:t xml:space="preserve"> medical, social or economic impacts following the initial explosions, such analyses have been performed in the past for large-scale nuclear war scenarios (Harwell and </w:t>
      </w:r>
      <w:proofErr w:type="spellStart"/>
      <w:r w:rsidRPr="00F66EBD">
        <w:t>Hutchin</w:t>
      </w:r>
      <w:proofErr w:type="spellEnd"/>
      <w:r w:rsidRPr="00F66EBD">
        <w:t>- son, 1985). Such a study should be carried out as well for the present scenarios and physical outcomes.</w:t>
      </w:r>
    </w:p>
    <w:p w:rsidR="00F66EBD" w:rsidRPr="00F66EBD" w:rsidRDefault="00F66EBD" w:rsidP="00F66EBD">
      <w:pPr>
        <w:pStyle w:val="Heading3"/>
      </w:pPr>
      <w:r w:rsidRPr="00F66EBD">
        <w:lastRenderedPageBreak/>
        <w:t>1AC climate advantage</w:t>
      </w:r>
    </w:p>
    <w:p w:rsidR="00F66EBD" w:rsidRPr="00F66EBD" w:rsidRDefault="00F66EBD" w:rsidP="00F66EBD">
      <w:pPr>
        <w:pStyle w:val="Heading4"/>
      </w:pPr>
      <w:r w:rsidRPr="00F66EBD">
        <w:t>ADVANTAGE</w:t>
      </w:r>
      <w:proofErr w:type="gramStart"/>
      <w:r w:rsidRPr="00F66EBD">
        <w:t>:_</w:t>
      </w:r>
      <w:proofErr w:type="gramEnd"/>
      <w:r w:rsidRPr="00F66EBD">
        <w:t>_ climate change</w:t>
      </w:r>
    </w:p>
    <w:p w:rsidR="00F66EBD" w:rsidRPr="00F66EBD" w:rsidRDefault="00F66EBD" w:rsidP="00F66EBD">
      <w:pPr>
        <w:pStyle w:val="Heading4"/>
      </w:pPr>
      <w:r w:rsidRPr="00F66EBD">
        <w:t xml:space="preserve">Solving </w:t>
      </w:r>
      <w:r w:rsidRPr="00F66EBD">
        <w:rPr>
          <w:u w:val="single"/>
        </w:rPr>
        <w:t>electricity is the first step</w:t>
      </w:r>
      <w:r w:rsidRPr="00F66EBD">
        <w:t xml:space="preserve"> to solve climate change because without nuclear power warming is inevitable.</w:t>
      </w:r>
    </w:p>
    <w:p w:rsidR="00F66EBD" w:rsidRPr="00F66EBD" w:rsidRDefault="00F66EBD" w:rsidP="00F66EBD">
      <w:bookmarkStart w:id="4" w:name="OLE_LINK267"/>
      <w:bookmarkStart w:id="5" w:name="OLE_LINK268"/>
      <w:r w:rsidRPr="00F66EBD">
        <w:t xml:space="preserve">Barry </w:t>
      </w:r>
      <w:r w:rsidRPr="00F66EBD">
        <w:rPr>
          <w:rStyle w:val="StyleStyleBold12pt"/>
        </w:rPr>
        <w:t xml:space="preserve">Brook </w:t>
      </w:r>
      <w:proofErr w:type="gramStart"/>
      <w:r w:rsidRPr="00F66EBD">
        <w:rPr>
          <w:rStyle w:val="StyleStyleBold12pt"/>
        </w:rPr>
        <w:t>et</w:t>
      </w:r>
      <w:proofErr w:type="gramEnd"/>
      <w:r w:rsidRPr="00F66EBD">
        <w:rPr>
          <w:rStyle w:val="StyleStyleBold12pt"/>
        </w:rPr>
        <w:t>. al</w:t>
      </w:r>
      <w:r w:rsidRPr="00F66EBD">
        <w:t>, 2-21-</w:t>
      </w:r>
      <w:r w:rsidRPr="00F66EBD">
        <w:rPr>
          <w:rStyle w:val="StyleStyleBold12pt"/>
        </w:rPr>
        <w:t>2009</w:t>
      </w:r>
      <w:r w:rsidRPr="00F66EBD">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66EBD">
        <w:t>Fenner</w:t>
      </w:r>
      <w:proofErr w:type="spellEnd"/>
      <w:r w:rsidRPr="00F66EBD">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66EBD">
        <w:t>Edgeworth</w:t>
      </w:r>
      <w:proofErr w:type="spellEnd"/>
      <w:r w:rsidRPr="00F66EBD">
        <w:t xml:space="preserve"> David Medal Royal Society of NSW, Cosmos Bright Sparks Award,</w:t>
      </w:r>
      <w:bookmarkEnd w:id="4"/>
      <w:bookmarkEnd w:id="5"/>
      <w:r w:rsidRPr="00F66EBD">
        <w:t xml:space="preserve"> Tom </w:t>
      </w:r>
      <w:proofErr w:type="spellStart"/>
      <w:r w:rsidRPr="00F66EBD">
        <w:t>Blees</w:t>
      </w:r>
      <w:proofErr w:type="spellEnd"/>
      <w:r w:rsidRPr="00F66EBD">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F66EBD">
        <w:t>BraveNewClimate</w:t>
      </w:r>
      <w:proofErr w:type="spellEnd"/>
      <w:r w:rsidRPr="00F66EBD">
        <w:t xml:space="preserve">, “Response to an Integral Fast Reactor (IFR) critique,” </w:t>
      </w:r>
      <w:hyperlink r:id="rId15" w:history="1">
        <w:r w:rsidRPr="00F66EBD">
          <w:rPr>
            <w:sz w:val="16"/>
          </w:rPr>
          <w:t>http://bravenewclimate.com/2009/02/21/response-to-an-integral-fast-reactor-ifr-critique/</w:t>
        </w:r>
      </w:hyperlink>
    </w:p>
    <w:p w:rsidR="00F66EBD" w:rsidRPr="00F66EBD" w:rsidRDefault="00F66EBD" w:rsidP="00F66EBD">
      <w:r w:rsidRPr="00F66EBD">
        <w:t xml:space="preserve">[TB] Almost 80% of greenhouse gas emissions come from nuclear-capable countries anyway, so even if we just deployed them there we could make tremendous strides, though it would still be wise to create some sort of international oversight organization as I propose in the book. [BWB] This is at best grossly disingenuous (not to mention insulting to call Kirsch stupid). You need to solve the electricity carbon problem to fix the vehicular fuels problem, space heating and embedded energy in building and manufactured goods, and Tom has a solution for MSW [municipal solid waste] also. About half of agricultural emissions can also be solved if you have a zero-carbon energy source. Then you just need to worry about the ruminant methane and carbon from deforestation. But the bottom line is, if you fix electricity, everything else </w:t>
      </w:r>
      <w:proofErr w:type="gramStart"/>
      <w:r w:rsidRPr="00F66EBD">
        <w:t>will</w:t>
      </w:r>
      <w:proofErr w:type="gramEnd"/>
      <w:r w:rsidRPr="00F66EBD">
        <w:t xml:space="preserve"> </w:t>
      </w:r>
      <w:proofErr w:type="spellStart"/>
      <w:r w:rsidRPr="00F66EBD">
        <w:t>quicktly</w:t>
      </w:r>
      <w:proofErr w:type="spellEnd"/>
      <w:r w:rsidRPr="00F66EBD">
        <w:t xml:space="preserve"> start to fall into place. If we don’t stop coal in places like China and India, we’re hosed, irrespective 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F66EBD" w:rsidRPr="00F66EBD" w:rsidRDefault="00F66EBD" w:rsidP="00F66EBD">
      <w:pPr>
        <w:pStyle w:val="Heading4"/>
      </w:pPr>
      <w:r w:rsidRPr="00F66EBD">
        <w:t xml:space="preserve">PRISM is needed to now to deal with climate issues – renewables and other fuels fail. </w:t>
      </w:r>
    </w:p>
    <w:p w:rsidR="00F66EBD" w:rsidRPr="00F66EBD" w:rsidRDefault="00F66EBD" w:rsidP="00F66EBD">
      <w:r w:rsidRPr="00F66EBD">
        <w:t xml:space="preserve">Barry </w:t>
      </w:r>
      <w:r w:rsidRPr="00F66EBD">
        <w:rPr>
          <w:rStyle w:val="StyleStyleBold12pt"/>
        </w:rPr>
        <w:t>Brook &amp;</w:t>
      </w:r>
      <w:r w:rsidRPr="00F66EBD">
        <w:t xml:space="preserve"> Tom </w:t>
      </w:r>
      <w:proofErr w:type="spellStart"/>
      <w:r w:rsidRPr="00F66EBD">
        <w:rPr>
          <w:rStyle w:val="StyleStyleBold12pt"/>
        </w:rPr>
        <w:t>Blees</w:t>
      </w:r>
      <w:proofErr w:type="spellEnd"/>
      <w:r w:rsidRPr="00F66EBD">
        <w:t>, 10-23-</w:t>
      </w:r>
      <w:r w:rsidRPr="00F66EBD">
        <w:rPr>
          <w:rStyle w:val="StyleStyleBold12pt"/>
        </w:rPr>
        <w:t>2012</w:t>
      </w:r>
      <w:r w:rsidRPr="00F66EBD">
        <w:t xml:space="preserve">, </w:t>
      </w:r>
      <w:bookmarkStart w:id="6" w:name="OLE_LINK9"/>
      <w:bookmarkStart w:id="7" w:name="OLE_LINK10"/>
      <w:r w:rsidRPr="00F66EBD">
        <w:t xml:space="preserve">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66EBD">
        <w:t>Fenner</w:t>
      </w:r>
      <w:proofErr w:type="spellEnd"/>
      <w:r w:rsidRPr="00F66EBD">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66EBD">
        <w:t>Edgeworth</w:t>
      </w:r>
      <w:proofErr w:type="spellEnd"/>
      <w:r w:rsidRPr="00F66EBD">
        <w:t xml:space="preserve"> David Medal Royal Society of NSW, Cosmos Bright Sparks Award, </w:t>
      </w:r>
      <w:bookmarkEnd w:id="6"/>
      <w:bookmarkEnd w:id="7"/>
      <w:r w:rsidRPr="00F66EBD">
        <w:t xml:space="preserve">Tom </w:t>
      </w:r>
      <w:proofErr w:type="spellStart"/>
      <w:r w:rsidRPr="00F66EBD">
        <w:t>Blees</w:t>
      </w:r>
      <w:proofErr w:type="spellEnd"/>
      <w:r w:rsidRPr="00F66EBD">
        <w:t xml:space="preserve"> </w:t>
      </w:r>
      <w:bookmarkStart w:id="8" w:name="OLE_LINK26"/>
      <w:bookmarkStart w:id="9" w:name="OLE_LINK27"/>
      <w:r w:rsidRPr="00F66EBD">
        <w:t xml:space="preserve">is the author of Prescription for the Planet, the president of the Science Council for Global Initiatives, member of the selection committee for the Global Energy Prize, </w:t>
      </w:r>
      <w:proofErr w:type="spellStart"/>
      <w:r w:rsidRPr="00F66EBD">
        <w:t>BraveNewClimate</w:t>
      </w:r>
      <w:proofErr w:type="spellEnd"/>
      <w:r w:rsidRPr="00F66EBD">
        <w:t xml:space="preserve">, </w:t>
      </w:r>
      <w:bookmarkEnd w:id="8"/>
      <w:bookmarkEnd w:id="9"/>
      <w:r w:rsidRPr="00F66EBD">
        <w:t xml:space="preserve">“The Case for Near-term Commercial Demonstration of the Integral Fast Reactor,” </w:t>
      </w:r>
      <w:hyperlink r:id="rId16" w:history="1">
        <w:r w:rsidRPr="00F66EBD">
          <w:rPr>
            <w:sz w:val="16"/>
          </w:rPr>
          <w:t>http://bravenewclimate.com/2012/10/23/the-case-for-near-term-commercial-demonstration-of-the-integral-fast-reactor/</w:t>
        </w:r>
      </w:hyperlink>
      <w:r w:rsidRPr="00F66EBD">
        <w:t xml:space="preserve"> </w:t>
      </w:r>
    </w:p>
    <w:p w:rsidR="00F66EBD" w:rsidRPr="00F66EBD" w:rsidRDefault="00F66EBD" w:rsidP="00F66EBD">
      <w:r w:rsidRPr="00F66EBD">
        <w:t>There is a pressing need to: (a) displace our heavy dependence on fossil fuels with sustainable, low-carbon alternative energy sources over the coming decades to mitigate the environmental damage of energy production and underpin global energy security [17], and (b) demonstrate a credible and acceptable way to safely deal with used nuclear fuel in order to clear a socially acceptable pathway for nuclear fission to be a major low-carbon energy source for this century. Given the enormous technical, logistical and economic challenges of adding carbon capture and storage to coal and gas power plants, we are faced with the necessity of a nearly complete transformation of the world’s energy systems. Objective analyses of the inherent constraints on wind, solar, and other less-mature renewable energy technologies inevitably show that they will fall short of meeting future low-emissions demands. A ‘go slow, do little’ approach to energy policy is not defensible given the urgency of the problems society must address, and the time required for an orderly transition of energy systems at a global scale. As such, SCGI advocates a near-term deployment of the Integral Fast Reactor. What is needed now is a two-pronged approach, for completion by 2020 or earlier, that involves: (</w:t>
      </w:r>
      <w:proofErr w:type="spellStart"/>
      <w:r w:rsidRPr="00F66EBD">
        <w:t>i</w:t>
      </w:r>
      <w:proofErr w:type="spellEnd"/>
      <w:r w:rsidRPr="00F66EBD">
        <w:t xml:space="preserve">) demonstration of the </w:t>
      </w:r>
      <w:proofErr w:type="spellStart"/>
      <w:r w:rsidRPr="00F66EBD">
        <w:t>pyroprocessing</w:t>
      </w:r>
      <w:proofErr w:type="spellEnd"/>
      <w:r w:rsidRPr="00F66EBD">
        <w:t xml:space="preserve"> of LWR spent oxide fuel, and (ii) construction of a PRISM fast reactor as a prototype demonstration plant, to establish the basis for licensing and the cost and schedule for subsequent fully commercial IFR plants. Once demonstrated, this commercial IFR will be expected to show very significant advances in nuclear safety, reliability, </w:t>
      </w:r>
      <w:proofErr w:type="gramStart"/>
      <w:r w:rsidRPr="00F66EBD">
        <w:t>nuclear</w:t>
      </w:r>
      <w:proofErr w:type="gramEnd"/>
      <w:r w:rsidRPr="00F66EBD">
        <w:t xml:space="preserve"> fuel sustainability, management of long-term waste, proliferation resistance, and economics. The time has come to capitalize on this exceptional energy technology, with the benefits of this development extending throughout the global energy economy in the 21st century.</w:t>
      </w:r>
    </w:p>
    <w:p w:rsidR="00F66EBD" w:rsidRPr="00F66EBD" w:rsidRDefault="00F66EBD" w:rsidP="00F66EBD">
      <w:pPr>
        <w:pStyle w:val="Heading4"/>
      </w:pPr>
      <w:r w:rsidRPr="00F66EBD">
        <w:lastRenderedPageBreak/>
        <w:t xml:space="preserve">Nuclear power is the most economic source of base-load power </w:t>
      </w:r>
      <w:proofErr w:type="gramStart"/>
      <w:r w:rsidRPr="00F66EBD">
        <w:t>it’s</w:t>
      </w:r>
      <w:proofErr w:type="gramEnd"/>
      <w:r w:rsidRPr="00F66EBD">
        <w:t xml:space="preserve"> key to solve GHG emissions by displacing pollutants.</w:t>
      </w:r>
    </w:p>
    <w:p w:rsidR="00F66EBD" w:rsidRPr="00F66EBD" w:rsidRDefault="00F66EBD" w:rsidP="00F66EBD">
      <w:r w:rsidRPr="00F66EBD">
        <w:t xml:space="preserve">Alexander </w:t>
      </w:r>
      <w:proofErr w:type="spellStart"/>
      <w:r w:rsidRPr="00F66EBD">
        <w:rPr>
          <w:rStyle w:val="StyleStyleBold12pt"/>
        </w:rPr>
        <w:t>DeVolpi</w:t>
      </w:r>
      <w:proofErr w:type="spellEnd"/>
      <w:r w:rsidRPr="00F66EBD">
        <w:t>, 2-28-</w:t>
      </w:r>
      <w:r w:rsidRPr="00F66EBD">
        <w:rPr>
          <w:rStyle w:val="StyleStyleBold12pt"/>
        </w:rPr>
        <w:t>2010</w:t>
      </w:r>
      <w:r w:rsidRPr="00F66EBD">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F66EBD">
        <w:t>ScienceTechnologyHistory</w:t>
      </w:r>
      <w:proofErr w:type="spellEnd"/>
      <w:r w:rsidRPr="00F66EBD">
        <w:t xml:space="preserve">, “NUCLEAR EXPERTISE: The Amory </w:t>
      </w:r>
      <w:proofErr w:type="spellStart"/>
      <w:r w:rsidRPr="00F66EBD">
        <w:t>Lovins</w:t>
      </w:r>
      <w:proofErr w:type="spellEnd"/>
      <w:r w:rsidRPr="00F66EBD">
        <w:t xml:space="preserve"> Charade,” </w:t>
      </w:r>
      <w:hyperlink r:id="rId17" w:history="1">
        <w:r w:rsidRPr="00F66EBD">
          <w:rPr>
            <w:sz w:val="16"/>
          </w:rPr>
          <w:t>http://sciencetechnologyhistory.wordpress.com/article/nuclear-expertise-the-amory-lovins-1gsyt5k142kc5-20/</w:t>
        </w:r>
      </w:hyperlink>
    </w:p>
    <w:p w:rsidR="00F66EBD" w:rsidRPr="00F66EBD" w:rsidRDefault="00F66EBD" w:rsidP="00F66EBD">
      <w:r w:rsidRPr="00F66EBD">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w:t>
      </w:r>
      <w:proofErr w:type="spellStart"/>
      <w:r w:rsidRPr="00F66EBD">
        <w:t>Lovins</w:t>
      </w:r>
      <w:proofErr w:type="spellEnd"/>
      <w:r w:rsidRPr="00F66EBD">
        <w:t xml:space="preserve"> had his way 30 years ago, considerably more particulates and gases would have been vented to the local and regional atmosphere from coal-fired plants (aside from the greenhouse gases emitted). Moreover, if </w:t>
      </w:r>
      <w:proofErr w:type="spellStart"/>
      <w:r w:rsidRPr="00F66EBD">
        <w:t>Lovins</w:t>
      </w:r>
      <w:proofErr w:type="spellEnd"/>
      <w:r w:rsidRPr="00F66EBD">
        <w:t xml:space="preserve">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F66EBD">
        <w:t xml:space="preserve">So </w:t>
      </w:r>
      <w:proofErr w:type="spellStart"/>
      <w:r w:rsidRPr="00F66EBD">
        <w:t>Lovins</w:t>
      </w:r>
      <w:proofErr w:type="spellEnd"/>
      <w:r w:rsidRPr="00F66EBD">
        <w:t xml:space="preserve"> was wrong in implying that nuclear had no overriding societal or environmental benefits.</w:t>
      </w:r>
      <w:proofErr w:type="gramEnd"/>
      <w:r w:rsidRPr="00F66EBD">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w:t>
      </w:r>
      <w:proofErr w:type="spellStart"/>
      <w:r w:rsidRPr="00F66EBD">
        <w:t>Lovins</w:t>
      </w:r>
      <w:proofErr w:type="spellEnd"/>
      <w:r w:rsidRPr="00F66EBD">
        <w:t xml:space="preserve">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w:t>
      </w:r>
      <w:proofErr w:type="spellStart"/>
      <w:r w:rsidRPr="00F66EBD">
        <w:t>Lovins</w:t>
      </w:r>
      <w:proofErr w:type="spellEnd"/>
      <w:r w:rsidRPr="00F66EBD">
        <w:t xml:space="preserve">’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w:t>
      </w:r>
      <w:proofErr w:type="spellStart"/>
      <w:r w:rsidRPr="00F66EBD">
        <w:t>Lovins</w:t>
      </w:r>
      <w:proofErr w:type="spellEnd"/>
      <w:r w:rsidRPr="00F66EBD">
        <w:t xml:space="preserve"> asserts that there is no such thing as </w:t>
      </w:r>
      <w:proofErr w:type="gramStart"/>
      <w:r w:rsidRPr="00F66EBD">
        <w:t>a</w:t>
      </w:r>
      <w:proofErr w:type="gramEnd"/>
      <w:r w:rsidRPr="00F66EBD">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w:t>
      </w:r>
      <w:proofErr w:type="spellStart"/>
      <w:r w:rsidRPr="00F66EBD">
        <w:t>Lovins</w:t>
      </w:r>
      <w:proofErr w:type="spellEnd"/>
      <w:r w:rsidRPr="00F66EBD">
        <w:t xml:space="preserve"> pitiful effort to undermine the reliability of nuclear power egregiously fails the smell test.</w:t>
      </w:r>
    </w:p>
    <w:p w:rsidR="00F66EBD" w:rsidRPr="00F66EBD" w:rsidRDefault="00F66EBD" w:rsidP="00F66EBD">
      <w:pPr>
        <w:pStyle w:val="Heading4"/>
      </w:pPr>
      <w:r w:rsidRPr="00F66EBD">
        <w:t xml:space="preserve">Anthropogenic warming </w:t>
      </w:r>
      <w:proofErr w:type="gramStart"/>
      <w:r w:rsidRPr="00F66EBD">
        <w:t>causes</w:t>
      </w:r>
      <w:proofErr w:type="gramEnd"/>
      <w:r w:rsidRPr="00F66EBD">
        <w:t xml:space="preserve"> extinction – mitigating coal in the electric power industry is key to solve.</w:t>
      </w:r>
    </w:p>
    <w:p w:rsidR="00F66EBD" w:rsidRPr="00F66EBD" w:rsidRDefault="00F66EBD" w:rsidP="00F66EBD">
      <w:proofErr w:type="spellStart"/>
      <w:r w:rsidRPr="00F66EBD">
        <w:t>Mudathir</w:t>
      </w:r>
      <w:proofErr w:type="spellEnd"/>
      <w:r w:rsidRPr="00F66EBD">
        <w:t xml:space="preserve"> F. </w:t>
      </w:r>
      <w:proofErr w:type="spellStart"/>
      <w:r w:rsidRPr="00F66EBD">
        <w:rPr>
          <w:rStyle w:val="StyleStyleBold12pt"/>
        </w:rPr>
        <w:t>Akorede</w:t>
      </w:r>
      <w:proofErr w:type="spellEnd"/>
      <w:r w:rsidRPr="00F66EBD">
        <w:rPr>
          <w:rStyle w:val="StyleStyleBold12pt"/>
        </w:rPr>
        <w:t xml:space="preserve"> </w:t>
      </w:r>
      <w:proofErr w:type="gramStart"/>
      <w:r w:rsidRPr="00F66EBD">
        <w:rPr>
          <w:rStyle w:val="StyleStyleBold12pt"/>
        </w:rPr>
        <w:t>et</w:t>
      </w:r>
      <w:proofErr w:type="gramEnd"/>
      <w:r w:rsidRPr="00F66EBD">
        <w:rPr>
          <w:rStyle w:val="StyleStyleBold12pt"/>
        </w:rPr>
        <w:t>. al</w:t>
      </w:r>
      <w:r w:rsidRPr="00F66EBD">
        <w:t xml:space="preserve">, June </w:t>
      </w:r>
      <w:r w:rsidRPr="00F66EBD">
        <w:rPr>
          <w:rStyle w:val="StyleStyleBold12pt"/>
        </w:rPr>
        <w:t>2012</w:t>
      </w:r>
      <w:r w:rsidRPr="00F66EBD">
        <w:t xml:space="preserve">, </w:t>
      </w:r>
      <w:proofErr w:type="spellStart"/>
      <w:r w:rsidRPr="00F66EBD">
        <w:t>M.Eng</w:t>
      </w:r>
      <w:proofErr w:type="spellEnd"/>
      <w:r w:rsidRPr="00F66EBD">
        <w:t xml:space="preserve"> degree at </w:t>
      </w:r>
      <w:proofErr w:type="spellStart"/>
      <w:r w:rsidRPr="00F66EBD">
        <w:t>Bayero</w:t>
      </w:r>
      <w:proofErr w:type="spellEnd"/>
      <w:r w:rsidRPr="00F66EBD">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F66EBD">
        <w:t>Hashim</w:t>
      </w:r>
      <w:proofErr w:type="spellEnd"/>
      <w:r w:rsidRPr="00F66EBD">
        <w:t xml:space="preserve"> </w:t>
      </w:r>
      <w:proofErr w:type="spellStart"/>
      <w:r w:rsidRPr="00F66EBD">
        <w:t>Hizam</w:t>
      </w:r>
      <w:proofErr w:type="spellEnd"/>
      <w:r w:rsidRPr="00F66EBD">
        <w:t xml:space="preserve">, Department of </w:t>
      </w:r>
      <w:proofErr w:type="spellStart"/>
      <w:r w:rsidRPr="00F66EBD">
        <w:t>Meterology</w:t>
      </w:r>
      <w:proofErr w:type="spellEnd"/>
      <w:r w:rsidRPr="00F66EBD">
        <w:t xml:space="preserve"> and Atmospheric Sciences, faculty, University of Putra Malaysia, </w:t>
      </w:r>
      <w:proofErr w:type="spellStart"/>
      <w:r w:rsidRPr="00F66EBD">
        <w:t>M.Sc</w:t>
      </w:r>
      <w:proofErr w:type="spellEnd"/>
      <w:r w:rsidRPr="00F66EBD">
        <w:t xml:space="preserve"> in Electrical Engineering, Polytechnic University of Brooklyn, New York, M. Z. A. </w:t>
      </w:r>
      <w:proofErr w:type="spellStart"/>
      <w:r w:rsidRPr="00F66EBD">
        <w:t>Ab</w:t>
      </w:r>
      <w:proofErr w:type="spellEnd"/>
      <w:r w:rsidRPr="00F66EBD">
        <w:t xml:space="preserve"> </w:t>
      </w:r>
      <w:proofErr w:type="spellStart"/>
      <w:r w:rsidRPr="00F66EBD">
        <w:t>Kadir</w:t>
      </w:r>
      <w:proofErr w:type="spellEnd"/>
      <w:r w:rsidRPr="00F66EBD">
        <w:t xml:space="preserve"> and I. </w:t>
      </w:r>
      <w:proofErr w:type="spellStart"/>
      <w:r w:rsidRPr="00F66EBD">
        <w:t>Aris</w:t>
      </w:r>
      <w:proofErr w:type="spellEnd"/>
      <w:r w:rsidRPr="00F66EBD">
        <w:t xml:space="preserve">, Department of Electrical and Electronics Engineering, Faculty of Engineering University Putra Malaysia, S.D. </w:t>
      </w:r>
      <w:proofErr w:type="spellStart"/>
      <w:r w:rsidRPr="00F66EBD">
        <w:t>Buba</w:t>
      </w:r>
      <w:proofErr w:type="spellEnd"/>
      <w:r w:rsidRPr="00F66EBD">
        <w:t xml:space="preserve"> professor of Climatology University of Putra Malaysia, Ph.D. paleoclimatology, University of Oxford, </w:t>
      </w:r>
      <w:proofErr w:type="spellStart"/>
      <w:r w:rsidRPr="00F66EBD">
        <w:t>M.Eng</w:t>
      </w:r>
      <w:proofErr w:type="spellEnd"/>
      <w:r w:rsidRPr="00F66EBD">
        <w:t xml:space="preserve"> at the University of Putra Malaysia, Renewable &amp; Sustainable Energy Reviews, Vol. 16 Issue 5, “Mitigating the anthropogenic global warming in the electric power industry,” p. 1, </w:t>
      </w:r>
      <w:proofErr w:type="spellStart"/>
      <w:r w:rsidRPr="00F66EBD">
        <w:t>Ebsco</w:t>
      </w:r>
      <w:proofErr w:type="spellEnd"/>
      <w:r w:rsidRPr="00F66EBD">
        <w:t xml:space="preserve"> Host</w:t>
      </w:r>
    </w:p>
    <w:p w:rsidR="00F66EBD" w:rsidRPr="00F66EBD" w:rsidRDefault="00F66EBD" w:rsidP="00F66EBD">
      <w:r w:rsidRPr="00F66EBD">
        <w:t xml:space="preserve">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w:t>
      </w:r>
      <w:r w:rsidRPr="00F66EBD">
        <w:lastRenderedPageBreak/>
        <w:t>the expected devastating effects of this fundamental global threat on the entire planet. The study further identifies the key areas to mitigate global warming with a particular focus on the electric power industry.</w:t>
      </w:r>
    </w:p>
    <w:p w:rsidR="00F66EBD" w:rsidRPr="00F66EBD" w:rsidRDefault="00F66EBD" w:rsidP="00F66EBD">
      <w:pPr>
        <w:pStyle w:val="Heading4"/>
      </w:pPr>
      <w:r w:rsidRPr="00F66EBD">
        <w:t>Climate change is real and anthropogenic – fundamental science, atmospheric patterns, greenhouse gas fingerprints, and newest measurements all confirm.</w:t>
      </w:r>
    </w:p>
    <w:p w:rsidR="00F66EBD" w:rsidRPr="00F66EBD" w:rsidRDefault="00F66EBD" w:rsidP="00F66EBD">
      <w:r w:rsidRPr="00F66EBD">
        <w:t xml:space="preserve">Karl </w:t>
      </w:r>
      <w:r w:rsidRPr="00F66EBD">
        <w:rPr>
          <w:rStyle w:val="StyleStyleBold12pt"/>
        </w:rPr>
        <w:t>Braganza</w:t>
      </w:r>
      <w:r w:rsidRPr="00F66EBD">
        <w:t>, 6-14-</w:t>
      </w:r>
      <w:r w:rsidRPr="00F66EBD">
        <w:rPr>
          <w:rStyle w:val="StyleStyleBold12pt"/>
        </w:rPr>
        <w:t>2011</w:t>
      </w:r>
      <w:r w:rsidRPr="00F66EBD">
        <w:t xml:space="preserve">, received his PhD from the School of Mathematics at </w:t>
      </w:r>
      <w:proofErr w:type="spellStart"/>
      <w:r w:rsidRPr="00F66EBD">
        <w:t>Monash</w:t>
      </w:r>
      <w:proofErr w:type="spellEnd"/>
      <w:r w:rsidRPr="00F66EBD">
        <w:t xml:space="preserve">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18" w:history="1">
        <w:r w:rsidRPr="00F66EBD">
          <w:rPr>
            <w:sz w:val="16"/>
          </w:rPr>
          <w:t>http://theconversation.edu.au/the-greenhouse-effect-is-real-heres-why-1515</w:t>
        </w:r>
      </w:hyperlink>
      <w:r w:rsidRPr="00F66EBD">
        <w:t xml:space="preserve"> </w:t>
      </w:r>
    </w:p>
    <w:p w:rsidR="00F66EBD" w:rsidRPr="00F66EBD" w:rsidRDefault="00F66EBD" w:rsidP="00F66EBD">
      <w:r w:rsidRPr="00F66EBD">
        <w:t xml:space="preserve">The greenhouse effect is fundamental science </w:t>
      </w:r>
      <w:proofErr w:type="gramStart"/>
      <w:r w:rsidRPr="00F66EBD">
        <w:t>It</w:t>
      </w:r>
      <w:proofErr w:type="gramEnd"/>
      <w:r w:rsidRPr="00F66EBD">
        <w:t xml:space="preserve"> would be easy to form the opinion that everything we know about climate change is based upon the observed rise in global temperatures and observed increase in carbon dioxide emissions since the industrial revolution.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w:t>
      </w:r>
      <w:proofErr w:type="gramStart"/>
      <w:r w:rsidRPr="00F66EBD">
        <w:t>Earth, that fundamental understanding of the physics of radiation, combined with our understanding of climate change from the geological record,</w:t>
      </w:r>
      <w:proofErr w:type="gramEnd"/>
      <w:r w:rsidRPr="00F66EBD">
        <w:t xml:space="preserve"> clearly demonstrates that increasing greenhouse gas concentrations will inevitably drive global warming. Dusting for climate fingerprints </w:t>
      </w:r>
      <w:proofErr w:type="gramStart"/>
      <w:r w:rsidRPr="00F66EBD">
        <w:t>The</w:t>
      </w:r>
      <w:proofErr w:type="gramEnd"/>
      <w:r w:rsidRPr="00F66EBD">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observations have confirmed that human activities, in particular a 40% increase in atmospheric carbon dioxide concentrations since the late 19th century, have had a discernible and significant impact on the climate system already. In the field known as detection and attribution of climate change, scientists use indicators known as fingerprints of climate change. These fingerprints show the entire climate system has changed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w:t>
      </w:r>
      <w:proofErr w:type="gramStart"/>
      <w:r w:rsidRPr="00F66EBD">
        <w:t>has</w:t>
      </w:r>
      <w:proofErr w:type="gramEnd"/>
      <w:r w:rsidRPr="00F66EBD">
        <w:t xml:space="preserve"> now emerged. Scientists have observed increases in continental temperatures and increases in the temperature of the lower atmosphere. In the oceans, we have seen increases in sea-surface temperatures as well as increases in deep-ocean heat content. That increased heat has expanded the volume of the oceans and has been recorded as a rise in sea-level. Scientists have also observed decreases in sea-ice, a general retreat of glaciers and decreases in snow cover. Changes in atmospheric pressure and rainfall have also occurred in patterns that we would expect due to increased greenhouse gases. There is also emerging evidence that some, though not all, types of extreme weather have become more frequent around the planet. These changes are again consistent with our expectations for increasing atmospheric carbon dioxide.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F66EBD" w:rsidRPr="00F66EBD" w:rsidRDefault="00F66EBD" w:rsidP="00F66EBD">
      <w:pPr>
        <w:pStyle w:val="Heading4"/>
      </w:pPr>
      <w:r w:rsidRPr="00F66EBD">
        <w:t xml:space="preserve">Only the </w:t>
      </w:r>
      <w:proofErr w:type="spellStart"/>
      <w:r w:rsidRPr="00F66EBD">
        <w:t>aff</w:t>
      </w:r>
      <w:proofErr w:type="spellEnd"/>
      <w:r w:rsidRPr="00F66EBD">
        <w:t xml:space="preserve"> can pull us back from the edge – adequately </w:t>
      </w:r>
      <w:r w:rsidRPr="00F66EBD">
        <w:rPr>
          <w:u w:val="single"/>
        </w:rPr>
        <w:t>brings down ppm</w:t>
      </w:r>
      <w:r w:rsidRPr="00F66EBD">
        <w:t xml:space="preserve"> amounts.</w:t>
      </w:r>
    </w:p>
    <w:p w:rsidR="00F66EBD" w:rsidRPr="00F66EBD" w:rsidRDefault="00F66EBD" w:rsidP="00F66EBD">
      <w:r w:rsidRPr="00F66EBD">
        <w:t xml:space="preserve">Steve </w:t>
      </w:r>
      <w:r w:rsidRPr="00F66EBD">
        <w:rPr>
          <w:rStyle w:val="StyleStyleBold12pt"/>
        </w:rPr>
        <w:t>Kirsch</w:t>
      </w:r>
      <w:r w:rsidRPr="00F66EBD">
        <w:t>, 11-25-</w:t>
      </w:r>
      <w:r w:rsidRPr="00F66EBD">
        <w:rPr>
          <w:rStyle w:val="StyleStyleBold12pt"/>
        </w:rPr>
        <w:t>2009</w:t>
      </w:r>
      <w:r w:rsidRPr="00F66EBD">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9" w:history="1">
        <w:r w:rsidRPr="00F66EBD">
          <w:rPr>
            <w:sz w:val="16"/>
          </w:rPr>
          <w:t>http://skirsch.wordpress.com/2009/11/25/ifr/</w:t>
        </w:r>
      </w:hyperlink>
      <w:r w:rsidRPr="00F66EBD">
        <w:t xml:space="preserve"> </w:t>
      </w:r>
    </w:p>
    <w:p w:rsidR="00F66EBD" w:rsidRPr="00F66EBD" w:rsidRDefault="00F66EBD" w:rsidP="00F66EBD">
      <w:r w:rsidRPr="00F66EBD">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F66EBD" w:rsidRPr="00F66EBD" w:rsidRDefault="00F66EBD" w:rsidP="00F66EBD">
      <w:r w:rsidRPr="00F66EBD">
        <w:t xml:space="preserve">The bottom line is that without the IFR (or a yet-to-be-invented technology with similar ability to replace the coal burner with a cheaper alternative), it is unlikely that we’ll be able to keep CO2 </w:t>
      </w:r>
      <w:proofErr w:type="gramStart"/>
      <w:r w:rsidRPr="00F66EBD">
        <w:t>under 450 ppm</w:t>
      </w:r>
      <w:proofErr w:type="gramEnd"/>
      <w:r w:rsidRPr="00F66EBD">
        <w:t xml:space="preserve">.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w:t>
      </w:r>
      <w:r w:rsidRPr="00F66EBD">
        <w:lastRenderedPageBreak/>
        <w:t xml:space="preserve">his August 4, 2008 trip report). To stay under 450ppm, we would have to install about 13,000 </w:t>
      </w:r>
      <w:proofErr w:type="spellStart"/>
      <w:r w:rsidRPr="00F66EBD">
        <w:t>GWe</w:t>
      </w:r>
      <w:proofErr w:type="spellEnd"/>
      <w:r w:rsidRPr="00F66EBD">
        <w:t xml:space="preserve"> of new carbon-free power over the next 25 years. That number was calculated by Nathan Lewis of Caltech for the Atlantic, but others such as Saul Griffith have independently derived a very similar number and White House Science Advisor John </w:t>
      </w:r>
      <w:proofErr w:type="spellStart"/>
      <w:r w:rsidRPr="00F66EBD">
        <w:t>Holdren</w:t>
      </w:r>
      <w:proofErr w:type="spellEnd"/>
      <w:r w:rsidRPr="00F66EBD">
        <w:t xml:space="preserve"> used 5,600 </w:t>
      </w:r>
      <w:proofErr w:type="spellStart"/>
      <w:r w:rsidRPr="00F66EBD">
        <w:t>GWe</w:t>
      </w:r>
      <w:proofErr w:type="spellEnd"/>
      <w:r w:rsidRPr="00F66EBD">
        <w:t xml:space="preserve"> to 7,200 </w:t>
      </w:r>
      <w:proofErr w:type="spellStart"/>
      <w:r w:rsidRPr="00F66EBD">
        <w:t>GWe</w:t>
      </w:r>
      <w:proofErr w:type="spellEnd"/>
      <w:r w:rsidRPr="00F66EBD">
        <w:t xml:space="preserve"> in his presentation to the Energy Bar Association Annual Meeting on April 23, 2009. That means that if we want to save the planet, we must install more than 1 </w:t>
      </w:r>
      <w:proofErr w:type="spellStart"/>
      <w:r w:rsidRPr="00F66EBD">
        <w:t>GWe</w:t>
      </w:r>
      <w:proofErr w:type="spellEnd"/>
      <w:r w:rsidRPr="00F66EBD">
        <w:t xml:space="preserv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F66EBD">
        <w:t>Rajendra</w:t>
      </w:r>
      <w:proofErr w:type="spellEnd"/>
      <w:r w:rsidRPr="00F66EBD">
        <w:t xml:space="preserve"> </w:t>
      </w:r>
      <w:proofErr w:type="spellStart"/>
      <w:r w:rsidRPr="00F66EBD">
        <w:t>Pachauri</w:t>
      </w:r>
      <w:proofErr w:type="spellEnd"/>
      <w:r w:rsidRPr="00F66EBD">
        <w:t xml:space="preserve">, the chair of the IPCC, now both agree that 350ppm is a more realistic “not to exceed” number (and we’ve already exceeded it). Today, we are nowhere close to that installation rate with renewables alone. For example, in 2008, the average power delivered by solar worldwide was only 2 </w:t>
      </w:r>
      <w:proofErr w:type="spellStart"/>
      <w:r w:rsidRPr="00F66EBD">
        <w:t>GWe</w:t>
      </w:r>
      <w:proofErr w:type="spellEnd"/>
      <w:r w:rsidRPr="00F66EBD">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p>
    <w:p w:rsidR="00F66EBD" w:rsidRPr="00F66EBD" w:rsidRDefault="00F66EBD" w:rsidP="00F66EBD">
      <w:pPr>
        <w:pStyle w:val="Heading4"/>
      </w:pPr>
      <w:r w:rsidRPr="00F66EBD">
        <w:t>Fast reactors are key to establishing clean power leadership – has a thirty trillion dollar return.</w:t>
      </w:r>
    </w:p>
    <w:p w:rsidR="00F66EBD" w:rsidRPr="00F66EBD" w:rsidRDefault="00F66EBD" w:rsidP="00F66EBD">
      <w:bookmarkStart w:id="10" w:name="OLE_LINK220"/>
      <w:bookmarkStart w:id="11" w:name="OLE_LINK221"/>
      <w:r w:rsidRPr="00F66EBD">
        <w:t xml:space="preserve">Steve </w:t>
      </w:r>
      <w:r w:rsidRPr="00F66EBD">
        <w:rPr>
          <w:rStyle w:val="StyleStyleBold12pt"/>
        </w:rPr>
        <w:t>Kirsch</w:t>
      </w:r>
      <w:r w:rsidRPr="00F66EBD">
        <w:t>, 11-25-</w:t>
      </w:r>
      <w:r w:rsidRPr="00F66EBD">
        <w:rPr>
          <w:rStyle w:val="StyleStyleBold12pt"/>
        </w:rPr>
        <w:t>2009</w:t>
      </w:r>
      <w:r w:rsidRPr="00F66EBD">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0" w:history="1">
        <w:r w:rsidRPr="00F66EBD">
          <w:t>http://skirsch.wordpress.com/2009/11/25/ifr/</w:t>
        </w:r>
      </w:hyperlink>
      <w:r w:rsidRPr="00F66EBD">
        <w:t xml:space="preserve"> </w:t>
      </w:r>
    </w:p>
    <w:p w:rsidR="00F66EBD" w:rsidRPr="00F66EBD" w:rsidRDefault="00F66EBD" w:rsidP="00F66EBD">
      <w:r w:rsidRPr="00F66EBD">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bookmarkEnd w:id="10"/>
      <w:bookmarkEnd w:id="11"/>
    </w:p>
    <w:p w:rsidR="00F66EBD" w:rsidRPr="00F66EBD" w:rsidRDefault="00F66EBD" w:rsidP="00F66EBD">
      <w:proofErr w:type="gramStart"/>
      <w:r w:rsidRPr="00F66EBD">
        <w:t>Creates an opportunity to become the world leader in clean energy.</w:t>
      </w:r>
      <w:proofErr w:type="gramEnd"/>
      <w:r w:rsidRPr="00F66EBD">
        <w:t xml:space="preserve"> Obama said at MIT that he wants the US to be a world leader in clean power. Nuclear is the largest clean energy source and the IFR was determined to be the best nuclear power technology in the most extensive comparative nuclear study ever done. That means the IFR is, in the objective opinion of international energy experts, our single best clean power source. But we aren’t exploiting it. We are investing nothing in it today. One of the IFR scientists, an Argonne Distinguished Fellow, went to DOE recently and to ask for funds to at least start the IFR planning. He got nothing. Not even a dime. How do we expect to be a leader in clean energy by leaving our best technology sitting on the shelf? Nobody has been able to answer that. </w:t>
      </w:r>
      <w:proofErr w:type="gramStart"/>
      <w:r w:rsidRPr="00F66EBD">
        <w:t>Creates enormous economic value.</w:t>
      </w:r>
      <w:proofErr w:type="gramEnd"/>
      <w:r w:rsidRPr="00F66EBD">
        <w:t xml:space="preserve"> Because they use our existing nuclear waste as fuel, fast reactors turn our existing nuclear waste stockpile into an asset worth over $30 trillion dollars. That is an amazing return on investment for a one-time $3B investment to jump-start the technology. Nothing else provides such an enormous return on investment (ROI). Plus, the ROI is guaranteed: we know the technology works since we ran it for 30 years and we also know it is practical since the Russians are exporting commercial fast reactors to China.</w:t>
      </w:r>
    </w:p>
    <w:p w:rsidR="00F66EBD" w:rsidRPr="00F66EBD" w:rsidRDefault="00F66EBD" w:rsidP="00F66EBD">
      <w:pPr>
        <w:pStyle w:val="Heading4"/>
      </w:pPr>
      <w:r w:rsidRPr="00F66EBD">
        <w:t>It’s not too late.</w:t>
      </w:r>
    </w:p>
    <w:p w:rsidR="00F66EBD" w:rsidRPr="00F66EBD" w:rsidRDefault="00F66EBD" w:rsidP="00F66EBD">
      <w:r w:rsidRPr="00F66EBD">
        <w:t xml:space="preserve">Dana </w:t>
      </w:r>
      <w:proofErr w:type="spellStart"/>
      <w:r w:rsidRPr="00F66EBD">
        <w:rPr>
          <w:rStyle w:val="StyleStyleBold12pt"/>
        </w:rPr>
        <w:t>Nuccitelli</w:t>
      </w:r>
      <w:proofErr w:type="spellEnd"/>
      <w:r w:rsidRPr="00F66EBD">
        <w:t>, 8-31-</w:t>
      </w:r>
      <w:r w:rsidRPr="00F66EBD">
        <w:rPr>
          <w:rStyle w:val="StyleStyleBold12pt"/>
        </w:rPr>
        <w:t>2012</w:t>
      </w:r>
      <w:r w:rsidRPr="00F66EBD">
        <w:t xml:space="preserve">,  environmental scientist at a private environmental consulting firm, Bachelor's Degree in astrophysics from the University of California at Berkeley, and a Master's Degree in physics from the University of California at Davis, “Realistically What Might the Future Climate Look Like?,” </w:t>
      </w:r>
      <w:hyperlink r:id="rId21" w:history="1">
        <w:r w:rsidRPr="00F66EBD">
          <w:t>http://www.skepticalscience.com/realistically-what-might-future-climate-look-like.html</w:t>
        </w:r>
      </w:hyperlink>
    </w:p>
    <w:p w:rsidR="00F66EBD" w:rsidRPr="00F66EBD" w:rsidRDefault="00F66EBD" w:rsidP="00F66EBD">
      <w:r w:rsidRPr="00F66EBD">
        <w:t>We're not yet committed to surpassing 2°C global warming, but as Watson noted, we are quickly running out of time to realistically give ourselves a chance to stay below that 'danger limit'. However, 2°C is not a do-or-die threshold. Every bit of CO2 emissions we can reduce means that much avoided future warming,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 a big difference between 2°C and 3°C, between 3°C and 4°C, and anything greater than 4°C can probably accurately be described as catastrophic, since various tipping points are expected to be triggered at this level. Right now, we are on track for the catastrophic consequences (widespread coral mortality, mass extinctions, hundreds of millions of people adversely impacted by droughts, floods, heat waves, etc.). But we're not stuck on that track just yet, and we need to move ourselves as far off of it as possible by reducing our greenhouse gas emissions as soon and as much as possible.</w:t>
      </w:r>
    </w:p>
    <w:p w:rsidR="00F66EBD" w:rsidRPr="00F66EBD" w:rsidRDefault="00F66EBD" w:rsidP="00F66EBD">
      <w:pPr>
        <w:pStyle w:val="Heading4"/>
      </w:pPr>
      <w:r w:rsidRPr="00F66EBD">
        <w:t>Global warming risks collapse in biodiversity – scaling back emission solves.</w:t>
      </w:r>
    </w:p>
    <w:p w:rsidR="00F66EBD" w:rsidRPr="00F66EBD" w:rsidRDefault="00F66EBD" w:rsidP="00F66EBD">
      <w:r w:rsidRPr="00F66EBD">
        <w:t xml:space="preserve">Lee </w:t>
      </w:r>
      <w:r w:rsidRPr="00F66EBD">
        <w:rPr>
          <w:rStyle w:val="StyleStyleBold12pt"/>
        </w:rPr>
        <w:t>Hannah</w:t>
      </w:r>
      <w:r w:rsidRPr="00F66EBD">
        <w:t>, 4-19-</w:t>
      </w:r>
      <w:r w:rsidRPr="00F66EBD">
        <w:rPr>
          <w:rStyle w:val="StyleStyleBold12pt"/>
        </w:rPr>
        <w:t>2012</w:t>
      </w:r>
      <w:r w:rsidRPr="00F66EBD">
        <w:t>, is Senior Fellow in Climate Change Biology at Conservation International’s (CI) Center for Applied Biodiversity Science, tracking role of climate change in conservation planning and methods of corridor design, heads CI’s efforts to develop conservation responses to climate change, Yale Environment 360, “As Threats to Biodiversity Grow, Can We Save World’s Species?,” http://e360.yale.edu/feature/as_threats_to_biodiversity_grow_can_we_save_worlds_species/2518/</w:t>
      </w:r>
    </w:p>
    <w:p w:rsidR="00F66EBD" w:rsidRPr="00F66EBD" w:rsidRDefault="00F66EBD" w:rsidP="00F66EBD">
      <w:r w:rsidRPr="00F66EBD">
        <w:t xml:space="preserve">Now, with 7 billion people on the planet — heading to 10 billion — and with greenhouse gas emissions threatening more rapid temperature rises than the warming that brought the last Ice Age to an end, the many millions of living things on Earth face an unprecedented squeeze. Is a wave of extinctions possible, and if so, what can we do about it? The late climate scientist and </w:t>
      </w:r>
      <w:r w:rsidRPr="00F66EBD">
        <w:lastRenderedPageBreak/>
        <w:t xml:space="preserve">biologist Stephen Schneider once described this confluence of events — species struggling to adapt to rapid warming in a world heavily modified by human action — as a “no-brainer for an extinction spasm.” My colleagues Barry Brook and Anthony </w:t>
      </w:r>
      <w:proofErr w:type="spellStart"/>
      <w:r w:rsidRPr="00F66EBD">
        <w:t>Barnosky</w:t>
      </w:r>
      <w:proofErr w:type="spellEnd"/>
      <w:r w:rsidRPr="00F66EBD">
        <w:t xml:space="preserve"> recently put it this way, “We are witnessing a similar collision of human impacts and climatic changes that caused so many large animal extinctions toward the end of the Pleistocene. But today, given the greater magnitude of both climate change and other human pressures, the show promises to be a wide-screen </w:t>
      </w:r>
      <w:proofErr w:type="spellStart"/>
      <w:proofErr w:type="gramStart"/>
      <w:r w:rsidRPr="00F66EBD">
        <w:t>technicolor</w:t>
      </w:r>
      <w:proofErr w:type="spellEnd"/>
      <w:proofErr w:type="gramEnd"/>
      <w:r w:rsidRPr="00F66EBD">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F66EBD">
        <w:t>figure</w:t>
      </w:r>
      <w:proofErr w:type="gramEnd"/>
      <w:r w:rsidRPr="00F66EBD">
        <w:t xml:space="preserve">. Whether that scenario will unfold is unclear. But signs of what is to come are already all around us: 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Most of the world’s biologically unique areas have already lost more than 70 percent of their high-quality habitat. The world community has the power to greatly reduce the prospect of an extinction spasm by lowering greenhouse gas emissions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marine systems 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Bleaching has exterminated some coral species from entire ocean basins. Global extinctions may follow as temperatures continue to rise. Corals face a second threat from acidification as CO2 builds up in the atmosphere and oceans, which prevents corals and many other marine organisms, including clams and oysters, from forming their calcium carbonate shells. Overall, the evidence suggests that the world’s roughly 5 million marine species face as severe threats from climate change as their terrestrial counterparts. On land, tropical biodiversity hotspots in places such as the Amazon and the rainforests of Indonesia and Malaysia are especially at risk. All global climate models now show significant future warming in the tropics, even if more muted than warming at high latitudes. Tropical animals, insects, and plants are tightly packed along climatic gradients from lowlands to mountaintops, and these organisms are sensitive to changes in temperature and rainfall. Already, scores of amphibians in South America have disappeared as a warmer, drier climate has led to outbreaks of disease such as the </w:t>
      </w:r>
      <w:proofErr w:type="spellStart"/>
      <w:r w:rsidRPr="00F66EBD">
        <w:t>chytrid</w:t>
      </w:r>
      <w:proofErr w:type="spellEnd"/>
      <w:r w:rsidRPr="00F66EBD">
        <w:t xml:space="preserve"> fungus. At the same time, large areas of tropical forest are being cleared for timber, ranching, and farming such crops as soybeans and oil palm.</w:t>
      </w:r>
    </w:p>
    <w:p w:rsidR="00F66EBD" w:rsidRPr="00F66EBD" w:rsidRDefault="00F66EBD" w:rsidP="00F66EBD">
      <w:pPr>
        <w:pStyle w:val="Heading4"/>
      </w:pPr>
      <w:r w:rsidRPr="00F66EBD">
        <w:br w:type="page"/>
      </w:r>
      <w:r w:rsidRPr="00F66EBD">
        <w:lastRenderedPageBreak/>
        <w:t>Biodiversity loss causes extinction.</w:t>
      </w:r>
    </w:p>
    <w:p w:rsidR="00F66EBD" w:rsidRPr="00F66EBD" w:rsidRDefault="00F66EBD" w:rsidP="00F66EBD">
      <w:r w:rsidRPr="00F66EBD">
        <w:t xml:space="preserve">Ruth </w:t>
      </w:r>
      <w:r w:rsidRPr="00F66EBD">
        <w:rPr>
          <w:rStyle w:val="StyleStyleBold12pt"/>
        </w:rPr>
        <w:t>Young</w:t>
      </w:r>
      <w:r w:rsidRPr="00F66EBD">
        <w:t>, 2-9-</w:t>
      </w:r>
      <w:r w:rsidRPr="00F66EBD">
        <w:rPr>
          <w:rStyle w:val="StyleStyleBold12pt"/>
        </w:rPr>
        <w:t>2010</w:t>
      </w:r>
      <w:r w:rsidRPr="00F66EBD">
        <w:t xml:space="preserve">, Ph.D. in coastal marine ecology, “Biodiversity: what it is and why it’s important,” </w:t>
      </w:r>
      <w:hyperlink r:id="rId22" w:history="1">
        <w:r w:rsidRPr="00F66EBD">
          <w:t>http://www.talkingnature.com/2010/02/Biodiversity/Biodiversity-what-and-why/</w:t>
        </w:r>
      </w:hyperlink>
      <w:r w:rsidRPr="00F66EBD">
        <w:t xml:space="preserve"> </w:t>
      </w:r>
    </w:p>
    <w:p w:rsidR="00F66EBD" w:rsidRPr="00F66EBD" w:rsidRDefault="00F66EBD" w:rsidP="00F66EBD">
      <w:r w:rsidRPr="00F66EBD">
        <w:t xml:space="preserve">Different species within ecosystems fill particular roles, they all have a function, </w:t>
      </w:r>
      <w:proofErr w:type="gramStart"/>
      <w:r w:rsidRPr="00F66EBD">
        <w:t>they</w:t>
      </w:r>
      <w:proofErr w:type="gramEnd"/>
      <w:r w:rsidRPr="00F66EBD">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w:t>
      </w:r>
      <w:proofErr w:type="spellStart"/>
      <w:r w:rsidRPr="00F66EBD">
        <w:t>ClearlyAmbiguous</w:t>
      </w:r>
      <w:proofErr w:type="spellEnd"/>
      <w:r w:rsidRPr="00F66EBD">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t>
      </w:r>
      <w:proofErr w:type="spellStart"/>
      <w:r w:rsidRPr="00F66EBD">
        <w:t>well known</w:t>
      </w:r>
      <w:proofErr w:type="spellEnd"/>
      <w:r w:rsidRPr="00F66EBD">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F66EBD">
        <w:t>inturn</w:t>
      </w:r>
      <w:proofErr w:type="spellEnd"/>
      <w:r w:rsidRPr="00F66EBD">
        <w:t xml:space="preserve"> controlled the urchin population, leading to the recovery of the kelp forests and fish stocks. In other cases, ecosystem services are maintained by entire functional groups, such as apex predators (See Jeremy </w:t>
      </w:r>
      <w:proofErr w:type="spellStart"/>
      <w:r w:rsidRPr="00F66EBD">
        <w:t>Hance’s</w:t>
      </w:r>
      <w:proofErr w:type="spellEnd"/>
      <w:r w:rsidRPr="00F66EBD">
        <w:t xml:space="preserve"> post at </w:t>
      </w:r>
      <w:proofErr w:type="spellStart"/>
      <w:r w:rsidRPr="00F66EBD">
        <w:t>Mongabay</w:t>
      </w:r>
      <w:proofErr w:type="spellEnd"/>
      <w:r w:rsidRPr="00F66EBD">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F66EBD">
        <w:t>In some cases its groups of species not just one species that are vital for the ecosystem.</w:t>
      </w:r>
      <w:proofErr w:type="gramEnd"/>
      <w:r w:rsidRPr="00F66EBD">
        <w:t xml:space="preserve"> Second, even if we did complete the enormous task of identifying and protecting all keystone species, what back-up plan would we have if an </w:t>
      </w:r>
      <w:proofErr w:type="spellStart"/>
      <w:r w:rsidRPr="00F66EBD">
        <w:t>unforseen</w:t>
      </w:r>
      <w:proofErr w:type="spellEnd"/>
      <w:r w:rsidRPr="00F66EBD">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F66EBD">
        <w:t>bommies</w:t>
      </w:r>
      <w:proofErr w:type="spellEnd"/>
      <w:r w:rsidRPr="00F66EBD">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F66EBD">
        <w:t>Scarus</w:t>
      </w:r>
      <w:proofErr w:type="spellEnd"/>
      <w:r w:rsidRPr="00F66EBD">
        <w:t xml:space="preserve"> spp.) to eat the algae and enable the reef to switch back to a coral dominated ecosystem. But, surprisingly, the shift back to coral was driven by a supposed ‘unimportant’ species – the bat fish (</w:t>
      </w:r>
      <w:proofErr w:type="spellStart"/>
      <w:r w:rsidRPr="00F66EBD">
        <w:t>Platax</w:t>
      </w:r>
      <w:proofErr w:type="spellEnd"/>
      <w:r w:rsidRPr="00F66EBD">
        <w:t xml:space="preserve"> </w:t>
      </w:r>
      <w:proofErr w:type="spellStart"/>
      <w:r w:rsidRPr="00F66EBD">
        <w:t>pinnatus</w:t>
      </w:r>
      <w:proofErr w:type="spellEnd"/>
      <w:r w:rsidRPr="00F66EBD">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w:t>
      </w:r>
      <w:proofErr w:type="spellStart"/>
      <w:r w:rsidRPr="00F66EBD">
        <w:t>Biodiversityiverse</w:t>
      </w:r>
      <w:proofErr w:type="spellEnd"/>
      <w:r w:rsidRPr="00F66EBD">
        <w:t xml:space="preserv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F66EBD" w:rsidRPr="00F66EBD" w:rsidRDefault="00F66EBD" w:rsidP="00F66EBD">
      <w:pPr>
        <w:pStyle w:val="Heading4"/>
      </w:pPr>
      <w:r w:rsidRPr="00F66EBD">
        <w:t>Causes rampant disease spread.</w:t>
      </w:r>
    </w:p>
    <w:p w:rsidR="00F66EBD" w:rsidRPr="00F66EBD" w:rsidRDefault="00F66EBD" w:rsidP="00F66EBD">
      <w:r w:rsidRPr="00F66EBD">
        <w:t xml:space="preserve">Kirsten </w:t>
      </w:r>
      <w:r w:rsidRPr="00F66EBD">
        <w:rPr>
          <w:rStyle w:val="StyleStyleBold12pt"/>
        </w:rPr>
        <w:t>Adair</w:t>
      </w:r>
      <w:r w:rsidRPr="00F66EBD">
        <w:t>, 4-22-</w:t>
      </w:r>
      <w:r w:rsidRPr="00F66EBD">
        <w:rPr>
          <w:rStyle w:val="StyleStyleBold12pt"/>
        </w:rPr>
        <w:t>2012</w:t>
      </w:r>
      <w:r w:rsidRPr="00F66EBD">
        <w:t xml:space="preserve">, Yale Law, Yale Daily News, “Global warming may intensify disease,” </w:t>
      </w:r>
      <w:hyperlink r:id="rId23" w:history="1">
        <w:r w:rsidRPr="00F66EBD">
          <w:t>http://www.yaledailynews.com/news/2012/apr/11/global-warming-may-intensify-disease/</w:t>
        </w:r>
      </w:hyperlink>
      <w:r w:rsidRPr="00F66EBD">
        <w:t xml:space="preserve"> </w:t>
      </w:r>
    </w:p>
    <w:p w:rsidR="00F66EBD" w:rsidRPr="00F66EBD" w:rsidRDefault="00F66EBD" w:rsidP="00F66EBD">
      <w:pPr>
        <w:rPr>
          <w:rStyle w:val="Qualified"/>
        </w:rPr>
      </w:pPr>
      <w:r w:rsidRPr="00F66EBD">
        <w:rPr>
          <w:rStyle w:val="Qualified"/>
        </w:rPr>
        <w:t xml:space="preserve">***cites Gerald </w:t>
      </w:r>
      <w:proofErr w:type="spellStart"/>
      <w:r w:rsidRPr="00F66EBD">
        <w:rPr>
          <w:rStyle w:val="Qualified"/>
        </w:rPr>
        <w:t>Friedland</w:t>
      </w:r>
      <w:proofErr w:type="spellEnd"/>
      <w:r w:rsidRPr="00F66EBD">
        <w:rPr>
          <w:rStyle w:val="Qualified"/>
        </w:rPr>
        <w:t>, professor of medicine and epidemiology and public health at the Yale School of Medicine***</w:t>
      </w:r>
    </w:p>
    <w:p w:rsidR="00F66EBD" w:rsidRPr="00F66EBD" w:rsidRDefault="00F66EBD" w:rsidP="00F66EBD">
      <w:r w:rsidRPr="00F66EBD">
        <w:t xml:space="preserve">According to several leading climate scientists and public health researchers, global warming will lead to higher incidence and more intense versions of disease. The direct or indirect effects of global warming might intensify the prevalence of tuberculosis, HIV/AIDS, dengue and Lyme disease, they said, but the threat of increased health risks is likely to </w:t>
      </w:r>
      <w:proofErr w:type="spellStart"/>
      <w:r w:rsidRPr="00F66EBD">
        <w:t>futher</w:t>
      </w:r>
      <w:proofErr w:type="spellEnd"/>
      <w:r w:rsidRPr="00F66EBD">
        <w:t xml:space="preserve"> motivate the public to combat global warming. “The environmental changes wrought by global warming will undoubtedly result in major ecologic changes that will alter patterns and intensity of some infectious diseases,” said Gerald </w:t>
      </w:r>
      <w:proofErr w:type="spellStart"/>
      <w:r w:rsidRPr="00F66EBD">
        <w:t>Friedland</w:t>
      </w:r>
      <w:proofErr w:type="spellEnd"/>
      <w:r w:rsidRPr="00F66EBD">
        <w:t xml:space="preserve">, professor of medicine and epidemiology and public health at the Yale School of Medicine. Global warming will likely cause major population upheavals, creating crowded slums of refugees, </w:t>
      </w:r>
      <w:proofErr w:type="spellStart"/>
      <w:r w:rsidRPr="00F66EBD">
        <w:t>Friedland</w:t>
      </w:r>
      <w:proofErr w:type="spellEnd"/>
      <w:r w:rsidRPr="00F66EBD">
        <w:t xml:space="preserve"> said. Not only do areas of high population density facilitate disease transmission, </w:t>
      </w:r>
      <w:r w:rsidRPr="00F66EBD">
        <w:lastRenderedPageBreak/>
        <w:t xml:space="preserve">but their residents are more likely to be vulnerable to disease because of malnutrition and poverty, he said. This pattern of vulnerability holds for both tuberculosis and HIV/AIDS, increasing the incidence of both the acquisition and spread of the diseases, he explained. He said these potential effects are not surprising, since tuberculosis epidemics historically have followed major population and environmental upheavals. By contrast, global warming may increase the infection rates of mosquito-borne diseases by creating a more mosquito-friendly habitat. Warming, and the floods associated with it, are like to increase rates of both malaria and dengue, a debilitating viral disease found in tropical areas and transmitted by mosquito bites, said Maria </w:t>
      </w:r>
      <w:proofErr w:type="spellStart"/>
      <w:r w:rsidRPr="00F66EBD">
        <w:t>Diuk-Wasser</w:t>
      </w:r>
      <w:proofErr w:type="spellEnd"/>
      <w:r w:rsidRPr="00F66EBD">
        <w:t xml:space="preserve">, assistant professor of epidemiology at the Yale School of Public Health. “The direct effects of temperature increase are an increase in immature mosquito development, virus development and mosquito biting rates, which increase contact rates (biting) with humans. Indirect effects are linked to how humans manage water given increased uncertainty in the water supply caused by climate change,” </w:t>
      </w:r>
      <w:proofErr w:type="spellStart"/>
      <w:r w:rsidRPr="00F66EBD">
        <w:t>Diuk-Wasser</w:t>
      </w:r>
      <w:proofErr w:type="spellEnd"/>
      <w:r w:rsidRPr="00F66EBD">
        <w:t xml:space="preserve"> said. </w:t>
      </w:r>
    </w:p>
    <w:p w:rsidR="00F66EBD" w:rsidRPr="00F66EBD" w:rsidRDefault="00F66EBD" w:rsidP="00F66EBD">
      <w:pPr>
        <w:pStyle w:val="Heading4"/>
      </w:pPr>
      <w:r w:rsidRPr="00F66EBD">
        <w:t>New-type infectious disease spread causes extinction.</w:t>
      </w:r>
    </w:p>
    <w:p w:rsidR="00F66EBD" w:rsidRPr="00F66EBD" w:rsidRDefault="00F66EBD" w:rsidP="00F66EBD">
      <w:r w:rsidRPr="00F66EBD">
        <w:t xml:space="preserve">Victoria </w:t>
      </w:r>
      <w:r w:rsidRPr="00F66EBD">
        <w:rPr>
          <w:rStyle w:val="StyleStyleBold12pt"/>
        </w:rPr>
        <w:t>Yu</w:t>
      </w:r>
      <w:r w:rsidRPr="00F66EBD">
        <w:t>, 5-22-</w:t>
      </w:r>
      <w:r w:rsidRPr="00F66EBD">
        <w:rPr>
          <w:rStyle w:val="StyleStyleBold12pt"/>
        </w:rPr>
        <w:t>2009</w:t>
      </w:r>
      <w:r w:rsidRPr="00F66EBD">
        <w:t>, Dartmouth Journal of Science, “Human Extinction: The Uncertainty of Our Fate,” http://dujs.dartmouth.edu/spring-2009/human-extinction-the-uncertainty-of-our-fate</w:t>
      </w:r>
    </w:p>
    <w:p w:rsidR="00F66EBD" w:rsidRPr="00F66EBD" w:rsidRDefault="00F66EBD" w:rsidP="00F66EBD">
      <w:r w:rsidRPr="00F66EBD">
        <w:t xml:space="preserve">A pandemic will kill off all humans.  In the past, humans have indeed fallen victim to viruses. Perhaps the best-known case was the bubonic plague that killed up to one third of the European population in the mid-14th century (7). While vaccines have been developed for the plague and some other infectious diseases, new viral strains are constantly emerging — a process that maintains the possibility of a pandemic-facilitated human extinction.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 </w:t>
      </w:r>
    </w:p>
    <w:p w:rsidR="00F66EBD" w:rsidRPr="00F66EBD" w:rsidRDefault="00F66EBD" w:rsidP="00F66EBD">
      <w:pPr>
        <w:pStyle w:val="Heading3"/>
      </w:pPr>
      <w:proofErr w:type="gramStart"/>
      <w:r w:rsidRPr="00F66EBD">
        <w:lastRenderedPageBreak/>
        <w:t>plan</w:t>
      </w:r>
      <w:proofErr w:type="gramEnd"/>
    </w:p>
    <w:p w:rsidR="00F66EBD" w:rsidRPr="00F66EBD" w:rsidRDefault="00F66EBD" w:rsidP="00F66EBD">
      <w:pPr>
        <w:pStyle w:val="Heading4"/>
      </w:pPr>
      <w:r w:rsidRPr="00F66EBD">
        <w:t>Plan: The United States Federal Government should substantially increase commercial loan guarantees to develop and deploy Power Reactor Innovative Small Module reactors for the purpose of energy production in the United States.</w:t>
      </w:r>
    </w:p>
    <w:p w:rsidR="00F66EBD" w:rsidRPr="00F66EBD" w:rsidRDefault="00F66EBD" w:rsidP="00F66EBD">
      <w:pPr>
        <w:pStyle w:val="Heading3"/>
      </w:pPr>
      <w:r w:rsidRPr="00F66EBD">
        <w:lastRenderedPageBreak/>
        <w:t>1AC solvency</w:t>
      </w:r>
    </w:p>
    <w:p w:rsidR="00F66EBD" w:rsidRPr="00F66EBD" w:rsidRDefault="00F66EBD" w:rsidP="00F66EBD">
      <w:pPr>
        <w:pStyle w:val="Heading4"/>
      </w:pPr>
      <w:r w:rsidRPr="00F66EBD">
        <w:t xml:space="preserve">Loan guarantees are </w:t>
      </w:r>
      <w:proofErr w:type="gramStart"/>
      <w:r w:rsidRPr="00F66EBD">
        <w:t>key</w:t>
      </w:r>
      <w:proofErr w:type="gramEnd"/>
      <w:r w:rsidRPr="00F66EBD">
        <w:t xml:space="preserve"> to establishing PRISM reactors.</w:t>
      </w:r>
    </w:p>
    <w:p w:rsidR="00F66EBD" w:rsidRPr="00F66EBD" w:rsidRDefault="00F66EBD" w:rsidP="00F66EBD">
      <w:r w:rsidRPr="00F66EBD">
        <w:t xml:space="preserve">Stephen </w:t>
      </w:r>
      <w:r w:rsidRPr="00F66EBD">
        <w:rPr>
          <w:rStyle w:val="StyleStyleBold12pt"/>
        </w:rPr>
        <w:t>Berry &amp;</w:t>
      </w:r>
      <w:r w:rsidRPr="00F66EBD">
        <w:t xml:space="preserve"> George S. </w:t>
      </w:r>
      <w:proofErr w:type="spellStart"/>
      <w:r w:rsidRPr="00F66EBD">
        <w:rPr>
          <w:rStyle w:val="StyleStyleBold12pt"/>
        </w:rPr>
        <w:t>Tolley</w:t>
      </w:r>
      <w:proofErr w:type="spellEnd"/>
      <w:r w:rsidRPr="00F66EBD">
        <w:t>, 11-29-</w:t>
      </w:r>
      <w:r w:rsidRPr="00F66EBD">
        <w:rPr>
          <w:rStyle w:val="StyleStyleBold12pt"/>
        </w:rPr>
        <w:t>2010</w:t>
      </w:r>
      <w:r w:rsidRPr="00F66EBD">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F66EBD">
        <w:t>Stiftung</w:t>
      </w:r>
      <w:proofErr w:type="spellEnd"/>
      <w:r w:rsidRPr="00F66EBD">
        <w:t xml:space="preserve"> Senior Scientist Award, Phi Beta Kappa National Lecturer, George S. </w:t>
      </w:r>
      <w:proofErr w:type="spellStart"/>
      <w:r w:rsidRPr="00F66EBD">
        <w:t>Tolley</w:t>
      </w:r>
      <w:proofErr w:type="spellEnd"/>
      <w:r w:rsidRPr="00F66EBD">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24" w:history="1">
        <w:r w:rsidRPr="00F66EBD">
          <w:rPr>
            <w:sz w:val="16"/>
          </w:rPr>
          <w:t>http://humanities.uchicago.edu/orgs/institute/bigproblems/Team7-1210.pdf</w:t>
        </w:r>
      </w:hyperlink>
      <w:r w:rsidRPr="00F66EBD">
        <w:t xml:space="preserve"> </w:t>
      </w:r>
    </w:p>
    <w:p w:rsidR="00F66EBD" w:rsidRPr="00F66EBD" w:rsidRDefault="00F66EBD" w:rsidP="00F66EBD">
      <w:r w:rsidRPr="00F66EBD">
        <w:t xml:space="preserve">The construction of an aqueous solvent extraction plant would be out of date, especially when the more promising option of </w:t>
      </w:r>
      <w:proofErr w:type="spellStart"/>
      <w:r w:rsidRPr="00F66EBD">
        <w:t>pyroprocessing</w:t>
      </w:r>
      <w:proofErr w:type="spellEnd"/>
      <w:r w:rsidRPr="00F66EBD">
        <w:t xml:space="preserve"> is on the horizon. In comparison, to current available methods, </w:t>
      </w:r>
      <w:proofErr w:type="spellStart"/>
      <w:r w:rsidRPr="00F66EBD">
        <w:t>pyroprocessing</w:t>
      </w:r>
      <w:proofErr w:type="spellEnd"/>
      <w:r w:rsidRPr="00F66EBD">
        <w:t xml:space="preserve">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w:t>
      </w:r>
      <w:proofErr w:type="spellStart"/>
      <w:r w:rsidRPr="00F66EBD">
        <w:t>pyroprocessing</w:t>
      </w:r>
      <w:proofErr w:type="spellEnd"/>
      <w:r w:rsidRPr="00F66EBD">
        <w:t xml:space="preserve">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w:t>
      </w:r>
      <w:proofErr w:type="spellStart"/>
      <w:r w:rsidRPr="00F66EBD">
        <w:t>costbenefit</w:t>
      </w:r>
      <w:proofErr w:type="spellEnd"/>
      <w:r w:rsidRPr="00F66EBD">
        <w:t xml:space="preserve"> analysis of R&amp;D efforts, given the minimal costs and the large potential benefits, the chances of success do not need to be very high to justify continued government expenditures in this area.</w:t>
      </w:r>
      <w:r w:rsidRPr="00F66EBD">
        <w:br w:type="page"/>
      </w:r>
    </w:p>
    <w:p w:rsidR="00F66EBD" w:rsidRPr="00F66EBD" w:rsidRDefault="00F66EBD" w:rsidP="00F66EBD">
      <w:pPr>
        <w:pStyle w:val="Heading4"/>
      </w:pPr>
      <w:r w:rsidRPr="00F66EBD">
        <w:lastRenderedPageBreak/>
        <w:t xml:space="preserve">PRISM’s are at </w:t>
      </w:r>
      <w:r w:rsidRPr="00F66EBD">
        <w:rPr>
          <w:u w:val="single"/>
        </w:rPr>
        <w:t>low cost</w:t>
      </w:r>
      <w:r w:rsidRPr="00F66EBD">
        <w:t xml:space="preserve"> and have </w:t>
      </w:r>
      <w:r w:rsidRPr="00F66EBD">
        <w:rPr>
          <w:u w:val="single"/>
        </w:rPr>
        <w:t>expedited construction</w:t>
      </w:r>
      <w:r w:rsidRPr="00F66EBD">
        <w:t xml:space="preserve"> because of a pre-licensed design – solves emission problems.</w:t>
      </w:r>
    </w:p>
    <w:p w:rsidR="00F66EBD" w:rsidRPr="00F66EBD" w:rsidRDefault="00F66EBD" w:rsidP="00F66EBD">
      <w:proofErr w:type="spellStart"/>
      <w:r w:rsidRPr="00F66EBD">
        <w:t>Magdi</w:t>
      </w:r>
      <w:proofErr w:type="spellEnd"/>
      <w:r w:rsidRPr="00F66EBD">
        <w:t xml:space="preserve"> </w:t>
      </w:r>
      <w:proofErr w:type="spellStart"/>
      <w:r w:rsidRPr="00F66EBD">
        <w:rPr>
          <w:rStyle w:val="StyleStyleBold12pt"/>
        </w:rPr>
        <w:t>Ragheb</w:t>
      </w:r>
      <w:proofErr w:type="spellEnd"/>
      <w:r w:rsidRPr="00F66EBD">
        <w:t>, 3-9-</w:t>
      </w:r>
      <w:r w:rsidRPr="00F66EBD">
        <w:rPr>
          <w:rStyle w:val="StyleStyleBold12pt"/>
        </w:rPr>
        <w:t>2012</w:t>
      </w:r>
      <w:r w:rsidRPr="00F66EBD">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25" w:history="1">
        <w:r w:rsidRPr="00F66EBD">
          <w:rPr>
            <w:sz w:val="16"/>
          </w:rPr>
          <w:t>https://netfiles.uiuc.edu/mragheb/www/NPRE%20402%20ME%20405%20Nuclear%20Power%20Engineering/Restarting%20the%20USA%20Stalled%20Nuclear%20Renaissance.pdf</w:t>
        </w:r>
      </w:hyperlink>
      <w:r w:rsidRPr="00F66EBD">
        <w:t xml:space="preserve"> </w:t>
      </w:r>
    </w:p>
    <w:p w:rsidR="00F66EBD" w:rsidRPr="00F66EBD" w:rsidRDefault="00F66EBD" w:rsidP="00F66EBD">
      <w:r w:rsidRPr="00F66EBD">
        <w:t xml:space="preserve">GE Hitachi Nuclear Energy, GEH next evolution of the Na cooled reactor technology is the Power Reactor Innovative Small Modular, PRISM reactor concept. The use of Na as a coolant allows for a fast neutrons spectrum in the core allowing breeding; hence a long time between </w:t>
      </w:r>
      <w:proofErr w:type="spellStart"/>
      <w:r w:rsidRPr="00F66EBD">
        <w:t>refuellings</w:t>
      </w:r>
      <w:proofErr w:type="spellEnd"/>
      <w:r w:rsidRPr="00F66EBD">
        <w:t>. In addition, the hard neutron spectrum fissions the transuranic elements produced in the U-</w:t>
      </w:r>
      <w:proofErr w:type="spellStart"/>
      <w:r w:rsidRPr="00F66EBD">
        <w:t>Pu</w:t>
      </w:r>
      <w:proofErr w:type="spellEnd"/>
      <w:r w:rsidRPr="00F66EBD">
        <w:t xml:space="preserve"> fuel cycle, converting them into shorter lived fission products. This produces useful energy as well as reduces the volume and complexity of the U-</w:t>
      </w:r>
      <w:proofErr w:type="spellStart"/>
      <w:r w:rsidRPr="00F66EBD">
        <w:t>Pu</w:t>
      </w:r>
      <w:proofErr w:type="spellEnd"/>
      <w:r w:rsidRPr="00F66EBD">
        <w:t xml:space="preserve"> cycle waste disposal problem. The concept can also be used for consuming the </w:t>
      </w:r>
      <w:proofErr w:type="spellStart"/>
      <w:r w:rsidRPr="00F66EBD">
        <w:t>transuranics</w:t>
      </w:r>
      <w:proofErr w:type="spellEnd"/>
      <w:r w:rsidRPr="00F66EBD">
        <w:t xml:space="preserve"> in used nuclear fuel from water cooled reactors. Sodium-cooled reactors enjoy a safety aspect of operating at low pressure compared with light water cooled reactors. The PRISM reactor employs passive safety design features. </w:t>
      </w:r>
      <w:proofErr w:type="spellStart"/>
      <w:r w:rsidRPr="00F66EBD">
        <w:t>Its</w:t>
      </w:r>
      <w:proofErr w:type="spellEnd"/>
      <w:r w:rsidRPr="00F66EBD">
        <w:t xml:space="preserve"> simple design, allows factory fabrication with modular construction and ultimately lower costs.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standardized modular design allows for an expedited construction schedule due to pre-licensed design, and factory fabrication. PRISM has a reference construction schedule of 36 months. A single PRISM power block generating 622 </w:t>
      </w:r>
      <w:proofErr w:type="spellStart"/>
      <w:r w:rsidRPr="00F66EBD">
        <w:t>MWe</w:t>
      </w:r>
      <w:proofErr w:type="spellEnd"/>
      <w:r w:rsidRPr="00F66EBD">
        <w:t xml:space="preserve"> the same amount of electricity generated in the USA through conventional sources would reduce greenhouse gas emissions by an amount equivalent to taking 700,000 cars off the road while at the same time offering the possibility of acting as an actinides burner consuming LWRs used nuclear fuel. </w:t>
      </w:r>
    </w:p>
    <w:p w:rsidR="00F66EBD" w:rsidRPr="00F66EBD" w:rsidRDefault="00F66EBD" w:rsidP="00F66EBD">
      <w:pPr>
        <w:pStyle w:val="Heading4"/>
      </w:pPr>
      <w:r w:rsidRPr="00F66EBD">
        <w:t>PRISM could be developed in five years – other reprocessing alternatives create worse waste problems.</w:t>
      </w:r>
    </w:p>
    <w:p w:rsidR="00F66EBD" w:rsidRPr="00F66EBD" w:rsidRDefault="00F66EBD" w:rsidP="00F66EBD">
      <w:r w:rsidRPr="00F66EBD">
        <w:t xml:space="preserve">Fred </w:t>
      </w:r>
      <w:r w:rsidRPr="00F66EBD">
        <w:rPr>
          <w:rStyle w:val="StyleStyleBold12pt"/>
        </w:rPr>
        <w:t>Pearce</w:t>
      </w:r>
      <w:r w:rsidRPr="00F66EBD">
        <w:t>, 8-8-</w:t>
      </w:r>
      <w:r w:rsidRPr="00F66EBD">
        <w:rPr>
          <w:rStyle w:val="StyleStyleBold12pt"/>
        </w:rPr>
        <w:t>2012</w:t>
      </w:r>
      <w:r w:rsidRPr="00F66EBD">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w:t>
      </w:r>
      <w:proofErr w:type="spellStart"/>
      <w:r w:rsidRPr="00F66EBD">
        <w:t>Saviour</w:t>
      </w:r>
      <w:proofErr w:type="spellEnd"/>
      <w:r w:rsidRPr="00F66EBD">
        <w:t xml:space="preserve"> of Nuclear Power?,” </w:t>
      </w:r>
      <w:hyperlink r:id="rId26" w:history="1">
        <w:r w:rsidRPr="00F66EBD">
          <w:rPr>
            <w:sz w:val="16"/>
          </w:rPr>
          <w:t>http://oilprice.com/Alternative-Energy/Nuclear-Power/Nuclear-Fast-Reactor-The-Saviour-of-Nuclear-Power.html</w:t>
        </w:r>
      </w:hyperlink>
    </w:p>
    <w:p w:rsidR="00F66EBD" w:rsidRPr="00F66EBD" w:rsidRDefault="00F66EBD" w:rsidP="00F66EBD">
      <w:r w:rsidRPr="00F66EBD">
        <w:t xml:space="preserve">The PRISM fast reactor is attracting friends among environmentalists formerly opposed to nuclear power. They include leading thinkers such as Stewart Brand and British columnist George </w:t>
      </w:r>
      <w:proofErr w:type="spellStart"/>
      <w:r w:rsidRPr="00F66EBD">
        <w:t>Monbiot</w:t>
      </w:r>
      <w:proofErr w:type="spellEnd"/>
      <w:r w:rsidRPr="00F66EBD">
        <w:t>. And, despite the cold shoulder from the Obama administration, some U.S. government officials seem quietly keen to help the British experiment get under way. They have approved the export of the PRISM technology to Britain and the release of secret technical information from the old research program. And the U.S. Export-Import Bank is reportedly ready to provide financing. Britain has not made up its mind yet, however. Having decided to try and re-use its stockpile of plutonium dioxide, its Nuclear Decommissioning Authority has embarked on a study to determine which re-use option to support. There is no firm date, but the decision, which will require government approval, should be reached within two years. Apart from a fast-breeder reactor, the main alternative is to blend the plutonium with other fuel to create a mixed-oxide fuel (</w:t>
      </w:r>
      <w:proofErr w:type="spellStart"/>
      <w:r w:rsidRPr="00F66EBD">
        <w:t>mox</w:t>
      </w:r>
      <w:proofErr w:type="spellEnd"/>
      <w:r w:rsidRPr="00F66EBD">
        <w:t xml:space="preserve">) that will burn in conventional nuclear power plants. Britain has a history of embarrassing failures with </w:t>
      </w:r>
      <w:proofErr w:type="spellStart"/>
      <w:r w:rsidRPr="00F66EBD">
        <w:t>mox</w:t>
      </w:r>
      <w:proofErr w:type="spellEnd"/>
      <w:r w:rsidRPr="00F66EBD">
        <w:t xml:space="preserve">, including the closure last year of a $2 billion blending plant that spent 10 years producing a scant amount of fuel. And critics say that, even if it works properly, </w:t>
      </w:r>
      <w:proofErr w:type="spellStart"/>
      <w:r w:rsidRPr="00F66EBD">
        <w:t>mox</w:t>
      </w:r>
      <w:proofErr w:type="spellEnd"/>
      <w:r w:rsidRPr="00F66EBD">
        <w:t xml:space="preserve"> fuel is an expensive way of generating not much energy, while leaving most of the plutonium intact, albeit in a less dangerous form. Only fast reactors can consume the plutonium. </w:t>
      </w:r>
      <w:proofErr w:type="gramStart"/>
      <w:r w:rsidRPr="00F66EBD">
        <w:t>Many think that will ultimately be the UK choice.</w:t>
      </w:r>
      <w:proofErr w:type="gramEnd"/>
      <w:r w:rsidRPr="00F66EBD">
        <w:t xml:space="preserve"> If so, the PRISM plant would take five years to license, five years to build, and could destroy probably the world's most dangerous stockpile of plutonium by the end of the 2020s. GEH has not publicly put a cost on building the plant, but it says it will foot the bill, with Proponents of fast reactors see them as the nuclear application of one of the totems of environmentalism: recycling. </w:t>
      </w:r>
      <w:proofErr w:type="gramStart"/>
      <w:r w:rsidRPr="00F66EBD">
        <w:t>the</w:t>
      </w:r>
      <w:proofErr w:type="gramEnd"/>
      <w:r w:rsidRPr="00F66EBD">
        <w:t xml:space="preserve"> British government only paying by results, as the plutonium is destroyed. The idea of fast breeders as the ultimate goal of nuclear power engineering goes back to the 1950s, when experts predicted that fast-breeders would generate all Britain's electricity by the 1970s. But the Clinton administration eventually shut down the U.S.'s research program in 1994. Britain followed soon after, shutting its </w:t>
      </w:r>
      <w:proofErr w:type="spellStart"/>
      <w:r w:rsidRPr="00F66EBD">
        <w:t>Dounreay</w:t>
      </w:r>
      <w:proofErr w:type="spellEnd"/>
      <w:r w:rsidRPr="00F66EBD">
        <w:t xml:space="preserve"> fast-breeder reactor on the north coast of Scotland in 1995. Other countries have continued with fast-breeder research programs, including France, China, Japan, India, South Korea, and Russia, which has been running a plant at Sverdlovsk for 32 years.</w:t>
      </w:r>
    </w:p>
    <w:p w:rsidR="00F66EBD" w:rsidRPr="00F66EBD" w:rsidRDefault="00F66EBD" w:rsidP="00F66EBD">
      <w:pPr>
        <w:pStyle w:val="Heading4"/>
      </w:pPr>
      <w:r w:rsidRPr="00F66EBD">
        <w:t xml:space="preserve">It’s the </w:t>
      </w:r>
      <w:r w:rsidRPr="00F66EBD">
        <w:rPr>
          <w:u w:val="single"/>
        </w:rPr>
        <w:t>only</w:t>
      </w:r>
      <w:r w:rsidRPr="00F66EBD">
        <w:t xml:space="preserve"> reactor that is ready for commercial deployment – comparatively better to meet all necessary goals.</w:t>
      </w:r>
    </w:p>
    <w:p w:rsidR="00F66EBD" w:rsidRPr="00F66EBD" w:rsidRDefault="00F66EBD" w:rsidP="00F66EBD">
      <w:r w:rsidRPr="00F66EBD">
        <w:t xml:space="preserve">Barry </w:t>
      </w:r>
      <w:r w:rsidRPr="00F66EBD">
        <w:rPr>
          <w:rStyle w:val="StyleStyleBold12pt"/>
        </w:rPr>
        <w:t>Brook &amp;</w:t>
      </w:r>
      <w:r w:rsidRPr="00F66EBD">
        <w:t xml:space="preserve"> Tom </w:t>
      </w:r>
      <w:proofErr w:type="spellStart"/>
      <w:r w:rsidRPr="00F66EBD">
        <w:rPr>
          <w:rStyle w:val="StyleStyleBold12pt"/>
        </w:rPr>
        <w:t>Blees</w:t>
      </w:r>
      <w:proofErr w:type="spellEnd"/>
      <w:r w:rsidRPr="00F66EBD">
        <w:t>, 10-23-</w:t>
      </w:r>
      <w:r w:rsidRPr="00F66EBD">
        <w:rPr>
          <w:rStyle w:val="StyleStyleBold12pt"/>
        </w:rPr>
        <w:t>2012</w:t>
      </w:r>
      <w:r w:rsidRPr="00F66EBD">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66EBD">
        <w:t>Fenner</w:t>
      </w:r>
      <w:proofErr w:type="spellEnd"/>
      <w:r w:rsidRPr="00F66EBD">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66EBD">
        <w:t>Edgeworth</w:t>
      </w:r>
      <w:proofErr w:type="spellEnd"/>
      <w:r w:rsidRPr="00F66EBD">
        <w:t xml:space="preserve"> </w:t>
      </w:r>
      <w:r w:rsidRPr="00F66EBD">
        <w:lastRenderedPageBreak/>
        <w:t xml:space="preserve">David Medal Royal Society of NSW, Cosmos Bright Sparks Award, Tom </w:t>
      </w:r>
      <w:proofErr w:type="spellStart"/>
      <w:r w:rsidRPr="00F66EBD">
        <w:t>Blees</w:t>
      </w:r>
      <w:proofErr w:type="spellEnd"/>
      <w:r w:rsidRPr="00F66EBD">
        <w:t xml:space="preserve"> is the author of Prescription for the Planet, the president of the Science Council for Global Initiatives, member of the selection committee for the Global Energy Prize, </w:t>
      </w:r>
      <w:proofErr w:type="spellStart"/>
      <w:r w:rsidRPr="00F66EBD">
        <w:t>BraveNewClimate</w:t>
      </w:r>
      <w:proofErr w:type="spellEnd"/>
      <w:r w:rsidRPr="00F66EBD">
        <w:t xml:space="preserve">, “The Case for Near-term Commercial Demonstration of the Integral Fast Reactor,” </w:t>
      </w:r>
      <w:hyperlink r:id="rId27" w:history="1">
        <w:r w:rsidRPr="00F66EBD">
          <w:rPr>
            <w:sz w:val="16"/>
          </w:rPr>
          <w:t>http://bravenewclimate.com/2012/10/23/the-case-for-near-term-commercial-demonstration-of-the-integral-fast-reactor/</w:t>
        </w:r>
      </w:hyperlink>
      <w:r w:rsidRPr="00F66EBD">
        <w:t xml:space="preserve"> </w:t>
      </w:r>
    </w:p>
    <w:p w:rsidR="00F66EBD" w:rsidRPr="00F66EBD" w:rsidRDefault="00F66EBD" w:rsidP="00F66EBD">
      <w:r w:rsidRPr="00F66EBD">
        <w:t xml:space="preserve">The conferees also touched on other fast reactor and thermal reactor systems being considered today, in varying degrees of development: molten fluoride salt thorium reactors (LFTRs), liquid-salt-cooled pebble fuel systems, etc. [16] While some of these hold promise, none are near the level of readiness for near-term </w:t>
      </w:r>
      <w:bookmarkStart w:id="12" w:name="OLE_LINK312"/>
      <w:bookmarkStart w:id="13" w:name="OLE_LINK313"/>
      <w:r w:rsidRPr="00F66EBD">
        <w:t xml:space="preserve">commercial-prototype deployment </w:t>
      </w:r>
      <w:bookmarkEnd w:id="12"/>
      <w:bookmarkEnd w:id="13"/>
      <w:r w:rsidRPr="00F66EBD">
        <w:t>as the PRISM reactor and its metal-fuel technology. In addition, none of the immediate prospects can match the IFR concept in meeting all the goals of the Gen IV initiative.</w:t>
      </w:r>
    </w:p>
    <w:p w:rsidR="00F66EBD" w:rsidRPr="00F66EBD" w:rsidRDefault="00F66EBD" w:rsidP="00F66EBD">
      <w:pPr>
        <w:pStyle w:val="Heading2"/>
      </w:pPr>
      <w:r w:rsidRPr="00F66EBD">
        <w:lastRenderedPageBreak/>
        <w:t>2AC</w:t>
      </w:r>
    </w:p>
    <w:p w:rsidR="00F66EBD" w:rsidRPr="00F66EBD" w:rsidRDefault="00F66EBD" w:rsidP="00F66EBD">
      <w:pPr>
        <w:pStyle w:val="Heading3"/>
      </w:pPr>
      <w:bookmarkStart w:id="14" w:name="_Toc335437840"/>
      <w:r w:rsidRPr="00F66EBD">
        <w:lastRenderedPageBreak/>
        <w:t xml:space="preserve">2AC topicality – </w:t>
      </w:r>
      <w:bookmarkEnd w:id="14"/>
      <w:r w:rsidRPr="00F66EBD">
        <w:t>‘For’</w:t>
      </w:r>
    </w:p>
    <w:p w:rsidR="00F66EBD" w:rsidRPr="00F66EBD" w:rsidRDefault="00F66EBD" w:rsidP="00F66EBD">
      <w:pPr>
        <w:pStyle w:val="Heading4"/>
      </w:pPr>
      <w:r w:rsidRPr="00F66EBD">
        <w:t>We meet - loan guarantees are financial incentives for energy.</w:t>
      </w:r>
    </w:p>
    <w:p w:rsidR="00F66EBD" w:rsidRPr="00F66EBD" w:rsidRDefault="00F66EBD" w:rsidP="00F66EBD">
      <w:proofErr w:type="spellStart"/>
      <w:r w:rsidRPr="00F66EBD">
        <w:t>Kernaghan</w:t>
      </w:r>
      <w:proofErr w:type="spellEnd"/>
      <w:r w:rsidRPr="00F66EBD">
        <w:t xml:space="preserve"> </w:t>
      </w:r>
      <w:r w:rsidRPr="00F66EBD">
        <w:rPr>
          <w:rStyle w:val="StyleStyleBold12pt"/>
        </w:rPr>
        <w:t>Webb</w:t>
      </w:r>
      <w:r w:rsidRPr="00F66EBD">
        <w:t xml:space="preserve">, </w:t>
      </w:r>
      <w:r w:rsidRPr="00F66EBD">
        <w:rPr>
          <w:rStyle w:val="StyleStyleBold12pt"/>
        </w:rPr>
        <w:t>1993</w:t>
      </w:r>
      <w:r w:rsidRPr="00F66EBD">
        <w:t xml:space="preserve">, lecturer in the Faculty of Law at the University of Ottawa, “Thumbs, Fingers, and Pushing on String: Legal Accountability in the Use of Federal Financial Incentives,” Lexis </w:t>
      </w:r>
      <w:proofErr w:type="spellStart"/>
      <w:r w:rsidRPr="00F66EBD">
        <w:t>Nexis</w:t>
      </w:r>
      <w:proofErr w:type="spellEnd"/>
    </w:p>
    <w:p w:rsidR="00F66EBD" w:rsidRPr="00F66EBD" w:rsidRDefault="00F66EBD" w:rsidP="00F66EBD">
      <w:r w:rsidRPr="00F66EBD">
        <w:t>In this paper, "financial incentives" are taken to mean disbursements 18 of public funds or contingent commitments to individuals and organizations, intended to encourage, support or induce certain behaviors in accordance with express public policy objectives. They take the form of grants, contributions, repayable contributions, loans, loan guarantees and insurance, subsidies, procurement contracts and tax expenditures.19 Needless to say, the ability of government to achieve desired behavior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F66EBD">
        <w:t>eg</w:t>
      </w:r>
      <w:proofErr w:type="spellEnd"/>
      <w:r w:rsidRPr="00F66EBD">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w:t>
      </w:r>
      <w:r w:rsidRPr="00F66EBD">
        <w:br w:type="page"/>
      </w:r>
    </w:p>
    <w:p w:rsidR="00F66EBD" w:rsidRPr="00F66EBD" w:rsidRDefault="00F66EBD" w:rsidP="00F66EBD">
      <w:pPr>
        <w:pStyle w:val="Heading4"/>
      </w:pPr>
      <w:r w:rsidRPr="00F66EBD">
        <w:lastRenderedPageBreak/>
        <w:t>C/I - Financial incentives include loan guarantees - distinguished from rules, regulations and policies.</w:t>
      </w:r>
    </w:p>
    <w:p w:rsidR="00F66EBD" w:rsidRPr="00F66EBD" w:rsidRDefault="00F66EBD" w:rsidP="00F66EBD">
      <w:r w:rsidRPr="00F66EBD">
        <w:rPr>
          <w:rStyle w:val="StyleStyleBold12pt"/>
        </w:rPr>
        <w:t>DSIRE</w:t>
      </w:r>
      <w:r w:rsidRPr="00F66EBD">
        <w:t xml:space="preserve"> (Database of State Incentives for Renewables &amp; Efficiency), </w:t>
      </w:r>
      <w:r w:rsidRPr="00F66EBD">
        <w:rPr>
          <w:rStyle w:val="StyleStyleBold12pt"/>
        </w:rPr>
        <w:t>2012</w:t>
      </w:r>
      <w:r w:rsidRPr="00F66EBD">
        <w:t>, Database of State Incentives for Renewables &amp; Efficiency, Glossary, “Financial Incentives,” http://www.dsireusa.org/glossary/</w:t>
      </w:r>
    </w:p>
    <w:p w:rsidR="00F66EBD" w:rsidRPr="00F66EBD" w:rsidRDefault="00F66EBD" w:rsidP="00F66EBD">
      <w:r w:rsidRPr="00F66EBD">
        <w:t xml:space="preserve">DSIRE organizes incentives and policies that promote renewable energy and energy efficiency into two general categories -- (1) Financial Incentives and (2) Rules, Regulations &amp; Policies -- and roughly 30 specific types of incentives and policies. This glossary provides a description of each specific incentive and policy type. FINANCIAL INCENTIVES (click to expand section) Corporate Tax Incentives 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DSIRE.)Grant Programs 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 Green Building Incentives 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The U.S. Green Building Council’s Leadership in Energy and Environmental Design (LEED) is a popular point-based certification program for green buildings. The LEED system awards points for site selection and development; material, energy and water efficiency; indoor air quality; innovation; and the application of renewable technologies. (Note that this category includes green building incentives that do not fall under other DSIRE incentive categories, such as tax incentives and grant programs.)Industry Recruitment/Support </w:t>
      </w:r>
      <w:proofErr w:type="gramStart"/>
      <w:r w:rsidRPr="00F66EBD">
        <w:t>To</w:t>
      </w:r>
      <w:proofErr w:type="gramEnd"/>
      <w:r w:rsidRPr="00F66EBD">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 Loan Programs 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 PACE Financing 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 Performance-Based Incentives Performance-based incentives (PBIs), also known as production incentives, provide cash payments based on the number of kilowatt-hours (kWh) or BTUs generated by a renewable energy system. A "feed-in tariff" is an example of a PBI. </w:t>
      </w:r>
    </w:p>
    <w:p w:rsidR="00F66EBD" w:rsidRPr="00F66EBD" w:rsidRDefault="00F66EBD" w:rsidP="00F66EBD">
      <w:pPr>
        <w:pStyle w:val="Heading4"/>
      </w:pPr>
      <w:r w:rsidRPr="00F66EBD">
        <w:t xml:space="preserve">C/I - Used in the topic, ‘for’ </w:t>
      </w:r>
      <w:proofErr w:type="gramStart"/>
      <w:r w:rsidRPr="00F66EBD">
        <w:t>is</w:t>
      </w:r>
      <w:proofErr w:type="gramEnd"/>
      <w:r w:rsidRPr="00F66EBD">
        <w:t xml:space="preserve"> a prepositional verb meaning to wish something to be obtained.</w:t>
      </w:r>
    </w:p>
    <w:p w:rsidR="00F66EBD" w:rsidRPr="00F66EBD" w:rsidRDefault="00F66EBD" w:rsidP="00F66EBD">
      <w:r w:rsidRPr="00F66EBD">
        <w:rPr>
          <w:rStyle w:val="StyleStyleBold12pt"/>
        </w:rPr>
        <w:t>Merriam Webster’s</w:t>
      </w:r>
      <w:r w:rsidRPr="00F66EBD">
        <w:t xml:space="preserve">, </w:t>
      </w:r>
      <w:r w:rsidRPr="00F66EBD">
        <w:rPr>
          <w:rStyle w:val="StyleStyleBold12pt"/>
        </w:rPr>
        <w:t>2012</w:t>
      </w:r>
      <w:r w:rsidRPr="00F66EBD">
        <w:t xml:space="preserve">, </w:t>
      </w:r>
      <w:hyperlink r:id="rId28" w:history="1">
        <w:r w:rsidRPr="00F66EBD">
          <w:t>http://dictionary.reference.com/browse/for</w:t>
        </w:r>
      </w:hyperlink>
      <w:r w:rsidRPr="00F66EBD">
        <w:t xml:space="preserve"> </w:t>
      </w:r>
    </w:p>
    <w:p w:rsidR="00F66EBD" w:rsidRPr="00F66EBD" w:rsidRDefault="00F66EBD" w:rsidP="00F66EBD">
      <w:r w:rsidRPr="00F66EBD">
        <w:t>For; prepositional verb - used to express a wish, as of something to be experienced or obtained.</w:t>
      </w:r>
    </w:p>
    <w:p w:rsidR="00F66EBD" w:rsidRPr="00F66EBD" w:rsidRDefault="00F66EBD" w:rsidP="00F66EBD">
      <w:pPr>
        <w:pStyle w:val="Heading3"/>
      </w:pPr>
      <w:proofErr w:type="spellStart"/>
      <w:proofErr w:type="gramStart"/>
      <w:r w:rsidRPr="00F66EBD">
        <w:lastRenderedPageBreak/>
        <w:t>prolif</w:t>
      </w:r>
      <w:proofErr w:type="spellEnd"/>
      <w:proofErr w:type="gramEnd"/>
      <w:r w:rsidRPr="00F66EBD">
        <w:t xml:space="preserve"> </w:t>
      </w:r>
      <w:proofErr w:type="spellStart"/>
      <w:r w:rsidRPr="00F66EBD">
        <w:t>adv</w:t>
      </w:r>
      <w:proofErr w:type="spellEnd"/>
      <w:r w:rsidRPr="00F66EBD">
        <w:t xml:space="preserve"> </w:t>
      </w:r>
    </w:p>
    <w:p w:rsidR="00F66EBD" w:rsidRPr="00F66EBD" w:rsidRDefault="00F66EBD" w:rsidP="00F66EBD">
      <w:pPr>
        <w:pStyle w:val="Heading4"/>
      </w:pPr>
      <w:r w:rsidRPr="00F66EBD">
        <w:t>Cooperation with India with GNEP solves.</w:t>
      </w:r>
    </w:p>
    <w:p w:rsidR="00F66EBD" w:rsidRPr="00F66EBD" w:rsidRDefault="00F66EBD" w:rsidP="00F66EBD">
      <w:r w:rsidRPr="00F66EBD">
        <w:t xml:space="preserve">Robert </w:t>
      </w:r>
      <w:proofErr w:type="spellStart"/>
      <w:r w:rsidRPr="00F66EBD">
        <w:rPr>
          <w:rStyle w:val="StyleStyleBold12pt"/>
        </w:rPr>
        <w:t>Legvold</w:t>
      </w:r>
      <w:proofErr w:type="spellEnd"/>
      <w:r w:rsidRPr="00F66EBD">
        <w:t>, 10-13-</w:t>
      </w:r>
      <w:r w:rsidRPr="00F66EBD">
        <w:rPr>
          <w:rStyle w:val="StyleStyleBold12pt"/>
        </w:rPr>
        <w:t>2006</w:t>
      </w:r>
      <w:r w:rsidRPr="00F66EBD">
        <w:t xml:space="preserve">, Professor of Political Science at Columbia University, New York, Global Affairs, “Russia in Global Affairs, U.S.-Russian Relations: An American Perspective,” </w:t>
      </w:r>
      <w:hyperlink r:id="rId29" w:history="1">
        <w:r w:rsidRPr="00F66EBD">
          <w:t>http://eng.globalaffairs.ru/numbers/17/1074.html</w:t>
        </w:r>
      </w:hyperlink>
    </w:p>
    <w:p w:rsidR="00F66EBD" w:rsidRPr="00F66EBD" w:rsidRDefault="00F66EBD" w:rsidP="00F66EBD">
      <w:r w:rsidRPr="00F66EBD">
        <w:t xml:space="preserve">More likely, for the next several years, the two leaderships will propel the relationship along one of two paths: either the status quo plus or the status quo minus. In the first case, the uneasy balance between cooperation and discord will continue, from time to time boosted by new enterprises, such as the recent “Global Initiative to Combat Nuclear Terrorism” or the new merger of the U.S. “Global Nuclear Energy Partnership” with the Russian initiative to create multilateral centers for the provision of nuclear fuel cycle service. Perhaps, if each tries to find the positive in the other side’s positions, they could even enlarge the field of their foreign policy cooperation. Handled skillfully, the U.S. commitment to ready Ukraine for NATO membership, given the inevitable delay as Ukraine sorts out its own domestic scene, need not bruise U.S.-Russian relations. Or, if Russia tires further of Belarus’ reactionary regime, it may, for perfectly selfish reasons, knock from under Alexander </w:t>
      </w:r>
      <w:proofErr w:type="spellStart"/>
      <w:r w:rsidRPr="00F66EBD">
        <w:t>Lukashenko</w:t>
      </w:r>
      <w:proofErr w:type="spellEnd"/>
      <w:r w:rsidRPr="00F66EBD">
        <w:t xml:space="preserve"> the support allowing him to thumb his nose at the United States and Europe. Provided neither Russia nor the United States attempts to force fundamental choices on Kazakhstan and given the United States receding security presence in the region, Central Asia seems unlikely to threaten the relationship, and, as a quarter where U.S., Russian, and Chinese concerns over terrorism physically intersect, may even reinforce at least one area of cooperation. In the crucial case of China, the considerable parallelism in Russian and Chinese foreign policy will surely continue, but a full-blown alliance directed against the United States, impossible today – because, even if Moscow wanted it, which it does not, the Chinese have the final say – will remain so, unless the United States brings it about through a reckless policy toward China. The other rising power, India, seems certain to grow in importance for both countries, but, notwithstanding their already evident efforts to curry favor in Delhi, little either can do is likely to have great resonance in their own bilateral relationship. Finally, the increasing thrusting and parrying over domestic trends within Russia has only limited potential to seriously sour relations, if the Americans continually treat it as a back-burner issue subordinated to other things they want from the Russians – as has been true this summer, including the July G8 meeting – and/or Putin continues to brush the importuning aside with an awkward sense of humor.</w:t>
      </w:r>
      <w:r w:rsidRPr="00F66EBD">
        <w:br w:type="page"/>
      </w:r>
    </w:p>
    <w:p w:rsidR="00F66EBD" w:rsidRPr="00F66EBD" w:rsidRDefault="00F66EBD" w:rsidP="00F66EBD">
      <w:pPr>
        <w:pStyle w:val="Heading3"/>
      </w:pPr>
      <w:bookmarkStart w:id="15" w:name="_Toc335438002"/>
      <w:bookmarkStart w:id="16" w:name="OLE_LINK25"/>
      <w:r w:rsidRPr="00F66EBD">
        <w:lastRenderedPageBreak/>
        <w:t>2AC states CP</w:t>
      </w:r>
      <w:bookmarkEnd w:id="15"/>
      <w:r w:rsidRPr="00F66EBD">
        <w:t xml:space="preserve">  </w:t>
      </w:r>
    </w:p>
    <w:p w:rsidR="00F66EBD" w:rsidRPr="00F66EBD" w:rsidRDefault="00F66EBD" w:rsidP="00F66EBD"/>
    <w:p w:rsidR="00F66EBD" w:rsidRPr="00F66EBD" w:rsidRDefault="00F66EBD" w:rsidP="00F66EBD">
      <w:pPr>
        <w:pStyle w:val="Heading4"/>
      </w:pPr>
      <w:r w:rsidRPr="00F66EBD">
        <w:t>States acting now to provide incentives - won’t work without a sustained federal commitment.</w:t>
      </w:r>
    </w:p>
    <w:p w:rsidR="00F66EBD" w:rsidRPr="00F66EBD" w:rsidRDefault="00F66EBD" w:rsidP="00F66EBD">
      <w:bookmarkStart w:id="17" w:name="OLE_LINK222"/>
      <w:bookmarkStart w:id="18" w:name="OLE_LINK223"/>
      <w:r w:rsidRPr="00F66EBD">
        <w:t xml:space="preserve">Frank </w:t>
      </w:r>
      <w:r w:rsidRPr="00F66EBD">
        <w:rPr>
          <w:rStyle w:val="StyleStyleBold12pt"/>
        </w:rPr>
        <w:t>Bowman</w:t>
      </w:r>
      <w:bookmarkEnd w:id="17"/>
      <w:bookmarkEnd w:id="18"/>
      <w:r w:rsidRPr="00F66EBD">
        <w:t>, 6-19-</w:t>
      </w:r>
      <w:r w:rsidRPr="00F66EBD">
        <w:rPr>
          <w:rStyle w:val="StyleStyleBold12pt"/>
        </w:rPr>
        <w:t>2008</w:t>
      </w:r>
      <w:r w:rsidRPr="00F66EBD">
        <w:t xml:space="preserve">, a retired four-star Admiral, is the former Chief of Naval Personnel and former Director of Naval Nuclear Propulsion, an Honorary Knight Commander of the Most Excellent Order of the British Empire (KBE), Master's Degree in nuclear engineering and naval architecture/marine engineering at the Massachusetts Institute of Technology, Honorary Doctorate of Humane Letters from Duke University, CQ Congressional Testimony, </w:t>
      </w:r>
      <w:bookmarkStart w:id="19" w:name="OLE_LINK228"/>
      <w:bookmarkStart w:id="20" w:name="OLE_LINK229"/>
      <w:r w:rsidRPr="00F66EBD">
        <w:t>“Greenhouse Gas Emission Reduction,”</w:t>
      </w:r>
      <w:bookmarkEnd w:id="19"/>
      <w:bookmarkEnd w:id="20"/>
      <w:r w:rsidRPr="00F66EBD">
        <w:t xml:space="preserve"> Lexis </w:t>
      </w:r>
      <w:proofErr w:type="spellStart"/>
      <w:r w:rsidRPr="00F66EBD">
        <w:t>Nexis</w:t>
      </w:r>
      <w:proofErr w:type="spellEnd"/>
    </w:p>
    <w:p w:rsidR="00F66EBD" w:rsidRPr="00F66EBD" w:rsidRDefault="00F66EBD" w:rsidP="00F66EBD">
      <w:bookmarkStart w:id="21" w:name="OLE_LINK230"/>
      <w:bookmarkStart w:id="22" w:name="OLE_LINK231"/>
      <w:r w:rsidRPr="00F66EBD">
        <w:t xml:space="preserve">In terms of new nuclear plant construction, one of the most significant financing challenges </w:t>
      </w:r>
      <w:bookmarkEnd w:id="21"/>
      <w:bookmarkEnd w:id="22"/>
      <w:r w:rsidRPr="00F66EBD">
        <w:t xml:space="preserve">is the cost of these projects relative to the size, market value and financing capability of the companies that will build them. New nuclear power plants are expected to cost at least $6 to 7 billion. U.S. electric power companies do not have the size, financing capability or financial strength to finance new nuclear power projects on balance sheet, on their own-particularly at a time when they are investing heavily in other generating capacity, transmission and distribution infrastructure, and environmental controls. These first projects must have financing support-either loan guarantees from the federal government or assurance of investment recovery from state governments, or both. The states are doing their part. Throughout the South and Southeast, state governments have enacted legislation or implemented new regulations to encourage new nuclear plant construction. Comparable federal government commitment is essential. 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 Creation of such a financing entity should be an integral component of any climate change 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F66EBD">
        <w:t>Electricity consumers-residential, commercial and industrial-are already struggling with increases in oil, natural gas and electricity prices.</w:t>
      </w:r>
      <w:proofErr w:type="gramEnd"/>
      <w:r w:rsidRPr="00F66EBD">
        <w:t xml:space="preserve"> The high cost of energy and fuel price volatility has already compromised the competitive position of American industry. We know that the next generation of clean energy technologies will be more costly than the capital stock in place today. In this environment, we see a compelling case for federal financing support that would reduce consumer costs.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F66EBD">
        <w:t>a robust</w:t>
      </w:r>
      <w:proofErr w:type="gramEnd"/>
      <w:r w:rsidRPr="00F66EBD">
        <w:t xml:space="preserve"> energy loan guarantee program-lower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Achieving significant expansion of nuclear power in the United States will require stable and sustained federal and state government policies relating to nuclear energy. The new nuclear power projects now in the early stages of development will not enter service until the 2016-2020. Like all other advanced energy technologies, continued progress requires sustained policy and political support. In closing let me assure you that the U.S. nuclear industry is moving forward as quickly as we are able to license, finance and build new nuclear plants in the United States. Seventeen companies or groups of companies are preparing license applications for as many as 31 new reactors. Nine applications for construction and operating licenses are currently under review by the Nuclear Regulatory Commission for a total of 15 new plants. We expect four to eight new U.S. nuclear plants in operation by 2016 or so. Assuming those first plants are meeting their construction schedules and cost estimates, the rate of construction would accelerate thereafter. With the necessary investment stimulus and financing support, we could see approximately 20,000 MW of new nuclear capacity (that would be about 15 plants) on line in the 2020 to 2022 time frame, and 65,000 to 70,000 megawatts (or 45 to 50 plants) by 2030. These plants will produce clean, safe, reliable electricity, around the clock, at a stable price, immune to price volatility in the oil and natural gas markets.</w:t>
      </w:r>
    </w:p>
    <w:p w:rsidR="00F66EBD" w:rsidRPr="00F66EBD" w:rsidRDefault="00F66EBD" w:rsidP="00F66EBD">
      <w:pPr>
        <w:pStyle w:val="Heading4"/>
      </w:pPr>
      <w:r w:rsidRPr="00F66EBD">
        <w:t>Federal loan guarantees is the vital to investment in nuclear power.</w:t>
      </w:r>
    </w:p>
    <w:p w:rsidR="00F66EBD" w:rsidRPr="00F66EBD" w:rsidRDefault="00F66EBD" w:rsidP="00F66EBD">
      <w:r w:rsidRPr="00F66EBD">
        <w:t xml:space="preserve">Joe C. </w:t>
      </w:r>
      <w:proofErr w:type="spellStart"/>
      <w:r w:rsidRPr="00F66EBD">
        <w:rPr>
          <w:rStyle w:val="StyleStyleBold12pt"/>
        </w:rPr>
        <w:t>Turnage</w:t>
      </w:r>
      <w:proofErr w:type="spellEnd"/>
      <w:r w:rsidRPr="00F66EBD">
        <w:rPr>
          <w:rStyle w:val="StyleStyleBold12pt"/>
        </w:rPr>
        <w:t xml:space="preserve"> </w:t>
      </w:r>
      <w:proofErr w:type="gramStart"/>
      <w:r w:rsidRPr="00F66EBD">
        <w:rPr>
          <w:rStyle w:val="StyleStyleBold12pt"/>
        </w:rPr>
        <w:t>et</w:t>
      </w:r>
      <w:proofErr w:type="gramEnd"/>
      <w:r w:rsidRPr="00F66EBD">
        <w:rPr>
          <w:rStyle w:val="StyleStyleBold12pt"/>
        </w:rPr>
        <w:t>. al</w:t>
      </w:r>
      <w:r w:rsidRPr="00F66EBD">
        <w:t>, 7-2-</w:t>
      </w:r>
      <w:r w:rsidRPr="00F66EBD">
        <w:rPr>
          <w:rStyle w:val="StyleStyleBold12pt"/>
        </w:rPr>
        <w:t>2007</w:t>
      </w:r>
      <w:r w:rsidRPr="00F66EBD">
        <w:t xml:space="preserve">, Senior Vice President, Constellation Energy Group Inc., Theodore Bunting Jr., Senior Vice President of Finance, Entergy Corp, John F Young, Executive Vice President and CFO, Exelon Corp, and Steve Winn, Executive Vice President, NRG Energy, Inc., “Join Comments of Constellation Group, </w:t>
      </w:r>
      <w:proofErr w:type="spellStart"/>
      <w:r w:rsidRPr="00F66EBD">
        <w:t>Inc</w:t>
      </w:r>
      <w:proofErr w:type="spellEnd"/>
      <w:r w:rsidRPr="00F66EBD">
        <w:t xml:space="preserve">, Entergy Corporation, Exelon Corporation, and NRG Energy, Inc. regarding Proposed Rule, Loan Guarantees for Projects that Employ Innovative Technologies,” </w:t>
      </w:r>
      <w:hyperlink r:id="rId30" w:history="1">
        <w:r w:rsidRPr="00F66EBD">
          <w:rPr>
            <w:sz w:val="16"/>
          </w:rPr>
          <w:t>http://www.lgprogram.energy.gov/nopr-comments/comment41.pdf</w:t>
        </w:r>
      </w:hyperlink>
      <w:r w:rsidRPr="00F66EBD">
        <w:t xml:space="preserve">   </w:t>
      </w:r>
    </w:p>
    <w:p w:rsidR="00F66EBD" w:rsidRPr="00F66EBD" w:rsidRDefault="00F66EBD" w:rsidP="00F66EBD">
      <w:r w:rsidRPr="00F66EBD">
        <w:lastRenderedPageBreak/>
        <w:t xml:space="preserve">Following the enactment of the Energy Policy Act of 2005, numerous companies announced plans to develop applications to be submitted to the U.S. Nuclear Regulatory Commission to obtain licenses for the development of new nuclear power generation facilities. NRC has developed a new "one step" licensing process for nuclear projects, where applicants would receive a combined construction and operating license or "COL," and it is hoped that this will provide a transparent and predictable licensing process which will be demonstrated with the first "wave" of COL applications. These projects involve new nuclear plants using advanced technologies of five advanced reactor designs that promise to be even safer and more reliable than the existing "fleet" of nuclear reactors. In this first stage of development, the companies at the leading edge of development are committing many tens of millions of dollars to the NRC licensing process for COL applications that will be submitted later this year and in 2008. NRC's review process is then expected to take 2-4 years, which would lead to full scale construction activities commencing in the 2009-2012 time-frame for the first units of each new technology type. Given the nature of the multi-year licensing and construction schedule, as well as the world-wide competition for resources required to build these nuclear plants, companies planning to build the first plants are already beginning the process of committing to these projects what will likely be the first several hundred million dollars for each multi-billion dollar project, and in some cases, companies with their project partners have already spent such amounts. This means that in the near-term, these companies will need to either secure financing or commit equity in order to maintain schedules to prepare for plant construction. Significantly, however, newly all of these efforts are premised upon the assumption that the promise of Title XVII of EP Act 2005 will be realized for the first wave of new nuclear plants. These companies strongly believe that loan guarantees are necessary to access the credit markets. In addition, for new nuclear facilities that will be subject to cost-of-service regulation, companies will need to demonstrate to state public service commissions that the financing costs for these facilities were prudently incurred. Simply put, further commitment of capital requires that companies secure confidence that DOE will develop and implement a workable loan guarantee program to provide the badly needed access to large amounts of capital necessary to finance the development of the first 3-5 plants of each of the new reactor designs. For some companies, this may require securing loan guarantee commitments as soon as 2008, shortly after NRC has accepted a COL application as "administratively complete" and "docketed" the application. At a minimum, however, this requires the clear and unambiguous availability of loan guarantees in the 2009-2012 timeframe for a significant number of capital intensive central power generation facilities (new nuclear and clean coal plants). A workable loan guarantee program necessary to support new nuclear power development in the U.S. must have the following three elements: The guarantee itself must be a commercially viable financing instrument, in line with other Federal loan guarantee instruments; There should be a transparent methodology for calculating the subsidy cost to be paid by sponsors, and such costs should be reasonable and commercially viable; and There should be certainty as to the future availability of guarantees, and this self-pay program should be insulated from the uncertainty of the annual appropriations process. The size and scale of nuclear projects, and the multi-year commitments that need to be made by private industry, make it imperative that DOE create certainty in the near-term around the future availability of the Title XVII Loan Guarantee Program for nuclear power projects. As part of the public-private partnership that has been essential to "jump-starting" the development of new, base-load nuclear generation, the multi-year commitment being made by private parties needs to be matched with a multi-year commitment from the federal government. The federal government cannot expect private parties to make hundreds of millions of dollars in commitments premised upon the expectation of they will obtain loan guarantees in 2009-2012 without reasonable progress being made by the federal government toward establishing a program that can be expected to be available to facilitate the financing of the first wave of new nuclear plants throughout the next five years. </w:t>
      </w:r>
      <w:r w:rsidRPr="00F66EBD">
        <w:br w:type="page"/>
      </w:r>
    </w:p>
    <w:p w:rsidR="00F66EBD" w:rsidRPr="00F66EBD" w:rsidRDefault="00F66EBD" w:rsidP="00F66EBD">
      <w:pPr>
        <w:pStyle w:val="Heading4"/>
      </w:pPr>
      <w:r w:rsidRPr="00F66EBD">
        <w:lastRenderedPageBreak/>
        <w:t xml:space="preserve">Federal funds drive private investment and recruitment of skilled workers for IFRs. </w:t>
      </w:r>
    </w:p>
    <w:p w:rsidR="00F66EBD" w:rsidRPr="00F66EBD" w:rsidRDefault="00F66EBD" w:rsidP="00F66EBD">
      <w:r w:rsidRPr="00F66EBD">
        <w:t xml:space="preserve">Daniel </w:t>
      </w:r>
      <w:proofErr w:type="spellStart"/>
      <w:r w:rsidRPr="00F66EBD">
        <w:rPr>
          <w:rStyle w:val="StyleStyleBold12pt"/>
        </w:rPr>
        <w:t>Kammen</w:t>
      </w:r>
      <w:proofErr w:type="spellEnd"/>
      <w:r w:rsidRPr="00F66EBD">
        <w:t>, 6-12-</w:t>
      </w:r>
      <w:r w:rsidRPr="00F66EBD">
        <w:rPr>
          <w:rStyle w:val="StyleStyleBold12pt"/>
        </w:rPr>
        <w:t>2003</w:t>
      </w:r>
      <w:r w:rsidRPr="00F66EBD">
        <w:t xml:space="preserve">, professor of nuclear engineering at Berkeley, Federal News Service, Prepared Testimony before the House Committee on Science, Lexis </w:t>
      </w:r>
      <w:proofErr w:type="spellStart"/>
      <w:r w:rsidRPr="00F66EBD">
        <w:t>Nexis</w:t>
      </w:r>
      <w:proofErr w:type="spellEnd"/>
      <w:r w:rsidRPr="00F66EBD">
        <w:t xml:space="preserve"> </w:t>
      </w:r>
    </w:p>
    <w:p w:rsidR="00F66EBD" w:rsidRPr="00F66EBD" w:rsidRDefault="00F66EBD" w:rsidP="00F66EBD">
      <w:r w:rsidRPr="00F66EBD">
        <w:t xml:space="preserve">The federal government plays the pivotal role in the encouragement of innovation in the energy sector. Not only are federal funds critical, but as my work and that of others has demonstrated6, private funds generally follow areas of public sector support. </w:t>
      </w:r>
      <w:proofErr w:type="gramStart"/>
      <w:r w:rsidRPr="00F66EBD">
        <w:t>One particularly useful metric although certainly not the only measure --.</w:t>
      </w:r>
      <w:proofErr w:type="gramEnd"/>
      <w:r w:rsidRPr="00F66EBD">
        <w:t xml:space="preserve"> </w:t>
      </w:r>
      <w:proofErr w:type="gramStart"/>
      <w:r w:rsidRPr="00F66EBD">
        <w:t>of</w:t>
      </w:r>
      <w:proofErr w:type="gramEnd"/>
      <w:r w:rsidRPr="00F66EBD">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F66EBD">
        <w:t>results (measured imperfectly, but consistently, by patents) is</w:t>
      </w:r>
      <w:proofErr w:type="gramEnd"/>
      <w:r w:rsidRPr="00F66EBD">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F66EBD">
        <w:t>: )</w:t>
      </w:r>
      <w:proofErr w:type="gramEnd"/>
      <w:r w:rsidRPr="00F66EBD">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 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federal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federal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 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has-been echoed by a variety of nuclear engineering faculty members: I believe that if you. </w:t>
      </w:r>
      <w:proofErr w:type="gramStart"/>
      <w:r w:rsidRPr="00F66EBD">
        <w:t>were</w:t>
      </w:r>
      <w:proofErr w:type="gramEnd"/>
      <w:r w:rsidRPr="00F66EBD">
        <w:t xml:space="preserve"> to survey nuclear engineering department heads, most would select a national policy to support new nuclear construction, over a policy to increase direct financial support to nuclear engineering departments. A firm commitment by the federal government, to create incentives sufficient to ensure the construction of a modest number of new nuclear plants, with the incentives reduced for subsequent plants, would be the best thing that could possibly be done for nuclear engineering education and revitalization of the national workforce for nuclear science and technology. - Professor </w:t>
      </w:r>
      <w:proofErr w:type="gramStart"/>
      <w:r w:rsidRPr="00F66EBD">
        <w:t>Per</w:t>
      </w:r>
      <w:proofErr w:type="gramEnd"/>
      <w:r w:rsidRPr="00F66EBD">
        <w:t xml:space="preserve"> Peterson, Chair, Department of Nuclear Engineering, University of California, Berkeley </w:t>
      </w:r>
    </w:p>
    <w:bookmarkEnd w:id="16"/>
    <w:p w:rsidR="00F66EBD" w:rsidRPr="00F66EBD" w:rsidRDefault="00F66EBD" w:rsidP="00F66EBD">
      <w:r w:rsidRPr="00F66EBD">
        <w:br w:type="page"/>
      </w:r>
    </w:p>
    <w:p w:rsidR="00F66EBD" w:rsidRPr="00F66EBD" w:rsidRDefault="00F66EBD" w:rsidP="00F66EBD"/>
    <w:p w:rsidR="00F66EBD" w:rsidRPr="00F66EBD" w:rsidRDefault="00F66EBD" w:rsidP="00F66EBD">
      <w:pPr>
        <w:pStyle w:val="Heading3"/>
      </w:pPr>
      <w:bookmarkStart w:id="23" w:name="_Toc335438070"/>
      <w:r w:rsidRPr="00F66EBD">
        <w:lastRenderedPageBreak/>
        <w:t>2AC oil dependence good DA</w:t>
      </w:r>
      <w:bookmarkEnd w:id="23"/>
    </w:p>
    <w:p w:rsidR="00F66EBD" w:rsidRPr="00F66EBD" w:rsidRDefault="00F66EBD" w:rsidP="00F66EBD">
      <w:pPr>
        <w:pStyle w:val="Heading4"/>
      </w:pPr>
      <w:r w:rsidRPr="00F66EBD">
        <w:t>Russian economy growing and resilient – assumes current global crisis.</w:t>
      </w:r>
    </w:p>
    <w:p w:rsidR="00F66EBD" w:rsidRPr="00F66EBD" w:rsidRDefault="00F66EBD" w:rsidP="00F66EBD">
      <w:r w:rsidRPr="00F66EBD">
        <w:rPr>
          <w:rStyle w:val="StyleStyleBold12pt"/>
        </w:rPr>
        <w:t>Reuters</w:t>
      </w:r>
      <w:r w:rsidRPr="00F66EBD">
        <w:t>, 10-25-</w:t>
      </w:r>
      <w:r w:rsidRPr="00F66EBD">
        <w:rPr>
          <w:rStyle w:val="StyleStyleBold12pt"/>
        </w:rPr>
        <w:t>2011</w:t>
      </w:r>
      <w:r w:rsidRPr="00F66EBD">
        <w:t xml:space="preserve">, “Update 1-Russian economic growth gains speed in Q3,” </w:t>
      </w:r>
      <w:hyperlink r:id="rId31" w:history="1">
        <w:r w:rsidRPr="00F66EBD">
          <w:t>http://www.reuters.com/article/2011/10/25/russia-economy-idUSL5E7LP46T20111025</w:t>
        </w:r>
      </w:hyperlink>
    </w:p>
    <w:p w:rsidR="00F66EBD" w:rsidRPr="00F66EBD" w:rsidRDefault="00F66EBD" w:rsidP="00F66EBD">
      <w:r w:rsidRPr="00F66EBD">
        <w:t xml:space="preserve">Russia's gross domestic product (GDP) grew 5.1 percent in the third-quarter, the economy ministry said on Tuesday, with the figure meeting analyst expectations and suggesting economic expansion has gained speed in recent months. In September, GDP grew 5.7 percent year-on-year, Deputy Economy Minister Andrei </w:t>
      </w:r>
      <w:proofErr w:type="spellStart"/>
      <w:r w:rsidRPr="00F66EBD">
        <w:t>Klepach</w:t>
      </w:r>
      <w:proofErr w:type="spellEnd"/>
      <w:r w:rsidRPr="00F66EBD">
        <w:t xml:space="preserve"> said, which follows a 5.2 percent rise in August. "The third quarter was fairly positive for the economy ... we can talk about growth gaining in pace," </w:t>
      </w:r>
      <w:proofErr w:type="spellStart"/>
      <w:r w:rsidRPr="00F66EBD">
        <w:t>Klepach</w:t>
      </w:r>
      <w:proofErr w:type="spellEnd"/>
      <w:r w:rsidRPr="00F66EBD">
        <w:t xml:space="preserve"> told reporters. </w:t>
      </w:r>
      <w:proofErr w:type="gramStart"/>
      <w:r w:rsidRPr="00F66EBD">
        <w:t>Reuters</w:t>
      </w:r>
      <w:proofErr w:type="gramEnd"/>
      <w:r w:rsidRPr="00F66EBD">
        <w:t xml:space="preserve"> most recent poll showed that economists expect third-quarter economic expansion to reach 5.1 percent in annual terms. The data suggests that the country is on track to achieve official forecasts of 4.1 percent GDP growth this year. </w:t>
      </w:r>
      <w:proofErr w:type="spellStart"/>
      <w:r w:rsidRPr="00F66EBD">
        <w:t>Klepach</w:t>
      </w:r>
      <w:proofErr w:type="spellEnd"/>
      <w:r w:rsidRPr="00F66EBD">
        <w:t xml:space="preserve"> said that the ministry expects GDP growth to slow down in the fourth quarter to 3.8-3.9 percent. The GDP data follows largely positive news from last week that showed Russia's economy remains seemingly resilient despite global economic turmoil and disappointing industrial output in September.</w:t>
      </w:r>
    </w:p>
    <w:p w:rsidR="00F66EBD" w:rsidRPr="00F66EBD" w:rsidRDefault="00F66EBD" w:rsidP="00F66EBD">
      <w:pPr>
        <w:pStyle w:val="Heading4"/>
      </w:pPr>
      <w:r w:rsidRPr="00F66EBD">
        <w:t>No impact to Russian economic decline.</w:t>
      </w:r>
    </w:p>
    <w:p w:rsidR="00F66EBD" w:rsidRPr="00F66EBD" w:rsidRDefault="00F66EBD" w:rsidP="00F66EBD">
      <w:r w:rsidRPr="00F66EBD">
        <w:t xml:space="preserve">Robert </w:t>
      </w:r>
      <w:proofErr w:type="spellStart"/>
      <w:r w:rsidRPr="00F66EBD">
        <w:rPr>
          <w:rStyle w:val="StyleStyleBold12pt"/>
        </w:rPr>
        <w:t>Blackwill</w:t>
      </w:r>
      <w:proofErr w:type="spellEnd"/>
      <w:r w:rsidRPr="00F66EBD">
        <w:t xml:space="preserve">, </w:t>
      </w:r>
      <w:r w:rsidRPr="00F66EBD">
        <w:rPr>
          <w:rStyle w:val="StyleStyleBold12pt"/>
        </w:rPr>
        <w:t>2009</w:t>
      </w:r>
      <w:r w:rsidRPr="00F66EBD">
        <w:t xml:space="preserve">, former associate dean of the Kennedy School of Government and Deputy Assistant to the President and Deputy National Security Advisor for Strategic Planning, RAND, “The Geopolitical Consequences of the World Economic Recession—A Caution”, </w:t>
      </w:r>
      <w:hyperlink r:id="rId32" w:history="1">
        <w:r w:rsidRPr="00F66EBD">
          <w:t>http://www.rand.org/pubs/occasional_papers/2009/RAND_OP275.pdf</w:t>
        </w:r>
      </w:hyperlink>
      <w:r w:rsidRPr="00F66EBD">
        <w:t xml:space="preserve"> </w:t>
      </w:r>
    </w:p>
    <w:p w:rsidR="00F66EBD" w:rsidRPr="00F66EBD" w:rsidRDefault="00F66EBD" w:rsidP="00F66EBD">
      <w:proofErr w:type="gramStart"/>
      <w:r w:rsidRPr="00F66EBD">
        <w:t>Now on to Russia.</w:t>
      </w:r>
      <w:proofErr w:type="gramEnd"/>
      <w:r w:rsidRPr="00F66EBD">
        <w:t xml:space="preserve"> Again, five years from today. Did the global recession and Russia’s present serious economic problems substantially modify Russian foreign policy? No. (President Obama is beginning his early July visit to Moscow as this paper goes to press; nothing fundamental will result from that visit). Did it produce a serious weakening of Vladimir Putin’s power and authority in Russia? No, as recent polls in Russia make clear. Did it reduce Russian worries and capacities to oppose NATO enlargement and defense measures eastward? No. Did it affect Russia’s willingness to accept much tougher sanctions against Iran? No. Russian Foreign Minister </w:t>
      </w:r>
      <w:proofErr w:type="spellStart"/>
      <w:r w:rsidRPr="00F66EBD">
        <w:t>Lavrov</w:t>
      </w:r>
      <w:proofErr w:type="spellEnd"/>
      <w:r w:rsidRPr="00F66EBD">
        <w:t xml:space="preserve"> has said there is no evidence that Iran intends to make a nuclear weapon.25 In sum, Russian foreign policy is today on a steady, consistent path that can be characterized as follows: to resurrect Russia’s standing as a great power; to reestablish Russian primary influence over the space of the former Soviet Union; to resist Western </w:t>
      </w:r>
      <w:proofErr w:type="spellStart"/>
      <w:r w:rsidRPr="00F66EBD">
        <w:t>eff</w:t>
      </w:r>
      <w:proofErr w:type="spellEnd"/>
      <w:r w:rsidRPr="00F66EBD">
        <w:t xml:space="preserve"> orts to encroach on the space of the former Soviet Union; to revive Russia’s military might and power projection; to extend the reach of Russian diplomacy in Europe, Asia, and beyond; and to oppose American global primacy. For Moscow, these foreign policy first principles are here to stay, as they have existed in Russia for centuries. 26 None of these enduring objectives of Russian foreign policy are likely to be changed in any serious way by the economic crisis.</w:t>
      </w:r>
    </w:p>
    <w:p w:rsidR="00F66EBD" w:rsidRPr="00F66EBD" w:rsidRDefault="00F66EBD" w:rsidP="00F66EBD">
      <w:pPr>
        <w:pStyle w:val="Heading4"/>
      </w:pPr>
      <w:r w:rsidRPr="00F66EBD">
        <w:t>Imports have decreased to record lows now – without a new energy paradigm however coming price shocks will cause hollow out of the economy.</w:t>
      </w:r>
    </w:p>
    <w:p w:rsidR="00F66EBD" w:rsidRPr="00F66EBD" w:rsidRDefault="00F66EBD" w:rsidP="00F66EBD">
      <w:r w:rsidRPr="00F66EBD">
        <w:t xml:space="preserve">Gal </w:t>
      </w:r>
      <w:proofErr w:type="spellStart"/>
      <w:r w:rsidRPr="00F66EBD">
        <w:rPr>
          <w:rStyle w:val="StyleStyleBold12pt"/>
        </w:rPr>
        <w:t>Luft</w:t>
      </w:r>
      <w:proofErr w:type="spellEnd"/>
      <w:r w:rsidRPr="00F66EBD">
        <w:rPr>
          <w:rStyle w:val="StyleStyleBold12pt"/>
        </w:rPr>
        <w:t xml:space="preserve"> &amp;</w:t>
      </w:r>
      <w:r w:rsidRPr="00F66EBD">
        <w:t xml:space="preserve"> Anne </w:t>
      </w:r>
      <w:proofErr w:type="spellStart"/>
      <w:r w:rsidRPr="00F66EBD">
        <w:rPr>
          <w:rStyle w:val="StyleStyleBold12pt"/>
        </w:rPr>
        <w:t>Korin</w:t>
      </w:r>
      <w:proofErr w:type="spellEnd"/>
      <w:r w:rsidRPr="00F66EBD">
        <w:t xml:space="preserve">, July/August </w:t>
      </w:r>
      <w:r w:rsidRPr="00F66EBD">
        <w:rPr>
          <w:rStyle w:val="StyleStyleBold12pt"/>
        </w:rPr>
        <w:t>2012</w:t>
      </w:r>
      <w:r w:rsidRPr="00F66EBD">
        <w:t xml:space="preserve">, co-directors of the Institute for the Analysis of Global Security (IAGS) and senior advisers to the United States Energy Security Council, They are co-authors of Turning Oil into Salt: Energy Independence through Fuel Choice and </w:t>
      </w:r>
      <w:proofErr w:type="spellStart"/>
      <w:r w:rsidRPr="00F66EBD">
        <w:t>Petropoly</w:t>
      </w:r>
      <w:proofErr w:type="spellEnd"/>
      <w:r w:rsidRPr="00F66EBD">
        <w:t xml:space="preserve">: The Collapse of America’s Energy Security Paradigm, The American Interest, “The Folly of Energy Independence,” </w:t>
      </w:r>
      <w:hyperlink r:id="rId33" w:history="1">
        <w:r w:rsidRPr="00F66EBD">
          <w:t>http://www.the-american-interest.com/article.cfm?piece=1266</w:t>
        </w:r>
      </w:hyperlink>
      <w:r w:rsidRPr="00F66EBD">
        <w:t xml:space="preserve"> </w:t>
      </w:r>
    </w:p>
    <w:p w:rsidR="00F66EBD" w:rsidRPr="00F66EBD" w:rsidRDefault="00F66EBD" w:rsidP="00F66EBD">
      <w:r w:rsidRPr="00F66EBD">
        <w:t>In recent years America’s volume of imported oil has dropped significantly even as the price we have paid and are still paying for it has sharply increased. It follows, then, that the policy options we ought to consider differ significantly from those of the past half century. Yet there seems to be something seriously the matter with our mental clutch. We’re stuck in the wrong gear, and we’re not getting anywhere. That needs to change, now. Up to Speed To understand more fully what the problem is and what we need to do about it, consider that in recent years America’s energy landscape has turned a corner—not thanks to, but largely despite, the actions of the U.S. government. U.S. net imports of petroleum declined from 12.5 million barrels per day (</w:t>
      </w:r>
      <w:proofErr w:type="spellStart"/>
      <w:r w:rsidRPr="00F66EBD">
        <w:t>mbd</w:t>
      </w:r>
      <w:proofErr w:type="spellEnd"/>
      <w:r w:rsidRPr="00F66EBD">
        <w:t xml:space="preserve">) in 2005 to 8.6 </w:t>
      </w:r>
      <w:proofErr w:type="spellStart"/>
      <w:r w:rsidRPr="00F66EBD">
        <w:t>mbd</w:t>
      </w:r>
      <w:proofErr w:type="spellEnd"/>
      <w:r w:rsidRPr="00F66EBD">
        <w:t xml:space="preserve"> in 2011. U.S. import dependence dropped from its 60 percent peak in 2005 to 46 percent, the level it was back in 1995. This 30 percent reduction in just seven years in the level of imports is equivalent to three times the number of barrels nominally imported from Saudi Arabia. Some of the reduction is due to a recession-induced drop in consumption; some has to do with increased vehicle fuel efficiency standards; some with a ramp up in ethanol blending; and some with a ramp up in domestic oil production. Since 2008, technologies like deep-water drilling, hydraulic fracturing and horizontal drilling have increased U.S. crude oil output by 18 percent. In the past year alone, the U.S. onshore rig count has grown by 30 percent. About a million barrels per day emerged from a new source, tight oil, which is extracted from dense rocks. North Dakota, the center of the tight oil transformation, has become the fourth largest oil-producing state behind Texas, Alaska and California. For the first time in decades, the United States is experiencing an oil boom—or at least a </w:t>
      </w:r>
      <w:proofErr w:type="spellStart"/>
      <w:r w:rsidRPr="00F66EBD">
        <w:t>boomlet</w:t>
      </w:r>
      <w:proofErr w:type="spellEnd"/>
      <w:r w:rsidRPr="00F66EBD">
        <w:t xml:space="preserve">. But while America’s oil imports dropped, its foreign oil expenditures climbed by almost 50 percent, from $247 billion in 2005 to $367 billion in 2011. The share of oil imports in the overall trade deficit grew from 32 percent in 2005 to 58 percent in 2011. The price of a gallon of regular gasoline nearly doubled. Despite lower demand, U.S. drivers spent more last year on gasoline than in any prior year. Clearly, and surprisingly to those trapped in old ways of thinking, the volume of U.S. imports and the cost of those imports have moved in opposite directions. While America became more self-sufficient and more fuel-efficient, it became poorer and got deeper in debt. If one </w:t>
      </w:r>
      <w:r w:rsidRPr="00F66EBD">
        <w:lastRenderedPageBreak/>
        <w:t>accepts the traditional mantra of energy security as “availability of sufficient supply at affordable prices”, then whatever points we gained on the availability front were offset by those lost on the affordability side of the ledger. The latter matters more—especially in a time of economic adversity. All but two of the post-World War II recessions were preceded by a sharp spike in oil prices; there is no question that the fivefold increase in oil prices since 2003 has contributed to the current economic dislocation. For perspective, forty years ago, at the zenith of the Cold War, the United States spent $4 billion on oil imports, an amount that equaled 1.2 percent of the defense budget. In 2006, the United States paid $296 billion, equal to half of the defense budget. By 2008, U.S. foreign oil expenditures grew so much they almost equaled the entire defense budget. The energy security paradox of the 21st century, then, is that a country can reduce oil imports but end up paying a much higher oil import bill. What this means is that, given the current state of the global economy, a new oil shock—whether caused by war in the Persian Gulf, instability in North Africa or Nigeria, or even anxious investors rushing to buy oil futures to hedge against falling currencies—would sink Western economies. As it is, the rising cost of oil is hollowing out the U.S. economy, and no fuel economy standards or new oil discovery will stop this tide. What is needed is a new energy paradigm.</w:t>
      </w:r>
    </w:p>
    <w:p w:rsidR="00F66EBD" w:rsidRPr="00F66EBD" w:rsidRDefault="00F66EBD" w:rsidP="00F66EBD">
      <w:pPr>
        <w:pStyle w:val="Heading4"/>
      </w:pPr>
      <w:r w:rsidRPr="00F66EBD">
        <w:t>E.U. and China already triggered speculator crisis.</w:t>
      </w:r>
    </w:p>
    <w:p w:rsidR="00F66EBD" w:rsidRPr="00F66EBD" w:rsidRDefault="00F66EBD" w:rsidP="00F66EBD">
      <w:r w:rsidRPr="00F66EBD">
        <w:t xml:space="preserve">Robert </w:t>
      </w:r>
      <w:r w:rsidRPr="00F66EBD">
        <w:rPr>
          <w:rStyle w:val="StyleStyleBold12pt"/>
        </w:rPr>
        <w:t>Bowen</w:t>
      </w:r>
      <w:r w:rsidRPr="00F66EBD">
        <w:t>, 9-3-</w:t>
      </w:r>
      <w:r w:rsidRPr="00F66EBD">
        <w:rPr>
          <w:rStyle w:val="StyleStyleBold12pt"/>
        </w:rPr>
        <w:t>2012</w:t>
      </w:r>
      <w:r w:rsidRPr="00F66EBD">
        <w:t>, Staff Writer, Examiner, “Oil prices drop as U.S. oil production reaches 15-year high,” http://www.examiner.com/article/oil-prices-drop-as-u-s-oil-production-reaches-15-year-high</w:t>
      </w:r>
    </w:p>
    <w:p w:rsidR="00F66EBD" w:rsidRPr="00F66EBD" w:rsidRDefault="00F66EBD" w:rsidP="00F66EBD">
      <w:r w:rsidRPr="00F66EBD">
        <w:t>One reason given for the drop in oil prices, besides increased output, is fears about the economy in Europe and China. Speculators do not want to buy high, and then if demand falls off later, they have to sell at a loss. If gasoline prices fall, then consumer spending will increase. That will lead to more jobs. That will boost the economy. It also helps the economy in the homes of average Americans.</w:t>
      </w:r>
    </w:p>
    <w:p w:rsidR="00F66EBD" w:rsidRPr="00F66EBD" w:rsidRDefault="00F66EBD" w:rsidP="00F66EBD">
      <w:pPr>
        <w:pStyle w:val="Heading4"/>
      </w:pPr>
      <w:r w:rsidRPr="00F66EBD">
        <w:t>Nuclear energy doesn’t directly trade-off with oil.</w:t>
      </w:r>
    </w:p>
    <w:p w:rsidR="00F66EBD" w:rsidRPr="00F66EBD" w:rsidRDefault="00F66EBD" w:rsidP="00F66EBD">
      <w:proofErr w:type="spellStart"/>
      <w:r w:rsidRPr="00F66EBD">
        <w:t>Ferenc</w:t>
      </w:r>
      <w:proofErr w:type="spellEnd"/>
      <w:r w:rsidRPr="00F66EBD">
        <w:t xml:space="preserve"> L. </w:t>
      </w:r>
      <w:proofErr w:type="spellStart"/>
      <w:r w:rsidRPr="00F66EBD">
        <w:rPr>
          <w:rStyle w:val="StyleStyleBold12pt"/>
        </w:rPr>
        <w:t>Toth</w:t>
      </w:r>
      <w:proofErr w:type="spellEnd"/>
      <w:r w:rsidRPr="00F66EBD">
        <w:t xml:space="preserve">, </w:t>
      </w:r>
      <w:r w:rsidRPr="00F66EBD">
        <w:rPr>
          <w:rStyle w:val="StyleStyleBold12pt"/>
        </w:rPr>
        <w:t>2006</w:t>
      </w:r>
      <w:r w:rsidRPr="00F66EBD">
        <w:t>, senior energy economist with the Planning and Economic Studies Section in the Department of Nuclear Energy at IAEA, Hans-</w:t>
      </w:r>
      <w:proofErr w:type="spellStart"/>
      <w:r w:rsidRPr="00F66EBD">
        <w:t>Holger</w:t>
      </w:r>
      <w:proofErr w:type="spellEnd"/>
      <w:r w:rsidRPr="00F66EBD">
        <w:t xml:space="preserve"> </w:t>
      </w:r>
      <w:proofErr w:type="spellStart"/>
      <w:r w:rsidRPr="00F66EBD">
        <w:t>Rogner</w:t>
      </w:r>
      <w:proofErr w:type="spellEnd"/>
      <w:r w:rsidRPr="00F66EBD">
        <w:t xml:space="preserve">, head of Planning and Economic Studies at IAEA, “Oil and nuclear power: Past, present, and future,” IAEA, </w:t>
      </w:r>
      <w:hyperlink r:id="rId34" w:history="1">
        <w:r w:rsidRPr="00F66EBD">
          <w:t>http://www.iaea.org/OurWork/ST/NE/Pess/assets/oil+np_toth+rogner0106.pdf</w:t>
        </w:r>
      </w:hyperlink>
      <w:r w:rsidRPr="00F66EBD">
        <w:t xml:space="preserve"> </w:t>
      </w:r>
    </w:p>
    <w:p w:rsidR="00F66EBD" w:rsidRPr="00F66EBD" w:rsidRDefault="00F66EBD" w:rsidP="00F66EBD">
      <w:r w:rsidRPr="00F66EBD">
        <w:t>The current relationship between nuclear power and oil has become distinctly different than it was a few decades ago. At the onset of the 21st century, nuclear and oil for electricity generation are targeting different electricity market segments with little overlap in the longer run. Oil for electricity generation in most industrialized countries serves, where not barred for environmental reasons, more the function of the disposal of residual oil for which no other applications can be found. However, advanced refineries converting larger portions of the barrel into premium products and stringent environmental regulation constrain the use of residual oil for power generation. Other uses of oil products include peak supply, back-up fuel, and dispersed non-grid generation. These markets have been relative captive for oil but this may change in the future with the advent of fuel cells. Since nuclear power has no role to play in these captive markets, growth prospects for oil are unaffected by a nuclear presence in the electricity generating market.</w:t>
      </w:r>
    </w:p>
    <w:p w:rsidR="00F66EBD" w:rsidRPr="00F66EBD" w:rsidRDefault="00F66EBD" w:rsidP="00F66EBD">
      <w:pPr>
        <w:pStyle w:val="Heading4"/>
      </w:pPr>
      <w:r w:rsidRPr="00F66EBD">
        <w:t>Even if you scale up IFRs there are no indirect effects.</w:t>
      </w:r>
    </w:p>
    <w:p w:rsidR="00F66EBD" w:rsidRPr="00F66EBD" w:rsidRDefault="00F66EBD" w:rsidP="00F66EBD">
      <w:proofErr w:type="spellStart"/>
      <w:r w:rsidRPr="00F66EBD">
        <w:t>Ferenc</w:t>
      </w:r>
      <w:proofErr w:type="spellEnd"/>
      <w:r w:rsidRPr="00F66EBD">
        <w:t xml:space="preserve"> L. </w:t>
      </w:r>
      <w:proofErr w:type="spellStart"/>
      <w:r w:rsidRPr="00F66EBD">
        <w:rPr>
          <w:rStyle w:val="StyleStyleBold12pt"/>
        </w:rPr>
        <w:t>Toth</w:t>
      </w:r>
      <w:proofErr w:type="spellEnd"/>
      <w:r w:rsidRPr="00F66EBD">
        <w:t xml:space="preserve">, </w:t>
      </w:r>
      <w:r w:rsidRPr="00F66EBD">
        <w:rPr>
          <w:rStyle w:val="StyleStyleBold12pt"/>
        </w:rPr>
        <w:t>2006</w:t>
      </w:r>
      <w:r w:rsidRPr="00F66EBD">
        <w:t>, senior energy economist with the Planning and Economic Studies Section in the Department of Nuclear Energy at IAEA, Hans-</w:t>
      </w:r>
      <w:proofErr w:type="spellStart"/>
      <w:r w:rsidRPr="00F66EBD">
        <w:t>Holger</w:t>
      </w:r>
      <w:proofErr w:type="spellEnd"/>
      <w:r w:rsidRPr="00F66EBD">
        <w:t xml:space="preserve"> </w:t>
      </w:r>
      <w:proofErr w:type="spellStart"/>
      <w:r w:rsidRPr="00F66EBD">
        <w:t>Rogner</w:t>
      </w:r>
      <w:proofErr w:type="spellEnd"/>
      <w:r w:rsidRPr="00F66EBD">
        <w:t xml:space="preserve">, head of Planning and Economic Studies at IAEA, “Oil and nuclear power: Past, present, and future,” IAEA, </w:t>
      </w:r>
      <w:hyperlink r:id="rId35" w:history="1">
        <w:r w:rsidRPr="00F66EBD">
          <w:t>http://www.iaea.org/OurWork/ST/NE/Pess/assets/oil+np_toth+rogner0106.pdf</w:t>
        </w:r>
      </w:hyperlink>
      <w:r w:rsidRPr="00F66EBD">
        <w:t xml:space="preserve"> </w:t>
      </w:r>
    </w:p>
    <w:p w:rsidR="00F66EBD" w:rsidRPr="00F66EBD" w:rsidRDefault="00F66EBD" w:rsidP="00F66EBD">
      <w:r w:rsidRPr="00F66EBD">
        <w:t xml:space="preserve">The second dimension of the oil–nuclear competition is indirect: nuclear electricity versus oil products at the level of end-use. It involves many factors including economics, productivity, convenience, regulation, availability, product quality, and social preferences. These factors limit the room for competition between electricity and oil products (and vice versa) in the residential, commercial, industrial, feedstock and transportation markets. Here the characteristics of fuels and associated conversion technologies can be an advantage or disadvantage in meeting a particular energy service demand. As we have witnessed over recent decades, transportation services have remained the domain of oil products despite many government policies targeted at the introduction of non-oil based transportation fuels including electric cars. Likewise, many energy services are exclusively a domain of electricity (information/communication, lighting, control, etc.) where oil products are essentially excluded. Electricity is an end-use energy technology without any emissions, highly efficient, versatile, and convenient to use. No wonder then that it has been the fastest growing end-use energy carrier worldwide. Oil use outside the transportation and chemical sectors (feedstock) and non-energy use has declined in the residential, commercial, and industrial sectors of the OECD countries (1973: 707 </w:t>
      </w:r>
      <w:proofErr w:type="spellStart"/>
      <w:r w:rsidRPr="00F66EBD">
        <w:t>Mtoe</w:t>
      </w:r>
      <w:proofErr w:type="spellEnd"/>
      <w:r w:rsidRPr="00F66EBD">
        <w:t xml:space="preserve">; 2002: 403 </w:t>
      </w:r>
      <w:proofErr w:type="spellStart"/>
      <w:r w:rsidRPr="00F66EBD">
        <w:t>Mtoe</w:t>
      </w:r>
      <w:proofErr w:type="spellEnd"/>
      <w:r w:rsidRPr="00F66EBD">
        <w:t xml:space="preserve">) in large part as a result of increased use of electricity and natural gas. In developing countries, oil use in these sectors has been increasing from 124 </w:t>
      </w:r>
      <w:proofErr w:type="spellStart"/>
      <w:r w:rsidRPr="00F66EBD">
        <w:t>Mtoe</w:t>
      </w:r>
      <w:proofErr w:type="spellEnd"/>
      <w:r w:rsidRPr="00F66EBD">
        <w:t xml:space="preserve"> to 354 </w:t>
      </w:r>
      <w:proofErr w:type="spellStart"/>
      <w:r w:rsidRPr="00F66EBD">
        <w:t>Mtoe</w:t>
      </w:r>
      <w:proofErr w:type="spellEnd"/>
      <w:r w:rsidRPr="00F66EBD">
        <w:t xml:space="preserve"> over the 1973–2002 </w:t>
      </w:r>
      <w:proofErr w:type="gramStart"/>
      <w:r w:rsidRPr="00F66EBD">
        <w:t>period</w:t>
      </w:r>
      <w:proofErr w:type="gramEnd"/>
      <w:r w:rsidRPr="00F66EBD">
        <w:t xml:space="preserve"> (IEA, 2004). Globally, however, oil use in these sectors has declined from 960 </w:t>
      </w:r>
      <w:proofErr w:type="spellStart"/>
      <w:r w:rsidRPr="00F66EBD">
        <w:t>Mtoe</w:t>
      </w:r>
      <w:proofErr w:type="spellEnd"/>
      <w:r w:rsidRPr="00F66EBD">
        <w:t xml:space="preserve"> to 811 </w:t>
      </w:r>
      <w:proofErr w:type="spellStart"/>
      <w:r w:rsidRPr="00F66EBD">
        <w:t>Mtoe</w:t>
      </w:r>
      <w:proofErr w:type="spellEnd"/>
      <w:r w:rsidRPr="00F66EBD">
        <w:t xml:space="preserve"> over this period.</w:t>
      </w:r>
    </w:p>
    <w:p w:rsidR="00F66EBD" w:rsidRPr="00F66EBD" w:rsidRDefault="00F66EBD" w:rsidP="00F66EBD"/>
    <w:p w:rsidR="00F66EBD" w:rsidRPr="00F66EBD" w:rsidRDefault="00F66EBD" w:rsidP="00F66EBD">
      <w:pPr>
        <w:pStyle w:val="Heading3"/>
      </w:pPr>
      <w:r w:rsidRPr="00F66EBD">
        <w:lastRenderedPageBreak/>
        <w:t>2AC tax credit CP</w:t>
      </w:r>
    </w:p>
    <w:p w:rsidR="00F66EBD" w:rsidRPr="00F66EBD" w:rsidRDefault="00F66EBD" w:rsidP="00F66EBD">
      <w:pPr>
        <w:pStyle w:val="Heading4"/>
      </w:pPr>
      <w:r w:rsidRPr="00F66EBD">
        <w:t>Loans are ley to nuclear power development - externalities.</w:t>
      </w:r>
    </w:p>
    <w:p w:rsidR="00F66EBD" w:rsidRPr="00F66EBD" w:rsidRDefault="00F66EBD" w:rsidP="00F66EBD">
      <w:r w:rsidRPr="00F66EBD">
        <w:t xml:space="preserve">Mark </w:t>
      </w:r>
      <w:proofErr w:type="spellStart"/>
      <w:r w:rsidRPr="00F66EBD">
        <w:rPr>
          <w:rStyle w:val="StyleStyleBold12pt"/>
        </w:rPr>
        <w:t>Muro</w:t>
      </w:r>
      <w:proofErr w:type="spellEnd"/>
      <w:r w:rsidRPr="00F66EBD">
        <w:t>, 9-27-</w:t>
      </w:r>
      <w:r w:rsidRPr="00F66EBD">
        <w:rPr>
          <w:rStyle w:val="StyleStyleBold12pt"/>
        </w:rPr>
        <w:t>2011</w:t>
      </w:r>
      <w:r w:rsidRPr="00F66EBD">
        <w:t xml:space="preserve">, a senior fellow and director of policy for the Metropolitan Policy Program at Brookings, manages the program's public policy analysis and leads key policy research projects, Brookings Institute, “Why the U.S. Should Not Abandon Its Clean Energy Lending Programs,” </w:t>
      </w:r>
      <w:hyperlink r:id="rId36" w:history="1">
        <w:r w:rsidRPr="00F66EBD">
          <w:t>http://www.brookings.edu/blogs/the-avenue/posts/2011/09/27-solyndra-muro-rothwell</w:t>
        </w:r>
      </w:hyperlink>
      <w:r w:rsidRPr="00F66EBD">
        <w:t xml:space="preserve"> </w:t>
      </w:r>
    </w:p>
    <w:p w:rsidR="00F66EBD" w:rsidRPr="00F66EBD" w:rsidRDefault="00F66EBD" w:rsidP="00F66EBD">
      <w:r w:rsidRPr="00F66EBD">
        <w:t xml:space="preserve">A loan guarantee is distinct from free money via a grant or a tax credit. A guarantee results in actual spending only if the borrower goes into default, at which point, the attorney general is obligated to recover the unpaid principal and interest by seizing the borrower’s assets. In the clean energy case, the $38.6 billion in DOE direct loans and loan guarantees is spread across three different programs, all of which are dedicated to supporting technologies that reduce environmental harm or conserve energy. The first two programs were signed into law by President Bush, but only one—the Advanced Technologies Vehicle Manufacturing program—has actually closed lending deals. This program is projected to return $700 million to the taxpayers next year through payments from auto-sector loan recipients. Overall, its long-run costs are projected to be $4.2 billion for supporting $16.2 billion of loans (or $4 in loans for every $1 of investment) and probably thousands of jobs in the auto sector during the recession. That’s not a bad rate of return. The third alternative energy loan program, the 1705 loan guarantee program, is the one responsible for the present furor because it guaranteed loan to </w:t>
      </w:r>
      <w:proofErr w:type="spellStart"/>
      <w:r w:rsidRPr="00F66EBD">
        <w:t>Solnydra</w:t>
      </w:r>
      <w:proofErr w:type="spellEnd"/>
      <w:r w:rsidRPr="00F66EBD">
        <w:t xml:space="preserve">. After reductions to the program, it was appropriated $2.5 billion, the amount the Office of Management and Budget (OMB) predicts the program will eventually cost taxpayers once the all the spending authority is used up (loans are allowed to have a maturity of 30 years). That cost projection assumes 12.85 percent of the loan value given out will end in default. So </w:t>
      </w:r>
      <w:proofErr w:type="spellStart"/>
      <w:r w:rsidRPr="00F66EBD">
        <w:t>Solyndra’s</w:t>
      </w:r>
      <w:proofErr w:type="spellEnd"/>
      <w:r w:rsidRPr="00F66EBD">
        <w:t xml:space="preserve"> guarantee, which represented 2.8 percent of the 1705 portfolio, leaves considerable room for further defaults without losses exceeding budget costs, even if the government recovered nothing. But that is highly improbable. The federal government owns the assets of borrowers that default and can manage or sell them. OMB expects the program to recover almost half of its losses in such cases. </w:t>
      </w:r>
      <w:proofErr w:type="spellStart"/>
      <w:r w:rsidRPr="00F66EBD">
        <w:t>Solyndra’s</w:t>
      </w:r>
      <w:proofErr w:type="spellEnd"/>
      <w:r w:rsidRPr="00F66EBD">
        <w:t xml:space="preserve"> assets are reportedly worth $859 million, so it’s conceivable that taxpayers will not lose any money. For as much as $2.5 billion spent over decades and almost nothing spent as of today, the guarantee program generated $18.8 billion in loans and created thousands of jobs during a major recession. Most of those jobs have been construction related—building both factories and generation facilities—at a time when those workers are disproportionately unemployed. Many others are manufacturing jobs. The DOE appears to have only counted “permanent” jobs as those working for the borrower, but its loan guarantees stimulated additional spending across the U.S. supply chain in the rapidly-growing clean energy sector. </w:t>
      </w:r>
      <w:proofErr w:type="spellStart"/>
      <w:r w:rsidRPr="00F66EBD">
        <w:t>Xyratex</w:t>
      </w:r>
      <w:proofErr w:type="spellEnd"/>
      <w:r w:rsidRPr="00F66EBD">
        <w:t xml:space="preserve">, for example, is a U.S. company that built the advanced machines for </w:t>
      </w:r>
      <w:proofErr w:type="spellStart"/>
      <w:r w:rsidRPr="00F66EBD">
        <w:t>Solyndra’s</w:t>
      </w:r>
      <w:proofErr w:type="spellEnd"/>
      <w:r w:rsidRPr="00F66EBD">
        <w:t xml:space="preserve"> factory. Its website lists dozens of job openings across the United States. The bottom line: The loan programs have been solid initiatives that have created jobs in a recession, generated $4 to $8 of private lending for every $1 of public investment, begun to scale up important clean energy technologies, and begun the work of financing the long-term restructuring of the U.S. economy. There is a broader justification for programs like the DOE’s Loan Guarantee Program. These programs are a proven, targeted, low-cost way of addressing critical market failures—like externalities from pollution, asymmetric information—through the use of market-oriented financial tools. Consider this: The U.S. government runs some 70 loan guarantee programs and 63 lending programs that catalyze the financing of everything from transportation infrastructure and rural housing to science parks. More than $3 trillion of taxpayer money is at risk in these programs—$3 trillion some might deem a scandalous form of government intrusion into markets for education, housing, agriculture, exports, and entrepreneurship. Yet it’s hard to find evidence the guarantees waste taxpayer dollars. Indeed, OMB estimates that, on balance, these programs will return $46 billion to taxpayers in 2011.As to the future, one thing is sure: the nation should not walk away from the promise of loan guarantees like the DOE’s. If anything, we should expand their use and complement them with other deployment finance mechanisms. The United States is failing to capture anything close to the full value of its many clean energy inventions many of which tend to be scaled up and manufactured abroad. So the choice is stark in the wake of </w:t>
      </w:r>
      <w:proofErr w:type="spellStart"/>
      <w:r w:rsidRPr="00F66EBD">
        <w:t>Solyndra’s</w:t>
      </w:r>
      <w:proofErr w:type="spellEnd"/>
      <w:r w:rsidRPr="00F66EBD">
        <w:t xml:space="preserve"> bankruptcy. State-directed capitalism a la China is neither effective in the long-run nor desirable at any point, but laissez-faire only guarantees market failure.</w:t>
      </w:r>
    </w:p>
    <w:p w:rsidR="00F66EBD" w:rsidRPr="00F66EBD" w:rsidRDefault="00F66EBD" w:rsidP="00F66EBD">
      <w:pPr>
        <w:pStyle w:val="Heading4"/>
      </w:pPr>
      <w:r w:rsidRPr="00F66EBD">
        <w:t>Consistent guarantees are needed to construct IFRs – historic bureaucratic changes show it spooks investors.</w:t>
      </w:r>
    </w:p>
    <w:p w:rsidR="00F66EBD" w:rsidRPr="00F66EBD" w:rsidRDefault="00F66EBD" w:rsidP="00F66EBD">
      <w:r w:rsidRPr="00F66EBD">
        <w:t xml:space="preserve">Charles </w:t>
      </w:r>
      <w:r w:rsidRPr="00F66EBD">
        <w:rPr>
          <w:rStyle w:val="StyleStyleBold12pt"/>
        </w:rPr>
        <w:t>Ferguson</w:t>
      </w:r>
      <w:r w:rsidRPr="00F66EBD">
        <w:t xml:space="preserve">, November </w:t>
      </w:r>
      <w:r w:rsidRPr="00F66EBD">
        <w:rPr>
          <w:rStyle w:val="StyleStyleBold12pt"/>
        </w:rPr>
        <w:t>2011</w:t>
      </w:r>
      <w:r w:rsidRPr="00F66EBD">
        <w:t>, 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w:t>
      </w:r>
      <w:proofErr w:type="spellStart"/>
      <w:r w:rsidRPr="00F66EBD">
        <w:t>inresidence</w:t>
      </w:r>
      <w:proofErr w:type="spellEnd"/>
      <w:r w:rsidRPr="00F66EBD">
        <w:t xml:space="preserve"> at the Monterey Institute’s Center for Nonproliferation Studies (CNS), won the Robert S. </w:t>
      </w:r>
      <w:proofErr w:type="spellStart"/>
      <w:r w:rsidRPr="00F66EBD">
        <w:t>Landauer</w:t>
      </w:r>
      <w:proofErr w:type="spellEnd"/>
      <w:r w:rsidRPr="00F66EBD">
        <w:t xml:space="preserve"> Lecture Award from the Health Physics Society, Foreign Policy, Issue 189, “JAPAN MELTED DOWN. BUT THAT DOESN'T MEAN THE END OF THE ATOMIC AGE,” </w:t>
      </w:r>
      <w:proofErr w:type="spellStart"/>
      <w:r w:rsidRPr="00F66EBD">
        <w:t>Ebsco</w:t>
      </w:r>
      <w:proofErr w:type="spellEnd"/>
      <w:r w:rsidRPr="00F66EBD">
        <w:t xml:space="preserve"> Host</w:t>
      </w:r>
    </w:p>
    <w:p w:rsidR="00F66EBD" w:rsidRPr="00F66EBD" w:rsidRDefault="00F66EBD" w:rsidP="00F66EBD">
      <w:r w:rsidRPr="00F66EBD">
        <w:t xml:space="preserve">IN FACT, NUCLEAR POWER plants are relatively cheap to operate. Averaging the costs over the life of the operation, a safely run plant can even be a cash cow, generating power at as low as 6 cents per kilowatt-hour, comparable to a coal-fired power plant. The problem is getting them built. A large reactor can cost several billion dollars, and construction delays -- as well as slowdowns forced by inevitable legal challenges -- have been known to drive up construction costs by $1 million a day. This </w:t>
      </w:r>
      <w:r w:rsidRPr="00F66EBD">
        <w:lastRenderedPageBreak/>
        <w:t>problem is nothing new; it has plagued the industry since the 1970s. Years before the Three Mile Island disaster turned public opinion against the atom, the U.S. nuclear sector was already in trouble on account of legal and bureaucratic changes enacted under Presidents Richard Nixon, Gerald Ford, and Jimmy Carter that made new plants easier to stop with lawsuits -- usually filed by environmental and citizens' groups -- and regulations more unpredictable. That spooked investors, who in turn raised interest rates on borrowing for plant developers. The then-ongoing recession, which depressed energy demand, didn't help; neither did the plummeting price of oil and deregulation of natural gas that followed in the 1980s. Today, the industry argues that plant construction can only happen with the help of tens of billions of dollars in federal loan guarantees, which transfer financial risks onto taxpayers.</w:t>
      </w:r>
    </w:p>
    <w:p w:rsidR="00F66EBD" w:rsidRPr="00F66EBD" w:rsidRDefault="00F66EBD" w:rsidP="00F66EBD">
      <w:pPr>
        <w:pStyle w:val="Heading4"/>
      </w:pPr>
      <w:r w:rsidRPr="00F66EBD">
        <w:t>Loan guarantees are more important than the production tax credit or risk insurance.</w:t>
      </w:r>
    </w:p>
    <w:p w:rsidR="00F66EBD" w:rsidRPr="00F66EBD" w:rsidRDefault="00F66EBD" w:rsidP="00F66EBD">
      <w:r w:rsidRPr="00F66EBD">
        <w:t xml:space="preserve">George </w:t>
      </w:r>
      <w:r w:rsidRPr="00F66EBD">
        <w:rPr>
          <w:rStyle w:val="StyleStyleBold12pt"/>
        </w:rPr>
        <w:t>Voinovich</w:t>
      </w:r>
      <w:r w:rsidRPr="00F66EBD">
        <w:t xml:space="preserve">, March </w:t>
      </w:r>
      <w:r w:rsidRPr="00F66EBD">
        <w:rPr>
          <w:rStyle w:val="StyleStyleBold12pt"/>
        </w:rPr>
        <w:t>2008</w:t>
      </w:r>
      <w:r w:rsidRPr="00F66EBD">
        <w:t xml:space="preserve">, U.S. Senator, Nuclear News, “Making the nuclear renaissance a reality,” Lexis </w:t>
      </w:r>
      <w:proofErr w:type="spellStart"/>
      <w:r w:rsidRPr="00F66EBD">
        <w:t>Nexis</w:t>
      </w:r>
      <w:proofErr w:type="spellEnd"/>
      <w:r w:rsidRPr="00F66EBD">
        <w:t xml:space="preserve"> </w:t>
      </w:r>
    </w:p>
    <w:p w:rsidR="00F66EBD" w:rsidRPr="00F66EBD" w:rsidRDefault="00F66EBD" w:rsidP="00F66EBD">
      <w:r w:rsidRPr="00F66EBD">
        <w:t xml:space="preserve">The nuclear industry's major financing challenge is the cost of new </w:t>
      </w:r>
      <w:proofErr w:type="spellStart"/>
      <w:r w:rsidRPr="00F66EBD">
        <w:t>baseload</w:t>
      </w:r>
      <w:proofErr w:type="spellEnd"/>
      <w:r w:rsidRPr="00F66EBD">
        <w:t xml:space="preserve"> nuclear power plants relative to the size of the companies that must make those investments. Unregulated generating companies and regulated integrated utilities represent different business models, and those differences influence how these companies approach nuclear plant financing. Regulated companies expect to finance nuclear plants in the same way they finance all major capital projects, with state regulatory approval and reasonable assurance of investment recovery through approved rate charges. These companies must know--before construction begins--that their investment in a new nuclear plant is judged prudent and can be recovered. Unregulated companies rely on debt financing with a highly leveraged capital structure. Since the estimated cost of a new nuclear plant ($5 billion to $6 billion) is a significant fraction of the company's assets, it is in effect a bet-the-company decision. To help overcome these obstacles, the Energy Policy Act of 2005 provides key incentives for investments in new nuclear plants: a production tax credit of $18 per megawatt-hour for the first 6000 megawatts of new nuclear capacity; regulatory risk insurance against delays in commercial operation caused by licensing or litigation for up to $500 million for the first two plants and $250 million for the next four; and loan guarantees up to 80 percent of the cost of projects, such as nuclear plants, that reduce emissions. While the production tax credit certainly improves the financial attractiveness of a project during its commercial operation, and regulatory risk insurance provides a safety net in case of regulatory delays, it is the loan guarantee provision that makes the difference for unregulated companies in deciding whether or not to build. Properly implemented, this loan guarantee program allows unregulated companies building nuclear plants to employ a more leveraged capital structure at reduced financing costs, which then benefits consumers through lower rates for the price of electricity.</w:t>
      </w:r>
    </w:p>
    <w:p w:rsidR="00F66EBD" w:rsidRPr="00F66EBD" w:rsidRDefault="00F66EBD" w:rsidP="00F66EBD">
      <w:pPr>
        <w:pStyle w:val="Heading4"/>
      </w:pPr>
      <w:r w:rsidRPr="00F66EBD">
        <w:rPr>
          <w:rFonts w:eastAsia="Times New Roman"/>
        </w:rPr>
        <w:t xml:space="preserve">No escalation – </w:t>
      </w:r>
      <w:proofErr w:type="spellStart"/>
      <w:r w:rsidRPr="00F66EBD">
        <w:rPr>
          <w:rFonts w:eastAsia="Times New Roman"/>
        </w:rPr>
        <w:t>its</w:t>
      </w:r>
      <w:proofErr w:type="spellEnd"/>
      <w:r w:rsidRPr="00F66EBD">
        <w:rPr>
          <w:rFonts w:eastAsia="Times New Roman"/>
        </w:rPr>
        <w:t xml:space="preserve"> all just rhetoric</w:t>
      </w:r>
    </w:p>
    <w:p w:rsidR="00F66EBD" w:rsidRPr="00F66EBD" w:rsidRDefault="00F66EBD" w:rsidP="00F66EBD">
      <w:r w:rsidRPr="00F66EBD">
        <w:t xml:space="preserve">Charles </w:t>
      </w:r>
      <w:proofErr w:type="spellStart"/>
      <w:r w:rsidRPr="00F66EBD">
        <w:rPr>
          <w:rStyle w:val="StyleStyleBold12pt"/>
        </w:rPr>
        <w:t>Boehmer</w:t>
      </w:r>
      <w:proofErr w:type="spellEnd"/>
      <w:r w:rsidRPr="00F66EBD">
        <w:t xml:space="preserve"> (political science professor at the University of Texas) </w:t>
      </w:r>
      <w:r w:rsidRPr="00F66EBD">
        <w:rPr>
          <w:rStyle w:val="StyleStyleBold12pt"/>
        </w:rPr>
        <w:t>2007</w:t>
      </w:r>
      <w:r w:rsidRPr="00F66EBD">
        <w:t xml:space="preserve"> Politics &amp; Policy, 35:4, “The Effects of Economic Crisis, Domestic Discord, and State Efficacy on the Decision to Initiate Interstate Conflict”</w:t>
      </w:r>
    </w:p>
    <w:p w:rsidR="00F66EBD" w:rsidRPr="00F66EBD" w:rsidRDefault="00F66EBD" w:rsidP="00F66EBD">
      <w:r w:rsidRPr="00F66EBD">
        <w:t xml:space="preserve">The theory presented earlier predicts that lower rates of growth suppress participation in foreign conflicts, particularly concerning conflict initiation and escalation to combat. To sustain combat, states need to be militarily prepared and not open up a second front when they are already fighting,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considering that there are many reasons why states fight, the logic presented earlier should hold especially in regard to the risk of participating in more severe conflicts. Threats to use military force may be safe to make and may be made with both external and internal actors in mind, but in the end may remain mere cheap talk that does not risk escalation if there is a chance to back down. </w:t>
      </w:r>
      <w:proofErr w:type="spellStart"/>
      <w:r w:rsidRPr="00F66EBD">
        <w:t>Chiozza</w:t>
      </w:r>
      <w:proofErr w:type="spellEnd"/>
      <w:r w:rsidRPr="00F66EBD">
        <w:t xml:space="preserve"> and </w:t>
      </w:r>
      <w:proofErr w:type="spellStart"/>
      <w:r w:rsidRPr="00F66EBD">
        <w:t>Goemans</w:t>
      </w:r>
      <w:proofErr w:type="spellEnd"/>
      <w:r w:rsidRPr="00F66EBD">
        <w:t xml:space="preserve"> (2004b) found that secure leaders were more likely to become involved in war than insecure leaders, supporting the theory and evidence presented here. We should find that leaders who face domestic opposition and a poorly performing economy shy away from situations that could escalate to combat if doing so would compromise their ability to retain power.</w:t>
      </w:r>
    </w:p>
    <w:p w:rsidR="00F66EBD" w:rsidRPr="00F66EBD" w:rsidRDefault="00F66EBD" w:rsidP="00F66EBD">
      <w:pPr>
        <w:pStyle w:val="Heading4"/>
        <w:rPr>
          <w:rFonts w:eastAsia="Times New Roman"/>
        </w:rPr>
      </w:pPr>
      <w:r w:rsidRPr="00F66EBD">
        <w:rPr>
          <w:rFonts w:eastAsia="Times New Roman"/>
        </w:rPr>
        <w:t>Domestic opposition outweighs – support for military adventures</w:t>
      </w:r>
    </w:p>
    <w:p w:rsidR="00F66EBD" w:rsidRPr="00F66EBD" w:rsidRDefault="00F66EBD" w:rsidP="00F66EBD">
      <w:r w:rsidRPr="00F66EBD">
        <w:t xml:space="preserve">Daniel </w:t>
      </w:r>
      <w:proofErr w:type="spellStart"/>
      <w:r w:rsidRPr="00F66EBD">
        <w:rPr>
          <w:rStyle w:val="StyleStyleBold12pt"/>
        </w:rPr>
        <w:t>Deudney</w:t>
      </w:r>
      <w:proofErr w:type="spellEnd"/>
      <w:r w:rsidRPr="00F66EBD">
        <w:t xml:space="preserve">, Hewlett Fellow in Science, Technology, and Society at the Center for Energy and Environmental Studies @ Princeton University, Bulletin of Atomic Scientists, Environment and Security: Muddled and Thinking April </w:t>
      </w:r>
      <w:r w:rsidRPr="00F66EBD">
        <w:rPr>
          <w:rStyle w:val="StyleStyleBold12pt"/>
        </w:rPr>
        <w:t>1991</w:t>
      </w:r>
      <w:r w:rsidRPr="00F66EBD">
        <w:t xml:space="preserve">, </w:t>
      </w:r>
      <w:proofErr w:type="spellStart"/>
      <w:r w:rsidRPr="00F66EBD">
        <w:t>proquest</w:t>
      </w:r>
      <w:proofErr w:type="spellEnd"/>
    </w:p>
    <w:p w:rsidR="00F66EBD" w:rsidRPr="00F66EBD" w:rsidRDefault="00F66EBD" w:rsidP="00F66EBD">
      <w:r w:rsidRPr="00F66EBD">
        <w:t xml:space="preserve">In addition, economic decline does not necessarily produce conflict.  How societies respond to economic decline may largely depend upon the rate at which such declines occur.  And as people get poorer, they may become less willing to spend scarce resources for military forces.  As Bernard </w:t>
      </w:r>
      <w:proofErr w:type="spellStart"/>
      <w:r w:rsidRPr="00F66EBD">
        <w:t>Brodie</w:t>
      </w:r>
      <w:proofErr w:type="spellEnd"/>
      <w:r w:rsidRPr="00F66EBD">
        <w:t xml:space="preserve"> observed about the modern era, “The predisposing factors to military aggression are full bellies, not empty ones.”  The experience of economic depressions over the last two centuries may be irrelevant, because such depressions were characterized by under-utilized production capacity and falling resource prices.  In the 1930s, increased military spending stimulated economies, but if economic growth is retarded by environmental constraints, military spending will exacerbate the problem.</w:t>
      </w:r>
    </w:p>
    <w:p w:rsidR="00F66EBD" w:rsidRPr="00F66EBD" w:rsidRDefault="00F66EBD" w:rsidP="00F66EBD"/>
    <w:p w:rsidR="00F66EBD" w:rsidRPr="00F66EBD" w:rsidRDefault="00F66EBD" w:rsidP="00F66EBD">
      <w:pPr>
        <w:pStyle w:val="Heading3"/>
      </w:pPr>
      <w:r w:rsidRPr="00F66EBD">
        <w:lastRenderedPageBreak/>
        <w:t xml:space="preserve">2AC </w:t>
      </w:r>
      <w:r w:rsidRPr="00F66EBD">
        <w:t>Hagel</w:t>
      </w:r>
      <w:r w:rsidRPr="00F66EBD">
        <w:t xml:space="preserve"> </w:t>
      </w:r>
    </w:p>
    <w:p w:rsidR="00F66EBD" w:rsidRPr="00F66EBD" w:rsidRDefault="00F66EBD" w:rsidP="00F66EBD">
      <w:pPr>
        <w:pStyle w:val="Heading4"/>
      </w:pPr>
      <w:r w:rsidRPr="00F66EBD">
        <w:t>Diplomacy outweighs – both sides want peace</w:t>
      </w:r>
    </w:p>
    <w:p w:rsidR="00F66EBD" w:rsidRPr="00F66EBD" w:rsidRDefault="00F66EBD" w:rsidP="00F66EBD">
      <w:proofErr w:type="spellStart"/>
      <w:r w:rsidRPr="00F66EBD">
        <w:rPr>
          <w:rStyle w:val="StyleStyleBold12pt"/>
        </w:rPr>
        <w:t>Stratfor</w:t>
      </w:r>
      <w:proofErr w:type="spellEnd"/>
      <w:r w:rsidRPr="00F66EBD">
        <w:rPr>
          <w:rStyle w:val="StyleStyleBold12pt"/>
        </w:rPr>
        <w:t xml:space="preserve"> March 8</w:t>
      </w:r>
      <w:r w:rsidRPr="00F66EBD">
        <w:t>, 2012 “Signs of U.S.-Iranian Truce” http://www.stratfor.com/analysis/signs-us-iranian-truce</w:t>
      </w:r>
    </w:p>
    <w:p w:rsidR="00F66EBD" w:rsidRPr="00F66EBD" w:rsidRDefault="00F66EBD" w:rsidP="00F66EBD">
      <w:r w:rsidRPr="00F66EBD">
        <w:t>By continuing to advocate a diplomatic approach, Obama has risked the domestic political fallout of being seen as soft on Iran. However, his carefully phrased message appears to have made an impression on the Iranian leadership at a crucial geopolitical juncture. Over the past week, there has been a great deal of bluster in the international media over a potential military strike against Iran. The most common narrative has portrayed Israel as having no choice but to strike Iran imminently and independently if the United States continues to stall while Iran comes dangerously close to achieving nuclear weapons capability. This narrative has resonated with the audience of the American Israel Public Affairs Committee, the ardently pro-Israel lobby that hosted Israeli Prime Minister Benjamin Netanyahu at its annual conference this past week, and opposition contenders in the U.S. presidential race have frequently used it to condemn the Obama administration's foreign policy toward Iran. Despite the political pressures he was facing at home over the question of U.S. support for Israel against Iran, Obama was exceedingly cautious in responding to the war rhetoric. While maintaining that the military option remained viable, he said in a March 4 speech that "now is not the time for bluster," and that "loose talk of war" only works to Iran's advantage by driving up oil prices, providing it with more revenue to develop its nuclear program. Indeed, Khamenei has even recently articulated that the strength of Iran's foreign policy is that it has to do very little to disturb the oil markets and can rely simply on "threats against threats" to maintain its advantage over its adversaries. Obama also reiterated that more time is needed to allow pressure to sink in from the sanctions effort, and he stressed that a diplomatic path is the most appropriate way forward. The two leaders' recent speeches come after a quiet U.S. attempt to restart backchannel negotiations with Iran in early January with a letter from Obama requesting direct talks with Tehran. Shortly thereafter, the United States announced it would delay joint military exercises with Israel, and Iran, in turn, indefinitely postponed exercises in the Strait of Hormuz. Khamenei's positive reaction to Obama's statements over the past week represents another likely indicator that Iran is interested in negotiating with the United States. The supreme leader's statements come as Iran prepares to re-enter negotiations over its nuclear program with the P-5+1 group in Turkey in April. Neither side appears ready for a strategic accommodation, but as Iran tries to regain room to maneuver from sanctions and Obama tries to lower military tensions as he seeks re-election, there are signs of a fragile truce.</w:t>
      </w:r>
    </w:p>
    <w:p w:rsidR="00F66EBD" w:rsidRPr="00F66EBD" w:rsidRDefault="00F66EBD" w:rsidP="00F66EBD">
      <w:pPr>
        <w:pStyle w:val="Heading4"/>
      </w:pPr>
      <w:r w:rsidRPr="00F66EBD">
        <w:t>Nothing the president does will sway the Hagel nomination – math doesn’t add up</w:t>
      </w:r>
    </w:p>
    <w:p w:rsidR="00F66EBD" w:rsidRPr="00F66EBD" w:rsidRDefault="00F66EBD" w:rsidP="00F66EBD">
      <w:r w:rsidRPr="00F66EBD">
        <w:t xml:space="preserve">Ed </w:t>
      </w:r>
      <w:proofErr w:type="spellStart"/>
      <w:r w:rsidRPr="00F66EBD">
        <w:rPr>
          <w:rStyle w:val="StyleStyleBold12pt"/>
        </w:rPr>
        <w:t>Morrisey</w:t>
      </w:r>
      <w:proofErr w:type="spellEnd"/>
      <w:r w:rsidRPr="00F66EBD">
        <w:t xml:space="preserve">, “NBC: Hagel might lose 10 Democrats in the Senate,” Hot Air, </w:t>
      </w:r>
      <w:r w:rsidRPr="00F66EBD">
        <w:rPr>
          <w:rStyle w:val="StyleStyleBold12pt"/>
        </w:rPr>
        <w:t>January 7</w:t>
      </w:r>
      <w:r w:rsidRPr="00F66EBD">
        <w:t>, 2013, http://hotair.com/archives/2013/01/07/nbc-hagel-might-lose-10-democrats-in-the-senate/.</w:t>
      </w:r>
    </w:p>
    <w:p w:rsidR="00F66EBD" w:rsidRPr="00F66EBD" w:rsidRDefault="00F66EBD" w:rsidP="00F66EBD">
      <w:r w:rsidRPr="00F66EBD">
        <w:t>Let’s take that as a baseline.  That presumes that Obama has 43 votes from his own party on Hagel in the bag — hardly a rousing level of support for a Cabinet appointment, especially one as critical as Defense.</w:t>
      </w:r>
      <w:r w:rsidRPr="00F66EBD">
        <w:t xml:space="preserve">  </w:t>
      </w:r>
      <w:r w:rsidRPr="00F66EBD">
        <w:t>Hagel would need eight votes from the GOP, a caucus which isn’t going to be inclined to ride to Obama’s rescue anyway, and certainly not for Hage</w:t>
      </w:r>
      <w:r w:rsidRPr="00F66EBD">
        <w:t xml:space="preserve">l.  Perhaps the White House thinks it has a better whip count than Chuck Todd, but Todd’s certainly correct that </w:t>
      </w:r>
      <w:r w:rsidRPr="00F66EBD">
        <w:t>Democrats aren’t going out of their way to show any support for Hagel.</w:t>
      </w:r>
    </w:p>
    <w:p w:rsidR="00F66EBD" w:rsidRPr="00F66EBD" w:rsidRDefault="00F66EBD" w:rsidP="00F66EBD">
      <w:pPr>
        <w:pStyle w:val="Heading4"/>
      </w:pPr>
      <w:r w:rsidRPr="00F66EBD">
        <w:t>No momentum now – political conversation concludes no confirmation – prior nominations prove democratic support/unity is impossible – prefer evidence NOT from Obama’s own officials</w:t>
      </w:r>
    </w:p>
    <w:p w:rsidR="00F66EBD" w:rsidRPr="00F66EBD" w:rsidRDefault="00F66EBD" w:rsidP="00F66EBD">
      <w:r w:rsidRPr="00F66EBD">
        <w:rPr>
          <w:rStyle w:val="StyleStyleBold12pt"/>
        </w:rPr>
        <w:t>Washington Post</w:t>
      </w:r>
      <w:r w:rsidRPr="00F66EBD">
        <w:t>, “President Obama picks a confirmation fight. Can he win it</w:t>
      </w:r>
      <w:proofErr w:type="gramStart"/>
      <w:r w:rsidRPr="00F66EBD">
        <w:t>?,</w:t>
      </w:r>
      <w:proofErr w:type="gramEnd"/>
      <w:r w:rsidRPr="00F66EBD">
        <w:t xml:space="preserve">” </w:t>
      </w:r>
      <w:r w:rsidRPr="00F66EBD">
        <w:rPr>
          <w:rStyle w:val="StyleStyleBold12pt"/>
        </w:rPr>
        <w:t>January 7</w:t>
      </w:r>
      <w:r w:rsidRPr="00F66EBD">
        <w:t xml:space="preserve">, 2013, </w:t>
      </w:r>
    </w:p>
    <w:p w:rsidR="00F66EBD" w:rsidRPr="00F66EBD" w:rsidRDefault="00F66EBD" w:rsidP="00F66EBD">
      <w:r w:rsidRPr="00F66EBD">
        <w:t xml:space="preserve">In conversations with a handful of current and former Senate aides — of both parties — over the weekend, </w:t>
      </w:r>
      <w:r w:rsidRPr="00F66EBD">
        <w:t>there was almost uniform agreement that Hagel faces a rocky road to confirmation</w:t>
      </w:r>
      <w:r w:rsidRPr="00F66EBD">
        <w:t xml:space="preserve"> although none were willing to predict that he won’t make the finish line.</w:t>
      </w:r>
      <w:r w:rsidRPr="00F66EBD">
        <w:t xml:space="preserve">¶ </w:t>
      </w:r>
      <w:r w:rsidRPr="00F66EBD">
        <w:t>The focus at the moment is on the Republican opposition to Hagel, opposition built around not simply his policy stances on Iran and Iraq, but also on his decision to, in their eyes, abandon the GOP once he left office.</w:t>
      </w:r>
      <w:r w:rsidRPr="00F66EBD">
        <w:t xml:space="preserve">¶ </w:t>
      </w:r>
      <w:r w:rsidRPr="00F66EBD">
        <w:t>“</w:t>
      </w:r>
      <w:r w:rsidRPr="00F66EBD">
        <w:t>He basically doesn’t have a single Senate Republican friend who served with him,”</w:t>
      </w:r>
      <w:r w:rsidRPr="00F66EBD">
        <w:t xml:space="preserve"> said one senior GOP Senate aide granted anonymity to speak candidly. The source added that Hagel had not only given cover to Democrats on a number of high-profile issues but that he had also badly alienated his colleagues with his strong endorsement of former Democratic Sen. Bob Kerrey in the 2012 Nebraska Senate race. </w:t>
      </w:r>
      <w:r w:rsidRPr="00F66EBD">
        <w:t xml:space="preserve">¶ </w:t>
      </w:r>
      <w:r w:rsidRPr="00F66EBD">
        <w:t>“Some Senate Republicans are still livid at his support for Bob Kerrey,” acknowledged a senior Democratic with long ties to the Senate. “I think that’s the real rub.”</w:t>
      </w:r>
      <w:r w:rsidRPr="00F66EBD">
        <w:t xml:space="preserve">¶ </w:t>
      </w:r>
      <w:proofErr w:type="gramStart"/>
      <w:r w:rsidRPr="00F66EBD">
        <w:t>While</w:t>
      </w:r>
      <w:proofErr w:type="gramEnd"/>
      <w:r w:rsidRPr="00F66EBD">
        <w:t xml:space="preserve"> the Republican opposition to Hagel has drawn most of the headlines to date, however, the real danger to Obama’s pick to lead the Pentagon is from within the President’s own party. Past failed nominees</w:t>
      </w:r>
      <w:r w:rsidRPr="00F66EBD">
        <w:t xml:space="preserve"> — both for Cabinet posts and Supreme Court — </w:t>
      </w:r>
      <w:r w:rsidRPr="00F66EBD">
        <w:t>have largely been done in not by the political opposition but rather by their own side</w:t>
      </w:r>
      <w:r w:rsidRPr="00F66EBD">
        <w:t xml:space="preserve">. </w:t>
      </w:r>
      <w:proofErr w:type="gramStart"/>
      <w:r w:rsidRPr="00F66EBD">
        <w:t xml:space="preserve">(See </w:t>
      </w:r>
      <w:proofErr w:type="spellStart"/>
      <w:r w:rsidRPr="00F66EBD">
        <w:t>Miers</w:t>
      </w:r>
      <w:proofErr w:type="spellEnd"/>
      <w:r w:rsidRPr="00F66EBD">
        <w:t>, Harriet.)</w:t>
      </w:r>
      <w:proofErr w:type="gramEnd"/>
      <w:r w:rsidRPr="00F66EBD">
        <w:t xml:space="preserve">¶ </w:t>
      </w:r>
      <w:r w:rsidRPr="00F66EBD">
        <w:t>And, while Hagel seemed to extinguish — or at least mitigate — a controversy over past comments about openly gay Ambassador James Hormel by issuing a full apology, his statements on Israel remain a major concern for Democrats, according to one veteran party aide in the Senate.</w:t>
      </w:r>
    </w:p>
    <w:p w:rsidR="00F66EBD" w:rsidRPr="00F66EBD" w:rsidRDefault="00F66EBD" w:rsidP="00F66EBD">
      <w:pPr>
        <w:pStyle w:val="Heading4"/>
      </w:pPr>
      <w:r w:rsidRPr="00F66EBD">
        <w:lastRenderedPageBreak/>
        <w:t xml:space="preserve">The plan would be a </w:t>
      </w:r>
      <w:r w:rsidRPr="00F66EBD">
        <w:rPr>
          <w:u w:val="single"/>
        </w:rPr>
        <w:t>political motivator</w:t>
      </w:r>
      <w:r w:rsidRPr="00F66EBD">
        <w:t xml:space="preserve"> for nuclear power development – solves the waste issue.</w:t>
      </w:r>
    </w:p>
    <w:p w:rsidR="00F66EBD" w:rsidRPr="00F66EBD" w:rsidRDefault="00F66EBD" w:rsidP="00F66EBD">
      <w:r w:rsidRPr="00F66EBD">
        <w:t xml:space="preserve">Barry </w:t>
      </w:r>
      <w:r w:rsidRPr="00F66EBD">
        <w:rPr>
          <w:rStyle w:val="StyleStyleBold12pt"/>
        </w:rPr>
        <w:t>Brook &amp;</w:t>
      </w:r>
      <w:r w:rsidRPr="00F66EBD">
        <w:t xml:space="preserve"> Tom </w:t>
      </w:r>
      <w:proofErr w:type="spellStart"/>
      <w:r w:rsidRPr="00F66EBD">
        <w:rPr>
          <w:rStyle w:val="StyleStyleBold12pt"/>
        </w:rPr>
        <w:t>Blees</w:t>
      </w:r>
      <w:proofErr w:type="spellEnd"/>
      <w:r w:rsidRPr="00F66EBD">
        <w:t>, 10-23-</w:t>
      </w:r>
      <w:r w:rsidRPr="00F66EBD">
        <w:rPr>
          <w:rStyle w:val="StyleStyleBold12pt"/>
        </w:rPr>
        <w:t>2012</w:t>
      </w:r>
      <w:r w:rsidRPr="00F66EBD">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66EBD">
        <w:t>Fenner</w:t>
      </w:r>
      <w:proofErr w:type="spellEnd"/>
      <w:r w:rsidRPr="00F66EBD">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66EBD">
        <w:t>Edgeworth</w:t>
      </w:r>
      <w:proofErr w:type="spellEnd"/>
      <w:r w:rsidRPr="00F66EBD">
        <w:t xml:space="preserve"> David Medal Royal Society of NSW, Cosmos Bright Sparks Award, Tom </w:t>
      </w:r>
      <w:proofErr w:type="spellStart"/>
      <w:r w:rsidRPr="00F66EBD">
        <w:t>Blees</w:t>
      </w:r>
      <w:proofErr w:type="spellEnd"/>
      <w:r w:rsidRPr="00F66EBD">
        <w:t xml:space="preserve"> is the author of Prescription for the Planet, the president of the Science Council for Global Initiatives, member of the selection committee for the Global Energy Prize, </w:t>
      </w:r>
      <w:proofErr w:type="spellStart"/>
      <w:r w:rsidRPr="00F66EBD">
        <w:t>BraveNewClimate</w:t>
      </w:r>
      <w:proofErr w:type="spellEnd"/>
      <w:r w:rsidRPr="00F66EBD">
        <w:t xml:space="preserve">, “The Case for Near-term Commercial Demonstration of the Integral Fast Reactor,” </w:t>
      </w:r>
      <w:hyperlink r:id="rId37" w:history="1">
        <w:r w:rsidRPr="00F66EBD">
          <w:rPr>
            <w:sz w:val="16"/>
          </w:rPr>
          <w:t>http://bravenewclimate.com/2012/10/23/the-case-for-near-term-commercial-demonstration-of-the-integral-fast-reactor/</w:t>
        </w:r>
      </w:hyperlink>
      <w:r w:rsidRPr="00F66EBD">
        <w:t xml:space="preserve"> </w:t>
      </w:r>
    </w:p>
    <w:p w:rsidR="00F66EBD" w:rsidRPr="00F66EBD" w:rsidRDefault="00F66EBD" w:rsidP="00F66EBD">
      <w:r w:rsidRPr="00F66EBD">
        <w:t xml:space="preserve">Light-water reactors (LWR) of any stripe, however, produce only a tiny fraction of the potential energy in uranium, less than 1%. Fast reactors, in contrast, unlock nearly all of it. The IFR, with its metal-fuel system and </w:t>
      </w:r>
      <w:proofErr w:type="spellStart"/>
      <w:r w:rsidRPr="00F66EBD">
        <w:t>pyroprocessing</w:t>
      </w:r>
      <w:proofErr w:type="spellEnd"/>
      <w:r w:rsidRPr="00F66EBD">
        <w:t>,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p>
    <w:p w:rsidR="00F66EBD" w:rsidRPr="00F66EBD" w:rsidRDefault="00F66EBD" w:rsidP="00F66EBD">
      <w:pPr>
        <w:pStyle w:val="Heading4"/>
      </w:pPr>
      <w:r w:rsidRPr="00F66EBD">
        <w:t xml:space="preserve">Loan guarantees specifically for nuclear is popular with congress – lower tax liability. </w:t>
      </w:r>
    </w:p>
    <w:p w:rsidR="00F66EBD" w:rsidRPr="00F66EBD" w:rsidRDefault="00F66EBD" w:rsidP="00F66EBD">
      <w:r w:rsidRPr="00F66EBD">
        <w:t xml:space="preserve">Sharon </w:t>
      </w:r>
      <w:proofErr w:type="spellStart"/>
      <w:r w:rsidRPr="00F66EBD">
        <w:rPr>
          <w:rStyle w:val="StyleStyleBold12pt"/>
        </w:rPr>
        <w:t>Squassoni</w:t>
      </w:r>
      <w:proofErr w:type="spellEnd"/>
      <w:r w:rsidRPr="00F66EBD">
        <w:t xml:space="preserve">, November </w:t>
      </w:r>
      <w:r w:rsidRPr="00F66EBD">
        <w:rPr>
          <w:rStyle w:val="StyleStyleBold12pt"/>
        </w:rPr>
        <w:t>2009</w:t>
      </w:r>
      <w:r w:rsidRPr="00F66EBD">
        <w:t xml:space="preserve">, is a senior associate at the Carnegie Endowment for International Peace in the </w:t>
      </w:r>
      <w:proofErr w:type="spellStart"/>
      <w:r w:rsidRPr="00F66EBD">
        <w:t>nonprolifera-tion</w:t>
      </w:r>
      <w:proofErr w:type="spellEnd"/>
      <w:r w:rsidRPr="00F66EBD">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38" w:history="1">
        <w:r w:rsidRPr="00F66EBD">
          <w:rPr>
            <w:sz w:val="16"/>
          </w:rPr>
          <w:t>http://www.carnegieendowment.org/files/Nuclear_Energy_7_0.pdf</w:t>
        </w:r>
      </w:hyperlink>
      <w:r w:rsidRPr="00F66EBD">
        <w:t xml:space="preserve"> </w:t>
      </w:r>
    </w:p>
    <w:p w:rsidR="00F66EBD" w:rsidRPr="00F66EBD" w:rsidRDefault="00F66EBD" w:rsidP="00F66EBD">
      <w:r w:rsidRPr="00F66EBD">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F66EBD" w:rsidRPr="00F66EBD" w:rsidRDefault="00F66EBD" w:rsidP="00F66EBD">
      <w:pPr>
        <w:pStyle w:val="Heading4"/>
        <w:rPr>
          <w:rFonts w:cs="Arial"/>
        </w:rPr>
      </w:pPr>
      <w:proofErr w:type="gramStart"/>
      <w:r w:rsidRPr="00F66EBD">
        <w:rPr>
          <w:rFonts w:cs="Arial"/>
        </w:rPr>
        <w:t>Political capital theory not true.</w:t>
      </w:r>
      <w:proofErr w:type="gramEnd"/>
    </w:p>
    <w:p w:rsidR="00F66EBD" w:rsidRPr="00F66EBD" w:rsidRDefault="00F66EBD" w:rsidP="00F66EBD">
      <w:r w:rsidRPr="00F66EBD">
        <w:t xml:space="preserve">Lawrence </w:t>
      </w:r>
      <w:r w:rsidRPr="00F66EBD">
        <w:rPr>
          <w:rStyle w:val="StyleStyleBold12pt"/>
        </w:rPr>
        <w:t>Jacobs &amp;</w:t>
      </w:r>
      <w:r w:rsidRPr="00F66EBD">
        <w:t xml:space="preserve"> Desmond </w:t>
      </w:r>
      <w:r w:rsidRPr="00F66EBD">
        <w:rPr>
          <w:rStyle w:val="StyleStyleBold12pt"/>
        </w:rPr>
        <w:t>King</w:t>
      </w:r>
      <w:r w:rsidRPr="00F66EBD">
        <w:t xml:space="preserve">, </w:t>
      </w:r>
      <w:r w:rsidRPr="00F66EBD">
        <w:rPr>
          <w:rStyle w:val="StyleStyleBold12pt"/>
        </w:rPr>
        <w:t>2010</w:t>
      </w:r>
      <w:r w:rsidRPr="00F66EBD">
        <w:t xml:space="preserve">, University of Minnesota, Nuffield College, “Varieties of </w:t>
      </w:r>
      <w:proofErr w:type="spellStart"/>
      <w:r w:rsidRPr="00F66EBD">
        <w:t>Obamaism</w:t>
      </w:r>
      <w:proofErr w:type="spellEnd"/>
      <w:r w:rsidRPr="00F66EBD">
        <w:t>: Structure, Agency, and the Obama Presidency,</w:t>
      </w:r>
      <w:proofErr w:type="gramStart"/>
      <w:r w:rsidRPr="00F66EBD">
        <w:t>”  Perspectives</w:t>
      </w:r>
      <w:proofErr w:type="gramEnd"/>
      <w:r w:rsidRPr="00F66EBD">
        <w:t xml:space="preserve"> on Politics </w:t>
      </w:r>
    </w:p>
    <w:p w:rsidR="00F66EBD" w:rsidRPr="00F66EBD" w:rsidRDefault="00F66EBD" w:rsidP="00F66EBD">
      <w:r w:rsidRPr="00F66EBD">
        <w:t xml:space="preserve"> But personality is not a solid foundation for a persuasive explanation of presidential impact and the shortfalls or accomplishments of Obama's presidency.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presidents like Jimmy Carter—whose personality traits have been criticized as ill-suited for effective leadership—enjoyed comparable or stronger success in Congress than presidents lauded for their personal knack for leadership—from Lyndon Johnson to Ronald Reagan.7 Indeed, a </w:t>
      </w:r>
      <w:proofErr w:type="spellStart"/>
      <w:r w:rsidRPr="00F66EBD">
        <w:t>personalistic</w:t>
      </w:r>
      <w:proofErr w:type="spellEnd"/>
      <w:r w:rsidRPr="00F66EBD">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impersonal, structural forces offer the most compelling explanations for presidential impact.8 Quantitative research that compares legislative success and presidential personality finds no overall relationship.9 In his magisterial qualitative and historical study, Stephen </w:t>
      </w:r>
      <w:proofErr w:type="spellStart"/>
      <w:r w:rsidRPr="00F66EBD">
        <w:t>Skowronek</w:t>
      </w:r>
      <w:proofErr w:type="spellEnd"/>
      <w:r w:rsidRPr="00F66EBD">
        <w:t xml:space="preserve"> reveals that institutional dynamics and ideological commitments structure presidential choice and success in ways that trump the personal predilections of individual presidents.10 Findings point to the predominant influence on presidential legislative success of the ideological and partisan composition of Congress, entrenched interests,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 Indeed, the presumption is not simply problematic analytically, but practically as well. </w:t>
      </w:r>
      <w:proofErr w:type="gramStart"/>
      <w:r w:rsidRPr="00F66EBD">
        <w:t>For the misdiagnosis of the source of presidential weakness may, paradoxically, induce failure by distracting the White House from strategies and tactics where presidents can make a difference.</w:t>
      </w:r>
      <w:proofErr w:type="gramEnd"/>
      <w:r w:rsidRPr="00F66EBD">
        <w:t xml:space="preserve"> Following a meeting with Obama shortly after Brown's win, 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w:t>
      </w:r>
      <w:r w:rsidRPr="00F66EBD">
        <w:lastRenderedPageBreak/>
        <w:t>senator's comment points to the importance of ideological and partisan coalitions in Congress, organizational combat, institutional roadblocks, and anticipated voter reactions. Presidential sales pitches go only so far.</w:t>
      </w:r>
    </w:p>
    <w:p w:rsidR="00F66EBD" w:rsidRPr="00F66EBD" w:rsidRDefault="00F66EBD" w:rsidP="00F66EBD">
      <w:pPr>
        <w:pStyle w:val="Heading4"/>
      </w:pPr>
      <w:r w:rsidRPr="00F66EBD">
        <w:t>Winners win.</w:t>
      </w:r>
    </w:p>
    <w:p w:rsidR="00F66EBD" w:rsidRPr="00F66EBD" w:rsidRDefault="00F66EBD" w:rsidP="00F66EBD">
      <w:r w:rsidRPr="00F66EBD">
        <w:t xml:space="preserve">David M. </w:t>
      </w:r>
      <w:r w:rsidRPr="00F66EBD">
        <w:rPr>
          <w:rStyle w:val="StyleStyleBold12pt"/>
        </w:rPr>
        <w:t>Green</w:t>
      </w:r>
      <w:r w:rsidRPr="00F66EBD">
        <w:t>, 6-11-</w:t>
      </w:r>
      <w:r w:rsidRPr="00F66EBD">
        <w:rPr>
          <w:rStyle w:val="StyleStyleBold12pt"/>
        </w:rPr>
        <w:t>2010</w:t>
      </w:r>
      <w:r w:rsidRPr="00F66EBD">
        <w:t xml:space="preserve">, professor of political science at Hofstra University, “The Do-Nothing 44th President” </w:t>
      </w:r>
    </w:p>
    <w:p w:rsidR="00F66EBD" w:rsidRPr="00F66EBD" w:rsidRDefault="00F66EBD" w:rsidP="00F66EBD">
      <w:r w:rsidRPr="00F66EBD">
        <w:t>Moreover, there is a continuously evolving and reciprocal relationship between presidential boldness and achievement. In the same way that nothing breeds success like success, nothing sets the president up for achieving his or her next goal better than succeeding dramatically on the last go around. This is absolutely a matter of perception, and you can see it best in the way that Congress and especially the Washington press corps fawn over bold and intimidating presidents like Reagan and George W. Bush.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By jumping on board the freight train, they could be given the illusion of being next to power, of being part of the winning team. And so, with virtually the sole exception of the now retired Helen Thomas, this is precisely what they did.</w:t>
      </w:r>
    </w:p>
    <w:p w:rsidR="00F66EBD" w:rsidRPr="00F66EBD" w:rsidRDefault="00F66EBD" w:rsidP="00F66EBD"/>
    <w:p w:rsidR="00F66EBD" w:rsidRPr="00F66EBD" w:rsidRDefault="00F66EBD" w:rsidP="00F66EBD">
      <w:pPr>
        <w:pStyle w:val="Heading2"/>
      </w:pPr>
      <w:r w:rsidRPr="00F66EBD">
        <w:lastRenderedPageBreak/>
        <w:t>1AR</w:t>
      </w:r>
    </w:p>
    <w:p w:rsidR="00F66EBD" w:rsidRPr="00F66EBD" w:rsidRDefault="00F66EBD" w:rsidP="00F66EBD">
      <w:pPr>
        <w:pStyle w:val="Heading3"/>
      </w:pPr>
      <w:proofErr w:type="spellStart"/>
      <w:proofErr w:type="gramStart"/>
      <w:r w:rsidRPr="00F66EBD">
        <w:lastRenderedPageBreak/>
        <w:t>p</w:t>
      </w:r>
      <w:r w:rsidRPr="00F66EBD">
        <w:t>rolif</w:t>
      </w:r>
      <w:proofErr w:type="spellEnd"/>
      <w:proofErr w:type="gramEnd"/>
      <w:r w:rsidRPr="00F66EBD">
        <w:t xml:space="preserve"> </w:t>
      </w:r>
      <w:proofErr w:type="spellStart"/>
      <w:r w:rsidRPr="00F66EBD">
        <w:t>adv</w:t>
      </w:r>
      <w:proofErr w:type="spellEnd"/>
    </w:p>
    <w:p w:rsidR="00F66EBD" w:rsidRPr="00F66EBD" w:rsidRDefault="00F66EBD" w:rsidP="00F66EBD">
      <w:pPr>
        <w:pStyle w:val="Heading4"/>
      </w:pPr>
      <w:r w:rsidRPr="00F66EBD">
        <w:t>War in Asia is unlikely – multiple reasons</w:t>
      </w:r>
    </w:p>
    <w:p w:rsidR="00F66EBD" w:rsidRPr="00F66EBD" w:rsidRDefault="00F66EBD" w:rsidP="00F66EBD">
      <w:pPr>
        <w:rPr>
          <w:rStyle w:val="StyleStyleBold12pt"/>
        </w:rPr>
      </w:pPr>
      <w:proofErr w:type="spellStart"/>
      <w:r w:rsidRPr="00F66EBD">
        <w:rPr>
          <w:rStyle w:val="StyleStyleBold12pt"/>
        </w:rPr>
        <w:t>Desker</w:t>
      </w:r>
      <w:proofErr w:type="spellEnd"/>
      <w:r w:rsidRPr="00F66EBD">
        <w:rPr>
          <w:rStyle w:val="StyleStyleBold12pt"/>
        </w:rPr>
        <w:t xml:space="preserve"> 2008 </w:t>
      </w:r>
      <w:r w:rsidRPr="00F66EBD">
        <w:t xml:space="preserve">(Barry, Dean, S </w:t>
      </w:r>
      <w:proofErr w:type="spellStart"/>
      <w:r w:rsidRPr="00F66EBD">
        <w:t>Rajaratnam</w:t>
      </w:r>
      <w:proofErr w:type="spellEnd"/>
      <w:r w:rsidRPr="00F66EBD">
        <w:t xml:space="preserve"> School of International Studies, “Why War in Asia Remains Unlikely - Barry </w:t>
      </w:r>
      <w:proofErr w:type="spellStart"/>
      <w:r w:rsidRPr="00F66EBD">
        <w:t>Desker</w:t>
      </w:r>
      <w:proofErr w:type="spellEnd"/>
      <w:r w:rsidRPr="00F66EBD">
        <w:t xml:space="preserve">,” International Institute for Strategic Studies, June 2-4, </w:t>
      </w:r>
      <w:hyperlink r:id="rId39" w:history="1">
        <w:r w:rsidRPr="00F66EBD">
          <w:t>http://www.iiss.org/conferences/global-strategic-challenges-as-played-out-in-asia/asias-strategic-challenges-in-search-of-a-common-agenda/conference-papers/fifth-session-conflict-in-asia/why-war-in-asia-remains-unlikely-barry-desker/</w:t>
        </w:r>
      </w:hyperlink>
      <w:r w:rsidRPr="00F66EBD">
        <w:t xml:space="preserve"> 11-12)</w:t>
      </w:r>
    </w:p>
    <w:p w:rsidR="00F66EBD" w:rsidRPr="00F66EBD" w:rsidRDefault="00F66EBD" w:rsidP="00F66EBD">
      <w:r w:rsidRPr="00F66EBD">
        <w:t xml:space="preserve">Nevertheless, the Asia-Pacific region is more stable than one might believe. Separatism remains a challenge but the break-up of states is unlikely. Terrorism is a nuisance but its impact is contained. The North Korean nuclear issue, while not fully resolved, is at least moving toward a conclusion with the likely denuclearization of the peninsula. Tensions between China and Taiwan, while always just beneath the surface, seem unlikely to erupt in open conflict (especially after the KMT victories in Taiwan). The region also possesses significant multilateral structures such as the Asia-Pacific Economic Cooperation (APEC) forum, the Shanghai Cooperation Organization (SCO), the nascent Six Party Talks forum and, in particular, ASEAN, and institutions such as the EAs, ASEAN + 3, ARF which ASEAN has conceived. Although the United States has been the hegemon in the Asia-Pacific since the end of World War II, it will probably not remain the dominant presence in the region over the next 25 years. A rising China will pose the critical foreign policy challenge, probably more difficult than the challenge posed by the Soviet Union during the Cold War. This development will lead to the most profound change in the strategic environment of the Asia-Pacific. On the other hand, the rise of China does not automatically mean that conflict is more likely. First, the emergence of a more assertive China does not mean a more aggressive China. Beijing appears content to press its claims peacefully (if forcefully), through existing avenues and institutions of international relations. Second, when we look more closely at the Chinese military buildup, we find that there may be less than some might have us believe, and that the Chinese war machine is not quite as threatening – as some might argue. Instead of Washington perspectives shaping Asia-Pacific affairs, the rise of China is likely to see a new paradigm in international affairs – the “Beijing Consensus” – founded on the leadership role of the authoritarian party state, a technocratic approach to governance, the significance of social rights and obligations, a reassertion of the principles of national sovereignty and non-interference, coupled with support for freer markets and stronger regional and international institutions. The emphasis is on good governance. Japan fits easily in this paradigm. Just as Western dominance in the past century led to Western ideas shaping international institutions and global values, Asian leaders and Asian thinkers will increasingly participate in and shape the global discourse, whether it is on the role of international institutions, the rules governing international trade or the doctrines which under-gird responses to humanitarian crises. An emerging Beijing Consensus is not premised on the rise of the ‘East’ and decline of the ‘West’, as sometimes seemed to be the sub-text of the earlier Asian values debate. I do not share the triumphalism of my friends Kishore </w:t>
      </w:r>
      <w:proofErr w:type="spellStart"/>
      <w:r w:rsidRPr="00F66EBD">
        <w:t>Mahbubani</w:t>
      </w:r>
      <w:proofErr w:type="spellEnd"/>
      <w:r w:rsidRPr="00F66EBD">
        <w:t xml:space="preserve"> and Tommy </w:t>
      </w:r>
      <w:proofErr w:type="spellStart"/>
      <w:r w:rsidRPr="00F66EBD">
        <w:t>Koh</w:t>
      </w:r>
      <w:proofErr w:type="spellEnd"/>
      <w:r w:rsidRPr="00F66EBD">
        <w:t xml:space="preserve">. However, like the Asian values debate, this new debate reflects alternative philosophical traditions. The issue is the appropriate balance between the rights of the individual and those of the state. This debate will highlight the shared identity and shared values between China and the states in the region. I do not agree with those in the US who argue that Sino-US competition will result in “intense security competition with considerable potential for war” in which most of China’s </w:t>
      </w:r>
      <w:proofErr w:type="spellStart"/>
      <w:r w:rsidRPr="00F66EBD">
        <w:t>neighbours</w:t>
      </w:r>
      <w:proofErr w:type="spellEnd"/>
      <w:r w:rsidRPr="00F66EBD">
        <w:t xml:space="preserve"> “will join with the United States to contain China’s power.”</w:t>
      </w:r>
      <w:hyperlink r:id="rId40" w:anchor="_ftn1" w:history="1">
        <w:r w:rsidRPr="00F66EBD">
          <w:rPr>
            <w:rStyle w:val="StyleBoldUnderline"/>
          </w:rPr>
          <w:t>[1]</w:t>
        </w:r>
      </w:hyperlink>
      <w:r w:rsidRPr="00F66EBD">
        <w:t xml:space="preserve"> These shared values are likely to reduce the risk of conflict and result in regional pressure for an accommodation with China and the adoption of policies of engagement with China, rather than confrontation with an emerging China. China is increasingly economically inter-dependent, part of a network of over-lapping cooperative regional institutions. In Asia, the focus is on economic growth and facilitating China’s integration into regional and global affairs. An interesting feature is that in China’s interactions with states in the region, China is beginning to be interested in issues of proper governance, the development of domestic institutions and the strengthening of regional institutional mechanisms. Chinese policy is not unchanging, even on the issue of sovereignty. For example, there has been an evolution in Chinese thinking on the question of freedom of passage through the Straits of Malacca and Singapore. While China supported the claims of the littoral states to sovereign control over the Straits when the Law of the Sea Convention was concluded in 1982, China’s increasing dependence on imported oil shipped through the Straits has led to a shift in </w:t>
      </w:r>
      <w:proofErr w:type="spellStart"/>
      <w:r w:rsidRPr="00F66EBD">
        <w:t>favour</w:t>
      </w:r>
      <w:proofErr w:type="spellEnd"/>
      <w:r w:rsidRPr="00F66EBD">
        <w:t xml:space="preserve"> of burden-sharing, the recognition of the rights of user states and the need for cooperation between littoral states and user states. Engagement as part of global and regional institutions has resulted in revisions to China’s earlier advocacy of strict non-intervention and non-interference. Recent Chinese support for global initiatives in peace-keeping, disaster relief, counter-terrorism, nuclear non-proliferation and anti-drug trafficking, its lack of resort to the use of its veto as a permanent member of the UN Security Council and its active role within the World Trade </w:t>
      </w:r>
      <w:proofErr w:type="spellStart"/>
      <w:r w:rsidRPr="00F66EBD">
        <w:t>Organisation</w:t>
      </w:r>
      <w:proofErr w:type="spellEnd"/>
      <w:r w:rsidRPr="00F66EBD">
        <w:t xml:space="preserve"> participation in global institutions can be influential in shaping perceptions of a rising China. Beijing has greatly lowered the tone and rhetoric of its strategic competition with the United States, actions which have gone a long way toward reassuring the countries of Southeast Asia of China’s sincerity in pursuing a non-confrontational foreign and security strategy. Beijing’s approach is significant as most Southeast Asian states prefer not to have to choose between alignment with the US and alignment with China and have adopted ‘hedging’ strategies in their relationships with the two powers. Beijing now adopts a more subtle approach towards the United States: not directly challenging US leadership in Asia, partnering with Washington where the two countries have shared interests, and, above all, promoting multilateral security processes that, in turn, constrain US power, influence and hegemony in the Asia-Pacific. The People’s Liberation Army (PLA) is certainly in the midst of perhaps the most ambitious upgrading of its combat capabilities since the early 1960s, and it is adding both quantitatively and qualitatively to its arsenal of military equipment. Its current national </w:t>
      </w:r>
      <w:proofErr w:type="spellStart"/>
      <w:r w:rsidRPr="00F66EBD">
        <w:t>defence</w:t>
      </w:r>
      <w:proofErr w:type="spellEnd"/>
      <w:r w:rsidRPr="00F66EBD">
        <w:t xml:space="preserve"> doctrine is centered on the ability to fight “Limited Local Wars”. PLA operations emphasize preemption, surprise, and shock value, given that the earliest stages of conflict may be crucial to the </w:t>
      </w:r>
      <w:r w:rsidRPr="00F66EBD">
        <w:lastRenderedPageBreak/>
        <w:t xml:space="preserve">outcome of a war. The PLA has increasingly pursued the acquisition of weapons for asymmetric warfare. The PLA mimics the United States in terms of the ambition and scope of its transformational efforts – and therefore challenges the U.S. military at its own game. Nevertheless, we should note that China, despite a “deliberate and focused course of military modernization,” is still at least two decades behind the United States in terms of </w:t>
      </w:r>
      <w:proofErr w:type="spellStart"/>
      <w:r w:rsidRPr="00F66EBD">
        <w:t>defence</w:t>
      </w:r>
      <w:proofErr w:type="spellEnd"/>
      <w:r w:rsidRPr="00F66EBD">
        <w:t xml:space="preserve"> capabilities and technology. There is very little evidence that the Chinese military is engaged in an RMA-like overhaul of its organizational or institutional structures. While the Chinese military is certainly acquiring new and better equipment, its RMA-related activities are embryonic and equipment upgrades by themselves do not constitute an RMA. China’s current military buildup is still more indicative of a process of evolutionary, steady-state, and sustaining – rather than disruptive or revolutionary – innovation and change. In conclusion, war in the Asia-Pacific is unlikely but the emergence of East Asia, especially China, will require adjustments by the West, just as Asian societies have had to adjust to Western norms and values during the American century. The challenge for liberal democracies like the United States will be to embark on a course of self-restraint.</w:t>
      </w:r>
    </w:p>
    <w:p w:rsidR="00F66EBD" w:rsidRPr="00F66EBD" w:rsidRDefault="00F66EBD" w:rsidP="00F66EBD">
      <w:pPr>
        <w:pStyle w:val="Heading3"/>
      </w:pPr>
      <w:r w:rsidRPr="00F66EBD">
        <w:lastRenderedPageBreak/>
        <w:t>Hagel</w:t>
      </w:r>
    </w:p>
    <w:p w:rsidR="00F66EBD" w:rsidRPr="00F66EBD" w:rsidRDefault="00F66EBD" w:rsidP="00F66EBD">
      <w:pPr>
        <w:pStyle w:val="Heading4"/>
      </w:pPr>
      <w:r w:rsidRPr="00F66EBD">
        <w:t xml:space="preserve">No </w:t>
      </w:r>
      <w:proofErr w:type="spellStart"/>
      <w:r w:rsidRPr="00F66EBD">
        <w:t>miscalc</w:t>
      </w:r>
      <w:proofErr w:type="spellEnd"/>
      <w:r w:rsidRPr="00F66EBD">
        <w:t xml:space="preserve"> – heated rhetoric benefits both – no actual conflict</w:t>
      </w:r>
    </w:p>
    <w:p w:rsidR="00F66EBD" w:rsidRPr="00F66EBD" w:rsidRDefault="00F66EBD" w:rsidP="00F66EBD">
      <w:r w:rsidRPr="00F66EBD">
        <w:t xml:space="preserve">Barbara </w:t>
      </w:r>
      <w:proofErr w:type="spellStart"/>
      <w:r w:rsidRPr="00F66EBD">
        <w:rPr>
          <w:rStyle w:val="StyleStyleBold12pt"/>
        </w:rPr>
        <w:t>Slavin</w:t>
      </w:r>
      <w:proofErr w:type="spellEnd"/>
      <w:r w:rsidRPr="00F66EBD">
        <w:t xml:space="preserve"> (writer for Asia Times) </w:t>
      </w:r>
      <w:r w:rsidRPr="00F66EBD">
        <w:t>January 6</w:t>
      </w:r>
      <w:r w:rsidRPr="00F66EBD">
        <w:t xml:space="preserve">, </w:t>
      </w:r>
      <w:r w:rsidRPr="00F66EBD">
        <w:rPr>
          <w:rStyle w:val="StyleStyleBold12pt"/>
        </w:rPr>
        <w:t>2012</w:t>
      </w:r>
      <w:r w:rsidRPr="00F66EBD">
        <w:t xml:space="preserve"> “War of words aimed to avoid Iran conflict </w:t>
      </w:r>
      <w:proofErr w:type="gramStart"/>
      <w:r w:rsidRPr="00F66EBD">
        <w:t>“ http</w:t>
      </w:r>
      <w:proofErr w:type="gramEnd"/>
      <w:r w:rsidRPr="00F66EBD">
        <w:t>://www.atimes.com/atimes/Middle_East/NA06Ak01.html</w:t>
      </w:r>
    </w:p>
    <w:p w:rsidR="00F66EBD" w:rsidRPr="00F66EBD" w:rsidRDefault="00F66EBD" w:rsidP="00F66EBD">
      <w:r w:rsidRPr="00F66EBD">
        <w:t xml:space="preserve"> The recent escalation in Iranian threats to blockade oil shipments and attack United States Navy vessels are meant to push up the price of oil and divert domestic opinion from an economic crisis, but are not likely to lead to a war in the Persian Gulf, in the view of Iran experts. Should Iran retaliate for impending new sanctions against its oil exports, it is more apt to target oil production in its neighbor, Iraq, than foreign tankers in the Gulf. "We've seen this movie before," Cliff </w:t>
      </w:r>
      <w:proofErr w:type="spellStart"/>
      <w:r w:rsidRPr="00F66EBD">
        <w:t>Kupchan</w:t>
      </w:r>
      <w:proofErr w:type="spellEnd"/>
      <w:r w:rsidRPr="00F66EBD">
        <w:t xml:space="preserve">, an Iran analyst at the Eurasia Group, told Inter Press Service (IPS) on Wednesday, referring to Iran's defiant rhetoric and the firm US response. "Neither side wants a war. A lot of this rhetoric is overstated." While there is always a chance for miscalculation in the crowded waters of the Gulf, a clash of words is more useful to Tehran than actual hostilities. On Tuesday, after Iranian armed forces commander General </w:t>
      </w:r>
      <w:proofErr w:type="spellStart"/>
      <w:r w:rsidRPr="00F66EBD">
        <w:t>Ataollah</w:t>
      </w:r>
      <w:proofErr w:type="spellEnd"/>
      <w:r w:rsidRPr="00F66EBD">
        <w:t xml:space="preserve"> </w:t>
      </w:r>
      <w:proofErr w:type="spellStart"/>
      <w:r w:rsidRPr="00F66EBD">
        <w:t>Salehi</w:t>
      </w:r>
      <w:proofErr w:type="spellEnd"/>
      <w:r w:rsidRPr="00F66EBD">
        <w:t xml:space="preserve"> warned that a US aircraft carrier that left the Gulf last week should not return, the price of oil jumped 4%. The United States has also benefited from the tensions, recently concluding deals to sell Saudi Arabia $30 billion in advanced weaponry and $3.5 billion in arms to the United Arab Emirates. Despite threats last week to close the Strait of Hormuz, the choke point between I</w:t>
      </w:r>
      <w:bookmarkStart w:id="24" w:name="_GoBack"/>
      <w:bookmarkEnd w:id="24"/>
      <w:r w:rsidRPr="00F66EBD">
        <w:t xml:space="preserve">ran and Oman for much of the world's tanker-borne oil, Iran is not in a position to keep the waterway closed. During the 1980-88 Iran-Iraq war, Iran used mines and small boats to attack 190 ships from 31 nations, killing at least 63 sailors, according to David Crist, who wrote a history of naval encounters in the Gulf for The Washington Institute for Near East Policy in 2009. However, the US and allied navies kept the Gulf open for tanker traffic and Iran suffered significant losses, including three warships, two oil platforms and a number of boats. The US is now much better equipped to deal with the threat from Iranian mines, Crist wrote, with four counter-mine ships based in Bahrain and superior surveillance. While Iran now has more advanced anti-ship missiles and three Russian submarines, </w:t>
      </w:r>
      <w:proofErr w:type="spellStart"/>
      <w:r w:rsidRPr="00F66EBD">
        <w:t>Kupchan</w:t>
      </w:r>
      <w:proofErr w:type="spellEnd"/>
      <w:r w:rsidRPr="00F66EBD">
        <w:t xml:space="preserve"> dismissed Iranian naval power in the Gulf as "puny". Should Iran provoke a clash, Iran hawks in the US have suggested that the US military take the opportunity not just to hit Iranian naval assets, but to go after its nuclear installations as well. While the Barack Obama administration has given no indication that it would do so, </w:t>
      </w:r>
      <w:proofErr w:type="spellStart"/>
      <w:r w:rsidRPr="00F66EBD">
        <w:t>Kupchan</w:t>
      </w:r>
      <w:proofErr w:type="spellEnd"/>
      <w:r w:rsidRPr="00F66EBD">
        <w:t xml:space="preserve"> said Iran would be unlikely to jeopardize its "crown jewels". </w:t>
      </w:r>
    </w:p>
    <w:p w:rsidR="00F66EBD" w:rsidRPr="00F66EBD" w:rsidRDefault="00F66EBD" w:rsidP="00F66EBD">
      <w:pPr>
        <w:pStyle w:val="Heading4"/>
      </w:pPr>
      <w:r w:rsidRPr="00F66EBD">
        <w:t>Russia won’t intervene – chief of staff agrees</w:t>
      </w:r>
    </w:p>
    <w:p w:rsidR="00F66EBD" w:rsidRPr="00F66EBD" w:rsidRDefault="00F66EBD" w:rsidP="00F66EBD">
      <w:r w:rsidRPr="00F66EBD">
        <w:rPr>
          <w:rStyle w:val="StyleStyleBold12pt"/>
        </w:rPr>
        <w:t>Xinhua</w:t>
      </w:r>
      <w:r w:rsidRPr="00F66EBD">
        <w:t>, 4-20-2006, “Russia not to take sides in possible U.S. war against Iran: official”, People’s Daily Online, http://english.peopledaily.com.cn/200604/20/eng20060420_259623.html</w:t>
      </w:r>
    </w:p>
    <w:p w:rsidR="00F66EBD" w:rsidRPr="00F66EBD" w:rsidRDefault="00F66EBD" w:rsidP="00F66EBD">
      <w:r w:rsidRPr="00F66EBD">
        <w:t xml:space="preserve">Russia will maintain neutrality in a possible armed conflict between Iran and the United States, Chief of General Staff of the Russian Armed Forces and First Deputy Defense Minister Yuri </w:t>
      </w:r>
      <w:proofErr w:type="spellStart"/>
      <w:r w:rsidRPr="00F66EBD">
        <w:t>Baluyevsky</w:t>
      </w:r>
      <w:proofErr w:type="spellEnd"/>
      <w:r w:rsidRPr="00F66EBD">
        <w:t xml:space="preserve"> said on Wednesday. "Unequivocally, and I'm saying it as chief of the General Staff, Russia will not be offering the use of its armed forces on either side," </w:t>
      </w:r>
      <w:proofErr w:type="spellStart"/>
      <w:r w:rsidRPr="00F66EBD">
        <w:t>Baluyevsky</w:t>
      </w:r>
      <w:proofErr w:type="spellEnd"/>
      <w:r w:rsidRPr="00F66EBD">
        <w:t xml:space="preserve"> was quoted by the </w:t>
      </w:r>
      <w:proofErr w:type="spellStart"/>
      <w:r w:rsidRPr="00F66EBD">
        <w:t>Itar-Tass</w:t>
      </w:r>
      <w:proofErr w:type="spellEnd"/>
      <w:r w:rsidRPr="00F66EBD">
        <w:t xml:space="preserve"> news agency as saying. He called for resolving the Iranian nuclear problems through negotiations. "A diplomatic solution of the Iranian nuclear problem is the only right path; one should walk on it, the nuclear problem should be resolved under strict control by the International Atomic Energy Agency," </w:t>
      </w:r>
      <w:proofErr w:type="spellStart"/>
      <w:r w:rsidRPr="00F66EBD">
        <w:t>Baluyevsky</w:t>
      </w:r>
      <w:proofErr w:type="spellEnd"/>
      <w:r w:rsidRPr="00F66EBD">
        <w:t xml:space="preserve"> said. According to </w:t>
      </w:r>
      <w:proofErr w:type="spellStart"/>
      <w:r w:rsidRPr="00F66EBD">
        <w:t>Baluyevsky</w:t>
      </w:r>
      <w:proofErr w:type="spellEnd"/>
      <w:r w:rsidRPr="00F66EBD">
        <w:t xml:space="preserve">, a military solution of the Iranian problem will be "a big political and military error." "We are very well aware of the balance of forces between the United States and Iran, but I repeat -- a war is not the way one has to choose," </w:t>
      </w:r>
      <w:proofErr w:type="spellStart"/>
      <w:r w:rsidRPr="00F66EBD">
        <w:t>Baluyevsky</w:t>
      </w:r>
      <w:proofErr w:type="spellEnd"/>
      <w:r w:rsidRPr="00F66EBD">
        <w:t xml:space="preserve"> stated. He reminded about the statement made by the Iranian army chief of staff that "Iran does not plan to create the nuclear weapon, and the system of control over nonproliferation of weapons of mass destruction and missile technologies exists and demonstrates its effectiveness."</w:t>
      </w:r>
    </w:p>
    <w:p w:rsidR="00F66EBD" w:rsidRPr="00F66EBD" w:rsidRDefault="00F66EBD" w:rsidP="00F66EBD"/>
    <w:sectPr w:rsidR="00F66EBD" w:rsidRPr="00F66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7B" w:rsidRDefault="0042737B" w:rsidP="005F5576">
      <w:r>
        <w:separator/>
      </w:r>
    </w:p>
  </w:endnote>
  <w:endnote w:type="continuationSeparator" w:id="0">
    <w:p w:rsidR="0042737B" w:rsidRDefault="004273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7B" w:rsidRDefault="0042737B" w:rsidP="005F5576">
      <w:r>
        <w:separator/>
      </w:r>
    </w:p>
  </w:footnote>
  <w:footnote w:type="continuationSeparator" w:id="0">
    <w:p w:rsidR="0042737B" w:rsidRDefault="004273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11B"/>
    <w:multiLevelType w:val="hybridMultilevel"/>
    <w:tmpl w:val="F6A6D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67251"/>
    <w:multiLevelType w:val="hybridMultilevel"/>
    <w:tmpl w:val="4AE009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DE04E8"/>
    <w:multiLevelType w:val="hybridMultilevel"/>
    <w:tmpl w:val="72D262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1409C"/>
    <w:multiLevelType w:val="hybridMultilevel"/>
    <w:tmpl w:val="204A4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37321"/>
    <w:multiLevelType w:val="hybridMultilevel"/>
    <w:tmpl w:val="FA6C9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37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8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64DB"/>
    <w:rsid w:val="00B768B6"/>
    <w:rsid w:val="00B77CD6"/>
    <w:rsid w:val="00B816A3"/>
    <w:rsid w:val="00B82180"/>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EBD"/>
    <w:rsid w:val="00F70331"/>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EBD"/>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Foldov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1">
    <w:name w:val="Title Char1"/>
    <w:basedOn w:val="DefaultParagraphFont"/>
    <w:uiPriority w:val="10"/>
    <w:semiHidden/>
    <w:rsid w:val="00F66EBD"/>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F66EBD"/>
    <w:rPr>
      <w:rFonts w:asciiTheme="majorHAnsi" w:eastAsiaTheme="majorEastAsia" w:hAnsiTheme="majorHAnsi" w:cstheme="majorBidi"/>
      <w:color w:val="17365D" w:themeColor="text2" w:themeShade="BF"/>
      <w:spacing w:val="5"/>
      <w:kern w:val="28"/>
      <w:sz w:val="52"/>
      <w:szCs w:val="52"/>
    </w:rPr>
  </w:style>
  <w:style w:type="character" w:customStyle="1" w:styleId="Qualified">
    <w:name w:val="Qualified"/>
    <w:rsid w:val="00F66EBD"/>
    <w:rPr>
      <w:rFonts w:ascii="Times New Roman" w:hAnsi="Times New Roman"/>
      <w:b/>
      <w:bCs/>
      <w:sz w:val="16"/>
    </w:rPr>
  </w:style>
  <w:style w:type="character" w:customStyle="1" w:styleId="TitleChar3">
    <w:name w:val="Title Char3"/>
    <w:basedOn w:val="DefaultParagraphFont"/>
    <w:uiPriority w:val="1"/>
    <w:semiHidden/>
    <w:rsid w:val="00F66EBD"/>
    <w:rPr>
      <w:rFonts w:asciiTheme="majorHAnsi" w:eastAsiaTheme="majorEastAsia" w:hAnsiTheme="majorHAnsi" w:cstheme="majorBidi"/>
      <w:color w:val="17365D" w:themeColor="text2" w:themeShade="BF"/>
      <w:spacing w:val="5"/>
      <w:kern w:val="28"/>
      <w:sz w:val="52"/>
      <w:szCs w:val="52"/>
    </w:rPr>
  </w:style>
  <w:style w:type="character" w:customStyle="1" w:styleId="TitleChar4">
    <w:name w:val="Title Char4"/>
    <w:basedOn w:val="DefaultParagraphFont"/>
    <w:uiPriority w:val="6"/>
    <w:semiHidden/>
    <w:rsid w:val="00F66EB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EBD"/>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Foldov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1">
    <w:name w:val="Title Char1"/>
    <w:basedOn w:val="DefaultParagraphFont"/>
    <w:uiPriority w:val="10"/>
    <w:semiHidden/>
    <w:rsid w:val="00F66EBD"/>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F66EBD"/>
    <w:rPr>
      <w:rFonts w:asciiTheme="majorHAnsi" w:eastAsiaTheme="majorEastAsia" w:hAnsiTheme="majorHAnsi" w:cstheme="majorBidi"/>
      <w:color w:val="17365D" w:themeColor="text2" w:themeShade="BF"/>
      <w:spacing w:val="5"/>
      <w:kern w:val="28"/>
      <w:sz w:val="52"/>
      <w:szCs w:val="52"/>
    </w:rPr>
  </w:style>
  <w:style w:type="character" w:customStyle="1" w:styleId="Qualified">
    <w:name w:val="Qualified"/>
    <w:rsid w:val="00F66EBD"/>
    <w:rPr>
      <w:rFonts w:ascii="Times New Roman" w:hAnsi="Times New Roman"/>
      <w:b/>
      <w:bCs/>
      <w:sz w:val="16"/>
    </w:rPr>
  </w:style>
  <w:style w:type="character" w:customStyle="1" w:styleId="TitleChar3">
    <w:name w:val="Title Char3"/>
    <w:basedOn w:val="DefaultParagraphFont"/>
    <w:uiPriority w:val="1"/>
    <w:semiHidden/>
    <w:rsid w:val="00F66EBD"/>
    <w:rPr>
      <w:rFonts w:asciiTheme="majorHAnsi" w:eastAsiaTheme="majorEastAsia" w:hAnsiTheme="majorHAnsi" w:cstheme="majorBidi"/>
      <w:color w:val="17365D" w:themeColor="text2" w:themeShade="BF"/>
      <w:spacing w:val="5"/>
      <w:kern w:val="28"/>
      <w:sz w:val="52"/>
      <w:szCs w:val="52"/>
    </w:rPr>
  </w:style>
  <w:style w:type="character" w:customStyle="1" w:styleId="TitleChar4">
    <w:name w:val="Title Char4"/>
    <w:basedOn w:val="DefaultParagraphFont"/>
    <w:uiPriority w:val="6"/>
    <w:semiHidden/>
    <w:rsid w:val="00F66E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ravenewclimate.com/2011/06/04/uk-pu-cc/" TargetMode="External"/><Relationship Id="rId18" Type="http://schemas.openxmlformats.org/officeDocument/2006/relationships/hyperlink" Target="http://theconversation.edu.au/the-greenhouse-effect-is-real-heres-why-1515" TargetMode="External"/><Relationship Id="rId26" Type="http://schemas.openxmlformats.org/officeDocument/2006/relationships/hyperlink" Target="http://oilprice.com/Alternative-Energy/Nuclear-Power/Nuclear-Fast-Reactor-The-Saviour-of-Nuclear-Power.html" TargetMode="External"/><Relationship Id="rId39" Type="http://schemas.openxmlformats.org/officeDocument/2006/relationships/hyperlink" Target="http://www.iiss.org/conferences/global-strategic-challenges-as-played-out-in-asia/asias-strategic-challenges-in-search-of-a-common-agenda/conference-papers/fifth-session-conflict-in-asia/why-war-in-asia-remains-unlikely-barry-desker/" TargetMode="External"/><Relationship Id="rId3" Type="http://schemas.openxmlformats.org/officeDocument/2006/relationships/customXml" Target="../customXml/item3.xml"/><Relationship Id="rId21" Type="http://schemas.openxmlformats.org/officeDocument/2006/relationships/hyperlink" Target="http://www.skepticalscience.com/realistically-what-might-future-climate-look-like.html" TargetMode="External"/><Relationship Id="rId34" Type="http://schemas.openxmlformats.org/officeDocument/2006/relationships/hyperlink" Target="http://www.iaea.org/OurWork/ST/NE/Pess/assets/oil+np_toth+rogner0106.pdf"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world-nuclear.org/info/inf117_international_framework_nuclear_energy_cooperation.html" TargetMode="External"/><Relationship Id="rId17" Type="http://schemas.openxmlformats.org/officeDocument/2006/relationships/hyperlink" Target="http://sciencetechnologyhistory.wordpress.com/article/nuclear-expertise-the-amory-lovins-1gsyt5k142kc5-20/" TargetMode="External"/><Relationship Id="rId25" Type="http://schemas.openxmlformats.org/officeDocument/2006/relationships/hyperlink" Target="https://netfiles.uiuc.edu/mragheb/www/NPRE%20402%20ME%20405%20Nuclear%20Power%20Engineering/Restarting%20the%20USA%20Stalled%20Nuclear%20Renaissance.pdf" TargetMode="External"/><Relationship Id="rId33" Type="http://schemas.openxmlformats.org/officeDocument/2006/relationships/hyperlink" Target="http://www.the-american-interest.com/article.cfm?piece=1266" TargetMode="External"/><Relationship Id="rId38" Type="http://schemas.openxmlformats.org/officeDocument/2006/relationships/hyperlink" Target="http://www.carnegieendowment.org/files/Nuclear_Energy_7_0.pdf" TargetMode="External"/><Relationship Id="rId2" Type="http://schemas.openxmlformats.org/officeDocument/2006/relationships/customXml" Target="../customXml/item2.xml"/><Relationship Id="rId16" Type="http://schemas.openxmlformats.org/officeDocument/2006/relationships/hyperlink" Target="http://bravenewclimate.com/2012/10/23/the-case-for-near-term-commercial-demonstration-of-the-integral-fast-reactor/" TargetMode="External"/><Relationship Id="rId20" Type="http://schemas.openxmlformats.org/officeDocument/2006/relationships/hyperlink" Target="http://skirsch.wordpress.com/2009/11/25/ifr/" TargetMode="External"/><Relationship Id="rId29" Type="http://schemas.openxmlformats.org/officeDocument/2006/relationships/hyperlink" Target="http://eng.globalaffairs.ru/numbers/17/1074.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nbiot.com/2011/12/05/a-waste-of-waste/" TargetMode="External"/><Relationship Id="rId24" Type="http://schemas.openxmlformats.org/officeDocument/2006/relationships/hyperlink" Target="http://humanities.uchicago.edu/orgs/institute/bigproblems/Team7-1210.pdf" TargetMode="External"/><Relationship Id="rId32" Type="http://schemas.openxmlformats.org/officeDocument/2006/relationships/hyperlink" Target="http://www.rand.org/pubs/occasional_papers/2009/RAND_OP275.pdf" TargetMode="External"/><Relationship Id="rId37" Type="http://schemas.openxmlformats.org/officeDocument/2006/relationships/hyperlink" Target="http://bravenewclimate.com/2012/10/23/the-case-for-near-term-commercial-demonstration-of-the-integral-fast-reactor/" TargetMode="External"/><Relationship Id="rId40" Type="http://schemas.openxmlformats.org/officeDocument/2006/relationships/hyperlink" Target="http://www.iiss.org/conferences/global-strategic-challenges-as-played-out-in-asia/asias-strategic-challenges-in-search-of-a-common-agenda/conference-papers/fifth-session-conflict-in-asia/why-war-in-asia-remains-unlikely-barry-desker/" TargetMode="External"/><Relationship Id="rId5" Type="http://schemas.openxmlformats.org/officeDocument/2006/relationships/styles" Target="styles.xml"/><Relationship Id="rId15" Type="http://schemas.openxmlformats.org/officeDocument/2006/relationships/hyperlink" Target="http://bravenewclimate.com/2009/02/21/response-to-an-integral-fast-reactor-ifr-critique/" TargetMode="External"/><Relationship Id="rId23" Type="http://schemas.openxmlformats.org/officeDocument/2006/relationships/hyperlink" Target="http://www.yaledailynews.com/news/2012/apr/11/global-warming-may-intensify-disease/" TargetMode="External"/><Relationship Id="rId28" Type="http://schemas.openxmlformats.org/officeDocument/2006/relationships/hyperlink" Target="http://dictionary.reference.com/browse/for" TargetMode="External"/><Relationship Id="rId36" Type="http://schemas.openxmlformats.org/officeDocument/2006/relationships/hyperlink" Target="http://www.brookings.edu/blogs/the-avenue/posts/2011/09/27-solyndra-muro-rothwell" TargetMode="External"/><Relationship Id="rId10" Type="http://schemas.openxmlformats.org/officeDocument/2006/relationships/endnotes" Target="endnotes.xml"/><Relationship Id="rId19" Type="http://schemas.openxmlformats.org/officeDocument/2006/relationships/hyperlink" Target="http://skirsch.wordpress.com/2009/11/25/ifr/" TargetMode="External"/><Relationship Id="rId31" Type="http://schemas.openxmlformats.org/officeDocument/2006/relationships/hyperlink" Target="http://www.reuters.com/article/2011/10/25/russia-economy-idUSL5E7LP46T20111025"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lobalsecuritystudies.com/Menesick%20Nuclear%20Final.pdf" TargetMode="External"/><Relationship Id="rId22" Type="http://schemas.openxmlformats.org/officeDocument/2006/relationships/hyperlink" Target="http://www.talkingnature.com/2010/02/Biodiversity/Biodiversity-what-and-why/" TargetMode="External"/><Relationship Id="rId27" Type="http://schemas.openxmlformats.org/officeDocument/2006/relationships/hyperlink" Target="http://bravenewclimate.com/2012/10/23/the-case-for-near-term-commercial-demonstration-of-the-integral-fast-reactor/" TargetMode="External"/><Relationship Id="rId30" Type="http://schemas.openxmlformats.org/officeDocument/2006/relationships/hyperlink" Target="http://www.lgprogram.energy.gov/nopr-comments/comment41.pdf" TargetMode="External"/><Relationship Id="rId35" Type="http://schemas.openxmlformats.org/officeDocument/2006/relationships/hyperlink" Target="http://www.iaea.org/OurWork/ST/NE/Pess/assets/oil+np_toth+rogner010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50</Pages>
  <Words>34485</Words>
  <Characters>196567</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1</cp:revision>
  <dcterms:created xsi:type="dcterms:W3CDTF">2013-01-07T20:40:00Z</dcterms:created>
  <dcterms:modified xsi:type="dcterms:W3CDTF">2013-01-07T20:54:00Z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