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559" w:rsidRPr="00526559" w:rsidRDefault="00526559" w:rsidP="00526559"/>
    <w:p w:rsidR="00526559" w:rsidRPr="00526559" w:rsidRDefault="00526559" w:rsidP="00526559">
      <w:r w:rsidRPr="00526559">
        <w:t>===</w:t>
      </w:r>
      <w:r w:rsidRPr="00526559">
        <w:t>T</w:t>
      </w:r>
      <w:r w:rsidRPr="00526559">
        <w:t>===</w:t>
      </w:r>
    </w:p>
    <w:p w:rsidR="00526559" w:rsidRPr="00526559" w:rsidRDefault="00526559" w:rsidP="00526559"/>
    <w:p w:rsidR="00526559" w:rsidRPr="00526559" w:rsidRDefault="00526559" w:rsidP="00526559"/>
    <w:p w:rsidR="00526559" w:rsidRPr="00526559" w:rsidRDefault="00526559" w:rsidP="00526559">
      <w:r w:rsidRPr="00526559">
        <w:t>====</w:t>
      </w:r>
      <w:proofErr w:type="gramStart"/>
      <w:r w:rsidRPr="00526559">
        <w:t>The</w:t>
      </w:r>
      <w:proofErr w:type="gramEnd"/>
      <w:r w:rsidRPr="00526559">
        <w:t xml:space="preserve"> aff removes a </w:t>
      </w:r>
      <w:r w:rsidRPr="00526559">
        <w:t>regulation</w:t>
      </w:r>
      <w:r w:rsidRPr="00526559">
        <w:t>, not a restriction</w:t>
      </w:r>
      <w:r w:rsidRPr="00526559">
        <w:t>====</w:t>
      </w:r>
    </w:p>
    <w:p w:rsidR="00526559" w:rsidRPr="00526559" w:rsidRDefault="00526559" w:rsidP="00526559">
      <w:r w:rsidRPr="00526559">
        <w:t>**SHACKLEFORD 17**</w:t>
      </w:r>
      <w:r w:rsidRPr="00526559">
        <w:t xml:space="preserve"> Florida SC Justice Opinion in ATLANTIC COAST LINE RAILROAD COMPANY, A CORPORATION, et al., Plaintiff in Error, v. THE STATE OF FLORIDA, Defendant in Error</w:t>
      </w:r>
      <w:r w:rsidRPr="00526559">
        <w:t>~~[</w:t>
      </w:r>
      <w:r w:rsidRPr="00526559">
        <w:t>NO DOCKET NUMBER</w:t>
      </w:r>
      <w:r w:rsidRPr="00526559">
        <w:t>~~]</w:t>
      </w:r>
      <w:r w:rsidRPr="00526559">
        <w:t>SUPREME COURT OF FLORIDA73 Fla. 609; 74 So. 595; 1917 Fla. LEXIS 487March 12, 1917; Petition for Rehearing Denied March 17, 1917, lexis</w:t>
      </w:r>
    </w:p>
    <w:p w:rsidR="00526559" w:rsidRPr="00526559" w:rsidRDefault="00526559" w:rsidP="00526559">
      <w:r w:rsidRPr="00526559">
        <w:t xml:space="preserve">There would seem to be no occasion to discuss whether or not the Railroad Commissioners </w:t>
      </w:r>
    </w:p>
    <w:p w:rsidR="00526559" w:rsidRPr="00526559" w:rsidRDefault="00526559" w:rsidP="00526559">
      <w:r w:rsidRPr="00526559">
        <w:t>AND</w:t>
      </w:r>
    </w:p>
    <w:p w:rsidR="00526559" w:rsidRPr="00526559" w:rsidRDefault="00526559" w:rsidP="00526559">
      <w:proofErr w:type="gramStart"/>
      <w:r w:rsidRPr="00526559">
        <w:t>failure</w:t>
      </w:r>
      <w:proofErr w:type="gramEnd"/>
      <w:r w:rsidRPr="00526559">
        <w:t xml:space="preserve"> to comply with the order for the erection of a union depot.</w:t>
      </w:r>
    </w:p>
    <w:p w:rsidR="00526559" w:rsidRPr="00526559" w:rsidRDefault="00526559" w:rsidP="00526559">
      <w:pPr>
        <w:pStyle w:val="cardtext"/>
        <w:ind w:left="0"/>
        <w:rPr>
          <w:sz w:val="6"/>
          <w:szCs w:val="6"/>
        </w:rPr>
      </w:pPr>
    </w:p>
    <w:p w:rsidR="00526559" w:rsidRPr="00526559" w:rsidRDefault="00526559" w:rsidP="00526559"/>
    <w:p w:rsidR="00526559" w:rsidRPr="00526559" w:rsidRDefault="00526559" w:rsidP="00526559"/>
    <w:p w:rsidR="00526559" w:rsidRPr="00526559" w:rsidRDefault="00526559" w:rsidP="00526559">
      <w:r w:rsidRPr="00526559">
        <w:t>===</w:t>
      </w:r>
      <w:r w:rsidRPr="00526559">
        <w:t>CP</w:t>
      </w:r>
      <w:r w:rsidRPr="00526559">
        <w:t>===</w:t>
      </w:r>
    </w:p>
    <w:p w:rsidR="00526559" w:rsidRPr="00526559" w:rsidRDefault="00526559" w:rsidP="00526559"/>
    <w:p w:rsidR="00526559" w:rsidRPr="00526559" w:rsidRDefault="00526559" w:rsidP="00526559"/>
    <w:p w:rsidR="00526559" w:rsidRPr="00526559" w:rsidRDefault="00526559" w:rsidP="00526559">
      <w:r w:rsidRPr="00526559">
        <w:t>====</w:t>
      </w:r>
      <w:r w:rsidRPr="00526559">
        <w:t>Text: The 50 states should adopt feed-in tariffs that incentivize wind power. The 50 states should all adopt Renewable Portfolio Standards equivalent to the state with the most stringent targets, with set-asides for wind power</w:t>
      </w:r>
      <w:proofErr w:type="gramStart"/>
      <w:r w:rsidRPr="00526559">
        <w:t>.</w:t>
      </w:r>
      <w:r w:rsidRPr="00526559">
        <w:t>=</w:t>
      </w:r>
      <w:proofErr w:type="gramEnd"/>
      <w:r w:rsidRPr="00526559">
        <w:t>===</w:t>
      </w:r>
    </w:p>
    <w:p w:rsidR="00526559" w:rsidRPr="00526559" w:rsidRDefault="00526559" w:rsidP="00526559"/>
    <w:p w:rsidR="00526559" w:rsidRPr="00526559" w:rsidRDefault="00526559" w:rsidP="00526559">
      <w:r w:rsidRPr="00526559">
        <w:t>====</w:t>
      </w:r>
      <w:r w:rsidRPr="00526559">
        <w:t>Feed-in tariffs solve mass generation</w:t>
      </w:r>
      <w:r w:rsidRPr="00526559">
        <w:t>====</w:t>
      </w:r>
    </w:p>
    <w:p w:rsidR="00526559" w:rsidRPr="00526559" w:rsidRDefault="00526559" w:rsidP="00526559">
      <w:pPr>
        <w:rPr>
          <w:sz w:val="16"/>
          <w:szCs w:val="16"/>
        </w:rPr>
      </w:pPr>
      <w:r w:rsidRPr="00526559">
        <w:t>**USPREF 12**</w:t>
      </w:r>
      <w:r w:rsidRPr="00526559">
        <w:rPr>
          <w:sz w:val="16"/>
          <w:szCs w:val="16"/>
        </w:rPr>
        <w:t xml:space="preserve"> (US Partnership for Renewable Energy Finance, </w:t>
      </w:r>
      <w:r w:rsidRPr="00526559">
        <w:rPr>
          <w:sz w:val="16"/>
          <w:szCs w:val="16"/>
        </w:rPr>
        <w:t>"</w:t>
      </w:r>
      <w:r w:rsidRPr="00526559">
        <w:rPr>
          <w:sz w:val="16"/>
          <w:szCs w:val="16"/>
        </w:rPr>
        <w:t>Ramping up Renewables: Leveraging State RPS Programs amid Uncertain Federal Support</w:t>
      </w:r>
      <w:r w:rsidRPr="00526559">
        <w:rPr>
          <w:sz w:val="16"/>
          <w:szCs w:val="16"/>
        </w:rPr>
        <w:t>"</w:t>
      </w:r>
      <w:r w:rsidRPr="00526559">
        <w:rPr>
          <w:sz w:val="16"/>
          <w:szCs w:val="16"/>
        </w:rPr>
        <w:t>, http://uspref.org/wp-content/uploads/2012/06/Ramping-up-Renewables-Leveraging-State-RPS-Programs-amid-Uncertain-Federal-Support-US-PREF-White-Paper1.pdf)</w:t>
      </w:r>
    </w:p>
    <w:p w:rsidR="00526559" w:rsidRPr="00526559" w:rsidRDefault="00526559" w:rsidP="00526559">
      <w:r w:rsidRPr="00526559">
        <w:t xml:space="preserve">One often neglected market segment is wholesale distributed generation: projects of 1-20 </w:t>
      </w:r>
    </w:p>
    <w:p w:rsidR="00526559" w:rsidRPr="00526559" w:rsidRDefault="00526559" w:rsidP="00526559">
      <w:r w:rsidRPr="00526559">
        <w:t>AND</w:t>
      </w:r>
    </w:p>
    <w:p w:rsidR="00526559" w:rsidRPr="00526559" w:rsidRDefault="00526559" w:rsidP="00526559">
      <w:proofErr w:type="gramStart"/>
      <w:r w:rsidRPr="00526559">
        <w:t>and</w:t>
      </w:r>
      <w:proofErr w:type="gramEnd"/>
      <w:r w:rsidRPr="00526559">
        <w:t xml:space="preserve"> the specifics of </w:t>
      </w:r>
      <w:proofErr w:type="spellStart"/>
      <w:r w:rsidRPr="00526559">
        <w:t>California~’s</w:t>
      </w:r>
      <w:proofErr w:type="spellEnd"/>
      <w:r w:rsidRPr="00526559">
        <w:t xml:space="preserve"> new program in particular, see Appendix VII.</w:t>
      </w:r>
    </w:p>
    <w:p w:rsidR="00526559" w:rsidRPr="00526559" w:rsidRDefault="00526559" w:rsidP="00526559">
      <w:r w:rsidRPr="00526559">
        <w:t xml:space="preserve">In addition, a FERC order in 2011 regarding implementation by the California Public Utilities </w:t>
      </w:r>
    </w:p>
    <w:p w:rsidR="00526559" w:rsidRPr="00526559" w:rsidRDefault="00526559" w:rsidP="00526559">
      <w:r w:rsidRPr="00526559">
        <w:t>AND</w:t>
      </w:r>
    </w:p>
    <w:p w:rsidR="00526559" w:rsidRPr="00526559" w:rsidRDefault="00526559" w:rsidP="00526559">
      <w:proofErr w:type="gramStart"/>
      <w:r w:rsidRPr="00526559">
        <w:t>at</w:t>
      </w:r>
      <w:proofErr w:type="gramEnd"/>
      <w:r w:rsidRPr="00526559">
        <w:t xml:space="preserve"> levels that would support private investment, including in renewable energy generation. </w:t>
      </w:r>
    </w:p>
    <w:p w:rsidR="00526559" w:rsidRPr="00526559" w:rsidRDefault="00526559" w:rsidP="00526559"/>
    <w:p w:rsidR="00526559" w:rsidRPr="00526559" w:rsidRDefault="00526559" w:rsidP="00526559">
      <w:r w:rsidRPr="00526559">
        <w:t>====</w:t>
      </w:r>
      <w:r w:rsidRPr="00526559">
        <w:t>Studies prove RPS solvency</w:t>
      </w:r>
      <w:r w:rsidRPr="00526559">
        <w:t>====</w:t>
      </w:r>
    </w:p>
    <w:p w:rsidR="00526559" w:rsidRPr="00526559" w:rsidRDefault="00526559" w:rsidP="00526559">
      <w:pPr>
        <w:rPr>
          <w:sz w:val="16"/>
          <w:szCs w:val="16"/>
        </w:rPr>
      </w:pPr>
      <w:r w:rsidRPr="00526559">
        <w:t>**</w:t>
      </w:r>
      <w:proofErr w:type="spellStart"/>
      <w:r w:rsidRPr="00526559">
        <w:t>Adelaja</w:t>
      </w:r>
      <w:proofErr w:type="spellEnd"/>
      <w:r w:rsidRPr="00526559">
        <w:t xml:space="preserve"> and </w:t>
      </w:r>
      <w:proofErr w:type="spellStart"/>
      <w:r w:rsidRPr="00526559">
        <w:t>Hailu</w:t>
      </w:r>
      <w:proofErr w:type="spellEnd"/>
      <w:r w:rsidRPr="00526559">
        <w:t xml:space="preserve"> 07**</w:t>
      </w:r>
      <w:r w:rsidRPr="00526559">
        <w:rPr>
          <w:sz w:val="16"/>
          <w:szCs w:val="16"/>
        </w:rPr>
        <w:t xml:space="preserve"> (</w:t>
      </w:r>
      <w:proofErr w:type="spellStart"/>
      <w:r w:rsidRPr="00526559">
        <w:rPr>
          <w:sz w:val="16"/>
          <w:szCs w:val="16"/>
        </w:rPr>
        <w:t>Soji</w:t>
      </w:r>
      <w:proofErr w:type="spellEnd"/>
      <w:r w:rsidRPr="00526559">
        <w:rPr>
          <w:sz w:val="16"/>
          <w:szCs w:val="16"/>
        </w:rPr>
        <w:t xml:space="preserve"> </w:t>
      </w:r>
      <w:proofErr w:type="spellStart"/>
      <w:r w:rsidRPr="00526559">
        <w:rPr>
          <w:sz w:val="16"/>
          <w:szCs w:val="16"/>
        </w:rPr>
        <w:t>Adelaja</w:t>
      </w:r>
      <w:proofErr w:type="spellEnd"/>
      <w:r w:rsidRPr="00526559">
        <w:rPr>
          <w:sz w:val="16"/>
          <w:szCs w:val="16"/>
        </w:rPr>
        <w:t xml:space="preserve"> is John A. Hannah Distinguished Professor in Land Policy and Director of the Land Policy Institute at Michigan State University and </w:t>
      </w:r>
      <w:proofErr w:type="spellStart"/>
      <w:r w:rsidRPr="00526559">
        <w:rPr>
          <w:sz w:val="16"/>
          <w:szCs w:val="16"/>
        </w:rPr>
        <w:t>Yohannes</w:t>
      </w:r>
      <w:proofErr w:type="spellEnd"/>
      <w:r w:rsidRPr="00526559">
        <w:rPr>
          <w:sz w:val="16"/>
          <w:szCs w:val="16"/>
        </w:rPr>
        <w:t xml:space="preserve"> G </w:t>
      </w:r>
      <w:proofErr w:type="spellStart"/>
      <w:r w:rsidRPr="00526559">
        <w:rPr>
          <w:sz w:val="16"/>
          <w:szCs w:val="16"/>
        </w:rPr>
        <w:t>Hailu</w:t>
      </w:r>
      <w:proofErr w:type="spellEnd"/>
      <w:r w:rsidRPr="00526559">
        <w:rPr>
          <w:sz w:val="16"/>
          <w:szCs w:val="16"/>
        </w:rPr>
        <w:t xml:space="preserve"> is Visiting Assistant Professor and Associate Director of the Hannah Professor Research Program of the Land Policy Institute at MSU, </w:t>
      </w:r>
      <w:r w:rsidRPr="00526559">
        <w:rPr>
          <w:sz w:val="16"/>
          <w:szCs w:val="16"/>
        </w:rPr>
        <w:t>"</w:t>
      </w:r>
      <w:r w:rsidRPr="00526559">
        <w:rPr>
          <w:sz w:val="16"/>
          <w:szCs w:val="16"/>
        </w:rPr>
        <w:t>Effects of Renewable Portfolio Standards and Other State Policies on Wind</w:t>
      </w:r>
    </w:p>
    <w:p w:rsidR="00526559" w:rsidRPr="00526559" w:rsidRDefault="00526559" w:rsidP="00526559">
      <w:r w:rsidRPr="00526559">
        <w:t xml:space="preserve">The impacts of whether or not a state adopts RPS on wind capacity installations are </w:t>
      </w:r>
    </w:p>
    <w:p w:rsidR="00526559" w:rsidRPr="00526559" w:rsidRDefault="00526559" w:rsidP="00526559">
      <w:r w:rsidRPr="00526559">
        <w:t>AND</w:t>
      </w:r>
    </w:p>
    <w:p w:rsidR="00526559" w:rsidRPr="00526559" w:rsidRDefault="00526559" w:rsidP="00526559">
      <w:proofErr w:type="gramStart"/>
      <w:r w:rsidRPr="00526559">
        <w:t>that</w:t>
      </w:r>
      <w:proofErr w:type="gramEnd"/>
      <w:r w:rsidRPr="00526559">
        <w:t>, with time, wind capacity installation will grow after RPS adoption.</w:t>
      </w:r>
    </w:p>
    <w:p w:rsidR="00526559" w:rsidRPr="00526559" w:rsidRDefault="00526559" w:rsidP="00526559">
      <w:r w:rsidRPr="00526559">
        <w:t xml:space="preserve">Another component of RPS legislation is the target year when a certain proportion of the </w:t>
      </w:r>
    </w:p>
    <w:p w:rsidR="00526559" w:rsidRPr="00526559" w:rsidRDefault="00526559" w:rsidP="00526559">
      <w:r w:rsidRPr="00526559">
        <w:t>AND</w:t>
      </w:r>
    </w:p>
    <w:p w:rsidR="00526559" w:rsidRPr="00526559" w:rsidRDefault="00526559" w:rsidP="00526559">
      <w:proofErr w:type="gramStart"/>
      <w:r w:rsidRPr="00526559">
        <w:t>short-term</w:t>
      </w:r>
      <w:proofErr w:type="gramEnd"/>
      <w:r w:rsidRPr="00526559">
        <w:t xml:space="preserve"> wind capacity installation declines by 15.76 MW.12</w:t>
      </w:r>
    </w:p>
    <w:p w:rsidR="00526559" w:rsidRPr="00526559" w:rsidRDefault="00526559" w:rsidP="00526559"/>
    <w:p w:rsidR="00526559" w:rsidRPr="00526559" w:rsidRDefault="00526559" w:rsidP="00526559">
      <w:pPr>
        <w:rPr>
          <w:sz w:val="16"/>
          <w:szCs w:val="16"/>
        </w:rPr>
      </w:pPr>
    </w:p>
    <w:p w:rsidR="00526559" w:rsidRPr="00526559" w:rsidRDefault="00526559" w:rsidP="00526559"/>
    <w:p w:rsidR="00526559" w:rsidRPr="00526559" w:rsidRDefault="00526559" w:rsidP="00526559"/>
    <w:p w:rsidR="00526559" w:rsidRPr="00526559" w:rsidRDefault="00526559" w:rsidP="00526559">
      <w:r w:rsidRPr="00526559">
        <w:t>===</w:t>
      </w:r>
      <w:r w:rsidRPr="00526559">
        <w:t>DA</w:t>
      </w:r>
      <w:r w:rsidRPr="00526559">
        <w:t>===</w:t>
      </w:r>
    </w:p>
    <w:p w:rsidR="00526559" w:rsidRPr="00526559" w:rsidRDefault="00526559" w:rsidP="00526559"/>
    <w:p w:rsidR="00526559" w:rsidRPr="00526559" w:rsidRDefault="00526559" w:rsidP="00526559"/>
    <w:p w:rsidR="00526559" w:rsidRPr="00526559" w:rsidRDefault="00526559" w:rsidP="00526559">
      <w:r w:rsidRPr="00526559">
        <w:t>====</w:t>
      </w:r>
      <w:r w:rsidRPr="00526559">
        <w:t>Congress is on track to make a deal to prevent sequestration cuts now</w:t>
      </w:r>
      <w:r w:rsidRPr="00526559">
        <w:t>—</w:t>
      </w:r>
      <w:r w:rsidRPr="00526559">
        <w:t>-</w:t>
      </w:r>
      <w:proofErr w:type="spellStart"/>
      <w:r w:rsidRPr="00526559">
        <w:t>Obama</w:t>
      </w:r>
      <w:r w:rsidRPr="00526559">
        <w:t>~’</w:t>
      </w:r>
      <w:r w:rsidRPr="00526559">
        <w:t>s</w:t>
      </w:r>
      <w:proofErr w:type="spellEnd"/>
      <w:r w:rsidRPr="00526559">
        <w:t xml:space="preserve"> political capital is key to forge a compromise</w:t>
      </w:r>
      <w:r w:rsidRPr="00526559">
        <w:t>====</w:t>
      </w:r>
    </w:p>
    <w:p w:rsidR="00526559" w:rsidRPr="00526559" w:rsidRDefault="00526559" w:rsidP="00526559">
      <w:r w:rsidRPr="00526559">
        <w:lastRenderedPageBreak/>
        <w:t>**Weisman 10/1**</w:t>
      </w:r>
      <w:r w:rsidRPr="00526559">
        <w:t xml:space="preserve"> Jonathan is a writer at the New York Times. </w:t>
      </w:r>
      <w:r w:rsidRPr="00526559">
        <w:t>"</w:t>
      </w:r>
      <w:r w:rsidRPr="00526559">
        <w:t>Leaders at Work on Plan to Avert Mandatory Cuts,</w:t>
      </w:r>
      <w:r w:rsidRPr="00526559">
        <w:t>"</w:t>
      </w:r>
      <w:r w:rsidRPr="00526559">
        <w:t xml:space="preserve"> 2012, http://www.nytimes.com/2012/10/02/us/senate-leaders-at-work-on-plan-to-avert-fiscal-cliff.html?hp</w:t>
      </w:r>
      <w:r w:rsidRPr="00526559">
        <w:t>%26</w:t>
      </w:r>
      <w:r w:rsidRPr="00526559">
        <w:t>_r=0</w:t>
      </w:r>
    </w:p>
    <w:p w:rsidR="00526559" w:rsidRPr="00526559" w:rsidRDefault="00526559" w:rsidP="00526559">
      <w:r w:rsidRPr="00526559">
        <w:t xml:space="preserve">WASHINGTON — Senate leaders are closing in on a path for dealing with </w:t>
      </w:r>
      <w:proofErr w:type="gramStart"/>
      <w:r w:rsidRPr="00526559">
        <w:t>the "</w:t>
      </w:r>
      <w:proofErr w:type="gramEnd"/>
    </w:p>
    <w:p w:rsidR="00526559" w:rsidRPr="00526559" w:rsidRDefault="00526559" w:rsidP="00526559">
      <w:r w:rsidRPr="00526559">
        <w:t>AND</w:t>
      </w:r>
    </w:p>
    <w:p w:rsidR="00526559" w:rsidRPr="00526559" w:rsidRDefault="00526559" w:rsidP="00526559">
      <w:proofErr w:type="gramStart"/>
      <w:r w:rsidRPr="00526559">
        <w:t>the</w:t>
      </w:r>
      <w:proofErr w:type="gramEnd"/>
      <w:r w:rsidRPr="00526559">
        <w:t xml:space="preserve"> deal, deliver the members of his party and sign the bill."</w:t>
      </w:r>
    </w:p>
    <w:p w:rsidR="00526559" w:rsidRPr="00526559" w:rsidRDefault="00526559" w:rsidP="00526559"/>
    <w:p w:rsidR="00526559" w:rsidRPr="00526559" w:rsidRDefault="00526559" w:rsidP="00526559"/>
    <w:p w:rsidR="00526559" w:rsidRPr="00526559" w:rsidRDefault="00526559" w:rsidP="00526559">
      <w:r w:rsidRPr="00526559">
        <w:t>====</w:t>
      </w:r>
      <w:r w:rsidRPr="00526559">
        <w:t>The GOP will raise hell over the plan</w:t>
      </w:r>
      <w:r w:rsidRPr="00526559">
        <w:t>—</w:t>
      </w:r>
      <w:r w:rsidRPr="00526559">
        <w:t xml:space="preserve">-link turns </w:t>
      </w:r>
      <w:proofErr w:type="spellStart"/>
      <w:r w:rsidRPr="00526559">
        <w:t>don</w:t>
      </w:r>
      <w:r w:rsidRPr="00526559">
        <w:t>~’</w:t>
      </w:r>
      <w:r w:rsidRPr="00526559">
        <w:t>t</w:t>
      </w:r>
      <w:proofErr w:type="spellEnd"/>
      <w:r w:rsidRPr="00526559">
        <w:t xml:space="preserve"> assume partisanship</w:t>
      </w:r>
      <w:r w:rsidRPr="00526559">
        <w:t>====</w:t>
      </w:r>
    </w:p>
    <w:p w:rsidR="00526559" w:rsidRPr="00526559" w:rsidRDefault="00526559" w:rsidP="00526559">
      <w:r w:rsidRPr="00526559">
        <w:t>**Leone 12**</w:t>
      </w:r>
      <w:r w:rsidRPr="00526559">
        <w:t xml:space="preserve"> Steve is the Associate Editor of Renewable Energy World. </w:t>
      </w:r>
      <w:r w:rsidRPr="00526559">
        <w:t>"</w:t>
      </w:r>
      <w:r w:rsidRPr="00526559">
        <w:t>Part 2: Political Reality and the Way Forward for Renewable Energy,</w:t>
      </w:r>
      <w:r w:rsidRPr="00526559">
        <w:t>"</w:t>
      </w:r>
      <w:r w:rsidRPr="00526559">
        <w:t xml:space="preserve"> April 3, http://www.renewableenergyworld.com/rea/news/article/2012/04/part-2-political-reality-and-the-way-forward-for-renewable-energy</w:t>
      </w:r>
    </w:p>
    <w:p w:rsidR="00526559" w:rsidRPr="00526559" w:rsidRDefault="00526559" w:rsidP="00526559">
      <w:pPr>
        <w:rPr>
          <w:sz w:val="10"/>
        </w:rPr>
      </w:pPr>
    </w:p>
    <w:p w:rsidR="00526559" w:rsidRPr="00526559" w:rsidRDefault="00526559" w:rsidP="00526559">
      <w:r w:rsidRPr="00526559">
        <w:t xml:space="preserve">In Washington, </w:t>
      </w:r>
      <w:proofErr w:type="spellStart"/>
      <w:r w:rsidRPr="00526559">
        <w:t>it~’s</w:t>
      </w:r>
      <w:proofErr w:type="spellEnd"/>
      <w:r w:rsidRPr="00526559">
        <w:t xml:space="preserve"> hard enough to craft legislation even in relatively amicable times. </w:t>
      </w:r>
    </w:p>
    <w:p w:rsidR="00526559" w:rsidRPr="00526559" w:rsidRDefault="00526559" w:rsidP="00526559">
      <w:r w:rsidRPr="00526559">
        <w:t>AND</w:t>
      </w:r>
    </w:p>
    <w:p w:rsidR="00526559" w:rsidRPr="00526559" w:rsidRDefault="00526559" w:rsidP="00526559">
      <w:proofErr w:type="gramStart"/>
      <w:r w:rsidRPr="00526559">
        <w:t>can</w:t>
      </w:r>
      <w:proofErr w:type="gramEnd"/>
      <w:r w:rsidRPr="00526559">
        <w:t xml:space="preserve"> be revived? </w:t>
      </w:r>
      <w:proofErr w:type="spellStart"/>
      <w:r w:rsidRPr="00526559">
        <w:t>It~’s</w:t>
      </w:r>
      <w:proofErr w:type="spellEnd"/>
      <w:r w:rsidRPr="00526559">
        <w:t xml:space="preserve"> increasingly looking like the answer may be no.</w:t>
      </w:r>
    </w:p>
    <w:p w:rsidR="00526559" w:rsidRPr="00526559" w:rsidRDefault="00526559" w:rsidP="00526559">
      <w:pPr>
        <w:rPr>
          <w:sz w:val="12"/>
        </w:rPr>
      </w:pPr>
    </w:p>
    <w:p w:rsidR="00526559" w:rsidRPr="00526559" w:rsidRDefault="00526559" w:rsidP="00526559"/>
    <w:p w:rsidR="00526559" w:rsidRPr="00526559" w:rsidRDefault="00526559" w:rsidP="00526559"/>
    <w:p w:rsidR="00526559" w:rsidRPr="00526559" w:rsidRDefault="00526559" w:rsidP="00526559">
      <w:r w:rsidRPr="00526559">
        <w:t>====</w:t>
      </w:r>
      <w:r w:rsidRPr="00526559">
        <w:t>Sequestration destroys US global military power</w:t>
      </w:r>
      <w:r w:rsidRPr="00526559">
        <w:t>—</w:t>
      </w:r>
      <w:r w:rsidRPr="00526559">
        <w:t>-collapses deterrence and triggers multiple scenarios for nuclear war (Iranian adventurism, Hormuz closing, African instability, terrorism, Korean war, Taiwan war, Russian military modernization, Afghanistan instability, naval power)</w:t>
      </w:r>
      <w:r w:rsidRPr="00526559">
        <w:t>====</w:t>
      </w:r>
    </w:p>
    <w:p w:rsidR="00526559" w:rsidRPr="00526559" w:rsidRDefault="00526559" w:rsidP="00526559">
      <w:r w:rsidRPr="00526559">
        <w:t>**Hunter 9/30**</w:t>
      </w:r>
      <w:r w:rsidRPr="00526559">
        <w:t xml:space="preserve"> Duncan is a U.S. Representative from Alaska. </w:t>
      </w:r>
      <w:r w:rsidRPr="00526559">
        <w:t>"</w:t>
      </w:r>
      <w:r w:rsidRPr="00526559">
        <w:t>SEQUESTRATION SENDS WRONG MESSAGE TO U.S. FRIENDS AND FOES ALIKE,</w:t>
      </w:r>
      <w:r w:rsidRPr="00526559">
        <w:t>"</w:t>
      </w:r>
      <w:r w:rsidRPr="00526559">
        <w:t xml:space="preserve"> 2012, http://www.utsandiego.com/news/2012/sep/30/tp-sequestration-sends-wrong-message-to-us/?page=1</w:t>
      </w:r>
      <w:r w:rsidRPr="00526559">
        <w:t>~~%23</w:t>
      </w:r>
      <w:r w:rsidRPr="00526559">
        <w:t>article</w:t>
      </w:r>
    </w:p>
    <w:p w:rsidR="00526559" w:rsidRPr="00526559" w:rsidRDefault="00526559" w:rsidP="00526559">
      <w:r w:rsidRPr="00526559">
        <w:t xml:space="preserve">Over the next 10 years, because of sequestration, the Pentagon will be forced </w:t>
      </w:r>
    </w:p>
    <w:p w:rsidR="00526559" w:rsidRPr="00526559" w:rsidRDefault="00526559" w:rsidP="00526559">
      <w:r w:rsidRPr="00526559">
        <w:t>AND</w:t>
      </w:r>
    </w:p>
    <w:p w:rsidR="00526559" w:rsidRPr="00526559" w:rsidRDefault="00526559" w:rsidP="00526559">
      <w:proofErr w:type="gramStart"/>
      <w:r w:rsidRPr="00526559">
        <w:t>uphold</w:t>
      </w:r>
      <w:proofErr w:type="gramEnd"/>
      <w:r w:rsidRPr="00526559">
        <w:t xml:space="preserve"> our promises and stand ready to defend our interests against any threat.</w:t>
      </w:r>
    </w:p>
    <w:p w:rsidR="00526559" w:rsidRPr="00526559" w:rsidRDefault="00526559" w:rsidP="00526559"/>
    <w:p w:rsidR="00526559" w:rsidRPr="00526559" w:rsidRDefault="00526559" w:rsidP="00526559">
      <w:r w:rsidRPr="00526559">
        <w:t>===</w:t>
      </w:r>
      <w:r w:rsidRPr="00526559">
        <w:t>DA</w:t>
      </w:r>
      <w:r w:rsidRPr="00526559">
        <w:t>===</w:t>
      </w:r>
    </w:p>
    <w:p w:rsidR="00526559" w:rsidRPr="00526559" w:rsidRDefault="00526559" w:rsidP="00526559"/>
    <w:p w:rsidR="00526559" w:rsidRPr="00526559" w:rsidRDefault="00526559" w:rsidP="00526559"/>
    <w:p w:rsidR="00526559" w:rsidRPr="00526559" w:rsidRDefault="00526559" w:rsidP="00526559">
      <w:r w:rsidRPr="00526559">
        <w:t>====</w:t>
      </w:r>
      <w:r w:rsidRPr="00526559">
        <w:t>Rare Earth Mineral Demand is low – Downstream enterprises hesitant to enter into new projects</w:t>
      </w:r>
      <w:r w:rsidRPr="00526559">
        <w:t>====</w:t>
      </w:r>
    </w:p>
    <w:p w:rsidR="00526559" w:rsidRPr="00526559" w:rsidRDefault="00526559" w:rsidP="00526559">
      <w:r w:rsidRPr="00526559">
        <w:t>**WCT 8-14**</w:t>
      </w:r>
      <w:r w:rsidRPr="00526559">
        <w:t>, 8/14/</w:t>
      </w:r>
      <w:r w:rsidRPr="00526559">
        <w:t>**12**</w:t>
      </w:r>
      <w:r w:rsidRPr="00526559">
        <w:t xml:space="preserve">, </w:t>
      </w:r>
      <w:r w:rsidRPr="00526559">
        <w:t>"</w:t>
      </w:r>
      <w:r w:rsidRPr="00526559">
        <w:t xml:space="preserve">Decreased demand hits </w:t>
      </w:r>
      <w:proofErr w:type="spellStart"/>
      <w:r w:rsidRPr="00526559">
        <w:t>China</w:t>
      </w:r>
      <w:r w:rsidRPr="00526559">
        <w:t>~’</w:t>
      </w:r>
      <w:r w:rsidRPr="00526559">
        <w:t>s</w:t>
      </w:r>
      <w:proofErr w:type="spellEnd"/>
      <w:r w:rsidRPr="00526559">
        <w:t xml:space="preserve"> rare earth producers</w:t>
      </w:r>
      <w:r w:rsidRPr="00526559">
        <w:t>"</w:t>
      </w:r>
      <w:r w:rsidRPr="00526559">
        <w:t>, &lt;http://www.wantchinatimes.com/news-subclass-cnt.aspx?cid=1102</w:t>
      </w:r>
      <w:r w:rsidRPr="00526559">
        <w:t>%26</w:t>
      </w:r>
      <w:r w:rsidRPr="00526559">
        <w:t>MainCatID=11</w:t>
      </w:r>
      <w:r w:rsidRPr="00526559">
        <w:t>%26</w:t>
      </w:r>
      <w:r w:rsidRPr="00526559">
        <w:t>id=20120814000043&gt;</w:t>
      </w:r>
    </w:p>
    <w:p w:rsidR="00526559" w:rsidRPr="00526559" w:rsidRDefault="00526559" w:rsidP="00526559">
      <w:pPr>
        <w:rPr>
          <w:sz w:val="14"/>
        </w:rPr>
      </w:pPr>
      <w:r w:rsidRPr="00526559">
        <w:rPr>
          <w:sz w:val="14"/>
        </w:rPr>
        <w:t xml:space="preserve">In addition, </w:t>
      </w:r>
      <w:r w:rsidRPr="00526559">
        <w:t xml:space="preserve">due to fluctuations in rare earth prices, downstream enterprises </w:t>
      </w:r>
      <w:r w:rsidRPr="00526559">
        <w:rPr>
          <w:sz w:val="14"/>
        </w:rPr>
        <w:t>and mining companies</w:t>
      </w:r>
      <w:r w:rsidRPr="00526559">
        <w:t xml:space="preserve"> are adopting a wait-and-see attitude and will not formulate production plans until prices stabilize. "With domestic and overseas demand in decline, the wait-and-see attitude in the industry will last for a while</w:t>
      </w:r>
      <w:r w:rsidRPr="00526559">
        <w:rPr>
          <w:sz w:val="14"/>
        </w:rPr>
        <w:t xml:space="preserve">," says </w:t>
      </w:r>
      <w:proofErr w:type="spellStart"/>
      <w:r w:rsidRPr="00526559">
        <w:rPr>
          <w:sz w:val="14"/>
        </w:rPr>
        <w:t>Meng</w:t>
      </w:r>
      <w:proofErr w:type="spellEnd"/>
      <w:r w:rsidRPr="00526559">
        <w:rPr>
          <w:sz w:val="14"/>
        </w:rPr>
        <w:t xml:space="preserve"> </w:t>
      </w:r>
      <w:proofErr w:type="spellStart"/>
      <w:r w:rsidRPr="00526559">
        <w:rPr>
          <w:sz w:val="14"/>
        </w:rPr>
        <w:t>Qingjiang</w:t>
      </w:r>
      <w:proofErr w:type="spellEnd"/>
      <w:r w:rsidRPr="00526559">
        <w:rPr>
          <w:sz w:val="14"/>
        </w:rPr>
        <w:t>, deputy secretary general of the Jiangxi Rare Earth Association.</w:t>
      </w:r>
    </w:p>
    <w:p w:rsidR="00526559" w:rsidRPr="00526559" w:rsidRDefault="00526559" w:rsidP="00526559"/>
    <w:p w:rsidR="00526559" w:rsidRPr="00526559" w:rsidRDefault="00526559" w:rsidP="00526559">
      <w:r w:rsidRPr="00526559">
        <w:t>====</w:t>
      </w:r>
      <w:r w:rsidRPr="00526559">
        <w:t>Plan causes disproportionate demand for rare earths – they are key elements in the construction of wind turbines</w:t>
      </w:r>
      <w:r w:rsidRPr="00526559">
        <w:t>====</w:t>
      </w:r>
    </w:p>
    <w:p w:rsidR="00526559" w:rsidRPr="00526559" w:rsidRDefault="00526559" w:rsidP="00526559">
      <w:r w:rsidRPr="00526559">
        <w:t xml:space="preserve">Elisa </w:t>
      </w:r>
      <w:r w:rsidRPr="00526559">
        <w:t>**Alonso**</w:t>
      </w:r>
      <w:r w:rsidRPr="00526559">
        <w:t xml:space="preserve"> </w:t>
      </w:r>
      <w:proofErr w:type="gramStart"/>
      <w:r w:rsidRPr="00526559">
        <w:t>et</w:t>
      </w:r>
      <w:proofErr w:type="gramEnd"/>
      <w:r w:rsidRPr="00526559">
        <w:t>. Al, 2/3/</w:t>
      </w:r>
      <w:r w:rsidRPr="00526559">
        <w:t>**12**</w:t>
      </w:r>
      <w:r w:rsidRPr="00526559">
        <w:t xml:space="preserve">, postdoctoral research associate in the Materials Systems Laboratory at MIT, </w:t>
      </w:r>
      <w:r w:rsidRPr="00526559">
        <w:t>"</w:t>
      </w:r>
      <w:r w:rsidRPr="00526559">
        <w:t>Evaluating Rare Earth Element Availability: A Case with Revolutionary Demand from Clean Technologies</w:t>
      </w:r>
      <w:r w:rsidRPr="00526559">
        <w:t>"</w:t>
      </w:r>
      <w:r w:rsidRPr="00526559">
        <w:t xml:space="preserve">, Environmental Science and Technology, </w:t>
      </w:r>
    </w:p>
    <w:p w:rsidR="00526559" w:rsidRPr="00526559" w:rsidRDefault="00526559" w:rsidP="00526559">
      <w:r w:rsidRPr="00526559">
        <w:t xml:space="preserve">ABSTRACT: The future availability of rare earth elements (REEs) is of concern </w:t>
      </w:r>
    </w:p>
    <w:p w:rsidR="00526559" w:rsidRPr="00526559" w:rsidRDefault="00526559" w:rsidP="00526559">
      <w:r w:rsidRPr="00526559">
        <w:t>AND</w:t>
      </w:r>
    </w:p>
    <w:p w:rsidR="00526559" w:rsidRPr="00526559" w:rsidRDefault="00526559" w:rsidP="00526559">
      <w:proofErr w:type="gramStart"/>
      <w:r w:rsidRPr="00526559">
        <w:lastRenderedPageBreak/>
        <w:t>present</w:t>
      </w:r>
      <w:proofErr w:type="gramEnd"/>
      <w:r w:rsidRPr="00526559">
        <w:t xml:space="preserve"> REE needs in automotive and wind applications are representative of future needs.</w:t>
      </w:r>
    </w:p>
    <w:p w:rsidR="00526559" w:rsidRPr="00526559" w:rsidRDefault="00526559" w:rsidP="00526559"/>
    <w:p w:rsidR="00526559" w:rsidRPr="00526559" w:rsidRDefault="00526559" w:rsidP="00526559">
      <w:r w:rsidRPr="00526559">
        <w:t>====</w:t>
      </w:r>
      <w:r w:rsidRPr="00526559">
        <w:t xml:space="preserve">China would respond </w:t>
      </w:r>
      <w:proofErr w:type="spellStart"/>
      <w:r w:rsidRPr="00526559">
        <w:t>by</w:t>
      </w:r>
      <w:r w:rsidRPr="00526559">
        <w:t>restricting</w:t>
      </w:r>
      <w:proofErr w:type="spellEnd"/>
      <w:r w:rsidRPr="00526559">
        <w:t xml:space="preserve"> exports and </w:t>
      </w:r>
      <w:r w:rsidRPr="00526559">
        <w:t>promoting</w:t>
      </w:r>
      <w:r w:rsidRPr="00526559">
        <w:t xml:space="preserve"> domestic industry</w:t>
      </w:r>
      <w:r w:rsidRPr="00526559">
        <w:t>====</w:t>
      </w:r>
    </w:p>
    <w:p w:rsidR="00526559" w:rsidRPr="00526559" w:rsidRDefault="00526559" w:rsidP="00526559">
      <w:r w:rsidRPr="00526559">
        <w:t xml:space="preserve">Timothy J. </w:t>
      </w:r>
      <w:r w:rsidRPr="00526559">
        <w:t>**Brennan**</w:t>
      </w:r>
      <w:r w:rsidRPr="00526559">
        <w:t xml:space="preserve"> </w:t>
      </w:r>
      <w:r w:rsidRPr="00526559">
        <w:t>**and**</w:t>
      </w:r>
      <w:r w:rsidRPr="00526559">
        <w:t xml:space="preserve"> Joel </w:t>
      </w:r>
      <w:r w:rsidRPr="00526559">
        <w:t>**</w:t>
      </w:r>
      <w:proofErr w:type="spellStart"/>
      <w:r w:rsidRPr="00526559">
        <w:t>Darmstadter</w:t>
      </w:r>
      <w:proofErr w:type="spellEnd"/>
      <w:r w:rsidRPr="00526559">
        <w:t>**</w:t>
      </w:r>
      <w:r w:rsidRPr="00526559">
        <w:t xml:space="preserve"> </w:t>
      </w:r>
      <w:proofErr w:type="gramStart"/>
      <w:r w:rsidRPr="00526559">
        <w:t>et</w:t>
      </w:r>
      <w:proofErr w:type="gramEnd"/>
      <w:r w:rsidRPr="00526559">
        <w:t>. Al.</w:t>
      </w:r>
      <w:proofErr w:type="gramStart"/>
      <w:r w:rsidRPr="00526559">
        <w:t>,20</w:t>
      </w:r>
      <w:proofErr w:type="gramEnd"/>
      <w:r w:rsidRPr="00526559">
        <w:t>**12**</w:t>
      </w:r>
      <w:r w:rsidRPr="00526559">
        <w:t xml:space="preserve">, Senior fellows at Resources for the Future, </w:t>
      </w:r>
      <w:r w:rsidRPr="00526559">
        <w:t>"</w:t>
      </w:r>
      <w:r w:rsidRPr="00526559">
        <w:t>THE SUPPLY CHAIN AND INDUSTRIAL ORGANIZATION OF RARE EARTH MATERIALS: IMPLICATIONS FOR THE U.S. WIND ENERGY SECTOR</w:t>
      </w:r>
      <w:r w:rsidRPr="00526559">
        <w:t>"</w:t>
      </w:r>
      <w:r w:rsidRPr="00526559">
        <w:t>, &lt;http://www.rff.org/RFF/Documents/RFF-Rpt-Shih%20etal%20RareEarthsUSWind.pdf&gt;</w:t>
      </w:r>
    </w:p>
    <w:p w:rsidR="00526559" w:rsidRPr="00526559" w:rsidRDefault="00526559" w:rsidP="00526559">
      <w:r w:rsidRPr="00526559">
        <w:t>So far, it appears that, although China may have market power over REs</w:t>
      </w:r>
    </w:p>
    <w:p w:rsidR="00526559" w:rsidRPr="00526559" w:rsidRDefault="00526559" w:rsidP="00526559">
      <w:r w:rsidRPr="00526559">
        <w:t>AND</w:t>
      </w:r>
    </w:p>
    <w:p w:rsidR="00526559" w:rsidRPr="00526559" w:rsidRDefault="00526559" w:rsidP="00526559">
      <w:proofErr w:type="gramStart"/>
      <w:r w:rsidRPr="00526559">
        <w:t>could</w:t>
      </w:r>
      <w:proofErr w:type="gramEnd"/>
      <w:r w:rsidRPr="00526559">
        <w:t xml:space="preserve"> then obtain access to manufacturing knowledge from firms that relocate to China.</w:t>
      </w:r>
    </w:p>
    <w:p w:rsidR="00526559" w:rsidRPr="00526559" w:rsidRDefault="00526559" w:rsidP="00526559"/>
    <w:p w:rsidR="00526559" w:rsidRPr="00526559" w:rsidRDefault="00526559" w:rsidP="00526559">
      <w:r w:rsidRPr="00526559">
        <w:t>====</w:t>
      </w:r>
      <w:r w:rsidRPr="00526559">
        <w:t>Extinction</w:t>
      </w:r>
      <w:r w:rsidRPr="00526559">
        <w:t>====</w:t>
      </w:r>
    </w:p>
    <w:p w:rsidR="00526559" w:rsidRPr="00526559" w:rsidRDefault="00526559" w:rsidP="00526559">
      <w:r w:rsidRPr="00526559">
        <w:t>Anthony, 11</w:t>
      </w:r>
      <w:r w:rsidRPr="00526559">
        <w:t xml:space="preserve"> </w:t>
      </w:r>
      <w:r w:rsidRPr="00526559">
        <w:t>~~[</w:t>
      </w:r>
      <w:r w:rsidRPr="00526559">
        <w:t>12/30, Lead Editor at Ziff Davis Inc. Graduated from the University of Essex, Columnist</w:t>
      </w:r>
      <w:proofErr w:type="gramStart"/>
      <w:r w:rsidRPr="00526559">
        <w:t>,,</w:t>
      </w:r>
      <w:proofErr w:type="gramEnd"/>
      <w:r w:rsidRPr="00526559">
        <w:t xml:space="preserve"> </w:t>
      </w:r>
      <w:r w:rsidRPr="00526559">
        <w:t>"</w:t>
      </w:r>
      <w:r w:rsidRPr="00526559">
        <w:t>Rare earth crisis: Innovate, or be crushed by China</w:t>
      </w:r>
      <w:r w:rsidRPr="00526559">
        <w:t>"</w:t>
      </w:r>
      <w:r w:rsidRPr="00526559">
        <w:t>http://www.extremetech.com/extreme/111029-rare-earth-crisis-innovate-or-be-crushed-by-china/2</w:t>
      </w:r>
      <w:r w:rsidRPr="00526559">
        <w:t>~~]</w:t>
      </w:r>
      <w:r w:rsidRPr="00526559">
        <w:t xml:space="preserve"> </w:t>
      </w:r>
    </w:p>
    <w:p w:rsidR="00526559" w:rsidRPr="00526559" w:rsidRDefault="00526559" w:rsidP="00526559"/>
    <w:p w:rsidR="00526559" w:rsidRPr="00526559" w:rsidRDefault="00526559" w:rsidP="00526559">
      <w:r w:rsidRPr="00526559">
        <w:t xml:space="preserve">The rare earth apocalypse¶ </w:t>
      </w:r>
      <w:proofErr w:type="gramStart"/>
      <w:r w:rsidRPr="00526559">
        <w:t>The</w:t>
      </w:r>
      <w:proofErr w:type="gramEnd"/>
      <w:r w:rsidRPr="00526559">
        <w:t xml:space="preserve"> doomsday event that everyone is praying will never come </w:t>
      </w:r>
    </w:p>
    <w:p w:rsidR="00526559" w:rsidRPr="00526559" w:rsidRDefault="00526559" w:rsidP="00526559">
      <w:r w:rsidRPr="00526559">
        <w:t>AND</w:t>
      </w:r>
    </w:p>
    <w:p w:rsidR="00526559" w:rsidRPr="00526559" w:rsidRDefault="00526559" w:rsidP="00526559">
      <w:proofErr w:type="gramStart"/>
      <w:r w:rsidRPr="00526559">
        <w:t>different</w:t>
      </w:r>
      <w:proofErr w:type="gramEnd"/>
      <w:r w:rsidRPr="00526559">
        <w:t xml:space="preserve"> ways of storing energy or displaying images. My </w:t>
      </w:r>
      <w:proofErr w:type="spellStart"/>
      <w:r w:rsidRPr="00526559">
        <w:t>money~’s</w:t>
      </w:r>
      <w:proofErr w:type="spellEnd"/>
      <w:r w:rsidRPr="00526559">
        <w:t xml:space="preserve"> on [[</w:t>
      </w:r>
      <w:proofErr w:type="spellStart"/>
      <w:r w:rsidRPr="00526559">
        <w:t>graphene</w:t>
      </w:r>
      <w:proofErr w:type="spellEnd"/>
      <w:r w:rsidRPr="00526559">
        <w:t>-http://www.extremetech.com/tag/graphene]].</w:t>
      </w:r>
    </w:p>
    <w:p w:rsidR="00526559" w:rsidRPr="00526559" w:rsidRDefault="00526559" w:rsidP="00526559"/>
    <w:p w:rsidR="00526559" w:rsidRPr="00526559" w:rsidRDefault="00526559" w:rsidP="00526559"/>
    <w:p w:rsidR="00526559" w:rsidRPr="00526559" w:rsidRDefault="00526559" w:rsidP="00526559"/>
    <w:p w:rsidR="00526559" w:rsidRPr="00526559" w:rsidRDefault="00526559" w:rsidP="00526559">
      <w:r w:rsidRPr="00526559">
        <w:t>===</w:t>
      </w:r>
      <w:r w:rsidRPr="00526559">
        <w:t>CP</w:t>
      </w:r>
      <w:r w:rsidRPr="00526559">
        <w:t>===</w:t>
      </w:r>
    </w:p>
    <w:p w:rsidR="00526559" w:rsidRPr="00526559" w:rsidRDefault="00526559" w:rsidP="00526559"/>
    <w:p w:rsidR="00526559" w:rsidRPr="00526559" w:rsidRDefault="00526559" w:rsidP="00526559"/>
    <w:p w:rsidR="00526559" w:rsidRPr="00526559" w:rsidRDefault="00526559" w:rsidP="00526559">
      <w:r w:rsidRPr="00526559">
        <w:t>====</w:t>
      </w:r>
      <w:r w:rsidRPr="00526559">
        <w:t xml:space="preserve">Text: The United States federal government should fully fund a program to cover 4.8% of the surface of the </w:t>
      </w:r>
      <w:proofErr w:type="spellStart"/>
      <w:r w:rsidRPr="00526559">
        <w:t>Earth</w:t>
      </w:r>
      <w:r w:rsidRPr="00526559">
        <w:t>~’</w:t>
      </w:r>
      <w:r w:rsidRPr="00526559">
        <w:t>s</w:t>
      </w:r>
      <w:proofErr w:type="spellEnd"/>
      <w:r w:rsidRPr="00526559">
        <w:t xml:space="preserve"> oceans in a monolayer of latex particles bearing a conventional stabilization system that is inactivated in salt water. </w:t>
      </w:r>
      <w:r w:rsidRPr="00526559">
        <w:t>====</w:t>
      </w:r>
    </w:p>
    <w:p w:rsidR="00526559" w:rsidRPr="00526559" w:rsidRDefault="00526559" w:rsidP="00526559"/>
    <w:p w:rsidR="00526559" w:rsidRPr="00526559" w:rsidRDefault="00526559" w:rsidP="00526559"/>
    <w:p w:rsidR="00526559" w:rsidRPr="00526559" w:rsidRDefault="00526559" w:rsidP="00526559">
      <w:r w:rsidRPr="00526559">
        <w:t>====</w:t>
      </w:r>
      <w:proofErr w:type="gramStart"/>
      <w:r w:rsidRPr="00526559">
        <w:t>Solves</w:t>
      </w:r>
      <w:proofErr w:type="gramEnd"/>
      <w:r w:rsidRPr="00526559">
        <w:t xml:space="preserve"> warming, </w:t>
      </w:r>
      <w:proofErr w:type="spellStart"/>
      <w:r w:rsidRPr="00526559">
        <w:t>it</w:t>
      </w:r>
      <w:r w:rsidRPr="00526559">
        <w:t>~’</w:t>
      </w:r>
      <w:r w:rsidRPr="00526559">
        <w:t>s</w:t>
      </w:r>
      <w:proofErr w:type="spellEnd"/>
      <w:r w:rsidRPr="00526559">
        <w:t xml:space="preserve"> cheap, and avoids all solvency deficits associated with traditional ocean albedo modifications</w:t>
      </w:r>
      <w:r w:rsidRPr="00526559">
        <w:t>====</w:t>
      </w:r>
    </w:p>
    <w:p w:rsidR="00526559" w:rsidRPr="00526559" w:rsidRDefault="00526559" w:rsidP="00526559">
      <w:pPr>
        <w:rPr>
          <w:sz w:val="16"/>
        </w:rPr>
      </w:pPr>
      <w:r w:rsidRPr="00526559">
        <w:t>**Morgan 11 –**</w:t>
      </w:r>
      <w:r w:rsidRPr="00526559">
        <w:rPr>
          <w:sz w:val="16"/>
        </w:rPr>
        <w:t xml:space="preserve"> (10/8/11, John, PhD in physical chemistry, runs R</w:t>
      </w:r>
      <w:r w:rsidRPr="00526559">
        <w:rPr>
          <w:sz w:val="16"/>
        </w:rPr>
        <w:t>%26</w:t>
      </w:r>
      <w:r w:rsidRPr="00526559">
        <w:rPr>
          <w:sz w:val="16"/>
        </w:rPr>
        <w:t xml:space="preserve">D </w:t>
      </w:r>
      <w:proofErr w:type="spellStart"/>
      <w:r w:rsidRPr="00526559">
        <w:rPr>
          <w:sz w:val="16"/>
        </w:rPr>
        <w:t>programmes</w:t>
      </w:r>
      <w:proofErr w:type="spellEnd"/>
      <w:r w:rsidRPr="00526559">
        <w:rPr>
          <w:sz w:val="16"/>
        </w:rPr>
        <w:t xml:space="preserve"> at a Sydney startup company, research experience in chemical engineering in the US and at the Commonwealth Scientific and Industrial Research </w:t>
      </w:r>
      <w:proofErr w:type="spellStart"/>
      <w:r w:rsidRPr="00526559">
        <w:rPr>
          <w:sz w:val="16"/>
        </w:rPr>
        <w:t>Organisation</w:t>
      </w:r>
      <w:proofErr w:type="spellEnd"/>
      <w:r w:rsidRPr="00526559">
        <w:rPr>
          <w:sz w:val="16"/>
        </w:rPr>
        <w:t xml:space="preserve">, </w:t>
      </w:r>
      <w:proofErr w:type="spellStart"/>
      <w:r w:rsidRPr="00526559">
        <w:rPr>
          <w:sz w:val="16"/>
        </w:rPr>
        <w:t>Australia</w:t>
      </w:r>
      <w:r w:rsidRPr="00526559">
        <w:rPr>
          <w:sz w:val="16"/>
        </w:rPr>
        <w:t>~’</w:t>
      </w:r>
      <w:r w:rsidRPr="00526559">
        <w:rPr>
          <w:sz w:val="16"/>
        </w:rPr>
        <w:t>s</w:t>
      </w:r>
      <w:proofErr w:type="spellEnd"/>
      <w:r w:rsidRPr="00526559">
        <w:rPr>
          <w:sz w:val="16"/>
        </w:rPr>
        <w:t xml:space="preserve"> national science agency, </w:t>
      </w:r>
      <w:r w:rsidRPr="00526559">
        <w:rPr>
          <w:sz w:val="16"/>
        </w:rPr>
        <w:t>"</w:t>
      </w:r>
      <w:r w:rsidRPr="00526559">
        <w:rPr>
          <w:sz w:val="16"/>
        </w:rPr>
        <w:t xml:space="preserve">Low intensity </w:t>
      </w:r>
      <w:proofErr w:type="spellStart"/>
      <w:r w:rsidRPr="00526559">
        <w:rPr>
          <w:sz w:val="16"/>
        </w:rPr>
        <w:t>geoengineering</w:t>
      </w:r>
      <w:proofErr w:type="spellEnd"/>
      <w:r w:rsidRPr="00526559">
        <w:rPr>
          <w:sz w:val="16"/>
        </w:rPr>
        <w:t xml:space="preserve"> – </w:t>
      </w:r>
      <w:proofErr w:type="spellStart"/>
      <w:r w:rsidRPr="00526559">
        <w:rPr>
          <w:sz w:val="16"/>
        </w:rPr>
        <w:t>microbubbles</w:t>
      </w:r>
      <w:proofErr w:type="spellEnd"/>
      <w:r w:rsidRPr="00526559">
        <w:rPr>
          <w:sz w:val="16"/>
        </w:rPr>
        <w:t xml:space="preserve"> and microspheres,</w:t>
      </w:r>
      <w:r w:rsidRPr="00526559">
        <w:rPr>
          <w:sz w:val="16"/>
        </w:rPr>
        <w:t>"</w:t>
      </w:r>
      <w:r w:rsidRPr="00526559">
        <w:rPr>
          <w:sz w:val="16"/>
        </w:rPr>
        <w:t xml:space="preserve"> http://bravenewclimate.com/2011/10/08/low-intensity-geoengineering-microbubbles-and-microspheres/)</w:t>
      </w:r>
    </w:p>
    <w:p w:rsidR="00526559" w:rsidRPr="00526559" w:rsidRDefault="00526559" w:rsidP="00526559">
      <w:pPr>
        <w:rPr>
          <w:sz w:val="16"/>
        </w:rPr>
      </w:pPr>
    </w:p>
    <w:p w:rsidR="00526559" w:rsidRPr="00526559" w:rsidRDefault="00526559" w:rsidP="00526559">
      <w:r w:rsidRPr="00526559">
        <w:t xml:space="preserve">Is there another way to look at this? The Achilles heel of the hydrosol </w:t>
      </w:r>
    </w:p>
    <w:p w:rsidR="00526559" w:rsidRPr="00526559" w:rsidRDefault="00526559" w:rsidP="00526559">
      <w:r w:rsidRPr="00526559">
        <w:t>AND</w:t>
      </w:r>
    </w:p>
    <w:p w:rsidR="00526559" w:rsidRPr="00526559" w:rsidRDefault="00526559" w:rsidP="00526559">
      <w:proofErr w:type="gramStart"/>
      <w:r w:rsidRPr="00526559">
        <w:t>reefs</w:t>
      </w:r>
      <w:proofErr w:type="gramEnd"/>
      <w:r w:rsidRPr="00526559">
        <w:t xml:space="preserve"> as envisaged by Seitz for the </w:t>
      </w:r>
      <w:proofErr w:type="spellStart"/>
      <w:r w:rsidRPr="00526559">
        <w:t>microbubble</w:t>
      </w:r>
      <w:proofErr w:type="spellEnd"/>
      <w:r w:rsidRPr="00526559">
        <w:t xml:space="preserve"> concept, are also possible. </w:t>
      </w:r>
    </w:p>
    <w:p w:rsidR="00526559" w:rsidRPr="00526559" w:rsidRDefault="00526559" w:rsidP="00526559"/>
    <w:p w:rsidR="00526559" w:rsidRPr="00526559" w:rsidRDefault="00526559" w:rsidP="00526559"/>
    <w:p w:rsidR="00526559" w:rsidRPr="00526559" w:rsidRDefault="00526559" w:rsidP="00526559"/>
    <w:p w:rsidR="00526559" w:rsidRPr="00526559" w:rsidRDefault="00526559" w:rsidP="00526559">
      <w:r w:rsidRPr="00526559">
        <w:t>===</w:t>
      </w:r>
      <w:r w:rsidRPr="00526559">
        <w:t xml:space="preserve">Warming </w:t>
      </w:r>
      <w:proofErr w:type="spellStart"/>
      <w:r w:rsidRPr="00526559">
        <w:t>Adv</w:t>
      </w:r>
      <w:proofErr w:type="spellEnd"/>
      <w:r w:rsidRPr="00526559">
        <w:t>===</w:t>
      </w:r>
    </w:p>
    <w:p w:rsidR="00526559" w:rsidRPr="00526559" w:rsidRDefault="00526559" w:rsidP="00526559"/>
    <w:p w:rsidR="00526559" w:rsidRPr="00526559" w:rsidRDefault="00526559" w:rsidP="00526559">
      <w:r w:rsidRPr="00526559">
        <w:t>====</w:t>
      </w:r>
      <w:r w:rsidRPr="00526559">
        <w:t xml:space="preserve">Wind increases emissions </w:t>
      </w:r>
      <w:r w:rsidRPr="00526559">
        <w:t>====</w:t>
      </w:r>
    </w:p>
    <w:p w:rsidR="00526559" w:rsidRPr="00526559" w:rsidRDefault="00526559" w:rsidP="00526559">
      <w:r w:rsidRPr="00526559">
        <w:t>**Le Pair 11 – **</w:t>
      </w:r>
      <w:r w:rsidRPr="00526559">
        <w:t xml:space="preserve">Dr. </w:t>
      </w:r>
      <w:proofErr w:type="spellStart"/>
      <w:r w:rsidRPr="00526559">
        <w:t>Kees</w:t>
      </w:r>
      <w:proofErr w:type="spellEnd"/>
      <w:r w:rsidRPr="00526559">
        <w:t xml:space="preserve"> le Pair, 10/7/11, Former Dutch Physicist, </w:t>
      </w:r>
      <w:r w:rsidRPr="00526559">
        <w:t>"</w:t>
      </w:r>
      <w:r w:rsidRPr="00526559">
        <w:t xml:space="preserve">Electricity in The Netherlands Wind turbines increase fossil fuel consumption </w:t>
      </w:r>
      <w:r w:rsidRPr="00526559">
        <w:t>%26</w:t>
      </w:r>
      <w:r w:rsidRPr="00526559">
        <w:t xml:space="preserve"> CO2 emission</w:t>
      </w:r>
      <w:r w:rsidRPr="00526559">
        <w:t>"</w:t>
      </w:r>
      <w:r w:rsidRPr="00526559">
        <w:t xml:space="preserve">, </w:t>
      </w:r>
      <w:r w:rsidRPr="00526559">
        <w:t>[[http://www.clepair.net/windSchiphol.html-http://www.clepair.net/windSchiphol.html]]</w:t>
      </w:r>
    </w:p>
    <w:p w:rsidR="00526559" w:rsidRPr="00526559" w:rsidRDefault="00526559" w:rsidP="00526559">
      <w:r w:rsidRPr="00526559">
        <w:lastRenderedPageBreak/>
        <w:t xml:space="preserve">Several countries are investing heavily in the construction of wind turbines reportedly to save fossil </w:t>
      </w:r>
    </w:p>
    <w:p w:rsidR="00526559" w:rsidRPr="00526559" w:rsidRDefault="00526559" w:rsidP="00526559">
      <w:r w:rsidRPr="00526559">
        <w:t>AND</w:t>
      </w:r>
    </w:p>
    <w:p w:rsidR="00526559" w:rsidRPr="00526559" w:rsidRDefault="00526559" w:rsidP="00526559">
      <w:proofErr w:type="gramStart"/>
      <w:r w:rsidRPr="00526559">
        <w:t>much</w:t>
      </w:r>
      <w:proofErr w:type="gramEnd"/>
      <w:r w:rsidRPr="00526559">
        <w:t xml:space="preserve"> worse the influence of adding wind electricity to the grid really is.</w:t>
      </w:r>
    </w:p>
    <w:p w:rsidR="00526559" w:rsidRPr="00526559" w:rsidRDefault="00526559" w:rsidP="00526559"/>
    <w:p w:rsidR="00526559" w:rsidRPr="00526559" w:rsidRDefault="00526559" w:rsidP="00526559">
      <w:r w:rsidRPr="00526559">
        <w:t>====</w:t>
      </w:r>
      <w:proofErr w:type="gramStart"/>
      <w:r w:rsidRPr="00526559">
        <w:t>The</w:t>
      </w:r>
      <w:proofErr w:type="gramEnd"/>
      <w:r w:rsidRPr="00526559">
        <w:t xml:space="preserve"> plan causes a massive ramp-up of fossil fuel to compensate wind intermittency problems</w:t>
      </w:r>
      <w:r w:rsidRPr="00526559">
        <w:t>====</w:t>
      </w:r>
    </w:p>
    <w:p w:rsidR="00526559" w:rsidRPr="00526559" w:rsidRDefault="00526559" w:rsidP="00526559">
      <w:r w:rsidRPr="00526559">
        <w:t>**Sanders 12 – **</w:t>
      </w:r>
      <w:r w:rsidRPr="00526559">
        <w:t xml:space="preserve">Troutman Sanders LLP, June 2012, </w:t>
      </w:r>
      <w:r w:rsidRPr="00526559">
        <w:t>"</w:t>
      </w:r>
      <w:r w:rsidRPr="00526559">
        <w:t>Carbon Savings of Wind Likely Reduced by Ramping of Fossil Fuels to Balance Intermittency</w:t>
      </w:r>
      <w:r w:rsidRPr="00526559">
        <w:t>"</w:t>
      </w:r>
      <w:r w:rsidRPr="00526559">
        <w:t>, &lt;http://www.troutmansandersenergyreport.com/2012/06/carbon-savings-of-wind-likely-reduced-by-ramping-of-fossil-fuels-to-balance-intermittency/&gt;</w:t>
      </w:r>
    </w:p>
    <w:p w:rsidR="00526559" w:rsidRPr="00526559" w:rsidRDefault="00526559" w:rsidP="00526559">
      <w:r w:rsidRPr="00526559">
        <w:t xml:space="preserve">Researchers at the U.S. Department of </w:t>
      </w:r>
      <w:proofErr w:type="spellStart"/>
      <w:r w:rsidRPr="00526559">
        <w:t>Energy~’s</w:t>
      </w:r>
      <w:proofErr w:type="spellEnd"/>
      <w:r w:rsidRPr="00526559">
        <w:t xml:space="preserve"> Argonne National Laboratory recently performed </w:t>
      </w:r>
    </w:p>
    <w:p w:rsidR="00526559" w:rsidRPr="00526559" w:rsidRDefault="00526559" w:rsidP="00526559">
      <w:r w:rsidRPr="00526559">
        <w:t>AND</w:t>
      </w:r>
    </w:p>
    <w:p w:rsidR="00526559" w:rsidRPr="00526559" w:rsidRDefault="00526559" w:rsidP="00526559">
      <w:proofErr w:type="gramStart"/>
      <w:r w:rsidRPr="00526559">
        <w:t>generation</w:t>
      </w:r>
      <w:proofErr w:type="gramEnd"/>
      <w:r w:rsidRPr="00526559">
        <w:t xml:space="preserve"> are likely to lead to even greater emissions reductions in the future.</w:t>
      </w:r>
    </w:p>
    <w:p w:rsidR="00526559" w:rsidRPr="00526559" w:rsidRDefault="00526559" w:rsidP="00526559"/>
    <w:p w:rsidR="00526559" w:rsidRPr="00526559" w:rsidRDefault="00526559" w:rsidP="00526559">
      <w:r w:rsidRPr="00526559">
        <w:t>**====No modeling – US domestic political divisions prevent====**</w:t>
      </w:r>
    </w:p>
    <w:p w:rsidR="00526559" w:rsidRPr="00526559" w:rsidRDefault="00526559" w:rsidP="00526559">
      <w:pPr>
        <w:rPr>
          <w:sz w:val="16"/>
        </w:rPr>
      </w:pPr>
      <w:r w:rsidRPr="00526559">
        <w:t>**Falkner 5 – **</w:t>
      </w:r>
      <w:r w:rsidRPr="00526559">
        <w:rPr>
          <w:sz w:val="16"/>
        </w:rPr>
        <w:t>Robert Falkner, Department of International Relations, London School of Economics, 2005, "American Hegemony and the Global Environment," International Studies Review, Volume 7, Issue 4, pages 585-599</w:t>
      </w:r>
    </w:p>
    <w:p w:rsidR="00526559" w:rsidRPr="00526559" w:rsidRDefault="00526559" w:rsidP="00526559">
      <w:r w:rsidRPr="00526559">
        <w:t xml:space="preserve">As the experience with US policy on biodiversity and climate change suggests, US presidential </w:t>
      </w:r>
    </w:p>
    <w:p w:rsidR="00526559" w:rsidRPr="00526559" w:rsidRDefault="00526559" w:rsidP="00526559">
      <w:r w:rsidRPr="00526559">
        <w:t>AND</w:t>
      </w:r>
      <w:bookmarkStart w:id="0" w:name="_GoBack"/>
      <w:bookmarkEnd w:id="0"/>
    </w:p>
    <w:p w:rsidR="00526559" w:rsidRPr="00526559" w:rsidRDefault="00526559" w:rsidP="00526559">
      <w:proofErr w:type="gramStart"/>
      <w:r w:rsidRPr="00526559">
        <w:t>this</w:t>
      </w:r>
      <w:proofErr w:type="gramEnd"/>
      <w:r w:rsidRPr="00526559">
        <w:t xml:space="preserve"> area of international environmental regulation (Falkner 2001:169–171).</w:t>
      </w:r>
    </w:p>
    <w:p w:rsidR="00526559" w:rsidRPr="00526559" w:rsidRDefault="00526559" w:rsidP="00526559"/>
    <w:p w:rsidR="00526559" w:rsidRPr="00526559" w:rsidRDefault="00526559" w:rsidP="00526559">
      <w:r w:rsidRPr="00526559">
        <w:t>**====US ambivalence on environmental policies is an alt cause====**</w:t>
      </w:r>
    </w:p>
    <w:p w:rsidR="00526559" w:rsidRPr="00526559" w:rsidRDefault="00526559" w:rsidP="00526559">
      <w:pPr>
        <w:pStyle w:val="cardtext"/>
        <w:ind w:left="0"/>
        <w:rPr>
          <w:sz w:val="16"/>
        </w:rPr>
      </w:pPr>
      <w:r w:rsidRPr="00526559">
        <w:t>**</w:t>
      </w:r>
      <w:proofErr w:type="spellStart"/>
      <w:r w:rsidRPr="00526559">
        <w:t>Ivanova</w:t>
      </w:r>
      <w:proofErr w:type="spellEnd"/>
      <w:r w:rsidRPr="00526559">
        <w:t xml:space="preserve"> %26 </w:t>
      </w:r>
      <w:proofErr w:type="spellStart"/>
      <w:r w:rsidRPr="00526559">
        <w:t>Esty</w:t>
      </w:r>
      <w:proofErr w:type="spellEnd"/>
      <w:r w:rsidRPr="00526559">
        <w:t xml:space="preserve"> 8 – **</w:t>
      </w:r>
      <w:r w:rsidRPr="00526559">
        <w:rPr>
          <w:sz w:val="16"/>
        </w:rPr>
        <w:t xml:space="preserve">Maria </w:t>
      </w:r>
      <w:proofErr w:type="spellStart"/>
      <w:r w:rsidRPr="00526559">
        <w:rPr>
          <w:sz w:val="16"/>
        </w:rPr>
        <w:t>Ivanova</w:t>
      </w:r>
      <w:proofErr w:type="spellEnd"/>
      <w:r w:rsidRPr="00526559">
        <w:rPr>
          <w:sz w:val="16"/>
        </w:rPr>
        <w:t xml:space="preserve"> is Assistant Professor of Government and Environmental Policy at The College of William and Mary and the Director of the Global Environmental Governance Project at the Yale Center for Environmental Law and Policy.  **AND Daniel C. </w:t>
      </w:r>
      <w:proofErr w:type="spellStart"/>
      <w:r w:rsidRPr="00526559">
        <w:rPr>
          <w:sz w:val="16"/>
        </w:rPr>
        <w:t>Esty</w:t>
      </w:r>
      <w:proofErr w:type="spellEnd"/>
      <w:r w:rsidRPr="00526559">
        <w:rPr>
          <w:sz w:val="16"/>
        </w:rPr>
        <w:t xml:space="preserve"> is the </w:t>
      </w:r>
      <w:proofErr w:type="spellStart"/>
      <w:r w:rsidRPr="00526559">
        <w:rPr>
          <w:sz w:val="16"/>
        </w:rPr>
        <w:t>Hillhouse</w:t>
      </w:r>
      <w:proofErr w:type="spellEnd"/>
      <w:r w:rsidRPr="00526559">
        <w:rPr>
          <w:sz w:val="16"/>
        </w:rPr>
        <w:t xml:space="preserve"> Professor of Environmental Law and Policy at Yale University. He holds faculty appointments in both </w:t>
      </w:r>
      <w:proofErr w:type="spellStart"/>
      <w:r w:rsidRPr="00526559">
        <w:rPr>
          <w:sz w:val="16"/>
        </w:rPr>
        <w:t>Yale</w:t>
      </w:r>
      <w:r w:rsidRPr="00526559">
        <w:rPr>
          <w:sz w:val="16"/>
        </w:rPr>
        <w:t>~’</w:t>
      </w:r>
      <w:r w:rsidRPr="00526559">
        <w:rPr>
          <w:sz w:val="16"/>
        </w:rPr>
        <w:t>s</w:t>
      </w:r>
      <w:proofErr w:type="spellEnd"/>
      <w:r w:rsidRPr="00526559">
        <w:rPr>
          <w:sz w:val="16"/>
        </w:rPr>
        <w:t xml:space="preserve"> Environment and Law Schools. He is the Director of the Yale Center for Environmental Law and Policy and the Center for Business </w:t>
      </w:r>
      <w:r w:rsidRPr="00526559">
        <w:rPr>
          <w:sz w:val="16"/>
        </w:rPr>
        <w:t>%26</w:t>
      </w:r>
      <w:r w:rsidRPr="00526559">
        <w:rPr>
          <w:sz w:val="16"/>
        </w:rPr>
        <w:t xml:space="preserve"> Environment at Yale. Summer-Fall 2008, "Reclaiming U.S. Leadership in Global Environmental Governance,</w:t>
      </w:r>
      <w:proofErr w:type="gramStart"/>
      <w:r w:rsidRPr="00526559">
        <w:rPr>
          <w:sz w:val="16"/>
        </w:rPr>
        <w:t>"  SAIS</w:t>
      </w:r>
      <w:proofErr w:type="gramEnd"/>
      <w:r w:rsidRPr="00526559">
        <w:rPr>
          <w:sz w:val="16"/>
        </w:rPr>
        <w:t xml:space="preserve"> Review of International Affairs, Volume 28, Number 2, http://muse.jhu.edu/journals/sais_review/v028/28.2.ivanova.html</w:t>
      </w:r>
      <w:r w:rsidRPr="00526559">
        <w:rPr>
          <w:sz w:val="16"/>
        </w:rPr>
        <w:t>~~%23</w:t>
      </w:r>
      <w:r w:rsidRPr="00526559">
        <w:rPr>
          <w:sz w:val="16"/>
        </w:rPr>
        <w:t xml:space="preserve">back </w:t>
      </w:r>
    </w:p>
    <w:p w:rsidR="00526559" w:rsidRPr="00526559" w:rsidRDefault="00526559" w:rsidP="00526559">
      <w:r w:rsidRPr="00526559">
        <w:t xml:space="preserve">Recent U.S. involvement in global environmental governance is characterized by a fundamental </w:t>
      </w:r>
    </w:p>
    <w:p w:rsidR="00526559" w:rsidRPr="00526559" w:rsidRDefault="00526559" w:rsidP="00526559">
      <w:r w:rsidRPr="00526559">
        <w:t>AND</w:t>
      </w:r>
    </w:p>
    <w:p w:rsidR="00526559" w:rsidRPr="00526559" w:rsidRDefault="00526559" w:rsidP="00526559">
      <w:proofErr w:type="gramStart"/>
      <w:r w:rsidRPr="00526559">
        <w:t>position</w:t>
      </w:r>
      <w:proofErr w:type="gramEnd"/>
      <w:r w:rsidRPr="00526559">
        <w:t xml:space="preserve"> and its ability to exert influence in the global environmental domain.</w:t>
      </w:r>
      <w:bookmarkStart w:id="1" w:name="f16-text"/>
      <w:r w:rsidRPr="00526559">
        <w:t>[[16</w:t>
      </w:r>
      <w:bookmarkEnd w:id="1"/>
      <w:r w:rsidRPr="00526559">
        <w:t>-http://muse.jhu.edu/journals/sais_review/v028/28.2.ivanova.html]]</w:t>
      </w:r>
    </w:p>
    <w:p w:rsidR="00526559" w:rsidRPr="00526559" w:rsidRDefault="00526559" w:rsidP="00526559"/>
    <w:p w:rsidR="00526559" w:rsidRPr="00526559" w:rsidRDefault="00526559" w:rsidP="00526559">
      <w:r w:rsidRPr="00526559">
        <w:t>====</w:t>
      </w:r>
      <w:r w:rsidRPr="00526559">
        <w:t>No impact on GHG</w:t>
      </w:r>
      <w:r w:rsidRPr="00526559">
        <w:t>~’</w:t>
      </w:r>
      <w:r w:rsidRPr="00526559">
        <w:t xml:space="preserve">s </w:t>
      </w:r>
      <w:r w:rsidRPr="00526559">
        <w:t>—</w:t>
      </w:r>
      <w:r w:rsidRPr="00526559">
        <w:t>- developing countries are driving the emissions</w:t>
      </w:r>
      <w:r w:rsidRPr="00526559">
        <w:t>====</w:t>
      </w:r>
    </w:p>
    <w:p w:rsidR="00526559" w:rsidRPr="00526559" w:rsidRDefault="00526559" w:rsidP="00526559">
      <w:r w:rsidRPr="00526559">
        <w:t xml:space="preserve">Margo </w:t>
      </w:r>
      <w:r w:rsidRPr="00526559">
        <w:t>**</w:t>
      </w:r>
      <w:proofErr w:type="spellStart"/>
      <w:r w:rsidRPr="00526559">
        <w:t>Thorning</w:t>
      </w:r>
      <w:proofErr w:type="spellEnd"/>
      <w:r w:rsidRPr="00526559">
        <w:t>**</w:t>
      </w:r>
      <w:r w:rsidRPr="00526559">
        <w:t>, 12/14/</w:t>
      </w:r>
      <w:r w:rsidRPr="00526559">
        <w:t>**11**</w:t>
      </w:r>
      <w:r w:rsidRPr="00526559">
        <w:t xml:space="preserve">, Senior Vice President and Chief Economist American Council for Capital Formation Before the Subcommittee on Energy, Natural Resources and Infrastructure Committee on Finance U.S. Senate, </w:t>
      </w:r>
      <w:r w:rsidRPr="00526559">
        <w:t>"</w:t>
      </w:r>
      <w:r w:rsidRPr="00526559">
        <w:t>Clean Energy Tax Incentives: What Role Should Government Play?</w:t>
      </w:r>
      <w:r w:rsidRPr="00526559">
        <w:t>"</w:t>
      </w:r>
      <w:r w:rsidRPr="00526559">
        <w:t>, &lt;http://accf.org/wp-content/uploads/2011/12/ACCF-Testimony-Final-12-14-11-FINAL.pdf&gt;</w:t>
      </w:r>
    </w:p>
    <w:p w:rsidR="00526559" w:rsidRPr="00526559" w:rsidRDefault="00526559" w:rsidP="00526559">
      <w:r w:rsidRPr="00526559">
        <w:t xml:space="preserve">Continued high levels of federal support for the deployment of clean energy and alternative fuel </w:t>
      </w:r>
    </w:p>
    <w:p w:rsidR="00526559" w:rsidRPr="00526559" w:rsidRDefault="00526559" w:rsidP="00526559">
      <w:r w:rsidRPr="00526559">
        <w:t>AND</w:t>
      </w:r>
    </w:p>
    <w:p w:rsidR="00526559" w:rsidRPr="00526559" w:rsidRDefault="00526559" w:rsidP="00526559">
      <w:proofErr w:type="gramStart"/>
      <w:r w:rsidRPr="00526559">
        <w:t>so</w:t>
      </w:r>
      <w:proofErr w:type="gramEnd"/>
      <w:r w:rsidRPr="00526559">
        <w:t xml:space="preserve"> as to promote a cleaner environment and stronger economic and job growth.</w:t>
      </w:r>
    </w:p>
    <w:p w:rsidR="00526559" w:rsidRPr="00526559" w:rsidRDefault="00526559" w:rsidP="00526559"/>
    <w:p w:rsidR="00526559" w:rsidRPr="00526559" w:rsidRDefault="00526559" w:rsidP="00526559">
      <w:r w:rsidRPr="00526559">
        <w:t>====</w:t>
      </w:r>
      <w:r w:rsidRPr="00526559">
        <w:t>Transmission costs and lack of location undermine solvency</w:t>
      </w:r>
      <w:r w:rsidRPr="00526559">
        <w:t>====</w:t>
      </w:r>
    </w:p>
    <w:p w:rsidR="00526559" w:rsidRPr="00526559" w:rsidRDefault="00526559" w:rsidP="00526559">
      <w:proofErr w:type="spellStart"/>
      <w:r w:rsidRPr="00526559">
        <w:t>Magdi</w:t>
      </w:r>
      <w:proofErr w:type="spellEnd"/>
      <w:r w:rsidRPr="00526559">
        <w:t xml:space="preserve"> </w:t>
      </w:r>
      <w:r w:rsidRPr="00526559">
        <w:t>**</w:t>
      </w:r>
      <w:proofErr w:type="spellStart"/>
      <w:r w:rsidRPr="00526559">
        <w:t>Ragheb</w:t>
      </w:r>
      <w:proofErr w:type="spellEnd"/>
      <w:r w:rsidRPr="00526559">
        <w:t>**</w:t>
      </w:r>
      <w:r w:rsidRPr="00526559">
        <w:t>, 4/23/</w:t>
      </w:r>
      <w:r w:rsidRPr="00526559">
        <w:t>**12**</w:t>
      </w:r>
      <w:r w:rsidRPr="00526559">
        <w:t xml:space="preserve">, Associate Professor of Nuclear, Plasma, and Radiological Engineering at the University of Illinois at Urbana-Champaign, </w:t>
      </w:r>
      <w:r w:rsidRPr="00526559">
        <w:t>"</w:t>
      </w:r>
      <w:r w:rsidRPr="00526559">
        <w:t>Economics of Wind Energy</w:t>
      </w:r>
      <w:r w:rsidRPr="00526559">
        <w:t>"</w:t>
      </w:r>
      <w:r w:rsidRPr="00526559">
        <w:t>, &lt;https://netfiles.uiuc.edu/mragheb/www/NPRE%20475%20Wind%20Power%20Systems/Economics%20of%20Wind%20Energy.pdf&gt;</w:t>
      </w:r>
    </w:p>
    <w:p w:rsidR="00526559" w:rsidRPr="00526559" w:rsidRDefault="00526559" w:rsidP="00526559">
      <w:r w:rsidRPr="00526559">
        <w:t xml:space="preserve">Transmission costs are a major issue in wind energy development. Some of the best </w:t>
      </w:r>
    </w:p>
    <w:p w:rsidR="00526559" w:rsidRPr="00526559" w:rsidRDefault="00526559" w:rsidP="00526559">
      <w:r w:rsidRPr="00526559">
        <w:t>AND</w:t>
      </w:r>
    </w:p>
    <w:p w:rsidR="00526559" w:rsidRPr="00526559" w:rsidRDefault="00526559" w:rsidP="00526559">
      <w:proofErr w:type="gramStart"/>
      <w:r w:rsidRPr="00526559">
        <w:lastRenderedPageBreak/>
        <w:t>the</w:t>
      </w:r>
      <w:proofErr w:type="gramEnd"/>
      <w:r w:rsidRPr="00526559">
        <w:t xml:space="preserve"> national electrical power grid is needed to tap those distant sources.</w:t>
      </w:r>
      <w:r w:rsidRPr="00526559">
        <w:br w:type="page"/>
      </w:r>
    </w:p>
    <w:p w:rsidR="00526559" w:rsidRPr="00526559" w:rsidRDefault="00526559" w:rsidP="00526559"/>
    <w:p w:rsidR="00526559" w:rsidRPr="00526559" w:rsidRDefault="00526559" w:rsidP="00526559">
      <w:r w:rsidRPr="00526559">
        <w:t>===</w:t>
      </w:r>
      <w:r w:rsidRPr="00526559">
        <w:t xml:space="preserve">Economy </w:t>
      </w:r>
      <w:proofErr w:type="spellStart"/>
      <w:r w:rsidRPr="00526559">
        <w:t>Adv</w:t>
      </w:r>
      <w:proofErr w:type="spellEnd"/>
      <w:r w:rsidRPr="00526559">
        <w:t>===</w:t>
      </w:r>
    </w:p>
    <w:p w:rsidR="00526559" w:rsidRPr="00526559" w:rsidRDefault="00526559" w:rsidP="00526559"/>
    <w:p w:rsidR="00526559" w:rsidRPr="00526559" w:rsidRDefault="00526559" w:rsidP="00526559"/>
    <w:p w:rsidR="00526559" w:rsidRPr="00526559" w:rsidRDefault="00526559" w:rsidP="00526559">
      <w:r w:rsidRPr="00526559">
        <w:t>====</w:t>
      </w:r>
      <w:proofErr w:type="gramStart"/>
      <w:r w:rsidRPr="00526559">
        <w:t>Even</w:t>
      </w:r>
      <w:proofErr w:type="gramEnd"/>
      <w:r w:rsidRPr="00526559">
        <w:t xml:space="preserve"> </w:t>
      </w:r>
      <w:r w:rsidRPr="00526559">
        <w:t>massive</w:t>
      </w:r>
      <w:r w:rsidRPr="00526559">
        <w:t xml:space="preserve"> economic decline has </w:t>
      </w:r>
      <w:r w:rsidRPr="00526559">
        <w:t>zero</w:t>
      </w:r>
      <w:r w:rsidRPr="00526559">
        <w:t xml:space="preserve"> chance of war </w:t>
      </w:r>
      <w:r w:rsidRPr="00526559">
        <w:t>====</w:t>
      </w:r>
    </w:p>
    <w:p w:rsidR="00526559" w:rsidRPr="00526559" w:rsidRDefault="00526559" w:rsidP="00526559">
      <w:r w:rsidRPr="00526559">
        <w:t xml:space="preserve">Robert </w:t>
      </w:r>
      <w:r w:rsidRPr="00526559">
        <w:t>**Jervis 11**</w:t>
      </w:r>
      <w:r w:rsidRPr="00526559">
        <w:t xml:space="preserve">, Professor in the Department of Political Science and School of International and Public Affairs at Columbia University, December 2011, </w:t>
      </w:r>
      <w:r w:rsidRPr="00526559">
        <w:t>"</w:t>
      </w:r>
      <w:r w:rsidRPr="00526559">
        <w:t>Force in Our Times,</w:t>
      </w:r>
      <w:r w:rsidRPr="00526559">
        <w:t>"</w:t>
      </w:r>
      <w:r w:rsidRPr="00526559">
        <w:t xml:space="preserve"> Survival, Vol. 25, No. 4, p. 403-425</w:t>
      </w:r>
    </w:p>
    <w:p w:rsidR="00526559" w:rsidRPr="00526559" w:rsidRDefault="00526559" w:rsidP="00526559">
      <w:r w:rsidRPr="00526559">
        <w:t xml:space="preserve">Even if war is still seen as evil, the security community could be dissolved </w:t>
      </w:r>
    </w:p>
    <w:p w:rsidR="00526559" w:rsidRPr="00526559" w:rsidRDefault="00526559" w:rsidP="00526559">
      <w:r w:rsidRPr="00526559">
        <w:t>AND</w:t>
      </w:r>
    </w:p>
    <w:p w:rsidR="00526559" w:rsidRPr="00526559" w:rsidRDefault="00526559" w:rsidP="00526559">
      <w:proofErr w:type="gramStart"/>
      <w:r w:rsidRPr="00526559">
        <w:t>times</w:t>
      </w:r>
      <w:proofErr w:type="gramEnd"/>
      <w:r w:rsidRPr="00526559">
        <w:t xml:space="preserve"> bring about greater economic conflict, it will not make war thinkable.</w:t>
      </w:r>
    </w:p>
    <w:p w:rsidR="00526559" w:rsidRPr="00526559" w:rsidRDefault="00526559" w:rsidP="00526559">
      <w:pPr>
        <w:pStyle w:val="cardtext"/>
      </w:pPr>
    </w:p>
    <w:p w:rsidR="00526559" w:rsidRPr="00526559" w:rsidRDefault="00526559" w:rsidP="00526559"/>
    <w:p w:rsidR="00526559" w:rsidRPr="00526559" w:rsidRDefault="00526559" w:rsidP="00526559">
      <w:r w:rsidRPr="00526559">
        <w:t>====</w:t>
      </w:r>
      <w:r w:rsidRPr="00526559">
        <w:t xml:space="preserve">History proves </w:t>
      </w:r>
      <w:r w:rsidRPr="00526559">
        <w:t>====</w:t>
      </w:r>
    </w:p>
    <w:p w:rsidR="00526559" w:rsidRPr="00526559" w:rsidRDefault="00526559" w:rsidP="00526559">
      <w:pPr>
        <w:rPr>
          <w:sz w:val="14"/>
          <w:szCs w:val="14"/>
        </w:rPr>
      </w:pPr>
      <w:r w:rsidRPr="00526559">
        <w:t>**Ferguson 6**</w:t>
      </w:r>
      <w:r w:rsidRPr="00526559">
        <w:rPr>
          <w:sz w:val="14"/>
          <w:szCs w:val="14"/>
        </w:rPr>
        <w:t xml:space="preserve">— Laurence A. </w:t>
      </w:r>
      <w:proofErr w:type="spellStart"/>
      <w:r w:rsidRPr="00526559">
        <w:rPr>
          <w:sz w:val="14"/>
          <w:szCs w:val="14"/>
        </w:rPr>
        <w:t>Tisch</w:t>
      </w:r>
      <w:proofErr w:type="spellEnd"/>
      <w:r w:rsidRPr="00526559">
        <w:rPr>
          <w:sz w:val="14"/>
          <w:szCs w:val="14"/>
        </w:rPr>
        <w:t xml:space="preserve"> prof of History at Harvard. </w:t>
      </w:r>
      <w:proofErr w:type="gramStart"/>
      <w:r w:rsidRPr="00526559">
        <w:rPr>
          <w:sz w:val="14"/>
          <w:szCs w:val="14"/>
        </w:rPr>
        <w:t>William Ziegler of Business Administration at Harvard.</w:t>
      </w:r>
      <w:proofErr w:type="gramEnd"/>
      <w:r w:rsidRPr="00526559">
        <w:rPr>
          <w:sz w:val="14"/>
          <w:szCs w:val="14"/>
        </w:rPr>
        <w:t xml:space="preserve"> MA and </w:t>
      </w:r>
      <w:proofErr w:type="spellStart"/>
      <w:r w:rsidRPr="00526559">
        <w:rPr>
          <w:sz w:val="14"/>
          <w:szCs w:val="14"/>
        </w:rPr>
        <w:t>D.Phil</w:t>
      </w:r>
      <w:proofErr w:type="spellEnd"/>
      <w:r w:rsidRPr="00526559">
        <w:rPr>
          <w:sz w:val="14"/>
          <w:szCs w:val="14"/>
        </w:rPr>
        <w:t xml:space="preserve"> from Glasgow and Oxford (Niall, </w:t>
      </w:r>
      <w:r w:rsidRPr="00526559">
        <w:rPr>
          <w:sz w:val="14"/>
          <w:szCs w:val="14"/>
        </w:rPr>
        <w:t>"</w:t>
      </w:r>
      <w:r w:rsidRPr="00526559">
        <w:rPr>
          <w:sz w:val="14"/>
          <w:szCs w:val="14"/>
        </w:rPr>
        <w:t>The Next War of the World,</w:t>
      </w:r>
      <w:r w:rsidRPr="00526559">
        <w:rPr>
          <w:sz w:val="14"/>
          <w:szCs w:val="14"/>
        </w:rPr>
        <w:t>"</w:t>
      </w:r>
      <w:r w:rsidRPr="00526559">
        <w:rPr>
          <w:sz w:val="14"/>
          <w:szCs w:val="14"/>
        </w:rPr>
        <w:t xml:space="preserve"> September/October 2006, http://www.realclearpolitics.com/articles/2006/09/the_next_war_of_the_world.html)</w:t>
      </w:r>
    </w:p>
    <w:p w:rsidR="00526559" w:rsidRPr="00526559" w:rsidRDefault="00526559" w:rsidP="00526559">
      <w:r w:rsidRPr="00526559">
        <w:t xml:space="preserve">Nor can economic crises explain the bloodshed. What may be the most familiar </w:t>
      </w:r>
      <w:proofErr w:type="gramStart"/>
      <w:r w:rsidRPr="00526559">
        <w:t>causal</w:t>
      </w:r>
      <w:proofErr w:type="gramEnd"/>
      <w:r w:rsidRPr="00526559">
        <w:t xml:space="preserve"> </w:t>
      </w:r>
    </w:p>
    <w:p w:rsidR="00526559" w:rsidRPr="00526559" w:rsidRDefault="00526559" w:rsidP="00526559">
      <w:r w:rsidRPr="00526559">
        <w:t>AND</w:t>
      </w:r>
    </w:p>
    <w:p w:rsidR="00526559" w:rsidRPr="00526559" w:rsidRDefault="00526559" w:rsidP="00526559">
      <w:proofErr w:type="gramStart"/>
      <w:r w:rsidRPr="00526559">
        <w:t>economic</w:t>
      </w:r>
      <w:proofErr w:type="gramEnd"/>
      <w:r w:rsidRPr="00526559">
        <w:t xml:space="preserve"> catastrophe, and some severe economic crises were not followed by wars.</w:t>
      </w:r>
    </w:p>
    <w:p w:rsidR="00526559" w:rsidRPr="00526559" w:rsidRDefault="00526559" w:rsidP="00526559">
      <w:pPr>
        <w:pStyle w:val="cardtext"/>
      </w:pPr>
    </w:p>
    <w:p w:rsidR="00526559" w:rsidRPr="00526559" w:rsidRDefault="00526559" w:rsidP="00526559"/>
    <w:p w:rsidR="00526559" w:rsidRPr="00526559" w:rsidRDefault="00526559" w:rsidP="00526559">
      <w:r w:rsidRPr="00526559">
        <w:t>====</w:t>
      </w:r>
      <w:r w:rsidRPr="00526559">
        <w:t>Growth causes war</w:t>
      </w:r>
      <w:r w:rsidRPr="00526559">
        <w:t>====</w:t>
      </w:r>
    </w:p>
    <w:p w:rsidR="00526559" w:rsidRPr="00526559" w:rsidRDefault="00526559" w:rsidP="00526559">
      <w:pPr>
        <w:rPr>
          <w:sz w:val="16"/>
        </w:rPr>
      </w:pPr>
      <w:r w:rsidRPr="00526559">
        <w:t>Trainer 2</w:t>
      </w:r>
      <w:r w:rsidRPr="00526559">
        <w:rPr>
          <w:sz w:val="16"/>
        </w:rPr>
        <w:t xml:space="preserve"> Senior Lecturer of School of Social Work @ University of New South Wales (Ted, If You Want Affluence, Prepare for War, Democracy </w:t>
      </w:r>
      <w:r w:rsidRPr="00526559">
        <w:rPr>
          <w:sz w:val="16"/>
        </w:rPr>
        <w:t>%26</w:t>
      </w:r>
      <w:r w:rsidRPr="00526559">
        <w:rPr>
          <w:sz w:val="16"/>
        </w:rPr>
        <w:t xml:space="preserve"> Nature, Vol. 8, No. 2, EBSCO)</w:t>
      </w:r>
    </w:p>
    <w:p w:rsidR="00526559" w:rsidRPr="00526559" w:rsidRDefault="00526559" w:rsidP="00526559">
      <w:pPr>
        <w:rPr>
          <w:sz w:val="16"/>
        </w:rPr>
      </w:pPr>
    </w:p>
    <w:p w:rsidR="00526559" w:rsidRPr="00526559" w:rsidRDefault="00526559" w:rsidP="00526559">
      <w:r w:rsidRPr="00526559">
        <w:t xml:space="preserve">If this limits-to-growth analysis is at all valid, the implications </w:t>
      </w:r>
    </w:p>
    <w:p w:rsidR="00526559" w:rsidRPr="00526559" w:rsidRDefault="00526559" w:rsidP="00526559">
      <w:r w:rsidRPr="00526559">
        <w:t>AND</w:t>
      </w:r>
    </w:p>
    <w:p w:rsidR="00526559" w:rsidRPr="00526559" w:rsidRDefault="00526559" w:rsidP="00526559">
      <w:r w:rsidRPr="00526559">
        <w:t xml:space="preserve">that is not possible unless rich countries move to ~’The Simpler Way~’. </w:t>
      </w:r>
    </w:p>
    <w:p w:rsidR="00526559" w:rsidRPr="00526559" w:rsidRDefault="00526559" w:rsidP="00526559">
      <w:pPr>
        <w:pStyle w:val="cardtext"/>
      </w:pPr>
    </w:p>
    <w:p w:rsidR="00526559" w:rsidRPr="00526559" w:rsidRDefault="00526559" w:rsidP="00526559"/>
    <w:p w:rsidR="00526559" w:rsidRPr="00526559" w:rsidRDefault="00526559" w:rsidP="00526559"/>
    <w:p w:rsidR="00526559" w:rsidRPr="00526559" w:rsidRDefault="00526559" w:rsidP="00526559">
      <w:r w:rsidRPr="00526559">
        <w:t>====</w:t>
      </w:r>
      <w:r w:rsidRPr="00526559">
        <w:t xml:space="preserve">Economic collapse inevitable </w:t>
      </w:r>
      <w:r w:rsidRPr="00526559">
        <w:t>—</w:t>
      </w:r>
      <w:r w:rsidRPr="00526559">
        <w:t xml:space="preserve">- </w:t>
      </w:r>
      <w:proofErr w:type="spellStart"/>
      <w:r w:rsidRPr="00526559">
        <w:t>now</w:t>
      </w:r>
      <w:r w:rsidRPr="00526559">
        <w:t>~’</w:t>
      </w:r>
      <w:r w:rsidRPr="00526559">
        <w:t>s</w:t>
      </w:r>
      <w:proofErr w:type="spellEnd"/>
      <w:r w:rsidRPr="00526559">
        <w:t xml:space="preserve"> better than later</w:t>
      </w:r>
      <w:r w:rsidRPr="00526559">
        <w:t>====</w:t>
      </w:r>
    </w:p>
    <w:p w:rsidR="00526559" w:rsidRPr="00526559" w:rsidRDefault="00526559" w:rsidP="00526559">
      <w:proofErr w:type="spellStart"/>
      <w:r w:rsidRPr="00526559">
        <w:t>MacKenzie</w:t>
      </w:r>
      <w:proofErr w:type="spellEnd"/>
      <w:r w:rsidRPr="00526559">
        <w:t xml:space="preserve"> 8</w:t>
      </w:r>
      <w:r w:rsidRPr="00526559">
        <w:t xml:space="preserve"> </w:t>
      </w:r>
      <w:r w:rsidRPr="00526559">
        <w:t>~~[</w:t>
      </w:r>
      <w:r w:rsidRPr="00526559">
        <w:t>Debora, Are We Doomed, New Scientist, Vol. 197 Issue 2650, p32-35, 4p, 4 May 2005, EBSCO)</w:t>
      </w:r>
    </w:p>
    <w:p w:rsidR="00526559" w:rsidRPr="00526559" w:rsidRDefault="00526559" w:rsidP="00526559">
      <w:proofErr w:type="gramStart"/>
      <w:r w:rsidRPr="00526559">
        <w:t>DOOMSDAY.</w:t>
      </w:r>
      <w:proofErr w:type="gramEnd"/>
      <w:r w:rsidRPr="00526559">
        <w:t xml:space="preserve"> </w:t>
      </w:r>
      <w:proofErr w:type="gramStart"/>
      <w:r w:rsidRPr="00526559">
        <w:t xml:space="preserve">The end of </w:t>
      </w:r>
      <w:proofErr w:type="spellStart"/>
      <w:r w:rsidRPr="00526559">
        <w:t>civilisation</w:t>
      </w:r>
      <w:proofErr w:type="spellEnd"/>
      <w:r w:rsidRPr="00526559">
        <w:t>.</w:t>
      </w:r>
      <w:proofErr w:type="gramEnd"/>
      <w:r w:rsidRPr="00526559">
        <w:t xml:space="preserve"> Literature and film abound with tales of plague</w:t>
      </w:r>
    </w:p>
    <w:p w:rsidR="00526559" w:rsidRPr="00526559" w:rsidRDefault="00526559" w:rsidP="00526559">
      <w:r w:rsidRPr="00526559">
        <w:t>AND</w:t>
      </w:r>
    </w:p>
    <w:p w:rsidR="00526559" w:rsidRPr="00526559" w:rsidRDefault="00526559" w:rsidP="00526559">
      <w:proofErr w:type="gramStart"/>
      <w:r w:rsidRPr="00526559">
        <w:t>stagnation</w:t>
      </w:r>
      <w:proofErr w:type="gramEnd"/>
      <w:r w:rsidRPr="00526559">
        <w:t xml:space="preserve"> or collapse, and in the long run this cannot be sustainable.</w:t>
      </w:r>
    </w:p>
    <w:p w:rsidR="00526559" w:rsidRPr="00526559" w:rsidRDefault="00526559" w:rsidP="00526559"/>
    <w:p w:rsidR="00526559" w:rsidRPr="00526559" w:rsidRDefault="00526559" w:rsidP="00526559">
      <w:pPr>
        <w:pStyle w:val="tag"/>
        <w:rPr>
          <w:b w:val="0"/>
        </w:rPr>
      </w:pPr>
      <w:r w:rsidRPr="00526559">
        <w:rPr>
          <w:b w:val="0"/>
        </w:rPr>
        <w:t>Economic collapse prevents extinction from environmental destruction</w:t>
      </w:r>
    </w:p>
    <w:p w:rsidR="00526559" w:rsidRPr="00526559" w:rsidRDefault="00526559" w:rsidP="00526559">
      <w:proofErr w:type="spellStart"/>
      <w:r w:rsidRPr="00526559">
        <w:t>Speth</w:t>
      </w:r>
      <w:proofErr w:type="spellEnd"/>
      <w:r w:rsidRPr="00526559">
        <w:t xml:space="preserve"> 2008 Served as President Jimmy </w:t>
      </w:r>
      <w:proofErr w:type="spellStart"/>
      <w:r w:rsidRPr="00526559">
        <w:t>Carter~’s</w:t>
      </w:r>
      <w:proofErr w:type="spellEnd"/>
      <w:r w:rsidRPr="00526559">
        <w:t xml:space="preserve"> White House environmental adviser and as head of </w:t>
      </w:r>
    </w:p>
    <w:p w:rsidR="00526559" w:rsidRPr="00526559" w:rsidRDefault="00526559" w:rsidP="00526559">
      <w:r w:rsidRPr="00526559">
        <w:t>AND</w:t>
      </w:r>
    </w:p>
    <w:p w:rsidR="00526559" w:rsidRPr="00526559" w:rsidRDefault="00526559" w:rsidP="00526559">
      <w:r w:rsidRPr="00526559">
        <w:t xml:space="preserve">, and Crossing from Crisis to Sustainability, </w:t>
      </w:r>
      <w:proofErr w:type="spellStart"/>
      <w:r w:rsidRPr="00526559">
        <w:t>Gigapedia</w:t>
      </w:r>
      <w:proofErr w:type="spellEnd"/>
      <w:r w:rsidRPr="00526559">
        <w:t>, 6-9)</w:t>
      </w:r>
    </w:p>
    <w:p w:rsidR="00526559" w:rsidRPr="00526559" w:rsidRDefault="00526559" w:rsidP="00526559">
      <w:r w:rsidRPr="00526559">
        <w:t xml:space="preserve">But the much larger and more threatening impacts stem from the economic activity of those </w:t>
      </w:r>
    </w:p>
    <w:p w:rsidR="00526559" w:rsidRPr="00526559" w:rsidRDefault="00526559" w:rsidP="00526559">
      <w:r w:rsidRPr="00526559">
        <w:t>AND</w:t>
      </w:r>
    </w:p>
    <w:p w:rsidR="00526559" w:rsidRPr="00526559" w:rsidRDefault="00526559" w:rsidP="00526559">
      <w:proofErr w:type="gramStart"/>
      <w:r w:rsidRPr="00526559">
        <w:t>modern</w:t>
      </w:r>
      <w:proofErr w:type="gramEnd"/>
      <w:r w:rsidRPr="00526559">
        <w:t xml:space="preserve"> capitalism, in each case seeking to identify the transformative changes needed. </w:t>
      </w:r>
    </w:p>
    <w:p w:rsidR="00526559" w:rsidRPr="00526559" w:rsidRDefault="00526559" w:rsidP="00526559"/>
    <w:p w:rsidR="00526559" w:rsidRPr="00526559" w:rsidRDefault="00526559" w:rsidP="00526559">
      <w:pPr>
        <w:pStyle w:val="tag"/>
        <w:rPr>
          <w:b w:val="0"/>
        </w:rPr>
      </w:pPr>
      <w:r w:rsidRPr="00526559">
        <w:rPr>
          <w:b w:val="0"/>
        </w:rPr>
        <w:t xml:space="preserve">And, </w:t>
      </w:r>
      <w:proofErr w:type="spellStart"/>
      <w:r w:rsidRPr="00526559">
        <w:rPr>
          <w:b w:val="0"/>
        </w:rPr>
        <w:t>that~’s</w:t>
      </w:r>
      <w:proofErr w:type="spellEnd"/>
      <w:r w:rsidRPr="00526559">
        <w:rPr>
          <w:b w:val="0"/>
        </w:rPr>
        <w:t xml:space="preserve"> uniquely true for warming</w:t>
      </w:r>
    </w:p>
    <w:p w:rsidR="00526559" w:rsidRPr="00526559" w:rsidRDefault="00526559" w:rsidP="00526559">
      <w:r w:rsidRPr="00526559">
        <w:t xml:space="preserve">Siegel 9 </w:t>
      </w:r>
      <w:r w:rsidRPr="00526559">
        <w:t xml:space="preserve">(Lee, Is Global Warming Unstoppable? Theory Also Says Energy Conservation </w:t>
      </w:r>
      <w:proofErr w:type="spellStart"/>
      <w:r w:rsidRPr="00526559">
        <w:t>Doesn</w:t>
      </w:r>
      <w:proofErr w:type="spellEnd"/>
      <w:r w:rsidRPr="00526559">
        <w:t>~’</w:t>
      </w:r>
      <w:r w:rsidRPr="00526559">
        <w:t xml:space="preserve">t </w:t>
      </w:r>
      <w:proofErr w:type="gramStart"/>
      <w:r w:rsidRPr="00526559">
        <w:t>Help</w:t>
      </w:r>
      <w:proofErr w:type="gramEnd"/>
      <w:r w:rsidRPr="00526559">
        <w:t xml:space="preserve">, 22 November 2009, </w:t>
      </w:r>
      <w:r w:rsidRPr="00526559">
        <w:rPr>
          <w:color w:val="000000"/>
        </w:rPr>
        <w:t>http://www.unews.utah.edu/p/?r=112009-1</w:t>
      </w:r>
      <w:r w:rsidRPr="00526559">
        <w:t>)</w:t>
      </w:r>
    </w:p>
    <w:p w:rsidR="00526559" w:rsidRPr="00526559" w:rsidRDefault="00526559" w:rsidP="00526559">
      <w:r w:rsidRPr="00526559">
        <w:t xml:space="preserve"> In a provocative new study, a University of Utah scientist argues that rising </w:t>
      </w:r>
    </w:p>
    <w:p w:rsidR="00526559" w:rsidRPr="00526559" w:rsidRDefault="00526559" w:rsidP="00526559">
      <w:r w:rsidRPr="00526559">
        <w:lastRenderedPageBreak/>
        <w:t>AND</w:t>
      </w:r>
    </w:p>
    <w:p w:rsidR="00526559" w:rsidRPr="00526559" w:rsidRDefault="00526559" w:rsidP="00526559">
      <w:proofErr w:type="gramStart"/>
      <w:r w:rsidRPr="00526559">
        <w:t>that</w:t>
      </w:r>
      <w:proofErr w:type="gramEnd"/>
      <w:r w:rsidRPr="00526559">
        <w:t xml:space="preserve"> policy decisions have the capacity to change the future course of civilization."</w:t>
      </w:r>
    </w:p>
    <w:p w:rsidR="00526559" w:rsidRPr="00526559" w:rsidRDefault="00526559" w:rsidP="00526559"/>
    <w:p w:rsidR="00526559" w:rsidRPr="00526559" w:rsidRDefault="00526559" w:rsidP="00526559"/>
    <w:p w:rsidR="00526559" w:rsidRPr="00526559" w:rsidRDefault="00526559" w:rsidP="00526559">
      <w:r w:rsidRPr="00526559">
        <w:t>====</w:t>
      </w:r>
      <w:r w:rsidRPr="00526559">
        <w:t xml:space="preserve">Growth causes terrorism </w:t>
      </w:r>
      <w:r w:rsidRPr="00526559">
        <w:t>====</w:t>
      </w:r>
    </w:p>
    <w:p w:rsidR="00526559" w:rsidRPr="00526559" w:rsidRDefault="00526559" w:rsidP="00526559">
      <w:pPr>
        <w:rPr>
          <w:sz w:val="16"/>
        </w:rPr>
      </w:pPr>
      <w:r w:rsidRPr="00526559">
        <w:t xml:space="preserve">Cronin 3 </w:t>
      </w:r>
      <w:r w:rsidRPr="00526559">
        <w:rPr>
          <w:sz w:val="16"/>
        </w:rPr>
        <w:t xml:space="preserve">Senior Associate at the Oxford </w:t>
      </w:r>
      <w:proofErr w:type="spellStart"/>
      <w:r w:rsidRPr="00526559">
        <w:rPr>
          <w:sz w:val="16"/>
        </w:rPr>
        <w:t>Leverhulme</w:t>
      </w:r>
      <w:proofErr w:type="spellEnd"/>
      <w:r w:rsidRPr="00526559">
        <w:rPr>
          <w:sz w:val="16"/>
        </w:rPr>
        <w:t xml:space="preserve"> </w:t>
      </w:r>
      <w:proofErr w:type="spellStart"/>
      <w:r w:rsidRPr="00526559">
        <w:rPr>
          <w:sz w:val="16"/>
        </w:rPr>
        <w:t>Programme</w:t>
      </w:r>
      <w:proofErr w:type="spellEnd"/>
      <w:r w:rsidRPr="00526559">
        <w:rPr>
          <w:sz w:val="16"/>
        </w:rPr>
        <w:t xml:space="preserve"> on the Changing Character of War (Audrey </w:t>
      </w:r>
      <w:proofErr w:type="spellStart"/>
      <w:r w:rsidRPr="00526559">
        <w:rPr>
          <w:sz w:val="16"/>
        </w:rPr>
        <w:t>Kurth</w:t>
      </w:r>
      <w:proofErr w:type="spellEnd"/>
      <w:r w:rsidRPr="00526559">
        <w:rPr>
          <w:sz w:val="16"/>
        </w:rPr>
        <w:t xml:space="preserve">, </w:t>
      </w:r>
      <w:r w:rsidRPr="00526559">
        <w:rPr>
          <w:sz w:val="16"/>
        </w:rPr>
        <w:t>"</w:t>
      </w:r>
      <w:r w:rsidRPr="00526559">
        <w:rPr>
          <w:sz w:val="16"/>
        </w:rPr>
        <w:t>Behind the Curve: Globalization and International Terrorism</w:t>
      </w:r>
      <w:r w:rsidRPr="00526559">
        <w:rPr>
          <w:sz w:val="16"/>
        </w:rPr>
        <w:t>"</w:t>
      </w:r>
      <w:r w:rsidRPr="00526559">
        <w:rPr>
          <w:sz w:val="16"/>
        </w:rPr>
        <w:t>, Project MUSE)</w:t>
      </w:r>
    </w:p>
    <w:p w:rsidR="00526559" w:rsidRPr="00526559" w:rsidRDefault="00526559" w:rsidP="00526559">
      <w:pPr>
        <w:rPr>
          <w:sz w:val="16"/>
        </w:rPr>
      </w:pPr>
    </w:p>
    <w:p w:rsidR="00526559" w:rsidRPr="00526559" w:rsidRDefault="00526559" w:rsidP="00526559">
      <w:r w:rsidRPr="00526559">
        <w:t xml:space="preserve">The objectives of international terrorism have also changed as a result of globalization. Foreign </w:t>
      </w:r>
    </w:p>
    <w:p w:rsidR="00526559" w:rsidRPr="00526559" w:rsidRDefault="00526559" w:rsidP="00526559">
      <w:r w:rsidRPr="00526559">
        <w:t>AND</w:t>
      </w:r>
    </w:p>
    <w:p w:rsidR="00526559" w:rsidRPr="00526559" w:rsidRDefault="00526559" w:rsidP="00526559">
      <w:proofErr w:type="gramStart"/>
      <w:r w:rsidRPr="00526559">
        <w:t>global</w:t>
      </w:r>
      <w:proofErr w:type="gramEnd"/>
      <w:r w:rsidRPr="00526559">
        <w:t xml:space="preserve"> media outreach, or a diverse network of financial and information resources.  </w:t>
      </w:r>
    </w:p>
    <w:p w:rsidR="00526559" w:rsidRPr="00526559" w:rsidRDefault="00526559" w:rsidP="00526559"/>
    <w:p w:rsidR="00526559" w:rsidRPr="00526559" w:rsidRDefault="00526559" w:rsidP="00526559">
      <w:r w:rsidRPr="00526559">
        <w:t>====</w:t>
      </w:r>
      <w:r w:rsidRPr="00526559">
        <w:t xml:space="preserve">Nuclear war </w:t>
      </w:r>
      <w:r w:rsidRPr="00526559">
        <w:t>====</w:t>
      </w:r>
    </w:p>
    <w:p w:rsidR="00526559" w:rsidRPr="00526559" w:rsidRDefault="00526559" w:rsidP="00526559">
      <w:pPr>
        <w:rPr>
          <w:sz w:val="16"/>
        </w:rPr>
      </w:pPr>
      <w:proofErr w:type="gramStart"/>
      <w:r w:rsidRPr="00526559">
        <w:t>Hellman 8</w:t>
      </w:r>
      <w:r w:rsidRPr="00526559">
        <w:rPr>
          <w:sz w:val="16"/>
        </w:rPr>
        <w:t>—professor emeritus of electrical engineering at Stanford University.</w:t>
      </w:r>
      <w:proofErr w:type="gramEnd"/>
      <w:r w:rsidRPr="00526559">
        <w:rPr>
          <w:sz w:val="16"/>
        </w:rPr>
        <w:t xml:space="preserve"> </w:t>
      </w:r>
      <w:proofErr w:type="gramStart"/>
      <w:r w:rsidRPr="00526559">
        <w:rPr>
          <w:sz w:val="16"/>
        </w:rPr>
        <w:t>PhD from Stanford.</w:t>
      </w:r>
      <w:proofErr w:type="gramEnd"/>
      <w:r w:rsidRPr="00526559">
        <w:rPr>
          <w:sz w:val="16"/>
        </w:rPr>
        <w:t xml:space="preserve"> (Martin, The Odds for Nuclear Armageddon, </w:t>
      </w:r>
      <w:proofErr w:type="gramStart"/>
      <w:r w:rsidRPr="00526559">
        <w:rPr>
          <w:sz w:val="16"/>
        </w:rPr>
        <w:t>Spring</w:t>
      </w:r>
      <w:proofErr w:type="gramEnd"/>
      <w:r w:rsidRPr="00526559">
        <w:rPr>
          <w:sz w:val="16"/>
        </w:rPr>
        <w:t xml:space="preserve"> 2008, </w:t>
      </w:r>
      <w:r w:rsidRPr="00526559">
        <w:rPr>
          <w:color w:val="000000"/>
          <w:sz w:val="16"/>
        </w:rPr>
        <w:t>http://www.nuclearrisk.org/paper.pdf</w:t>
      </w:r>
      <w:r w:rsidRPr="00526559">
        <w:rPr>
          <w:sz w:val="16"/>
        </w:rPr>
        <w:t>)</w:t>
      </w:r>
    </w:p>
    <w:p w:rsidR="00526559" w:rsidRPr="00526559" w:rsidRDefault="00526559" w:rsidP="00526559">
      <w:pPr>
        <w:rPr>
          <w:sz w:val="16"/>
        </w:rPr>
      </w:pPr>
    </w:p>
    <w:p w:rsidR="00526559" w:rsidRPr="00526559" w:rsidRDefault="00526559" w:rsidP="00526559">
      <w:r w:rsidRPr="00526559">
        <w:t xml:space="preserve">The threat of nuclear terrorism looms much larger in the </w:t>
      </w:r>
      <w:proofErr w:type="spellStart"/>
      <w:r w:rsidRPr="00526559">
        <w:t>public~’s</w:t>
      </w:r>
      <w:proofErr w:type="spellEnd"/>
      <w:r w:rsidRPr="00526559">
        <w:t xml:space="preserve"> mind than the threat </w:t>
      </w:r>
    </w:p>
    <w:p w:rsidR="00526559" w:rsidRPr="00526559" w:rsidRDefault="00526559" w:rsidP="00526559">
      <w:r w:rsidRPr="00526559">
        <w:t>AND</w:t>
      </w:r>
    </w:p>
    <w:p w:rsidR="00526559" w:rsidRPr="00526559" w:rsidRDefault="00526559" w:rsidP="00526559">
      <w:proofErr w:type="gramStart"/>
      <w:r w:rsidRPr="00526559">
        <w:t>.,</w:t>
      </w:r>
      <w:proofErr w:type="gramEnd"/>
      <w:r w:rsidRPr="00526559">
        <w:t xml:space="preserve"> nuclear war between the U.S. and China over Taiwan).</w:t>
      </w:r>
    </w:p>
    <w:p w:rsidR="00526559" w:rsidRPr="00526559" w:rsidRDefault="00526559" w:rsidP="00526559"/>
    <w:p w:rsidR="00526559" w:rsidRPr="00526559" w:rsidRDefault="00526559" w:rsidP="00526559"/>
    <w:p w:rsidR="00526559" w:rsidRPr="00526559" w:rsidRDefault="00526559" w:rsidP="00526559">
      <w:r w:rsidRPr="00526559">
        <w:t>====</w:t>
      </w:r>
      <w:r w:rsidRPr="00526559">
        <w:t>Development makes global pandemics inevitable</w:t>
      </w:r>
      <w:r w:rsidRPr="00526559">
        <w:t>—</w:t>
      </w:r>
      <w:r w:rsidRPr="00526559">
        <w:t>-causes extinction</w:t>
      </w:r>
      <w:r w:rsidRPr="00526559">
        <w:t>====</w:t>
      </w:r>
    </w:p>
    <w:p w:rsidR="00526559" w:rsidRPr="00526559" w:rsidRDefault="00526559" w:rsidP="00526559">
      <w:proofErr w:type="spellStart"/>
      <w:r w:rsidRPr="00526559">
        <w:t>Krepinevich</w:t>
      </w:r>
      <w:proofErr w:type="spellEnd"/>
      <w:r w:rsidRPr="00526559">
        <w:t xml:space="preserve"> 9 (Andrew, President of the Center for Strategic and Budgetary Assessments and Distinguished Visiting Professor @ George </w:t>
      </w:r>
      <w:proofErr w:type="spellStart"/>
      <w:r w:rsidRPr="00526559">
        <w:t>Mason~’s</w:t>
      </w:r>
      <w:proofErr w:type="spellEnd"/>
      <w:r w:rsidRPr="00526559">
        <w:t xml:space="preserve"> School of Public Policy, Congressional Consultant on Military Affairs, PhD Harvard, "7 Deadly Scenarios," February)</w:t>
      </w:r>
    </w:p>
    <w:p w:rsidR="00526559" w:rsidRPr="00526559" w:rsidRDefault="00526559" w:rsidP="00526559">
      <w:r w:rsidRPr="00526559">
        <w:t xml:space="preserve">Over the past several decades the world has experience a wave of globalization, far </w:t>
      </w:r>
    </w:p>
    <w:p w:rsidR="00526559" w:rsidRPr="00526559" w:rsidRDefault="00526559" w:rsidP="00526559">
      <w:r w:rsidRPr="00526559">
        <w:t>AND</w:t>
      </w:r>
    </w:p>
    <w:p w:rsidR="00526559" w:rsidRPr="00526559" w:rsidRDefault="00526559" w:rsidP="00526559">
      <w:proofErr w:type="gramStart"/>
      <w:r w:rsidRPr="00526559">
        <w:t>the</w:t>
      </w:r>
      <w:proofErr w:type="gramEnd"/>
      <w:r w:rsidRPr="00526559">
        <w:t xml:space="preserve"> "stealth" issues—-the ones that we failed to detect.</w:t>
      </w:r>
    </w:p>
    <w:p w:rsidR="00526559" w:rsidRPr="00526559" w:rsidRDefault="00526559" w:rsidP="00526559"/>
    <w:p w:rsidR="00526559" w:rsidRPr="00526559" w:rsidRDefault="00526559" w:rsidP="00526559"/>
    <w:p w:rsidR="00526559" w:rsidRPr="00526559" w:rsidRDefault="00526559" w:rsidP="00526559">
      <w:r w:rsidRPr="00526559">
        <w:t>====</w:t>
      </w:r>
      <w:r w:rsidRPr="00526559">
        <w:t>Growth causes endocrine disruption and extinction</w:t>
      </w:r>
      <w:r w:rsidRPr="00526559">
        <w:t>====</w:t>
      </w:r>
    </w:p>
    <w:p w:rsidR="00526559" w:rsidRPr="00526559" w:rsidRDefault="00526559" w:rsidP="00526559">
      <w:pPr>
        <w:rPr>
          <w:rFonts w:cs="Garamond"/>
          <w:sz w:val="14"/>
          <w:szCs w:val="14"/>
        </w:rPr>
      </w:pPr>
      <w:proofErr w:type="spellStart"/>
      <w:r w:rsidRPr="00526559">
        <w:t>Douthwaite</w:t>
      </w:r>
      <w:proofErr w:type="spellEnd"/>
      <w:r w:rsidRPr="00526559">
        <w:t xml:space="preserve"> 99</w:t>
      </w:r>
      <w:r w:rsidRPr="00526559">
        <w:rPr>
          <w:rFonts w:cs="Garamond"/>
          <w:sz w:val="14"/>
          <w:szCs w:val="14"/>
        </w:rPr>
        <w:t xml:space="preserve"> council member of </w:t>
      </w:r>
      <w:proofErr w:type="spellStart"/>
      <w:r w:rsidRPr="00526559">
        <w:rPr>
          <w:rFonts w:cs="Garamond"/>
          <w:sz w:val="14"/>
          <w:szCs w:val="14"/>
        </w:rPr>
        <w:t>Comhar</w:t>
      </w:r>
      <w:proofErr w:type="spellEnd"/>
      <w:r w:rsidRPr="00526559">
        <w:rPr>
          <w:rFonts w:cs="Garamond"/>
          <w:sz w:val="14"/>
          <w:szCs w:val="14"/>
        </w:rPr>
        <w:t xml:space="preserve">, the Irish </w:t>
      </w:r>
      <w:proofErr w:type="spellStart"/>
      <w:r w:rsidRPr="00526559">
        <w:rPr>
          <w:rFonts w:cs="Garamond"/>
          <w:sz w:val="14"/>
          <w:szCs w:val="14"/>
        </w:rPr>
        <w:t>government</w:t>
      </w:r>
      <w:r w:rsidRPr="00526559">
        <w:rPr>
          <w:rFonts w:cs="Garamond"/>
          <w:sz w:val="14"/>
          <w:szCs w:val="14"/>
        </w:rPr>
        <w:t>~’</w:t>
      </w:r>
      <w:r w:rsidRPr="00526559">
        <w:rPr>
          <w:rFonts w:cs="Garamond"/>
          <w:sz w:val="14"/>
          <w:szCs w:val="14"/>
        </w:rPr>
        <w:t>s</w:t>
      </w:r>
      <w:proofErr w:type="spellEnd"/>
      <w:r w:rsidRPr="00526559">
        <w:rPr>
          <w:rFonts w:cs="Garamond"/>
          <w:sz w:val="14"/>
          <w:szCs w:val="14"/>
        </w:rPr>
        <w:t xml:space="preserve"> national sustainability council and a Fellow of the Post Carbon Institute. Visiting lecturer at the University of </w:t>
      </w:r>
      <w:proofErr w:type="gramStart"/>
      <w:r w:rsidRPr="00526559">
        <w:rPr>
          <w:rFonts w:cs="Garamond"/>
          <w:sz w:val="14"/>
          <w:szCs w:val="14"/>
        </w:rPr>
        <w:t>Plymouth  ED</w:t>
      </w:r>
      <w:proofErr w:type="gramEnd"/>
      <w:r w:rsidRPr="00526559">
        <w:rPr>
          <w:rFonts w:cs="Garamond"/>
          <w:sz w:val="14"/>
          <w:szCs w:val="14"/>
        </w:rPr>
        <w:t xml:space="preserve"> By Ronaldo </w:t>
      </w:r>
      <w:proofErr w:type="spellStart"/>
      <w:r w:rsidRPr="00526559">
        <w:rPr>
          <w:rFonts w:cs="Garamond"/>
          <w:sz w:val="14"/>
          <w:szCs w:val="14"/>
        </w:rPr>
        <w:t>Munck</w:t>
      </w:r>
      <w:proofErr w:type="spellEnd"/>
      <w:r w:rsidRPr="00526559">
        <w:rPr>
          <w:rFonts w:cs="Garamond"/>
          <w:sz w:val="14"/>
          <w:szCs w:val="14"/>
        </w:rPr>
        <w:t xml:space="preserve"> </w:t>
      </w:r>
      <w:proofErr w:type="spellStart"/>
      <w:r w:rsidRPr="00526559">
        <w:rPr>
          <w:rFonts w:cs="Garamond"/>
          <w:sz w:val="14"/>
          <w:szCs w:val="14"/>
        </w:rPr>
        <w:t>andDenis</w:t>
      </w:r>
      <w:proofErr w:type="spellEnd"/>
      <w:r w:rsidRPr="00526559">
        <w:rPr>
          <w:rFonts w:cs="Garamond"/>
          <w:sz w:val="14"/>
          <w:szCs w:val="14"/>
        </w:rPr>
        <w:t xml:space="preserve"> </w:t>
      </w:r>
      <w:proofErr w:type="spellStart"/>
      <w:r w:rsidRPr="00526559">
        <w:rPr>
          <w:rFonts w:cs="Garamond"/>
          <w:sz w:val="14"/>
          <w:szCs w:val="14"/>
        </w:rPr>
        <w:t>O</w:t>
      </w:r>
      <w:r w:rsidRPr="00526559">
        <w:rPr>
          <w:rFonts w:cs="Garamond"/>
          <w:sz w:val="14"/>
          <w:szCs w:val="14"/>
        </w:rPr>
        <w:t>~’</w:t>
      </w:r>
      <w:r w:rsidRPr="00526559">
        <w:rPr>
          <w:rFonts w:cs="Garamond"/>
          <w:sz w:val="14"/>
          <w:szCs w:val="14"/>
        </w:rPr>
        <w:t>Hearn</w:t>
      </w:r>
      <w:proofErr w:type="spellEnd"/>
      <w:r w:rsidRPr="00526559">
        <w:rPr>
          <w:rFonts w:cs="Garamond"/>
          <w:sz w:val="14"/>
          <w:szCs w:val="14"/>
        </w:rPr>
        <w:t xml:space="preserve"> (Richard, Critical development theory: contributions to a new paradigm, </w:t>
      </w:r>
      <w:proofErr w:type="spellStart"/>
      <w:r w:rsidRPr="00526559">
        <w:rPr>
          <w:rFonts w:cs="Garamond"/>
          <w:sz w:val="14"/>
          <w:szCs w:val="14"/>
        </w:rPr>
        <w:t>GoogleBooks</w:t>
      </w:r>
      <w:proofErr w:type="spellEnd"/>
      <w:r w:rsidRPr="00526559">
        <w:rPr>
          <w:rFonts w:cs="Garamond"/>
          <w:sz w:val="14"/>
          <w:szCs w:val="14"/>
        </w:rPr>
        <w:t xml:space="preserve">, 158) </w:t>
      </w:r>
    </w:p>
    <w:p w:rsidR="00526559" w:rsidRPr="00526559" w:rsidRDefault="00526559" w:rsidP="00526559">
      <w:r w:rsidRPr="00526559">
        <w:t xml:space="preserve">A third reason that the world economy is unsustainable is that some of the chemicals </w:t>
      </w:r>
    </w:p>
    <w:p w:rsidR="00526559" w:rsidRPr="00526559" w:rsidRDefault="00526559" w:rsidP="00526559">
      <w:r w:rsidRPr="00526559">
        <w:t>AND</w:t>
      </w:r>
    </w:p>
    <w:p w:rsidR="00526559" w:rsidRPr="00526559" w:rsidRDefault="00526559" w:rsidP="00526559">
      <w:proofErr w:type="gramStart"/>
      <w:r w:rsidRPr="00526559">
        <w:t>If the human race is not sustainable then neither is its economic system.</w:t>
      </w:r>
      <w:proofErr w:type="gramEnd"/>
      <w:r w:rsidRPr="00526559">
        <w:t xml:space="preserve"> </w:t>
      </w:r>
    </w:p>
    <w:p w:rsidR="00526559" w:rsidRPr="00526559" w:rsidRDefault="00526559" w:rsidP="00526559"/>
    <w:p w:rsidR="00526559" w:rsidRPr="00526559" w:rsidRDefault="00526559" w:rsidP="00526559"/>
    <w:p w:rsidR="00526559" w:rsidRPr="00526559" w:rsidRDefault="00526559" w:rsidP="00526559">
      <w:r w:rsidRPr="00526559">
        <w:t>====</w:t>
      </w:r>
      <w:r w:rsidRPr="00526559">
        <w:t xml:space="preserve">Growth kills agricultural diversity </w:t>
      </w:r>
      <w:r w:rsidRPr="00526559">
        <w:t>====</w:t>
      </w:r>
    </w:p>
    <w:p w:rsidR="00526559" w:rsidRPr="00526559" w:rsidRDefault="00526559" w:rsidP="00526559">
      <w:r w:rsidRPr="00526559">
        <w:t>Chen 2k</w:t>
      </w:r>
      <w:r w:rsidRPr="00526559">
        <w:t xml:space="preserve"> Professor of Law and Vance K. </w:t>
      </w:r>
      <w:proofErr w:type="spellStart"/>
      <w:r w:rsidRPr="00526559">
        <w:t>Opperman</w:t>
      </w:r>
      <w:proofErr w:type="spellEnd"/>
      <w:r w:rsidRPr="00526559">
        <w:t xml:space="preserve"> Research Scholar, University of Minnesota Law School (Jim, Globalization and Its Losers, </w:t>
      </w:r>
      <w:proofErr w:type="gramStart"/>
      <w:r w:rsidRPr="00526559">
        <w:t>Winter</w:t>
      </w:r>
      <w:proofErr w:type="gramEnd"/>
      <w:r w:rsidRPr="00526559">
        <w:t xml:space="preserve"> 2000, 9 Minn. J. Global Trade 157, Lexis)</w:t>
      </w:r>
    </w:p>
    <w:p w:rsidR="00526559" w:rsidRPr="00526559" w:rsidRDefault="00526559" w:rsidP="00526559">
      <w:r w:rsidRPr="00526559">
        <w:t xml:space="preserve">Like America, the impulse toward species conservation "was born in the country and </w:t>
      </w:r>
    </w:p>
    <w:p w:rsidR="00526559" w:rsidRPr="00526559" w:rsidRDefault="00526559" w:rsidP="00526559">
      <w:r w:rsidRPr="00526559">
        <w:t>AND</w:t>
      </w:r>
    </w:p>
    <w:p w:rsidR="00526559" w:rsidRPr="00526559" w:rsidRDefault="00526559" w:rsidP="00526559">
      <w:proofErr w:type="gramStart"/>
      <w:r w:rsidRPr="00526559">
        <w:t>endangered</w:t>
      </w:r>
      <w:proofErr w:type="gramEnd"/>
      <w:r w:rsidRPr="00526559">
        <w:t xml:space="preserve"> languages, will be irretrievable if linguistic diversity continues to decline. 301</w:t>
      </w:r>
    </w:p>
    <w:p w:rsidR="00526559" w:rsidRPr="00526559" w:rsidRDefault="00526559" w:rsidP="00526559">
      <w:pPr>
        <w:rPr>
          <w:rFonts w:cs="Garamond"/>
          <w:sz w:val="14"/>
          <w:szCs w:val="14"/>
        </w:rPr>
      </w:pPr>
    </w:p>
    <w:p w:rsidR="00526559" w:rsidRPr="00526559" w:rsidRDefault="00526559" w:rsidP="00526559"/>
    <w:p w:rsidR="00526559" w:rsidRPr="00526559" w:rsidRDefault="00526559" w:rsidP="00526559">
      <w:r w:rsidRPr="00526559">
        <w:t>====</w:t>
      </w:r>
      <w:r w:rsidRPr="00526559">
        <w:t xml:space="preserve">Extinction </w:t>
      </w:r>
      <w:r w:rsidRPr="00526559">
        <w:t>====</w:t>
      </w:r>
    </w:p>
    <w:p w:rsidR="00526559" w:rsidRPr="00526559" w:rsidRDefault="00526559" w:rsidP="00526559">
      <w:proofErr w:type="spellStart"/>
      <w:proofErr w:type="gramStart"/>
      <w:r w:rsidRPr="00526559">
        <w:t>Mulvany</w:t>
      </w:r>
      <w:proofErr w:type="spellEnd"/>
      <w:r w:rsidRPr="00526559">
        <w:t xml:space="preserve"> 1</w:t>
      </w:r>
      <w:r w:rsidRPr="00526559">
        <w:t xml:space="preserve"> senior policy adviser at Practical Action.</w:t>
      </w:r>
      <w:proofErr w:type="gramEnd"/>
      <w:r w:rsidRPr="00526559">
        <w:t xml:space="preserve"> </w:t>
      </w:r>
      <w:proofErr w:type="gramStart"/>
      <w:r w:rsidRPr="00526559">
        <w:t>Chair of the UK Food Group.</w:t>
      </w:r>
      <w:proofErr w:type="gramEnd"/>
      <w:r w:rsidRPr="00526559">
        <w:t xml:space="preserve"> </w:t>
      </w:r>
      <w:proofErr w:type="gramStart"/>
      <w:r w:rsidRPr="00526559">
        <w:t>Has been a trustee of Oxfam, Action Aid and CIIR and adviser to many other international NGOs.</w:t>
      </w:r>
      <w:proofErr w:type="gramEnd"/>
      <w:r w:rsidRPr="00526559">
        <w:t xml:space="preserve"> He was a founder editorial board member of Development in Practice journal. </w:t>
      </w:r>
      <w:proofErr w:type="spellStart"/>
      <w:r w:rsidRPr="00526559">
        <w:t>Masters</w:t>
      </w:r>
      <w:proofErr w:type="spellEnd"/>
      <w:r w:rsidRPr="00526559">
        <w:t xml:space="preserve"> degree from Oxford University and is a chartered member of the Institute of Biology AND Rachel Berger climate change Policy Advisor with Practical Action (Patrick, Agricultural Biodiversity: Farmers </w:t>
      </w:r>
      <w:r w:rsidRPr="00526559">
        <w:lastRenderedPageBreak/>
        <w:t xml:space="preserve">Sustaining the Web of Life, </w:t>
      </w:r>
      <w:r w:rsidRPr="00526559">
        <w:rPr>
          <w:color w:val="000000"/>
        </w:rPr>
        <w:t>http://practicalaction.org/docs/advocacy/fwn_bio-div_briefing.pdf</w:t>
      </w:r>
      <w:r w:rsidRPr="00526559">
        <w:t>)</w:t>
      </w:r>
    </w:p>
    <w:p w:rsidR="00526559" w:rsidRPr="00526559" w:rsidRDefault="00526559" w:rsidP="00526559">
      <w:r w:rsidRPr="00526559">
        <w:t xml:space="preserve">Agricultural biodiversity embraces the living matter that produces food and other farm products, supports </w:t>
      </w:r>
    </w:p>
    <w:p w:rsidR="00526559" w:rsidRPr="00526559" w:rsidRDefault="00526559" w:rsidP="00526559">
      <w:r w:rsidRPr="00526559">
        <w:t>AND</w:t>
      </w:r>
    </w:p>
    <w:p w:rsidR="00526559" w:rsidRPr="00526559" w:rsidRDefault="00526559" w:rsidP="00526559">
      <w:proofErr w:type="gramStart"/>
      <w:r w:rsidRPr="00526559">
        <w:t>livestock</w:t>
      </w:r>
      <w:proofErr w:type="gramEnd"/>
      <w:r w:rsidRPr="00526559">
        <w:t xml:space="preserve"> are many invisible traits that may become useful in confronting future challenges.</w:t>
      </w:r>
    </w:p>
    <w:p w:rsidR="00526559" w:rsidRPr="00526559" w:rsidRDefault="00526559" w:rsidP="00526559"/>
    <w:p w:rsidR="000022F2" w:rsidRPr="00526559" w:rsidRDefault="000022F2" w:rsidP="00D17C4E"/>
    <w:sectPr w:rsidR="000022F2" w:rsidRPr="00526559" w:rsidSect="001E6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AAA" w:rsidRDefault="00127AAA" w:rsidP="005F5576">
      <w:r>
        <w:separator/>
      </w:r>
    </w:p>
  </w:endnote>
  <w:endnote w:type="continuationSeparator" w:id="0">
    <w:p w:rsidR="00127AAA" w:rsidRDefault="00127A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AAA" w:rsidRDefault="00127AAA" w:rsidP="005F5576">
      <w:r>
        <w:separator/>
      </w:r>
    </w:p>
  </w:footnote>
  <w:footnote w:type="continuationSeparator" w:id="0">
    <w:p w:rsidR="00127AAA" w:rsidRDefault="00127AA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559"/>
    <w:rsid w:val="000022F2"/>
    <w:rsid w:val="0000459F"/>
    <w:rsid w:val="00004EB4"/>
    <w:rsid w:val="0002196C"/>
    <w:rsid w:val="00021F29"/>
    <w:rsid w:val="00027EED"/>
    <w:rsid w:val="0003041D"/>
    <w:rsid w:val="00033028"/>
    <w:rsid w:val="000360A7"/>
    <w:rsid w:val="000502ED"/>
    <w:rsid w:val="00052A1D"/>
    <w:rsid w:val="00055E12"/>
    <w:rsid w:val="00064A59"/>
    <w:rsid w:val="00066EE0"/>
    <w:rsid w:val="0007162E"/>
    <w:rsid w:val="00073B9A"/>
    <w:rsid w:val="00090287"/>
    <w:rsid w:val="00090BA2"/>
    <w:rsid w:val="000978A3"/>
    <w:rsid w:val="00097D7E"/>
    <w:rsid w:val="000A1D39"/>
    <w:rsid w:val="000A4FA5"/>
    <w:rsid w:val="000B0FF6"/>
    <w:rsid w:val="000B61C8"/>
    <w:rsid w:val="000C767D"/>
    <w:rsid w:val="000D0B76"/>
    <w:rsid w:val="000D2AE5"/>
    <w:rsid w:val="000D3A26"/>
    <w:rsid w:val="000D3D8D"/>
    <w:rsid w:val="000E41A3"/>
    <w:rsid w:val="000F37E7"/>
    <w:rsid w:val="000F44B8"/>
    <w:rsid w:val="00106F32"/>
    <w:rsid w:val="00113C68"/>
    <w:rsid w:val="00114663"/>
    <w:rsid w:val="00116A9F"/>
    <w:rsid w:val="0012057B"/>
    <w:rsid w:val="00126D92"/>
    <w:rsid w:val="00127AAA"/>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F1B"/>
    <w:rsid w:val="001B39D2"/>
    <w:rsid w:val="001B3CEC"/>
    <w:rsid w:val="001C1D82"/>
    <w:rsid w:val="001C2147"/>
    <w:rsid w:val="001C458D"/>
    <w:rsid w:val="001C587E"/>
    <w:rsid w:val="001C7C90"/>
    <w:rsid w:val="001D0D51"/>
    <w:rsid w:val="001E2BE8"/>
    <w:rsid w:val="001E6C6D"/>
    <w:rsid w:val="001F7572"/>
    <w:rsid w:val="0020006E"/>
    <w:rsid w:val="002009AE"/>
    <w:rsid w:val="00203473"/>
    <w:rsid w:val="002044BC"/>
    <w:rsid w:val="002101DA"/>
    <w:rsid w:val="00217499"/>
    <w:rsid w:val="0024023F"/>
    <w:rsid w:val="00240C4E"/>
    <w:rsid w:val="00243DC0"/>
    <w:rsid w:val="00250E16"/>
    <w:rsid w:val="00257696"/>
    <w:rsid w:val="0026382E"/>
    <w:rsid w:val="00272786"/>
    <w:rsid w:val="00287AB7"/>
    <w:rsid w:val="00294D00"/>
    <w:rsid w:val="002A0D89"/>
    <w:rsid w:val="002A213E"/>
    <w:rsid w:val="002A361C"/>
    <w:rsid w:val="002A612B"/>
    <w:rsid w:val="002B68A4"/>
    <w:rsid w:val="002C571D"/>
    <w:rsid w:val="002C5772"/>
    <w:rsid w:val="002D0374"/>
    <w:rsid w:val="002D2946"/>
    <w:rsid w:val="002D529E"/>
    <w:rsid w:val="002D6BD6"/>
    <w:rsid w:val="002E35F5"/>
    <w:rsid w:val="002E4DD9"/>
    <w:rsid w:val="002F0314"/>
    <w:rsid w:val="003075A5"/>
    <w:rsid w:val="0031182D"/>
    <w:rsid w:val="00314B9D"/>
    <w:rsid w:val="00315CA2"/>
    <w:rsid w:val="00316FEB"/>
    <w:rsid w:val="00326EEB"/>
    <w:rsid w:val="0033078A"/>
    <w:rsid w:val="00331559"/>
    <w:rsid w:val="003362E7"/>
    <w:rsid w:val="00341D6C"/>
    <w:rsid w:val="00344E91"/>
    <w:rsid w:val="00347123"/>
    <w:rsid w:val="0034756E"/>
    <w:rsid w:val="00347E74"/>
    <w:rsid w:val="003501D5"/>
    <w:rsid w:val="0035025F"/>
    <w:rsid w:val="00350A12"/>
    <w:rsid w:val="00351D97"/>
    <w:rsid w:val="00354B5B"/>
    <w:rsid w:val="00361079"/>
    <w:rsid w:val="00365FB1"/>
    <w:rsid w:val="00383E0A"/>
    <w:rsid w:val="003847C7"/>
    <w:rsid w:val="00385298"/>
    <w:rsid w:val="003852CE"/>
    <w:rsid w:val="0038765E"/>
    <w:rsid w:val="00392E92"/>
    <w:rsid w:val="00395C83"/>
    <w:rsid w:val="003A2A3B"/>
    <w:rsid w:val="003A440C"/>
    <w:rsid w:val="003A5CA5"/>
    <w:rsid w:val="003B024E"/>
    <w:rsid w:val="003B0C84"/>
    <w:rsid w:val="003B183E"/>
    <w:rsid w:val="003B2F3E"/>
    <w:rsid w:val="003B55B7"/>
    <w:rsid w:val="003C01AC"/>
    <w:rsid w:val="003C756E"/>
    <w:rsid w:val="003D2C33"/>
    <w:rsid w:val="003E371D"/>
    <w:rsid w:val="003E4831"/>
    <w:rsid w:val="003E48DE"/>
    <w:rsid w:val="003E7E8B"/>
    <w:rsid w:val="003F3030"/>
    <w:rsid w:val="003F47AE"/>
    <w:rsid w:val="00403971"/>
    <w:rsid w:val="00407386"/>
    <w:rsid w:val="004138EF"/>
    <w:rsid w:val="00425581"/>
    <w:rsid w:val="004319DE"/>
    <w:rsid w:val="00435232"/>
    <w:rsid w:val="0043579D"/>
    <w:rsid w:val="00437C17"/>
    <w:rsid w:val="004400EA"/>
    <w:rsid w:val="00446AB6"/>
    <w:rsid w:val="0044784D"/>
    <w:rsid w:val="00450882"/>
    <w:rsid w:val="00451C20"/>
    <w:rsid w:val="00452001"/>
    <w:rsid w:val="0045442E"/>
    <w:rsid w:val="004564E2"/>
    <w:rsid w:val="00462418"/>
    <w:rsid w:val="00471A70"/>
    <w:rsid w:val="00473A79"/>
    <w:rsid w:val="00475E03"/>
    <w:rsid w:val="00476723"/>
    <w:rsid w:val="0047798D"/>
    <w:rsid w:val="00485C4C"/>
    <w:rsid w:val="004931DE"/>
    <w:rsid w:val="00497B7E"/>
    <w:rsid w:val="004A6083"/>
    <w:rsid w:val="004A6E81"/>
    <w:rsid w:val="004A7806"/>
    <w:rsid w:val="004B0545"/>
    <w:rsid w:val="004B7E46"/>
    <w:rsid w:val="004D3745"/>
    <w:rsid w:val="004D3987"/>
    <w:rsid w:val="004D7CC1"/>
    <w:rsid w:val="004E1BB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69A"/>
    <w:rsid w:val="00526559"/>
    <w:rsid w:val="005349E1"/>
    <w:rsid w:val="00535A2B"/>
    <w:rsid w:val="00537EF5"/>
    <w:rsid w:val="005420CC"/>
    <w:rsid w:val="005434D0"/>
    <w:rsid w:val="0054437C"/>
    <w:rsid w:val="00546D61"/>
    <w:rsid w:val="005579BF"/>
    <w:rsid w:val="00560C3E"/>
    <w:rsid w:val="00563468"/>
    <w:rsid w:val="00564EC2"/>
    <w:rsid w:val="00565EAE"/>
    <w:rsid w:val="00573677"/>
    <w:rsid w:val="00575F7D"/>
    <w:rsid w:val="00580383"/>
    <w:rsid w:val="00580570"/>
    <w:rsid w:val="00580E40"/>
    <w:rsid w:val="00590731"/>
    <w:rsid w:val="005A506B"/>
    <w:rsid w:val="005A701C"/>
    <w:rsid w:val="005B0C9F"/>
    <w:rsid w:val="005B2444"/>
    <w:rsid w:val="005B2D14"/>
    <w:rsid w:val="005B3140"/>
    <w:rsid w:val="005C0B05"/>
    <w:rsid w:val="005D1156"/>
    <w:rsid w:val="005D6A3B"/>
    <w:rsid w:val="005E0681"/>
    <w:rsid w:val="005E3B08"/>
    <w:rsid w:val="005E3FE4"/>
    <w:rsid w:val="005E572E"/>
    <w:rsid w:val="005E666E"/>
    <w:rsid w:val="005F5576"/>
    <w:rsid w:val="006014AB"/>
    <w:rsid w:val="00605F20"/>
    <w:rsid w:val="0061680A"/>
    <w:rsid w:val="00623B70"/>
    <w:rsid w:val="00625CAB"/>
    <w:rsid w:val="0063578B"/>
    <w:rsid w:val="00636B3D"/>
    <w:rsid w:val="00641025"/>
    <w:rsid w:val="00645DDD"/>
    <w:rsid w:val="00650E98"/>
    <w:rsid w:val="00656C61"/>
    <w:rsid w:val="0066239C"/>
    <w:rsid w:val="00665E21"/>
    <w:rsid w:val="006672D8"/>
    <w:rsid w:val="00670D96"/>
    <w:rsid w:val="00671A5D"/>
    <w:rsid w:val="00672877"/>
    <w:rsid w:val="00683154"/>
    <w:rsid w:val="00690115"/>
    <w:rsid w:val="00690898"/>
    <w:rsid w:val="00693039"/>
    <w:rsid w:val="00693A5A"/>
    <w:rsid w:val="006A65FF"/>
    <w:rsid w:val="006B1ACA"/>
    <w:rsid w:val="006B302F"/>
    <w:rsid w:val="006B3314"/>
    <w:rsid w:val="006B38C9"/>
    <w:rsid w:val="006B6459"/>
    <w:rsid w:val="006C64D4"/>
    <w:rsid w:val="006E53F0"/>
    <w:rsid w:val="006F2F93"/>
    <w:rsid w:val="006F46C3"/>
    <w:rsid w:val="006F7CDF"/>
    <w:rsid w:val="00700BDB"/>
    <w:rsid w:val="0070121B"/>
    <w:rsid w:val="00701E73"/>
    <w:rsid w:val="00706295"/>
    <w:rsid w:val="00711FE2"/>
    <w:rsid w:val="00712649"/>
    <w:rsid w:val="00714BC9"/>
    <w:rsid w:val="00723F91"/>
    <w:rsid w:val="00725623"/>
    <w:rsid w:val="00743059"/>
    <w:rsid w:val="00744F58"/>
    <w:rsid w:val="00745882"/>
    <w:rsid w:val="00750CED"/>
    <w:rsid w:val="00754178"/>
    <w:rsid w:val="00760A29"/>
    <w:rsid w:val="00771E18"/>
    <w:rsid w:val="007739F1"/>
    <w:rsid w:val="007745C6"/>
    <w:rsid w:val="007755F6"/>
    <w:rsid w:val="007761AD"/>
    <w:rsid w:val="00777387"/>
    <w:rsid w:val="007815E5"/>
    <w:rsid w:val="007836C1"/>
    <w:rsid w:val="00787343"/>
    <w:rsid w:val="00790BFA"/>
    <w:rsid w:val="00791121"/>
    <w:rsid w:val="00791C88"/>
    <w:rsid w:val="007920BE"/>
    <w:rsid w:val="00794E3D"/>
    <w:rsid w:val="00797B76"/>
    <w:rsid w:val="007A3D06"/>
    <w:rsid w:val="007B383B"/>
    <w:rsid w:val="007C350D"/>
    <w:rsid w:val="007C3689"/>
    <w:rsid w:val="007C3A86"/>
    <w:rsid w:val="007C3C9B"/>
    <w:rsid w:val="007D3012"/>
    <w:rsid w:val="007D65A7"/>
    <w:rsid w:val="007E3F59"/>
    <w:rsid w:val="007E5043"/>
    <w:rsid w:val="007E5183"/>
    <w:rsid w:val="007F423E"/>
    <w:rsid w:val="007F70DB"/>
    <w:rsid w:val="00805F6D"/>
    <w:rsid w:val="008133F9"/>
    <w:rsid w:val="00823AAC"/>
    <w:rsid w:val="00846314"/>
    <w:rsid w:val="00854C66"/>
    <w:rsid w:val="008553E1"/>
    <w:rsid w:val="0087643B"/>
    <w:rsid w:val="00877669"/>
    <w:rsid w:val="00880587"/>
    <w:rsid w:val="00885D85"/>
    <w:rsid w:val="00897F92"/>
    <w:rsid w:val="008A64C9"/>
    <w:rsid w:val="008B180A"/>
    <w:rsid w:val="008B24B7"/>
    <w:rsid w:val="008C2881"/>
    <w:rsid w:val="008C2CD8"/>
    <w:rsid w:val="008C5743"/>
    <w:rsid w:val="008C5A47"/>
    <w:rsid w:val="008C68EE"/>
    <w:rsid w:val="008C7F44"/>
    <w:rsid w:val="008D4273"/>
    <w:rsid w:val="008D4EF3"/>
    <w:rsid w:val="008D6497"/>
    <w:rsid w:val="008E0E4F"/>
    <w:rsid w:val="008E1FD5"/>
    <w:rsid w:val="008E4139"/>
    <w:rsid w:val="008F322F"/>
    <w:rsid w:val="00907DFE"/>
    <w:rsid w:val="00914596"/>
    <w:rsid w:val="009146BF"/>
    <w:rsid w:val="00915AD4"/>
    <w:rsid w:val="00915EF1"/>
    <w:rsid w:val="00924C08"/>
    <w:rsid w:val="00927D88"/>
    <w:rsid w:val="00930D1F"/>
    <w:rsid w:val="00935127"/>
    <w:rsid w:val="009361B3"/>
    <w:rsid w:val="0094025E"/>
    <w:rsid w:val="0094256C"/>
    <w:rsid w:val="00942AB7"/>
    <w:rsid w:val="00953F11"/>
    <w:rsid w:val="009674B6"/>
    <w:rsid w:val="009706C1"/>
    <w:rsid w:val="00976675"/>
    <w:rsid w:val="00976FBF"/>
    <w:rsid w:val="00977A2B"/>
    <w:rsid w:val="00984B38"/>
    <w:rsid w:val="009A0636"/>
    <w:rsid w:val="009A6FF5"/>
    <w:rsid w:val="009B2B47"/>
    <w:rsid w:val="009B35DB"/>
    <w:rsid w:val="009C4298"/>
    <w:rsid w:val="009C605A"/>
    <w:rsid w:val="009C721F"/>
    <w:rsid w:val="009D318C"/>
    <w:rsid w:val="00A10B8B"/>
    <w:rsid w:val="00A20D78"/>
    <w:rsid w:val="00A2174A"/>
    <w:rsid w:val="00A26733"/>
    <w:rsid w:val="00A3595E"/>
    <w:rsid w:val="00A43786"/>
    <w:rsid w:val="00A46C7F"/>
    <w:rsid w:val="00A5250D"/>
    <w:rsid w:val="00A71ADB"/>
    <w:rsid w:val="00A73245"/>
    <w:rsid w:val="00A77145"/>
    <w:rsid w:val="00A82989"/>
    <w:rsid w:val="00A87336"/>
    <w:rsid w:val="00A904FE"/>
    <w:rsid w:val="00A9262C"/>
    <w:rsid w:val="00AA297D"/>
    <w:rsid w:val="00AB3B76"/>
    <w:rsid w:val="00AB61DD"/>
    <w:rsid w:val="00AC222F"/>
    <w:rsid w:val="00AC2CC7"/>
    <w:rsid w:val="00AC7B3B"/>
    <w:rsid w:val="00AD3CE6"/>
    <w:rsid w:val="00AE1083"/>
    <w:rsid w:val="00AE1307"/>
    <w:rsid w:val="00AE7586"/>
    <w:rsid w:val="00AF7A65"/>
    <w:rsid w:val="00B06710"/>
    <w:rsid w:val="00B07EBF"/>
    <w:rsid w:val="00B166CB"/>
    <w:rsid w:val="00B235E1"/>
    <w:rsid w:val="00B2404B"/>
    <w:rsid w:val="00B272CF"/>
    <w:rsid w:val="00B3145D"/>
    <w:rsid w:val="00B357BA"/>
    <w:rsid w:val="00B42143"/>
    <w:rsid w:val="00B564DB"/>
    <w:rsid w:val="00B7456C"/>
    <w:rsid w:val="00B768B6"/>
    <w:rsid w:val="00B816A3"/>
    <w:rsid w:val="00B870E5"/>
    <w:rsid w:val="00B908D1"/>
    <w:rsid w:val="00B940D1"/>
    <w:rsid w:val="00BA62A9"/>
    <w:rsid w:val="00BB58BD"/>
    <w:rsid w:val="00BB6A26"/>
    <w:rsid w:val="00BC1034"/>
    <w:rsid w:val="00BE2408"/>
    <w:rsid w:val="00BE3EC6"/>
    <w:rsid w:val="00BE5BEB"/>
    <w:rsid w:val="00BE6528"/>
    <w:rsid w:val="00BF22BE"/>
    <w:rsid w:val="00C0087A"/>
    <w:rsid w:val="00C05F9D"/>
    <w:rsid w:val="00C27212"/>
    <w:rsid w:val="00C3332D"/>
    <w:rsid w:val="00C34185"/>
    <w:rsid w:val="00C40AC3"/>
    <w:rsid w:val="00C42DD6"/>
    <w:rsid w:val="00C545E7"/>
    <w:rsid w:val="00C6243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7E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68F"/>
    <w:rsid w:val="00DC701C"/>
    <w:rsid w:val="00DD7F91"/>
    <w:rsid w:val="00DE0A83"/>
    <w:rsid w:val="00E00376"/>
    <w:rsid w:val="00E01016"/>
    <w:rsid w:val="00E031B2"/>
    <w:rsid w:val="00E043B1"/>
    <w:rsid w:val="00E054FB"/>
    <w:rsid w:val="00E14EBD"/>
    <w:rsid w:val="00E16734"/>
    <w:rsid w:val="00E20704"/>
    <w:rsid w:val="00E23260"/>
    <w:rsid w:val="00E2367A"/>
    <w:rsid w:val="00E27BC7"/>
    <w:rsid w:val="00E35FC9"/>
    <w:rsid w:val="00E377A4"/>
    <w:rsid w:val="00E41346"/>
    <w:rsid w:val="00E420E9"/>
    <w:rsid w:val="00E4635D"/>
    <w:rsid w:val="00E51042"/>
    <w:rsid w:val="00E532CC"/>
    <w:rsid w:val="00E61D76"/>
    <w:rsid w:val="00E66B1E"/>
    <w:rsid w:val="00E674DB"/>
    <w:rsid w:val="00E70912"/>
    <w:rsid w:val="00E75449"/>
    <w:rsid w:val="00E75F28"/>
    <w:rsid w:val="00E90AA6"/>
    <w:rsid w:val="00E977B8"/>
    <w:rsid w:val="00E97AD1"/>
    <w:rsid w:val="00EA109B"/>
    <w:rsid w:val="00EA15A8"/>
    <w:rsid w:val="00EA2926"/>
    <w:rsid w:val="00EB2CDE"/>
    <w:rsid w:val="00EC1A81"/>
    <w:rsid w:val="00EC1CBA"/>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23C7"/>
    <w:rsid w:val="00F56308"/>
    <w:rsid w:val="00F634D6"/>
    <w:rsid w:val="00F64385"/>
    <w:rsid w:val="00F6473F"/>
    <w:rsid w:val="00F66547"/>
    <w:rsid w:val="00F76366"/>
    <w:rsid w:val="00F805C0"/>
    <w:rsid w:val="00FB4261"/>
    <w:rsid w:val="00FB43B1"/>
    <w:rsid w:val="00FC0608"/>
    <w:rsid w:val="00FC2155"/>
    <w:rsid w:val="00FC41A7"/>
    <w:rsid w:val="00FD370F"/>
    <w:rsid w:val="00FD5AAA"/>
    <w:rsid w:val="00FD675B"/>
    <w:rsid w:val="00FD7483"/>
    <w:rsid w:val="00FE2E47"/>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52655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Bold Cite Char,Citation Char Char Char,Title Char,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526559"/>
    <w:pPr>
      <w:ind w:left="288" w:right="288"/>
    </w:pPr>
    <w:rPr>
      <w:rFonts w:cstheme="minorBidi"/>
    </w:rPr>
  </w:style>
  <w:style w:type="character" w:customStyle="1" w:styleId="cardtextChar">
    <w:name w:val="card text Char"/>
    <w:basedOn w:val="DefaultParagraphFont"/>
    <w:link w:val="cardtext"/>
    <w:rsid w:val="00526559"/>
    <w:rPr>
      <w:rFonts w:ascii="Georgia" w:hAnsi="Georgia"/>
    </w:rPr>
  </w:style>
  <w:style w:type="character" w:customStyle="1" w:styleId="Box">
    <w:name w:val="Box"/>
    <w:basedOn w:val="DefaultParagraphFont"/>
    <w:uiPriority w:val="1"/>
    <w:qFormat/>
    <w:rsid w:val="00526559"/>
    <w:rPr>
      <w:b/>
      <w:u w:val="single"/>
      <w:bdr w:val="single" w:sz="4" w:space="0" w:color="auto"/>
    </w:rPr>
  </w:style>
  <w:style w:type="paragraph" w:customStyle="1" w:styleId="CitationCharChar">
    <w:name w:val="Citation Char Char"/>
    <w:basedOn w:val="Normal"/>
    <w:uiPriority w:val="6"/>
    <w:rsid w:val="00526559"/>
    <w:pPr>
      <w:ind w:left="1440" w:right="1440"/>
    </w:pPr>
    <w:rPr>
      <w:rFonts w:asciiTheme="minorHAnsi" w:hAnsiTheme="minorHAnsi" w:cstheme="minorBidi"/>
      <w:bCs/>
      <w:u w:val="single"/>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next w:val="Normal"/>
    <w:link w:val="tagChar"/>
    <w:qFormat/>
    <w:rsid w:val="00526559"/>
    <w:rPr>
      <w:rFonts w:ascii="Times New Roman" w:eastAsia="Times New Roman" w:hAnsi="Times New Roman"/>
      <w:b/>
      <w:sz w:val="24"/>
      <w:szCs w:val="20"/>
      <w:lang w:val="x-none" w:eastAsia="x-non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
    <w:link w:val="tag"/>
    <w:qFormat/>
    <w:rsid w:val="00526559"/>
    <w:rPr>
      <w:rFonts w:ascii="Times New Roman" w:eastAsia="Times New Roman" w:hAnsi="Times New Roman" w:cs="Calibri"/>
      <w:b/>
      <w:sz w:val="24"/>
      <w:szCs w:val="20"/>
      <w:lang w:val="x-none" w:eastAsia="x-none"/>
    </w:rPr>
  </w:style>
  <w:style w:type="paragraph" w:customStyle="1" w:styleId="card">
    <w:name w:val="card"/>
    <w:basedOn w:val="Normal"/>
    <w:next w:val="Normal"/>
    <w:link w:val="cardChar"/>
    <w:qFormat/>
    <w:rsid w:val="00526559"/>
    <w:pPr>
      <w:ind w:left="288" w:right="288"/>
    </w:pPr>
    <w:rPr>
      <w:rFonts w:ascii="Times New Roman" w:eastAsia="Times New Roman" w:hAnsi="Times New Roman"/>
      <w:sz w:val="20"/>
      <w:szCs w:val="20"/>
      <w:lang w:val="x-none" w:eastAsia="x-none"/>
    </w:rPr>
  </w:style>
  <w:style w:type="character" w:customStyle="1" w:styleId="cardChar">
    <w:name w:val="card Char"/>
    <w:link w:val="card"/>
    <w:rsid w:val="00526559"/>
    <w:rPr>
      <w:rFonts w:ascii="Times New Roman" w:eastAsia="Times New Roman" w:hAnsi="Times New Roman" w:cs="Calibri"/>
      <w:sz w:val="20"/>
      <w:szCs w:val="20"/>
      <w:lang w:val="x-none" w:eastAsia="x-none"/>
    </w:rPr>
  </w:style>
  <w:style w:type="character" w:customStyle="1" w:styleId="underline">
    <w:name w:val="underline"/>
    <w:link w:val="textbold"/>
    <w:qFormat/>
    <w:rsid w:val="00526559"/>
    <w:rPr>
      <w:b/>
      <w:u w:val="single"/>
    </w:rPr>
  </w:style>
  <w:style w:type="paragraph" w:customStyle="1" w:styleId="textbold">
    <w:name w:val="text bold"/>
    <w:basedOn w:val="Normal"/>
    <w:link w:val="underline"/>
    <w:rsid w:val="00526559"/>
    <w:pPr>
      <w:ind w:left="720"/>
      <w:jc w:val="both"/>
    </w:pPr>
    <w:rPr>
      <w:rFonts w:asciiTheme="minorHAnsi" w:hAnsiTheme="minorHAnsi" w:cstheme="minorBidi"/>
      <w:b/>
      <w:u w:val="single"/>
    </w:rPr>
  </w:style>
  <w:style w:type="character" w:customStyle="1" w:styleId="Heading5Char">
    <w:name w:val="Heading 5 Char"/>
    <w:basedOn w:val="DefaultParagraphFont"/>
    <w:link w:val="Heading5"/>
    <w:uiPriority w:val="9"/>
    <w:semiHidden/>
    <w:rsid w:val="0052655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52655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Bold Cite Char,Citation Char Char Char,Title Char,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526559"/>
    <w:pPr>
      <w:ind w:left="288" w:right="288"/>
    </w:pPr>
    <w:rPr>
      <w:rFonts w:cstheme="minorBidi"/>
    </w:rPr>
  </w:style>
  <w:style w:type="character" w:customStyle="1" w:styleId="cardtextChar">
    <w:name w:val="card text Char"/>
    <w:basedOn w:val="DefaultParagraphFont"/>
    <w:link w:val="cardtext"/>
    <w:rsid w:val="00526559"/>
    <w:rPr>
      <w:rFonts w:ascii="Georgia" w:hAnsi="Georgia"/>
    </w:rPr>
  </w:style>
  <w:style w:type="character" w:customStyle="1" w:styleId="Box">
    <w:name w:val="Box"/>
    <w:basedOn w:val="DefaultParagraphFont"/>
    <w:uiPriority w:val="1"/>
    <w:qFormat/>
    <w:rsid w:val="00526559"/>
    <w:rPr>
      <w:b/>
      <w:u w:val="single"/>
      <w:bdr w:val="single" w:sz="4" w:space="0" w:color="auto"/>
    </w:rPr>
  </w:style>
  <w:style w:type="paragraph" w:customStyle="1" w:styleId="CitationCharChar">
    <w:name w:val="Citation Char Char"/>
    <w:basedOn w:val="Normal"/>
    <w:uiPriority w:val="6"/>
    <w:rsid w:val="00526559"/>
    <w:pPr>
      <w:ind w:left="1440" w:right="1440"/>
    </w:pPr>
    <w:rPr>
      <w:rFonts w:asciiTheme="minorHAnsi" w:hAnsiTheme="minorHAnsi" w:cstheme="minorBidi"/>
      <w:bCs/>
      <w:u w:val="single"/>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next w:val="Normal"/>
    <w:link w:val="tagChar"/>
    <w:qFormat/>
    <w:rsid w:val="00526559"/>
    <w:rPr>
      <w:rFonts w:ascii="Times New Roman" w:eastAsia="Times New Roman" w:hAnsi="Times New Roman"/>
      <w:b/>
      <w:sz w:val="24"/>
      <w:szCs w:val="20"/>
      <w:lang w:val="x-none" w:eastAsia="x-non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
    <w:link w:val="tag"/>
    <w:qFormat/>
    <w:rsid w:val="00526559"/>
    <w:rPr>
      <w:rFonts w:ascii="Times New Roman" w:eastAsia="Times New Roman" w:hAnsi="Times New Roman" w:cs="Calibri"/>
      <w:b/>
      <w:sz w:val="24"/>
      <w:szCs w:val="20"/>
      <w:lang w:val="x-none" w:eastAsia="x-none"/>
    </w:rPr>
  </w:style>
  <w:style w:type="paragraph" w:customStyle="1" w:styleId="card">
    <w:name w:val="card"/>
    <w:basedOn w:val="Normal"/>
    <w:next w:val="Normal"/>
    <w:link w:val="cardChar"/>
    <w:qFormat/>
    <w:rsid w:val="00526559"/>
    <w:pPr>
      <w:ind w:left="288" w:right="288"/>
    </w:pPr>
    <w:rPr>
      <w:rFonts w:ascii="Times New Roman" w:eastAsia="Times New Roman" w:hAnsi="Times New Roman"/>
      <w:sz w:val="20"/>
      <w:szCs w:val="20"/>
      <w:lang w:val="x-none" w:eastAsia="x-none"/>
    </w:rPr>
  </w:style>
  <w:style w:type="character" w:customStyle="1" w:styleId="cardChar">
    <w:name w:val="card Char"/>
    <w:link w:val="card"/>
    <w:rsid w:val="00526559"/>
    <w:rPr>
      <w:rFonts w:ascii="Times New Roman" w:eastAsia="Times New Roman" w:hAnsi="Times New Roman" w:cs="Calibri"/>
      <w:sz w:val="20"/>
      <w:szCs w:val="20"/>
      <w:lang w:val="x-none" w:eastAsia="x-none"/>
    </w:rPr>
  </w:style>
  <w:style w:type="character" w:customStyle="1" w:styleId="underline">
    <w:name w:val="underline"/>
    <w:link w:val="textbold"/>
    <w:qFormat/>
    <w:rsid w:val="00526559"/>
    <w:rPr>
      <w:b/>
      <w:u w:val="single"/>
    </w:rPr>
  </w:style>
  <w:style w:type="paragraph" w:customStyle="1" w:styleId="textbold">
    <w:name w:val="text bold"/>
    <w:basedOn w:val="Normal"/>
    <w:link w:val="underline"/>
    <w:rsid w:val="00526559"/>
    <w:pPr>
      <w:ind w:left="720"/>
      <w:jc w:val="both"/>
    </w:pPr>
    <w:rPr>
      <w:rFonts w:asciiTheme="minorHAnsi" w:hAnsiTheme="minorHAnsi" w:cstheme="minorBidi"/>
      <w:b/>
      <w:u w:val="single"/>
    </w:rPr>
  </w:style>
  <w:style w:type="character" w:customStyle="1" w:styleId="Heading5Char">
    <w:name w:val="Heading 5 Char"/>
    <w:basedOn w:val="DefaultParagraphFont"/>
    <w:link w:val="Heading5"/>
    <w:uiPriority w:val="9"/>
    <w:semiHidden/>
    <w:rsid w:val="0052655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cp:revision>
  <dcterms:created xsi:type="dcterms:W3CDTF">2012-10-06T21:22:00Z</dcterms:created>
  <dcterms:modified xsi:type="dcterms:W3CDTF">2012-10-06T21:24:00Z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