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80B" w:rsidRDefault="007B080B" w:rsidP="007B080B">
      <w:pPr>
        <w:pStyle w:val="Heading1"/>
        <w:rPr>
          <w:rFonts w:ascii="Calibri" w:hAnsi="Calibri"/>
        </w:rPr>
      </w:pPr>
      <w:r>
        <w:rPr>
          <w:rFonts w:ascii="Calibri" w:hAnsi="Calibri"/>
        </w:rPr>
        <w:t>1AC – WSU</w:t>
      </w:r>
    </w:p>
    <w:p w:rsidR="007B080B" w:rsidRPr="00241214" w:rsidRDefault="007B080B" w:rsidP="007B080B">
      <w:pPr>
        <w:pStyle w:val="Heading3"/>
        <w:rPr>
          <w:rFonts w:ascii="Calibri" w:hAnsi="Calibri"/>
        </w:rPr>
      </w:pPr>
      <w:r w:rsidRPr="00241214">
        <w:rPr>
          <w:rFonts w:ascii="Calibri" w:hAnsi="Calibri"/>
        </w:rPr>
        <w:lastRenderedPageBreak/>
        <w:t>1AC – Natural Gas Industry</w:t>
      </w:r>
    </w:p>
    <w:p w:rsidR="007B080B" w:rsidRPr="00884499" w:rsidRDefault="007B080B" w:rsidP="007B080B">
      <w:pPr>
        <w:pStyle w:val="Heading4"/>
        <w:rPr>
          <w:rFonts w:ascii="Calibri" w:hAnsi="Calibri"/>
        </w:rPr>
      </w:pPr>
      <w:r w:rsidRPr="00241214">
        <w:rPr>
          <w:rFonts w:ascii="Calibri" w:hAnsi="Calibri"/>
        </w:rPr>
        <w:t xml:space="preserve">Contention 1: The Natural Gas Industry </w:t>
      </w:r>
    </w:p>
    <w:p w:rsidR="007B080B" w:rsidRPr="00241214" w:rsidRDefault="007B080B" w:rsidP="007B080B">
      <w:pPr>
        <w:pStyle w:val="Heading4"/>
        <w:rPr>
          <w:rStyle w:val="tagChar"/>
          <w:rFonts w:ascii="Calibri" w:eastAsiaTheme="majorEastAsia" w:hAnsi="Calibri"/>
          <w:b/>
        </w:rPr>
      </w:pPr>
      <w:r>
        <w:rPr>
          <w:rStyle w:val="tagChar"/>
          <w:rFonts w:ascii="Calibri" w:eastAsiaTheme="majorEastAsia" w:hAnsi="Calibri"/>
          <w:b/>
        </w:rPr>
        <w:t>Natural gas producers can’t comply with the new EPA restrictions by 2015</w:t>
      </w:r>
    </w:p>
    <w:p w:rsidR="007B080B" w:rsidRPr="00241214" w:rsidRDefault="007B080B" w:rsidP="007B080B">
      <w:pPr>
        <w:rPr>
          <w:rStyle w:val="StyleStyleBold12pt"/>
          <w:b w:val="0"/>
          <w:sz w:val="16"/>
        </w:rPr>
      </w:pPr>
      <w:r w:rsidRPr="00241214">
        <w:rPr>
          <w:rStyle w:val="StyleStyleBold12pt"/>
        </w:rPr>
        <w:t xml:space="preserve">Davidson 12 </w:t>
      </w:r>
      <w:r w:rsidRPr="00241214">
        <w:rPr>
          <w:rStyle w:val="StyleStyleBold12pt"/>
          <w:b w:val="0"/>
          <w:sz w:val="16"/>
        </w:rPr>
        <w:t>– Mark Davidson is Editorial Director for Platts’ North American natural gas news http://s3.amazonaws.com/cuttings/cuttingpdfs/18531/075d95107cdd5ed278a19f158843771f.pdf</w:t>
      </w:r>
    </w:p>
    <w:p w:rsidR="007B080B" w:rsidRDefault="007B080B" w:rsidP="007B080B">
      <w:r w:rsidRPr="007B080B">
        <w:t xml:space="preserve">Regulators from Western states urged the Environmental Protection Agency on Tuesday to remain flexible with </w:t>
      </w:r>
    </w:p>
    <w:p w:rsidR="007B080B" w:rsidRDefault="007B080B" w:rsidP="007B080B">
      <w:r>
        <w:t>AND</w:t>
      </w:r>
    </w:p>
    <w:p w:rsidR="007B080B" w:rsidRPr="007B080B" w:rsidRDefault="007B080B" w:rsidP="007B080B">
      <w:proofErr w:type="gramStart"/>
      <w:r w:rsidRPr="007B080B">
        <w:t>take</w:t>
      </w:r>
      <w:proofErr w:type="gramEnd"/>
      <w:r w:rsidRPr="007B080B">
        <w:t xml:space="preserve"> these factors into account more readily than a national-level rule.” </w:t>
      </w:r>
    </w:p>
    <w:p w:rsidR="007B080B" w:rsidRPr="00241214" w:rsidRDefault="007B080B" w:rsidP="007B080B"/>
    <w:p w:rsidR="007B080B" w:rsidRPr="00241214" w:rsidRDefault="007B080B" w:rsidP="007B080B">
      <w:pPr>
        <w:pStyle w:val="tag"/>
        <w:rPr>
          <w:rFonts w:ascii="Calibri" w:hAnsi="Calibri"/>
        </w:rPr>
      </w:pPr>
      <w:r>
        <w:rPr>
          <w:rFonts w:ascii="Calibri" w:hAnsi="Calibri"/>
        </w:rPr>
        <w:t>These restrictions</w:t>
      </w:r>
      <w:r w:rsidRPr="00241214">
        <w:rPr>
          <w:rFonts w:ascii="Calibri" w:hAnsi="Calibri"/>
        </w:rPr>
        <w:t xml:space="preserve"> will</w:t>
      </w:r>
      <w:r>
        <w:rPr>
          <w:rFonts w:ascii="Calibri" w:hAnsi="Calibri"/>
        </w:rPr>
        <w:t xml:space="preserve"> crush the natural gas industry</w:t>
      </w:r>
    </w:p>
    <w:p w:rsidR="007B080B" w:rsidRPr="00241214" w:rsidRDefault="007B080B" w:rsidP="007B080B">
      <w:pPr>
        <w:pStyle w:val="tag"/>
        <w:rPr>
          <w:rFonts w:ascii="Calibri" w:hAnsi="Calibri"/>
        </w:rPr>
      </w:pPr>
      <w:r w:rsidRPr="00241214">
        <w:rPr>
          <w:rFonts w:ascii="Calibri" w:hAnsi="Calibri"/>
        </w:rPr>
        <w:t xml:space="preserve">ARI 12 – </w:t>
      </w:r>
      <w:r w:rsidRPr="00241214">
        <w:rPr>
          <w:rFonts w:ascii="Calibri" w:hAnsi="Calibri"/>
          <w:b w:val="0"/>
          <w:i/>
          <w:sz w:val="18"/>
        </w:rPr>
        <w:t>Advanced Resources International Inc. report for the American Petroleum Institute, "Estimate of Impacts of EPA Proposals to Reduce Air Emissions from Hydraulic Fracturing Operations, February 2012, "www.api.org/~/media/Files/Policy/Hydraulic_Fracturing/NSPS-OG-ARI-Impacts-of-EPA-Air-Rules-Final-Report.ashx  </w:t>
      </w:r>
    </w:p>
    <w:p w:rsidR="007B080B" w:rsidRDefault="007B080B" w:rsidP="007B080B">
      <w:r w:rsidRPr="007B080B">
        <w:t xml:space="preserve">Depending on the REC-Set Use Rate scenario assumed, the following impacts from </w:t>
      </w:r>
    </w:p>
    <w:p w:rsidR="007B080B" w:rsidRDefault="007B080B" w:rsidP="007B080B">
      <w:r>
        <w:t>AND</w:t>
      </w:r>
    </w:p>
    <w:p w:rsidR="007B080B" w:rsidRPr="007B080B" w:rsidRDefault="007B080B" w:rsidP="007B080B">
      <w:proofErr w:type="gramStart"/>
      <w:r w:rsidRPr="007B080B">
        <w:t>with</w:t>
      </w:r>
      <w:proofErr w:type="gramEnd"/>
      <w:r w:rsidRPr="007B080B">
        <w:t xml:space="preserve"> reduced drilling, oil and gas supply services, and indirect employment. </w:t>
      </w:r>
    </w:p>
    <w:p w:rsidR="007B080B" w:rsidRDefault="007B080B" w:rsidP="007B080B">
      <w:pPr>
        <w:pStyle w:val="card"/>
        <w:ind w:left="0"/>
        <w:jc w:val="center"/>
        <w:rPr>
          <w:rFonts w:ascii="Calibri" w:hAnsi="Calibri"/>
          <w:sz w:val="22"/>
          <w:szCs w:val="22"/>
          <w:u w:val="single"/>
        </w:rPr>
      </w:pPr>
    </w:p>
    <w:p w:rsidR="007B080B" w:rsidRPr="00241214" w:rsidRDefault="007B080B" w:rsidP="007B080B">
      <w:pPr>
        <w:pStyle w:val="card"/>
        <w:ind w:left="0"/>
        <w:jc w:val="center"/>
        <w:rPr>
          <w:rFonts w:ascii="Calibri" w:hAnsi="Calibri"/>
        </w:rPr>
      </w:pPr>
      <w:r w:rsidRPr="00241214">
        <w:rPr>
          <w:rFonts w:ascii="Calibri" w:hAnsi="Calibri"/>
        </w:rPr>
        <w:br w:type="page"/>
      </w:r>
      <w:r w:rsidRPr="00884499">
        <w:rPr>
          <w:rStyle w:val="Heading3Char"/>
        </w:rPr>
        <w:t>1AC – Plan Text</w:t>
      </w:r>
    </w:p>
    <w:p w:rsidR="007B080B" w:rsidRPr="00241214" w:rsidRDefault="007B080B" w:rsidP="007B080B">
      <w:pPr>
        <w:pStyle w:val="Heading4"/>
        <w:rPr>
          <w:rFonts w:ascii="Calibri" w:hAnsi="Calibri"/>
        </w:rPr>
      </w:pPr>
      <w:r w:rsidRPr="00241214">
        <w:rPr>
          <w:rFonts w:ascii="Calibri" w:hAnsi="Calibri"/>
        </w:rPr>
        <w:t>Thus the plan, The Environmental Protection Agency of the United States fede</w:t>
      </w:r>
      <w:r>
        <w:rPr>
          <w:rFonts w:ascii="Calibri" w:hAnsi="Calibri"/>
        </w:rPr>
        <w:t>ral government should remove</w:t>
      </w:r>
      <w:r w:rsidRPr="00241214">
        <w:rPr>
          <w:rFonts w:ascii="Calibri" w:hAnsi="Calibri"/>
        </w:rPr>
        <w:t xml:space="preserve"> regulations </w:t>
      </w:r>
      <w:r>
        <w:rPr>
          <w:rFonts w:ascii="Calibri" w:hAnsi="Calibri"/>
        </w:rPr>
        <w:t>on</w:t>
      </w:r>
      <w:r w:rsidRPr="00241214">
        <w:rPr>
          <w:rFonts w:ascii="Calibri" w:hAnsi="Calibri"/>
        </w:rPr>
        <w:t xml:space="preserve"> flowback procedures in the New Source Performance Standards.</w:t>
      </w:r>
    </w:p>
    <w:p w:rsidR="007B080B" w:rsidRPr="00241214" w:rsidRDefault="007B080B" w:rsidP="007B080B">
      <w:pPr>
        <w:pStyle w:val="tag"/>
        <w:rPr>
          <w:rFonts w:ascii="Calibri" w:hAnsi="Calibri"/>
        </w:rPr>
      </w:pPr>
    </w:p>
    <w:p w:rsidR="007B080B" w:rsidRPr="00241214" w:rsidRDefault="007B080B" w:rsidP="007B080B">
      <w:pPr>
        <w:pStyle w:val="Heading3"/>
        <w:rPr>
          <w:rFonts w:ascii="Calibri" w:hAnsi="Calibri"/>
        </w:rPr>
      </w:pPr>
      <w:r w:rsidRPr="00241214">
        <w:rPr>
          <w:rFonts w:ascii="Calibri" w:hAnsi="Calibri"/>
        </w:rPr>
        <w:br w:type="page"/>
        <w:t>1AC – Solvency</w:t>
      </w:r>
    </w:p>
    <w:p w:rsidR="007B080B" w:rsidRPr="00241214" w:rsidRDefault="007B080B" w:rsidP="007B080B">
      <w:pPr>
        <w:pStyle w:val="Heading4"/>
        <w:rPr>
          <w:rStyle w:val="tagChar"/>
          <w:rFonts w:ascii="Calibri" w:eastAsiaTheme="majorEastAsia" w:hAnsi="Calibri"/>
          <w:b/>
        </w:rPr>
      </w:pPr>
      <w:r w:rsidRPr="00241214">
        <w:rPr>
          <w:rStyle w:val="tagChar"/>
          <w:rFonts w:ascii="Calibri" w:eastAsiaTheme="majorEastAsia" w:hAnsi="Calibri"/>
          <w:b/>
        </w:rPr>
        <w:t>Contention 2: Solvency</w:t>
      </w:r>
    </w:p>
    <w:p w:rsidR="007B080B" w:rsidRPr="00241214" w:rsidRDefault="007B080B" w:rsidP="007B080B">
      <w:pPr>
        <w:pStyle w:val="Heading4"/>
        <w:rPr>
          <w:rStyle w:val="tagChar"/>
          <w:rFonts w:ascii="Calibri" w:eastAsiaTheme="majorEastAsia" w:hAnsi="Calibri"/>
          <w:b/>
        </w:rPr>
      </w:pPr>
      <w:r>
        <w:rPr>
          <w:rStyle w:val="tagChar"/>
          <w:rFonts w:ascii="Calibri" w:eastAsiaTheme="majorEastAsia" w:hAnsi="Calibri"/>
          <w:b/>
        </w:rPr>
        <w:t>Current state natural gas regulations are sufficient absent EPA regulations</w:t>
      </w:r>
    </w:p>
    <w:p w:rsidR="007B080B" w:rsidRPr="00241214" w:rsidRDefault="007B080B" w:rsidP="007B080B">
      <w:pPr>
        <w:rPr>
          <w:rStyle w:val="StyleStyleBold12pt"/>
        </w:rPr>
      </w:pPr>
      <w:r w:rsidRPr="00241214">
        <w:rPr>
          <w:rStyle w:val="StyleStyleBold12pt"/>
        </w:rPr>
        <w:t>Loris 8-29 </w:t>
      </w:r>
      <w:r w:rsidRPr="00241214">
        <w:rPr>
          <w:rStyle w:val="StyleStyleBold12pt"/>
          <w:b w:val="0"/>
          <w:sz w:val="14"/>
        </w:rPr>
        <w:t>– Nicolas D. Loris is the Herbert and Joyce Morgan Fellow in the Thomas A. Roe Institute for Economic Policy Studies at The Heritage Foundation, August 29th, 2012, "Hydraulic Fracturing: Critical for Energy Production, Jobs, and Economic Growth," http://www.thecuttingedgenews.com/index.php?article=75943</w:t>
      </w:r>
    </w:p>
    <w:p w:rsidR="007B080B" w:rsidRDefault="007B080B" w:rsidP="007B080B">
      <w:r w:rsidRPr="007B080B">
        <w:t xml:space="preserve">One of the reasons why hydraulic fracturing has been so successful in promoting oil and </w:t>
      </w:r>
    </w:p>
    <w:p w:rsidR="007B080B" w:rsidRDefault="007B080B" w:rsidP="007B080B">
      <w:r>
        <w:t>AND</w:t>
      </w:r>
    </w:p>
    <w:p w:rsidR="007B080B" w:rsidRPr="007B080B" w:rsidRDefault="007B080B" w:rsidP="007B080B">
      <w:proofErr w:type="gramStart"/>
      <w:r w:rsidRPr="007B080B">
        <w:t>occurs</w:t>
      </w:r>
      <w:proofErr w:type="gramEnd"/>
      <w:r w:rsidRPr="007B080B">
        <w:t xml:space="preserve"> in an environmentally sensible way. Congress should keep it that way. </w:t>
      </w:r>
    </w:p>
    <w:p w:rsidR="007B080B" w:rsidRPr="00241214" w:rsidRDefault="007B080B" w:rsidP="007B080B">
      <w:pPr>
        <w:pStyle w:val="Heading4"/>
        <w:rPr>
          <w:rStyle w:val="tagChar"/>
          <w:rFonts w:ascii="Calibri" w:eastAsiaTheme="majorEastAsia" w:hAnsi="Calibri"/>
          <w:b/>
        </w:rPr>
      </w:pPr>
      <w:r>
        <w:rPr>
          <w:rStyle w:val="tagChar"/>
          <w:rFonts w:ascii="Calibri" w:eastAsiaTheme="majorEastAsia" w:hAnsi="Calibri"/>
          <w:b/>
        </w:rPr>
        <w:t>Investor uncertainty is linear – the longer we wait uncertainty will kill the industry</w:t>
      </w:r>
      <w:r w:rsidRPr="00241214">
        <w:rPr>
          <w:rStyle w:val="tagChar"/>
          <w:rFonts w:ascii="Calibri" w:eastAsiaTheme="majorEastAsia" w:hAnsi="Calibri"/>
          <w:b/>
        </w:rPr>
        <w:t xml:space="preserve"> </w:t>
      </w:r>
    </w:p>
    <w:p w:rsidR="007B080B" w:rsidRPr="00241214" w:rsidRDefault="007B080B" w:rsidP="007B080B">
      <w:pPr>
        <w:rPr>
          <w:rStyle w:val="StyleStyleBold12pt"/>
        </w:rPr>
      </w:pPr>
      <w:r w:rsidRPr="00241214">
        <w:rPr>
          <w:rStyle w:val="StyleStyleBold12pt"/>
        </w:rPr>
        <w:t xml:space="preserve">Gerard 12 </w:t>
      </w:r>
      <w:r w:rsidRPr="00241214">
        <w:rPr>
          <w:rStyle w:val="StyleStyleBold12pt"/>
          <w:b w:val="0"/>
          <w:sz w:val="14"/>
        </w:rPr>
        <w:t>– Jack Gerard has a degree in political science and a juris doctor from George Washington University, and formerly worked with the U.S. Senate Energy and Natural Resources Committee</w:t>
      </w:r>
      <w:proofErr w:type="gramStart"/>
      <w:r w:rsidRPr="00241214">
        <w:rPr>
          <w:rStyle w:val="StyleStyleBold12pt"/>
          <w:b w:val="0"/>
          <w:sz w:val="14"/>
        </w:rPr>
        <w:t>,  now</w:t>
      </w:r>
      <w:proofErr w:type="gramEnd"/>
      <w:r w:rsidRPr="00241214">
        <w:rPr>
          <w:rStyle w:val="StyleStyleBold12pt"/>
          <w:b w:val="0"/>
          <w:sz w:val="14"/>
        </w:rPr>
        <w:t xml:space="preserve"> he is the head of the American Petroleum Institute, June 19th, 2012, "Supporting Common-Sense Regulation"energy.nationaljournal.com/2012/06/epas-cleanair-rules-defend-del.php </w:t>
      </w:r>
    </w:p>
    <w:p w:rsidR="007B080B" w:rsidRDefault="007B080B" w:rsidP="007B080B">
      <w:r w:rsidRPr="007B080B">
        <w:t>That said, the oil and natural gas industry supports common-sense environmental regulation</w:t>
      </w:r>
    </w:p>
    <w:p w:rsidR="007B080B" w:rsidRDefault="007B080B" w:rsidP="007B080B">
      <w:r>
        <w:t>AND</w:t>
      </w:r>
    </w:p>
    <w:p w:rsidR="007B080B" w:rsidRPr="007B080B" w:rsidRDefault="007B080B" w:rsidP="007B080B">
      <w:proofErr w:type="gramStart"/>
      <w:r w:rsidRPr="007B080B">
        <w:t>generating</w:t>
      </w:r>
      <w:proofErr w:type="gramEnd"/>
      <w:r w:rsidRPr="007B080B">
        <w:t xml:space="preserve"> the energy we need for better lives now and in the future. </w:t>
      </w:r>
    </w:p>
    <w:p w:rsidR="007B080B" w:rsidRPr="00241214" w:rsidRDefault="007B080B" w:rsidP="007B080B">
      <w:pPr>
        <w:pStyle w:val="Heading4"/>
        <w:rPr>
          <w:rFonts w:ascii="Calibri" w:hAnsi="Calibri"/>
        </w:rPr>
      </w:pPr>
      <w:r>
        <w:rPr>
          <w:rFonts w:ascii="Calibri" w:hAnsi="Calibri"/>
        </w:rPr>
        <w:t>This is key to independent producers – effects 95% of all drilling</w:t>
      </w:r>
    </w:p>
    <w:p w:rsidR="007B080B" w:rsidRPr="00241214" w:rsidRDefault="007B080B" w:rsidP="007B080B">
      <w:pPr>
        <w:rPr>
          <w:rStyle w:val="StyleStyleBold12pt"/>
        </w:rPr>
      </w:pPr>
      <w:r w:rsidRPr="00241214">
        <w:rPr>
          <w:rStyle w:val="StyleStyleBold12pt"/>
        </w:rPr>
        <w:t xml:space="preserve">Banerjee 12 </w:t>
      </w:r>
      <w:r w:rsidRPr="00241214">
        <w:rPr>
          <w:rStyle w:val="StyleStyleBold12pt"/>
          <w:b w:val="0"/>
          <w:sz w:val="16"/>
        </w:rPr>
        <w:t>– Neela Banerjee, writer for the Los Angeles Times, April 18th, 2012, "New EPA rules target pollution at fracking sites" articles.latimes.com/2012/apr/18/business/la-fi-epa-drilling-20120419 </w:t>
      </w:r>
    </w:p>
    <w:p w:rsidR="007B080B" w:rsidRDefault="007B080B" w:rsidP="007B080B">
      <w:r w:rsidRPr="007B080B">
        <w:t xml:space="preserve">The rules are expected to affect about 11,000 new wells annually that undergo </w:t>
      </w:r>
    </w:p>
    <w:p w:rsidR="007B080B" w:rsidRDefault="007B080B" w:rsidP="007B080B">
      <w:r>
        <w:t>AND</w:t>
      </w:r>
    </w:p>
    <w:p w:rsidR="007B080B" w:rsidRPr="007B080B" w:rsidRDefault="007B080B" w:rsidP="007B080B">
      <w:proofErr w:type="gramStart"/>
      <w:r w:rsidRPr="007B080B">
        <w:t>the</w:t>
      </w:r>
      <w:proofErr w:type="gramEnd"/>
      <w:r w:rsidRPr="007B080B">
        <w:t xml:space="preserve"> economy and the national security has the "potential to be profound." </w:t>
      </w:r>
    </w:p>
    <w:p w:rsidR="007B080B" w:rsidRPr="00241214" w:rsidRDefault="007B080B" w:rsidP="007B080B">
      <w:pPr>
        <w:pStyle w:val="Heading4"/>
        <w:rPr>
          <w:rFonts w:ascii="Calibri" w:hAnsi="Calibri"/>
        </w:rPr>
      </w:pPr>
      <w:r w:rsidRPr="00241214">
        <w:rPr>
          <w:rFonts w:ascii="Calibri" w:hAnsi="Calibri"/>
        </w:rPr>
        <w:t>We have enough domestic natural gas to eliminate imports</w:t>
      </w:r>
    </w:p>
    <w:p w:rsidR="007B080B" w:rsidRPr="00241214" w:rsidRDefault="007B080B" w:rsidP="007B080B">
      <w:pPr>
        <w:rPr>
          <w:rStyle w:val="StyleStyleBold12pt"/>
        </w:rPr>
      </w:pPr>
      <w:r w:rsidRPr="00241214">
        <w:rPr>
          <w:rStyle w:val="StyleStyleBold12pt"/>
        </w:rPr>
        <w:t xml:space="preserve">Ganos 12 </w:t>
      </w:r>
      <w:r w:rsidRPr="00241214">
        <w:rPr>
          <w:rStyle w:val="StyleStyleBold12pt"/>
          <w:b w:val="0"/>
          <w:sz w:val="16"/>
        </w:rPr>
        <w:t xml:space="preserve">(Todd </w:t>
      </w:r>
      <w:proofErr w:type="gramStart"/>
      <w:r w:rsidRPr="00241214">
        <w:rPr>
          <w:rStyle w:val="StyleStyleBold12pt"/>
          <w:b w:val="0"/>
          <w:sz w:val="16"/>
        </w:rPr>
        <w:t>ph.D</w:t>
      </w:r>
      <w:proofErr w:type="gramEnd"/>
      <w:r w:rsidRPr="00241214">
        <w:rPr>
          <w:rStyle w:val="StyleStyleBold12pt"/>
          <w:b w:val="0"/>
          <w:sz w:val="16"/>
        </w:rPr>
        <w:t xml:space="preserve"> in finance, Breaking U.S. Dependence On Foreign Oil, </w:t>
      </w:r>
      <w:hyperlink r:id="rId8" w:history="1">
        <w:r w:rsidRPr="00241214">
          <w:rPr>
            <w:rStyle w:val="StyleStyleBold12pt"/>
            <w:b w:val="0"/>
            <w:sz w:val="16"/>
          </w:rPr>
          <w:t>http://www.forbes.com/sites/toddganos/2012/01/03/breaking-u-s-dependence-on-foreign-oil/</w:t>
        </w:r>
      </w:hyperlink>
      <w:r w:rsidRPr="00241214">
        <w:rPr>
          <w:rStyle w:val="StyleStyleBold12pt"/>
          <w:b w:val="0"/>
          <w:sz w:val="16"/>
        </w:rPr>
        <w:t>) AL</w:t>
      </w:r>
    </w:p>
    <w:p w:rsidR="007B080B" w:rsidRDefault="007B080B" w:rsidP="007B080B">
      <w:r w:rsidRPr="007B080B">
        <w:t xml:space="preserve">Given a combination of factors – our nation’s infrastructure, domestic resources, technology, </w:t>
      </w:r>
    </w:p>
    <w:p w:rsidR="007B080B" w:rsidRDefault="007B080B" w:rsidP="007B080B">
      <w:r>
        <w:t>AND</w:t>
      </w:r>
    </w:p>
    <w:p w:rsidR="007B080B" w:rsidRPr="007B080B" w:rsidRDefault="007B080B" w:rsidP="007B080B">
      <w:proofErr w:type="gramStart"/>
      <w:r w:rsidRPr="007B080B">
        <w:t>domestic</w:t>
      </w:r>
      <w:proofErr w:type="gramEnd"/>
      <w:r w:rsidRPr="007B080B">
        <w:t xml:space="preserve"> energy that will once and for all put the issue to rest. </w:t>
      </w:r>
    </w:p>
    <w:p w:rsidR="007B080B" w:rsidRPr="00A90903" w:rsidRDefault="007B080B" w:rsidP="007B080B">
      <w:pPr>
        <w:pStyle w:val="Heading4"/>
        <w:rPr>
          <w:rFonts w:ascii="Calibri" w:hAnsi="Calibri"/>
        </w:rPr>
      </w:pPr>
      <w:r>
        <w:rPr>
          <w:rFonts w:ascii="Calibri" w:hAnsi="Calibri"/>
        </w:rPr>
        <w:t>Fracking Inevitable – China, India, South America, South Africa, and Europe</w:t>
      </w:r>
    </w:p>
    <w:p w:rsidR="007B080B" w:rsidRDefault="007B080B" w:rsidP="007B080B">
      <w:pPr>
        <w:rPr>
          <w:rStyle w:val="StyleStyleBold12pt"/>
          <w:b w:val="0"/>
          <w:sz w:val="14"/>
        </w:rPr>
      </w:pPr>
      <w:r w:rsidRPr="00A90903">
        <w:rPr>
          <w:rStyle w:val="StyleStyleBold12pt"/>
        </w:rPr>
        <w:t>Blackman 12</w:t>
      </w:r>
      <w:r w:rsidRPr="00A90903">
        <w:rPr>
          <w:rStyle w:val="StyleStyleBold12pt"/>
          <w:b w:val="0"/>
          <w:sz w:val="14"/>
        </w:rPr>
        <w:t>(</w:t>
      </w:r>
      <w:hyperlink r:id="rId9" w:history="1">
        <w:r w:rsidRPr="00A90903">
          <w:rPr>
            <w:rStyle w:val="StyleStyleBold12pt"/>
            <w:b w:val="0"/>
            <w:sz w:val="14"/>
          </w:rPr>
          <w:t>JEREMY BLACKMAN</w:t>
        </w:r>
      </w:hyperlink>
      <w:proofErr w:type="gramStart"/>
      <w:r w:rsidRPr="00A90903">
        <w:rPr>
          <w:rStyle w:val="StyleStyleBold12pt"/>
          <w:b w:val="0"/>
          <w:sz w:val="14"/>
        </w:rPr>
        <w:t xml:space="preserve"> ,Fracking</w:t>
      </w:r>
      <w:proofErr w:type="gramEnd"/>
      <w:r w:rsidRPr="00A90903">
        <w:rPr>
          <w:rStyle w:val="StyleStyleBold12pt"/>
          <w:b w:val="0"/>
          <w:sz w:val="14"/>
        </w:rPr>
        <w:t xml:space="preserve"> Goes Global, </w:t>
      </w:r>
      <w:hyperlink r:id="rId10" w:history="1">
        <w:r w:rsidRPr="00751777">
          <w:rPr>
            <w:rStyle w:val="Hyperlink"/>
            <w:sz w:val="14"/>
          </w:rPr>
          <w:t>http://www.pbs.org/newshour/rundown/2012/09/fracking-goes-global.html</w:t>
        </w:r>
      </w:hyperlink>
      <w:r w:rsidRPr="00A90903">
        <w:rPr>
          <w:rStyle w:val="StyleStyleBold12pt"/>
          <w:b w:val="0"/>
          <w:sz w:val="14"/>
        </w:rPr>
        <w:t>)</w:t>
      </w:r>
      <w:r>
        <w:rPr>
          <w:rStyle w:val="StyleStyleBold12pt"/>
          <w:b w:val="0"/>
          <w:sz w:val="14"/>
        </w:rPr>
        <w:t xml:space="preserve"> AL</w:t>
      </w:r>
    </w:p>
    <w:p w:rsidR="007B080B" w:rsidRDefault="007B080B" w:rsidP="007B080B">
      <w:r w:rsidRPr="007B080B">
        <w:t xml:space="preserve">With the world's </w:t>
      </w:r>
      <w:hyperlink r:id="rId11" w:history="1">
        <w:r w:rsidRPr="007B080B">
          <w:t>fifth largest natural gas stores</w:t>
        </w:r>
      </w:hyperlink>
      <w:r w:rsidRPr="007B080B">
        <w:t xml:space="preserve">, South Africa is poised to become </w:t>
      </w:r>
    </w:p>
    <w:p w:rsidR="007B080B" w:rsidRDefault="007B080B" w:rsidP="007B080B">
      <w:r>
        <w:t>AND</w:t>
      </w:r>
    </w:p>
    <w:p w:rsidR="007B080B" w:rsidRPr="007B080B" w:rsidRDefault="007B080B" w:rsidP="007B080B">
      <w:proofErr w:type="gramStart"/>
      <w:r w:rsidRPr="007B080B">
        <w:t>to</w:t>
      </w:r>
      <w:proofErr w:type="gramEnd"/>
      <w:r w:rsidRPr="007B080B">
        <w:t xml:space="preserve"> be good news for local guar farmers, at least for now.</w:t>
      </w:r>
    </w:p>
    <w:p w:rsidR="007B080B" w:rsidRPr="00241214" w:rsidRDefault="007B080B" w:rsidP="007B080B">
      <w:pPr>
        <w:pStyle w:val="Heading4"/>
        <w:rPr>
          <w:rFonts w:ascii="Calibri" w:hAnsi="Calibri"/>
        </w:rPr>
      </w:pPr>
      <w:r w:rsidRPr="00241214">
        <w:rPr>
          <w:rFonts w:ascii="Calibri" w:hAnsi="Calibri"/>
        </w:rPr>
        <w:t xml:space="preserve">The natural gas industry is </w:t>
      </w:r>
      <w:r>
        <w:rPr>
          <w:rFonts w:ascii="Calibri" w:hAnsi="Calibri"/>
        </w:rPr>
        <w:t>providing</w:t>
      </w:r>
      <w:r w:rsidRPr="00241214">
        <w:rPr>
          <w:rFonts w:ascii="Calibri" w:hAnsi="Calibri"/>
        </w:rPr>
        <w:t xml:space="preserve"> economic </w:t>
      </w:r>
      <w:r>
        <w:rPr>
          <w:rFonts w:ascii="Calibri" w:hAnsi="Calibri"/>
        </w:rPr>
        <w:t>stability</w:t>
      </w:r>
      <w:r w:rsidRPr="00241214">
        <w:rPr>
          <w:rFonts w:ascii="Calibri" w:hAnsi="Calibri"/>
        </w:rPr>
        <w:t xml:space="preserve"> and preventing another economic recession</w:t>
      </w:r>
    </w:p>
    <w:p w:rsidR="007B080B" w:rsidRPr="00241214" w:rsidRDefault="007B080B" w:rsidP="007B080B">
      <w:pPr>
        <w:rPr>
          <w:rStyle w:val="StyleStyleBold12pt"/>
          <w:b w:val="0"/>
          <w:sz w:val="14"/>
        </w:rPr>
      </w:pPr>
      <w:r w:rsidRPr="00241214">
        <w:rPr>
          <w:rStyle w:val="StyleStyleBold12pt"/>
        </w:rPr>
        <w:t xml:space="preserve">Mullaney 7-12 </w:t>
      </w:r>
      <w:r w:rsidRPr="00241214">
        <w:rPr>
          <w:rStyle w:val="StyleStyleBold12pt"/>
          <w:b w:val="0"/>
          <w:sz w:val="14"/>
        </w:rPr>
        <w:t xml:space="preserve">(Tim, economics correspondent, Domestic energy supplies boost U.S. economy, </w:t>
      </w:r>
      <w:hyperlink r:id="rId12" w:history="1">
        <w:r w:rsidRPr="00241214">
          <w:rPr>
            <w:rStyle w:val="StyleStyleBold12pt"/>
            <w:b w:val="0"/>
            <w:sz w:val="14"/>
          </w:rPr>
          <w:t>http://usatoday30.usatoday.com/money/industries/energy/story/2012-07-11/natural-gas-finds-lower-energy-costs/56157080/1</w:t>
        </w:r>
      </w:hyperlink>
      <w:r w:rsidRPr="00241214">
        <w:rPr>
          <w:rStyle w:val="StyleStyleBold12pt"/>
          <w:b w:val="0"/>
          <w:sz w:val="14"/>
        </w:rPr>
        <w:t xml:space="preserve">) AL </w:t>
      </w:r>
    </w:p>
    <w:p w:rsidR="007B080B" w:rsidRDefault="007B080B" w:rsidP="007B080B">
      <w:r w:rsidRPr="007B080B">
        <w:t xml:space="preserve">The economic benefits of far-reaching new finds of domestic oil and natural gas </w:t>
      </w:r>
    </w:p>
    <w:p w:rsidR="007B080B" w:rsidRDefault="007B080B" w:rsidP="007B080B">
      <w:r>
        <w:t>AND</w:t>
      </w:r>
    </w:p>
    <w:p w:rsidR="007B080B" w:rsidRPr="007B080B" w:rsidRDefault="007B080B" w:rsidP="007B080B">
      <w:proofErr w:type="gramStart"/>
      <w:r w:rsidRPr="007B080B">
        <w:t>will</w:t>
      </w:r>
      <w:proofErr w:type="gramEnd"/>
      <w:r w:rsidRPr="007B080B">
        <w:t xml:space="preserve"> reach $1 billion a day by year's end, he added. </w:t>
      </w:r>
    </w:p>
    <w:p w:rsidR="007B080B" w:rsidRPr="00F57972" w:rsidRDefault="007B080B" w:rsidP="007B080B">
      <w:pPr>
        <w:rPr>
          <w:rStyle w:val="StyleBoldUnderline"/>
        </w:rPr>
      </w:pPr>
    </w:p>
    <w:p w:rsidR="007B080B" w:rsidRPr="00241214" w:rsidRDefault="007B080B" w:rsidP="007B080B">
      <w:pPr>
        <w:pStyle w:val="Heading3"/>
        <w:rPr>
          <w:rFonts w:ascii="Calibri" w:hAnsi="Calibri"/>
        </w:rPr>
      </w:pPr>
      <w:r w:rsidRPr="00241214">
        <w:rPr>
          <w:rFonts w:ascii="Calibri" w:hAnsi="Calibri"/>
        </w:rPr>
        <w:t>1AC – Econ</w:t>
      </w:r>
    </w:p>
    <w:p w:rsidR="007B080B" w:rsidRDefault="007B080B" w:rsidP="007B080B">
      <w:pPr>
        <w:pStyle w:val="Heading4"/>
        <w:rPr>
          <w:rFonts w:ascii="Calibri" w:hAnsi="Calibri"/>
        </w:rPr>
      </w:pPr>
      <w:r w:rsidRPr="00241214">
        <w:rPr>
          <w:rFonts w:ascii="Calibri" w:hAnsi="Calibri"/>
        </w:rPr>
        <w:t>Contention 3: Economy</w:t>
      </w:r>
    </w:p>
    <w:p w:rsidR="007B080B" w:rsidRDefault="007B080B" w:rsidP="007B080B">
      <w:pPr>
        <w:pStyle w:val="Heading4"/>
      </w:pPr>
      <w:r>
        <w:t>Plan is key to the economy – three reasons</w:t>
      </w:r>
    </w:p>
    <w:p w:rsidR="007B080B" w:rsidRDefault="007B080B" w:rsidP="007B080B">
      <w:pPr>
        <w:pStyle w:val="Heading4"/>
      </w:pPr>
      <w:r>
        <w:t>First, Natural Gas Price Volatility</w:t>
      </w:r>
    </w:p>
    <w:p w:rsidR="007B080B" w:rsidRPr="005A5B62" w:rsidRDefault="007B080B" w:rsidP="007B080B">
      <w:pPr>
        <w:pStyle w:val="Heading4"/>
        <w:rPr>
          <w:bCs w:val="0"/>
        </w:rPr>
      </w:pPr>
      <w:r w:rsidRPr="00214993">
        <w:rPr>
          <w:bCs w:val="0"/>
        </w:rPr>
        <w:t xml:space="preserve">Status Quo production </w:t>
      </w:r>
      <w:r>
        <w:rPr>
          <w:bCs w:val="0"/>
        </w:rPr>
        <w:t xml:space="preserve">keeps Natural Gas prices </w:t>
      </w:r>
      <w:r>
        <w:rPr>
          <w:bCs w:val="0"/>
          <w:u w:val="single"/>
        </w:rPr>
        <w:t>stable</w:t>
      </w:r>
      <w:r>
        <w:rPr>
          <w:bCs w:val="0"/>
        </w:rPr>
        <w:t xml:space="preserve"> and preventing volatility</w:t>
      </w:r>
    </w:p>
    <w:p w:rsidR="007B080B" w:rsidRDefault="007B080B" w:rsidP="007B080B">
      <w:pPr>
        <w:rPr>
          <w:rStyle w:val="StyleStyleBold12pt"/>
          <w:b w:val="0"/>
        </w:rPr>
      </w:pPr>
      <w:r>
        <w:rPr>
          <w:rStyle w:val="StyleStyleBold12pt"/>
        </w:rPr>
        <w:t>Bipartisan Policy Center 12</w:t>
      </w:r>
      <w:r>
        <w:rPr>
          <w:rStyle w:val="StyleStyleBold12pt"/>
          <w:b w:val="0"/>
        </w:rPr>
        <w:t xml:space="preserve"> </w:t>
      </w:r>
    </w:p>
    <w:p w:rsidR="007B080B" w:rsidRDefault="007B080B" w:rsidP="007B080B">
      <w:pPr>
        <w:rPr>
          <w:rStyle w:val="StyleStyleBold12pt"/>
          <w:b w:val="0"/>
        </w:rPr>
      </w:pPr>
      <w:r>
        <w:rPr>
          <w:rStyle w:val="StyleStyleBold12pt"/>
          <w:b w:val="0"/>
          <w:sz w:val="18"/>
        </w:rPr>
        <w:t>(http://bipartisanpolicy.org/sites/default/files/BPC-ACSF%20Task%20Force%20on%20Ensuring%20Stable%20Natural%20Gas%20Markets.pdf)</w:t>
      </w:r>
    </w:p>
    <w:p w:rsidR="007B080B" w:rsidRDefault="007B080B" w:rsidP="007B080B">
      <w:r w:rsidRPr="007B080B">
        <w:t xml:space="preserve">Because U.S. capacity to import natural gas¶ from overseas suppliers has </w:t>
      </w:r>
    </w:p>
    <w:p w:rsidR="007B080B" w:rsidRDefault="007B080B" w:rsidP="007B080B">
      <w:r>
        <w:t>AND</w:t>
      </w:r>
    </w:p>
    <w:p w:rsidR="007B080B" w:rsidRPr="007B080B" w:rsidRDefault="007B080B" w:rsidP="007B080B">
      <w:proofErr w:type="gramStart"/>
      <w:r w:rsidRPr="007B080B">
        <w:t>.S</w:t>
      </w:r>
      <w:proofErr w:type="gramEnd"/>
      <w:r w:rsidRPr="007B080B">
        <w:t>. consumption of natural gas¶ currently totals approximately 22 Tcf.</w:t>
      </w:r>
    </w:p>
    <w:p w:rsidR="007B080B" w:rsidRPr="003D0275" w:rsidRDefault="007B080B" w:rsidP="007B080B">
      <w:pPr>
        <w:keepNext/>
        <w:keepLines/>
        <w:spacing w:before="200"/>
        <w:outlineLvl w:val="3"/>
        <w:rPr>
          <w:rFonts w:eastAsiaTheme="majorEastAsia"/>
          <w:b/>
          <w:bCs/>
          <w:iCs/>
          <w:sz w:val="26"/>
        </w:rPr>
      </w:pPr>
      <w:r w:rsidRPr="003D0275">
        <w:rPr>
          <w:rFonts w:eastAsiaTheme="majorEastAsia"/>
          <w:b/>
          <w:bCs/>
          <w:iCs/>
          <w:sz w:val="26"/>
        </w:rPr>
        <w:t xml:space="preserve">Natural Gas volatility kills the chemical industry </w:t>
      </w:r>
    </w:p>
    <w:p w:rsidR="007B080B" w:rsidRDefault="007B080B" w:rsidP="007B080B">
      <w:pPr>
        <w:rPr>
          <w:rFonts w:eastAsia="Times New Roman"/>
        </w:rPr>
      </w:pPr>
      <w:r w:rsidRPr="003D0275">
        <w:rPr>
          <w:rFonts w:eastAsia="Times New Roman"/>
          <w:b/>
          <w:bCs/>
          <w:sz w:val="26"/>
        </w:rPr>
        <w:t>Stones 9</w:t>
      </w:r>
      <w:r w:rsidRPr="003D0275">
        <w:rPr>
          <w:rFonts w:eastAsia="Times New Roman"/>
        </w:rPr>
        <w:t xml:space="preserve"> (Edward, Director of Energy Risk Dow Chemical Company in a presentation to the Committee on Energy and Natural Resources, “The Role of Natural Gas in Mitigating Climate Change” 10/28/9 </w:t>
      </w:r>
      <w:hyperlink r:id="rId13" w:history="1">
        <w:r w:rsidRPr="001D3A01">
          <w:rPr>
            <w:rStyle w:val="Hyperlink"/>
            <w:rFonts w:eastAsia="Times New Roman"/>
          </w:rPr>
          <w:t>http://www.energy.senate.gov/public/index.cfm/files/serve?File_id=9b7877b6-e616-76f1-3513-0c3fe4cda514</w:t>
        </w:r>
      </w:hyperlink>
      <w:r w:rsidRPr="003D0275">
        <w:rPr>
          <w:rFonts w:eastAsia="Times New Roman"/>
        </w:rPr>
        <w:t>)</w:t>
      </w:r>
    </w:p>
    <w:p w:rsidR="007B080B" w:rsidRDefault="007B080B" w:rsidP="007B080B">
      <w:r w:rsidRPr="007B080B">
        <w:t xml:space="preserve">When it comes to natural gas and climate policy, Congress should consider policies that </w:t>
      </w:r>
    </w:p>
    <w:p w:rsidR="007B080B" w:rsidRDefault="007B080B" w:rsidP="007B080B">
      <w:r>
        <w:t>AND</w:t>
      </w:r>
    </w:p>
    <w:p w:rsidR="007B080B" w:rsidRPr="007B080B" w:rsidRDefault="007B080B" w:rsidP="007B080B">
      <w:proofErr w:type="gramStart"/>
      <w:r w:rsidRPr="007B080B">
        <w:t>affecting</w:t>
      </w:r>
      <w:proofErr w:type="gramEnd"/>
      <w:r w:rsidRPr="007B080B">
        <w:t xml:space="preserve"> both employment in the industrial sector ¶ and all electricity users. ¶ </w:t>
      </w:r>
    </w:p>
    <w:p w:rsidR="007B080B" w:rsidRPr="00B96CA2" w:rsidRDefault="007B080B" w:rsidP="007B080B">
      <w:pPr>
        <w:pStyle w:val="Heading4"/>
      </w:pPr>
      <w:r>
        <w:t>Chem industry is key to a sustainable economy, innovation, and extinction.</w:t>
      </w:r>
    </w:p>
    <w:p w:rsidR="007B080B" w:rsidRPr="00B96CA2" w:rsidRDefault="007B080B" w:rsidP="007B080B">
      <w:r w:rsidRPr="00B96CA2">
        <w:rPr>
          <w:rStyle w:val="StyleStyleBold12pt"/>
        </w:rPr>
        <w:t xml:space="preserve">ICCA 2 – </w:t>
      </w:r>
      <w:r w:rsidRPr="00B96CA2">
        <w:t>ICCA (International Council of Chemical Associations), June 20, 2002, “SUSTAINABLE DEVELOPMENT AND THE CHEMICAL INDUSTRY,” online: http://www.cefic.be/position/icca/pp_ic010.htm</w:t>
      </w:r>
    </w:p>
    <w:p w:rsidR="007B080B" w:rsidRDefault="007B080B" w:rsidP="007B080B">
      <w:r w:rsidRPr="007B080B">
        <w:t xml:space="preserve">Sustainability in economic terms means the efficient management of scarce resources as well as a </w:t>
      </w:r>
    </w:p>
    <w:p w:rsidR="007B080B" w:rsidRDefault="007B080B" w:rsidP="007B080B">
      <w:r>
        <w:t>AND</w:t>
      </w:r>
    </w:p>
    <w:p w:rsidR="007B080B" w:rsidRPr="007B080B" w:rsidRDefault="007B080B" w:rsidP="007B080B">
      <w:proofErr w:type="gramStart"/>
      <w:r w:rsidRPr="007B080B">
        <w:t>keeping</w:t>
      </w:r>
      <w:proofErr w:type="gramEnd"/>
      <w:r w:rsidRPr="007B080B">
        <w:t xml:space="preserve"> up international competitiveness as a pre-requisite of sustainable job creation.</w:t>
      </w:r>
    </w:p>
    <w:p w:rsidR="007B080B" w:rsidRDefault="007B080B" w:rsidP="007B080B">
      <w:pPr>
        <w:pStyle w:val="Heading4"/>
      </w:pPr>
    </w:p>
    <w:p w:rsidR="007B080B" w:rsidRDefault="007B080B" w:rsidP="007B080B">
      <w:pPr>
        <w:pStyle w:val="Heading4"/>
        <w:rPr>
          <w:rFonts w:ascii="Calibri" w:hAnsi="Calibri"/>
        </w:rPr>
      </w:pPr>
      <w:r>
        <w:rPr>
          <w:rFonts w:ascii="Calibri" w:hAnsi="Calibri"/>
        </w:rPr>
        <w:t>Second is the Manufacturing Industry</w:t>
      </w:r>
    </w:p>
    <w:p w:rsidR="007B080B" w:rsidRPr="006B2E61" w:rsidRDefault="007B080B" w:rsidP="007B080B">
      <w:pPr>
        <w:pStyle w:val="Heading4"/>
        <w:rPr>
          <w:rStyle w:val="StyleStyleBold12pt"/>
          <w:b/>
        </w:rPr>
      </w:pPr>
      <w:r>
        <w:rPr>
          <w:rStyle w:val="StyleStyleBold12pt"/>
          <w:b/>
        </w:rPr>
        <w:t>Status quo production of Natural gas key to the manufacturing and chem industry</w:t>
      </w:r>
    </w:p>
    <w:p w:rsidR="007B080B" w:rsidRPr="006B2E61" w:rsidRDefault="007B080B" w:rsidP="007B080B">
      <w:pPr>
        <w:rPr>
          <w:rStyle w:val="Emphasis"/>
          <w:b w:val="0"/>
          <w:iCs w:val="0"/>
          <w:u w:val="none"/>
        </w:rPr>
      </w:pPr>
      <w:r>
        <w:rPr>
          <w:rStyle w:val="StyleStyleBold12pt"/>
        </w:rPr>
        <w:t>Yergin 10-</w:t>
      </w:r>
      <w:r w:rsidRPr="006B2E61">
        <w:rPr>
          <w:rStyle w:val="StyleStyleBold12pt"/>
        </w:rPr>
        <w:t>22</w:t>
      </w:r>
      <w:r>
        <w:t xml:space="preserve"> – Daniel is a Pulitzer Prize winning American author, speaker, and economic researcher. Yergin is the co-founder and chairman of Cambridge Energy Research Associates, an energy research consultancy that is now part of IHS Inc</w:t>
      </w:r>
      <w:proofErr w:type="gramStart"/>
      <w:r>
        <w:t>..</w:t>
      </w:r>
      <w:proofErr w:type="gramEnd"/>
      <w:r>
        <w:t xml:space="preserve"> “Daniel Yergin: The Real Stimulus: Low-Cost Natural Gas,” 2012, http://online.wsj.com/article/SB10000872396390444734804578062331199029850.html</w:t>
      </w:r>
    </w:p>
    <w:p w:rsidR="007B080B" w:rsidRDefault="007B080B" w:rsidP="007B080B">
      <w:r w:rsidRPr="007B080B">
        <w:t xml:space="preserve">An unconventional oil and gas revolution is under way in the United States, but </w:t>
      </w:r>
    </w:p>
    <w:p w:rsidR="007B080B" w:rsidRDefault="007B080B" w:rsidP="007B080B">
      <w:r>
        <w:t>AND</w:t>
      </w:r>
    </w:p>
    <w:p w:rsidR="007B080B" w:rsidRPr="007B080B" w:rsidRDefault="007B080B" w:rsidP="007B080B">
      <w:proofErr w:type="gramStart"/>
      <w:r w:rsidRPr="007B080B">
        <w:t>the</w:t>
      </w:r>
      <w:proofErr w:type="gramEnd"/>
      <w:r w:rsidRPr="007B080B">
        <w:t xml:space="preserve"> years ahead be offset by cheap energy in the U.S.</w:t>
      </w:r>
    </w:p>
    <w:p w:rsidR="007B080B" w:rsidRPr="00241214" w:rsidRDefault="007B080B" w:rsidP="007B080B">
      <w:pPr>
        <w:pStyle w:val="Heading4"/>
        <w:rPr>
          <w:rFonts w:ascii="Calibri" w:hAnsi="Calibri"/>
        </w:rPr>
      </w:pPr>
      <w:r>
        <w:rPr>
          <w:rFonts w:ascii="Calibri" w:hAnsi="Calibri"/>
        </w:rPr>
        <w:t>Natural gas production has cause a resurgence in the manufacturing industry</w:t>
      </w:r>
    </w:p>
    <w:p w:rsidR="007B080B" w:rsidRDefault="007B080B" w:rsidP="007B080B">
      <w:pPr>
        <w:rPr>
          <w:rStyle w:val="StyleStyleBold12pt"/>
        </w:rPr>
      </w:pPr>
      <w:r w:rsidRPr="00241214">
        <w:rPr>
          <w:rStyle w:val="StyleStyleBold12pt"/>
        </w:rPr>
        <w:t xml:space="preserve">Schwartz 12 </w:t>
      </w:r>
    </w:p>
    <w:p w:rsidR="007B080B" w:rsidRPr="00241214" w:rsidRDefault="007B080B" w:rsidP="007B080B">
      <w:pPr>
        <w:rPr>
          <w:rStyle w:val="StyleStyleBold12pt"/>
          <w:b w:val="0"/>
          <w:sz w:val="14"/>
        </w:rPr>
      </w:pPr>
      <w:r w:rsidRPr="00241214">
        <w:rPr>
          <w:rStyle w:val="StyleStyleBold12pt"/>
          <w:b w:val="0"/>
          <w:sz w:val="14"/>
        </w:rPr>
        <w:t>(Shelly, Can the Natural Gas Sector Save the US Economy</w:t>
      </w:r>
      <w:proofErr w:type="gramStart"/>
      <w:r w:rsidRPr="00241214">
        <w:rPr>
          <w:rStyle w:val="StyleStyleBold12pt"/>
          <w:b w:val="0"/>
          <w:sz w:val="14"/>
        </w:rPr>
        <w:t>?,</w:t>
      </w:r>
      <w:proofErr w:type="gramEnd"/>
      <w:r w:rsidRPr="00241214">
        <w:rPr>
          <w:rStyle w:val="StyleStyleBold12pt"/>
          <w:b w:val="0"/>
          <w:sz w:val="14"/>
        </w:rPr>
        <w:t xml:space="preserve"> http://bit.ly/LYIpo6) AL</w:t>
      </w:r>
    </w:p>
    <w:p w:rsidR="007B080B" w:rsidRDefault="007B080B" w:rsidP="007B080B">
      <w:r w:rsidRPr="007B080B">
        <w:t xml:space="preserve">To get a better sense of the potential economic impact, consider the relative ubiquity </w:t>
      </w:r>
    </w:p>
    <w:p w:rsidR="007B080B" w:rsidRDefault="007B080B" w:rsidP="007B080B">
      <w:r>
        <w:t>AND</w:t>
      </w:r>
    </w:p>
    <w:p w:rsidR="007B080B" w:rsidRPr="007B080B" w:rsidRDefault="007B080B" w:rsidP="007B080B">
      <w:proofErr w:type="gramStart"/>
      <w:r w:rsidRPr="007B080B">
        <w:t>benefits</w:t>
      </w:r>
      <w:proofErr w:type="gramEnd"/>
      <w:r w:rsidRPr="007B080B">
        <w:t xml:space="preserve"> from affordable energy and demand for products used to extract natural gas.</w:t>
      </w:r>
    </w:p>
    <w:p w:rsidR="007B080B" w:rsidRPr="00241214" w:rsidRDefault="007B080B" w:rsidP="007B080B">
      <w:pPr>
        <w:pStyle w:val="Heading4"/>
        <w:rPr>
          <w:rFonts w:ascii="Calibri" w:hAnsi="Calibri"/>
        </w:rPr>
      </w:pPr>
      <w:r>
        <w:rPr>
          <w:rFonts w:ascii="Calibri" w:hAnsi="Calibri"/>
        </w:rPr>
        <w:t>Manufacturing is key to the economy and competitiveness</w:t>
      </w:r>
    </w:p>
    <w:p w:rsidR="007B080B" w:rsidRPr="00241214" w:rsidRDefault="007B080B" w:rsidP="007B080B">
      <w:pPr>
        <w:rPr>
          <w:rStyle w:val="StyleStyleBold12pt"/>
        </w:rPr>
      </w:pPr>
      <w:r w:rsidRPr="00241214">
        <w:rPr>
          <w:rStyle w:val="StyleStyleBold12pt"/>
        </w:rPr>
        <w:t xml:space="preserve">Ettlinger and Gordon 11 </w:t>
      </w:r>
      <w:r w:rsidRPr="00241214">
        <w:rPr>
          <w:rStyle w:val="StyleStyleBold12pt"/>
          <w:b w:val="0"/>
          <w:sz w:val="14"/>
        </w:rPr>
        <w:t>(Michael -- Vice President for Economic Policy at the Center for American Progress he spent six years at the Economic Policy Institute directing the Economic Analysis and Research Network. Previously, he was tax policy director for Citizens for Tax Justice and the Institute on Taxation and Economic Policy for 11 years. He has also served on the staff of the New York State Assembly. Kate -- Vice President for Energy Policy at the Center for American Progress. Most recently, Kate was the co-director of the national Apollo Alliance, where she still serves as senior policy advisor, The Importance and Promise of American Manufacturing, http://www.americanprogress.org/wp-content/uploads/issues/2011/04/pdf/manufacturing.pdf) AL</w:t>
      </w:r>
    </w:p>
    <w:p w:rsidR="007B080B" w:rsidRDefault="007B080B" w:rsidP="007B080B">
      <w:r w:rsidRPr="007B080B">
        <w:t xml:space="preserve">Manufacturing is critically important to the American economy. For generations, the strength of </w:t>
      </w:r>
    </w:p>
    <w:p w:rsidR="007B080B" w:rsidRDefault="007B080B" w:rsidP="007B080B">
      <w:r>
        <w:t>AND</w:t>
      </w:r>
    </w:p>
    <w:p w:rsidR="007B080B" w:rsidRPr="007B080B" w:rsidRDefault="007B080B" w:rsidP="007B080B">
      <w:proofErr w:type="gramStart"/>
      <w:r w:rsidRPr="007B080B">
        <w:t>vulnerable</w:t>
      </w:r>
      <w:proofErr w:type="gramEnd"/>
      <w:r w:rsidRPr="007B080B">
        <w:t xml:space="preserve"> to everything from exchange rate fluctuations to trade embargoes to natural disasters. </w:t>
      </w:r>
    </w:p>
    <w:p w:rsidR="007B080B" w:rsidRDefault="007B080B" w:rsidP="007B080B">
      <w:pPr>
        <w:pStyle w:val="Heading4"/>
      </w:pPr>
      <w:r>
        <w:t>U.S. competitiveness is key to clean tech</w:t>
      </w:r>
    </w:p>
    <w:p w:rsidR="007B080B" w:rsidRDefault="007B080B" w:rsidP="007B080B">
      <w:r w:rsidRPr="00B27E2B">
        <w:rPr>
          <w:b/>
        </w:rPr>
        <w:t>Muro, 2011</w:t>
      </w:r>
      <w:r w:rsidRPr="00B27E2B">
        <w:t xml:space="preserve"> (Mark, Senior Fellow and Policy Director at the Brookings Institute, “Sizing the Clean Economy: A National and Regional Green Jobs Assessment, accessed on July 14, 2011, </w:t>
      </w:r>
      <w:hyperlink r:id="rId14" w:history="1">
        <w:r w:rsidRPr="00B27E2B">
          <w:rPr>
            <w:rStyle w:val="Hyperlink"/>
          </w:rPr>
          <w:t>http://www.brookings.edu/reports/2011/0713_clean_economy.aspx</w:t>
        </w:r>
      </w:hyperlink>
      <w:r w:rsidRPr="00B27E2B">
        <w:t>)</w:t>
      </w:r>
    </w:p>
    <w:p w:rsidR="007B080B" w:rsidRDefault="007B080B" w:rsidP="007B080B">
      <w:r w:rsidRPr="007B080B">
        <w:t xml:space="preserve">As to what governments, policymakers, and regional leaders should do to catalyze faster </w:t>
      </w:r>
    </w:p>
    <w:p w:rsidR="007B080B" w:rsidRDefault="007B080B" w:rsidP="007B080B">
      <w:r>
        <w:t>AND</w:t>
      </w:r>
    </w:p>
    <w:p w:rsidR="007B080B" w:rsidRPr="007B080B" w:rsidRDefault="007B080B" w:rsidP="007B080B">
      <w:proofErr w:type="gramStart"/>
      <w:r w:rsidRPr="007B080B">
        <w:t>all</w:t>
      </w:r>
      <w:proofErr w:type="gramEnd"/>
      <w:r w:rsidRPr="007B080B">
        <w:t xml:space="preserve"> efforts. Along these lines, the report recommends that governments help:</w:t>
      </w:r>
    </w:p>
    <w:p w:rsidR="007B080B" w:rsidRPr="00567FDC" w:rsidRDefault="007B080B" w:rsidP="007B080B">
      <w:pPr>
        <w:pStyle w:val="Heading4"/>
      </w:pPr>
      <w:r w:rsidRPr="00567FDC">
        <w:t>Prevents extinction from resource wars, great power competition, and warming</w:t>
      </w:r>
    </w:p>
    <w:p w:rsidR="007B080B" w:rsidRDefault="007B080B" w:rsidP="007B080B">
      <w:r w:rsidRPr="00DC4E91">
        <w:rPr>
          <w:rStyle w:val="StyleStyleBold12pt"/>
        </w:rPr>
        <w:t>Klarevas 9</w:t>
      </w:r>
      <w:r w:rsidRPr="00567FDC">
        <w:t xml:space="preserve"> </w:t>
      </w:r>
    </w:p>
    <w:p w:rsidR="007B080B" w:rsidRPr="00DC4E91" w:rsidRDefault="007B080B" w:rsidP="007B080B">
      <w:pPr>
        <w:rPr>
          <w:sz w:val="14"/>
        </w:rPr>
      </w:pPr>
      <w:r w:rsidRPr="00DC4E91">
        <w:rPr>
          <w:sz w:val="14"/>
        </w:rPr>
        <w:t>(Louis, Professor at the Center for Global Affairs – New York University, “</w:t>
      </w:r>
      <w:hyperlink r:id="rId15" w:tooltip="Permalink" w:history="1">
        <w:r w:rsidRPr="00DC4E91">
          <w:rPr>
            <w:sz w:val="14"/>
          </w:rPr>
          <w:t>Securing American Primacy While Tackling Climate Change: Toward a National Strategy of Greengemony</w:t>
        </w:r>
      </w:hyperlink>
      <w:r w:rsidRPr="00DC4E91">
        <w:rPr>
          <w:sz w:val="14"/>
        </w:rPr>
        <w:t>”, Huffington Post, 12-15, http://www.huffingtonpost.com/louis-klarevas/securing-american-primacy_b_393223.html)</w:t>
      </w:r>
    </w:p>
    <w:p w:rsidR="007B080B" w:rsidRDefault="007B080B" w:rsidP="007B080B">
      <w:r w:rsidRPr="007B080B">
        <w:t xml:space="preserve">By not addressing climate change more aggressively and creatively, the United States is squandering </w:t>
      </w:r>
    </w:p>
    <w:p w:rsidR="007B080B" w:rsidRDefault="007B080B" w:rsidP="007B080B">
      <w:r>
        <w:t>AND</w:t>
      </w:r>
    </w:p>
    <w:p w:rsidR="007B080B" w:rsidRPr="007B080B" w:rsidRDefault="007B080B" w:rsidP="007B080B">
      <w:proofErr w:type="gramStart"/>
      <w:r w:rsidRPr="007B080B">
        <w:t>means</w:t>
      </w:r>
      <w:proofErr w:type="gramEnd"/>
      <w:r w:rsidRPr="007B080B">
        <w:t xml:space="preserve"> of leverage that can be employed to keep potential foes in check.</w:t>
      </w:r>
    </w:p>
    <w:p w:rsidR="007B080B" w:rsidRPr="007F3C03" w:rsidRDefault="007B080B" w:rsidP="007B080B">
      <w:pPr>
        <w:pStyle w:val="Heading4"/>
      </w:pPr>
      <w:r>
        <w:t>Third is Oil Dependency</w:t>
      </w:r>
    </w:p>
    <w:p w:rsidR="007B080B" w:rsidRPr="00447061" w:rsidRDefault="007B080B" w:rsidP="007B080B">
      <w:pPr>
        <w:pStyle w:val="Heading4"/>
        <w:rPr>
          <w:rStyle w:val="cite"/>
          <w:rFonts w:ascii="Calibri" w:hAnsi="Calibri"/>
          <w:b/>
          <w:sz w:val="26"/>
          <w:szCs w:val="26"/>
        </w:rPr>
      </w:pPr>
      <w:r w:rsidRPr="00447061">
        <w:rPr>
          <w:rStyle w:val="cite"/>
          <w:rFonts w:ascii="Calibri" w:hAnsi="Calibri"/>
          <w:sz w:val="26"/>
          <w:szCs w:val="26"/>
        </w:rPr>
        <w:t>United States oil dependency decreasing now due to natural gas production</w:t>
      </w:r>
    </w:p>
    <w:p w:rsidR="007B080B" w:rsidRPr="00241214" w:rsidRDefault="007B080B" w:rsidP="007B080B">
      <w:pPr>
        <w:rPr>
          <w:rStyle w:val="StyleStyleBold12pt"/>
          <w:b w:val="0"/>
          <w:sz w:val="14"/>
        </w:rPr>
      </w:pPr>
      <w:r w:rsidRPr="00241214">
        <w:rPr>
          <w:rStyle w:val="StyleStyleBold12pt"/>
        </w:rPr>
        <w:t xml:space="preserve">Ma 12 </w:t>
      </w:r>
      <w:r w:rsidRPr="00241214">
        <w:rPr>
          <w:rStyle w:val="StyleStyleBold12pt"/>
          <w:b w:val="0"/>
          <w:sz w:val="14"/>
        </w:rPr>
        <w:t xml:space="preserve">(Damien Ma, MA in China studies, with a focus on Chinese politics, from the University of Michigan, Ann Arbor, and a BA in international relations, Dependence on Middle Eastern Oil: Now It's China's Problem, Too, </w:t>
      </w:r>
      <w:hyperlink r:id="rId16" w:anchor="bio" w:history="1">
        <w:r w:rsidRPr="00241214">
          <w:rPr>
            <w:rStyle w:val="StyleStyleBold12pt"/>
            <w:b w:val="0"/>
            <w:sz w:val="14"/>
          </w:rPr>
          <w:t>http://www.theatlantic.com/international/archive/2012/07/dependence-on-middle-eastern-oil-now-its-chinas-problem-too/259947/#bio</w:t>
        </w:r>
      </w:hyperlink>
      <w:r w:rsidRPr="00241214">
        <w:rPr>
          <w:rStyle w:val="StyleStyleBold12pt"/>
          <w:b w:val="0"/>
          <w:sz w:val="14"/>
        </w:rPr>
        <w:t>) AL</w:t>
      </w:r>
    </w:p>
    <w:p w:rsidR="007B080B" w:rsidRDefault="007B080B" w:rsidP="007B080B">
      <w:r w:rsidRPr="007B080B">
        <w:t xml:space="preserve">Energy security is a big concern for both the United States and China, though </w:t>
      </w:r>
    </w:p>
    <w:p w:rsidR="007B080B" w:rsidRDefault="007B080B" w:rsidP="007B080B">
      <w:r>
        <w:t>AND</w:t>
      </w:r>
    </w:p>
    <w:p w:rsidR="007B080B" w:rsidRPr="007B080B" w:rsidRDefault="007B080B" w:rsidP="007B080B">
      <w:r w:rsidRPr="007B080B">
        <w:t xml:space="preserve">, </w:t>
      </w:r>
      <w:proofErr w:type="gramStart"/>
      <w:r w:rsidRPr="007B080B">
        <w:t>now</w:t>
      </w:r>
      <w:proofErr w:type="gramEnd"/>
      <w:r w:rsidRPr="007B080B">
        <w:t xml:space="preserve"> primarily originating within the Americas, with Canada leading the way.</w:t>
      </w:r>
    </w:p>
    <w:p w:rsidR="007B080B" w:rsidRPr="00895028" w:rsidRDefault="007B080B" w:rsidP="007B080B">
      <w:pPr>
        <w:pStyle w:val="Heading4"/>
      </w:pPr>
      <w:r w:rsidRPr="00895028">
        <w:t xml:space="preserve">Dependency causes </w:t>
      </w:r>
      <w:r>
        <w:t>shocks kills the economy</w:t>
      </w:r>
    </w:p>
    <w:p w:rsidR="007B080B" w:rsidRPr="00895028" w:rsidRDefault="007B080B" w:rsidP="007B080B">
      <w:pPr>
        <w:rPr>
          <w:rStyle w:val="StyleStyleBold12pt"/>
        </w:rPr>
      </w:pPr>
      <w:r w:rsidRPr="00895028">
        <w:rPr>
          <w:rStyle w:val="StyleStyleBold12pt"/>
        </w:rPr>
        <w:t>Scire 08</w:t>
      </w:r>
    </w:p>
    <w:p w:rsidR="007B080B" w:rsidRPr="00895028" w:rsidRDefault="007B080B" w:rsidP="007B080B">
      <w:pPr>
        <w:rPr>
          <w:sz w:val="16"/>
        </w:rPr>
      </w:pPr>
      <w:r w:rsidRPr="00895028">
        <w:rPr>
          <w:sz w:val="16"/>
        </w:rPr>
        <w:t>Dr. John Adjunct Professor of Political Science at UNR “Oil dependency, national security” February 10, 2008 http://www.nevadaappeal.com/article/20080210/OPINION/227691244</w:t>
      </w:r>
    </w:p>
    <w:p w:rsidR="007B080B" w:rsidRDefault="007B080B" w:rsidP="007B080B">
      <w:r w:rsidRPr="007B080B">
        <w:t xml:space="preserve">The economic costs include net capital outflows, loss of competitiveness in world markets and </w:t>
      </w:r>
    </w:p>
    <w:p w:rsidR="007B080B" w:rsidRDefault="007B080B" w:rsidP="007B080B">
      <w:r>
        <w:t>AND</w:t>
      </w:r>
    </w:p>
    <w:p w:rsidR="007B080B" w:rsidRPr="007B080B" w:rsidRDefault="007B080B" w:rsidP="007B080B">
      <w:proofErr w:type="gramStart"/>
      <w:r w:rsidRPr="007B080B">
        <w:t>capable</w:t>
      </w:r>
      <w:proofErr w:type="gramEnd"/>
      <w:r w:rsidRPr="007B080B">
        <w:t xml:space="preserve"> of rapidly switching to alternative motor fuels or other means of transportation.</w:t>
      </w:r>
    </w:p>
    <w:p w:rsidR="007B080B" w:rsidRPr="00241214" w:rsidRDefault="007B080B" w:rsidP="007B080B">
      <w:pPr>
        <w:pStyle w:val="Heading4"/>
        <w:rPr>
          <w:rFonts w:ascii="Calibri" w:hAnsi="Calibri"/>
        </w:rPr>
      </w:pPr>
      <w:r>
        <w:rPr>
          <w:rFonts w:ascii="Calibri" w:hAnsi="Calibri"/>
        </w:rPr>
        <w:t>Dependency causes imperial wars</w:t>
      </w:r>
    </w:p>
    <w:p w:rsidR="007B080B" w:rsidRPr="00241214" w:rsidRDefault="007B080B" w:rsidP="007B080B">
      <w:pPr>
        <w:rPr>
          <w:rStyle w:val="StyleStyleBold12pt"/>
          <w:b w:val="0"/>
          <w:sz w:val="14"/>
        </w:rPr>
      </w:pPr>
      <w:r>
        <w:rPr>
          <w:rStyle w:val="StyleStyleBold12pt"/>
        </w:rPr>
        <w:t xml:space="preserve">Glaser </w:t>
      </w:r>
      <w:r w:rsidRPr="00241214">
        <w:rPr>
          <w:rStyle w:val="StyleStyleBold12pt"/>
        </w:rPr>
        <w:t xml:space="preserve">11 </w:t>
      </w:r>
      <w:r w:rsidRPr="00241214">
        <w:rPr>
          <w:rStyle w:val="StyleStyleBold12pt"/>
          <w:b w:val="0"/>
          <w:sz w:val="14"/>
        </w:rPr>
        <w:t>(Professor of Political Science and International Relations Elliot School of International Affairs The George Washington University, “ Reframing Energy Security: How Oil Dependence Influences U.S. National Security,” August 2011, http://depts.washington.edu/polsadvc/Blog%20Links/Glaser_-_EnergySecurity-AUGUST-2011.docx)</w:t>
      </w:r>
    </w:p>
    <w:p w:rsidR="007B080B" w:rsidRDefault="007B080B" w:rsidP="007B080B">
      <w:r w:rsidRPr="007B080B">
        <w:t xml:space="preserve">Oil dependence could reduce a state’s security if its access to oil is vulnerable to </w:t>
      </w:r>
    </w:p>
    <w:p w:rsidR="007B080B" w:rsidRDefault="007B080B" w:rsidP="007B080B">
      <w:r>
        <w:t>AND</w:t>
      </w:r>
    </w:p>
    <w:p w:rsidR="007B080B" w:rsidRPr="007B080B" w:rsidRDefault="007B080B" w:rsidP="007B080B">
      <w:proofErr w:type="gramStart"/>
      <w:r w:rsidRPr="007B080B">
        <w:t>import</w:t>
      </w:r>
      <w:proofErr w:type="gramEnd"/>
      <w:r w:rsidRPr="007B080B">
        <w:t xml:space="preserve"> oil will be uninterrupted and will pursue policies to ensure secure access. </w:t>
      </w:r>
    </w:p>
    <w:p w:rsidR="007B080B" w:rsidRPr="00241214" w:rsidRDefault="007B080B" w:rsidP="007B080B">
      <w:pPr>
        <w:pStyle w:val="Heading4"/>
        <w:rPr>
          <w:rFonts w:ascii="Calibri" w:hAnsi="Calibri"/>
        </w:rPr>
      </w:pPr>
      <w:r>
        <w:rPr>
          <w:rFonts w:ascii="Calibri" w:hAnsi="Calibri"/>
        </w:rPr>
        <w:t>US econ key to world econ</w:t>
      </w:r>
    </w:p>
    <w:p w:rsidR="007B080B" w:rsidRPr="00241214" w:rsidRDefault="007B080B" w:rsidP="007B080B">
      <w:pPr>
        <w:rPr>
          <w:rStyle w:val="StyleStyleBold12pt"/>
        </w:rPr>
      </w:pPr>
      <w:r w:rsidRPr="00241214">
        <w:rPr>
          <w:rStyle w:val="StyleStyleBold12pt"/>
        </w:rPr>
        <w:t xml:space="preserve">Dees and Saint Guilhem 10 </w:t>
      </w:r>
      <w:r w:rsidRPr="00241214">
        <w:rPr>
          <w:rStyle w:val="StyleStyleBold12pt"/>
          <w:b w:val="0"/>
          <w:sz w:val="14"/>
        </w:rPr>
        <w:t xml:space="preserve">(Stephane Dees -- Principal Economist at European Central Bank, Saint-Guilhem -- Economist at European Central Bank, The role of the United States in the global economy and its evolution over time", Journal of Economic Literature, 10/9/10, pg 574-575) </w:t>
      </w:r>
    </w:p>
    <w:p w:rsidR="007B080B" w:rsidRDefault="007B080B" w:rsidP="007B080B">
      <w:r w:rsidRPr="007B080B">
        <w:t xml:space="preserve">The U.S. economy is very often seen as “the engine” </w:t>
      </w:r>
    </w:p>
    <w:p w:rsidR="007B080B" w:rsidRDefault="007B080B" w:rsidP="007B080B">
      <w:r>
        <w:t>AND</w:t>
      </w:r>
    </w:p>
    <w:p w:rsidR="007B080B" w:rsidRPr="007B080B" w:rsidRDefault="007B080B" w:rsidP="007B080B">
      <w:proofErr w:type="gramStart"/>
      <w:r w:rsidRPr="007B080B">
        <w:t>any</w:t>
      </w:r>
      <w:proofErr w:type="gramEnd"/>
      <w:r w:rsidRPr="007B080B">
        <w:t xml:space="preserve"> change in the degree of transmission over</w:t>
      </w:r>
      <w:bookmarkStart w:id="0" w:name="_GoBack"/>
      <w:bookmarkEnd w:id="0"/>
      <w:r w:rsidRPr="007B080B">
        <w:t xml:space="preserve"> time. Section 4 concludes.</w:t>
      </w:r>
    </w:p>
    <w:p w:rsidR="007B080B" w:rsidRPr="00241214" w:rsidRDefault="007B080B" w:rsidP="007B080B">
      <w:pPr>
        <w:pStyle w:val="Heading4"/>
        <w:rPr>
          <w:rStyle w:val="StyleStyleBold12pt"/>
          <w:rFonts w:ascii="Calibri" w:hAnsi="Calibri"/>
          <w:b/>
          <w:szCs w:val="26"/>
        </w:rPr>
      </w:pPr>
      <w:r w:rsidRPr="00241214">
        <w:rPr>
          <w:rStyle w:val="StyleStyleBold12pt"/>
          <w:rFonts w:ascii="Calibri" w:hAnsi="Calibri"/>
          <w:b/>
          <w:szCs w:val="26"/>
        </w:rPr>
        <w:t>Collapse leads to great power wars – best studies prove</w:t>
      </w:r>
    </w:p>
    <w:p w:rsidR="007B080B" w:rsidRPr="00241214" w:rsidRDefault="007B080B" w:rsidP="007B080B">
      <w:pPr>
        <w:rPr>
          <w:rStyle w:val="StyleStyleBold12pt"/>
        </w:rPr>
      </w:pPr>
      <w:r w:rsidRPr="00241214">
        <w:rPr>
          <w:rStyle w:val="StyleStyleBold12pt"/>
        </w:rPr>
        <w:t xml:space="preserve">Royal, 10 </w:t>
      </w:r>
      <w:r w:rsidRPr="00241214">
        <w:rPr>
          <w:rStyle w:val="StyleStyleBold12pt"/>
          <w:b w:val="0"/>
          <w:sz w:val="14"/>
        </w:rPr>
        <w:t>(Jedidiah, Director of Cooperative Threat Reduction at the US Dept. of Defense, “Economic Integration, Economic Signaling and the Problem of Economic Crisis,” Economics of War and Peace: Economic, Legal, and Political Perspectives, 2010 p. 205-224)</w:t>
      </w:r>
    </w:p>
    <w:p w:rsidR="007B080B" w:rsidRDefault="007B080B" w:rsidP="007B080B">
      <w:r w:rsidRPr="007B080B">
        <w:t>Less intuitive is how periods of economic decline may increase the likelihood of external conflict</w:t>
      </w:r>
    </w:p>
    <w:p w:rsidR="007B080B" w:rsidRDefault="007B080B" w:rsidP="007B080B">
      <w:r>
        <w:t>AND</w:t>
      </w:r>
    </w:p>
    <w:p w:rsidR="007B080B" w:rsidRPr="007B080B" w:rsidRDefault="007B080B" w:rsidP="007B080B">
      <w:proofErr w:type="gramStart"/>
      <w:r w:rsidRPr="007B080B">
        <w:t>popularity</w:t>
      </w:r>
      <w:proofErr w:type="gramEnd"/>
      <w:r w:rsidRPr="007B080B">
        <w:t>, are statistically linked to an increase in the use of force.</w:t>
      </w:r>
    </w:p>
    <w:p w:rsidR="007B080B" w:rsidRPr="00707EDE" w:rsidRDefault="007B080B" w:rsidP="007B080B">
      <w:pPr>
        <w:pStyle w:val="Heading4"/>
      </w:pPr>
      <w:r>
        <w:t>This causes extinction</w:t>
      </w:r>
    </w:p>
    <w:p w:rsidR="007B080B" w:rsidRPr="00707EDE" w:rsidRDefault="007B080B" w:rsidP="007B080B">
      <w:pPr>
        <w:rPr>
          <w:sz w:val="14"/>
        </w:rPr>
      </w:pPr>
      <w:proofErr w:type="gramStart"/>
      <w:r w:rsidRPr="00707EDE">
        <w:rPr>
          <w:rStyle w:val="StyleStyleBold12pt"/>
        </w:rPr>
        <w:t>Bearden 00</w:t>
      </w:r>
      <w:r>
        <w:rPr>
          <w:rStyle w:val="StyleStyleBold12pt"/>
        </w:rPr>
        <w:t xml:space="preserve"> </w:t>
      </w:r>
      <w:r w:rsidRPr="00707EDE">
        <w:rPr>
          <w:rStyle w:val="StyleStyleBold12pt"/>
          <w:b w:val="0"/>
          <w:sz w:val="14"/>
        </w:rPr>
        <w:t>Thomas.</w:t>
      </w:r>
      <w:proofErr w:type="gramEnd"/>
      <w:r w:rsidRPr="00707EDE">
        <w:rPr>
          <w:rStyle w:val="StyleStyleBold12pt"/>
          <w:b w:val="0"/>
          <w:sz w:val="14"/>
        </w:rPr>
        <w:t xml:space="preserve"> (Lt. Col in US Army), “The Unnecessary Energy Crisis”, Free Republic, June 24, p. online </w:t>
      </w:r>
    </w:p>
    <w:p w:rsidR="007B080B" w:rsidRDefault="007B080B" w:rsidP="007B080B">
      <w:r w:rsidRPr="007B080B">
        <w:t xml:space="preserve">History bears out that desperate nations take desperate actions. Prior to the final economic </w:t>
      </w:r>
    </w:p>
    <w:p w:rsidR="007B080B" w:rsidRDefault="007B080B" w:rsidP="007B080B">
      <w:r>
        <w:t>AND</w:t>
      </w:r>
    </w:p>
    <w:p w:rsidR="007B080B" w:rsidRPr="007B080B" w:rsidRDefault="007B080B" w:rsidP="007B080B">
      <w:r w:rsidRPr="007B080B">
        <w:t xml:space="preserve">, </w:t>
      </w:r>
      <w:proofErr w:type="gramStart"/>
      <w:r w:rsidRPr="007B080B">
        <w:t>and</w:t>
      </w:r>
      <w:proofErr w:type="gramEnd"/>
      <w:r w:rsidRPr="007B080B">
        <w:t xml:space="preserve"> perhaps most of the biosphere, at least for many decades.</w:t>
      </w:r>
    </w:p>
    <w:p w:rsidR="007B080B" w:rsidRDefault="007B080B" w:rsidP="007B080B">
      <w:pPr>
        <w:pStyle w:val="cardtext"/>
        <w:ind w:left="0"/>
        <w:rPr>
          <w:rFonts w:ascii="Calibri" w:hAnsi="Calibri"/>
          <w:sz w:val="16"/>
        </w:rPr>
      </w:pP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80B" w:rsidRDefault="007B080B" w:rsidP="00E46E7E">
      <w:r>
        <w:separator/>
      </w:r>
    </w:p>
  </w:endnote>
  <w:endnote w:type="continuationSeparator" w:id="0">
    <w:p w:rsidR="007B080B" w:rsidRDefault="007B080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80B" w:rsidRDefault="007B080B" w:rsidP="00E46E7E">
      <w:r>
        <w:separator/>
      </w:r>
    </w:p>
  </w:footnote>
  <w:footnote w:type="continuationSeparator" w:id="0">
    <w:p w:rsidR="007B080B" w:rsidRDefault="007B080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0B"/>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B080B"/>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4"/>
    <w:qFormat/>
    <w:rsid w:val="00DF1850"/>
    <w:rPr>
      <w:b/>
      <w:sz w:val="26"/>
      <w:u w:val="non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Important,Card Text"/>
    <w:basedOn w:val="DefaultParagraphFont"/>
    <w:uiPriority w:val="99"/>
    <w:unhideWhenUsed/>
    <w:rsid w:val="00DF1850"/>
    <w:rPr>
      <w:color w:val="0000FF" w:themeColor="hyperlink"/>
      <w:u w:val="single"/>
    </w:rPr>
  </w:style>
  <w:style w:type="character" w:customStyle="1" w:styleId="underline">
    <w:name w:val="underline"/>
    <w:link w:val="textbold"/>
    <w:qFormat/>
    <w:rsid w:val="007B080B"/>
    <w:rPr>
      <w:b/>
      <w:u w:val="single"/>
    </w:rPr>
  </w:style>
  <w:style w:type="paragraph" w:customStyle="1" w:styleId="tag">
    <w:name w:val="tag"/>
    <w:aliases w:val="No Spacing1,No Spacing211,Medium Grid 21,tags,No Spacing111,No Spacing11,No Spacing2,Read stuff,No Spacing1111,No Spacing3"/>
    <w:basedOn w:val="Normal"/>
    <w:next w:val="Normal"/>
    <w:link w:val="tagChar"/>
    <w:qFormat/>
    <w:rsid w:val="007B080B"/>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7B080B"/>
    <w:rPr>
      <w:rFonts w:ascii="Times New Roman" w:eastAsia="Times New Roman" w:hAnsi="Times New Roman" w:cs="Times New Roman"/>
      <w:b/>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7B080B"/>
    <w:rPr>
      <w:rFonts w:ascii="Times New Roman" w:hAnsi="Times New Roman"/>
      <w:b/>
      <w:sz w:val="24"/>
    </w:rPr>
  </w:style>
  <w:style w:type="paragraph" w:customStyle="1" w:styleId="card">
    <w:name w:val="card"/>
    <w:basedOn w:val="Normal"/>
    <w:next w:val="Normal"/>
    <w:link w:val="cardChar"/>
    <w:qFormat/>
    <w:rsid w:val="007B080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7B080B"/>
    <w:rPr>
      <w:rFonts w:ascii="Times New Roman" w:eastAsia="Times New Roman" w:hAnsi="Times New Roman" w:cs="Times New Roman"/>
      <w:sz w:val="20"/>
      <w:szCs w:val="20"/>
    </w:rPr>
  </w:style>
  <w:style w:type="paragraph" w:customStyle="1" w:styleId="textbold">
    <w:name w:val="text bold"/>
    <w:basedOn w:val="Normal"/>
    <w:link w:val="underline"/>
    <w:rsid w:val="007B080B"/>
    <w:pPr>
      <w:ind w:left="720"/>
      <w:jc w:val="both"/>
    </w:pPr>
    <w:rPr>
      <w:rFonts w:asciiTheme="minorHAnsi" w:hAnsiTheme="minorHAnsi"/>
      <w:b/>
      <w:sz w:val="24"/>
      <w:u w:val="single"/>
    </w:rPr>
  </w:style>
  <w:style w:type="paragraph" w:customStyle="1" w:styleId="cardtext">
    <w:name w:val="card text"/>
    <w:basedOn w:val="Normal"/>
    <w:link w:val="cardtextChar"/>
    <w:qFormat/>
    <w:rsid w:val="007B080B"/>
    <w:pPr>
      <w:ind w:left="288" w:right="288"/>
    </w:pPr>
    <w:rPr>
      <w:rFonts w:ascii="Georgia" w:hAnsi="Georgia" w:cs="Times New Roman"/>
    </w:rPr>
  </w:style>
  <w:style w:type="character" w:customStyle="1" w:styleId="cardtextChar">
    <w:name w:val="card text Char"/>
    <w:link w:val="cardtext"/>
    <w:rsid w:val="007B080B"/>
    <w:rPr>
      <w:rFonts w:ascii="Georgia" w:hAnsi="Georgia" w:cs="Times New Roman"/>
      <w:sz w:val="22"/>
    </w:rPr>
  </w:style>
  <w:style w:type="character" w:styleId="IntenseEmphasis">
    <w:name w:val="Intense Emphasis"/>
    <w:aliases w:val="ci,Citation Char Char Char,c,Bo"/>
    <w:basedOn w:val="DefaultParagraphFont"/>
    <w:uiPriority w:val="6"/>
    <w:qFormat/>
    <w:rsid w:val="007B080B"/>
    <w:rPr>
      <w:b/>
      <w:bCs w:val="0"/>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4"/>
    <w:qFormat/>
    <w:rsid w:val="00DF1850"/>
    <w:rPr>
      <w:b/>
      <w:sz w:val="26"/>
      <w:u w:val="non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Important,Card Text"/>
    <w:basedOn w:val="DefaultParagraphFont"/>
    <w:uiPriority w:val="99"/>
    <w:unhideWhenUsed/>
    <w:rsid w:val="00DF1850"/>
    <w:rPr>
      <w:color w:val="0000FF" w:themeColor="hyperlink"/>
      <w:u w:val="single"/>
    </w:rPr>
  </w:style>
  <w:style w:type="character" w:customStyle="1" w:styleId="underline">
    <w:name w:val="underline"/>
    <w:link w:val="textbold"/>
    <w:qFormat/>
    <w:rsid w:val="007B080B"/>
    <w:rPr>
      <w:b/>
      <w:u w:val="single"/>
    </w:rPr>
  </w:style>
  <w:style w:type="paragraph" w:customStyle="1" w:styleId="tag">
    <w:name w:val="tag"/>
    <w:aliases w:val="No Spacing1,No Spacing211,Medium Grid 21,tags,No Spacing111,No Spacing11,No Spacing2,Read stuff,No Spacing1111,No Spacing3"/>
    <w:basedOn w:val="Normal"/>
    <w:next w:val="Normal"/>
    <w:link w:val="tagChar"/>
    <w:qFormat/>
    <w:rsid w:val="007B080B"/>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7B080B"/>
    <w:rPr>
      <w:rFonts w:ascii="Times New Roman" w:eastAsia="Times New Roman" w:hAnsi="Times New Roman" w:cs="Times New Roman"/>
      <w:b/>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7B080B"/>
    <w:rPr>
      <w:rFonts w:ascii="Times New Roman" w:hAnsi="Times New Roman"/>
      <w:b/>
      <w:sz w:val="24"/>
    </w:rPr>
  </w:style>
  <w:style w:type="paragraph" w:customStyle="1" w:styleId="card">
    <w:name w:val="card"/>
    <w:basedOn w:val="Normal"/>
    <w:next w:val="Normal"/>
    <w:link w:val="cardChar"/>
    <w:qFormat/>
    <w:rsid w:val="007B080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7B080B"/>
    <w:rPr>
      <w:rFonts w:ascii="Times New Roman" w:eastAsia="Times New Roman" w:hAnsi="Times New Roman" w:cs="Times New Roman"/>
      <w:sz w:val="20"/>
      <w:szCs w:val="20"/>
    </w:rPr>
  </w:style>
  <w:style w:type="paragraph" w:customStyle="1" w:styleId="textbold">
    <w:name w:val="text bold"/>
    <w:basedOn w:val="Normal"/>
    <w:link w:val="underline"/>
    <w:rsid w:val="007B080B"/>
    <w:pPr>
      <w:ind w:left="720"/>
      <w:jc w:val="both"/>
    </w:pPr>
    <w:rPr>
      <w:rFonts w:asciiTheme="minorHAnsi" w:hAnsiTheme="minorHAnsi"/>
      <w:b/>
      <w:sz w:val="24"/>
      <w:u w:val="single"/>
    </w:rPr>
  </w:style>
  <w:style w:type="paragraph" w:customStyle="1" w:styleId="cardtext">
    <w:name w:val="card text"/>
    <w:basedOn w:val="Normal"/>
    <w:link w:val="cardtextChar"/>
    <w:qFormat/>
    <w:rsid w:val="007B080B"/>
    <w:pPr>
      <w:ind w:left="288" w:right="288"/>
    </w:pPr>
    <w:rPr>
      <w:rFonts w:ascii="Georgia" w:hAnsi="Georgia" w:cs="Times New Roman"/>
    </w:rPr>
  </w:style>
  <w:style w:type="character" w:customStyle="1" w:styleId="cardtextChar">
    <w:name w:val="card text Char"/>
    <w:link w:val="cardtext"/>
    <w:rsid w:val="007B080B"/>
    <w:rPr>
      <w:rFonts w:ascii="Georgia" w:hAnsi="Georgia" w:cs="Times New Roman"/>
      <w:sz w:val="22"/>
    </w:rPr>
  </w:style>
  <w:style w:type="character" w:styleId="IntenseEmphasis">
    <w:name w:val="Intense Emphasis"/>
    <w:aliases w:val="ci,Citation Char Char Char,c,Bo"/>
    <w:basedOn w:val="DefaultParagraphFont"/>
    <w:uiPriority w:val="6"/>
    <w:qFormat/>
    <w:rsid w:val="007B080B"/>
    <w:rPr>
      <w:b/>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ia.gov/analysis/studies/worldshalegas/" TargetMode="External"/><Relationship Id="rId12" Type="http://schemas.openxmlformats.org/officeDocument/2006/relationships/hyperlink" Target="http://usatoday30.usatoday.com/money/industries/energy/story/2012-07-11/natural-gas-finds-lower-energy-costs/56157080/1" TargetMode="External"/><Relationship Id="rId13" Type="http://schemas.openxmlformats.org/officeDocument/2006/relationships/hyperlink" Target="http://www.energy.senate.gov/public/index.cfm/files/serve?File_id=9b7877b6-e616-76f1-3513-0c3fe4cda514" TargetMode="External"/><Relationship Id="rId14" Type="http://schemas.openxmlformats.org/officeDocument/2006/relationships/hyperlink" Target="http://www.brookings.edu/reports/2011/0713_clean_economy.aspx" TargetMode="External"/><Relationship Id="rId15" Type="http://schemas.openxmlformats.org/officeDocument/2006/relationships/hyperlink" Target="http://www.huffingtonpost.com/louis-klarevas/securing-american-primacy_b_393223.html" TargetMode="External"/><Relationship Id="rId16" Type="http://schemas.openxmlformats.org/officeDocument/2006/relationships/hyperlink" Target="http://www.theatlantic.com/international/archive/2012/07/dependence-on-middle-eastern-oil-now-its-chinas-problem-too/259947/"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bes.com/sites/toddganos/2012/01/03/breaking-u-s-dependence-on-foreign-oil/" TargetMode="External"/><Relationship Id="rId9" Type="http://schemas.openxmlformats.org/officeDocument/2006/relationships/hyperlink" Target="http://www.pbs.org/newshour/rundown/author/jeremy-blackman/" TargetMode="External"/><Relationship Id="rId10" Type="http://schemas.openxmlformats.org/officeDocument/2006/relationships/hyperlink" Target="http://www.pbs.org/newshour/rundown/2012/09/fracking-goes-glob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ommysnid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9</Pages>
  <Words>1838</Words>
  <Characters>10482</Characters>
  <Application>Microsoft Macintosh Word</Application>
  <DocSecurity>0</DocSecurity>
  <Lines>87</Lines>
  <Paragraphs>24</Paragraphs>
  <ScaleCrop>false</ScaleCrop>
  <Company>Whitman College</Company>
  <LinksUpToDate>false</LinksUpToDate>
  <CharactersWithSpaces>12296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Snider</dc:creator>
  <cp:keywords/>
  <dc:description/>
  <cp:lastModifiedBy>Tommy Snider</cp:lastModifiedBy>
  <cp:revision>1</cp:revision>
  <dcterms:created xsi:type="dcterms:W3CDTF">2013-01-27T17:01:00Z</dcterms:created>
  <dcterms:modified xsi:type="dcterms:W3CDTF">2013-01-27T17:02:00Z</dcterms:modified>
</cp:coreProperties>
</file>