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1333" w:rsidRDefault="00941333" w:rsidP="00941333">
      <w:pPr>
        <w:pStyle w:val="Heading3"/>
      </w:pPr>
      <w:r>
        <w:t>1AC ***</w:t>
      </w:r>
    </w:p>
    <w:p w:rsidR="00941333" w:rsidRDefault="00941333" w:rsidP="00941333"/>
    <w:p w:rsidR="00941333" w:rsidRDefault="00941333" w:rsidP="00941333">
      <w:pPr>
        <w:rPr>
          <w:rStyle w:val="StyleStyleBold12pt"/>
        </w:rPr>
      </w:pPr>
      <w:r>
        <w:rPr>
          <w:rStyle w:val="StyleStyleBold12pt"/>
        </w:rPr>
        <w:t>Appalachia’s place in the global economy begins in the 17</w:t>
      </w:r>
      <w:r w:rsidRPr="00515313">
        <w:rPr>
          <w:rStyle w:val="StyleStyleBold12pt"/>
          <w:vertAlign w:val="superscript"/>
        </w:rPr>
        <w:t>th</w:t>
      </w:r>
      <w:r>
        <w:rPr>
          <w:rStyle w:val="StyleStyleBold12pt"/>
        </w:rPr>
        <w:t xml:space="preserve"> century with coal mining and the uneven development of the extractive periphery to fuel urbanization – the contradictions generated by capitalism manifest in mountaintop removal practices that produce invisible zones of sacrifice and disruptions of ecological metabolism that will ultimately destroy the Earth</w:t>
      </w:r>
    </w:p>
    <w:p w:rsidR="00941333" w:rsidRDefault="00941333" w:rsidP="00941333">
      <w:pPr>
        <w:rPr>
          <w:rStyle w:val="StyleStyleBold12pt"/>
        </w:rPr>
      </w:pPr>
      <w:r>
        <w:rPr>
          <w:rStyle w:val="StyleStyleBold12pt"/>
        </w:rPr>
        <w:t>Austin and Clark 12</w:t>
      </w:r>
    </w:p>
    <w:p w:rsidR="00941333" w:rsidRDefault="00941333" w:rsidP="00941333">
      <w:pPr>
        <w:rPr>
          <w:sz w:val="14"/>
          <w:szCs w:val="14"/>
        </w:rPr>
      </w:pPr>
      <w:r w:rsidRPr="006F3F89">
        <w:rPr>
          <w:sz w:val="14"/>
          <w:szCs w:val="14"/>
        </w:rPr>
        <w:t>(Kelly Austin, Lehigh University and Brett Clark, North Carolina State University, Critical Sociology, “Tearing Down Mountains: Using Spatial and Metabolic Analysis to Investigate the Socio-Ecological Contradictions of Coal Extraction in Appalachia”, May 2012, [CL])</w:t>
      </w:r>
    </w:p>
    <w:p w:rsidR="00941333" w:rsidRDefault="00941333" w:rsidP="00941333"/>
    <w:p w:rsidR="00941333" w:rsidRDefault="00941333" w:rsidP="00941333">
      <w:pPr>
        <w:rPr>
          <w:sz w:val="14"/>
        </w:rPr>
      </w:pPr>
      <w:r w:rsidRPr="0022072D">
        <w:rPr>
          <w:highlight w:val="cyan"/>
          <w:u w:val="single"/>
        </w:rPr>
        <w:t xml:space="preserve">The Appalachian Mountains were the </w:t>
      </w:r>
      <w:r>
        <w:rPr>
          <w:u w:val="single"/>
        </w:rPr>
        <w:t>… …</w:t>
      </w:r>
      <w:r w:rsidRPr="00FD07F9">
        <w:rPr>
          <w:u w:val="single"/>
        </w:rPr>
        <w:t>as America's "˜dirty secret'</w:t>
      </w:r>
      <w:r w:rsidRPr="00025EA1">
        <w:rPr>
          <w:sz w:val="14"/>
        </w:rPr>
        <w:t xml:space="preserve"> (Appalachian Voices, 2008). </w:t>
      </w:r>
    </w:p>
    <w:p w:rsidR="00941333" w:rsidRDefault="00941333" w:rsidP="00941333">
      <w:pPr>
        <w:rPr>
          <w:rStyle w:val="StyleStyleBold12pt"/>
        </w:rPr>
      </w:pPr>
    </w:p>
    <w:p w:rsidR="00941333" w:rsidRDefault="00941333" w:rsidP="00941333">
      <w:pPr>
        <w:spacing w:after="200" w:line="276" w:lineRule="auto"/>
        <w:rPr>
          <w:rStyle w:val="StyleStyleBold12pt"/>
        </w:rPr>
      </w:pPr>
      <w:r>
        <w:rPr>
          <w:rStyle w:val="StyleStyleBold12pt"/>
        </w:rPr>
        <w:br w:type="page"/>
      </w:r>
    </w:p>
    <w:p w:rsidR="00941333" w:rsidRDefault="00941333" w:rsidP="00941333">
      <w:pPr>
        <w:rPr>
          <w:rStyle w:val="StyleStyleBold12pt"/>
        </w:rPr>
      </w:pPr>
      <w:r>
        <w:rPr>
          <w:rStyle w:val="StyleStyleBold12pt"/>
        </w:rPr>
        <w:lastRenderedPageBreak/>
        <w:t>This material history of Appalachia’s exploitation and transformation into an internal periphery condenses in modern struggles against MTR in Coal River Valley – Coal River Mountain will be the last battle to decide the fate of Appalachia and its economic occupation by coal giants – a Marxist metabolic analysis of MTR is crucial to heal ecological rifts in Appalachia and globally</w:t>
      </w:r>
    </w:p>
    <w:p w:rsidR="00941333" w:rsidRPr="00567EB8" w:rsidRDefault="00941333" w:rsidP="00941333">
      <w:pPr>
        <w:rPr>
          <w:rStyle w:val="StyleStyleBold12pt"/>
        </w:rPr>
      </w:pPr>
      <w:r w:rsidRPr="00567EB8">
        <w:rPr>
          <w:rStyle w:val="StyleStyleBold12pt"/>
        </w:rPr>
        <w:t>Wishart 12</w:t>
      </w:r>
    </w:p>
    <w:p w:rsidR="00941333" w:rsidRPr="008900FE" w:rsidRDefault="00941333" w:rsidP="00941333">
      <w:pPr>
        <w:rPr>
          <w:sz w:val="14"/>
          <w:szCs w:val="14"/>
        </w:rPr>
      </w:pPr>
      <w:r w:rsidRPr="008900FE">
        <w:rPr>
          <w:sz w:val="14"/>
          <w:szCs w:val="14"/>
        </w:rPr>
        <w:t>(Ryan, Organization Environment published online November 7</w:t>
      </w:r>
      <w:r w:rsidRPr="008900FE">
        <w:rPr>
          <w:sz w:val="14"/>
          <w:szCs w:val="14"/>
          <w:vertAlign w:val="superscript"/>
        </w:rPr>
        <w:t>th</w:t>
      </w:r>
      <w:r w:rsidRPr="008900FE">
        <w:rPr>
          <w:sz w:val="14"/>
          <w:szCs w:val="14"/>
        </w:rPr>
        <w:t>, 2012, a more recent version cut here published on December 19</w:t>
      </w:r>
      <w:r w:rsidRPr="008900FE">
        <w:rPr>
          <w:sz w:val="14"/>
          <w:szCs w:val="14"/>
          <w:vertAlign w:val="superscript"/>
        </w:rPr>
        <w:t>th</w:t>
      </w:r>
      <w:r w:rsidRPr="008900FE">
        <w:rPr>
          <w:sz w:val="14"/>
          <w:szCs w:val="14"/>
        </w:rPr>
        <w:t xml:space="preserve">, 2012. “Coal River’s Last Mountain: King Coal’s </w:t>
      </w:r>
      <w:r w:rsidRPr="008900FE">
        <w:rPr>
          <w:i/>
          <w:sz w:val="14"/>
          <w:szCs w:val="14"/>
        </w:rPr>
        <w:t xml:space="preserve">Apres moi le deluge </w:t>
      </w:r>
      <w:r w:rsidRPr="008900FE">
        <w:rPr>
          <w:sz w:val="14"/>
          <w:szCs w:val="14"/>
        </w:rPr>
        <w:t>Reign”, [CL])</w:t>
      </w:r>
    </w:p>
    <w:p w:rsidR="00941333" w:rsidRDefault="00941333" w:rsidP="00941333"/>
    <w:p w:rsidR="00941333" w:rsidRPr="006F3F89" w:rsidRDefault="00941333" w:rsidP="00941333">
      <w:pPr>
        <w:rPr>
          <w:sz w:val="14"/>
        </w:rPr>
      </w:pPr>
      <w:r w:rsidRPr="008F59CA">
        <w:rPr>
          <w:highlight w:val="cyan"/>
          <w:u w:val="single"/>
        </w:rPr>
        <w:t xml:space="preserve">A failed proposal to substitute </w:t>
      </w:r>
      <w:r w:rsidR="00650E29">
        <w:rPr>
          <w:u w:val="single"/>
        </w:rPr>
        <w:t>… …</w:t>
      </w:r>
      <w:r w:rsidRPr="006F3F89">
        <w:rPr>
          <w:sz w:val="14"/>
        </w:rPr>
        <w:t>with some examples in more detail.</w:t>
      </w:r>
    </w:p>
    <w:p w:rsidR="00941333" w:rsidRDefault="00941333" w:rsidP="00941333"/>
    <w:p w:rsidR="00941333" w:rsidRDefault="00941333" w:rsidP="00941333">
      <w:pPr>
        <w:spacing w:after="200" w:line="276" w:lineRule="auto"/>
        <w:rPr>
          <w:rStyle w:val="StyleStyleBold12pt"/>
        </w:rPr>
      </w:pPr>
      <w:r>
        <w:rPr>
          <w:rStyle w:val="StyleStyleBold12pt"/>
        </w:rPr>
        <w:br w:type="page"/>
      </w:r>
    </w:p>
    <w:p w:rsidR="00941333" w:rsidRPr="00FC1AAF" w:rsidRDefault="00941333" w:rsidP="00941333">
      <w:pPr>
        <w:rPr>
          <w:rStyle w:val="StyleStyleBold12pt"/>
        </w:rPr>
      </w:pPr>
      <w:r>
        <w:rPr>
          <w:rStyle w:val="StyleStyleBold12pt"/>
        </w:rPr>
        <w:lastRenderedPageBreak/>
        <w:t>This disintegration of ecological metabolism created by MTR remains invisible to the system of capital – any response to the coal monopoly must take into account the externalities of MTR in a cost-benefit analysis in comparison to wind farms – this method of inverting economic rationality to point out the contradictions of capitalism in general and MTR in particular is key to class consciousness and successful movements in Appalachia and beyond</w:t>
      </w:r>
    </w:p>
    <w:p w:rsidR="00941333" w:rsidRPr="00567EB8" w:rsidRDefault="00941333" w:rsidP="00941333">
      <w:pPr>
        <w:rPr>
          <w:rStyle w:val="StyleStyleBold12pt"/>
        </w:rPr>
      </w:pPr>
      <w:r w:rsidRPr="00567EB8">
        <w:rPr>
          <w:rStyle w:val="StyleStyleBold12pt"/>
        </w:rPr>
        <w:t>Wishart 12</w:t>
      </w:r>
    </w:p>
    <w:p w:rsidR="00941333" w:rsidRPr="008900FE" w:rsidRDefault="00941333" w:rsidP="00941333">
      <w:pPr>
        <w:rPr>
          <w:sz w:val="14"/>
          <w:szCs w:val="14"/>
        </w:rPr>
      </w:pPr>
      <w:r w:rsidRPr="008900FE">
        <w:rPr>
          <w:sz w:val="14"/>
          <w:szCs w:val="14"/>
        </w:rPr>
        <w:t>(Ryan, Organization Environment published online November 7</w:t>
      </w:r>
      <w:r w:rsidRPr="008900FE">
        <w:rPr>
          <w:sz w:val="14"/>
          <w:szCs w:val="14"/>
          <w:vertAlign w:val="superscript"/>
        </w:rPr>
        <w:t>th</w:t>
      </w:r>
      <w:r w:rsidRPr="008900FE">
        <w:rPr>
          <w:sz w:val="14"/>
          <w:szCs w:val="14"/>
        </w:rPr>
        <w:t>, 2012, a more recent version cut here published on December 19</w:t>
      </w:r>
      <w:r w:rsidRPr="008900FE">
        <w:rPr>
          <w:sz w:val="14"/>
          <w:szCs w:val="14"/>
          <w:vertAlign w:val="superscript"/>
        </w:rPr>
        <w:t>th</w:t>
      </w:r>
      <w:r w:rsidRPr="008900FE">
        <w:rPr>
          <w:sz w:val="14"/>
          <w:szCs w:val="14"/>
        </w:rPr>
        <w:t xml:space="preserve">, 2012. “Coal River’s Last Mountain: King Coal’s </w:t>
      </w:r>
      <w:r w:rsidRPr="008900FE">
        <w:rPr>
          <w:i/>
          <w:sz w:val="14"/>
          <w:szCs w:val="14"/>
        </w:rPr>
        <w:t xml:space="preserve">Apres moi le deluge </w:t>
      </w:r>
      <w:r w:rsidRPr="008900FE">
        <w:rPr>
          <w:sz w:val="14"/>
          <w:szCs w:val="14"/>
        </w:rPr>
        <w:t>Reign”, [CL])</w:t>
      </w:r>
    </w:p>
    <w:p w:rsidR="00941333" w:rsidRDefault="00941333" w:rsidP="00941333"/>
    <w:p w:rsidR="00941333" w:rsidRPr="004B76DE" w:rsidRDefault="00941333" w:rsidP="00941333">
      <w:pPr>
        <w:rPr>
          <w:sz w:val="14"/>
        </w:rPr>
      </w:pPr>
      <w:r w:rsidRPr="007A3E5A">
        <w:rPr>
          <w:u w:val="single"/>
        </w:rPr>
        <w:t>The exchange of commodities i</w:t>
      </w:r>
      <w:r w:rsidR="00650E29">
        <w:rPr>
          <w:u w:val="single"/>
        </w:rPr>
        <w:t>s… …</w:t>
      </w:r>
      <w:r w:rsidRPr="004B76DE">
        <w:rPr>
          <w:sz w:val="14"/>
        </w:rPr>
        <w:t>is beyond what this space allows.</w:t>
      </w:r>
    </w:p>
    <w:p w:rsidR="00941333" w:rsidRDefault="00941333" w:rsidP="00941333"/>
    <w:p w:rsidR="00941333" w:rsidRDefault="00941333" w:rsidP="00941333">
      <w:pPr>
        <w:spacing w:after="200" w:line="276" w:lineRule="auto"/>
        <w:rPr>
          <w:rStyle w:val="StyleStyleBold12pt"/>
        </w:rPr>
      </w:pPr>
      <w:r>
        <w:rPr>
          <w:rStyle w:val="StyleStyleBold12pt"/>
        </w:rPr>
        <w:br w:type="page"/>
      </w:r>
    </w:p>
    <w:p w:rsidR="00941333" w:rsidRDefault="00941333" w:rsidP="00941333">
      <w:pPr>
        <w:rPr>
          <w:rStyle w:val="StyleStyleBold12pt"/>
        </w:rPr>
      </w:pPr>
      <w:r>
        <w:rPr>
          <w:rStyle w:val="StyleStyleBold12pt"/>
        </w:rPr>
        <w:lastRenderedPageBreak/>
        <w:t>In response to the resolutional question of financial incentives and restrictions on wind power, Chris and I affirm a socially and ecologically conscious cost-benefit analysis in Appalachia.</w:t>
      </w:r>
    </w:p>
    <w:p w:rsidR="00941333" w:rsidRDefault="00941333" w:rsidP="00941333">
      <w:r>
        <w:t xml:space="preserve"> </w:t>
      </w:r>
    </w:p>
    <w:p w:rsidR="00941333" w:rsidRPr="004E789F" w:rsidRDefault="00941333" w:rsidP="00941333">
      <w:pPr>
        <w:rPr>
          <w:rStyle w:val="StyleStyleBold12pt"/>
        </w:rPr>
      </w:pPr>
      <w:r>
        <w:rPr>
          <w:rStyle w:val="StyleStyleBold12pt"/>
        </w:rPr>
        <w:t>Appalachia is a key site for contestation – Massey Energy’s stranglehold on unionized mining is the key barrier to successful movements to end the annihilation of Appalachia – the 1AC ignites a firestorm of heated debate that draws clear lines of class in discussions about coal</w:t>
      </w:r>
    </w:p>
    <w:p w:rsidR="00941333" w:rsidRPr="00FC7C5C" w:rsidRDefault="00941333" w:rsidP="00941333">
      <w:pPr>
        <w:rPr>
          <w:rStyle w:val="StyleStyleBold12pt"/>
        </w:rPr>
      </w:pPr>
      <w:r>
        <w:rPr>
          <w:rStyle w:val="StyleStyleBold12pt"/>
        </w:rPr>
        <w:t>Ross</w:t>
      </w:r>
      <w:r w:rsidRPr="00FC7C5C">
        <w:rPr>
          <w:rStyle w:val="StyleStyleBold12pt"/>
        </w:rPr>
        <w:t xml:space="preserve"> </w:t>
      </w:r>
      <w:r>
        <w:rPr>
          <w:rStyle w:val="StyleStyleBold12pt"/>
        </w:rPr>
        <w:t>12</w:t>
      </w:r>
    </w:p>
    <w:p w:rsidR="00941333" w:rsidRPr="00FC7C5C" w:rsidRDefault="00941333" w:rsidP="00941333">
      <w:pPr>
        <w:rPr>
          <w:sz w:val="14"/>
          <w:szCs w:val="14"/>
        </w:rPr>
      </w:pPr>
      <w:r w:rsidRPr="00FC7C5C">
        <w:rPr>
          <w:sz w:val="14"/>
          <w:szCs w:val="14"/>
        </w:rPr>
        <w:t>(</w:t>
      </w:r>
      <w:r>
        <w:rPr>
          <w:sz w:val="14"/>
          <w:szCs w:val="14"/>
        </w:rPr>
        <w:t xml:space="preserve">Sasha Ross, BA in International Studies from Trinity College, currently a PhD student at the European Graduate School, Ross is an activist with the biodiversity group </w:t>
      </w:r>
      <w:r w:rsidRPr="001F7569">
        <w:rPr>
          <w:sz w:val="14"/>
          <w:szCs w:val="14"/>
        </w:rPr>
        <w:t>Bark</w:t>
      </w:r>
      <w:r>
        <w:rPr>
          <w:sz w:val="14"/>
          <w:szCs w:val="14"/>
        </w:rPr>
        <w:t>, a moderator of Earth First! Newswire, and the Coordinator of the Cascadia Office of the Earth First! Journal, his writing appears in many publications including the book Life During Wartime (AK Press 2013). T</w:t>
      </w:r>
      <w:r w:rsidRPr="00FC7C5C">
        <w:rPr>
          <w:sz w:val="14"/>
          <w:szCs w:val="14"/>
        </w:rPr>
        <w:t xml:space="preserve">he article is a review of the book “Gun Thugs, Rednecks &amp; Radicals”, a book by historian David Alan Corbin, an expert in Appalachian history published in 2011. The </w:t>
      </w:r>
      <w:r>
        <w:rPr>
          <w:sz w:val="14"/>
          <w:szCs w:val="14"/>
        </w:rPr>
        <w:t xml:space="preserve">EFJ is an ally of the movement. 1.13.12, </w:t>
      </w:r>
      <w:r w:rsidRPr="00FC7C5C">
        <w:rPr>
          <w:sz w:val="14"/>
          <w:szCs w:val="14"/>
        </w:rPr>
        <w:t xml:space="preserve">“The West Virginia Mine Wars, Then and Now: Gun Thugs, Rednecks &amp; Radicals”, </w:t>
      </w:r>
      <w:hyperlink r:id="rId11" w:history="1">
        <w:r w:rsidRPr="00FC7C5C">
          <w:rPr>
            <w:rStyle w:val="Hyperlink"/>
            <w:sz w:val="14"/>
            <w:szCs w:val="14"/>
          </w:rPr>
          <w:t>http://earthfirstnews.wordpress.com/reviews/the-west-virginia-mine-wars-then-and-now-gun-thugs-rednecks-radicals/</w:t>
        </w:r>
      </w:hyperlink>
      <w:r w:rsidRPr="00FC7C5C">
        <w:rPr>
          <w:sz w:val="14"/>
          <w:szCs w:val="14"/>
        </w:rPr>
        <w:t xml:space="preserve">, [CL]) </w:t>
      </w:r>
    </w:p>
    <w:p w:rsidR="00941333" w:rsidRDefault="00941333" w:rsidP="00941333"/>
    <w:p w:rsidR="00941333" w:rsidRDefault="00941333" w:rsidP="00941333">
      <w:pPr>
        <w:rPr>
          <w:sz w:val="14"/>
        </w:rPr>
      </w:pPr>
      <w:r w:rsidRPr="00E50360">
        <w:rPr>
          <w:sz w:val="14"/>
        </w:rPr>
        <w:t xml:space="preserve">Brought together by historian, David </w:t>
      </w:r>
      <w:r w:rsidR="00650E29">
        <w:rPr>
          <w:sz w:val="14"/>
        </w:rPr>
        <w:t>… …</w:t>
      </w:r>
      <w:r w:rsidRPr="002A1D01">
        <w:rPr>
          <w:rStyle w:val="Emphasis"/>
          <w:highlight w:val="cyan"/>
        </w:rPr>
        <w:t>and win a successful movement</w:t>
      </w:r>
      <w:r w:rsidRPr="002A1D01">
        <w:rPr>
          <w:sz w:val="14"/>
          <w:highlight w:val="cyan"/>
        </w:rPr>
        <w:t>.</w:t>
      </w:r>
    </w:p>
    <w:p w:rsidR="00941333" w:rsidRDefault="00941333" w:rsidP="00941333"/>
    <w:p w:rsidR="00941333" w:rsidRDefault="00941333" w:rsidP="00941333">
      <w:pPr>
        <w:spacing w:after="200" w:line="276" w:lineRule="auto"/>
        <w:rPr>
          <w:rStyle w:val="StyleStyleBold12pt"/>
        </w:rPr>
      </w:pPr>
      <w:r>
        <w:rPr>
          <w:rStyle w:val="StyleStyleBold12pt"/>
        </w:rPr>
        <w:br w:type="page"/>
      </w:r>
    </w:p>
    <w:p w:rsidR="00941333" w:rsidRPr="0012647E" w:rsidRDefault="00941333" w:rsidP="00941333">
      <w:pPr>
        <w:rPr>
          <w:rStyle w:val="StyleStyleBold12pt"/>
        </w:rPr>
      </w:pPr>
      <w:r>
        <w:rPr>
          <w:rStyle w:val="StyleStyleBold12pt"/>
        </w:rPr>
        <w:lastRenderedPageBreak/>
        <w:t>Wind is key, so is Coal River Mountain – winning the struggle against Massey’s monopoly on the region requires alternatives that economically diversify the region – without a broad movement that demands responsible energy production policy-makers will cave in to coal industry interests and lock in the status quo</w:t>
      </w:r>
    </w:p>
    <w:p w:rsidR="00941333" w:rsidRPr="00FC342B" w:rsidRDefault="00941333" w:rsidP="00941333">
      <w:pPr>
        <w:rPr>
          <w:rStyle w:val="StyleStyleBold12pt"/>
        </w:rPr>
      </w:pPr>
      <w:r w:rsidRPr="00FC342B">
        <w:rPr>
          <w:rStyle w:val="StyleStyleBold12pt"/>
        </w:rPr>
        <w:t>Zeller and Werschkul 10</w:t>
      </w:r>
    </w:p>
    <w:p w:rsidR="00941333" w:rsidRPr="00FC342B" w:rsidRDefault="00941333" w:rsidP="00941333">
      <w:pPr>
        <w:rPr>
          <w:sz w:val="14"/>
          <w:szCs w:val="14"/>
        </w:rPr>
      </w:pPr>
      <w:r w:rsidRPr="00FC342B">
        <w:rPr>
          <w:sz w:val="14"/>
          <w:szCs w:val="14"/>
        </w:rPr>
        <w:t xml:space="preserve">(Tom Zeller Jr. and Ben Werschkul, NYTimes, “A Battle in Mining Country Pits Coal Against Wind”, 8.14.10, </w:t>
      </w:r>
      <w:hyperlink r:id="rId12" w:history="1">
        <w:r w:rsidRPr="00FC342B">
          <w:rPr>
            <w:rStyle w:val="Hyperlink"/>
            <w:sz w:val="14"/>
            <w:szCs w:val="14"/>
          </w:rPr>
          <w:t>http://www.nytimes.com/2010/08/15/business/energy-environment/15coal.html?_r=0&amp;adxnnl=1&amp;adxnnlx=1361901732-BiwK35k/Pazuz1g7/8pzxg&amp;pagewanted=all</w:t>
        </w:r>
      </w:hyperlink>
      <w:r w:rsidRPr="00FC342B">
        <w:rPr>
          <w:sz w:val="14"/>
          <w:szCs w:val="14"/>
        </w:rPr>
        <w:t>, [CL])</w:t>
      </w:r>
    </w:p>
    <w:p w:rsidR="00941333" w:rsidRDefault="00941333" w:rsidP="00941333"/>
    <w:p w:rsidR="00941333" w:rsidRPr="00A06A9B" w:rsidRDefault="00941333" w:rsidP="00941333">
      <w:pPr>
        <w:rPr>
          <w:sz w:val="14"/>
        </w:rPr>
      </w:pPr>
      <w:r w:rsidRPr="00A06A9B">
        <w:rPr>
          <w:sz w:val="14"/>
        </w:rPr>
        <w:t>LORELEI SCARBRO’S husband, Kenneth, an</w:t>
      </w:r>
      <w:r w:rsidR="00650E29">
        <w:rPr>
          <w:sz w:val="14"/>
        </w:rPr>
        <w:t>… …</w:t>
      </w:r>
      <w:r w:rsidRPr="00A06A9B">
        <w:rPr>
          <w:sz w:val="14"/>
        </w:rPr>
        <w:t>State, not the extraction state.”</w:t>
      </w:r>
    </w:p>
    <w:p w:rsidR="00941333" w:rsidRDefault="00941333" w:rsidP="00941333"/>
    <w:p w:rsidR="00941333" w:rsidRDefault="00941333" w:rsidP="00941333">
      <w:pPr>
        <w:spacing w:after="200" w:line="276" w:lineRule="auto"/>
        <w:rPr>
          <w:rStyle w:val="StyleStyleBold12pt"/>
        </w:rPr>
      </w:pPr>
      <w:r>
        <w:rPr>
          <w:rStyle w:val="StyleStyleBold12pt"/>
        </w:rPr>
        <w:br w:type="page"/>
      </w:r>
    </w:p>
    <w:p w:rsidR="00941333" w:rsidRPr="00E726F1" w:rsidRDefault="00941333" w:rsidP="00941333">
      <w:pPr>
        <w:rPr>
          <w:rStyle w:val="StyleStyleBold12pt"/>
        </w:rPr>
      </w:pPr>
      <w:r>
        <w:rPr>
          <w:rStyle w:val="StyleStyleBold12pt"/>
        </w:rPr>
        <w:lastRenderedPageBreak/>
        <w:t xml:space="preserve">Wind development in Appalachia is the crucial nexus point for a historical-metabolic analysis of MTR and the outcome of successful campaigns for socialist reorganization of labor in the region. Conceptualizing energy generation outside the realm of economics creates a consciousness shift in Appalachia that simultaneously ends the reign of Massey Coal and heals the metabolic rift </w:t>
      </w:r>
    </w:p>
    <w:p w:rsidR="00941333" w:rsidRPr="00567EB8" w:rsidRDefault="00941333" w:rsidP="00941333">
      <w:pPr>
        <w:rPr>
          <w:rStyle w:val="StyleStyleBold12pt"/>
        </w:rPr>
      </w:pPr>
      <w:r w:rsidRPr="00567EB8">
        <w:rPr>
          <w:rStyle w:val="StyleStyleBold12pt"/>
        </w:rPr>
        <w:t>Wishart 12</w:t>
      </w:r>
    </w:p>
    <w:p w:rsidR="00941333" w:rsidRPr="00D162F8" w:rsidRDefault="00941333" w:rsidP="00941333">
      <w:pPr>
        <w:rPr>
          <w:sz w:val="14"/>
          <w:szCs w:val="14"/>
        </w:rPr>
      </w:pPr>
      <w:r w:rsidRPr="008900FE">
        <w:rPr>
          <w:sz w:val="14"/>
          <w:szCs w:val="14"/>
        </w:rPr>
        <w:t>(Ryan, Organization Environment published online November 7</w:t>
      </w:r>
      <w:r w:rsidRPr="008900FE">
        <w:rPr>
          <w:sz w:val="14"/>
          <w:szCs w:val="14"/>
          <w:vertAlign w:val="superscript"/>
        </w:rPr>
        <w:t>th</w:t>
      </w:r>
      <w:r w:rsidRPr="008900FE">
        <w:rPr>
          <w:sz w:val="14"/>
          <w:szCs w:val="14"/>
        </w:rPr>
        <w:t>, 2012, a more recent version cut here published on December 19</w:t>
      </w:r>
      <w:r w:rsidRPr="008900FE">
        <w:rPr>
          <w:sz w:val="14"/>
          <w:szCs w:val="14"/>
          <w:vertAlign w:val="superscript"/>
        </w:rPr>
        <w:t>th</w:t>
      </w:r>
      <w:r w:rsidRPr="008900FE">
        <w:rPr>
          <w:sz w:val="14"/>
          <w:szCs w:val="14"/>
        </w:rPr>
        <w:t xml:space="preserve">, 2012. “Coal River’s Last Mountain: King Coal’s </w:t>
      </w:r>
      <w:r w:rsidRPr="008900FE">
        <w:rPr>
          <w:i/>
          <w:sz w:val="14"/>
          <w:szCs w:val="14"/>
        </w:rPr>
        <w:t xml:space="preserve">Apres moi le deluge </w:t>
      </w:r>
      <w:r w:rsidRPr="008900FE">
        <w:rPr>
          <w:sz w:val="14"/>
          <w:szCs w:val="14"/>
        </w:rPr>
        <w:t>Reign”, [CL])</w:t>
      </w:r>
    </w:p>
    <w:p w:rsidR="00941333" w:rsidRDefault="00941333" w:rsidP="00941333"/>
    <w:p w:rsidR="00941333" w:rsidRPr="005F7DB5" w:rsidRDefault="00941333" w:rsidP="00941333">
      <w:pPr>
        <w:rPr>
          <w:b/>
          <w:iCs/>
          <w:sz w:val="20"/>
          <w:u w:val="single"/>
          <w:bdr w:val="single" w:sz="18" w:space="0" w:color="auto"/>
        </w:rPr>
      </w:pPr>
      <w:r w:rsidRPr="004B76DE">
        <w:rPr>
          <w:sz w:val="14"/>
        </w:rPr>
        <w:t>"</w:t>
      </w:r>
      <w:r w:rsidRPr="005D7398">
        <w:rPr>
          <w:highlight w:val="cyan"/>
          <w:u w:val="single"/>
        </w:rPr>
        <w:t>Human development</w:t>
      </w:r>
      <w:r w:rsidRPr="004B76DE">
        <w:rPr>
          <w:sz w:val="14"/>
        </w:rPr>
        <w:t>"</w:t>
      </w:r>
      <w:r w:rsidRPr="004B76DE">
        <w:rPr>
          <w:rFonts w:cs="Georgia"/>
          <w:sz w:val="14"/>
        </w:rPr>
        <w:t xml:space="preserve"> </w:t>
      </w:r>
      <w:r w:rsidRPr="004B76DE">
        <w:rPr>
          <w:sz w:val="14"/>
        </w:rPr>
        <w:t>has been fostered</w:t>
      </w:r>
      <w:r w:rsidR="00650E29">
        <w:rPr>
          <w:sz w:val="14"/>
        </w:rPr>
        <w:t>… …</w:t>
      </w:r>
      <w:bookmarkStart w:id="0" w:name="_GoBack"/>
      <w:bookmarkEnd w:id="0"/>
      <w:r w:rsidRPr="005D7398">
        <w:rPr>
          <w:rStyle w:val="Emphasis"/>
          <w:highlight w:val="cyan"/>
        </w:rPr>
        <w:t>for a sustainable human alternative.</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5685" w:rsidRDefault="00265685" w:rsidP="005F5576">
      <w:r>
        <w:separator/>
      </w:r>
    </w:p>
  </w:endnote>
  <w:endnote w:type="continuationSeparator" w:id="0">
    <w:p w:rsidR="00265685" w:rsidRDefault="0026568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5685" w:rsidRDefault="00265685" w:rsidP="005F5576">
      <w:r>
        <w:separator/>
      </w:r>
    </w:p>
  </w:footnote>
  <w:footnote w:type="continuationSeparator" w:id="0">
    <w:p w:rsidR="00265685" w:rsidRDefault="0026568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512BA"/>
    <w:multiLevelType w:val="hybridMultilevel"/>
    <w:tmpl w:val="1DFE1D5C"/>
    <w:lvl w:ilvl="0" w:tplc="376A58A4">
      <w:start w:val="1"/>
      <w:numFmt w:val="bullet"/>
      <w:lvlText w:val="-"/>
      <w:lvlJc w:val="left"/>
      <w:pPr>
        <w:ind w:left="720" w:hanging="360"/>
      </w:pPr>
      <w:rPr>
        <w:rFonts w:ascii="Georgia" w:eastAsiaTheme="minorHAnsi"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6D68F8"/>
    <w:multiLevelType w:val="hybridMultilevel"/>
    <w:tmpl w:val="73B0AB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C630D2"/>
    <w:multiLevelType w:val="hybridMultilevel"/>
    <w:tmpl w:val="4BE61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3739A0"/>
    <w:multiLevelType w:val="hybridMultilevel"/>
    <w:tmpl w:val="8AE043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B9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0586"/>
    <w:rsid w:val="00217499"/>
    <w:rsid w:val="0024023F"/>
    <w:rsid w:val="00240C4E"/>
    <w:rsid w:val="00243DC0"/>
    <w:rsid w:val="00250E16"/>
    <w:rsid w:val="00257696"/>
    <w:rsid w:val="0026382E"/>
    <w:rsid w:val="00265685"/>
    <w:rsid w:val="00272786"/>
    <w:rsid w:val="00287AB7"/>
    <w:rsid w:val="00294D00"/>
    <w:rsid w:val="002A213E"/>
    <w:rsid w:val="002A612B"/>
    <w:rsid w:val="002B68A4"/>
    <w:rsid w:val="002C571D"/>
    <w:rsid w:val="002C5772"/>
    <w:rsid w:val="002D0374"/>
    <w:rsid w:val="002D2946"/>
    <w:rsid w:val="002D529E"/>
    <w:rsid w:val="002D6BD6"/>
    <w:rsid w:val="002E4DD9"/>
    <w:rsid w:val="002E6DAF"/>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29"/>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49B0"/>
    <w:rsid w:val="00823AAC"/>
    <w:rsid w:val="00854C66"/>
    <w:rsid w:val="008553E1"/>
    <w:rsid w:val="0087643B"/>
    <w:rsid w:val="00877669"/>
    <w:rsid w:val="00892B97"/>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1333"/>
    <w:rsid w:val="0094256C"/>
    <w:rsid w:val="00953F11"/>
    <w:rsid w:val="009706C1"/>
    <w:rsid w:val="00976675"/>
    <w:rsid w:val="00976FBF"/>
    <w:rsid w:val="00984B38"/>
    <w:rsid w:val="009A0636"/>
    <w:rsid w:val="009A6FF5"/>
    <w:rsid w:val="009B2B47"/>
    <w:rsid w:val="009B35DB"/>
    <w:rsid w:val="009C4298"/>
    <w:rsid w:val="009D318C"/>
    <w:rsid w:val="00A03FBF"/>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02CE"/>
    <w:rsid w:val="00B564DB"/>
    <w:rsid w:val="00B768B6"/>
    <w:rsid w:val="00B816A3"/>
    <w:rsid w:val="00B908D1"/>
    <w:rsid w:val="00B940D1"/>
    <w:rsid w:val="00BB58BD"/>
    <w:rsid w:val="00BB6A26"/>
    <w:rsid w:val="00BC1034"/>
    <w:rsid w:val="00BD0F9A"/>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2FC6"/>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1D61"/>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Body Text" w:uiPriority="0"/>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Heading 2 Char2 Char,Heading 2 Char1 Char Char, Ch"/>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Underlined,Bold Underline,Emphasis!!"/>
    <w:basedOn w:val="DefaultParagraphFont"/>
    <w:uiPriority w:val="7"/>
    <w:qFormat/>
    <w:rsid w:val="00D176BE"/>
    <w:rPr>
      <w:rFonts w:ascii="Georgia" w:hAnsi="Georgia"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Title Char,Citation Char Char Char,Style,Bold Cite Char,ci,Intense Emphasis3,c"/>
    <w:basedOn w:val="DefaultParagraphFont"/>
    <w:uiPriority w:val="6"/>
    <w:qFormat/>
    <w:rsid w:val="00D176BE"/>
    <w:rPr>
      <w:b/>
      <w:bCs/>
      <w:sz w:val="20"/>
      <w:u w:val="single"/>
    </w:rPr>
  </w:style>
  <w:style w:type="character" w:customStyle="1" w:styleId="StyleStyleBold12pt">
    <w:name w:val="Style Style Bold + 12 pt"/>
    <w:aliases w:val="Cite,Style Style Bold + 12pt,Style Style Bold"/>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heading 2 Char,Heading 2 Char2 Char Char,Heading 2 Char1 Char Char Char, Ch Char"/>
    <w:basedOn w:val="DefaultParagraphFont"/>
    <w:link w:val="Heading4"/>
    <w:uiPriority w:val="4"/>
    <w:rsid w:val="00D176BE"/>
    <w:rPr>
      <w:rFonts w:ascii="Georgia" w:eastAsiaTheme="majorEastAsia" w:hAnsi="Georgia" w:cstheme="majorBidi"/>
      <w:b/>
      <w:bCs/>
      <w:iCs/>
      <w:sz w:val="24"/>
    </w:rPr>
  </w:style>
  <w:style w:type="paragraph" w:styleId="ListParagraph">
    <w:name w:val="List Paragraph"/>
    <w:basedOn w:val="Normal"/>
    <w:uiPriority w:val="34"/>
    <w:semiHidden/>
    <w:rsid w:val="00941333"/>
    <w:pPr>
      <w:ind w:left="720"/>
      <w:contextualSpacing/>
    </w:pPr>
  </w:style>
  <w:style w:type="character" w:styleId="CommentReference">
    <w:name w:val="annotation reference"/>
    <w:basedOn w:val="DefaultParagraphFont"/>
    <w:uiPriority w:val="99"/>
    <w:semiHidden/>
    <w:rsid w:val="00941333"/>
    <w:rPr>
      <w:sz w:val="16"/>
      <w:szCs w:val="16"/>
    </w:rPr>
  </w:style>
  <w:style w:type="paragraph" w:styleId="CommentText">
    <w:name w:val="annotation text"/>
    <w:basedOn w:val="Normal"/>
    <w:link w:val="CommentTextChar"/>
    <w:uiPriority w:val="99"/>
    <w:semiHidden/>
    <w:rsid w:val="00941333"/>
    <w:rPr>
      <w:sz w:val="20"/>
      <w:szCs w:val="20"/>
    </w:rPr>
  </w:style>
  <w:style w:type="character" w:customStyle="1" w:styleId="CommentTextChar">
    <w:name w:val="Comment Text Char"/>
    <w:basedOn w:val="DefaultParagraphFont"/>
    <w:link w:val="CommentText"/>
    <w:uiPriority w:val="99"/>
    <w:semiHidden/>
    <w:rsid w:val="00941333"/>
    <w:rPr>
      <w:rFonts w:ascii="Georgia" w:hAnsi="Georgia" w:cs="Times New Roman"/>
      <w:sz w:val="20"/>
      <w:szCs w:val="20"/>
    </w:rPr>
  </w:style>
  <w:style w:type="paragraph" w:styleId="CommentSubject">
    <w:name w:val="annotation subject"/>
    <w:basedOn w:val="CommentText"/>
    <w:next w:val="CommentText"/>
    <w:link w:val="CommentSubjectChar"/>
    <w:uiPriority w:val="99"/>
    <w:semiHidden/>
    <w:rsid w:val="00941333"/>
    <w:rPr>
      <w:b/>
      <w:bCs/>
    </w:rPr>
  </w:style>
  <w:style w:type="character" w:customStyle="1" w:styleId="CommentSubjectChar">
    <w:name w:val="Comment Subject Char"/>
    <w:basedOn w:val="CommentTextChar"/>
    <w:link w:val="CommentSubject"/>
    <w:uiPriority w:val="99"/>
    <w:semiHidden/>
    <w:rsid w:val="00941333"/>
    <w:rPr>
      <w:rFonts w:ascii="Georgia" w:hAnsi="Georgia" w:cs="Times New Roman"/>
      <w:b/>
      <w:bCs/>
      <w:sz w:val="20"/>
      <w:szCs w:val="20"/>
    </w:rPr>
  </w:style>
  <w:style w:type="paragraph" w:styleId="BalloonText">
    <w:name w:val="Balloon Text"/>
    <w:basedOn w:val="Normal"/>
    <w:link w:val="BalloonTextChar"/>
    <w:uiPriority w:val="99"/>
    <w:semiHidden/>
    <w:rsid w:val="00941333"/>
    <w:rPr>
      <w:rFonts w:ascii="Tahoma" w:hAnsi="Tahoma" w:cs="Tahoma"/>
      <w:sz w:val="16"/>
      <w:szCs w:val="16"/>
    </w:rPr>
  </w:style>
  <w:style w:type="character" w:customStyle="1" w:styleId="BalloonTextChar">
    <w:name w:val="Balloon Text Char"/>
    <w:basedOn w:val="DefaultParagraphFont"/>
    <w:link w:val="BalloonText"/>
    <w:uiPriority w:val="99"/>
    <w:semiHidden/>
    <w:rsid w:val="00941333"/>
    <w:rPr>
      <w:rFonts w:ascii="Tahoma" w:hAnsi="Tahoma" w:cs="Tahoma"/>
      <w:sz w:val="16"/>
      <w:szCs w:val="16"/>
    </w:rPr>
  </w:style>
  <w:style w:type="paragraph" w:styleId="Revision">
    <w:name w:val="Revision"/>
    <w:hidden/>
    <w:uiPriority w:val="99"/>
    <w:semiHidden/>
    <w:rsid w:val="00941333"/>
    <w:pPr>
      <w:spacing w:after="0" w:line="240" w:lineRule="auto"/>
    </w:pPr>
    <w:rPr>
      <w:rFonts w:ascii="Georgia" w:hAnsi="Georgia" w:cs="Times New Roman"/>
    </w:rPr>
  </w:style>
  <w:style w:type="paragraph" w:styleId="BodyText">
    <w:name w:val="Body Text"/>
    <w:basedOn w:val="Normal"/>
    <w:link w:val="BodyTextChar"/>
    <w:rsid w:val="00941333"/>
    <w:rPr>
      <w:rFonts w:ascii="Times New Roman" w:eastAsia="Times New Roman" w:hAnsi="Times New Roman"/>
      <w:b/>
      <w:bCs/>
      <w:sz w:val="24"/>
      <w:szCs w:val="24"/>
    </w:rPr>
  </w:style>
  <w:style w:type="character" w:customStyle="1" w:styleId="BodyTextChar">
    <w:name w:val="Body Text Char"/>
    <w:basedOn w:val="DefaultParagraphFont"/>
    <w:link w:val="BodyText"/>
    <w:rsid w:val="00941333"/>
    <w:rPr>
      <w:rFonts w:ascii="Times New Roman" w:eastAsia="Times New Roman" w:hAnsi="Times New Roman" w:cs="Times New Roman"/>
      <w:b/>
      <w:bCs/>
      <w:sz w:val="24"/>
      <w:szCs w:val="24"/>
    </w:rPr>
  </w:style>
  <w:style w:type="character" w:customStyle="1" w:styleId="Author-Date">
    <w:name w:val="Author-Date"/>
    <w:rsid w:val="00941333"/>
    <w:rPr>
      <w:b/>
      <w:sz w:val="24"/>
    </w:rPr>
  </w:style>
  <w:style w:type="paragraph" w:styleId="NormalWeb">
    <w:name w:val="Normal (Web)"/>
    <w:basedOn w:val="Normal"/>
    <w:uiPriority w:val="99"/>
    <w:semiHidden/>
    <w:unhideWhenUsed/>
    <w:rsid w:val="00941333"/>
    <w:pPr>
      <w:spacing w:before="100" w:beforeAutospacing="1" w:after="100" w:afterAutospacing="1"/>
    </w:pPr>
    <w:rPr>
      <w:rFonts w:ascii="Times New Roman" w:eastAsia="Times New Roman" w:hAnsi="Times New Roman"/>
      <w:sz w:val="24"/>
      <w:szCs w:val="24"/>
    </w:rPr>
  </w:style>
  <w:style w:type="character" w:customStyle="1" w:styleId="apple-converted-space">
    <w:name w:val="apple-converted-space"/>
    <w:basedOn w:val="DefaultParagraphFont"/>
    <w:rsid w:val="00941333"/>
  </w:style>
  <w:style w:type="paragraph" w:customStyle="1" w:styleId="HotRoute">
    <w:name w:val="Hot Route"/>
    <w:basedOn w:val="Normal"/>
    <w:link w:val="HotRouteChar"/>
    <w:qFormat/>
    <w:rsid w:val="00941333"/>
    <w:pPr>
      <w:ind w:left="72"/>
    </w:pPr>
    <w:rPr>
      <w:iCs/>
      <w:color w:val="000000"/>
    </w:rPr>
  </w:style>
  <w:style w:type="character" w:customStyle="1" w:styleId="HotRouteChar">
    <w:name w:val="Hot Route Char"/>
    <w:link w:val="HotRoute"/>
    <w:rsid w:val="00941333"/>
    <w:rPr>
      <w:rFonts w:ascii="Georgia" w:hAnsi="Georgia" w:cs="Times New Roman"/>
      <w:iCs/>
      <w:color w:val="000000"/>
    </w:rPr>
  </w:style>
  <w:style w:type="character" w:customStyle="1" w:styleId="cite">
    <w:name w:val="cite"/>
    <w:aliases w:val="Heading 3 Char Char Char,Heading 3 Char Char Char1,Heading 3 Char1,Char Char2,Char Char,Citation Char,Underlined Text Char,Block Writing Char,Heading 3 Char Char Char Char,Index Headers Char,Citation Char Char Char1,cites Char Char, Char Char Char1"/>
    <w:basedOn w:val="DefaultParagraphFont"/>
    <w:rsid w:val="00941333"/>
    <w:rPr>
      <w:rFonts w:ascii="Times New Roman" w:hAnsi="Times New Roman"/>
      <w:b/>
      <w:sz w:val="24"/>
    </w:rPr>
  </w:style>
  <w:style w:type="paragraph" w:customStyle="1" w:styleId="card">
    <w:name w:val="card"/>
    <w:basedOn w:val="Normal"/>
    <w:next w:val="Normal"/>
    <w:link w:val="cardChar"/>
    <w:autoRedefine/>
    <w:qFormat/>
    <w:rsid w:val="00941333"/>
    <w:pPr>
      <w:ind w:left="288" w:right="288"/>
    </w:pPr>
    <w:rPr>
      <w:rFonts w:ascii="Times New Roman" w:eastAsia="Times New Roman" w:hAnsi="Times New Roman"/>
      <w:sz w:val="16"/>
      <w:szCs w:val="24"/>
    </w:rPr>
  </w:style>
  <w:style w:type="character" w:customStyle="1" w:styleId="cardChar">
    <w:name w:val="card Char"/>
    <w:basedOn w:val="DefaultParagraphFont"/>
    <w:link w:val="card"/>
    <w:rsid w:val="00941333"/>
    <w:rPr>
      <w:rFonts w:ascii="Times New Roman" w:eastAsia="Times New Roman" w:hAnsi="Times New Roman" w:cs="Times New Roman"/>
      <w:sz w:val="16"/>
      <w:szCs w:val="24"/>
    </w:rPr>
  </w:style>
  <w:style w:type="character" w:customStyle="1" w:styleId="underline">
    <w:name w:val="underline"/>
    <w:basedOn w:val="DefaultParagraphFont"/>
    <w:qFormat/>
    <w:rsid w:val="00941333"/>
    <w:rPr>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Body Text" w:uiPriority="0"/>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Heading 2 Char2 Char,Heading 2 Char1 Char Char, Ch"/>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Underlined,Bold Underline,Emphasis!!"/>
    <w:basedOn w:val="DefaultParagraphFont"/>
    <w:uiPriority w:val="7"/>
    <w:qFormat/>
    <w:rsid w:val="00D176BE"/>
    <w:rPr>
      <w:rFonts w:ascii="Georgia" w:hAnsi="Georgia"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Title Char,Citation Char Char Char,Style,Bold Cite Char,ci,Intense Emphasis3,c"/>
    <w:basedOn w:val="DefaultParagraphFont"/>
    <w:uiPriority w:val="6"/>
    <w:qFormat/>
    <w:rsid w:val="00D176BE"/>
    <w:rPr>
      <w:b/>
      <w:bCs/>
      <w:sz w:val="20"/>
      <w:u w:val="single"/>
    </w:rPr>
  </w:style>
  <w:style w:type="character" w:customStyle="1" w:styleId="StyleStyleBold12pt">
    <w:name w:val="Style Style Bold + 12 pt"/>
    <w:aliases w:val="Cite,Style Style Bold + 12pt,Style Style Bold"/>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heading 2 Char,Heading 2 Char2 Char Char,Heading 2 Char1 Char Char Char, Ch Char"/>
    <w:basedOn w:val="DefaultParagraphFont"/>
    <w:link w:val="Heading4"/>
    <w:uiPriority w:val="4"/>
    <w:rsid w:val="00D176BE"/>
    <w:rPr>
      <w:rFonts w:ascii="Georgia" w:eastAsiaTheme="majorEastAsia" w:hAnsi="Georgia" w:cstheme="majorBidi"/>
      <w:b/>
      <w:bCs/>
      <w:iCs/>
      <w:sz w:val="24"/>
    </w:rPr>
  </w:style>
  <w:style w:type="paragraph" w:styleId="ListParagraph">
    <w:name w:val="List Paragraph"/>
    <w:basedOn w:val="Normal"/>
    <w:uiPriority w:val="34"/>
    <w:semiHidden/>
    <w:rsid w:val="00941333"/>
    <w:pPr>
      <w:ind w:left="720"/>
      <w:contextualSpacing/>
    </w:pPr>
  </w:style>
  <w:style w:type="character" w:styleId="CommentReference">
    <w:name w:val="annotation reference"/>
    <w:basedOn w:val="DefaultParagraphFont"/>
    <w:uiPriority w:val="99"/>
    <w:semiHidden/>
    <w:rsid w:val="00941333"/>
    <w:rPr>
      <w:sz w:val="16"/>
      <w:szCs w:val="16"/>
    </w:rPr>
  </w:style>
  <w:style w:type="paragraph" w:styleId="CommentText">
    <w:name w:val="annotation text"/>
    <w:basedOn w:val="Normal"/>
    <w:link w:val="CommentTextChar"/>
    <w:uiPriority w:val="99"/>
    <w:semiHidden/>
    <w:rsid w:val="00941333"/>
    <w:rPr>
      <w:sz w:val="20"/>
      <w:szCs w:val="20"/>
    </w:rPr>
  </w:style>
  <w:style w:type="character" w:customStyle="1" w:styleId="CommentTextChar">
    <w:name w:val="Comment Text Char"/>
    <w:basedOn w:val="DefaultParagraphFont"/>
    <w:link w:val="CommentText"/>
    <w:uiPriority w:val="99"/>
    <w:semiHidden/>
    <w:rsid w:val="00941333"/>
    <w:rPr>
      <w:rFonts w:ascii="Georgia" w:hAnsi="Georgia" w:cs="Times New Roman"/>
      <w:sz w:val="20"/>
      <w:szCs w:val="20"/>
    </w:rPr>
  </w:style>
  <w:style w:type="paragraph" w:styleId="CommentSubject">
    <w:name w:val="annotation subject"/>
    <w:basedOn w:val="CommentText"/>
    <w:next w:val="CommentText"/>
    <w:link w:val="CommentSubjectChar"/>
    <w:uiPriority w:val="99"/>
    <w:semiHidden/>
    <w:rsid w:val="00941333"/>
    <w:rPr>
      <w:b/>
      <w:bCs/>
    </w:rPr>
  </w:style>
  <w:style w:type="character" w:customStyle="1" w:styleId="CommentSubjectChar">
    <w:name w:val="Comment Subject Char"/>
    <w:basedOn w:val="CommentTextChar"/>
    <w:link w:val="CommentSubject"/>
    <w:uiPriority w:val="99"/>
    <w:semiHidden/>
    <w:rsid w:val="00941333"/>
    <w:rPr>
      <w:rFonts w:ascii="Georgia" w:hAnsi="Georgia" w:cs="Times New Roman"/>
      <w:b/>
      <w:bCs/>
      <w:sz w:val="20"/>
      <w:szCs w:val="20"/>
    </w:rPr>
  </w:style>
  <w:style w:type="paragraph" w:styleId="BalloonText">
    <w:name w:val="Balloon Text"/>
    <w:basedOn w:val="Normal"/>
    <w:link w:val="BalloonTextChar"/>
    <w:uiPriority w:val="99"/>
    <w:semiHidden/>
    <w:rsid w:val="00941333"/>
    <w:rPr>
      <w:rFonts w:ascii="Tahoma" w:hAnsi="Tahoma" w:cs="Tahoma"/>
      <w:sz w:val="16"/>
      <w:szCs w:val="16"/>
    </w:rPr>
  </w:style>
  <w:style w:type="character" w:customStyle="1" w:styleId="BalloonTextChar">
    <w:name w:val="Balloon Text Char"/>
    <w:basedOn w:val="DefaultParagraphFont"/>
    <w:link w:val="BalloonText"/>
    <w:uiPriority w:val="99"/>
    <w:semiHidden/>
    <w:rsid w:val="00941333"/>
    <w:rPr>
      <w:rFonts w:ascii="Tahoma" w:hAnsi="Tahoma" w:cs="Tahoma"/>
      <w:sz w:val="16"/>
      <w:szCs w:val="16"/>
    </w:rPr>
  </w:style>
  <w:style w:type="paragraph" w:styleId="Revision">
    <w:name w:val="Revision"/>
    <w:hidden/>
    <w:uiPriority w:val="99"/>
    <w:semiHidden/>
    <w:rsid w:val="00941333"/>
    <w:pPr>
      <w:spacing w:after="0" w:line="240" w:lineRule="auto"/>
    </w:pPr>
    <w:rPr>
      <w:rFonts w:ascii="Georgia" w:hAnsi="Georgia" w:cs="Times New Roman"/>
    </w:rPr>
  </w:style>
  <w:style w:type="paragraph" w:styleId="BodyText">
    <w:name w:val="Body Text"/>
    <w:basedOn w:val="Normal"/>
    <w:link w:val="BodyTextChar"/>
    <w:rsid w:val="00941333"/>
    <w:rPr>
      <w:rFonts w:ascii="Times New Roman" w:eastAsia="Times New Roman" w:hAnsi="Times New Roman"/>
      <w:b/>
      <w:bCs/>
      <w:sz w:val="24"/>
      <w:szCs w:val="24"/>
    </w:rPr>
  </w:style>
  <w:style w:type="character" w:customStyle="1" w:styleId="BodyTextChar">
    <w:name w:val="Body Text Char"/>
    <w:basedOn w:val="DefaultParagraphFont"/>
    <w:link w:val="BodyText"/>
    <w:rsid w:val="00941333"/>
    <w:rPr>
      <w:rFonts w:ascii="Times New Roman" w:eastAsia="Times New Roman" w:hAnsi="Times New Roman" w:cs="Times New Roman"/>
      <w:b/>
      <w:bCs/>
      <w:sz w:val="24"/>
      <w:szCs w:val="24"/>
    </w:rPr>
  </w:style>
  <w:style w:type="character" w:customStyle="1" w:styleId="Author-Date">
    <w:name w:val="Author-Date"/>
    <w:rsid w:val="00941333"/>
    <w:rPr>
      <w:b/>
      <w:sz w:val="24"/>
    </w:rPr>
  </w:style>
  <w:style w:type="paragraph" w:styleId="NormalWeb">
    <w:name w:val="Normal (Web)"/>
    <w:basedOn w:val="Normal"/>
    <w:uiPriority w:val="99"/>
    <w:semiHidden/>
    <w:unhideWhenUsed/>
    <w:rsid w:val="00941333"/>
    <w:pPr>
      <w:spacing w:before="100" w:beforeAutospacing="1" w:after="100" w:afterAutospacing="1"/>
    </w:pPr>
    <w:rPr>
      <w:rFonts w:ascii="Times New Roman" w:eastAsia="Times New Roman" w:hAnsi="Times New Roman"/>
      <w:sz w:val="24"/>
      <w:szCs w:val="24"/>
    </w:rPr>
  </w:style>
  <w:style w:type="character" w:customStyle="1" w:styleId="apple-converted-space">
    <w:name w:val="apple-converted-space"/>
    <w:basedOn w:val="DefaultParagraphFont"/>
    <w:rsid w:val="00941333"/>
  </w:style>
  <w:style w:type="paragraph" w:customStyle="1" w:styleId="HotRoute">
    <w:name w:val="Hot Route"/>
    <w:basedOn w:val="Normal"/>
    <w:link w:val="HotRouteChar"/>
    <w:qFormat/>
    <w:rsid w:val="00941333"/>
    <w:pPr>
      <w:ind w:left="72"/>
    </w:pPr>
    <w:rPr>
      <w:iCs/>
      <w:color w:val="000000"/>
    </w:rPr>
  </w:style>
  <w:style w:type="character" w:customStyle="1" w:styleId="HotRouteChar">
    <w:name w:val="Hot Route Char"/>
    <w:link w:val="HotRoute"/>
    <w:rsid w:val="00941333"/>
    <w:rPr>
      <w:rFonts w:ascii="Georgia" w:hAnsi="Georgia" w:cs="Times New Roman"/>
      <w:iCs/>
      <w:color w:val="000000"/>
    </w:rPr>
  </w:style>
  <w:style w:type="character" w:customStyle="1" w:styleId="cite">
    <w:name w:val="cite"/>
    <w:aliases w:val="Heading 3 Char Char Char,Heading 3 Char Char Char1,Heading 3 Char1,Char Char2,Char Char,Citation Char,Underlined Text Char,Block Writing Char,Heading 3 Char Char Char Char,Index Headers Char,Citation Char Char Char1,cites Char Char, Char Char Char1"/>
    <w:basedOn w:val="DefaultParagraphFont"/>
    <w:rsid w:val="00941333"/>
    <w:rPr>
      <w:rFonts w:ascii="Times New Roman" w:hAnsi="Times New Roman"/>
      <w:b/>
      <w:sz w:val="24"/>
    </w:rPr>
  </w:style>
  <w:style w:type="paragraph" w:customStyle="1" w:styleId="card">
    <w:name w:val="card"/>
    <w:basedOn w:val="Normal"/>
    <w:next w:val="Normal"/>
    <w:link w:val="cardChar"/>
    <w:autoRedefine/>
    <w:qFormat/>
    <w:rsid w:val="00941333"/>
    <w:pPr>
      <w:ind w:left="288" w:right="288"/>
    </w:pPr>
    <w:rPr>
      <w:rFonts w:ascii="Times New Roman" w:eastAsia="Times New Roman" w:hAnsi="Times New Roman"/>
      <w:sz w:val="16"/>
      <w:szCs w:val="24"/>
    </w:rPr>
  </w:style>
  <w:style w:type="character" w:customStyle="1" w:styleId="cardChar">
    <w:name w:val="card Char"/>
    <w:basedOn w:val="DefaultParagraphFont"/>
    <w:link w:val="card"/>
    <w:rsid w:val="00941333"/>
    <w:rPr>
      <w:rFonts w:ascii="Times New Roman" w:eastAsia="Times New Roman" w:hAnsi="Times New Roman" w:cs="Times New Roman"/>
      <w:sz w:val="16"/>
      <w:szCs w:val="24"/>
    </w:rPr>
  </w:style>
  <w:style w:type="character" w:customStyle="1" w:styleId="underline">
    <w:name w:val="underline"/>
    <w:basedOn w:val="DefaultParagraphFont"/>
    <w:qFormat/>
    <w:rsid w:val="00941333"/>
    <w:rPr>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nytimes.com/2010/08/15/business/energy-environment/15coal.html?_r=0&amp;adxnnl=1&amp;adxnnlx=1361901732-BiwK35k/Pazuz1g7/8pzxg&amp;pagewanted=al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earthfirstnews.wordpress.com/reviews/the-west-virginia-mine-wars-then-and-now-gun-thugs-rednecks-radicals/"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dang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6</Pages>
  <Words>771</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Bodango</dc:creator>
  <cp:lastModifiedBy>Bodango</cp:lastModifiedBy>
  <cp:revision>3</cp:revision>
  <dcterms:created xsi:type="dcterms:W3CDTF">2013-03-30T18:25:00Z</dcterms:created>
  <dcterms:modified xsi:type="dcterms:W3CDTF">2013-03-30T18:27:00Z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