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D8" w:rsidRDefault="00BF45D8" w:rsidP="00BF45D8">
      <w:pPr>
        <w:pStyle w:val="Heading3"/>
      </w:pPr>
      <w:r>
        <w:t>Off</w:t>
      </w:r>
    </w:p>
    <w:p w:rsidR="00BF45D8" w:rsidRDefault="00BF45D8" w:rsidP="00DA6609">
      <w:pPr>
        <w:pStyle w:val="Tagline"/>
      </w:pPr>
    </w:p>
    <w:p w:rsidR="00DA6609" w:rsidRDefault="00DA6609" w:rsidP="00DA6609">
      <w:pPr>
        <w:pStyle w:val="Tagline"/>
      </w:pPr>
      <w:r>
        <w:t>Text: The United States Federal Government should establish that the penalty for violating restrictions on the production of natural gas on federal lands in the Outer Continental Shelf may include entry into a Supplemental Environmental Project.</w:t>
      </w:r>
    </w:p>
    <w:p w:rsidR="00DA6609" w:rsidRDefault="00DA6609" w:rsidP="00DA6609">
      <w:pPr>
        <w:pStyle w:val="Tagline"/>
      </w:pPr>
      <w:r>
        <w:t>Implementation of the Supplemental Environmental Projects should follow the 1991 Policy on the Use of Supplemental Environmental Projects in EPA Settlements, and any conflicting federal laws and regulations should be modified to provide a narrow exemption for the above penalty.</w:t>
      </w:r>
    </w:p>
    <w:p w:rsidR="00605B0C" w:rsidRDefault="00605B0C" w:rsidP="00DA6609">
      <w:pPr>
        <w:pStyle w:val="Tagline"/>
      </w:pPr>
    </w:p>
    <w:p w:rsidR="00605B0C" w:rsidRDefault="00605B0C" w:rsidP="00605B0C">
      <w:pPr>
        <w:pStyle w:val="Tagline"/>
        <w:rPr>
          <w:bCs/>
        </w:rPr>
      </w:pPr>
      <w:r>
        <w:t xml:space="preserve">The level of penalty determines the level of compliance – restrictions don’t matter if penalties are marginal. </w:t>
      </w:r>
    </w:p>
    <w:p w:rsidR="00605B0C" w:rsidRPr="00A26DB4" w:rsidRDefault="00605B0C" w:rsidP="00605B0C">
      <w:pPr>
        <w:rPr>
          <w:b/>
          <w:bCs/>
          <w:sz w:val="24"/>
        </w:rPr>
      </w:pPr>
      <w:r>
        <w:rPr>
          <w:rStyle w:val="StyleStyleBold12pt"/>
        </w:rPr>
        <w:t xml:space="preserve">Center for Progressive Reform 2008 </w:t>
      </w:r>
      <w:r>
        <w:t xml:space="preserve">(The Center for Progressive Reform, a nonprofit research and educational organization with a network of Member Scholars working to protect health, safety, and the environment through analysis and commentary, 2008, “Environmental Enforcement,” </w:t>
      </w:r>
      <w:hyperlink r:id="rId10" w:history="1">
        <w:r>
          <w:rPr>
            <w:rStyle w:val="Hyperlink"/>
          </w:rPr>
          <w:t>http://progressiveregulation.org/perspectives/environEnforce.html</w:t>
        </w:r>
      </w:hyperlink>
      <w:r>
        <w:t>)</w:t>
      </w:r>
    </w:p>
    <w:p w:rsidR="00605B0C" w:rsidRDefault="00605B0C" w:rsidP="00605B0C"/>
    <w:p w:rsidR="00605B0C" w:rsidRDefault="00605B0C" w:rsidP="00605B0C">
      <w:pPr>
        <w:ind w:left="288"/>
        <w:rPr>
          <w:sz w:val="16"/>
        </w:rPr>
      </w:pPr>
      <w:r w:rsidRPr="00A26DB4">
        <w:t xml:space="preserve">Effective enforcement is </w:t>
      </w:r>
      <w:proofErr w:type="gramStart"/>
      <w:r w:rsidRPr="00A26DB4">
        <w:t>key</w:t>
      </w:r>
      <w:proofErr w:type="gramEnd"/>
      <w:r w:rsidRPr="00A26DB4">
        <w:t xml:space="preserve"> to ensuring that the ambitious goals of our environmental statutes are realized. Enforcement refers to the set of actions that the government can take to promote compliance with environmental law. . Currently, </w:t>
      </w:r>
      <w:r w:rsidRPr="00A26DB4">
        <w:rPr>
          <w:rStyle w:val="StyleBoldUnderline"/>
          <w:highlight w:val="yellow"/>
        </w:rPr>
        <w:t>rates of noncompliance</w:t>
      </w:r>
      <w:r w:rsidRPr="00A26DB4">
        <w:t xml:space="preserve"> with environmental laws </w:t>
      </w:r>
      <w:r w:rsidRPr="00A26DB4">
        <w:rPr>
          <w:rStyle w:val="StyleBoldUnderline"/>
          <w:highlight w:val="yellow"/>
        </w:rPr>
        <w:t xml:space="preserve">remain </w:t>
      </w:r>
      <w:r w:rsidRPr="00A26DB4">
        <w:rPr>
          <w:rStyle w:val="StyleBoldUnderline"/>
        </w:rPr>
        <w:t>disturbingly</w:t>
      </w:r>
      <w:r w:rsidRPr="00A26DB4">
        <w:rPr>
          <w:rStyle w:val="StyleBoldUnderline"/>
          <w:highlight w:val="yellow"/>
        </w:rPr>
        <w:t xml:space="preserve"> high</w:t>
      </w:r>
      <w:r w:rsidRPr="00A26DB4">
        <w:rPr>
          <w:highlight w:val="yellow"/>
        </w:rPr>
        <w:t>;</w:t>
      </w:r>
      <w:r w:rsidRPr="00A26DB4">
        <w:t xml:space="preserve"> experts believe that as many as twenty to forty percent of firms regulated by federal environmental statutes regularly violate the law. Tens of millions of citizens live in areas out of compliance with the health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 ¶ </w:t>
      </w:r>
      <w:proofErr w:type="gramStart"/>
      <w:r w:rsidRPr="00A26DB4">
        <w:t>As</w:t>
      </w:r>
      <w:proofErr w:type="gramEnd"/>
      <w:r w:rsidRPr="00A26DB4">
        <w:t xml:space="preserve"> in virtually every other area of government regulation, environmental </w:t>
      </w:r>
      <w:r w:rsidRPr="00A26DB4">
        <w:rPr>
          <w:rStyle w:val="StyleBoldUnderline"/>
          <w:highlight w:val="yellow"/>
        </w:rPr>
        <w:t>enforcement</w:t>
      </w:r>
      <w:r w:rsidRPr="00A26DB4">
        <w:t xml:space="preserve"> traditionally </w:t>
      </w:r>
      <w:r w:rsidRPr="00A26DB4">
        <w:rPr>
          <w:rStyle w:val="StyleBoldUnderline"/>
          <w:highlight w:val="yellow"/>
        </w:rPr>
        <w:t>has been based on</w:t>
      </w:r>
      <w:r w:rsidRPr="00A26DB4">
        <w:t xml:space="preserve"> the theory of </w:t>
      </w:r>
      <w:r w:rsidRPr="00A26DB4">
        <w:rPr>
          <w:rStyle w:val="StyleBoldUnderline"/>
          <w:highlight w:val="yellow"/>
        </w:rPr>
        <w:t>deterrence</w:t>
      </w:r>
      <w:r w:rsidRPr="00A26DB4">
        <w:t xml:space="preserve">. This theory assumes that persons and </w:t>
      </w:r>
      <w:r w:rsidRPr="00A26DB4">
        <w:rPr>
          <w:rStyle w:val="StyleBoldUnderline"/>
          <w:highlight w:val="yellow"/>
        </w:rPr>
        <w:t>businesses act rationally to maximize profits, and will comply</w:t>
      </w:r>
      <w:r w:rsidRPr="00A26DB4">
        <w:t xml:space="preserve"> with the law </w:t>
      </w:r>
      <w:r w:rsidRPr="00A26DB4">
        <w:rPr>
          <w:rStyle w:val="StyleBoldUnderline"/>
          <w:highlight w:val="yellow"/>
        </w:rPr>
        <w:t>where</w:t>
      </w:r>
      <w:r w:rsidRPr="00A26DB4">
        <w:t xml:space="preserve"> the </w:t>
      </w:r>
      <w:r w:rsidRPr="00A26DB4">
        <w:rPr>
          <w:rStyle w:val="StyleBoldUnderline"/>
          <w:highlight w:val="yellow"/>
        </w:rPr>
        <w:t>costs of noncompliance outweigh</w:t>
      </w:r>
      <w:r w:rsidRPr="00A26DB4">
        <w:rPr>
          <w:rStyle w:val="StyleBoldUnderline"/>
        </w:rPr>
        <w:t xml:space="preserve"> the </w:t>
      </w:r>
      <w:r w:rsidRPr="00A26DB4">
        <w:rPr>
          <w:rStyle w:val="StyleBoldUnderline"/>
          <w:highlight w:val="yellow"/>
        </w:rPr>
        <w:t>benefits</w:t>
      </w:r>
      <w:r w:rsidRPr="00A26DB4">
        <w:rPr>
          <w:rStyle w:val="StyleBoldUnderline"/>
        </w:rPr>
        <w:t xml:space="preserve"> </w:t>
      </w:r>
      <w:r w:rsidRPr="00A26DB4">
        <w:t xml:space="preserve">of noncompliance. The job of enforcement agencies is to make both penalties and the probability of detection high enough that it becomes irrational– unprofitable-- for regulated firms to violate the law. ¶ EPA’s enforcement policies traditionally have reflected these principles. EPA has emphasized the importance of regular inspections and monitoring activity to detect noncompliance, and has responded to violations with swift and appropriate sanctions. EPA’s policies also mandate that the agency recover the economic benefit firms realize through noncompliance, since </w:t>
      </w:r>
      <w:r w:rsidRPr="00A26DB4">
        <w:rPr>
          <w:rStyle w:val="StyleBoldUnderline"/>
          <w:highlight w:val="yellow"/>
        </w:rPr>
        <w:t>if a firm is able to profit from illegal activity, it has little incentive to comply</w:t>
      </w:r>
      <w:r w:rsidRPr="00A26DB4">
        <w:rPr>
          <w:highlight w:val="yellow"/>
        </w:rPr>
        <w:t xml:space="preserve"> </w:t>
      </w:r>
      <w:r w:rsidRPr="00A26DB4">
        <w:t xml:space="preserve">in the first place. ¶ State environmental agencies actually carry out the majority of enforcement activity in this country because most states have received authority from EPA to administer federal environmental laws under EPA oversight (see CPR Perspective on Devolution) States also administer and enforce their own state laws. As in other areas of environmental regulation, the </w:t>
      </w:r>
      <w:proofErr w:type="gramStart"/>
      <w:r w:rsidRPr="00A26DB4">
        <w:t>quality of state enforcement programs vary</w:t>
      </w:r>
      <w:proofErr w:type="gramEnd"/>
      <w:r w:rsidRPr="00A26DB4">
        <w:t xml:space="preserve"> considerably.</w:t>
      </w:r>
      <w:r w:rsidRPr="00A26DB4">
        <w:rPr>
          <w:highlight w:val="yellow"/>
        </w:rPr>
        <w:t xml:space="preserve"> </w:t>
      </w:r>
      <w:r w:rsidRPr="00A26DB4">
        <w:t xml:space="preserve">Some states carefully follow EPA mandates and vigorously enforce environmental requirements. In other states, enforcement is relatively lax, and agencies rarely respond to violations with penalties. ¶ Citizen </w:t>
      </w:r>
      <w:proofErr w:type="gramStart"/>
      <w:r w:rsidRPr="00A26DB4">
        <w:t>enforcement</w:t>
      </w:r>
      <w:proofErr w:type="gramEnd"/>
      <w:r w:rsidRPr="00A26DB4">
        <w:t xml:space="preserve"> also is a feature of most federal environmental statutes. The statutes allow citizens to sue companies for violations when the government fails to do so and various, often strict, procedural conditions are met. Traditionally, Congress has viewed citizen enforcement as an important supplement to agency enforcement and an important prod to agency regulators. ¶ What People are Fighting About¶ In recent years there has been a sharp debate over the future direction of environmental enforcement. Many states and regulated entities advocate a more business-friendly, conciliatory enforcement strategy, one that does not emphasize enforcement actions and penalties as the keys to securing compliance. In their view, businesses are likely to comply without resort to sanctions because of adherence to social and political norms, market forces, and other factors. ¶ Thus, many states have reduced funding for inspections. </w:t>
      </w:r>
      <w:proofErr w:type="gramStart"/>
      <w:r w:rsidRPr="00A26DB4">
        <w:t>enforcement</w:t>
      </w:r>
      <w:proofErr w:type="gramEnd"/>
      <w:r w:rsidRPr="00A26DB4">
        <w:t xml:space="preserve"> cases and similar activities, and shifted resources toward compliance assistance programs. Some have created “customer service centers” for regulated entities. Many states do not follow EPA guidance for responding to violations with “timely and appropriate” enforcement actions. Many impose only limited penalties on violators, penalties that typically are far lower than those assessed by EPA in similar circumstances. Many states fail to recover economic benefit when assessing penalties--a core element of deterrence theory. In the past decade, almost one-half of the states have enacted environmental audit privilege or immunity laws that preclude penalties for violations voluntarily disclosed and corrected by regulated entities as a result of environmental audits. These laws also keep materials contained in environmental audits secret and exempt from public disclosure. ¶ </w:t>
      </w:r>
      <w:proofErr w:type="gramStart"/>
      <w:r w:rsidRPr="00A26DB4">
        <w:t>At</w:t>
      </w:r>
      <w:proofErr w:type="gramEnd"/>
      <w:r w:rsidRPr="00A26DB4">
        <w:t xml:space="preserve"> the same time, EPA has to some degree deemphasized traditional enforcement and used its limited resources to provide more compliance assistance to small businesses and other regulated sectors. It has also searched for positive incentives for companies that carry out self-policing efforts. Until very recently, however, EPA has continued to demand that the states impose sanctions, conduct inspections, and bring enforcement actions as the main tools for deterring firms from </w:t>
      </w:r>
      <w:r w:rsidRPr="00A26DB4">
        <w:lastRenderedPageBreak/>
        <w:t xml:space="preserve">violating the law. EPA also resisted the most far-reaching efforts of states to weaken enforcement of environmental laws. Funding shortfalls and emerging policy changes in such areas as whether new sources must obtain new permits have taken their toll and EPA’s commitment to deterrence-based enforcement appears to be weakening. ¶ In reaction to these changes, environmental groups, contend that government enforcement is too lax, that too often </w:t>
      </w:r>
      <w:r w:rsidRPr="00A26DB4">
        <w:rPr>
          <w:rStyle w:val="StyleBoldUnderline"/>
          <w:highlight w:val="yellow"/>
        </w:rPr>
        <w:t>fines for violating environmental requirements have become</w:t>
      </w:r>
      <w:r w:rsidRPr="00A26DB4">
        <w:t xml:space="preserve"> no more </w:t>
      </w:r>
      <w:r w:rsidRPr="00A26DB4">
        <w:rPr>
          <w:rStyle w:val="StyleBoldUnderline"/>
        </w:rPr>
        <w:t xml:space="preserve">than </w:t>
      </w:r>
      <w:r w:rsidRPr="00A26DB4">
        <w:rPr>
          <w:rStyle w:val="StyleBoldUnderline"/>
          <w:highlight w:val="yellow"/>
        </w:rPr>
        <w:t>a routine cost of doing business</w:t>
      </w:r>
      <w:r w:rsidRPr="00A26DB4">
        <w:t xml:space="preserve"> for regulated entities, and that the government lacks the resources to pursue most violations. They would like to more vigorously enforce environmental violations. During the past decade or so, however, the Supreme Court has erected a series of hurdles to citizen enforcement of environmental laws. The Court has imposed restrictions on who has standing to bring suit, what type of illegal conduct can be challenged, when a decision is “ripe” for suit, when government agencies can be sued, and when </w:t>
      </w:r>
      <w:proofErr w:type="spellStart"/>
      <w:proofErr w:type="gramStart"/>
      <w:r w:rsidRPr="00A26DB4">
        <w:t>attorneys</w:t>
      </w:r>
      <w:proofErr w:type="spellEnd"/>
      <w:proofErr w:type="gramEnd"/>
      <w:r w:rsidRPr="00A26DB4">
        <w:t xml:space="preserve"> fees can be awarded to successful plaintiffs’ attorneys. These court-imposed obstacles have significantly undermined the role envisioned by Congress for citizen</w:t>
      </w:r>
      <w:r w:rsidRPr="00DB19FE">
        <w:rPr>
          <w:sz w:val="16"/>
        </w:rPr>
        <w:t xml:space="preserve"> enforcers.</w:t>
      </w:r>
    </w:p>
    <w:p w:rsidR="00605B0C" w:rsidRDefault="00605B0C" w:rsidP="00605B0C"/>
    <w:p w:rsidR="00605B0C" w:rsidRDefault="00605B0C" w:rsidP="00605B0C">
      <w:pPr>
        <w:pStyle w:val="Tagline"/>
      </w:pPr>
      <w:r>
        <w:t xml:space="preserve">The inclusion of SEPs leads to non-compliance but triggers the same industry response as the plan but leaves the restriction in place. </w:t>
      </w:r>
    </w:p>
    <w:p w:rsidR="00605B0C" w:rsidRPr="00DB19FE" w:rsidRDefault="00605B0C" w:rsidP="00605B0C">
      <w:pPr>
        <w:rPr>
          <w:rStyle w:val="StyleStyleBold12pt"/>
        </w:rPr>
      </w:pPr>
      <w:r w:rsidRPr="00DB19FE">
        <w:rPr>
          <w:rStyle w:val="StyleStyleBold12pt"/>
        </w:rPr>
        <w:t>Dana, 98</w:t>
      </w:r>
    </w:p>
    <w:p w:rsidR="00605B0C" w:rsidRPr="00DB19FE" w:rsidRDefault="00605B0C" w:rsidP="00605B0C">
      <w:r w:rsidRPr="00DB19FE">
        <w:t xml:space="preserve">[David, or of Law, Boston University School of Law, 1998, ARTICLE: THE UNCERTAIN MERITS OF ENVIRONMENTAL ENFORCEMENT REFORM: THE CASE OF SUPPLEMENTAL ENVIRONMENTAL PROJECTS, 1998 Wis. L. Rev. 1181, </w:t>
      </w:r>
      <w:proofErr w:type="gramStart"/>
      <w:r w:rsidRPr="00DB19FE">
        <w:t>Lexis</w:t>
      </w:r>
      <w:proofErr w:type="gramEnd"/>
      <w:r w:rsidRPr="00DB19FE">
        <w:t xml:space="preserve">] </w:t>
      </w:r>
    </w:p>
    <w:p w:rsidR="00605B0C" w:rsidRDefault="00605B0C" w:rsidP="00605B0C">
      <w:pPr>
        <w:ind w:left="288"/>
        <w:rPr>
          <w:sz w:val="16"/>
        </w:rPr>
      </w:pPr>
      <w:r w:rsidRPr="006311C4">
        <w:rPr>
          <w:sz w:val="16"/>
        </w:rPr>
        <w:t xml:space="preserve">The previous analysis illustrates that the </w:t>
      </w:r>
      <w:r w:rsidRPr="00194C3D">
        <w:rPr>
          <w:rStyle w:val="StyleBoldUnderline"/>
          <w:highlight w:val="yellow"/>
        </w:rPr>
        <w:t>inclusion of SEPs in</w:t>
      </w:r>
      <w:r w:rsidRPr="001B41A8">
        <w:rPr>
          <w:rStyle w:val="StyleBoldUnderline"/>
        </w:rPr>
        <w:t xml:space="preserve"> an </w:t>
      </w:r>
      <w:r w:rsidRPr="00194C3D">
        <w:rPr>
          <w:rStyle w:val="StyleBoldUnderline"/>
          <w:highlight w:val="yellow"/>
        </w:rPr>
        <w:t>enforcement</w:t>
      </w:r>
      <w:r w:rsidRPr="001B41A8">
        <w:rPr>
          <w:rStyle w:val="StyleBoldUnderline"/>
        </w:rPr>
        <w:t xml:space="preserve"> regime</w:t>
      </w:r>
      <w:r w:rsidRPr="006311C4">
        <w:rPr>
          <w:sz w:val="16"/>
        </w:rPr>
        <w:t xml:space="preserve"> may </w:t>
      </w:r>
      <w:r w:rsidRPr="005A5B91">
        <w:rPr>
          <w:rStyle w:val="StyleBoldUnderline"/>
          <w:highlight w:val="yellow"/>
        </w:rPr>
        <w:t>lead to</w:t>
      </w:r>
      <w:r w:rsidRPr="005A5B91">
        <w:rPr>
          <w:sz w:val="16"/>
          <w:highlight w:val="yellow"/>
        </w:rPr>
        <w:t xml:space="preserve"> </w:t>
      </w:r>
      <w:r w:rsidRPr="005A5B91">
        <w:rPr>
          <w:rStyle w:val="StyleBoldUnderline"/>
          <w:highlight w:val="yellow"/>
        </w:rPr>
        <w:t>negotiated settlements that</w:t>
      </w:r>
      <w:r w:rsidRPr="001B41A8">
        <w:rPr>
          <w:rStyle w:val="StyleBoldUnderline"/>
        </w:rPr>
        <w:t xml:space="preserve"> </w:t>
      </w:r>
      <w:r w:rsidRPr="00194C3D">
        <w:rPr>
          <w:rStyle w:val="Emphasis"/>
          <w:highlight w:val="yellow"/>
        </w:rPr>
        <w:t>cost violators substantially less</w:t>
      </w:r>
      <w:r w:rsidRPr="00194C3D">
        <w:rPr>
          <w:rStyle w:val="StyleBoldUnderline"/>
          <w:highlight w:val="yellow"/>
        </w:rPr>
        <w:t xml:space="preserve"> than the</w:t>
      </w:r>
      <w:r w:rsidRPr="006311C4">
        <w:rPr>
          <w:sz w:val="16"/>
        </w:rPr>
        <w:t xml:space="preserve"> standard monetary </w:t>
      </w:r>
      <w:r w:rsidRPr="00194C3D">
        <w:rPr>
          <w:rStyle w:val="StyleBoldUnderline"/>
          <w:highlight w:val="yellow"/>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deterrence</w:t>
      </w:r>
      <w:r w:rsidRPr="005A5B91">
        <w:rPr>
          <w:rStyle w:val="StyleBoldUnderline"/>
        </w:rPr>
        <w:t>." The</w:t>
      </w:r>
      <w:r w:rsidRPr="001B41A8">
        <w:rPr>
          <w:rStyle w:val="StyleBoldUnderline"/>
        </w:rPr>
        <w:t xml:space="preserv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194C3D">
        <w:rPr>
          <w:rStyle w:val="StyleBoldUnderline"/>
          <w:highlight w:val="yellow"/>
        </w:rPr>
        <w:t>complete deterrence</w:t>
      </w:r>
      <w:r w:rsidRPr="001B41A8">
        <w:rPr>
          <w:rStyle w:val="StyleBoldUnderline"/>
        </w:rPr>
        <w:t xml:space="preserve"> of regulatory violations </w:t>
      </w:r>
      <w:r w:rsidRPr="00194C3D">
        <w:rPr>
          <w:rStyle w:val="StyleBoldUnderline"/>
          <w:highlight w:val="yellow"/>
        </w:rPr>
        <w:t>should not be the goal of</w:t>
      </w:r>
      <w:r w:rsidRPr="001B41A8">
        <w:rPr>
          <w:rStyle w:val="StyleBoldUnderline"/>
        </w:rPr>
        <w:t xml:space="preserve"> an </w:t>
      </w:r>
      <w:r w:rsidRPr="00194C3D">
        <w:rPr>
          <w:rStyle w:val="StyleBoldUnderline"/>
          <w:highlight w:val="yellow"/>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194C3D">
        <w:rPr>
          <w:rStyle w:val="Emphasis"/>
          <w:highlight w:val="yellow"/>
        </w:rPr>
        <w:t>the regime should not discourage violations that produce net social benefits</w:t>
      </w:r>
      <w:r w:rsidRPr="006311C4">
        <w:rPr>
          <w:sz w:val="16"/>
        </w:rPr>
        <w:t xml:space="preserve">. In settings involving perfect detection and prosecution of regulatory violations by government agencies, a penalty </w:t>
      </w:r>
      <w:proofErr w:type="spellStart"/>
      <w:r w:rsidRPr="006311C4">
        <w:rPr>
          <w:sz w:val="16"/>
        </w:rPr>
        <w:t>equalling</w:t>
      </w:r>
      <w:proofErr w:type="spellEnd"/>
      <w:r w:rsidRPr="006311C4">
        <w:rPr>
          <w:sz w:val="16"/>
        </w:rPr>
        <w:t xml:space="preserve">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w:t>
      </w:r>
      <w:proofErr w:type="spellStart"/>
      <w:r w:rsidRPr="006311C4">
        <w:rPr>
          <w:sz w:val="16"/>
        </w:rPr>
        <w:t>equalling</w:t>
      </w:r>
      <w:proofErr w:type="spellEnd"/>
      <w:r w:rsidRPr="006311C4">
        <w:rPr>
          <w:sz w:val="16"/>
        </w:rPr>
        <w:t xml:space="preserve"> the harm of a violation will </w:t>
      </w:r>
      <w:r w:rsidRPr="001B41A8">
        <w:rPr>
          <w:rStyle w:val="StyleBoldUnderline"/>
        </w:rPr>
        <w:t xml:space="preserve">result in </w:t>
      </w:r>
      <w:proofErr w:type="spellStart"/>
      <w:r w:rsidRPr="001B41A8">
        <w:rPr>
          <w:rStyle w:val="StyleBoldUnderline"/>
        </w:rPr>
        <w:t>underdeterrence</w:t>
      </w:r>
      <w:proofErr w:type="spellEnd"/>
      <w:r w:rsidRPr="001B41A8">
        <w:rPr>
          <w:rStyle w:val="StyleBoldUnderline"/>
        </w:rPr>
        <w:t xml:space="preserve"> because potential violators will discount the</w:t>
      </w:r>
      <w:r w:rsidRPr="006311C4">
        <w:rPr>
          <w:sz w:val="16"/>
        </w:rPr>
        <w:t xml:space="preserve"> nominal </w:t>
      </w:r>
      <w:r w:rsidRPr="001B41A8">
        <w:rPr>
          <w:rStyle w:val="StyleBoldUnderline"/>
        </w:rPr>
        <w:t>penalty to take account of the probability that they will evade</w:t>
      </w:r>
      <w:r w:rsidRPr="006311C4">
        <w:rPr>
          <w:sz w:val="16"/>
        </w:rPr>
        <w:t xml:space="preserve"> detection and/or </w:t>
      </w:r>
      <w:r w:rsidRPr="001B41A8">
        <w:rPr>
          <w:rStyle w:val="StyleBoldUnderline"/>
        </w:rPr>
        <w:t>prosecution</w:t>
      </w:r>
      <w:r w:rsidRPr="006311C4">
        <w:rPr>
          <w:sz w:val="16"/>
        </w:rPr>
        <w:t xml:space="preserve">.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w:t>
      </w:r>
      <w:proofErr w:type="gramStart"/>
      <w:r w:rsidRPr="006311C4">
        <w:rPr>
          <w:sz w:val="16"/>
        </w:rPr>
        <w:t>pen[</w:t>
      </w:r>
      <w:proofErr w:type="spellStart"/>
      <w:proofErr w:type="gramEnd"/>
      <w:r w:rsidRPr="006311C4">
        <w:rPr>
          <w:sz w:val="16"/>
        </w:rPr>
        <w:t>in'mon.std</w:t>
      </w:r>
      <w:proofErr w:type="spellEnd"/>
      <w:r w:rsidRPr="006311C4">
        <w:rPr>
          <w:sz w:val="16"/>
        </w:rPr>
        <w:t xml:space="preserve">'] &lt; pen&lt;opt&gt; Where the standard monetary penalty is less than the optimal penalty, regulators' exclusive reliance on monetary penalties will produce </w:t>
      </w:r>
      <w:proofErr w:type="spellStart"/>
      <w:r w:rsidRPr="006311C4">
        <w:rPr>
          <w:sz w:val="16"/>
        </w:rPr>
        <w:t>underdeterrence</w:t>
      </w:r>
      <w:proofErr w:type="spellEnd"/>
      <w:r w:rsidRPr="006311C4">
        <w:rPr>
          <w:sz w:val="16"/>
        </w:rPr>
        <w:t xml:space="preserve">. </w:t>
      </w:r>
      <w:proofErr w:type="gramStart"/>
      <w:r w:rsidRPr="006311C4">
        <w:rPr>
          <w:sz w:val="16"/>
        </w:rPr>
        <w:t>n77</w:t>
      </w:r>
      <w:proofErr w:type="gramEnd"/>
      <w:r w:rsidRPr="006311C4">
        <w:rPr>
          <w:sz w:val="16"/>
        </w:rPr>
        <w:t xml:space="preserve">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w:t>
      </w:r>
      <w:proofErr w:type="spellStart"/>
      <w:r w:rsidRPr="006311C4">
        <w:rPr>
          <w:sz w:val="16"/>
        </w:rPr>
        <w:t>underdeterrence</w:t>
      </w:r>
      <w:proofErr w:type="spellEnd"/>
      <w:r w:rsidRPr="006311C4">
        <w:rPr>
          <w:sz w:val="16"/>
        </w:rPr>
        <w:t xml:space="preserv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A26DB4">
        <w:rPr>
          <w:rStyle w:val="StyleBoldUnderline"/>
          <w:highlight w:val="yellow"/>
        </w:rPr>
        <w:t>assume that a regulatory agency adds SEP settlements to the enforcement regime</w:t>
      </w:r>
      <w:r w:rsidRPr="00A26DB4">
        <w:rPr>
          <w:sz w:val="16"/>
        </w:rPr>
        <w:t xml:space="preserve">. The </w:t>
      </w:r>
      <w:r w:rsidRPr="00A26DB4">
        <w:rPr>
          <w:rStyle w:val="StyleBoldUnderline"/>
          <w:highlight w:val="yellow"/>
        </w:rPr>
        <w:t>regulated entity</w:t>
      </w:r>
      <w:r w:rsidRPr="00A26DB4">
        <w:rPr>
          <w:rStyle w:val="StyleBoldUnderline"/>
        </w:rPr>
        <w:t xml:space="preserve"> in question now </w:t>
      </w:r>
      <w:r w:rsidRPr="00A26DB4">
        <w:rPr>
          <w:rStyle w:val="StyleBoldUnderline"/>
          <w:highlight w:val="yellow"/>
        </w:rPr>
        <w:t>believes</w:t>
      </w:r>
      <w:r w:rsidRPr="00A26DB4">
        <w:rPr>
          <w:rStyle w:val="StyleBoldUnderline"/>
        </w:rPr>
        <w:t xml:space="preserve"> </w:t>
      </w:r>
      <w:r w:rsidRPr="00A26DB4">
        <w:rPr>
          <w:sz w:val="16"/>
        </w:rPr>
        <w:t xml:space="preserve">that there is a fifty percent probability </w:t>
      </w:r>
      <w:r w:rsidRPr="00A26DB4">
        <w:rPr>
          <w:sz w:val="16"/>
          <w:highlight w:val="yellow"/>
        </w:rPr>
        <w:t xml:space="preserve">that </w:t>
      </w:r>
      <w:r w:rsidRPr="00A26DB4">
        <w:rPr>
          <w:rStyle w:val="StyleBoldUnderline"/>
          <w:highlight w:val="yellow"/>
        </w:rPr>
        <w:t>it could successfully negotiate a SEP in the event government regulators detect its regulatory noncompliance</w:t>
      </w:r>
      <w:r w:rsidRPr="006311C4">
        <w:rPr>
          <w:sz w:val="16"/>
        </w:rPr>
        <w:t xml:space="preserve">. </w:t>
      </w:r>
      <w:proofErr w:type="gramStart"/>
      <w:r w:rsidRPr="006311C4">
        <w:rPr>
          <w:sz w:val="16"/>
        </w:rPr>
        <w:t>n79</w:t>
      </w:r>
      <w:proofErr w:type="gramEnd"/>
      <w:r w:rsidRPr="006311C4">
        <w:rPr>
          <w:sz w:val="16"/>
        </w:rPr>
        <w:t xml:space="preserve">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w:t>
      </w:r>
      <w:proofErr w:type="gramStart"/>
      <w:r w:rsidRPr="006311C4">
        <w:rPr>
          <w:sz w:val="16"/>
        </w:rPr>
        <w:t>)(</w:t>
      </w:r>
      <w:proofErr w:type="gramEnd"/>
      <w:r w:rsidRPr="006311C4">
        <w:rPr>
          <w:sz w:val="16"/>
        </w:rPr>
        <w:t xml:space="preserve">$ 3000) + (0.5)(0.66)($ 3000)], or approximately $ 250. This </w:t>
      </w:r>
      <w:r w:rsidRPr="00194C3D">
        <w:rPr>
          <w:rStyle w:val="StyleBoldUnderline"/>
          <w:highlight w:val="yellow"/>
        </w:rPr>
        <w:t>reduction in the</w:t>
      </w:r>
      <w:r w:rsidRPr="00174710">
        <w:rPr>
          <w:rStyle w:val="StyleBoldUnderline"/>
        </w:rPr>
        <w:t xml:space="preserve"> expected </w:t>
      </w:r>
      <w:r w:rsidRPr="00194C3D">
        <w:rPr>
          <w:rStyle w:val="StyleBoldUnderline"/>
          <w:highlight w:val="yellow"/>
        </w:rPr>
        <w:t>penalty</w:t>
      </w:r>
      <w:r w:rsidRPr="006311C4">
        <w:rPr>
          <w:sz w:val="16"/>
        </w:rPr>
        <w:t xml:space="preserve"> from $ 300 to $ 250 </w:t>
      </w:r>
      <w:r w:rsidRPr="00194C3D">
        <w:rPr>
          <w:rStyle w:val="StyleBoldUnderline"/>
          <w:highlight w:val="yellow"/>
        </w:rPr>
        <w:t xml:space="preserve">could translate into </w:t>
      </w:r>
      <w:r w:rsidRPr="00194C3D">
        <w:rPr>
          <w:rStyle w:val="Emphasis"/>
          <w:highlight w:val="yellow"/>
        </w:rPr>
        <w:t>real differences in regulated</w:t>
      </w:r>
      <w:r w:rsidRPr="00174710">
        <w:rPr>
          <w:rStyle w:val="Emphasis"/>
        </w:rPr>
        <w:t xml:space="preserve"> entities' </w:t>
      </w:r>
      <w:r w:rsidRPr="00194C3D">
        <w:rPr>
          <w:rStyle w:val="Emphasis"/>
          <w:highlight w:val="yellow"/>
        </w:rPr>
        <w:t>behavior</w:t>
      </w:r>
      <w:r w:rsidRPr="006311C4">
        <w:rPr>
          <w:sz w:val="16"/>
        </w:rPr>
        <w:t xml:space="preserve">. Under the pre-SEP regime, regulated entities at least would avoid socially undesirable violations offering them less than $ 300 in savings. </w:t>
      </w:r>
      <w:r w:rsidRPr="005A5B91">
        <w:rPr>
          <w:rStyle w:val="StyleBoldUnderline"/>
        </w:rPr>
        <w:t xml:space="preserve">The </w:t>
      </w:r>
      <w:r w:rsidRPr="00194C3D">
        <w:rPr>
          <w:rStyle w:val="Emphasis"/>
          <w:highlight w:val="yellow"/>
        </w:rPr>
        <w:t>addition of SEPs</w:t>
      </w:r>
      <w:r w:rsidRPr="001B41A8">
        <w:rPr>
          <w:rStyle w:val="Emphasis"/>
        </w:rPr>
        <w:t xml:space="preserve"> to the regime</w:t>
      </w:r>
      <w:r w:rsidRPr="006311C4">
        <w:t xml:space="preserve"> </w:t>
      </w:r>
      <w:r w:rsidRPr="00194C3D">
        <w:rPr>
          <w:rStyle w:val="Emphasis"/>
          <w:highlight w:val="yellow"/>
        </w:rPr>
        <w:t>eliminates</w:t>
      </w:r>
      <w:r w:rsidRPr="006311C4">
        <w:t xml:space="preserve"> </w:t>
      </w:r>
      <w:r w:rsidRPr="00194C3D">
        <w:rPr>
          <w:rStyle w:val="Emphasis"/>
          <w:highlight w:val="yellow"/>
        </w:rPr>
        <w:t>deterrence for violations</w:t>
      </w:r>
      <w:r w:rsidRPr="006311C4">
        <w:rPr>
          <w:sz w:val="16"/>
        </w:rPr>
        <w:t xml:space="preserve"> offering between $ 250 and $ 300 in savings. 2. </w:t>
      </w:r>
      <w:proofErr w:type="gramStart"/>
      <w:r w:rsidRPr="006311C4">
        <w:rPr>
          <w:sz w:val="16"/>
        </w:rPr>
        <w:t>pen[</w:t>
      </w:r>
      <w:proofErr w:type="spellStart"/>
      <w:proofErr w:type="gramEnd"/>
      <w:r w:rsidRPr="006311C4">
        <w:rPr>
          <w:sz w:val="16"/>
        </w:rPr>
        <w:t>in'mon.std</w:t>
      </w:r>
      <w:proofErr w:type="spellEnd"/>
      <w:r w:rsidRPr="006311C4">
        <w:rPr>
          <w:sz w:val="16"/>
        </w:rPr>
        <w:t xml:space="preserve">']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w:t>
      </w:r>
      <w:proofErr w:type="gramStart"/>
      <w:r w:rsidRPr="006311C4">
        <w:rPr>
          <w:sz w:val="16"/>
        </w:rPr>
        <w:t>from  [</w:t>
      </w:r>
      <w:proofErr w:type="gramEnd"/>
      <w:r w:rsidRPr="006311C4">
        <w:rPr>
          <w:sz w:val="16"/>
        </w:rPr>
        <w:t xml:space="preserve">*1208]  committing any potential violations that are, on net, socially beneficial. </w:t>
      </w:r>
      <w:r w:rsidRPr="009049A0">
        <w:t xml:space="preserve">The </w:t>
      </w:r>
      <w:r w:rsidRPr="00194C3D">
        <w:rPr>
          <w:rStyle w:val="Emphasis"/>
          <w:highlight w:val="yellow"/>
        </w:rPr>
        <w:t xml:space="preserve">introduction of SEPs into the penalty regime will lower </w:t>
      </w:r>
      <w:r w:rsidRPr="00174710">
        <w:rPr>
          <w:rStyle w:val="Emphasis"/>
        </w:rPr>
        <w:t>expected</w:t>
      </w:r>
      <w:r w:rsidRPr="001B41A8">
        <w:rPr>
          <w:rStyle w:val="Emphasis"/>
        </w:rPr>
        <w:t xml:space="preserve"> </w:t>
      </w:r>
      <w:r w:rsidRPr="00194C3D">
        <w:rPr>
          <w:rStyle w:val="Emphasis"/>
          <w:highlight w:val="yellow"/>
        </w:rPr>
        <w:t>penalties and</w:t>
      </w:r>
      <w:r w:rsidRPr="00174710">
        <w:rPr>
          <w:rStyle w:val="Emphasis"/>
        </w:rPr>
        <w:t xml:space="preserve"> thus </w:t>
      </w:r>
      <w:r w:rsidRPr="00194C3D">
        <w:rPr>
          <w:rStyle w:val="Emphasis"/>
          <w:highlight w:val="yellow"/>
        </w:rPr>
        <w:t>produce a shift</w:t>
      </w:r>
      <w:r w:rsidRPr="006311C4">
        <w:rPr>
          <w:sz w:val="16"/>
        </w:rPr>
        <w:t xml:space="preserve"> from this state of optimal deterrence </w:t>
      </w:r>
      <w:r w:rsidRPr="00194C3D">
        <w:rPr>
          <w:rStyle w:val="Emphasis"/>
          <w:highlight w:val="yellow"/>
        </w:rPr>
        <w:t>to</w:t>
      </w:r>
      <w:r w:rsidRPr="006311C4">
        <w:rPr>
          <w:sz w:val="16"/>
        </w:rPr>
        <w:t xml:space="preserve"> one of </w:t>
      </w:r>
      <w:proofErr w:type="spellStart"/>
      <w:r w:rsidRPr="00194C3D">
        <w:rPr>
          <w:rStyle w:val="Emphasis"/>
          <w:highlight w:val="yellow"/>
        </w:rPr>
        <w:t>underdeterrence</w:t>
      </w:r>
      <w:proofErr w:type="spellEnd"/>
      <w:r w:rsidRPr="006311C4">
        <w:rPr>
          <w:sz w:val="16"/>
        </w:rPr>
        <w:t>.</w:t>
      </w:r>
    </w:p>
    <w:p w:rsidR="00605B0C" w:rsidRDefault="00605B0C" w:rsidP="00DA6609">
      <w:pPr>
        <w:pStyle w:val="Tagline"/>
        <w:rPr>
          <w:bCs/>
        </w:rPr>
      </w:pPr>
    </w:p>
    <w:p w:rsidR="00605B0C" w:rsidRDefault="00605B0C" w:rsidP="00605B0C">
      <w:pPr>
        <w:pStyle w:val="Tagline"/>
        <w:rPr>
          <w:sz w:val="26"/>
        </w:rPr>
      </w:pPr>
      <w:r>
        <w:t>No Congressional backlash</w:t>
      </w:r>
    </w:p>
    <w:p w:rsidR="00605B0C" w:rsidRPr="00543F73" w:rsidRDefault="00605B0C" w:rsidP="00605B0C">
      <w:pPr>
        <w:pStyle w:val="cardtext"/>
        <w:ind w:left="0"/>
        <w:rPr>
          <w:rFonts w:ascii="Times New Roman" w:hAnsi="Times New Roman" w:cs="Times New Roman"/>
          <w:sz w:val="20"/>
          <w:szCs w:val="20"/>
        </w:rPr>
      </w:pPr>
      <w:r>
        <w:rPr>
          <w:rStyle w:val="Heading4Char"/>
        </w:rPr>
        <w:t xml:space="preserve">Robertson 2009 </w:t>
      </w:r>
      <w:r w:rsidRPr="00543F73">
        <w:rPr>
          <w:rFonts w:ascii="Times New Roman" w:hAnsi="Times New Roman" w:cs="Times New Roman"/>
          <w:sz w:val="20"/>
          <w:szCs w:val="20"/>
        </w:rPr>
        <w:t xml:space="preserve">(Brooke, J.D. Candidate (2009), Washington University School of Law, “Expanding the Use of Supplemental Environmental Projects,” Washington University Law Review, Vol. 86, Issue 4¸ 2009, </w:t>
      </w:r>
      <w:hyperlink r:id="rId11" w:history="1">
        <w:r w:rsidRPr="00543F73">
          <w:rPr>
            <w:rStyle w:val="Hyperlink"/>
            <w:rFonts w:ascii="Times New Roman" w:hAnsi="Times New Roman" w:cs="Times New Roman"/>
            <w:sz w:val="20"/>
            <w:szCs w:val="20"/>
          </w:rPr>
          <w:t>http://digitalcommons.law.wustl.edu/cgi/viewcontent.cgi?article=1131&amp;context=lawreview</w:t>
        </w:r>
      </w:hyperlink>
      <w:r w:rsidRPr="00543F73">
        <w:rPr>
          <w:rFonts w:ascii="Times New Roman" w:hAnsi="Times New Roman" w:cs="Times New Roman"/>
          <w:sz w:val="20"/>
          <w:szCs w:val="20"/>
        </w:rPr>
        <w:t>)</w:t>
      </w:r>
    </w:p>
    <w:p w:rsidR="00605B0C" w:rsidRDefault="00605B0C" w:rsidP="00605B0C">
      <w:pPr>
        <w:pStyle w:val="cardtext"/>
        <w:rPr>
          <w:sz w:val="16"/>
        </w:rPr>
      </w:pPr>
      <w:r>
        <w:rPr>
          <w:sz w:val="16"/>
        </w:rPr>
        <w:lastRenderedPageBreak/>
        <w:t xml:space="preserve">Despite the opposition by the DOJ and GAO, courts have found </w:t>
      </w:r>
      <w:proofErr w:type="gramStart"/>
      <w:r>
        <w:rPr>
          <w:sz w:val="16"/>
        </w:rPr>
        <w:t>that  payments</w:t>
      </w:r>
      <w:proofErr w:type="gramEnd"/>
      <w:r>
        <w:rPr>
          <w:sz w:val="16"/>
        </w:rPr>
        <w:t xml:space="preserve"> do not have to be paid to the Treasury as long as they are not  defined as “penalties” and are made before the defendant is found liable. 27 Settlements are made before a finding of liability; therefore, </w:t>
      </w:r>
      <w:proofErr w:type="gramStart"/>
      <w:r>
        <w:rPr>
          <w:sz w:val="16"/>
        </w:rPr>
        <w:t>SEP  payments</w:t>
      </w:r>
      <w:proofErr w:type="gramEnd"/>
      <w:r>
        <w:rPr>
          <w:sz w:val="16"/>
        </w:rPr>
        <w:t xml:space="preserve"> do not fall under the MRA. </w:t>
      </w:r>
      <w:proofErr w:type="gramStart"/>
      <w:r>
        <w:rPr>
          <w:sz w:val="16"/>
        </w:rPr>
        <w:t>28  The</w:t>
      </w:r>
      <w:proofErr w:type="gramEnd"/>
      <w:r>
        <w:rPr>
          <w:sz w:val="16"/>
        </w:rPr>
        <w:t xml:space="preserve"> Clean Air Act is the only  environmental statute in which Congress has explicitly mentioned the use  of SEPs. </w:t>
      </w:r>
      <w:proofErr w:type="gramStart"/>
      <w:r>
        <w:rPr>
          <w:sz w:val="16"/>
        </w:rPr>
        <w:t>29  However</w:t>
      </w:r>
      <w:proofErr w:type="gramEnd"/>
      <w:r>
        <w:rPr>
          <w:sz w:val="16"/>
        </w:rPr>
        <w:t xml:space="preserve">, </w:t>
      </w:r>
      <w:r>
        <w:rPr>
          <w:rStyle w:val="StyleBoldUnderline"/>
          <w:highlight w:val="yellow"/>
        </w:rPr>
        <w:t>SEPs have been used extensively and Congress has  not imposed any restrictions on the EPA’s use</w:t>
      </w:r>
      <w:r>
        <w:rPr>
          <w:rStyle w:val="StyleBoldUnderline"/>
        </w:rPr>
        <w:t xml:space="preserve"> of SEPs. </w:t>
      </w:r>
      <w:proofErr w:type="gramStart"/>
      <w:r>
        <w:rPr>
          <w:sz w:val="16"/>
        </w:rPr>
        <w:t>30  “</w:t>
      </w:r>
      <w:proofErr w:type="gramEnd"/>
      <w:r>
        <w:rPr>
          <w:rStyle w:val="StyleBoldUnderline"/>
          <w:highlight w:val="yellow"/>
        </w:rPr>
        <w:t>Congress is  aware</w:t>
      </w:r>
      <w:r>
        <w:rPr>
          <w:rStyle w:val="StyleBoldUnderline"/>
        </w:rPr>
        <w:t xml:space="preserve"> of the</w:t>
      </w:r>
      <w:r>
        <w:rPr>
          <w:sz w:val="16"/>
        </w:rPr>
        <w:t xml:space="preserve"> use of SEPs by the EPA, </w:t>
      </w:r>
      <w:r>
        <w:rPr>
          <w:rStyle w:val="StyleBoldUnderline"/>
          <w:highlight w:val="yellow"/>
        </w:rPr>
        <w:t>and has, through legislative history</w:t>
      </w:r>
      <w:r>
        <w:rPr>
          <w:rStyle w:val="StyleBoldUnderline"/>
        </w:rPr>
        <w:t xml:space="preserve">  and proposed bills,” </w:t>
      </w:r>
      <w:r>
        <w:rPr>
          <w:rStyle w:val="StyleBoldUnderline"/>
          <w:highlight w:val="yellow"/>
        </w:rPr>
        <w:t>displayed  congressional acquiescence</w:t>
      </w:r>
      <w:r>
        <w:rPr>
          <w:sz w:val="16"/>
        </w:rPr>
        <w:t xml:space="preserve"> </w:t>
      </w:r>
      <w:r>
        <w:rPr>
          <w:rStyle w:val="StyleBoldUnderline"/>
        </w:rPr>
        <w:t>to</w:t>
      </w:r>
      <w:r>
        <w:rPr>
          <w:sz w:val="16"/>
        </w:rPr>
        <w:t xml:space="preserve"> the EPA’s  use of </w:t>
      </w:r>
      <w:r>
        <w:rPr>
          <w:rStyle w:val="StyleBoldUnderline"/>
        </w:rPr>
        <w:t>SEPs</w:t>
      </w:r>
      <w:r>
        <w:rPr>
          <w:sz w:val="16"/>
        </w:rPr>
        <w:t xml:space="preserve">. 31 </w:t>
      </w:r>
    </w:p>
    <w:p w:rsidR="00BF45D8" w:rsidRDefault="00BF45D8" w:rsidP="00605B0C">
      <w:pPr>
        <w:pStyle w:val="cardtext"/>
        <w:rPr>
          <w:sz w:val="16"/>
        </w:rPr>
      </w:pPr>
    </w:p>
    <w:p w:rsidR="00BF45D8" w:rsidRDefault="00BF45D8" w:rsidP="00BF45D8">
      <w:pPr>
        <w:pStyle w:val="Heading3"/>
      </w:pPr>
      <w:r>
        <w:lastRenderedPageBreak/>
        <w:t>Off</w:t>
      </w:r>
    </w:p>
    <w:p w:rsidR="00BF45D8" w:rsidRPr="00F815C2" w:rsidRDefault="00BF45D8" w:rsidP="00BF45D8">
      <w:pPr>
        <w:pStyle w:val="Tagline"/>
      </w:pPr>
      <w:r w:rsidRPr="00F815C2">
        <w:t>Immigration Reform will pass—STRONG bipartisan support but drawn out and contentious debates are still to come—</w:t>
      </w:r>
    </w:p>
    <w:p w:rsidR="00BF45D8" w:rsidRPr="00F815C2" w:rsidRDefault="00BF45D8" w:rsidP="00BF45D8">
      <w:r w:rsidRPr="00F815C2">
        <w:rPr>
          <w:rStyle w:val="StyleStyleBold12pt"/>
        </w:rPr>
        <w:t>Graham 2-7</w:t>
      </w:r>
      <w:r w:rsidRPr="00F815C2">
        <w:t>-13. DAVID A. GRAHAM</w:t>
      </w:r>
      <w:r w:rsidRPr="00F815C2">
        <w:tab/>
        <w:t xml:space="preserve"> - David Graham is an associate editor at The Atlantic, where he writes and edits for the Politics Channel. He previously reported for Newsweek, The Wall Street Journal, and The National. “Why Immigration-Reform Advocates Feel Good </w:t>
      </w:r>
      <w:proofErr w:type="gramStart"/>
      <w:r w:rsidRPr="00F815C2">
        <w:t>About</w:t>
      </w:r>
      <w:proofErr w:type="gramEnd"/>
      <w:r w:rsidRPr="00F815C2">
        <w:t xml:space="preserve"> Their Chances” [http://www.theatlantic.com/politics/archive/2013/02/why-immigration-reform-advocates-feel-good-about-their-chances/272977/]</w:t>
      </w:r>
    </w:p>
    <w:p w:rsidR="00BF45D8" w:rsidRPr="00F815C2" w:rsidRDefault="00BF45D8" w:rsidP="00BF45D8">
      <w:pPr>
        <w:rPr>
          <w:rStyle w:val="StyleBoldUnderline"/>
        </w:rPr>
      </w:pPr>
      <w:r w:rsidRPr="00F815C2">
        <w:rPr>
          <w:sz w:val="16"/>
        </w:rPr>
        <w:t xml:space="preserve">The way John McCain and Michael </w:t>
      </w:r>
      <w:proofErr w:type="spellStart"/>
      <w:r w:rsidRPr="00F815C2">
        <w:rPr>
          <w:sz w:val="16"/>
        </w:rPr>
        <w:t>Bennet</w:t>
      </w:r>
      <w:proofErr w:type="spellEnd"/>
      <w:r w:rsidRPr="00F815C2">
        <w:rPr>
          <w:sz w:val="16"/>
        </w:rPr>
        <w:t xml:space="preserve"> talk about it, </w:t>
      </w:r>
      <w:r w:rsidRPr="00F815C2">
        <w:rPr>
          <w:rStyle w:val="StyleBoldUnderline"/>
          <w:highlight w:val="green"/>
        </w:rPr>
        <w:t xml:space="preserve">you'd be surprised </w:t>
      </w:r>
      <w:r w:rsidRPr="00F815C2">
        <w:rPr>
          <w:rStyle w:val="StyleBoldUnderline"/>
        </w:rPr>
        <w:t xml:space="preserve">immigration </w:t>
      </w:r>
      <w:r w:rsidRPr="00F815C2">
        <w:rPr>
          <w:rStyle w:val="StyleBoldUnderline"/>
          <w:highlight w:val="green"/>
        </w:rPr>
        <w:t>reform hasn't passed already.</w:t>
      </w:r>
    </w:p>
    <w:p w:rsidR="00BF45D8" w:rsidRPr="00F815C2" w:rsidRDefault="00BF45D8" w:rsidP="00BF45D8">
      <w:pPr>
        <w:rPr>
          <w:sz w:val="16"/>
        </w:rPr>
      </w:pPr>
      <w:r w:rsidRPr="00F815C2">
        <w:rPr>
          <w:rStyle w:val="StyleBoldUnderline"/>
        </w:rPr>
        <w:t>"We have the opportunity to pass a broad-based bill that</w:t>
      </w:r>
      <w:r w:rsidRPr="00F815C2">
        <w:rPr>
          <w:sz w:val="16"/>
        </w:rPr>
        <w:t xml:space="preserve"> deals not just with one problem or two problem but </w:t>
      </w:r>
      <w:r w:rsidRPr="00F815C2">
        <w:rPr>
          <w:rStyle w:val="StyleBoldUnderline"/>
        </w:rPr>
        <w:t>takes on the entire of array in ways this touches our economy,</w:t>
      </w:r>
      <w:r w:rsidRPr="00F815C2">
        <w:rPr>
          <w:sz w:val="16"/>
        </w:rPr>
        <w:t xml:space="preserve">" said </w:t>
      </w:r>
      <w:proofErr w:type="spellStart"/>
      <w:r w:rsidRPr="00F815C2">
        <w:rPr>
          <w:sz w:val="16"/>
        </w:rPr>
        <w:t>Bennet</w:t>
      </w:r>
      <w:proofErr w:type="spellEnd"/>
      <w:r w:rsidRPr="00F815C2">
        <w:rPr>
          <w:sz w:val="16"/>
        </w:rPr>
        <w:t>, a Democratic U.S. senator from Colorado, at an Atlantic conference in Washington Thursday. (</w:t>
      </w:r>
      <w:proofErr w:type="spellStart"/>
      <w:r w:rsidRPr="00F815C2">
        <w:rPr>
          <w:sz w:val="16"/>
        </w:rPr>
        <w:t>Bennet</w:t>
      </w:r>
      <w:proofErr w:type="spellEnd"/>
      <w:r w:rsidRPr="00F815C2">
        <w:rPr>
          <w:sz w:val="16"/>
        </w:rPr>
        <w:t xml:space="preserve"> is the brother of Atlantic Editor in Chief James </w:t>
      </w:r>
      <w:proofErr w:type="spellStart"/>
      <w:r w:rsidRPr="00F815C2">
        <w:rPr>
          <w:sz w:val="16"/>
        </w:rPr>
        <w:t>Bennet</w:t>
      </w:r>
      <w:proofErr w:type="spellEnd"/>
      <w:r w:rsidRPr="00F815C2">
        <w:rPr>
          <w:sz w:val="16"/>
        </w:rPr>
        <w:t xml:space="preserve">.) "I do think you've got two parties </w:t>
      </w:r>
      <w:proofErr w:type="spellStart"/>
      <w:r w:rsidRPr="00F815C2">
        <w:rPr>
          <w:sz w:val="16"/>
        </w:rPr>
        <w:t>that've</w:t>
      </w:r>
      <w:proofErr w:type="spellEnd"/>
      <w:r w:rsidRPr="00F815C2">
        <w:rPr>
          <w:sz w:val="16"/>
        </w:rPr>
        <w:t xml:space="preserve"> got reasons to get this done."</w:t>
      </w:r>
    </w:p>
    <w:p w:rsidR="00BF45D8" w:rsidRPr="00F815C2" w:rsidRDefault="00BF45D8" w:rsidP="00BF45D8">
      <w:pPr>
        <w:rPr>
          <w:rStyle w:val="StyleBoldUnderline"/>
        </w:rPr>
      </w:pPr>
      <w:r w:rsidRPr="00F815C2">
        <w:rPr>
          <w:sz w:val="16"/>
        </w:rPr>
        <w:t xml:space="preserve">And </w:t>
      </w:r>
      <w:r w:rsidRPr="00F815C2">
        <w:rPr>
          <w:rStyle w:val="StyleBoldUnderline"/>
        </w:rPr>
        <w:t>McCain</w:t>
      </w:r>
      <w:r w:rsidRPr="00F815C2">
        <w:rPr>
          <w:sz w:val="16"/>
        </w:rPr>
        <w:t xml:space="preserve">, as usual, was colorful and blunt. A veteran of several failed attempts at reform, he </w:t>
      </w:r>
      <w:r w:rsidRPr="00F815C2">
        <w:rPr>
          <w:rStyle w:val="StyleBoldUnderline"/>
        </w:rPr>
        <w:t>offered one big explanation for why this time would be different.</w:t>
      </w:r>
    </w:p>
    <w:p w:rsidR="00BF45D8" w:rsidRPr="00F815C2" w:rsidRDefault="00BF45D8" w:rsidP="00BF45D8">
      <w:pPr>
        <w:rPr>
          <w:sz w:val="16"/>
        </w:rPr>
      </w:pPr>
      <w:r w:rsidRPr="00F815C2">
        <w:rPr>
          <w:sz w:val="16"/>
        </w:rPr>
        <w:t>"</w:t>
      </w:r>
      <w:r w:rsidRPr="00F815C2">
        <w:rPr>
          <w:rStyle w:val="StyleBoldUnderline"/>
          <w:highlight w:val="green"/>
        </w:rPr>
        <w:t>The climate has changed</w:t>
      </w:r>
      <w:r w:rsidRPr="00F815C2">
        <w:rPr>
          <w:sz w:val="16"/>
        </w:rPr>
        <w:t>, American opinion has changed, elections have changed ... and I'm working with people who are effective," he said. "Chuck Schumer is effective. I hate him! But he's effective."</w:t>
      </w:r>
    </w:p>
    <w:p w:rsidR="00BF45D8" w:rsidRPr="00F815C2" w:rsidRDefault="00BF45D8" w:rsidP="00BF45D8">
      <w:pPr>
        <w:rPr>
          <w:sz w:val="16"/>
        </w:rPr>
      </w:pPr>
      <w:r w:rsidRPr="00F815C2">
        <w:rPr>
          <w:sz w:val="16"/>
        </w:rPr>
        <w:t xml:space="preserve">Of course, </w:t>
      </w:r>
      <w:r w:rsidRPr="00F815C2">
        <w:rPr>
          <w:rStyle w:val="StyleBoldUnderline"/>
          <w:highlight w:val="green"/>
        </w:rPr>
        <w:t>there's</w:t>
      </w:r>
      <w:r w:rsidRPr="00F815C2">
        <w:rPr>
          <w:sz w:val="16"/>
          <w:highlight w:val="green"/>
        </w:rPr>
        <w:t xml:space="preserve"> </w:t>
      </w:r>
      <w:r w:rsidRPr="00F815C2">
        <w:rPr>
          <w:sz w:val="16"/>
        </w:rPr>
        <w:t xml:space="preserve">more to it, especially for Republicans like McCain, who along with </w:t>
      </w:r>
      <w:proofErr w:type="spellStart"/>
      <w:r w:rsidRPr="00F815C2">
        <w:rPr>
          <w:sz w:val="16"/>
        </w:rPr>
        <w:t>Bennet</w:t>
      </w:r>
      <w:proofErr w:type="spellEnd"/>
      <w:r w:rsidRPr="00F815C2">
        <w:rPr>
          <w:sz w:val="16"/>
        </w:rPr>
        <w:t xml:space="preserve"> is a member of </w:t>
      </w:r>
      <w:r w:rsidRPr="00F815C2">
        <w:rPr>
          <w:rStyle w:val="StyleBoldUnderline"/>
          <w:highlight w:val="green"/>
        </w:rPr>
        <w:t xml:space="preserve">the "Gang of Eight" senators working on a </w:t>
      </w:r>
      <w:r w:rsidRPr="00F815C2">
        <w:rPr>
          <w:rStyle w:val="Emphasis"/>
          <w:highlight w:val="green"/>
        </w:rPr>
        <w:t>bipartisan proposal</w:t>
      </w:r>
      <w:r w:rsidRPr="00F815C2">
        <w:rPr>
          <w:sz w:val="16"/>
        </w:rPr>
        <w:t xml:space="preserve">. The Arizonan pinpointed three </w:t>
      </w:r>
      <w:r w:rsidRPr="00F815C2">
        <w:rPr>
          <w:rStyle w:val="StyleBoldUnderline"/>
        </w:rPr>
        <w:t>reasons this is the time to get reform done</w:t>
      </w:r>
      <w:r w:rsidRPr="00F815C2">
        <w:rPr>
          <w:sz w:val="16"/>
        </w:rPr>
        <w:t xml:space="preserve">. One </w:t>
      </w:r>
      <w:r w:rsidRPr="00F815C2">
        <w:rPr>
          <w:rStyle w:val="StyleBoldUnderline"/>
        </w:rPr>
        <w:t xml:space="preserve">is simple political math: </w:t>
      </w:r>
      <w:r w:rsidRPr="00F815C2">
        <w:rPr>
          <w:rStyle w:val="StyleBoldUnderline"/>
          <w:highlight w:val="green"/>
        </w:rPr>
        <w:t xml:space="preserve">As many Republicans seem to be realizing, the GOP will find it harder </w:t>
      </w:r>
      <w:r w:rsidRPr="00F815C2">
        <w:rPr>
          <w:rStyle w:val="StyleBoldUnderline"/>
        </w:rPr>
        <w:t xml:space="preserve">and harder </w:t>
      </w:r>
      <w:r w:rsidRPr="00F815C2">
        <w:rPr>
          <w:rStyle w:val="StyleBoldUnderline"/>
          <w:highlight w:val="green"/>
        </w:rPr>
        <w:t>to win elections</w:t>
      </w:r>
      <w:r w:rsidRPr="00F815C2">
        <w:rPr>
          <w:sz w:val="16"/>
          <w:highlight w:val="green"/>
        </w:rPr>
        <w:t xml:space="preserve"> </w:t>
      </w:r>
      <w:r w:rsidRPr="00F815C2">
        <w:rPr>
          <w:sz w:val="16"/>
        </w:rPr>
        <w:t xml:space="preserve">if it continues to alienate Latino voters. </w:t>
      </w:r>
      <w:r w:rsidRPr="00F815C2">
        <w:rPr>
          <w:rStyle w:val="StyleBoldUnderline"/>
          <w:highlight w:val="green"/>
        </w:rPr>
        <w:t>A second is technological</w:t>
      </w:r>
      <w:r w:rsidRPr="00F815C2">
        <w:rPr>
          <w:rStyle w:val="StyleBoldUnderline"/>
        </w:rPr>
        <w:t>,</w:t>
      </w:r>
      <w:r w:rsidRPr="00F815C2">
        <w:rPr>
          <w:sz w:val="16"/>
        </w:rPr>
        <w:t xml:space="preserve"> he said, repeatedly citing drones and other technological advances developed to fight the wars in Iraq and Afghanistan as useful tools for policing the border with Mexico more effectively.</w:t>
      </w:r>
    </w:p>
    <w:p w:rsidR="00BF45D8" w:rsidRPr="00F815C2" w:rsidRDefault="00BF45D8" w:rsidP="00BF45D8">
      <w:pPr>
        <w:rPr>
          <w:rStyle w:val="StyleBoldUnderline"/>
        </w:rPr>
      </w:pPr>
      <w:r w:rsidRPr="00F815C2">
        <w:rPr>
          <w:sz w:val="16"/>
        </w:rPr>
        <w:t xml:space="preserve">But </w:t>
      </w:r>
      <w:r w:rsidRPr="00F815C2">
        <w:rPr>
          <w:rStyle w:val="StyleBoldUnderline"/>
          <w:highlight w:val="green"/>
        </w:rPr>
        <w:t>much of it comes down to fairness</w:t>
      </w:r>
      <w:r w:rsidRPr="00F815C2">
        <w:rPr>
          <w:sz w:val="16"/>
        </w:rPr>
        <w:t>, he concluded.</w:t>
      </w:r>
    </w:p>
    <w:p w:rsidR="00BF45D8" w:rsidRPr="00F815C2" w:rsidRDefault="00BF45D8" w:rsidP="00BF45D8">
      <w:pPr>
        <w:rPr>
          <w:rStyle w:val="StyleBoldUnderline"/>
        </w:rPr>
      </w:pPr>
      <w:r w:rsidRPr="00F815C2">
        <w:rPr>
          <w:sz w:val="16"/>
        </w:rPr>
        <w:t>"Can we leave 11 million people in the shadows forever?" McCain asked, referring to the estimated number of illegal immigrants in the country. "The people that wash our dishes, cut our lawns, take care of our children -- is it right to leave them in the shadows forever? I don't think so."</w:t>
      </w:r>
    </w:p>
    <w:p w:rsidR="00BF45D8" w:rsidRPr="00F815C2" w:rsidRDefault="00BF45D8" w:rsidP="00BF45D8">
      <w:pPr>
        <w:rPr>
          <w:sz w:val="16"/>
        </w:rPr>
      </w:pPr>
      <w:r w:rsidRPr="00F815C2">
        <w:rPr>
          <w:sz w:val="16"/>
        </w:rPr>
        <w:t xml:space="preserve">Intriguingly, the two </w:t>
      </w:r>
      <w:r w:rsidRPr="00F815C2">
        <w:rPr>
          <w:rStyle w:val="StyleBoldUnderline"/>
          <w:highlight w:val="green"/>
        </w:rPr>
        <w:t xml:space="preserve">Democratic senators </w:t>
      </w:r>
      <w:r w:rsidRPr="00F815C2">
        <w:rPr>
          <w:rStyle w:val="StyleBoldUnderline"/>
        </w:rPr>
        <w:t>who bookended McCain's appearance</w:t>
      </w:r>
      <w:r w:rsidRPr="00F815C2">
        <w:rPr>
          <w:sz w:val="16"/>
        </w:rPr>
        <w:t xml:space="preserve"> -- </w:t>
      </w:r>
      <w:proofErr w:type="spellStart"/>
      <w:r w:rsidRPr="00F815C2">
        <w:rPr>
          <w:sz w:val="16"/>
        </w:rPr>
        <w:t>Bennet</w:t>
      </w:r>
      <w:proofErr w:type="spellEnd"/>
      <w:r w:rsidRPr="00F815C2">
        <w:rPr>
          <w:sz w:val="16"/>
        </w:rPr>
        <w:t xml:space="preserve"> and Minnesota's Amy </w:t>
      </w:r>
      <w:proofErr w:type="spellStart"/>
      <w:r w:rsidRPr="00F815C2">
        <w:rPr>
          <w:sz w:val="16"/>
        </w:rPr>
        <w:t>Klobuchar</w:t>
      </w:r>
      <w:proofErr w:type="spellEnd"/>
      <w:r w:rsidRPr="00F815C2">
        <w:rPr>
          <w:sz w:val="16"/>
        </w:rPr>
        <w:t xml:space="preserve"> </w:t>
      </w:r>
      <w:r w:rsidRPr="00F815C2">
        <w:rPr>
          <w:rStyle w:val="StyleBoldUnderline"/>
        </w:rPr>
        <w:t xml:space="preserve">-- </w:t>
      </w:r>
      <w:r w:rsidRPr="00F815C2">
        <w:rPr>
          <w:rStyle w:val="StyleBoldUnderline"/>
          <w:highlight w:val="green"/>
        </w:rPr>
        <w:t xml:space="preserve">offered </w:t>
      </w:r>
      <w:r w:rsidRPr="00F815C2">
        <w:rPr>
          <w:rStyle w:val="Emphasis"/>
          <w:highlight w:val="green"/>
        </w:rPr>
        <w:t>economic rationales</w:t>
      </w:r>
      <w:r w:rsidRPr="00F815C2">
        <w:rPr>
          <w:rStyle w:val="StyleBoldUnderline"/>
          <w:highlight w:val="green"/>
        </w:rPr>
        <w:t xml:space="preserve"> for reform, while the Republican made the </w:t>
      </w:r>
      <w:r w:rsidRPr="00F815C2">
        <w:rPr>
          <w:rStyle w:val="Emphasis"/>
          <w:highlight w:val="green"/>
        </w:rPr>
        <w:t>compassionate case.</w:t>
      </w:r>
      <w:r w:rsidRPr="00F815C2">
        <w:rPr>
          <w:sz w:val="16"/>
        </w:rPr>
        <w:t xml:space="preserve"> But what's interesting is how views often associated with one party or the other </w:t>
      </w:r>
      <w:proofErr w:type="gramStart"/>
      <w:r w:rsidRPr="00F815C2">
        <w:rPr>
          <w:sz w:val="16"/>
        </w:rPr>
        <w:t>seem</w:t>
      </w:r>
      <w:proofErr w:type="gramEnd"/>
      <w:r w:rsidRPr="00F815C2">
        <w:rPr>
          <w:sz w:val="16"/>
        </w:rPr>
        <w:t xml:space="preserve"> to have been pushed aside, if not totally dispensed with. </w:t>
      </w:r>
      <w:proofErr w:type="spellStart"/>
      <w:r w:rsidRPr="00F815C2">
        <w:rPr>
          <w:rStyle w:val="StyleBoldUnderline"/>
          <w:highlight w:val="green"/>
        </w:rPr>
        <w:t>Bennet</w:t>
      </w:r>
      <w:proofErr w:type="spellEnd"/>
      <w:r w:rsidRPr="00F815C2">
        <w:rPr>
          <w:rStyle w:val="StyleBoldUnderline"/>
          <w:highlight w:val="green"/>
        </w:rPr>
        <w:t xml:space="preserve"> said it</w:t>
      </w:r>
      <w:r w:rsidRPr="00F815C2">
        <w:rPr>
          <w:sz w:val="16"/>
        </w:rPr>
        <w:t xml:space="preserve"> was reasonable to expect immigrants to learn English, and he said it </w:t>
      </w:r>
      <w:r w:rsidRPr="00F815C2">
        <w:rPr>
          <w:rStyle w:val="StyleBoldUnderline"/>
          <w:highlight w:val="green"/>
        </w:rPr>
        <w:t xml:space="preserve">was fine to make legislation contingent upon border security </w:t>
      </w:r>
      <w:r w:rsidRPr="00F815C2">
        <w:rPr>
          <w:sz w:val="16"/>
        </w:rPr>
        <w:t xml:space="preserve">as long as employee verification, the standard Democratic priority, was part of a comprehensive bill. </w:t>
      </w:r>
      <w:proofErr w:type="spellStart"/>
      <w:r w:rsidRPr="00F815C2">
        <w:rPr>
          <w:sz w:val="16"/>
        </w:rPr>
        <w:t>Bennet</w:t>
      </w:r>
      <w:proofErr w:type="spellEnd"/>
      <w:r w:rsidRPr="00F815C2">
        <w:rPr>
          <w:sz w:val="16"/>
        </w:rPr>
        <w:t xml:space="preserve"> would offer only oblique criticism of GOP hardliners like David Vitter and Ted Cruz, saying, "There are some people that are better at putting themselves in other people's shoes </w:t>
      </w:r>
      <w:proofErr w:type="gramStart"/>
      <w:r w:rsidRPr="00F815C2">
        <w:rPr>
          <w:sz w:val="16"/>
        </w:rPr>
        <w:t>that</w:t>
      </w:r>
      <w:proofErr w:type="gramEnd"/>
      <w:r w:rsidRPr="00F815C2">
        <w:rPr>
          <w:sz w:val="16"/>
        </w:rPr>
        <w:t xml:space="preserve"> others."</w:t>
      </w:r>
    </w:p>
    <w:p w:rsidR="00BF45D8" w:rsidRPr="00F815C2" w:rsidRDefault="00BF45D8" w:rsidP="00BF45D8">
      <w:pPr>
        <w:rPr>
          <w:rStyle w:val="StyleBoldUnderline"/>
        </w:rPr>
      </w:pPr>
      <w:r w:rsidRPr="00F815C2">
        <w:rPr>
          <w:sz w:val="16"/>
        </w:rPr>
        <w:t xml:space="preserve">Meanwhile, the occasionally cranky McCain was all smiles and jokes, with praise for both </w:t>
      </w:r>
      <w:proofErr w:type="spellStart"/>
      <w:r w:rsidRPr="00F815C2">
        <w:rPr>
          <w:sz w:val="16"/>
        </w:rPr>
        <w:t>Klobuchar</w:t>
      </w:r>
      <w:proofErr w:type="spellEnd"/>
      <w:r w:rsidRPr="00F815C2">
        <w:rPr>
          <w:sz w:val="16"/>
        </w:rPr>
        <w:t xml:space="preserve"> and </w:t>
      </w:r>
      <w:proofErr w:type="spellStart"/>
      <w:r w:rsidRPr="00F815C2">
        <w:rPr>
          <w:sz w:val="16"/>
        </w:rPr>
        <w:t>Bennet</w:t>
      </w:r>
      <w:proofErr w:type="spellEnd"/>
      <w:r w:rsidRPr="00F815C2">
        <w:rPr>
          <w:sz w:val="16"/>
        </w:rPr>
        <w:t xml:space="preserve">; he saved his fire for budgetary matters. Asked about </w:t>
      </w:r>
      <w:proofErr w:type="gramStart"/>
      <w:r w:rsidRPr="00F815C2">
        <w:rPr>
          <w:sz w:val="16"/>
        </w:rPr>
        <w:t>the sequester</w:t>
      </w:r>
      <w:proofErr w:type="gramEnd"/>
      <w:r w:rsidRPr="00F815C2">
        <w:rPr>
          <w:sz w:val="16"/>
        </w:rPr>
        <w:t xml:space="preserve"> -- which he voted for -- he said, "It's insane, and it's unacceptable." And he criticized his 2008 rival Barack Obama's campaign-style strategy of barnstorming the country to drum up grassroots backing for his side. The real solution, McCain said, was to invite legislators to the White House to hash out a compromise. "There's no point in going out and giving another speech."</w:t>
      </w:r>
    </w:p>
    <w:p w:rsidR="00BF45D8" w:rsidRPr="00F815C2" w:rsidRDefault="00BF45D8" w:rsidP="00BF45D8">
      <w:pPr>
        <w:rPr>
          <w:rStyle w:val="StyleBoldUnderline"/>
          <w:highlight w:val="green"/>
        </w:rPr>
      </w:pPr>
      <w:r w:rsidRPr="00F815C2">
        <w:rPr>
          <w:rStyle w:val="Emphasis"/>
          <w:highlight w:val="green"/>
        </w:rPr>
        <w:t>There should be no illusion</w:t>
      </w:r>
      <w:r w:rsidRPr="00F815C2">
        <w:rPr>
          <w:sz w:val="16"/>
          <w:highlight w:val="green"/>
        </w:rPr>
        <w:t xml:space="preserve"> </w:t>
      </w:r>
      <w:r w:rsidRPr="00F815C2">
        <w:rPr>
          <w:sz w:val="16"/>
        </w:rPr>
        <w:t xml:space="preserve">that the road forward on immigration </w:t>
      </w:r>
      <w:r w:rsidRPr="00F815C2">
        <w:rPr>
          <w:rStyle w:val="Emphasis"/>
          <w:highlight w:val="green"/>
        </w:rPr>
        <w:t>reform will be smooth</w:t>
      </w:r>
      <w:r w:rsidRPr="00F815C2">
        <w:rPr>
          <w:sz w:val="16"/>
        </w:rPr>
        <w:t xml:space="preserve">. Panelists identified two big ones. </w:t>
      </w:r>
      <w:r w:rsidRPr="00F815C2">
        <w:rPr>
          <w:rStyle w:val="StyleBoldUnderline"/>
        </w:rPr>
        <w:t>First is</w:t>
      </w:r>
      <w:r w:rsidRPr="00F815C2">
        <w:rPr>
          <w:sz w:val="16"/>
        </w:rPr>
        <w:t xml:space="preserve"> </w:t>
      </w:r>
      <w:r w:rsidRPr="00F815C2">
        <w:rPr>
          <w:rStyle w:val="StyleBoldUnderline"/>
        </w:rPr>
        <w:t>the</w:t>
      </w:r>
      <w:r w:rsidRPr="00F815C2">
        <w:rPr>
          <w:sz w:val="16"/>
        </w:rPr>
        <w:t xml:space="preserve"> already-</w:t>
      </w:r>
      <w:proofErr w:type="spellStart"/>
      <w:r w:rsidRPr="00F815C2">
        <w:rPr>
          <w:sz w:val="16"/>
        </w:rPr>
        <w:t>cliched</w:t>
      </w:r>
      <w:proofErr w:type="spellEnd"/>
      <w:r w:rsidRPr="00F815C2">
        <w:rPr>
          <w:sz w:val="16"/>
        </w:rPr>
        <w:t xml:space="preserve"> </w:t>
      </w:r>
      <w:r w:rsidRPr="00F815C2">
        <w:rPr>
          <w:rStyle w:val="StyleBoldUnderline"/>
          <w:highlight w:val="green"/>
        </w:rPr>
        <w:t xml:space="preserve">"path to citizenship" </w:t>
      </w:r>
      <w:r w:rsidRPr="00F815C2">
        <w:rPr>
          <w:rStyle w:val="StyleBoldUnderline"/>
        </w:rPr>
        <w:t>for illegal immigrants,</w:t>
      </w:r>
      <w:r w:rsidRPr="00F815C2">
        <w:rPr>
          <w:sz w:val="16"/>
        </w:rPr>
        <w:t xml:space="preserve"> which McCain pointed out was likely to disappoint some advocates </w:t>
      </w:r>
      <w:r w:rsidRPr="00F815C2">
        <w:rPr>
          <w:rStyle w:val="StyleBoldUnderline"/>
        </w:rPr>
        <w:t xml:space="preserve">-- it </w:t>
      </w:r>
      <w:r w:rsidRPr="00F815C2">
        <w:rPr>
          <w:rStyle w:val="StyleBoldUnderline"/>
          <w:highlight w:val="green"/>
        </w:rPr>
        <w:t>won't be a walk in the park.</w:t>
      </w:r>
      <w:r w:rsidRPr="00F815C2">
        <w:rPr>
          <w:sz w:val="16"/>
        </w:rPr>
        <w:t xml:space="preserve"> </w:t>
      </w:r>
      <w:r w:rsidRPr="00F815C2">
        <w:rPr>
          <w:rStyle w:val="StyleBoldUnderline"/>
        </w:rPr>
        <w:t>The second sticking point is likely to be a guest-worker program.</w:t>
      </w:r>
      <w:r w:rsidRPr="00F815C2">
        <w:rPr>
          <w:sz w:val="16"/>
        </w:rPr>
        <w:t xml:space="preserve"> While lawmakers in both parties seem to agree that the country should lift caps on visas for highly skilled workers</w:t>
      </w:r>
      <w:r w:rsidRPr="00F815C2">
        <w:rPr>
          <w:sz w:val="16"/>
          <w:highlight w:val="green"/>
        </w:rPr>
        <w:t xml:space="preserve">, </w:t>
      </w:r>
      <w:r w:rsidRPr="00F815C2">
        <w:rPr>
          <w:rStyle w:val="StyleBoldUnderline"/>
          <w:highlight w:val="green"/>
        </w:rPr>
        <w:t>the fate of</w:t>
      </w:r>
      <w:r w:rsidRPr="00F815C2">
        <w:rPr>
          <w:rStyle w:val="StyleBoldUnderline"/>
        </w:rPr>
        <w:t xml:space="preserve"> agricultural and </w:t>
      </w:r>
      <w:r w:rsidRPr="00F815C2">
        <w:rPr>
          <w:rStyle w:val="StyleBoldUnderline"/>
          <w:highlight w:val="green"/>
        </w:rPr>
        <w:t>other low-skill workers seems certain to provoke acrimonious debate.</w:t>
      </w:r>
    </w:p>
    <w:p w:rsidR="00BF45D8" w:rsidRPr="00F815C2" w:rsidRDefault="00BF45D8" w:rsidP="00BF45D8"/>
    <w:p w:rsidR="00BF45D8" w:rsidRPr="00F815C2" w:rsidRDefault="00BF45D8" w:rsidP="00BF45D8">
      <w:pPr>
        <w:pStyle w:val="Tagline"/>
      </w:pPr>
      <w:r w:rsidRPr="00F815C2">
        <w:t xml:space="preserve">Political capital is </w:t>
      </w:r>
      <w:proofErr w:type="gramStart"/>
      <w:r w:rsidRPr="00F815C2">
        <w:t>key</w:t>
      </w:r>
      <w:proofErr w:type="gramEnd"/>
      <w:r w:rsidRPr="00F815C2">
        <w:t xml:space="preserve"> to RESOLVING these fights and getting it passed—</w:t>
      </w:r>
    </w:p>
    <w:p w:rsidR="00BF45D8" w:rsidRPr="00F815C2" w:rsidRDefault="00BF45D8" w:rsidP="00BF45D8">
      <w:r w:rsidRPr="00F815C2">
        <w:rPr>
          <w:rStyle w:val="StyleStyleBold12pt"/>
        </w:rPr>
        <w:t>Foley 1-15</w:t>
      </w:r>
      <w:r w:rsidRPr="00F815C2">
        <w:t xml:space="preserve"> Elise is a writer @ Huff Post Politics. “Obama Gears Up For Immigration Reform Push </w:t>
      </w:r>
      <w:proofErr w:type="gramStart"/>
      <w:r w:rsidRPr="00F815C2">
        <w:t>In</w:t>
      </w:r>
      <w:proofErr w:type="gramEnd"/>
      <w:r w:rsidRPr="00F815C2">
        <w:t xml:space="preserve"> Second Term,” 2013, http://www.huffingtonpost.com/2013/01/15/obama-immigration-reform_n_2463388.html</w:t>
      </w:r>
    </w:p>
    <w:p w:rsidR="00BF45D8" w:rsidRPr="00F815C2" w:rsidRDefault="00BF45D8" w:rsidP="00BF45D8">
      <w:pPr>
        <w:rPr>
          <w:sz w:val="10"/>
        </w:rPr>
      </w:pPr>
      <w:r w:rsidRPr="00F815C2">
        <w:rPr>
          <w:rStyle w:val="StyleBoldUnderline"/>
          <w:highlight w:val="green"/>
        </w:rPr>
        <w:t>Obama</w:t>
      </w:r>
      <w:r w:rsidRPr="00F815C2">
        <w:rPr>
          <w:sz w:val="10"/>
        </w:rPr>
        <w:t xml:space="preserve"> has repeatedly said he </w:t>
      </w:r>
      <w:r w:rsidRPr="00F815C2">
        <w:rPr>
          <w:rStyle w:val="StyleBoldUnderline"/>
          <w:highlight w:val="green"/>
        </w:rPr>
        <w:t xml:space="preserve">will </w:t>
      </w:r>
      <w:r w:rsidRPr="00F815C2">
        <w:rPr>
          <w:rStyle w:val="Emphasis"/>
          <w:highlight w:val="green"/>
        </w:rPr>
        <w:t xml:space="preserve">push hard for immigration </w:t>
      </w:r>
      <w:r w:rsidRPr="00F815C2">
        <w:rPr>
          <w:rStyle w:val="Emphasis"/>
        </w:rPr>
        <w:t>reform</w:t>
      </w:r>
      <w:r w:rsidRPr="00F815C2">
        <w:rPr>
          <w:rStyle w:val="StyleBoldUnderline"/>
        </w:rPr>
        <w:t xml:space="preserve"> in his second term</w:t>
      </w:r>
      <w:r w:rsidRPr="00F815C2">
        <w:rPr>
          <w:sz w:val="10"/>
        </w:rPr>
        <w:t xml:space="preserve">, and administration officials have said that other contentious legislative initiatives -- including </w:t>
      </w:r>
      <w:r w:rsidRPr="00F815C2">
        <w:rPr>
          <w:rStyle w:val="StyleBoldUnderline"/>
          <w:highlight w:val="green"/>
        </w:rPr>
        <w:t>gun control and the debt ceiling -- won't</w:t>
      </w:r>
      <w:r w:rsidRPr="00F815C2">
        <w:rPr>
          <w:rStyle w:val="StyleBoldUnderline"/>
        </w:rPr>
        <w:t xml:space="preserve"> be allowed to </w:t>
      </w:r>
      <w:r w:rsidRPr="00F815C2">
        <w:rPr>
          <w:rStyle w:val="StyleBoldUnderline"/>
          <w:highlight w:val="green"/>
        </w:rPr>
        <w:t>get in the way.</w:t>
      </w:r>
      <w:r w:rsidRPr="00F815C2">
        <w:rPr>
          <w:sz w:val="10"/>
        </w:rPr>
        <w:t xml:space="preserve"> At least at first glance, </w:t>
      </w:r>
      <w:r w:rsidRPr="00F815C2">
        <w:rPr>
          <w:rStyle w:val="StyleBoldUnderline"/>
          <w:highlight w:val="green"/>
        </w:rPr>
        <w:t>he seems to have politics on his side</w:t>
      </w:r>
      <w:r w:rsidRPr="00F815C2">
        <w:rPr>
          <w:sz w:val="10"/>
        </w:rPr>
        <w:t xml:space="preserve">. GOP lawmakers are entering -- or, in some cases, re-entering -- the immigration debate in the wake of disastrous results for their party's presidential nominee with Latino voters, who support reform by large measures. </w:t>
      </w:r>
      <w:r w:rsidRPr="00F815C2">
        <w:rPr>
          <w:rStyle w:val="StyleBoldUnderline"/>
        </w:rPr>
        <w:t>Based on those new political realities, "it would be a suicidal impulse for Republicans in Congress to continue to block [reform],</w:t>
      </w:r>
      <w:r w:rsidRPr="00F815C2">
        <w:rPr>
          <w:sz w:val="10"/>
        </w:rPr>
        <w:t>" David Axelrod, a longtime adviser to the president, told The Huffington Post.</w:t>
      </w:r>
      <w:r w:rsidRPr="00F815C2">
        <w:rPr>
          <w:sz w:val="12"/>
        </w:rPr>
        <w:t>¶</w:t>
      </w:r>
      <w:r w:rsidRPr="00F815C2">
        <w:rPr>
          <w:sz w:val="10"/>
        </w:rPr>
        <w:t xml:space="preserve"> Now </w:t>
      </w:r>
      <w:r w:rsidRPr="00F815C2">
        <w:rPr>
          <w:rStyle w:val="StyleBoldUnderline"/>
          <w:highlight w:val="green"/>
        </w:rPr>
        <w:t>there's the question of how Obama gets there.</w:t>
      </w:r>
      <w:r w:rsidRPr="00F815C2">
        <w:rPr>
          <w:rStyle w:val="StyleBoldUnderline"/>
        </w:rPr>
        <w:t xml:space="preserve"> </w:t>
      </w:r>
      <w:r w:rsidRPr="00F815C2">
        <w:rPr>
          <w:sz w:val="10"/>
        </w:rPr>
        <w:t xml:space="preserve">While confrontation might work with Republicans on other issues -- the debt ceiling, for example -- the consensus is that the GOP is serious enough about reform that </w:t>
      </w:r>
      <w:r w:rsidRPr="00F815C2">
        <w:rPr>
          <w:rStyle w:val="StyleBoldUnderline"/>
          <w:highlight w:val="green"/>
        </w:rPr>
        <w:t>the president</w:t>
      </w:r>
      <w:r w:rsidRPr="00F815C2">
        <w:rPr>
          <w:sz w:val="10"/>
        </w:rPr>
        <w:t xml:space="preserve"> can, and </w:t>
      </w:r>
      <w:r w:rsidRPr="00F815C2">
        <w:rPr>
          <w:rStyle w:val="StyleBoldUnderline"/>
          <w:highlight w:val="green"/>
        </w:rPr>
        <w:t xml:space="preserve">must, play the role of broker </w:t>
      </w:r>
      <w:r w:rsidRPr="00F815C2">
        <w:rPr>
          <w:rStyle w:val="StyleBoldUnderline"/>
        </w:rPr>
        <w:t xml:space="preserve">and statesman </w:t>
      </w:r>
      <w:r w:rsidRPr="00F815C2">
        <w:rPr>
          <w:rStyle w:val="StyleBoldUnderline"/>
          <w:highlight w:val="green"/>
        </w:rPr>
        <w:t>to get a deal</w:t>
      </w:r>
      <w:r w:rsidRPr="00F815C2">
        <w:rPr>
          <w:rStyle w:val="StyleBoldUnderline"/>
        </w:rPr>
        <w:t>.</w:t>
      </w:r>
      <w:r w:rsidRPr="00F815C2">
        <w:rPr>
          <w:rStyle w:val="StyleBoldUnderline"/>
          <w:sz w:val="12"/>
          <w:u w:val="none"/>
        </w:rPr>
        <w:t>¶</w:t>
      </w:r>
      <w:r w:rsidRPr="00F815C2">
        <w:rPr>
          <w:sz w:val="10"/>
        </w:rPr>
        <w:t xml:space="preserve"> </w:t>
      </w:r>
      <w:proofErr w:type="gramStart"/>
      <w:r w:rsidRPr="00F815C2">
        <w:rPr>
          <w:sz w:val="10"/>
        </w:rPr>
        <w:t>It</w:t>
      </w:r>
      <w:proofErr w:type="gramEnd"/>
      <w:r w:rsidRPr="00F815C2">
        <w:rPr>
          <w:sz w:val="10"/>
        </w:rPr>
        <w:t xml:space="preserve">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F815C2">
        <w:rPr>
          <w:sz w:val="12"/>
        </w:rPr>
        <w:t>¶</w:t>
      </w:r>
      <w:r w:rsidRPr="00F815C2">
        <w:rPr>
          <w:sz w:val="10"/>
        </w:rPr>
        <w:t xml:space="preserve"> In a briefing with The Huffington Post, a senior administration official said the White House believes it has met enforcement goals and must now move to a comprehensive solution. </w:t>
      </w:r>
      <w:r w:rsidRPr="00F815C2">
        <w:rPr>
          <w:rStyle w:val="StyleBoldUnderline"/>
        </w:rPr>
        <w:t>The administration is highly skeptical of claims from Republicans that immigration reform can or should be done in a piecemeal fashion.</w:t>
      </w:r>
      <w:r w:rsidRPr="00F815C2">
        <w:rPr>
          <w:sz w:val="10"/>
        </w:rPr>
        <w:t xml:space="preserve"> Going down </w:t>
      </w:r>
      <w:r w:rsidRPr="00F815C2">
        <w:rPr>
          <w:rStyle w:val="StyleBoldUnderline"/>
        </w:rPr>
        <w:t>that road</w:t>
      </w:r>
      <w:r w:rsidRPr="00F815C2">
        <w:rPr>
          <w:sz w:val="10"/>
        </w:rPr>
        <w:t xml:space="preserve">, the White House worries, </w:t>
      </w:r>
      <w:r w:rsidRPr="00F815C2">
        <w:rPr>
          <w:rStyle w:val="StyleBoldUnderline"/>
        </w:rPr>
        <w:t>could</w:t>
      </w:r>
      <w:r w:rsidRPr="00F815C2">
        <w:rPr>
          <w:sz w:val="10"/>
        </w:rPr>
        <w:t xml:space="preserve"> result in passage of the less politically complicated pieces, such as an enforcement mechanism and high-skilled worker visas, while </w:t>
      </w:r>
      <w:r w:rsidRPr="00F815C2">
        <w:rPr>
          <w:rStyle w:val="StyleBoldUnderline"/>
        </w:rPr>
        <w:t>leaving out</w:t>
      </w:r>
      <w:r w:rsidRPr="00F815C2">
        <w:rPr>
          <w:sz w:val="10"/>
        </w:rPr>
        <w:t xml:space="preserve"> more contentious items such as </w:t>
      </w:r>
      <w:r w:rsidRPr="00F815C2">
        <w:rPr>
          <w:rStyle w:val="StyleBoldUnderline"/>
        </w:rPr>
        <w:t>a pathway to citizenship for undocumented immigrants.</w:t>
      </w:r>
      <w:r w:rsidRPr="00F815C2">
        <w:rPr>
          <w:sz w:val="12"/>
        </w:rPr>
        <w:t>¶</w:t>
      </w:r>
      <w:r w:rsidRPr="00F815C2">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F815C2">
        <w:rPr>
          <w:sz w:val="10"/>
        </w:rPr>
        <w:t>time</w:t>
      </w:r>
      <w:proofErr w:type="gramEnd"/>
      <w:r w:rsidRPr="00F815C2">
        <w:rPr>
          <w:sz w:val="10"/>
        </w:rPr>
        <w:t>."</w:t>
      </w:r>
      <w:r w:rsidRPr="00F815C2">
        <w:rPr>
          <w:sz w:val="12"/>
        </w:rPr>
        <w:t>¶</w:t>
      </w:r>
      <w:r w:rsidRPr="00F815C2">
        <w:rPr>
          <w:sz w:val="10"/>
        </w:rPr>
        <w:t xml:space="preserve"> </w:t>
      </w:r>
      <w:proofErr w:type="gramStart"/>
      <w:r w:rsidRPr="00F815C2">
        <w:rPr>
          <w:rStyle w:val="StyleBoldUnderline"/>
        </w:rPr>
        <w:t>One</w:t>
      </w:r>
      <w:proofErr w:type="gramEnd"/>
      <w:r w:rsidRPr="00F815C2">
        <w:rPr>
          <w:rStyle w:val="StyleBoldUnderline"/>
        </w:rPr>
        <w:t xml:space="preserve"> key in the second term, advocates say, </w:t>
      </w:r>
      <w:r w:rsidRPr="00F815C2">
        <w:rPr>
          <w:rStyle w:val="StyleBoldUnderline"/>
        </w:rPr>
        <w:lastRenderedPageBreak/>
        <w:t>will be convincing skeptics</w:t>
      </w:r>
      <w:r w:rsidRPr="00F815C2">
        <w:rPr>
          <w:sz w:val="10"/>
        </w:rPr>
        <w:t xml:space="preserve"> such as Republican Sen. John </w:t>
      </w:r>
      <w:proofErr w:type="spellStart"/>
      <w:r w:rsidRPr="00F815C2">
        <w:rPr>
          <w:sz w:val="10"/>
        </w:rPr>
        <w:t>Cornyn</w:t>
      </w:r>
      <w:proofErr w:type="spellEnd"/>
      <w:r w:rsidRPr="00F815C2">
        <w:rPr>
          <w:sz w:val="10"/>
        </w:rPr>
        <w:t xml:space="preserve"> of Texas that the Obama administration held up its end of the bargain by proving a commitment to enforcement. </w:t>
      </w:r>
      <w:r w:rsidRPr="00F815C2">
        <w:rPr>
          <w:rStyle w:val="StyleBoldUnderline"/>
        </w:rPr>
        <w:t xml:space="preserve">The </w:t>
      </w:r>
      <w:r w:rsidRPr="00F815C2">
        <w:rPr>
          <w:rStyle w:val="StyleBoldUnderline"/>
          <w:highlight w:val="green"/>
        </w:rPr>
        <w:t>White House</w:t>
      </w:r>
      <w:r w:rsidRPr="00F815C2">
        <w:rPr>
          <w:rStyle w:val="StyleBoldUnderline"/>
        </w:rPr>
        <w:t xml:space="preserve"> also </w:t>
      </w:r>
      <w:r w:rsidRPr="00F815C2">
        <w:rPr>
          <w:rStyle w:val="StyleBoldUnderline"/>
          <w:highlight w:val="green"/>
        </w:rPr>
        <w:t>needs to convince GOP lawmakers that there's support from their constituents</w:t>
      </w:r>
      <w:r w:rsidRPr="00F815C2">
        <w:rPr>
          <w:rStyle w:val="StyleBoldUnderline"/>
        </w:rPr>
        <w:t xml:space="preserve"> for immigration reform</w:t>
      </w:r>
      <w:r w:rsidRPr="00F815C2">
        <w:rPr>
          <w:sz w:val="10"/>
        </w:rPr>
        <w:t>, which could be aided by conservative evangelical leaders and members of the business community who are pushing for a bill.</w:t>
      </w:r>
      <w:r w:rsidRPr="00F815C2">
        <w:rPr>
          <w:sz w:val="12"/>
        </w:rPr>
        <w:t>¶</w:t>
      </w:r>
      <w:r w:rsidRPr="00F815C2">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released in the ultimate Friday news dump: mid-afternoon Friday on Dec. 21, a prime travel time four days before Christmas.</w:t>
      </w:r>
      <w:r w:rsidRPr="00F815C2">
        <w:rPr>
          <w:sz w:val="12"/>
        </w:rPr>
        <w:t>¶</w:t>
      </w:r>
      <w:r w:rsidRPr="00F815C2">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F815C2">
        <w:rPr>
          <w:sz w:val="10"/>
        </w:rPr>
        <w:t>Meissner</w:t>
      </w:r>
      <w:proofErr w:type="spellEnd"/>
      <w:r w:rsidRPr="00F815C2">
        <w:rPr>
          <w:sz w:val="10"/>
        </w:rPr>
        <w:t>, an author of the report and a former commissioner of the U.S. Immigration and Naturalization Service, said she hopes putting out more information can add to the immigration debate.</w:t>
      </w:r>
      <w:r w:rsidRPr="00F815C2">
        <w:rPr>
          <w:sz w:val="12"/>
        </w:rPr>
        <w:t>¶</w:t>
      </w:r>
      <w:r w:rsidRPr="00F815C2">
        <w:rPr>
          <w:sz w:val="10"/>
        </w:rPr>
        <w:t xml:space="preserve"> "I've been surprised, frankly, that the administration hasn't done more to lay out its record," she said, adding the administration has kept many of its metrics under wraps.</w:t>
      </w:r>
      <w:r w:rsidRPr="00F815C2">
        <w:rPr>
          <w:sz w:val="12"/>
        </w:rPr>
        <w:t>¶</w:t>
      </w:r>
      <w:r w:rsidRPr="00F815C2">
        <w:rPr>
          <w:sz w:val="10"/>
        </w:rPr>
        <w:t xml:space="preserve"> There are already lawmakers working on a broad agreement. Eight </w:t>
      </w:r>
      <w:proofErr w:type="gramStart"/>
      <w:r w:rsidRPr="00F815C2">
        <w:rPr>
          <w:sz w:val="10"/>
        </w:rPr>
        <w:t>senators,</w:t>
      </w:r>
      <w:proofErr w:type="gramEnd"/>
      <w:r w:rsidRPr="00F815C2">
        <w:rPr>
          <w:sz w:val="10"/>
        </w:rPr>
        <w:t xml:space="preserve"> coined the gang of eight, are working on a bipartisan immigration bill. It's still in its early stages, but nonmembers of the "gang," such as Sen. Marco Rubio (R-Fla.) are also talking about reform.</w:t>
      </w:r>
      <w:r w:rsidRPr="00F815C2">
        <w:rPr>
          <w:sz w:val="12"/>
        </w:rPr>
        <w:t>¶</w:t>
      </w:r>
      <w:r w:rsidRPr="00F815C2">
        <w:rPr>
          <w:sz w:val="10"/>
        </w:rPr>
        <w:t xml:space="preserve"> It's still unclear what exact role </w:t>
      </w:r>
      <w:r w:rsidRPr="00F815C2">
        <w:rPr>
          <w:rStyle w:val="StyleBoldUnderline"/>
        </w:rPr>
        <w:t>the president</w:t>
      </w:r>
      <w:r w:rsidRPr="00F815C2">
        <w:rPr>
          <w:sz w:val="10"/>
        </w:rPr>
        <w:t xml:space="preserve"> will play, but sources say he </w:t>
      </w:r>
      <w:r w:rsidRPr="00F815C2">
        <w:rPr>
          <w:rStyle w:val="StyleBoldUnderline"/>
        </w:rPr>
        <w:t>does plan to lead on the issue.</w:t>
      </w:r>
      <w:r w:rsidRPr="00F815C2">
        <w:rPr>
          <w:sz w:val="10"/>
        </w:rPr>
        <w:t xml:space="preserve"> Rep. Zoe Lofgren (D-Calif.), the top Democrat on the House immigration subcommittee, said the White House seems sensitive to the fact that </w:t>
      </w:r>
      <w:r w:rsidRPr="00F815C2">
        <w:rPr>
          <w:rStyle w:val="StyleBoldUnderline"/>
        </w:rPr>
        <w:t xml:space="preserve">Republicans and Democrats need to work out the issue in Congress </w:t>
      </w:r>
      <w:r w:rsidRPr="00F815C2">
        <w:rPr>
          <w:sz w:val="10"/>
        </w:rPr>
        <w:t>-- no one is expecting a fiscal cliff-style arrangement jammed by leadership -- while keeping the president heavily involved.</w:t>
      </w:r>
    </w:p>
    <w:p w:rsidR="00BF45D8" w:rsidRPr="00F815C2" w:rsidRDefault="00BF45D8" w:rsidP="00BF45D8"/>
    <w:p w:rsidR="00BF45D8" w:rsidRPr="00F815C2" w:rsidRDefault="00BF45D8" w:rsidP="00BF45D8"/>
    <w:p w:rsidR="00BF45D8" w:rsidRPr="00F815C2" w:rsidRDefault="00BF45D8" w:rsidP="00BF45D8">
      <w:pPr>
        <w:pStyle w:val="Tagline"/>
      </w:pPr>
      <w:r w:rsidRPr="00F815C2">
        <w:t xml:space="preserve">CIR is key to food security and </w:t>
      </w:r>
      <w:proofErr w:type="spellStart"/>
      <w:proofErr w:type="gramStart"/>
      <w:r w:rsidRPr="00F815C2">
        <w:t>ag</w:t>
      </w:r>
      <w:proofErr w:type="spellEnd"/>
      <w:proofErr w:type="gramEnd"/>
      <w:r w:rsidRPr="00F815C2">
        <w:t xml:space="preserve"> competitiveness</w:t>
      </w:r>
    </w:p>
    <w:p w:rsidR="00BF45D8" w:rsidRPr="00F815C2" w:rsidRDefault="00BF45D8" w:rsidP="00BF45D8">
      <w:pPr>
        <w:rPr>
          <w:rStyle w:val="StyleBoldUnderline"/>
          <w:szCs w:val="24"/>
        </w:rPr>
      </w:pPr>
      <w:r w:rsidRPr="00F815C2">
        <w:rPr>
          <w:rStyle w:val="StyleStyleBold12pt"/>
          <w:szCs w:val="24"/>
        </w:rPr>
        <w:t>ACIR 07</w:t>
      </w:r>
      <w:r w:rsidRPr="00F815C2">
        <w:rPr>
          <w:szCs w:val="24"/>
        </w:rPr>
        <w:t xml:space="preserve"> THE AGRICULTURE COALITION FOR IMMIGRATION REFORM, December 4, 2007, http://www.aila.org/content/fileviewer.aspx?docid=24034&amp;linkid=169473</w:t>
      </w:r>
    </w:p>
    <w:p w:rsidR="00BF45D8" w:rsidRPr="00F815C2" w:rsidRDefault="00BF45D8" w:rsidP="00BF45D8">
      <w:pPr>
        <w:rPr>
          <w:rFonts w:eastAsia="ヒラギノ角ゴ StdN W8"/>
          <w:sz w:val="14"/>
          <w:szCs w:val="24"/>
        </w:rPr>
      </w:pPr>
      <w:r w:rsidRPr="00F815C2">
        <w:rPr>
          <w:rFonts w:eastAsia="ヒラギノ角ゴ StdN W8"/>
          <w:sz w:val="14"/>
          <w:szCs w:val="24"/>
        </w:rPr>
        <w:t xml:space="preserve">Dear Member of Congress: 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they fail to take a </w:t>
      </w:r>
      <w:r w:rsidRPr="00F815C2">
        <w:rPr>
          <w:rStyle w:val="StyleBoldUnderline"/>
          <w:sz w:val="24"/>
          <w:szCs w:val="24"/>
          <w:highlight w:val="green"/>
        </w:rPr>
        <w:t>comprehensive approach</w:t>
      </w:r>
      <w:r w:rsidRPr="00F815C2">
        <w:rPr>
          <w:rStyle w:val="StyleBoldUnderline"/>
          <w:sz w:val="24"/>
          <w:szCs w:val="24"/>
        </w:rPr>
        <w:t xml:space="preserve"> to solving</w:t>
      </w:r>
      <w:r w:rsidRPr="00F815C2">
        <w:rPr>
          <w:rFonts w:eastAsia="ヒラギノ角ゴ StdN W8"/>
          <w:sz w:val="14"/>
          <w:szCs w:val="24"/>
        </w:rPr>
        <w:t xml:space="preserve"> the </w:t>
      </w:r>
      <w:r w:rsidRPr="00F815C2">
        <w:rPr>
          <w:rStyle w:val="StyleBoldUnderline"/>
          <w:sz w:val="24"/>
          <w:szCs w:val="24"/>
        </w:rPr>
        <w:t>immigration problem</w:t>
      </w:r>
      <w:r w:rsidRPr="00F815C2">
        <w:rPr>
          <w:rFonts w:eastAsia="ヒラギノ角ゴ StdN W8"/>
          <w:sz w:val="14"/>
          <w:szCs w:val="24"/>
        </w:rPr>
        <w:t xml:space="preserve">. History shows that a one dimensional approach to the nation’s immigration problem is doomed to fail. </w:t>
      </w:r>
      <w:r w:rsidRPr="00F815C2">
        <w:rPr>
          <w:rStyle w:val="StyleBoldUnderline"/>
          <w:sz w:val="24"/>
          <w:szCs w:val="24"/>
        </w:rPr>
        <w:t>Enforcement alone, without providing a viable means to obtain a legal workforce to sustain economic growth is a formula for disaster.</w:t>
      </w:r>
      <w:r w:rsidRPr="00F815C2">
        <w:rPr>
          <w:rStyle w:val="Box"/>
          <w:szCs w:val="24"/>
        </w:rPr>
        <w:t xml:space="preserve"> Agriculture best illustrates this point</w:t>
      </w:r>
      <w:r w:rsidRPr="00F815C2">
        <w:rPr>
          <w:rFonts w:eastAsia="ヒラギノ角ゴ StdN W8"/>
          <w:sz w:val="14"/>
          <w:szCs w:val="24"/>
        </w:rPr>
        <w:t xml:space="preserve">. </w:t>
      </w:r>
      <w:r w:rsidRPr="00F815C2">
        <w:rPr>
          <w:rStyle w:val="StyleBoldUnderline"/>
          <w:sz w:val="24"/>
          <w:szCs w:val="24"/>
          <w:highlight w:val="green"/>
        </w:rPr>
        <w:t>Agricultural industries that need considerable labor</w:t>
      </w:r>
      <w:r w:rsidRPr="00F815C2">
        <w:rPr>
          <w:rStyle w:val="StyleBoldUnderline"/>
          <w:sz w:val="24"/>
          <w:szCs w:val="24"/>
        </w:rPr>
        <w:t xml:space="preserve"> in order </w:t>
      </w:r>
      <w:r w:rsidRPr="00F815C2">
        <w:rPr>
          <w:rStyle w:val="StyleBoldUnderline"/>
          <w:sz w:val="24"/>
          <w:szCs w:val="24"/>
          <w:highlight w:val="green"/>
        </w:rPr>
        <w:t>to function</w:t>
      </w:r>
      <w:r w:rsidRPr="00F815C2">
        <w:rPr>
          <w:rStyle w:val="StyleBoldUnderline"/>
          <w:sz w:val="24"/>
          <w:szCs w:val="24"/>
        </w:rPr>
        <w:t xml:space="preserve"> include the fruit and vegetable, dairy and livestock, nursery, greenhouse, and Christmas tree sectors</w:t>
      </w:r>
      <w:r w:rsidRPr="00F815C2">
        <w:rPr>
          <w:rFonts w:eastAsia="ヒラギノ角ゴ StdN W8"/>
          <w:sz w:val="14"/>
          <w:szCs w:val="24"/>
        </w:rPr>
        <w:t xml:space="preserve">. Localized </w:t>
      </w:r>
      <w:r w:rsidRPr="00F815C2">
        <w:rPr>
          <w:rStyle w:val="StyleBoldUnderline"/>
          <w:sz w:val="24"/>
          <w:szCs w:val="24"/>
          <w:highlight w:val="green"/>
        </w:rPr>
        <w:t>labor shortages have resulted in actual crop los</w:t>
      </w:r>
      <w:r w:rsidRPr="00F815C2">
        <w:rPr>
          <w:rStyle w:val="StyleBoldUnderline"/>
          <w:sz w:val="24"/>
          <w:szCs w:val="24"/>
        </w:rPr>
        <w:t>s</w:t>
      </w:r>
      <w:r w:rsidRPr="00F815C2">
        <w:rPr>
          <w:rFonts w:eastAsia="ヒラギノ角ゴ StdN W8"/>
          <w:sz w:val="14"/>
          <w:szCs w:val="24"/>
        </w:rPr>
        <w:t xml:space="preserve"> </w:t>
      </w:r>
      <w:r w:rsidRPr="00F815C2">
        <w:rPr>
          <w:rStyle w:val="StyleBoldUnderline"/>
          <w:sz w:val="24"/>
          <w:szCs w:val="24"/>
        </w:rPr>
        <w:t>in various parts of the country</w:t>
      </w:r>
      <w:r w:rsidRPr="00F815C2">
        <w:rPr>
          <w:rFonts w:eastAsia="ヒラギノ角ゴ StdN W8"/>
          <w:sz w:val="14"/>
          <w:szCs w:val="24"/>
        </w:rPr>
        <w:t xml:space="preserve">. More broadly, </w:t>
      </w:r>
      <w:r w:rsidRPr="00F815C2">
        <w:rPr>
          <w:rStyle w:val="StyleBoldUnderline"/>
          <w:sz w:val="24"/>
          <w:szCs w:val="24"/>
          <w:highlight w:val="green"/>
        </w:rPr>
        <w:t>producers are making decisions to scale back production</w:t>
      </w:r>
      <w:r w:rsidRPr="00F815C2">
        <w:rPr>
          <w:rStyle w:val="StyleBoldUnderline"/>
          <w:sz w:val="24"/>
          <w:szCs w:val="24"/>
        </w:rPr>
        <w:t xml:space="preserve">, limit expansion, and leave many critical tasks unfulfilled. Continued </w:t>
      </w:r>
      <w:r w:rsidRPr="00F815C2">
        <w:rPr>
          <w:rStyle w:val="StyleBoldUnderline"/>
          <w:sz w:val="24"/>
          <w:szCs w:val="24"/>
          <w:highlight w:val="green"/>
        </w:rPr>
        <w:t>labor shortages</w:t>
      </w:r>
      <w:r w:rsidRPr="00F815C2">
        <w:rPr>
          <w:rStyle w:val="StyleBoldUnderline"/>
          <w:sz w:val="24"/>
          <w:szCs w:val="24"/>
        </w:rPr>
        <w:t xml:space="preserve"> could </w:t>
      </w:r>
      <w:r w:rsidRPr="00F815C2">
        <w:rPr>
          <w:rStyle w:val="StyleBoldUnderline"/>
          <w:sz w:val="24"/>
          <w:szCs w:val="24"/>
          <w:highlight w:val="green"/>
        </w:rPr>
        <w:t>force more producers to shift production out of the U.S.,</w:t>
      </w:r>
      <w:r w:rsidRPr="00F815C2">
        <w:rPr>
          <w:rStyle w:val="StyleBoldUnderline"/>
          <w:sz w:val="24"/>
          <w:szCs w:val="24"/>
        </w:rPr>
        <w:t xml:space="preserve"> thus </w:t>
      </w:r>
      <w:r w:rsidRPr="00F815C2">
        <w:rPr>
          <w:rStyle w:val="StyleBoldUnderline"/>
          <w:sz w:val="24"/>
          <w:szCs w:val="24"/>
          <w:highlight w:val="green"/>
        </w:rPr>
        <w:t>stressing</w:t>
      </w:r>
      <w:r w:rsidRPr="00F815C2">
        <w:rPr>
          <w:rStyle w:val="StyleBoldUnderline"/>
          <w:sz w:val="24"/>
          <w:szCs w:val="24"/>
        </w:rPr>
        <w:t xml:space="preserve"> </w:t>
      </w:r>
      <w:r w:rsidRPr="00F815C2">
        <w:rPr>
          <w:rStyle w:val="Box"/>
          <w:szCs w:val="24"/>
          <w:highlight w:val="green"/>
        </w:rPr>
        <w:t>already taxed food and import safety systems</w:t>
      </w:r>
      <w:r w:rsidRPr="00F815C2">
        <w:rPr>
          <w:rStyle w:val="StyleBoldUnderline"/>
          <w:sz w:val="24"/>
          <w:szCs w:val="24"/>
        </w:rPr>
        <w:t>.</w:t>
      </w:r>
      <w:r w:rsidRPr="00F815C2">
        <w:rPr>
          <w:rFonts w:eastAsia="ヒラギノ角ゴ StdN W8"/>
          <w:sz w:val="14"/>
          <w:szCs w:val="24"/>
        </w:rPr>
        <w:t xml:space="preserve"> </w:t>
      </w:r>
      <w:r w:rsidRPr="00F815C2">
        <w:rPr>
          <w:rStyle w:val="StyleBoldUnderline"/>
          <w:sz w:val="24"/>
          <w:szCs w:val="24"/>
        </w:rPr>
        <w:t xml:space="preserve">Farm lenders are becoming increasingly concerned about the stability of affected industries. </w:t>
      </w:r>
      <w:r w:rsidRPr="00F815C2">
        <w:rPr>
          <w:rFonts w:eastAsia="ヒラギノ角ゴ StdN W8"/>
          <w:sz w:val="14"/>
          <w:szCs w:val="24"/>
        </w:rPr>
        <w:t xml:space="preserve">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w:t>
      </w:r>
      <w:r w:rsidRPr="00F815C2">
        <w:rPr>
          <w:rStyle w:val="StyleBoldUnderline"/>
          <w:sz w:val="24"/>
          <w:szCs w:val="24"/>
        </w:rPr>
        <w:t xml:space="preserve">Careful study of farm labor force demographics and trends indicates that there is </w:t>
      </w:r>
      <w:r w:rsidRPr="00F815C2">
        <w:rPr>
          <w:rStyle w:val="StyleBoldUnderline"/>
          <w:sz w:val="24"/>
          <w:szCs w:val="24"/>
          <w:highlight w:val="green"/>
        </w:rPr>
        <w:t>not a replacement domestic workforce</w:t>
      </w:r>
      <w:r w:rsidRPr="00F815C2">
        <w:rPr>
          <w:rStyle w:val="StyleBoldUnderline"/>
          <w:sz w:val="24"/>
          <w:szCs w:val="24"/>
        </w:rPr>
        <w:t xml:space="preserve"> available to fill these jobs.</w:t>
      </w:r>
      <w:r w:rsidRPr="00F815C2">
        <w:rPr>
          <w:rFonts w:eastAsia="ヒラギノ角ゴ StdN W8"/>
          <w:sz w:val="14"/>
          <w:szCs w:val="24"/>
        </w:rPr>
        <w:t xml:space="preserve"> This feature alone will result in chaos unless combined with labor-stabilizing reforms. </w:t>
      </w:r>
      <w:r w:rsidRPr="00F815C2">
        <w:rPr>
          <w:rStyle w:val="StyleBoldUnderline"/>
          <w:sz w:val="24"/>
          <w:szCs w:val="24"/>
          <w:highlight w:val="green"/>
        </w:rPr>
        <w:t>Continued failure</w:t>
      </w:r>
      <w:r w:rsidRPr="00F815C2">
        <w:rPr>
          <w:rStyle w:val="StyleBoldUnderline"/>
          <w:sz w:val="24"/>
          <w:szCs w:val="24"/>
        </w:rPr>
        <w:t xml:space="preserve"> by Congress to act to address this situation in a comprehensive fashion is </w:t>
      </w:r>
      <w:r w:rsidRPr="00F815C2">
        <w:rPr>
          <w:rStyle w:val="Box"/>
          <w:szCs w:val="24"/>
          <w:highlight w:val="green"/>
        </w:rPr>
        <w:t>placing in jeopardy U.S. food security and global competitiveness</w:t>
      </w:r>
      <w:r w:rsidRPr="00F815C2">
        <w:rPr>
          <w:rFonts w:eastAsia="ヒラギノ角ゴ StdN W8"/>
          <w:sz w:val="14"/>
          <w:szCs w:val="24"/>
        </w:rPr>
        <w:t xml:space="preserve">. Furthermore, congressional inaction threatens the livelihoods of millions of Americans whose jobs exist because </w:t>
      </w:r>
      <w:proofErr w:type="spellStart"/>
      <w:r w:rsidRPr="00F815C2">
        <w:rPr>
          <w:rFonts w:eastAsia="ヒラギノ角ゴ StdN W8"/>
          <w:sz w:val="14"/>
          <w:szCs w:val="24"/>
        </w:rPr>
        <w:t>laborintensive</w:t>
      </w:r>
      <w:proofErr w:type="spellEnd"/>
      <w:r w:rsidRPr="00F815C2">
        <w:rPr>
          <w:rFonts w:eastAsia="ヒラギノ角ゴ StdN W8"/>
          <w:sz w:val="14"/>
          <w:szCs w:val="24"/>
        </w:rPr>
        <w:t xml:space="preserve"> agricultural production is occurring in America.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BF45D8" w:rsidRPr="00F815C2" w:rsidRDefault="00BF45D8" w:rsidP="00BF45D8">
      <w:pPr>
        <w:rPr>
          <w:szCs w:val="24"/>
        </w:rPr>
      </w:pPr>
    </w:p>
    <w:p w:rsidR="00BF45D8" w:rsidRPr="00F815C2" w:rsidRDefault="00BF45D8" w:rsidP="00BF45D8">
      <w:pPr>
        <w:pStyle w:val="Tagline"/>
      </w:pPr>
      <w:r w:rsidRPr="00F815C2">
        <w:t>That solves extinction</w:t>
      </w:r>
    </w:p>
    <w:p w:rsidR="00BF45D8" w:rsidRPr="00F815C2" w:rsidRDefault="00BF45D8" w:rsidP="00BF45D8">
      <w:pPr>
        <w:rPr>
          <w:color w:val="000000"/>
          <w:szCs w:val="24"/>
        </w:rPr>
      </w:pPr>
      <w:r w:rsidRPr="00F815C2">
        <w:rPr>
          <w:rStyle w:val="StyleStyleBold12pt"/>
          <w:szCs w:val="24"/>
        </w:rPr>
        <w:t>Lugar 04</w:t>
      </w:r>
      <w:r w:rsidRPr="00F815C2">
        <w:rPr>
          <w:szCs w:val="24"/>
        </w:rPr>
        <w:t xml:space="preserve"> (Richard G., former U.S. Senator – Indiana and Former Chair – Senate Foreign Relations Committee, “Plant Power”, Our Planet, 14(3), http://www.unep.org/ourplanet/imgversn/143/lugar.html)</w:t>
      </w:r>
    </w:p>
    <w:p w:rsidR="00BF45D8" w:rsidRDefault="00BF45D8" w:rsidP="00BF45D8">
      <w:pPr>
        <w:rPr>
          <w:sz w:val="14"/>
          <w:szCs w:val="24"/>
        </w:rPr>
      </w:pPr>
      <w:r w:rsidRPr="00F815C2">
        <w:rPr>
          <w:sz w:val="14"/>
          <w:szCs w:val="24"/>
        </w:rPr>
        <w:t xml:space="preserve">In a world confronted by global terrorism, turmoil in the Middle East, burgeoning nuclear threats and other crises, </w:t>
      </w:r>
      <w:r w:rsidRPr="00F815C2">
        <w:rPr>
          <w:rStyle w:val="StyleBoldUnderline"/>
          <w:sz w:val="24"/>
          <w:szCs w:val="24"/>
        </w:rPr>
        <w:t xml:space="preserve">it is easy to lose sight of the </w:t>
      </w:r>
      <w:r w:rsidRPr="00F815C2">
        <w:rPr>
          <w:szCs w:val="24"/>
          <w:u w:val="single"/>
        </w:rPr>
        <w:t>long-range challenges</w:t>
      </w:r>
      <w:r w:rsidRPr="00F815C2">
        <w:rPr>
          <w:sz w:val="14"/>
          <w:szCs w:val="24"/>
        </w:rPr>
        <w:t xml:space="preserve">. But we do so at our peril. </w:t>
      </w:r>
      <w:r w:rsidRPr="00F815C2">
        <w:rPr>
          <w:szCs w:val="24"/>
          <w:highlight w:val="green"/>
          <w:u w:val="single"/>
        </w:rPr>
        <w:t>One</w:t>
      </w:r>
      <w:r w:rsidRPr="00F815C2">
        <w:rPr>
          <w:szCs w:val="24"/>
          <w:u w:val="single"/>
        </w:rPr>
        <w:t xml:space="preserve"> of the </w:t>
      </w:r>
      <w:r w:rsidRPr="00F815C2">
        <w:rPr>
          <w:szCs w:val="24"/>
          <w:highlight w:val="green"/>
          <w:u w:val="single"/>
        </w:rPr>
        <w:t>most daunting</w:t>
      </w:r>
      <w:r w:rsidRPr="00F815C2">
        <w:rPr>
          <w:sz w:val="14"/>
          <w:szCs w:val="24"/>
        </w:rPr>
        <w:t xml:space="preserve"> of them </w:t>
      </w:r>
      <w:r w:rsidRPr="00F815C2">
        <w:rPr>
          <w:szCs w:val="24"/>
          <w:highlight w:val="green"/>
          <w:u w:val="single"/>
        </w:rPr>
        <w:t>is</w:t>
      </w:r>
      <w:r w:rsidRPr="00F815C2">
        <w:rPr>
          <w:szCs w:val="24"/>
          <w:u w:val="single"/>
        </w:rPr>
        <w:t xml:space="preserve"> meeting the </w:t>
      </w:r>
      <w:r w:rsidRPr="00F815C2">
        <w:rPr>
          <w:szCs w:val="24"/>
          <w:highlight w:val="green"/>
          <w:u w:val="single"/>
        </w:rPr>
        <w:t>world’s need for food</w:t>
      </w:r>
      <w:r w:rsidRPr="00F815C2">
        <w:rPr>
          <w:sz w:val="14"/>
          <w:szCs w:val="24"/>
        </w:rPr>
        <w:t xml:space="preserve"> and energy in this century. </w:t>
      </w:r>
      <w:r w:rsidRPr="00F815C2">
        <w:rPr>
          <w:szCs w:val="24"/>
          <w:highlight w:val="green"/>
          <w:u w:val="single"/>
        </w:rPr>
        <w:t>At stake is</w:t>
      </w:r>
      <w:r w:rsidRPr="00F815C2">
        <w:rPr>
          <w:sz w:val="14"/>
          <w:szCs w:val="24"/>
        </w:rPr>
        <w:t xml:space="preserve"> not only </w:t>
      </w:r>
      <w:r w:rsidRPr="00F815C2">
        <w:rPr>
          <w:szCs w:val="24"/>
          <w:highlight w:val="green"/>
          <w:u w:val="single"/>
          <w:bdr w:val="single" w:sz="4" w:space="0" w:color="auto"/>
        </w:rPr>
        <w:t>preventing starvation</w:t>
      </w:r>
      <w:r w:rsidRPr="00F815C2">
        <w:rPr>
          <w:sz w:val="14"/>
          <w:szCs w:val="24"/>
        </w:rPr>
        <w:t xml:space="preserve"> and </w:t>
      </w:r>
      <w:r w:rsidRPr="00F815C2">
        <w:rPr>
          <w:szCs w:val="24"/>
          <w:highlight w:val="green"/>
          <w:u w:val="single"/>
          <w:bdr w:val="single" w:sz="4" w:space="0" w:color="auto"/>
        </w:rPr>
        <w:t>saving the environment</w:t>
      </w:r>
      <w:r w:rsidRPr="00F815C2">
        <w:rPr>
          <w:sz w:val="14"/>
          <w:szCs w:val="24"/>
          <w:highlight w:val="green"/>
        </w:rPr>
        <w:t>,</w:t>
      </w:r>
      <w:r w:rsidRPr="00F815C2">
        <w:rPr>
          <w:sz w:val="14"/>
          <w:szCs w:val="24"/>
        </w:rPr>
        <w:t xml:space="preserve"> but also </w:t>
      </w:r>
      <w:r w:rsidRPr="00F815C2">
        <w:rPr>
          <w:szCs w:val="24"/>
          <w:highlight w:val="green"/>
          <w:u w:val="single"/>
          <w:bdr w:val="single" w:sz="4" w:space="0" w:color="auto"/>
        </w:rPr>
        <w:t>world peace</w:t>
      </w:r>
      <w:r w:rsidRPr="00F815C2">
        <w:rPr>
          <w:szCs w:val="24"/>
          <w:highlight w:val="green"/>
          <w:u w:val="single"/>
        </w:rPr>
        <w:t xml:space="preserve"> and security</w:t>
      </w:r>
      <w:r w:rsidRPr="00F815C2">
        <w:rPr>
          <w:sz w:val="14"/>
          <w:szCs w:val="24"/>
        </w:rPr>
        <w:t xml:space="preserve">. History tells us that </w:t>
      </w:r>
      <w:r w:rsidRPr="00F815C2">
        <w:rPr>
          <w:szCs w:val="24"/>
          <w:highlight w:val="green"/>
          <w:u w:val="single"/>
        </w:rPr>
        <w:t>states</w:t>
      </w:r>
      <w:r w:rsidRPr="00F815C2">
        <w:rPr>
          <w:sz w:val="14"/>
          <w:szCs w:val="24"/>
        </w:rPr>
        <w:t xml:space="preserve"> may </w:t>
      </w:r>
      <w:r w:rsidRPr="00F815C2">
        <w:rPr>
          <w:szCs w:val="24"/>
          <w:highlight w:val="green"/>
          <w:u w:val="single"/>
        </w:rPr>
        <w:t>go to war over</w:t>
      </w:r>
      <w:r w:rsidRPr="00F815C2">
        <w:rPr>
          <w:sz w:val="14"/>
          <w:szCs w:val="24"/>
        </w:rPr>
        <w:t xml:space="preserve"> access to </w:t>
      </w:r>
      <w:r w:rsidRPr="00F815C2">
        <w:rPr>
          <w:szCs w:val="24"/>
          <w:highlight w:val="green"/>
          <w:u w:val="single"/>
        </w:rPr>
        <w:t>resources</w:t>
      </w:r>
      <w:r w:rsidRPr="00F815C2">
        <w:rPr>
          <w:szCs w:val="24"/>
          <w:u w:val="single"/>
        </w:rPr>
        <w:t>, and</w:t>
      </w:r>
      <w:r w:rsidRPr="00F815C2">
        <w:rPr>
          <w:sz w:val="14"/>
          <w:szCs w:val="24"/>
        </w:rPr>
        <w:t xml:space="preserve"> that poverty and </w:t>
      </w:r>
      <w:r w:rsidRPr="00F815C2">
        <w:rPr>
          <w:szCs w:val="24"/>
          <w:highlight w:val="green"/>
          <w:u w:val="single"/>
        </w:rPr>
        <w:t>famine have</w:t>
      </w:r>
      <w:r w:rsidRPr="00F815C2">
        <w:rPr>
          <w:sz w:val="14"/>
          <w:szCs w:val="24"/>
        </w:rPr>
        <w:t xml:space="preserve"> often </w:t>
      </w:r>
      <w:r w:rsidRPr="00F815C2">
        <w:rPr>
          <w:szCs w:val="24"/>
          <w:highlight w:val="green"/>
          <w:u w:val="single"/>
        </w:rPr>
        <w:t>bred</w:t>
      </w:r>
      <w:r w:rsidRPr="00F815C2">
        <w:rPr>
          <w:sz w:val="14"/>
          <w:szCs w:val="24"/>
        </w:rPr>
        <w:t xml:space="preserve"> </w:t>
      </w:r>
      <w:r w:rsidRPr="00F815C2">
        <w:rPr>
          <w:rStyle w:val="StyleBoldUnderline"/>
          <w:sz w:val="24"/>
          <w:szCs w:val="24"/>
        </w:rPr>
        <w:t>fanaticism</w:t>
      </w:r>
      <w:r w:rsidRPr="00F815C2">
        <w:rPr>
          <w:sz w:val="14"/>
          <w:szCs w:val="24"/>
        </w:rPr>
        <w:t xml:space="preserve"> and </w:t>
      </w:r>
      <w:r w:rsidRPr="00F815C2">
        <w:rPr>
          <w:szCs w:val="24"/>
          <w:highlight w:val="green"/>
          <w:u w:val="single"/>
          <w:bdr w:val="single" w:sz="4" w:space="0" w:color="auto"/>
        </w:rPr>
        <w:t>terrorism</w:t>
      </w:r>
      <w:r w:rsidRPr="00F815C2">
        <w:rPr>
          <w:szCs w:val="24"/>
          <w:highlight w:val="green"/>
          <w:u w:val="single"/>
        </w:rPr>
        <w:t>. Working to feed the world will minimize</w:t>
      </w:r>
      <w:r w:rsidRPr="00F815C2">
        <w:rPr>
          <w:sz w:val="14"/>
          <w:szCs w:val="24"/>
        </w:rPr>
        <w:t xml:space="preserve"> factors that contribute to </w:t>
      </w:r>
      <w:r w:rsidRPr="00F815C2">
        <w:rPr>
          <w:szCs w:val="24"/>
          <w:highlight w:val="green"/>
          <w:u w:val="single"/>
          <w:bdr w:val="single" w:sz="4" w:space="0" w:color="auto"/>
        </w:rPr>
        <w:t>global instability</w:t>
      </w:r>
      <w:r w:rsidRPr="00F815C2">
        <w:rPr>
          <w:szCs w:val="24"/>
          <w:highlight w:val="green"/>
          <w:u w:val="single"/>
        </w:rPr>
        <w:t xml:space="preserve"> and</w:t>
      </w:r>
      <w:r w:rsidRPr="00F815C2">
        <w:rPr>
          <w:sz w:val="14"/>
          <w:szCs w:val="24"/>
        </w:rPr>
        <w:t xml:space="preserve"> the </w:t>
      </w:r>
      <w:r w:rsidRPr="00F815C2">
        <w:rPr>
          <w:szCs w:val="24"/>
          <w:highlight w:val="green"/>
          <w:u w:val="single"/>
        </w:rPr>
        <w:t>proliferation of</w:t>
      </w:r>
      <w:r w:rsidRPr="00F815C2">
        <w:rPr>
          <w:szCs w:val="24"/>
          <w:u w:val="single"/>
        </w:rPr>
        <w:t xml:space="preserve"> </w:t>
      </w:r>
      <w:r w:rsidRPr="00F815C2">
        <w:rPr>
          <w:szCs w:val="24"/>
          <w:highlight w:val="green"/>
          <w:u w:val="single"/>
          <w:bdr w:val="single" w:sz="4" w:space="0" w:color="auto"/>
        </w:rPr>
        <w:t>w</w:t>
      </w:r>
      <w:r w:rsidRPr="00F815C2">
        <w:rPr>
          <w:sz w:val="14"/>
          <w:szCs w:val="24"/>
        </w:rPr>
        <w:t xml:space="preserve">eapons of </w:t>
      </w:r>
      <w:r w:rsidRPr="00F815C2">
        <w:rPr>
          <w:szCs w:val="24"/>
          <w:highlight w:val="green"/>
          <w:u w:val="single"/>
          <w:bdr w:val="single" w:sz="4" w:space="0" w:color="auto"/>
        </w:rPr>
        <w:t>m</w:t>
      </w:r>
      <w:r w:rsidRPr="00F815C2">
        <w:rPr>
          <w:sz w:val="14"/>
          <w:szCs w:val="24"/>
        </w:rPr>
        <w:t xml:space="preserve">ass </w:t>
      </w:r>
      <w:r w:rsidRPr="00F815C2">
        <w:rPr>
          <w:szCs w:val="24"/>
          <w:highlight w:val="green"/>
          <w:u w:val="single"/>
          <w:bdr w:val="single" w:sz="4" w:space="0" w:color="auto"/>
        </w:rPr>
        <w:t>d</w:t>
      </w:r>
      <w:r w:rsidRPr="00F815C2">
        <w:rPr>
          <w:sz w:val="14"/>
          <w:szCs w:val="24"/>
        </w:rPr>
        <w:t xml:space="preserve">estruction. With the world population expected to grow from 6 billion people today to 9 billion by mid-century, the </w:t>
      </w:r>
      <w:r w:rsidRPr="00F815C2">
        <w:rPr>
          <w:szCs w:val="24"/>
          <w:u w:val="single"/>
        </w:rPr>
        <w:t>demand for</w:t>
      </w:r>
      <w:r w:rsidRPr="00F815C2">
        <w:rPr>
          <w:sz w:val="14"/>
          <w:szCs w:val="24"/>
        </w:rPr>
        <w:t xml:space="preserve"> affordable </w:t>
      </w:r>
      <w:r w:rsidRPr="00F815C2">
        <w:rPr>
          <w:szCs w:val="24"/>
          <w:u w:val="single"/>
        </w:rPr>
        <w:t>food will increase</w:t>
      </w:r>
      <w:r w:rsidRPr="00F815C2">
        <w:rPr>
          <w:sz w:val="14"/>
          <w:szCs w:val="24"/>
        </w:rPr>
        <w:t xml:space="preserve"> well beyond current international production 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developing countries often use limited arable land to expand cities to house their growing populations. </w:t>
      </w:r>
      <w:r w:rsidRPr="00F815C2">
        <w:rPr>
          <w:szCs w:val="24"/>
          <w:highlight w:val="green"/>
          <w:u w:val="single"/>
        </w:rPr>
        <w:t>As</w:t>
      </w:r>
      <w:r w:rsidRPr="00F815C2">
        <w:rPr>
          <w:sz w:val="14"/>
          <w:szCs w:val="24"/>
        </w:rPr>
        <w:t xml:space="preserve"> good </w:t>
      </w:r>
      <w:r w:rsidRPr="00F815C2">
        <w:rPr>
          <w:szCs w:val="24"/>
          <w:highlight w:val="green"/>
          <w:u w:val="single"/>
        </w:rPr>
        <w:t>land disappears, people destroy</w:t>
      </w:r>
      <w:r w:rsidRPr="00F815C2">
        <w:rPr>
          <w:sz w:val="14"/>
          <w:szCs w:val="24"/>
        </w:rPr>
        <w:t xml:space="preserve"> timber resources and even </w:t>
      </w:r>
      <w:r w:rsidRPr="00F815C2">
        <w:rPr>
          <w:szCs w:val="24"/>
          <w:highlight w:val="green"/>
          <w:u w:val="single"/>
        </w:rPr>
        <w:t>rainforests</w:t>
      </w:r>
      <w:r w:rsidRPr="00F815C2">
        <w:rPr>
          <w:sz w:val="14"/>
          <w:szCs w:val="24"/>
        </w:rPr>
        <w:t xml:space="preserve"> as they try to create more arable land </w:t>
      </w:r>
      <w:r w:rsidRPr="00F815C2">
        <w:rPr>
          <w:szCs w:val="24"/>
          <w:u w:val="single"/>
        </w:rPr>
        <w:t xml:space="preserve">to feed </w:t>
      </w:r>
      <w:proofErr w:type="gramStart"/>
      <w:r w:rsidRPr="00F815C2">
        <w:rPr>
          <w:szCs w:val="24"/>
          <w:u w:val="single"/>
        </w:rPr>
        <w:t>themselves</w:t>
      </w:r>
      <w:proofErr w:type="gramEnd"/>
      <w:r w:rsidRPr="00F815C2">
        <w:rPr>
          <w:szCs w:val="24"/>
          <w:u w:val="single"/>
        </w:rPr>
        <w:t>. The</w:t>
      </w:r>
      <w:r w:rsidRPr="00F815C2">
        <w:rPr>
          <w:sz w:val="14"/>
          <w:szCs w:val="24"/>
        </w:rPr>
        <w:t xml:space="preserve"> long-</w:t>
      </w:r>
      <w:r w:rsidRPr="00F815C2">
        <w:rPr>
          <w:rStyle w:val="StyleBoldUnderline"/>
          <w:sz w:val="24"/>
          <w:szCs w:val="24"/>
        </w:rPr>
        <w:t>term</w:t>
      </w:r>
      <w:r w:rsidRPr="00F815C2">
        <w:rPr>
          <w:sz w:val="14"/>
          <w:szCs w:val="24"/>
          <w:highlight w:val="green"/>
        </w:rPr>
        <w:t xml:space="preserve"> </w:t>
      </w:r>
      <w:r w:rsidRPr="00F815C2">
        <w:rPr>
          <w:szCs w:val="24"/>
          <w:highlight w:val="green"/>
          <w:u w:val="single"/>
        </w:rPr>
        <w:t xml:space="preserve">environmental consequences could be </w:t>
      </w:r>
      <w:r w:rsidRPr="00F815C2">
        <w:rPr>
          <w:szCs w:val="24"/>
          <w:highlight w:val="green"/>
          <w:u w:val="single"/>
          <w:bdr w:val="single" w:sz="4" w:space="0" w:color="auto"/>
        </w:rPr>
        <w:t xml:space="preserve">disastrous </w:t>
      </w:r>
      <w:r w:rsidRPr="00F815C2">
        <w:rPr>
          <w:szCs w:val="24"/>
          <w:u w:val="single"/>
          <w:bdr w:val="single" w:sz="4" w:space="0" w:color="auto"/>
        </w:rPr>
        <w:t>for the</w:t>
      </w:r>
      <w:r w:rsidRPr="00F815C2">
        <w:rPr>
          <w:sz w:val="14"/>
          <w:szCs w:val="24"/>
        </w:rPr>
        <w:t xml:space="preserve"> entire </w:t>
      </w:r>
      <w:r w:rsidRPr="00F815C2">
        <w:rPr>
          <w:szCs w:val="24"/>
          <w:u w:val="single"/>
          <w:bdr w:val="single" w:sz="4" w:space="0" w:color="auto"/>
        </w:rPr>
        <w:t>globe</w:t>
      </w:r>
      <w:r w:rsidRPr="00F815C2">
        <w:rPr>
          <w:sz w:val="14"/>
          <w:szCs w:val="24"/>
        </w:rPr>
        <w:t xml:space="preserve">. Productivity revolution </w:t>
      </w:r>
      <w:proofErr w:type="gramStart"/>
      <w:r w:rsidRPr="00F815C2">
        <w:rPr>
          <w:szCs w:val="24"/>
          <w:u w:val="single"/>
        </w:rPr>
        <w:t>To</w:t>
      </w:r>
      <w:proofErr w:type="gramEnd"/>
      <w:r w:rsidRPr="00F815C2">
        <w:rPr>
          <w:szCs w:val="24"/>
          <w:u w:val="single"/>
        </w:rPr>
        <w:t xml:space="preserve"> meet</w:t>
      </w:r>
      <w:r w:rsidRPr="00F815C2">
        <w:rPr>
          <w:sz w:val="14"/>
          <w:szCs w:val="24"/>
        </w:rPr>
        <w:t xml:space="preserve"> the </w:t>
      </w:r>
      <w:r w:rsidRPr="00F815C2">
        <w:rPr>
          <w:szCs w:val="24"/>
          <w:u w:val="single"/>
        </w:rPr>
        <w:t>expected demand</w:t>
      </w:r>
      <w:r w:rsidRPr="00F815C2">
        <w:rPr>
          <w:sz w:val="14"/>
          <w:szCs w:val="24"/>
        </w:rPr>
        <w:t xml:space="preserve"> for food over the next 50 years, we in </w:t>
      </w:r>
      <w:r w:rsidRPr="00F815C2">
        <w:rPr>
          <w:szCs w:val="24"/>
          <w:u w:val="single"/>
        </w:rPr>
        <w:t>the U</w:t>
      </w:r>
      <w:r w:rsidRPr="00F815C2">
        <w:rPr>
          <w:sz w:val="14"/>
          <w:szCs w:val="24"/>
        </w:rPr>
        <w:t xml:space="preserve">nited </w:t>
      </w:r>
      <w:r w:rsidRPr="00F815C2">
        <w:rPr>
          <w:szCs w:val="24"/>
          <w:u w:val="single"/>
        </w:rPr>
        <w:t>S</w:t>
      </w:r>
      <w:r w:rsidRPr="00F815C2">
        <w:rPr>
          <w:sz w:val="14"/>
          <w:szCs w:val="24"/>
        </w:rPr>
        <w:t xml:space="preserve">tates </w:t>
      </w:r>
      <w:r w:rsidRPr="00F815C2">
        <w:rPr>
          <w:szCs w:val="24"/>
          <w:u w:val="single"/>
        </w:rPr>
        <w:t>will have to grow</w:t>
      </w:r>
      <w:r w:rsidRPr="00F815C2">
        <w:rPr>
          <w:sz w:val="14"/>
          <w:szCs w:val="24"/>
        </w:rPr>
        <w:t xml:space="preserve"> roughly three times </w:t>
      </w:r>
      <w:r w:rsidRPr="00F815C2">
        <w:rPr>
          <w:szCs w:val="24"/>
          <w:u w:val="single"/>
        </w:rPr>
        <w:t>more food</w:t>
      </w:r>
      <w:r w:rsidRPr="00F815C2">
        <w:rPr>
          <w:sz w:val="14"/>
          <w:szCs w:val="24"/>
        </w:rPr>
        <w:t xml:space="preserve"> on the land we have. That’s a tall order. My farm in Marion County, Indiana, for example, yields on average 8.3 to 8.6 </w:t>
      </w:r>
      <w:proofErr w:type="spellStart"/>
      <w:r w:rsidRPr="00F815C2">
        <w:rPr>
          <w:sz w:val="14"/>
          <w:szCs w:val="24"/>
        </w:rPr>
        <w:t>tonnes</w:t>
      </w:r>
      <w:proofErr w:type="spellEnd"/>
      <w:r w:rsidRPr="00F815C2">
        <w:rPr>
          <w:sz w:val="14"/>
          <w:szCs w:val="24"/>
        </w:rPr>
        <w:t xml:space="preserve"> of corn per hectare – typical for a farm in central Indiana. To triple our production by 2050, we will have to produce an annual average of 25 </w:t>
      </w:r>
      <w:proofErr w:type="spellStart"/>
      <w:r w:rsidRPr="00F815C2">
        <w:rPr>
          <w:sz w:val="14"/>
          <w:szCs w:val="24"/>
        </w:rPr>
        <w:t>tonnes</w:t>
      </w:r>
      <w:proofErr w:type="spellEnd"/>
      <w:r w:rsidRPr="00F815C2">
        <w:rPr>
          <w:sz w:val="14"/>
          <w:szCs w:val="24"/>
        </w:rPr>
        <w:t xml:space="preserve"> per hectare. Can we possibly boost output that much? Well, it’s been done before. </w:t>
      </w:r>
      <w:r w:rsidRPr="00F815C2">
        <w:rPr>
          <w:szCs w:val="24"/>
          <w:u w:val="single"/>
        </w:rPr>
        <w:t>Advances in</w:t>
      </w:r>
      <w:r w:rsidRPr="00F815C2">
        <w:rPr>
          <w:sz w:val="14"/>
          <w:szCs w:val="24"/>
        </w:rPr>
        <w:t xml:space="preserve"> the use of </w:t>
      </w:r>
      <w:r w:rsidRPr="00F815C2">
        <w:rPr>
          <w:szCs w:val="24"/>
          <w:u w:val="single"/>
        </w:rPr>
        <w:t>fertilizer</w:t>
      </w:r>
      <w:r w:rsidRPr="00F815C2">
        <w:rPr>
          <w:sz w:val="14"/>
          <w:szCs w:val="24"/>
        </w:rPr>
        <w:t xml:space="preserve"> and water, improved </w:t>
      </w:r>
      <w:r w:rsidRPr="00F815C2">
        <w:rPr>
          <w:szCs w:val="24"/>
          <w:u w:val="single"/>
        </w:rPr>
        <w:t>machinery and</w:t>
      </w:r>
      <w:r w:rsidRPr="00F815C2">
        <w:rPr>
          <w:sz w:val="14"/>
          <w:szCs w:val="24"/>
        </w:rPr>
        <w:t xml:space="preserve"> better </w:t>
      </w:r>
      <w:r w:rsidRPr="00F815C2">
        <w:rPr>
          <w:szCs w:val="24"/>
          <w:u w:val="single"/>
        </w:rPr>
        <w:t>tilling</w:t>
      </w:r>
      <w:r w:rsidRPr="00F815C2">
        <w:rPr>
          <w:sz w:val="14"/>
          <w:szCs w:val="24"/>
        </w:rPr>
        <w:t xml:space="preserve"> techniques combined to </w:t>
      </w:r>
      <w:r w:rsidRPr="00F815C2">
        <w:rPr>
          <w:szCs w:val="24"/>
          <w:u w:val="single"/>
        </w:rPr>
        <w:t>generate a</w:t>
      </w:r>
      <w:r w:rsidRPr="00F815C2">
        <w:rPr>
          <w:sz w:val="14"/>
          <w:szCs w:val="24"/>
        </w:rPr>
        <w:t xml:space="preserve"> threefold </w:t>
      </w:r>
      <w:r w:rsidRPr="00F815C2">
        <w:rPr>
          <w:szCs w:val="24"/>
          <w:u w:val="single"/>
        </w:rPr>
        <w:t>increase</w:t>
      </w:r>
      <w:r w:rsidRPr="00F815C2">
        <w:rPr>
          <w:sz w:val="14"/>
          <w:szCs w:val="24"/>
        </w:rPr>
        <w:t xml:space="preserve"> in yields since 1935 – on our farm back then, my dad produced 2.8 to 3 </w:t>
      </w:r>
      <w:proofErr w:type="spellStart"/>
      <w:r w:rsidRPr="00F815C2">
        <w:rPr>
          <w:sz w:val="14"/>
          <w:szCs w:val="24"/>
        </w:rPr>
        <w:t>tonnes</w:t>
      </w:r>
      <w:proofErr w:type="spellEnd"/>
      <w:r w:rsidRPr="00F815C2">
        <w:rPr>
          <w:sz w:val="14"/>
          <w:szCs w:val="24"/>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w:t>
      </w:r>
      <w:r w:rsidRPr="00F815C2">
        <w:rPr>
          <w:sz w:val="14"/>
          <w:szCs w:val="24"/>
        </w:rPr>
        <w:lastRenderedPageBreak/>
        <w:t xml:space="preserve">and fund agricultural science. Fundamental research will generate the innovations that will be necessary to feed the world. </w:t>
      </w:r>
      <w:r w:rsidRPr="00F815C2">
        <w:rPr>
          <w:szCs w:val="24"/>
          <w:highlight w:val="green"/>
          <w:u w:val="single"/>
        </w:rPr>
        <w:t xml:space="preserve">The </w:t>
      </w:r>
      <w:r w:rsidRPr="00F815C2">
        <w:rPr>
          <w:szCs w:val="24"/>
          <w:highlight w:val="green"/>
          <w:u w:val="single"/>
          <w:bdr w:val="single" w:sz="4" w:space="0" w:color="auto"/>
        </w:rPr>
        <w:t>U</w:t>
      </w:r>
      <w:r w:rsidRPr="00F815C2">
        <w:rPr>
          <w:sz w:val="14"/>
          <w:szCs w:val="24"/>
        </w:rPr>
        <w:t xml:space="preserve">nited </w:t>
      </w:r>
      <w:r w:rsidRPr="00F815C2">
        <w:rPr>
          <w:szCs w:val="24"/>
          <w:highlight w:val="green"/>
          <w:u w:val="single"/>
          <w:bdr w:val="single" w:sz="4" w:space="0" w:color="auto"/>
        </w:rPr>
        <w:t>S</w:t>
      </w:r>
      <w:r w:rsidRPr="00F815C2">
        <w:rPr>
          <w:sz w:val="14"/>
          <w:szCs w:val="24"/>
        </w:rPr>
        <w:t xml:space="preserve">tates </w:t>
      </w:r>
      <w:r w:rsidRPr="00F815C2">
        <w:rPr>
          <w:szCs w:val="24"/>
          <w:highlight w:val="green"/>
          <w:u w:val="single"/>
        </w:rPr>
        <w:t xml:space="preserve">can take a </w:t>
      </w:r>
      <w:r w:rsidRPr="00F815C2">
        <w:rPr>
          <w:szCs w:val="24"/>
          <w:highlight w:val="green"/>
          <w:u w:val="single"/>
          <w:bdr w:val="single" w:sz="4" w:space="0" w:color="auto"/>
        </w:rPr>
        <w:t>lead</w:t>
      </w:r>
      <w:r w:rsidRPr="00F815C2">
        <w:rPr>
          <w:szCs w:val="24"/>
          <w:u w:val="single"/>
          <w:bdr w:val="single" w:sz="4" w:space="0" w:color="auto"/>
        </w:rPr>
        <w:t>ing position</w:t>
      </w:r>
      <w:r w:rsidRPr="00F815C2">
        <w:rPr>
          <w:szCs w:val="24"/>
          <w:u w:val="single"/>
        </w:rPr>
        <w:t xml:space="preserve"> </w:t>
      </w:r>
      <w:r w:rsidRPr="00F815C2">
        <w:rPr>
          <w:szCs w:val="24"/>
          <w:highlight w:val="green"/>
          <w:u w:val="single"/>
        </w:rPr>
        <w:t xml:space="preserve">in </w:t>
      </w:r>
      <w:r w:rsidRPr="00F815C2">
        <w:rPr>
          <w:rStyle w:val="UnderlineBold"/>
          <w:sz w:val="24"/>
          <w:highlight w:val="green"/>
          <w:bdr w:val="single" w:sz="4" w:space="0" w:color="auto"/>
        </w:rPr>
        <w:t>a productivity revolution</w:t>
      </w:r>
      <w:r w:rsidRPr="00F815C2">
        <w:rPr>
          <w:sz w:val="14"/>
          <w:szCs w:val="24"/>
        </w:rPr>
        <w:t xml:space="preserve">. And </w:t>
      </w:r>
      <w:r w:rsidRPr="00F815C2">
        <w:rPr>
          <w:szCs w:val="24"/>
          <w:highlight w:val="green"/>
          <w:u w:val="single"/>
        </w:rPr>
        <w:t>our success</w:t>
      </w:r>
      <w:r w:rsidRPr="00F815C2">
        <w:rPr>
          <w:szCs w:val="24"/>
          <w:u w:val="single"/>
        </w:rPr>
        <w:t xml:space="preserve"> at</w:t>
      </w:r>
      <w:r w:rsidRPr="00F815C2">
        <w:rPr>
          <w:sz w:val="14"/>
          <w:szCs w:val="24"/>
        </w:rPr>
        <w:t xml:space="preserve"> increasing </w:t>
      </w:r>
      <w:r w:rsidRPr="00F815C2">
        <w:rPr>
          <w:szCs w:val="24"/>
          <w:u w:val="single"/>
        </w:rPr>
        <w:t xml:space="preserve">food production </w:t>
      </w:r>
      <w:r w:rsidRPr="00F815C2">
        <w:rPr>
          <w:szCs w:val="24"/>
          <w:highlight w:val="green"/>
          <w:u w:val="single"/>
        </w:rPr>
        <w:t xml:space="preserve">may play a </w:t>
      </w:r>
      <w:r w:rsidRPr="00F815C2">
        <w:rPr>
          <w:szCs w:val="24"/>
          <w:highlight w:val="green"/>
          <w:u w:val="single"/>
          <w:bdr w:val="single" w:sz="4" w:space="0" w:color="auto"/>
        </w:rPr>
        <w:t>decisive</w:t>
      </w:r>
      <w:r w:rsidRPr="00F815C2">
        <w:rPr>
          <w:sz w:val="14"/>
          <w:szCs w:val="24"/>
        </w:rPr>
        <w:t xml:space="preserve"> humanitarian </w:t>
      </w:r>
      <w:r w:rsidRPr="00F815C2">
        <w:rPr>
          <w:szCs w:val="24"/>
          <w:highlight w:val="green"/>
          <w:u w:val="single"/>
          <w:bdr w:val="single" w:sz="4" w:space="0" w:color="auto"/>
        </w:rPr>
        <w:t>role</w:t>
      </w:r>
      <w:r w:rsidRPr="00F815C2">
        <w:rPr>
          <w:szCs w:val="24"/>
          <w:highlight w:val="green"/>
          <w:u w:val="single"/>
        </w:rPr>
        <w:t xml:space="preserve"> in</w:t>
      </w:r>
      <w:r w:rsidRPr="00F815C2">
        <w:rPr>
          <w:szCs w:val="24"/>
          <w:u w:val="single"/>
        </w:rPr>
        <w:t xml:space="preserve"> the </w:t>
      </w:r>
      <w:r w:rsidRPr="00F815C2">
        <w:rPr>
          <w:szCs w:val="24"/>
          <w:highlight w:val="green"/>
          <w:u w:val="single"/>
          <w:bdr w:val="single" w:sz="4" w:space="0" w:color="auto"/>
        </w:rPr>
        <w:t>survival</w:t>
      </w:r>
      <w:r w:rsidRPr="00F815C2">
        <w:rPr>
          <w:szCs w:val="24"/>
          <w:u w:val="single"/>
          <w:bdr w:val="single" w:sz="4" w:space="0" w:color="auto"/>
        </w:rPr>
        <w:t xml:space="preserve"> of billions</w:t>
      </w:r>
      <w:r w:rsidRPr="00F815C2">
        <w:rPr>
          <w:sz w:val="14"/>
          <w:szCs w:val="24"/>
        </w:rPr>
        <w:t xml:space="preserve"> of people </w:t>
      </w:r>
      <w:r w:rsidRPr="00F815C2">
        <w:rPr>
          <w:szCs w:val="24"/>
          <w:u w:val="single"/>
        </w:rPr>
        <w:t xml:space="preserve">and the health </w:t>
      </w:r>
      <w:r w:rsidRPr="00F815C2">
        <w:rPr>
          <w:szCs w:val="24"/>
          <w:highlight w:val="green"/>
          <w:u w:val="single"/>
        </w:rPr>
        <w:t xml:space="preserve">of </w:t>
      </w:r>
      <w:r w:rsidRPr="00F815C2">
        <w:rPr>
          <w:szCs w:val="24"/>
          <w:u w:val="single"/>
        </w:rPr>
        <w:t xml:space="preserve">our </w:t>
      </w:r>
      <w:r w:rsidRPr="00F815C2">
        <w:rPr>
          <w:szCs w:val="24"/>
          <w:highlight w:val="green"/>
          <w:u w:val="single"/>
        </w:rPr>
        <w:t>planet</w:t>
      </w:r>
      <w:r w:rsidRPr="00F815C2">
        <w:rPr>
          <w:sz w:val="14"/>
          <w:szCs w:val="24"/>
        </w:rPr>
        <w:t xml:space="preserve">. </w:t>
      </w:r>
    </w:p>
    <w:p w:rsidR="00BF45D8" w:rsidRDefault="00BF45D8" w:rsidP="00BF45D8">
      <w:r>
        <w:br w:type="page"/>
      </w:r>
    </w:p>
    <w:p w:rsidR="00DA6609" w:rsidRDefault="00BF45D8" w:rsidP="00BF45D8">
      <w:pPr>
        <w:pStyle w:val="Heading3"/>
      </w:pPr>
      <w:r>
        <w:lastRenderedPageBreak/>
        <w:t>Off</w:t>
      </w:r>
    </w:p>
    <w:p w:rsidR="00BF45D8" w:rsidRPr="002F5649" w:rsidRDefault="00BF45D8" w:rsidP="00BF45D8">
      <w:pPr>
        <w:pStyle w:val="Heading4"/>
      </w:pPr>
      <w:r w:rsidRPr="002F5649">
        <w:t>Plan crushes Russian energy security – it outweighs oil</w:t>
      </w:r>
    </w:p>
    <w:p w:rsidR="00BF45D8" w:rsidRPr="00501A6A" w:rsidRDefault="00BF45D8" w:rsidP="00BF45D8">
      <w:proofErr w:type="spellStart"/>
      <w:r w:rsidRPr="00501A6A">
        <w:rPr>
          <w:rStyle w:val="Heading4Char"/>
        </w:rPr>
        <w:t>Sharples</w:t>
      </w:r>
      <w:proofErr w:type="spellEnd"/>
      <w:r w:rsidRPr="00501A6A">
        <w:rPr>
          <w:rStyle w:val="Heading4Char"/>
        </w:rPr>
        <w:t xml:space="preserve"> 12</w:t>
      </w:r>
      <w:r>
        <w:t xml:space="preserve"> </w:t>
      </w:r>
      <w:r w:rsidRPr="00501A6A">
        <w:rPr>
          <w:sz w:val="16"/>
          <w:szCs w:val="16"/>
        </w:rPr>
        <w:t xml:space="preserve">[Jack </w:t>
      </w:r>
      <w:proofErr w:type="spellStart"/>
      <w:r w:rsidRPr="00501A6A">
        <w:rPr>
          <w:sz w:val="16"/>
          <w:szCs w:val="16"/>
        </w:rPr>
        <w:t>Sharples</w:t>
      </w:r>
      <w:proofErr w:type="spellEnd"/>
      <w:r w:rsidRPr="00501A6A">
        <w:rPr>
          <w:sz w:val="16"/>
          <w:szCs w:val="16"/>
        </w:rPr>
        <w:t xml:space="preserve"> (Ph.D. Candidate specializing in EU-Russia natural gas relations at the University of </w:t>
      </w:r>
      <w:proofErr w:type="spellStart"/>
      <w:r w:rsidRPr="00501A6A">
        <w:rPr>
          <w:sz w:val="16"/>
          <w:szCs w:val="16"/>
        </w:rPr>
        <w:t>Glaslow</w:t>
      </w:r>
      <w:proofErr w:type="spellEnd"/>
      <w:r w:rsidRPr="00501A6A">
        <w:rPr>
          <w:sz w:val="16"/>
          <w:szCs w:val="16"/>
        </w:rPr>
        <w:t>) 2012 “Russia-EU gas relations: the Russian perspective” http://glasgow.academia.edu/JackSharples/Papers/1596861/Russia-EU_Gas_Relations_The_Russian_Perspective]</w:t>
      </w:r>
    </w:p>
    <w:p w:rsidR="00BF45D8" w:rsidRPr="002F5649" w:rsidRDefault="00BF45D8" w:rsidP="00BF45D8">
      <w:pPr>
        <w:rPr>
          <w:rStyle w:val="StyleBoldUnderline"/>
        </w:rPr>
      </w:pPr>
      <w:r w:rsidRPr="002F5649">
        <w:rPr>
          <w:sz w:val="16"/>
        </w:rPr>
        <w:t xml:space="preserve"> The EU as a strategic market for Gazprom and </w:t>
      </w:r>
      <w:r w:rsidRPr="002F5649">
        <w:rPr>
          <w:rStyle w:val="StyleBoldUnderline"/>
          <w:highlight w:val="yellow"/>
        </w:rPr>
        <w:t xml:space="preserve">Russia Gas sales to the EU enable Gazprom to </w:t>
      </w:r>
      <w:proofErr w:type="spellStart"/>
      <w:r w:rsidRPr="002F5649">
        <w:rPr>
          <w:rStyle w:val="StyleBoldUnderline"/>
          <w:highlight w:val="yellow"/>
        </w:rPr>
        <w:t>subsidise</w:t>
      </w:r>
      <w:proofErr w:type="spellEnd"/>
      <w:r w:rsidRPr="002F5649">
        <w:rPr>
          <w:rStyle w:val="StyleBoldUnderline"/>
        </w:rPr>
        <w:t xml:space="preserve"> </w:t>
      </w:r>
      <w:r w:rsidRPr="002F5649">
        <w:rPr>
          <w:rStyle w:val="StyleBoldUnderline"/>
          <w:highlight w:val="yellow"/>
        </w:rPr>
        <w:t>domestic</w:t>
      </w:r>
      <w:r w:rsidRPr="002F5649">
        <w:rPr>
          <w:rStyle w:val="StyleBoldUnderline"/>
        </w:rPr>
        <w:t xml:space="preserve"> gas </w:t>
      </w:r>
      <w:r w:rsidRPr="002F5649">
        <w:rPr>
          <w:rStyle w:val="StyleBoldUnderline"/>
          <w:highlight w:val="yellow"/>
        </w:rPr>
        <w:t>prices Domestic</w:t>
      </w:r>
      <w:r w:rsidRPr="002F5649">
        <w:rPr>
          <w:rStyle w:val="StyleBoldUnderline"/>
        </w:rPr>
        <w:t xml:space="preserve"> gas </w:t>
      </w:r>
      <w:r w:rsidRPr="002F5649">
        <w:rPr>
          <w:rStyle w:val="StyleBoldUnderline"/>
          <w:highlight w:val="yellow"/>
        </w:rPr>
        <w:t xml:space="preserve">sales accounted for </w:t>
      </w:r>
      <w:r w:rsidRPr="002F5649">
        <w:rPr>
          <w:rStyle w:val="Emphasis"/>
          <w:highlight w:val="yellow"/>
        </w:rPr>
        <w:t>56 percent</w:t>
      </w:r>
      <w:r w:rsidRPr="002F5649">
        <w:rPr>
          <w:rStyle w:val="StyleBoldUnderline"/>
          <w:highlight w:val="yellow"/>
        </w:rPr>
        <w:t xml:space="preserve"> of Gazprom’s sales</w:t>
      </w:r>
      <w:r w:rsidRPr="002F5649">
        <w:rPr>
          <w:rStyle w:val="StyleBoldUnderline"/>
        </w:rPr>
        <w:t xml:space="preserve"> by volume, but just 29 percent of total sales</w:t>
      </w:r>
      <w:r w:rsidRPr="002F5649">
        <w:rPr>
          <w:sz w:val="16"/>
        </w:rPr>
        <w:t xml:space="preserve"> by revenue in 2010 (Gazprom, 2011b), meaning that the domestic market was under-represented in Gazprom’s sales revenues. </w:t>
      </w:r>
      <w:r w:rsidRPr="002F5649">
        <w:rPr>
          <w:rStyle w:val="StyleBoldUnderline"/>
        </w:rPr>
        <w:t>Conversely, gas sales to EU-27accounted for 26 percent of sales by volume, but 44.2 percent of Gazprom’s total sales by revenue</w:t>
      </w:r>
      <w:r w:rsidRPr="002F5649">
        <w:rPr>
          <w:sz w:val="16"/>
        </w:rPr>
        <w:t xml:space="preserve"> in 2010 (Gazprom, 2011b), meaning that the EU is over-represented in Gazprom’s sales revenues. The reason for this imbalance is the difference in price between the destinations of Gazprom’s exports. Gazprom’s official figures divide the destinations of Gazprom’s gas sales into three groups: domestic (i.e. Russian); the Former Soviet Union (FSU); and the ‘far abroad’ (countries beyond the FSU – in this case EU-27 minus the three Baltic states, plus Turkey and Former Yugoslavia). In 2010 Gazprom earned just over 1099.2bn </w:t>
      </w:r>
      <w:proofErr w:type="spellStart"/>
      <w:r w:rsidRPr="002F5649">
        <w:rPr>
          <w:sz w:val="16"/>
        </w:rPr>
        <w:t>Roubles</w:t>
      </w:r>
      <w:proofErr w:type="spellEnd"/>
      <w:r w:rsidRPr="002F5649">
        <w:rPr>
          <w:sz w:val="16"/>
        </w:rPr>
        <w:t xml:space="preserve"> selling148.1bcm of gas to the ‘far abroad’ at an average price of 9166 </w:t>
      </w:r>
      <w:proofErr w:type="spellStart"/>
      <w:r w:rsidRPr="002F5649">
        <w:rPr>
          <w:sz w:val="16"/>
        </w:rPr>
        <w:t>Roubles</w:t>
      </w:r>
      <w:proofErr w:type="spellEnd"/>
      <w:r w:rsidRPr="002F5649">
        <w:rPr>
          <w:sz w:val="16"/>
        </w:rPr>
        <w:t xml:space="preserve"> per million cubic </w:t>
      </w:r>
      <w:proofErr w:type="spellStart"/>
      <w:r w:rsidRPr="002F5649">
        <w:rPr>
          <w:sz w:val="16"/>
        </w:rPr>
        <w:t>metres</w:t>
      </w:r>
      <w:proofErr w:type="spellEnd"/>
      <w:r w:rsidRPr="002F5649">
        <w:rPr>
          <w:sz w:val="16"/>
        </w:rPr>
        <w:t xml:space="preserve"> (mcm). This figure also includes 2.5bcm of LNG exports, mainly to the Far East. Using the ‘far abroad’ average price, gas sales of 130.2bcm to the EU in 2010 would have generated 966bn </w:t>
      </w:r>
      <w:proofErr w:type="spellStart"/>
      <w:r w:rsidRPr="002F5649">
        <w:rPr>
          <w:sz w:val="16"/>
        </w:rPr>
        <w:t>Roubles</w:t>
      </w:r>
      <w:proofErr w:type="spellEnd"/>
      <w:r w:rsidRPr="002F5649">
        <w:rPr>
          <w:sz w:val="16"/>
        </w:rPr>
        <w:t xml:space="preserve"> for Gazprom. Sales to the Former Soviet Union (including the three Baltic </w:t>
      </w:r>
      <w:proofErr w:type="gramStart"/>
      <w:r w:rsidRPr="002F5649">
        <w:rPr>
          <w:sz w:val="16"/>
        </w:rPr>
        <w:t>states</w:t>
      </w:r>
      <w:proofErr w:type="gramEnd"/>
      <w:r w:rsidRPr="002F5649">
        <w:rPr>
          <w:sz w:val="16"/>
        </w:rPr>
        <w:t xml:space="preserve">) amounted to 70.2bcm and earned Gazprom approximately 450.1bn </w:t>
      </w:r>
      <w:proofErr w:type="spellStart"/>
      <w:r w:rsidRPr="002F5649">
        <w:rPr>
          <w:sz w:val="16"/>
        </w:rPr>
        <w:t>Roubles</w:t>
      </w:r>
      <w:proofErr w:type="spellEnd"/>
      <w:r w:rsidRPr="002F5649">
        <w:rPr>
          <w:sz w:val="16"/>
        </w:rPr>
        <w:t xml:space="preserve"> at an average price of 7039 </w:t>
      </w:r>
      <w:proofErr w:type="spellStart"/>
      <w:r w:rsidRPr="002F5649">
        <w:rPr>
          <w:sz w:val="16"/>
        </w:rPr>
        <w:t>Roubles</w:t>
      </w:r>
      <w:proofErr w:type="spellEnd"/>
      <w:r w:rsidRPr="002F5649">
        <w:rPr>
          <w:sz w:val="16"/>
        </w:rPr>
        <w:t xml:space="preserve"> per mcm. Finally, Gazprom earned 636.8bn </w:t>
      </w:r>
      <w:proofErr w:type="spellStart"/>
      <w:r w:rsidRPr="002F5649">
        <w:rPr>
          <w:sz w:val="16"/>
        </w:rPr>
        <w:t>Roubles</w:t>
      </w:r>
      <w:proofErr w:type="spellEnd"/>
      <w:r w:rsidRPr="002F5649">
        <w:rPr>
          <w:sz w:val="16"/>
        </w:rPr>
        <w:t xml:space="preserve"> selling277.3bcm of gas to the domestic Russian market at an average price of 2296.8 </w:t>
      </w:r>
      <w:proofErr w:type="spellStart"/>
      <w:r w:rsidRPr="002F5649">
        <w:rPr>
          <w:sz w:val="16"/>
        </w:rPr>
        <w:t>Roubles</w:t>
      </w:r>
      <w:proofErr w:type="spellEnd"/>
      <w:r w:rsidRPr="002F5649">
        <w:rPr>
          <w:sz w:val="16"/>
        </w:rPr>
        <w:t xml:space="preserve"> per mcm (Gazprom, 2011b). Thus, the price of gas sold by Gazprom on the domestic Russian market in 2010 was a quarter of that sold to the ‘far abroad’ and a third of that sold to the countries of the Former Soviet Union. The result is that gas sales to the EU are crucial for Gazprom’s ability to sell gas at low prices domestically, and for Gazprom’s ability to invest in new gas production. As </w:t>
      </w:r>
      <w:proofErr w:type="spellStart"/>
      <w:r w:rsidRPr="002F5649">
        <w:rPr>
          <w:sz w:val="16"/>
        </w:rPr>
        <w:t>Dusseault</w:t>
      </w:r>
      <w:proofErr w:type="spellEnd"/>
      <w:r w:rsidRPr="002F5649">
        <w:rPr>
          <w:sz w:val="16"/>
        </w:rPr>
        <w:t xml:space="preserve"> puts it, </w:t>
      </w:r>
      <w:r w:rsidRPr="002F5649">
        <w:rPr>
          <w:rStyle w:val="StyleBoldUnderline"/>
          <w:highlight w:val="yellow"/>
        </w:rPr>
        <w:t xml:space="preserve">Gazprom needs export profits to </w:t>
      </w:r>
      <w:r w:rsidRPr="002F5649">
        <w:rPr>
          <w:rStyle w:val="Emphasis"/>
          <w:highlight w:val="yellow"/>
        </w:rPr>
        <w:t>recoup</w:t>
      </w:r>
      <w:r w:rsidRPr="002F5649">
        <w:rPr>
          <w:rStyle w:val="StyleBoldUnderline"/>
        </w:rPr>
        <w:t xml:space="preserve"> the </w:t>
      </w:r>
      <w:r w:rsidRPr="002F5649">
        <w:rPr>
          <w:rStyle w:val="Emphasis"/>
          <w:highlight w:val="yellow"/>
        </w:rPr>
        <w:t>losses</w:t>
      </w:r>
      <w:r w:rsidRPr="002F5649">
        <w:rPr>
          <w:rStyle w:val="StyleBoldUnderline"/>
        </w:rPr>
        <w:t xml:space="preserve"> they make on the Russian market</w:t>
      </w:r>
      <w:r w:rsidRPr="002F5649">
        <w:rPr>
          <w:sz w:val="16"/>
        </w:rPr>
        <w:t xml:space="preserve"> (</w:t>
      </w:r>
      <w:proofErr w:type="spellStart"/>
      <w:r w:rsidRPr="002F5649">
        <w:rPr>
          <w:sz w:val="16"/>
        </w:rPr>
        <w:t>Dusseault</w:t>
      </w:r>
      <w:proofErr w:type="spellEnd"/>
      <w:r w:rsidRPr="002F5649">
        <w:rPr>
          <w:sz w:val="16"/>
        </w:rPr>
        <w:t xml:space="preserve">, 2010). </w:t>
      </w:r>
      <w:r w:rsidRPr="002F5649">
        <w:rPr>
          <w:rStyle w:val="StyleBoldUnderline"/>
        </w:rPr>
        <w:t xml:space="preserve">Therefore, </w:t>
      </w:r>
      <w:r w:rsidRPr="002F5649">
        <w:rPr>
          <w:rStyle w:val="StyleBoldUnderline"/>
          <w:highlight w:val="yellow"/>
        </w:rPr>
        <w:t>Gazprom’s</w:t>
      </w:r>
      <w:r w:rsidRPr="002F5649">
        <w:rPr>
          <w:rStyle w:val="StyleBoldUnderline"/>
        </w:rPr>
        <w:t xml:space="preserve"> gas </w:t>
      </w:r>
      <w:r w:rsidRPr="002F5649">
        <w:rPr>
          <w:rStyle w:val="StyleBoldUnderline"/>
          <w:highlight w:val="yellow"/>
        </w:rPr>
        <w:t>sales</w:t>
      </w:r>
      <w:r w:rsidRPr="002F5649">
        <w:rPr>
          <w:rStyle w:val="StyleBoldUnderline"/>
        </w:rPr>
        <w:t xml:space="preserve"> to the EU </w:t>
      </w:r>
      <w:r w:rsidRPr="002F5649">
        <w:rPr>
          <w:rStyle w:val="StyleBoldUnderline"/>
          <w:highlight w:val="yellow"/>
        </w:rPr>
        <w:t xml:space="preserve">are </w:t>
      </w:r>
      <w:r w:rsidRPr="002F5649">
        <w:rPr>
          <w:rStyle w:val="Emphasis"/>
          <w:highlight w:val="yellow"/>
        </w:rPr>
        <w:t>crucial</w:t>
      </w:r>
      <w:r w:rsidRPr="002F5649">
        <w:rPr>
          <w:rStyle w:val="StyleBoldUnderline"/>
        </w:rPr>
        <w:t xml:space="preserve"> not only </w:t>
      </w:r>
      <w:r w:rsidRPr="002F5649">
        <w:rPr>
          <w:rStyle w:val="StyleBoldUnderline"/>
          <w:highlight w:val="yellow"/>
        </w:rPr>
        <w:t xml:space="preserve">for </w:t>
      </w:r>
      <w:r w:rsidRPr="002F5649">
        <w:rPr>
          <w:rStyle w:val="Emphasis"/>
          <w:highlight w:val="yellow"/>
        </w:rPr>
        <w:t>Russia’s</w:t>
      </w:r>
      <w:r w:rsidRPr="002F5649">
        <w:rPr>
          <w:rStyle w:val="StyleBoldUnderline"/>
        </w:rPr>
        <w:t xml:space="preserve"> external energy </w:t>
      </w:r>
      <w:r w:rsidRPr="002F5649">
        <w:rPr>
          <w:rStyle w:val="StyleBoldUnderline"/>
          <w:highlight w:val="yellow"/>
        </w:rPr>
        <w:t>security</w:t>
      </w:r>
      <w:r w:rsidRPr="002F5649">
        <w:rPr>
          <w:rStyle w:val="StyleBoldUnderline"/>
        </w:rPr>
        <w:t>, but also for Russia’s internal energy security</w:t>
      </w:r>
      <w:r w:rsidRPr="002F5649">
        <w:rPr>
          <w:sz w:val="16"/>
        </w:rPr>
        <w:t xml:space="preserve">. The role of energy in Russia’s broader economic and political relations with the EU </w:t>
      </w:r>
      <w:proofErr w:type="gramStart"/>
      <w:r w:rsidRPr="002F5649">
        <w:rPr>
          <w:rStyle w:val="StyleBoldUnderline"/>
          <w:highlight w:val="yellow"/>
        </w:rPr>
        <w:t>The</w:t>
      </w:r>
      <w:proofErr w:type="gramEnd"/>
      <w:r w:rsidRPr="002F5649">
        <w:rPr>
          <w:rStyle w:val="StyleBoldUnderline"/>
          <w:highlight w:val="yellow"/>
        </w:rPr>
        <w:t xml:space="preserve"> EU does not only</w:t>
      </w:r>
      <w:r w:rsidRPr="002F5649">
        <w:rPr>
          <w:rStyle w:val="StyleBoldUnderline"/>
        </w:rPr>
        <w:t xml:space="preserve"> </w:t>
      </w:r>
      <w:r w:rsidRPr="002F5649">
        <w:rPr>
          <w:rStyle w:val="StyleBoldUnderline"/>
          <w:highlight w:val="yellow"/>
        </w:rPr>
        <w:t xml:space="preserve">represent a </w:t>
      </w:r>
      <w:r w:rsidRPr="002F5649">
        <w:rPr>
          <w:rStyle w:val="Emphasis"/>
          <w:highlight w:val="yellow"/>
        </w:rPr>
        <w:t>key market</w:t>
      </w:r>
      <w:r w:rsidRPr="002F5649">
        <w:rPr>
          <w:rStyle w:val="StyleBoldUnderline"/>
          <w:highlight w:val="yellow"/>
        </w:rPr>
        <w:t xml:space="preserve"> for Russian</w:t>
      </w:r>
      <w:r w:rsidRPr="002F5649">
        <w:rPr>
          <w:rStyle w:val="StyleBoldUnderline"/>
        </w:rPr>
        <w:t xml:space="preserve"> gas </w:t>
      </w:r>
      <w:r w:rsidRPr="002F5649">
        <w:rPr>
          <w:rStyle w:val="StyleBoldUnderline"/>
          <w:highlight w:val="yellow"/>
        </w:rPr>
        <w:t>exports. The EU is also Russia’s most important</w:t>
      </w:r>
      <w:r w:rsidRPr="002F5649">
        <w:rPr>
          <w:rStyle w:val="StyleBoldUnderline"/>
        </w:rPr>
        <w:t xml:space="preserve"> economic and political </w:t>
      </w:r>
      <w:r w:rsidRPr="002F5649">
        <w:rPr>
          <w:rStyle w:val="StyleBoldUnderline"/>
          <w:highlight w:val="yellow"/>
        </w:rPr>
        <w:t>partner</w:t>
      </w:r>
      <w:r w:rsidRPr="002F5649">
        <w:rPr>
          <w:rStyle w:val="StyleBoldUnderline"/>
        </w:rPr>
        <w:t xml:space="preserve"> on the international stage</w:t>
      </w:r>
      <w:r w:rsidRPr="002F5649">
        <w:rPr>
          <w:sz w:val="16"/>
        </w:rPr>
        <w:t>. According to the European Commission, the EU-27 accounted for 43 percent of Russian imports and 49 percent of Russian exports in 2010 (European Commission Directorate-General for Trade,2011a, pg. 4), and it is estimated that 75 percent of Foreign Direct Investment (FDI) into Russia comes from EU Member States (European Commission, 2011). For comparison, China is Russia’s second-largest import and export partner, accounting for 18.1 percent of Russia’s imports and 5.3 percent of Russia’s exports (European Commission Directorate-General for Trade, 2011a, pg.6) The extent to which energy forms the basis of this relationship is seen in the fact that, according to EU statistics, ‘mineral fuels’ accounted for around 75 percent of Russia’s exports to the EU in 2010. Of these mineral fuel exports, petroleum and petroleum products accounted for 85 percent and gas 11 percent (</w:t>
      </w:r>
      <w:proofErr w:type="spellStart"/>
      <w:r w:rsidRPr="002F5649">
        <w:rPr>
          <w:sz w:val="16"/>
        </w:rPr>
        <w:t>Ottens</w:t>
      </w:r>
      <w:proofErr w:type="spellEnd"/>
      <w:r w:rsidRPr="002F5649">
        <w:rPr>
          <w:sz w:val="16"/>
        </w:rPr>
        <w:t xml:space="preserve">, 2011, pg. 3). In 2010 Russia had a positive trade balance of 68.1bn Euro, based on exports worth 138.6bn Euro, with the EU. Of these exports, oil and petroleum products accounted for 100.5bn Euro, while gas, electricity and coal combined accounted for 19.4bn Euro (European Commission Directorate-General for Trade, 2011a, pg. 10). However, these figures seem to slightly underestimate Russia’s revenues from gas sales in 2010 – Using an exchange rate of 37 to 43 </w:t>
      </w:r>
      <w:proofErr w:type="spellStart"/>
      <w:r w:rsidRPr="002F5649">
        <w:rPr>
          <w:sz w:val="16"/>
        </w:rPr>
        <w:t>Roubles</w:t>
      </w:r>
      <w:proofErr w:type="spellEnd"/>
      <w:r w:rsidRPr="002F5649">
        <w:rPr>
          <w:sz w:val="16"/>
        </w:rPr>
        <w:t xml:space="preserve"> per Euro (XE,2012), the figure of 966bn </w:t>
      </w:r>
      <w:proofErr w:type="spellStart"/>
      <w:r w:rsidRPr="002F5649">
        <w:rPr>
          <w:sz w:val="16"/>
        </w:rPr>
        <w:t>Roubles</w:t>
      </w:r>
      <w:proofErr w:type="spellEnd"/>
      <w:r w:rsidRPr="002F5649">
        <w:rPr>
          <w:sz w:val="16"/>
        </w:rPr>
        <w:t xml:space="preserve"> used above should have given Gazprom revenues of 22.5-26.1bn Euro for EU gas sales in 2010. Whilst gas sales are significant in that they represent around a third of Russia’s positive trade balance with the EU, it would clearly be impossible for Russia to maintain a positive trade balance with the EU without oil exports. However, </w:t>
      </w:r>
      <w:r w:rsidRPr="002F5649">
        <w:rPr>
          <w:rStyle w:val="StyleBoldUnderline"/>
        </w:rPr>
        <w:t xml:space="preserve">while oil may be more important economically, gas is </w:t>
      </w:r>
      <w:r w:rsidRPr="002F5649">
        <w:rPr>
          <w:sz w:val="16"/>
        </w:rPr>
        <w:t xml:space="preserve">arguably </w:t>
      </w:r>
      <w:r w:rsidRPr="002F5649">
        <w:rPr>
          <w:rStyle w:val="StyleBoldUnderline"/>
        </w:rPr>
        <w:t>more important politically</w:t>
      </w:r>
      <w:r w:rsidRPr="002F5649">
        <w:rPr>
          <w:sz w:val="16"/>
        </w:rPr>
        <w:t xml:space="preserve">. In the context of a more regional market still largely based upon a fixed pipeline network, Russian state control over Gazprom, which has both a monopoly on </w:t>
      </w:r>
      <w:r w:rsidRPr="002F5649">
        <w:rPr>
          <w:rStyle w:val="StyleBoldUnderline"/>
          <w:highlight w:val="yellow"/>
        </w:rPr>
        <w:t xml:space="preserve">Russian gas exports and a significant role in EU gas imports, means that gas exports to the EU bring </w:t>
      </w:r>
      <w:r w:rsidRPr="002F5649">
        <w:rPr>
          <w:rStyle w:val="Emphasis"/>
          <w:highlight w:val="yellow"/>
        </w:rPr>
        <w:t>far</w:t>
      </w:r>
      <w:r w:rsidRPr="002F5649">
        <w:rPr>
          <w:rStyle w:val="Emphasis"/>
        </w:rPr>
        <w:t xml:space="preserve"> </w:t>
      </w:r>
      <w:r w:rsidRPr="002F5649">
        <w:rPr>
          <w:rStyle w:val="Emphasis"/>
          <w:highlight w:val="yellow"/>
        </w:rPr>
        <w:t>greater influence</w:t>
      </w:r>
      <w:r w:rsidRPr="002F5649">
        <w:rPr>
          <w:rStyle w:val="StyleBoldUnderline"/>
          <w:highlight w:val="yellow"/>
        </w:rPr>
        <w:t xml:space="preserve"> and</w:t>
      </w:r>
      <w:r w:rsidRPr="002F5649">
        <w:rPr>
          <w:rStyle w:val="StyleBoldUnderline"/>
        </w:rPr>
        <w:t xml:space="preserve"> political </w:t>
      </w:r>
      <w:r w:rsidRPr="002F5649">
        <w:rPr>
          <w:rStyle w:val="StyleBoldUnderline"/>
          <w:highlight w:val="yellow"/>
        </w:rPr>
        <w:t>value</w:t>
      </w:r>
      <w:r w:rsidRPr="002F5649">
        <w:rPr>
          <w:rStyle w:val="StyleBoldUnderline"/>
        </w:rPr>
        <w:t xml:space="preserve"> to Russia </w:t>
      </w:r>
      <w:r w:rsidRPr="002F5649">
        <w:rPr>
          <w:rStyle w:val="StyleBoldUnderline"/>
          <w:highlight w:val="yellow"/>
        </w:rPr>
        <w:t>than oil</w:t>
      </w:r>
      <w:r w:rsidRPr="002F5649">
        <w:rPr>
          <w:rStyle w:val="StyleBoldUnderline"/>
        </w:rPr>
        <w:t xml:space="preserve"> exports</w:t>
      </w:r>
    </w:p>
    <w:p w:rsidR="00BF45D8" w:rsidRPr="002F5649" w:rsidRDefault="00BF45D8" w:rsidP="00BF45D8"/>
    <w:p w:rsidR="00BF45D8" w:rsidRPr="002F5649" w:rsidRDefault="00BF45D8" w:rsidP="00BF45D8">
      <w:pPr>
        <w:pStyle w:val="Heading4"/>
      </w:pPr>
      <w:r w:rsidRPr="002F5649">
        <w:t xml:space="preserve">Russian influence is stabilizing – solves organized crime, </w:t>
      </w:r>
      <w:proofErr w:type="spellStart"/>
      <w:r w:rsidRPr="002F5649">
        <w:t>prolif</w:t>
      </w:r>
      <w:proofErr w:type="spellEnd"/>
      <w:r w:rsidRPr="002F5649">
        <w:t xml:space="preserve"> and terrorism</w:t>
      </w:r>
    </w:p>
    <w:p w:rsidR="00BF45D8" w:rsidRPr="002F5649" w:rsidRDefault="00BF45D8" w:rsidP="00BF45D8">
      <w:proofErr w:type="spellStart"/>
      <w:r w:rsidRPr="002F5649">
        <w:rPr>
          <w:b/>
        </w:rPr>
        <w:t>Rykhtik</w:t>
      </w:r>
      <w:proofErr w:type="spellEnd"/>
      <w:r w:rsidRPr="002F5649">
        <w:rPr>
          <w:b/>
        </w:rPr>
        <w:t>, 12</w:t>
      </w:r>
      <w:r w:rsidRPr="002F5649">
        <w:t xml:space="preserve"> – </w:t>
      </w:r>
      <w:r w:rsidRPr="00501A6A">
        <w:rPr>
          <w:sz w:val="16"/>
          <w:szCs w:val="16"/>
        </w:rPr>
        <w:t xml:space="preserve">Nizhny Novgorod State University, Nizhny </w:t>
      </w:r>
      <w:proofErr w:type="gramStart"/>
      <w:r w:rsidRPr="00501A6A">
        <w:rPr>
          <w:sz w:val="16"/>
          <w:szCs w:val="16"/>
        </w:rPr>
        <w:t>Novgorod ,</w:t>
      </w:r>
      <w:proofErr w:type="gramEnd"/>
      <w:r w:rsidRPr="00501A6A">
        <w:rPr>
          <w:sz w:val="16"/>
          <w:szCs w:val="16"/>
        </w:rPr>
        <w:t xml:space="preserve"> Russia. (Mikhail, Responding to a Resurgent Russia, </w:t>
      </w:r>
      <w:proofErr w:type="spellStart"/>
      <w:r w:rsidRPr="00501A6A">
        <w:rPr>
          <w:sz w:val="16"/>
          <w:szCs w:val="16"/>
        </w:rPr>
        <w:t>ed</w:t>
      </w:r>
      <w:proofErr w:type="spellEnd"/>
      <w:r w:rsidRPr="00501A6A">
        <w:rPr>
          <w:sz w:val="16"/>
          <w:szCs w:val="16"/>
        </w:rPr>
        <w:t xml:space="preserve">: </w:t>
      </w:r>
      <w:proofErr w:type="spellStart"/>
      <w:r w:rsidRPr="00501A6A">
        <w:rPr>
          <w:sz w:val="16"/>
          <w:szCs w:val="16"/>
        </w:rPr>
        <w:t>Aggarwal</w:t>
      </w:r>
      <w:proofErr w:type="spellEnd"/>
      <w:r w:rsidRPr="00501A6A">
        <w:rPr>
          <w:sz w:val="16"/>
          <w:szCs w:val="16"/>
        </w:rPr>
        <w:t xml:space="preserve"> and </w:t>
      </w:r>
      <w:proofErr w:type="spellStart"/>
      <w:r w:rsidRPr="00501A6A">
        <w:rPr>
          <w:sz w:val="16"/>
          <w:szCs w:val="16"/>
        </w:rPr>
        <w:t>Govella</w:t>
      </w:r>
      <w:proofErr w:type="spellEnd"/>
      <w:r w:rsidRPr="00501A6A">
        <w:rPr>
          <w:sz w:val="16"/>
          <w:szCs w:val="16"/>
        </w:rPr>
        <w:t>, p. 28)</w:t>
      </w:r>
    </w:p>
    <w:p w:rsidR="00BF45D8" w:rsidRPr="001C5B8A" w:rsidRDefault="00BF45D8" w:rsidP="00BF45D8">
      <w:pPr>
        <w:rPr>
          <w:sz w:val="16"/>
        </w:rPr>
      </w:pPr>
      <w:r w:rsidRPr="001C5B8A">
        <w:rPr>
          <w:sz w:val="16"/>
        </w:rPr>
        <w:t>Russia sees the European Union as one of its key political and economic partners and will seek to promote intensive, sustained and long-term cooperation with it. So far, dialogue between the EU and Russia has been asymmetric on most issues, including the identification of priority areas for cooperation. The European Union has long been Russia’s main foreign trading partner. EU countries are the major creditors of and investors in the Russian Federation. EU countries account for 40% of all international air passenger traffic into and out of Russia. The same holds true for communications: 61% of Russia’s international telephone traffic is with the EU (</w:t>
      </w:r>
      <w:proofErr w:type="spellStart"/>
      <w:r w:rsidRPr="001C5B8A">
        <w:rPr>
          <w:sz w:val="16"/>
        </w:rPr>
        <w:t>Ryzhov</w:t>
      </w:r>
      <w:proofErr w:type="spellEnd"/>
      <w:r w:rsidRPr="001C5B8A">
        <w:rPr>
          <w:sz w:val="16"/>
        </w:rPr>
        <w:t xml:space="preserve"> </w:t>
      </w:r>
      <w:proofErr w:type="gramStart"/>
      <w:r w:rsidRPr="001C5B8A">
        <w:rPr>
          <w:sz w:val="16"/>
        </w:rPr>
        <w:t>2002 :</w:t>
      </w:r>
      <w:proofErr w:type="gramEnd"/>
      <w:r w:rsidRPr="001C5B8A">
        <w:rPr>
          <w:sz w:val="16"/>
        </w:rPr>
        <w:t xml:space="preserve">14–15). These and many other facts show that throughout the past decade the whole of Europe has witnessed a process of cultural, economic, and political integration and that this process has included Russia as well. And most significantly, </w:t>
      </w:r>
      <w:r w:rsidRPr="001C5B8A">
        <w:rPr>
          <w:rStyle w:val="StyleBoldUnderline"/>
        </w:rPr>
        <w:t xml:space="preserve">there are signs that </w:t>
      </w:r>
      <w:r w:rsidRPr="001C5B8A">
        <w:rPr>
          <w:rStyle w:val="StyleBoldUnderline"/>
          <w:highlight w:val="yellow"/>
        </w:rPr>
        <w:t xml:space="preserve">the EU is ready to economize its relations with Russia. There is an understanding </w:t>
      </w:r>
      <w:r w:rsidRPr="001C5B8A">
        <w:rPr>
          <w:rStyle w:val="StyleBoldUnderline"/>
        </w:rPr>
        <w:t xml:space="preserve">among Russian experts and current leaders </w:t>
      </w:r>
      <w:r w:rsidRPr="001C5B8A">
        <w:rPr>
          <w:rStyle w:val="StyleBoldUnderline"/>
          <w:highlight w:val="yellow"/>
        </w:rPr>
        <w:t xml:space="preserve">that Russia’s integration into </w:t>
      </w:r>
      <w:r w:rsidRPr="001C5B8A">
        <w:rPr>
          <w:rStyle w:val="StyleBoldUnderline"/>
        </w:rPr>
        <w:t xml:space="preserve">the main European </w:t>
      </w:r>
      <w:r w:rsidRPr="001C5B8A">
        <w:rPr>
          <w:rStyle w:val="StyleBoldUnderline"/>
          <w:highlight w:val="yellow"/>
        </w:rPr>
        <w:t>institutions will benefit everyone</w:t>
      </w:r>
      <w:r w:rsidRPr="001C5B8A">
        <w:rPr>
          <w:sz w:val="16"/>
          <w:highlight w:val="yellow"/>
        </w:rPr>
        <w:t xml:space="preserve"> </w:t>
      </w:r>
      <w:r w:rsidRPr="001C5B8A">
        <w:rPr>
          <w:sz w:val="16"/>
        </w:rPr>
        <w:t>(</w:t>
      </w:r>
      <w:proofErr w:type="spellStart"/>
      <w:r w:rsidRPr="001C5B8A">
        <w:rPr>
          <w:sz w:val="16"/>
        </w:rPr>
        <w:t>Barysch</w:t>
      </w:r>
      <w:proofErr w:type="spellEnd"/>
      <w:r w:rsidRPr="001C5B8A">
        <w:rPr>
          <w:sz w:val="16"/>
        </w:rPr>
        <w:t xml:space="preserve"> et al. </w:t>
      </w:r>
      <w:proofErr w:type="gramStart"/>
      <w:r w:rsidRPr="001C5B8A">
        <w:rPr>
          <w:sz w:val="16"/>
        </w:rPr>
        <w:t>2008 )</w:t>
      </w:r>
      <w:proofErr w:type="gramEnd"/>
      <w:r w:rsidRPr="001C5B8A">
        <w:rPr>
          <w:sz w:val="16"/>
        </w:rPr>
        <w:t xml:space="preserve"> . </w:t>
      </w:r>
      <w:r w:rsidRPr="001C5B8A">
        <w:rPr>
          <w:rStyle w:val="StyleBoldUnderline"/>
          <w:highlight w:val="yellow"/>
        </w:rPr>
        <w:t>Without an active Russian role, it would be difficult to achieve stability</w:t>
      </w:r>
      <w:r w:rsidRPr="001C5B8A">
        <w:rPr>
          <w:rStyle w:val="StyleBoldUnderline"/>
        </w:rPr>
        <w:t xml:space="preserve"> and security on the European landscape. Russia plays a crucial role in equipping Europe with energy, and Russia–EU scientific cooperation also has immense potential</w:t>
      </w:r>
      <w:r w:rsidRPr="002F5649">
        <w:rPr>
          <w:u w:val="single"/>
        </w:rPr>
        <w:t>.</w:t>
      </w:r>
      <w:r w:rsidRPr="001C5B8A">
        <w:rPr>
          <w:sz w:val="16"/>
        </w:rPr>
        <w:t xml:space="preserve"> In addition, </w:t>
      </w:r>
      <w:proofErr w:type="spellStart"/>
      <w:r w:rsidRPr="001C5B8A">
        <w:rPr>
          <w:sz w:val="16"/>
        </w:rPr>
        <w:t>subregional</w:t>
      </w:r>
      <w:proofErr w:type="spellEnd"/>
      <w:r w:rsidRPr="001C5B8A">
        <w:rPr>
          <w:sz w:val="16"/>
        </w:rPr>
        <w:t xml:space="preserve"> cooperation between the EU and Russia may strengthen Russia’s position, since Russia is interested in more favorable visa regimes. Russia is a key player in the Eurasian community and is eager to cooperate as long as there is no danger of interference in Russian domestic affairs.</w:t>
      </w:r>
      <w:r w:rsidRPr="001C5B8A">
        <w:rPr>
          <w:sz w:val="12"/>
        </w:rPr>
        <w:t>¶</w:t>
      </w:r>
      <w:r w:rsidRPr="001C5B8A">
        <w:rPr>
          <w:sz w:val="16"/>
        </w:rPr>
        <w:t xml:space="preserve"> Russia’s main strategic goal today is to preserve its national, economic, and cultural identity, while maintaining a strategic partnership with Europe. Medvedev has shown that he is interested in building relationships between Russia and the EU. The EU is obviously uncomfortable with its dependence on Russian resources and would like to switch to oil and gas supplies from other regions, including Central Asia and North Africa, or develop alternative sources of energy. But it is in the medium-term interests of both Russia and the EU to preserve the current status quo in their relationship. </w:t>
      </w:r>
      <w:r w:rsidRPr="001C5B8A">
        <w:rPr>
          <w:rStyle w:val="StyleBoldUnderline"/>
          <w:highlight w:val="yellow"/>
        </w:rPr>
        <w:t xml:space="preserve">The overriding question of Russian integration </w:t>
      </w:r>
      <w:r w:rsidRPr="001C5B8A">
        <w:rPr>
          <w:rStyle w:val="StyleBoldUnderline"/>
        </w:rPr>
        <w:t xml:space="preserve">into the reformed security structures of Europe also </w:t>
      </w:r>
      <w:r w:rsidRPr="001C5B8A">
        <w:rPr>
          <w:rStyle w:val="StyleBoldUnderline"/>
          <w:highlight w:val="yellow"/>
        </w:rPr>
        <w:t>needs to be resolved in a positive way</w:t>
      </w:r>
      <w:r w:rsidRPr="001C5B8A">
        <w:rPr>
          <w:rStyle w:val="StyleBoldUnderline"/>
        </w:rPr>
        <w:t xml:space="preserve">. Russia is a more interesting partner for the West today, taking into account their shared security agenda of </w:t>
      </w:r>
      <w:r w:rsidRPr="001C5B8A">
        <w:rPr>
          <w:rStyle w:val="StyleBoldUnderline"/>
          <w:highlight w:val="yellow"/>
        </w:rPr>
        <w:t>dealing with international terrorism, organized crime</w:t>
      </w:r>
      <w:r w:rsidRPr="001C5B8A">
        <w:rPr>
          <w:rStyle w:val="StyleBoldUnderline"/>
        </w:rPr>
        <w:t xml:space="preserve">, illegal drug </w:t>
      </w:r>
      <w:r w:rsidRPr="001C5B8A">
        <w:rPr>
          <w:rStyle w:val="StyleBoldUnderline"/>
          <w:highlight w:val="yellow"/>
        </w:rPr>
        <w:t>trafficking</w:t>
      </w:r>
      <w:r w:rsidRPr="001C5B8A">
        <w:rPr>
          <w:rStyle w:val="StyleBoldUnderline"/>
        </w:rPr>
        <w:t>, non</w:t>
      </w:r>
      <w:r w:rsidRPr="001C5B8A">
        <w:rPr>
          <w:rStyle w:val="StyleBoldUnderline"/>
          <w:highlight w:val="yellow"/>
        </w:rPr>
        <w:t>prolif</w:t>
      </w:r>
      <w:r w:rsidRPr="001C5B8A">
        <w:rPr>
          <w:rStyle w:val="StyleBoldUnderline"/>
        </w:rPr>
        <w:t xml:space="preserve">eration, </w:t>
      </w:r>
      <w:r w:rsidRPr="001C5B8A">
        <w:rPr>
          <w:rStyle w:val="StyleBoldUnderline"/>
          <w:highlight w:val="yellow"/>
        </w:rPr>
        <w:t xml:space="preserve">conventional arms </w:t>
      </w:r>
      <w:r w:rsidRPr="001C5B8A">
        <w:rPr>
          <w:rStyle w:val="StyleBoldUnderline"/>
        </w:rPr>
        <w:t xml:space="preserve">reductions, illegal </w:t>
      </w:r>
      <w:r w:rsidRPr="001C5B8A">
        <w:rPr>
          <w:rStyle w:val="StyleBoldUnderline"/>
          <w:highlight w:val="yellow"/>
        </w:rPr>
        <w:t>migration, and other matters</w:t>
      </w:r>
      <w:r w:rsidRPr="001C5B8A">
        <w:rPr>
          <w:rStyle w:val="StyleBoldUnderline"/>
        </w:rPr>
        <w:t xml:space="preserve">. Current </w:t>
      </w:r>
      <w:r w:rsidRPr="001C5B8A">
        <w:rPr>
          <w:rStyle w:val="StyleBoldUnderline"/>
          <w:highlight w:val="yellow"/>
        </w:rPr>
        <w:lastRenderedPageBreak/>
        <w:t xml:space="preserve">conditions are ripe for </w:t>
      </w:r>
      <w:r w:rsidRPr="001C5B8A">
        <w:rPr>
          <w:rStyle w:val="StyleBoldUnderline"/>
        </w:rPr>
        <w:t xml:space="preserve">a </w:t>
      </w:r>
      <w:r w:rsidRPr="001C5B8A">
        <w:rPr>
          <w:rStyle w:val="StyleBoldUnderline"/>
          <w:highlight w:val="yellow"/>
        </w:rPr>
        <w:t xml:space="preserve">new </w:t>
      </w:r>
      <w:r w:rsidRPr="001C5B8A">
        <w:rPr>
          <w:rStyle w:val="StyleBoldUnderline"/>
        </w:rPr>
        <w:t xml:space="preserve">round of consultations and </w:t>
      </w:r>
      <w:r w:rsidRPr="001C5B8A">
        <w:rPr>
          <w:rStyle w:val="StyleBoldUnderline"/>
          <w:highlight w:val="yellow"/>
        </w:rPr>
        <w:t xml:space="preserve">negotiations </w:t>
      </w:r>
      <w:r w:rsidRPr="001C5B8A">
        <w:rPr>
          <w:rStyle w:val="StyleBoldUnderline"/>
        </w:rPr>
        <w:t>on a new European Security Agreement</w:t>
      </w:r>
      <w:r w:rsidRPr="001C5B8A">
        <w:rPr>
          <w:sz w:val="16"/>
        </w:rPr>
        <w:t xml:space="preserve"> (Helsinki 2). 13 It is obvious that we are dealing with a new type of relations between Brussels and Moscow. The idea of a Helsinki 2 or Helsinki-Plus treaty has found some support in the West (Lo </w:t>
      </w:r>
      <w:proofErr w:type="gramStart"/>
      <w:r w:rsidRPr="001C5B8A">
        <w:rPr>
          <w:sz w:val="16"/>
        </w:rPr>
        <w:t>2009 )</w:t>
      </w:r>
      <w:proofErr w:type="gramEnd"/>
      <w:r w:rsidRPr="001C5B8A">
        <w:rPr>
          <w:sz w:val="16"/>
        </w:rPr>
        <w:t xml:space="preserve"> . Some experts have agreed that the 1975 Helsinki Final Act should be changed to reflect post-Cold War realities. 14 What is not welcomed by the West is Medvedev’s emphasis on hard security, which is a reflection of the realist approach which is still popular in Russia. But the new elements of Medvedev’s initiatives prompt some optimism.</w:t>
      </w:r>
    </w:p>
    <w:p w:rsidR="00BF45D8" w:rsidRPr="00BF45D8" w:rsidRDefault="00BF45D8" w:rsidP="00BF45D8">
      <w:bookmarkStart w:id="0" w:name="_GoBack"/>
      <w:bookmarkEnd w:id="0"/>
    </w:p>
    <w:p w:rsidR="005509EC" w:rsidRDefault="00DA6609" w:rsidP="00DA6609">
      <w:pPr>
        <w:pStyle w:val="Heading3"/>
      </w:pPr>
      <w:r>
        <w:lastRenderedPageBreak/>
        <w:t>Advantage 1</w:t>
      </w:r>
    </w:p>
    <w:p w:rsidR="00DA6609" w:rsidRDefault="00DA6609" w:rsidP="00DA6609"/>
    <w:p w:rsidR="00DA6609" w:rsidRPr="002F5649" w:rsidRDefault="00DA6609" w:rsidP="00DA6609">
      <w:pPr>
        <w:pStyle w:val="Heading4"/>
      </w:pPr>
      <w:r w:rsidRPr="002F5649">
        <w:t>Production high now and inevitable</w:t>
      </w:r>
    </w:p>
    <w:p w:rsidR="00DA6609" w:rsidRPr="002F5649" w:rsidRDefault="00DA6609" w:rsidP="00DA6609">
      <w:r w:rsidRPr="002F5649">
        <w:rPr>
          <w:b/>
        </w:rPr>
        <w:t>Kelly-</w:t>
      </w:r>
      <w:proofErr w:type="spellStart"/>
      <w:r w:rsidRPr="002F5649">
        <w:rPr>
          <w:b/>
        </w:rPr>
        <w:t>Detwiler</w:t>
      </w:r>
      <w:proofErr w:type="spellEnd"/>
      <w:r w:rsidRPr="002F5649">
        <w:rPr>
          <w:b/>
        </w:rPr>
        <w:t>, 11/7</w:t>
      </w:r>
      <w:r w:rsidRPr="002F5649">
        <w:t xml:space="preserve">/12 – writes about energy technologies and policies for Forbes (Peter, “In Obama's Second Term, Shale Gas Production Not Likely to Slow Down” Forbes, </w:t>
      </w:r>
      <w:hyperlink r:id="rId12" w:history="1">
        <w:r w:rsidRPr="002F5649">
          <w:rPr>
            <w:rStyle w:val="Hyperlink"/>
          </w:rPr>
          <w:t>http://www.forbes.com/sites/peterdetwiler/2012/11/07/in-obamas-second-term-shale-gas-production-not-likely-to-slow-down/</w:t>
        </w:r>
      </w:hyperlink>
      <w:r w:rsidRPr="002F5649">
        <w:t>)</w:t>
      </w:r>
    </w:p>
    <w:p w:rsidR="00DA6609" w:rsidRPr="002F5649" w:rsidRDefault="00DA6609" w:rsidP="00DA6609">
      <w:pPr>
        <w:rPr>
          <w:sz w:val="16"/>
        </w:rPr>
      </w:pPr>
      <w:r w:rsidRPr="002F5649">
        <w:rPr>
          <w:sz w:val="16"/>
        </w:rPr>
        <w:t xml:space="preserve">Now that the election numbers are in, it’s time to take a brief look at a key element of both the Romney and Obama energy platforms: increased domestic natural gas production.  </w:t>
      </w:r>
      <w:r w:rsidRPr="002F5649">
        <w:rPr>
          <w:rStyle w:val="StyleBoldUnderline"/>
        </w:rPr>
        <w:t>It is generally expected that</w:t>
      </w:r>
      <w:r w:rsidRPr="002F5649">
        <w:rPr>
          <w:sz w:val="16"/>
        </w:rPr>
        <w:t xml:space="preserve"> the </w:t>
      </w:r>
      <w:r w:rsidRPr="002F5649">
        <w:rPr>
          <w:rStyle w:val="StyleBoldUnderline"/>
        </w:rPr>
        <w:t>Obama</w:t>
      </w:r>
      <w:r w:rsidRPr="002F5649">
        <w:rPr>
          <w:sz w:val="16"/>
        </w:rPr>
        <w:t xml:space="preserve"> administration </w:t>
      </w:r>
      <w:r w:rsidRPr="002F5649">
        <w:rPr>
          <w:rStyle w:val="StyleBoldUnderline"/>
        </w:rPr>
        <w:t>will continue to push for more</w:t>
      </w:r>
      <w:r w:rsidRPr="002F5649">
        <w:rPr>
          <w:sz w:val="16"/>
        </w:rPr>
        <w:t xml:space="preserve"> oversight and </w:t>
      </w:r>
      <w:r w:rsidRPr="002F5649">
        <w:rPr>
          <w:rStyle w:val="StyleBoldUnderline"/>
        </w:rPr>
        <w:t xml:space="preserve">regulation of shale </w:t>
      </w:r>
      <w:proofErr w:type="spellStart"/>
      <w:r w:rsidRPr="002F5649">
        <w:rPr>
          <w:rStyle w:val="StyleBoldUnderline"/>
        </w:rPr>
        <w:t>fracking</w:t>
      </w:r>
      <w:proofErr w:type="spellEnd"/>
      <w:r w:rsidRPr="002F5649">
        <w:rPr>
          <w:rStyle w:val="StyleBoldUnderline"/>
        </w:rPr>
        <w:t>.</w:t>
      </w:r>
      <w:r w:rsidRPr="002F5649">
        <w:rPr>
          <w:sz w:val="16"/>
        </w:rPr>
        <w:t xml:space="preserve">  The April 2012 EPA decision to reduce air emissions from </w:t>
      </w:r>
      <w:proofErr w:type="spellStart"/>
      <w:r w:rsidRPr="002F5649">
        <w:rPr>
          <w:sz w:val="16"/>
        </w:rPr>
        <w:t>fracking</w:t>
      </w:r>
      <w:proofErr w:type="spellEnd"/>
      <w:r w:rsidRPr="002F5649">
        <w:rPr>
          <w:sz w:val="16"/>
        </w:rPr>
        <w:t xml:space="preserve"> could well be followed by an effort to end exemptions from certain elements of the Safe Drinking Water Act.  In the case of the EPA air emissions oversight, the rules were relaxed somewhat, and industry was given two years to bring activities into compliance.  In the case of water regulation, the conversation may well continue to drag along slowly for some time to come.  </w:t>
      </w:r>
      <w:r w:rsidRPr="002F5649">
        <w:rPr>
          <w:rStyle w:val="StyleBoldUnderline"/>
        </w:rPr>
        <w:t xml:space="preserve">In the end, </w:t>
      </w:r>
      <w:r w:rsidRPr="002F5649">
        <w:rPr>
          <w:rStyle w:val="StyleBoldUnderline"/>
          <w:highlight w:val="yellow"/>
        </w:rPr>
        <w:t>there is only so much regulation</w:t>
      </w:r>
      <w:r w:rsidRPr="002F5649">
        <w:rPr>
          <w:rStyle w:val="StyleBoldUnderline"/>
        </w:rPr>
        <w:t xml:space="preserve"> that is </w:t>
      </w:r>
      <w:r w:rsidRPr="002F5649">
        <w:rPr>
          <w:rStyle w:val="StyleBoldUnderline"/>
          <w:highlight w:val="yellow"/>
        </w:rPr>
        <w:t xml:space="preserve">likely to occur </w:t>
      </w:r>
      <w:r w:rsidRPr="002F5649">
        <w:rPr>
          <w:rStyle w:val="StyleBoldUnderline"/>
        </w:rPr>
        <w:t>at the national level</w:t>
      </w:r>
      <w:r w:rsidRPr="002F5649">
        <w:rPr>
          <w:sz w:val="16"/>
        </w:rPr>
        <w:t xml:space="preserve">.  </w:t>
      </w:r>
      <w:r w:rsidRPr="002F5649">
        <w:rPr>
          <w:rStyle w:val="StyleBoldUnderline"/>
        </w:rPr>
        <w:t>The 2005 Energy Policy Act essentially gave most regulatory responsibility to individual states, and it will probably remain there</w:t>
      </w:r>
      <w:r w:rsidRPr="002F5649">
        <w:rPr>
          <w:sz w:val="16"/>
        </w:rPr>
        <w:t xml:space="preserve">. </w:t>
      </w:r>
      <w:r w:rsidRPr="002F5649">
        <w:rPr>
          <w:rStyle w:val="StyleBoldUnderline"/>
          <w:highlight w:val="yellow"/>
        </w:rPr>
        <w:t>Regardless of the final regulatory outcome</w:t>
      </w:r>
      <w:r w:rsidRPr="002F5649">
        <w:rPr>
          <w:rStyle w:val="StyleBoldUnderline"/>
        </w:rPr>
        <w:t xml:space="preserve">, gas </w:t>
      </w:r>
      <w:r w:rsidRPr="002F5649">
        <w:rPr>
          <w:rStyle w:val="StyleBoldUnderline"/>
          <w:highlight w:val="yellow"/>
        </w:rPr>
        <w:t>production is likely to soar</w:t>
      </w:r>
      <w:r w:rsidRPr="002F5649">
        <w:rPr>
          <w:rStyle w:val="StyleBoldUnderline"/>
        </w:rPr>
        <w:t xml:space="preserve">, especially </w:t>
      </w:r>
      <w:r w:rsidRPr="002F5649">
        <w:rPr>
          <w:rStyle w:val="StyleBoldUnderline"/>
          <w:highlight w:val="yellow"/>
        </w:rPr>
        <w:t>as gas use grows</w:t>
      </w:r>
      <w:r w:rsidRPr="002F5649">
        <w:rPr>
          <w:rStyle w:val="StyleBoldUnderline"/>
        </w:rPr>
        <w:t xml:space="preserve"> in transportation, industry, and electric generation</w:t>
      </w:r>
      <w:r w:rsidRPr="002F5649">
        <w:rPr>
          <w:sz w:val="16"/>
        </w:rPr>
        <w:t xml:space="preserve">.  And don’t forget the significant potential for LNG exports, as numerous license requests have already been tendered.   The Marcellus </w:t>
      </w:r>
      <w:proofErr w:type="gramStart"/>
      <w:r w:rsidRPr="002F5649">
        <w:rPr>
          <w:sz w:val="16"/>
        </w:rPr>
        <w:t>area,</w:t>
      </w:r>
      <w:proofErr w:type="gramEnd"/>
      <w:r w:rsidRPr="002F5649">
        <w:rPr>
          <w:sz w:val="16"/>
        </w:rPr>
        <w:t xml:space="preserve"> and Pennsylvania in particular, should continue to see rapid growth.  </w:t>
      </w:r>
      <w:r w:rsidRPr="002F5649">
        <w:rPr>
          <w:rStyle w:val="StyleBoldUnderline"/>
          <w:highlight w:val="yellow"/>
        </w:rPr>
        <w:t>A new study</w:t>
      </w:r>
      <w:r w:rsidRPr="002F5649">
        <w:rPr>
          <w:sz w:val="16"/>
        </w:rPr>
        <w:t xml:space="preserve"> from </w:t>
      </w:r>
      <w:proofErr w:type="spellStart"/>
      <w:r w:rsidRPr="002F5649">
        <w:rPr>
          <w:sz w:val="16"/>
        </w:rPr>
        <w:t>ASDReports</w:t>
      </w:r>
      <w:proofErr w:type="spellEnd"/>
      <w:r w:rsidRPr="002F5649">
        <w:rPr>
          <w:sz w:val="16"/>
        </w:rPr>
        <w:t xml:space="preserve"> </w:t>
      </w:r>
      <w:r w:rsidRPr="002F5649">
        <w:rPr>
          <w:rStyle w:val="Emphasis"/>
          <w:highlight w:val="yellow"/>
        </w:rPr>
        <w:t>announced today</w:t>
      </w:r>
      <w:r w:rsidRPr="002F5649">
        <w:rPr>
          <w:sz w:val="16"/>
          <w:highlight w:val="yellow"/>
        </w:rPr>
        <w:t xml:space="preserve"> </w:t>
      </w:r>
      <w:r w:rsidRPr="002F5649">
        <w:rPr>
          <w:rStyle w:val="StyleBoldUnderline"/>
          <w:highlight w:val="yellow"/>
        </w:rPr>
        <w:t>suggests that production could increase more than seven-fold from 2011 levels</w:t>
      </w:r>
      <w:r w:rsidRPr="002F5649">
        <w:rPr>
          <w:rStyle w:val="StyleBoldUnderline"/>
        </w:rPr>
        <w:t>,</w:t>
      </w:r>
      <w:r w:rsidRPr="002F5649">
        <w:rPr>
          <w:sz w:val="16"/>
        </w:rPr>
        <w:t xml:space="preserve"> from  just over 1,000 billion cubic feet equivalent (</w:t>
      </w:r>
      <w:proofErr w:type="spellStart"/>
      <w:r w:rsidRPr="002F5649">
        <w:rPr>
          <w:sz w:val="16"/>
        </w:rPr>
        <w:t>bcfe</w:t>
      </w:r>
      <w:proofErr w:type="spellEnd"/>
      <w:r w:rsidRPr="002F5649">
        <w:rPr>
          <w:sz w:val="16"/>
        </w:rPr>
        <w:t xml:space="preserve">) in 2011 to almost 5,000 </w:t>
      </w:r>
      <w:proofErr w:type="spellStart"/>
      <w:r w:rsidRPr="002F5649">
        <w:rPr>
          <w:sz w:val="16"/>
        </w:rPr>
        <w:t>bcfe</w:t>
      </w:r>
      <w:proofErr w:type="spellEnd"/>
      <w:r w:rsidRPr="002F5649">
        <w:rPr>
          <w:sz w:val="16"/>
        </w:rPr>
        <w:t xml:space="preserve"> in 2015, before </w:t>
      </w:r>
      <w:r w:rsidRPr="002F5649">
        <w:rPr>
          <w:rStyle w:val="StyleBoldUnderline"/>
        </w:rPr>
        <w:t xml:space="preserve">finally leveling off at over 7,600 </w:t>
      </w:r>
      <w:proofErr w:type="spellStart"/>
      <w:r w:rsidRPr="002F5649">
        <w:rPr>
          <w:rStyle w:val="StyleBoldUnderline"/>
        </w:rPr>
        <w:t>bcfe</w:t>
      </w:r>
      <w:proofErr w:type="spellEnd"/>
      <w:r w:rsidRPr="002F5649">
        <w:rPr>
          <w:rStyle w:val="StyleBoldUnderline"/>
        </w:rPr>
        <w:t xml:space="preserve"> in 2020.</w:t>
      </w:r>
      <w:r w:rsidRPr="002F5649">
        <w:rPr>
          <w:sz w:val="16"/>
        </w:rPr>
        <w:t xml:space="preserve"> </w:t>
      </w:r>
      <w:r w:rsidRPr="002F5649">
        <w:rPr>
          <w:rStyle w:val="StyleBoldUnderline"/>
          <w:highlight w:val="yellow"/>
        </w:rPr>
        <w:t xml:space="preserve">Just in the eastern US, the shale gas </w:t>
      </w:r>
      <w:r w:rsidRPr="002F5649">
        <w:rPr>
          <w:rStyle w:val="Emphasis"/>
          <w:highlight w:val="yellow"/>
        </w:rPr>
        <w:t>reserves are enormous</w:t>
      </w:r>
      <w:r w:rsidRPr="002F5649">
        <w:rPr>
          <w:rStyle w:val="StyleBoldUnderline"/>
        </w:rPr>
        <w:t xml:space="preserve">.  </w:t>
      </w:r>
      <w:r w:rsidRPr="002F5649">
        <w:rPr>
          <w:rStyle w:val="StyleBoldUnderline"/>
          <w:highlight w:val="yellow"/>
        </w:rPr>
        <w:t>The US Geological Survey has pegged Marcellus at an estimated recoverable total of 84 trillion cubic feet</w:t>
      </w:r>
      <w:r w:rsidRPr="002F5649">
        <w:rPr>
          <w:sz w:val="16"/>
        </w:rPr>
        <w:t xml:space="preserve"> (TCF).  </w:t>
      </w:r>
      <w:r w:rsidRPr="002F5649">
        <w:rPr>
          <w:rStyle w:val="StyleBoldUnderline"/>
          <w:highlight w:val="yellow"/>
        </w:rPr>
        <w:t>In October, it released its first estimates for</w:t>
      </w:r>
      <w:r w:rsidRPr="002F5649">
        <w:rPr>
          <w:rStyle w:val="StyleBoldUnderline"/>
        </w:rPr>
        <w:t xml:space="preserve"> the neighboring (in </w:t>
      </w:r>
      <w:r w:rsidRPr="002F5649">
        <w:rPr>
          <w:rStyle w:val="StyleBoldUnderline"/>
          <w:highlight w:val="yellow"/>
        </w:rPr>
        <w:t>Ohio) or</w:t>
      </w:r>
      <w:r w:rsidRPr="002F5649">
        <w:rPr>
          <w:rStyle w:val="StyleBoldUnderline"/>
        </w:rPr>
        <w:t xml:space="preserve"> underlying (in </w:t>
      </w:r>
      <w:r w:rsidRPr="002F5649">
        <w:rPr>
          <w:rStyle w:val="StyleBoldUnderline"/>
          <w:highlight w:val="yellow"/>
        </w:rPr>
        <w:t>Pennsylvania and New York</w:t>
      </w:r>
      <w:r w:rsidRPr="002F5649">
        <w:rPr>
          <w:rStyle w:val="StyleBoldUnderline"/>
        </w:rPr>
        <w:t xml:space="preserve">) Utica </w:t>
      </w:r>
      <w:proofErr w:type="spellStart"/>
      <w:r w:rsidRPr="002F5649">
        <w:rPr>
          <w:rStyle w:val="StyleBoldUnderline"/>
        </w:rPr>
        <w:t>shales</w:t>
      </w:r>
      <w:proofErr w:type="spellEnd"/>
      <w:r w:rsidRPr="002F5649">
        <w:rPr>
          <w:rStyle w:val="StyleBoldUnderline"/>
        </w:rPr>
        <w:t xml:space="preserve"> of </w:t>
      </w:r>
      <w:r w:rsidRPr="002F5649">
        <w:rPr>
          <w:rStyle w:val="StyleBoldUnderline"/>
          <w:highlight w:val="yellow"/>
        </w:rPr>
        <w:t>38 TCF, plus 940 million barrels of unconventional oil resources and 208 million barrels of unconventional liquids</w:t>
      </w:r>
      <w:r w:rsidRPr="002F5649">
        <w:rPr>
          <w:sz w:val="16"/>
          <w:highlight w:val="yellow"/>
        </w:rPr>
        <w:t>.</w:t>
      </w:r>
      <w:r w:rsidRPr="002F5649">
        <w:rPr>
          <w:sz w:val="16"/>
        </w:rPr>
        <w:t xml:space="preserve">  The current dominant players, such as Chesapeake, Range Resources, Talisman Energy, and Cabot Oil and Gas have locked up a good deal of the acreage, but they may be joined by others.  The drilling will continue, and the conversation will go on as to how to produce domestic shale gas in the most efficiently, clean, and safe manner.  The stuff is there, and it’s not going away.</w:t>
      </w:r>
    </w:p>
    <w:p w:rsidR="00DA6609" w:rsidRDefault="00DA6609" w:rsidP="00DA6609"/>
    <w:p w:rsidR="00DA6609" w:rsidRPr="002F5649" w:rsidRDefault="00DA6609" w:rsidP="00DA6609">
      <w:pPr>
        <w:pStyle w:val="Heading4"/>
      </w:pPr>
      <w:r w:rsidRPr="002F5649">
        <w:t>Obama’s demand-side policies outweigh the effect of regulations</w:t>
      </w:r>
    </w:p>
    <w:p w:rsidR="00DA6609" w:rsidRPr="002F5649" w:rsidRDefault="00DA6609" w:rsidP="00DA6609">
      <w:proofErr w:type="spellStart"/>
      <w:r w:rsidRPr="002F5649">
        <w:rPr>
          <w:b/>
        </w:rPr>
        <w:t>Drajem</w:t>
      </w:r>
      <w:proofErr w:type="spellEnd"/>
      <w:r w:rsidRPr="002F5649">
        <w:rPr>
          <w:b/>
        </w:rPr>
        <w:t>, 11/8</w:t>
      </w:r>
      <w:r w:rsidRPr="002F5649">
        <w:t xml:space="preserve">/12 (Mark, Bloomberg, “Natural Gas That Backed Romney May Gain </w:t>
      </w:r>
      <w:proofErr w:type="gramStart"/>
      <w:r w:rsidRPr="002F5649">
        <w:t>From</w:t>
      </w:r>
      <w:proofErr w:type="gramEnd"/>
      <w:r w:rsidRPr="002F5649">
        <w:t xml:space="preserve"> Obama Win” </w:t>
      </w:r>
      <w:hyperlink r:id="rId13" w:history="1">
        <w:r w:rsidRPr="008316F8">
          <w:t>http://www.bloomberg.com/news/2012-11-08/natural-gas-that-backed-romney-may-gain-from-obama-win.html</w:t>
        </w:r>
      </w:hyperlink>
      <w:r w:rsidRPr="008316F8">
        <w:t>)</w:t>
      </w:r>
    </w:p>
    <w:p w:rsidR="00DA6609" w:rsidRPr="002F5649" w:rsidRDefault="00DA6609" w:rsidP="00DA6609"/>
    <w:p w:rsidR="00DA6609" w:rsidRPr="002F5649" w:rsidRDefault="00DA6609" w:rsidP="00DA6609">
      <w:pPr>
        <w:rPr>
          <w:rStyle w:val="StyleBoldUnderline"/>
        </w:rPr>
      </w:pPr>
      <w:r w:rsidRPr="002F5649">
        <w:rPr>
          <w:rStyle w:val="StyleBoldUnderline"/>
          <w:highlight w:val="yellow"/>
        </w:rPr>
        <w:t>While Obama will continue with</w:t>
      </w:r>
      <w:r w:rsidRPr="002F5649">
        <w:rPr>
          <w:rStyle w:val="StyleBoldUnderline"/>
        </w:rPr>
        <w:t xml:space="preserve"> a series of environmental </w:t>
      </w:r>
      <w:r w:rsidRPr="002F5649">
        <w:rPr>
          <w:rStyle w:val="StyleBoldUnderline"/>
          <w:highlight w:val="yellow"/>
        </w:rPr>
        <w:t>regulations</w:t>
      </w:r>
      <w:r w:rsidRPr="002F5649">
        <w:rPr>
          <w:sz w:val="16"/>
        </w:rPr>
        <w:t xml:space="preserve"> that would curb the production and use of coal, </w:t>
      </w:r>
      <w:r w:rsidRPr="002F5649">
        <w:rPr>
          <w:rStyle w:val="StyleBoldUnderline"/>
          <w:highlight w:val="yellow"/>
        </w:rPr>
        <w:t>his policies promise to boost demand</w:t>
      </w:r>
      <w:r w:rsidRPr="002F5649">
        <w:rPr>
          <w:rStyle w:val="StyleBoldUnderline"/>
        </w:rPr>
        <w:t xml:space="preserve"> for natural gas in vehicles and power plants </w:t>
      </w:r>
      <w:r w:rsidRPr="002F5649">
        <w:rPr>
          <w:rStyle w:val="StyleBoldUnderline"/>
          <w:highlight w:val="yellow"/>
        </w:rPr>
        <w:t>and</w:t>
      </w:r>
      <w:r w:rsidRPr="002F5649">
        <w:rPr>
          <w:rStyle w:val="StyleBoldUnderline"/>
        </w:rPr>
        <w:t xml:space="preserve"> </w:t>
      </w:r>
      <w:r w:rsidRPr="002F5649">
        <w:rPr>
          <w:rStyle w:val="StyleBoldUnderline"/>
          <w:highlight w:val="yellow"/>
        </w:rPr>
        <w:t>facilitate domestic</w:t>
      </w:r>
      <w:r w:rsidRPr="002F5649">
        <w:rPr>
          <w:rStyle w:val="StyleBoldUnderline"/>
        </w:rPr>
        <w:t xml:space="preserve"> oil and </w:t>
      </w:r>
      <w:r w:rsidRPr="002F5649">
        <w:rPr>
          <w:rStyle w:val="StyleBoldUnderline"/>
          <w:highlight w:val="yellow"/>
        </w:rPr>
        <w:t>gas output</w:t>
      </w:r>
      <w:r w:rsidRPr="002F5649">
        <w:rPr>
          <w:rStyle w:val="StyleBoldUnderline"/>
        </w:rPr>
        <w:t xml:space="preserve"> </w:t>
      </w:r>
      <w:r w:rsidRPr="002F5649">
        <w:rPr>
          <w:rStyle w:val="StyleBoldUnderline"/>
          <w:highlight w:val="yellow"/>
        </w:rPr>
        <w:t>to levels not seen in more than two decades.</w:t>
      </w:r>
      <w:r w:rsidRPr="002F5649">
        <w:rPr>
          <w:rStyle w:val="StyleBoldUnderline"/>
          <w:sz w:val="12"/>
        </w:rPr>
        <w:t xml:space="preserve">¶ </w:t>
      </w:r>
      <w:r w:rsidRPr="002F5649">
        <w:rPr>
          <w:sz w:val="16"/>
        </w:rPr>
        <w:t xml:space="preserve">“Facts are stubborn things and they often defy people’s ideology,” John Hanger, a special counsel at Eckert </w:t>
      </w:r>
      <w:proofErr w:type="spellStart"/>
      <w:r w:rsidRPr="002F5649">
        <w:rPr>
          <w:sz w:val="16"/>
        </w:rPr>
        <w:t>Seamans</w:t>
      </w:r>
      <w:proofErr w:type="spellEnd"/>
      <w:r w:rsidRPr="002F5649">
        <w:rPr>
          <w:sz w:val="16"/>
        </w:rPr>
        <w:t xml:space="preserve"> </w:t>
      </w:r>
      <w:proofErr w:type="spellStart"/>
      <w:r w:rsidRPr="002F5649">
        <w:rPr>
          <w:sz w:val="16"/>
        </w:rPr>
        <w:t>Cherin</w:t>
      </w:r>
      <w:proofErr w:type="spellEnd"/>
      <w:r w:rsidRPr="002F5649">
        <w:rPr>
          <w:sz w:val="16"/>
        </w:rPr>
        <w:t xml:space="preserve"> &amp; </w:t>
      </w:r>
      <w:proofErr w:type="spellStart"/>
      <w:r w:rsidRPr="002F5649">
        <w:rPr>
          <w:sz w:val="16"/>
        </w:rPr>
        <w:t>Mellott</w:t>
      </w:r>
      <w:proofErr w:type="spellEnd"/>
      <w:r w:rsidRPr="002F5649">
        <w:rPr>
          <w:sz w:val="16"/>
        </w:rPr>
        <w:t xml:space="preserve">, LLC in Harrisburg, Pennsylvania, and the former top environmental regulator in that state, said in an interview. </w:t>
      </w:r>
      <w:r w:rsidRPr="002F5649">
        <w:rPr>
          <w:rStyle w:val="StyleBoldUnderline"/>
          <w:highlight w:val="yellow"/>
        </w:rPr>
        <w:t xml:space="preserve">Obama’s “policies on the demand side are </w:t>
      </w:r>
      <w:r w:rsidRPr="002F5649">
        <w:rPr>
          <w:rStyle w:val="Emphasis"/>
          <w:highlight w:val="yellow"/>
        </w:rPr>
        <w:t>most favorable.”</w:t>
      </w:r>
      <w:r w:rsidRPr="002F5649">
        <w:rPr>
          <w:rStyle w:val="Emphasis"/>
          <w:b w:val="0"/>
          <w:sz w:val="12"/>
          <w:u w:val="none"/>
        </w:rPr>
        <w:t>¶</w:t>
      </w:r>
      <w:r w:rsidRPr="002F5649">
        <w:rPr>
          <w:rStyle w:val="Emphasis"/>
          <w:sz w:val="12"/>
        </w:rPr>
        <w:t xml:space="preserve"> </w:t>
      </w:r>
      <w:proofErr w:type="gramStart"/>
      <w:r w:rsidRPr="002F5649">
        <w:rPr>
          <w:sz w:val="16"/>
        </w:rPr>
        <w:t>The</w:t>
      </w:r>
      <w:proofErr w:type="gramEnd"/>
      <w:r w:rsidRPr="002F5649">
        <w:rPr>
          <w:sz w:val="16"/>
        </w:rPr>
        <w:t xml:space="preserve"> re-election of Obama and continuation of Republican control of the House of Representatives opens the possibility for legislation to boost demand for gas, including incentives for natural-gas vehicles, Hanger said. </w:t>
      </w:r>
      <w:r w:rsidRPr="002F5649">
        <w:rPr>
          <w:rStyle w:val="StyleBoldUnderline"/>
          <w:highlight w:val="yellow"/>
        </w:rPr>
        <w:t>Republicans lawmakers may</w:t>
      </w:r>
      <w:r w:rsidRPr="002F5649">
        <w:rPr>
          <w:rStyle w:val="StyleBoldUnderline"/>
        </w:rPr>
        <w:t xml:space="preserve"> also </w:t>
      </w:r>
      <w:r w:rsidRPr="002F5649">
        <w:rPr>
          <w:rStyle w:val="StyleBoldUnderline"/>
          <w:highlight w:val="yellow"/>
        </w:rPr>
        <w:t>try to limit</w:t>
      </w:r>
      <w:r w:rsidRPr="002F5649">
        <w:rPr>
          <w:rStyle w:val="StyleBoldUnderline"/>
        </w:rPr>
        <w:t xml:space="preserve"> </w:t>
      </w:r>
      <w:r w:rsidRPr="002F5649">
        <w:rPr>
          <w:rStyle w:val="StyleBoldUnderline"/>
          <w:highlight w:val="yellow"/>
        </w:rPr>
        <w:t>actions the administration could take to regulate hydraulic fracturing or curb production on federal lands.</w:t>
      </w:r>
    </w:p>
    <w:p w:rsidR="00DA6609" w:rsidRDefault="00DA6609" w:rsidP="00DA6609"/>
    <w:p w:rsidR="00DA6609" w:rsidRPr="002F5649" w:rsidRDefault="00DA6609" w:rsidP="00DA6609">
      <w:pPr>
        <w:pStyle w:val="Heading4"/>
      </w:pPr>
      <w:r w:rsidRPr="002F5649">
        <w:t>They have the advantage backward – supply is low now BECAUSE exports are prohibited; prices are too low, and exports increase them</w:t>
      </w:r>
    </w:p>
    <w:p w:rsidR="00DA6609" w:rsidRPr="002F5649" w:rsidRDefault="00DA6609" w:rsidP="00DA6609">
      <w:pPr>
        <w:rPr>
          <w:sz w:val="16"/>
        </w:rPr>
      </w:pPr>
      <w:r w:rsidRPr="002F5649">
        <w:rPr>
          <w:b/>
        </w:rPr>
        <w:t>Levi, ’12</w:t>
      </w:r>
      <w:r w:rsidRPr="002F5649">
        <w:rPr>
          <w:sz w:val="16"/>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14" w:history="1">
        <w:r w:rsidRPr="002F5649">
          <w:rPr>
            <w:rStyle w:val="Hyperlink"/>
            <w:sz w:val="16"/>
          </w:rPr>
          <w:t>http://www.hamiltonproject.org/files/downloads_and_links/06_exports_levi.pdf)//CC</w:t>
        </w:r>
      </w:hyperlink>
    </w:p>
    <w:p w:rsidR="00DA6609" w:rsidRPr="002F5649" w:rsidRDefault="00DA6609" w:rsidP="00DA6609">
      <w:pPr>
        <w:rPr>
          <w:sz w:val="16"/>
        </w:rPr>
      </w:pPr>
      <w:r w:rsidRPr="002F5649">
        <w:rPr>
          <w:rStyle w:val="StyleBoldUnderline"/>
          <w:rFonts w:eastAsiaTheme="majorEastAsia"/>
          <w:highlight w:val="yellow"/>
        </w:rPr>
        <w:t>The market</w:t>
      </w:r>
      <w:r w:rsidRPr="002F5649">
        <w:rPr>
          <w:sz w:val="16"/>
        </w:rPr>
        <w:t xml:space="preserve"> has </w:t>
      </w:r>
      <w:r w:rsidRPr="002F5649">
        <w:rPr>
          <w:rStyle w:val="StyleBoldUnderline"/>
          <w:rFonts w:eastAsiaTheme="majorEastAsia"/>
          <w:highlight w:val="yellow"/>
        </w:rPr>
        <w:t>signaled its endorsement</w:t>
      </w:r>
      <w:r w:rsidRPr="002F5649">
        <w:rPr>
          <w:sz w:val="16"/>
        </w:rPr>
        <w:t xml:space="preserve"> of this development </w:t>
      </w:r>
      <w:r w:rsidRPr="002F5649">
        <w:rPr>
          <w:rStyle w:val="StyleBoldUnderline"/>
          <w:rFonts w:eastAsiaTheme="majorEastAsia"/>
          <w:highlight w:val="yellow"/>
        </w:rPr>
        <w:t>by hammering natural gas prices</w:t>
      </w:r>
      <w:r w:rsidRPr="002F5649">
        <w:rPr>
          <w:rStyle w:val="StyleBoldUnderline"/>
          <w:rFonts w:eastAsiaTheme="majorEastAsia"/>
        </w:rPr>
        <w:t>. U.S. benchmark natural gas dipped below $2</w:t>
      </w:r>
      <w:r w:rsidRPr="002F5649">
        <w:rPr>
          <w:sz w:val="16"/>
        </w:rPr>
        <w:t xml:space="preserve"> for a thousand cubic feet in early 2012, and as of mid-April 2012, delivery of the same amount in March 2015 could be assured for $4.43. Wellhead prices, meanwhile, fell to levels unseen since 1995. 1 </w:t>
      </w:r>
      <w:r w:rsidRPr="002F5649">
        <w:rPr>
          <w:rStyle w:val="StyleBoldUnderline"/>
          <w:rFonts w:eastAsiaTheme="majorEastAsia"/>
          <w:highlight w:val="yellow"/>
        </w:rPr>
        <w:t>But the world looks different</w:t>
      </w:r>
      <w:r w:rsidRPr="002F5649">
        <w:rPr>
          <w:sz w:val="16"/>
        </w:rPr>
        <w:t xml:space="preserve"> from overseas. </w:t>
      </w:r>
      <w:r w:rsidRPr="002F5649">
        <w:rPr>
          <w:rStyle w:val="StyleBoldUnderline"/>
          <w:rFonts w:eastAsiaTheme="majorEastAsia"/>
          <w:highlight w:val="yellow"/>
        </w:rPr>
        <w:t>In Europe, a thousand cubic feet</w:t>
      </w:r>
      <w:r w:rsidRPr="002F5649">
        <w:rPr>
          <w:sz w:val="16"/>
        </w:rPr>
        <w:t xml:space="preserve"> of gas </w:t>
      </w:r>
      <w:r w:rsidRPr="002F5649">
        <w:rPr>
          <w:rStyle w:val="StyleBoldUnderline"/>
          <w:rFonts w:eastAsiaTheme="majorEastAsia"/>
        </w:rPr>
        <w:t>sold</w:t>
      </w:r>
      <w:r w:rsidRPr="002F5649">
        <w:rPr>
          <w:sz w:val="16"/>
        </w:rPr>
        <w:t xml:space="preserve"> on the spot market </w:t>
      </w:r>
      <w:r w:rsidRPr="002F5649">
        <w:rPr>
          <w:rStyle w:val="StyleBoldUnderline"/>
          <w:rFonts w:eastAsiaTheme="majorEastAsia"/>
          <w:highlight w:val="yellow"/>
        </w:rPr>
        <w:t>for about $11</w:t>
      </w:r>
      <w:r w:rsidRPr="002F5649">
        <w:rPr>
          <w:rStyle w:val="StyleBoldUnderline"/>
          <w:rFonts w:eastAsiaTheme="majorEastAsia"/>
        </w:rPr>
        <w:t xml:space="preserve"> </w:t>
      </w:r>
      <w:r w:rsidRPr="002F5649">
        <w:rPr>
          <w:sz w:val="16"/>
        </w:rPr>
        <w:t xml:space="preserve">as of March 2012, </w:t>
      </w:r>
      <w:r w:rsidRPr="002F5649">
        <w:rPr>
          <w:rStyle w:val="StyleBoldUnderline"/>
          <w:rFonts w:eastAsiaTheme="majorEastAsia"/>
        </w:rPr>
        <w:t xml:space="preserve">and in </w:t>
      </w:r>
      <w:r w:rsidRPr="002F5649">
        <w:rPr>
          <w:rStyle w:val="StyleBoldUnderline"/>
          <w:rFonts w:eastAsiaTheme="majorEastAsia"/>
          <w:highlight w:val="yellow"/>
        </w:rPr>
        <w:t>East Asia</w:t>
      </w:r>
      <w:r w:rsidRPr="002F5649">
        <w:rPr>
          <w:rStyle w:val="StyleBoldUnderline"/>
          <w:rFonts w:eastAsiaTheme="majorEastAsia"/>
        </w:rPr>
        <w:t xml:space="preserve">, the price was </w:t>
      </w:r>
      <w:r w:rsidRPr="002F5649">
        <w:rPr>
          <w:rStyle w:val="StyleBoldUnderline"/>
          <w:rFonts w:eastAsiaTheme="majorEastAsia"/>
          <w:highlight w:val="yellow"/>
        </w:rPr>
        <w:t>north of $15</w:t>
      </w:r>
      <w:r w:rsidRPr="002F5649">
        <w:rPr>
          <w:sz w:val="16"/>
        </w:rPr>
        <w:t xml:space="preserve"> (</w:t>
      </w:r>
      <w:proofErr w:type="spellStart"/>
      <w:r w:rsidRPr="002F5649">
        <w:rPr>
          <w:sz w:val="16"/>
        </w:rPr>
        <w:t>Platts</w:t>
      </w:r>
      <w:proofErr w:type="spellEnd"/>
      <w:r w:rsidRPr="002F5649">
        <w:rPr>
          <w:sz w:val="16"/>
        </w:rPr>
        <w:t xml:space="preserve"> 2012). These prices are all the more striking since </w:t>
      </w:r>
      <w:r w:rsidRPr="002F5649">
        <w:rPr>
          <w:rStyle w:val="StyleBoldUnderline"/>
          <w:rFonts w:eastAsiaTheme="majorEastAsia"/>
        </w:rPr>
        <w:t>it costs roughly $4 to liquefy and ship</w:t>
      </w:r>
      <w:r w:rsidRPr="002F5649">
        <w:rPr>
          <w:sz w:val="16"/>
        </w:rPr>
        <w:t xml:space="preserve"> a thousand cubic feet of natural gas from the United States to Europe, </w:t>
      </w:r>
      <w:r w:rsidRPr="002F5649">
        <w:rPr>
          <w:rStyle w:val="StyleBoldUnderline"/>
          <w:rFonts w:eastAsiaTheme="majorEastAsia"/>
        </w:rPr>
        <w:t>and only about $2 more to send it to Asia</w:t>
      </w:r>
      <w:r w:rsidRPr="002F5649">
        <w:rPr>
          <w:sz w:val="16"/>
        </w:rPr>
        <w:t xml:space="preserve"> (Morse et al. 2012). </w:t>
      </w:r>
      <w:r w:rsidRPr="002F5649">
        <w:rPr>
          <w:rStyle w:val="StyleBoldUnderline"/>
          <w:rFonts w:eastAsiaTheme="majorEastAsia"/>
        </w:rPr>
        <w:t xml:space="preserve">Yet </w:t>
      </w:r>
      <w:r w:rsidRPr="002F5649">
        <w:rPr>
          <w:rStyle w:val="StyleBoldUnderline"/>
          <w:rFonts w:eastAsiaTheme="majorEastAsia"/>
          <w:highlight w:val="yellow"/>
        </w:rPr>
        <w:t>the United States does not export natural gas</w:t>
      </w:r>
      <w:r w:rsidRPr="002F5649">
        <w:rPr>
          <w:rStyle w:val="StyleBoldUnderline"/>
          <w:rFonts w:eastAsiaTheme="majorEastAsia"/>
        </w:rPr>
        <w:t xml:space="preserve"> to those markets.</w:t>
      </w:r>
      <w:r w:rsidRPr="002F5649">
        <w:rPr>
          <w:sz w:val="16"/>
        </w:rPr>
        <w:t xml:space="preserve"> Many have thus argued that it is leaving money on the table. </w:t>
      </w:r>
      <w:r w:rsidRPr="002F5649">
        <w:rPr>
          <w:rStyle w:val="StyleBoldUnderline"/>
          <w:rFonts w:eastAsiaTheme="majorEastAsia"/>
          <w:highlight w:val="yellow"/>
        </w:rPr>
        <w:t>The</w:t>
      </w:r>
      <w:r w:rsidRPr="002F5649">
        <w:rPr>
          <w:rStyle w:val="StyleBoldUnderline"/>
          <w:rFonts w:eastAsiaTheme="majorEastAsia"/>
        </w:rPr>
        <w:t xml:space="preserve"> potential </w:t>
      </w:r>
      <w:r w:rsidRPr="002F5649">
        <w:rPr>
          <w:rStyle w:val="StyleBoldUnderline"/>
          <w:rFonts w:eastAsiaTheme="majorEastAsia"/>
          <w:highlight w:val="yellow"/>
        </w:rPr>
        <w:t>profit</w:t>
      </w:r>
      <w:r w:rsidRPr="002F5649">
        <w:rPr>
          <w:rStyle w:val="StyleBoldUnderline"/>
          <w:rFonts w:eastAsiaTheme="majorEastAsia"/>
        </w:rPr>
        <w:t xml:space="preserve">s from exports have </w:t>
      </w:r>
      <w:r w:rsidRPr="002F5649">
        <w:rPr>
          <w:rStyle w:val="StyleBoldUnderline"/>
          <w:rFonts w:eastAsiaTheme="majorEastAsia"/>
          <w:highlight w:val="yellow"/>
        </w:rPr>
        <w:t>prompted</w:t>
      </w:r>
      <w:r w:rsidRPr="002F5649">
        <w:rPr>
          <w:rStyle w:val="StyleBoldUnderline"/>
          <w:rFonts w:eastAsiaTheme="majorEastAsia"/>
        </w:rPr>
        <w:t xml:space="preserve"> several companies to apply for </w:t>
      </w:r>
      <w:r w:rsidRPr="002F5649">
        <w:rPr>
          <w:rStyle w:val="StyleBoldUnderline"/>
          <w:rFonts w:eastAsiaTheme="majorEastAsia"/>
          <w:highlight w:val="yellow"/>
        </w:rPr>
        <w:t>permits</w:t>
      </w:r>
      <w:r w:rsidRPr="002F5649">
        <w:rPr>
          <w:sz w:val="16"/>
        </w:rPr>
        <w:t xml:space="preserve"> to export liquefied natural gas (LNG) without restriction. In March 2011, the U.S. Department of Energy (DOE) approved the first such permit, for </w:t>
      </w:r>
      <w:proofErr w:type="spellStart"/>
      <w:r w:rsidRPr="002F5649">
        <w:rPr>
          <w:sz w:val="16"/>
        </w:rPr>
        <w:t>Cheniere</w:t>
      </w:r>
      <w:proofErr w:type="spellEnd"/>
      <w:r w:rsidRPr="002F5649">
        <w:rPr>
          <w:sz w:val="16"/>
        </w:rPr>
        <w:t xml:space="preserve"> Energy, and in April 2012, the Federal Energy Regulatory Committee (FERC) approved </w:t>
      </w:r>
      <w:proofErr w:type="spellStart"/>
      <w:r w:rsidRPr="002F5649">
        <w:rPr>
          <w:sz w:val="16"/>
        </w:rPr>
        <w:t>Cheniere’s</w:t>
      </w:r>
      <w:proofErr w:type="spellEnd"/>
      <w:r w:rsidRPr="002F5649">
        <w:rPr>
          <w:sz w:val="16"/>
        </w:rPr>
        <w:t xml:space="preserve"> Sabine Pass, Louisiana facility. As of May 2012, another eight projects had applied to the DOE for similar permits, and four more had applied for permits to export LNG to countries with which the United States has free trade agreements (DOE 2012). T</w:t>
      </w:r>
      <w:r w:rsidRPr="002F5649">
        <w:rPr>
          <w:rStyle w:val="StyleBoldUnderline"/>
          <w:rFonts w:eastAsiaTheme="majorEastAsia"/>
        </w:rPr>
        <w:t xml:space="preserve">he </w:t>
      </w:r>
      <w:r w:rsidRPr="002F5649">
        <w:rPr>
          <w:rStyle w:val="StyleBoldUnderline"/>
          <w:rFonts w:eastAsiaTheme="majorEastAsia"/>
          <w:highlight w:val="yellow"/>
        </w:rPr>
        <w:t xml:space="preserve">DOE has signaled that it will begin </w:t>
      </w:r>
      <w:r w:rsidRPr="002F5649">
        <w:rPr>
          <w:rStyle w:val="StyleBoldUnderline"/>
          <w:rFonts w:eastAsiaTheme="majorEastAsia"/>
          <w:highlight w:val="yellow"/>
        </w:rPr>
        <w:lastRenderedPageBreak/>
        <w:t>making decisions</w:t>
      </w:r>
      <w:r w:rsidRPr="002F5649">
        <w:rPr>
          <w:rStyle w:val="StyleBoldUnderline"/>
          <w:rFonts w:eastAsiaTheme="majorEastAsia"/>
        </w:rPr>
        <w:t xml:space="preserve"> on these applications</w:t>
      </w:r>
      <w:r w:rsidRPr="002F5649">
        <w:rPr>
          <w:sz w:val="16"/>
        </w:rPr>
        <w:t xml:space="preserve"> after receiving the results of a contractor study on the possible impacts of LNG exports in late summer 2012. The DOE can be expected to solicit input from several agencies, including the Departments of State and Commerce, the Environmental Protection Agency, and the Office of the U.S. Trade Representative, as well as from the National Economic Council, the National Security Council, and the Council on Environmental Quality in making its ultimate decisions. Indeed, </w:t>
      </w:r>
      <w:r w:rsidRPr="002F5649">
        <w:rPr>
          <w:rStyle w:val="StyleBoldUnderline"/>
          <w:rFonts w:eastAsiaTheme="majorEastAsia"/>
        </w:rPr>
        <w:t xml:space="preserve">if currently anticipated price differences hold up, and fully free trade in natural gas is allowed, several </w:t>
      </w:r>
      <w:r w:rsidRPr="002F5649">
        <w:rPr>
          <w:rStyle w:val="StyleBoldUnderline"/>
          <w:rFonts w:eastAsiaTheme="majorEastAsia"/>
          <w:highlight w:val="yellow"/>
        </w:rPr>
        <w:t>developers will likely attempt to build LNG export terminals</w:t>
      </w:r>
      <w:r w:rsidRPr="002F5649">
        <w:rPr>
          <w:rStyle w:val="StyleBoldUnderline"/>
          <w:rFonts w:eastAsiaTheme="majorEastAsia"/>
        </w:rPr>
        <w:t>.</w:t>
      </w:r>
      <w:r w:rsidRPr="002F5649">
        <w:rPr>
          <w:sz w:val="16"/>
        </w:rPr>
        <w:t xml:space="preserve"> A wide range of analysts have claimed that as many as six billion cubic feet of daily exports by the end of the decade is plausible. </w:t>
      </w:r>
      <w:r w:rsidRPr="002F5649">
        <w:rPr>
          <w:rStyle w:val="StyleBoldUnderline"/>
          <w:rFonts w:eastAsiaTheme="majorEastAsia"/>
          <w:highlight w:val="yellow"/>
        </w:rPr>
        <w:t>That trade could expand U.S. gas production substantially and</w:t>
      </w:r>
      <w:r w:rsidRPr="002F5649">
        <w:rPr>
          <w:rStyle w:val="StyleBoldUnderline"/>
          <w:rFonts w:eastAsiaTheme="majorEastAsia"/>
        </w:rPr>
        <w:t>,</w:t>
      </w:r>
      <w:r w:rsidRPr="002F5649">
        <w:rPr>
          <w:sz w:val="16"/>
        </w:rPr>
        <w:t xml:space="preserve"> in principle, net U.S. producers, exporters, and their suppliers north of $10 billion a year. 2 Gas exports could </w:t>
      </w:r>
      <w:r w:rsidRPr="002F5649">
        <w:rPr>
          <w:rStyle w:val="StyleBoldUnderline"/>
          <w:rFonts w:eastAsiaTheme="majorEastAsia"/>
          <w:highlight w:val="yellow"/>
        </w:rPr>
        <w:t>help narrow the U.S. current account deficit, shake up geopolitics, and give the United States new leverage in trade negotiations</w:t>
      </w:r>
      <w:r w:rsidRPr="002F5649">
        <w:rPr>
          <w:rStyle w:val="StyleBoldUnderline"/>
          <w:rFonts w:eastAsiaTheme="majorEastAsia"/>
        </w:rPr>
        <w:t xml:space="preserve">. </w:t>
      </w:r>
      <w:r w:rsidRPr="002F5649">
        <w:rPr>
          <w:sz w:val="16"/>
        </w:rPr>
        <w:t>This has led many people to advocate for a U.S. policy that allows—or even encourages—natural gas exports.</w:t>
      </w:r>
    </w:p>
    <w:p w:rsidR="00DA6609" w:rsidRPr="002F5649" w:rsidRDefault="00DA6609" w:rsidP="00DA6609">
      <w:pPr>
        <w:pStyle w:val="Heading4"/>
      </w:pPr>
      <w:r w:rsidRPr="002F5649">
        <w:t>Status quo solves</w:t>
      </w:r>
    </w:p>
    <w:p w:rsidR="00DA6609" w:rsidRPr="002F5649" w:rsidRDefault="00DA6609" w:rsidP="00DA6609">
      <w:pPr>
        <w:rPr>
          <w:color w:val="0000FF" w:themeColor="hyperlink"/>
          <w:sz w:val="16"/>
          <w:u w:val="single"/>
        </w:rPr>
      </w:pPr>
      <w:r w:rsidRPr="002F5649">
        <w:rPr>
          <w:b/>
        </w:rPr>
        <w:t>Levi, ’12</w:t>
      </w:r>
      <w:r w:rsidRPr="002F5649">
        <w:rPr>
          <w:sz w:val="16"/>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15" w:history="1">
        <w:r w:rsidRPr="002F5649">
          <w:rPr>
            <w:rStyle w:val="Hyperlink"/>
            <w:sz w:val="16"/>
          </w:rPr>
          <w:t>http://www.hamiltonproject.org/files/downloads_and_links/06_exports_levi.pdf)//CC</w:t>
        </w:r>
      </w:hyperlink>
    </w:p>
    <w:p w:rsidR="00DA6609" w:rsidRPr="002F5649" w:rsidRDefault="00DA6609" w:rsidP="00DA6609">
      <w:pPr>
        <w:rPr>
          <w:b/>
          <w:u w:val="single"/>
        </w:rPr>
      </w:pPr>
      <w:r w:rsidRPr="002F5649">
        <w:rPr>
          <w:sz w:val="16"/>
        </w:rPr>
        <w:t xml:space="preserve">However, </w:t>
      </w:r>
      <w:r w:rsidRPr="002F5649">
        <w:rPr>
          <w:rStyle w:val="StyleBoldUnderline"/>
        </w:rPr>
        <w:t>no major LNG importer other than South Korea has an applicable FTA with the United States</w:t>
      </w:r>
      <w:r w:rsidRPr="002F5649">
        <w:rPr>
          <w:sz w:val="16"/>
        </w:rPr>
        <w:t xml:space="preserve"> (Ratner et al. 2011). </w:t>
      </w:r>
      <w:r w:rsidRPr="002F5649">
        <w:rPr>
          <w:rStyle w:val="StyleBoldUnderline"/>
        </w:rPr>
        <w:t xml:space="preserve">Would-be exporters have thus sought approval to export without restriction. </w:t>
      </w:r>
      <w:proofErr w:type="spellStart"/>
      <w:r w:rsidRPr="002F5649">
        <w:rPr>
          <w:rStyle w:val="StyleBoldUnderline"/>
          <w:highlight w:val="yellow"/>
        </w:rPr>
        <w:t>Cheniere</w:t>
      </w:r>
      <w:proofErr w:type="spellEnd"/>
      <w:r w:rsidRPr="002F5649">
        <w:rPr>
          <w:rStyle w:val="StyleBoldUnderline"/>
          <w:highlight w:val="yellow"/>
        </w:rPr>
        <w:t xml:space="preserve"> </w:t>
      </w:r>
      <w:r w:rsidRPr="002F5649">
        <w:rPr>
          <w:rStyle w:val="StyleBoldUnderline"/>
        </w:rPr>
        <w:t xml:space="preserve">Energy’s Sabine Pass </w:t>
      </w:r>
      <w:r w:rsidRPr="002F5649">
        <w:rPr>
          <w:rStyle w:val="StyleBoldUnderline"/>
          <w:highlight w:val="yellow"/>
        </w:rPr>
        <w:t xml:space="preserve">Facility has received DOE and </w:t>
      </w:r>
      <w:r w:rsidRPr="002F5649">
        <w:rPr>
          <w:rStyle w:val="StyleBoldUnderline"/>
        </w:rPr>
        <w:t>Federal Energy Regulatory Commission (</w:t>
      </w:r>
      <w:r w:rsidRPr="002F5649">
        <w:rPr>
          <w:rStyle w:val="StyleBoldUnderline"/>
          <w:highlight w:val="yellow"/>
        </w:rPr>
        <w:t>FERC) approval</w:t>
      </w:r>
      <w:r w:rsidRPr="002F5649">
        <w:rPr>
          <w:sz w:val="16"/>
          <w:highlight w:val="yellow"/>
        </w:rPr>
        <w:t xml:space="preserve"> </w:t>
      </w:r>
      <w:r w:rsidRPr="002F5649">
        <w:rPr>
          <w:sz w:val="16"/>
        </w:rPr>
        <w:t xml:space="preserve">for 2.2 billion cubic feet of daily LNG exports to non-FTA countries, and applications totaling another 10.3 billion cubic feet per day are under review. </w:t>
      </w:r>
      <w:r w:rsidRPr="002F5649">
        <w:rPr>
          <w:rStyle w:val="StyleBoldUnderline"/>
        </w:rPr>
        <w:t xml:space="preserve">These </w:t>
      </w:r>
      <w:r w:rsidRPr="002F5649">
        <w:rPr>
          <w:rStyle w:val="StyleBoldUnderline"/>
          <w:highlight w:val="yellow"/>
        </w:rPr>
        <w:t xml:space="preserve">combined applications involve total volumes similar to current </w:t>
      </w:r>
      <w:r w:rsidRPr="002F5649">
        <w:rPr>
          <w:rStyle w:val="StyleBoldUnderline"/>
        </w:rPr>
        <w:t xml:space="preserve">U.S. LNG </w:t>
      </w:r>
      <w:r w:rsidRPr="002F5649">
        <w:rPr>
          <w:rStyle w:val="StyleBoldUnderline"/>
          <w:highlight w:val="yellow"/>
        </w:rPr>
        <w:t xml:space="preserve">import capacity </w:t>
      </w:r>
      <w:r w:rsidRPr="002F5649">
        <w:rPr>
          <w:sz w:val="16"/>
        </w:rPr>
        <w:t>(</w:t>
      </w:r>
      <w:proofErr w:type="spellStart"/>
      <w:r w:rsidRPr="002F5649">
        <w:rPr>
          <w:sz w:val="16"/>
        </w:rPr>
        <w:t>Guegel</w:t>
      </w:r>
      <w:proofErr w:type="spellEnd"/>
      <w:r w:rsidRPr="002F5649">
        <w:rPr>
          <w:sz w:val="16"/>
        </w:rPr>
        <w:t xml:space="preserve"> 2010). </w:t>
      </w:r>
      <w:r w:rsidRPr="002F5649">
        <w:rPr>
          <w:rStyle w:val="StyleBoldUnderline"/>
        </w:rPr>
        <w:t>Exports from the first facilities would start no earlier than 2015</w:t>
      </w:r>
    </w:p>
    <w:p w:rsidR="00DA6609" w:rsidRPr="00DA6609" w:rsidRDefault="00DA6609" w:rsidP="00DA6609"/>
    <w:p w:rsidR="005509EC" w:rsidRDefault="005509EC" w:rsidP="005509EC">
      <w:pPr>
        <w:pStyle w:val="Tagline"/>
      </w:pPr>
    </w:p>
    <w:p w:rsidR="00DA6609" w:rsidRDefault="00DA6609" w:rsidP="00DA6609">
      <w:pPr>
        <w:pStyle w:val="Tagline"/>
      </w:pPr>
      <w:r>
        <w:t xml:space="preserve">Hegemonic decline causes peaceful retrenchment—prevents great power war. </w:t>
      </w:r>
    </w:p>
    <w:p w:rsidR="00DA6609" w:rsidRPr="00D72332" w:rsidRDefault="00DA6609" w:rsidP="00DA6609">
      <w:r w:rsidRPr="00DD1DB3">
        <w:rPr>
          <w:rStyle w:val="cite"/>
        </w:rPr>
        <w:t>MacDonald and Parent 11</w:t>
      </w:r>
      <w:r w:rsidRPr="00DD1DB3">
        <w:t xml:space="preserve"> – </w:t>
      </w:r>
      <w:proofErr w:type="spellStart"/>
      <w:r w:rsidRPr="00DD1DB3">
        <w:t>Asst</w:t>
      </w:r>
      <w:proofErr w:type="spellEnd"/>
      <w:r w:rsidRPr="00DD1DB3">
        <w:t xml:space="preserve"> Prof. of </w:t>
      </w:r>
      <w:proofErr w:type="spellStart"/>
      <w:r w:rsidRPr="00DD1DB3">
        <w:t>PoliSci</w:t>
      </w:r>
      <w:proofErr w:type="spellEnd"/>
      <w:r w:rsidRPr="00DD1DB3">
        <w:t xml:space="preserve"> @ Williams College and Parent, </w:t>
      </w:r>
      <w:proofErr w:type="spellStart"/>
      <w:r w:rsidRPr="00DD1DB3">
        <w:t>Asst</w:t>
      </w:r>
      <w:proofErr w:type="spellEnd"/>
      <w:r w:rsidRPr="00DD1DB3">
        <w:t xml:space="preserve"> Prof. </w:t>
      </w:r>
      <w:proofErr w:type="spellStart"/>
      <w:r w:rsidRPr="00DD1DB3">
        <w:t>PoliSci</w:t>
      </w:r>
      <w:proofErr w:type="spellEnd"/>
      <w:r w:rsidRPr="00DD1DB3">
        <w:t xml:space="preserve"> @ U of Miami, Paul and Joseph, “Graceful Decline?” International Security, 35.4, Project MUSE</w:t>
      </w:r>
    </w:p>
    <w:p w:rsidR="00DA6609" w:rsidRPr="007573B7" w:rsidRDefault="00DA6609" w:rsidP="00DA6609">
      <w:pPr>
        <w:pStyle w:val="card0"/>
        <w:rPr>
          <w:rStyle w:val="StyleBoldUnderline"/>
        </w:rPr>
      </w:pPr>
      <w:r>
        <w:t>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w:t>
      </w:r>
      <w:r w:rsidRPr="007573B7">
        <w:rPr>
          <w:rStyle w:val="StyleBoldUnderline"/>
        </w:rPr>
        <w:t xml:space="preserve">. </w:t>
      </w:r>
      <w:r w:rsidRPr="00BE5A54">
        <w:rPr>
          <w:rStyle w:val="StyleBoldUnderline"/>
          <w:highlight w:val="yellow"/>
        </w:rPr>
        <w:t xml:space="preserve">We examine eighteen cases of </w:t>
      </w:r>
      <w:r w:rsidRPr="007573B7">
        <w:rPr>
          <w:rStyle w:val="StyleBoldUnderline"/>
        </w:rPr>
        <w:t xml:space="preserve">acute </w:t>
      </w:r>
      <w:r w:rsidRPr="00BE5A54">
        <w:rPr>
          <w:rStyle w:val="StyleBoldUnderline"/>
          <w:highlight w:val="yellow"/>
        </w:rPr>
        <w:t xml:space="preserve">relative decline </w:t>
      </w:r>
      <w:r w:rsidRPr="007573B7">
        <w:rPr>
          <w:rStyle w:val="StyleBoldUnderline"/>
        </w:rPr>
        <w:t>since 1870 and advance three main arguments.</w:t>
      </w:r>
    </w:p>
    <w:p w:rsidR="00DA6609" w:rsidRPr="007573B7" w:rsidRDefault="00DA6609" w:rsidP="00DA6609">
      <w:pPr>
        <w:pStyle w:val="card0"/>
        <w:rPr>
          <w:rStyle w:val="StyleBoldUnderline"/>
        </w:rPr>
      </w:pPr>
      <w:r>
        <w:t xml:space="preserve">First, we challenge the retrenchment pessimists' claim that domestic or international constraints inhibit the ability of declining great powers to retrench. In fact, </w:t>
      </w:r>
      <w:r w:rsidRPr="007573B7">
        <w:rPr>
          <w:rStyle w:val="StyleBoldUnderline"/>
        </w:rPr>
        <w:t xml:space="preserve">when states fall in the hierarchy of great powers, </w:t>
      </w:r>
      <w:r w:rsidRPr="00791B15">
        <w:rPr>
          <w:rStyle w:val="Emphasis"/>
          <w:highlight w:val="yellow"/>
        </w:rPr>
        <w:t>peaceful retrenchment is the most common response</w:t>
      </w:r>
      <w:r w:rsidRPr="00BE5A54">
        <w:rPr>
          <w:rStyle w:val="StyleBoldUnderline"/>
          <w:highlight w:val="yellow"/>
        </w:rPr>
        <w:t>, even over short time spans.</w:t>
      </w:r>
      <w:r w:rsidRPr="00BE5A54">
        <w:rPr>
          <w:highlight w:val="yellow"/>
        </w:rPr>
        <w:t xml:space="preserve"> </w:t>
      </w:r>
      <w:r w:rsidRPr="007573B7">
        <w:rPr>
          <w:rStyle w:val="StyleBoldUnderline"/>
        </w:rPr>
        <w:t>Based on the empirical record, we find</w:t>
      </w:r>
      <w:r>
        <w:t xml:space="preserve"> that </w:t>
      </w:r>
      <w:r w:rsidRPr="00BE5A54">
        <w:rPr>
          <w:rStyle w:val="StyleBoldUnderline"/>
          <w:highlight w:val="yellow"/>
        </w:rPr>
        <w:t>great powers retrenched</w:t>
      </w:r>
      <w:r w:rsidRPr="00BE5A54">
        <w:rPr>
          <w:highlight w:val="yellow"/>
        </w:rPr>
        <w:t xml:space="preserve"> </w:t>
      </w:r>
      <w:r>
        <w:t xml:space="preserve">in no less than eleven and no more than </w:t>
      </w:r>
      <w:r w:rsidRPr="00BE5A54">
        <w:rPr>
          <w:rStyle w:val="StyleBoldUnderline"/>
          <w:highlight w:val="yellow"/>
        </w:rPr>
        <w:t xml:space="preserve">fifteen of </w:t>
      </w:r>
      <w:r w:rsidRPr="007573B7">
        <w:rPr>
          <w:rStyle w:val="StyleBoldUnderline"/>
        </w:rPr>
        <w:t xml:space="preserve">the </w:t>
      </w:r>
      <w:r w:rsidRPr="00BE5A54">
        <w:rPr>
          <w:rStyle w:val="StyleBoldUnderline"/>
          <w:highlight w:val="yellow"/>
        </w:rPr>
        <w:t>eighteen cases,</w:t>
      </w:r>
      <w:r w:rsidRPr="00BE5A54">
        <w:rPr>
          <w:highlight w:val="yellow"/>
        </w:rPr>
        <w:t xml:space="preserve"> </w:t>
      </w:r>
      <w:r>
        <w:t xml:space="preserve">a range of 61-83 percent. </w:t>
      </w:r>
      <w:r w:rsidRPr="00BE5A54">
        <w:rPr>
          <w:rStyle w:val="StyleBoldUnderline"/>
          <w:highlight w:val="yellow"/>
        </w:rPr>
        <w:t xml:space="preserve">When international conditions demand it, states renounce risky ties, </w:t>
      </w:r>
      <w:r w:rsidRPr="007573B7">
        <w:rPr>
          <w:rStyle w:val="StyleBoldUnderline"/>
        </w:rPr>
        <w:t xml:space="preserve">increase reliance on allies or adversaries, </w:t>
      </w:r>
      <w:r w:rsidRPr="00BE5A54">
        <w:rPr>
          <w:rStyle w:val="StyleBoldUnderline"/>
          <w:highlight w:val="yellow"/>
        </w:rPr>
        <w:t xml:space="preserve">draw down </w:t>
      </w:r>
      <w:r w:rsidRPr="007573B7">
        <w:rPr>
          <w:rStyle w:val="StyleBoldUnderline"/>
        </w:rPr>
        <w:t xml:space="preserve">their </w:t>
      </w:r>
      <w:r w:rsidRPr="00BE5A54">
        <w:rPr>
          <w:rStyle w:val="StyleBoldUnderline"/>
          <w:highlight w:val="yellow"/>
        </w:rPr>
        <w:t xml:space="preserve">military </w:t>
      </w:r>
      <w:r w:rsidRPr="00791B15">
        <w:rPr>
          <w:rStyle w:val="StyleBoldUnderline"/>
          <w:highlight w:val="yellow"/>
        </w:rPr>
        <w:t>obligations, and</w:t>
      </w:r>
      <w:r w:rsidRPr="007573B7">
        <w:rPr>
          <w:rStyle w:val="StyleBoldUnderline"/>
        </w:rPr>
        <w:t xml:space="preserve"> impose adjustments on domestic populations.</w:t>
      </w:r>
    </w:p>
    <w:p w:rsidR="00DA6609" w:rsidRPr="007573B7" w:rsidRDefault="00DA6609" w:rsidP="00DA6609">
      <w:pPr>
        <w:pStyle w:val="card0"/>
        <w:rPr>
          <w:rStyle w:val="StyleBoldUnderline"/>
        </w:rPr>
      </w:pPr>
      <w:r>
        <w:t xml:space="preserve">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[End Page 9] necessity is the mother of invention, and </w:t>
      </w:r>
      <w:r w:rsidRPr="007573B7">
        <w:rPr>
          <w:rStyle w:val="StyleBoldUnderline"/>
        </w:rPr>
        <w:t>declining great powers face powerful incentives to contract their interests in a prompt and proportionate manner. Knowing only a state's rate of relative economic decline explains its corresponding degree of retrenchment in as much as 61 percent of the cases we examined.</w:t>
      </w:r>
    </w:p>
    <w:p w:rsidR="00DA6609" w:rsidRDefault="00DA6609" w:rsidP="00DA6609">
      <w:pPr>
        <w:pStyle w:val="card0"/>
      </w:pPr>
      <w: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7573B7">
        <w:rPr>
          <w:rStyle w:val="StyleBoldUnderline"/>
        </w:rPr>
        <w:t xml:space="preserve">great powers facing acute decline </w:t>
      </w:r>
      <w:r w:rsidRPr="00791B15">
        <w:rPr>
          <w:rStyle w:val="Emphasis"/>
          <w:highlight w:val="yellow"/>
        </w:rPr>
        <w:t>are less likely to initiate or escalate militarized</w:t>
      </w:r>
      <w:r w:rsidRPr="00791B15">
        <w:rPr>
          <w:rStyle w:val="Emphasis"/>
        </w:rPr>
        <w:t xml:space="preserve"> interstate </w:t>
      </w:r>
      <w:r w:rsidRPr="00791B15">
        <w:rPr>
          <w:rStyle w:val="Emphasis"/>
          <w:highlight w:val="yellow"/>
        </w:rPr>
        <w:t>disputes.</w:t>
      </w:r>
      <w:r>
        <w:t xml:space="preserve"> Faced with diminishing resources, </w:t>
      </w:r>
      <w:r w:rsidRPr="00791B15">
        <w:rPr>
          <w:rStyle w:val="StyleBoldUnderline"/>
        </w:rPr>
        <w:t>great powers moderate their foreign policy ambitions and offer concessions in areas of lesser strategic value</w:t>
      </w:r>
      <w:r w:rsidRPr="00791B15">
        <w:t xml:space="preserve">. Contrary to the pessimistic conclusions of critics, </w:t>
      </w:r>
      <w:r w:rsidRPr="00791B15">
        <w:rPr>
          <w:rStyle w:val="StyleBoldUnderline"/>
          <w:highlight w:val="yellow"/>
        </w:rPr>
        <w:t>retrenchment neither requires aggression nor</w:t>
      </w:r>
      <w:r w:rsidRPr="00791B15">
        <w:rPr>
          <w:rStyle w:val="StyleBoldUnderline"/>
        </w:rPr>
        <w:t xml:space="preserve"> </w:t>
      </w:r>
      <w:r w:rsidRPr="00791B15">
        <w:rPr>
          <w:rStyle w:val="StyleBoldUnderline"/>
          <w:highlight w:val="yellow"/>
        </w:rPr>
        <w:t>invites predation. Great powers</w:t>
      </w:r>
      <w:r w:rsidRPr="00791B15">
        <w:rPr>
          <w:rStyle w:val="StyleBoldUnderline"/>
        </w:rPr>
        <w:t xml:space="preserve"> are able to </w:t>
      </w:r>
      <w:r w:rsidRPr="00791B15">
        <w:rPr>
          <w:rStyle w:val="StyleBoldUnderline"/>
          <w:highlight w:val="yellow"/>
        </w:rPr>
        <w:t>rebalance</w:t>
      </w:r>
      <w:r w:rsidRPr="00791B15">
        <w:rPr>
          <w:rStyle w:val="StyleBoldUnderline"/>
        </w:rPr>
        <w:t xml:space="preserve"> t</w:t>
      </w:r>
      <w:r w:rsidRPr="007573B7">
        <w:rPr>
          <w:rStyle w:val="StyleBoldUnderline"/>
        </w:rPr>
        <w:t xml:space="preserve">heir </w:t>
      </w:r>
      <w:r w:rsidRPr="00791B15">
        <w:rPr>
          <w:rStyle w:val="StyleBoldUnderline"/>
          <w:highlight w:val="yellow"/>
        </w:rPr>
        <w:t>commitments through compromise, rather than conflict.</w:t>
      </w:r>
      <w:r w:rsidRPr="007573B7">
        <w:rPr>
          <w:rStyle w:val="StyleBoldUnderline"/>
        </w:rPr>
        <w:t xml:space="preserve"> </w:t>
      </w:r>
      <w:r>
        <w:t>In these ways, states respond to penury the same way they do to plenty: they seek to adopt policies that maximize security given available means.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w:t>
      </w:r>
    </w:p>
    <w:p w:rsidR="00DA6609" w:rsidRDefault="00DA6609" w:rsidP="00DA6609"/>
    <w:p w:rsidR="00DA6609" w:rsidRPr="00632730" w:rsidRDefault="00DA6609" w:rsidP="00DA6609">
      <w:pPr>
        <w:pStyle w:val="Tagline"/>
      </w:pPr>
      <w:r>
        <w:t xml:space="preserve">Multilateralism solves extinction from future tech and environmental collapse. </w:t>
      </w:r>
    </w:p>
    <w:p w:rsidR="00DA6609" w:rsidRPr="00632730" w:rsidRDefault="00DA6609" w:rsidP="00DA6609">
      <w:proofErr w:type="spellStart"/>
      <w:r w:rsidRPr="00E748C7">
        <w:rPr>
          <w:rStyle w:val="StyleStyleBold12pt"/>
        </w:rPr>
        <w:t>Masciulli</w:t>
      </w:r>
      <w:proofErr w:type="spellEnd"/>
      <w:r w:rsidRPr="00E748C7">
        <w:rPr>
          <w:rStyle w:val="StyleStyleBold12pt"/>
        </w:rPr>
        <w:t xml:space="preserve"> 11</w:t>
      </w:r>
      <w:r w:rsidRPr="00632730">
        <w:t xml:space="preserve">—Professor of Political </w:t>
      </w:r>
      <w:r>
        <w:t xml:space="preserve">Science @ St Thomas University, </w:t>
      </w:r>
      <w:r w:rsidRPr="00632730">
        <w:t xml:space="preserve">Joseph </w:t>
      </w:r>
      <w:proofErr w:type="spellStart"/>
      <w:r w:rsidRPr="00632730">
        <w:t>Masciulli</w:t>
      </w:r>
      <w:proofErr w:type="spellEnd"/>
      <w:r w:rsidRPr="00632730">
        <w:t xml:space="preserve">, “The Governance Challenge for Global Political and </w:t>
      </w:r>
      <w:proofErr w:type="spellStart"/>
      <w:r w:rsidRPr="00632730">
        <w:t>Technoscientific</w:t>
      </w:r>
      <w:proofErr w:type="spellEnd"/>
      <w:r w:rsidRPr="00632730">
        <w:t xml:space="preserve"> Leaders in an Era of Globalization and Globalizing Technologies,” Bulletin of Science, Technology &amp; Society February 2011 vol. </w:t>
      </w:r>
      <w:r>
        <w:t>31 no. 1 pg. 3-5</w:t>
      </w:r>
      <w:r w:rsidRPr="00632730">
        <w:tab/>
      </w:r>
    </w:p>
    <w:p w:rsidR="00DA6609" w:rsidRPr="00CC1E61" w:rsidRDefault="00DA6609" w:rsidP="00DA6609">
      <w:pPr>
        <w:pStyle w:val="Card"/>
        <w:rPr>
          <w:sz w:val="16"/>
        </w:rPr>
      </w:pPr>
      <w:r w:rsidRPr="00CC1E61">
        <w:rPr>
          <w:rStyle w:val="StyleBoldUnderline"/>
        </w:rPr>
        <w:t xml:space="preserve">What is </w:t>
      </w:r>
      <w:r w:rsidRPr="005C1FA6">
        <w:rPr>
          <w:rStyle w:val="StyleBoldUnderline"/>
          <w:highlight w:val="yellow"/>
        </w:rPr>
        <w:t xml:space="preserve">most </w:t>
      </w:r>
      <w:r w:rsidRPr="00CC1E61">
        <w:rPr>
          <w:rStyle w:val="StyleBoldUnderline"/>
        </w:rPr>
        <w:t xml:space="preserve">to be </w:t>
      </w:r>
      <w:r w:rsidRPr="005C1FA6">
        <w:rPr>
          <w:rStyle w:val="StyleBoldUnderline"/>
          <w:highlight w:val="yellow"/>
        </w:rPr>
        <w:t xml:space="preserve">feared is </w:t>
      </w:r>
      <w:r w:rsidRPr="00CC1E61">
        <w:rPr>
          <w:rStyle w:val="StyleBoldUnderline"/>
        </w:rPr>
        <w:t xml:space="preserve">enhanced </w:t>
      </w:r>
      <w:r w:rsidRPr="005C1FA6">
        <w:rPr>
          <w:rStyle w:val="StyleBoldUnderline"/>
          <w:highlight w:val="yellow"/>
        </w:rPr>
        <w:t xml:space="preserve">global disorder </w:t>
      </w:r>
      <w:r w:rsidRPr="00CC1E61">
        <w:rPr>
          <w:rStyle w:val="StyleBoldUnderline"/>
        </w:rPr>
        <w:t xml:space="preserve">resulting </w:t>
      </w:r>
      <w:r w:rsidRPr="005C1FA6">
        <w:rPr>
          <w:rStyle w:val="StyleBoldUnderline"/>
          <w:highlight w:val="yellow"/>
        </w:rPr>
        <w:t xml:space="preserve">from </w:t>
      </w:r>
      <w:r w:rsidRPr="00CC1E61">
        <w:rPr>
          <w:rStyle w:val="StyleBoldUnderline"/>
        </w:rPr>
        <w:t xml:space="preserve">the </w:t>
      </w:r>
      <w:r w:rsidRPr="005C1FA6">
        <w:rPr>
          <w:rStyle w:val="StyleBoldUnderline"/>
          <w:highlight w:val="yellow"/>
        </w:rPr>
        <w:t>combination of weak global regulations</w:t>
      </w:r>
      <w:r w:rsidRPr="00CC1E61">
        <w:rPr>
          <w:rStyle w:val="StyleBoldUnderline"/>
        </w:rPr>
        <w:t xml:space="preserve">; the </w:t>
      </w:r>
      <w:r w:rsidRPr="005C1FA6">
        <w:rPr>
          <w:rStyle w:val="StyleBoldUnderline"/>
          <w:highlight w:val="yellow"/>
        </w:rPr>
        <w:t>unforeseen destructive consequences of converging technologies and</w:t>
      </w:r>
      <w:r w:rsidRPr="005C1FA6">
        <w:rPr>
          <w:sz w:val="16"/>
          <w:highlight w:val="yellow"/>
        </w:rPr>
        <w:t xml:space="preserve"> </w:t>
      </w:r>
      <w:r w:rsidRPr="00CC1E61">
        <w:rPr>
          <w:sz w:val="16"/>
        </w:rPr>
        <w:t xml:space="preserve">economic globalization; military </w:t>
      </w:r>
      <w:r w:rsidRPr="005C1FA6">
        <w:rPr>
          <w:rStyle w:val="StyleBoldUnderline"/>
          <w:highlight w:val="yellow"/>
        </w:rPr>
        <w:t>competition among</w:t>
      </w:r>
      <w:r w:rsidRPr="005C1FA6">
        <w:rPr>
          <w:sz w:val="16"/>
          <w:highlight w:val="yellow"/>
        </w:rPr>
        <w:t xml:space="preserve"> </w:t>
      </w:r>
      <w:r w:rsidRPr="00CC1E61">
        <w:rPr>
          <w:sz w:val="16"/>
        </w:rPr>
        <w:t xml:space="preserve">the </w:t>
      </w:r>
      <w:r w:rsidRPr="005C1FA6">
        <w:rPr>
          <w:rStyle w:val="StyleBoldUnderline"/>
          <w:highlight w:val="yellow"/>
        </w:rPr>
        <w:t>great powers;</w:t>
      </w:r>
      <w:r w:rsidRPr="005C1FA6">
        <w:rPr>
          <w:sz w:val="16"/>
          <w:highlight w:val="yellow"/>
        </w:rPr>
        <w:t xml:space="preserve"> </w:t>
      </w:r>
      <w:r w:rsidRPr="00CC1E61">
        <w:rPr>
          <w:sz w:val="16"/>
        </w:rPr>
        <w:t>and the prevalent biases of short-term thinking held by most leaders and elites. But no practical person would wish that such a disorder scenario come true, given all the weapons of mass destruction (</w:t>
      </w:r>
      <w:r w:rsidRPr="00DC0901">
        <w:rPr>
          <w:rStyle w:val="StyleBoldUnderline"/>
          <w:highlight w:val="yellow"/>
        </w:rPr>
        <w:t>WMDs</w:t>
      </w:r>
      <w:r w:rsidRPr="00CC1E61">
        <w:rPr>
          <w:sz w:val="16"/>
        </w:rPr>
        <w:t xml:space="preserve">) available now or which </w:t>
      </w:r>
      <w:r w:rsidRPr="00DC0901">
        <w:rPr>
          <w:rStyle w:val="StyleBoldUnderline"/>
          <w:highlight w:val="yellow"/>
        </w:rPr>
        <w:t>will</w:t>
      </w:r>
      <w:r w:rsidRPr="00DC0901">
        <w:rPr>
          <w:sz w:val="16"/>
          <w:highlight w:val="yellow"/>
        </w:rPr>
        <w:t xml:space="preserve"> </w:t>
      </w:r>
      <w:r w:rsidRPr="00CC1E61">
        <w:rPr>
          <w:sz w:val="16"/>
        </w:rPr>
        <w:t xml:space="preserve">surely </w:t>
      </w:r>
      <w:r w:rsidRPr="00DC0901">
        <w:rPr>
          <w:rStyle w:val="StyleBoldUnderline"/>
          <w:highlight w:val="yellow"/>
        </w:rPr>
        <w:t>become available</w:t>
      </w:r>
      <w:r w:rsidRPr="00DC0901">
        <w:rPr>
          <w:sz w:val="16"/>
          <w:highlight w:val="yellow"/>
        </w:rPr>
        <w:t xml:space="preserve"> </w:t>
      </w:r>
      <w:r w:rsidRPr="00CC1E61">
        <w:rPr>
          <w:sz w:val="16"/>
        </w:rPr>
        <w:t>in the foreseeable future</w:t>
      </w:r>
      <w:r w:rsidRPr="00CC1E61">
        <w:rPr>
          <w:rStyle w:val="StyleBoldUnderline"/>
        </w:rPr>
        <w:t xml:space="preserve">. As converging technologies </w:t>
      </w:r>
      <w:r w:rsidRPr="00DC0901">
        <w:rPr>
          <w:rStyle w:val="StyleBoldUnderline"/>
          <w:highlight w:val="yellow"/>
        </w:rPr>
        <w:lastRenderedPageBreak/>
        <w:t>united by IT</w:t>
      </w:r>
      <w:r w:rsidRPr="00CC1E61">
        <w:rPr>
          <w:rStyle w:val="StyleBoldUnderline"/>
        </w:rPr>
        <w:t xml:space="preserve">, cognitive science, </w:t>
      </w:r>
      <w:r w:rsidRPr="00DC0901">
        <w:rPr>
          <w:rStyle w:val="StyleBoldUnderline"/>
          <w:highlight w:val="yellow"/>
        </w:rPr>
        <w:t>nanotech</w:t>
      </w:r>
      <w:r w:rsidRPr="00E05DB9">
        <w:rPr>
          <w:rStyle w:val="StyleBoldUnderline"/>
        </w:rPr>
        <w:t xml:space="preserve">nology, </w:t>
      </w:r>
      <w:r w:rsidRPr="00DC0901">
        <w:rPr>
          <w:rStyle w:val="StyleBoldUnderline"/>
          <w:highlight w:val="yellow"/>
        </w:rPr>
        <w:t xml:space="preserve">and robotics </w:t>
      </w:r>
      <w:r w:rsidRPr="00CC1E61">
        <w:rPr>
          <w:rStyle w:val="StyleBoldUnderline"/>
        </w:rPr>
        <w:t xml:space="preserve">advance synergistically in monitored and unmonitored laboratories, we may be blindsided by these future developments brought about by </w:t>
      </w:r>
      <w:proofErr w:type="spellStart"/>
      <w:r w:rsidRPr="00CC1E61">
        <w:rPr>
          <w:rStyle w:val="StyleBoldUnderline"/>
        </w:rPr>
        <w:t>technoscientists</w:t>
      </w:r>
      <w:proofErr w:type="spellEnd"/>
      <w:r w:rsidRPr="00CC1E61">
        <w:rPr>
          <w:rStyle w:val="StyleBoldUnderline"/>
        </w:rPr>
        <w:t xml:space="preserve"> with a variety of good or destructive or mercenary motives</w:t>
      </w:r>
      <w:r w:rsidRPr="00CC1E61">
        <w:rPr>
          <w:sz w:val="16"/>
        </w:rPr>
        <w:t>. The current laudable but problematic openness about publishing scientific results on the Internet would contribute greatly to such negative outcomes.</w:t>
      </w:r>
    </w:p>
    <w:p w:rsidR="00DA6609" w:rsidRPr="00CC1E61" w:rsidRDefault="00DA6609" w:rsidP="00DA6609">
      <w:pPr>
        <w:pStyle w:val="Card"/>
        <w:rPr>
          <w:sz w:val="16"/>
        </w:rPr>
      </w:pPr>
      <w:r w:rsidRPr="00CC1E61">
        <w:rPr>
          <w:sz w:val="16"/>
        </w:rPr>
        <w:t xml:space="preserve">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w:t>
      </w:r>
      <w:r w:rsidRPr="00D64B2E">
        <w:rPr>
          <w:rStyle w:val="StyleBoldUnderline"/>
          <w:highlight w:val="yellow"/>
        </w:rPr>
        <w:t xml:space="preserve">global concert was necessary for </w:t>
      </w:r>
      <w:r w:rsidRPr="00CC1E61">
        <w:rPr>
          <w:rStyle w:val="StyleBoldUnderline"/>
        </w:rPr>
        <w:t xml:space="preserve">their survival and </w:t>
      </w:r>
      <w:r w:rsidRPr="00D64B2E">
        <w:rPr>
          <w:rStyle w:val="Emphasis"/>
          <w:highlight w:val="yellow"/>
        </w:rPr>
        <w:t>planetary survival</w:t>
      </w:r>
      <w:r w:rsidRPr="00D64B2E">
        <w:rPr>
          <w:rStyle w:val="StyleBoldUnderline"/>
          <w:highlight w:val="yellow"/>
        </w:rPr>
        <w:t xml:space="preserve"> </w:t>
      </w:r>
      <w:r w:rsidRPr="00CC1E61">
        <w:rPr>
          <w:rStyle w:val="StyleBoldUnderline"/>
        </w:rPr>
        <w:t>as well.</w:t>
      </w:r>
      <w:r w:rsidRPr="00CC1E61">
        <w:rPr>
          <w:sz w:val="16"/>
        </w:rPr>
        <w:t xml:space="preserve">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DA6609" w:rsidRPr="00CC1E61" w:rsidRDefault="00DA6609" w:rsidP="00DA6609">
      <w:pPr>
        <w:pStyle w:val="Card"/>
        <w:rPr>
          <w:sz w:val="16"/>
          <w:szCs w:val="16"/>
        </w:rPr>
      </w:pPr>
      <w:r w:rsidRPr="00CC1E61">
        <w:rPr>
          <w:sz w:val="16"/>
          <w:szCs w:val="16"/>
        </w:rPr>
        <w:t xml:space="preserve">At the base of our concerns, I would argue, are human proclivities for narrow, short-term thinking tied to individual self-interest or corporate and national interests in decision making.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w:t>
      </w:r>
      <w:proofErr w:type="spellStart"/>
      <w:r w:rsidRPr="00CC1E61">
        <w:rPr>
          <w:sz w:val="16"/>
          <w:szCs w:val="16"/>
        </w:rPr>
        <w:t>technoscientific</w:t>
      </w:r>
      <w:proofErr w:type="spellEnd"/>
      <w:r w:rsidRPr="00CC1E61">
        <w:rPr>
          <w:sz w:val="16"/>
          <w:szCs w:val="16"/>
        </w:rPr>
        <w:t xml:space="preserve"> and corporate actors to include even individuals: terrorists, computer hackers and rogue market traders” (Whitman, 2005, p. 104).</w:t>
      </w:r>
    </w:p>
    <w:p w:rsidR="00DA6609" w:rsidRPr="00CC1E61" w:rsidRDefault="00DA6609" w:rsidP="00DA6609">
      <w:pPr>
        <w:pStyle w:val="Card"/>
        <w:rPr>
          <w:sz w:val="16"/>
        </w:rPr>
      </w:pPr>
      <w:r w:rsidRPr="00CC1E61">
        <w:rPr>
          <w:sz w:val="16"/>
        </w:rPr>
        <w:t xml:space="preserve">In this dangerous world, if people are to have their human dignity recognized and enjoy their human rights, above all, to life, security, a healthy environment, and freedom, we need new forms of comprehensive global regulation and control. </w:t>
      </w:r>
      <w:r w:rsidRPr="00CC1E61">
        <w:rPr>
          <w:rStyle w:val="StyleBoldUnderline"/>
        </w:rPr>
        <w:t xml:space="preserve">Such </w:t>
      </w:r>
      <w:r w:rsidRPr="00D64B2E">
        <w:rPr>
          <w:rStyle w:val="StyleBoldUnderline"/>
          <w:highlight w:val="yellow"/>
        </w:rPr>
        <w:t>effective global</w:t>
      </w:r>
      <w:r w:rsidRPr="00CC1E61">
        <w:rPr>
          <w:rStyle w:val="StyleBoldUnderline"/>
        </w:rPr>
        <w:t xml:space="preserve"> leadership and </w:t>
      </w:r>
      <w:r w:rsidRPr="00D64B2E">
        <w:rPr>
          <w:rStyle w:val="StyleBoldUnderline"/>
          <w:highlight w:val="yellow"/>
        </w:rPr>
        <w:t>governance</w:t>
      </w:r>
      <w:r w:rsidRPr="00CC1E61">
        <w:rPr>
          <w:rStyle w:val="StyleBoldUnderline"/>
        </w:rPr>
        <w:t xml:space="preserve"> with robust enforcement powers </w:t>
      </w:r>
      <w:r w:rsidRPr="00D64B2E">
        <w:rPr>
          <w:rStyle w:val="StyleBoldUnderline"/>
          <w:highlight w:val="yellow"/>
        </w:rPr>
        <w:t>alone can adequately respond</w:t>
      </w:r>
      <w:r w:rsidRPr="00CC1E61">
        <w:rPr>
          <w:rStyle w:val="StyleBoldUnderline"/>
        </w:rPr>
        <w:t xml:space="preserve"> to destructive current global problems, and prevent new ones. However, successful human adaptation and innovation to our current complex environment through the social construction of effective global governance will be a daunting collective task for global political and </w:t>
      </w:r>
      <w:proofErr w:type="spellStart"/>
      <w:r w:rsidRPr="00CC1E61">
        <w:rPr>
          <w:rStyle w:val="StyleBoldUnderline"/>
        </w:rPr>
        <w:t>technoscientific</w:t>
      </w:r>
      <w:proofErr w:type="spellEnd"/>
      <w:r w:rsidRPr="00CC1E61">
        <w:rPr>
          <w:rStyle w:val="StyleBoldUnderline"/>
        </w:rPr>
        <w:t xml:space="preserve"> leaders and citizens.</w:t>
      </w:r>
      <w:r w:rsidRPr="00CC1E61">
        <w:rPr>
          <w:sz w:val="16"/>
        </w:rPr>
        <w:t xml:space="preserve"> </w:t>
      </w:r>
      <w:proofErr w:type="gramStart"/>
      <w:r w:rsidRPr="00CC1E61">
        <w:rPr>
          <w:sz w:val="16"/>
        </w:rPr>
        <w:t>For our global society is caught in “the whirlpool of an accelerating process of modernization” that has for the most part “been left to its own devices” (</w:t>
      </w:r>
      <w:proofErr w:type="spellStart"/>
      <w:r w:rsidRPr="00CC1E61">
        <w:rPr>
          <w:sz w:val="16"/>
        </w:rPr>
        <w:t>Habermas</w:t>
      </w:r>
      <w:proofErr w:type="spellEnd"/>
      <w:r w:rsidRPr="00CC1E61">
        <w:rPr>
          <w:sz w:val="16"/>
        </w:rPr>
        <w:t>, 2001, p. 112).</w:t>
      </w:r>
      <w:proofErr w:type="gramEnd"/>
      <w:r w:rsidRPr="00CC1E61">
        <w:rPr>
          <w:sz w:val="16"/>
        </w:rPr>
        <w:t xml:space="preserve"> </w:t>
      </w:r>
      <w:r w:rsidRPr="00CC1E61">
        <w:rPr>
          <w:rStyle w:val="StyleBoldUnderline"/>
        </w:rPr>
        <w:t xml:space="preserve">We need to progress in human adaptation to and innovation for our complex and problematical global social and natural planetary environments through global governance. </w:t>
      </w:r>
      <w:r w:rsidRPr="00CC1E61">
        <w:rPr>
          <w:sz w:val="16"/>
        </w:rPr>
        <w:t>I suggest we need to begin by ending the prevalent biases of short-termism in thinking and acting and the false values attached to the narrow self-interest of individuals, corporations, and states.</w:t>
      </w:r>
    </w:p>
    <w:p w:rsidR="00DA6609" w:rsidRPr="00CC1E61" w:rsidRDefault="00DA6609" w:rsidP="00DA6609">
      <w:pPr>
        <w:pStyle w:val="Card"/>
        <w:rPr>
          <w:sz w:val="16"/>
        </w:rPr>
      </w:pPr>
      <w:r w:rsidRPr="00CC1E61">
        <w:rPr>
          <w:sz w:val="16"/>
        </w:rPr>
        <w:t xml:space="preserve">I agree with Stephen Hawking that </w:t>
      </w:r>
      <w:r w:rsidRPr="00CC1E61">
        <w:rPr>
          <w:rStyle w:val="StyleBoldUnderline"/>
        </w:rPr>
        <w:t xml:space="preserve">the long-term future of the human race must be in </w:t>
      </w:r>
      <w:r w:rsidRPr="00BB16F0">
        <w:rPr>
          <w:rStyle w:val="StyleBoldUnderline"/>
        </w:rPr>
        <w:t>space.</w:t>
      </w:r>
      <w:r w:rsidRPr="00BB16F0">
        <w:rPr>
          <w:sz w:val="16"/>
        </w:rPr>
        <w:t xml:space="preserve"> It will be difficult enough to avoid disaster on planet Earth in the next hundred years, let alone the next thousand, or million. . . . </w:t>
      </w:r>
      <w:r w:rsidRPr="00BB16F0">
        <w:rPr>
          <w:rStyle w:val="StyleBoldUnderline"/>
        </w:rPr>
        <w:t>There have been a number of times in the past when its survival has been a question of touch and go.</w:t>
      </w:r>
      <w:r w:rsidRPr="00BB16F0">
        <w:rPr>
          <w:sz w:val="16"/>
        </w:rPr>
        <w:t xml:space="preserve"> </w:t>
      </w:r>
      <w:r w:rsidRPr="00BB16F0">
        <w:rPr>
          <w:rStyle w:val="StyleBoldUnderline"/>
        </w:rPr>
        <w:t>The Cuban missile crisis</w:t>
      </w:r>
      <w:r w:rsidRPr="00BB16F0">
        <w:rPr>
          <w:sz w:val="16"/>
        </w:rPr>
        <w:t xml:space="preserve"> in 1962 was one of</w:t>
      </w:r>
      <w:r w:rsidRPr="00CC1E61">
        <w:rPr>
          <w:sz w:val="16"/>
        </w:rPr>
        <w:t xml:space="preserve"> these. The frequency of such occasions is likely to 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w:t>
      </w:r>
      <w:r w:rsidRPr="00CC1E61">
        <w:rPr>
          <w:rStyle w:val="StyleBoldUnderline"/>
        </w:rPr>
        <w:t xml:space="preserve">Our </w:t>
      </w:r>
      <w:r w:rsidRPr="00D64B2E">
        <w:rPr>
          <w:rStyle w:val="StyleBoldUnderline"/>
          <w:highlight w:val="yellow"/>
        </w:rPr>
        <w:t xml:space="preserve">population and </w:t>
      </w:r>
      <w:r w:rsidRPr="00CC1E61">
        <w:rPr>
          <w:rStyle w:val="StyleBoldUnderline"/>
        </w:rPr>
        <w:t xml:space="preserve">our </w:t>
      </w:r>
      <w:r w:rsidRPr="00D64B2E">
        <w:rPr>
          <w:rStyle w:val="StyleBoldUnderline"/>
          <w:highlight w:val="yellow"/>
        </w:rPr>
        <w:t xml:space="preserve">use of </w:t>
      </w:r>
      <w:r w:rsidRPr="00CC1E61">
        <w:rPr>
          <w:rStyle w:val="StyleBoldUnderline"/>
        </w:rPr>
        <w:t xml:space="preserve">the </w:t>
      </w:r>
      <w:r w:rsidRPr="00D64B2E">
        <w:rPr>
          <w:rStyle w:val="StyleBoldUnderline"/>
          <w:highlight w:val="yellow"/>
        </w:rPr>
        <w:t xml:space="preserve">finite resources </w:t>
      </w:r>
      <w:r w:rsidRPr="00CC1E61">
        <w:rPr>
          <w:rStyle w:val="StyleBoldUnderline"/>
        </w:rPr>
        <w:t xml:space="preserve">of planet </w:t>
      </w:r>
      <w:proofErr w:type="gramStart"/>
      <w:r w:rsidRPr="00CC1E61">
        <w:rPr>
          <w:rStyle w:val="StyleBoldUnderline"/>
        </w:rPr>
        <w:t>Earth,</w:t>
      </w:r>
      <w:proofErr w:type="gramEnd"/>
      <w:r w:rsidRPr="00CC1E61">
        <w:rPr>
          <w:rStyle w:val="StyleBoldUnderline"/>
        </w:rPr>
        <w:t xml:space="preserve"> </w:t>
      </w:r>
      <w:r w:rsidRPr="00D64B2E">
        <w:rPr>
          <w:rStyle w:val="StyleBoldUnderline"/>
          <w:highlight w:val="yellow"/>
        </w:rPr>
        <w:t>are growing exponentially</w:t>
      </w:r>
      <w:r w:rsidRPr="00CC1E61">
        <w:rPr>
          <w:rStyle w:val="StyleBoldUnderline"/>
        </w:rPr>
        <w:t>,</w:t>
      </w:r>
      <w:r w:rsidRPr="00CC1E61">
        <w:rPr>
          <w:sz w:val="16"/>
        </w:rPr>
        <w:t xml:space="preserve"> along with our technical ability to change the environment for good or ill. But our genetic code still carries the selfish and aggressive instincts that were of survival advantage in the past. . . . </w:t>
      </w:r>
      <w:r w:rsidRPr="00D64B2E">
        <w:rPr>
          <w:rStyle w:val="StyleBoldUnderline"/>
          <w:highlight w:val="yellow"/>
        </w:rPr>
        <w:t xml:space="preserve">Our only chance of long term survival is </w:t>
      </w:r>
      <w:r w:rsidRPr="00CC1E61">
        <w:rPr>
          <w:rStyle w:val="StyleBoldUnderline"/>
        </w:rPr>
        <w:t xml:space="preserve">not to remain inward looking on planet Earth, but </w:t>
      </w:r>
      <w:r w:rsidRPr="004022FD">
        <w:rPr>
          <w:rStyle w:val="StyleBoldUnderline"/>
        </w:rPr>
        <w:t xml:space="preserve">to </w:t>
      </w:r>
      <w:r w:rsidRPr="00D64B2E">
        <w:rPr>
          <w:rStyle w:val="StyleBoldUnderline"/>
          <w:highlight w:val="yellow"/>
        </w:rPr>
        <w:t xml:space="preserve">spread </w:t>
      </w:r>
      <w:r w:rsidRPr="00CC1E61">
        <w:rPr>
          <w:rStyle w:val="StyleBoldUnderline"/>
        </w:rPr>
        <w:t xml:space="preserve">out </w:t>
      </w:r>
      <w:r w:rsidRPr="00D64B2E">
        <w:rPr>
          <w:rStyle w:val="StyleBoldUnderline"/>
          <w:highlight w:val="yellow"/>
        </w:rPr>
        <w:t>into space</w:t>
      </w:r>
      <w:r w:rsidRPr="00CC1E61">
        <w:rPr>
          <w:rStyle w:val="StyleBoldUnderline"/>
        </w:rPr>
        <w:t>.</w:t>
      </w:r>
      <w:r w:rsidRPr="00CC1E61">
        <w:rPr>
          <w:sz w:val="16"/>
        </w:rPr>
        <w:t xml:space="preserve"> We have made remarkable progress in the last hundred years. But if we want to continue beyond the next hundred years, our future is in space.” (Hawking, 2010)</w:t>
      </w:r>
    </w:p>
    <w:p w:rsidR="00DA6609" w:rsidRPr="004D523E" w:rsidRDefault="00DA6609" w:rsidP="00DA6609">
      <w:pPr>
        <w:pStyle w:val="Card"/>
        <w:rPr>
          <w:sz w:val="16"/>
        </w:rPr>
      </w:pPr>
      <w:r w:rsidRPr="00CC1E61">
        <w:rPr>
          <w:rStyle w:val="StyleBoldUnderline"/>
        </w:rPr>
        <w:t xml:space="preserve">Nonetheless, </w:t>
      </w:r>
      <w:r w:rsidRPr="001661AE">
        <w:rPr>
          <w:rStyle w:val="StyleBoldUnderline"/>
          <w:highlight w:val="yellow"/>
        </w:rPr>
        <w:t xml:space="preserve">to reinvent humanity pluralistically in </w:t>
      </w:r>
      <w:r w:rsidRPr="00CC1E61">
        <w:rPr>
          <w:rStyle w:val="StyleBoldUnderline"/>
        </w:rPr>
        <w:t xml:space="preserve">outer </w:t>
      </w:r>
      <w:r w:rsidRPr="001661AE">
        <w:rPr>
          <w:rStyle w:val="StyleBoldUnderline"/>
          <w:highlight w:val="yellow"/>
        </w:rPr>
        <w:t xml:space="preserve">space </w:t>
      </w:r>
      <w:r w:rsidRPr="00CC1E61">
        <w:rPr>
          <w:rStyle w:val="StyleBoldUnderline"/>
        </w:rPr>
        <w:t xml:space="preserve">and beyond will </w:t>
      </w:r>
      <w:r w:rsidRPr="001661AE">
        <w:rPr>
          <w:rStyle w:val="StyleBoldUnderline"/>
          <w:highlight w:val="yellow"/>
        </w:rPr>
        <w:t xml:space="preserve">require </w:t>
      </w:r>
      <w:r w:rsidRPr="00CC1E61">
        <w:rPr>
          <w:rStyle w:val="StyleBoldUnderline"/>
        </w:rPr>
        <w:t xml:space="preserve">securing our one and only global society and planet Earth through </w:t>
      </w:r>
      <w:r w:rsidRPr="001661AE">
        <w:rPr>
          <w:rStyle w:val="StyleBoldUnderline"/>
          <w:highlight w:val="yellow"/>
        </w:rPr>
        <w:t>effective global governance</w:t>
      </w:r>
      <w:r w:rsidRPr="00CC1E61">
        <w:rPr>
          <w:rStyle w:val="StyleBoldUnderline"/>
        </w:rPr>
        <w:t xml:space="preserve"> in the foreseeable future. </w:t>
      </w:r>
      <w:r w:rsidRPr="004D523E">
        <w:rPr>
          <w:sz w:val="16"/>
        </w:rPr>
        <w:t xml:space="preserve">And our dilemma is that the enforcement powers of multilateral institutions are not likely to be strengthened because of the competition for greater (relative, not absolute) hard and soft power by the great and major powers. They seek their national or alliance superiority, or at least, parity, for the sake of their state’s survival and security now. Unless the global disorder-emergency scenario was to occur soon—God forbid—the great powers will most likely, recklessly and tragically, leave global survival and security to their longer term agendas. </w:t>
      </w:r>
    </w:p>
    <w:p w:rsidR="00DA6609" w:rsidRPr="00443385" w:rsidRDefault="00DA6609" w:rsidP="00DA6609"/>
    <w:p w:rsidR="00DA6609" w:rsidRDefault="00DA6609" w:rsidP="00DA6609">
      <w:pPr>
        <w:pStyle w:val="Tagline"/>
      </w:pPr>
      <w:proofErr w:type="spellStart"/>
      <w:r>
        <w:t>Hege</w:t>
      </w:r>
      <w:proofErr w:type="spellEnd"/>
      <w:r>
        <w:t xml:space="preserve"> is unsustainable.</w:t>
      </w:r>
    </w:p>
    <w:p w:rsidR="00DA6609" w:rsidRDefault="00DA6609" w:rsidP="00DA6609">
      <w:r w:rsidRPr="00D13547">
        <w:rPr>
          <w:rStyle w:val="StyleStyleBold12pt"/>
        </w:rPr>
        <w:t>Layne 12</w:t>
      </w:r>
      <w:r>
        <w:t>—</w:t>
      </w:r>
      <w:r w:rsidRPr="00240A9A">
        <w:t xml:space="preserve">Professor and Robert M. Gates Chair in National Security at Texas A&amp;M’s George H.W. Bush School of Government &amp; Public Service, This Time It’s Real: The End of </w:t>
      </w:r>
      <w:proofErr w:type="spellStart"/>
      <w:r w:rsidRPr="00240A9A">
        <w:t>U</w:t>
      </w:r>
      <w:r>
        <w:t>nipolarity</w:t>
      </w:r>
      <w:proofErr w:type="spellEnd"/>
      <w:r>
        <w:t xml:space="preserve"> and the </w:t>
      </w:r>
      <w:proofErr w:type="spellStart"/>
      <w:r>
        <w:t>Pax</w:t>
      </w:r>
      <w:proofErr w:type="spellEnd"/>
      <w:r>
        <w:t xml:space="preserve"> American</w:t>
      </w:r>
      <w:r w:rsidRPr="00240A9A">
        <w:t xml:space="preserve"> </w:t>
      </w:r>
      <w:r>
        <w:t>,</w:t>
      </w:r>
      <w:r w:rsidRPr="00240A9A">
        <w:t xml:space="preserve"> International Studies Quarterly Volume 56, Iss</w:t>
      </w:r>
      <w:r>
        <w:t>ue 1, March</w:t>
      </w:r>
    </w:p>
    <w:p w:rsidR="00DA6609" w:rsidRPr="00443385" w:rsidRDefault="00DA6609" w:rsidP="00DA6609">
      <w:pPr>
        <w:pStyle w:val="Card"/>
        <w:rPr>
          <w:sz w:val="16"/>
        </w:rPr>
      </w:pPr>
      <w:r w:rsidRPr="00443385">
        <w:rPr>
          <w:sz w:val="16"/>
        </w:rPr>
        <w:t xml:space="preserve">Some twenty years after the Cold War’s end, it now is evident that both the 1980s </w:t>
      </w:r>
      <w:proofErr w:type="spellStart"/>
      <w:r w:rsidRPr="00443385">
        <w:rPr>
          <w:sz w:val="16"/>
        </w:rPr>
        <w:t>declinists</w:t>
      </w:r>
      <w:proofErr w:type="spellEnd"/>
      <w:r w:rsidRPr="00443385">
        <w:rPr>
          <w:sz w:val="16"/>
        </w:rPr>
        <w:t xml:space="preserve"> and the unipolar pessimists were right after all. The Unipolar Era has ended and </w:t>
      </w:r>
      <w:r w:rsidRPr="006567C1">
        <w:rPr>
          <w:rStyle w:val="StyleBoldUnderline"/>
        </w:rPr>
        <w:t xml:space="preserve">the Unipolar Exit has begun. The </w:t>
      </w:r>
      <w:r w:rsidRPr="001D785F">
        <w:rPr>
          <w:rStyle w:val="StyleBoldUnderline"/>
          <w:highlight w:val="yellow"/>
        </w:rPr>
        <w:t>Great Recession</w:t>
      </w:r>
      <w:r w:rsidRPr="006567C1">
        <w:rPr>
          <w:rStyle w:val="StyleBoldUnderline"/>
        </w:rPr>
        <w:t xml:space="preserve"> has </w:t>
      </w:r>
      <w:r w:rsidRPr="001D785F">
        <w:rPr>
          <w:rStyle w:val="StyleBoldUnderline"/>
          <w:highlight w:val="yellow"/>
        </w:rPr>
        <w:t>underscored</w:t>
      </w:r>
      <w:r w:rsidRPr="006567C1">
        <w:rPr>
          <w:rStyle w:val="StyleBoldUnderline"/>
        </w:rPr>
        <w:t xml:space="preserve"> the </w:t>
      </w:r>
      <w:r w:rsidRPr="001D785F">
        <w:rPr>
          <w:rStyle w:val="StyleBoldUnderline"/>
          <w:highlight w:val="yellow"/>
        </w:rPr>
        <w:t xml:space="preserve">reality </w:t>
      </w:r>
      <w:r w:rsidRPr="00443385">
        <w:rPr>
          <w:rStyle w:val="StyleBoldUnderline"/>
          <w:highlight w:val="yellow"/>
        </w:rPr>
        <w:t>of US decline</w:t>
      </w:r>
      <w:r w:rsidRPr="00443385">
        <w:rPr>
          <w:sz w:val="16"/>
        </w:rPr>
        <w:t>, and only “</w:t>
      </w:r>
      <w:proofErr w:type="spellStart"/>
      <w:r w:rsidRPr="00443385">
        <w:rPr>
          <w:sz w:val="16"/>
        </w:rPr>
        <w:t>denialists</w:t>
      </w:r>
      <w:proofErr w:type="spellEnd"/>
      <w:r w:rsidRPr="00443385">
        <w:rPr>
          <w:sz w:val="16"/>
        </w:rPr>
        <w:t>” can now bury their heads in the sand and maintain otherwise. To be sure, the Great Recession itself is not the cause either of American decline or the shift in global power, both of which are the culmination of decades-long processes driven by the big, impersonal forces of history. However, it is fair to say the Great Recession has both accelerated the causal forces driving these trends and magnified their impact.</w:t>
      </w:r>
    </w:p>
    <w:p w:rsidR="00DA6609" w:rsidRPr="0060623A" w:rsidRDefault="00DA6609" w:rsidP="00DA6609">
      <w:pPr>
        <w:pStyle w:val="Card"/>
        <w:rPr>
          <w:rStyle w:val="StyleBoldUnderline"/>
          <w:highlight w:val="yellow"/>
        </w:rPr>
      </w:pPr>
      <w:r w:rsidRPr="00443385">
        <w:rPr>
          <w:sz w:val="16"/>
        </w:rPr>
        <w:t xml:space="preserve">There are two drivers of American decline, one external and one domestic. </w:t>
      </w:r>
      <w:r w:rsidRPr="006567C1">
        <w:rPr>
          <w:rStyle w:val="StyleBoldUnderline"/>
        </w:rPr>
        <w:t xml:space="preserve">The external driver of US decline is the </w:t>
      </w:r>
      <w:r w:rsidRPr="001D785F">
        <w:rPr>
          <w:rStyle w:val="StyleBoldUnderline"/>
          <w:highlight w:val="yellow"/>
        </w:rPr>
        <w:t xml:space="preserve">emergence of new great powers </w:t>
      </w:r>
      <w:r w:rsidRPr="006567C1">
        <w:rPr>
          <w:rStyle w:val="StyleBoldUnderline"/>
        </w:rPr>
        <w:t xml:space="preserve">in world politics </w:t>
      </w:r>
      <w:r w:rsidRPr="001D785F">
        <w:rPr>
          <w:rStyle w:val="StyleBoldUnderline"/>
          <w:highlight w:val="yellow"/>
        </w:rPr>
        <w:t xml:space="preserve">and </w:t>
      </w:r>
      <w:r w:rsidRPr="006567C1">
        <w:rPr>
          <w:rStyle w:val="StyleBoldUnderline"/>
        </w:rPr>
        <w:t xml:space="preserve">the </w:t>
      </w:r>
      <w:r w:rsidRPr="001D785F">
        <w:rPr>
          <w:rStyle w:val="StyleBoldUnderline"/>
          <w:highlight w:val="yellow"/>
        </w:rPr>
        <w:t xml:space="preserve">unprecedented shift in </w:t>
      </w:r>
      <w:r w:rsidRPr="006567C1">
        <w:rPr>
          <w:rStyle w:val="StyleBoldUnderline"/>
        </w:rPr>
        <w:t xml:space="preserve">the center of global </w:t>
      </w:r>
      <w:r w:rsidRPr="001D785F">
        <w:rPr>
          <w:rStyle w:val="StyleBoldUnderline"/>
          <w:highlight w:val="yellow"/>
        </w:rPr>
        <w:t xml:space="preserve">economic power from the Euro-Atlantic </w:t>
      </w:r>
      <w:r w:rsidRPr="006567C1">
        <w:rPr>
          <w:rStyle w:val="StyleBoldUnderline"/>
        </w:rPr>
        <w:t xml:space="preserve">area </w:t>
      </w:r>
      <w:r w:rsidRPr="001D785F">
        <w:rPr>
          <w:rStyle w:val="StyleBoldUnderline"/>
          <w:highlight w:val="yellow"/>
        </w:rPr>
        <w:t>to Asia</w:t>
      </w:r>
      <w:r w:rsidRPr="006567C1">
        <w:rPr>
          <w:rStyle w:val="StyleBoldUnderline"/>
        </w:rPr>
        <w:t>.</w:t>
      </w:r>
      <w:r w:rsidRPr="00443385">
        <w:rPr>
          <w:sz w:val="16"/>
        </w:rPr>
        <w:t xml:space="preserve"> In this respect, the relative decline of the United States and the end of </w:t>
      </w:r>
      <w:proofErr w:type="spellStart"/>
      <w:r w:rsidRPr="00443385">
        <w:rPr>
          <w:sz w:val="16"/>
        </w:rPr>
        <w:t>unipolarity</w:t>
      </w:r>
      <w:proofErr w:type="spellEnd"/>
      <w:r w:rsidRPr="00443385">
        <w:rPr>
          <w:sz w:val="16"/>
        </w:rPr>
        <w:t xml:space="preserve"> are linked inextricably: the rise of new great powers—</w:t>
      </w:r>
      <w:r w:rsidRPr="0060623A">
        <w:rPr>
          <w:rStyle w:val="StyleBoldUnderline"/>
          <w:highlight w:val="yellow"/>
        </w:rPr>
        <w:t>especially</w:t>
      </w:r>
      <w:r w:rsidRPr="0060623A">
        <w:rPr>
          <w:rStyle w:val="StyleBoldUnderline"/>
        </w:rPr>
        <w:t xml:space="preserve"> China</w:t>
      </w:r>
      <w:r w:rsidRPr="00443385">
        <w:rPr>
          <w:sz w:val="16"/>
        </w:rPr>
        <w:t>—is in itself the most tangible evidence of the erosion of the United States’ power</w:t>
      </w:r>
      <w:r w:rsidRPr="006567C1">
        <w:rPr>
          <w:rStyle w:val="StyleBoldUnderline"/>
        </w:rPr>
        <w:t xml:space="preserve">. </w:t>
      </w:r>
      <w:r w:rsidRPr="00443385">
        <w:rPr>
          <w:rStyle w:val="Emphasis"/>
          <w:highlight w:val="yellow"/>
        </w:rPr>
        <w:t xml:space="preserve">China’s rise signals </w:t>
      </w:r>
      <w:proofErr w:type="spellStart"/>
      <w:r w:rsidRPr="00443385">
        <w:rPr>
          <w:rStyle w:val="Emphasis"/>
          <w:highlight w:val="yellow"/>
        </w:rPr>
        <w:t>unipolarity’s</w:t>
      </w:r>
      <w:proofErr w:type="spellEnd"/>
      <w:r w:rsidRPr="00443385">
        <w:rPr>
          <w:rStyle w:val="Emphasis"/>
          <w:highlight w:val="yellow"/>
        </w:rPr>
        <w:t xml:space="preserve"> end.</w:t>
      </w:r>
      <w:r w:rsidRPr="0060623A">
        <w:rPr>
          <w:rStyle w:val="StyleBoldUnderline"/>
          <w:highlight w:val="yellow"/>
        </w:rPr>
        <w:t xml:space="preserve"> Domestically</w:t>
      </w:r>
      <w:r w:rsidRPr="00B93127">
        <w:rPr>
          <w:rStyle w:val="StyleBoldUnderline"/>
          <w:highlight w:val="yellow"/>
        </w:rPr>
        <w:t xml:space="preserve">, </w:t>
      </w:r>
      <w:r w:rsidRPr="00B93127">
        <w:rPr>
          <w:rStyle w:val="StyleBoldUnderline"/>
        </w:rPr>
        <w:t xml:space="preserve">the </w:t>
      </w:r>
      <w:r w:rsidRPr="00B93127">
        <w:rPr>
          <w:rStyle w:val="StyleBoldUnderline"/>
          <w:highlight w:val="yellow"/>
        </w:rPr>
        <w:t>driver of change is</w:t>
      </w:r>
      <w:r w:rsidRPr="006567C1">
        <w:rPr>
          <w:rStyle w:val="StyleBoldUnderline"/>
        </w:rPr>
        <w:t xml:space="preserve"> the relative—and in </w:t>
      </w:r>
      <w:r w:rsidRPr="00443385">
        <w:rPr>
          <w:rStyle w:val="StyleBoldUnderline"/>
        </w:rPr>
        <w:t>some ways absolute—decline in America’s economic power,</w:t>
      </w:r>
      <w:r w:rsidRPr="0060623A">
        <w:rPr>
          <w:rStyle w:val="StyleBoldUnderline"/>
          <w:highlight w:val="yellow"/>
        </w:rPr>
        <w:t xml:space="preserve"> the </w:t>
      </w:r>
      <w:r w:rsidRPr="00443385">
        <w:rPr>
          <w:rStyle w:val="Emphasis"/>
          <w:highlight w:val="yellow"/>
        </w:rPr>
        <w:t>looming fiscal crisis</w:t>
      </w:r>
      <w:r w:rsidRPr="0060623A">
        <w:rPr>
          <w:rStyle w:val="StyleBoldUnderline"/>
          <w:highlight w:val="yellow"/>
        </w:rPr>
        <w:t xml:space="preserve"> </w:t>
      </w:r>
      <w:r w:rsidRPr="006567C1">
        <w:rPr>
          <w:rStyle w:val="StyleBoldUnderline"/>
        </w:rPr>
        <w:t xml:space="preserve">confronting the United States, </w:t>
      </w:r>
      <w:r w:rsidRPr="0060623A">
        <w:rPr>
          <w:rStyle w:val="StyleBoldUnderline"/>
          <w:highlight w:val="yellow"/>
        </w:rPr>
        <w:t xml:space="preserve">and </w:t>
      </w:r>
      <w:r w:rsidRPr="006567C1">
        <w:rPr>
          <w:rStyle w:val="StyleBoldUnderline"/>
        </w:rPr>
        <w:t xml:space="preserve">increasing </w:t>
      </w:r>
      <w:r w:rsidRPr="0060623A">
        <w:rPr>
          <w:rStyle w:val="StyleBoldUnderline"/>
          <w:highlight w:val="yellow"/>
        </w:rPr>
        <w:t xml:space="preserve">doubts about the dollar’s long-term </w:t>
      </w:r>
      <w:r w:rsidRPr="006567C1">
        <w:rPr>
          <w:rStyle w:val="StyleBoldUnderline"/>
        </w:rPr>
        <w:t xml:space="preserve">hold on </w:t>
      </w:r>
      <w:r w:rsidRPr="0060623A">
        <w:rPr>
          <w:rStyle w:val="StyleBoldUnderline"/>
          <w:highlight w:val="yellow"/>
        </w:rPr>
        <w:t>reserve currency status.</w:t>
      </w:r>
    </w:p>
    <w:p w:rsidR="00DA6609" w:rsidRPr="00443385" w:rsidRDefault="00DA6609" w:rsidP="00DA6609">
      <w:pPr>
        <w:pStyle w:val="Card"/>
        <w:rPr>
          <w:sz w:val="16"/>
          <w:szCs w:val="16"/>
        </w:rPr>
      </w:pPr>
      <w:proofErr w:type="spellStart"/>
      <w:r w:rsidRPr="00443385">
        <w:rPr>
          <w:sz w:val="16"/>
          <w:szCs w:val="16"/>
        </w:rPr>
        <w:t>Unipolarity’s</w:t>
      </w:r>
      <w:proofErr w:type="spellEnd"/>
      <w:r w:rsidRPr="00443385">
        <w:rPr>
          <w:sz w:val="16"/>
          <w:szCs w:val="16"/>
        </w:rPr>
        <w:t xml:space="preserve"> demise marks the end of era of the post-World War II </w:t>
      </w:r>
      <w:proofErr w:type="spellStart"/>
      <w:r w:rsidRPr="00443385">
        <w:rPr>
          <w:sz w:val="16"/>
          <w:szCs w:val="16"/>
        </w:rPr>
        <w:t>Pax</w:t>
      </w:r>
      <w:proofErr w:type="spellEnd"/>
      <w:r w:rsidRPr="00443385">
        <w:rPr>
          <w:sz w:val="16"/>
          <w:szCs w:val="16"/>
        </w:rPr>
        <w:t xml:space="preserve"> Americana. When World War II ended, the United States, by virtue of its overwhelming military and economic supremacy, was incontestably the most powerful actor in the international system. Indeed, 1945 was the United </w:t>
      </w:r>
      <w:proofErr w:type="spellStart"/>
      <w:r w:rsidRPr="00443385">
        <w:rPr>
          <w:sz w:val="16"/>
          <w:szCs w:val="16"/>
        </w:rPr>
        <w:t>States’first</w:t>
      </w:r>
      <w:proofErr w:type="spellEnd"/>
      <w:r w:rsidRPr="00443385">
        <w:rPr>
          <w:sz w:val="16"/>
          <w:szCs w:val="16"/>
        </w:rPr>
        <w:t xml:space="preserve"> unipolar moment. The United States used its commanding, hegemonic position to construct the postwar international order—the </w:t>
      </w:r>
      <w:proofErr w:type="spellStart"/>
      <w:r w:rsidRPr="00443385">
        <w:rPr>
          <w:sz w:val="16"/>
          <w:szCs w:val="16"/>
        </w:rPr>
        <w:t>Pax</w:t>
      </w:r>
      <w:proofErr w:type="spellEnd"/>
      <w:r w:rsidRPr="00443385">
        <w:rPr>
          <w:sz w:val="16"/>
          <w:szCs w:val="16"/>
        </w:rPr>
        <w:t xml:space="preserve"> Americana—which endured for more than six decades. During the Cold War, the </w:t>
      </w:r>
      <w:proofErr w:type="spellStart"/>
      <w:r w:rsidRPr="00443385">
        <w:rPr>
          <w:sz w:val="16"/>
          <w:szCs w:val="16"/>
        </w:rPr>
        <w:t>Pax</w:t>
      </w:r>
      <w:proofErr w:type="spellEnd"/>
      <w:r w:rsidRPr="00443385">
        <w:rPr>
          <w:sz w:val="16"/>
          <w:szCs w:val="16"/>
        </w:rPr>
        <w:t xml:space="preserve"> Americana reflected the fact that outside the Soviet sphere, the United States was the preponderant power in the </w:t>
      </w:r>
      <w:r w:rsidRPr="00443385">
        <w:rPr>
          <w:sz w:val="16"/>
          <w:szCs w:val="16"/>
        </w:rPr>
        <w:lastRenderedPageBreak/>
        <w:t xml:space="preserve">three regions of the world it cared most about: Western Europe, East Asia, and the Persian Gulf. The </w:t>
      </w:r>
      <w:proofErr w:type="spellStart"/>
      <w:r w:rsidRPr="00443385">
        <w:rPr>
          <w:sz w:val="16"/>
          <w:szCs w:val="16"/>
        </w:rPr>
        <w:t>Pax</w:t>
      </w:r>
      <w:proofErr w:type="spellEnd"/>
      <w:r w:rsidRPr="00443385">
        <w:rPr>
          <w:sz w:val="16"/>
          <w:szCs w:val="16"/>
        </w:rPr>
        <w:t xml:space="preserve"> Americana rested on the foundational pillars of US military dominance and economic leadership and was buttressed by two supporting pillars: America’s ideological appeal (“soft power”) and the framework of international institutions that the United States built after 1945.</w:t>
      </w:r>
    </w:p>
    <w:p w:rsidR="00DA6609" w:rsidRPr="00443385" w:rsidRDefault="00DA6609" w:rsidP="00DA6609">
      <w:pPr>
        <w:pStyle w:val="Card"/>
        <w:rPr>
          <w:sz w:val="16"/>
        </w:rPr>
      </w:pPr>
      <w:r w:rsidRPr="00443385">
        <w:rPr>
          <w:sz w:val="16"/>
        </w:rPr>
        <w:t xml:space="preserve">Following the Cold War’s end, the United States used its second unipolar moment to consolidate the </w:t>
      </w:r>
      <w:proofErr w:type="spellStart"/>
      <w:r w:rsidRPr="00443385">
        <w:rPr>
          <w:sz w:val="16"/>
        </w:rPr>
        <w:t>Pax</w:t>
      </w:r>
      <w:proofErr w:type="spellEnd"/>
      <w:r w:rsidRPr="00443385">
        <w:rPr>
          <w:sz w:val="16"/>
        </w:rPr>
        <w:t xml:space="preserve"> Americana by expanding both its geopolitical and ideological ambitions. In the Great Recession’s aftermath, however, the economic foundation of the </w:t>
      </w:r>
      <w:proofErr w:type="spellStart"/>
      <w:r w:rsidRPr="00443385">
        <w:rPr>
          <w:sz w:val="16"/>
        </w:rPr>
        <w:t>Pax</w:t>
      </w:r>
      <w:proofErr w:type="spellEnd"/>
      <w:r w:rsidRPr="00443385">
        <w:rPr>
          <w:sz w:val="16"/>
        </w:rPr>
        <w:t xml:space="preserve"> Americana has crumbled, and its ideational and institutional pillars have been weakened. Although the United States remains preeminent militarily, the rise of new great powers like China, coupled with US fiscal and economic constraints, means that </w:t>
      </w:r>
      <w:r w:rsidRPr="006567C1">
        <w:rPr>
          <w:rStyle w:val="StyleBoldUnderline"/>
          <w:highlight w:val="yellow"/>
        </w:rPr>
        <w:t xml:space="preserve">over the next decade or two </w:t>
      </w:r>
      <w:r w:rsidRPr="006567C1">
        <w:rPr>
          <w:rStyle w:val="StyleBoldUnderline"/>
        </w:rPr>
        <w:t>t</w:t>
      </w:r>
      <w:r w:rsidRPr="00443385">
        <w:rPr>
          <w:sz w:val="16"/>
        </w:rPr>
        <w:t xml:space="preserve">he United States’ military dominance will be challenged. The decline of American power means the end of US dominance in world politics and a transition to a new constellation of world power. Without the “hard” power (military and economic) upon which it was built, </w:t>
      </w:r>
      <w:r w:rsidRPr="006567C1">
        <w:rPr>
          <w:rStyle w:val="StyleBoldUnderline"/>
        </w:rPr>
        <w:t xml:space="preserve">the </w:t>
      </w:r>
      <w:proofErr w:type="spellStart"/>
      <w:r w:rsidRPr="001D785F">
        <w:rPr>
          <w:rStyle w:val="Emphasis"/>
          <w:highlight w:val="yellow"/>
        </w:rPr>
        <w:t>Pax</w:t>
      </w:r>
      <w:proofErr w:type="spellEnd"/>
      <w:r w:rsidRPr="001D785F">
        <w:rPr>
          <w:rStyle w:val="Emphasis"/>
          <w:highlight w:val="yellow"/>
        </w:rPr>
        <w:t xml:space="preserve"> Americana is doomed</w:t>
      </w:r>
      <w:r w:rsidRPr="006567C1">
        <w:rPr>
          <w:rStyle w:val="StyleBoldUnderline"/>
          <w:highlight w:val="yellow"/>
        </w:rPr>
        <w:t xml:space="preserve"> </w:t>
      </w:r>
      <w:r w:rsidRPr="006567C1">
        <w:rPr>
          <w:rStyle w:val="StyleBoldUnderline"/>
        </w:rPr>
        <w:t>to wither in the early twenty-first century.</w:t>
      </w:r>
      <w:r w:rsidRPr="00443385">
        <w:rPr>
          <w:sz w:val="16"/>
        </w:rPr>
        <w:t xml:space="preserve"> Indeed, because of China’s great-power emergence, and the United States’ own domestic economic weaknesses, it already is withering.</w:t>
      </w:r>
    </w:p>
    <w:p w:rsidR="00775585" w:rsidRDefault="00775585" w:rsidP="00DA6609">
      <w:pPr>
        <w:pStyle w:val="Tagline"/>
      </w:pPr>
    </w:p>
    <w:p w:rsidR="00DA6609" w:rsidRPr="002F5649" w:rsidRDefault="00DA6609" w:rsidP="00DA6609">
      <w:pPr>
        <w:pStyle w:val="Heading4"/>
      </w:pPr>
      <w:r w:rsidRPr="002F5649">
        <w:t>Multiple factors ensure chemical industry resiliency</w:t>
      </w:r>
    </w:p>
    <w:p w:rsidR="00DA6609" w:rsidRPr="002F5649" w:rsidRDefault="00DA6609" w:rsidP="00DA6609">
      <w:pPr>
        <w:rPr>
          <w:sz w:val="16"/>
          <w:szCs w:val="16"/>
        </w:rPr>
      </w:pPr>
      <w:r w:rsidRPr="002F5649">
        <w:rPr>
          <w:rStyle w:val="StyleStyleBold12pt"/>
        </w:rPr>
        <w:t>Econ</w:t>
      </w:r>
      <w:r w:rsidRPr="002F5649">
        <w:rPr>
          <w:sz w:val="16"/>
          <w:szCs w:val="16"/>
        </w:rPr>
        <w:t xml:space="preserve">omic </w:t>
      </w:r>
      <w:r w:rsidRPr="002F5649">
        <w:rPr>
          <w:rStyle w:val="StyleStyleBold12pt"/>
        </w:rPr>
        <w:t>Outlook</w:t>
      </w:r>
      <w:r w:rsidRPr="002F5649">
        <w:rPr>
          <w:sz w:val="16"/>
          <w:szCs w:val="16"/>
        </w:rPr>
        <w:t xml:space="preserve"> 2o</w:t>
      </w:r>
      <w:r w:rsidRPr="002F5649">
        <w:rPr>
          <w:rStyle w:val="StyleStyleBold12pt"/>
        </w:rPr>
        <w:t>12</w:t>
      </w:r>
      <w:r w:rsidRPr="002F5649">
        <w:rPr>
          <w:sz w:val="16"/>
          <w:szCs w:val="16"/>
        </w:rPr>
        <w:t>; world economic review, “Economic Outlook — Economic Outlook No.2-2012” http://www.mydigitalpublication.com/display_article.php?id=1058343</w:t>
      </w:r>
    </w:p>
    <w:p w:rsidR="00DA6609" w:rsidRPr="002F5649" w:rsidRDefault="00DA6609" w:rsidP="00DA6609"/>
    <w:p w:rsidR="00DA6609" w:rsidRPr="002F5649" w:rsidRDefault="00DA6609" w:rsidP="00DA6609">
      <w:pPr>
        <w:rPr>
          <w:sz w:val="16"/>
        </w:rPr>
      </w:pPr>
      <w:r w:rsidRPr="002F5649">
        <w:rPr>
          <w:sz w:val="16"/>
        </w:rPr>
        <w:t xml:space="preserve">Rebound in the US </w:t>
      </w:r>
      <w:r w:rsidRPr="002F5649">
        <w:rPr>
          <w:rStyle w:val="StyleBoldUnderline"/>
          <w:highlight w:val="yellow"/>
        </w:rPr>
        <w:t>Benefiting from the impact of the last two massive public budget support plans for industry</w:t>
      </w:r>
      <w:r w:rsidRPr="002F5649">
        <w:rPr>
          <w:sz w:val="16"/>
        </w:rPr>
        <w:t xml:space="preserve">, </w:t>
      </w:r>
      <w:r w:rsidRPr="002F5649">
        <w:rPr>
          <w:rStyle w:val="StyleBoldUnderline"/>
          <w:highlight w:val="yellow"/>
        </w:rPr>
        <w:t>the</w:t>
      </w:r>
      <w:r w:rsidRPr="002F5649">
        <w:rPr>
          <w:rStyle w:val="StyleBoldUnderline"/>
        </w:rPr>
        <w:t xml:space="preserve"> American </w:t>
      </w:r>
      <w:r w:rsidRPr="002F5649">
        <w:rPr>
          <w:rStyle w:val="StyleBoldUnderline"/>
          <w:highlight w:val="yellow"/>
        </w:rPr>
        <w:t xml:space="preserve">chemical industry was also helped in 2011 by </w:t>
      </w:r>
      <w:proofErr w:type="spellStart"/>
      <w:r w:rsidRPr="002F5649">
        <w:rPr>
          <w:rStyle w:val="StyleBoldUnderline"/>
          <w:highlight w:val="yellow"/>
        </w:rPr>
        <w:t>favourable</w:t>
      </w:r>
      <w:proofErr w:type="spellEnd"/>
      <w:r w:rsidRPr="002F5649">
        <w:rPr>
          <w:rStyle w:val="StyleBoldUnderline"/>
          <w:highlight w:val="yellow"/>
        </w:rPr>
        <w:t xml:space="preserve"> dollar</w:t>
      </w:r>
      <w:r w:rsidRPr="002F5649">
        <w:rPr>
          <w:rStyle w:val="StyleBoldUnderline"/>
        </w:rPr>
        <w:t>/</w:t>
      </w:r>
      <w:r w:rsidRPr="002F5649">
        <w:rPr>
          <w:sz w:val="16"/>
        </w:rPr>
        <w:t xml:space="preserve">euro </w:t>
      </w:r>
      <w:r w:rsidRPr="002F5649">
        <w:rPr>
          <w:rStyle w:val="StyleBoldUnderline"/>
          <w:highlight w:val="yellow"/>
        </w:rPr>
        <w:t>exchange rate and by</w:t>
      </w:r>
      <w:r w:rsidRPr="002F5649">
        <w:rPr>
          <w:rStyle w:val="StyleBoldUnderline"/>
        </w:rPr>
        <w:t xml:space="preserve"> </w:t>
      </w:r>
      <w:r w:rsidRPr="002F5649">
        <w:rPr>
          <w:rStyle w:val="StyleBoldUnderline"/>
          <w:highlight w:val="yellow"/>
        </w:rPr>
        <w:t>the restored health of the Auto sector</w:t>
      </w:r>
      <w:r w:rsidRPr="002F5649">
        <w:rPr>
          <w:sz w:val="16"/>
        </w:rPr>
        <w:t xml:space="preserve">, one of </w:t>
      </w:r>
      <w:r w:rsidRPr="002F5649">
        <w:rPr>
          <w:rStyle w:val="StyleBoldUnderline"/>
          <w:highlight w:val="yellow"/>
        </w:rPr>
        <w:t xml:space="preserve">its leading user </w:t>
      </w:r>
      <w:proofErr w:type="spellStart"/>
      <w:r w:rsidRPr="002F5649">
        <w:rPr>
          <w:rStyle w:val="StyleBoldUnderline"/>
          <w:highlight w:val="yellow"/>
        </w:rPr>
        <w:t>industries</w:t>
      </w:r>
      <w:r w:rsidRPr="002F5649">
        <w:rPr>
          <w:sz w:val="16"/>
        </w:rPr>
        <w:t>.While</w:t>
      </w:r>
      <w:proofErr w:type="spellEnd"/>
      <w:r w:rsidRPr="002F5649">
        <w:rPr>
          <w:sz w:val="16"/>
        </w:rPr>
        <w:t xml:space="preserve"> </w:t>
      </w:r>
      <w:r w:rsidRPr="002F5649">
        <w:rPr>
          <w:rStyle w:val="StyleBoldUnderline"/>
          <w:highlight w:val="yellow"/>
        </w:rPr>
        <w:t>construction</w:t>
      </w:r>
      <w:r w:rsidRPr="002F5649">
        <w:rPr>
          <w:sz w:val="16"/>
        </w:rPr>
        <w:t xml:space="preserve">, the chemical industry’s second major customer, has not yet genuinely recovered, its </w:t>
      </w:r>
      <w:r w:rsidRPr="002F5649">
        <w:rPr>
          <w:rStyle w:val="StyleBoldUnderline"/>
          <w:highlight w:val="yellow"/>
        </w:rPr>
        <w:t>decline has</w:t>
      </w:r>
      <w:r w:rsidRPr="002F5649">
        <w:rPr>
          <w:sz w:val="16"/>
        </w:rPr>
        <w:t xml:space="preserve"> at least </w:t>
      </w:r>
      <w:r w:rsidRPr="002F5649">
        <w:rPr>
          <w:rStyle w:val="StyleBoldUnderline"/>
          <w:highlight w:val="yellow"/>
        </w:rPr>
        <w:t xml:space="preserve">halted, </w:t>
      </w:r>
      <w:proofErr w:type="spellStart"/>
      <w:r w:rsidRPr="002F5649">
        <w:rPr>
          <w:rStyle w:val="StyleBoldUnderline"/>
          <w:highlight w:val="yellow"/>
        </w:rPr>
        <w:t>stabilising</w:t>
      </w:r>
      <w:proofErr w:type="spellEnd"/>
      <w:r w:rsidRPr="002F5649">
        <w:rPr>
          <w:rStyle w:val="StyleBoldUnderline"/>
          <w:highlight w:val="yellow"/>
        </w:rPr>
        <w:t xml:space="preserve"> demand</w:t>
      </w:r>
      <w:r w:rsidRPr="002F5649">
        <w:rPr>
          <w:rStyle w:val="StyleBoldUnderline"/>
        </w:rPr>
        <w:t xml:space="preserve"> </w:t>
      </w:r>
      <w:r w:rsidRPr="002F5649">
        <w:rPr>
          <w:sz w:val="16"/>
        </w:rPr>
        <w:t xml:space="preserve">at levels which are manageable in the end for its chemical suppliers. </w:t>
      </w:r>
      <w:r w:rsidRPr="002F5649">
        <w:rPr>
          <w:rStyle w:val="StyleBoldUnderline"/>
        </w:rPr>
        <w:t>The willingness of American politicians to support a forced march to US economic growth offers a reassuring outlook for activity in the sector in 2012</w:t>
      </w:r>
      <w:r w:rsidRPr="002F5649">
        <w:rPr>
          <w:sz w:val="16"/>
        </w:rPr>
        <w:t xml:space="preserve">. </w:t>
      </w:r>
      <w:r w:rsidRPr="002F5649">
        <w:rPr>
          <w:rStyle w:val="StyleBoldUnderline"/>
          <w:highlight w:val="yellow"/>
        </w:rPr>
        <w:t>Additional factors include relatively stable oil prices</w:t>
      </w:r>
      <w:r w:rsidRPr="002F5649">
        <w:rPr>
          <w:rStyle w:val="StyleBoldUnderline"/>
        </w:rPr>
        <w:t>,</w:t>
      </w:r>
      <w:r w:rsidRPr="002F5649">
        <w:rPr>
          <w:sz w:val="16"/>
        </w:rPr>
        <w:t xml:space="preserve"> the </w:t>
      </w:r>
      <w:r w:rsidRPr="002F5649">
        <w:rPr>
          <w:rStyle w:val="StyleBoldUnderline"/>
          <w:highlight w:val="yellow"/>
        </w:rPr>
        <w:t>good health of the inorganic chemical sector</w:t>
      </w:r>
      <w:r w:rsidRPr="002F5649">
        <w:rPr>
          <w:sz w:val="16"/>
        </w:rPr>
        <w:t xml:space="preserve"> – notably </w:t>
      </w:r>
      <w:proofErr w:type="spellStart"/>
      <w:r w:rsidRPr="002F5649">
        <w:rPr>
          <w:sz w:val="16"/>
        </w:rPr>
        <w:t>fertilisers</w:t>
      </w:r>
      <w:proofErr w:type="spellEnd"/>
      <w:r w:rsidRPr="002F5649">
        <w:rPr>
          <w:sz w:val="16"/>
        </w:rPr>
        <w:t xml:space="preserve"> – </w:t>
      </w:r>
      <w:r w:rsidRPr="002F5649">
        <w:rPr>
          <w:rStyle w:val="StyleBoldUnderline"/>
          <w:highlight w:val="yellow"/>
        </w:rPr>
        <w:t>and the improved financial structure of actors in the industry after their restructuring efforts</w:t>
      </w:r>
      <w:r w:rsidRPr="002F5649">
        <w:rPr>
          <w:rStyle w:val="StyleBoldUnderline"/>
        </w:rPr>
        <w:t xml:space="preserve"> </w:t>
      </w:r>
      <w:r w:rsidRPr="002F5649">
        <w:rPr>
          <w:rStyle w:val="StyleBoldUnderline"/>
          <w:highlight w:val="yellow"/>
        </w:rPr>
        <w:t>implemented during the</w:t>
      </w:r>
      <w:r w:rsidRPr="002F5649">
        <w:rPr>
          <w:sz w:val="16"/>
          <w:highlight w:val="yellow"/>
        </w:rPr>
        <w:t xml:space="preserve"> </w:t>
      </w:r>
      <w:r w:rsidRPr="002F5649">
        <w:rPr>
          <w:sz w:val="16"/>
        </w:rPr>
        <w:t xml:space="preserve">2008- 2009 </w:t>
      </w:r>
      <w:r w:rsidRPr="002F5649">
        <w:rPr>
          <w:rStyle w:val="StyleBoldUnderline"/>
          <w:highlight w:val="yellow"/>
        </w:rPr>
        <w:t>crisis</w:t>
      </w:r>
      <w:r w:rsidRPr="002F5649">
        <w:rPr>
          <w:sz w:val="16"/>
        </w:rPr>
        <w:t xml:space="preserve">. On top of this, </w:t>
      </w:r>
      <w:r w:rsidRPr="002F5649">
        <w:rPr>
          <w:rStyle w:val="StyleBoldUnderline"/>
        </w:rPr>
        <w:t>there are the prospects of the juicy but more distant benefits of innovations in green chemistry</w:t>
      </w:r>
      <w:r w:rsidRPr="002F5649">
        <w:rPr>
          <w:sz w:val="16"/>
        </w:rPr>
        <w:t>.</w:t>
      </w:r>
    </w:p>
    <w:p w:rsidR="00DA6609" w:rsidRPr="002F5649" w:rsidRDefault="00DA6609" w:rsidP="00DA6609">
      <w:pPr>
        <w:rPr>
          <w:sz w:val="16"/>
          <w:szCs w:val="16"/>
        </w:rPr>
      </w:pPr>
    </w:p>
    <w:p w:rsidR="00DA6609" w:rsidRDefault="00DA6609" w:rsidP="00DA6609">
      <w:pPr>
        <w:pStyle w:val="Tagline"/>
      </w:pPr>
    </w:p>
    <w:p w:rsidR="00DA6609" w:rsidRDefault="00DA6609" w:rsidP="00DA6609">
      <w:pPr>
        <w:pStyle w:val="Tagline"/>
      </w:pPr>
    </w:p>
    <w:p w:rsidR="00DA6609" w:rsidRDefault="00DA6609" w:rsidP="00DA6609">
      <w:pPr>
        <w:pStyle w:val="Heading3"/>
      </w:pPr>
      <w:r>
        <w:lastRenderedPageBreak/>
        <w:t>Solvency</w:t>
      </w:r>
    </w:p>
    <w:p w:rsidR="00DA6609" w:rsidRPr="002F5649" w:rsidRDefault="00DA6609" w:rsidP="00DA6609">
      <w:pPr>
        <w:pStyle w:val="Heading4"/>
      </w:pPr>
      <w:r w:rsidRPr="002F5649">
        <w:t xml:space="preserve">Plan’s effect is delayed – takes forever to develop </w:t>
      </w:r>
      <w:proofErr w:type="gramStart"/>
      <w:r w:rsidRPr="002F5649">
        <w:t>infrastructure  and</w:t>
      </w:r>
      <w:proofErr w:type="gramEnd"/>
      <w:r w:rsidRPr="002F5649">
        <w:t xml:space="preserve"> get leases</w:t>
      </w:r>
    </w:p>
    <w:p w:rsidR="00DA6609" w:rsidRPr="002F5649" w:rsidRDefault="00DA6609" w:rsidP="00DA6609">
      <w:r w:rsidRPr="002F5649">
        <w:t xml:space="preserve">Kenneth </w:t>
      </w:r>
      <w:r w:rsidRPr="002F5649">
        <w:rPr>
          <w:rStyle w:val="StyleStyleBold12pt"/>
        </w:rPr>
        <w:t>Medlock</w:t>
      </w:r>
      <w:r w:rsidRPr="002F5649">
        <w:t xml:space="preserve"> III (Fellow in Energy Studies, at the James A. Baker Institute for Public Policy, Adjunct assistant professor in the department of economics at Rice University) July </w:t>
      </w:r>
      <w:r w:rsidRPr="002F5649">
        <w:rPr>
          <w:rStyle w:val="StyleStyleBold12pt"/>
        </w:rPr>
        <w:t>2008</w:t>
      </w:r>
      <w:r w:rsidRPr="002F5649">
        <w:t xml:space="preserve"> “THE OCS LEASING MORATORIUM: WHICH WAY FORWARD?” </w:t>
      </w:r>
      <w:hyperlink r:id="rId16" w:history="1">
        <w:r w:rsidRPr="002F5649">
          <w:rPr>
            <w:rStyle w:val="Hyperlink"/>
          </w:rPr>
          <w:t>http://www.bakerinstitute.org/publications/EF-WWT-OCSMoratorium-071008.pdf</w:t>
        </w:r>
      </w:hyperlink>
    </w:p>
    <w:p w:rsidR="00DA6609" w:rsidRPr="002F5649" w:rsidRDefault="00DA6609" w:rsidP="00DA6609">
      <w:pPr>
        <w:rPr>
          <w:rStyle w:val="StyleBoldUnderline"/>
        </w:rPr>
      </w:pPr>
      <w:r w:rsidRPr="002F5649">
        <w:rPr>
          <w:rStyle w:val="Style8pt"/>
        </w:rPr>
        <w:t xml:space="preserve">Of course, </w:t>
      </w:r>
      <w:r w:rsidRPr="002F5649">
        <w:rPr>
          <w:rStyle w:val="StyleBoldUnderline"/>
          <w:highlight w:val="yellow"/>
        </w:rPr>
        <w:t>opening the OCS will not likely have an immediate impact</w:t>
      </w:r>
      <w:r w:rsidRPr="002F5649">
        <w:rPr>
          <w:rStyle w:val="StyleBoldUnderline"/>
        </w:rPr>
        <w:t xml:space="preserve"> on</w:t>
      </w:r>
      <w:r w:rsidRPr="002F5649">
        <w:rPr>
          <w:rStyle w:val="Style8pt"/>
        </w:rPr>
        <w:t xml:space="preserve"> oil </w:t>
      </w:r>
      <w:r w:rsidRPr="002F5649">
        <w:rPr>
          <w:rStyle w:val="StyleBoldUnderline"/>
        </w:rPr>
        <w:t>prices</w:t>
      </w:r>
      <w:r w:rsidRPr="002F5649">
        <w:rPr>
          <w:rStyle w:val="Style8pt"/>
        </w:rPr>
        <w:t xml:space="preserve"> </w:t>
      </w:r>
      <w:r w:rsidRPr="002F5649">
        <w:rPr>
          <w:rStyle w:val="StyleBoldUnderline"/>
          <w:highlight w:val="yellow"/>
        </w:rPr>
        <w:t>because of the time necessary to organize lease sales and to develop supply delivery infrastructure</w:t>
      </w:r>
      <w:r w:rsidRPr="002F5649">
        <w:rPr>
          <w:rStyle w:val="Style8pt"/>
        </w:rPr>
        <w:t xml:space="preserve">. However, once development progresses, the expected growth in supply would eventually influence market prices. Thus, </w:t>
      </w:r>
      <w:r w:rsidRPr="002F5649">
        <w:rPr>
          <w:rStyle w:val="StyleBoldUnderline"/>
        </w:rPr>
        <w:t>opening the OCS should be viewed as a relevant part of a larger strategy encompassing a portfolio of options aimed at easing prices over time</w:t>
      </w:r>
    </w:p>
    <w:p w:rsidR="00DA6609" w:rsidRPr="002F5649" w:rsidRDefault="00DA6609" w:rsidP="00DA6609"/>
    <w:p w:rsidR="00DA6609" w:rsidRPr="002F5649" w:rsidRDefault="00DA6609" w:rsidP="00DA6609">
      <w:pPr>
        <w:pStyle w:val="Heading4"/>
      </w:pPr>
      <w:r w:rsidRPr="002F5649">
        <w:t>Decrease in dependence is too small – your author</w:t>
      </w:r>
      <w:r>
        <w:t xml:space="preserve"> (for GMU’s </w:t>
      </w:r>
      <w:proofErr w:type="spellStart"/>
      <w:r>
        <w:t>aff</w:t>
      </w:r>
      <w:proofErr w:type="spellEnd"/>
      <w:r>
        <w:t>)</w:t>
      </w:r>
    </w:p>
    <w:p w:rsidR="00DA6609" w:rsidRPr="002F5649" w:rsidRDefault="00DA6609" w:rsidP="00DA6609">
      <w:r w:rsidRPr="002F5649">
        <w:rPr>
          <w:rStyle w:val="StyleStyleBold12pt"/>
        </w:rPr>
        <w:t>Baker Institute, ‘8</w:t>
      </w:r>
      <w:r w:rsidRPr="002F5649">
        <w:t xml:space="preserve"> (Baker Institute for Public Policy, Rice University, Baker Institute Policy Report, January 2008, “Natural Gas in North America: Markets and Security,” </w:t>
      </w:r>
      <w:hyperlink r:id="rId17" w:history="1">
        <w:r w:rsidRPr="002F5649">
          <w:rPr>
            <w:sz w:val="14"/>
          </w:rPr>
          <w:t>http://connection.ebscohost.com/c/articles/30064519/study-lift-u-s-drilling-restrictions-avoid-international-lng-cartel</w:t>
        </w:r>
      </w:hyperlink>
      <w:r w:rsidRPr="002F5649">
        <w:t>)//CC</w:t>
      </w:r>
    </w:p>
    <w:p w:rsidR="00DA6609" w:rsidRPr="002F5649" w:rsidRDefault="00DA6609" w:rsidP="00DA6609">
      <w:pPr>
        <w:rPr>
          <w:rStyle w:val="StyleBoldUnderline"/>
          <w:highlight w:val="yellow"/>
        </w:rPr>
      </w:pPr>
      <w:r w:rsidRPr="006846D7">
        <w:rPr>
          <w:sz w:val="16"/>
        </w:rPr>
        <w:t xml:space="preserve">The reduced U.S. requirement for LNG is not extremely large in a volumetric sense, and it certainly would not eliminate imports of natural gas under any scenario examined by the study. Moreover, </w:t>
      </w:r>
      <w:r w:rsidRPr="002F5649">
        <w:rPr>
          <w:rStyle w:val="StyleBoldUnderline"/>
          <w:highlight w:val="yellow"/>
        </w:rPr>
        <w:t>the price impact of lifting access restrictions in the OCS</w:t>
      </w:r>
      <w:r w:rsidRPr="002F5649">
        <w:rPr>
          <w:rStyle w:val="StyleBoldUnderline"/>
        </w:rPr>
        <w:t xml:space="preserve"> and Rockies also </w:t>
      </w:r>
      <w:r w:rsidRPr="002F5649">
        <w:rPr>
          <w:rStyle w:val="StyleBoldUnderline"/>
          <w:highlight w:val="yellow"/>
        </w:rPr>
        <w:t>is limited.  The shift</w:t>
      </w:r>
      <w:r w:rsidRPr="006846D7">
        <w:rPr>
          <w:sz w:val="16"/>
        </w:rPr>
        <w:t xml:space="preserve"> in the near term from exploitation of high-cost natural gas resources to lower-cost OCS development </w:t>
      </w:r>
      <w:r w:rsidRPr="002F5649">
        <w:rPr>
          <w:rStyle w:val="StyleBoldUnderline"/>
          <w:highlight w:val="yellow"/>
        </w:rPr>
        <w:t>would lower annual domestic prices by only roughly 10 percent</w:t>
      </w:r>
      <w:r w:rsidRPr="002F5649">
        <w:rPr>
          <w:rStyle w:val="StyleBoldUnderline"/>
        </w:rPr>
        <w:t>.</w:t>
      </w:r>
      <w:r w:rsidRPr="006846D7">
        <w:rPr>
          <w:sz w:val="16"/>
        </w:rPr>
        <w:t xml:space="preserve"> The effect is greater in some “end-of-pipe” markets such as the West Coast and the Middle Atlantic, particularly where restricted resources have a direct impact on regional supply. Average prices at the SoCal border (Southern California) market area and in the Tetco-M3 market area (Philadelphia and New Jersey) could be as much as $0.50 per </w:t>
      </w:r>
      <w:proofErr w:type="spellStart"/>
      <w:r w:rsidRPr="006846D7">
        <w:rPr>
          <w:sz w:val="16"/>
        </w:rPr>
        <w:t>MMBtu</w:t>
      </w:r>
      <w:proofErr w:type="spellEnd"/>
      <w:r w:rsidRPr="006846D7">
        <w:rPr>
          <w:sz w:val="16"/>
        </w:rPr>
        <w:t xml:space="preserve"> lower by 2017, but </w:t>
      </w:r>
      <w:r w:rsidRPr="002F5649">
        <w:rPr>
          <w:rStyle w:val="StyleBoldUnderline"/>
          <w:highlight w:val="yellow"/>
        </w:rPr>
        <w:t>even this does not represent a large percentage change in average prices.</w:t>
      </w:r>
    </w:p>
    <w:p w:rsidR="00DA6609" w:rsidRDefault="00DA6609" w:rsidP="00DA6609"/>
    <w:p w:rsidR="00DA6609" w:rsidRPr="002F5649" w:rsidRDefault="00DA6609" w:rsidP="00DA6609">
      <w:pPr>
        <w:pStyle w:val="Heading4"/>
      </w:pPr>
      <w:r w:rsidRPr="002F5649">
        <w:t>Lifting restrictions doesn’t sufficiently reduce demand, and status quo solves</w:t>
      </w:r>
    </w:p>
    <w:p w:rsidR="00DA6609" w:rsidRPr="002F5649" w:rsidRDefault="00DA6609" w:rsidP="00DA6609">
      <w:r w:rsidRPr="002F5649">
        <w:rPr>
          <w:rStyle w:val="StyleStyleBold12pt"/>
        </w:rPr>
        <w:t>Baker Institute, ‘8</w:t>
      </w:r>
      <w:r w:rsidRPr="002F5649">
        <w:t xml:space="preserve"> (Baker Institute for Public Policy, Rice University, Baker Institute Policy Report, January 2008, “Natural Gas in North America: Markets and Security,” </w:t>
      </w:r>
      <w:hyperlink r:id="rId18" w:history="1">
        <w:r w:rsidRPr="002F5649">
          <w:rPr>
            <w:sz w:val="14"/>
          </w:rPr>
          <w:t>http://connection.ebscohost.com/c/articles/30064519/study-lift-u-s-drilling-restrictions-avoid-international-lng-cartel</w:t>
        </w:r>
      </w:hyperlink>
      <w:r w:rsidRPr="002F5649">
        <w:t>)//CC</w:t>
      </w:r>
    </w:p>
    <w:p w:rsidR="00DA6609" w:rsidRPr="002F5649" w:rsidRDefault="00DA6609" w:rsidP="00DA6609">
      <w:pPr>
        <w:rPr>
          <w:b/>
          <w:u w:val="single"/>
        </w:rPr>
      </w:pPr>
      <w:r w:rsidRPr="002F5649">
        <w:rPr>
          <w:sz w:val="14"/>
        </w:rPr>
        <w:t xml:space="preserve">This supply picture has raised questions about growing dependence on the Middle </w:t>
      </w:r>
      <w:proofErr w:type="gramStart"/>
      <w:r w:rsidRPr="002F5649">
        <w:rPr>
          <w:sz w:val="14"/>
        </w:rPr>
        <w:t>East</w:t>
      </w:r>
      <w:proofErr w:type="gramEnd"/>
      <w:r w:rsidRPr="002F5649">
        <w:rPr>
          <w:sz w:val="14"/>
        </w:rPr>
        <w:t xml:space="preserve"> for both oil and gas supply. However, scenario analysis shows that </w:t>
      </w:r>
      <w:r w:rsidRPr="002F5649">
        <w:rPr>
          <w:rStyle w:val="StyleBoldUnderline"/>
          <w:highlight w:val="yellow"/>
        </w:rPr>
        <w:t>opening restricted areas in the OCS</w:t>
      </w:r>
      <w:r w:rsidRPr="002F5649">
        <w:rPr>
          <w:rStyle w:val="StyleBoldUnderline"/>
        </w:rPr>
        <w:t xml:space="preserve"> and Rocky Mountains to drilling and natural gas resource development </w:t>
      </w:r>
      <w:r w:rsidRPr="002F5649">
        <w:rPr>
          <w:rStyle w:val="StyleBoldUnderline"/>
          <w:highlight w:val="yellow"/>
        </w:rPr>
        <w:t>will not render the United States energy independent nor will it even lower U.S. dependence</w:t>
      </w:r>
      <w:r w:rsidRPr="002F5649">
        <w:rPr>
          <w:sz w:val="14"/>
        </w:rPr>
        <w:t xml:space="preserve"> on LNG imports in 2015 </w:t>
      </w:r>
      <w:r w:rsidRPr="002F5649">
        <w:rPr>
          <w:rStyle w:val="StyleBoldUnderline"/>
          <w:highlight w:val="yellow"/>
        </w:rPr>
        <w:t>by a significant volume. Price impacts also are limited</w:t>
      </w:r>
      <w:r w:rsidRPr="002F5649">
        <w:rPr>
          <w:rStyle w:val="StyleBoldUnderline"/>
        </w:rPr>
        <w:t>, with U.S. prices only registering marginal reductions.</w:t>
      </w:r>
      <w:r w:rsidRPr="002F5649">
        <w:rPr>
          <w:sz w:val="14"/>
        </w:rPr>
        <w:t xml:space="preserve"> And, in scenarios of a temporary or sporadic cutoff of Middle East supply, </w:t>
      </w:r>
      <w:r w:rsidRPr="002F5649">
        <w:rPr>
          <w:rStyle w:val="StyleBoldUnderline"/>
          <w:highlight w:val="yellow"/>
        </w:rPr>
        <w:t>higher OCS</w:t>
      </w:r>
      <w:r w:rsidRPr="002F5649">
        <w:rPr>
          <w:rStyle w:val="StyleBoldUnderline"/>
        </w:rPr>
        <w:t xml:space="preserve"> and Rocky Mountain </w:t>
      </w:r>
      <w:r w:rsidRPr="002F5649">
        <w:rPr>
          <w:rStyle w:val="StyleBoldUnderline"/>
          <w:highlight w:val="yellow"/>
        </w:rPr>
        <w:t>production</w:t>
      </w:r>
      <w:r w:rsidRPr="002F5649">
        <w:rPr>
          <w:rStyle w:val="StyleBoldUnderline"/>
        </w:rPr>
        <w:t xml:space="preserve"> again </w:t>
      </w:r>
      <w:r w:rsidRPr="002F5649">
        <w:rPr>
          <w:rStyle w:val="StyleBoldUnderline"/>
          <w:highlight w:val="yellow"/>
        </w:rPr>
        <w:t>only produce limited benefits in pricing and supply diversification</w:t>
      </w:r>
      <w:r w:rsidRPr="002F5649">
        <w:rPr>
          <w:sz w:val="14"/>
        </w:rPr>
        <w:t xml:space="preserve">. In the intermediate term, </w:t>
      </w:r>
      <w:r w:rsidRPr="002F5649">
        <w:rPr>
          <w:rStyle w:val="StyleBoldUnderline"/>
          <w:highlight w:val="yellow"/>
        </w:rPr>
        <w:t>supply diversity is available at a relatively reasonable cost from a wide variety of alternative fringe exporters in the global market</w:t>
      </w:r>
      <w:r w:rsidRPr="002F5649">
        <w:rPr>
          <w:rStyle w:val="StyleBoldUnderline"/>
        </w:rPr>
        <w:t>.</w:t>
      </w:r>
    </w:p>
    <w:p w:rsidR="00DA6609" w:rsidRDefault="00DA6609" w:rsidP="00DA6609"/>
    <w:p w:rsidR="00DA6609" w:rsidRPr="002F5649" w:rsidRDefault="00DA6609" w:rsidP="00DA6609">
      <w:pPr>
        <w:pStyle w:val="Heading4"/>
      </w:pPr>
      <w:r w:rsidRPr="002F5649">
        <w:t xml:space="preserve">MMS overreach tanks the </w:t>
      </w:r>
      <w:proofErr w:type="spellStart"/>
      <w:r w:rsidRPr="002F5649">
        <w:t>aff</w:t>
      </w:r>
      <w:proofErr w:type="spellEnd"/>
    </w:p>
    <w:p w:rsidR="00DA6609" w:rsidRPr="002F5649" w:rsidRDefault="00DA6609" w:rsidP="00DA6609">
      <w:r w:rsidRPr="002F5649">
        <w:t xml:space="preserve">Curry L. </w:t>
      </w:r>
      <w:proofErr w:type="spellStart"/>
      <w:r w:rsidRPr="002F5649">
        <w:rPr>
          <w:rStyle w:val="StyleStyleBold12pt"/>
        </w:rPr>
        <w:t>Hagerty</w:t>
      </w:r>
      <w:proofErr w:type="spellEnd"/>
      <w:r w:rsidRPr="002F5649">
        <w:t xml:space="preserve"> (Specialist in Energy and Natural Resources Policy at the Congressional Research Service) June 15, </w:t>
      </w:r>
      <w:r w:rsidRPr="002F5649">
        <w:rPr>
          <w:rStyle w:val="StyleStyleBold12pt"/>
        </w:rPr>
        <w:t>2010</w:t>
      </w:r>
      <w:r w:rsidRPr="002F5649">
        <w:t xml:space="preserve"> “Outer Continental Shelf Moratoria on Oil and Gas Development” </w:t>
      </w:r>
      <w:hyperlink r:id="rId19" w:history="1">
        <w:r w:rsidRPr="002F5649">
          <w:t>http://crs.ncseonline.org/nle/crsreports/10Jul/R41132.pdf</w:t>
        </w:r>
      </w:hyperlink>
    </w:p>
    <w:p w:rsidR="00DA6609" w:rsidRPr="002F5649" w:rsidRDefault="00DA6609" w:rsidP="00DA6609">
      <w:r w:rsidRPr="002F5649">
        <w:t>Minerals Management Service (MMS</w:t>
      </w:r>
      <w:proofErr w:type="gramStart"/>
      <w:r w:rsidRPr="002F5649">
        <w:t>)34</w:t>
      </w:r>
      <w:proofErr w:type="gramEnd"/>
    </w:p>
    <w:p w:rsidR="00DA6609" w:rsidRPr="002F5649" w:rsidRDefault="00DA6609" w:rsidP="00DA6609">
      <w:pPr>
        <w:rPr>
          <w:bCs/>
          <w:u w:val="single"/>
        </w:rPr>
      </w:pPr>
      <w:r w:rsidRPr="002F5649">
        <w:rPr>
          <w:rStyle w:val="Style8pt"/>
          <w:rFonts w:eastAsia="Calibri"/>
        </w:rPr>
        <w:t xml:space="preserve">Generally, federal agencies take OCS leasing moratoria direction from Congress and the President. In some cases however, </w:t>
      </w:r>
      <w:r w:rsidRPr="002F5649">
        <w:rPr>
          <w:rStyle w:val="StyleBoldUnderline"/>
          <w:highlight w:val="yellow"/>
        </w:rPr>
        <w:t>lack of coordination between</w:t>
      </w:r>
      <w:r w:rsidRPr="002F5649">
        <w:rPr>
          <w:rStyle w:val="StyleBoldUnderline"/>
        </w:rPr>
        <w:t xml:space="preserve"> federal </w:t>
      </w:r>
      <w:r w:rsidRPr="002F5649">
        <w:rPr>
          <w:rStyle w:val="StyleBoldUnderline"/>
          <w:highlight w:val="yellow"/>
        </w:rPr>
        <w:t>agency</w:t>
      </w:r>
      <w:r w:rsidRPr="002F5649">
        <w:rPr>
          <w:rStyle w:val="StyleBoldUnderline"/>
        </w:rPr>
        <w:t xml:space="preserve"> actions </w:t>
      </w:r>
      <w:r w:rsidRPr="002F5649">
        <w:rPr>
          <w:rStyle w:val="StyleBoldUnderline"/>
          <w:highlight w:val="yellow"/>
        </w:rPr>
        <w:t>and</w:t>
      </w:r>
      <w:r w:rsidRPr="002F5649">
        <w:rPr>
          <w:rStyle w:val="StyleBoldUnderline"/>
        </w:rPr>
        <w:t xml:space="preserve"> the actions of </w:t>
      </w:r>
      <w:r w:rsidRPr="002F5649">
        <w:rPr>
          <w:rStyle w:val="StyleBoldUnderline"/>
          <w:highlight w:val="yellow"/>
        </w:rPr>
        <w:t xml:space="preserve">Congress </w:t>
      </w:r>
      <w:r w:rsidRPr="002F5649">
        <w:rPr>
          <w:rStyle w:val="StyleBoldUnderline"/>
        </w:rPr>
        <w:t xml:space="preserve">and the President in terms of OCS leasing moratoria, </w:t>
      </w:r>
      <w:r w:rsidRPr="002F5649">
        <w:rPr>
          <w:rStyle w:val="StyleBoldUnderline"/>
          <w:highlight w:val="yellow"/>
        </w:rPr>
        <w:t>has created tension and controversy</w:t>
      </w:r>
      <w:r w:rsidRPr="002F5649">
        <w:rPr>
          <w:rStyle w:val="StyleBoldUnderline"/>
        </w:rPr>
        <w:t>.</w:t>
      </w:r>
      <w:r w:rsidRPr="002F5649">
        <w:rPr>
          <w:rStyle w:val="Style8pt"/>
          <w:rFonts w:eastAsia="Calibri"/>
        </w:rPr>
        <w:t xml:space="preserve"> </w:t>
      </w:r>
      <w:r w:rsidRPr="002F5649">
        <w:rPr>
          <w:rStyle w:val="StyleBoldUnderline"/>
        </w:rPr>
        <w:t xml:space="preserve">For example, </w:t>
      </w:r>
      <w:r w:rsidRPr="002F5649">
        <w:rPr>
          <w:rStyle w:val="StyleBoldUnderline"/>
          <w:highlight w:val="yellow"/>
        </w:rPr>
        <w:t>MMS has exercised agency authority to constrain leasing activities</w:t>
      </w:r>
      <w:r w:rsidRPr="002F5649">
        <w:rPr>
          <w:rStyle w:val="StyleBoldUnderline"/>
        </w:rPr>
        <w:t xml:space="preserve"> in areas not under moratoria policy set by Congress or the President. </w:t>
      </w:r>
      <w:r w:rsidRPr="002F5649">
        <w:rPr>
          <w:rStyle w:val="StyleBoldUnderline"/>
          <w:highlight w:val="yellow"/>
        </w:rPr>
        <w:t xml:space="preserve">Deferring </w:t>
      </w:r>
      <w:r w:rsidRPr="002F5649">
        <w:rPr>
          <w:rStyle w:val="StyleBoldUnderline"/>
        </w:rPr>
        <w:t xml:space="preserve">oil and gas </w:t>
      </w:r>
      <w:r w:rsidRPr="002F5649">
        <w:rPr>
          <w:rStyle w:val="StyleBoldUnderline"/>
          <w:highlight w:val="yellow"/>
        </w:rPr>
        <w:t>development is within agency authority even when it is inconsistent with prevailing moratoria policy</w:t>
      </w:r>
      <w:r w:rsidRPr="002F5649">
        <w:rPr>
          <w:rStyle w:val="StyleBoldUnderline"/>
        </w:rPr>
        <w:t>. MMS has deferred from offering OCS areas numerous times over the years in response to recommendations from governors, stakeholders, and others.35</w:t>
      </w:r>
    </w:p>
    <w:p w:rsidR="00DA6609" w:rsidRPr="002F5649" w:rsidRDefault="00DA6609" w:rsidP="00DA6609">
      <w:pPr>
        <w:pStyle w:val="Heading4"/>
      </w:pPr>
      <w:r w:rsidRPr="002F5649">
        <w:t xml:space="preserve">State regulations negate the effect of the </w:t>
      </w:r>
      <w:proofErr w:type="spellStart"/>
      <w:r w:rsidRPr="002F5649">
        <w:t>aff</w:t>
      </w:r>
      <w:proofErr w:type="spellEnd"/>
    </w:p>
    <w:p w:rsidR="00DA6609" w:rsidRPr="002F5649" w:rsidRDefault="00DA6609" w:rsidP="00DA6609">
      <w:r w:rsidRPr="002F5649">
        <w:t xml:space="preserve">Sheena </w:t>
      </w:r>
      <w:r w:rsidRPr="002F5649">
        <w:rPr>
          <w:rStyle w:val="StyleStyleBold12pt"/>
        </w:rPr>
        <w:t>Martin</w:t>
      </w:r>
      <w:r w:rsidRPr="002F5649">
        <w:t xml:space="preserve"> (Writer for ICIS – a news agency specializing in Chemicals, Energy, and Fertilizer) January </w:t>
      </w:r>
      <w:r w:rsidRPr="002F5649">
        <w:rPr>
          <w:rStyle w:val="StyleStyleBold12pt"/>
        </w:rPr>
        <w:t>2011</w:t>
      </w:r>
      <w:r w:rsidRPr="002F5649">
        <w:t xml:space="preserve"> “Shale gas revolution in the US presents regulatory and infrastructure challenges” http://www.icis.com/Articles/2011/01/10/9423607/shale-gas-revolution-in-the-us-presents-regulatory-and-infrastructure.html</w:t>
      </w:r>
    </w:p>
    <w:p w:rsidR="00DA6609" w:rsidRDefault="00DA6609" w:rsidP="00DA6609">
      <w:pPr>
        <w:rPr>
          <w:sz w:val="16"/>
        </w:rPr>
      </w:pPr>
      <w:r w:rsidRPr="002F5649">
        <w:rPr>
          <w:rStyle w:val="StyleBoldUnderline"/>
        </w:rPr>
        <w:t xml:space="preserve">Most </w:t>
      </w:r>
      <w:r w:rsidRPr="002F5649">
        <w:rPr>
          <w:rStyle w:val="StyleBoldUnderline"/>
          <w:highlight w:val="yellow"/>
        </w:rPr>
        <w:t>state legislatio</w:t>
      </w:r>
      <w:r w:rsidRPr="002F5649">
        <w:rPr>
          <w:rStyle w:val="StyleBoldUnderline"/>
        </w:rPr>
        <w:t>n</w:t>
      </w:r>
      <w:r w:rsidRPr="002F5649">
        <w:rPr>
          <w:sz w:val="16"/>
        </w:rPr>
        <w:t xml:space="preserve"> - </w:t>
      </w:r>
      <w:r w:rsidRPr="002F5649">
        <w:rPr>
          <w:rStyle w:val="StyleBoldUnderline"/>
          <w:highlight w:val="yellow"/>
        </w:rPr>
        <w:t xml:space="preserve">more than 30 states have varying degrees </w:t>
      </w:r>
      <w:r w:rsidRPr="002F5649">
        <w:rPr>
          <w:rStyle w:val="StyleBoldUnderline"/>
        </w:rPr>
        <w:t>of shale production</w:t>
      </w:r>
      <w:r w:rsidRPr="002F5649">
        <w:rPr>
          <w:sz w:val="16"/>
        </w:rPr>
        <w:t xml:space="preserve"> - </w:t>
      </w:r>
      <w:r w:rsidRPr="002F5649">
        <w:rPr>
          <w:rStyle w:val="StyleBoldUnderline"/>
          <w:highlight w:val="yellow"/>
        </w:rPr>
        <w:t>has been based on rules laid down by Colorado</w:t>
      </w:r>
      <w:r w:rsidRPr="002F5649">
        <w:rPr>
          <w:sz w:val="16"/>
          <w:highlight w:val="yellow"/>
        </w:rPr>
        <w:t xml:space="preserve"> </w:t>
      </w:r>
      <w:r w:rsidRPr="002F5649">
        <w:rPr>
          <w:sz w:val="16"/>
        </w:rPr>
        <w:t xml:space="preserve">after a year of stakeholder discussions. </w:t>
      </w:r>
      <w:r w:rsidRPr="002F5649">
        <w:rPr>
          <w:rStyle w:val="StyleBoldUnderline"/>
        </w:rPr>
        <w:t xml:space="preserve">The Colorado laws include </w:t>
      </w:r>
      <w:r w:rsidRPr="002F5649">
        <w:rPr>
          <w:rStyle w:val="StyleBoldUnderline"/>
          <w:highlight w:val="yellow"/>
        </w:rPr>
        <w:t>development of a comprehensive</w:t>
      </w:r>
      <w:r w:rsidRPr="002F5649">
        <w:rPr>
          <w:rStyle w:val="StyleBoldUnderline"/>
        </w:rPr>
        <w:t xml:space="preserve"> drilling </w:t>
      </w:r>
      <w:r w:rsidRPr="002F5649">
        <w:rPr>
          <w:rStyle w:val="StyleBoldUnderline"/>
          <w:highlight w:val="yellow"/>
        </w:rPr>
        <w:t>plan</w:t>
      </w:r>
      <w:r w:rsidRPr="002F5649">
        <w:rPr>
          <w:rStyle w:val="StyleBoldUnderline"/>
        </w:rPr>
        <w:t xml:space="preserve">, ways to minimize the effect on communities and the environment, </w:t>
      </w:r>
      <w:r w:rsidRPr="002F5649">
        <w:rPr>
          <w:rStyle w:val="StyleBoldUnderline"/>
          <w:highlight w:val="yellow"/>
        </w:rPr>
        <w:t xml:space="preserve">drilling at a required distance </w:t>
      </w:r>
      <w:r w:rsidRPr="002F5649">
        <w:rPr>
          <w:rStyle w:val="StyleBoldUnderline"/>
        </w:rPr>
        <w:t xml:space="preserve">from residences and </w:t>
      </w:r>
      <w:r w:rsidRPr="002F5649">
        <w:rPr>
          <w:rStyle w:val="StyleBoldUnderline"/>
          <w:highlight w:val="yellow"/>
        </w:rPr>
        <w:t xml:space="preserve">reporting chemical identities </w:t>
      </w:r>
      <w:r w:rsidRPr="002F5649">
        <w:rPr>
          <w:rStyle w:val="StyleBoldUnderline"/>
        </w:rPr>
        <w:t>in case of a related environmental or medical need to a state commission</w:t>
      </w:r>
      <w:r w:rsidRPr="002F5649">
        <w:rPr>
          <w:sz w:val="16"/>
        </w:rPr>
        <w:t xml:space="preserve">. The information would be kept confidential. </w:t>
      </w:r>
      <w:r w:rsidRPr="002F5649">
        <w:rPr>
          <w:rStyle w:val="StyleBoldUnderline"/>
        </w:rPr>
        <w:t xml:space="preserve">New York, Wyoming and </w:t>
      </w:r>
      <w:r w:rsidRPr="002F5649">
        <w:rPr>
          <w:rStyle w:val="StyleBoldUnderline"/>
        </w:rPr>
        <w:lastRenderedPageBreak/>
        <w:t xml:space="preserve">Pennsylvania have been active in creating similar regulations, and Pennsylvania passed regulations on </w:t>
      </w:r>
      <w:proofErr w:type="spellStart"/>
      <w:r w:rsidRPr="002F5649">
        <w:rPr>
          <w:rStyle w:val="StyleBoldUnderline"/>
        </w:rPr>
        <w:t>fracking</w:t>
      </w:r>
      <w:proofErr w:type="spellEnd"/>
      <w:r w:rsidRPr="002F5649">
        <w:rPr>
          <w:rStyle w:val="StyleBoldUnderline"/>
        </w:rPr>
        <w:t xml:space="preserve"> in November 2010</w:t>
      </w:r>
      <w:r w:rsidRPr="002F5649">
        <w:rPr>
          <w:sz w:val="16"/>
        </w:rPr>
        <w:t xml:space="preserve">. Regulations in Pennsylvania require disclosure of a Material Safety Data Sheet (MSDS) with a list of additives used in drilling. Wyoming also requires MSDS reporting but companies must disclose the main ingredient of chemical additives. New York tried to place a temporary stop on </w:t>
      </w:r>
      <w:proofErr w:type="spellStart"/>
      <w:r w:rsidRPr="002F5649">
        <w:rPr>
          <w:sz w:val="16"/>
        </w:rPr>
        <w:t>fracking</w:t>
      </w:r>
      <w:proofErr w:type="spellEnd"/>
      <w:r w:rsidRPr="002F5649">
        <w:rPr>
          <w:sz w:val="16"/>
        </w:rPr>
        <w:t xml:space="preserve">, so environmental impacts could be studied. In early December, the New York legislative body, the state Assembly, passed a moratorium on </w:t>
      </w:r>
      <w:proofErr w:type="spellStart"/>
      <w:r w:rsidRPr="002F5649">
        <w:rPr>
          <w:sz w:val="16"/>
        </w:rPr>
        <w:t>fracking</w:t>
      </w:r>
      <w:proofErr w:type="spellEnd"/>
      <w:r w:rsidRPr="002F5649">
        <w:rPr>
          <w:sz w:val="16"/>
        </w:rPr>
        <w:t xml:space="preserve"> until May 2011. However, the governor vetoed the bill.</w:t>
      </w:r>
    </w:p>
    <w:p w:rsidR="00DA6609" w:rsidRDefault="00DA6609" w:rsidP="00DA6609"/>
    <w:p w:rsidR="00DA6609" w:rsidRPr="005C452F" w:rsidRDefault="00DA6609" w:rsidP="00DA6609">
      <w:pPr>
        <w:pStyle w:val="Heading4"/>
      </w:pPr>
      <w:r>
        <w:t>Removing restrictions for gas-only leases doesn’t spur OCS development – companies aren’t willing to take the risk</w:t>
      </w:r>
    </w:p>
    <w:p w:rsidR="00DA6609" w:rsidRDefault="00DA6609" w:rsidP="00DA6609">
      <w:proofErr w:type="spellStart"/>
      <w:r w:rsidRPr="00643782">
        <w:rPr>
          <w:rStyle w:val="StyleStyleBold12pt"/>
        </w:rPr>
        <w:t>MarEx</w:t>
      </w:r>
      <w:proofErr w:type="spellEnd"/>
      <w:r w:rsidRPr="00643782">
        <w:rPr>
          <w:rStyle w:val="StyleStyleBold12pt"/>
        </w:rPr>
        <w:t xml:space="preserve"> 11</w:t>
      </w:r>
      <w:r w:rsidRPr="00643782">
        <w:t xml:space="preserve"> </w:t>
      </w:r>
      <w:r>
        <w:t>[Maritime Executive, “Gas-Only Drilling in Offshore Moratorium Areas Suggested,” January 19, http://www.maritime-executive.com/article/2005-10-20gas-only-drilling-in-offshore-moratori]</w:t>
      </w:r>
    </w:p>
    <w:p w:rsidR="00DA6609" w:rsidRPr="00D0598B" w:rsidRDefault="00DA6609" w:rsidP="00DA6609">
      <w:pPr>
        <w:rPr>
          <w:sz w:val="12"/>
        </w:rPr>
      </w:pPr>
      <w:r w:rsidRPr="004611E6">
        <w:rPr>
          <w:rStyle w:val="StyleBoldUnderline"/>
        </w:rPr>
        <w:t xml:space="preserve">Oil and gas </w:t>
      </w:r>
      <w:r w:rsidRPr="001112CE">
        <w:rPr>
          <w:rStyle w:val="StyleBoldUnderline"/>
          <w:highlight w:val="yellow"/>
        </w:rPr>
        <w:t>industry groups are criticizing</w:t>
      </w:r>
      <w:r w:rsidRPr="004611E6">
        <w:rPr>
          <w:rStyle w:val="StyleBoldUnderline"/>
        </w:rPr>
        <w:t xml:space="preserve"> a provision</w:t>
      </w:r>
      <w:r w:rsidRPr="00D0598B">
        <w:rPr>
          <w:sz w:val="12"/>
        </w:rPr>
        <w:t xml:space="preserve"> in House </w:t>
      </w:r>
      <w:r w:rsidRPr="00D0598B">
        <w:rPr>
          <w:rStyle w:val="StyleBoldUnderline"/>
        </w:rPr>
        <w:t xml:space="preserve">offshore </w:t>
      </w:r>
      <w:r w:rsidRPr="00643782">
        <w:rPr>
          <w:rStyle w:val="StyleBoldUnderline"/>
          <w:highlight w:val="yellow"/>
        </w:rPr>
        <w:t>drilling</w:t>
      </w:r>
      <w:r w:rsidRPr="00D0598B">
        <w:rPr>
          <w:sz w:val="12"/>
        </w:rPr>
        <w:t xml:space="preserve"> legislation </w:t>
      </w:r>
      <w:r w:rsidRPr="001112CE">
        <w:rPr>
          <w:rStyle w:val="StyleBoldUnderline"/>
          <w:highlight w:val="yellow"/>
        </w:rPr>
        <w:t>tha</w:t>
      </w:r>
      <w:r w:rsidRPr="00643782">
        <w:rPr>
          <w:rStyle w:val="StyleBoldUnderline"/>
          <w:highlight w:val="yellow"/>
        </w:rPr>
        <w:t xml:space="preserve">t would </w:t>
      </w:r>
      <w:r w:rsidRPr="001112CE">
        <w:rPr>
          <w:rStyle w:val="StyleBoldUnderline"/>
          <w:highlight w:val="yellow"/>
        </w:rPr>
        <w:t>allow</w:t>
      </w:r>
      <w:r w:rsidRPr="00D0598B">
        <w:rPr>
          <w:sz w:val="12"/>
        </w:rPr>
        <w:t xml:space="preserve"> </w:t>
      </w:r>
      <w:r w:rsidRPr="004611E6">
        <w:rPr>
          <w:rStyle w:val="StyleBoldUnderline"/>
        </w:rPr>
        <w:t xml:space="preserve">the government to offer </w:t>
      </w:r>
      <w:r w:rsidRPr="001112CE">
        <w:rPr>
          <w:rStyle w:val="StyleBoldUnderline"/>
          <w:highlight w:val="yellow"/>
        </w:rPr>
        <w:t>"natural gas-</w:t>
      </w:r>
      <w:r w:rsidRPr="00643782">
        <w:rPr>
          <w:rStyle w:val="StyleBoldUnderline"/>
          <w:highlight w:val="yellow"/>
        </w:rPr>
        <w:t xml:space="preserve">only" leases in areas </w:t>
      </w:r>
      <w:r w:rsidRPr="001112CE">
        <w:rPr>
          <w:rStyle w:val="StyleBoldUnderline"/>
          <w:highlight w:val="yellow"/>
        </w:rPr>
        <w:t xml:space="preserve">that are currently off-limits </w:t>
      </w:r>
      <w:r w:rsidRPr="00D0598B">
        <w:rPr>
          <w:rStyle w:val="StyleBoldUnderline"/>
        </w:rPr>
        <w:t>to new production</w:t>
      </w:r>
      <w:r w:rsidRPr="00D0598B">
        <w:rPr>
          <w:sz w:val="12"/>
        </w:rPr>
        <w:t xml:space="preserve">.¶ The criticism is included in wider comments by petroleum producers to the Minerals Management Service (MMS), which has begun collecting public comments as it begins preparing an outer continental shelf leasing plan for 2007-2012. MMS asked for comment on the gas-only concept.¶ </w:t>
      </w:r>
      <w:r w:rsidRPr="004611E6">
        <w:rPr>
          <w:rStyle w:val="StyleBoldUnderline"/>
        </w:rPr>
        <w:t>Gas-only leasing</w:t>
      </w:r>
      <w:r w:rsidRPr="00D0598B">
        <w:rPr>
          <w:sz w:val="12"/>
        </w:rPr>
        <w:t xml:space="preserve"> was included in a bill by House Resources Committee Chairman Richard Pombo (R-CA.) that </w:t>
      </w:r>
      <w:r w:rsidRPr="004611E6">
        <w:rPr>
          <w:rStyle w:val="StyleBoldUnderline"/>
        </w:rPr>
        <w:t>allows states to "opt-out" of offshore leasing bans</w:t>
      </w:r>
      <w:r w:rsidRPr="00D0598B">
        <w:rPr>
          <w:sz w:val="12"/>
        </w:rPr>
        <w:t xml:space="preserve">. States exercising the option could allow gas-only leasing, or oil and gas leasing.¶ Senate legislation by Senator Lamar Alexander (R-TN.)—and supported by chemical companies and other industries that rely on the costly fuel—also accepts the idea.¶ However, the American Petroleum Institute (API), in comments this week to MMS, says </w:t>
      </w:r>
      <w:r w:rsidRPr="001112CE">
        <w:rPr>
          <w:rStyle w:val="StyleBoldUnderline"/>
          <w:highlight w:val="yellow"/>
        </w:rPr>
        <w:t>gas-only</w:t>
      </w:r>
      <w:r w:rsidRPr="004611E6">
        <w:rPr>
          <w:rStyle w:val="StyleBoldUnderline"/>
        </w:rPr>
        <w:t xml:space="preserve"> and gas-preference leasing </w:t>
      </w:r>
      <w:r w:rsidRPr="001112CE">
        <w:rPr>
          <w:rStyle w:val="StyleBoldUnderline"/>
          <w:highlight w:val="yellow"/>
        </w:rPr>
        <w:t>would offer the "false promise" of future supplies</w:t>
      </w:r>
      <w:r w:rsidRPr="004611E6">
        <w:rPr>
          <w:rStyle w:val="StyleBoldUnderline"/>
        </w:rPr>
        <w:t>.</w:t>
      </w:r>
      <w:r w:rsidRPr="00D0598B">
        <w:rPr>
          <w:sz w:val="12"/>
        </w:rPr>
        <w:t xml:space="preserve"> </w:t>
      </w:r>
      <w:r w:rsidRPr="004611E6">
        <w:rPr>
          <w:rStyle w:val="StyleBoldUnderline"/>
        </w:rPr>
        <w:t xml:space="preserve">The group says </w:t>
      </w:r>
      <w:r w:rsidRPr="001112CE">
        <w:rPr>
          <w:rStyle w:val="StyleBoldUnderline"/>
          <w:highlight w:val="yellow"/>
        </w:rPr>
        <w:t xml:space="preserve">the concept </w:t>
      </w:r>
      <w:r w:rsidRPr="00643782">
        <w:rPr>
          <w:rStyle w:val="StyleBoldUnderline"/>
          <w:highlight w:val="yellow"/>
        </w:rPr>
        <w:t xml:space="preserve">would create </w:t>
      </w:r>
      <w:r w:rsidRPr="001112CE">
        <w:rPr>
          <w:rStyle w:val="StyleBoldUnderline"/>
          <w:highlight w:val="yellow"/>
        </w:rPr>
        <w:t xml:space="preserve">uncertainties that could dampen </w:t>
      </w:r>
      <w:r w:rsidRPr="00643782">
        <w:rPr>
          <w:rStyle w:val="StyleBoldUnderline"/>
          <w:highlight w:val="yellow"/>
        </w:rPr>
        <w:t xml:space="preserve">investment, </w:t>
      </w:r>
      <w:r w:rsidRPr="00643782">
        <w:rPr>
          <w:rStyle w:val="Emphasis"/>
          <w:highlight w:val="yellow"/>
        </w:rPr>
        <w:t xml:space="preserve">since </w:t>
      </w:r>
      <w:r w:rsidRPr="001112CE">
        <w:rPr>
          <w:rStyle w:val="Emphasis"/>
          <w:highlight w:val="yellow"/>
        </w:rPr>
        <w:t xml:space="preserve">it is impossible </w:t>
      </w:r>
      <w:r w:rsidRPr="001112CE">
        <w:rPr>
          <w:rStyle w:val="StyleBoldUnderline"/>
          <w:highlight w:val="yellow"/>
        </w:rPr>
        <w:t>to predict</w:t>
      </w:r>
      <w:r w:rsidRPr="004611E6">
        <w:rPr>
          <w:rStyle w:val="StyleBoldUnderline"/>
        </w:rPr>
        <w:t xml:space="preserve"> with certainty </w:t>
      </w:r>
      <w:r w:rsidRPr="001112CE">
        <w:rPr>
          <w:rStyle w:val="StyleBoldUnderline"/>
          <w:highlight w:val="yellow"/>
        </w:rPr>
        <w:t>what</w:t>
      </w:r>
      <w:r w:rsidRPr="004611E6">
        <w:rPr>
          <w:rStyle w:val="StyleBoldUnderline"/>
        </w:rPr>
        <w:t xml:space="preserve"> types of </w:t>
      </w:r>
      <w:r w:rsidRPr="00643782">
        <w:rPr>
          <w:rStyle w:val="StyleBoldUnderline"/>
          <w:highlight w:val="yellow"/>
        </w:rPr>
        <w:t xml:space="preserve">resources will </w:t>
      </w:r>
      <w:r w:rsidRPr="001112CE">
        <w:rPr>
          <w:rStyle w:val="StyleBoldUnderline"/>
          <w:highlight w:val="yellow"/>
        </w:rPr>
        <w:t>be in an area</w:t>
      </w:r>
      <w:r w:rsidRPr="004611E6">
        <w:rPr>
          <w:rStyle w:val="StyleBoldUnderline"/>
        </w:rPr>
        <w:t>.</w:t>
      </w:r>
      <w:r w:rsidRPr="00D0598B">
        <w:rPr>
          <w:rStyle w:val="StyleBoldUnderline"/>
          <w:sz w:val="12"/>
        </w:rPr>
        <w:t xml:space="preserve">¶ </w:t>
      </w:r>
      <w:r w:rsidRPr="00643782">
        <w:rPr>
          <w:rStyle w:val="StyleBoldUnderline"/>
        </w:rPr>
        <w:t>"</w:t>
      </w:r>
      <w:r w:rsidRPr="006B78E6">
        <w:rPr>
          <w:rStyle w:val="StyleBoldUnderline"/>
        </w:rPr>
        <w:t>A company might spend up to $80 million to buy a lease, conduct seismic testing, obtain the necessary permits, and drill a well</w:t>
      </w:r>
      <w:r w:rsidRPr="00D0598B">
        <w:rPr>
          <w:sz w:val="12"/>
        </w:rPr>
        <w:t>(s) to determine whether any resources are present in amounts that make the prospect economic," the group says. "</w:t>
      </w:r>
      <w:r w:rsidRPr="001112CE">
        <w:rPr>
          <w:rStyle w:val="StyleBoldUnderline"/>
          <w:highlight w:val="yellow"/>
        </w:rPr>
        <w:t xml:space="preserve">A company is unlikely to </w:t>
      </w:r>
      <w:r w:rsidRPr="00D0598B">
        <w:rPr>
          <w:rStyle w:val="StyleBoldUnderline"/>
          <w:highlight w:val="yellow"/>
        </w:rPr>
        <w:t xml:space="preserve">know if it had </w:t>
      </w:r>
      <w:r w:rsidRPr="001112CE">
        <w:rPr>
          <w:rStyle w:val="StyleBoldUnderline"/>
          <w:highlight w:val="yellow"/>
        </w:rPr>
        <w:t>met the gas only</w:t>
      </w:r>
      <w:r w:rsidRPr="004611E6">
        <w:rPr>
          <w:rStyle w:val="StyleBoldUnderline"/>
        </w:rPr>
        <w:t xml:space="preserve"> or gas preference </w:t>
      </w:r>
      <w:r w:rsidRPr="00643782">
        <w:rPr>
          <w:rStyle w:val="StyleBoldUnderline"/>
          <w:highlight w:val="yellow"/>
        </w:rPr>
        <w:t xml:space="preserve">requirement until the </w:t>
      </w:r>
      <w:r w:rsidRPr="00D0598B">
        <w:rPr>
          <w:rStyle w:val="StyleBoldUnderline"/>
        </w:rPr>
        <w:t xml:space="preserve">capital </w:t>
      </w:r>
      <w:r w:rsidRPr="00643782">
        <w:rPr>
          <w:rStyle w:val="StyleBoldUnderline"/>
          <w:highlight w:val="yellow"/>
        </w:rPr>
        <w:t xml:space="preserve">investment had been made. Companies </w:t>
      </w:r>
      <w:r w:rsidRPr="001112CE">
        <w:rPr>
          <w:rStyle w:val="StyleBoldUnderline"/>
          <w:highlight w:val="yellow"/>
        </w:rPr>
        <w:t>will be reluctant to</w:t>
      </w:r>
      <w:r w:rsidRPr="004611E6">
        <w:rPr>
          <w:rStyle w:val="StyleBoldUnderline"/>
        </w:rPr>
        <w:t xml:space="preserve"> </w:t>
      </w:r>
      <w:r w:rsidRPr="00D0598B">
        <w:rPr>
          <w:rStyle w:val="StyleBoldUnderline"/>
          <w:highlight w:val="yellow"/>
        </w:rPr>
        <w:t>spend</w:t>
      </w:r>
      <w:r w:rsidRPr="004611E6">
        <w:rPr>
          <w:rStyle w:val="StyleBoldUnderline"/>
        </w:rPr>
        <w:t xml:space="preserve"> tens of </w:t>
      </w:r>
      <w:r w:rsidRPr="001112CE">
        <w:rPr>
          <w:rStyle w:val="StyleBoldUnderline"/>
          <w:highlight w:val="yellow"/>
        </w:rPr>
        <w:t xml:space="preserve">millions </w:t>
      </w:r>
      <w:r w:rsidRPr="00D0598B">
        <w:rPr>
          <w:rStyle w:val="StyleBoldUnderline"/>
        </w:rPr>
        <w:t>of dollars</w:t>
      </w:r>
      <w:r w:rsidRPr="004611E6">
        <w:rPr>
          <w:rStyle w:val="StyleBoldUnderline"/>
        </w:rPr>
        <w:t xml:space="preserve"> to explore for and develop a prospect, </w:t>
      </w:r>
      <w:r w:rsidRPr="001112CE">
        <w:rPr>
          <w:rStyle w:val="StyleBoldUnderline"/>
          <w:highlight w:val="yellow"/>
        </w:rPr>
        <w:t>only to be forced to abandon the resource</w:t>
      </w:r>
      <w:r w:rsidRPr="004611E6">
        <w:rPr>
          <w:rStyle w:val="StyleBoldUnderline"/>
        </w:rPr>
        <w:t>, stranding substantial investments</w:t>
      </w:r>
      <w:r w:rsidRPr="00D0598B">
        <w:rPr>
          <w:sz w:val="12"/>
        </w:rPr>
        <w:t>."</w:t>
      </w:r>
    </w:p>
    <w:p w:rsidR="00DA6609" w:rsidRDefault="00DA6609" w:rsidP="00DA6609">
      <w:pPr>
        <w:pStyle w:val="Heading4"/>
      </w:pPr>
      <w:proofErr w:type="spellStart"/>
      <w:proofErr w:type="gramStart"/>
      <w:r>
        <w:t>sq</w:t>
      </w:r>
      <w:proofErr w:type="spellEnd"/>
      <w:proofErr w:type="gramEnd"/>
      <w:r>
        <w:t xml:space="preserve"> production solves --- </w:t>
      </w:r>
    </w:p>
    <w:p w:rsidR="00DA6609" w:rsidRDefault="00DA6609" w:rsidP="00DA6609">
      <w:pPr>
        <w:pStyle w:val="Heading4"/>
      </w:pPr>
      <w:r>
        <w:t xml:space="preserve">a)  </w:t>
      </w:r>
      <w:proofErr w:type="gramStart"/>
      <w:r>
        <w:t>companies</w:t>
      </w:r>
      <w:proofErr w:type="gramEnd"/>
      <w:r>
        <w:t xml:space="preserve"> are only reducing shale plays because it’s </w:t>
      </w:r>
      <w:r>
        <w:rPr>
          <w:u w:val="single"/>
        </w:rPr>
        <w:t>so abundant and cheap</w:t>
      </w:r>
      <w:r>
        <w:t xml:space="preserve">---but low prices are </w:t>
      </w:r>
      <w:r w:rsidRPr="00FF0ACA">
        <w:rPr>
          <w:u w:val="single"/>
        </w:rPr>
        <w:t>self-correcting</w:t>
      </w:r>
      <w:r>
        <w:t xml:space="preserve"> </w:t>
      </w:r>
    </w:p>
    <w:p w:rsidR="00DA6609" w:rsidRPr="001531DC" w:rsidRDefault="00DA6609" w:rsidP="00DA6609">
      <w:proofErr w:type="spellStart"/>
      <w:r w:rsidRPr="001531DC">
        <w:rPr>
          <w:rStyle w:val="StyleStyleBold12pt"/>
        </w:rPr>
        <w:t>Knowledge@Wharton</w:t>
      </w:r>
      <w:proofErr w:type="spellEnd"/>
      <w:r w:rsidRPr="001531DC">
        <w:rPr>
          <w:rStyle w:val="StyleStyleBold12pt"/>
        </w:rPr>
        <w:t xml:space="preserve"> 12</w:t>
      </w:r>
      <w:r>
        <w:t>, the University of Pennsylvania’s business school, “The Once and Future U.S. Shale Gas Revolution,” 8/29/12, http://knowledge.wharton.upenn.edu/article.cfm?articleid=3068</w:t>
      </w:r>
    </w:p>
    <w:p w:rsidR="00DA6609" w:rsidRPr="00500567" w:rsidRDefault="00DA6609" w:rsidP="00DA6609">
      <w:pPr>
        <w:rPr>
          <w:sz w:val="16"/>
        </w:rPr>
      </w:pPr>
      <w:r w:rsidRPr="00500567">
        <w:rPr>
          <w:sz w:val="16"/>
        </w:rPr>
        <w:t xml:space="preserve">Today, </w:t>
      </w:r>
      <w:r w:rsidRPr="00D47A87">
        <w:rPr>
          <w:rStyle w:val="StyleBoldUnderline"/>
          <w:highlight w:val="yellow"/>
        </w:rPr>
        <w:t xml:space="preserve">operators are pulling back from </w:t>
      </w:r>
      <w:r w:rsidRPr="001531DC">
        <w:rPr>
          <w:rStyle w:val="StyleBoldUnderline"/>
        </w:rPr>
        <w:t xml:space="preserve">more </w:t>
      </w:r>
      <w:r w:rsidRPr="00D47A87">
        <w:rPr>
          <w:rStyle w:val="StyleBoldUnderline"/>
          <w:highlight w:val="yellow"/>
        </w:rPr>
        <w:t>mature shale</w:t>
      </w:r>
      <w:r w:rsidRPr="00500567">
        <w:rPr>
          <w:sz w:val="16"/>
          <w:highlight w:val="yellow"/>
        </w:rPr>
        <w:t xml:space="preserve"> </w:t>
      </w:r>
      <w:r w:rsidRPr="00500567">
        <w:rPr>
          <w:sz w:val="16"/>
        </w:rPr>
        <w:t xml:space="preserve">gas </w:t>
      </w:r>
      <w:r w:rsidRPr="00D47A87">
        <w:rPr>
          <w:rStyle w:val="StyleBoldUnderline"/>
          <w:highlight w:val="yellow"/>
        </w:rPr>
        <w:t>fields</w:t>
      </w:r>
      <w:r w:rsidRPr="00500567">
        <w:rPr>
          <w:sz w:val="16"/>
        </w:rPr>
        <w:t xml:space="preserve">, such as the Barnett in Texas and the Haynesville in Arkansas, Louisiana, and Texas, </w:t>
      </w:r>
      <w:r w:rsidRPr="00D47A87">
        <w:rPr>
          <w:rStyle w:val="StyleBoldUnderline"/>
          <w:highlight w:val="yellow"/>
        </w:rPr>
        <w:t>and deploying to newer fields</w:t>
      </w:r>
      <w:r w:rsidRPr="00500567">
        <w:rPr>
          <w:sz w:val="16"/>
          <w:highlight w:val="yellow"/>
        </w:rPr>
        <w:t xml:space="preserve"> </w:t>
      </w:r>
      <w:r w:rsidRPr="00500567">
        <w:rPr>
          <w:sz w:val="16"/>
        </w:rPr>
        <w:t xml:space="preserve">with the potential of </w:t>
      </w:r>
      <w:r w:rsidRPr="00D47A87">
        <w:rPr>
          <w:rStyle w:val="StyleBoldUnderline"/>
          <w:highlight w:val="yellow"/>
        </w:rPr>
        <w:t>producing gas a</w:t>
      </w:r>
      <w:r w:rsidRPr="001531DC">
        <w:rPr>
          <w:rStyle w:val="StyleBoldUnderline"/>
        </w:rPr>
        <w:t xml:space="preserve">long </w:t>
      </w:r>
      <w:r w:rsidRPr="00D47A87">
        <w:rPr>
          <w:rStyle w:val="StyleBoldUnderline"/>
          <w:highlight w:val="yellow"/>
        </w:rPr>
        <w:t>with o</w:t>
      </w:r>
      <w:r w:rsidRPr="001531DC">
        <w:rPr>
          <w:rStyle w:val="StyleBoldUnderline"/>
        </w:rPr>
        <w:t>il</w:t>
      </w:r>
      <w:r w:rsidRPr="00500567">
        <w:rPr>
          <w:sz w:val="16"/>
        </w:rPr>
        <w:t xml:space="preserve"> -- including the Utica in Ohio and Bone Spring in Texas and New Mexico, says Drew </w:t>
      </w:r>
      <w:proofErr w:type="spellStart"/>
      <w:r w:rsidRPr="00500567">
        <w:rPr>
          <w:sz w:val="16"/>
        </w:rPr>
        <w:t>Koecher</w:t>
      </w:r>
      <w:proofErr w:type="spellEnd"/>
      <w:r w:rsidRPr="00500567">
        <w:rPr>
          <w:sz w:val="16"/>
        </w:rPr>
        <w:t xml:space="preserve">, KPMG's U.S. energy leader in transactions and restructuring. </w:t>
      </w:r>
      <w:r w:rsidRPr="001531DC">
        <w:rPr>
          <w:rStyle w:val="StyleBoldUnderline"/>
        </w:rPr>
        <w:t>With low gas prices, many shale</w:t>
      </w:r>
      <w:r w:rsidRPr="00500567">
        <w:rPr>
          <w:sz w:val="16"/>
        </w:rPr>
        <w:t xml:space="preserve"> gas </w:t>
      </w:r>
      <w:r w:rsidRPr="001531DC">
        <w:rPr>
          <w:rStyle w:val="StyleBoldUnderline"/>
        </w:rPr>
        <w:t>developers are facing financial challenges</w:t>
      </w:r>
      <w:r w:rsidRPr="00500567">
        <w:rPr>
          <w:sz w:val="16"/>
        </w:rPr>
        <w:t>. Chesapeake Energy, based in Oklahoma City and the nation's second largest shale gas company after Exxon Mobil, needs to raise cash through asset sales, while managing a U.S. Securities and Exchange Commission investigation into CEO Aubrey McClendon's alleged conflicts of interest, which involve taking loans against his personal stake in the company's wells, according to news reports.</w:t>
      </w:r>
      <w:r w:rsidRPr="00500567">
        <w:rPr>
          <w:sz w:val="12"/>
        </w:rPr>
        <w:t>¶</w:t>
      </w:r>
      <w:r w:rsidRPr="00500567">
        <w:rPr>
          <w:sz w:val="16"/>
        </w:rPr>
        <w:t xml:space="preserve"> Still, </w:t>
      </w:r>
      <w:r w:rsidRPr="00D47A87">
        <w:rPr>
          <w:rStyle w:val="StyleBoldUnderline"/>
          <w:highlight w:val="yellow"/>
          <w:bdr w:val="single" w:sz="4" w:space="0" w:color="auto"/>
        </w:rPr>
        <w:t xml:space="preserve">the recent shale </w:t>
      </w:r>
      <w:r w:rsidRPr="001531DC">
        <w:rPr>
          <w:rStyle w:val="StyleBoldUnderline"/>
          <w:bdr w:val="single" w:sz="4" w:space="0" w:color="auto"/>
        </w:rPr>
        <w:t xml:space="preserve">gas </w:t>
      </w:r>
      <w:r w:rsidRPr="00D47A87">
        <w:rPr>
          <w:rStyle w:val="StyleBoldUnderline"/>
          <w:highlight w:val="yellow"/>
          <w:bdr w:val="single" w:sz="4" w:space="0" w:color="auto"/>
        </w:rPr>
        <w:t>boom is far from over,</w:t>
      </w:r>
      <w:r w:rsidRPr="00500567">
        <w:rPr>
          <w:sz w:val="16"/>
          <w:highlight w:val="yellow"/>
        </w:rPr>
        <w:t xml:space="preserve"> </w:t>
      </w:r>
      <w:r w:rsidRPr="001531DC">
        <w:rPr>
          <w:rStyle w:val="StyleBoldUnderline"/>
        </w:rPr>
        <w:t xml:space="preserve">and </w:t>
      </w:r>
      <w:r w:rsidRPr="00D47A87">
        <w:rPr>
          <w:rStyle w:val="StyleBoldUnderline"/>
          <w:highlight w:val="yellow"/>
        </w:rPr>
        <w:t xml:space="preserve">a full realization of </w:t>
      </w:r>
      <w:r w:rsidRPr="001531DC">
        <w:rPr>
          <w:rStyle w:val="StyleBoldUnderline"/>
        </w:rPr>
        <w:t xml:space="preserve">the </w:t>
      </w:r>
      <w:r w:rsidRPr="00D47A87">
        <w:rPr>
          <w:rStyle w:val="StyleBoldUnderline"/>
          <w:highlight w:val="yellow"/>
        </w:rPr>
        <w:t>U.S. shale</w:t>
      </w:r>
      <w:r w:rsidRPr="001531DC">
        <w:rPr>
          <w:rStyle w:val="StyleBoldUnderline"/>
        </w:rPr>
        <w:t xml:space="preserve"> gas revolution </w:t>
      </w:r>
      <w:r w:rsidRPr="00D47A87">
        <w:rPr>
          <w:rStyle w:val="StyleBoldUnderline"/>
          <w:highlight w:val="yellow"/>
        </w:rPr>
        <w:t>is yet to come, say</w:t>
      </w:r>
      <w:r w:rsidRPr="00500567">
        <w:rPr>
          <w:sz w:val="16"/>
          <w:highlight w:val="yellow"/>
        </w:rPr>
        <w:t xml:space="preserve"> </w:t>
      </w:r>
      <w:r w:rsidRPr="00D47A87">
        <w:rPr>
          <w:rStyle w:val="StyleBoldUnderline"/>
          <w:highlight w:val="yellow"/>
          <w:bdr w:val="single" w:sz="4" w:space="0" w:color="auto"/>
        </w:rPr>
        <w:t>experts</w:t>
      </w:r>
      <w:r w:rsidRPr="00500567">
        <w:rPr>
          <w:sz w:val="16"/>
        </w:rPr>
        <w:t xml:space="preserve">. For starters, </w:t>
      </w:r>
      <w:r w:rsidRPr="00D47A87">
        <w:rPr>
          <w:rStyle w:val="StyleBoldUnderline"/>
          <w:highlight w:val="yellow"/>
        </w:rPr>
        <w:t>the U.S. has</w:t>
      </w:r>
      <w:r w:rsidRPr="00500567">
        <w:rPr>
          <w:sz w:val="16"/>
          <w:highlight w:val="yellow"/>
        </w:rPr>
        <w:t xml:space="preserve"> </w:t>
      </w:r>
      <w:r w:rsidRPr="00D47A87">
        <w:rPr>
          <w:rStyle w:val="StyleBoldUnderline"/>
          <w:highlight w:val="yellow"/>
          <w:bdr w:val="single" w:sz="4" w:space="0" w:color="auto"/>
        </w:rPr>
        <w:t>significantly more resources to</w:t>
      </w:r>
      <w:r w:rsidRPr="001531DC">
        <w:rPr>
          <w:rStyle w:val="StyleBoldUnderline"/>
          <w:bdr w:val="single" w:sz="4" w:space="0" w:color="auto"/>
        </w:rPr>
        <w:t xml:space="preserve"> </w:t>
      </w:r>
      <w:r w:rsidRPr="00D47A87">
        <w:rPr>
          <w:rStyle w:val="StyleBoldUnderline"/>
          <w:highlight w:val="yellow"/>
          <w:bdr w:val="single" w:sz="4" w:space="0" w:color="auto"/>
        </w:rPr>
        <w:t>recover</w:t>
      </w:r>
      <w:r w:rsidRPr="00500567">
        <w:rPr>
          <w:sz w:val="16"/>
        </w:rPr>
        <w:t xml:space="preserve">. "The U.S. has a long way to go before it depletes shale gas," says Brandon Beard, KPMG's managing director for U.S. energy transactions and restructuring. "It will take 10 to 20 years to play through." Moreover, </w:t>
      </w:r>
      <w:r w:rsidRPr="001531DC">
        <w:rPr>
          <w:rStyle w:val="StyleBoldUnderline"/>
        </w:rPr>
        <w:t>as new demand for gas develops, gas prices will recover and buck up the industry. "The glut of gas is</w:t>
      </w:r>
      <w:r w:rsidRPr="00500567">
        <w:rPr>
          <w:sz w:val="16"/>
        </w:rPr>
        <w:t xml:space="preserve"> somewhat </w:t>
      </w:r>
      <w:r w:rsidRPr="001531DC">
        <w:rPr>
          <w:rStyle w:val="StyleBoldUnderline"/>
        </w:rPr>
        <w:t>temporary," states</w:t>
      </w:r>
      <w:r w:rsidRPr="00500567">
        <w:rPr>
          <w:sz w:val="16"/>
        </w:rPr>
        <w:t xml:space="preserve"> Noam </w:t>
      </w:r>
      <w:proofErr w:type="spellStart"/>
      <w:r w:rsidRPr="001531DC">
        <w:rPr>
          <w:rStyle w:val="StyleBoldUnderline"/>
        </w:rPr>
        <w:t>Lior</w:t>
      </w:r>
      <w:proofErr w:type="spellEnd"/>
      <w:r w:rsidRPr="001531DC">
        <w:rPr>
          <w:rStyle w:val="StyleBoldUnderline"/>
        </w:rPr>
        <w:t>, a Penn mechanical engineering</w:t>
      </w:r>
      <w:r w:rsidRPr="00500567">
        <w:rPr>
          <w:sz w:val="16"/>
        </w:rPr>
        <w:t xml:space="preserve"> and applied mechanics </w:t>
      </w:r>
      <w:r w:rsidRPr="001531DC">
        <w:rPr>
          <w:rStyle w:val="StyleBoldUnderline"/>
        </w:rPr>
        <w:t>professor</w:t>
      </w:r>
      <w:r w:rsidRPr="00500567">
        <w:rPr>
          <w:sz w:val="16"/>
        </w:rPr>
        <w:t xml:space="preserve"> who is also on the graduate faculty of Penn/Wharton's Lauder Institute. "As long as oil prices are holding above $100 a barrel or so, gas will be very competitive." Jonathan Banks, senior climate policy advisor at the Clean Air Task Force in Boston, agrees. "</w:t>
      </w:r>
      <w:r w:rsidRPr="00D47A87">
        <w:rPr>
          <w:rStyle w:val="StyleBoldUnderline"/>
          <w:highlight w:val="yellow"/>
          <w:bdr w:val="single" w:sz="4" w:space="0" w:color="auto"/>
        </w:rPr>
        <w:t>Nothing cures low prices like low prices</w:t>
      </w:r>
      <w:r w:rsidRPr="00500567">
        <w:rPr>
          <w:sz w:val="16"/>
        </w:rPr>
        <w:t xml:space="preserve">," he says. </w:t>
      </w:r>
      <w:r w:rsidRPr="00D47A87">
        <w:rPr>
          <w:rStyle w:val="StyleBoldUnderline"/>
          <w:highlight w:val="yellow"/>
        </w:rPr>
        <w:t>Spurred by these</w:t>
      </w:r>
      <w:r w:rsidRPr="001531DC">
        <w:rPr>
          <w:rStyle w:val="StyleBoldUnderline"/>
        </w:rPr>
        <w:t xml:space="preserve"> low prices, </w:t>
      </w:r>
      <w:r w:rsidRPr="00D47A87">
        <w:rPr>
          <w:rStyle w:val="StyleBoldUnderline"/>
          <w:highlight w:val="yellow"/>
        </w:rPr>
        <w:t>demand</w:t>
      </w:r>
      <w:r w:rsidRPr="00500567">
        <w:rPr>
          <w:sz w:val="16"/>
        </w:rPr>
        <w:t xml:space="preserve"> from electric utilities, chemical manufacturers, natural gas vehicles and overseas markets </w:t>
      </w:r>
      <w:r w:rsidRPr="00D47A87">
        <w:rPr>
          <w:rStyle w:val="StyleBoldUnderline"/>
          <w:highlight w:val="yellow"/>
        </w:rPr>
        <w:t>will restore health to the</w:t>
      </w:r>
      <w:r w:rsidRPr="001531DC">
        <w:rPr>
          <w:rStyle w:val="StyleBoldUnderline"/>
        </w:rPr>
        <w:t xml:space="preserve"> shale gas </w:t>
      </w:r>
      <w:r w:rsidRPr="00D47A87">
        <w:rPr>
          <w:rStyle w:val="StyleBoldUnderline"/>
          <w:highlight w:val="yellow"/>
        </w:rPr>
        <w:t>industry</w:t>
      </w:r>
      <w:r w:rsidRPr="00500567">
        <w:rPr>
          <w:sz w:val="16"/>
        </w:rPr>
        <w:t xml:space="preserve">, and relatively low natural gas energy prices could help buoy the U.S. economy, experts predict. "It's a game changer," notes A.J. </w:t>
      </w:r>
      <w:proofErr w:type="spellStart"/>
      <w:r w:rsidRPr="00500567">
        <w:rPr>
          <w:sz w:val="16"/>
        </w:rPr>
        <w:t>Scamuffa</w:t>
      </w:r>
      <w:proofErr w:type="spellEnd"/>
      <w:r w:rsidRPr="00500567">
        <w:rPr>
          <w:sz w:val="16"/>
        </w:rPr>
        <w:t>, U.S. chemicals leader at PwC in Philadelphia.</w:t>
      </w:r>
    </w:p>
    <w:p w:rsidR="00DA6609" w:rsidRDefault="00DA6609" w:rsidP="00DA6609"/>
    <w:p w:rsidR="00DA6609" w:rsidRDefault="00DA6609" w:rsidP="00DA6609">
      <w:pPr>
        <w:pStyle w:val="Heading4"/>
      </w:pPr>
      <w:r>
        <w:t xml:space="preserve">b)  No impact to decline rates---continual tech improvements </w:t>
      </w:r>
    </w:p>
    <w:p w:rsidR="00DA6609" w:rsidRDefault="00DA6609" w:rsidP="00DA6609">
      <w:r>
        <w:t xml:space="preserve">Jason </w:t>
      </w:r>
      <w:proofErr w:type="spellStart"/>
      <w:r w:rsidRPr="003F3BDC">
        <w:rPr>
          <w:rStyle w:val="StyleStyleBold12pt"/>
        </w:rPr>
        <w:t>Baihly</w:t>
      </w:r>
      <w:proofErr w:type="spellEnd"/>
      <w:r w:rsidRPr="003F3BDC">
        <w:rPr>
          <w:rStyle w:val="StyleStyleBold12pt"/>
        </w:rPr>
        <w:t xml:space="preserve"> 11</w:t>
      </w:r>
      <w:r>
        <w:t>, the Schlumberger product line manager for multistage stimulation, focusing on directing new technology research and market analysis for multistage acidized and hydraulically fractured reservoirs, May 2011, “Study Assesses Shale Decline Rates,” http://www.slb.com/~/media/Files/dcs/industry_articles/201105_aogr_shale_baihly.ashx</w:t>
      </w:r>
    </w:p>
    <w:p w:rsidR="00DA6609" w:rsidRDefault="00DA6609" w:rsidP="00DA6609">
      <w:r w:rsidRPr="00462153">
        <w:rPr>
          <w:rStyle w:val="StyleBoldUnderline"/>
          <w:highlight w:val="yellow"/>
        </w:rPr>
        <w:t xml:space="preserve">Lessons </w:t>
      </w:r>
      <w:r w:rsidRPr="00B509D1">
        <w:rPr>
          <w:rStyle w:val="StyleBoldUnderline"/>
        </w:rPr>
        <w:t xml:space="preserve">learned </w:t>
      </w:r>
      <w:r w:rsidRPr="00462153">
        <w:rPr>
          <w:rStyle w:val="StyleBoldUnderline"/>
          <w:highlight w:val="yellow"/>
        </w:rPr>
        <w:t>from earlier</w:t>
      </w:r>
      <w:r w:rsidRPr="003F3BDC">
        <w:rPr>
          <w:sz w:val="16"/>
        </w:rPr>
        <w:t xml:space="preserve"> analyses of </w:t>
      </w:r>
      <w:r w:rsidRPr="00462153">
        <w:rPr>
          <w:rStyle w:val="StyleBoldUnderline"/>
          <w:highlight w:val="yellow"/>
        </w:rPr>
        <w:t>shale plays are</w:t>
      </w:r>
      <w:r w:rsidRPr="00462153">
        <w:rPr>
          <w:sz w:val="16"/>
          <w:highlight w:val="yellow"/>
        </w:rPr>
        <w:t xml:space="preserve"> </w:t>
      </w:r>
      <w:r w:rsidRPr="00462153">
        <w:rPr>
          <w:rStyle w:val="StyleBoldUnderline"/>
          <w:highlight w:val="yellow"/>
          <w:bdr w:val="single" w:sz="4" w:space="0" w:color="auto"/>
        </w:rPr>
        <w:t>benefiting</w:t>
      </w:r>
      <w:r w:rsidRPr="003F3BDC">
        <w:rPr>
          <w:rStyle w:val="StyleBoldUnderline"/>
          <w:bdr w:val="single" w:sz="4" w:space="0" w:color="auto"/>
        </w:rPr>
        <w:t xml:space="preserve"> the </w:t>
      </w:r>
      <w:r w:rsidRPr="00462153">
        <w:rPr>
          <w:rStyle w:val="StyleBoldUnderline"/>
          <w:highlight w:val="yellow"/>
          <w:bdr w:val="single" w:sz="4" w:space="0" w:color="auto"/>
        </w:rPr>
        <w:t>later developments</w:t>
      </w:r>
      <w:r w:rsidRPr="003F3BDC">
        <w:rPr>
          <w:sz w:val="16"/>
        </w:rPr>
        <w:t xml:space="preserve"> in terms of improved log and core evaluation, </w:t>
      </w:r>
      <w:r w:rsidRPr="00462153">
        <w:rPr>
          <w:rStyle w:val="StyleBoldUnderline"/>
          <w:highlight w:val="yellow"/>
        </w:rPr>
        <w:t>leading to</w:t>
      </w:r>
      <w:r w:rsidRPr="003F3BDC">
        <w:rPr>
          <w:sz w:val="16"/>
        </w:rPr>
        <w:t xml:space="preserve"> </w:t>
      </w:r>
      <w:r w:rsidRPr="003F3BDC">
        <w:rPr>
          <w:rStyle w:val="StyleBoldUnderline"/>
          <w:bdr w:val="single" w:sz="4" w:space="0" w:color="auto"/>
        </w:rPr>
        <w:t xml:space="preserve">more </w:t>
      </w:r>
      <w:r w:rsidRPr="00462153">
        <w:rPr>
          <w:rStyle w:val="StyleBoldUnderline"/>
          <w:highlight w:val="yellow"/>
          <w:bdr w:val="single" w:sz="4" w:space="0" w:color="auto"/>
        </w:rPr>
        <w:t>precise well placement in</w:t>
      </w:r>
      <w:r w:rsidRPr="003F3BDC">
        <w:rPr>
          <w:rStyle w:val="StyleBoldUnderline"/>
          <w:bdr w:val="single" w:sz="4" w:space="0" w:color="auto"/>
        </w:rPr>
        <w:t xml:space="preserve"> reservoir </w:t>
      </w:r>
      <w:r w:rsidRPr="00462153">
        <w:rPr>
          <w:rStyle w:val="StyleBoldUnderline"/>
          <w:highlight w:val="yellow"/>
          <w:bdr w:val="single" w:sz="4" w:space="0" w:color="auto"/>
        </w:rPr>
        <w:t>sweet spots</w:t>
      </w:r>
      <w:r w:rsidRPr="003F3BDC">
        <w:rPr>
          <w:sz w:val="16"/>
        </w:rPr>
        <w:t xml:space="preserve"> </w:t>
      </w:r>
      <w:r w:rsidRPr="003F3BDC">
        <w:rPr>
          <w:rStyle w:val="StyleBoldUnderline"/>
        </w:rPr>
        <w:t xml:space="preserve">as well as </w:t>
      </w:r>
      <w:r w:rsidRPr="00462153">
        <w:rPr>
          <w:rStyle w:val="StyleBoldUnderline"/>
          <w:highlight w:val="yellow"/>
        </w:rPr>
        <w:t xml:space="preserve">better completion </w:t>
      </w:r>
      <w:r w:rsidRPr="00B509D1">
        <w:rPr>
          <w:rStyle w:val="StyleBoldUnderline"/>
        </w:rPr>
        <w:t>and stimulation design</w:t>
      </w:r>
      <w:r w:rsidRPr="003F3BDC">
        <w:rPr>
          <w:rStyle w:val="StyleBoldUnderline"/>
        </w:rPr>
        <w:t xml:space="preserve">. Improvements have been made in lateral length, stage selection, </w:t>
      </w:r>
      <w:proofErr w:type="gramStart"/>
      <w:r w:rsidRPr="003F3BDC">
        <w:rPr>
          <w:rStyle w:val="StyleBoldUnderline"/>
        </w:rPr>
        <w:t>diverter</w:t>
      </w:r>
      <w:proofErr w:type="gramEnd"/>
      <w:r w:rsidRPr="003F3BDC">
        <w:rPr>
          <w:rStyle w:val="StyleBoldUnderline"/>
        </w:rPr>
        <w:t xml:space="preserve"> use and pumping techniques</w:t>
      </w:r>
      <w:r w:rsidRPr="003F3BDC">
        <w:rPr>
          <w:sz w:val="16"/>
        </w:rPr>
        <w:t xml:space="preserve">. </w:t>
      </w:r>
      <w:r w:rsidRPr="003F3BDC">
        <w:rPr>
          <w:rStyle w:val="StyleBoldUnderline"/>
        </w:rPr>
        <w:t xml:space="preserve">Real-time </w:t>
      </w:r>
      <w:proofErr w:type="spellStart"/>
      <w:r w:rsidRPr="003F3BDC">
        <w:rPr>
          <w:rStyle w:val="StyleBoldUnderline"/>
        </w:rPr>
        <w:t>microseismic</w:t>
      </w:r>
      <w:proofErr w:type="spellEnd"/>
      <w:r w:rsidRPr="003F3BDC">
        <w:rPr>
          <w:rStyle w:val="StyleBoldUnderline"/>
        </w:rPr>
        <w:t xml:space="preserve"> hydraulic fracture mapping has enabled operators to avoid </w:t>
      </w:r>
      <w:proofErr w:type="spellStart"/>
      <w:r w:rsidRPr="003F3BDC">
        <w:rPr>
          <w:rStyle w:val="StyleBoldUnderline"/>
        </w:rPr>
        <w:t>geohazards</w:t>
      </w:r>
      <w:proofErr w:type="spellEnd"/>
      <w:r w:rsidRPr="003F3BDC">
        <w:rPr>
          <w:sz w:val="16"/>
        </w:rPr>
        <w:t xml:space="preserve"> while maximizing reservoir contact.</w:t>
      </w:r>
      <w:r w:rsidRPr="00500567">
        <w:rPr>
          <w:sz w:val="12"/>
        </w:rPr>
        <w:t xml:space="preserve">¶ </w:t>
      </w:r>
      <w:r w:rsidRPr="003F3BDC">
        <w:rPr>
          <w:sz w:val="16"/>
        </w:rPr>
        <w:t xml:space="preserve">While the Barnett Shale has the lowest initial production compared with the other </w:t>
      </w:r>
      <w:r w:rsidRPr="003F3BDC">
        <w:rPr>
          <w:sz w:val="16"/>
        </w:rPr>
        <w:lastRenderedPageBreak/>
        <w:t xml:space="preserve">plays, </w:t>
      </w:r>
      <w:r w:rsidRPr="00462153">
        <w:rPr>
          <w:rStyle w:val="StyleBoldUnderline"/>
          <w:highlight w:val="yellow"/>
        </w:rPr>
        <w:t>the decline rate</w:t>
      </w:r>
      <w:r w:rsidRPr="003F3BDC">
        <w:rPr>
          <w:sz w:val="16"/>
        </w:rPr>
        <w:t xml:space="preserve"> for Barnett wells </w:t>
      </w:r>
      <w:r w:rsidRPr="00462153">
        <w:rPr>
          <w:rStyle w:val="StyleBoldUnderline"/>
          <w:highlight w:val="yellow"/>
        </w:rPr>
        <w:t>is</w:t>
      </w:r>
      <w:r w:rsidRPr="00462153">
        <w:rPr>
          <w:sz w:val="16"/>
          <w:highlight w:val="yellow"/>
        </w:rPr>
        <w:t xml:space="preserve"> </w:t>
      </w:r>
      <w:r w:rsidRPr="00462153">
        <w:rPr>
          <w:rStyle w:val="StyleBoldUnderline"/>
          <w:highlight w:val="yellow"/>
          <w:bdr w:val="single" w:sz="4" w:space="0" w:color="auto"/>
        </w:rPr>
        <w:t>markedly flatter</w:t>
      </w:r>
      <w:r w:rsidRPr="003F3BDC">
        <w:rPr>
          <w:sz w:val="16"/>
        </w:rPr>
        <w:t>, leading to the conclusion that fracture conductivity is sustained longer in the Barnett because of the favorable rock properties. However, a large number of open natural fractures in this area characterize the Barnett Shale.</w:t>
      </w:r>
      <w:r w:rsidRPr="00500567">
        <w:rPr>
          <w:sz w:val="12"/>
        </w:rPr>
        <w:t xml:space="preserve">¶ </w:t>
      </w:r>
      <w:r w:rsidRPr="003F3BDC">
        <w:rPr>
          <w:sz w:val="16"/>
        </w:rPr>
        <w:t xml:space="preserve">With this wealth of </w:t>
      </w:r>
      <w:proofErr w:type="gramStart"/>
      <w:r w:rsidRPr="003F3BDC">
        <w:rPr>
          <w:sz w:val="16"/>
        </w:rPr>
        <w:t>data,</w:t>
      </w:r>
      <w:proofErr w:type="gramEnd"/>
      <w:r w:rsidRPr="003F3BDC">
        <w:rPr>
          <w:sz w:val="16"/>
        </w:rPr>
        <w:t xml:space="preserve"> any number of comparisons can be made to determine if there are relationships among basins, production years, initial production rates or decline rates. This allows EUR forecasts to be made.</w:t>
      </w:r>
      <w:r w:rsidRPr="00500567">
        <w:rPr>
          <w:sz w:val="12"/>
        </w:rPr>
        <w:t xml:space="preserve">¶ </w:t>
      </w:r>
      <w:r w:rsidRPr="003F3BDC">
        <w:rPr>
          <w:sz w:val="16"/>
        </w:rPr>
        <w:t xml:space="preserve">It is perhaps an unfair comparison, but when shale gas wells are compared with tight gas sands wells, and when vertical wells are compared with horizontal wells, in a general sense it is clear that </w:t>
      </w:r>
      <w:r w:rsidRPr="00902B3E">
        <w:rPr>
          <w:rStyle w:val="StyleBoldUnderline"/>
        </w:rPr>
        <w:t>horizontal shale gas wells offer significantly higher EURs</w:t>
      </w:r>
      <w:r w:rsidRPr="003F3BDC">
        <w:rPr>
          <w:rStyle w:val="StyleBoldUnderline"/>
        </w:rPr>
        <w:t>-</w:t>
      </w:r>
      <w:r w:rsidRPr="003F3BDC">
        <w:rPr>
          <w:sz w:val="16"/>
        </w:rPr>
        <w:t xml:space="preserve">definitely when compared with vertical wells, but also when compared with tight gas sands horizontal wells. The </w:t>
      </w:r>
      <w:r w:rsidRPr="00462153">
        <w:rPr>
          <w:rStyle w:val="StyleBoldUnderline"/>
          <w:highlight w:val="yellow"/>
        </w:rPr>
        <w:t>normalized decline curves were</w:t>
      </w:r>
      <w:r w:rsidRPr="003F3BDC">
        <w:rPr>
          <w:sz w:val="16"/>
        </w:rPr>
        <w:t xml:space="preserve"> similar for both horizontal shale gas and horizontal tight gas sands, if not slightly </w:t>
      </w:r>
      <w:r w:rsidRPr="00462153">
        <w:rPr>
          <w:rStyle w:val="StyleBoldUnderline"/>
          <w:highlight w:val="yellow"/>
          <w:bdr w:val="single" w:sz="4" w:space="0" w:color="auto"/>
        </w:rPr>
        <w:t xml:space="preserve">better for the </w:t>
      </w:r>
      <w:proofErr w:type="spellStart"/>
      <w:r w:rsidRPr="00462153">
        <w:rPr>
          <w:rStyle w:val="StyleBoldUnderline"/>
          <w:highlight w:val="yellow"/>
          <w:bdr w:val="single" w:sz="4" w:space="0" w:color="auto"/>
        </w:rPr>
        <w:t>shales</w:t>
      </w:r>
      <w:proofErr w:type="spellEnd"/>
      <w:r w:rsidRPr="003F3BDC">
        <w:rPr>
          <w:sz w:val="16"/>
        </w:rPr>
        <w:t>.</w:t>
      </w:r>
      <w:r w:rsidRPr="00500567">
        <w:rPr>
          <w:sz w:val="12"/>
        </w:rPr>
        <w:t xml:space="preserve">¶ </w:t>
      </w:r>
      <w:proofErr w:type="gramStart"/>
      <w:r w:rsidRPr="003F3BDC">
        <w:rPr>
          <w:sz w:val="16"/>
        </w:rPr>
        <w:t>For</w:t>
      </w:r>
      <w:proofErr w:type="gramEnd"/>
      <w:r w:rsidRPr="003F3BDC">
        <w:rPr>
          <w:sz w:val="16"/>
        </w:rPr>
        <w:t xml:space="preserve"> the time frame analyzed, the Cotton Valley sand is a lower limit for normalized production decline behavior for all commercial horizontal shale gas plays analyzed in the study (Table 1). </w:t>
      </w:r>
      <w:r w:rsidRPr="003F3BDC">
        <w:rPr>
          <w:rStyle w:val="StyleBoldUnderline"/>
        </w:rPr>
        <w:t xml:space="preserve">Considering that the study was conducted using only publicly available data, and did not include production improvements from </w:t>
      </w:r>
      <w:proofErr w:type="spellStart"/>
      <w:r w:rsidRPr="003F3BDC">
        <w:rPr>
          <w:rStyle w:val="StyleBoldUnderline"/>
        </w:rPr>
        <w:t>workovers</w:t>
      </w:r>
      <w:proofErr w:type="spellEnd"/>
      <w:r w:rsidRPr="003F3BDC">
        <w:rPr>
          <w:rStyle w:val="StyleBoldUnderline"/>
        </w:rPr>
        <w:t xml:space="preserve">, recompletions or </w:t>
      </w:r>
      <w:proofErr w:type="spellStart"/>
      <w:r w:rsidRPr="003F3BDC">
        <w:rPr>
          <w:rStyle w:val="StyleBoldUnderline"/>
        </w:rPr>
        <w:t>refracs</w:t>
      </w:r>
      <w:proofErr w:type="spellEnd"/>
      <w:r w:rsidRPr="003F3BDC">
        <w:rPr>
          <w:sz w:val="16"/>
        </w:rPr>
        <w:t xml:space="preserve">, one can conclude that </w:t>
      </w:r>
      <w:r w:rsidRPr="00462153">
        <w:rPr>
          <w:rStyle w:val="StyleBoldUnderline"/>
          <w:highlight w:val="yellow"/>
          <w:bdr w:val="single" w:sz="4" w:space="0" w:color="auto"/>
        </w:rPr>
        <w:t>the study results are likely on the conservative side</w:t>
      </w:r>
      <w:r w:rsidRPr="003F3BDC">
        <w:rPr>
          <w:sz w:val="16"/>
        </w:rPr>
        <w:t>.</w:t>
      </w:r>
      <w:r w:rsidRPr="00500567">
        <w:rPr>
          <w:sz w:val="12"/>
        </w:rPr>
        <w:t xml:space="preserve">¶ </w:t>
      </w:r>
      <w:r w:rsidRPr="003F3BDC">
        <w:rPr>
          <w:sz w:val="16"/>
        </w:rPr>
        <w:t>Costs Versus Gas Prices</w:t>
      </w:r>
      <w:r w:rsidRPr="00500567">
        <w:rPr>
          <w:sz w:val="12"/>
        </w:rPr>
        <w:t xml:space="preserve">¶ </w:t>
      </w:r>
      <w:r w:rsidRPr="003F3BDC">
        <w:rPr>
          <w:sz w:val="16"/>
        </w:rPr>
        <w:t xml:space="preserve">Bottom-line financial success in the shale plays depends on many things, not the least of which is the capital cost of leasehold acquisitions. Early entrants have a decided advantage, some paying one-tenth of the lease prices of latecomers. Different basins have exhibited decidedly different cost structures (Table 2). </w:t>
      </w:r>
      <w:proofErr w:type="gramStart"/>
      <w:r w:rsidRPr="003F3BDC">
        <w:rPr>
          <w:sz w:val="16"/>
        </w:rPr>
        <w:t>which</w:t>
      </w:r>
      <w:proofErr w:type="gramEnd"/>
      <w:r w:rsidRPr="003F3BDC">
        <w:rPr>
          <w:sz w:val="16"/>
        </w:rPr>
        <w:t xml:space="preserve"> impact the economic parameters. Consequently, differences were factored into the economic analysis by determining discount profitability indexes (DPI) to allow basins to be compared. For this analysis, well construction, royalty and operating costs were compared with the EUR at three discount rates, assuming a constant wellhead gas price of $4.00 an </w:t>
      </w:r>
      <w:proofErr w:type="spellStart"/>
      <w:r w:rsidRPr="003F3BDC">
        <w:rPr>
          <w:sz w:val="16"/>
        </w:rPr>
        <w:t>Mcf</w:t>
      </w:r>
      <w:proofErr w:type="spellEnd"/>
      <w:r w:rsidRPr="003F3BDC">
        <w:rPr>
          <w:sz w:val="16"/>
        </w:rPr>
        <w:t xml:space="preserve"> for the life of the well (Table 3). Profitability is defined for wells whose DPI is greater than 1.0 at a given discount rate.</w:t>
      </w:r>
      <w:r w:rsidRPr="00500567">
        <w:rPr>
          <w:sz w:val="12"/>
        </w:rPr>
        <w:t xml:space="preserve">¶ </w:t>
      </w:r>
      <w:r w:rsidRPr="003F3BDC">
        <w:rPr>
          <w:sz w:val="16"/>
        </w:rPr>
        <w:t>Accordingly, for wells analyzed in core play areas in 2008 and 2009, only wells in the Barnett and Fayetteville were deemed to be profitable under spot gas prices. That said</w:t>
      </w:r>
      <w:proofErr w:type="gramStart"/>
      <w:r w:rsidRPr="003F3BDC">
        <w:rPr>
          <w:sz w:val="16"/>
        </w:rPr>
        <w:t>,</w:t>
      </w:r>
      <w:proofErr w:type="gramEnd"/>
      <w:r w:rsidRPr="003F3BDC">
        <w:rPr>
          <w:sz w:val="16"/>
        </w:rPr>
        <w:t xml:space="preserve"> it is important to note that many operators have some or all of their gas prices hedged at higher than spot price values. However, it also is clear that </w:t>
      </w:r>
      <w:r w:rsidRPr="00F04583">
        <w:rPr>
          <w:rStyle w:val="StyleBoldUnderline"/>
          <w:highlight w:val="yellow"/>
        </w:rPr>
        <w:t>modern methods</w:t>
      </w:r>
      <w:r w:rsidRPr="003F3BDC">
        <w:rPr>
          <w:rStyle w:val="StyleBoldUnderline"/>
        </w:rPr>
        <w:t xml:space="preserve"> and technology </w:t>
      </w:r>
      <w:r w:rsidRPr="00902B3E">
        <w:rPr>
          <w:rStyle w:val="StyleBoldUnderline"/>
        </w:rPr>
        <w:t>supported by experience</w:t>
      </w:r>
      <w:r w:rsidRPr="003F3BDC">
        <w:rPr>
          <w:rStyle w:val="StyleBoldUnderline"/>
        </w:rPr>
        <w:t xml:space="preserve"> and knowledge </w:t>
      </w:r>
      <w:r w:rsidRPr="00F04583">
        <w:rPr>
          <w:rStyle w:val="StyleBoldUnderline"/>
          <w:highlight w:val="yellow"/>
        </w:rPr>
        <w:t>are</w:t>
      </w:r>
      <w:r w:rsidRPr="00F04583">
        <w:rPr>
          <w:sz w:val="16"/>
          <w:highlight w:val="yellow"/>
        </w:rPr>
        <w:t xml:space="preserve"> </w:t>
      </w:r>
      <w:r w:rsidRPr="00F04583">
        <w:rPr>
          <w:rStyle w:val="StyleBoldUnderline"/>
          <w:highlight w:val="yellow"/>
          <w:bdr w:val="single" w:sz="4" w:space="0" w:color="auto"/>
        </w:rPr>
        <w:t>improving results significantly</w:t>
      </w:r>
      <w:r w:rsidRPr="003F3BDC">
        <w:rPr>
          <w:sz w:val="16"/>
        </w:rPr>
        <w:t xml:space="preserve"> in most plays. The results shown in Table 4 reflect the break-even price for wells drilled in each formation based on wells completed in 2008 and 2009.</w:t>
      </w:r>
      <w:r w:rsidRPr="00500567">
        <w:rPr>
          <w:sz w:val="12"/>
        </w:rPr>
        <w:t xml:space="preserve">¶ </w:t>
      </w:r>
      <w:proofErr w:type="gramStart"/>
      <w:r w:rsidRPr="003F3BDC">
        <w:rPr>
          <w:sz w:val="16"/>
        </w:rPr>
        <w:t>It</w:t>
      </w:r>
      <w:proofErr w:type="gramEnd"/>
      <w:r w:rsidRPr="003F3BDC">
        <w:rPr>
          <w:sz w:val="16"/>
        </w:rPr>
        <w:t xml:space="preserve"> is important to note that actual drilling, completing, stimulating and operating costs may vary1 greatly from operator to operator, resulting in a large impact on overall economics. Some operators may have better production in a given core area versus others, further improving the picture. In addition, as noted, </w:t>
      </w:r>
      <w:r w:rsidRPr="00F04583">
        <w:rPr>
          <w:rStyle w:val="StyleBoldUnderline"/>
          <w:highlight w:val="yellow"/>
        </w:rPr>
        <w:t>nearly all operators have</w:t>
      </w:r>
      <w:r w:rsidRPr="003F3BDC">
        <w:rPr>
          <w:sz w:val="16"/>
        </w:rPr>
        <w:t xml:space="preserve"> at least some portion of </w:t>
      </w:r>
      <w:r w:rsidRPr="003F3BDC">
        <w:rPr>
          <w:rStyle w:val="StyleBoldUnderline"/>
        </w:rPr>
        <w:t xml:space="preserve">their gas </w:t>
      </w:r>
      <w:r w:rsidRPr="00F04583">
        <w:rPr>
          <w:rStyle w:val="StyleBoldUnderline"/>
          <w:highlight w:val="yellow"/>
        </w:rPr>
        <w:t>prices</w:t>
      </w:r>
      <w:r w:rsidRPr="00F04583">
        <w:rPr>
          <w:sz w:val="16"/>
          <w:highlight w:val="yellow"/>
        </w:rPr>
        <w:t xml:space="preserve"> </w:t>
      </w:r>
      <w:r w:rsidRPr="00F04583">
        <w:rPr>
          <w:rStyle w:val="StyleBoldUnderline"/>
          <w:highlight w:val="yellow"/>
          <w:bdr w:val="single" w:sz="4" w:space="0" w:color="auto"/>
        </w:rPr>
        <w:t>hedged at levels that</w:t>
      </w:r>
      <w:r w:rsidRPr="003F3BDC">
        <w:rPr>
          <w:rStyle w:val="StyleBoldUnderline"/>
          <w:bdr w:val="single" w:sz="4" w:space="0" w:color="auto"/>
        </w:rPr>
        <w:t xml:space="preserve"> may </w:t>
      </w:r>
      <w:r w:rsidRPr="00F04583">
        <w:rPr>
          <w:rStyle w:val="StyleBoldUnderline"/>
          <w:highlight w:val="yellow"/>
          <w:bdr w:val="single" w:sz="4" w:space="0" w:color="auto"/>
        </w:rPr>
        <w:t>make all</w:t>
      </w:r>
      <w:r w:rsidRPr="003F3BDC">
        <w:rPr>
          <w:rStyle w:val="StyleBoldUnderline"/>
          <w:bdr w:val="single" w:sz="4" w:space="0" w:color="auto"/>
        </w:rPr>
        <w:t xml:space="preserve"> or most of </w:t>
      </w:r>
      <w:r w:rsidRPr="00F04583">
        <w:rPr>
          <w:rStyle w:val="StyleBoldUnderline"/>
          <w:highlight w:val="yellow"/>
          <w:bdr w:val="single" w:sz="4" w:space="0" w:color="auto"/>
        </w:rPr>
        <w:t>the shale plays analyzed viable</w:t>
      </w:r>
      <w:r>
        <w:t xml:space="preserve">. </w:t>
      </w:r>
    </w:p>
    <w:p w:rsidR="00DA6609" w:rsidRPr="00DA1D32" w:rsidRDefault="00DA6609" w:rsidP="00DA6609">
      <w:pPr>
        <w:pStyle w:val="Heading4"/>
      </w:pPr>
      <w:r>
        <w:t xml:space="preserve">Shale’s </w:t>
      </w:r>
      <w:r>
        <w:rPr>
          <w:u w:val="single"/>
        </w:rPr>
        <w:t>sustainable</w:t>
      </w:r>
      <w:r>
        <w:t xml:space="preserve"> for decades, </w:t>
      </w:r>
      <w:r>
        <w:rPr>
          <w:u w:val="single"/>
        </w:rPr>
        <w:t>cyclical rise and fall</w:t>
      </w:r>
      <w:r>
        <w:t xml:space="preserve"> doesn’t mean it’s a bubble </w:t>
      </w:r>
    </w:p>
    <w:p w:rsidR="00DA6609" w:rsidRDefault="00DA6609" w:rsidP="00DA6609">
      <w:r>
        <w:t xml:space="preserve">John </w:t>
      </w:r>
      <w:r w:rsidRPr="00DA1D32">
        <w:rPr>
          <w:rStyle w:val="StyleStyleBold12pt"/>
        </w:rPr>
        <w:t>Hanger 11-26</w:t>
      </w:r>
      <w:r>
        <w:t xml:space="preserve">, expert on energy, electric markets, and utility regulation with unique experience in and out of government, Special Counsel at the law firm Eckert </w:t>
      </w:r>
      <w:proofErr w:type="spellStart"/>
      <w:r>
        <w:t>Seamans</w:t>
      </w:r>
      <w:proofErr w:type="spellEnd"/>
      <w:r>
        <w:t xml:space="preserve"> and a Democratic candidate for Governor of PA, former Secretary of the Pennsylvania Department of Environmental Protection and Commissioner of the Pennsylvania Public Utility Commission, 11/26/12, “Debunking Latest Attacks On Shale Gas As Bubble/Ponzi Scheme &amp; Systemic Threat To Economy,” </w:t>
      </w:r>
      <w:hyperlink r:id="rId20" w:history="1">
        <w:r w:rsidRPr="006F068A">
          <w:rPr>
            <w:rStyle w:val="Hyperlink"/>
          </w:rPr>
          <w:t>http://johnhanger.blogspot.com/2012/11/debunking-latest-attacks-on-shale-gas.html</w:t>
        </w:r>
      </w:hyperlink>
    </w:p>
    <w:p w:rsidR="00DA6609" w:rsidRDefault="00DA6609" w:rsidP="00DA6609">
      <w:proofErr w:type="gramStart"/>
      <w:r w:rsidRPr="00446BEF">
        <w:rPr>
          <w:rStyle w:val="StyleBoldUnderline"/>
        </w:rPr>
        <w:t>Shale</w:t>
      </w:r>
      <w:r>
        <w:t xml:space="preserve"> gas </w:t>
      </w:r>
      <w:r w:rsidRPr="00446BEF">
        <w:rPr>
          <w:rStyle w:val="StyleBoldUnderline"/>
        </w:rPr>
        <w:t>production for</w:t>
      </w:r>
      <w:r>
        <w:t xml:space="preserve"> nearly </w:t>
      </w:r>
      <w:r w:rsidRPr="00446BEF">
        <w:rPr>
          <w:rStyle w:val="StyleBoldUnderline"/>
        </w:rPr>
        <w:t>a dozen years.</w:t>
      </w:r>
      <w:proofErr w:type="gramEnd"/>
      <w:r w:rsidRPr="00446BEF">
        <w:rPr>
          <w:rStyle w:val="StyleBoldUnderline"/>
        </w:rPr>
        <w:t xml:space="preserve"> </w:t>
      </w:r>
      <w:proofErr w:type="gramStart"/>
      <w:r w:rsidRPr="005860A4">
        <w:rPr>
          <w:rStyle w:val="StyleBoldUnderline"/>
          <w:highlight w:val="yellow"/>
        </w:rPr>
        <w:t>A massive shale</w:t>
      </w:r>
      <w:r>
        <w:t xml:space="preserve"> gas </w:t>
      </w:r>
      <w:r w:rsidRPr="005860A4">
        <w:rPr>
          <w:rStyle w:val="StyleBoldUnderline"/>
          <w:highlight w:val="yellow"/>
        </w:rPr>
        <w:t>boom</w:t>
      </w:r>
      <w:r>
        <w:t xml:space="preserve"> for now 5 years or since 2008.</w:t>
      </w:r>
      <w:proofErr w:type="gramEnd"/>
      <w:r>
        <w:t xml:space="preserve"> </w:t>
      </w:r>
      <w:proofErr w:type="gramStart"/>
      <w:r w:rsidRPr="005860A4">
        <w:rPr>
          <w:rStyle w:val="StyleBoldUnderline"/>
          <w:highlight w:val="yellow"/>
        </w:rPr>
        <w:t>Record</w:t>
      </w:r>
      <w:r>
        <w:t xml:space="preserve"> US natural gas </w:t>
      </w:r>
      <w:r w:rsidRPr="005860A4">
        <w:rPr>
          <w:rStyle w:val="StyleBoldUnderline"/>
          <w:highlight w:val="yellow"/>
        </w:rPr>
        <w:t>production</w:t>
      </w:r>
      <w:r>
        <w:t xml:space="preserve"> that crashed prices to below $2 for a thousand cubic feet.</w:t>
      </w:r>
      <w:proofErr w:type="gramEnd"/>
      <w:r>
        <w:t xml:space="preserve"> </w:t>
      </w:r>
      <w:r w:rsidRPr="00500567">
        <w:rPr>
          <w:sz w:val="12"/>
        </w:rPr>
        <w:t xml:space="preserve">¶ </w:t>
      </w:r>
      <w:proofErr w:type="gramStart"/>
      <w:r w:rsidRPr="005860A4">
        <w:rPr>
          <w:rStyle w:val="StyleBoldUnderline"/>
          <w:highlight w:val="yellow"/>
        </w:rPr>
        <w:t>Nothing</w:t>
      </w:r>
      <w:proofErr w:type="gramEnd"/>
      <w:r w:rsidRPr="005860A4">
        <w:rPr>
          <w:rStyle w:val="StyleBoldUnderline"/>
          <w:highlight w:val="yellow"/>
        </w:rPr>
        <w:t xml:space="preserve"> stops</w:t>
      </w:r>
      <w:r w:rsidRPr="00446BEF">
        <w:rPr>
          <w:rStyle w:val="StyleBoldUnderline"/>
        </w:rPr>
        <w:t xml:space="preserve"> the</w:t>
      </w:r>
      <w:r>
        <w:t xml:space="preserve"> vampire like quality of </w:t>
      </w:r>
      <w:r w:rsidRPr="005860A4">
        <w:rPr>
          <w:rStyle w:val="StyleBoldUnderline"/>
          <w:highlight w:val="yellow"/>
        </w:rPr>
        <w:t>attacks portraying</w:t>
      </w:r>
      <w:r>
        <w:t xml:space="preserve"> the </w:t>
      </w:r>
      <w:r w:rsidRPr="005860A4">
        <w:rPr>
          <w:rStyle w:val="StyleBoldUnderline"/>
          <w:highlight w:val="yellow"/>
        </w:rPr>
        <w:t>shale</w:t>
      </w:r>
      <w:r>
        <w:t xml:space="preserve"> gas resource </w:t>
      </w:r>
      <w:r w:rsidRPr="005860A4">
        <w:rPr>
          <w:rStyle w:val="StyleBoldUnderline"/>
          <w:highlight w:val="yellow"/>
        </w:rPr>
        <w:t>as</w:t>
      </w:r>
      <w:r w:rsidRPr="00446BEF">
        <w:rPr>
          <w:rStyle w:val="StyleBoldUnderline"/>
        </w:rPr>
        <w:t xml:space="preserve"> soon to run out</w:t>
      </w:r>
      <w:r>
        <w:t xml:space="preserve">, as </w:t>
      </w:r>
      <w:r w:rsidRPr="005860A4">
        <w:rPr>
          <w:rStyle w:val="StyleBoldUnderline"/>
          <w:highlight w:val="yellow"/>
        </w:rPr>
        <w:t>a bubble</w:t>
      </w:r>
      <w:r w:rsidRPr="00446BEF">
        <w:rPr>
          <w:rStyle w:val="StyleBoldUnderline"/>
        </w:rPr>
        <w:t xml:space="preserve"> ready to pop</w:t>
      </w:r>
      <w:r>
        <w:t xml:space="preserve">, or a </w:t>
      </w:r>
      <w:proofErr w:type="spellStart"/>
      <w:r>
        <w:t>ponzi</w:t>
      </w:r>
      <w:proofErr w:type="spellEnd"/>
      <w:r>
        <w:t xml:space="preserve"> scheme. Here is the link to one of the latest</w:t>
      </w:r>
      <w:proofErr w:type="gramStart"/>
      <w:r>
        <w:t>:</w:t>
      </w:r>
      <w:r w:rsidRPr="00500567">
        <w:rPr>
          <w:sz w:val="12"/>
        </w:rPr>
        <w:t>¶</w:t>
      </w:r>
      <w:proofErr w:type="gramEnd"/>
      <w:r w:rsidRPr="00500567">
        <w:rPr>
          <w:sz w:val="12"/>
        </w:rPr>
        <w:t xml:space="preserve"> </w:t>
      </w:r>
      <w:r>
        <w:t xml:space="preserve">http://www.desmogblog.com/2012/11/13/shale-sas-bubble-about-to-burst-say-energy-insiders-art-berman-bill-powers. Indeed, Bill </w:t>
      </w:r>
      <w:r w:rsidRPr="00446BEF">
        <w:rPr>
          <w:rStyle w:val="StyleBoldUnderline"/>
          <w:bdr w:val="single" w:sz="4" w:space="0" w:color="auto"/>
        </w:rPr>
        <w:t xml:space="preserve">Powers </w:t>
      </w:r>
      <w:proofErr w:type="gramStart"/>
      <w:r w:rsidRPr="00446BEF">
        <w:rPr>
          <w:rStyle w:val="StyleBoldUnderline"/>
          <w:bdr w:val="single" w:sz="4" w:space="0" w:color="auto"/>
        </w:rPr>
        <w:t>is</w:t>
      </w:r>
      <w:proofErr w:type="gramEnd"/>
      <w:r w:rsidRPr="00446BEF">
        <w:rPr>
          <w:rStyle w:val="StyleBoldUnderline"/>
          <w:bdr w:val="single" w:sz="4" w:space="0" w:color="auto"/>
        </w:rPr>
        <w:t xml:space="preserve"> promoting a book</w:t>
      </w:r>
      <w:r>
        <w:t xml:space="preserve"> to be published in May, 2013 theorizing that the shale gas resource will last just 5 to 7 years more. Mind you such </w:t>
      </w:r>
      <w:r w:rsidRPr="00446BEF">
        <w:rPr>
          <w:rStyle w:val="StyleBoldUnderline"/>
        </w:rPr>
        <w:t>forecasts of impending shale</w:t>
      </w:r>
      <w:r>
        <w:t xml:space="preserve"> gas </w:t>
      </w:r>
      <w:r w:rsidRPr="00446BEF">
        <w:rPr>
          <w:rStyle w:val="StyleBoldUnderline"/>
        </w:rPr>
        <w:t>supply doom are</w:t>
      </w:r>
      <w:r>
        <w:t xml:space="preserve"> already about </w:t>
      </w:r>
      <w:r w:rsidRPr="00446BEF">
        <w:rPr>
          <w:rStyle w:val="StyleBoldUnderline"/>
          <w:bdr w:val="single" w:sz="4" w:space="0" w:color="auto"/>
        </w:rPr>
        <w:t>3 years old</w:t>
      </w:r>
      <w:r>
        <w:t xml:space="preserve">, and </w:t>
      </w:r>
      <w:r w:rsidRPr="00446BEF">
        <w:rPr>
          <w:rStyle w:val="StyleBoldUnderline"/>
        </w:rPr>
        <w:t>soon US shale</w:t>
      </w:r>
      <w:r>
        <w:t xml:space="preserve"> gas production </w:t>
      </w:r>
      <w:r w:rsidRPr="00446BEF">
        <w:rPr>
          <w:rStyle w:val="StyleBoldUnderline"/>
        </w:rPr>
        <w:t>will enter its 13th year</w:t>
      </w:r>
      <w:r>
        <w:t xml:space="preserve">. </w:t>
      </w:r>
      <w:r w:rsidRPr="00500567">
        <w:rPr>
          <w:sz w:val="12"/>
        </w:rPr>
        <w:t xml:space="preserve">¶ </w:t>
      </w:r>
      <w:r>
        <w:t xml:space="preserve">Powers and Art </w:t>
      </w:r>
      <w:r w:rsidRPr="005860A4">
        <w:rPr>
          <w:rStyle w:val="StyleBoldUnderline"/>
          <w:highlight w:val="yellow"/>
          <w:bdr w:val="single" w:sz="4" w:space="0" w:color="auto"/>
        </w:rPr>
        <w:t>Berman</w:t>
      </w:r>
      <w:r>
        <w:t xml:space="preserve">, </w:t>
      </w:r>
      <w:r w:rsidRPr="00446BEF">
        <w:rPr>
          <w:rStyle w:val="StyleBoldUnderline"/>
        </w:rPr>
        <w:t>who</w:t>
      </w:r>
      <w:r>
        <w:t xml:space="preserve"> has done more than anyone to </w:t>
      </w:r>
      <w:r w:rsidRPr="00446BEF">
        <w:rPr>
          <w:rStyle w:val="StyleBoldUnderline"/>
        </w:rPr>
        <w:t>assert</w:t>
      </w:r>
      <w:r>
        <w:t xml:space="preserve"> that the </w:t>
      </w:r>
      <w:r w:rsidRPr="00446BEF">
        <w:rPr>
          <w:rStyle w:val="StyleBoldUnderline"/>
        </w:rPr>
        <w:t>shale</w:t>
      </w:r>
      <w:r>
        <w:t xml:space="preserve"> gas resource </w:t>
      </w:r>
      <w:r w:rsidRPr="00446BEF">
        <w:rPr>
          <w:rStyle w:val="StyleBoldUnderline"/>
        </w:rPr>
        <w:t>will soon collapse</w:t>
      </w:r>
      <w:r>
        <w:t xml:space="preserve">, also </w:t>
      </w:r>
      <w:r w:rsidRPr="00446BEF">
        <w:rPr>
          <w:rStyle w:val="StyleBoldUnderline"/>
        </w:rPr>
        <w:t>state</w:t>
      </w:r>
      <w:r>
        <w:t xml:space="preserve"> that </w:t>
      </w:r>
      <w:r w:rsidRPr="00446BEF">
        <w:rPr>
          <w:rStyle w:val="StyleBoldUnderline"/>
        </w:rPr>
        <w:t>the economy faces cataclysm, like the financial catastrophe</w:t>
      </w:r>
      <w:r>
        <w:t xml:space="preserve"> of 2008, when the shale gas resource is soon exhausted. This </w:t>
      </w:r>
      <w:r w:rsidRPr="00446BEF">
        <w:rPr>
          <w:rStyle w:val="StyleBoldUnderline"/>
        </w:rPr>
        <w:t>comparison of</w:t>
      </w:r>
      <w:r>
        <w:t xml:space="preserve"> the </w:t>
      </w:r>
      <w:r w:rsidRPr="00446BEF">
        <w:rPr>
          <w:rStyle w:val="StyleBoldUnderline"/>
        </w:rPr>
        <w:t>shale</w:t>
      </w:r>
      <w:r>
        <w:t xml:space="preserve"> gas industry </w:t>
      </w:r>
      <w:r w:rsidRPr="00446BEF">
        <w:rPr>
          <w:rStyle w:val="StyleBoldUnderline"/>
        </w:rPr>
        <w:t>to the</w:t>
      </w:r>
      <w:r>
        <w:t xml:space="preserve"> US </w:t>
      </w:r>
      <w:r w:rsidRPr="00446BEF">
        <w:rPr>
          <w:rStyle w:val="StyleBoldUnderline"/>
        </w:rPr>
        <w:t xml:space="preserve">financial system </w:t>
      </w:r>
      <w:r w:rsidRPr="005860A4">
        <w:rPr>
          <w:rStyle w:val="StyleBoldUnderline"/>
          <w:highlight w:val="yellow"/>
        </w:rPr>
        <w:t>is</w:t>
      </w:r>
      <w:r>
        <w:t xml:space="preserve">, however, </w:t>
      </w:r>
      <w:r w:rsidRPr="005860A4">
        <w:rPr>
          <w:rStyle w:val="StyleBoldUnderline"/>
          <w:highlight w:val="yellow"/>
          <w:bdr w:val="single" w:sz="4" w:space="0" w:color="auto"/>
        </w:rPr>
        <w:t>absurd</w:t>
      </w:r>
      <w:r>
        <w:t xml:space="preserve">. </w:t>
      </w:r>
      <w:r w:rsidRPr="00500567">
        <w:rPr>
          <w:sz w:val="12"/>
        </w:rPr>
        <w:t xml:space="preserve">¶ </w:t>
      </w:r>
      <w:proofErr w:type="gramStart"/>
      <w:r w:rsidRPr="00446BEF">
        <w:rPr>
          <w:rStyle w:val="StyleBoldUnderline"/>
        </w:rPr>
        <w:t>The</w:t>
      </w:r>
      <w:proofErr w:type="gramEnd"/>
      <w:r w:rsidRPr="00446BEF">
        <w:rPr>
          <w:rStyle w:val="StyleBoldUnderline"/>
        </w:rPr>
        <w:t xml:space="preserve"> </w:t>
      </w:r>
      <w:r w:rsidRPr="005860A4">
        <w:rPr>
          <w:rStyle w:val="StyleBoldUnderline"/>
          <w:highlight w:val="yellow"/>
        </w:rPr>
        <w:t>industry has no too big to fail problem</w:t>
      </w:r>
      <w:r>
        <w:t xml:space="preserve">. Indeed, </w:t>
      </w:r>
      <w:r w:rsidRPr="005860A4">
        <w:rPr>
          <w:rStyle w:val="StyleBoldUnderline"/>
          <w:highlight w:val="yellow"/>
        </w:rPr>
        <w:t>with</w:t>
      </w:r>
      <w:r>
        <w:t xml:space="preserve"> about </w:t>
      </w:r>
      <w:r w:rsidRPr="005860A4">
        <w:rPr>
          <w:rStyle w:val="StyleBoldUnderline"/>
          <w:highlight w:val="yellow"/>
          <w:bdr w:val="single" w:sz="4" w:space="0" w:color="auto"/>
        </w:rPr>
        <w:t>60 different companies</w:t>
      </w:r>
      <w:r>
        <w:t xml:space="preserve"> holding drilling permits in just Pennsylvania, </w:t>
      </w:r>
      <w:r w:rsidRPr="00446BEF">
        <w:rPr>
          <w:rStyle w:val="StyleBoldUnderline"/>
        </w:rPr>
        <w:t xml:space="preserve">the </w:t>
      </w:r>
      <w:r w:rsidRPr="005860A4">
        <w:rPr>
          <w:rStyle w:val="StyleBoldUnderline"/>
          <w:highlight w:val="yellow"/>
        </w:rPr>
        <w:t>gas</w:t>
      </w:r>
      <w:r w:rsidRPr="00446BEF">
        <w:rPr>
          <w:rStyle w:val="StyleBoldUnderline"/>
        </w:rPr>
        <w:t xml:space="preserve"> industry </w:t>
      </w:r>
      <w:r w:rsidRPr="005860A4">
        <w:rPr>
          <w:rStyle w:val="StyleBoldUnderline"/>
          <w:highlight w:val="yellow"/>
        </w:rPr>
        <w:t>features a</w:t>
      </w:r>
      <w:r w:rsidRPr="005860A4">
        <w:rPr>
          <w:highlight w:val="yellow"/>
        </w:rPr>
        <w:t xml:space="preserve"> </w:t>
      </w:r>
      <w:r w:rsidRPr="005860A4">
        <w:rPr>
          <w:rStyle w:val="StyleBoldUnderline"/>
          <w:highlight w:val="yellow"/>
          <w:bdr w:val="single" w:sz="4" w:space="0" w:color="auto"/>
        </w:rPr>
        <w:t>lack of concentration</w:t>
      </w:r>
      <w:r>
        <w:t xml:space="preserve"> and has traits opposite of too big to fail. </w:t>
      </w:r>
      <w:r w:rsidRPr="00500567">
        <w:rPr>
          <w:sz w:val="12"/>
        </w:rPr>
        <w:t xml:space="preserve">¶ </w:t>
      </w:r>
      <w:r>
        <w:t xml:space="preserve">Moreover, the gas industry is not the equivalent of a basic, economic infrastructure, unlike the banking system that is. </w:t>
      </w:r>
      <w:r w:rsidRPr="00446BEF">
        <w:rPr>
          <w:rStyle w:val="StyleBoldUnderline"/>
        </w:rPr>
        <w:t xml:space="preserve">Economic </w:t>
      </w:r>
      <w:r w:rsidRPr="005860A4">
        <w:rPr>
          <w:rStyle w:val="StyleBoldUnderline"/>
          <w:highlight w:val="yellow"/>
        </w:rPr>
        <w:t xml:space="preserve">life goes on through </w:t>
      </w:r>
      <w:r w:rsidRPr="00F44DEF">
        <w:rPr>
          <w:rStyle w:val="StyleBoldUnderline"/>
        </w:rPr>
        <w:t xml:space="preserve">gas </w:t>
      </w:r>
      <w:r w:rsidRPr="005860A4">
        <w:rPr>
          <w:rStyle w:val="StyleBoldUnderline"/>
          <w:highlight w:val="yellow"/>
        </w:rPr>
        <w:t>booms and busts</w:t>
      </w:r>
      <w:r w:rsidRPr="00446BEF">
        <w:rPr>
          <w:rStyle w:val="StyleBoldUnderline"/>
        </w:rPr>
        <w:t>, while a financial collapse brings all commerce crashing down</w:t>
      </w:r>
      <w:r>
        <w:t xml:space="preserve">. </w:t>
      </w:r>
      <w:r w:rsidRPr="00500567">
        <w:rPr>
          <w:sz w:val="12"/>
        </w:rPr>
        <w:t xml:space="preserve">¶ </w:t>
      </w:r>
      <w:proofErr w:type="gramStart"/>
      <w:r>
        <w:t>By</w:t>
      </w:r>
      <w:proofErr w:type="gramEnd"/>
      <w:r>
        <w:t xml:space="preserve"> pointing to the 2008 financial collapse and suggesting that shale gas is another round of such disaster, Berman and Powers engage in fear mongering and attention seeking behavior. </w:t>
      </w:r>
      <w:r w:rsidRPr="00500567">
        <w:rPr>
          <w:sz w:val="12"/>
        </w:rPr>
        <w:t xml:space="preserve">¶ </w:t>
      </w:r>
      <w:proofErr w:type="gramStart"/>
      <w:r>
        <w:t>Tellingly</w:t>
      </w:r>
      <w:proofErr w:type="gramEnd"/>
      <w:r>
        <w:t xml:space="preserve">, </w:t>
      </w:r>
      <w:r w:rsidRPr="005860A4">
        <w:rPr>
          <w:rStyle w:val="StyleBoldUnderline"/>
          <w:highlight w:val="yellow"/>
        </w:rPr>
        <w:t xml:space="preserve">the recent pull back </w:t>
      </w:r>
      <w:r w:rsidRPr="00F44DEF">
        <w:rPr>
          <w:rStyle w:val="StyleBoldUnderline"/>
        </w:rPr>
        <w:t>in dry gas production</w:t>
      </w:r>
      <w:r>
        <w:t xml:space="preserve"> in the US, of course, </w:t>
      </w:r>
      <w:r w:rsidRPr="005860A4">
        <w:rPr>
          <w:rStyle w:val="StyleBoldUnderline"/>
          <w:highlight w:val="yellow"/>
        </w:rPr>
        <w:t>results from</w:t>
      </w:r>
      <w:r w:rsidRPr="00446BEF">
        <w:rPr>
          <w:rStyle w:val="StyleBoldUnderline"/>
        </w:rPr>
        <w:t xml:space="preserve"> the opposite of an emerging gas supply shortage</w:t>
      </w:r>
      <w:r>
        <w:t xml:space="preserve">. Instead, </w:t>
      </w:r>
      <w:r w:rsidRPr="005860A4">
        <w:rPr>
          <w:rStyle w:val="StyleBoldUnderline"/>
          <w:highlight w:val="yellow"/>
        </w:rPr>
        <w:t xml:space="preserve">a </w:t>
      </w:r>
      <w:r w:rsidRPr="00F44DEF">
        <w:rPr>
          <w:rStyle w:val="StyleBoldUnderline"/>
        </w:rPr>
        <w:t xml:space="preserve">very real gas </w:t>
      </w:r>
      <w:r w:rsidRPr="005860A4">
        <w:rPr>
          <w:rStyle w:val="StyleBoldUnderline"/>
          <w:highlight w:val="yellow"/>
        </w:rPr>
        <w:t xml:space="preserve">supply </w:t>
      </w:r>
      <w:r w:rsidRPr="00F44DEF">
        <w:rPr>
          <w:rStyle w:val="Emphasis"/>
          <w:highlight w:val="yellow"/>
        </w:rPr>
        <w:t>glut</w:t>
      </w:r>
      <w:r w:rsidRPr="00446BEF">
        <w:rPr>
          <w:rStyle w:val="StyleBoldUnderline"/>
        </w:rPr>
        <w:t xml:space="preserve"> crashed the price and caused rigs to redeploy to oil and wet gas. </w:t>
      </w:r>
      <w:r w:rsidRPr="00500567">
        <w:rPr>
          <w:rStyle w:val="StyleBoldUnderline"/>
          <w:sz w:val="12"/>
        </w:rPr>
        <w:t xml:space="preserve">¶ </w:t>
      </w:r>
      <w:r w:rsidRPr="005860A4">
        <w:rPr>
          <w:rStyle w:val="StyleBoldUnderline"/>
          <w:highlight w:val="yellow"/>
        </w:rPr>
        <w:t>But</w:t>
      </w:r>
      <w:r>
        <w:t xml:space="preserve"> as some rigs went to more profitable opportunities, </w:t>
      </w:r>
      <w:r w:rsidRPr="00446BEF">
        <w:rPr>
          <w:rStyle w:val="StyleBoldUnderline"/>
          <w:bdr w:val="single" w:sz="4" w:space="0" w:color="auto"/>
        </w:rPr>
        <w:t xml:space="preserve">the </w:t>
      </w:r>
      <w:r w:rsidRPr="005860A4">
        <w:rPr>
          <w:rStyle w:val="StyleBoldUnderline"/>
          <w:highlight w:val="yellow"/>
          <w:bdr w:val="single" w:sz="4" w:space="0" w:color="auto"/>
        </w:rPr>
        <w:t xml:space="preserve">gas </w:t>
      </w:r>
      <w:r w:rsidRPr="00F44DEF">
        <w:rPr>
          <w:rStyle w:val="StyleBoldUnderline"/>
          <w:bdr w:val="single" w:sz="4" w:space="0" w:color="auto"/>
        </w:rPr>
        <w:t xml:space="preserve">in the ground </w:t>
      </w:r>
      <w:r w:rsidRPr="005860A4">
        <w:rPr>
          <w:rStyle w:val="StyleBoldUnderline"/>
          <w:highlight w:val="yellow"/>
          <w:bdr w:val="single" w:sz="4" w:space="0" w:color="auto"/>
        </w:rPr>
        <w:t>stayed put</w:t>
      </w:r>
      <w:r>
        <w:t xml:space="preserve">, </w:t>
      </w:r>
      <w:r w:rsidRPr="00F44DEF">
        <w:rPr>
          <w:rStyle w:val="StyleBoldUnderline"/>
          <w:highlight w:val="yellow"/>
        </w:rPr>
        <w:t xml:space="preserve">where it will be, when </w:t>
      </w:r>
      <w:r w:rsidRPr="005860A4">
        <w:rPr>
          <w:rStyle w:val="StyleBoldUnderline"/>
          <w:highlight w:val="yellow"/>
        </w:rPr>
        <w:t>the</w:t>
      </w:r>
      <w:r w:rsidRPr="00446BEF">
        <w:rPr>
          <w:rStyle w:val="StyleBoldUnderline"/>
        </w:rPr>
        <w:t xml:space="preserve"> gas </w:t>
      </w:r>
      <w:r w:rsidRPr="005860A4">
        <w:rPr>
          <w:rStyle w:val="StyleBoldUnderline"/>
          <w:highlight w:val="yellow"/>
        </w:rPr>
        <w:t>rigs return.</w:t>
      </w:r>
      <w:r>
        <w:rPr>
          <w:rStyle w:val="StyleBoldUnderline"/>
          <w:highlight w:val="yellow"/>
        </w:rPr>
        <w:t xml:space="preserve"> </w:t>
      </w:r>
      <w:r w:rsidRPr="005860A4">
        <w:rPr>
          <w:rStyle w:val="StyleBoldUnderline"/>
          <w:highlight w:val="yellow"/>
        </w:rPr>
        <w:t>And</w:t>
      </w:r>
      <w:r w:rsidRPr="00446BEF">
        <w:rPr>
          <w:rStyle w:val="StyleBoldUnderline"/>
        </w:rPr>
        <w:t xml:space="preserve"> return </w:t>
      </w:r>
      <w:r w:rsidRPr="005860A4">
        <w:rPr>
          <w:rStyle w:val="StyleBoldUnderline"/>
          <w:highlight w:val="yellow"/>
        </w:rPr>
        <w:t>they will</w:t>
      </w:r>
      <w:r>
        <w:t xml:space="preserve">, once gas prices move to $4 to $6 per thousand cubic feet range. And there is conservatively 20 years of shale gas to be produced within that price range. </w:t>
      </w:r>
      <w:r w:rsidRPr="00500567">
        <w:rPr>
          <w:sz w:val="12"/>
        </w:rPr>
        <w:t xml:space="preserve">¶ </w:t>
      </w:r>
      <w:r>
        <w:t xml:space="preserve">Moreover, </w:t>
      </w:r>
      <w:r w:rsidRPr="005860A4">
        <w:rPr>
          <w:rStyle w:val="StyleBoldUnderline"/>
          <w:highlight w:val="yellow"/>
        </w:rPr>
        <w:t>were the US price to go above $6</w:t>
      </w:r>
      <w:r w:rsidRPr="005860A4">
        <w:rPr>
          <w:highlight w:val="yellow"/>
        </w:rPr>
        <w:t>--</w:t>
      </w:r>
      <w:r w:rsidRPr="005860A4">
        <w:rPr>
          <w:rStyle w:val="StyleBoldUnderline"/>
          <w:highlight w:val="yellow"/>
          <w:bdr w:val="single" w:sz="4" w:space="0" w:color="auto"/>
        </w:rPr>
        <w:t>hardly a high price</w:t>
      </w:r>
      <w:r>
        <w:t xml:space="preserve">, when today Europe and Asia pay $10 to $16 for natural gas-- </w:t>
      </w:r>
      <w:r w:rsidRPr="00446BEF">
        <w:rPr>
          <w:rStyle w:val="StyleBoldUnderline"/>
          <w:bdr w:val="single" w:sz="4" w:space="0" w:color="auto"/>
        </w:rPr>
        <w:t xml:space="preserve">the </w:t>
      </w:r>
      <w:r w:rsidRPr="005860A4">
        <w:rPr>
          <w:rStyle w:val="StyleBoldUnderline"/>
          <w:highlight w:val="yellow"/>
          <w:bdr w:val="single" w:sz="4" w:space="0" w:color="auto"/>
        </w:rPr>
        <w:t>available shale</w:t>
      </w:r>
      <w:r w:rsidRPr="00446BEF">
        <w:rPr>
          <w:rStyle w:val="StyleBoldUnderline"/>
          <w:bdr w:val="single" w:sz="4" w:space="0" w:color="auto"/>
        </w:rPr>
        <w:t xml:space="preserve"> gas </w:t>
      </w:r>
      <w:r w:rsidRPr="005860A4">
        <w:rPr>
          <w:rStyle w:val="StyleBoldUnderline"/>
          <w:highlight w:val="yellow"/>
          <w:bdr w:val="single" w:sz="4" w:space="0" w:color="auto"/>
        </w:rPr>
        <w:t>supply certainly totals many decades more</w:t>
      </w:r>
      <w:r>
        <w:t>.</w:t>
      </w:r>
    </w:p>
    <w:p w:rsidR="00DA6609" w:rsidRPr="00DA6609" w:rsidRDefault="00DA6609" w:rsidP="00DA6609"/>
    <w:sectPr w:rsidR="00DA6609" w:rsidRPr="00DA6609" w:rsidSect="003824FC">
      <w:headerReference w:type="default" r:id="rId21"/>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598" w:rsidRDefault="00576598" w:rsidP="005F5576">
      <w:r>
        <w:separator/>
      </w:r>
    </w:p>
  </w:endnote>
  <w:endnote w:type="continuationSeparator" w:id="0">
    <w:p w:rsidR="00576598" w:rsidRDefault="005765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ヒラギノ角ゴ StdN W8">
    <w:charset w:val="4E"/>
    <w:family w:val="auto"/>
    <w:pitch w:val="variable"/>
    <w:sig w:usb0="800002CF" w:usb1="6AC7FCFC"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598" w:rsidRDefault="00576598" w:rsidP="005F5576">
      <w:r>
        <w:separator/>
      </w:r>
    </w:p>
  </w:footnote>
  <w:footnote w:type="continuationSeparator" w:id="0">
    <w:p w:rsidR="00576598" w:rsidRDefault="0057659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3824FC" w:rsidP="003824FC">
    <w:pPr>
      <w:pStyle w:val="Header"/>
      <w:ind w:right="36"/>
      <w:rPr>
        <w:sz w:val="24"/>
        <w:szCs w:val="24"/>
      </w:rPr>
    </w:pPr>
    <w:r>
      <w:rPr>
        <w:sz w:val="24"/>
        <w:szCs w:val="24"/>
      </w:rPr>
      <w:t>SB</w:t>
    </w:r>
    <w:r>
      <w:rPr>
        <w:sz w:val="24"/>
        <w:szCs w:val="24"/>
      </w:rPr>
      <w:ptab w:relativeTo="margin" w:alignment="right" w:leader="none"/>
    </w:r>
    <w:r>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9E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9EC"/>
    <w:rsid w:val="005579BF"/>
    <w:rsid w:val="00560C3E"/>
    <w:rsid w:val="00563468"/>
    <w:rsid w:val="00564EC2"/>
    <w:rsid w:val="00565EAE"/>
    <w:rsid w:val="00573677"/>
    <w:rsid w:val="00575F7D"/>
    <w:rsid w:val="00576598"/>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0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34D9"/>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5D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A6609"/>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09E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3824FC"/>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1,Intense Emphasis111,Intense Emphasis1111,Cards + Font: 12 pt Char,Underline Char,Style,Intense Emphasis1,Intense Emphasis2,HHeading 3 + 12 pt,ci,Intense Emphasis3,Bold"/>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line">
    <w:name w:val="Tagline"/>
    <w:basedOn w:val="Normal"/>
    <w:autoRedefine/>
    <w:qFormat/>
    <w:rsid w:val="00337A6C"/>
    <w:rPr>
      <w:b/>
      <w:sz w:val="24"/>
    </w:rPr>
  </w:style>
  <w:style w:type="paragraph" w:customStyle="1" w:styleId="Card">
    <w:name w:val="Card"/>
    <w:aliases w:val="No Spacing1,Debate Text,Tags,tags,No Spacing2,No Spacing21,Read stuff,No Spacing11,No Spacing3,No Spacing111,No Spacing211,No Spacing4,No Spacing1111,No Spacing5,No Spacing6,No Spacing7,No Spacing11111,No Spacing111111,Medium Grid 21,Tag and Ci"/>
    <w:basedOn w:val="Normal"/>
    <w:link w:val="CardChar"/>
    <w:qFormat/>
    <w:rsid w:val="003824FC"/>
    <w:pPr>
      <w:ind w:left="288"/>
    </w:p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
    <w:basedOn w:val="DefaultParagraphFont"/>
    <w:qFormat/>
    <w:rsid w:val="005509EC"/>
    <w:rPr>
      <w:rFonts w:ascii="Times New Roman" w:hAnsi="Times New Roman"/>
      <w:b/>
      <w:sz w:val="24"/>
    </w:rPr>
  </w:style>
  <w:style w:type="paragraph" w:customStyle="1" w:styleId="card0">
    <w:name w:val="card"/>
    <w:basedOn w:val="Normal"/>
    <w:next w:val="Normal"/>
    <w:link w:val="cardChar0"/>
    <w:qFormat/>
    <w:rsid w:val="005509EC"/>
    <w:pPr>
      <w:ind w:left="288" w:right="288"/>
    </w:pPr>
    <w:rPr>
      <w:sz w:val="16"/>
    </w:rPr>
  </w:style>
  <w:style w:type="character" w:customStyle="1" w:styleId="cardChar0">
    <w:name w:val="card Char"/>
    <w:basedOn w:val="DefaultParagraphFont"/>
    <w:link w:val="card0"/>
    <w:rsid w:val="005509EC"/>
    <w:rPr>
      <w:rFonts w:ascii="Times New Roman" w:hAnsi="Times New Roman" w:cs="Times New Roman"/>
      <w:sz w:val="16"/>
    </w:rPr>
  </w:style>
  <w:style w:type="character" w:customStyle="1" w:styleId="underline">
    <w:name w:val="underline"/>
    <w:basedOn w:val="DefaultParagraphFont"/>
    <w:link w:val="textbold"/>
    <w:qFormat/>
    <w:rsid w:val="005509EC"/>
    <w:rPr>
      <w:sz w:val="20"/>
      <w:u w:val="single"/>
    </w:rPr>
  </w:style>
  <w:style w:type="character" w:customStyle="1" w:styleId="CardChar">
    <w:name w:val="Card Char"/>
    <w:aliases w:val="No Spacing Char,Debate Text Char"/>
    <w:link w:val="Card"/>
    <w:locked/>
    <w:rsid w:val="005509EC"/>
    <w:rPr>
      <w:rFonts w:ascii="Times New Roman" w:hAnsi="Times New Roman" w:cs="Times New Roman"/>
      <w:sz w:val="20"/>
    </w:rPr>
  </w:style>
  <w:style w:type="paragraph" w:customStyle="1" w:styleId="textbold">
    <w:name w:val="text bold"/>
    <w:basedOn w:val="Normal"/>
    <w:link w:val="underline"/>
    <w:rsid w:val="005509EC"/>
    <w:pPr>
      <w:ind w:left="720"/>
      <w:jc w:val="both"/>
    </w:pPr>
    <w:rPr>
      <w:rFonts w:asciiTheme="minorHAnsi" w:hAnsiTheme="minorHAnsi" w:cstheme="minorBidi"/>
      <w:u w:val="single"/>
    </w:rPr>
  </w:style>
  <w:style w:type="character" w:customStyle="1" w:styleId="Style8pt">
    <w:name w:val="Style 8 pt"/>
    <w:basedOn w:val="DefaultParagraphFont"/>
    <w:rsid w:val="00DA6609"/>
    <w:rPr>
      <w:rFonts w:ascii="Georgia" w:hAnsi="Georgia"/>
      <w:sz w:val="16"/>
    </w:rPr>
  </w:style>
  <w:style w:type="paragraph" w:customStyle="1" w:styleId="cardtext">
    <w:name w:val="card text"/>
    <w:basedOn w:val="Normal"/>
    <w:link w:val="cardtextChar"/>
    <w:qFormat/>
    <w:rsid w:val="00605B0C"/>
    <w:pPr>
      <w:ind w:left="288" w:right="288"/>
    </w:pPr>
    <w:rPr>
      <w:rFonts w:ascii="Calibri" w:hAnsi="Calibri" w:cstheme="minorBidi"/>
      <w:sz w:val="22"/>
    </w:rPr>
  </w:style>
  <w:style w:type="character" w:customStyle="1" w:styleId="cardtextChar">
    <w:name w:val="card text Char"/>
    <w:basedOn w:val="DefaultParagraphFont"/>
    <w:link w:val="cardtext"/>
    <w:rsid w:val="00605B0C"/>
    <w:rPr>
      <w:rFonts w:ascii="Calibri" w:hAnsi="Calibri"/>
    </w:rPr>
  </w:style>
  <w:style w:type="character" w:customStyle="1" w:styleId="Box">
    <w:name w:val="Box"/>
    <w:aliases w:val="Style1"/>
    <w:basedOn w:val="DefaultParagraphFont"/>
    <w:uiPriority w:val="1"/>
    <w:qFormat/>
    <w:rsid w:val="00BF45D8"/>
    <w:rPr>
      <w:b/>
      <w:u w:val="single"/>
      <w:bdr w:val="single" w:sz="4" w:space="0" w:color="auto"/>
    </w:rPr>
  </w:style>
  <w:style w:type="character" w:customStyle="1" w:styleId="UnderlineBold">
    <w:name w:val="Underline + Bold"/>
    <w:uiPriority w:val="1"/>
    <w:qFormat/>
    <w:rsid w:val="00BF45D8"/>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09E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3824FC"/>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1,Intense Emphasis111,Intense Emphasis1111,Cards + Font: 12 pt Char,Underline Char,Style,Intense Emphasis1,Intense Emphasis2,HHeading 3 + 12 pt,ci,Intense Emphasis3,Bold"/>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line">
    <w:name w:val="Tagline"/>
    <w:basedOn w:val="Normal"/>
    <w:autoRedefine/>
    <w:qFormat/>
    <w:rsid w:val="00337A6C"/>
    <w:rPr>
      <w:b/>
      <w:sz w:val="24"/>
    </w:rPr>
  </w:style>
  <w:style w:type="paragraph" w:customStyle="1" w:styleId="Card">
    <w:name w:val="Card"/>
    <w:aliases w:val="No Spacing1,Debate Text,Tags,tags,No Spacing2,No Spacing21,Read stuff,No Spacing11,No Spacing3,No Spacing111,No Spacing211,No Spacing4,No Spacing1111,No Spacing5,No Spacing6,No Spacing7,No Spacing11111,No Spacing111111,Medium Grid 21,Tag and Ci"/>
    <w:basedOn w:val="Normal"/>
    <w:link w:val="CardChar"/>
    <w:qFormat/>
    <w:rsid w:val="003824FC"/>
    <w:pPr>
      <w:ind w:left="288"/>
    </w:p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
    <w:basedOn w:val="DefaultParagraphFont"/>
    <w:qFormat/>
    <w:rsid w:val="005509EC"/>
    <w:rPr>
      <w:rFonts w:ascii="Times New Roman" w:hAnsi="Times New Roman"/>
      <w:b/>
      <w:sz w:val="24"/>
    </w:rPr>
  </w:style>
  <w:style w:type="paragraph" w:customStyle="1" w:styleId="card0">
    <w:name w:val="card"/>
    <w:basedOn w:val="Normal"/>
    <w:next w:val="Normal"/>
    <w:link w:val="cardChar0"/>
    <w:qFormat/>
    <w:rsid w:val="005509EC"/>
    <w:pPr>
      <w:ind w:left="288" w:right="288"/>
    </w:pPr>
    <w:rPr>
      <w:sz w:val="16"/>
    </w:rPr>
  </w:style>
  <w:style w:type="character" w:customStyle="1" w:styleId="cardChar0">
    <w:name w:val="card Char"/>
    <w:basedOn w:val="DefaultParagraphFont"/>
    <w:link w:val="card0"/>
    <w:rsid w:val="005509EC"/>
    <w:rPr>
      <w:rFonts w:ascii="Times New Roman" w:hAnsi="Times New Roman" w:cs="Times New Roman"/>
      <w:sz w:val="16"/>
    </w:rPr>
  </w:style>
  <w:style w:type="character" w:customStyle="1" w:styleId="underline">
    <w:name w:val="underline"/>
    <w:basedOn w:val="DefaultParagraphFont"/>
    <w:link w:val="textbold"/>
    <w:qFormat/>
    <w:rsid w:val="005509EC"/>
    <w:rPr>
      <w:sz w:val="20"/>
      <w:u w:val="single"/>
    </w:rPr>
  </w:style>
  <w:style w:type="character" w:customStyle="1" w:styleId="CardChar">
    <w:name w:val="Card Char"/>
    <w:aliases w:val="No Spacing Char,Debate Text Char"/>
    <w:link w:val="Card"/>
    <w:locked/>
    <w:rsid w:val="005509EC"/>
    <w:rPr>
      <w:rFonts w:ascii="Times New Roman" w:hAnsi="Times New Roman" w:cs="Times New Roman"/>
      <w:sz w:val="20"/>
    </w:rPr>
  </w:style>
  <w:style w:type="paragraph" w:customStyle="1" w:styleId="textbold">
    <w:name w:val="text bold"/>
    <w:basedOn w:val="Normal"/>
    <w:link w:val="underline"/>
    <w:rsid w:val="005509EC"/>
    <w:pPr>
      <w:ind w:left="720"/>
      <w:jc w:val="both"/>
    </w:pPr>
    <w:rPr>
      <w:rFonts w:asciiTheme="minorHAnsi" w:hAnsiTheme="minorHAnsi" w:cstheme="minorBidi"/>
      <w:u w:val="single"/>
    </w:rPr>
  </w:style>
  <w:style w:type="character" w:customStyle="1" w:styleId="Style8pt">
    <w:name w:val="Style 8 pt"/>
    <w:basedOn w:val="DefaultParagraphFont"/>
    <w:rsid w:val="00DA6609"/>
    <w:rPr>
      <w:rFonts w:ascii="Georgia" w:hAnsi="Georgia"/>
      <w:sz w:val="16"/>
    </w:rPr>
  </w:style>
  <w:style w:type="paragraph" w:customStyle="1" w:styleId="cardtext">
    <w:name w:val="card text"/>
    <w:basedOn w:val="Normal"/>
    <w:link w:val="cardtextChar"/>
    <w:qFormat/>
    <w:rsid w:val="00605B0C"/>
    <w:pPr>
      <w:ind w:left="288" w:right="288"/>
    </w:pPr>
    <w:rPr>
      <w:rFonts w:ascii="Calibri" w:hAnsi="Calibri" w:cstheme="minorBidi"/>
      <w:sz w:val="22"/>
    </w:rPr>
  </w:style>
  <w:style w:type="character" w:customStyle="1" w:styleId="cardtextChar">
    <w:name w:val="card text Char"/>
    <w:basedOn w:val="DefaultParagraphFont"/>
    <w:link w:val="cardtext"/>
    <w:rsid w:val="00605B0C"/>
    <w:rPr>
      <w:rFonts w:ascii="Calibri" w:hAnsi="Calibri"/>
    </w:rPr>
  </w:style>
  <w:style w:type="character" w:customStyle="1" w:styleId="Box">
    <w:name w:val="Box"/>
    <w:aliases w:val="Style1"/>
    <w:basedOn w:val="DefaultParagraphFont"/>
    <w:uiPriority w:val="1"/>
    <w:qFormat/>
    <w:rsid w:val="00BF45D8"/>
    <w:rPr>
      <w:b/>
      <w:u w:val="single"/>
      <w:bdr w:val="single" w:sz="4" w:space="0" w:color="auto"/>
    </w:rPr>
  </w:style>
  <w:style w:type="character" w:customStyle="1" w:styleId="UnderlineBold">
    <w:name w:val="Underline + Bold"/>
    <w:uiPriority w:val="1"/>
    <w:qFormat/>
    <w:rsid w:val="00BF45D8"/>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loomberg.com/news/2012-11-08/natural-gas-that-backed-romney-may-gain-from-obama-win.html" TargetMode="External"/><Relationship Id="rId18" Type="http://schemas.openxmlformats.org/officeDocument/2006/relationships/hyperlink" Target="http://connection.ebscohost.com/c/articles/30064519/study-lift-u-s-drilling-restrictions-avoid-international-lng-carte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forbes.com/sites/peterdetwiler/2012/11/07/in-obamas-second-term-shale-gas-production-not-likely-to-slow-down/" TargetMode="External"/><Relationship Id="rId17" Type="http://schemas.openxmlformats.org/officeDocument/2006/relationships/hyperlink" Target="http://connection.ebscohost.com/c/articles/30064519/study-lift-u-s-drilling-restrictions-avoid-international-lng-cartel" TargetMode="External"/><Relationship Id="rId2" Type="http://schemas.openxmlformats.org/officeDocument/2006/relationships/customXml" Target="../customXml/item2.xml"/><Relationship Id="rId16" Type="http://schemas.openxmlformats.org/officeDocument/2006/relationships/hyperlink" Target="http://www.bakerinstitute.org/publications/EF-WWT-OCSMoratorium-071008.pdf" TargetMode="External"/><Relationship Id="rId20" Type="http://schemas.openxmlformats.org/officeDocument/2006/relationships/hyperlink" Target="http://johnhanger.blogspot.com/2012/11/debunking-latest-attacks-on-shale-ga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gitalcommons.law.wustl.edu/cgi/viewcontent.cgi?article=1131&amp;context=lawreview" TargetMode="External"/><Relationship Id="rId5" Type="http://schemas.microsoft.com/office/2007/relationships/stylesWithEffects" Target="stylesWithEffects.xml"/><Relationship Id="rId15" Type="http://schemas.openxmlformats.org/officeDocument/2006/relationships/hyperlink" Target="http://www.hamiltonproject.org/files/downloads_and_links/06_exports_levi.pdf)//CC" TargetMode="External"/><Relationship Id="rId23" Type="http://schemas.openxmlformats.org/officeDocument/2006/relationships/theme" Target="theme/theme1.xml"/><Relationship Id="rId10" Type="http://schemas.openxmlformats.org/officeDocument/2006/relationships/hyperlink" Target="http://progressiveregulation.org/perspectives/environEnforce.html" TargetMode="External"/><Relationship Id="rId19" Type="http://schemas.openxmlformats.org/officeDocument/2006/relationships/hyperlink" Target="http://crs.ncseonline.org/nle/crsreports/10Jul/R4113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amiltonproject.org/files/downloads_and_links/06_exports_levi.pdf)//CC"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hy%20Knoed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11993</Words>
  <Characters>68366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Knoedler</dc:creator>
  <cp:lastModifiedBy>Timothy Knoedler</cp:lastModifiedBy>
  <cp:revision>2</cp:revision>
  <dcterms:created xsi:type="dcterms:W3CDTF">2013-02-19T04:43:00Z</dcterms:created>
  <dcterms:modified xsi:type="dcterms:W3CDTF">2013-02-19T04:43:00Z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