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B0A14" w14:textId="77777777" w:rsidR="003F1BDB" w:rsidRDefault="003F1BDB" w:rsidP="003F1BDB">
      <w:pPr>
        <w:pStyle w:val="Heading1"/>
      </w:pPr>
      <w:r>
        <w:t>1AC</w:t>
      </w:r>
    </w:p>
    <w:p w14:paraId="488E69CC" w14:textId="77777777" w:rsidR="003F1BDB" w:rsidRDefault="003F1BDB" w:rsidP="003F1BDB">
      <w:pPr>
        <w:pStyle w:val="Heading3"/>
      </w:pPr>
      <w:r w:rsidRPr="00407546">
        <w:lastRenderedPageBreak/>
        <w:t>Contention</w:t>
      </w:r>
      <w:r>
        <w:t xml:space="preserve"> One</w:t>
      </w:r>
    </w:p>
    <w:p w14:paraId="284CA4EC" w14:textId="77777777" w:rsidR="00882B38" w:rsidRDefault="00882B38" w:rsidP="00882B38">
      <w:pPr>
        <w:pStyle w:val="tag"/>
      </w:pPr>
    </w:p>
    <w:p w14:paraId="4E3F3DDF" w14:textId="77777777" w:rsidR="00882B38" w:rsidRDefault="00882B38" w:rsidP="00882B38">
      <w:pPr>
        <w:pStyle w:val="tag"/>
      </w:pPr>
      <w:r>
        <w:t>Nuclear terror attack’s inevitable now</w:t>
      </w:r>
    </w:p>
    <w:p w14:paraId="6B356F7F" w14:textId="77777777" w:rsidR="00882B38" w:rsidRPr="00D906D2" w:rsidRDefault="00882B38" w:rsidP="00882B38">
      <w:pPr>
        <w:pStyle w:val="card"/>
        <w:ind w:left="0"/>
        <w:rPr>
          <w:sz w:val="24"/>
        </w:rPr>
      </w:pPr>
      <w:r w:rsidRPr="00D906D2">
        <w:rPr>
          <w:rStyle w:val="tagChar"/>
          <w:rFonts w:eastAsia="Calibri"/>
          <w:highlight w:val="yellow"/>
        </w:rPr>
        <w:t>Us Russia Joint Threat Assessment</w:t>
      </w:r>
      <w:r>
        <w:t>, 5-‘</w:t>
      </w:r>
      <w:r w:rsidRPr="00D906D2">
        <w:rPr>
          <w:rStyle w:val="tagChar"/>
          <w:rFonts w:eastAsia="Calibri"/>
          <w:highlight w:val="yellow"/>
        </w:rPr>
        <w:t>11</w:t>
      </w:r>
      <w:r>
        <w:t xml:space="preserve"> </w:t>
      </w:r>
      <w:hyperlink r:id="rId8" w:history="1">
        <w:r w:rsidRPr="0082409C">
          <w:t>http://belfercenter.ksg.harvard.edu/files/Joint-Threat-Assessment%20ENG%2027%20May%202011.pdf</w:t>
        </w:r>
      </w:hyperlink>
      <w:proofErr w:type="gramStart"/>
      <w:r w:rsidRPr="0082409C">
        <w:t xml:space="preserve">  ABOUT</w:t>
      </w:r>
      <w:proofErr w:type="gramEnd"/>
      <w:r w:rsidRPr="0082409C">
        <w:t xml:space="preserve"> THE U.S.-RUSSIA JOINT THREAT ASSESSMENT ON NUCLEAR TERRORISM The U.S.-Russia Joi</w:t>
      </w:r>
      <w:r>
        <w:t xml:space="preserve">nt Threat Assessment on Nuclear Terrorism is a collaborative project of Harvard University’s </w:t>
      </w:r>
      <w:proofErr w:type="spellStart"/>
      <w:r>
        <w:t>Belfer</w:t>
      </w:r>
      <w:proofErr w:type="spellEnd"/>
      <w:r>
        <w:t xml:space="preserve"> Center for Science and International Affairs and the U.S.A. and Canada Studies Institute of the Russian Academy of Sciences </w:t>
      </w:r>
    </w:p>
    <w:p w14:paraId="1A7D8A5B" w14:textId="03F0C0CA" w:rsidR="003F1BDB" w:rsidRPr="00882B38" w:rsidRDefault="00882B38" w:rsidP="00882B38">
      <w:pPr>
        <w:rPr>
          <w:b/>
          <w:sz w:val="14"/>
        </w:rPr>
      </w:pPr>
      <w:r w:rsidRPr="00D906D2">
        <w:rPr>
          <w:rStyle w:val="underline"/>
        </w:rPr>
        <w:t xml:space="preserve">The expert community distinguishes </w:t>
      </w:r>
      <w:r w:rsidR="00EE1FFA">
        <w:rPr>
          <w:rStyle w:val="underline"/>
        </w:rPr>
        <w:t>…</w:t>
      </w:r>
      <w:r w:rsidRPr="00D906D2">
        <w:rPr>
          <w:rStyle w:val="underline"/>
        </w:rPr>
        <w:t xml:space="preserve">where, and on what scale </w:t>
      </w:r>
      <w:r w:rsidRPr="00D906D2">
        <w:rPr>
          <w:rStyle w:val="underline"/>
          <w:highlight w:val="yellow"/>
        </w:rPr>
        <w:t>the first   act of nuclear terrorism occurs.</w:t>
      </w:r>
    </w:p>
    <w:p w14:paraId="5EBF619D" w14:textId="77777777" w:rsidR="003F1BDB" w:rsidRDefault="003F1BDB" w:rsidP="003F1BDB">
      <w:pPr>
        <w:pStyle w:val="Heading4"/>
      </w:pPr>
      <w:r>
        <w:t>AQAP on the rise – attack coming and the commitment is huge</w:t>
      </w:r>
    </w:p>
    <w:p w14:paraId="6F109A33" w14:textId="77777777" w:rsidR="003F1BDB" w:rsidRPr="007E0391" w:rsidRDefault="003F1BDB" w:rsidP="003F1BDB">
      <w:pPr>
        <w:rPr>
          <w:rStyle w:val="cite"/>
          <w:b w:val="0"/>
        </w:rPr>
      </w:pPr>
      <w:r w:rsidRPr="009B686B">
        <w:rPr>
          <w:rStyle w:val="StyleStyleBold12pt"/>
          <w:highlight w:val="green"/>
        </w:rPr>
        <w:t>CNN</w:t>
      </w:r>
      <w:r>
        <w:rPr>
          <w:rStyle w:val="cite"/>
        </w:rPr>
        <w:t xml:space="preserve"> Security </w:t>
      </w:r>
      <w:r w:rsidRPr="00550E72">
        <w:rPr>
          <w:rStyle w:val="StyleStyleBold12pt"/>
        </w:rPr>
        <w:t>2-16</w:t>
      </w:r>
      <w:r w:rsidRPr="009B686B">
        <w:rPr>
          <w:rStyle w:val="StyleStyleBold12pt"/>
        </w:rPr>
        <w:t>-</w:t>
      </w:r>
      <w:r w:rsidRPr="00550E72">
        <w:rPr>
          <w:rStyle w:val="StyleStyleBold12pt"/>
          <w:highlight w:val="green"/>
        </w:rPr>
        <w:t>12</w:t>
      </w:r>
      <w:r>
        <w:rPr>
          <w:rStyle w:val="cite"/>
        </w:rPr>
        <w:t xml:space="preserve"> </w:t>
      </w:r>
      <w:r>
        <w:rPr>
          <w:rStyle w:val="cite"/>
          <w:b w:val="0"/>
        </w:rPr>
        <w:t xml:space="preserve">(“Al-Qaeda’s Biggest Threat,” </w:t>
      </w:r>
      <w:r w:rsidRPr="009B686B">
        <w:rPr>
          <w:rStyle w:val="cite"/>
          <w:b w:val="0"/>
        </w:rPr>
        <w:t>http://security.blogs.cnn.com/2012/02/16/al-qaedas-biggest-threat/, Mike)</w:t>
      </w:r>
    </w:p>
    <w:p w14:paraId="6AF89262" w14:textId="3A61085D" w:rsidR="003F1BDB" w:rsidRPr="004926D4" w:rsidRDefault="003F1BDB" w:rsidP="003F1BDB">
      <w:r w:rsidRPr="005E7375">
        <w:rPr>
          <w:sz w:val="16"/>
        </w:rPr>
        <w:t>Ibrahim al-</w:t>
      </w:r>
      <w:proofErr w:type="spellStart"/>
      <w:r w:rsidRPr="005E7375">
        <w:rPr>
          <w:rStyle w:val="underline"/>
          <w:highlight w:val="green"/>
        </w:rPr>
        <w:t>Asiri</w:t>
      </w:r>
      <w:proofErr w:type="spellEnd"/>
      <w:r w:rsidRPr="005E7375">
        <w:rPr>
          <w:rStyle w:val="underline"/>
          <w:highlight w:val="green"/>
        </w:rPr>
        <w:t xml:space="preserve"> is</w:t>
      </w:r>
      <w:r w:rsidRPr="005E7375">
        <w:rPr>
          <w:sz w:val="16"/>
        </w:rPr>
        <w:t xml:space="preserve"> the sort of terrorist </w:t>
      </w:r>
      <w:r w:rsidR="00EE1FFA">
        <w:rPr>
          <w:sz w:val="16"/>
        </w:rPr>
        <w:t>…</w:t>
      </w:r>
      <w:r w:rsidRPr="005E7375">
        <w:rPr>
          <w:sz w:val="16"/>
        </w:rPr>
        <w:t>U.S. counter-terrorism official told CNN.</w:t>
      </w:r>
      <w:r>
        <w:t xml:space="preserve"> </w:t>
      </w:r>
    </w:p>
    <w:p w14:paraId="5D149D2E" w14:textId="77777777" w:rsidR="003F1BDB" w:rsidRPr="008F28E4" w:rsidRDefault="003F1BDB" w:rsidP="003F1BDB">
      <w:pPr>
        <w:pStyle w:val="Heading4"/>
      </w:pPr>
      <w:r>
        <w:t>They will attack the US</w:t>
      </w:r>
    </w:p>
    <w:p w14:paraId="7ADED6FB" w14:textId="77777777" w:rsidR="003F1BDB" w:rsidRDefault="003F1BDB" w:rsidP="003F1BDB">
      <w:pPr>
        <w:pStyle w:val="card"/>
        <w:ind w:left="0"/>
      </w:pPr>
      <w:r>
        <w:t xml:space="preserve">Jim </w:t>
      </w:r>
      <w:proofErr w:type="spellStart"/>
      <w:r w:rsidRPr="008F28E4">
        <w:rPr>
          <w:rStyle w:val="tagChar"/>
          <w:rFonts w:eastAsia="Calibri"/>
          <w:highlight w:val="yellow"/>
        </w:rPr>
        <w:t>Kouri</w:t>
      </w:r>
      <w:proofErr w:type="spellEnd"/>
      <w:r w:rsidRPr="008F28E4">
        <w:rPr>
          <w:rStyle w:val="tagChar"/>
          <w:rFonts w:eastAsia="Calibri"/>
          <w:highlight w:val="yellow"/>
        </w:rPr>
        <w:t>, 3-7</w:t>
      </w:r>
      <w:r>
        <w:t xml:space="preserve">- ’12 (Vice President and Public Information Officer of the National Association of Chiefs of Police, has served on the National Drug Task Force and trained police and security officers throughout the country, “Al-Qaeda dangerously close to turning Yemen into a new Afghanistan”, The Examiner) </w:t>
      </w:r>
    </w:p>
    <w:p w14:paraId="51EA6341" w14:textId="46D4FE32" w:rsidR="003F1BDB" w:rsidRPr="008F28E4" w:rsidRDefault="003F1BDB" w:rsidP="003F1BDB">
      <w:pPr>
        <w:pStyle w:val="card"/>
      </w:pPr>
      <w:r>
        <w:t xml:space="preserve">The Yemeni police and security </w:t>
      </w:r>
      <w:r w:rsidR="00EE1FFA">
        <w:t>…</w:t>
      </w:r>
      <w:r>
        <w:t xml:space="preserve"> said the Law Enforcement Examiner's anonymous security source.    </w:t>
      </w:r>
    </w:p>
    <w:p w14:paraId="27EE890F" w14:textId="77777777" w:rsidR="003F1BDB" w:rsidRDefault="003F1BDB" w:rsidP="003F1BDB"/>
    <w:p w14:paraId="050CD321" w14:textId="77777777" w:rsidR="003F1BDB" w:rsidRPr="009B686B" w:rsidRDefault="003F1BDB" w:rsidP="003F1BDB">
      <w:pPr>
        <w:rPr>
          <w:rStyle w:val="StyleStyleBold12pt"/>
        </w:rPr>
      </w:pPr>
      <w:r w:rsidRPr="009B686B">
        <w:rPr>
          <w:rStyle w:val="StyleStyleBold12pt"/>
        </w:rPr>
        <w:t xml:space="preserve">Generic Al-Qaeda defense doesn’t apply AQAP is the key to global Al-Qaeda </w:t>
      </w:r>
    </w:p>
    <w:p w14:paraId="580C41D3" w14:textId="77777777" w:rsidR="003F1BDB" w:rsidRPr="00BE1DDD" w:rsidRDefault="003F1BDB" w:rsidP="003F1BDB">
      <w:r w:rsidRPr="00BE1DDD">
        <w:t xml:space="preserve">Frank J. </w:t>
      </w:r>
      <w:proofErr w:type="spellStart"/>
      <w:r w:rsidRPr="00550E72">
        <w:rPr>
          <w:rStyle w:val="StyleStyleBold12pt"/>
        </w:rPr>
        <w:t>Cilluffo</w:t>
      </w:r>
      <w:proofErr w:type="spellEnd"/>
      <w:r w:rsidRPr="00BE1DDD">
        <w:t xml:space="preserve"> Director of the Homeland Security Policy Institute at The George Washington University, </w:t>
      </w:r>
      <w:proofErr w:type="gramStart"/>
      <w:r w:rsidRPr="009B686B">
        <w:rPr>
          <w:rStyle w:val="StyleStyleBold12pt"/>
        </w:rPr>
        <w:t>and</w:t>
      </w:r>
      <w:r w:rsidRPr="00BE1DDD">
        <w:t xml:space="preserve">  Clinton</w:t>
      </w:r>
      <w:proofErr w:type="gramEnd"/>
      <w:r w:rsidRPr="00BE1DDD">
        <w:t xml:space="preserve"> </w:t>
      </w:r>
      <w:r w:rsidRPr="00550E72">
        <w:rPr>
          <w:rStyle w:val="StyleStyleBold12pt"/>
        </w:rPr>
        <w:t>Watts</w:t>
      </w:r>
      <w:r w:rsidRPr="00BE1DDD">
        <w:t xml:space="preserve">, Principal consultant at PA Consulting Group and a Senior Fellow at the Homeland Security Policy Institute and a former U.S. Army Officer and former Special Agent with the FBI,  </w:t>
      </w:r>
      <w:r w:rsidRPr="009B686B">
        <w:rPr>
          <w:rStyle w:val="StyleStyleBold12pt"/>
        </w:rPr>
        <w:t>2011</w:t>
      </w:r>
      <w:r w:rsidRPr="00BE1DDD">
        <w:t xml:space="preserve"> 6/24 “Yemen &amp; Al Qaeda in the Arabian Peninsula: Exploiting a Window of Counterterrorism Opportunity” </w:t>
      </w:r>
    </w:p>
    <w:p w14:paraId="69461544" w14:textId="3F835334" w:rsidR="003F1BDB" w:rsidRDefault="003F1BDB" w:rsidP="003F1BDB">
      <w:pPr>
        <w:rPr>
          <w:sz w:val="16"/>
        </w:rPr>
      </w:pPr>
      <w:r w:rsidRPr="00BE1DDD">
        <w:rPr>
          <w:rStyle w:val="Emphasis"/>
          <w:highlight w:val="yellow"/>
        </w:rPr>
        <w:t xml:space="preserve">AQAP is the only al Qaeda </w:t>
      </w:r>
      <w:r w:rsidR="00EE1FFA">
        <w:rPr>
          <w:rStyle w:val="Emphasis"/>
          <w:highlight w:val="yellow"/>
        </w:rPr>
        <w:t>…</w:t>
      </w:r>
      <w:r w:rsidRPr="00BE1DDD">
        <w:rPr>
          <w:rStyle w:val="StyleBoldUnderline"/>
          <w:highlight w:val="yellow"/>
        </w:rPr>
        <w:t xml:space="preserve"> an inevitable attack from AQAP</w:t>
      </w:r>
      <w:r w:rsidRPr="00324858">
        <w:rPr>
          <w:sz w:val="16"/>
        </w:rPr>
        <w:t>.</w:t>
      </w:r>
    </w:p>
    <w:p w14:paraId="40AAB4D5" w14:textId="77777777" w:rsidR="003F1BDB" w:rsidRDefault="003F1BDB" w:rsidP="003F1BDB">
      <w:pPr>
        <w:pStyle w:val="Heading4"/>
      </w:pPr>
      <w:r>
        <w:t>Internal Documents Prove the Threat is Real</w:t>
      </w:r>
    </w:p>
    <w:p w14:paraId="6FE83521" w14:textId="77777777" w:rsidR="003F1BDB" w:rsidRPr="006138DC" w:rsidRDefault="003F1BDB" w:rsidP="003F1BDB">
      <w:r w:rsidRPr="006138DC">
        <w:rPr>
          <w:rStyle w:val="StyleStyleBold12pt"/>
        </w:rPr>
        <w:t>Washington Times 1/30</w:t>
      </w:r>
      <w:r>
        <w:t xml:space="preserve"> 2013</w:t>
      </w:r>
    </w:p>
    <w:p w14:paraId="3A4B2674" w14:textId="4BBC711C" w:rsidR="003F1BDB" w:rsidRDefault="003F1BDB" w:rsidP="003F1BDB">
      <w:pPr>
        <w:rPr>
          <w:sz w:val="16"/>
        </w:rPr>
      </w:pPr>
      <w:r w:rsidRPr="006138DC">
        <w:rPr>
          <w:sz w:val="16"/>
        </w:rPr>
        <w:t xml:space="preserve">A jihadist website posted a new </w:t>
      </w:r>
      <w:proofErr w:type="gramStart"/>
      <w:r w:rsidRPr="006138DC">
        <w:rPr>
          <w:sz w:val="16"/>
        </w:rPr>
        <w:t xml:space="preserve">threat </w:t>
      </w:r>
      <w:r w:rsidR="00EE1FFA">
        <w:rPr>
          <w:sz w:val="16"/>
        </w:rPr>
        <w:t>…</w:t>
      </w:r>
      <w:r w:rsidRPr="006138DC">
        <w:rPr>
          <w:sz w:val="16"/>
        </w:rPr>
        <w:t>,</w:t>
      </w:r>
      <w:proofErr w:type="gramEnd"/>
      <w:r w:rsidRPr="006138DC">
        <w:rPr>
          <w:sz w:val="16"/>
        </w:rPr>
        <w:t>” he told Inside the Ring. “This one is not particularly unusual, but of course should be taken seriously.”</w:t>
      </w:r>
    </w:p>
    <w:p w14:paraId="700F0688" w14:textId="77777777" w:rsidR="003F1BDB" w:rsidRPr="006F65DC" w:rsidRDefault="003F1BDB" w:rsidP="003F1BDB">
      <w:pPr>
        <w:pStyle w:val="Heading4"/>
      </w:pPr>
      <w:r>
        <w:t>Nuke Terror Outweighs All Other Impacts – Most Likely Scenario For Extinction</w:t>
      </w:r>
    </w:p>
    <w:p w14:paraId="0B7A79CF" w14:textId="77777777" w:rsidR="003F1BDB" w:rsidRPr="00D47D30" w:rsidRDefault="003F1BDB" w:rsidP="003F1BDB">
      <w:pPr>
        <w:rPr>
          <w:sz w:val="16"/>
          <w:szCs w:val="16"/>
        </w:rPr>
      </w:pPr>
      <w:r w:rsidRPr="00D47D30">
        <w:rPr>
          <w:sz w:val="16"/>
          <w:szCs w:val="16"/>
        </w:rPr>
        <w:t>-</w:t>
      </w:r>
      <w:proofErr w:type="gramStart"/>
      <w:r w:rsidRPr="00D47D30">
        <w:rPr>
          <w:sz w:val="16"/>
          <w:szCs w:val="16"/>
        </w:rPr>
        <w:t>this</w:t>
      </w:r>
      <w:proofErr w:type="gramEnd"/>
      <w:r w:rsidRPr="00D47D30">
        <w:rPr>
          <w:sz w:val="16"/>
          <w:szCs w:val="16"/>
        </w:rPr>
        <w:t xml:space="preserve"> evidence cites multiple peer-reviewed studies as well as terrorist group statements</w:t>
      </w:r>
    </w:p>
    <w:p w14:paraId="749FAAFA" w14:textId="77777777" w:rsidR="003F1BDB" w:rsidRPr="00D47D30" w:rsidRDefault="003F1BDB" w:rsidP="003F1BDB">
      <w:pPr>
        <w:rPr>
          <w:sz w:val="16"/>
          <w:szCs w:val="16"/>
        </w:rPr>
      </w:pPr>
      <w:r w:rsidRPr="00D47D30">
        <w:rPr>
          <w:sz w:val="16"/>
          <w:szCs w:val="16"/>
        </w:rPr>
        <w:t>-</w:t>
      </w:r>
      <w:proofErr w:type="gramStart"/>
      <w:r w:rsidRPr="00D47D30">
        <w:rPr>
          <w:sz w:val="16"/>
          <w:szCs w:val="16"/>
        </w:rPr>
        <w:t>answers</w:t>
      </w:r>
      <w:proofErr w:type="gramEnd"/>
      <w:r w:rsidRPr="00D47D30">
        <w:rPr>
          <w:sz w:val="16"/>
          <w:szCs w:val="16"/>
        </w:rPr>
        <w:t xml:space="preserve"> defense based on means – there’s lots of unsafe material around the world and a lot of providers</w:t>
      </w:r>
    </w:p>
    <w:p w14:paraId="2C6F1C2D" w14:textId="77777777" w:rsidR="003F1BDB" w:rsidRPr="00D47D30" w:rsidRDefault="003F1BDB" w:rsidP="003F1BDB">
      <w:pPr>
        <w:rPr>
          <w:sz w:val="16"/>
          <w:szCs w:val="16"/>
        </w:rPr>
      </w:pPr>
      <w:r w:rsidRPr="00D47D30">
        <w:rPr>
          <w:sz w:val="16"/>
          <w:szCs w:val="16"/>
        </w:rPr>
        <w:t>-</w:t>
      </w:r>
      <w:proofErr w:type="gramStart"/>
      <w:r w:rsidRPr="00D47D30">
        <w:rPr>
          <w:sz w:val="16"/>
          <w:szCs w:val="16"/>
        </w:rPr>
        <w:t>answers</w:t>
      </w:r>
      <w:proofErr w:type="gramEnd"/>
      <w:r w:rsidRPr="00D47D30">
        <w:rPr>
          <w:sz w:val="16"/>
          <w:szCs w:val="16"/>
        </w:rPr>
        <w:t xml:space="preserve"> defense based on motives – terrorists have an incentive to spur retaliation because it create chaos</w:t>
      </w:r>
    </w:p>
    <w:p w14:paraId="3D98BECB" w14:textId="77777777" w:rsidR="003F1BDB" w:rsidRPr="00F7395B" w:rsidRDefault="003F1BDB" w:rsidP="003F1BDB">
      <w:proofErr w:type="spellStart"/>
      <w:r w:rsidRPr="009B686B">
        <w:rPr>
          <w:rStyle w:val="StyleStyleBold12pt"/>
        </w:rPr>
        <w:t>Jaspal</w:t>
      </w:r>
      <w:proofErr w:type="spellEnd"/>
      <w:r w:rsidRPr="00D47D30">
        <w:t>– Associate Professor at the School of Politics and International Relations, Quaid-</w:t>
      </w:r>
      <w:proofErr w:type="spellStart"/>
      <w:r w:rsidRPr="00D47D30">
        <w:t>i</w:t>
      </w:r>
      <w:proofErr w:type="spellEnd"/>
      <w:r w:rsidRPr="00D47D30">
        <w:t>-</w:t>
      </w:r>
      <w:proofErr w:type="spellStart"/>
      <w:r w:rsidRPr="00D47D30">
        <w:t>Azam</w:t>
      </w:r>
      <w:proofErr w:type="spellEnd"/>
      <w:r w:rsidRPr="00D47D30">
        <w:t xml:space="preserve"> University, Islamabad, Pakistan</w:t>
      </w:r>
      <w:r>
        <w:t xml:space="preserve"> </w:t>
      </w:r>
      <w:r w:rsidRPr="009B686B">
        <w:rPr>
          <w:rStyle w:val="StyleStyleBold12pt"/>
        </w:rPr>
        <w:t>12</w:t>
      </w:r>
      <w:r>
        <w:t xml:space="preserve"> </w:t>
      </w:r>
      <w:r w:rsidRPr="00D47D30">
        <w:rPr>
          <w:sz w:val="16"/>
          <w:szCs w:val="16"/>
        </w:rPr>
        <w:t>(</w:t>
      </w:r>
      <w:proofErr w:type="spellStart"/>
      <w:r w:rsidRPr="00D47D30">
        <w:rPr>
          <w:sz w:val="16"/>
          <w:szCs w:val="16"/>
        </w:rPr>
        <w:t>Zafar</w:t>
      </w:r>
      <w:proofErr w:type="spellEnd"/>
      <w:r w:rsidRPr="00D47D30">
        <w:rPr>
          <w:sz w:val="16"/>
          <w:szCs w:val="16"/>
        </w:rPr>
        <w:t xml:space="preserve"> Nawaz, “Nuclear/Radiological Terrorism: Myth or Reality?”, Journal of Political Studies, V</w:t>
      </w:r>
      <w:r>
        <w:rPr>
          <w:sz w:val="16"/>
          <w:szCs w:val="16"/>
        </w:rPr>
        <w:t>ol. 19, Issue - 1, 2012, 91:111</w:t>
      </w:r>
      <w:r w:rsidRPr="00D47D30">
        <w:rPr>
          <w:sz w:val="16"/>
          <w:szCs w:val="16"/>
        </w:rPr>
        <w:t>)</w:t>
      </w:r>
    </w:p>
    <w:p w14:paraId="27DC406C" w14:textId="6FCA1F32" w:rsidR="003F1BDB" w:rsidRPr="00F7395B" w:rsidRDefault="003F1BDB" w:rsidP="003F1BDB">
      <w:pPr>
        <w:rPr>
          <w:b/>
          <w:sz w:val="16"/>
        </w:rPr>
      </w:pPr>
      <w:r w:rsidRPr="00D47D30">
        <w:rPr>
          <w:sz w:val="16"/>
        </w:rPr>
        <w:t xml:space="preserve">The </w:t>
      </w:r>
      <w:r w:rsidRPr="00D47D30">
        <w:rPr>
          <w:rStyle w:val="StyleBoldUnderline"/>
        </w:rPr>
        <w:t xml:space="preserve">misperception, miscalculation </w:t>
      </w:r>
      <w:proofErr w:type="gramStart"/>
      <w:r w:rsidRPr="00D47D30">
        <w:rPr>
          <w:rStyle w:val="StyleBoldUnderline"/>
        </w:rPr>
        <w:t>and</w:t>
      </w:r>
      <w:r w:rsidRPr="00D47D30">
        <w:rPr>
          <w:sz w:val="16"/>
        </w:rPr>
        <w:t xml:space="preserve"> </w:t>
      </w:r>
      <w:r w:rsidR="00EE1FFA">
        <w:rPr>
          <w:sz w:val="16"/>
        </w:rPr>
        <w:t>….</w:t>
      </w:r>
      <w:r w:rsidRPr="00D47D30">
        <w:rPr>
          <w:rStyle w:val="StyleBoldUnderline"/>
        </w:rPr>
        <w:t>material</w:t>
      </w:r>
      <w:proofErr w:type="gramEnd"/>
      <w:r w:rsidRPr="00D47D30">
        <w:rPr>
          <w:rStyle w:val="StyleBoldUnderline"/>
        </w:rPr>
        <w:t xml:space="preserve"> from the rogue states</w:t>
      </w:r>
      <w:r w:rsidRPr="00D47D30">
        <w:rPr>
          <w:b/>
          <w:sz w:val="16"/>
        </w:rPr>
        <w:t>.</w:t>
      </w:r>
    </w:p>
    <w:p w14:paraId="47A03E6F" w14:textId="77777777" w:rsidR="003F1BDB" w:rsidRPr="00BE1DDD" w:rsidRDefault="003F1BDB" w:rsidP="003F1BDB">
      <w:pPr>
        <w:pStyle w:val="Heading4"/>
      </w:pPr>
      <w:r w:rsidRPr="00BE1DDD">
        <w:t>And even an unsuccessful nuclear attack results in retaliation, which leads to extinction</w:t>
      </w:r>
    </w:p>
    <w:p w14:paraId="698801F0" w14:textId="77777777" w:rsidR="003F1BDB" w:rsidRPr="00BE1DDD" w:rsidRDefault="003F1BDB" w:rsidP="003F1BDB">
      <w:pPr>
        <w:pStyle w:val="Cards"/>
        <w:ind w:left="0"/>
      </w:pPr>
      <w:proofErr w:type="spellStart"/>
      <w:r w:rsidRPr="00EB1B43">
        <w:rPr>
          <w:rStyle w:val="StyleStyleBold12pt"/>
          <w:rFonts w:eastAsiaTheme="majorEastAsia"/>
        </w:rPr>
        <w:t>Ayson</w:t>
      </w:r>
      <w:proofErr w:type="spellEnd"/>
      <w:r w:rsidRPr="00EB1B43">
        <w:rPr>
          <w:rStyle w:val="StyleStyleBold12pt"/>
          <w:rFonts w:eastAsiaTheme="majorEastAsia"/>
        </w:rPr>
        <w:t xml:space="preserve"> 10</w:t>
      </w:r>
      <w:r w:rsidRPr="00EB1B43">
        <w:rPr>
          <w:rStyle w:val="StyleStyleBold12pt"/>
        </w:rPr>
        <w:t xml:space="preserve"> </w:t>
      </w:r>
      <w:r w:rsidRPr="00BE1DDD">
        <w:t xml:space="preserve">(Robert,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w:t>
      </w:r>
      <w:proofErr w:type="spellStart"/>
      <w:r w:rsidRPr="00BE1DDD">
        <w:t>InformaWorld</w:t>
      </w:r>
      <w:proofErr w:type="spellEnd"/>
      <w:r w:rsidRPr="00BE1DDD">
        <w:t>)</w:t>
      </w:r>
    </w:p>
    <w:p w14:paraId="21BF3752" w14:textId="6D4E4479" w:rsidR="003F1BDB" w:rsidRDefault="003F1BDB" w:rsidP="003F1BDB">
      <w:pPr>
        <w:rPr>
          <w:rStyle w:val="StyleBoldUnderline"/>
        </w:rPr>
      </w:pPr>
      <w:r w:rsidRPr="00BE1DDD">
        <w:rPr>
          <w:sz w:val="16"/>
        </w:rPr>
        <w:t>But these two nuclear worlds—a non-</w:t>
      </w:r>
      <w:r w:rsidR="00EE1FFA">
        <w:rPr>
          <w:sz w:val="16"/>
        </w:rPr>
        <w:t>….</w:t>
      </w:r>
      <w:r w:rsidRPr="00BE1DDD">
        <w:rPr>
          <w:rStyle w:val="StyleBoldUnderline"/>
        </w:rPr>
        <w:t xml:space="preserve"> latter found itself unable or unwilling to provide.</w:t>
      </w:r>
    </w:p>
    <w:p w14:paraId="3FBA042E" w14:textId="77777777" w:rsidR="003F1BDB" w:rsidRDefault="003F1BDB" w:rsidP="003F1BDB">
      <w:pPr>
        <w:pStyle w:val="Heading3"/>
      </w:pPr>
      <w:r>
        <w:t>Thus the Plan</w:t>
      </w:r>
    </w:p>
    <w:p w14:paraId="5E3F25D0" w14:textId="77777777" w:rsidR="003F1BDB" w:rsidRPr="007836B1" w:rsidRDefault="003F1BDB" w:rsidP="003F1BDB">
      <w:pPr>
        <w:pStyle w:val="Heading4"/>
      </w:pPr>
      <w:r>
        <w:t>The United States Department of Defense should provide a direct grant for the installation of solar panels on unstaffed aerial vehicles.</w:t>
      </w:r>
    </w:p>
    <w:p w14:paraId="379A72E1" w14:textId="77777777" w:rsidR="003F1BDB" w:rsidRPr="003F712A" w:rsidRDefault="003F1BDB" w:rsidP="003F1BDB"/>
    <w:p w14:paraId="3B36052B" w14:textId="77777777" w:rsidR="003F1BDB" w:rsidRPr="007836B1" w:rsidRDefault="003F1BDB" w:rsidP="003F1BDB">
      <w:pPr>
        <w:pStyle w:val="Heading3"/>
      </w:pPr>
      <w:r>
        <w:t>Contention Two is Solvency</w:t>
      </w:r>
    </w:p>
    <w:p w14:paraId="22711DE3" w14:textId="77777777" w:rsidR="003F1BDB" w:rsidRPr="00407546" w:rsidRDefault="003F1BDB" w:rsidP="003F1BDB">
      <w:pPr>
        <w:pStyle w:val="Heading4"/>
      </w:pPr>
      <w:r w:rsidRPr="00407546">
        <w:t xml:space="preserve">Current UAVs are inefficient and dangerous, only solar powered UAVs solves </w:t>
      </w:r>
    </w:p>
    <w:p w14:paraId="68944A14" w14:textId="77777777" w:rsidR="003F1BDB" w:rsidRPr="008B0EA7" w:rsidRDefault="003F1BDB" w:rsidP="003F1BDB">
      <w:r w:rsidRPr="00407546">
        <w:rPr>
          <w:rStyle w:val="StyleStyleBold12pt"/>
        </w:rPr>
        <w:t>Bhatt 12</w:t>
      </w:r>
      <w:r w:rsidRPr="008B0EA7">
        <w:rPr>
          <w:b/>
        </w:rPr>
        <w:t xml:space="preserve"> </w:t>
      </w:r>
      <w:r w:rsidRPr="008B0EA7">
        <w:t>(Manish R., May, 2012, “Solar Power Un</w:t>
      </w:r>
      <w:r w:rsidRPr="00D5587E">
        <w:rPr>
          <w:strike/>
        </w:rPr>
        <w:t xml:space="preserve">manned </w:t>
      </w:r>
      <w:r w:rsidRPr="008B0EA7">
        <w:t xml:space="preserve">Aerial Vehicle: High Altitude Long Endurance Applications (HALE-SPUAV),” </w:t>
      </w:r>
      <w:r w:rsidRPr="00407546">
        <w:t>http://www.engr.sjsu.edu/~nikos/MSAE/pdf/Bhatt.S12.pdf)</w:t>
      </w:r>
    </w:p>
    <w:p w14:paraId="1BEADF73" w14:textId="5F9D7B6D" w:rsidR="003F1BDB" w:rsidRPr="008B0EA7" w:rsidRDefault="003F1BDB" w:rsidP="003F1BDB">
      <w:pPr>
        <w:rPr>
          <w:sz w:val="16"/>
        </w:rPr>
      </w:pPr>
      <w:r w:rsidRPr="008B0EA7">
        <w:rPr>
          <w:sz w:val="16"/>
        </w:rPr>
        <w:t xml:space="preserve">Today </w:t>
      </w:r>
      <w:r w:rsidRPr="00884139">
        <w:rPr>
          <w:rStyle w:val="StyleBoldUnderline"/>
          <w:highlight w:val="yellow"/>
        </w:rPr>
        <w:t xml:space="preserve">there are more </w:t>
      </w:r>
      <w:proofErr w:type="gramStart"/>
      <w:r w:rsidRPr="00884139">
        <w:rPr>
          <w:rStyle w:val="StyleBoldUnderline"/>
          <w:highlight w:val="yellow"/>
        </w:rPr>
        <w:t xml:space="preserve">than </w:t>
      </w:r>
      <w:r w:rsidR="00EE1FFA">
        <w:rPr>
          <w:rStyle w:val="StyleBoldUnderline"/>
        </w:rPr>
        <w:t>…</w:t>
      </w:r>
      <w:r w:rsidRPr="008B0EA7">
        <w:rPr>
          <w:sz w:val="16"/>
        </w:rPr>
        <w:t>,</w:t>
      </w:r>
      <w:proofErr w:type="gramEnd"/>
      <w:r w:rsidRPr="008B0EA7">
        <w:rPr>
          <w:sz w:val="16"/>
        </w:rPr>
        <w:t xml:space="preserve"> but weather surveillance, and even commercial use.</w:t>
      </w:r>
    </w:p>
    <w:p w14:paraId="1C8AEDC3" w14:textId="77777777" w:rsidR="003F1BDB" w:rsidRPr="008B0EA7" w:rsidRDefault="003F1BDB" w:rsidP="003F1BDB">
      <w:pPr>
        <w:pStyle w:val="Heading4"/>
      </w:pPr>
      <w:r w:rsidRPr="008B0EA7">
        <w:t xml:space="preserve">DARPA recently canceled Boeing contract to develop solar powered UAVs </w:t>
      </w:r>
    </w:p>
    <w:p w14:paraId="18D0010C" w14:textId="77777777" w:rsidR="003F1BDB" w:rsidRPr="008B0EA7" w:rsidRDefault="003F1BDB" w:rsidP="003F1BDB">
      <w:r w:rsidRPr="00407546">
        <w:rPr>
          <w:rStyle w:val="StyleStyleBold12pt"/>
        </w:rPr>
        <w:t>Host 5/12</w:t>
      </w:r>
      <w:r w:rsidRPr="008B0EA7">
        <w:rPr>
          <w:b/>
        </w:rPr>
        <w:t xml:space="preserve"> </w:t>
      </w:r>
      <w:r w:rsidRPr="008B0EA7">
        <w:t>(Pat, May 15, 2012, “DARPA Restructures Boeing's Solar UAV Contract, Won't Launch B</w:t>
      </w:r>
      <w:r>
        <w:t xml:space="preserve">y 2014,” Defense Daily, lexis) </w:t>
      </w:r>
    </w:p>
    <w:p w14:paraId="7EC4ED77" w14:textId="01FD1408" w:rsidR="003F1BDB" w:rsidRPr="007836B1" w:rsidRDefault="003F1BDB" w:rsidP="003F1BDB">
      <w:pPr>
        <w:rPr>
          <w:sz w:val="16"/>
        </w:rPr>
      </w:pPr>
      <w:r w:rsidRPr="00884139">
        <w:rPr>
          <w:rStyle w:val="StyleBoldUnderline"/>
          <w:highlight w:val="yellow"/>
        </w:rPr>
        <w:t>Boeing</w:t>
      </w:r>
      <w:r w:rsidRPr="008B0EA7">
        <w:rPr>
          <w:rStyle w:val="StyleBoldUnderline"/>
        </w:rPr>
        <w:t xml:space="preserve"> [BA] </w:t>
      </w:r>
      <w:r w:rsidRPr="00884139">
        <w:rPr>
          <w:rStyle w:val="StyleBoldUnderline"/>
          <w:highlight w:val="yellow"/>
        </w:rPr>
        <w:t>said</w:t>
      </w:r>
      <w:r w:rsidRPr="008B0EA7">
        <w:rPr>
          <w:rStyle w:val="StyleBoldUnderline"/>
        </w:rPr>
        <w:t xml:space="preserve"> yesterday the </w:t>
      </w:r>
      <w:r w:rsidR="00EE1FFA">
        <w:rPr>
          <w:rStyle w:val="StyleBoldUnderline"/>
        </w:rPr>
        <w:t>…</w:t>
      </w:r>
      <w:r w:rsidRPr="008B0EA7">
        <w:rPr>
          <w:sz w:val="16"/>
        </w:rPr>
        <w:t xml:space="preserve"> eventual goal is to remain "on station" at stratospheric altitudes for at least five years.</w:t>
      </w:r>
    </w:p>
    <w:p w14:paraId="63D6F2B4" w14:textId="77777777" w:rsidR="003F1BDB" w:rsidRDefault="003F1BDB" w:rsidP="003F1BDB">
      <w:pPr>
        <w:pStyle w:val="Heading4"/>
      </w:pPr>
      <w:r>
        <w:t xml:space="preserve">And Current drones aren’t effective at monitoring terrorist threats – crash in Iran proves </w:t>
      </w:r>
    </w:p>
    <w:p w14:paraId="4829C2A0" w14:textId="77777777" w:rsidR="003F1BDB" w:rsidRPr="003C3F04" w:rsidRDefault="003F1BDB" w:rsidP="003F1BDB">
      <w:r w:rsidRPr="00CB3845">
        <w:rPr>
          <w:rStyle w:val="StyleStyleBold12pt"/>
        </w:rPr>
        <w:t>Lister 11</w:t>
      </w:r>
      <w:r>
        <w:rPr>
          <w:b/>
        </w:rPr>
        <w:t xml:space="preserve"> </w:t>
      </w:r>
      <w:r>
        <w:t>(Tim, Dec 15, 2011, Executive Editor at CNN, former BBC editor, “Crashed drone was looking at Iran Nuclear Sites,” CNN</w:t>
      </w:r>
      <w:r w:rsidRPr="00DD58A7">
        <w:t>, http://security.blogs.cnn.com/2011/12/15/crashed-drone-was-looking-at-iran-nuclear-sites/)</w:t>
      </w:r>
    </w:p>
    <w:p w14:paraId="051C48CC" w14:textId="5AB493B3" w:rsidR="003F1BDB" w:rsidRPr="00EB1B43" w:rsidRDefault="003F1BDB" w:rsidP="003F1BDB">
      <w:pPr>
        <w:rPr>
          <w:sz w:val="16"/>
        </w:rPr>
      </w:pPr>
      <w:r w:rsidRPr="003C3F04">
        <w:rPr>
          <w:sz w:val="16"/>
        </w:rPr>
        <w:t xml:space="preserve">The </w:t>
      </w:r>
      <w:r w:rsidRPr="00586D5F">
        <w:rPr>
          <w:rStyle w:val="StyleBoldUnderline"/>
          <w:highlight w:val="yellow"/>
        </w:rPr>
        <w:t xml:space="preserve">Sentinel drone </w:t>
      </w:r>
      <w:proofErr w:type="gramStart"/>
      <w:r w:rsidRPr="00586D5F">
        <w:rPr>
          <w:rStyle w:val="StyleBoldUnderline"/>
          <w:highlight w:val="yellow"/>
        </w:rPr>
        <w:t xml:space="preserve">that </w:t>
      </w:r>
      <w:r w:rsidR="00EE1FFA">
        <w:rPr>
          <w:rStyle w:val="StyleBoldUnderline"/>
        </w:rPr>
        <w:t>…</w:t>
      </w:r>
      <w:r w:rsidRPr="003C3F04">
        <w:rPr>
          <w:sz w:val="16"/>
        </w:rPr>
        <w:t>.</w:t>
      </w:r>
      <w:proofErr w:type="gramEnd"/>
      <w:r w:rsidRPr="003C3F04">
        <w:rPr>
          <w:sz w:val="16"/>
        </w:rPr>
        <w:t xml:space="preserve"> I think there is a lot of PR going on."</w:t>
      </w:r>
    </w:p>
    <w:p w14:paraId="29217754" w14:textId="77777777" w:rsidR="003F1BDB" w:rsidRPr="00DD58A7" w:rsidRDefault="003F1BDB" w:rsidP="003F1BDB">
      <w:pPr>
        <w:pStyle w:val="Heading4"/>
      </w:pPr>
      <w:r w:rsidRPr="00DD58A7">
        <w:t xml:space="preserve">Tests show solar powered UAVs are key to monitor and track terrorist activities </w:t>
      </w:r>
    </w:p>
    <w:p w14:paraId="03EB945B" w14:textId="77777777" w:rsidR="003F1BDB" w:rsidRPr="00CF6695" w:rsidRDefault="003F1BDB" w:rsidP="003F1BDB">
      <w:r w:rsidRPr="00DD58A7">
        <w:rPr>
          <w:rStyle w:val="StyleStyleBold12pt"/>
        </w:rPr>
        <w:t>Energy Harvesting Journal 8/9</w:t>
      </w:r>
      <w:r>
        <w:rPr>
          <w:b/>
        </w:rPr>
        <w:t xml:space="preserve"> </w:t>
      </w:r>
      <w:r>
        <w:t xml:space="preserve">(Aug 9, </w:t>
      </w:r>
      <w:r w:rsidRPr="00DD58A7">
        <w:t>2012, “Solar powered drone unveiled,” http://www.energyharvestingjournal.com/articles/solar-powered-drone-unveiled-00004639.asp</w:t>
      </w:r>
      <w:proofErr w:type="gramStart"/>
      <w:r w:rsidRPr="00DD58A7">
        <w:t>?sessionid</w:t>
      </w:r>
      <w:proofErr w:type="gramEnd"/>
      <w:r w:rsidRPr="00DD58A7">
        <w:t>=1)</w:t>
      </w:r>
    </w:p>
    <w:p w14:paraId="7FA71B6E" w14:textId="5F4FD96F" w:rsidR="003F1BDB" w:rsidRDefault="003F1BDB" w:rsidP="003F1BDB">
      <w:pPr>
        <w:rPr>
          <w:sz w:val="16"/>
        </w:rPr>
      </w:pPr>
      <w:r w:rsidRPr="00C018B8">
        <w:rPr>
          <w:sz w:val="16"/>
        </w:rPr>
        <w:t xml:space="preserve">Silent Falcon™ UAS Technologies </w:t>
      </w:r>
      <w:proofErr w:type="gramStart"/>
      <w:r w:rsidRPr="00C018B8">
        <w:rPr>
          <w:sz w:val="16"/>
        </w:rPr>
        <w:t xml:space="preserve">has </w:t>
      </w:r>
      <w:r w:rsidR="00EE1FFA">
        <w:rPr>
          <w:sz w:val="16"/>
        </w:rPr>
        <w:t>….</w:t>
      </w:r>
      <w:proofErr w:type="gramEnd"/>
      <w:r w:rsidRPr="00C018B8">
        <w:rPr>
          <w:sz w:val="16"/>
        </w:rPr>
        <w:t xml:space="preserve"> to enable it to "Fly Silent, Fly Longer and See More."</w:t>
      </w:r>
    </w:p>
    <w:p w14:paraId="48D449E4" w14:textId="77777777" w:rsidR="003F1BDB" w:rsidRPr="008B0EA7" w:rsidRDefault="003F1BDB" w:rsidP="003F1BDB">
      <w:pPr>
        <w:pStyle w:val="Heading4"/>
      </w:pPr>
      <w:r w:rsidRPr="008B0EA7">
        <w:t xml:space="preserve">Solar powered drones have been tested to work and stay up for over two weeks </w:t>
      </w:r>
    </w:p>
    <w:p w14:paraId="13237E48" w14:textId="77777777" w:rsidR="003F1BDB" w:rsidRPr="008B0EA7" w:rsidRDefault="003F1BDB" w:rsidP="003F1BDB">
      <w:proofErr w:type="spellStart"/>
      <w:r w:rsidRPr="009B686B">
        <w:rPr>
          <w:rStyle w:val="StyleStyleBold12pt"/>
        </w:rPr>
        <w:t>Hennigan</w:t>
      </w:r>
      <w:proofErr w:type="spellEnd"/>
      <w:r w:rsidRPr="009B686B">
        <w:rPr>
          <w:rStyle w:val="StyleStyleBold12pt"/>
        </w:rPr>
        <w:t xml:space="preserve"> 10</w:t>
      </w:r>
      <w:r w:rsidRPr="008B0EA7">
        <w:rPr>
          <w:b/>
        </w:rPr>
        <w:t xml:space="preserve"> </w:t>
      </w:r>
      <w:r w:rsidRPr="008B0EA7">
        <w:t xml:space="preserve">(W.J., </w:t>
      </w:r>
      <w:r>
        <w:t xml:space="preserve">Provides in-depth coverage of the aerospace industry for LA Times, </w:t>
      </w:r>
      <w:r w:rsidRPr="008B0EA7">
        <w:t xml:space="preserve">December 27, 2010, “Solar-powered drone stays aloft for two weeks, breaking endurance </w:t>
      </w:r>
      <w:r w:rsidRPr="009B686B">
        <w:t>records,” LA Times, http://latimesblogs.latimes.com/technology/2010/12/zephyr-long-endurance-drone-qinetiq.html)</w:t>
      </w:r>
    </w:p>
    <w:p w14:paraId="53B04A73" w14:textId="024E3C93" w:rsidR="003F1BDB" w:rsidRPr="009B686B" w:rsidRDefault="003F1BDB" w:rsidP="003F1BDB">
      <w:pPr>
        <w:rPr>
          <w:b/>
          <w:u w:val="single"/>
        </w:rPr>
      </w:pPr>
      <w:r w:rsidRPr="008B0EA7">
        <w:rPr>
          <w:sz w:val="16"/>
        </w:rPr>
        <w:t xml:space="preserve">A </w:t>
      </w:r>
      <w:r w:rsidRPr="006437BF">
        <w:rPr>
          <w:rStyle w:val="StyleBoldUnderline"/>
          <w:highlight w:val="yellow"/>
        </w:rPr>
        <w:t>lightweight, solar-</w:t>
      </w:r>
      <w:proofErr w:type="gramStart"/>
      <w:r w:rsidRPr="006437BF">
        <w:rPr>
          <w:rStyle w:val="StyleBoldUnderline"/>
          <w:highlight w:val="yellow"/>
        </w:rPr>
        <w:t xml:space="preserve">powered </w:t>
      </w:r>
      <w:r w:rsidR="00EE1FFA">
        <w:rPr>
          <w:rStyle w:val="StyleBoldUnderline"/>
          <w:highlight w:val="yellow"/>
        </w:rPr>
        <w:t>….</w:t>
      </w:r>
      <w:proofErr w:type="gramEnd"/>
      <w:r w:rsidRPr="006437BF">
        <w:rPr>
          <w:rStyle w:val="StyleBoldUnderline"/>
          <w:highlight w:val="yellow"/>
        </w:rPr>
        <w:t xml:space="preserve"> solar panels on the plane’s wing.</w:t>
      </w:r>
    </w:p>
    <w:p w14:paraId="2D2503C2" w14:textId="77777777" w:rsidR="003F1BDB" w:rsidRDefault="003F1BDB" w:rsidP="003F1BDB">
      <w:pPr>
        <w:pStyle w:val="Heading4"/>
      </w:pPr>
      <w:proofErr w:type="spellStart"/>
      <w:r>
        <w:t>DoD</w:t>
      </w:r>
      <w:proofErr w:type="spellEnd"/>
      <w:r>
        <w:t xml:space="preserve"> and private sector cooperation is key to effective solar-powered development </w:t>
      </w:r>
    </w:p>
    <w:p w14:paraId="000DE520" w14:textId="77777777" w:rsidR="003F1BDB" w:rsidRPr="008313E8" w:rsidRDefault="003F1BDB" w:rsidP="003F1BDB">
      <w:r w:rsidRPr="009B686B">
        <w:rPr>
          <w:rStyle w:val="StyleStyleBold12pt"/>
        </w:rPr>
        <w:t>Atwood 09</w:t>
      </w:r>
      <w:r>
        <w:rPr>
          <w:b/>
        </w:rPr>
        <w:t xml:space="preserve"> </w:t>
      </w:r>
      <w:r>
        <w:t xml:space="preserve">(Major Scott K, US Marine Corps, </w:t>
      </w:r>
      <w:r w:rsidRPr="009B686B">
        <w:t>April 15, 2009, “Alternative Fuel Sources for Military Aviation,” http://www.dtic.mil/cgi-bin/GetTRDoc?AD=ADA509846)</w:t>
      </w:r>
    </w:p>
    <w:p w14:paraId="301BA038" w14:textId="4C712D76" w:rsidR="003F1BDB" w:rsidRDefault="003F1BDB" w:rsidP="003F1BDB">
      <w:pPr>
        <w:rPr>
          <w:sz w:val="16"/>
        </w:rPr>
      </w:pPr>
      <w:proofErr w:type="spellStart"/>
      <w:r w:rsidRPr="008313E8">
        <w:rPr>
          <w:sz w:val="16"/>
        </w:rPr>
        <w:t>DoD</w:t>
      </w:r>
      <w:proofErr w:type="spellEnd"/>
      <w:r w:rsidRPr="008313E8">
        <w:rPr>
          <w:sz w:val="16"/>
        </w:rPr>
        <w:t xml:space="preserve"> is not a large </w:t>
      </w:r>
      <w:proofErr w:type="gramStart"/>
      <w:r w:rsidRPr="008313E8">
        <w:rPr>
          <w:sz w:val="16"/>
        </w:rPr>
        <w:t xml:space="preserve">enough </w:t>
      </w:r>
      <w:r w:rsidR="00EE1FFA">
        <w:rPr>
          <w:sz w:val="16"/>
        </w:rPr>
        <w:t>….</w:t>
      </w:r>
      <w:proofErr w:type="gramEnd"/>
      <w:r w:rsidRPr="008313E8">
        <w:rPr>
          <w:sz w:val="16"/>
        </w:rPr>
        <w:t xml:space="preserve"> a viable option for </w:t>
      </w:r>
      <w:r w:rsidRPr="00D5587E">
        <w:rPr>
          <w:strike/>
          <w:sz w:val="16"/>
        </w:rPr>
        <w:t>manned</w:t>
      </w:r>
      <w:r w:rsidRPr="008313E8">
        <w:rPr>
          <w:sz w:val="16"/>
        </w:rPr>
        <w:t xml:space="preserve"> military aviation use.</w:t>
      </w:r>
    </w:p>
    <w:p w14:paraId="5E4602E3" w14:textId="77777777" w:rsidR="003F1BDB" w:rsidRPr="009B686B" w:rsidRDefault="003F1BDB" w:rsidP="003F1BDB">
      <w:pPr>
        <w:pStyle w:val="Heading3"/>
      </w:pPr>
      <w:r>
        <w:t xml:space="preserve">Content 3 is Our Assumptions </w:t>
      </w:r>
    </w:p>
    <w:p w14:paraId="3EE9A39E" w14:textId="77777777" w:rsidR="003F1BDB" w:rsidRDefault="003F1BDB" w:rsidP="003F1BDB">
      <w:pPr>
        <w:pStyle w:val="Heading4"/>
      </w:pPr>
      <w:r>
        <w:t>Drones Are Key to Decapitating AQAP – Criticisms That Highlight Blowback Wrongly Link Drone Strikes to Recruitment and Overstate the Negative Consequences – Only Increasing the Effectiveness of Drone Strikes Can Drain AQAPs Legitimacy and Create Space for Alternative Engagement Strategies</w:t>
      </w:r>
    </w:p>
    <w:p w14:paraId="2436C67B" w14:textId="77777777" w:rsidR="003F1BDB" w:rsidRDefault="003F1BDB" w:rsidP="003F1BDB">
      <w:r>
        <w:t xml:space="preserve">By Stacey </w:t>
      </w:r>
      <w:proofErr w:type="spellStart"/>
      <w:r w:rsidRPr="007461A7">
        <w:rPr>
          <w:rStyle w:val="StyleStyleBold12pt"/>
        </w:rPr>
        <w:t>Emker</w:t>
      </w:r>
      <w:proofErr w:type="spellEnd"/>
      <w:r>
        <w:t xml:space="preserve"> </w:t>
      </w:r>
      <w:r w:rsidRPr="007461A7">
        <w:t>second year Master’s candidate at the Whitehead School of Diplomacy and International Relations</w:t>
      </w:r>
      <w:r>
        <w:t xml:space="preserve"> </w:t>
      </w:r>
      <w:r w:rsidRPr="007461A7">
        <w:rPr>
          <w:rStyle w:val="StyleStyleBold12pt"/>
        </w:rPr>
        <w:t>January 14</w:t>
      </w:r>
      <w:r w:rsidRPr="007461A7">
        <w:t>, 2013</w:t>
      </w:r>
      <w:r>
        <w:t xml:space="preserve"> </w:t>
      </w:r>
      <w:proofErr w:type="gramStart"/>
      <w:r w:rsidRPr="007461A7">
        <w:t>Analyzing</w:t>
      </w:r>
      <w:proofErr w:type="gramEnd"/>
      <w:r w:rsidRPr="007461A7">
        <w:t xml:space="preserve"> the US Counterterrorism Strategy in Yemen</w:t>
      </w:r>
      <w:r>
        <w:t xml:space="preserve"> </w:t>
      </w:r>
      <w:r w:rsidRPr="007461A7">
        <w:t>http://blogs.shu.edu/diplomacy/2013/01/analyzing-the-us-counterterrorism-strategy-in-yemen/</w:t>
      </w:r>
    </w:p>
    <w:p w14:paraId="64692D9B" w14:textId="180D0414" w:rsidR="003F1BDB" w:rsidRPr="007461A7" w:rsidRDefault="003F1BDB" w:rsidP="003F1BDB">
      <w:pPr>
        <w:rPr>
          <w:sz w:val="16"/>
        </w:rPr>
      </w:pPr>
      <w:r w:rsidRPr="007461A7">
        <w:rPr>
          <w:sz w:val="16"/>
        </w:rPr>
        <w:t>When direct action is taken</w:t>
      </w:r>
      <w:proofErr w:type="gramStart"/>
      <w:r w:rsidRPr="007461A7">
        <w:rPr>
          <w:sz w:val="16"/>
        </w:rPr>
        <w:t xml:space="preserve">, </w:t>
      </w:r>
      <w:r w:rsidR="00EE1FFA">
        <w:rPr>
          <w:sz w:val="16"/>
        </w:rPr>
        <w:t>….</w:t>
      </w:r>
      <w:r w:rsidRPr="00F971B5">
        <w:rPr>
          <w:rStyle w:val="StyleBoldUnderline"/>
          <w:highlight w:val="yellow"/>
        </w:rPr>
        <w:t>group’s</w:t>
      </w:r>
      <w:proofErr w:type="gramEnd"/>
      <w:r w:rsidRPr="00F971B5">
        <w:rPr>
          <w:rStyle w:val="StyleBoldUnderline"/>
          <w:highlight w:val="yellow"/>
        </w:rPr>
        <w:t xml:space="preserve"> legitimacy within Yemen.</w:t>
      </w:r>
    </w:p>
    <w:p w14:paraId="320773BE" w14:textId="77777777" w:rsidR="003F1BDB" w:rsidRDefault="003F1BDB" w:rsidP="003F1BDB">
      <w:pPr>
        <w:pStyle w:val="Heading4"/>
      </w:pPr>
      <w:r>
        <w:t>Absent Successful Drone Strikes All Alternative Methods Fail</w:t>
      </w:r>
    </w:p>
    <w:p w14:paraId="62F01118" w14:textId="77777777" w:rsidR="003F1BDB" w:rsidRPr="00EB1B43" w:rsidRDefault="003F1BDB" w:rsidP="003F1BDB">
      <w:proofErr w:type="gramStart"/>
      <w:r>
        <w:t xml:space="preserve">By Daniel </w:t>
      </w:r>
      <w:r w:rsidRPr="00EB1B43">
        <w:rPr>
          <w:rStyle w:val="StyleStyleBold12pt"/>
        </w:rPr>
        <w:t>Green</w:t>
      </w:r>
      <w:r>
        <w:t xml:space="preserve"> </w:t>
      </w:r>
      <w:proofErr w:type="spellStart"/>
      <w:r w:rsidRPr="00EB1B43">
        <w:t>Soref</w:t>
      </w:r>
      <w:proofErr w:type="spellEnd"/>
      <w:r w:rsidRPr="00EB1B43">
        <w:t xml:space="preserve"> fellow at The Washington Institute and a military veteran of Afghanistan and Iraq.</w:t>
      </w:r>
      <w:proofErr w:type="gramEnd"/>
      <w:r>
        <w:t xml:space="preserve"> </w:t>
      </w:r>
      <w:r w:rsidRPr="00EB1B43">
        <w:rPr>
          <w:rStyle w:val="StyleStyleBold12pt"/>
        </w:rPr>
        <w:t>January 24</w:t>
      </w:r>
      <w:r w:rsidRPr="00EB1B43">
        <w:t>, 2013</w:t>
      </w:r>
      <w:r>
        <w:t xml:space="preserve"> </w:t>
      </w:r>
      <w:r w:rsidRPr="00EB1B43">
        <w:t>Al-Qaeda's Soft Power Strategy in Yemen</w:t>
      </w:r>
      <w:r>
        <w:t xml:space="preserve"> </w:t>
      </w:r>
      <w:r w:rsidRPr="00EB1B43">
        <w:t>http://www.realclearworld.com/articles/2013/01/24/al-qaedas_soft_power_strategy_in_yemen_100502-full.html</w:t>
      </w:r>
    </w:p>
    <w:p w14:paraId="2ECCB417" w14:textId="16A66668" w:rsidR="003F1BDB" w:rsidRPr="00D24DDF" w:rsidRDefault="003F1BDB" w:rsidP="003F1BDB">
      <w:pPr>
        <w:rPr>
          <w:sz w:val="16"/>
        </w:rPr>
      </w:pPr>
      <w:r w:rsidRPr="00EB1B43">
        <w:rPr>
          <w:rStyle w:val="StyleBoldUnderline"/>
        </w:rPr>
        <w:t xml:space="preserve">Learning from </w:t>
      </w:r>
      <w:proofErr w:type="gramStart"/>
      <w:r w:rsidRPr="00EB1B43">
        <w:rPr>
          <w:rStyle w:val="StyleBoldUnderline"/>
        </w:rPr>
        <w:t xml:space="preserve">jihadist </w:t>
      </w:r>
      <w:r w:rsidR="00EE1FFA">
        <w:rPr>
          <w:rStyle w:val="StyleBoldUnderline"/>
        </w:rPr>
        <w:t>….</w:t>
      </w:r>
      <w:proofErr w:type="gramEnd"/>
      <w:r w:rsidRPr="00EB1B43">
        <w:rPr>
          <w:sz w:val="16"/>
        </w:rPr>
        <w:t xml:space="preserve"> overtures to key local leaders to lay the groundwork for reasserting control.</w:t>
      </w:r>
    </w:p>
    <w:p w14:paraId="7E259F2F" w14:textId="77777777" w:rsidR="003F1BDB" w:rsidRPr="00D24DDF" w:rsidRDefault="003F1BDB" w:rsidP="003F1BDB">
      <w:pPr>
        <w:pStyle w:val="Heading4"/>
      </w:pPr>
      <w:r w:rsidRPr="00D24DDF">
        <w:t>That Makes Boots on the Ground Inevitable</w:t>
      </w:r>
    </w:p>
    <w:p w14:paraId="0458BD32" w14:textId="77777777" w:rsidR="003F1BDB" w:rsidRPr="00F43577" w:rsidRDefault="003F1BDB" w:rsidP="003F1BDB">
      <w:proofErr w:type="spellStart"/>
      <w:proofErr w:type="gramStart"/>
      <w:r w:rsidRPr="00F43577">
        <w:t>Vladislav</w:t>
      </w:r>
      <w:proofErr w:type="spellEnd"/>
      <w:r w:rsidRPr="00F43577">
        <w:t xml:space="preserve"> </w:t>
      </w:r>
      <w:proofErr w:type="spellStart"/>
      <w:r w:rsidRPr="002D03CF">
        <w:rPr>
          <w:rStyle w:val="StyleStyleBold12pt"/>
          <w:highlight w:val="yellow"/>
        </w:rPr>
        <w:t>Gulevich</w:t>
      </w:r>
      <w:proofErr w:type="spellEnd"/>
      <w:r>
        <w:t xml:space="preserve"> </w:t>
      </w:r>
      <w:r w:rsidRPr="002D03CF">
        <w:rPr>
          <w:rStyle w:val="tagChar"/>
          <w:rFonts w:eastAsiaTheme="minorEastAsia"/>
          <w:highlight w:val="yellow"/>
        </w:rPr>
        <w:t>3-8</w:t>
      </w:r>
      <w:r>
        <w:t>-</w:t>
      </w:r>
      <w:r w:rsidRPr="002D03CF">
        <w:rPr>
          <w:rStyle w:val="cardChar"/>
        </w:rPr>
        <w:t>11</w:t>
      </w:r>
      <w:r>
        <w:t xml:space="preserve"> </w:t>
      </w:r>
      <w:r w:rsidRPr="00F43577">
        <w:t>Geopolitical Dimension of the Rebellion in Yemen</w:t>
      </w:r>
      <w:r>
        <w:t>.</w:t>
      </w:r>
      <w:proofErr w:type="gramEnd"/>
      <w:r>
        <w:t xml:space="preserve"> Oriental Review.Org &lt;</w:t>
      </w:r>
      <w:r w:rsidRPr="00F43577">
        <w:t xml:space="preserve"> http://orientalreview.org/2011/03/08/geopolitical-dimension-of-the-rebellion-in-yemen/</w:t>
      </w:r>
      <w:r>
        <w:t>&gt;</w:t>
      </w:r>
    </w:p>
    <w:p w14:paraId="5B5EE906" w14:textId="356F09DF" w:rsidR="003F1BDB" w:rsidRDefault="003F1BDB" w:rsidP="003F1BDB">
      <w:pPr>
        <w:pStyle w:val="card"/>
        <w:rPr>
          <w:sz w:val="16"/>
        </w:rPr>
      </w:pPr>
      <w:r w:rsidRPr="003F712A">
        <w:rPr>
          <w:rStyle w:val="StyleBoldUnderline"/>
        </w:rPr>
        <w:t xml:space="preserve">The Shia insurgency </w:t>
      </w:r>
      <w:proofErr w:type="gramStart"/>
      <w:r w:rsidRPr="003F712A">
        <w:rPr>
          <w:rStyle w:val="StyleBoldUnderline"/>
        </w:rPr>
        <w:t xml:space="preserve">can </w:t>
      </w:r>
      <w:r w:rsidR="00EE1FFA">
        <w:rPr>
          <w:rStyle w:val="StyleBoldUnderline"/>
        </w:rPr>
        <w:t>….</w:t>
      </w:r>
      <w:r w:rsidRPr="00F7395B">
        <w:rPr>
          <w:sz w:val="16"/>
        </w:rPr>
        <w:t>hold</w:t>
      </w:r>
      <w:proofErr w:type="gramEnd"/>
      <w:r w:rsidRPr="00F7395B">
        <w:rPr>
          <w:sz w:val="16"/>
        </w:rPr>
        <w:t xml:space="preserve"> out till the 2013 elections, his more distant political future hardly stands a chance. </w:t>
      </w:r>
    </w:p>
    <w:p w14:paraId="631E7E6B" w14:textId="77777777" w:rsidR="003F1BDB" w:rsidRDefault="003F1BDB" w:rsidP="003F1BDB">
      <w:pPr>
        <w:pStyle w:val="Heading4"/>
      </w:pPr>
      <w:r>
        <w:t>That Would Be Net Worse For Blowback – Massively Increases AQAP Recruitment Pools</w:t>
      </w:r>
    </w:p>
    <w:p w14:paraId="23E4B6A6" w14:textId="77777777" w:rsidR="003F1BDB" w:rsidRPr="007461A7" w:rsidRDefault="003F1BDB" w:rsidP="003F1BDB">
      <w:r>
        <w:t xml:space="preserve">By Stacey </w:t>
      </w:r>
      <w:proofErr w:type="spellStart"/>
      <w:r w:rsidRPr="007461A7">
        <w:rPr>
          <w:rStyle w:val="StyleStyleBold12pt"/>
        </w:rPr>
        <w:t>Emker</w:t>
      </w:r>
      <w:proofErr w:type="spellEnd"/>
      <w:r>
        <w:t xml:space="preserve"> </w:t>
      </w:r>
      <w:r w:rsidRPr="007461A7">
        <w:t>second year Master’s candidate at the Whitehead School of Diplomacy and International Relations</w:t>
      </w:r>
      <w:r>
        <w:t xml:space="preserve"> </w:t>
      </w:r>
      <w:r w:rsidRPr="007461A7">
        <w:rPr>
          <w:rStyle w:val="StyleStyleBold12pt"/>
        </w:rPr>
        <w:t>January 14</w:t>
      </w:r>
      <w:r w:rsidRPr="007461A7">
        <w:t>, 2013</w:t>
      </w:r>
      <w:r>
        <w:t xml:space="preserve"> </w:t>
      </w:r>
      <w:proofErr w:type="gramStart"/>
      <w:r w:rsidRPr="007461A7">
        <w:t>Analyzing</w:t>
      </w:r>
      <w:proofErr w:type="gramEnd"/>
      <w:r w:rsidRPr="007461A7">
        <w:t xml:space="preserve"> the US Counterterrorism Strategy in Yemen</w:t>
      </w:r>
      <w:r>
        <w:t xml:space="preserve"> </w:t>
      </w:r>
      <w:r w:rsidRPr="007461A7">
        <w:t>http://blogs.shu.edu/diplomacy/2013/01/analyzing-the-us-counterterrorism-strategy-in-yemen/</w:t>
      </w:r>
    </w:p>
    <w:p w14:paraId="183FC7BD" w14:textId="2EFE8860" w:rsidR="003F1BDB" w:rsidRPr="007461A7" w:rsidRDefault="003F1BDB" w:rsidP="003F1BDB">
      <w:pPr>
        <w:rPr>
          <w:sz w:val="16"/>
        </w:rPr>
      </w:pPr>
      <w:r w:rsidRPr="003F712A">
        <w:rPr>
          <w:sz w:val="16"/>
        </w:rPr>
        <w:t xml:space="preserve">On the other hand, </w:t>
      </w:r>
      <w:r w:rsidRPr="003F712A">
        <w:rPr>
          <w:rStyle w:val="Emphasis"/>
        </w:rPr>
        <w:t xml:space="preserve">drone strikes </w:t>
      </w:r>
      <w:proofErr w:type="gramStart"/>
      <w:r w:rsidRPr="003F712A">
        <w:rPr>
          <w:rStyle w:val="Emphasis"/>
        </w:rPr>
        <w:t xml:space="preserve">in </w:t>
      </w:r>
      <w:r w:rsidR="00EE1FFA">
        <w:rPr>
          <w:rStyle w:val="Emphasis"/>
        </w:rPr>
        <w:t>….</w:t>
      </w:r>
      <w:proofErr w:type="gramEnd"/>
      <w:r w:rsidRPr="00F971B5">
        <w:rPr>
          <w:rStyle w:val="Emphasis"/>
          <w:highlight w:val="yellow"/>
        </w:rPr>
        <w:t xml:space="preserve"> intelligence and target AQAP members.</w:t>
      </w:r>
    </w:p>
    <w:p w14:paraId="61DE516F" w14:textId="77777777" w:rsidR="003F1BDB" w:rsidRDefault="003F1BDB" w:rsidP="003F1BDB">
      <w:pPr>
        <w:pStyle w:val="Heading4"/>
      </w:pPr>
      <w:r>
        <w:t>Military Drones Are a Statistical Outlier in Tech Development – Resistance Movements Will Model Military Tech Developments and Use Them to Dismantle Power Structures</w:t>
      </w:r>
    </w:p>
    <w:p w14:paraId="28E6FCDF" w14:textId="77777777" w:rsidR="003F1BDB" w:rsidRPr="00CC3E2D" w:rsidRDefault="003F1BDB" w:rsidP="003F1BDB">
      <w:r>
        <w:t xml:space="preserve">Kevin </w:t>
      </w:r>
      <w:r w:rsidRPr="00CC3E2D">
        <w:rPr>
          <w:rStyle w:val="StyleStyleBold12pt"/>
        </w:rPr>
        <w:t>Carson</w:t>
      </w:r>
      <w:r>
        <w:t xml:space="preserve"> i</w:t>
      </w:r>
      <w:r w:rsidRPr="00CC3E2D">
        <w:t>s a senior fellow of the Center for a Stateless Society (c4ss.org) and holds the Center's K</w:t>
      </w:r>
      <w:r>
        <w:t xml:space="preserve">arl Hess Chair in Social Theory Feb 4, </w:t>
      </w:r>
      <w:r w:rsidRPr="00CC3E2D">
        <w:rPr>
          <w:rStyle w:val="StyleStyleBold12pt"/>
        </w:rPr>
        <w:t>2013</w:t>
      </w:r>
      <w:r>
        <w:t xml:space="preserve"> </w:t>
      </w:r>
      <w:r w:rsidRPr="00CC3E2D">
        <w:t>Bring on the Drones!</w:t>
      </w:r>
      <w:r>
        <w:t xml:space="preserve"> </w:t>
      </w:r>
      <w:r w:rsidRPr="00CC3E2D">
        <w:t>http://c4ss.org/content/16916</w:t>
      </w:r>
    </w:p>
    <w:p w14:paraId="407FBFEB" w14:textId="29E0CA52" w:rsidR="003F1BDB" w:rsidRDefault="003F1BDB" w:rsidP="003F1BDB">
      <w:pPr>
        <w:rPr>
          <w:rStyle w:val="Emphasis"/>
        </w:rPr>
      </w:pPr>
      <w:r w:rsidRPr="00507259">
        <w:rPr>
          <w:rStyle w:val="StyleBoldUnderline"/>
        </w:rPr>
        <w:t xml:space="preserve">Most analysis of </w:t>
      </w:r>
      <w:r w:rsidRPr="00CC3E2D">
        <w:rPr>
          <w:rStyle w:val="StyleBoldUnderline"/>
          <w:highlight w:val="green"/>
        </w:rPr>
        <w:t>drone tech</w:t>
      </w:r>
      <w:r w:rsidRPr="00507259">
        <w:rPr>
          <w:sz w:val="16"/>
        </w:rPr>
        <w:t xml:space="preserve">nology </w:t>
      </w:r>
      <w:proofErr w:type="gramStart"/>
      <w:r w:rsidRPr="00507259">
        <w:rPr>
          <w:sz w:val="16"/>
        </w:rPr>
        <w:t xml:space="preserve">from </w:t>
      </w:r>
      <w:r w:rsidR="00EE1FFA">
        <w:rPr>
          <w:sz w:val="16"/>
        </w:rPr>
        <w:t>…</w:t>
      </w:r>
      <w:r w:rsidRPr="00CC3E2D">
        <w:rPr>
          <w:rStyle w:val="StyleBoldUnderline"/>
          <w:highlight w:val="green"/>
        </w:rPr>
        <w:t>,</w:t>
      </w:r>
      <w:proofErr w:type="gramEnd"/>
      <w:r w:rsidRPr="00CC3E2D">
        <w:rPr>
          <w:rStyle w:val="StyleBoldUnderline"/>
          <w:highlight w:val="green"/>
        </w:rPr>
        <w:t xml:space="preserve"> </w:t>
      </w:r>
      <w:r w:rsidRPr="00CC3E2D">
        <w:rPr>
          <w:rStyle w:val="Emphasis"/>
          <w:highlight w:val="green"/>
        </w:rPr>
        <w:t>there won’t be enough left of them to bury</w:t>
      </w:r>
      <w:r w:rsidRPr="00507259">
        <w:rPr>
          <w:rStyle w:val="Emphasis"/>
        </w:rPr>
        <w:t>.</w:t>
      </w:r>
    </w:p>
    <w:p w14:paraId="7FF26A17" w14:textId="77777777" w:rsidR="003F1BDB" w:rsidRDefault="003F1BDB" w:rsidP="003F1BDB">
      <w:pPr>
        <w:pStyle w:val="Heading4"/>
      </w:pPr>
      <w:r>
        <w:t>Prefer Our Evidence Over Their Generic Overarching Claims – That’s Critical to Rethinking</w:t>
      </w:r>
    </w:p>
    <w:p w14:paraId="11DCFEC0" w14:textId="77777777" w:rsidR="003F1BDB" w:rsidRDefault="003F1BDB" w:rsidP="003F1BDB">
      <w:proofErr w:type="spellStart"/>
      <w:r w:rsidRPr="00072AEC">
        <w:rPr>
          <w:rStyle w:val="StyleStyleBold12pt"/>
        </w:rPr>
        <w:t>Rosato</w:t>
      </w:r>
      <w:proofErr w:type="spellEnd"/>
      <w:r w:rsidRPr="00072AEC">
        <w:rPr>
          <w:rStyle w:val="StyleStyleBold12pt"/>
        </w:rPr>
        <w:t xml:space="preserve"> and </w:t>
      </w:r>
      <w:proofErr w:type="spellStart"/>
      <w:r w:rsidRPr="00072AEC">
        <w:rPr>
          <w:rStyle w:val="StyleStyleBold12pt"/>
        </w:rPr>
        <w:t>Schuessler</w:t>
      </w:r>
      <w:proofErr w:type="spellEnd"/>
      <w:r w:rsidRPr="00072AEC">
        <w:rPr>
          <w:rStyle w:val="StyleStyleBold12pt"/>
        </w:rPr>
        <w:t xml:space="preserve"> 11</w:t>
      </w:r>
      <w:r>
        <w:t xml:space="preserve"> –</w:t>
      </w:r>
      <w:r>
        <w:rPr>
          <w:b/>
        </w:rPr>
        <w:t xml:space="preserve"> </w:t>
      </w:r>
      <w:r w:rsidRPr="008760C5">
        <w:t>Assistant Professor of Political Science at</w:t>
      </w:r>
      <w:r>
        <w:t xml:space="preserve"> </w:t>
      </w:r>
      <w:r w:rsidRPr="008760C5">
        <w:t>the University of Notre Dame</w:t>
      </w:r>
      <w:r>
        <w:t xml:space="preserve"> AND Assistant Professor of Strategy and International Security at the Air War College </w:t>
      </w:r>
    </w:p>
    <w:p w14:paraId="6625D21B" w14:textId="77777777" w:rsidR="003F1BDB" w:rsidRPr="00EE7C74" w:rsidRDefault="003F1BDB" w:rsidP="003F1BDB">
      <w:pPr>
        <w:rPr>
          <w:sz w:val="16"/>
          <w:szCs w:val="16"/>
        </w:rPr>
      </w:pPr>
      <w:r w:rsidRPr="00EE7C74">
        <w:rPr>
          <w:sz w:val="16"/>
          <w:szCs w:val="16"/>
        </w:rPr>
        <w:t xml:space="preserve">(Sebastian and John, “A Realist Foreign Policy for the United States”, Perspectives on Politics </w:t>
      </w:r>
      <w:r>
        <w:rPr>
          <w:sz w:val="16"/>
          <w:szCs w:val="16"/>
        </w:rPr>
        <w:t>December 2011 Vol. 9 No. 4</w:t>
      </w:r>
      <w:r w:rsidRPr="00EE7C74">
        <w:rPr>
          <w:sz w:val="16"/>
          <w:szCs w:val="16"/>
        </w:rPr>
        <w:t>)</w:t>
      </w:r>
    </w:p>
    <w:p w14:paraId="53FA4527" w14:textId="77777777" w:rsidR="003F1BDB" w:rsidRPr="006A44ED" w:rsidRDefault="003F1BDB" w:rsidP="003F1BDB">
      <w:pPr>
        <w:rPr>
          <w:b/>
        </w:rPr>
      </w:pPr>
      <w:r>
        <w:t xml:space="preserve"> </w:t>
      </w:r>
    </w:p>
    <w:p w14:paraId="433BBFDC" w14:textId="17D5706B" w:rsidR="003F1BDB" w:rsidRPr="006F5199" w:rsidRDefault="003F1BDB" w:rsidP="003F1BDB">
      <w:pPr>
        <w:rPr>
          <w:rStyle w:val="StyleBoldUnderline"/>
        </w:rPr>
      </w:pPr>
      <w:r w:rsidRPr="000F03E7">
        <w:rPr>
          <w:sz w:val="16"/>
        </w:rPr>
        <w:t xml:space="preserve">One reason for this attitude is that </w:t>
      </w:r>
      <w:proofErr w:type="gramStart"/>
      <w:r w:rsidRPr="00072AEC">
        <w:rPr>
          <w:rStyle w:val="StyleBoldUnderline"/>
        </w:rPr>
        <w:t xml:space="preserve">political </w:t>
      </w:r>
      <w:r w:rsidR="00EE1FFA">
        <w:rPr>
          <w:rStyle w:val="StyleBoldUnderline"/>
        </w:rPr>
        <w:t>….</w:t>
      </w:r>
      <w:r w:rsidRPr="006F5199">
        <w:rPr>
          <w:rStyle w:val="StyleBoldUnderline"/>
          <w:highlight w:val="green"/>
        </w:rPr>
        <w:t>of</w:t>
      </w:r>
      <w:proofErr w:type="gramEnd"/>
      <w:r w:rsidRPr="006F5199">
        <w:rPr>
          <w:rStyle w:val="StyleBoldUnderline"/>
          <w:highlight w:val="green"/>
        </w:rPr>
        <w:t xml:space="preserve"> action led them down the path to war.</w:t>
      </w:r>
    </w:p>
    <w:p w14:paraId="663C3AD4" w14:textId="77777777" w:rsidR="003F1BDB" w:rsidRPr="00670C98" w:rsidRDefault="003F1BDB" w:rsidP="003F1BDB">
      <w:pPr>
        <w:pStyle w:val="Heading4"/>
      </w:pPr>
      <w:r>
        <w:t>The Impact is True – Successful Terror Attacks Flip the Decision Making of Nation States – Making Violent Backlash and Crackdowns Likely</w:t>
      </w:r>
    </w:p>
    <w:p w14:paraId="2FA9C40A" w14:textId="77777777" w:rsidR="003F1BDB" w:rsidRPr="00670C98" w:rsidRDefault="003F1BDB" w:rsidP="003F1BDB">
      <w:proofErr w:type="spellStart"/>
      <w:r w:rsidRPr="00670C98">
        <w:rPr>
          <w:rStyle w:val="StyleStyleBold12pt"/>
        </w:rPr>
        <w:t>Bostrom</w:t>
      </w:r>
      <w:proofErr w:type="spellEnd"/>
      <w:r w:rsidRPr="00670C98">
        <w:rPr>
          <w:rStyle w:val="StyleStyleBold12pt"/>
        </w:rPr>
        <w:t>, Ackerman and Potter, ‘8</w:t>
      </w:r>
      <w:r w:rsidRPr="00670C98">
        <w:t xml:space="preserve"> (Nick-Director of the future of humanity institute at oxford university, specializes in probability theory, scientific method, and risk analysis- former expert consultant for </w:t>
      </w:r>
      <w:proofErr w:type="spellStart"/>
      <w:r w:rsidRPr="00670C98">
        <w:t>european</w:t>
      </w:r>
      <w:proofErr w:type="spellEnd"/>
      <w:r w:rsidRPr="00670C98">
        <w:t xml:space="preserve"> commission in Brussels and the CIA, Gary- research director of the national consortium for START and Director of the center for terrorism and intelligence studies, and William- Institute professor and director of the center for nonproliferation studies on numerous committees of the national academy of science, “Global Catastrophic Risks”, Oxford University Press, p.430-31)</w:t>
      </w:r>
    </w:p>
    <w:p w14:paraId="1ED27220" w14:textId="01F8AC13" w:rsidR="003F1BDB" w:rsidRDefault="003F1BDB" w:rsidP="003F1BDB">
      <w:pPr>
        <w:pStyle w:val="card"/>
        <w:rPr>
          <w:sz w:val="16"/>
        </w:rPr>
      </w:pPr>
      <w:r w:rsidRPr="007329A3">
        <w:rPr>
          <w:sz w:val="16"/>
        </w:rPr>
        <w:t xml:space="preserve">Unlike the more tangible physical </w:t>
      </w:r>
      <w:r w:rsidR="00EE1FFA">
        <w:rPr>
          <w:sz w:val="16"/>
        </w:rPr>
        <w:t>….</w:t>
      </w:r>
      <w:r w:rsidRPr="00AA5BD3">
        <w:rPr>
          <w:rStyle w:val="underline"/>
          <w:highlight w:val="yellow"/>
        </w:rPr>
        <w:t>the demise of the nation-state as we know it</w:t>
      </w:r>
      <w:r w:rsidRPr="004F2448">
        <w:rPr>
          <w:rStyle w:val="underline"/>
        </w:rPr>
        <w:t xml:space="preserve"> </w:t>
      </w:r>
      <w:r w:rsidRPr="007329A3">
        <w:rPr>
          <w:sz w:val="16"/>
        </w:rPr>
        <w:t>(1957).</w:t>
      </w:r>
    </w:p>
    <w:p w14:paraId="76770AB1" w14:textId="77777777" w:rsidR="003F1BDB" w:rsidRDefault="003F1BDB" w:rsidP="003F1BDB">
      <w:pPr>
        <w:pStyle w:val="card"/>
        <w:ind w:left="0"/>
        <w:rPr>
          <w:sz w:val="16"/>
        </w:rPr>
      </w:pPr>
    </w:p>
    <w:p w14:paraId="4FE22DBF" w14:textId="77777777" w:rsidR="003F1BDB" w:rsidRPr="00670C98" w:rsidRDefault="003F1BDB" w:rsidP="003F1BDB">
      <w:pPr>
        <w:pStyle w:val="Heading4"/>
      </w:pPr>
      <w:r w:rsidRPr="00670C98">
        <w:t xml:space="preserve">Existential questions should always supersede epistemology </w:t>
      </w:r>
    </w:p>
    <w:p w14:paraId="3301E58F" w14:textId="77777777" w:rsidR="003F1BDB" w:rsidRPr="00DF5C78" w:rsidRDefault="003F1BDB" w:rsidP="003F1BDB">
      <w:proofErr w:type="spellStart"/>
      <w:r w:rsidRPr="00670C98">
        <w:rPr>
          <w:rStyle w:val="StyleStyleBold12pt"/>
        </w:rPr>
        <w:t>Kateb</w:t>
      </w:r>
      <w:proofErr w:type="spellEnd"/>
      <w:r w:rsidRPr="00670C98">
        <w:t xml:space="preserve">, Prof of Politics @ Princeton, </w:t>
      </w:r>
      <w:r w:rsidRPr="00670C98">
        <w:rPr>
          <w:rStyle w:val="StyleStyleBold12pt"/>
        </w:rPr>
        <w:t>1992</w:t>
      </w:r>
      <w:r w:rsidRPr="00670C98">
        <w:t xml:space="preserve"> (George, The Inner Ocean, pg. 144)</w:t>
      </w:r>
    </w:p>
    <w:p w14:paraId="6AD06B60" w14:textId="6D2ACC17" w:rsidR="003F1BDB" w:rsidRPr="000855B0" w:rsidRDefault="003F1BDB" w:rsidP="003F1BDB">
      <w:pPr>
        <w:pStyle w:val="card"/>
      </w:pPr>
      <w:r w:rsidRPr="005B3A66">
        <w:rPr>
          <w:sz w:val="16"/>
        </w:rPr>
        <w:t xml:space="preserve">To sum up the lines of thought </w:t>
      </w:r>
      <w:proofErr w:type="gramStart"/>
      <w:r w:rsidRPr="005B3A66">
        <w:rPr>
          <w:sz w:val="16"/>
        </w:rPr>
        <w:t xml:space="preserve">that </w:t>
      </w:r>
      <w:r w:rsidR="00EE1FFA">
        <w:rPr>
          <w:sz w:val="16"/>
        </w:rPr>
        <w:t>….</w:t>
      </w:r>
      <w:proofErr w:type="gramEnd"/>
      <w:r w:rsidRPr="005B3A66">
        <w:rPr>
          <w:rStyle w:val="underline"/>
        </w:rPr>
        <w:t xml:space="preserve"> </w:t>
      </w:r>
      <w:r w:rsidRPr="005B3A66">
        <w:rPr>
          <w:sz w:val="16"/>
        </w:rPr>
        <w:t xml:space="preserve">nothing, which in part is the perspective of </w:t>
      </w:r>
      <w:r w:rsidRPr="005B3A66">
        <w:rPr>
          <w:rStyle w:val="underline"/>
          <w:highlight w:val="green"/>
        </w:rPr>
        <w:t>extinction</w:t>
      </w:r>
      <w:r w:rsidRPr="005B3A66">
        <w:rPr>
          <w:sz w:val="16"/>
        </w:rPr>
        <w:t>.</w:t>
      </w:r>
    </w:p>
    <w:p w14:paraId="58B42634" w14:textId="77777777" w:rsidR="003F1BDB" w:rsidRDefault="003F1BDB" w:rsidP="003F1BDB">
      <w:pPr>
        <w:pStyle w:val="Heading4"/>
      </w:pPr>
      <w:r>
        <w:t>This education is uniquely important because post 9-11 responses to terror makes some government violence inevitable – the only way to ensure that violence doesn’t escalate out of control is by rejecting the impulse of utopianism and learning to debate about the consequences of political adoption</w:t>
      </w:r>
    </w:p>
    <w:p w14:paraId="122A7B20" w14:textId="77777777" w:rsidR="003F1BDB" w:rsidRPr="00DF5C78" w:rsidRDefault="003F1BDB" w:rsidP="003F1BDB">
      <w:r w:rsidRPr="00DF5C78">
        <w:t xml:space="preserve">Michael </w:t>
      </w:r>
      <w:proofErr w:type="spellStart"/>
      <w:r w:rsidRPr="008F0DFC">
        <w:rPr>
          <w:rStyle w:val="StyleStyleBold12pt"/>
          <w:highlight w:val="green"/>
        </w:rPr>
        <w:t>Ignatieff</w:t>
      </w:r>
      <w:proofErr w:type="spellEnd"/>
      <w:r w:rsidRPr="00DF5C78">
        <w:t xml:space="preserve">, Carr professor of human rights at Harvard, </w:t>
      </w:r>
      <w:r w:rsidRPr="00DF5C78">
        <w:rPr>
          <w:rStyle w:val="StyleStyleBold12pt"/>
        </w:rPr>
        <w:t>200</w:t>
      </w:r>
      <w:r w:rsidRPr="008F0DFC">
        <w:rPr>
          <w:rStyle w:val="StyleStyleBold12pt"/>
          <w:highlight w:val="green"/>
        </w:rPr>
        <w:t>4</w:t>
      </w:r>
      <w:r w:rsidRPr="00DF5C78">
        <w:t xml:space="preserve"> Lesser Evils p. 18-19</w:t>
      </w:r>
    </w:p>
    <w:p w14:paraId="02C23320" w14:textId="740DE4EA" w:rsidR="003F1BDB" w:rsidRPr="00444552" w:rsidRDefault="003F1BDB" w:rsidP="003F1BDB">
      <w:pPr>
        <w:pStyle w:val="card"/>
        <w:rPr>
          <w:b/>
          <w:u w:val="single"/>
        </w:rPr>
      </w:pPr>
      <w:r w:rsidRPr="00B44D16">
        <w:rPr>
          <w:sz w:val="16"/>
        </w:rPr>
        <w:t xml:space="preserve">To insist that justified exercises of </w:t>
      </w:r>
      <w:proofErr w:type="gramStart"/>
      <w:r w:rsidRPr="00B44D16">
        <w:rPr>
          <w:sz w:val="16"/>
        </w:rPr>
        <w:t xml:space="preserve">coercion </w:t>
      </w:r>
      <w:r w:rsidR="00EE1FFA">
        <w:rPr>
          <w:sz w:val="16"/>
        </w:rPr>
        <w:t>….</w:t>
      </w:r>
      <w:r w:rsidRPr="00B44D16">
        <w:rPr>
          <w:rStyle w:val="StyleBoldUnderline"/>
        </w:rPr>
        <w:t>submit</w:t>
      </w:r>
      <w:proofErr w:type="gramEnd"/>
      <w:r w:rsidRPr="00B44D16">
        <w:rPr>
          <w:rStyle w:val="StyleBoldUnderline"/>
        </w:rPr>
        <w:t xml:space="preserve"> to their judgment as to their correctness. </w:t>
      </w:r>
    </w:p>
    <w:p w14:paraId="6F300473" w14:textId="77777777" w:rsidR="003F1BDB" w:rsidRPr="00444552" w:rsidRDefault="003F1BDB" w:rsidP="003F1BDB">
      <w:pPr>
        <w:pStyle w:val="Heading4"/>
      </w:pPr>
      <w:r w:rsidRPr="00444552">
        <w:t>An effective and accountable approach to terrorism prevents the death of politics and the annihilation of the value to life</w:t>
      </w:r>
    </w:p>
    <w:p w14:paraId="2027A7F8" w14:textId="77777777" w:rsidR="003F1BDB" w:rsidRDefault="003F1BDB" w:rsidP="003F1BDB">
      <w:r>
        <w:t xml:space="preserve">Michael </w:t>
      </w:r>
      <w:proofErr w:type="spellStart"/>
      <w:r w:rsidRPr="00882B38">
        <w:rPr>
          <w:rStyle w:val="StyleStyleBold12pt"/>
          <w:highlight w:val="green"/>
        </w:rPr>
        <w:t>Ignatieff</w:t>
      </w:r>
      <w:proofErr w:type="spellEnd"/>
      <w:r w:rsidRPr="00882B38">
        <w:rPr>
          <w:highlight w:val="green"/>
        </w:rPr>
        <w:t>,</w:t>
      </w:r>
      <w:r>
        <w:t xml:space="preserve"> Carr professor of human rights at Harvard, </w:t>
      </w:r>
      <w:r w:rsidRPr="00444552">
        <w:rPr>
          <w:rStyle w:val="StyleStyleBold12pt"/>
        </w:rPr>
        <w:t>200</w:t>
      </w:r>
      <w:r w:rsidRPr="00882B38">
        <w:rPr>
          <w:rStyle w:val="StyleStyleBold12pt"/>
          <w:highlight w:val="green"/>
        </w:rPr>
        <w:t>4</w:t>
      </w:r>
      <w:r>
        <w:t xml:space="preserve"> </w:t>
      </w:r>
      <w:r>
        <w:rPr>
          <w:i/>
        </w:rPr>
        <w:t xml:space="preserve">Lesser </w:t>
      </w:r>
      <w:r w:rsidRPr="0080540A">
        <w:rPr>
          <w:i/>
        </w:rPr>
        <w:t>Evils</w:t>
      </w:r>
      <w:r>
        <w:rPr>
          <w:i/>
        </w:rPr>
        <w:t xml:space="preserve"> </w:t>
      </w:r>
      <w:r w:rsidRPr="0080540A">
        <w:t>p.</w:t>
      </w:r>
      <w:r>
        <w:t xml:space="preserve"> 152-5</w:t>
      </w:r>
    </w:p>
    <w:p w14:paraId="2C6386C6" w14:textId="54C9BDBA" w:rsidR="003F1BDB" w:rsidRPr="00444552" w:rsidRDefault="003F1BDB" w:rsidP="003F1BDB">
      <w:pPr>
        <w:pStyle w:val="card"/>
        <w:rPr>
          <w:sz w:val="16"/>
        </w:rPr>
      </w:pPr>
      <w:r w:rsidRPr="00444552">
        <w:rPr>
          <w:sz w:val="16"/>
        </w:rPr>
        <w:t xml:space="preserve">It is a commonplace of presidential and </w:t>
      </w:r>
      <w:r w:rsidR="00EE1FFA">
        <w:rPr>
          <w:sz w:val="16"/>
        </w:rPr>
        <w:t>…</w:t>
      </w:r>
      <w:bookmarkStart w:id="0" w:name="_GoBack"/>
      <w:bookmarkEnd w:id="0"/>
      <w:r w:rsidRPr="00A271D8">
        <w:rPr>
          <w:rStyle w:val="underline"/>
          <w:highlight w:val="green"/>
        </w:rPr>
        <w:t xml:space="preserve"> </w:t>
      </w:r>
      <w:proofErr w:type="gramStart"/>
      <w:r w:rsidRPr="00A271D8">
        <w:rPr>
          <w:rStyle w:val="underline"/>
          <w:highlight w:val="green"/>
        </w:rPr>
        <w:t>are</w:t>
      </w:r>
      <w:proofErr w:type="gramEnd"/>
      <w:r w:rsidRPr="00A271D8">
        <w:rPr>
          <w:rStyle w:val="underline"/>
          <w:highlight w:val="green"/>
        </w:rPr>
        <w:t xml:space="preserve"> there for, trust in them, and </w:t>
      </w:r>
      <w:r w:rsidRPr="00A271D8">
        <w:rPr>
          <w:rStyle w:val="underline"/>
          <w:b w:val="0"/>
          <w:highlight w:val="green"/>
        </w:rPr>
        <w:t>make them work</w:t>
      </w:r>
      <w:r w:rsidRPr="00A271D8">
        <w:rPr>
          <w:sz w:val="16"/>
          <w:highlight w:val="green"/>
        </w:rPr>
        <w:t>.</w:t>
      </w:r>
      <w:r w:rsidRPr="00444552">
        <w:rPr>
          <w:sz w:val="16"/>
        </w:rPr>
        <w:t xml:space="preserve"> </w:t>
      </w:r>
    </w:p>
    <w:p w14:paraId="01361DD2" w14:textId="77777777" w:rsidR="003F1BDB" w:rsidRPr="00AF5046" w:rsidRDefault="003F1BDB" w:rsidP="003F1BDB"/>
    <w:p w14:paraId="6ED0CFF6" w14:textId="77777777" w:rsidR="003F1BDB" w:rsidRPr="00AF5046" w:rsidRDefault="003F1BDB" w:rsidP="007A3515"/>
    <w:sectPr w:rsidR="003F1BDB"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5F39E" w14:textId="77777777" w:rsidR="00882B38" w:rsidRDefault="00882B38" w:rsidP="00E46E7E">
      <w:r>
        <w:separator/>
      </w:r>
    </w:p>
  </w:endnote>
  <w:endnote w:type="continuationSeparator" w:id="0">
    <w:p w14:paraId="6FC5EF1E" w14:textId="77777777" w:rsidR="00882B38" w:rsidRDefault="00882B3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Franklin Gothic Heavy">
    <w:altName w:val="Arial"/>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6F418" w14:textId="77777777" w:rsidR="00882B38" w:rsidRDefault="00882B38" w:rsidP="00E46E7E">
      <w:r>
        <w:separator/>
      </w:r>
    </w:p>
  </w:footnote>
  <w:footnote w:type="continuationSeparator" w:id="0">
    <w:p w14:paraId="62C80AEC" w14:textId="77777777" w:rsidR="00882B38" w:rsidRDefault="00882B3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A185144"/>
    <w:multiLevelType w:val="hybridMultilevel"/>
    <w:tmpl w:val="DFF4145A"/>
    <w:lvl w:ilvl="0" w:tplc="45F2BFCE">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1F22F7"/>
    <w:multiLevelType w:val="hybridMultilevel"/>
    <w:tmpl w:val="3916872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BDB"/>
    <w:rsid w:val="000140EC"/>
    <w:rsid w:val="00016A35"/>
    <w:rsid w:val="000C16B3"/>
    <w:rsid w:val="001408C0"/>
    <w:rsid w:val="00143FD7"/>
    <w:rsid w:val="001463FB"/>
    <w:rsid w:val="00186DB7"/>
    <w:rsid w:val="001D7626"/>
    <w:rsid w:val="002613DA"/>
    <w:rsid w:val="002A522D"/>
    <w:rsid w:val="002B6353"/>
    <w:rsid w:val="002B6687"/>
    <w:rsid w:val="002B68C8"/>
    <w:rsid w:val="002F35F4"/>
    <w:rsid w:val="002F3E28"/>
    <w:rsid w:val="002F40E6"/>
    <w:rsid w:val="00303E5B"/>
    <w:rsid w:val="00313226"/>
    <w:rsid w:val="0031425E"/>
    <w:rsid w:val="00325059"/>
    <w:rsid w:val="00357719"/>
    <w:rsid w:val="00374144"/>
    <w:rsid w:val="003B3EC7"/>
    <w:rsid w:val="003C39F5"/>
    <w:rsid w:val="003F1BDB"/>
    <w:rsid w:val="003F42AF"/>
    <w:rsid w:val="00412F6D"/>
    <w:rsid w:val="0042635A"/>
    <w:rsid w:val="00466B6F"/>
    <w:rsid w:val="004B3188"/>
    <w:rsid w:val="004B3DB3"/>
    <w:rsid w:val="004C63B5"/>
    <w:rsid w:val="004D461E"/>
    <w:rsid w:val="00517479"/>
    <w:rsid w:val="005A0BE5"/>
    <w:rsid w:val="005C0E1F"/>
    <w:rsid w:val="005E0D2B"/>
    <w:rsid w:val="005E1900"/>
    <w:rsid w:val="005E2C99"/>
    <w:rsid w:val="00672258"/>
    <w:rsid w:val="0067575B"/>
    <w:rsid w:val="006845B2"/>
    <w:rsid w:val="00692C26"/>
    <w:rsid w:val="006F2D3D"/>
    <w:rsid w:val="00700835"/>
    <w:rsid w:val="00717CAD"/>
    <w:rsid w:val="00726F87"/>
    <w:rsid w:val="007333B9"/>
    <w:rsid w:val="00791B7D"/>
    <w:rsid w:val="007932F0"/>
    <w:rsid w:val="007A3515"/>
    <w:rsid w:val="007D7924"/>
    <w:rsid w:val="007E470C"/>
    <w:rsid w:val="007E5F71"/>
    <w:rsid w:val="00821415"/>
    <w:rsid w:val="0083768F"/>
    <w:rsid w:val="00882B38"/>
    <w:rsid w:val="008B6AD1"/>
    <w:rsid w:val="008F0DFC"/>
    <w:rsid w:val="0091595A"/>
    <w:rsid w:val="009165EA"/>
    <w:rsid w:val="009172DE"/>
    <w:rsid w:val="009829F2"/>
    <w:rsid w:val="00993F61"/>
    <w:rsid w:val="009B0746"/>
    <w:rsid w:val="009C198B"/>
    <w:rsid w:val="009D207E"/>
    <w:rsid w:val="009E0BC7"/>
    <w:rsid w:val="009E48BB"/>
    <w:rsid w:val="009E5822"/>
    <w:rsid w:val="009E691A"/>
    <w:rsid w:val="00A074CB"/>
    <w:rsid w:val="00A271D8"/>
    <w:rsid w:val="00A369C4"/>
    <w:rsid w:val="00A47986"/>
    <w:rsid w:val="00A91A24"/>
    <w:rsid w:val="00AC0E99"/>
    <w:rsid w:val="00AF1E67"/>
    <w:rsid w:val="00AF5046"/>
    <w:rsid w:val="00AF70D4"/>
    <w:rsid w:val="00B169A1"/>
    <w:rsid w:val="00B33E0C"/>
    <w:rsid w:val="00B45FE9"/>
    <w:rsid w:val="00B55D49"/>
    <w:rsid w:val="00B65E97"/>
    <w:rsid w:val="00B84180"/>
    <w:rsid w:val="00BE63EA"/>
    <w:rsid w:val="00BF0E5E"/>
    <w:rsid w:val="00C42A3C"/>
    <w:rsid w:val="00CD2C6D"/>
    <w:rsid w:val="00CE5ACE"/>
    <w:rsid w:val="00CF1A0F"/>
    <w:rsid w:val="00D36252"/>
    <w:rsid w:val="00D4330B"/>
    <w:rsid w:val="00D460F1"/>
    <w:rsid w:val="00D51B44"/>
    <w:rsid w:val="00D521E0"/>
    <w:rsid w:val="00D6085D"/>
    <w:rsid w:val="00D66D57"/>
    <w:rsid w:val="00D81480"/>
    <w:rsid w:val="00DA2E40"/>
    <w:rsid w:val="00DA5BF8"/>
    <w:rsid w:val="00DC71AA"/>
    <w:rsid w:val="00DD2FAB"/>
    <w:rsid w:val="00DE627C"/>
    <w:rsid w:val="00DF16D7"/>
    <w:rsid w:val="00DF1850"/>
    <w:rsid w:val="00E46E7E"/>
    <w:rsid w:val="00E95631"/>
    <w:rsid w:val="00EE1FFA"/>
    <w:rsid w:val="00F1173B"/>
    <w:rsid w:val="00F45F2E"/>
    <w:rsid w:val="00FA538E"/>
    <w:rsid w:val="00FD433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BD1E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F1BDB"/>
    <w:rPr>
      <w:rFonts w:ascii="Calibri" w:hAnsi="Calibri"/>
      <w:sz w:val="22"/>
    </w:rPr>
  </w:style>
  <w:style w:type="paragraph" w:styleId="Heading1">
    <w:name w:val="heading 1"/>
    <w:aliases w:val="Pocket"/>
    <w:basedOn w:val="Normal"/>
    <w:next w:val="Normal"/>
    <w:link w:val="Heading1Char"/>
    <w:uiPriority w:val="9"/>
    <w:qFormat/>
    <w:rsid w:val="00BF0E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F0E5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F0E5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BF0E5E"/>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Highlighted,CD Card,ED - Tag,Minimized,Underlined"/>
    <w:basedOn w:val="DefaultParagraphFont"/>
    <w:uiPriority w:val="7"/>
    <w:qFormat/>
    <w:rsid w:val="00BF0E5E"/>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BF0E5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F0E5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qFormat/>
    <w:rsid w:val="00BF0E5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BF0E5E"/>
    <w:rPr>
      <w:rFonts w:asciiTheme="majorHAnsi" w:eastAsiaTheme="majorEastAsia" w:hAnsiTheme="majorHAnsi" w:cstheme="majorBidi"/>
      <w:b/>
      <w:bCs/>
      <w:iCs/>
    </w:rPr>
  </w:style>
  <w:style w:type="paragraph" w:styleId="NoSpacing">
    <w:name w:val="No Spacing"/>
    <w:uiPriority w:val="1"/>
    <w:rsid w:val="00BF0E5E"/>
  </w:style>
  <w:style w:type="character" w:customStyle="1" w:styleId="StyleStyleBold12pt">
    <w:name w:val="Style Style Bold + 12 pt"/>
    <w:aliases w:val="Cite,Style Style Bold + 12pt,Style Style Bold"/>
    <w:basedOn w:val="DefaultParagraphFont"/>
    <w:uiPriority w:val="4"/>
    <w:qFormat/>
    <w:rsid w:val="00BF0E5E"/>
    <w:rPr>
      <w:b/>
      <w:sz w:val="24"/>
      <w:u w:val="non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
    <w:basedOn w:val="DefaultParagraphFont"/>
    <w:uiPriority w:val="1"/>
    <w:qFormat/>
    <w:rsid w:val="00BF0E5E"/>
    <w:rPr>
      <w:b/>
      <w:sz w:val="24"/>
      <w:u w:val="single"/>
    </w:rPr>
  </w:style>
  <w:style w:type="paragraph" w:styleId="DocumentMap">
    <w:name w:val="Document Map"/>
    <w:basedOn w:val="Normal"/>
    <w:link w:val="DocumentMapChar"/>
    <w:uiPriority w:val="99"/>
    <w:semiHidden/>
    <w:unhideWhenUsed/>
    <w:rsid w:val="00BF0E5E"/>
    <w:rPr>
      <w:rFonts w:ascii="Lucida Grande" w:hAnsi="Lucida Grande" w:cs="Lucida Grande"/>
    </w:rPr>
  </w:style>
  <w:style w:type="character" w:customStyle="1" w:styleId="DocumentMapChar">
    <w:name w:val="Document Map Char"/>
    <w:basedOn w:val="DefaultParagraphFont"/>
    <w:link w:val="DocumentMap"/>
    <w:uiPriority w:val="99"/>
    <w:semiHidden/>
    <w:rsid w:val="00BF0E5E"/>
    <w:rPr>
      <w:rFonts w:ascii="Lucida Grande" w:hAnsi="Lucida Grande" w:cs="Lucida Grande"/>
      <w:sz w:val="20"/>
    </w:rPr>
  </w:style>
  <w:style w:type="paragraph" w:styleId="ListParagraph">
    <w:name w:val="List Paragraph"/>
    <w:basedOn w:val="Normal"/>
    <w:uiPriority w:val="34"/>
    <w:rsid w:val="00BF0E5E"/>
    <w:pPr>
      <w:ind w:left="720"/>
      <w:contextualSpacing/>
    </w:pPr>
  </w:style>
  <w:style w:type="paragraph" w:styleId="Header">
    <w:name w:val="header"/>
    <w:basedOn w:val="Normal"/>
    <w:link w:val="HeaderChar"/>
    <w:uiPriority w:val="99"/>
    <w:unhideWhenUsed/>
    <w:rsid w:val="00BF0E5E"/>
    <w:pPr>
      <w:tabs>
        <w:tab w:val="center" w:pos="4320"/>
        <w:tab w:val="right" w:pos="8640"/>
      </w:tabs>
    </w:pPr>
  </w:style>
  <w:style w:type="character" w:customStyle="1" w:styleId="HeaderChar">
    <w:name w:val="Header Char"/>
    <w:basedOn w:val="DefaultParagraphFont"/>
    <w:link w:val="Header"/>
    <w:uiPriority w:val="99"/>
    <w:rsid w:val="00BF0E5E"/>
    <w:rPr>
      <w:rFonts w:ascii="Times New Roman" w:hAnsi="Times New Roman" w:cs="Times New Roman"/>
      <w:sz w:val="20"/>
    </w:rPr>
  </w:style>
  <w:style w:type="paragraph" w:styleId="Footer">
    <w:name w:val="footer"/>
    <w:basedOn w:val="Normal"/>
    <w:link w:val="FooterChar"/>
    <w:uiPriority w:val="99"/>
    <w:unhideWhenUsed/>
    <w:rsid w:val="00BF0E5E"/>
    <w:pPr>
      <w:tabs>
        <w:tab w:val="center" w:pos="4320"/>
        <w:tab w:val="right" w:pos="8640"/>
      </w:tabs>
    </w:pPr>
  </w:style>
  <w:style w:type="character" w:customStyle="1" w:styleId="FooterChar">
    <w:name w:val="Footer Char"/>
    <w:basedOn w:val="DefaultParagraphFont"/>
    <w:link w:val="Footer"/>
    <w:uiPriority w:val="99"/>
    <w:rsid w:val="00BF0E5E"/>
    <w:rPr>
      <w:rFonts w:ascii="Times New Roman" w:hAnsi="Times New Roman" w:cs="Times New Roman"/>
      <w:sz w:val="20"/>
    </w:rPr>
  </w:style>
  <w:style w:type="character" w:styleId="PageNumber">
    <w:name w:val="page number"/>
    <w:basedOn w:val="DefaultParagraphFont"/>
    <w:uiPriority w:val="99"/>
    <w:semiHidden/>
    <w:unhideWhenUsed/>
    <w:rsid w:val="00BF0E5E"/>
  </w:style>
  <w:style w:type="character" w:styleId="Hyperlink">
    <w:name w:val="Hyperlink"/>
    <w:aliases w:val="heading 1 (block title),Card Text,Important,Read"/>
    <w:basedOn w:val="DefaultParagraphFont"/>
    <w:unhideWhenUsed/>
    <w:rsid w:val="00BF0E5E"/>
    <w:rPr>
      <w:color w:val="0000FF" w:themeColor="hyperlink"/>
      <w:u w:val="single"/>
    </w:rPr>
  </w:style>
  <w:style w:type="paragraph" w:customStyle="1" w:styleId="tag">
    <w:name w:val="tag"/>
    <w:basedOn w:val="Normal"/>
    <w:next w:val="Normal"/>
    <w:link w:val="tagChar"/>
    <w:qFormat/>
    <w:rsid w:val="003F1BDB"/>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3F1BDB"/>
    <w:rPr>
      <w:rFonts w:ascii="Times New Roman" w:eastAsia="Times New Roman" w:hAnsi="Times New Roman" w:cs="Times New Roman"/>
      <w:b/>
      <w:szCs w:val="20"/>
    </w:rPr>
  </w:style>
  <w:style w:type="paragraph" w:customStyle="1" w:styleId="card">
    <w:name w:val="card"/>
    <w:basedOn w:val="Normal"/>
    <w:next w:val="Normal"/>
    <w:link w:val="cardChar"/>
    <w:qFormat/>
    <w:rsid w:val="003F1BDB"/>
    <w:pPr>
      <w:ind w:left="288" w:right="288"/>
    </w:pPr>
    <w:rPr>
      <w:rFonts w:ascii="Georgia" w:eastAsia="Calibri" w:hAnsi="Georgia" w:cs="Calibri"/>
      <w:szCs w:val="22"/>
    </w:rPr>
  </w:style>
  <w:style w:type="character" w:customStyle="1" w:styleId="cardChar">
    <w:name w:val="card Char"/>
    <w:basedOn w:val="DefaultParagraphFont"/>
    <w:link w:val="card"/>
    <w:rsid w:val="003F1BDB"/>
    <w:rPr>
      <w:rFonts w:ascii="Georgia" w:eastAsia="Calibri" w:hAnsi="Georgia" w:cs="Calibri"/>
      <w:sz w:val="22"/>
      <w:szCs w:val="22"/>
    </w:r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basedOn w:val="DefaultParagraphFont"/>
    <w:link w:val="UnderlinedText"/>
    <w:qFormat/>
    <w:rsid w:val="003F1BDB"/>
    <w:rPr>
      <w:rFonts w:ascii="Times New Roman" w:hAnsi="Times New Roman"/>
      <w:b/>
    </w:rPr>
  </w:style>
  <w:style w:type="character" w:customStyle="1" w:styleId="underline">
    <w:name w:val="underline"/>
    <w:basedOn w:val="DefaultParagraphFont"/>
    <w:link w:val="textbold"/>
    <w:qFormat/>
    <w:rsid w:val="003F1BDB"/>
    <w:rPr>
      <w:b/>
      <w:sz w:val="20"/>
      <w:szCs w:val="20"/>
      <w:u w:val="single"/>
    </w:rPr>
  </w:style>
  <w:style w:type="paragraph" w:customStyle="1" w:styleId="UnderlinedText">
    <w:name w:val="Underlined Text"/>
    <w:basedOn w:val="Normal"/>
    <w:link w:val="cite"/>
    <w:autoRedefine/>
    <w:rsid w:val="003F1BDB"/>
    <w:rPr>
      <w:rFonts w:ascii="Times New Roman" w:hAnsi="Times New Roman"/>
      <w:b/>
      <w:sz w:val="24"/>
    </w:rPr>
  </w:style>
  <w:style w:type="paragraph" w:customStyle="1" w:styleId="textbold">
    <w:name w:val="text bold"/>
    <w:basedOn w:val="Normal"/>
    <w:link w:val="underline"/>
    <w:rsid w:val="003F1BDB"/>
    <w:pPr>
      <w:ind w:left="720"/>
    </w:pPr>
    <w:rPr>
      <w:rFonts w:asciiTheme="minorHAnsi" w:hAnsiTheme="minorHAnsi"/>
      <w:b/>
      <w:sz w:val="20"/>
      <w:szCs w:val="20"/>
      <w:u w:val="single"/>
    </w:rPr>
  </w:style>
  <w:style w:type="paragraph" w:customStyle="1" w:styleId="MicroText">
    <w:name w:val="MicroText"/>
    <w:basedOn w:val="Normal"/>
    <w:next w:val="Normal"/>
    <w:link w:val="MicroTextChar"/>
    <w:rsid w:val="003F1BDB"/>
    <w:rPr>
      <w:rFonts w:ascii="Georgia" w:eastAsia="Calibri" w:hAnsi="Georgia" w:cs="Calibri"/>
      <w:sz w:val="12"/>
      <w:szCs w:val="22"/>
    </w:rPr>
  </w:style>
  <w:style w:type="character" w:customStyle="1" w:styleId="MicroTextChar">
    <w:name w:val="MicroText Char"/>
    <w:basedOn w:val="DefaultParagraphFont"/>
    <w:link w:val="MicroText"/>
    <w:rsid w:val="003F1BDB"/>
    <w:rPr>
      <w:rFonts w:ascii="Georgia" w:eastAsia="Calibri" w:hAnsi="Georgia" w:cs="Calibri"/>
      <w:sz w:val="12"/>
      <w:szCs w:val="22"/>
    </w:rPr>
  </w:style>
  <w:style w:type="paragraph" w:customStyle="1" w:styleId="BlockTitle">
    <w:name w:val="Block Title"/>
    <w:basedOn w:val="Heading1"/>
    <w:next w:val="Normal"/>
    <w:link w:val="BlockTitleChar"/>
    <w:rsid w:val="003F1BDB"/>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Emphasis2">
    <w:name w:val="Emphasis2"/>
    <w:basedOn w:val="DefaultParagraphFont"/>
    <w:rsid w:val="003F1BDB"/>
    <w:rPr>
      <w:rFonts w:ascii="Franklin Gothic Heavy" w:hAnsi="Franklin Gothic Heavy"/>
      <w:iCs/>
      <w:u w:val="single"/>
    </w:rPr>
  </w:style>
  <w:style w:type="paragraph" w:customStyle="1" w:styleId="Cards">
    <w:name w:val="Cards"/>
    <w:next w:val="Normal"/>
    <w:link w:val="CardsChar"/>
    <w:qFormat/>
    <w:rsid w:val="003F1BDB"/>
    <w:pPr>
      <w:widowControl w:val="0"/>
      <w:ind w:left="432" w:right="432"/>
    </w:pPr>
    <w:rPr>
      <w:rFonts w:ascii="Times New Roman" w:eastAsia="Times New Roman" w:hAnsi="Times New Roman" w:cs="Times New Roman"/>
      <w:sz w:val="20"/>
    </w:rPr>
  </w:style>
  <w:style w:type="character" w:customStyle="1" w:styleId="CardsChar">
    <w:name w:val="Cards Char"/>
    <w:link w:val="Cards"/>
    <w:locked/>
    <w:rsid w:val="003F1BDB"/>
    <w:rPr>
      <w:rFonts w:ascii="Times New Roman" w:eastAsia="Times New Roman" w:hAnsi="Times New Roman" w:cs="Times New Roman"/>
      <w:sz w:val="20"/>
    </w:rPr>
  </w:style>
  <w:style w:type="paragraph" w:customStyle="1" w:styleId="Tags">
    <w:name w:val="Tags"/>
    <w:basedOn w:val="Normal"/>
    <w:link w:val="TagsChar1"/>
    <w:rsid w:val="003F1BDB"/>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TagsChar1">
    <w:name w:val="Tags Char1"/>
    <w:link w:val="Tags"/>
    <w:rsid w:val="003F1BDB"/>
    <w:rPr>
      <w:rFonts w:ascii="Times New Roman" w:eastAsia="Times New Roman" w:hAnsi="Times New Roman" w:cs="Times New Roman"/>
      <w:b/>
      <w:szCs w:val="20"/>
    </w:rPr>
  </w:style>
  <w:style w:type="character" w:customStyle="1" w:styleId="Box">
    <w:name w:val="Box"/>
    <w:uiPriority w:val="1"/>
    <w:qFormat/>
    <w:rsid w:val="003F1BDB"/>
    <w:rPr>
      <w:b/>
      <w:u w:val="single"/>
      <w:bdr w:val="single" w:sz="4" w:space="0" w:color="auto"/>
    </w:rPr>
  </w:style>
  <w:style w:type="paragraph" w:customStyle="1" w:styleId="BlockTitle2">
    <w:name w:val="Block Title 2"/>
    <w:basedOn w:val="Normal"/>
    <w:link w:val="BlockTitle2CharChar"/>
    <w:rsid w:val="003F1BDB"/>
    <w:pPr>
      <w:widowControl w:val="0"/>
      <w:autoSpaceDE w:val="0"/>
      <w:autoSpaceDN w:val="0"/>
      <w:adjustRightInd w:val="0"/>
      <w:spacing w:after="240"/>
      <w:jc w:val="center"/>
    </w:pPr>
    <w:rPr>
      <w:rFonts w:ascii="Arial" w:eastAsia="Times New Roman" w:hAnsi="Arial" w:cs="Times New Roman"/>
      <w:b/>
      <w:color w:val="000000"/>
      <w:sz w:val="28"/>
      <w:szCs w:val="20"/>
    </w:rPr>
  </w:style>
  <w:style w:type="character" w:customStyle="1" w:styleId="BlockTitle2CharChar">
    <w:name w:val="Block Title 2 Char Char"/>
    <w:basedOn w:val="DefaultParagraphFont"/>
    <w:link w:val="BlockTitle2"/>
    <w:rsid w:val="003F1BDB"/>
    <w:rPr>
      <w:rFonts w:ascii="Arial" w:eastAsia="Times New Roman" w:hAnsi="Arial" w:cs="Times New Roman"/>
      <w:b/>
      <w:color w:val="000000"/>
      <w:sz w:val="28"/>
      <w:szCs w:val="20"/>
    </w:rPr>
  </w:style>
  <w:style w:type="character" w:customStyle="1" w:styleId="Style14ptBoldUnderline">
    <w:name w:val="Style 14 pt Bold Underline"/>
    <w:basedOn w:val="DefaultParagraphFont"/>
    <w:rsid w:val="003F1BDB"/>
    <w:rPr>
      <w:rFonts w:ascii="Arial" w:hAnsi="Arial"/>
      <w:b/>
      <w:bCs/>
      <w:sz w:val="28"/>
      <w:u w:val="single"/>
    </w:rPr>
  </w:style>
  <w:style w:type="character" w:customStyle="1" w:styleId="BlockTitleChar">
    <w:name w:val="Block Title Char"/>
    <w:basedOn w:val="DefaultParagraphFont"/>
    <w:link w:val="BlockTitle"/>
    <w:locked/>
    <w:rsid w:val="003F1BDB"/>
    <w:rPr>
      <w:rFonts w:ascii="Times New Roman" w:eastAsia="Times New Roman" w:hAnsi="Times New Roman" w:cs="Arial"/>
      <w:b/>
      <w:bCs/>
      <w:kern w:val="32"/>
      <w:sz w:val="32"/>
      <w:szCs w:val="3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F1BDB"/>
    <w:rPr>
      <w:rFonts w:ascii="Calibri" w:hAnsi="Calibri"/>
      <w:sz w:val="22"/>
    </w:rPr>
  </w:style>
  <w:style w:type="paragraph" w:styleId="Heading1">
    <w:name w:val="heading 1"/>
    <w:aliases w:val="Pocket"/>
    <w:basedOn w:val="Normal"/>
    <w:next w:val="Normal"/>
    <w:link w:val="Heading1Char"/>
    <w:uiPriority w:val="9"/>
    <w:qFormat/>
    <w:rsid w:val="00BF0E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F0E5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F0E5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BF0E5E"/>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Highlighted,CD Card,ED - Tag,Minimized,Underlined"/>
    <w:basedOn w:val="DefaultParagraphFont"/>
    <w:uiPriority w:val="7"/>
    <w:qFormat/>
    <w:rsid w:val="00BF0E5E"/>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BF0E5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F0E5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qFormat/>
    <w:rsid w:val="00BF0E5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BF0E5E"/>
    <w:rPr>
      <w:rFonts w:asciiTheme="majorHAnsi" w:eastAsiaTheme="majorEastAsia" w:hAnsiTheme="majorHAnsi" w:cstheme="majorBidi"/>
      <w:b/>
      <w:bCs/>
      <w:iCs/>
    </w:rPr>
  </w:style>
  <w:style w:type="paragraph" w:styleId="NoSpacing">
    <w:name w:val="No Spacing"/>
    <w:uiPriority w:val="1"/>
    <w:rsid w:val="00BF0E5E"/>
  </w:style>
  <w:style w:type="character" w:customStyle="1" w:styleId="StyleStyleBold12pt">
    <w:name w:val="Style Style Bold + 12 pt"/>
    <w:aliases w:val="Cite,Style Style Bold + 12pt,Style Style Bold"/>
    <w:basedOn w:val="DefaultParagraphFont"/>
    <w:uiPriority w:val="4"/>
    <w:qFormat/>
    <w:rsid w:val="00BF0E5E"/>
    <w:rPr>
      <w:b/>
      <w:sz w:val="24"/>
      <w:u w:val="non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
    <w:basedOn w:val="DefaultParagraphFont"/>
    <w:uiPriority w:val="1"/>
    <w:qFormat/>
    <w:rsid w:val="00BF0E5E"/>
    <w:rPr>
      <w:b/>
      <w:sz w:val="24"/>
      <w:u w:val="single"/>
    </w:rPr>
  </w:style>
  <w:style w:type="paragraph" w:styleId="DocumentMap">
    <w:name w:val="Document Map"/>
    <w:basedOn w:val="Normal"/>
    <w:link w:val="DocumentMapChar"/>
    <w:uiPriority w:val="99"/>
    <w:semiHidden/>
    <w:unhideWhenUsed/>
    <w:rsid w:val="00BF0E5E"/>
    <w:rPr>
      <w:rFonts w:ascii="Lucida Grande" w:hAnsi="Lucida Grande" w:cs="Lucida Grande"/>
    </w:rPr>
  </w:style>
  <w:style w:type="character" w:customStyle="1" w:styleId="DocumentMapChar">
    <w:name w:val="Document Map Char"/>
    <w:basedOn w:val="DefaultParagraphFont"/>
    <w:link w:val="DocumentMap"/>
    <w:uiPriority w:val="99"/>
    <w:semiHidden/>
    <w:rsid w:val="00BF0E5E"/>
    <w:rPr>
      <w:rFonts w:ascii="Lucida Grande" w:hAnsi="Lucida Grande" w:cs="Lucida Grande"/>
      <w:sz w:val="20"/>
    </w:rPr>
  </w:style>
  <w:style w:type="paragraph" w:styleId="ListParagraph">
    <w:name w:val="List Paragraph"/>
    <w:basedOn w:val="Normal"/>
    <w:uiPriority w:val="34"/>
    <w:rsid w:val="00BF0E5E"/>
    <w:pPr>
      <w:ind w:left="720"/>
      <w:contextualSpacing/>
    </w:pPr>
  </w:style>
  <w:style w:type="paragraph" w:styleId="Header">
    <w:name w:val="header"/>
    <w:basedOn w:val="Normal"/>
    <w:link w:val="HeaderChar"/>
    <w:uiPriority w:val="99"/>
    <w:unhideWhenUsed/>
    <w:rsid w:val="00BF0E5E"/>
    <w:pPr>
      <w:tabs>
        <w:tab w:val="center" w:pos="4320"/>
        <w:tab w:val="right" w:pos="8640"/>
      </w:tabs>
    </w:pPr>
  </w:style>
  <w:style w:type="character" w:customStyle="1" w:styleId="HeaderChar">
    <w:name w:val="Header Char"/>
    <w:basedOn w:val="DefaultParagraphFont"/>
    <w:link w:val="Header"/>
    <w:uiPriority w:val="99"/>
    <w:rsid w:val="00BF0E5E"/>
    <w:rPr>
      <w:rFonts w:ascii="Times New Roman" w:hAnsi="Times New Roman" w:cs="Times New Roman"/>
      <w:sz w:val="20"/>
    </w:rPr>
  </w:style>
  <w:style w:type="paragraph" w:styleId="Footer">
    <w:name w:val="footer"/>
    <w:basedOn w:val="Normal"/>
    <w:link w:val="FooterChar"/>
    <w:uiPriority w:val="99"/>
    <w:unhideWhenUsed/>
    <w:rsid w:val="00BF0E5E"/>
    <w:pPr>
      <w:tabs>
        <w:tab w:val="center" w:pos="4320"/>
        <w:tab w:val="right" w:pos="8640"/>
      </w:tabs>
    </w:pPr>
  </w:style>
  <w:style w:type="character" w:customStyle="1" w:styleId="FooterChar">
    <w:name w:val="Footer Char"/>
    <w:basedOn w:val="DefaultParagraphFont"/>
    <w:link w:val="Footer"/>
    <w:uiPriority w:val="99"/>
    <w:rsid w:val="00BF0E5E"/>
    <w:rPr>
      <w:rFonts w:ascii="Times New Roman" w:hAnsi="Times New Roman" w:cs="Times New Roman"/>
      <w:sz w:val="20"/>
    </w:rPr>
  </w:style>
  <w:style w:type="character" w:styleId="PageNumber">
    <w:name w:val="page number"/>
    <w:basedOn w:val="DefaultParagraphFont"/>
    <w:uiPriority w:val="99"/>
    <w:semiHidden/>
    <w:unhideWhenUsed/>
    <w:rsid w:val="00BF0E5E"/>
  </w:style>
  <w:style w:type="character" w:styleId="Hyperlink">
    <w:name w:val="Hyperlink"/>
    <w:aliases w:val="heading 1 (block title),Card Text,Important,Read"/>
    <w:basedOn w:val="DefaultParagraphFont"/>
    <w:unhideWhenUsed/>
    <w:rsid w:val="00BF0E5E"/>
    <w:rPr>
      <w:color w:val="0000FF" w:themeColor="hyperlink"/>
      <w:u w:val="single"/>
    </w:rPr>
  </w:style>
  <w:style w:type="paragraph" w:customStyle="1" w:styleId="tag">
    <w:name w:val="tag"/>
    <w:basedOn w:val="Normal"/>
    <w:next w:val="Normal"/>
    <w:link w:val="tagChar"/>
    <w:qFormat/>
    <w:rsid w:val="003F1BDB"/>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3F1BDB"/>
    <w:rPr>
      <w:rFonts w:ascii="Times New Roman" w:eastAsia="Times New Roman" w:hAnsi="Times New Roman" w:cs="Times New Roman"/>
      <w:b/>
      <w:szCs w:val="20"/>
    </w:rPr>
  </w:style>
  <w:style w:type="paragraph" w:customStyle="1" w:styleId="card">
    <w:name w:val="card"/>
    <w:basedOn w:val="Normal"/>
    <w:next w:val="Normal"/>
    <w:link w:val="cardChar"/>
    <w:qFormat/>
    <w:rsid w:val="003F1BDB"/>
    <w:pPr>
      <w:ind w:left="288" w:right="288"/>
    </w:pPr>
    <w:rPr>
      <w:rFonts w:ascii="Georgia" w:eastAsia="Calibri" w:hAnsi="Georgia" w:cs="Calibri"/>
      <w:szCs w:val="22"/>
    </w:rPr>
  </w:style>
  <w:style w:type="character" w:customStyle="1" w:styleId="cardChar">
    <w:name w:val="card Char"/>
    <w:basedOn w:val="DefaultParagraphFont"/>
    <w:link w:val="card"/>
    <w:rsid w:val="003F1BDB"/>
    <w:rPr>
      <w:rFonts w:ascii="Georgia" w:eastAsia="Calibri" w:hAnsi="Georgia" w:cs="Calibri"/>
      <w:sz w:val="22"/>
      <w:szCs w:val="22"/>
    </w:r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basedOn w:val="DefaultParagraphFont"/>
    <w:link w:val="UnderlinedText"/>
    <w:qFormat/>
    <w:rsid w:val="003F1BDB"/>
    <w:rPr>
      <w:rFonts w:ascii="Times New Roman" w:hAnsi="Times New Roman"/>
      <w:b/>
    </w:rPr>
  </w:style>
  <w:style w:type="character" w:customStyle="1" w:styleId="underline">
    <w:name w:val="underline"/>
    <w:basedOn w:val="DefaultParagraphFont"/>
    <w:link w:val="textbold"/>
    <w:qFormat/>
    <w:rsid w:val="003F1BDB"/>
    <w:rPr>
      <w:b/>
      <w:sz w:val="20"/>
      <w:szCs w:val="20"/>
      <w:u w:val="single"/>
    </w:rPr>
  </w:style>
  <w:style w:type="paragraph" w:customStyle="1" w:styleId="UnderlinedText">
    <w:name w:val="Underlined Text"/>
    <w:basedOn w:val="Normal"/>
    <w:link w:val="cite"/>
    <w:autoRedefine/>
    <w:rsid w:val="003F1BDB"/>
    <w:rPr>
      <w:rFonts w:ascii="Times New Roman" w:hAnsi="Times New Roman"/>
      <w:b/>
      <w:sz w:val="24"/>
    </w:rPr>
  </w:style>
  <w:style w:type="paragraph" w:customStyle="1" w:styleId="textbold">
    <w:name w:val="text bold"/>
    <w:basedOn w:val="Normal"/>
    <w:link w:val="underline"/>
    <w:rsid w:val="003F1BDB"/>
    <w:pPr>
      <w:ind w:left="720"/>
    </w:pPr>
    <w:rPr>
      <w:rFonts w:asciiTheme="minorHAnsi" w:hAnsiTheme="minorHAnsi"/>
      <w:b/>
      <w:sz w:val="20"/>
      <w:szCs w:val="20"/>
      <w:u w:val="single"/>
    </w:rPr>
  </w:style>
  <w:style w:type="paragraph" w:customStyle="1" w:styleId="MicroText">
    <w:name w:val="MicroText"/>
    <w:basedOn w:val="Normal"/>
    <w:next w:val="Normal"/>
    <w:link w:val="MicroTextChar"/>
    <w:rsid w:val="003F1BDB"/>
    <w:rPr>
      <w:rFonts w:ascii="Georgia" w:eastAsia="Calibri" w:hAnsi="Georgia" w:cs="Calibri"/>
      <w:sz w:val="12"/>
      <w:szCs w:val="22"/>
    </w:rPr>
  </w:style>
  <w:style w:type="character" w:customStyle="1" w:styleId="MicroTextChar">
    <w:name w:val="MicroText Char"/>
    <w:basedOn w:val="DefaultParagraphFont"/>
    <w:link w:val="MicroText"/>
    <w:rsid w:val="003F1BDB"/>
    <w:rPr>
      <w:rFonts w:ascii="Georgia" w:eastAsia="Calibri" w:hAnsi="Georgia" w:cs="Calibri"/>
      <w:sz w:val="12"/>
      <w:szCs w:val="22"/>
    </w:rPr>
  </w:style>
  <w:style w:type="paragraph" w:customStyle="1" w:styleId="BlockTitle">
    <w:name w:val="Block Title"/>
    <w:basedOn w:val="Heading1"/>
    <w:next w:val="Normal"/>
    <w:link w:val="BlockTitleChar"/>
    <w:rsid w:val="003F1BDB"/>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Emphasis2">
    <w:name w:val="Emphasis2"/>
    <w:basedOn w:val="DefaultParagraphFont"/>
    <w:rsid w:val="003F1BDB"/>
    <w:rPr>
      <w:rFonts w:ascii="Franklin Gothic Heavy" w:hAnsi="Franklin Gothic Heavy"/>
      <w:iCs/>
      <w:u w:val="single"/>
    </w:rPr>
  </w:style>
  <w:style w:type="paragraph" w:customStyle="1" w:styleId="Cards">
    <w:name w:val="Cards"/>
    <w:next w:val="Normal"/>
    <w:link w:val="CardsChar"/>
    <w:qFormat/>
    <w:rsid w:val="003F1BDB"/>
    <w:pPr>
      <w:widowControl w:val="0"/>
      <w:ind w:left="432" w:right="432"/>
    </w:pPr>
    <w:rPr>
      <w:rFonts w:ascii="Times New Roman" w:eastAsia="Times New Roman" w:hAnsi="Times New Roman" w:cs="Times New Roman"/>
      <w:sz w:val="20"/>
    </w:rPr>
  </w:style>
  <w:style w:type="character" w:customStyle="1" w:styleId="CardsChar">
    <w:name w:val="Cards Char"/>
    <w:link w:val="Cards"/>
    <w:locked/>
    <w:rsid w:val="003F1BDB"/>
    <w:rPr>
      <w:rFonts w:ascii="Times New Roman" w:eastAsia="Times New Roman" w:hAnsi="Times New Roman" w:cs="Times New Roman"/>
      <w:sz w:val="20"/>
    </w:rPr>
  </w:style>
  <w:style w:type="paragraph" w:customStyle="1" w:styleId="Tags">
    <w:name w:val="Tags"/>
    <w:basedOn w:val="Normal"/>
    <w:link w:val="TagsChar1"/>
    <w:rsid w:val="003F1BDB"/>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TagsChar1">
    <w:name w:val="Tags Char1"/>
    <w:link w:val="Tags"/>
    <w:rsid w:val="003F1BDB"/>
    <w:rPr>
      <w:rFonts w:ascii="Times New Roman" w:eastAsia="Times New Roman" w:hAnsi="Times New Roman" w:cs="Times New Roman"/>
      <w:b/>
      <w:szCs w:val="20"/>
    </w:rPr>
  </w:style>
  <w:style w:type="character" w:customStyle="1" w:styleId="Box">
    <w:name w:val="Box"/>
    <w:uiPriority w:val="1"/>
    <w:qFormat/>
    <w:rsid w:val="003F1BDB"/>
    <w:rPr>
      <w:b/>
      <w:u w:val="single"/>
      <w:bdr w:val="single" w:sz="4" w:space="0" w:color="auto"/>
    </w:rPr>
  </w:style>
  <w:style w:type="paragraph" w:customStyle="1" w:styleId="BlockTitle2">
    <w:name w:val="Block Title 2"/>
    <w:basedOn w:val="Normal"/>
    <w:link w:val="BlockTitle2CharChar"/>
    <w:rsid w:val="003F1BDB"/>
    <w:pPr>
      <w:widowControl w:val="0"/>
      <w:autoSpaceDE w:val="0"/>
      <w:autoSpaceDN w:val="0"/>
      <w:adjustRightInd w:val="0"/>
      <w:spacing w:after="240"/>
      <w:jc w:val="center"/>
    </w:pPr>
    <w:rPr>
      <w:rFonts w:ascii="Arial" w:eastAsia="Times New Roman" w:hAnsi="Arial" w:cs="Times New Roman"/>
      <w:b/>
      <w:color w:val="000000"/>
      <w:sz w:val="28"/>
      <w:szCs w:val="20"/>
    </w:rPr>
  </w:style>
  <w:style w:type="character" w:customStyle="1" w:styleId="BlockTitle2CharChar">
    <w:name w:val="Block Title 2 Char Char"/>
    <w:basedOn w:val="DefaultParagraphFont"/>
    <w:link w:val="BlockTitle2"/>
    <w:rsid w:val="003F1BDB"/>
    <w:rPr>
      <w:rFonts w:ascii="Arial" w:eastAsia="Times New Roman" w:hAnsi="Arial" w:cs="Times New Roman"/>
      <w:b/>
      <w:color w:val="000000"/>
      <w:sz w:val="28"/>
      <w:szCs w:val="20"/>
    </w:rPr>
  </w:style>
  <w:style w:type="character" w:customStyle="1" w:styleId="Style14ptBoldUnderline">
    <w:name w:val="Style 14 pt Bold Underline"/>
    <w:basedOn w:val="DefaultParagraphFont"/>
    <w:rsid w:val="003F1BDB"/>
    <w:rPr>
      <w:rFonts w:ascii="Arial" w:hAnsi="Arial"/>
      <w:b/>
      <w:bCs/>
      <w:sz w:val="28"/>
      <w:u w:val="single"/>
    </w:rPr>
  </w:style>
  <w:style w:type="character" w:customStyle="1" w:styleId="BlockTitleChar">
    <w:name w:val="Block Title Char"/>
    <w:basedOn w:val="DefaultParagraphFont"/>
    <w:link w:val="BlockTitle"/>
    <w:locked/>
    <w:rsid w:val="003F1BDB"/>
    <w:rPr>
      <w:rFonts w:ascii="Times New Roman" w:eastAsia="Times New Roman" w:hAnsi="Times New Roman" w:cs="Arial"/>
      <w:b/>
      <w:bCs/>
      <w:kern w:val="32"/>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elfercenter.ksg.harvard.edu/files/Joint-Threat-Assessment%20ENG%2027%20May%202011.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fbato: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7</Pages>
  <Words>1554</Words>
  <Characters>8858</Characters>
  <Application>Microsoft Macintosh Word</Application>
  <DocSecurity>0</DocSecurity>
  <Lines>73</Lines>
  <Paragraphs>20</Paragraphs>
  <ScaleCrop>false</ScaleCrop>
  <Company>Whitman College</Company>
  <LinksUpToDate>false</LinksUpToDate>
  <CharactersWithSpaces>10392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Bato</dc:creator>
  <cp:keywords/>
  <dc:description/>
  <cp:lastModifiedBy>Alex Velto</cp:lastModifiedBy>
  <cp:revision>2</cp:revision>
  <dcterms:created xsi:type="dcterms:W3CDTF">2013-02-24T18:49:00Z</dcterms:created>
  <dcterms:modified xsi:type="dcterms:W3CDTF">2013-02-24T18:49:00Z</dcterms:modified>
</cp:coreProperties>
</file>