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033" w:rsidRPr="00FB6D24" w:rsidRDefault="002E1033" w:rsidP="002E1033">
      <w:pPr>
        <w:keepNext/>
        <w:keepLines/>
        <w:pageBreakBefore/>
        <w:spacing w:before="200"/>
        <w:jc w:val="center"/>
        <w:outlineLvl w:val="2"/>
        <w:rPr>
          <w:rFonts w:eastAsiaTheme="majorEastAsia" w:cstheme="majorBidi"/>
          <w:b/>
          <w:bCs/>
          <w:sz w:val="32"/>
          <w:u w:val="single"/>
        </w:rPr>
      </w:pPr>
      <w:r w:rsidRPr="00FB6D24">
        <w:rPr>
          <w:rFonts w:eastAsiaTheme="majorEastAsia" w:cstheme="majorBidi"/>
          <w:b/>
          <w:bCs/>
          <w:sz w:val="32"/>
          <w:u w:val="single"/>
        </w:rPr>
        <w:t>1AC – Inherency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Renewables currently barred from forming MLPs—this stifles renewable energy projects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 xml:space="preserve">Blodgett and </w:t>
      </w:r>
      <w:proofErr w:type="spellStart"/>
      <w:r w:rsidRPr="00FB6D24">
        <w:rPr>
          <w:b/>
          <w:bCs/>
          <w:sz w:val="26"/>
        </w:rPr>
        <w:t>Gawell</w:t>
      </w:r>
      <w:proofErr w:type="spellEnd"/>
      <w:r w:rsidRPr="00FB6D24">
        <w:rPr>
          <w:b/>
          <w:bCs/>
          <w:sz w:val="26"/>
        </w:rPr>
        <w:t xml:space="preserve"> 12</w:t>
      </w:r>
    </w:p>
    <w:p w:rsidR="002E1033" w:rsidRPr="00FB6D24" w:rsidRDefault="002E1033" w:rsidP="002E1033">
      <w:r w:rsidRPr="00FB6D24">
        <w:t xml:space="preserve">(Leslie and Karl, Geothermal Energy Weekly, “New MLP Parity Act Could Give a Boost to Geothermal/Renewable Energy Investors,” 2012, </w:t>
      </w:r>
      <w:hyperlink r:id="rId11" w:history="1">
        <w:r w:rsidRPr="00FB6D24">
          <w:t>http://geo-energy.org/Newsletter/2012/Geothermal%20Energy%20Weekly%20July%2019%202012.pdf//wyo-mm</w:t>
        </w:r>
      </w:hyperlink>
      <w:r w:rsidRPr="00FB6D24">
        <w:t xml:space="preserve">) </w:t>
      </w:r>
    </w:p>
    <w:p w:rsidR="002E1033" w:rsidRDefault="002E1033" w:rsidP="002E1033">
      <w:r w:rsidRPr="002E1033">
        <w:t xml:space="preserve">An MLP is a business structure that is taxed as a partnership, but whose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 xml:space="preserve">R.I.), and Jeanne </w:t>
      </w:r>
      <w:proofErr w:type="spellStart"/>
      <w:r w:rsidRPr="002E1033">
        <w:t>Shaheen</w:t>
      </w:r>
      <w:proofErr w:type="spellEnd"/>
      <w:r w:rsidRPr="002E1033">
        <w:t xml:space="preserve"> (D-N.H.).</w:t>
      </w:r>
      <w:proofErr w:type="gramEnd"/>
    </w:p>
    <w:p w:rsidR="002E1033" w:rsidRPr="00FB6D24" w:rsidRDefault="002E1033" w:rsidP="002E1033"/>
    <w:p w:rsidR="002E1033" w:rsidRPr="00FB6D24" w:rsidRDefault="002E1033" w:rsidP="002E1033"/>
    <w:p w:rsidR="002E1033" w:rsidRPr="00FB6D24" w:rsidRDefault="002E1033" w:rsidP="002E1033">
      <w:pPr>
        <w:keepNext/>
        <w:keepLines/>
        <w:pageBreakBefore/>
        <w:spacing w:before="200"/>
        <w:jc w:val="center"/>
        <w:outlineLvl w:val="2"/>
        <w:rPr>
          <w:rFonts w:eastAsiaTheme="majorEastAsia" w:cstheme="majorBidi"/>
          <w:b/>
          <w:bCs/>
          <w:sz w:val="32"/>
          <w:u w:val="single"/>
        </w:rPr>
      </w:pPr>
      <w:r w:rsidRPr="00FB6D24">
        <w:rPr>
          <w:rFonts w:eastAsiaTheme="majorEastAsia" w:cstheme="majorBidi"/>
          <w:b/>
          <w:bCs/>
          <w:sz w:val="32"/>
          <w:u w:val="single"/>
        </w:rPr>
        <w:lastRenderedPageBreak/>
        <w:t>1AC – Plan</w:t>
      </w:r>
    </w:p>
    <w:p w:rsidR="002E1033" w:rsidRDefault="002E1033" w:rsidP="002E1033">
      <w:pPr>
        <w:pStyle w:val="Heading4"/>
      </w:pPr>
      <w:r>
        <w:t>The United States federal government should allow the use of Master Limited Partnerships for the production of wind power and solar power.</w:t>
      </w:r>
    </w:p>
    <w:p w:rsidR="002E1033" w:rsidRPr="00FB6D24" w:rsidRDefault="002E1033" w:rsidP="002E1033"/>
    <w:p w:rsidR="002E1033" w:rsidRPr="00FB6D24" w:rsidRDefault="002E1033" w:rsidP="002E1033">
      <w:pPr>
        <w:keepNext/>
        <w:keepLines/>
        <w:pageBreakBefore/>
        <w:spacing w:before="200"/>
        <w:jc w:val="center"/>
        <w:outlineLvl w:val="2"/>
        <w:rPr>
          <w:rFonts w:eastAsiaTheme="majorEastAsia" w:cstheme="majorBidi"/>
          <w:b/>
          <w:bCs/>
          <w:sz w:val="32"/>
          <w:u w:val="single"/>
        </w:rPr>
      </w:pPr>
      <w:r w:rsidRPr="00FB6D24">
        <w:rPr>
          <w:rFonts w:eastAsiaTheme="majorEastAsia" w:cstheme="majorBidi"/>
          <w:b/>
          <w:bCs/>
          <w:sz w:val="32"/>
          <w:u w:val="single"/>
        </w:rPr>
        <w:lastRenderedPageBreak/>
        <w:t>1AC – Solvency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 xml:space="preserve">Plan solves—expanding MLP’s to renewable energy is </w:t>
      </w:r>
      <w:proofErr w:type="gramStart"/>
      <w:r w:rsidRPr="00FB6D24">
        <w:rPr>
          <w:rFonts w:eastAsiaTheme="majorEastAsia" w:cstheme="majorBidi"/>
          <w:b/>
          <w:bCs/>
          <w:iCs/>
          <w:sz w:val="26"/>
        </w:rPr>
        <w:t>key</w:t>
      </w:r>
      <w:proofErr w:type="gramEnd"/>
      <w:r w:rsidRPr="00FB6D24">
        <w:rPr>
          <w:rFonts w:eastAsiaTheme="majorEastAsia" w:cstheme="majorBidi"/>
          <w:b/>
          <w:bCs/>
          <w:iCs/>
          <w:sz w:val="26"/>
        </w:rPr>
        <w:t xml:space="preserve"> to spur investment and development of wind and solar technology</w:t>
      </w:r>
    </w:p>
    <w:p w:rsidR="002E1033" w:rsidRPr="00FB6D24" w:rsidRDefault="002E1033" w:rsidP="002E1033">
      <w:pPr>
        <w:rPr>
          <w:b/>
          <w:bCs/>
          <w:sz w:val="26"/>
        </w:rPr>
      </w:pPr>
      <w:proofErr w:type="spellStart"/>
      <w:r w:rsidRPr="00FB6D24">
        <w:rPr>
          <w:b/>
          <w:bCs/>
          <w:sz w:val="26"/>
        </w:rPr>
        <w:t>Mormann</w:t>
      </w:r>
      <w:proofErr w:type="spellEnd"/>
      <w:r w:rsidRPr="00FB6D24">
        <w:rPr>
          <w:b/>
          <w:bCs/>
          <w:sz w:val="26"/>
        </w:rPr>
        <w:t xml:space="preserve"> and </w:t>
      </w:r>
      <w:proofErr w:type="spellStart"/>
      <w:r w:rsidRPr="00FB6D24">
        <w:rPr>
          <w:b/>
          <w:bCs/>
          <w:sz w:val="26"/>
        </w:rPr>
        <w:t>Reicher</w:t>
      </w:r>
      <w:proofErr w:type="spellEnd"/>
      <w:r w:rsidRPr="00FB6D24">
        <w:rPr>
          <w:b/>
          <w:bCs/>
          <w:sz w:val="26"/>
        </w:rPr>
        <w:t>, 6-2-12</w:t>
      </w:r>
    </w:p>
    <w:p w:rsidR="002E1033" w:rsidRPr="00FB6D24" w:rsidRDefault="002E1033" w:rsidP="002E1033">
      <w:proofErr w:type="gramStart"/>
      <w:r w:rsidRPr="00FB6D24">
        <w:t>[Felix and Dan, NYT editorial staff, “How to Make Renewable Energy Competitive.”</w:t>
      </w:r>
      <w:proofErr w:type="gramEnd"/>
      <w:r w:rsidRPr="00FB6D24">
        <w:t xml:space="preserve"> </w:t>
      </w:r>
      <w:proofErr w:type="gramStart"/>
      <w:r w:rsidRPr="00FB6D24">
        <w:t>The New York Times.</w:t>
      </w:r>
      <w:proofErr w:type="gramEnd"/>
      <w:r w:rsidRPr="00FB6D24">
        <w:t xml:space="preserve"> (June 2, 2012): News: </w:t>
      </w:r>
      <w:proofErr w:type="spellStart"/>
      <w:proofErr w:type="gramStart"/>
      <w:r w:rsidRPr="00FB6D24">
        <w:t>pNA</w:t>
      </w:r>
      <w:proofErr w:type="spellEnd"/>
      <w:r w:rsidRPr="00FB6D24">
        <w:t>(</w:t>
      </w:r>
      <w:proofErr w:type="gramEnd"/>
      <w:r w:rsidRPr="00FB6D24">
        <w:t xml:space="preserve">L), Accessed online via academic </w:t>
      </w:r>
      <w:proofErr w:type="spellStart"/>
      <w:r w:rsidRPr="00FB6D24">
        <w:t>onefile</w:t>
      </w:r>
      <w:proofErr w:type="spellEnd"/>
      <w:r w:rsidRPr="00FB6D24">
        <w:t>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Two financial mechanisms that have driven investment in traditional energy projects -- real estate investment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bring</w:t>
      </w:r>
      <w:proofErr w:type="gramEnd"/>
      <w:r w:rsidRPr="002E1033">
        <w:t xml:space="preserve"> many more renewable energy projects online, actually raising overall tax revenue.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 xml:space="preserve">And a smart mix of wind and solar projects is </w:t>
      </w:r>
      <w:proofErr w:type="gramStart"/>
      <w:r w:rsidRPr="00FB6D24">
        <w:rPr>
          <w:rFonts w:eastAsiaTheme="majorEastAsia" w:cstheme="majorBidi"/>
          <w:b/>
          <w:bCs/>
          <w:iCs/>
          <w:sz w:val="26"/>
        </w:rPr>
        <w:t>key</w:t>
      </w:r>
      <w:proofErr w:type="gramEnd"/>
      <w:r w:rsidRPr="00FB6D24">
        <w:rPr>
          <w:rFonts w:eastAsiaTheme="majorEastAsia" w:cstheme="majorBidi"/>
          <w:b/>
          <w:bCs/>
          <w:iCs/>
          <w:sz w:val="26"/>
        </w:rPr>
        <w:t xml:space="preserve"> to renewable solvency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 xml:space="preserve">Jacobson and </w:t>
      </w:r>
      <w:proofErr w:type="spellStart"/>
      <w:r w:rsidRPr="00FB6D24">
        <w:rPr>
          <w:b/>
          <w:bCs/>
          <w:sz w:val="26"/>
        </w:rPr>
        <w:t>Delucchi</w:t>
      </w:r>
      <w:proofErr w:type="spellEnd"/>
      <w:r w:rsidRPr="00FB6D24">
        <w:rPr>
          <w:b/>
          <w:bCs/>
          <w:sz w:val="26"/>
        </w:rPr>
        <w:t>, 2009</w:t>
      </w:r>
    </w:p>
    <w:p w:rsidR="002E1033" w:rsidRPr="00FB6D24" w:rsidRDefault="002E1033" w:rsidP="002E1033">
      <w:r w:rsidRPr="00FB6D24">
        <w:t xml:space="preserve">[Mark Z. Jacobson is professor of civil and environmental engineering at Stanford University and director of the Atmosphere/Energy Program there. He develops computer models to study the effects of energy technologies and their emissions on climate and air pollution. Mark A. </w:t>
      </w:r>
      <w:proofErr w:type="spellStart"/>
      <w:r w:rsidRPr="00FB6D24">
        <w:t>Delucchi</w:t>
      </w:r>
      <w:proofErr w:type="spellEnd"/>
      <w:r w:rsidRPr="00FB6D24">
        <w:t xml:space="preserve"> is a research scientist at the Institute of Transportation Studies at the University of California, Davis. He focuses on energy, environ­mental and economic analyses of advanced, sustainable transportation fuels, vehicles and systems, “A Plan to Power 100 Percent of the Planet with Renewables.” Scientific American, 10-26-2009, Online, http://www.scientificamerican.com/article.cfm?id=a-path-to-sustainable-energy-by-2030&amp;page=5]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A new infrastructure must provide energy on demand at least as reliably as the existing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steady</w:t>
      </w:r>
      <w:proofErr w:type="gramEnd"/>
      <w:r w:rsidRPr="002E1033">
        <w:t xml:space="preserve"> base and hydroelectric can be called on to fill in the gaps.¶ </w:t>
      </w:r>
    </w:p>
    <w:p w:rsidR="002E1033" w:rsidRDefault="002E1033" w:rsidP="002E1033"/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 xml:space="preserve">And the federal government is </w:t>
      </w:r>
      <w:proofErr w:type="gramStart"/>
      <w:r w:rsidRPr="00FB6D24">
        <w:rPr>
          <w:rFonts w:eastAsiaTheme="majorEastAsia" w:cstheme="majorBidi"/>
          <w:b/>
          <w:bCs/>
          <w:iCs/>
          <w:sz w:val="26"/>
        </w:rPr>
        <w:t>key,</w:t>
      </w:r>
      <w:proofErr w:type="gramEnd"/>
      <w:r w:rsidRPr="00FB6D24">
        <w:rPr>
          <w:rFonts w:eastAsiaTheme="majorEastAsia" w:cstheme="majorBidi"/>
          <w:b/>
          <w:bCs/>
          <w:iCs/>
          <w:sz w:val="26"/>
        </w:rPr>
        <w:t xml:space="preserve"> changing MLP structure creates a stable regulatory environment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Freed and Stevens 11</w:t>
      </w:r>
    </w:p>
    <w:p w:rsidR="002E1033" w:rsidRPr="00FB6D24" w:rsidRDefault="002E1033" w:rsidP="002E1033">
      <w:pPr>
        <w:rPr>
          <w:sz w:val="16"/>
        </w:rPr>
      </w:pPr>
      <w:r w:rsidRPr="00FB6D24">
        <w:rPr>
          <w:sz w:val="16"/>
        </w:rPr>
        <w:t xml:space="preserve">(Josh and Mae, Freed is the Vice President of the Third Way Clean Energy Program and served for more than a decade as a political strategist for national, federal and local campaigns and was a senior staffer on Capitol Hill, Stevens is a Policy Advisor for the Third Way Clean Energy Program, Third Way, “A Small Tax Change, Big Clean Energy Results,” December 2011, </w:t>
      </w:r>
      <w:hyperlink r:id="rId12" w:history="1">
        <w:r w:rsidRPr="00FB6D24">
          <w:rPr>
            <w:sz w:val="16"/>
          </w:rPr>
          <w:t>http://content.thirdway.org/publications/475/Third_Way_Idea_Brief_-_A_Small_Tax_Change_Big_Clean_Energy_Results.pdf//wyo-mm</w:t>
        </w:r>
      </w:hyperlink>
      <w:r w:rsidRPr="00FB6D24">
        <w:rPr>
          <w:sz w:val="16"/>
        </w:rPr>
        <w:t xml:space="preserve">) </w:t>
      </w:r>
    </w:p>
    <w:p w:rsidR="002E1033" w:rsidRDefault="002E1033" w:rsidP="002E1033">
      <w:r w:rsidRPr="002E1033">
        <w:t xml:space="preserve">Moreover, the economic downturn that began in 2008 has made it difficult for companies </w:t>
      </w:r>
    </w:p>
    <w:p w:rsidR="002E1033" w:rsidRDefault="002E1033" w:rsidP="002E1033">
      <w:r>
        <w:t>AND</w:t>
      </w:r>
    </w:p>
    <w:p w:rsidR="002E1033" w:rsidRPr="002E1033" w:rsidRDefault="002E1033" w:rsidP="002E1033">
      <w:r w:rsidRPr="002E1033">
        <w:t>. This is, understandably, difficult for innovative energy companies to provide.</w:t>
      </w:r>
    </w:p>
    <w:p w:rsidR="002E1033" w:rsidRPr="00FB6D24" w:rsidRDefault="002E1033" w:rsidP="002E1033"/>
    <w:p w:rsidR="002E1033" w:rsidRPr="00FB6D24" w:rsidRDefault="002E1033" w:rsidP="002E1033">
      <w:pPr>
        <w:keepNext/>
        <w:keepLines/>
        <w:pageBreakBefore/>
        <w:spacing w:before="480"/>
        <w:jc w:val="center"/>
        <w:outlineLvl w:val="1"/>
        <w:rPr>
          <w:rFonts w:eastAsiaTheme="majorEastAsia" w:cstheme="majorBidi"/>
          <w:b/>
          <w:bCs/>
          <w:sz w:val="44"/>
          <w:szCs w:val="26"/>
          <w:u w:val="double"/>
        </w:rPr>
      </w:pPr>
      <w:r w:rsidRPr="00FB6D24">
        <w:rPr>
          <w:rFonts w:eastAsiaTheme="majorEastAsia" w:cstheme="majorBidi"/>
          <w:b/>
          <w:bCs/>
          <w:sz w:val="44"/>
          <w:szCs w:val="26"/>
          <w:u w:val="double"/>
        </w:rPr>
        <w:lastRenderedPageBreak/>
        <w:t>1AC – Warming Advantage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American clean energy markets are on the verge of collapse- a perfect storm of expiring financial incentives and declining export opportunities will gut renewables absent fast policy action</w:t>
      </w:r>
    </w:p>
    <w:p w:rsidR="002E1033" w:rsidRPr="00FB6D24" w:rsidRDefault="002E1033" w:rsidP="002E1033"/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Jenkins et al 12</w:t>
      </w:r>
    </w:p>
    <w:p w:rsidR="002E1033" w:rsidRPr="00FB6D24" w:rsidRDefault="002E1033" w:rsidP="002E1033">
      <w:r w:rsidRPr="00FB6D24">
        <w:t xml:space="preserve">[Jesse, Director of Energy and Climate Policy, Breakthrough Institute, Mark </w:t>
      </w:r>
      <w:proofErr w:type="spellStart"/>
      <w:r w:rsidRPr="00FB6D24">
        <w:t>Muro</w:t>
      </w:r>
      <w:proofErr w:type="spellEnd"/>
      <w:r w:rsidRPr="00FB6D24">
        <w:t xml:space="preserve">, Senior Fellow, Metropolitan Policy Program, Brookings Institution, Ted </w:t>
      </w:r>
      <w:proofErr w:type="spellStart"/>
      <w:r w:rsidRPr="00FB6D24">
        <w:t>Nordhaus</w:t>
      </w:r>
      <w:proofErr w:type="spellEnd"/>
      <w:r w:rsidRPr="00FB6D24">
        <w:t xml:space="preserve"> and Michael </w:t>
      </w:r>
      <w:proofErr w:type="spellStart"/>
      <w:r w:rsidRPr="00FB6D24">
        <w:t>Shellenberger</w:t>
      </w:r>
      <w:proofErr w:type="spellEnd"/>
      <w:r w:rsidRPr="00FB6D24">
        <w:t xml:space="preserve">, Cofounders, Breakthrough Institute, Letha </w:t>
      </w:r>
      <w:proofErr w:type="spellStart"/>
      <w:r w:rsidRPr="00FB6D24">
        <w:t>Tawney</w:t>
      </w:r>
      <w:proofErr w:type="spellEnd"/>
      <w:r w:rsidRPr="00FB6D24">
        <w:t xml:space="preserve">, Senior Associate, World Resources Institute, Alex </w:t>
      </w:r>
      <w:proofErr w:type="spellStart"/>
      <w:r w:rsidRPr="00FB6D24">
        <w:t>Trembath</w:t>
      </w:r>
      <w:proofErr w:type="spellEnd"/>
      <w:r w:rsidRPr="00FB6D24">
        <w:t xml:space="preserve">, Policy Associate, Breakthrough Institute, </w:t>
      </w:r>
      <w:r w:rsidRPr="00FB6D24">
        <w:rPr>
          <w:u w:val="single"/>
        </w:rPr>
        <w:t>Beyond Boom and Bust: Putting Clean Tech on a Path to Subsidy Independence</w:t>
      </w:r>
      <w:r w:rsidRPr="00FB6D24">
        <w:t>, April 2012, p. online//</w:t>
      </w:r>
      <w:proofErr w:type="spellStart"/>
      <w:r w:rsidRPr="00FB6D24">
        <w:t>wyo-tjc</w:t>
      </w:r>
      <w:proofErr w:type="spellEnd"/>
      <w:r w:rsidRPr="00FB6D24">
        <w:t>]</w:t>
      </w:r>
    </w:p>
    <w:p w:rsidR="002E1033" w:rsidRDefault="002E1033" w:rsidP="002E1033">
      <w:r w:rsidRPr="002E1033">
        <w:t xml:space="preserve">In the absence of significant and timely energy policy reform, the recent boom in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are</w:t>
      </w:r>
      <w:proofErr w:type="gramEnd"/>
      <w:r w:rsidRPr="002E1033">
        <w:t xml:space="preserve"> likely to experience more bankruptcies, consolidations, and market contraction ahead.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Warming is real; human caused and rapid: there are four key signals carbon dioxide increase, melting of polar ice caps, melting glaciers, and rapid sea level rise</w:t>
      </w:r>
    </w:p>
    <w:p w:rsidR="002E1033" w:rsidRPr="00FB6D24" w:rsidRDefault="002E1033" w:rsidP="002E1033">
      <w:pPr>
        <w:rPr>
          <w:b/>
          <w:bCs/>
          <w:sz w:val="26"/>
        </w:rPr>
      </w:pPr>
      <w:proofErr w:type="spellStart"/>
      <w:r w:rsidRPr="00FB6D24">
        <w:rPr>
          <w:b/>
          <w:bCs/>
          <w:sz w:val="26"/>
        </w:rPr>
        <w:t>Prothero</w:t>
      </w:r>
      <w:proofErr w:type="spellEnd"/>
      <w:r w:rsidRPr="00FB6D24">
        <w:rPr>
          <w:b/>
          <w:bCs/>
          <w:sz w:val="26"/>
        </w:rPr>
        <w:t xml:space="preserve"> 12</w:t>
      </w:r>
    </w:p>
    <w:p w:rsidR="002E1033" w:rsidRPr="00FB6D24" w:rsidRDefault="002E1033" w:rsidP="002E1033">
      <w:pPr>
        <w:rPr>
          <w:sz w:val="16"/>
        </w:rPr>
      </w:pPr>
      <w:r w:rsidRPr="00FB6D24">
        <w:rPr>
          <w:sz w:val="16"/>
        </w:rPr>
        <w:t xml:space="preserve">(Donald R. </w:t>
      </w:r>
      <w:proofErr w:type="spellStart"/>
      <w:r w:rsidRPr="00FB6D24">
        <w:rPr>
          <w:sz w:val="16"/>
        </w:rPr>
        <w:t>Prothero</w:t>
      </w:r>
      <w:proofErr w:type="spellEnd"/>
      <w:r w:rsidRPr="00FB6D24">
        <w:rPr>
          <w:sz w:val="16"/>
        </w:rPr>
        <w:t xml:space="preserve"> is a Professor of Geology at Occidental College and Lecturer in </w:t>
      </w:r>
      <w:proofErr w:type="spellStart"/>
      <w:r w:rsidRPr="00FB6D24">
        <w:rPr>
          <w:sz w:val="16"/>
        </w:rPr>
        <w:t>Geobiology</w:t>
      </w:r>
      <w:proofErr w:type="spellEnd"/>
      <w:r w:rsidRPr="00FB6D24">
        <w:rPr>
          <w:sz w:val="16"/>
        </w:rPr>
        <w:t xml:space="preserve"> at the California Institute of Technology. “How we know global warming is real and human caused” </w:t>
      </w:r>
      <w:proofErr w:type="gramStart"/>
      <w:r w:rsidRPr="00FB6D24">
        <w:rPr>
          <w:sz w:val="16"/>
        </w:rPr>
        <w:t>Winter</w:t>
      </w:r>
      <w:proofErr w:type="gramEnd"/>
      <w:r w:rsidRPr="00FB6D24">
        <w:rPr>
          <w:sz w:val="16"/>
        </w:rPr>
        <w:t xml:space="preserve"> 2012. Academic OneFile//</w:t>
      </w:r>
      <w:proofErr w:type="spellStart"/>
      <w:r w:rsidRPr="00FB6D24">
        <w:rPr>
          <w:sz w:val="16"/>
        </w:rPr>
        <w:t>wyoccd</w:t>
      </w:r>
      <w:proofErr w:type="spellEnd"/>
      <w:r w:rsidRPr="00FB6D24">
        <w:rPr>
          <w:sz w:val="16"/>
        </w:rPr>
        <w:t>)</w:t>
      </w:r>
    </w:p>
    <w:p w:rsidR="002E1033" w:rsidRDefault="002E1033" w:rsidP="002E1033">
      <w:r w:rsidRPr="002E1033">
        <w:t xml:space="preserve">Converging Lines of Evidence How do we know that global warming is real and primarily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Florida,</w:t>
      </w:r>
      <w:proofErr w:type="gramEnd"/>
      <w:r w:rsidRPr="002E1033">
        <w:t xml:space="preserve"> and most of the world's river deltas) would be drowned.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Wind power generation directly offsets emissions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Joseph A. Cullen, 11</w:t>
      </w:r>
    </w:p>
    <w:p w:rsidR="002E1033" w:rsidRPr="00FB6D24" w:rsidRDefault="002E1033" w:rsidP="002E1033">
      <w:r w:rsidRPr="00FB6D24">
        <w:t xml:space="preserve">Professor of economics at </w:t>
      </w:r>
      <w:proofErr w:type="gramStart"/>
      <w:r w:rsidRPr="00FB6D24">
        <w:t>Harvard,</w:t>
      </w:r>
      <w:proofErr w:type="gramEnd"/>
      <w:r w:rsidRPr="00FB6D24">
        <w:t xml:space="preserve"> is an economist who investigates the economics of energy and its implications for our environment. “Measuring the Environmental Benefits of Wind-Generated Electricity” </w:t>
      </w:r>
      <w:hyperlink r:id="rId13" w:history="1">
        <w:r w:rsidRPr="00FB6D24">
          <w:t>http://www.u.arizona.edu/~jcullen/Documents/measuringwind.pdf</w:t>
        </w:r>
      </w:hyperlink>
      <w:r w:rsidRPr="00FB6D24">
        <w:t>, accessed 8-22-12</w:t>
      </w:r>
      <w:proofErr w:type="gramStart"/>
      <w:r w:rsidRPr="00FB6D24">
        <w:t>,WYO</w:t>
      </w:r>
      <w:proofErr w:type="gramEnd"/>
      <w:r w:rsidRPr="00FB6D24">
        <w:t>/JF</w:t>
      </w:r>
    </w:p>
    <w:p w:rsidR="002E1033" w:rsidRDefault="002E1033" w:rsidP="002E1033">
      <w:r w:rsidRPr="002E1033">
        <w:t>Utilizing information on production decisions in 15-minute intervals on the Texas electricity grid</w:t>
      </w:r>
    </w:p>
    <w:p w:rsidR="002E1033" w:rsidRDefault="002E1033" w:rsidP="002E1033">
      <w:r>
        <w:t>AND</w:t>
      </w:r>
    </w:p>
    <w:p w:rsidR="002E1033" w:rsidRPr="002E1033" w:rsidRDefault="002E1033" w:rsidP="002E1033">
      <w:r w:rsidRPr="002E1033">
        <w:t>I present the results and determine the value of offset emissions before concluding.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="Arial Unicode MS" w:cstheme="majorBidi"/>
          <w:b/>
          <w:bCs/>
          <w:iCs/>
          <w:sz w:val="26"/>
        </w:rPr>
      </w:pPr>
      <w:r w:rsidRPr="00FB6D24">
        <w:rPr>
          <w:rFonts w:eastAsia="Arial Unicode MS" w:cstheme="majorBidi"/>
          <w:b/>
          <w:bCs/>
          <w:iCs/>
          <w:sz w:val="26"/>
        </w:rPr>
        <w:t>Solar power solves emissions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rFonts w:hint="eastAsia"/>
          <w:b/>
          <w:bCs/>
          <w:sz w:val="26"/>
        </w:rPr>
        <w:t xml:space="preserve">Damon </w:t>
      </w:r>
      <w:proofErr w:type="spellStart"/>
      <w:r w:rsidRPr="00FB6D24">
        <w:rPr>
          <w:rFonts w:hint="eastAsia"/>
          <w:b/>
          <w:bCs/>
          <w:sz w:val="26"/>
        </w:rPr>
        <w:t>Turney</w:t>
      </w:r>
      <w:proofErr w:type="spellEnd"/>
      <w:r w:rsidRPr="00FB6D24">
        <w:rPr>
          <w:b/>
          <w:bCs/>
          <w:sz w:val="26"/>
        </w:rPr>
        <w:t xml:space="preserve"> and </w:t>
      </w:r>
      <w:proofErr w:type="spellStart"/>
      <w:r w:rsidRPr="00FB6D24">
        <w:rPr>
          <w:rFonts w:hint="eastAsia"/>
          <w:b/>
          <w:bCs/>
          <w:sz w:val="26"/>
        </w:rPr>
        <w:t>Vasilis</w:t>
      </w:r>
      <w:proofErr w:type="spellEnd"/>
      <w:r w:rsidRPr="00FB6D24">
        <w:rPr>
          <w:rFonts w:hint="eastAsia"/>
          <w:b/>
          <w:bCs/>
          <w:sz w:val="26"/>
        </w:rPr>
        <w:t xml:space="preserve"> </w:t>
      </w:r>
      <w:proofErr w:type="spellStart"/>
      <w:r w:rsidRPr="00FB6D24">
        <w:rPr>
          <w:rFonts w:hint="eastAsia"/>
          <w:b/>
          <w:bCs/>
          <w:sz w:val="26"/>
        </w:rPr>
        <w:t>Fthenakis</w:t>
      </w:r>
      <w:proofErr w:type="spellEnd"/>
      <w:r w:rsidRPr="00FB6D24">
        <w:rPr>
          <w:b/>
          <w:bCs/>
          <w:sz w:val="26"/>
        </w:rPr>
        <w:t>, 11</w:t>
      </w:r>
    </w:p>
    <w:p w:rsidR="002E1033" w:rsidRPr="00FB6D24" w:rsidRDefault="002E1033" w:rsidP="002E1033">
      <w:r w:rsidRPr="00FB6D24">
        <w:rPr>
          <w:rFonts w:hint="eastAsia"/>
        </w:rPr>
        <w:t xml:space="preserve">National Photovoltaic Environmental Research Center, Brookhaven National Laboratory, Bldg. 130, 32 Lewis Rd, Upton, NY 11973, United States </w:t>
      </w:r>
      <w:r w:rsidRPr="00FB6D24">
        <w:t>“</w:t>
      </w:r>
      <w:r w:rsidRPr="00FB6D24">
        <w:rPr>
          <w:rFonts w:hint="eastAsia"/>
        </w:rPr>
        <w:t xml:space="preserve">Environmental impacts from the installation and operation of large-scale </w:t>
      </w:r>
      <w:proofErr w:type="spellStart"/>
      <w:r w:rsidRPr="00FB6D24">
        <w:rPr>
          <w:rFonts w:hint="eastAsia"/>
        </w:rPr>
        <w:t>solarpower</w:t>
      </w:r>
      <w:proofErr w:type="spellEnd"/>
      <w:r w:rsidRPr="00FB6D24">
        <w:rPr>
          <w:rFonts w:hint="eastAsia"/>
        </w:rPr>
        <w:t xml:space="preserve"> plants</w:t>
      </w:r>
      <w:r w:rsidRPr="00FB6D24">
        <w:t xml:space="preserve">” </w:t>
      </w:r>
      <w:hyperlink r:id="rId14" w:history="1">
        <w:r w:rsidRPr="00FB6D24">
          <w:t>http://www.sciencedirect.com/science/article/pii/S1364032111001675</w:t>
        </w:r>
      </w:hyperlink>
      <w:r w:rsidRPr="00FB6D24">
        <w:t>, accessed 8-1-12,WYO/JF</w:t>
      </w:r>
    </w:p>
    <w:p w:rsidR="002E1033" w:rsidRDefault="002E1033" w:rsidP="002E1033">
      <w:r w:rsidRPr="002E1033">
        <w:rPr>
          <w:rFonts w:hint="eastAsia"/>
        </w:rPr>
        <w:t xml:space="preserve">We calculate the emissions of CO2 per kW h of delivered electricity. To accomplish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rPr>
          <w:rFonts w:hint="eastAsia"/>
        </w:rPr>
        <w:t>suggesting</w:t>
      </w:r>
      <w:proofErr w:type="gramEnd"/>
      <w:r w:rsidRPr="002E1033">
        <w:rPr>
          <w:rFonts w:hint="eastAsia"/>
        </w:rPr>
        <w:t xml:space="preserve"> another GHG benefit for switching electricity generation from fossil to solar</w:t>
      </w:r>
      <w:r w:rsidRPr="002E1033">
        <w:t xml:space="preserve"> </w:t>
      </w:r>
      <w:r w:rsidRPr="002E1033">
        <w:rPr>
          <w:rFonts w:hint="eastAsia"/>
        </w:rPr>
        <w:t>power.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lastRenderedPageBreak/>
        <w:t>Studies prove these emissions are a primary cause of global warming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IPCC, 2007</w:t>
      </w:r>
    </w:p>
    <w:p w:rsidR="002E1033" w:rsidRPr="00FB6D24" w:rsidRDefault="002E1033" w:rsidP="002E1033">
      <w:pPr>
        <w:rPr>
          <w:b/>
        </w:rPr>
      </w:pPr>
      <w:r w:rsidRPr="00FB6D24">
        <w:t xml:space="preserve">[Compiled by a working group of scientists studying climate change, Lenny Bernstein, Peter Bosch, Osvaldo </w:t>
      </w:r>
      <w:proofErr w:type="spellStart"/>
      <w:r w:rsidRPr="00FB6D24">
        <w:t>Canziani</w:t>
      </w:r>
      <w:proofErr w:type="spellEnd"/>
      <w:r w:rsidRPr="00FB6D24">
        <w:t xml:space="preserve">, </w:t>
      </w:r>
      <w:proofErr w:type="spellStart"/>
      <w:r w:rsidRPr="00FB6D24">
        <w:t>Zhenlin</w:t>
      </w:r>
      <w:proofErr w:type="spellEnd"/>
      <w:r w:rsidRPr="00FB6D24">
        <w:t xml:space="preserve"> Chen, Renate Christ, </w:t>
      </w:r>
      <w:proofErr w:type="spellStart"/>
      <w:r w:rsidRPr="00FB6D24">
        <w:t>Ogunlade</w:t>
      </w:r>
      <w:proofErr w:type="spellEnd"/>
      <w:r w:rsidRPr="00FB6D24">
        <w:t xml:space="preserve"> Davidson, William Hare, </w:t>
      </w:r>
      <w:proofErr w:type="spellStart"/>
      <w:r w:rsidRPr="00FB6D24">
        <w:t>Saleemul</w:t>
      </w:r>
      <w:proofErr w:type="spellEnd"/>
      <w:r w:rsidRPr="00FB6D24">
        <w:rPr>
          <w:sz w:val="12"/>
        </w:rPr>
        <w:t xml:space="preserve">¶ </w:t>
      </w:r>
      <w:proofErr w:type="spellStart"/>
      <w:r w:rsidRPr="00FB6D24">
        <w:t>Huq</w:t>
      </w:r>
      <w:proofErr w:type="spellEnd"/>
      <w:r w:rsidRPr="00FB6D24">
        <w:t xml:space="preserve">, David </w:t>
      </w:r>
      <w:proofErr w:type="spellStart"/>
      <w:r w:rsidRPr="00FB6D24">
        <w:t>Karoly</w:t>
      </w:r>
      <w:proofErr w:type="spellEnd"/>
      <w:r w:rsidRPr="00FB6D24">
        <w:t xml:space="preserve">, Vladimir </w:t>
      </w:r>
      <w:proofErr w:type="spellStart"/>
      <w:r w:rsidRPr="00FB6D24">
        <w:t>Kattsov</w:t>
      </w:r>
      <w:proofErr w:type="spellEnd"/>
      <w:r w:rsidRPr="00FB6D24">
        <w:t xml:space="preserve">, </w:t>
      </w:r>
      <w:proofErr w:type="spellStart"/>
      <w:r w:rsidRPr="00FB6D24">
        <w:t>Zbigniew</w:t>
      </w:r>
      <w:proofErr w:type="spellEnd"/>
      <w:r w:rsidRPr="00FB6D24">
        <w:t xml:space="preserve"> </w:t>
      </w:r>
      <w:proofErr w:type="spellStart"/>
      <w:r w:rsidRPr="00FB6D24">
        <w:t>Kundzewicz</w:t>
      </w:r>
      <w:proofErr w:type="spellEnd"/>
      <w:r w:rsidRPr="00FB6D24">
        <w:t xml:space="preserve">, </w:t>
      </w:r>
      <w:proofErr w:type="spellStart"/>
      <w:r w:rsidRPr="00FB6D24">
        <w:t>Jian</w:t>
      </w:r>
      <w:proofErr w:type="spellEnd"/>
      <w:r w:rsidRPr="00FB6D24">
        <w:t xml:space="preserve"> Liu, Ulrike </w:t>
      </w:r>
      <w:proofErr w:type="spellStart"/>
      <w:r w:rsidRPr="00FB6D24">
        <w:t>Lohmann</w:t>
      </w:r>
      <w:proofErr w:type="spellEnd"/>
      <w:r w:rsidRPr="00FB6D24">
        <w:t xml:space="preserve">, Martin Manning, </w:t>
      </w:r>
      <w:proofErr w:type="spellStart"/>
      <w:r w:rsidRPr="00FB6D24">
        <w:t>Taroh</w:t>
      </w:r>
      <w:proofErr w:type="spellEnd"/>
      <w:r w:rsidRPr="00FB6D24">
        <w:t xml:space="preserve"> </w:t>
      </w:r>
      <w:proofErr w:type="spellStart"/>
      <w:r w:rsidRPr="00FB6D24">
        <w:t>Matsuno</w:t>
      </w:r>
      <w:proofErr w:type="spellEnd"/>
      <w:r w:rsidRPr="00FB6D24">
        <w:t>,</w:t>
      </w:r>
      <w:r w:rsidRPr="00FB6D24">
        <w:rPr>
          <w:sz w:val="12"/>
        </w:rPr>
        <w:t xml:space="preserve">¶ </w:t>
      </w:r>
      <w:r w:rsidRPr="00FB6D24">
        <w:t xml:space="preserve">Bettina </w:t>
      </w:r>
      <w:proofErr w:type="spellStart"/>
      <w:r w:rsidRPr="00FB6D24">
        <w:t>Menne</w:t>
      </w:r>
      <w:proofErr w:type="spellEnd"/>
      <w:r w:rsidRPr="00FB6D24">
        <w:t xml:space="preserve">, Bert Metz, </w:t>
      </w:r>
      <w:proofErr w:type="spellStart"/>
      <w:r w:rsidRPr="00FB6D24">
        <w:t>Monirul</w:t>
      </w:r>
      <w:proofErr w:type="spellEnd"/>
      <w:r w:rsidRPr="00FB6D24">
        <w:t xml:space="preserve"> </w:t>
      </w:r>
      <w:proofErr w:type="spellStart"/>
      <w:r w:rsidRPr="00FB6D24">
        <w:t>Mirza</w:t>
      </w:r>
      <w:proofErr w:type="spellEnd"/>
      <w:r w:rsidRPr="00FB6D24">
        <w:t xml:space="preserve">, Neville Nicholls, Leonard Nurse, </w:t>
      </w:r>
      <w:proofErr w:type="spellStart"/>
      <w:r w:rsidRPr="00FB6D24">
        <w:t>Rajendra</w:t>
      </w:r>
      <w:proofErr w:type="spellEnd"/>
      <w:r w:rsidRPr="00FB6D24">
        <w:t xml:space="preserve"> </w:t>
      </w:r>
      <w:proofErr w:type="spellStart"/>
      <w:r w:rsidRPr="00FB6D24">
        <w:t>Pachauri</w:t>
      </w:r>
      <w:proofErr w:type="spellEnd"/>
      <w:r w:rsidRPr="00FB6D24">
        <w:t xml:space="preserve">, Jean </w:t>
      </w:r>
      <w:proofErr w:type="spellStart"/>
      <w:r w:rsidRPr="00FB6D24">
        <w:t>Palutikof</w:t>
      </w:r>
      <w:proofErr w:type="spellEnd"/>
      <w:r w:rsidRPr="00FB6D24">
        <w:t>, Martin</w:t>
      </w:r>
      <w:r w:rsidRPr="00FB6D24">
        <w:rPr>
          <w:sz w:val="12"/>
        </w:rPr>
        <w:t xml:space="preserve">¶ </w:t>
      </w:r>
      <w:r w:rsidRPr="00FB6D24">
        <w:t xml:space="preserve">Parry, </w:t>
      </w:r>
      <w:proofErr w:type="spellStart"/>
      <w:r w:rsidRPr="00FB6D24">
        <w:t>Dahe</w:t>
      </w:r>
      <w:proofErr w:type="spellEnd"/>
      <w:r w:rsidRPr="00FB6D24">
        <w:t xml:space="preserve"> Qin, </w:t>
      </w:r>
      <w:proofErr w:type="spellStart"/>
      <w:r w:rsidRPr="00FB6D24">
        <w:t>Nijavalli</w:t>
      </w:r>
      <w:proofErr w:type="spellEnd"/>
      <w:r w:rsidRPr="00FB6D24">
        <w:t xml:space="preserve"> </w:t>
      </w:r>
      <w:proofErr w:type="spellStart"/>
      <w:r w:rsidRPr="00FB6D24">
        <w:t>Ravindranath</w:t>
      </w:r>
      <w:proofErr w:type="spellEnd"/>
      <w:r w:rsidRPr="00FB6D24">
        <w:t xml:space="preserve">, Andy </w:t>
      </w:r>
      <w:proofErr w:type="spellStart"/>
      <w:r w:rsidRPr="00FB6D24">
        <w:t>Reisinger</w:t>
      </w:r>
      <w:proofErr w:type="spellEnd"/>
      <w:r w:rsidRPr="00FB6D24">
        <w:t xml:space="preserve">, </w:t>
      </w:r>
      <w:proofErr w:type="spellStart"/>
      <w:r w:rsidRPr="00FB6D24">
        <w:t>Jiawen</w:t>
      </w:r>
      <w:proofErr w:type="spellEnd"/>
      <w:r w:rsidRPr="00FB6D24">
        <w:t xml:space="preserve"> </w:t>
      </w:r>
      <w:proofErr w:type="spellStart"/>
      <w:r w:rsidRPr="00FB6D24">
        <w:t>Ren</w:t>
      </w:r>
      <w:proofErr w:type="spellEnd"/>
      <w:r w:rsidRPr="00FB6D24">
        <w:t xml:space="preserve">, </w:t>
      </w:r>
      <w:proofErr w:type="spellStart"/>
      <w:r w:rsidRPr="00FB6D24">
        <w:t>Keywan</w:t>
      </w:r>
      <w:proofErr w:type="spellEnd"/>
      <w:r w:rsidRPr="00FB6D24">
        <w:t xml:space="preserve"> </w:t>
      </w:r>
      <w:proofErr w:type="spellStart"/>
      <w:r w:rsidRPr="00FB6D24">
        <w:t>Riahi</w:t>
      </w:r>
      <w:proofErr w:type="spellEnd"/>
      <w:r w:rsidRPr="00FB6D24">
        <w:t xml:space="preserve">, Cynthia </w:t>
      </w:r>
      <w:proofErr w:type="spellStart"/>
      <w:r w:rsidRPr="00FB6D24">
        <w:t>Rosenzweig</w:t>
      </w:r>
      <w:proofErr w:type="spellEnd"/>
      <w:r w:rsidRPr="00FB6D24">
        <w:t xml:space="preserve">, </w:t>
      </w:r>
      <w:proofErr w:type="spellStart"/>
      <w:r w:rsidRPr="00FB6D24">
        <w:t>Matilde</w:t>
      </w:r>
      <w:proofErr w:type="spellEnd"/>
      <w:r w:rsidRPr="00FB6D24">
        <w:rPr>
          <w:sz w:val="12"/>
        </w:rPr>
        <w:t xml:space="preserve">¶ </w:t>
      </w:r>
      <w:proofErr w:type="spellStart"/>
      <w:r w:rsidRPr="00FB6D24">
        <w:t>Rusticucci</w:t>
      </w:r>
      <w:proofErr w:type="spellEnd"/>
      <w:r w:rsidRPr="00FB6D24">
        <w:t xml:space="preserve">, Stephen Schneider, </w:t>
      </w:r>
      <w:proofErr w:type="spellStart"/>
      <w:r w:rsidRPr="00FB6D24">
        <w:t>Youba</w:t>
      </w:r>
      <w:proofErr w:type="spellEnd"/>
      <w:r w:rsidRPr="00FB6D24">
        <w:t xml:space="preserve"> </w:t>
      </w:r>
      <w:proofErr w:type="spellStart"/>
      <w:r w:rsidRPr="00FB6D24">
        <w:t>Sokona</w:t>
      </w:r>
      <w:proofErr w:type="spellEnd"/>
      <w:r w:rsidRPr="00FB6D24">
        <w:t xml:space="preserve">, Susan Solomon, Peter Stott, Ronald Stouffer, </w:t>
      </w:r>
      <w:proofErr w:type="spellStart"/>
      <w:r w:rsidRPr="00FB6D24">
        <w:t>Taishi</w:t>
      </w:r>
      <w:proofErr w:type="spellEnd"/>
      <w:r w:rsidRPr="00FB6D24">
        <w:t xml:space="preserve"> Sugiyama, Rob Swart,</w:t>
      </w:r>
      <w:r w:rsidRPr="00FB6D24">
        <w:rPr>
          <w:sz w:val="12"/>
        </w:rPr>
        <w:t xml:space="preserve">¶ </w:t>
      </w:r>
      <w:r w:rsidRPr="00FB6D24">
        <w:t xml:space="preserve">Dennis </w:t>
      </w:r>
      <w:proofErr w:type="spellStart"/>
      <w:r w:rsidRPr="00FB6D24">
        <w:t>Tirpak</w:t>
      </w:r>
      <w:proofErr w:type="spellEnd"/>
      <w:r w:rsidRPr="00FB6D24">
        <w:t xml:space="preserve">, Coleen Vogel, Gary </w:t>
      </w:r>
      <w:proofErr w:type="spellStart"/>
      <w:r w:rsidRPr="00FB6D24">
        <w:t>Yohe</w:t>
      </w:r>
      <w:proofErr w:type="spellEnd"/>
      <w:r w:rsidRPr="00FB6D24">
        <w:t>, “Climate change 2007: Synthesis report.” Online, http://www.ipcc.ch/pdf/assessment-report/ar4/syr/ar4_syr_spm.pdf]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Changes in atmospheric concentrations of greenhouse¶ gases (GHGs) and aerosols, land </w:t>
      </w:r>
    </w:p>
    <w:p w:rsidR="002E1033" w:rsidRDefault="002E1033" w:rsidP="002E1033">
      <w:r>
        <w:t>AND</w:t>
      </w:r>
    </w:p>
    <w:p w:rsidR="002E1033" w:rsidRPr="002E1033" w:rsidRDefault="002E1033" w:rsidP="002E1033">
      <w:r w:rsidRPr="002E1033">
        <w:t>1750 has been one of warming.¶ 6¶ {2.2}</w:t>
      </w:r>
    </w:p>
    <w:p w:rsidR="002E1033" w:rsidRPr="00FB6D24" w:rsidRDefault="002E1033" w:rsidP="002E1033">
      <w:pPr>
        <w:rPr>
          <w:sz w:val="16"/>
        </w:rPr>
      </w:pPr>
      <w:proofErr w:type="gramStart"/>
      <w:r w:rsidRPr="00FB6D24">
        <w:rPr>
          <w:sz w:val="16"/>
        </w:rPr>
        <w:t>no</w:t>
      </w:r>
      <w:proofErr w:type="gramEnd"/>
      <w:r w:rsidRPr="00FB6D24">
        <w:rPr>
          <w:sz w:val="16"/>
        </w:rPr>
        <w:t xml:space="preserve"> studies have attempted to empirically measure the environmental contribution of wind power resulting from these production offsets.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Transition from fossil fuels is key to solve warming, even if it increases construction emissions in the short term, wind and solar solve in the long term</w:t>
      </w:r>
    </w:p>
    <w:p w:rsidR="002E1033" w:rsidRPr="00FB6D24" w:rsidRDefault="002E1033" w:rsidP="002E1033">
      <w:pPr>
        <w:rPr>
          <w:b/>
          <w:bCs/>
          <w:sz w:val="26"/>
        </w:rPr>
      </w:pPr>
      <w:proofErr w:type="spellStart"/>
      <w:r w:rsidRPr="00FB6D24">
        <w:rPr>
          <w:b/>
          <w:bCs/>
          <w:sz w:val="26"/>
        </w:rPr>
        <w:t>Myhrvold</w:t>
      </w:r>
      <w:proofErr w:type="spellEnd"/>
      <w:r w:rsidRPr="00FB6D24">
        <w:rPr>
          <w:b/>
          <w:bCs/>
          <w:sz w:val="26"/>
        </w:rPr>
        <w:t xml:space="preserve"> and </w:t>
      </w:r>
      <w:proofErr w:type="spellStart"/>
      <w:r w:rsidRPr="00FB6D24">
        <w:rPr>
          <w:b/>
          <w:bCs/>
          <w:sz w:val="26"/>
        </w:rPr>
        <w:t>Caldeira</w:t>
      </w:r>
      <w:proofErr w:type="spellEnd"/>
      <w:r w:rsidRPr="00FB6D24">
        <w:rPr>
          <w:b/>
          <w:bCs/>
          <w:sz w:val="26"/>
        </w:rPr>
        <w:t>, 2012</w:t>
      </w:r>
    </w:p>
    <w:p w:rsidR="002E1033" w:rsidRPr="00FB6D24" w:rsidRDefault="002E1033" w:rsidP="002E1033">
      <w:r w:rsidRPr="00FB6D24">
        <w:t xml:space="preserve">[NP, member of intellectual ventures, and K, Dept. of Global Ecology Carnegie institute, “Greenhouse gases, climate change and the transition from coal to low-carbon electricity.” 2012 Environ. Res. </w:t>
      </w:r>
      <w:proofErr w:type="spellStart"/>
      <w:r w:rsidRPr="00FB6D24">
        <w:t>Lett</w:t>
      </w:r>
      <w:proofErr w:type="spellEnd"/>
      <w:r w:rsidRPr="00FB6D24">
        <w:t>. 7 014019, Online, http://ftpcontent.worldnow.com/wowk/Carnegiestudy.pdf]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>A transition from the global system of coal-based electricity generation to¶ low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in</w:t>
      </w:r>
      <w:proofErr w:type="gramEnd"/>
      <w:r w:rsidRPr="002E1033">
        <w:t xml:space="preserve"> the second half of this century; however, natural gas cannot.</w:t>
      </w:r>
    </w:p>
    <w:p w:rsidR="002E1033" w:rsidRPr="00FB6D24" w:rsidRDefault="002E1033" w:rsidP="002E1033"/>
    <w:p w:rsidR="002E1033" w:rsidRPr="00FB6D24" w:rsidRDefault="002E1033" w:rsidP="002E1033"/>
    <w:p w:rsidR="002E1033" w:rsidRPr="00FB6D24" w:rsidRDefault="002E1033" w:rsidP="002E1033">
      <w:pPr>
        <w:keepNext/>
        <w:keepLines/>
        <w:spacing w:before="200"/>
        <w:outlineLvl w:val="3"/>
        <w:rPr>
          <w:rFonts w:eastAsia="MS Gothic" w:cs="Times New Roman"/>
          <w:b/>
          <w:bCs/>
          <w:iCs/>
          <w:sz w:val="26"/>
          <w:szCs w:val="24"/>
        </w:rPr>
      </w:pPr>
      <w:r w:rsidRPr="00FB6D24">
        <w:rPr>
          <w:rFonts w:eastAsia="MS Gothic" w:cs="Times New Roman"/>
          <w:b/>
          <w:bCs/>
          <w:iCs/>
          <w:sz w:val="26"/>
          <w:szCs w:val="24"/>
        </w:rPr>
        <w:t xml:space="preserve">U.S. leadership is </w:t>
      </w:r>
      <w:proofErr w:type="gramStart"/>
      <w:r w:rsidRPr="00FB6D24">
        <w:rPr>
          <w:rFonts w:eastAsia="MS Gothic" w:cs="Times New Roman"/>
          <w:b/>
          <w:bCs/>
          <w:iCs/>
          <w:sz w:val="26"/>
          <w:szCs w:val="24"/>
        </w:rPr>
        <w:t>key</w:t>
      </w:r>
      <w:proofErr w:type="gramEnd"/>
      <w:r w:rsidRPr="00FB6D24">
        <w:rPr>
          <w:rFonts w:eastAsia="MS Gothic" w:cs="Times New Roman"/>
          <w:b/>
          <w:bCs/>
          <w:iCs/>
          <w:sz w:val="26"/>
          <w:szCs w:val="24"/>
        </w:rPr>
        <w:t xml:space="preserve"> to solve for global </w:t>
      </w:r>
      <w:proofErr w:type="spellStart"/>
      <w:r w:rsidRPr="00FB6D24">
        <w:rPr>
          <w:rFonts w:eastAsia="MS Gothic" w:cs="Times New Roman"/>
          <w:b/>
          <w:bCs/>
          <w:iCs/>
          <w:sz w:val="26"/>
          <w:szCs w:val="24"/>
        </w:rPr>
        <w:t>ghg’s</w:t>
      </w:r>
      <w:proofErr w:type="spellEnd"/>
      <w:r w:rsidRPr="00FB6D24">
        <w:rPr>
          <w:rFonts w:eastAsia="MS Gothic" w:cs="Times New Roman"/>
          <w:b/>
          <w:bCs/>
          <w:iCs/>
          <w:sz w:val="26"/>
          <w:szCs w:val="24"/>
        </w:rPr>
        <w:t xml:space="preserve"> and warming, lead to massive amount of modeling, and decrease use of oil</w:t>
      </w:r>
    </w:p>
    <w:p w:rsidR="002E1033" w:rsidRPr="00FB6D24" w:rsidRDefault="002E1033" w:rsidP="002E1033">
      <w:pPr>
        <w:rPr>
          <w:rFonts w:eastAsia="MS Mincho" w:cs="Times New Roman"/>
          <w:color w:val="000000"/>
          <w:sz w:val="23"/>
          <w:szCs w:val="23"/>
        </w:rPr>
      </w:pPr>
    </w:p>
    <w:p w:rsidR="002E1033" w:rsidRPr="00FB6D24" w:rsidRDefault="002E1033" w:rsidP="002E1033">
      <w:pPr>
        <w:rPr>
          <w:rFonts w:eastAsia="MS Mincho" w:cs="Times New Roman"/>
          <w:b/>
          <w:sz w:val="26"/>
          <w:szCs w:val="24"/>
        </w:rPr>
      </w:pPr>
      <w:r w:rsidRPr="00FB6D24">
        <w:rPr>
          <w:rFonts w:eastAsia="MS Mincho" w:cs="Times New Roman"/>
          <w:b/>
          <w:sz w:val="26"/>
          <w:szCs w:val="24"/>
        </w:rPr>
        <w:t>NREL, 08</w:t>
      </w:r>
    </w:p>
    <w:p w:rsidR="002E1033" w:rsidRPr="00FB6D24" w:rsidRDefault="002E1033" w:rsidP="002E1033">
      <w:pPr>
        <w:rPr>
          <w:rFonts w:eastAsia="MS Mincho" w:cs="Times New Roman"/>
          <w:szCs w:val="24"/>
        </w:rPr>
      </w:pPr>
      <w:proofErr w:type="gramStart"/>
      <w:r w:rsidRPr="00FB6D24">
        <w:rPr>
          <w:rFonts w:eastAsia="MS Mincho" w:cs="Times New Roman"/>
          <w:szCs w:val="24"/>
        </w:rPr>
        <w:t>is</w:t>
      </w:r>
      <w:proofErr w:type="gramEnd"/>
      <w:r w:rsidRPr="00FB6D24">
        <w:rPr>
          <w:rFonts w:eastAsia="MS Mincho" w:cs="Times New Roman"/>
          <w:szCs w:val="24"/>
        </w:rPr>
        <w:t xml:space="preserve"> a national laboratory of the U. S. Department of Energy, “Strengthening U.S. Leadership of International Clean Energy Cooperation “,</w:t>
      </w:r>
      <w:hyperlink r:id="rId15" w:history="1">
        <w:r w:rsidRPr="00FB6D24">
          <w:rPr>
            <w:rFonts w:eastAsia="MS Mincho" w:cs="Times New Roman"/>
            <w:color w:val="0000FF"/>
            <w:szCs w:val="24"/>
            <w:u w:val="single"/>
          </w:rPr>
          <w:t>http://www.nrel.gov/international/pdfs/44261.pdf</w:t>
        </w:r>
      </w:hyperlink>
      <w:r w:rsidRPr="00FB6D24">
        <w:rPr>
          <w:rFonts w:eastAsia="MS Mincho" w:cs="Times New Roman"/>
          <w:szCs w:val="24"/>
        </w:rPr>
        <w:t>, accessed 9-2-12,WYO/JF</w:t>
      </w:r>
    </w:p>
    <w:p w:rsidR="002E1033" w:rsidRDefault="002E1033" w:rsidP="002E1033">
      <w:r w:rsidRPr="002E1033">
        <w:t xml:space="preserve">Greenhouse Gas Impacts The primary environmental benefit of the U.S.-led global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the</w:t>
      </w:r>
      <w:proofErr w:type="gramEnd"/>
      <w:r w:rsidRPr="002E1033">
        <w:t xml:space="preserve"> world by 2020, which is consistent with the Millennium Development Goals.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Studies show warming is human caused and will cause extinction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Ahmed 2010</w:t>
      </w:r>
    </w:p>
    <w:p w:rsidR="002E1033" w:rsidRPr="00FB6D24" w:rsidRDefault="002E1033" w:rsidP="002E1033">
      <w:r w:rsidRPr="00FB6D24">
        <w:t>(</w:t>
      </w:r>
      <w:proofErr w:type="spellStart"/>
      <w:r w:rsidRPr="00FB6D24">
        <w:t>Nafeez</w:t>
      </w:r>
      <w:proofErr w:type="spellEnd"/>
      <w:r w:rsidRPr="00FB6D24">
        <w:t xml:space="preserve"> Ahmed, Executive Director of the Institute for Policy Research and Development, professor of International Relations and globalization at Brunel University and the University of Sussex, Spring/Summer 2010, “Globalizing Insecurity: The Convergence of Interdependent Ecological, Energy, and Economic Crises,” Spotlight on Security, Volume 5, Issue 2, online)</w:t>
      </w:r>
    </w:p>
    <w:p w:rsidR="002E1033" w:rsidRDefault="002E1033" w:rsidP="002E1033">
      <w:r w:rsidRPr="002E1033">
        <w:t xml:space="preserve">Perhaps the most notorious indicator is anthropogenic global warming. The landmark 2007 Fourth Assessment </w:t>
      </w:r>
    </w:p>
    <w:p w:rsidR="002E1033" w:rsidRDefault="002E1033" w:rsidP="002E1033">
      <w:r>
        <w:lastRenderedPageBreak/>
        <w:t>AND</w:t>
      </w:r>
    </w:p>
    <w:p w:rsidR="002E1033" w:rsidRPr="002E1033" w:rsidRDefault="002E1033" w:rsidP="002E1033">
      <w:r w:rsidRPr="002E1033">
        <w:t xml:space="preserve">– </w:t>
      </w:r>
      <w:proofErr w:type="gramStart"/>
      <w:r w:rsidRPr="002E1033">
        <w:t>a</w:t>
      </w:r>
      <w:proofErr w:type="gramEnd"/>
      <w:r w:rsidRPr="002E1033">
        <w:t xml:space="preserve"> situation endangering the survival of all life on earth.[xi]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Try or die- the environment is at the tipping point- Collapse will be fast and catastrophic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AFP, 12</w:t>
      </w:r>
    </w:p>
    <w:p w:rsidR="002E1033" w:rsidRPr="00FB6D24" w:rsidRDefault="002E1033" w:rsidP="002E1033">
      <w:r w:rsidRPr="00FB6D24">
        <w:t>(</w:t>
      </w:r>
      <w:proofErr w:type="spellStart"/>
      <w:r w:rsidRPr="00FB6D24">
        <w:t>Agence</w:t>
      </w:r>
      <w:proofErr w:type="spellEnd"/>
      <w:r w:rsidRPr="00FB6D24">
        <w:t xml:space="preserve"> France-</w:t>
      </w:r>
      <w:proofErr w:type="spellStart"/>
      <w:r w:rsidRPr="00FB6D24">
        <w:t>Presse</w:t>
      </w:r>
      <w:proofErr w:type="spellEnd"/>
      <w:r w:rsidRPr="00FB6D24">
        <w:t>, citing UN study, “Environmental collapse now a serious threat: scientists,” Raw Story, http://www.rawstory.com/rs/2012/06/06/environmental-collapse-now-a-serious-threat-scientists/)</w:t>
      </w:r>
    </w:p>
    <w:p w:rsidR="002E1033" w:rsidRDefault="002E1033" w:rsidP="002E1033">
      <w:r w:rsidRPr="002E1033">
        <w:t xml:space="preserve">The paper by 22 top researchers said a “tipping point” by which the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surface</w:t>
      </w:r>
      <w:proofErr w:type="gramEnd"/>
      <w:r w:rsidRPr="002E1033">
        <w:t xml:space="preserve"> is being used for farming or habitation, according to the study.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 xml:space="preserve">MLPs solve renewables and </w:t>
      </w:r>
      <w:proofErr w:type="spellStart"/>
      <w:r w:rsidRPr="00FB6D24">
        <w:rPr>
          <w:rFonts w:eastAsiaTheme="majorEastAsia" w:cstheme="majorBidi"/>
          <w:b/>
          <w:bCs/>
          <w:iCs/>
          <w:sz w:val="26"/>
        </w:rPr>
        <w:t>green house</w:t>
      </w:r>
      <w:proofErr w:type="spellEnd"/>
      <w:r w:rsidRPr="00FB6D24">
        <w:rPr>
          <w:rFonts w:eastAsiaTheme="majorEastAsia" w:cstheme="majorBidi"/>
          <w:b/>
          <w:bCs/>
          <w:iCs/>
          <w:sz w:val="26"/>
        </w:rPr>
        <w:t xml:space="preserve"> gas emissions and stable energy generation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Congressional Documents and Publications, 6-7-12</w:t>
      </w:r>
    </w:p>
    <w:p w:rsidR="002E1033" w:rsidRPr="00FB6D24" w:rsidRDefault="002E1033" w:rsidP="002E1033">
      <w:r w:rsidRPr="00FB6D24">
        <w:t xml:space="preserve">[US senate documents news release, “Senators Coons, Moran introduce bill to spark investment in renewable energy projects: Sen. Christopher A. Coons (D-DE) News Release.” Accessed online via </w:t>
      </w:r>
      <w:proofErr w:type="spellStart"/>
      <w:r w:rsidRPr="00FB6D24">
        <w:t>proquest</w:t>
      </w:r>
      <w:proofErr w:type="spellEnd"/>
      <w:r w:rsidRPr="00FB6D24">
        <w:t>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Josh Freed, vice president for clean energy, Third Way: "There are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greenhouse</w:t>
      </w:r>
      <w:proofErr w:type="gramEnd"/>
      <w:r w:rsidRPr="002E1033">
        <w:t xml:space="preserve"> gases, and secure the electrical grid with stable, </w:t>
      </w:r>
      <w:proofErr w:type="spellStart"/>
      <w:r w:rsidRPr="002E1033">
        <w:t>baseload</w:t>
      </w:r>
      <w:proofErr w:type="spellEnd"/>
      <w:r w:rsidRPr="002E1033">
        <w:t xml:space="preserve"> power."</w:t>
      </w:r>
    </w:p>
    <w:p w:rsidR="002E1033" w:rsidRPr="00FB6D24" w:rsidRDefault="002E1033" w:rsidP="002E1033"/>
    <w:p w:rsidR="002E1033" w:rsidRPr="00FB6D24" w:rsidRDefault="002E1033" w:rsidP="002E1033"/>
    <w:p w:rsidR="002E1033" w:rsidRPr="00FB6D24" w:rsidRDefault="002E1033" w:rsidP="002E1033">
      <w:pPr>
        <w:keepNext/>
        <w:keepLines/>
        <w:pageBreakBefore/>
        <w:spacing w:before="480"/>
        <w:jc w:val="center"/>
        <w:outlineLvl w:val="1"/>
        <w:rPr>
          <w:rFonts w:eastAsiaTheme="majorEastAsia" w:cstheme="majorBidi"/>
          <w:b/>
          <w:bCs/>
          <w:sz w:val="44"/>
          <w:szCs w:val="26"/>
          <w:u w:val="double"/>
        </w:rPr>
      </w:pPr>
      <w:r w:rsidRPr="00FB6D24">
        <w:rPr>
          <w:rFonts w:eastAsiaTheme="majorEastAsia" w:cstheme="majorBidi"/>
          <w:b/>
          <w:bCs/>
          <w:sz w:val="44"/>
          <w:szCs w:val="26"/>
          <w:u w:val="double"/>
        </w:rPr>
        <w:lastRenderedPageBreak/>
        <w:t xml:space="preserve">1AC Economy </w:t>
      </w:r>
      <w:proofErr w:type="spellStart"/>
      <w:r w:rsidRPr="00FB6D24">
        <w:rPr>
          <w:rFonts w:eastAsiaTheme="majorEastAsia" w:cstheme="majorBidi"/>
          <w:b/>
          <w:bCs/>
          <w:sz w:val="44"/>
          <w:szCs w:val="26"/>
          <w:u w:val="double"/>
        </w:rPr>
        <w:t>Adv</w:t>
      </w:r>
      <w:proofErr w:type="spellEnd"/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Economic collapse coming now – manufacturing and investment are weak, and failure to resolve creates a sustained recession</w:t>
      </w:r>
    </w:p>
    <w:p w:rsidR="002E1033" w:rsidRPr="00FB6D24" w:rsidRDefault="002E1033" w:rsidP="002E1033">
      <w:r w:rsidRPr="00FB6D24">
        <w:rPr>
          <w:b/>
          <w:bCs/>
          <w:sz w:val="26"/>
        </w:rPr>
        <w:t xml:space="preserve">Peter </w:t>
      </w:r>
      <w:proofErr w:type="spellStart"/>
      <w:r w:rsidRPr="00FB6D24">
        <w:rPr>
          <w:b/>
          <w:bCs/>
          <w:sz w:val="26"/>
        </w:rPr>
        <w:t>Morici</w:t>
      </w:r>
      <w:proofErr w:type="spellEnd"/>
      <w:r w:rsidRPr="00FB6D24">
        <w:rPr>
          <w:b/>
          <w:bCs/>
          <w:sz w:val="26"/>
        </w:rPr>
        <w:t>, 12</w:t>
      </w:r>
      <w:r w:rsidRPr="00FB6D24">
        <w:t xml:space="preserve"> </w:t>
      </w:r>
    </w:p>
    <w:p w:rsidR="002E1033" w:rsidRPr="00FB6D24" w:rsidRDefault="002E1033" w:rsidP="002E1033">
      <w:proofErr w:type="gramStart"/>
      <w:r w:rsidRPr="00FB6D24">
        <w:t>economist</w:t>
      </w:r>
      <w:proofErr w:type="gramEnd"/>
      <w:r w:rsidRPr="00FB6D24">
        <w:t xml:space="preserve"> and professor at the University of Maryland's Smith School of Business, “The coming economic collapse and what can – and cannot – be done”, http://articles.sun-sentinel.com/2012-07-26/news/fl-pmcol-economics-fri0727-20120726_1_wall-street-banks-export-driven-growth-tax-cuts, 8-16-12,WYO/JF</w:t>
      </w:r>
    </w:p>
    <w:p w:rsidR="002E1033" w:rsidRDefault="002E1033" w:rsidP="002E1033">
      <w:r w:rsidRPr="002E1033">
        <w:t xml:space="preserve">The U.S. economy is teetering on the brink of another recession.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and</w:t>
      </w:r>
      <w:proofErr w:type="gramEnd"/>
      <w:r w:rsidRPr="002E1033">
        <w:t xml:space="preserve"> set off hyperinflation, but it can't lower interest rates much further.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MLPs only way to solve for renewables and the economy</w:t>
      </w:r>
    </w:p>
    <w:p w:rsidR="002E1033" w:rsidRPr="00FB6D24" w:rsidRDefault="002E1033" w:rsidP="002E1033">
      <w:pPr>
        <w:rPr>
          <w:b/>
          <w:bCs/>
          <w:sz w:val="26"/>
        </w:rPr>
      </w:pPr>
      <w:proofErr w:type="spellStart"/>
      <w:r w:rsidRPr="00FB6D24">
        <w:rPr>
          <w:b/>
          <w:bCs/>
          <w:sz w:val="26"/>
        </w:rPr>
        <w:t>DiMugno</w:t>
      </w:r>
      <w:proofErr w:type="spellEnd"/>
      <w:r w:rsidRPr="00FB6D24">
        <w:rPr>
          <w:b/>
          <w:bCs/>
          <w:sz w:val="26"/>
        </w:rPr>
        <w:t xml:space="preserve"> 12</w:t>
      </w:r>
    </w:p>
    <w:p w:rsidR="002E1033" w:rsidRPr="00FB6D24" w:rsidRDefault="002E1033" w:rsidP="002E1033">
      <w:r w:rsidRPr="00FB6D24">
        <w:t xml:space="preserve">(Laura, editor, writer and journalist work has spanned areas including energy, the environment, travel, and technology, North American Wind Power, “UPDATED: New Legislation Could Unlock Billions Of Dollars In Wind Energy Investment,” June 7, 2012, </w:t>
      </w:r>
      <w:hyperlink r:id="rId16" w:history="1">
        <w:r w:rsidRPr="00FB6D24">
          <w:t>http://www.nawindpower.com/e107_plugins/content/content.php?content.9961//wyo-mm</w:t>
        </w:r>
      </w:hyperlink>
      <w:r w:rsidRPr="00FB6D24">
        <w:t xml:space="preserve">) </w:t>
      </w:r>
    </w:p>
    <w:p w:rsidR="002E1033" w:rsidRDefault="002E1033" w:rsidP="002E1033">
      <w:r w:rsidRPr="002E1033">
        <w:t xml:space="preserve">Opening up an investment vehicle long used in fossil-fuel markets to renewable energy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and</w:t>
      </w:r>
      <w:proofErr w:type="gramEnd"/>
      <w:r w:rsidRPr="002E1033">
        <w:t xml:space="preserve"> solar projects are generally long-term contracts that offer </w:t>
      </w:r>
      <w:proofErr w:type="spellStart"/>
      <w:r w:rsidRPr="002E1033">
        <w:t>cashflow</w:t>
      </w:r>
      <w:proofErr w:type="spellEnd"/>
      <w:r w:rsidRPr="002E1033">
        <w:t xml:space="preserve"> stability.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proofErr w:type="spellStart"/>
      <w:proofErr w:type="gramStart"/>
      <w:r w:rsidRPr="00FB6D24">
        <w:rPr>
          <w:rFonts w:eastAsiaTheme="majorEastAsia" w:cstheme="majorBidi"/>
          <w:b/>
          <w:bCs/>
          <w:iCs/>
          <w:sz w:val="26"/>
        </w:rPr>
        <w:t>Thats</w:t>
      </w:r>
      <w:proofErr w:type="spellEnd"/>
      <w:proofErr w:type="gramEnd"/>
      <w:r w:rsidRPr="00FB6D24">
        <w:rPr>
          <w:rFonts w:eastAsiaTheme="majorEastAsia" w:cstheme="majorBidi"/>
          <w:b/>
          <w:bCs/>
          <w:iCs/>
          <w:sz w:val="26"/>
        </w:rPr>
        <w:t xml:space="preserve"> key to economic growth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Economic Report to the President, 2011</w:t>
      </w:r>
    </w:p>
    <w:p w:rsidR="002E1033" w:rsidRPr="00FB6D24" w:rsidRDefault="002E1033" w:rsidP="002E1033">
      <w:r w:rsidRPr="00FB6D24">
        <w:t>[White house staff, “Chapter 1: From Crisis recovery and growth.” Online, http://www.whitehouse.gov/sites/default/files/microsites/2011_erp_chapter1.pdf]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Energy plays a critical role in the economy, and Chapter 6 outlines key ¶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in</w:t>
      </w:r>
      <w:proofErr w:type="gramEnd"/>
      <w:r w:rsidRPr="002E1033">
        <w:t xml:space="preserve"> an economy ¶ based on a safer and more secure energy supply.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Clean energy transition to wind and solar is key to the US economy solves jobs and manufacturing—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The Ledger, 2009</w:t>
      </w:r>
    </w:p>
    <w:p w:rsidR="002E1033" w:rsidRPr="00FB6D24" w:rsidRDefault="002E1033" w:rsidP="002E1033">
      <w:r w:rsidRPr="00FB6D24">
        <w:t xml:space="preserve">[Published by the NYT, 9-26-2009, “Rebuild U.S. Industrial Base by Promoting a Clean Energy Economy.” The Ledger [Lakeland, </w:t>
      </w:r>
      <w:proofErr w:type="spellStart"/>
      <w:r w:rsidRPr="00FB6D24">
        <w:t>Fla</w:t>
      </w:r>
      <w:proofErr w:type="spellEnd"/>
      <w:r w:rsidRPr="00FB6D24">
        <w:t>] 26 Sep 2009]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One of the biggest problems we have in America today is that our industrial base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jobs</w:t>
      </w:r>
      <w:proofErr w:type="gramEnd"/>
      <w:r w:rsidRPr="002E1033">
        <w:t xml:space="preserve"> here in America, for Americans. It's time to Repower America.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 xml:space="preserve">Manufacturing is </w:t>
      </w:r>
      <w:proofErr w:type="gramStart"/>
      <w:r w:rsidRPr="00FB6D24">
        <w:rPr>
          <w:rFonts w:eastAsiaTheme="majorEastAsia" w:cstheme="majorBidi"/>
          <w:b/>
          <w:bCs/>
          <w:iCs/>
          <w:sz w:val="26"/>
        </w:rPr>
        <w:t>key</w:t>
      </w:r>
      <w:proofErr w:type="gramEnd"/>
      <w:r w:rsidRPr="00FB6D24">
        <w:rPr>
          <w:rFonts w:eastAsiaTheme="majorEastAsia" w:cstheme="majorBidi"/>
          <w:b/>
          <w:bCs/>
          <w:iCs/>
          <w:sz w:val="26"/>
        </w:rPr>
        <w:t xml:space="preserve"> to the US economy</w:t>
      </w:r>
    </w:p>
    <w:p w:rsidR="002E1033" w:rsidRPr="00FB6D24" w:rsidRDefault="002E1033" w:rsidP="002E1033">
      <w:pPr>
        <w:rPr>
          <w:b/>
          <w:bCs/>
          <w:sz w:val="26"/>
        </w:rPr>
      </w:pPr>
      <w:proofErr w:type="spellStart"/>
      <w:r w:rsidRPr="00FB6D24">
        <w:rPr>
          <w:b/>
          <w:bCs/>
          <w:sz w:val="26"/>
        </w:rPr>
        <w:t>Ettlinger</w:t>
      </w:r>
      <w:proofErr w:type="spellEnd"/>
      <w:r w:rsidRPr="00FB6D24">
        <w:rPr>
          <w:b/>
          <w:bCs/>
          <w:sz w:val="26"/>
        </w:rPr>
        <w:t xml:space="preserve"> and Gordon, 2011</w:t>
      </w:r>
    </w:p>
    <w:p w:rsidR="002E1033" w:rsidRPr="00FB6D24" w:rsidRDefault="002E1033" w:rsidP="002E1033">
      <w:r w:rsidRPr="00FB6D24">
        <w:t xml:space="preserve">[Michael </w:t>
      </w:r>
      <w:proofErr w:type="spellStart"/>
      <w:r w:rsidRPr="00FB6D24">
        <w:t>Ettlinger</w:t>
      </w:r>
      <w:proofErr w:type="spellEnd"/>
      <w:r w:rsidRPr="00FB6D24">
        <w:t xml:space="preserve"> is the Vice President for Economic Policy and Kate Gordon is the Vice President for Energy Policy at the Center for American Progress, “The Importance and Promise of American </w:t>
      </w:r>
      <w:r w:rsidRPr="00FB6D24">
        <w:lastRenderedPageBreak/>
        <w:t>Manufacturing.” 4-7-2011, Online, http://www.americanprogress.org/issues/labor/report/2011/04/07/9427/the-importance-and-promise-of-american-manufacturing/]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Manufacturing is critically important to the American economy. For generations, the strength of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, our national security, and the well-being of all Americans.</w:t>
      </w:r>
      <w:proofErr w:type="gramEnd"/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 xml:space="preserve">Manufacturing Jobs are </w:t>
      </w:r>
      <w:proofErr w:type="gramStart"/>
      <w:r w:rsidRPr="00FB6D24">
        <w:rPr>
          <w:rFonts w:eastAsiaTheme="majorEastAsia" w:cstheme="majorBidi"/>
          <w:b/>
          <w:bCs/>
          <w:iCs/>
          <w:sz w:val="26"/>
        </w:rPr>
        <w:t>key</w:t>
      </w:r>
      <w:proofErr w:type="gramEnd"/>
      <w:r w:rsidRPr="00FB6D24">
        <w:rPr>
          <w:rFonts w:eastAsiaTheme="majorEastAsia" w:cstheme="majorBidi"/>
          <w:b/>
          <w:bCs/>
          <w:iCs/>
          <w:sz w:val="26"/>
        </w:rPr>
        <w:t xml:space="preserve"> to US technological leadership and economic competitiveness</w:t>
      </w:r>
    </w:p>
    <w:p w:rsidR="002E1033" w:rsidRPr="00FB6D24" w:rsidRDefault="002E1033" w:rsidP="002E1033">
      <w:pPr>
        <w:rPr>
          <w:b/>
          <w:bCs/>
          <w:sz w:val="26"/>
        </w:rPr>
      </w:pPr>
      <w:proofErr w:type="spellStart"/>
      <w:r w:rsidRPr="00FB6D24">
        <w:rPr>
          <w:b/>
          <w:bCs/>
          <w:sz w:val="26"/>
        </w:rPr>
        <w:t>Ettlinger</w:t>
      </w:r>
      <w:proofErr w:type="spellEnd"/>
      <w:r w:rsidRPr="00FB6D24">
        <w:rPr>
          <w:b/>
          <w:bCs/>
          <w:sz w:val="26"/>
        </w:rPr>
        <w:t xml:space="preserve"> and Gordon, 2011</w:t>
      </w:r>
    </w:p>
    <w:p w:rsidR="002E1033" w:rsidRPr="00FB6D24" w:rsidRDefault="002E1033" w:rsidP="002E1033">
      <w:r w:rsidRPr="00FB6D24">
        <w:t xml:space="preserve">[Michael </w:t>
      </w:r>
      <w:proofErr w:type="spellStart"/>
      <w:r w:rsidRPr="00FB6D24">
        <w:t>Ettlinger</w:t>
      </w:r>
      <w:proofErr w:type="spellEnd"/>
      <w:r w:rsidRPr="00FB6D24">
        <w:t xml:space="preserve"> is the Vice President for Economic Policy and Kate Gordon is the Vice President for Energy Policy at the Center for American Progress, “The Importance and Promise of American Manufacturing.” 4-7-2011, Online, http://www.americanprogress.org/issues/labor/report/2011/04/07/9427/the-importance-and-promise-of-american-manufacturing/]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First, jobs in the manufacturing sector are good middle-class jobs for millions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industry</w:t>
      </w:r>
      <w:proofErr w:type="gramEnd"/>
      <w:r w:rsidRPr="002E1033">
        <w:t>, academia, and government is vital to our nation’s economic competitiveness.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US key to world economy, exports, skilled workers and demand growth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Economic Report to the President, 2011</w:t>
      </w:r>
    </w:p>
    <w:p w:rsidR="002E1033" w:rsidRPr="00FB6D24" w:rsidRDefault="002E1033" w:rsidP="002E1033">
      <w:r w:rsidRPr="00FB6D24">
        <w:t>[White house staff, “Chapter 4: The World Economy.” Online, http://www.whitehouse.gov/sites/default/files/microsites/2011_erp_chapter1.pdf]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The world economy has begun a transformation. Rapidly growing ¶ emerging-market countries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from</w:t>
      </w:r>
      <w:proofErr w:type="gramEnd"/>
      <w:r w:rsidRPr="002E1033">
        <w:t xml:space="preserve"> emerging economies than their share of the world economy ¶ would warrant.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Growth solves global wars—multiple reasons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Royal, 10</w:t>
      </w:r>
    </w:p>
    <w:p w:rsidR="002E1033" w:rsidRPr="00FB6D24" w:rsidRDefault="002E1033" w:rsidP="002E1033">
      <w:proofErr w:type="spellStart"/>
      <w:r w:rsidRPr="00FB6D24">
        <w:t>Jedediah</w:t>
      </w:r>
      <w:proofErr w:type="spellEnd"/>
      <w:r w:rsidRPr="00FB6D24">
        <w:t xml:space="preserve"> Royal, Director of Cooperative Threat Reduction at the U.S. Department of Defense 2010, Economic Integration, Economic Signaling and the Problem of Economic Crises, in Economics of War and Peace: Economic, Legal and Political Perspectives, ed. Goldsmith and </w:t>
      </w:r>
      <w:proofErr w:type="spellStart"/>
      <w:r w:rsidRPr="00FB6D24">
        <w:t>Brauer</w:t>
      </w:r>
      <w:proofErr w:type="spellEnd"/>
      <w:r w:rsidRPr="00FB6D24">
        <w:t>, 2010. p. 213-215</w:t>
      </w:r>
    </w:p>
    <w:p w:rsidR="002E1033" w:rsidRDefault="002E1033" w:rsidP="002E1033">
      <w:r w:rsidRPr="002E1033">
        <w:t>Less intuitive is how periods of economic decline may increase the likelihood of external conflict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not</w:t>
      </w:r>
      <w:proofErr w:type="gramEnd"/>
      <w:r w:rsidRPr="002E1033">
        <w:t xml:space="preserve"> featured prominently in the economic-security debate and deserves more attention.</w:t>
      </w:r>
    </w:p>
    <w:p w:rsidR="002E1033" w:rsidRPr="00FB6D24" w:rsidRDefault="002E1033" w:rsidP="002E1033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B6D24">
        <w:rPr>
          <w:rFonts w:eastAsiaTheme="majorEastAsia" w:cstheme="majorBidi"/>
          <w:b/>
          <w:bCs/>
          <w:iCs/>
          <w:sz w:val="26"/>
        </w:rPr>
        <w:t>MLPs solve job creation, and investment, which bolsters the economy</w:t>
      </w:r>
    </w:p>
    <w:p w:rsidR="002E1033" w:rsidRPr="00FB6D24" w:rsidRDefault="002E1033" w:rsidP="002E1033">
      <w:pPr>
        <w:rPr>
          <w:b/>
          <w:bCs/>
          <w:sz w:val="26"/>
        </w:rPr>
      </w:pPr>
      <w:r w:rsidRPr="00FB6D24">
        <w:rPr>
          <w:b/>
          <w:bCs/>
          <w:sz w:val="26"/>
        </w:rPr>
        <w:t>Congressional Documents and Publications, 6-7-12</w:t>
      </w:r>
    </w:p>
    <w:p w:rsidR="002E1033" w:rsidRPr="00FB6D24" w:rsidRDefault="002E1033" w:rsidP="002E1033">
      <w:r w:rsidRPr="00FB6D24">
        <w:t xml:space="preserve">[US senate documents news release, “Senators Coons, Moran introduce bill to spark investment in renewable energy projects: Sen. Christopher A. Coons (D-DE) News Release.” Accessed online via </w:t>
      </w:r>
      <w:proofErr w:type="spellStart"/>
      <w:r w:rsidRPr="00FB6D24">
        <w:t>proquest</w:t>
      </w:r>
      <w:proofErr w:type="spellEnd"/>
      <w:r w:rsidRPr="00FB6D24">
        <w:t>] /</w:t>
      </w:r>
      <w:proofErr w:type="spellStart"/>
      <w:r w:rsidRPr="00FB6D24">
        <w:t>Wyo</w:t>
      </w:r>
      <w:proofErr w:type="spellEnd"/>
      <w:r w:rsidRPr="00FB6D24">
        <w:t>-MB</w:t>
      </w:r>
    </w:p>
    <w:p w:rsidR="002E1033" w:rsidRDefault="002E1033" w:rsidP="002E1033">
      <w:r w:rsidRPr="002E1033">
        <w:t xml:space="preserve">Doug Sims, Natural Resources Defense Council: "NRDC strongly endorses the MLP Parity </w:t>
      </w:r>
    </w:p>
    <w:p w:rsidR="002E1033" w:rsidRDefault="002E1033" w:rsidP="002E1033">
      <w:r>
        <w:t>AND</w:t>
      </w:r>
    </w:p>
    <w:p w:rsidR="002E1033" w:rsidRPr="002E1033" w:rsidRDefault="002E1033" w:rsidP="002E1033">
      <w:proofErr w:type="gramStart"/>
      <w:r w:rsidRPr="002E1033">
        <w:t>would</w:t>
      </w:r>
      <w:proofErr w:type="gramEnd"/>
      <w:r w:rsidRPr="002E1033">
        <w:t xml:space="preserve"> be a significant step toward continued development of clean, renewable energy."</w:t>
      </w:r>
    </w:p>
    <w:p w:rsidR="002E1033" w:rsidRPr="00FB6D24" w:rsidRDefault="002E1033" w:rsidP="002E1033"/>
    <w:p w:rsidR="002E1033" w:rsidRPr="00FB6D24" w:rsidRDefault="002E1033" w:rsidP="002E1033"/>
    <w:p w:rsidR="002E1033" w:rsidRPr="006136CA" w:rsidRDefault="002E1033" w:rsidP="002E1033"/>
    <w:p w:rsidR="00491645" w:rsidRDefault="00491645" w:rsidP="00491645"/>
    <w:p w:rsidR="00225663" w:rsidRDefault="00225663" w:rsidP="00225663">
      <w:pPr>
        <w:pStyle w:val="Heading3"/>
      </w:pPr>
      <w:r>
        <w:lastRenderedPageBreak/>
        <w:t xml:space="preserve">A2 Pollution </w:t>
      </w:r>
      <w:proofErr w:type="spellStart"/>
      <w:r>
        <w:t>Disad</w:t>
      </w:r>
      <w:proofErr w:type="spellEnd"/>
    </w:p>
    <w:p w:rsidR="00491645" w:rsidRDefault="00225663" w:rsidP="00225663">
      <w:pPr>
        <w:pStyle w:val="Heading4"/>
      </w:pPr>
      <w:r>
        <w:t>Air pollution is high now, coal is main cause of pollution</w:t>
      </w:r>
    </w:p>
    <w:p w:rsidR="00491645" w:rsidRDefault="00491645" w:rsidP="00491645"/>
    <w:p w:rsidR="00225663" w:rsidRDefault="00225663" w:rsidP="00225663">
      <w:r>
        <w:rPr>
          <w:rStyle w:val="StyleStyleBold12pt"/>
        </w:rPr>
        <w:t xml:space="preserve">Zelman, </w:t>
      </w:r>
      <w:r w:rsidRPr="00C929E6">
        <w:rPr>
          <w:rStyle w:val="StyleStyleBold12pt"/>
        </w:rPr>
        <w:t>12</w:t>
      </w:r>
      <w:r>
        <w:t xml:space="preserve"> </w:t>
      </w:r>
    </w:p>
    <w:p w:rsidR="00225663" w:rsidRDefault="00225663" w:rsidP="00225663">
      <w:r>
        <w:t>(Joanna Zelman, April 25, 2012, “</w:t>
      </w:r>
      <w:r w:rsidRPr="00C929E6">
        <w:t>State Of The Air 2012: American Lung Association Reports Improvements, Challenges</w:t>
      </w:r>
      <w:r>
        <w:t xml:space="preserve">,” Huffington Post, </w:t>
      </w:r>
      <w:hyperlink r:id="rId17" w:history="1">
        <w:r w:rsidRPr="0037055D">
          <w:rPr>
            <w:rStyle w:val="Hyperlink"/>
          </w:rPr>
          <w:t>http://www.huffingtonpost.com/2012/04/25/state-of-the-air-2012-american-lung-association_n_1446786.html</w:t>
        </w:r>
      </w:hyperlink>
      <w:r>
        <w:t>, accessed 9-13-12</w:t>
      </w:r>
      <w:proofErr w:type="gramStart"/>
      <w:r>
        <w:t>,WYO</w:t>
      </w:r>
      <w:proofErr w:type="gramEnd"/>
      <w:r>
        <w:t>/JF</w:t>
      </w:r>
    </w:p>
    <w:p w:rsidR="002E1033" w:rsidRDefault="00491645" w:rsidP="002E1033">
      <w:r w:rsidRPr="002E1033">
        <w:t xml:space="preserve">More than 127 million Americans -- about 41 percent of the country -- still suffer </w:t>
      </w:r>
    </w:p>
    <w:p w:rsidR="002E1033" w:rsidRDefault="002E1033" w:rsidP="002E1033">
      <w:r>
        <w:t>AND</w:t>
      </w:r>
    </w:p>
    <w:p w:rsidR="00491645" w:rsidRPr="002E1033" w:rsidRDefault="00491645" w:rsidP="002E1033">
      <w:r w:rsidRPr="002E1033">
        <w:t>-fired power plants play a larger role in contributing to air pollution.</w:t>
      </w:r>
    </w:p>
    <w:p w:rsidR="00491645" w:rsidRDefault="00491645" w:rsidP="00E474A0"/>
    <w:p w:rsidR="00225663" w:rsidRDefault="0005480E" w:rsidP="0005480E">
      <w:pPr>
        <w:pStyle w:val="Heading4"/>
      </w:pPr>
      <w:r>
        <w:t xml:space="preserve">Pollution levels high now </w:t>
      </w:r>
    </w:p>
    <w:p w:rsidR="0005480E" w:rsidRDefault="0005480E" w:rsidP="00E474A0"/>
    <w:p w:rsidR="00225663" w:rsidRPr="0005480E" w:rsidRDefault="0005480E" w:rsidP="00E474A0">
      <w:pPr>
        <w:rPr>
          <w:rStyle w:val="StyleStyleBold12pt"/>
        </w:rPr>
      </w:pPr>
      <w:r w:rsidRPr="0005480E">
        <w:rPr>
          <w:rStyle w:val="StyleStyleBold12pt"/>
        </w:rPr>
        <w:t>Houston Chronicle, 9/11</w:t>
      </w:r>
    </w:p>
    <w:p w:rsidR="00225663" w:rsidRDefault="00225663" w:rsidP="00E474A0">
      <w:r>
        <w:t>“</w:t>
      </w:r>
      <w:r w:rsidRPr="00225663">
        <w:t>Ozone levels prompt air quality alert</w:t>
      </w:r>
      <w:r>
        <w:t>”</w:t>
      </w:r>
      <w:r w:rsidR="0005480E" w:rsidRPr="0005480E">
        <w:t xml:space="preserve"> </w:t>
      </w:r>
      <w:hyperlink r:id="rId18" w:history="1">
        <w:r w:rsidR="0005480E" w:rsidRPr="0005480E">
          <w:rPr>
            <w:color w:val="0000FF"/>
            <w:u w:val="single"/>
          </w:rPr>
          <w:t>http://www.chron.com/news/houston-texas/article/Ozone-levels-prompt-air-quality-alert-3855792.php</w:t>
        </w:r>
      </w:hyperlink>
      <w:r w:rsidR="0005480E">
        <w:t>, accessed 9/13/12</w:t>
      </w:r>
      <w:proofErr w:type="gramStart"/>
      <w:r w:rsidR="0005480E">
        <w:t>,WYO</w:t>
      </w:r>
      <w:proofErr w:type="gramEnd"/>
      <w:r w:rsidR="0005480E">
        <w:t>/JF</w:t>
      </w:r>
    </w:p>
    <w:p w:rsidR="002E1033" w:rsidRDefault="00225663" w:rsidP="002E1033">
      <w:r w:rsidRPr="002E1033">
        <w:t xml:space="preserve">Dangerous ozone levels prompted officials to issue a pollution warning for Houston, Galveston and </w:t>
      </w:r>
    </w:p>
    <w:p w:rsidR="002E1033" w:rsidRDefault="002E1033" w:rsidP="002E1033">
      <w:r>
        <w:t>AND</w:t>
      </w:r>
    </w:p>
    <w:p w:rsidR="00225663" w:rsidRPr="002E1033" w:rsidRDefault="00225663" w:rsidP="002E1033">
      <w:proofErr w:type="gramStart"/>
      <w:r w:rsidRPr="002E1033">
        <w:t>during</w:t>
      </w:r>
      <w:proofErr w:type="gramEnd"/>
      <w:r w:rsidRPr="002E1033">
        <w:t xml:space="preserve"> </w:t>
      </w:r>
      <w:proofErr w:type="spellStart"/>
      <w:r w:rsidRPr="002E1033">
        <w:t>mid day</w:t>
      </w:r>
      <w:proofErr w:type="spellEnd"/>
      <w:r w:rsidRPr="002E1033">
        <w:t xml:space="preserve"> and evening hours or remain in air-conditioned buildings.</w:t>
      </w:r>
    </w:p>
    <w:p w:rsidR="00225663" w:rsidRDefault="00225663" w:rsidP="00E474A0"/>
    <w:p w:rsidR="00225663" w:rsidRDefault="00225663" w:rsidP="00E474A0"/>
    <w:p w:rsidR="0005480E" w:rsidRDefault="0005480E" w:rsidP="00E474A0"/>
    <w:p w:rsidR="005E3E8A" w:rsidRPr="005E3E8A" w:rsidRDefault="005E3E8A" w:rsidP="005E3E8A">
      <w:pPr>
        <w:pStyle w:val="Heading4"/>
      </w:pPr>
      <w:r w:rsidRPr="005E3E8A">
        <w:t>Coal plants are the main source of emissions</w:t>
      </w:r>
    </w:p>
    <w:p w:rsidR="005E3E8A" w:rsidRDefault="005E3E8A" w:rsidP="005E3E8A">
      <w:pPr>
        <w:rPr>
          <w:rStyle w:val="StyleStyleBold12pt"/>
        </w:rPr>
      </w:pPr>
    </w:p>
    <w:p w:rsidR="005E3E8A" w:rsidRPr="005E3E8A" w:rsidRDefault="005E3E8A" w:rsidP="005E3E8A">
      <w:pPr>
        <w:rPr>
          <w:rStyle w:val="StyleStyleBold12pt"/>
        </w:rPr>
      </w:pPr>
      <w:r w:rsidRPr="005E3E8A">
        <w:rPr>
          <w:rStyle w:val="StyleStyleBold12pt"/>
        </w:rPr>
        <w:t xml:space="preserve">Levy, Orvis and </w:t>
      </w:r>
      <w:proofErr w:type="spellStart"/>
      <w:r w:rsidRPr="005E3E8A">
        <w:rPr>
          <w:rStyle w:val="StyleStyleBold12pt"/>
        </w:rPr>
        <w:t>Shaeffer</w:t>
      </w:r>
      <w:proofErr w:type="spellEnd"/>
      <w:r w:rsidRPr="005E3E8A">
        <w:rPr>
          <w:rStyle w:val="StyleStyleBold12pt"/>
        </w:rPr>
        <w:t>, 12</w:t>
      </w:r>
    </w:p>
    <w:p w:rsidR="005E3E8A" w:rsidRPr="005E3E8A" w:rsidRDefault="005E3E8A" w:rsidP="005E3E8A">
      <w:r w:rsidRPr="005E3E8A">
        <w:t> (“Net Loss: Comparing the Cost of Pollution vs. the Value of Electricity from 51 Coal-Fired Plants”, Environmental Integrity Project, non-profit/nonpartisan organization working for anti-pollution legislation, Dr. Jonathan Levy, Boston University School of Public Health professor, Robbie Orvis, Environmental Integrity Project Research Analyst, Eric Schaeffer, Executive Director or Environmental Integrity Project, 06-12</w:t>
      </w:r>
      <w:hyperlink r:id="rId19" w:tgtFrame="_blank" w:history="1">
        <w:r w:rsidRPr="005E3E8A">
          <w:rPr>
            <w:rStyle w:val="Hyperlink"/>
          </w:rPr>
          <w:t>http://www.environmentalintegrity.org/news_reports/documents/PowerPlantReport_2012.6.6.Final.pdf</w:t>
        </w:r>
      </w:hyperlink>
      <w:r w:rsidRPr="005E3E8A">
        <w:t xml:space="preserve">) KH </w:t>
      </w:r>
    </w:p>
    <w:p w:rsidR="002E1033" w:rsidRDefault="005E3E8A" w:rsidP="002E1033">
      <w:r w:rsidRPr="002E1033">
        <w:t xml:space="preserve">More than 130 thousand people die every year of heart and lung diseases that result </w:t>
      </w:r>
    </w:p>
    <w:p w:rsidR="002E1033" w:rsidRDefault="002E1033" w:rsidP="002E1033">
      <w:r>
        <w:t>AND</w:t>
      </w:r>
    </w:p>
    <w:p w:rsidR="005E3E8A" w:rsidRPr="002E1033" w:rsidRDefault="005E3E8A" w:rsidP="002E1033">
      <w:proofErr w:type="gramStart"/>
      <w:r w:rsidRPr="002E1033">
        <w:t>mortality</w:t>
      </w:r>
      <w:proofErr w:type="gramEnd"/>
      <w:r w:rsidRPr="002E1033">
        <w:t xml:space="preserve"> based on two benchmark studies the Agency has relied upon in rulemaking.</w:t>
      </w:r>
    </w:p>
    <w:p w:rsidR="005E3E8A" w:rsidRDefault="005E3E8A" w:rsidP="005E3E8A"/>
    <w:p w:rsidR="005E3E8A" w:rsidRDefault="005E3E8A" w:rsidP="005E3E8A"/>
    <w:p w:rsidR="005E3E8A" w:rsidRPr="00E474A0" w:rsidRDefault="005E3E8A" w:rsidP="005E3E8A"/>
    <w:p w:rsidR="003A1E31" w:rsidRPr="002F4FB8" w:rsidRDefault="003A1E31" w:rsidP="003A1E31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proofErr w:type="gramStart"/>
      <w:r w:rsidRPr="002F4FB8">
        <w:rPr>
          <w:rFonts w:eastAsiaTheme="majorEastAsia" w:cstheme="majorBidi"/>
          <w:b/>
          <w:bCs/>
          <w:iCs/>
          <w:sz w:val="26"/>
        </w:rPr>
        <w:t>solar</w:t>
      </w:r>
      <w:proofErr w:type="gramEnd"/>
      <w:r w:rsidRPr="002F4FB8">
        <w:rPr>
          <w:rFonts w:eastAsiaTheme="majorEastAsia" w:cstheme="majorBidi"/>
          <w:b/>
          <w:bCs/>
          <w:iCs/>
          <w:sz w:val="26"/>
        </w:rPr>
        <w:t xml:space="preserve"> plants displace coal power plants and solve for </w:t>
      </w:r>
      <w:proofErr w:type="spellStart"/>
      <w:r w:rsidRPr="002F4FB8">
        <w:rPr>
          <w:rFonts w:eastAsiaTheme="majorEastAsia" w:cstheme="majorBidi"/>
          <w:b/>
          <w:bCs/>
          <w:iCs/>
          <w:sz w:val="26"/>
        </w:rPr>
        <w:t>ghg</w:t>
      </w:r>
      <w:proofErr w:type="spellEnd"/>
      <w:r w:rsidRPr="002F4FB8">
        <w:rPr>
          <w:rFonts w:eastAsiaTheme="majorEastAsia" w:cstheme="majorBidi"/>
          <w:b/>
          <w:bCs/>
          <w:iCs/>
          <w:sz w:val="26"/>
        </w:rPr>
        <w:t xml:space="preserve"> </w:t>
      </w:r>
      <w:proofErr w:type="spellStart"/>
      <w:r w:rsidRPr="002F4FB8">
        <w:rPr>
          <w:rFonts w:eastAsiaTheme="majorEastAsia" w:cstheme="majorBidi"/>
          <w:b/>
          <w:bCs/>
          <w:iCs/>
          <w:sz w:val="26"/>
        </w:rPr>
        <w:t>emssions</w:t>
      </w:r>
      <w:proofErr w:type="spellEnd"/>
    </w:p>
    <w:p w:rsidR="003A1E31" w:rsidRPr="002F4FB8" w:rsidRDefault="003A1E31" w:rsidP="003A1E31"/>
    <w:p w:rsidR="003A1E31" w:rsidRPr="002F4FB8" w:rsidRDefault="003A1E31" w:rsidP="003A1E31">
      <w:pPr>
        <w:rPr>
          <w:b/>
          <w:bCs/>
          <w:sz w:val="26"/>
        </w:rPr>
      </w:pPr>
      <w:r w:rsidRPr="002F4FB8">
        <w:rPr>
          <w:b/>
          <w:bCs/>
          <w:sz w:val="26"/>
        </w:rPr>
        <w:t xml:space="preserve">Ken </w:t>
      </w:r>
      <w:proofErr w:type="spellStart"/>
      <w:r w:rsidRPr="002F4FB8">
        <w:rPr>
          <w:b/>
          <w:bCs/>
          <w:sz w:val="26"/>
        </w:rPr>
        <w:t>Zweibel</w:t>
      </w:r>
      <w:proofErr w:type="spellEnd"/>
      <w:r w:rsidRPr="002F4FB8">
        <w:rPr>
          <w:b/>
          <w:bCs/>
          <w:sz w:val="26"/>
        </w:rPr>
        <w:t xml:space="preserve"> et al, 08</w:t>
      </w:r>
    </w:p>
    <w:p w:rsidR="003A1E31" w:rsidRPr="002F4FB8" w:rsidRDefault="003A1E31" w:rsidP="003A1E31">
      <w:pPr>
        <w:rPr>
          <w:sz w:val="16"/>
        </w:rPr>
      </w:pPr>
      <w:r w:rsidRPr="002F4FB8">
        <w:rPr>
          <w:sz w:val="16"/>
        </w:rPr>
        <w:lastRenderedPageBreak/>
        <w:t xml:space="preserve">Ken </w:t>
      </w:r>
      <w:proofErr w:type="spellStart"/>
      <w:r w:rsidRPr="002F4FB8">
        <w:rPr>
          <w:sz w:val="16"/>
        </w:rPr>
        <w:t>Zweibel</w:t>
      </w:r>
      <w:proofErr w:type="spellEnd"/>
      <w:r w:rsidRPr="002F4FB8">
        <w:rPr>
          <w:sz w:val="16"/>
        </w:rPr>
        <w:t xml:space="preserve">, James Mason and </w:t>
      </w:r>
      <w:proofErr w:type="spellStart"/>
      <w:r w:rsidRPr="002F4FB8">
        <w:rPr>
          <w:sz w:val="16"/>
        </w:rPr>
        <w:t>Vasilis</w:t>
      </w:r>
      <w:proofErr w:type="spellEnd"/>
      <w:r w:rsidRPr="002F4FB8">
        <w:rPr>
          <w:sz w:val="16"/>
        </w:rPr>
        <w:t xml:space="preserve"> </w:t>
      </w:r>
      <w:proofErr w:type="spellStart"/>
      <w:r w:rsidRPr="002F4FB8">
        <w:rPr>
          <w:sz w:val="16"/>
        </w:rPr>
        <w:t>Fthenakis</w:t>
      </w:r>
      <w:proofErr w:type="spellEnd"/>
      <w:r w:rsidRPr="002F4FB8">
        <w:rPr>
          <w:sz w:val="16"/>
        </w:rPr>
        <w:t xml:space="preserve"> met a decade ago while working on life-cycle studies of </w:t>
      </w:r>
      <w:proofErr w:type="spellStart"/>
      <w:r w:rsidRPr="002F4FB8">
        <w:rPr>
          <w:sz w:val="16"/>
        </w:rPr>
        <w:t>photovoltaics</w:t>
      </w:r>
      <w:proofErr w:type="spellEnd"/>
      <w:r w:rsidRPr="002F4FB8">
        <w:rPr>
          <w:sz w:val="16"/>
        </w:rPr>
        <w:t xml:space="preserve">. </w:t>
      </w:r>
      <w:proofErr w:type="spellStart"/>
      <w:r w:rsidRPr="002F4FB8">
        <w:rPr>
          <w:sz w:val="16"/>
        </w:rPr>
        <w:t>Zweibel</w:t>
      </w:r>
      <w:proofErr w:type="spellEnd"/>
      <w:r w:rsidRPr="002F4FB8">
        <w:rPr>
          <w:sz w:val="16"/>
        </w:rPr>
        <w:t xml:space="preserve"> is president of </w:t>
      </w:r>
      <w:proofErr w:type="spellStart"/>
      <w:r w:rsidRPr="002F4FB8">
        <w:rPr>
          <w:sz w:val="16"/>
        </w:rPr>
        <w:t>PrimeStar</w:t>
      </w:r>
      <w:proofErr w:type="spellEnd"/>
      <w:r w:rsidRPr="002F4FB8">
        <w:rPr>
          <w:sz w:val="16"/>
        </w:rPr>
        <w:t xml:space="preserve"> Solar in Golden, Colo., and for 15 years was manager of the National Renewable Energy Laboratory's Thin-Film PV Partnership. Mason is director of the Solar Energy Campaign and the Hydrogen Research Institute in Farmingdale, N.Y. </w:t>
      </w:r>
      <w:proofErr w:type="spellStart"/>
      <w:r w:rsidRPr="002F4FB8">
        <w:rPr>
          <w:sz w:val="16"/>
        </w:rPr>
        <w:t>Fthenakis</w:t>
      </w:r>
      <w:proofErr w:type="spellEnd"/>
      <w:r w:rsidRPr="002F4FB8">
        <w:rPr>
          <w:sz w:val="16"/>
        </w:rPr>
        <w:t xml:space="preserve"> is head of the Photovoltaic Environmental Research Center at Brook-haven National Laboratory and is a professor in and director of Columbia University's Center for Life Cycle Analysis. “A Solar Grand Plan”, </w:t>
      </w:r>
      <w:hyperlink r:id="rId20" w:history="1">
        <w:r w:rsidRPr="002F4FB8">
          <w:rPr>
            <w:color w:val="0000FF"/>
            <w:u w:val="single"/>
          </w:rPr>
          <w:t>http://www.nature.com/scientificamerican/journal/v298/n1/full/scientificamerican0108-64.html</w:t>
        </w:r>
      </w:hyperlink>
      <w:r w:rsidRPr="002F4FB8">
        <w:rPr>
          <w:sz w:val="16"/>
        </w:rPr>
        <w:t>, accessed 7-31-12</w:t>
      </w:r>
      <w:proofErr w:type="gramStart"/>
      <w:r w:rsidRPr="002F4FB8">
        <w:rPr>
          <w:sz w:val="16"/>
        </w:rPr>
        <w:t>,WYO</w:t>
      </w:r>
      <w:proofErr w:type="gramEnd"/>
      <w:r w:rsidRPr="002F4FB8">
        <w:rPr>
          <w:sz w:val="16"/>
        </w:rPr>
        <w:t>/JF</w:t>
      </w:r>
    </w:p>
    <w:p w:rsidR="002E1033" w:rsidRDefault="003A1E31" w:rsidP="002E1033">
      <w:r w:rsidRPr="002E1033">
        <w:t xml:space="preserve">The federal government would have to invest more than $400 billion over the next </w:t>
      </w:r>
    </w:p>
    <w:p w:rsidR="002E1033" w:rsidRDefault="002E1033" w:rsidP="002E1033">
      <w:r>
        <w:t>AND</w:t>
      </w:r>
    </w:p>
    <w:p w:rsidR="003A1E31" w:rsidRPr="002E1033" w:rsidRDefault="003A1E31" w:rsidP="002E1033">
      <w:proofErr w:type="gramStart"/>
      <w:r w:rsidRPr="002E1033">
        <w:t>62 percent below 2005 levels, putting a major brake on global warming.</w:t>
      </w:r>
      <w:proofErr w:type="gramEnd"/>
    </w:p>
    <w:p w:rsidR="0005480E" w:rsidRDefault="0005480E" w:rsidP="00E474A0"/>
    <w:p w:rsidR="005E3E8A" w:rsidRDefault="005E3E8A" w:rsidP="00E474A0"/>
    <w:p w:rsidR="005E3E8A" w:rsidRPr="00F00453" w:rsidRDefault="005E3E8A" w:rsidP="005E3E8A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6"/>
        </w:rPr>
      </w:pPr>
      <w:r w:rsidRPr="00F00453">
        <w:rPr>
          <w:rFonts w:eastAsiaTheme="majorEastAsia" w:cstheme="majorBidi"/>
          <w:b/>
          <w:bCs/>
          <w:iCs/>
          <w:sz w:val="26"/>
        </w:rPr>
        <w:t>Wind energy solves pollution</w:t>
      </w:r>
    </w:p>
    <w:p w:rsidR="005E3E8A" w:rsidRDefault="005E3E8A" w:rsidP="005E3E8A">
      <w:pPr>
        <w:rPr>
          <w:rFonts w:cs="Calibri"/>
        </w:rPr>
      </w:pPr>
      <w:proofErr w:type="spellStart"/>
      <w:r w:rsidRPr="00F00453">
        <w:rPr>
          <w:rFonts w:cs="Calibri"/>
          <w:b/>
          <w:bCs/>
          <w:sz w:val="26"/>
        </w:rPr>
        <w:t>Saidur</w:t>
      </w:r>
      <w:proofErr w:type="spellEnd"/>
      <w:r w:rsidRPr="00F00453">
        <w:rPr>
          <w:rFonts w:cs="Calibri"/>
          <w:b/>
          <w:bCs/>
          <w:sz w:val="26"/>
        </w:rPr>
        <w:t xml:space="preserve"> et al 2011</w:t>
      </w:r>
      <w:r w:rsidRPr="00F00453">
        <w:rPr>
          <w:rFonts w:cs="Calibri"/>
        </w:rPr>
        <w:t xml:space="preserve"> </w:t>
      </w:r>
    </w:p>
    <w:p w:rsidR="005E3E8A" w:rsidRPr="00F00453" w:rsidRDefault="005E3E8A" w:rsidP="005E3E8A">
      <w:pPr>
        <w:rPr>
          <w:rFonts w:cs="Calibri"/>
        </w:rPr>
      </w:pPr>
      <w:r w:rsidRPr="00F00453">
        <w:rPr>
          <w:rFonts w:cs="Calibri"/>
        </w:rPr>
        <w:t xml:space="preserve">(R. </w:t>
      </w:r>
      <w:proofErr w:type="spellStart"/>
      <w:r w:rsidRPr="00F00453">
        <w:rPr>
          <w:rFonts w:cs="Calibri"/>
        </w:rPr>
        <w:t>Saidur</w:t>
      </w:r>
      <w:proofErr w:type="spellEnd"/>
      <w:r w:rsidRPr="00F00453">
        <w:rPr>
          <w:rFonts w:cs="Calibri"/>
        </w:rPr>
        <w:t xml:space="preserve">, N.A. Rahim, M.R. Islam, K.H. </w:t>
      </w:r>
      <w:proofErr w:type="spellStart"/>
      <w:r w:rsidRPr="00F00453">
        <w:rPr>
          <w:rFonts w:cs="Calibri"/>
        </w:rPr>
        <w:t>Solangi</w:t>
      </w:r>
      <w:proofErr w:type="spellEnd"/>
      <w:r w:rsidRPr="00F00453">
        <w:rPr>
          <w:rFonts w:cs="Calibri"/>
        </w:rPr>
        <w:t>, Centre of Research UMPEDAC, University of Malaya, June 2011, “Environmental impact of wind energy,” Renewable and Sustainable Energy Reviews, Volume 15, Issue 5, Pages 2423–2430)</w:t>
      </w:r>
    </w:p>
    <w:p w:rsidR="002E1033" w:rsidRDefault="005E3E8A" w:rsidP="002E1033">
      <w:r w:rsidRPr="002E1033">
        <w:t xml:space="preserve">Generally, wind energy has zero direct air pollution. A small amount of CO2 </w:t>
      </w:r>
    </w:p>
    <w:p w:rsidR="002E1033" w:rsidRDefault="002E1033" w:rsidP="002E1033">
      <w:r>
        <w:t>AND</w:t>
      </w:r>
    </w:p>
    <w:p w:rsidR="005E3E8A" w:rsidRPr="002E1033" w:rsidRDefault="005E3E8A" w:rsidP="002E1033">
      <w:bookmarkStart w:id="0" w:name="_GoBack"/>
      <w:bookmarkEnd w:id="0"/>
      <w:r w:rsidRPr="002E1033">
        <w:t>.5 kW wind turbine still can produce a significant amount of electricity.</w:t>
      </w:r>
    </w:p>
    <w:p w:rsidR="005E3E8A" w:rsidRDefault="005E3E8A" w:rsidP="00E474A0"/>
    <w:sectPr w:rsidR="005E3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9C1" w:rsidRDefault="00E839C1" w:rsidP="005F5576">
      <w:r>
        <w:separator/>
      </w:r>
    </w:p>
  </w:endnote>
  <w:endnote w:type="continuationSeparator" w:id="0">
    <w:p w:rsidR="00E839C1" w:rsidRDefault="00E839C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nterstate">
    <w:altName w:val="Interstat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9C1" w:rsidRDefault="00E839C1" w:rsidP="005F5576">
      <w:r>
        <w:separator/>
      </w:r>
    </w:p>
  </w:footnote>
  <w:footnote w:type="continuationSeparator" w:id="0">
    <w:p w:rsidR="00E839C1" w:rsidRDefault="00E839C1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DFC"/>
    <w:multiLevelType w:val="multilevel"/>
    <w:tmpl w:val="A51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46261"/>
    <w:multiLevelType w:val="multilevel"/>
    <w:tmpl w:val="E1B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81C89"/>
    <w:multiLevelType w:val="multilevel"/>
    <w:tmpl w:val="F4E8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F7EA5"/>
    <w:multiLevelType w:val="hybridMultilevel"/>
    <w:tmpl w:val="5E94F1B6"/>
    <w:lvl w:ilvl="0" w:tplc="5F4A38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051350"/>
    <w:multiLevelType w:val="hybridMultilevel"/>
    <w:tmpl w:val="9AE4A640"/>
    <w:lvl w:ilvl="0" w:tplc="FB9E8D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733A5"/>
    <w:multiLevelType w:val="hybridMultilevel"/>
    <w:tmpl w:val="1B389F52"/>
    <w:lvl w:ilvl="0" w:tplc="74045E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11B72C2"/>
    <w:multiLevelType w:val="multilevel"/>
    <w:tmpl w:val="89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120C2B"/>
    <w:multiLevelType w:val="multilevel"/>
    <w:tmpl w:val="F55E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D91682"/>
    <w:multiLevelType w:val="multilevel"/>
    <w:tmpl w:val="7C5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5E7B2F"/>
    <w:multiLevelType w:val="multilevel"/>
    <w:tmpl w:val="0AA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474F25"/>
    <w:multiLevelType w:val="multilevel"/>
    <w:tmpl w:val="0014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7B1CB3"/>
    <w:multiLevelType w:val="hybridMultilevel"/>
    <w:tmpl w:val="BE123542"/>
    <w:lvl w:ilvl="0" w:tplc="A9A47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F37ACF"/>
    <w:multiLevelType w:val="multilevel"/>
    <w:tmpl w:val="733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014074D"/>
    <w:multiLevelType w:val="multilevel"/>
    <w:tmpl w:val="AC9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8C2242"/>
    <w:multiLevelType w:val="hybridMultilevel"/>
    <w:tmpl w:val="2B862288"/>
    <w:lvl w:ilvl="0" w:tplc="F14A2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F10FE"/>
    <w:multiLevelType w:val="hybridMultilevel"/>
    <w:tmpl w:val="093234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AF00D90"/>
    <w:multiLevelType w:val="multilevel"/>
    <w:tmpl w:val="0EF6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8"/>
  </w:num>
  <w:num w:numId="5">
    <w:abstractNumId w:val="4"/>
  </w:num>
  <w:num w:numId="6">
    <w:abstractNumId w:val="20"/>
  </w:num>
  <w:num w:numId="7">
    <w:abstractNumId w:val="7"/>
  </w:num>
  <w:num w:numId="8">
    <w:abstractNumId w:val="0"/>
  </w:num>
  <w:num w:numId="9">
    <w:abstractNumId w:val="17"/>
  </w:num>
  <w:num w:numId="10">
    <w:abstractNumId w:val="15"/>
  </w:num>
  <w:num w:numId="11">
    <w:abstractNumId w:val="2"/>
  </w:num>
  <w:num w:numId="12">
    <w:abstractNumId w:val="1"/>
  </w:num>
  <w:num w:numId="13">
    <w:abstractNumId w:val="12"/>
  </w:num>
  <w:num w:numId="14">
    <w:abstractNumId w:val="10"/>
  </w:num>
  <w:num w:numId="15">
    <w:abstractNumId w:val="19"/>
  </w:num>
  <w:num w:numId="16">
    <w:abstractNumId w:val="14"/>
  </w:num>
  <w:num w:numId="17">
    <w:abstractNumId w:val="11"/>
  </w:num>
  <w:num w:numId="18">
    <w:abstractNumId w:val="8"/>
  </w:num>
  <w:num w:numId="19">
    <w:abstractNumId w:val="6"/>
  </w:num>
  <w:num w:numId="20">
    <w:abstractNumId w:val="1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33"/>
    <w:rsid w:val="00000B54"/>
    <w:rsid w:val="000022F2"/>
    <w:rsid w:val="00003DE4"/>
    <w:rsid w:val="00021F29"/>
    <w:rsid w:val="00027EED"/>
    <w:rsid w:val="00033028"/>
    <w:rsid w:val="000360A7"/>
    <w:rsid w:val="000373EA"/>
    <w:rsid w:val="00043B69"/>
    <w:rsid w:val="000452A0"/>
    <w:rsid w:val="00052A1D"/>
    <w:rsid w:val="00053B6D"/>
    <w:rsid w:val="0005480E"/>
    <w:rsid w:val="00055E12"/>
    <w:rsid w:val="00064A59"/>
    <w:rsid w:val="0007162E"/>
    <w:rsid w:val="00072894"/>
    <w:rsid w:val="00072DA6"/>
    <w:rsid w:val="000870A4"/>
    <w:rsid w:val="00090287"/>
    <w:rsid w:val="00090BA2"/>
    <w:rsid w:val="0009516E"/>
    <w:rsid w:val="00096CA5"/>
    <w:rsid w:val="00097D7E"/>
    <w:rsid w:val="000A1D39"/>
    <w:rsid w:val="000A4FA5"/>
    <w:rsid w:val="000B0AE8"/>
    <w:rsid w:val="000B3866"/>
    <w:rsid w:val="000C767D"/>
    <w:rsid w:val="000D0B76"/>
    <w:rsid w:val="000D2AE5"/>
    <w:rsid w:val="000D3A26"/>
    <w:rsid w:val="000D3D8D"/>
    <w:rsid w:val="000E41A3"/>
    <w:rsid w:val="000E5648"/>
    <w:rsid w:val="000F37E7"/>
    <w:rsid w:val="00113151"/>
    <w:rsid w:val="00113C68"/>
    <w:rsid w:val="00114663"/>
    <w:rsid w:val="001158FF"/>
    <w:rsid w:val="0012057B"/>
    <w:rsid w:val="00126D92"/>
    <w:rsid w:val="00140397"/>
    <w:rsid w:val="0014072D"/>
    <w:rsid w:val="00141F7D"/>
    <w:rsid w:val="00141FBF"/>
    <w:rsid w:val="0014573B"/>
    <w:rsid w:val="00145D5C"/>
    <w:rsid w:val="00162D2D"/>
    <w:rsid w:val="0016509D"/>
    <w:rsid w:val="0016711C"/>
    <w:rsid w:val="00170F47"/>
    <w:rsid w:val="00171B64"/>
    <w:rsid w:val="00175018"/>
    <w:rsid w:val="00177A1E"/>
    <w:rsid w:val="00177E04"/>
    <w:rsid w:val="00182D51"/>
    <w:rsid w:val="0019587B"/>
    <w:rsid w:val="001A09FD"/>
    <w:rsid w:val="001A4F0E"/>
    <w:rsid w:val="001B0BEE"/>
    <w:rsid w:val="001B4B4C"/>
    <w:rsid w:val="001B775F"/>
    <w:rsid w:val="001C1D82"/>
    <w:rsid w:val="001C2147"/>
    <w:rsid w:val="001C2E52"/>
    <w:rsid w:val="001C7C90"/>
    <w:rsid w:val="001D0D51"/>
    <w:rsid w:val="001E6616"/>
    <w:rsid w:val="001F2B4F"/>
    <w:rsid w:val="0020006E"/>
    <w:rsid w:val="002009AE"/>
    <w:rsid w:val="002101DA"/>
    <w:rsid w:val="00215E19"/>
    <w:rsid w:val="00222809"/>
    <w:rsid w:val="00225663"/>
    <w:rsid w:val="00227E3D"/>
    <w:rsid w:val="0024023F"/>
    <w:rsid w:val="00240C4E"/>
    <w:rsid w:val="00243DC0"/>
    <w:rsid w:val="00250E16"/>
    <w:rsid w:val="002542BA"/>
    <w:rsid w:val="00257696"/>
    <w:rsid w:val="0026382E"/>
    <w:rsid w:val="00272786"/>
    <w:rsid w:val="00281F38"/>
    <w:rsid w:val="002846CB"/>
    <w:rsid w:val="00287AB7"/>
    <w:rsid w:val="002A213E"/>
    <w:rsid w:val="002A612B"/>
    <w:rsid w:val="002B3675"/>
    <w:rsid w:val="002C5772"/>
    <w:rsid w:val="002C5A6A"/>
    <w:rsid w:val="002D2887"/>
    <w:rsid w:val="002D2946"/>
    <w:rsid w:val="002D36DF"/>
    <w:rsid w:val="002D6BD6"/>
    <w:rsid w:val="002E1033"/>
    <w:rsid w:val="002E4DD9"/>
    <w:rsid w:val="002F0314"/>
    <w:rsid w:val="0031182D"/>
    <w:rsid w:val="00314B9D"/>
    <w:rsid w:val="00315CA2"/>
    <w:rsid w:val="00317144"/>
    <w:rsid w:val="00323B02"/>
    <w:rsid w:val="00326EEB"/>
    <w:rsid w:val="0033078A"/>
    <w:rsid w:val="00341D6C"/>
    <w:rsid w:val="00347123"/>
    <w:rsid w:val="0034756E"/>
    <w:rsid w:val="00347E74"/>
    <w:rsid w:val="00354B5B"/>
    <w:rsid w:val="00383E0A"/>
    <w:rsid w:val="00385298"/>
    <w:rsid w:val="00395C83"/>
    <w:rsid w:val="003A1E31"/>
    <w:rsid w:val="003A2A3B"/>
    <w:rsid w:val="003A440C"/>
    <w:rsid w:val="003A7533"/>
    <w:rsid w:val="003B024E"/>
    <w:rsid w:val="003B0C84"/>
    <w:rsid w:val="003B183E"/>
    <w:rsid w:val="003B2F3E"/>
    <w:rsid w:val="003C255F"/>
    <w:rsid w:val="003D36C0"/>
    <w:rsid w:val="003E4831"/>
    <w:rsid w:val="003E48DE"/>
    <w:rsid w:val="003E7E8B"/>
    <w:rsid w:val="003F3E95"/>
    <w:rsid w:val="00403971"/>
    <w:rsid w:val="0041003A"/>
    <w:rsid w:val="004138EF"/>
    <w:rsid w:val="004410AD"/>
    <w:rsid w:val="00450882"/>
    <w:rsid w:val="00451C20"/>
    <w:rsid w:val="00452001"/>
    <w:rsid w:val="0045442E"/>
    <w:rsid w:val="0045777E"/>
    <w:rsid w:val="00462418"/>
    <w:rsid w:val="00471A70"/>
    <w:rsid w:val="00473A79"/>
    <w:rsid w:val="00475E03"/>
    <w:rsid w:val="00476723"/>
    <w:rsid w:val="0047798D"/>
    <w:rsid w:val="00487361"/>
    <w:rsid w:val="00491645"/>
    <w:rsid w:val="004931DE"/>
    <w:rsid w:val="004A6083"/>
    <w:rsid w:val="004A6E81"/>
    <w:rsid w:val="004A7806"/>
    <w:rsid w:val="004B08AB"/>
    <w:rsid w:val="004D3745"/>
    <w:rsid w:val="004D3987"/>
    <w:rsid w:val="004E3132"/>
    <w:rsid w:val="004E552E"/>
    <w:rsid w:val="004E656D"/>
    <w:rsid w:val="004F0849"/>
    <w:rsid w:val="004F173C"/>
    <w:rsid w:val="004F1B8C"/>
    <w:rsid w:val="004F26CC"/>
    <w:rsid w:val="004F45B0"/>
    <w:rsid w:val="004F7690"/>
    <w:rsid w:val="005020C3"/>
    <w:rsid w:val="00505A78"/>
    <w:rsid w:val="005111F8"/>
    <w:rsid w:val="00513FA2"/>
    <w:rsid w:val="00514387"/>
    <w:rsid w:val="00516459"/>
    <w:rsid w:val="00523C71"/>
    <w:rsid w:val="005349E1"/>
    <w:rsid w:val="00537EF5"/>
    <w:rsid w:val="005420CC"/>
    <w:rsid w:val="005434D0"/>
    <w:rsid w:val="0054437C"/>
    <w:rsid w:val="00544EE5"/>
    <w:rsid w:val="00546D61"/>
    <w:rsid w:val="005579BF"/>
    <w:rsid w:val="00563468"/>
    <w:rsid w:val="00565EAE"/>
    <w:rsid w:val="005713FE"/>
    <w:rsid w:val="00573677"/>
    <w:rsid w:val="00575F7D"/>
    <w:rsid w:val="00580383"/>
    <w:rsid w:val="00580E40"/>
    <w:rsid w:val="00586E93"/>
    <w:rsid w:val="00590731"/>
    <w:rsid w:val="005A506B"/>
    <w:rsid w:val="005A701C"/>
    <w:rsid w:val="005B3140"/>
    <w:rsid w:val="005C0B05"/>
    <w:rsid w:val="005C1C15"/>
    <w:rsid w:val="005D056E"/>
    <w:rsid w:val="005D1156"/>
    <w:rsid w:val="005E0681"/>
    <w:rsid w:val="005E3E8A"/>
    <w:rsid w:val="005E3FE4"/>
    <w:rsid w:val="005E572E"/>
    <w:rsid w:val="005F5576"/>
    <w:rsid w:val="00601097"/>
    <w:rsid w:val="006014AB"/>
    <w:rsid w:val="00603D2A"/>
    <w:rsid w:val="006054FA"/>
    <w:rsid w:val="0061680A"/>
    <w:rsid w:val="00623B70"/>
    <w:rsid w:val="00631F0D"/>
    <w:rsid w:val="0063578B"/>
    <w:rsid w:val="00636B3D"/>
    <w:rsid w:val="00641025"/>
    <w:rsid w:val="00641887"/>
    <w:rsid w:val="00665BB6"/>
    <w:rsid w:val="006672D8"/>
    <w:rsid w:val="00670D96"/>
    <w:rsid w:val="00672877"/>
    <w:rsid w:val="00683154"/>
    <w:rsid w:val="00690115"/>
    <w:rsid w:val="00690898"/>
    <w:rsid w:val="00693039"/>
    <w:rsid w:val="006B2ACD"/>
    <w:rsid w:val="006B3816"/>
    <w:rsid w:val="006C64D4"/>
    <w:rsid w:val="006D0941"/>
    <w:rsid w:val="006D50CB"/>
    <w:rsid w:val="006E14DE"/>
    <w:rsid w:val="006E15A5"/>
    <w:rsid w:val="006E53F0"/>
    <w:rsid w:val="006F7CDF"/>
    <w:rsid w:val="00700BDB"/>
    <w:rsid w:val="0070121B"/>
    <w:rsid w:val="00701E73"/>
    <w:rsid w:val="007044D7"/>
    <w:rsid w:val="00706DFF"/>
    <w:rsid w:val="00711FE2"/>
    <w:rsid w:val="00712649"/>
    <w:rsid w:val="00725623"/>
    <w:rsid w:val="00743059"/>
    <w:rsid w:val="00744F58"/>
    <w:rsid w:val="00760019"/>
    <w:rsid w:val="00760A29"/>
    <w:rsid w:val="00771E18"/>
    <w:rsid w:val="007739F1"/>
    <w:rsid w:val="007745C6"/>
    <w:rsid w:val="007755F6"/>
    <w:rsid w:val="00776209"/>
    <w:rsid w:val="007815E5"/>
    <w:rsid w:val="00787343"/>
    <w:rsid w:val="00790BFA"/>
    <w:rsid w:val="00791121"/>
    <w:rsid w:val="00791C88"/>
    <w:rsid w:val="007A3D06"/>
    <w:rsid w:val="007B3F8E"/>
    <w:rsid w:val="007D65A7"/>
    <w:rsid w:val="007F5883"/>
    <w:rsid w:val="00810304"/>
    <w:rsid w:val="0081052E"/>
    <w:rsid w:val="008133F9"/>
    <w:rsid w:val="00823AAC"/>
    <w:rsid w:val="00843395"/>
    <w:rsid w:val="00843ACD"/>
    <w:rsid w:val="00854C66"/>
    <w:rsid w:val="008553E1"/>
    <w:rsid w:val="0085796E"/>
    <w:rsid w:val="008758B3"/>
    <w:rsid w:val="0087643B"/>
    <w:rsid w:val="00877669"/>
    <w:rsid w:val="0089255B"/>
    <w:rsid w:val="00897F92"/>
    <w:rsid w:val="008A64C9"/>
    <w:rsid w:val="008B24B7"/>
    <w:rsid w:val="008C68EE"/>
    <w:rsid w:val="008C7F44"/>
    <w:rsid w:val="008D06D4"/>
    <w:rsid w:val="008D4273"/>
    <w:rsid w:val="008D4EF3"/>
    <w:rsid w:val="008E0E4F"/>
    <w:rsid w:val="008F322F"/>
    <w:rsid w:val="00905B15"/>
    <w:rsid w:val="00907DFE"/>
    <w:rsid w:val="00914596"/>
    <w:rsid w:val="009146BF"/>
    <w:rsid w:val="00930D1F"/>
    <w:rsid w:val="00935127"/>
    <w:rsid w:val="0094025E"/>
    <w:rsid w:val="0094256C"/>
    <w:rsid w:val="009509B4"/>
    <w:rsid w:val="009706C1"/>
    <w:rsid w:val="00972858"/>
    <w:rsid w:val="0097434F"/>
    <w:rsid w:val="00975FCB"/>
    <w:rsid w:val="00977A30"/>
    <w:rsid w:val="00984B38"/>
    <w:rsid w:val="00987A62"/>
    <w:rsid w:val="009935A2"/>
    <w:rsid w:val="009A0636"/>
    <w:rsid w:val="009A20B2"/>
    <w:rsid w:val="009A6FF5"/>
    <w:rsid w:val="009B2B47"/>
    <w:rsid w:val="009C17AD"/>
    <w:rsid w:val="009C3047"/>
    <w:rsid w:val="009C4298"/>
    <w:rsid w:val="009D0035"/>
    <w:rsid w:val="009D318C"/>
    <w:rsid w:val="00A0732B"/>
    <w:rsid w:val="00A10B8B"/>
    <w:rsid w:val="00A26733"/>
    <w:rsid w:val="00A3595E"/>
    <w:rsid w:val="00A36A5B"/>
    <w:rsid w:val="00A40C72"/>
    <w:rsid w:val="00A46C7F"/>
    <w:rsid w:val="00A4787A"/>
    <w:rsid w:val="00A51F3B"/>
    <w:rsid w:val="00A63006"/>
    <w:rsid w:val="00A77145"/>
    <w:rsid w:val="00A772C7"/>
    <w:rsid w:val="00A80B77"/>
    <w:rsid w:val="00A82989"/>
    <w:rsid w:val="00A904FE"/>
    <w:rsid w:val="00A97427"/>
    <w:rsid w:val="00AB1EEA"/>
    <w:rsid w:val="00AB4A95"/>
    <w:rsid w:val="00AB77DB"/>
    <w:rsid w:val="00AC222F"/>
    <w:rsid w:val="00AC6362"/>
    <w:rsid w:val="00AC7B3B"/>
    <w:rsid w:val="00AD3CE6"/>
    <w:rsid w:val="00AE1307"/>
    <w:rsid w:val="00AE69AF"/>
    <w:rsid w:val="00AE7586"/>
    <w:rsid w:val="00AF76D5"/>
    <w:rsid w:val="00AF7A65"/>
    <w:rsid w:val="00B0189C"/>
    <w:rsid w:val="00B06710"/>
    <w:rsid w:val="00B166CB"/>
    <w:rsid w:val="00B235E1"/>
    <w:rsid w:val="00B24E81"/>
    <w:rsid w:val="00B3145D"/>
    <w:rsid w:val="00B357BA"/>
    <w:rsid w:val="00B502B0"/>
    <w:rsid w:val="00B53BC7"/>
    <w:rsid w:val="00B564DB"/>
    <w:rsid w:val="00B56723"/>
    <w:rsid w:val="00B57E11"/>
    <w:rsid w:val="00B657B1"/>
    <w:rsid w:val="00B768B6"/>
    <w:rsid w:val="00B816A3"/>
    <w:rsid w:val="00B908D1"/>
    <w:rsid w:val="00B94FC0"/>
    <w:rsid w:val="00BA60A9"/>
    <w:rsid w:val="00BD08C9"/>
    <w:rsid w:val="00BE2408"/>
    <w:rsid w:val="00BE390A"/>
    <w:rsid w:val="00BE3EC6"/>
    <w:rsid w:val="00BE3FBA"/>
    <w:rsid w:val="00BE5BEB"/>
    <w:rsid w:val="00BE6528"/>
    <w:rsid w:val="00C01122"/>
    <w:rsid w:val="00C219EE"/>
    <w:rsid w:val="00C27212"/>
    <w:rsid w:val="00C34185"/>
    <w:rsid w:val="00C42DD6"/>
    <w:rsid w:val="00C47A5D"/>
    <w:rsid w:val="00C5096C"/>
    <w:rsid w:val="00C61E66"/>
    <w:rsid w:val="00C66858"/>
    <w:rsid w:val="00C7411E"/>
    <w:rsid w:val="00C74B78"/>
    <w:rsid w:val="00C76ADD"/>
    <w:rsid w:val="00C77D7F"/>
    <w:rsid w:val="00C84988"/>
    <w:rsid w:val="00C8707F"/>
    <w:rsid w:val="00C94778"/>
    <w:rsid w:val="00C96BA1"/>
    <w:rsid w:val="00CA4AF6"/>
    <w:rsid w:val="00CA59CA"/>
    <w:rsid w:val="00CB2356"/>
    <w:rsid w:val="00CB4075"/>
    <w:rsid w:val="00CB4E6D"/>
    <w:rsid w:val="00CC19DD"/>
    <w:rsid w:val="00CC23DE"/>
    <w:rsid w:val="00CD3E3A"/>
    <w:rsid w:val="00CE55A6"/>
    <w:rsid w:val="00CF6C18"/>
    <w:rsid w:val="00CF7EA8"/>
    <w:rsid w:val="00D004DA"/>
    <w:rsid w:val="00D01673"/>
    <w:rsid w:val="00D07BA4"/>
    <w:rsid w:val="00D109BA"/>
    <w:rsid w:val="00D215F6"/>
    <w:rsid w:val="00D2765B"/>
    <w:rsid w:val="00D31DF7"/>
    <w:rsid w:val="00D33B91"/>
    <w:rsid w:val="00D34355"/>
    <w:rsid w:val="00D415C6"/>
    <w:rsid w:val="00D51ABF"/>
    <w:rsid w:val="00D5444B"/>
    <w:rsid w:val="00D55302"/>
    <w:rsid w:val="00D57CBF"/>
    <w:rsid w:val="00D66ABC"/>
    <w:rsid w:val="00D71CFC"/>
    <w:rsid w:val="00D75389"/>
    <w:rsid w:val="00D810FA"/>
    <w:rsid w:val="00D8272D"/>
    <w:rsid w:val="00D86024"/>
    <w:rsid w:val="00D90FC1"/>
    <w:rsid w:val="00D94CA3"/>
    <w:rsid w:val="00D96595"/>
    <w:rsid w:val="00D96CC5"/>
    <w:rsid w:val="00DA018C"/>
    <w:rsid w:val="00DA6243"/>
    <w:rsid w:val="00DB0F7E"/>
    <w:rsid w:val="00DB5489"/>
    <w:rsid w:val="00DB6C98"/>
    <w:rsid w:val="00DC701C"/>
    <w:rsid w:val="00DD67D9"/>
    <w:rsid w:val="00DE745B"/>
    <w:rsid w:val="00E00376"/>
    <w:rsid w:val="00E01016"/>
    <w:rsid w:val="00E14EBD"/>
    <w:rsid w:val="00E16734"/>
    <w:rsid w:val="00E2367A"/>
    <w:rsid w:val="00E264E5"/>
    <w:rsid w:val="00E3423E"/>
    <w:rsid w:val="00E34943"/>
    <w:rsid w:val="00E35FC9"/>
    <w:rsid w:val="00E377A4"/>
    <w:rsid w:val="00E420E9"/>
    <w:rsid w:val="00E4635D"/>
    <w:rsid w:val="00E463FD"/>
    <w:rsid w:val="00E474A0"/>
    <w:rsid w:val="00E55BB4"/>
    <w:rsid w:val="00E60C71"/>
    <w:rsid w:val="00E61D76"/>
    <w:rsid w:val="00E63167"/>
    <w:rsid w:val="00E66076"/>
    <w:rsid w:val="00E70912"/>
    <w:rsid w:val="00E73F32"/>
    <w:rsid w:val="00E839C1"/>
    <w:rsid w:val="00E90AA6"/>
    <w:rsid w:val="00E977B8"/>
    <w:rsid w:val="00E97AD1"/>
    <w:rsid w:val="00E97CA2"/>
    <w:rsid w:val="00EA109B"/>
    <w:rsid w:val="00EA2926"/>
    <w:rsid w:val="00EB5243"/>
    <w:rsid w:val="00EC1A81"/>
    <w:rsid w:val="00EC7E5C"/>
    <w:rsid w:val="00ED0437"/>
    <w:rsid w:val="00ED78F1"/>
    <w:rsid w:val="00EF0F62"/>
    <w:rsid w:val="00EF2D96"/>
    <w:rsid w:val="00F007E1"/>
    <w:rsid w:val="00F057C6"/>
    <w:rsid w:val="00F5019D"/>
    <w:rsid w:val="00F5259F"/>
    <w:rsid w:val="00F55F4A"/>
    <w:rsid w:val="00F634D6"/>
    <w:rsid w:val="00F64385"/>
    <w:rsid w:val="00F6473F"/>
    <w:rsid w:val="00F76366"/>
    <w:rsid w:val="00F805C0"/>
    <w:rsid w:val="00F841B9"/>
    <w:rsid w:val="00F912E5"/>
    <w:rsid w:val="00FA06FC"/>
    <w:rsid w:val="00FA38FE"/>
    <w:rsid w:val="00FB16FA"/>
    <w:rsid w:val="00FB4261"/>
    <w:rsid w:val="00FB43B1"/>
    <w:rsid w:val="00FC0608"/>
    <w:rsid w:val="00FC2155"/>
    <w:rsid w:val="00FC41A7"/>
    <w:rsid w:val="00FD292D"/>
    <w:rsid w:val="00FD675B"/>
    <w:rsid w:val="00FD69CC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16459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9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502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Style,Underline Char,Bold Cite Char,Citation Char Char Char,ci,c,Intense Emphasis3,Intense Emphasis11"/>
    <w:basedOn w:val="DefaultParagraphFont"/>
    <w:uiPriority w:val="1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1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Read,Important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516459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">
    <w:name w:val="tag"/>
    <w:aliases w:val="No Spacing111,No Spacing11,Read stuff,No Spacing1111"/>
    <w:basedOn w:val="Normal"/>
    <w:next w:val="Normal"/>
    <w:link w:val="tagChar"/>
    <w:qFormat/>
    <w:rsid w:val="004F7690"/>
    <w:rPr>
      <w:rFonts w:asciiTheme="minorHAnsi" w:hAnsiTheme="minorHAnsi"/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"/>
    <w:link w:val="tag"/>
    <w:locked/>
    <w:rsid w:val="00EB5243"/>
    <w:rPr>
      <w:b/>
      <w:sz w:val="24"/>
    </w:rPr>
  </w:style>
  <w:style w:type="character" w:customStyle="1" w:styleId="cardCharChar">
    <w:name w:val="card Char Char"/>
    <w:link w:val="cardChar"/>
    <w:locked/>
    <w:rsid w:val="00EB5243"/>
  </w:style>
  <w:style w:type="paragraph" w:customStyle="1" w:styleId="cardChar">
    <w:name w:val="card Char"/>
    <w:basedOn w:val="Normal"/>
    <w:next w:val="Normal"/>
    <w:link w:val="cardCharChar"/>
    <w:rsid w:val="00EB5243"/>
    <w:pPr>
      <w:ind w:left="288" w:right="288"/>
    </w:pPr>
    <w:rPr>
      <w:rFonts w:asciiTheme="minorHAnsi" w:hAnsiTheme="minorHAnsi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rsid w:val="00EB5243"/>
    <w:rPr>
      <w:rFonts w:ascii="Times New Roman" w:hAnsi="Times New Roman" w:cs="Times New Roman" w:hint="default"/>
      <w:b/>
      <w:bCs w:val="0"/>
      <w:sz w:val="24"/>
    </w:rPr>
  </w:style>
  <w:style w:type="character" w:customStyle="1" w:styleId="underline">
    <w:name w:val="underline"/>
    <w:link w:val="textbold"/>
    <w:qFormat/>
    <w:rsid w:val="00EB5243"/>
    <w:rPr>
      <w:b/>
      <w:bCs w:val="0"/>
      <w:u w:val="single"/>
    </w:rPr>
  </w:style>
  <w:style w:type="character" w:customStyle="1" w:styleId="apple-converted-space">
    <w:name w:val="apple-converted-space"/>
    <w:basedOn w:val="DefaultParagraphFont"/>
    <w:rsid w:val="0085796E"/>
  </w:style>
  <w:style w:type="paragraph" w:styleId="ListParagraph">
    <w:name w:val="List Paragraph"/>
    <w:basedOn w:val="Normal"/>
    <w:uiPriority w:val="34"/>
    <w:rsid w:val="002D2887"/>
    <w:pPr>
      <w:ind w:left="720"/>
      <w:contextualSpacing/>
    </w:pPr>
  </w:style>
  <w:style w:type="paragraph" w:customStyle="1" w:styleId="Cards">
    <w:name w:val="Cards"/>
    <w:basedOn w:val="Normal"/>
    <w:rsid w:val="00B53BC7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ites">
    <w:name w:val="Cites"/>
    <w:basedOn w:val="Normal"/>
    <w:rsid w:val="00B53BC7"/>
    <w:pPr>
      <w:widowControl w:val="0"/>
      <w:autoSpaceDE w:val="0"/>
      <w:autoSpaceDN w:val="0"/>
      <w:adjustRightInd w:val="0"/>
      <w:jc w:val="both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gs">
    <w:name w:val="Tags"/>
    <w:basedOn w:val="Normal"/>
    <w:link w:val="TagsChar"/>
    <w:rsid w:val="00B53BC7"/>
    <w:pPr>
      <w:autoSpaceDE w:val="0"/>
      <w:autoSpaceDN w:val="0"/>
      <w:adjustRightInd w:val="0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tandardcontent">
    <w:name w:val="standardcontent"/>
    <w:basedOn w:val="DefaultParagraphFont"/>
    <w:rsid w:val="00B53BC7"/>
  </w:style>
  <w:style w:type="paragraph" w:customStyle="1" w:styleId="BlockHeadings">
    <w:name w:val="Block Headings"/>
    <w:basedOn w:val="Normal"/>
    <w:rsid w:val="007F5883"/>
    <w:pPr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customStyle="1" w:styleId="CardsFont12pt">
    <w:name w:val="Cards + Font: 12 pt"/>
    <w:aliases w:val="Thick Underline,Thick Underline Char,Cards + Font: 12 pt Char Char Char,Cards + Font: 12 pt Char,Cards + Font: 12 pt Char Char Char Char Char Char Char Char,Cards + Font: 12 pt Char Char Char Cha Char Char Char Char Char"/>
    <w:basedOn w:val="Cards"/>
    <w:link w:val="CardsFont12ptCharCharCharChaCharCharCharCharCharChar"/>
    <w:rsid w:val="007F5883"/>
    <w:rPr>
      <w:sz w:val="24"/>
      <w:szCs w:val="24"/>
      <w:u w:val="thick"/>
    </w:rPr>
  </w:style>
  <w:style w:type="character" w:customStyle="1" w:styleId="CardsFont12ptCharCharCharChaCharCharCharCharCharChar">
    <w:name w:val="Cards + Font: 12 pt Char Char Char Cha Char Char Char Char Char Char"/>
    <w:basedOn w:val="DefaultParagraphFont"/>
    <w:link w:val="CardsFont12pt"/>
    <w:rsid w:val="007F5883"/>
    <w:rPr>
      <w:rFonts w:ascii="Times New Roman" w:eastAsia="Times New Roman" w:hAnsi="Times New Roman" w:cs="Times New Roman"/>
      <w:sz w:val="24"/>
      <w:szCs w:val="24"/>
      <w:u w:val="thick"/>
    </w:rPr>
  </w:style>
  <w:style w:type="paragraph" w:customStyle="1" w:styleId="CardsChar">
    <w:name w:val="Cards Char"/>
    <w:basedOn w:val="Normal"/>
    <w:link w:val="CardsCharChar"/>
    <w:rsid w:val="001158FF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sCharChar">
    <w:name w:val="Cards Char Char"/>
    <w:basedOn w:val="DefaultParagraphFont"/>
    <w:link w:val="CardsChar"/>
    <w:rsid w:val="001158FF"/>
    <w:rPr>
      <w:rFonts w:ascii="Times New Roman" w:eastAsia="Times New Roman" w:hAnsi="Times New Roman" w:cs="Times New Roman"/>
      <w:sz w:val="20"/>
      <w:szCs w:val="20"/>
    </w:rPr>
  </w:style>
  <w:style w:type="character" w:customStyle="1" w:styleId="TagsChar">
    <w:name w:val="Tags Char"/>
    <w:basedOn w:val="DefaultParagraphFont"/>
    <w:link w:val="Tags"/>
    <w:rsid w:val="001158FF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unhideWhenUsed/>
    <w:rsid w:val="00003D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">
    <w:name w:val="norm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">
    <w:name w:val="mb"/>
    <w:basedOn w:val="DefaultParagraphFont"/>
    <w:rsid w:val="00B502B0"/>
  </w:style>
  <w:style w:type="character" w:customStyle="1" w:styleId="hit">
    <w:name w:val="hit"/>
    <w:basedOn w:val="DefaultParagraphFont"/>
    <w:rsid w:val="00B502B0"/>
  </w:style>
  <w:style w:type="paragraph" w:customStyle="1" w:styleId="svarticle">
    <w:name w:val="svarticle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50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843A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CD"/>
    <w:rPr>
      <w:rFonts w:ascii="Consolas" w:hAnsi="Consolas"/>
      <w:sz w:val="20"/>
      <w:szCs w:val="20"/>
    </w:rPr>
  </w:style>
  <w:style w:type="paragraph" w:customStyle="1" w:styleId="textbold">
    <w:name w:val="text bold"/>
    <w:basedOn w:val="Normal"/>
    <w:link w:val="underline"/>
    <w:rsid w:val="000870A4"/>
    <w:pPr>
      <w:ind w:left="720"/>
      <w:jc w:val="both"/>
    </w:pPr>
    <w:rPr>
      <w:rFonts w:asciiTheme="minorHAnsi" w:hAnsiTheme="minorHAnsi"/>
      <w:b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51F3B"/>
  </w:style>
  <w:style w:type="paragraph" w:styleId="NoSpacing">
    <w:name w:val="No Spacing"/>
    <w:uiPriority w:val="1"/>
    <w:rsid w:val="00A51F3B"/>
    <w:pPr>
      <w:spacing w:after="0" w:line="240" w:lineRule="auto"/>
    </w:pPr>
    <w:rPr>
      <w:rFonts w:eastAsia="MS Mincho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1F3B"/>
    <w:rPr>
      <w:rFonts w:ascii="Lucida Grande" w:eastAsia="MS Mincho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1F3B"/>
    <w:rPr>
      <w:rFonts w:ascii="Lucida Grande" w:eastAsia="MS Mincho" w:hAnsi="Lucida Grande" w:cs="Lucida Grande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51F3B"/>
  </w:style>
  <w:style w:type="paragraph" w:customStyle="1" w:styleId="card">
    <w:name w:val="card"/>
    <w:basedOn w:val="Normal"/>
    <w:next w:val="Normal"/>
    <w:qFormat/>
    <w:rsid w:val="00C5096C"/>
    <w:pPr>
      <w:ind w:left="288" w:right="288"/>
    </w:pPr>
    <w:rPr>
      <w:rFonts w:asciiTheme="minorHAnsi" w:hAnsiTheme="minorHAnsi"/>
    </w:rPr>
  </w:style>
  <w:style w:type="paragraph" w:customStyle="1" w:styleId="Pa4">
    <w:name w:val="Pa4"/>
    <w:basedOn w:val="Default"/>
    <w:next w:val="Default"/>
    <w:uiPriority w:val="99"/>
    <w:rsid w:val="007044D7"/>
    <w:pPr>
      <w:spacing w:line="220" w:lineRule="atLeast"/>
    </w:pPr>
    <w:rPr>
      <w:rFonts w:ascii="Interstate" w:hAnsi="Interstate" w:cstheme="minorBidi"/>
      <w:color w:val="auto"/>
    </w:rPr>
  </w:style>
  <w:style w:type="character" w:customStyle="1" w:styleId="A6">
    <w:name w:val="A6"/>
    <w:uiPriority w:val="99"/>
    <w:rsid w:val="007044D7"/>
    <w:rPr>
      <w:rFonts w:cs="Interstate"/>
      <w:color w:val="000000"/>
      <w:sz w:val="102"/>
      <w:szCs w:val="102"/>
    </w:rPr>
  </w:style>
  <w:style w:type="character" w:customStyle="1" w:styleId="A7">
    <w:name w:val="A7"/>
    <w:uiPriority w:val="99"/>
    <w:rsid w:val="007044D7"/>
    <w:rPr>
      <w:rFonts w:ascii="Minion Pro" w:hAnsi="Minion Pro" w:cs="Minion Pro"/>
      <w:color w:val="000000"/>
      <w:sz w:val="12"/>
      <w:szCs w:val="12"/>
    </w:rPr>
  </w:style>
  <w:style w:type="character" w:customStyle="1" w:styleId="highlight2">
    <w:name w:val="highlight2"/>
    <w:rsid w:val="007044D7"/>
    <w:rPr>
      <w:b/>
      <w:sz w:val="20"/>
      <w:u w:val="thick"/>
      <w:bdr w:val="none" w:sz="0" w:space="0" w:color="auto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044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 w:qFormat="1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16459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9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502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Style,Underline Char,Bold Cite Char,Citation Char Char Char,ci,c,Intense Emphasis3,Intense Emphasis11"/>
    <w:basedOn w:val="DefaultParagraphFont"/>
    <w:uiPriority w:val="1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1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76"/>
    <w:rPr>
      <w:rFonts w:ascii="Calibri" w:hAnsi="Calibri"/>
    </w:rPr>
  </w:style>
  <w:style w:type="character" w:styleId="Hyperlink">
    <w:name w:val="Hyperlink"/>
    <w:aliases w:val="heading 1 (block title),Read,Important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qFormat/>
    <w:rsid w:val="00516459"/>
    <w:rPr>
      <w:rFonts w:ascii="Calibri" w:eastAsiaTheme="majorEastAsia" w:hAnsi="Calibri" w:cstheme="majorBidi"/>
      <w:b/>
      <w:bCs/>
      <w:iCs/>
      <w:sz w:val="26"/>
    </w:rPr>
  </w:style>
  <w:style w:type="paragraph" w:customStyle="1" w:styleId="tag">
    <w:name w:val="tag"/>
    <w:aliases w:val="No Spacing111,No Spacing11,Read stuff,No Spacing1111"/>
    <w:basedOn w:val="Normal"/>
    <w:next w:val="Normal"/>
    <w:link w:val="tagChar"/>
    <w:qFormat/>
    <w:rsid w:val="004F7690"/>
    <w:rPr>
      <w:rFonts w:asciiTheme="minorHAnsi" w:hAnsiTheme="minorHAnsi"/>
      <w:b/>
      <w:sz w:val="24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Heading"/>
    <w:link w:val="tag"/>
    <w:locked/>
    <w:rsid w:val="00EB5243"/>
    <w:rPr>
      <w:b/>
      <w:sz w:val="24"/>
    </w:rPr>
  </w:style>
  <w:style w:type="character" w:customStyle="1" w:styleId="cardCharChar">
    <w:name w:val="card Char Char"/>
    <w:link w:val="cardChar"/>
    <w:locked/>
    <w:rsid w:val="00EB5243"/>
  </w:style>
  <w:style w:type="paragraph" w:customStyle="1" w:styleId="cardChar">
    <w:name w:val="card Char"/>
    <w:basedOn w:val="Normal"/>
    <w:next w:val="Normal"/>
    <w:link w:val="cardCharChar"/>
    <w:rsid w:val="00EB5243"/>
    <w:pPr>
      <w:ind w:left="288" w:right="288"/>
    </w:pPr>
    <w:rPr>
      <w:rFonts w:asciiTheme="minorHAnsi" w:hAnsiTheme="minorHAnsi"/>
    </w:rPr>
  </w:style>
  <w:style w:type="character" w:customStyle="1" w:styleId="cite">
    <w:name w:val="cite"/>
    <w:aliases w:val="Heading 3 Char Char Char,Heading 3 Char Char Char1,Heading 3 Char1,Char Char2,Citation Char,cites Char Char,Heading 3 Char1 Char,Citation Char Char1 Char Char Char Char Char,Char Char,Underlined Text Char,Block Writing Char,Index Headers Char"/>
    <w:rsid w:val="00EB5243"/>
    <w:rPr>
      <w:rFonts w:ascii="Times New Roman" w:hAnsi="Times New Roman" w:cs="Times New Roman" w:hint="default"/>
      <w:b/>
      <w:bCs w:val="0"/>
      <w:sz w:val="24"/>
    </w:rPr>
  </w:style>
  <w:style w:type="character" w:customStyle="1" w:styleId="underline">
    <w:name w:val="underline"/>
    <w:link w:val="textbold"/>
    <w:qFormat/>
    <w:rsid w:val="00EB5243"/>
    <w:rPr>
      <w:b/>
      <w:bCs w:val="0"/>
      <w:u w:val="single"/>
    </w:rPr>
  </w:style>
  <w:style w:type="character" w:customStyle="1" w:styleId="apple-converted-space">
    <w:name w:val="apple-converted-space"/>
    <w:basedOn w:val="DefaultParagraphFont"/>
    <w:rsid w:val="0085796E"/>
  </w:style>
  <w:style w:type="paragraph" w:styleId="ListParagraph">
    <w:name w:val="List Paragraph"/>
    <w:basedOn w:val="Normal"/>
    <w:uiPriority w:val="34"/>
    <w:rsid w:val="002D2887"/>
    <w:pPr>
      <w:ind w:left="720"/>
      <w:contextualSpacing/>
    </w:pPr>
  </w:style>
  <w:style w:type="paragraph" w:customStyle="1" w:styleId="Cards">
    <w:name w:val="Cards"/>
    <w:basedOn w:val="Normal"/>
    <w:rsid w:val="00B53BC7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ites">
    <w:name w:val="Cites"/>
    <w:basedOn w:val="Normal"/>
    <w:rsid w:val="00B53BC7"/>
    <w:pPr>
      <w:widowControl w:val="0"/>
      <w:autoSpaceDE w:val="0"/>
      <w:autoSpaceDN w:val="0"/>
      <w:adjustRightInd w:val="0"/>
      <w:jc w:val="both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gs">
    <w:name w:val="Tags"/>
    <w:basedOn w:val="Normal"/>
    <w:link w:val="TagsChar"/>
    <w:rsid w:val="00B53BC7"/>
    <w:pPr>
      <w:autoSpaceDE w:val="0"/>
      <w:autoSpaceDN w:val="0"/>
      <w:adjustRightInd w:val="0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tandardcontent">
    <w:name w:val="standardcontent"/>
    <w:basedOn w:val="DefaultParagraphFont"/>
    <w:rsid w:val="00B53BC7"/>
  </w:style>
  <w:style w:type="paragraph" w:customStyle="1" w:styleId="BlockHeadings">
    <w:name w:val="Block Headings"/>
    <w:basedOn w:val="Normal"/>
    <w:rsid w:val="007F5883"/>
    <w:pPr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caps/>
      <w:sz w:val="20"/>
      <w:szCs w:val="20"/>
    </w:rPr>
  </w:style>
  <w:style w:type="paragraph" w:customStyle="1" w:styleId="CardsFont12pt">
    <w:name w:val="Cards + Font: 12 pt"/>
    <w:aliases w:val="Thick Underline,Thick Underline Char,Cards + Font: 12 pt Char Char Char,Cards + Font: 12 pt Char,Cards + Font: 12 pt Char Char Char Char Char Char Char Char,Cards + Font: 12 pt Char Char Char Cha Char Char Char Char Char"/>
    <w:basedOn w:val="Cards"/>
    <w:link w:val="CardsFont12ptCharCharCharChaCharCharCharCharCharChar"/>
    <w:rsid w:val="007F5883"/>
    <w:rPr>
      <w:sz w:val="24"/>
      <w:szCs w:val="24"/>
      <w:u w:val="thick"/>
    </w:rPr>
  </w:style>
  <w:style w:type="character" w:customStyle="1" w:styleId="CardsFont12ptCharCharCharChaCharCharCharCharCharChar">
    <w:name w:val="Cards + Font: 12 pt Char Char Char Cha Char Char Char Char Char Char"/>
    <w:basedOn w:val="DefaultParagraphFont"/>
    <w:link w:val="CardsFont12pt"/>
    <w:rsid w:val="007F5883"/>
    <w:rPr>
      <w:rFonts w:ascii="Times New Roman" w:eastAsia="Times New Roman" w:hAnsi="Times New Roman" w:cs="Times New Roman"/>
      <w:sz w:val="24"/>
      <w:szCs w:val="24"/>
      <w:u w:val="thick"/>
    </w:rPr>
  </w:style>
  <w:style w:type="paragraph" w:customStyle="1" w:styleId="CardsChar">
    <w:name w:val="Cards Char"/>
    <w:basedOn w:val="Normal"/>
    <w:link w:val="CardsCharChar"/>
    <w:rsid w:val="001158FF"/>
    <w:pPr>
      <w:autoSpaceDE w:val="0"/>
      <w:autoSpaceDN w:val="0"/>
      <w:adjustRightInd w:val="0"/>
      <w:ind w:left="432" w:right="43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sCharChar">
    <w:name w:val="Cards Char Char"/>
    <w:basedOn w:val="DefaultParagraphFont"/>
    <w:link w:val="CardsChar"/>
    <w:rsid w:val="001158FF"/>
    <w:rPr>
      <w:rFonts w:ascii="Times New Roman" w:eastAsia="Times New Roman" w:hAnsi="Times New Roman" w:cs="Times New Roman"/>
      <w:sz w:val="20"/>
      <w:szCs w:val="20"/>
    </w:rPr>
  </w:style>
  <w:style w:type="character" w:customStyle="1" w:styleId="TagsChar">
    <w:name w:val="Tags Char"/>
    <w:basedOn w:val="DefaultParagraphFont"/>
    <w:link w:val="Tags"/>
    <w:rsid w:val="001158FF"/>
    <w:rPr>
      <w:rFonts w:ascii="Times New Roman" w:eastAsia="Times New Roman" w:hAnsi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unhideWhenUsed/>
    <w:rsid w:val="00003D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2B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">
    <w:name w:val="norm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b">
    <w:name w:val="mb"/>
    <w:basedOn w:val="DefaultParagraphFont"/>
    <w:rsid w:val="00B502B0"/>
  </w:style>
  <w:style w:type="character" w:customStyle="1" w:styleId="hit">
    <w:name w:val="hit"/>
    <w:basedOn w:val="DefaultParagraphFont"/>
    <w:rsid w:val="00B502B0"/>
  </w:style>
  <w:style w:type="paragraph" w:customStyle="1" w:styleId="svarticle">
    <w:name w:val="svarticle"/>
    <w:basedOn w:val="Normal"/>
    <w:rsid w:val="00B502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502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843AC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ACD"/>
    <w:rPr>
      <w:rFonts w:ascii="Consolas" w:hAnsi="Consolas"/>
      <w:sz w:val="20"/>
      <w:szCs w:val="20"/>
    </w:rPr>
  </w:style>
  <w:style w:type="paragraph" w:customStyle="1" w:styleId="textbold">
    <w:name w:val="text bold"/>
    <w:basedOn w:val="Normal"/>
    <w:link w:val="underline"/>
    <w:rsid w:val="000870A4"/>
    <w:pPr>
      <w:ind w:left="720"/>
      <w:jc w:val="both"/>
    </w:pPr>
    <w:rPr>
      <w:rFonts w:asciiTheme="minorHAnsi" w:hAnsiTheme="minorHAnsi"/>
      <w:b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51F3B"/>
  </w:style>
  <w:style w:type="paragraph" w:styleId="NoSpacing">
    <w:name w:val="No Spacing"/>
    <w:uiPriority w:val="1"/>
    <w:rsid w:val="00A51F3B"/>
    <w:pPr>
      <w:spacing w:after="0" w:line="240" w:lineRule="auto"/>
    </w:pPr>
    <w:rPr>
      <w:rFonts w:eastAsia="MS Mincho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1F3B"/>
    <w:rPr>
      <w:rFonts w:ascii="Lucida Grande" w:eastAsia="MS Mincho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1F3B"/>
    <w:rPr>
      <w:rFonts w:ascii="Lucida Grande" w:eastAsia="MS Mincho" w:hAnsi="Lucida Grande" w:cs="Lucida Grande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51F3B"/>
  </w:style>
  <w:style w:type="paragraph" w:customStyle="1" w:styleId="card">
    <w:name w:val="card"/>
    <w:basedOn w:val="Normal"/>
    <w:next w:val="Normal"/>
    <w:qFormat/>
    <w:rsid w:val="00C5096C"/>
    <w:pPr>
      <w:ind w:left="288" w:right="288"/>
    </w:pPr>
    <w:rPr>
      <w:rFonts w:asciiTheme="minorHAnsi" w:hAnsiTheme="minorHAnsi"/>
    </w:rPr>
  </w:style>
  <w:style w:type="paragraph" w:customStyle="1" w:styleId="Pa4">
    <w:name w:val="Pa4"/>
    <w:basedOn w:val="Default"/>
    <w:next w:val="Default"/>
    <w:uiPriority w:val="99"/>
    <w:rsid w:val="007044D7"/>
    <w:pPr>
      <w:spacing w:line="220" w:lineRule="atLeast"/>
    </w:pPr>
    <w:rPr>
      <w:rFonts w:ascii="Interstate" w:hAnsi="Interstate" w:cstheme="minorBidi"/>
      <w:color w:val="auto"/>
    </w:rPr>
  </w:style>
  <w:style w:type="character" w:customStyle="1" w:styleId="A6">
    <w:name w:val="A6"/>
    <w:uiPriority w:val="99"/>
    <w:rsid w:val="007044D7"/>
    <w:rPr>
      <w:rFonts w:cs="Interstate"/>
      <w:color w:val="000000"/>
      <w:sz w:val="102"/>
      <w:szCs w:val="102"/>
    </w:rPr>
  </w:style>
  <w:style w:type="character" w:customStyle="1" w:styleId="A7">
    <w:name w:val="A7"/>
    <w:uiPriority w:val="99"/>
    <w:rsid w:val="007044D7"/>
    <w:rPr>
      <w:rFonts w:ascii="Minion Pro" w:hAnsi="Minion Pro" w:cs="Minion Pro"/>
      <w:color w:val="000000"/>
      <w:sz w:val="12"/>
      <w:szCs w:val="12"/>
    </w:rPr>
  </w:style>
  <w:style w:type="character" w:customStyle="1" w:styleId="highlight2">
    <w:name w:val="highlight2"/>
    <w:rsid w:val="007044D7"/>
    <w:rPr>
      <w:b/>
      <w:sz w:val="20"/>
      <w:u w:val="thick"/>
      <w:bdr w:val="none" w:sz="0" w:space="0" w:color="auto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04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.arizona.edu/~jcullen/Documents/measuringwind.pdf" TargetMode="External"/><Relationship Id="rId18" Type="http://schemas.openxmlformats.org/officeDocument/2006/relationships/hyperlink" Target="http://www.chron.com/news/houston-texas/article/Ozone-levels-prompt-air-quality-alert-3855792.ph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content.thirdway.org/publications/475/Third_Way_Idea_Brief_-_A_Small_Tax_Change_Big_Clean_Energy_Results.pdf//wyo-mm" TargetMode="External"/><Relationship Id="rId17" Type="http://schemas.openxmlformats.org/officeDocument/2006/relationships/hyperlink" Target="http://www.huffingtonpost.com/2012/04/25/state-of-the-air-2012-american-lung-association_n_1446786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nawindpower.com/e107_plugins/content/content.php?content.9961//wyo-mm" TargetMode="External"/><Relationship Id="rId20" Type="http://schemas.openxmlformats.org/officeDocument/2006/relationships/hyperlink" Target="http://www.nature.com/scientificamerican/journal/v298/n1/full/scientificamerican0108-64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geo-energy.org/Newsletter/2012/Geothermal%20Energy%20Weekly%20July%2019%202012.pdf//wyo-m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nrel.gov/international/pdfs/44261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environmentalintegrity.org/news_reports/documents/PowerPlantReport_2012.6.6.Final.pdf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sciencedirect.com/science/article/pii/S1364032111001675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redDebate\Application%20Data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11</Pages>
  <Words>2704</Words>
  <Characters>15415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JaredDebate</dc:creator>
  <cp:keywords/>
  <dc:description/>
  <cp:lastModifiedBy>JaredDebate</cp:lastModifiedBy>
  <cp:revision>1</cp:revision>
  <dcterms:created xsi:type="dcterms:W3CDTF">2012-09-15T16:06:00Z</dcterms:created>
  <dcterms:modified xsi:type="dcterms:W3CDTF">2012-09-15T16:07:00Z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