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E2" w:rsidRDefault="00E825E2" w:rsidP="00E825E2">
      <w:pPr>
        <w:pStyle w:val="Heading2"/>
      </w:pPr>
      <w:r>
        <w:t>Drought</w:t>
      </w:r>
    </w:p>
    <w:p w:rsidR="00E825E2" w:rsidRPr="00E825E2" w:rsidRDefault="00E825E2" w:rsidP="00E825E2">
      <w:pPr>
        <w:keepNext/>
        <w:keepLines/>
        <w:spacing w:before="200"/>
        <w:outlineLvl w:val="3"/>
        <w:rPr>
          <w:rFonts w:eastAsiaTheme="majorEastAsia" w:cstheme="majorBidi"/>
          <w:b/>
          <w:bCs/>
          <w:iCs/>
          <w:sz w:val="26"/>
        </w:rPr>
      </w:pPr>
      <w:r w:rsidRPr="00E825E2">
        <w:rPr>
          <w:rFonts w:eastAsiaTheme="majorEastAsia" w:cstheme="majorBidi"/>
          <w:b/>
          <w:bCs/>
          <w:iCs/>
          <w:sz w:val="26"/>
        </w:rPr>
        <w:t xml:space="preserve">Lack </w:t>
      </w:r>
      <w:r w:rsidR="00CD6852">
        <w:rPr>
          <w:rFonts w:eastAsiaTheme="majorEastAsia" w:cstheme="majorBidi"/>
          <w:b/>
          <w:bCs/>
          <w:iCs/>
          <w:sz w:val="26"/>
        </w:rPr>
        <w:t>of resources causes more violence</w:t>
      </w:r>
      <w:r w:rsidR="006125CE">
        <w:rPr>
          <w:rFonts w:eastAsiaTheme="majorEastAsia" w:cstheme="majorBidi"/>
          <w:b/>
          <w:bCs/>
          <w:iCs/>
          <w:sz w:val="26"/>
        </w:rPr>
        <w:t>/ destroys the ability for groups to form grassroots movements</w:t>
      </w:r>
    </w:p>
    <w:p w:rsidR="00E825E2" w:rsidRPr="00E825E2" w:rsidRDefault="00E825E2" w:rsidP="00E825E2">
      <w:pPr>
        <w:rPr>
          <w:rFonts w:cs="Calibri"/>
        </w:rPr>
      </w:pPr>
    </w:p>
    <w:p w:rsidR="00E825E2" w:rsidRPr="00E825E2" w:rsidRDefault="00E825E2" w:rsidP="00E825E2">
      <w:pPr>
        <w:rPr>
          <w:rFonts w:cs="Calibri"/>
          <w:b/>
          <w:bCs/>
          <w:sz w:val="26"/>
        </w:rPr>
      </w:pPr>
      <w:r w:rsidRPr="00E825E2">
        <w:rPr>
          <w:rFonts w:cs="Calibri"/>
          <w:b/>
          <w:bCs/>
          <w:sz w:val="26"/>
        </w:rPr>
        <w:t>Fiske 98</w:t>
      </w:r>
    </w:p>
    <w:p w:rsidR="00E825E2" w:rsidRPr="00E825E2" w:rsidRDefault="00E825E2" w:rsidP="00E825E2">
      <w:pPr>
        <w:rPr>
          <w:rFonts w:cs="Calibri"/>
        </w:rPr>
      </w:pPr>
      <w:r w:rsidRPr="00E825E2">
        <w:rPr>
          <w:rFonts w:cs="Calibri"/>
        </w:rPr>
        <w:t xml:space="preserve">[Jennifer Lynn </w:t>
      </w:r>
      <w:proofErr w:type="spellStart"/>
      <w:r w:rsidRPr="00E825E2">
        <w:rPr>
          <w:rFonts w:cs="Calibri"/>
        </w:rPr>
        <w:t>Eberhardt</w:t>
      </w:r>
      <w:proofErr w:type="spellEnd"/>
      <w:r w:rsidRPr="00E825E2">
        <w:rPr>
          <w:rFonts w:cs="Calibri"/>
        </w:rPr>
        <w:t>, Sociology, Stanford University, Susan T. Fiske, University of Massachusetts, Amherst, “Confronting racism: the problem and the response</w:t>
      </w:r>
      <w:proofErr w:type="gramStart"/>
      <w:r w:rsidRPr="00E825E2">
        <w:rPr>
          <w:rFonts w:cs="Calibri"/>
        </w:rPr>
        <w:t>”  1998</w:t>
      </w:r>
      <w:proofErr w:type="gramEnd"/>
      <w:r w:rsidRPr="00E825E2">
        <w:rPr>
          <w:rFonts w:cs="Calibri"/>
        </w:rPr>
        <w:t>, \\wyo-bb]</w:t>
      </w:r>
    </w:p>
    <w:p w:rsidR="00E825E2" w:rsidRPr="00E825E2" w:rsidRDefault="00E825E2" w:rsidP="00E825E2">
      <w:pPr>
        <w:rPr>
          <w:rFonts w:cs="Calibri"/>
        </w:rPr>
      </w:pPr>
      <w:proofErr w:type="gramStart"/>
      <w:r w:rsidRPr="00E825E2">
        <w:rPr>
          <w:rFonts w:cs="Calibri"/>
          <w:b/>
          <w:u w:val="single"/>
        </w:rPr>
        <w:t>Research from a number of disciplines, including anthropology, political science, and sociology, support realistic conflict theory by stressing the roles of competition and resource scarcity.</w:t>
      </w:r>
      <w:proofErr w:type="gramEnd"/>
      <w:r w:rsidRPr="00E825E2">
        <w:rPr>
          <w:rFonts w:cs="Calibri"/>
          <w:b/>
          <w:u w:val="single"/>
        </w:rPr>
        <w:t xml:space="preserve"> For example, </w:t>
      </w:r>
      <w:r w:rsidRPr="006125CE">
        <w:rPr>
          <w:rFonts w:cs="Calibri"/>
          <w:b/>
          <w:highlight w:val="cyan"/>
          <w:u w:val="single"/>
        </w:rPr>
        <w:t>violence between groups increases under conditions of</w:t>
      </w:r>
      <w:r w:rsidRPr="00E825E2">
        <w:rPr>
          <w:rFonts w:cs="Calibri"/>
          <w:b/>
          <w:highlight w:val="yellow"/>
          <w:u w:val="single"/>
        </w:rPr>
        <w:t xml:space="preserve"> overpopulation and </w:t>
      </w:r>
      <w:r w:rsidRPr="006125CE">
        <w:rPr>
          <w:rFonts w:cs="Calibri"/>
          <w:b/>
          <w:highlight w:val="cyan"/>
          <w:u w:val="single"/>
        </w:rPr>
        <w:t>food shortage</w:t>
      </w:r>
      <w:r w:rsidRPr="00E825E2">
        <w:rPr>
          <w:rFonts w:cs="Calibri"/>
          <w:b/>
          <w:highlight w:val="yellow"/>
          <w:u w:val="single"/>
        </w:rPr>
        <w:t xml:space="preserve">, </w:t>
      </w:r>
      <w:r w:rsidRPr="006125CE">
        <w:rPr>
          <w:rFonts w:cs="Calibri"/>
          <w:b/>
          <w:highlight w:val="cyan"/>
          <w:u w:val="single"/>
        </w:rPr>
        <w:t xml:space="preserve">when groups must compete for scarce resources </w:t>
      </w:r>
      <w:r w:rsidRPr="00E825E2">
        <w:rPr>
          <w:rFonts w:cs="Calibri"/>
          <w:b/>
          <w:u w:val="single"/>
        </w:rPr>
        <w:t>(</w:t>
      </w:r>
      <w:proofErr w:type="spellStart"/>
      <w:r w:rsidRPr="00E825E2">
        <w:rPr>
          <w:rFonts w:cs="Calibri"/>
          <w:b/>
          <w:u w:val="single"/>
        </w:rPr>
        <w:t>Divale</w:t>
      </w:r>
      <w:proofErr w:type="spellEnd"/>
      <w:r w:rsidRPr="00E825E2">
        <w:rPr>
          <w:rFonts w:cs="Calibri"/>
          <w:b/>
          <w:u w:val="single"/>
        </w:rPr>
        <w:t xml:space="preserve"> &amp; Harris. 1976; </w:t>
      </w:r>
      <w:proofErr w:type="spellStart"/>
      <w:r w:rsidRPr="00E825E2">
        <w:rPr>
          <w:rFonts w:cs="Calibri"/>
          <w:b/>
          <w:u w:val="single"/>
        </w:rPr>
        <w:t>GÍeick</w:t>
      </w:r>
      <w:proofErr w:type="spellEnd"/>
      <w:r w:rsidRPr="00E825E2">
        <w:rPr>
          <w:rFonts w:cs="Calibri"/>
          <w:b/>
          <w:u w:val="single"/>
        </w:rPr>
        <w:t xml:space="preserve">. 1993: Homer-Dixon. 1991, 1994; Wilson. 1973). Intergroup conflict can erupt even in times of resource abundance, as groups compete for resource control and allocation (Cummings, 1980). </w:t>
      </w:r>
      <w:r w:rsidRPr="006125CE">
        <w:rPr>
          <w:rFonts w:cs="Calibri"/>
          <w:b/>
          <w:highlight w:val="cyan"/>
          <w:u w:val="single"/>
        </w:rPr>
        <w:t xml:space="preserve">Real-world dilemmas provoke group categorization and </w:t>
      </w:r>
      <w:r w:rsidRPr="00FA3510">
        <w:rPr>
          <w:rStyle w:val="StyleBoldUnderline"/>
          <w:highlight w:val="cyan"/>
        </w:rPr>
        <w:t>differentiation</w:t>
      </w:r>
      <w:r w:rsidRPr="00E825E2">
        <w:rPr>
          <w:rFonts w:cs="Calibri"/>
          <w:b/>
          <w:highlight w:val="yellow"/>
          <w:u w:val="single"/>
        </w:rPr>
        <w:t xml:space="preserve">. </w:t>
      </w:r>
      <w:proofErr w:type="gramStart"/>
      <w:r w:rsidRPr="00E825E2">
        <w:rPr>
          <w:rFonts w:cs="Calibri"/>
          <w:b/>
          <w:u w:val="single"/>
        </w:rPr>
        <w:t>thereby</w:t>
      </w:r>
      <w:proofErr w:type="gramEnd"/>
      <w:r w:rsidRPr="00E825E2">
        <w:rPr>
          <w:rFonts w:cs="Calibri"/>
          <w:b/>
          <w:u w:val="single"/>
        </w:rPr>
        <w:t xml:space="preserve"> </w:t>
      </w:r>
      <w:r w:rsidRPr="006125CE">
        <w:rPr>
          <w:rFonts w:cs="Calibri"/>
          <w:b/>
          <w:highlight w:val="cyan"/>
          <w:u w:val="single"/>
        </w:rPr>
        <w:t>contributing to social prejudice</w:t>
      </w:r>
      <w:r w:rsidRPr="00E825E2">
        <w:rPr>
          <w:rFonts w:cs="Calibri"/>
          <w:b/>
          <w:u w:val="single"/>
        </w:rPr>
        <w:t xml:space="preserve">. </w:t>
      </w:r>
      <w:proofErr w:type="spellStart"/>
      <w:proofErr w:type="gramStart"/>
      <w:r w:rsidRPr="00E825E2">
        <w:rPr>
          <w:rFonts w:cs="Calibri"/>
          <w:b/>
          <w:u w:val="single"/>
        </w:rPr>
        <w:t>Macrolevel</w:t>
      </w:r>
      <w:proofErr w:type="spellEnd"/>
      <w:r w:rsidRPr="00E825E2">
        <w:rPr>
          <w:rFonts w:cs="Calibri"/>
          <w:b/>
          <w:u w:val="single"/>
        </w:rPr>
        <w:t xml:space="preserve"> phenomena such as </w:t>
      </w:r>
      <w:r w:rsidRPr="00E825E2">
        <w:rPr>
          <w:rFonts w:cs="Calibri"/>
          <w:b/>
          <w:highlight w:val="yellow"/>
          <w:u w:val="single"/>
        </w:rPr>
        <w:t xml:space="preserve">economic threat, </w:t>
      </w:r>
      <w:r w:rsidRPr="006125CE">
        <w:rPr>
          <w:rFonts w:cs="Calibri"/>
          <w:b/>
          <w:highlight w:val="cyan"/>
          <w:u w:val="single"/>
        </w:rPr>
        <w:t>land disputes.</w:t>
      </w:r>
      <w:proofErr w:type="gramEnd"/>
      <w:r w:rsidRPr="006125CE">
        <w:rPr>
          <w:rFonts w:cs="Calibri"/>
          <w:b/>
          <w:highlight w:val="cyan"/>
          <w:u w:val="single"/>
        </w:rPr>
        <w:t xml:space="preserve"> </w:t>
      </w:r>
      <w:proofErr w:type="gramStart"/>
      <w:r w:rsidRPr="006125CE">
        <w:rPr>
          <w:rFonts w:cs="Calibri"/>
          <w:b/>
          <w:highlight w:val="cyan"/>
          <w:u w:val="single"/>
        </w:rPr>
        <w:t>and</w:t>
      </w:r>
      <w:proofErr w:type="gramEnd"/>
      <w:r w:rsidRPr="006125CE">
        <w:rPr>
          <w:rFonts w:cs="Calibri"/>
          <w:b/>
          <w:highlight w:val="cyan"/>
          <w:u w:val="single"/>
        </w:rPr>
        <w:t xml:space="preserve"> environmental disasters exacerbate people’s basic tendency to identify with a group and enhance their group’s status</w:t>
      </w:r>
      <w:r w:rsidRPr="00E825E2">
        <w:rPr>
          <w:rFonts w:cs="Calibri"/>
          <w:b/>
          <w:highlight w:val="yellow"/>
          <w:u w:val="single"/>
        </w:rPr>
        <w:t>.</w:t>
      </w:r>
      <w:r w:rsidRPr="00E825E2">
        <w:rPr>
          <w:rFonts w:cs="Calibri"/>
          <w:b/>
          <w:u w:val="single"/>
        </w:rPr>
        <w:t xml:space="preserve"> Prejudice Inhibition Like stereotyping, prejudice can be controlled. People with internalized egalitarian values can regulate their emotional and evaluative responses to out-group members (</w:t>
      </w:r>
      <w:proofErr w:type="spellStart"/>
      <w:r w:rsidRPr="00E825E2">
        <w:rPr>
          <w:rFonts w:cs="Calibri"/>
          <w:b/>
          <w:u w:val="single"/>
        </w:rPr>
        <w:t>Monteith</w:t>
      </w:r>
      <w:proofErr w:type="spellEnd"/>
      <w:r w:rsidRPr="00E825E2">
        <w:rPr>
          <w:rFonts w:cs="Calibri"/>
          <w:b/>
          <w:u w:val="single"/>
        </w:rPr>
        <w:t>. 1993). Overcoming prejudice is a long process, perhaps more difficult than inhibiting stereotypes. This takes practice, patience, and constant self-monitoring, but is very possible (see Chapter 10. this volume). But, like stereotyping, we will argue that power hinders this process. • Summary Racial prejudice represents the combination of fundamental psychological processes, such as the need to belong (</w:t>
      </w:r>
      <w:proofErr w:type="spellStart"/>
      <w:r w:rsidRPr="00E825E2">
        <w:rPr>
          <w:rFonts w:cs="Calibri"/>
          <w:b/>
          <w:u w:val="single"/>
        </w:rPr>
        <w:t>Baumeister</w:t>
      </w:r>
      <w:proofErr w:type="spellEnd"/>
      <w:r w:rsidRPr="00E825E2">
        <w:rPr>
          <w:rFonts w:cs="Calibri"/>
          <w:b/>
          <w:u w:val="single"/>
        </w:rPr>
        <w:t xml:space="preserve"> &amp; Leary. 1995). </w:t>
      </w:r>
      <w:proofErr w:type="gramStart"/>
      <w:r w:rsidRPr="00E825E2">
        <w:rPr>
          <w:rFonts w:cs="Calibri"/>
          <w:b/>
          <w:u w:val="single"/>
        </w:rPr>
        <w:t>along</w:t>
      </w:r>
      <w:proofErr w:type="gramEnd"/>
      <w:r w:rsidRPr="00E825E2">
        <w:rPr>
          <w:rFonts w:cs="Calibri"/>
          <w:b/>
          <w:u w:val="single"/>
        </w:rPr>
        <w:t xml:space="preserve"> with perceived or actual competition between groups. The </w:t>
      </w:r>
      <w:r w:rsidRPr="00417FF6">
        <w:rPr>
          <w:rFonts w:cs="Calibri"/>
          <w:b/>
          <w:highlight w:val="cyan"/>
          <w:u w:val="single"/>
        </w:rPr>
        <w:t xml:space="preserve">mere classification </w:t>
      </w:r>
      <w:r w:rsidRPr="00E825E2">
        <w:rPr>
          <w:rFonts w:cs="Calibri"/>
          <w:b/>
          <w:u w:val="single"/>
        </w:rPr>
        <w:t xml:space="preserve">of people </w:t>
      </w:r>
      <w:r w:rsidRPr="00417FF6">
        <w:rPr>
          <w:rFonts w:cs="Calibri"/>
          <w:b/>
          <w:highlight w:val="cyan"/>
          <w:u w:val="single"/>
        </w:rPr>
        <w:t xml:space="preserve">into racial categories </w:t>
      </w:r>
      <w:r w:rsidRPr="00E825E2">
        <w:rPr>
          <w:rFonts w:cs="Calibri"/>
          <w:b/>
          <w:u w:val="single"/>
        </w:rPr>
        <w:t xml:space="preserve">engenders </w:t>
      </w:r>
      <w:r w:rsidRPr="00417FF6">
        <w:rPr>
          <w:rFonts w:cs="Calibri"/>
          <w:b/>
          <w:highlight w:val="cyan"/>
          <w:u w:val="single"/>
        </w:rPr>
        <w:t xml:space="preserve">and encourages </w:t>
      </w:r>
      <w:r w:rsidRPr="00E825E2">
        <w:rPr>
          <w:rFonts w:cs="Calibri"/>
          <w:b/>
          <w:u w:val="single"/>
        </w:rPr>
        <w:t xml:space="preserve">the tendency </w:t>
      </w:r>
      <w:r w:rsidRPr="00417FF6">
        <w:rPr>
          <w:rFonts w:cs="Calibri"/>
          <w:b/>
          <w:highlight w:val="cyan"/>
          <w:u w:val="single"/>
        </w:rPr>
        <w:t xml:space="preserve">to differentiate one’s in-group as superior to the out-group. </w:t>
      </w:r>
      <w:r w:rsidRPr="00E825E2">
        <w:rPr>
          <w:rFonts w:cs="Calibri"/>
          <w:b/>
          <w:u w:val="single"/>
        </w:rPr>
        <w:t xml:space="preserve">The perception of resource scarcity contributes co feelings of intergroup competition and threat. </w:t>
      </w:r>
      <w:r w:rsidRPr="00E825E2">
        <w:rPr>
          <w:rFonts w:cs="Calibri"/>
          <w:b/>
          <w:highlight w:val="yellow"/>
          <w:u w:val="single"/>
        </w:rPr>
        <w:t xml:space="preserve">Racial prejudice </w:t>
      </w:r>
      <w:r w:rsidRPr="00E825E2">
        <w:rPr>
          <w:rFonts w:cs="Calibri"/>
          <w:b/>
          <w:u w:val="single"/>
        </w:rPr>
        <w:t xml:space="preserve">thus </w:t>
      </w:r>
      <w:r w:rsidRPr="00E825E2">
        <w:rPr>
          <w:rFonts w:cs="Calibri"/>
          <w:b/>
          <w:highlight w:val="yellow"/>
          <w:u w:val="single"/>
        </w:rPr>
        <w:t xml:space="preserve">follows from the social and historical forces that </w:t>
      </w:r>
      <w:proofErr w:type="gramStart"/>
      <w:r w:rsidRPr="00E825E2">
        <w:rPr>
          <w:rFonts w:cs="Calibri"/>
          <w:b/>
          <w:highlight w:val="yellow"/>
          <w:u w:val="single"/>
        </w:rPr>
        <w:t>have  rendered</w:t>
      </w:r>
      <w:proofErr w:type="gramEnd"/>
      <w:r w:rsidRPr="00E825E2">
        <w:rPr>
          <w:rFonts w:cs="Calibri"/>
          <w:b/>
          <w:highlight w:val="yellow"/>
          <w:u w:val="single"/>
        </w:rPr>
        <w:t xml:space="preserve"> intergroup boundaries meaningful and </w:t>
      </w:r>
      <w:proofErr w:type="spellStart"/>
      <w:r w:rsidRPr="00E825E2">
        <w:rPr>
          <w:rFonts w:cs="Calibri"/>
          <w:b/>
          <w:highlight w:val="yellow"/>
          <w:u w:val="single"/>
        </w:rPr>
        <w:t>conflictual</w:t>
      </w:r>
      <w:proofErr w:type="spellEnd"/>
      <w:r w:rsidRPr="00E825E2">
        <w:rPr>
          <w:rFonts w:cs="Calibri"/>
          <w:b/>
          <w:u w:val="single"/>
        </w:rPr>
        <w:t xml:space="preserve">. </w:t>
      </w:r>
      <w:r w:rsidRPr="00E825E2">
        <w:rPr>
          <w:rFonts w:eastAsia="Calibri" w:cs="Calibri"/>
          <w:b/>
          <w:u w:val="single"/>
        </w:rPr>
        <w:t xml:space="preserve"> </w:t>
      </w:r>
    </w:p>
    <w:p w:rsidR="00E825E2" w:rsidRDefault="00E825E2" w:rsidP="00E825E2"/>
    <w:p w:rsidR="00417FF6" w:rsidRDefault="00417FF6" w:rsidP="00E825E2"/>
    <w:p w:rsidR="00417FF6" w:rsidRPr="00436341" w:rsidRDefault="00417FF6" w:rsidP="00417FF6">
      <w:pPr>
        <w:pStyle w:val="Heading4"/>
      </w:pPr>
      <w:r>
        <w:t xml:space="preserve">Human interference is inevitable—Eco-pragmatism solves better by integrating environmental approaches and uniting human and environmental wellbeing. </w:t>
      </w:r>
    </w:p>
    <w:p w:rsidR="00417FF6" w:rsidRDefault="00417FF6" w:rsidP="00417FF6">
      <w:pPr>
        <w:rPr>
          <w:rStyle w:val="StyleStyleBold12pt"/>
        </w:rPr>
      </w:pPr>
    </w:p>
    <w:p w:rsidR="00417FF6" w:rsidRDefault="00417FF6" w:rsidP="00417FF6">
      <w:proofErr w:type="spellStart"/>
      <w:r w:rsidRPr="000134EC">
        <w:rPr>
          <w:rStyle w:val="StyleStyleBold12pt"/>
        </w:rPr>
        <w:t>Mintz</w:t>
      </w:r>
      <w:proofErr w:type="spellEnd"/>
      <w:r>
        <w:t xml:space="preserve"> </w:t>
      </w:r>
      <w:r w:rsidRPr="000134EC">
        <w:rPr>
          <w:rStyle w:val="StyleStyleBold12pt"/>
        </w:rPr>
        <w:t>2004</w:t>
      </w:r>
    </w:p>
    <w:p w:rsidR="00417FF6" w:rsidRDefault="00417FF6" w:rsidP="00417FF6">
      <w:r>
        <w:t xml:space="preserve">[Joel A., Prof. </w:t>
      </w:r>
      <w:proofErr w:type="gramStart"/>
      <w:r>
        <w:t>law</w:t>
      </w:r>
      <w:proofErr w:type="gramEnd"/>
      <w:r>
        <w:t xml:space="preserve"> @ Nova Southeastern University, “Some Thoughts on the Merits of Pragmatism as a Guide to Environmental Protection, 31 B.C. </w:t>
      </w:r>
      <w:proofErr w:type="spellStart"/>
      <w:r>
        <w:t>Envtl</w:t>
      </w:r>
      <w:proofErr w:type="spellEnd"/>
      <w:r>
        <w:t xml:space="preserve"> </w:t>
      </w:r>
      <w:proofErr w:type="spellStart"/>
      <w:r>
        <w:t>Aff</w:t>
      </w:r>
      <w:proofErr w:type="spellEnd"/>
      <w:r>
        <w:t>. L. Rev. 1, LN//</w:t>
      </w:r>
      <w:proofErr w:type="spellStart"/>
      <w:r>
        <w:t>uwyo-ajl</w:t>
      </w:r>
      <w:proofErr w:type="spellEnd"/>
      <w:r>
        <w:t>]</w:t>
      </w:r>
    </w:p>
    <w:p w:rsidR="00417FF6" w:rsidRPr="00417FF6" w:rsidRDefault="00417FF6" w:rsidP="00417FF6">
      <w:pPr>
        <w:rPr>
          <w:sz w:val="16"/>
        </w:rPr>
      </w:pPr>
      <w:r w:rsidRPr="00417FF6">
        <w:rPr>
          <w:sz w:val="16"/>
        </w:rPr>
        <w:t xml:space="preserve"> </w:t>
      </w:r>
      <w:r w:rsidRPr="00122ACD">
        <w:rPr>
          <w:rStyle w:val="StyleBoldUnderline"/>
        </w:rPr>
        <w:t>Environmental pragmatism</w:t>
      </w:r>
      <w:r w:rsidRPr="00417FF6">
        <w:rPr>
          <w:sz w:val="16"/>
        </w:rPr>
        <w:t xml:space="preserve"> is a relatively new direction in modern philosophy. </w:t>
      </w:r>
      <w:proofErr w:type="gramStart"/>
      <w:r w:rsidRPr="00417FF6">
        <w:rPr>
          <w:sz w:val="16"/>
        </w:rPr>
        <w:t>n34</w:t>
      </w:r>
      <w:proofErr w:type="gramEnd"/>
      <w:r w:rsidRPr="00417FF6">
        <w:rPr>
          <w:sz w:val="16"/>
        </w:rPr>
        <w:t xml:space="preserve"> A product of the late 1980s and 1990s, it </w:t>
      </w:r>
      <w:r w:rsidRPr="00122ACD">
        <w:rPr>
          <w:rStyle w:val="StyleBoldUnderline"/>
        </w:rPr>
        <w:t>attempts to connect the precepts and methods of philosophical pragmatism to the solution of real environmental issues</w:t>
      </w:r>
      <w:r w:rsidRPr="00417FF6">
        <w:rPr>
          <w:sz w:val="16"/>
        </w:rPr>
        <w:t xml:space="preserve">. </w:t>
      </w:r>
      <w:proofErr w:type="gramStart"/>
      <w:r w:rsidRPr="00417FF6">
        <w:rPr>
          <w:sz w:val="16"/>
        </w:rPr>
        <w:t>n35The</w:t>
      </w:r>
      <w:proofErr w:type="gramEnd"/>
      <w:r w:rsidRPr="00417FF6">
        <w:rPr>
          <w:sz w:val="16"/>
        </w:rPr>
        <w:t xml:space="preserve"> most comprehensive collection of essays by environmental pragmatists may be found in Environmental Pragmatism, edited by Andrew Light and Eric Katz. </w:t>
      </w:r>
      <w:proofErr w:type="gramStart"/>
      <w:r w:rsidRPr="00417FF6">
        <w:rPr>
          <w:sz w:val="16"/>
        </w:rPr>
        <w:t>n36</w:t>
      </w:r>
      <w:proofErr w:type="gramEnd"/>
      <w:r w:rsidRPr="00417FF6">
        <w:rPr>
          <w:sz w:val="16"/>
        </w:rPr>
        <w:t xml:space="preserve"> In their introduction to this work, Light and Katz accurately observe that </w:t>
      </w:r>
      <w:r w:rsidRPr="00FD311E">
        <w:rPr>
          <w:rStyle w:val="StyleBoldUnderline"/>
        </w:rPr>
        <w:t>environmental pragmatism refers to "a cluster of related and overlapping concepts," as opposed to a single view</w:t>
      </w:r>
      <w:r w:rsidRPr="00417FF6">
        <w:rPr>
          <w:sz w:val="16"/>
        </w:rPr>
        <w:t xml:space="preserve">. n37 They note that it may take at least four distinct forms: (1) examinations into the connection between classical American philosophical pragmatism and environmental issues; (2) the articulation of practical strategies for bridging gaps between environmental theorists, policy analysts, activists, and the public; (3) theoretical investigations into the overlapping normative bases of specific environmental </w:t>
      </w:r>
      <w:r w:rsidRPr="00417FF6">
        <w:rPr>
          <w:sz w:val="16"/>
        </w:rPr>
        <w:lastRenderedPageBreak/>
        <w:t xml:space="preserve">organizations and movements in order to provide grounds for the convergence of activists on policy choices; and (4) general arguments for theoretical and meta-theoretical moral pluralism in environmental normative theory. n38What all of </w:t>
      </w:r>
      <w:r w:rsidRPr="00122ACD">
        <w:rPr>
          <w:rStyle w:val="StyleBoldUnderline"/>
          <w:highlight w:val="yellow"/>
        </w:rPr>
        <w:t>the environmental pragmatist approaches share</w:t>
      </w:r>
      <w:r w:rsidRPr="00417FF6">
        <w:rPr>
          <w:sz w:val="16"/>
        </w:rPr>
        <w:t xml:space="preserve">, however, is </w:t>
      </w:r>
      <w:r w:rsidRPr="00122ACD">
        <w:rPr>
          <w:rStyle w:val="StyleBoldUnderline"/>
          <w:highlight w:val="yellow"/>
        </w:rPr>
        <w:t>a rejection of the view that "adequate and workable environmental ethics must embrace non-anthropocentrism, holism, moral monism, and</w:t>
      </w:r>
      <w:r w:rsidRPr="00417FF6">
        <w:rPr>
          <w:sz w:val="16"/>
        </w:rPr>
        <w:t xml:space="preserve">, perhaps, </w:t>
      </w:r>
      <w:r w:rsidRPr="00122ACD">
        <w:rPr>
          <w:rStyle w:val="StyleBoldUnderline"/>
          <w:highlight w:val="yellow"/>
        </w:rPr>
        <w:t>a commitment to some form of intrinsic value</w:t>
      </w:r>
      <w:r w:rsidRPr="00417FF6">
        <w:rPr>
          <w:sz w:val="16"/>
        </w:rPr>
        <w:t xml:space="preserve">." n39 [*7] For Kelly Parker, the principal insight of environmental pragmatism is that </w:t>
      </w:r>
      <w:r w:rsidRPr="00FD311E">
        <w:rPr>
          <w:rStyle w:val="StyleBoldUnderline"/>
        </w:rPr>
        <w:t>"</w:t>
      </w:r>
      <w:r w:rsidRPr="00122ACD">
        <w:rPr>
          <w:rStyle w:val="StyleBoldUnderline"/>
          <w:highlight w:val="yellow"/>
        </w:rPr>
        <w:t>the human sphere is embedded at every point in the broader natural sphere</w:t>
      </w:r>
      <w:r w:rsidRPr="00FD311E">
        <w:rPr>
          <w:rStyle w:val="StyleBoldUnderline"/>
        </w:rPr>
        <w:t>, that each inevitably affects the other in ways that are often impossible to predict</w:t>
      </w:r>
      <w:r w:rsidRPr="00417FF6">
        <w:rPr>
          <w:sz w:val="16"/>
        </w:rPr>
        <w:t>, and that values emerge in the ongoing transactions between humans and environments." n40 Parker defines environment as "the field where experience occurs, where my life and the lives of others arise and take place." n41 He believes that pragmatism commits us to treating all places where experience unfolds, i.e., all environments, with "equal seriousness." n42 Moreover, under Parker's pragmatic approach,</w:t>
      </w:r>
      <w:r w:rsidRPr="00FD311E">
        <w:rPr>
          <w:rStyle w:val="StyleBoldUnderline"/>
        </w:rPr>
        <w:t xml:space="preserve"> </w:t>
      </w:r>
      <w:r w:rsidRPr="00122ACD">
        <w:rPr>
          <w:rStyle w:val="StyleBoldUnderline"/>
          <w:highlight w:val="yellow"/>
        </w:rPr>
        <w:t>people are encouraged to "restructure our social institutions" so that the public is afforded "a real voice in determining the kinds of environments we inhabit."</w:t>
      </w:r>
      <w:r w:rsidRPr="00417FF6">
        <w:rPr>
          <w:sz w:val="16"/>
        </w:rPr>
        <w:t xml:space="preserve"> n43Like Parker, Sandra B. Rosenthal and </w:t>
      </w:r>
      <w:proofErr w:type="spellStart"/>
      <w:r w:rsidRPr="00417FF6">
        <w:rPr>
          <w:sz w:val="16"/>
        </w:rPr>
        <w:t>Rogene</w:t>
      </w:r>
      <w:proofErr w:type="spellEnd"/>
      <w:r w:rsidRPr="00417FF6">
        <w:rPr>
          <w:sz w:val="16"/>
        </w:rPr>
        <w:t xml:space="preserve"> A. </w:t>
      </w:r>
      <w:proofErr w:type="spellStart"/>
      <w:r w:rsidRPr="00417FF6">
        <w:rPr>
          <w:sz w:val="16"/>
        </w:rPr>
        <w:t>Buckholz</w:t>
      </w:r>
      <w:proofErr w:type="spellEnd"/>
      <w:r w:rsidRPr="00417FF6">
        <w:rPr>
          <w:sz w:val="16"/>
        </w:rPr>
        <w:t xml:space="preserve"> also emphasize the organic unity of the individual embedded in his or her environment. </w:t>
      </w:r>
      <w:proofErr w:type="gramStart"/>
      <w:r w:rsidRPr="00417FF6">
        <w:rPr>
          <w:sz w:val="16"/>
        </w:rPr>
        <w:t>n44</w:t>
      </w:r>
      <w:proofErr w:type="gramEnd"/>
      <w:r w:rsidRPr="00417FF6">
        <w:rPr>
          <w:sz w:val="16"/>
        </w:rPr>
        <w:t xml:space="preserve"> To them, </w:t>
      </w:r>
      <w:r w:rsidRPr="00FD311E">
        <w:rPr>
          <w:rStyle w:val="StyleBoldUnderline"/>
        </w:rPr>
        <w:t>human beings are biological creatures, part of, and continuous with, nature.</w:t>
      </w:r>
      <w:r w:rsidRPr="00417FF6">
        <w:rPr>
          <w:sz w:val="16"/>
        </w:rPr>
        <w:t xml:space="preserve"> </w:t>
      </w:r>
      <w:proofErr w:type="gramStart"/>
      <w:r w:rsidRPr="00417FF6">
        <w:rPr>
          <w:sz w:val="16"/>
        </w:rPr>
        <w:t>n45</w:t>
      </w:r>
      <w:proofErr w:type="gramEnd"/>
      <w:r w:rsidRPr="00417FF6">
        <w:rPr>
          <w:sz w:val="16"/>
        </w:rPr>
        <w:t xml:space="preserve"> In light of this</w:t>
      </w:r>
      <w:r w:rsidRPr="00417FF6">
        <w:rPr>
          <w:sz w:val="16"/>
          <w:highlight w:val="yellow"/>
        </w:rPr>
        <w:t xml:space="preserve">, </w:t>
      </w:r>
      <w:r w:rsidRPr="00122ACD">
        <w:rPr>
          <w:rStyle w:val="StyleBoldUnderline"/>
          <w:highlight w:val="yellow"/>
        </w:rPr>
        <w:t>the philosophical argument over anthropocentrism is meaningless since no real line may be drawn between human and environmental well-being.</w:t>
      </w:r>
      <w:r w:rsidRPr="00417FF6">
        <w:rPr>
          <w:sz w:val="16"/>
        </w:rPr>
        <w:t xml:space="preserve"> n46 Rosenthal and </w:t>
      </w:r>
      <w:proofErr w:type="spellStart"/>
      <w:r w:rsidRPr="00417FF6">
        <w:rPr>
          <w:sz w:val="16"/>
        </w:rPr>
        <w:t>Buckholz</w:t>
      </w:r>
      <w:proofErr w:type="spellEnd"/>
      <w:r w:rsidRPr="00417FF6">
        <w:rPr>
          <w:sz w:val="16"/>
        </w:rPr>
        <w:t xml:space="preserve"> see the "systematic focus" of pragmatism as being on "science as method, or as lived through human activity, on what the scientist does to gain knowledge." n47 Humans exist in the world as active experimenters who create knowledge and formulate ethical values by integrating "potentially conflicting values and viewpoints." n48Another leading environmental pragmatist, Bryan G. Norton, also advocates a pluralistic approach. </w:t>
      </w:r>
      <w:proofErr w:type="gramStart"/>
      <w:r w:rsidRPr="00417FF6">
        <w:rPr>
          <w:sz w:val="16"/>
        </w:rPr>
        <w:t>n49</w:t>
      </w:r>
      <w:proofErr w:type="gramEnd"/>
      <w:r w:rsidRPr="00417FF6">
        <w:rPr>
          <w:sz w:val="16"/>
        </w:rPr>
        <w:t xml:space="preserve"> In Norton's opinion: The goal of seeking a unified, monistic theory of environmental ethics represents a misguided mission, a mission that was formulated under a set of epistemological and moral assumptions that harks back to Descartes and Newton. . . . </w:t>
      </w:r>
      <w:r w:rsidRPr="00122ACD">
        <w:rPr>
          <w:rStyle w:val="StyleBoldUnderline"/>
          <w:highlight w:val="yellow"/>
        </w:rPr>
        <w:t>The search for a "Holy Grail" of unified theory in environmental</w:t>
      </w:r>
      <w:r w:rsidRPr="00417FF6">
        <w:rPr>
          <w:sz w:val="16"/>
        </w:rPr>
        <w:t xml:space="preserve"> [*8] </w:t>
      </w:r>
      <w:r w:rsidRPr="00122ACD">
        <w:rPr>
          <w:rStyle w:val="StyleBoldUnderline"/>
          <w:highlight w:val="yellow"/>
        </w:rPr>
        <w:t>values has not progressed towards any consensus regarding what inherent value in nature is, what objects have it</w:t>
      </w:r>
      <w:r w:rsidRPr="00417FF6">
        <w:rPr>
          <w:sz w:val="16"/>
          <w:highlight w:val="yellow"/>
        </w:rPr>
        <w:t>,</w:t>
      </w:r>
      <w:r w:rsidRPr="00417FF6">
        <w:rPr>
          <w:sz w:val="16"/>
        </w:rPr>
        <w:t xml:space="preserve"> or what it means to have such a value. n50Norton's expressed preference is for the integration of multiple values on three "scales" of human concern and valuation: (1) locally developed values that reflect the preferences of individuals; (2) community values that protect and contribute to human and ecological communities; and (3) global values, which express a hope for the long-term survival of our species. n51 As Norton views it: A good environmental policy will be one that has positive implications for values associated with the various scales on which humans are in fact concerned, and also on the scales on which environmentalists think we should be concerned if we accept responsibility for the impacts of our current activities on the life prospects and options--the "freedom" of future generations. </w:t>
      </w:r>
      <w:proofErr w:type="gramStart"/>
      <w:r w:rsidRPr="00417FF6">
        <w:rPr>
          <w:sz w:val="16"/>
        </w:rPr>
        <w:t>n52</w:t>
      </w:r>
      <w:proofErr w:type="gramEnd"/>
      <w:r w:rsidRPr="00417FF6">
        <w:rPr>
          <w:sz w:val="16"/>
        </w:rPr>
        <w:t xml:space="preserve"> </w:t>
      </w:r>
      <w:r w:rsidRPr="00122ACD">
        <w:rPr>
          <w:rStyle w:val="StyleBoldUnderline"/>
          <w:highlight w:val="yellow"/>
        </w:rPr>
        <w:t xml:space="preserve">One particularly provocative aspect of environmental pragmatic thought is its desire for </w:t>
      </w:r>
      <w:proofErr w:type="spellStart"/>
      <w:r w:rsidRPr="00122ACD">
        <w:rPr>
          <w:rStyle w:val="StyleBoldUnderline"/>
          <w:highlight w:val="yellow"/>
        </w:rPr>
        <w:t>compatibilism</w:t>
      </w:r>
      <w:proofErr w:type="spellEnd"/>
      <w:r w:rsidRPr="00417FF6">
        <w:rPr>
          <w:sz w:val="16"/>
        </w:rPr>
        <w:t xml:space="preserve">, i.e., </w:t>
      </w:r>
      <w:r w:rsidRPr="00122ACD">
        <w:rPr>
          <w:rStyle w:val="StyleBoldUnderline"/>
          <w:highlight w:val="yellow"/>
        </w:rPr>
        <w:t>a philosophical framework within which competing environmental theories may be compatible in practice</w:t>
      </w:r>
      <w:r w:rsidRPr="00417FF6">
        <w:rPr>
          <w:sz w:val="16"/>
        </w:rPr>
        <w:t xml:space="preserve">. </w:t>
      </w:r>
      <w:proofErr w:type="gramStart"/>
      <w:r w:rsidRPr="00417FF6">
        <w:rPr>
          <w:sz w:val="16"/>
        </w:rPr>
        <w:t>n53</w:t>
      </w:r>
      <w:proofErr w:type="gramEnd"/>
      <w:r w:rsidRPr="00417FF6">
        <w:rPr>
          <w:sz w:val="16"/>
        </w:rPr>
        <w:t xml:space="preserve"> Andrew Light is an advocate for this view. n54 Light contrasts the views of social ecologists and materialists, such as Murray </w:t>
      </w:r>
      <w:proofErr w:type="spellStart"/>
      <w:r w:rsidRPr="00417FF6">
        <w:rPr>
          <w:sz w:val="16"/>
        </w:rPr>
        <w:t>Bookchin</w:t>
      </w:r>
      <w:proofErr w:type="spellEnd"/>
      <w:r w:rsidRPr="00417FF6">
        <w:rPr>
          <w:sz w:val="16"/>
        </w:rPr>
        <w:t xml:space="preserve"> and Herbert Marcuse, n55 who view environmental degradation as presupposed by a capitalist economy, and </w:t>
      </w:r>
      <w:proofErr w:type="spellStart"/>
      <w:r w:rsidRPr="00417FF6">
        <w:rPr>
          <w:sz w:val="16"/>
        </w:rPr>
        <w:t>ontologists</w:t>
      </w:r>
      <w:proofErr w:type="spellEnd"/>
      <w:r w:rsidRPr="00417FF6">
        <w:rPr>
          <w:sz w:val="16"/>
        </w:rPr>
        <w:t xml:space="preserve">, including "deep ecologists" like Arne </w:t>
      </w:r>
      <w:proofErr w:type="spellStart"/>
      <w:r w:rsidRPr="00417FF6">
        <w:rPr>
          <w:sz w:val="16"/>
        </w:rPr>
        <w:t>Naess</w:t>
      </w:r>
      <w:proofErr w:type="spellEnd"/>
      <w:r w:rsidRPr="00417FF6">
        <w:rPr>
          <w:sz w:val="16"/>
        </w:rPr>
        <w:t>, n56 whose focus is on reform of the self, and one's relationship with the non-human world, as expressed in individual identity. n57 To harmonize these mutually antagonistic schools of environmental thought, Light proposes a pragmatic "principle of tolerance." n58 [*9] Under it, theorists and practitioners are required to communicate a "straightforward public position" that endorses the considerations on which they agree, and the practices best suited to meeting their mutually desired goals, while leaving some questions that divide them to private dispute. n59</w:t>
      </w:r>
    </w:p>
    <w:p w:rsidR="00417FF6" w:rsidRDefault="00417FF6" w:rsidP="00E825E2"/>
    <w:p w:rsidR="00CD6852" w:rsidRDefault="00CD6852" w:rsidP="00CD6852">
      <w:pPr>
        <w:pStyle w:val="Heading2"/>
      </w:pPr>
      <w:r>
        <w:lastRenderedPageBreak/>
        <w:t>Warming</w:t>
      </w:r>
    </w:p>
    <w:p w:rsidR="00CD6852" w:rsidRPr="00CD6852" w:rsidRDefault="00CD6852" w:rsidP="00CD6852">
      <w:pPr>
        <w:keepNext/>
        <w:keepLines/>
        <w:spacing w:before="200"/>
        <w:outlineLvl w:val="3"/>
        <w:rPr>
          <w:rFonts w:asciiTheme="majorHAnsi" w:eastAsiaTheme="majorEastAsia" w:hAnsiTheme="majorHAnsi" w:cstheme="majorBidi"/>
          <w:b/>
          <w:bCs/>
          <w:iCs/>
          <w:sz w:val="26"/>
          <w:szCs w:val="24"/>
        </w:rPr>
      </w:pPr>
      <w:r w:rsidRPr="00CD6852">
        <w:rPr>
          <w:rFonts w:asciiTheme="majorHAnsi" w:eastAsiaTheme="majorEastAsia" w:hAnsiTheme="majorHAnsi" w:cstheme="majorBidi"/>
          <w:b/>
          <w:bCs/>
          <w:iCs/>
          <w:sz w:val="26"/>
          <w:szCs w:val="24"/>
        </w:rPr>
        <w:t>It isn’t enough to just be aware: empirically proven that awareness and consciousness fail to translate into urgency or action ensuring the alt fails.</w:t>
      </w:r>
    </w:p>
    <w:p w:rsidR="00CD6852" w:rsidRPr="00CD6852" w:rsidRDefault="00CD6852" w:rsidP="00CD6852">
      <w:pPr>
        <w:rPr>
          <w:rFonts w:eastAsiaTheme="minorEastAsia"/>
          <w:b/>
          <w:sz w:val="26"/>
          <w:szCs w:val="24"/>
        </w:rPr>
      </w:pPr>
      <w:proofErr w:type="spellStart"/>
      <w:r w:rsidRPr="00CD6852">
        <w:rPr>
          <w:rFonts w:eastAsiaTheme="minorEastAsia"/>
          <w:b/>
          <w:sz w:val="26"/>
          <w:szCs w:val="24"/>
        </w:rPr>
        <w:t>Krakoff</w:t>
      </w:r>
      <w:proofErr w:type="spellEnd"/>
      <w:r w:rsidRPr="00CD6852">
        <w:rPr>
          <w:rFonts w:eastAsiaTheme="minorEastAsia"/>
          <w:b/>
          <w:sz w:val="26"/>
          <w:szCs w:val="24"/>
        </w:rPr>
        <w:t xml:space="preserve"> 11</w:t>
      </w:r>
    </w:p>
    <w:p w:rsidR="00CD6852" w:rsidRPr="00CD6852" w:rsidRDefault="00CD6852" w:rsidP="00CD6852">
      <w:pPr>
        <w:rPr>
          <w:rFonts w:eastAsiaTheme="minorEastAsia"/>
          <w:szCs w:val="24"/>
        </w:rPr>
      </w:pPr>
      <w:r w:rsidRPr="00CD6852">
        <w:rPr>
          <w:rFonts w:eastAsiaTheme="minorEastAsia"/>
          <w:szCs w:val="24"/>
        </w:rPr>
        <w:t xml:space="preserve">(Sarah, Professor and Associate Dean for Research, University of Colorado Law School, Selected Works from Sarah </w:t>
      </w:r>
      <w:proofErr w:type="spellStart"/>
      <w:r w:rsidRPr="00CD6852">
        <w:rPr>
          <w:rFonts w:eastAsiaTheme="minorEastAsia"/>
          <w:szCs w:val="24"/>
        </w:rPr>
        <w:t>Krakoff</w:t>
      </w:r>
      <w:proofErr w:type="spellEnd"/>
      <w:r w:rsidRPr="00CD6852">
        <w:rPr>
          <w:rFonts w:eastAsiaTheme="minorEastAsia"/>
          <w:szCs w:val="24"/>
        </w:rPr>
        <w:t>, “</w:t>
      </w:r>
      <w:proofErr w:type="spellStart"/>
      <w:r w:rsidRPr="00CD6852">
        <w:rPr>
          <w:rFonts w:eastAsiaTheme="minorEastAsia"/>
          <w:szCs w:val="24"/>
        </w:rPr>
        <w:t>Planetarian</w:t>
      </w:r>
      <w:proofErr w:type="spellEnd"/>
      <w:r w:rsidRPr="00CD6852">
        <w:rPr>
          <w:rFonts w:eastAsiaTheme="minorEastAsia"/>
          <w:szCs w:val="24"/>
        </w:rPr>
        <w:t xml:space="preserve"> Identity Formation and the </w:t>
      </w:r>
      <w:proofErr w:type="spellStart"/>
      <w:r w:rsidRPr="00CD6852">
        <w:rPr>
          <w:rFonts w:eastAsiaTheme="minorEastAsia"/>
          <w:szCs w:val="24"/>
        </w:rPr>
        <w:t>Relocalization</w:t>
      </w:r>
      <w:proofErr w:type="spellEnd"/>
      <w:r w:rsidRPr="00CD6852">
        <w:rPr>
          <w:rFonts w:eastAsiaTheme="minorEastAsia"/>
          <w:szCs w:val="24"/>
        </w:rPr>
        <w:t xml:space="preserve"> of Environmental Law,” January 2011, </w:t>
      </w:r>
      <w:hyperlink r:id="rId11" w:history="1">
        <w:r w:rsidRPr="00CD6852">
          <w:rPr>
            <w:rFonts w:eastAsiaTheme="minorEastAsia"/>
            <w:color w:val="0000FF" w:themeColor="hyperlink"/>
            <w:szCs w:val="24"/>
            <w:u w:val="single"/>
          </w:rPr>
          <w:t>http://works.bepress.com/cgi/viewcontent.cgi?article=1004&amp;context=sarah_krakoff//wyo-mm</w:t>
        </w:r>
      </w:hyperlink>
      <w:r w:rsidRPr="00CD6852">
        <w:rPr>
          <w:rFonts w:eastAsiaTheme="minorEastAsia"/>
          <w:szCs w:val="24"/>
        </w:rPr>
        <w:t xml:space="preserve">) </w:t>
      </w:r>
    </w:p>
    <w:p w:rsidR="00CD6852" w:rsidRPr="00CD6852" w:rsidRDefault="00CD6852" w:rsidP="00CD6852">
      <w:pPr>
        <w:rPr>
          <w:rFonts w:eastAsiaTheme="minorEastAsia"/>
          <w:szCs w:val="24"/>
        </w:rPr>
      </w:pPr>
      <w:r w:rsidRPr="00066A24">
        <w:rPr>
          <w:rFonts w:eastAsiaTheme="minorEastAsia"/>
          <w:b/>
          <w:szCs w:val="24"/>
          <w:highlight w:val="cyan"/>
          <w:u w:val="single"/>
        </w:rPr>
        <w:t>For a</w:t>
      </w:r>
      <w:r w:rsidRPr="00CD6852">
        <w:rPr>
          <w:rFonts w:eastAsiaTheme="minorEastAsia"/>
          <w:szCs w:val="24"/>
        </w:rPr>
        <w:t xml:space="preserve"> brief </w:t>
      </w:r>
      <w:r w:rsidRPr="00066A24">
        <w:rPr>
          <w:rFonts w:eastAsiaTheme="minorEastAsia"/>
          <w:b/>
          <w:szCs w:val="24"/>
          <w:highlight w:val="cyan"/>
          <w:u w:val="single"/>
        </w:rPr>
        <w:t xml:space="preserve">period </w:t>
      </w:r>
      <w:proofErr w:type="gramStart"/>
      <w:r w:rsidRPr="00066A24">
        <w:rPr>
          <w:rFonts w:eastAsiaTheme="minorEastAsia"/>
          <w:b/>
          <w:szCs w:val="24"/>
          <w:highlight w:val="cyan"/>
          <w:u w:val="single"/>
        </w:rPr>
        <w:t>between 2005-2008</w:t>
      </w:r>
      <w:r w:rsidRPr="00CD6852">
        <w:rPr>
          <w:rFonts w:eastAsiaTheme="minorEastAsia"/>
          <w:b/>
          <w:szCs w:val="24"/>
          <w:u w:val="single"/>
        </w:rPr>
        <w:t>,</w:t>
      </w:r>
      <w:proofErr w:type="gramEnd"/>
      <w:r w:rsidRPr="00CD6852">
        <w:rPr>
          <w:rFonts w:eastAsiaTheme="minorEastAsia"/>
          <w:b/>
          <w:szCs w:val="24"/>
          <w:u w:val="single"/>
        </w:rPr>
        <w:t xml:space="preserve"> </w:t>
      </w:r>
      <w:r w:rsidRPr="00066A24">
        <w:rPr>
          <w:rFonts w:eastAsiaTheme="minorEastAsia"/>
          <w:b/>
          <w:szCs w:val="24"/>
          <w:highlight w:val="cyan"/>
          <w:u w:val="single"/>
        </w:rPr>
        <w:t xml:space="preserve">several factors seemed to heighten both awareness </w:t>
      </w:r>
      <w:r w:rsidRPr="00CD6852">
        <w:rPr>
          <w:rFonts w:eastAsiaTheme="minorEastAsia"/>
          <w:b/>
          <w:szCs w:val="24"/>
          <w:u w:val="single"/>
        </w:rPr>
        <w:t xml:space="preserve">and concern </w:t>
      </w:r>
      <w:r w:rsidRPr="00066A24">
        <w:rPr>
          <w:rFonts w:eastAsiaTheme="minorEastAsia"/>
          <w:b/>
          <w:szCs w:val="24"/>
          <w:highlight w:val="cyan"/>
          <w:u w:val="single"/>
        </w:rPr>
        <w:t>about climate change</w:t>
      </w:r>
      <w:r w:rsidRPr="00CD6852">
        <w:rPr>
          <w:rFonts w:eastAsiaTheme="minorEastAsia"/>
          <w:szCs w:val="24"/>
        </w:rPr>
        <w:t xml:space="preserve">. The fourth IPCC report 62 and increased media discussion of climate change in the wake of Hurricane Katrina, among other causes, seemed to increase public knowledge and concern. 63 </w:t>
      </w:r>
      <w:r w:rsidRPr="00066A24">
        <w:rPr>
          <w:rFonts w:eastAsiaTheme="minorEastAsia"/>
          <w:b/>
          <w:szCs w:val="24"/>
          <w:highlight w:val="cyan"/>
          <w:u w:val="single"/>
        </w:rPr>
        <w:t xml:space="preserve">Yet awareness and concern </w:t>
      </w:r>
      <w:r w:rsidRPr="00CD6852">
        <w:rPr>
          <w:rFonts w:eastAsiaTheme="minorEastAsia"/>
          <w:b/>
          <w:szCs w:val="24"/>
          <w:u w:val="single"/>
        </w:rPr>
        <w:t xml:space="preserve">have </w:t>
      </w:r>
      <w:r w:rsidRPr="00066A24">
        <w:rPr>
          <w:rFonts w:eastAsiaTheme="minorEastAsia"/>
          <w:b/>
          <w:szCs w:val="24"/>
          <w:highlight w:val="cyan"/>
          <w:u w:val="single"/>
        </w:rPr>
        <w:t>failed to translate into a widespread sense of urgency</w:t>
      </w:r>
      <w:r w:rsidRPr="00CD6852">
        <w:rPr>
          <w:rFonts w:eastAsiaTheme="minorEastAsia"/>
          <w:b/>
          <w:szCs w:val="24"/>
          <w:u w:val="single"/>
        </w:rPr>
        <w:t xml:space="preserve">. Even more troubling, </w:t>
      </w:r>
      <w:r w:rsidRPr="00066A24">
        <w:rPr>
          <w:rFonts w:eastAsiaTheme="minorEastAsia"/>
          <w:b/>
          <w:szCs w:val="24"/>
          <w:highlight w:val="cyan"/>
          <w:u w:val="single"/>
        </w:rPr>
        <w:t>public acceptance that climate change is occurring and is caused by human activity has again declined</w:t>
      </w:r>
      <w:r w:rsidRPr="00CD6852">
        <w:rPr>
          <w:rFonts w:eastAsiaTheme="minorEastAsia"/>
          <w:szCs w:val="24"/>
          <w:highlight w:val="cyan"/>
        </w:rPr>
        <w:t xml:space="preserve">. </w:t>
      </w:r>
      <w:r w:rsidRPr="00CD6852">
        <w:rPr>
          <w:rFonts w:eastAsiaTheme="minorEastAsia"/>
          <w:szCs w:val="24"/>
        </w:rPr>
        <w:t xml:space="preserve">A study by the Pew Center for Research and the Press found that public acceptance that climate change was occurring dropped from </w:t>
      </w:r>
      <w:proofErr w:type="spellStart"/>
      <w:r w:rsidRPr="00CD6852">
        <w:rPr>
          <w:rFonts w:eastAsiaTheme="minorEastAsia"/>
          <w:szCs w:val="24"/>
        </w:rPr>
        <w:t>seventyone</w:t>
      </w:r>
      <w:proofErr w:type="spellEnd"/>
      <w:r w:rsidRPr="00CD6852">
        <w:rPr>
          <w:rFonts w:eastAsiaTheme="minorEastAsia"/>
          <w:szCs w:val="24"/>
        </w:rPr>
        <w:t xml:space="preserve"> percent in April, 2008 to fifty-seven percent from in October, 2009. During the same period, </w:t>
      </w:r>
      <w:r w:rsidRPr="00066A24">
        <w:rPr>
          <w:rFonts w:eastAsiaTheme="minorEastAsia"/>
          <w:b/>
          <w:szCs w:val="24"/>
          <w:highlight w:val="cyan"/>
          <w:u w:val="single"/>
        </w:rPr>
        <w:t xml:space="preserve">public acceptance </w:t>
      </w:r>
      <w:r w:rsidRPr="00CD6852">
        <w:rPr>
          <w:rFonts w:eastAsiaTheme="minorEastAsia"/>
          <w:b/>
          <w:szCs w:val="24"/>
          <w:u w:val="single"/>
        </w:rPr>
        <w:t xml:space="preserve">that any warming was caused by human activity </w:t>
      </w:r>
      <w:r w:rsidRPr="00066A24">
        <w:rPr>
          <w:rFonts w:eastAsiaTheme="minorEastAsia"/>
          <w:b/>
          <w:szCs w:val="24"/>
          <w:highlight w:val="cyan"/>
          <w:u w:val="single"/>
        </w:rPr>
        <w:t xml:space="preserve">dropped </w:t>
      </w:r>
      <w:r w:rsidRPr="00CD6852">
        <w:rPr>
          <w:rFonts w:eastAsiaTheme="minorEastAsia"/>
          <w:b/>
          <w:szCs w:val="24"/>
          <w:u w:val="single"/>
        </w:rPr>
        <w:t>from forty-seven percent to thirty-six percent</w:t>
      </w:r>
      <w:r w:rsidRPr="00CD6852">
        <w:rPr>
          <w:rFonts w:eastAsiaTheme="minorEastAsia"/>
          <w:szCs w:val="24"/>
        </w:rPr>
        <w:t>. 64</w:t>
      </w:r>
    </w:p>
    <w:p w:rsidR="00E825E2" w:rsidRDefault="00E825E2" w:rsidP="00E825E2">
      <w:pPr>
        <w:pStyle w:val="Heading2"/>
      </w:pPr>
      <w:r>
        <w:lastRenderedPageBreak/>
        <w:t>K</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First, Our Interpretation: The resolution asks the question of desirability of USFG action. The Role of ballot is to say yes or no to the action and outcomes of the plan.</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 xml:space="preserve">Second, </w:t>
      </w:r>
      <w:proofErr w:type="gramStart"/>
      <w:r w:rsidRPr="00E825E2">
        <w:rPr>
          <w:rFonts w:asciiTheme="majorHAnsi" w:eastAsiaTheme="majorEastAsia" w:hAnsiTheme="majorHAnsi" w:cstheme="majorBidi"/>
          <w:b/>
          <w:bCs/>
          <w:iCs/>
          <w:sz w:val="26"/>
          <w:szCs w:val="24"/>
        </w:rPr>
        <w:t>is reasons</w:t>
      </w:r>
      <w:proofErr w:type="gramEnd"/>
      <w:r w:rsidRPr="00E825E2">
        <w:rPr>
          <w:rFonts w:asciiTheme="majorHAnsi" w:eastAsiaTheme="majorEastAsia" w:hAnsiTheme="majorHAnsi" w:cstheme="majorBidi"/>
          <w:b/>
          <w:bCs/>
          <w:iCs/>
          <w:sz w:val="26"/>
          <w:szCs w:val="24"/>
        </w:rPr>
        <w:t xml:space="preserve"> to prefer:</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 xml:space="preserve">(___) A. </w:t>
      </w:r>
      <w:proofErr w:type="spellStart"/>
      <w:r w:rsidRPr="00E825E2">
        <w:rPr>
          <w:rFonts w:asciiTheme="majorHAnsi" w:eastAsiaTheme="majorEastAsia" w:hAnsiTheme="majorHAnsi" w:cstheme="majorBidi"/>
          <w:b/>
          <w:bCs/>
          <w:iCs/>
          <w:sz w:val="26"/>
          <w:szCs w:val="24"/>
        </w:rPr>
        <w:t>Aff</w:t>
      </w:r>
      <w:proofErr w:type="spellEnd"/>
      <w:r w:rsidRPr="00E825E2">
        <w:rPr>
          <w:rFonts w:asciiTheme="majorHAnsi" w:eastAsiaTheme="majorEastAsia" w:hAnsiTheme="majorHAnsi" w:cstheme="majorBidi"/>
          <w:b/>
          <w:bCs/>
          <w:iCs/>
          <w:sz w:val="26"/>
          <w:szCs w:val="24"/>
        </w:rPr>
        <w:t xml:space="preserve"> Choice, any other framework or role of the ballot moots 9 minutes of the 1ac</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(___) B. It is predictable, the resolution demands USFG action</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 xml:space="preserve">(___) C. It is fair, Weigh </w:t>
      </w:r>
      <w:proofErr w:type="spellStart"/>
      <w:r w:rsidRPr="00E825E2">
        <w:rPr>
          <w:rFonts w:asciiTheme="majorHAnsi" w:eastAsiaTheme="majorEastAsia" w:hAnsiTheme="majorHAnsi" w:cstheme="majorBidi"/>
          <w:b/>
          <w:bCs/>
          <w:iCs/>
          <w:sz w:val="26"/>
          <w:szCs w:val="24"/>
        </w:rPr>
        <w:t>Aff</w:t>
      </w:r>
      <w:proofErr w:type="spellEnd"/>
      <w:r w:rsidRPr="00E825E2">
        <w:rPr>
          <w:rFonts w:asciiTheme="majorHAnsi" w:eastAsiaTheme="majorEastAsia" w:hAnsiTheme="majorHAnsi" w:cstheme="majorBidi"/>
          <w:b/>
          <w:bCs/>
          <w:iCs/>
          <w:sz w:val="26"/>
          <w:szCs w:val="24"/>
        </w:rPr>
        <w:t xml:space="preserve"> Impacts and the method of the Affirmative versus the </w:t>
      </w:r>
      <w:proofErr w:type="spellStart"/>
      <w:r w:rsidRPr="00E825E2">
        <w:rPr>
          <w:rFonts w:asciiTheme="majorHAnsi" w:eastAsiaTheme="majorEastAsia" w:hAnsiTheme="majorHAnsi" w:cstheme="majorBidi"/>
          <w:b/>
          <w:bCs/>
          <w:iCs/>
          <w:sz w:val="26"/>
          <w:szCs w:val="24"/>
        </w:rPr>
        <w:t>Kritik</w:t>
      </w:r>
      <w:proofErr w:type="spellEnd"/>
      <w:r w:rsidRPr="00E825E2">
        <w:rPr>
          <w:rFonts w:asciiTheme="majorHAnsi" w:eastAsiaTheme="majorEastAsia" w:hAnsiTheme="majorHAnsi" w:cstheme="majorBidi"/>
          <w:b/>
          <w:bCs/>
          <w:iCs/>
          <w:sz w:val="26"/>
          <w:szCs w:val="24"/>
        </w:rPr>
        <w:t>, it’s the only way to test competition and determine the desirability of one strategy over another</w:t>
      </w:r>
    </w:p>
    <w:p w:rsidR="00E825E2" w:rsidRPr="00E825E2" w:rsidRDefault="00E825E2" w:rsidP="00E825E2">
      <w:pPr>
        <w:keepNext/>
        <w:keepLines/>
        <w:spacing w:before="200"/>
        <w:outlineLvl w:val="3"/>
        <w:rPr>
          <w:rFonts w:asciiTheme="majorHAnsi" w:eastAsiaTheme="majorEastAsia" w:hAnsiTheme="majorHAnsi" w:cstheme="majorBidi"/>
          <w:b/>
          <w:bCs/>
          <w:iCs/>
          <w:sz w:val="26"/>
          <w:szCs w:val="24"/>
        </w:rPr>
      </w:pPr>
      <w:r w:rsidRPr="00E825E2">
        <w:rPr>
          <w:rFonts w:asciiTheme="majorHAnsi" w:eastAsiaTheme="majorEastAsia" w:hAnsiTheme="majorHAnsi" w:cstheme="majorBidi"/>
          <w:b/>
          <w:bCs/>
          <w:iCs/>
          <w:sz w:val="26"/>
          <w:szCs w:val="24"/>
        </w:rPr>
        <w:t xml:space="preserve">Finally, </w:t>
      </w:r>
      <w:proofErr w:type="gramStart"/>
      <w:r w:rsidRPr="00E825E2">
        <w:rPr>
          <w:rFonts w:asciiTheme="majorHAnsi" w:eastAsiaTheme="majorEastAsia" w:hAnsiTheme="majorHAnsi" w:cstheme="majorBidi"/>
          <w:b/>
          <w:bCs/>
          <w:iCs/>
          <w:sz w:val="26"/>
          <w:szCs w:val="24"/>
        </w:rPr>
        <w:t>It</w:t>
      </w:r>
      <w:proofErr w:type="gramEnd"/>
      <w:r w:rsidRPr="00E825E2">
        <w:rPr>
          <w:rFonts w:asciiTheme="majorHAnsi" w:eastAsiaTheme="majorEastAsia" w:hAnsiTheme="majorHAnsi" w:cstheme="majorBidi"/>
          <w:b/>
          <w:bCs/>
          <w:iCs/>
          <w:sz w:val="26"/>
          <w:szCs w:val="24"/>
        </w:rPr>
        <w:t xml:space="preserve"> is a voter for competitive equity—prefer our interpretation, it allows both teams to compete, other roles of the ballot are arbitrary and </w:t>
      </w:r>
      <w:proofErr w:type="spellStart"/>
      <w:r w:rsidRPr="00E825E2">
        <w:rPr>
          <w:rFonts w:asciiTheme="majorHAnsi" w:eastAsiaTheme="majorEastAsia" w:hAnsiTheme="majorHAnsi" w:cstheme="majorBidi"/>
          <w:b/>
          <w:bCs/>
          <w:iCs/>
          <w:sz w:val="26"/>
          <w:szCs w:val="24"/>
        </w:rPr>
        <w:t>self serving</w:t>
      </w:r>
      <w:proofErr w:type="spellEnd"/>
    </w:p>
    <w:p w:rsidR="006D0941" w:rsidRDefault="006D0941" w:rsidP="00E825E2"/>
    <w:p w:rsidR="006C33F8" w:rsidRDefault="006C33F8" w:rsidP="006C33F8">
      <w:pPr>
        <w:pStyle w:val="Heading4"/>
      </w:pPr>
      <w:r w:rsidRPr="009E1FD5">
        <w:t xml:space="preserve">Our method is similar to de </w:t>
      </w:r>
      <w:proofErr w:type="spellStart"/>
      <w:r w:rsidRPr="009E1FD5">
        <w:t>Mesquita’s</w:t>
      </w:r>
      <w:proofErr w:type="spellEnd"/>
      <w:r w:rsidRPr="009E1FD5">
        <w:t xml:space="preserve"> game theory which is 90% accurate </w:t>
      </w:r>
    </w:p>
    <w:p w:rsidR="006C33F8" w:rsidRDefault="006C33F8" w:rsidP="006C33F8">
      <w:pPr>
        <w:rPr>
          <w:rStyle w:val="StyleStyleBold12pt"/>
        </w:rPr>
      </w:pPr>
      <w:r w:rsidRPr="00464A6C">
        <w:rPr>
          <w:rStyle w:val="StyleStyleBold12pt"/>
        </w:rPr>
        <w:t>De MESQUITA ’11</w:t>
      </w:r>
    </w:p>
    <w:p w:rsidR="006C33F8" w:rsidRDefault="006C33F8" w:rsidP="006C33F8">
      <w:r w:rsidRPr="009E1FD5">
        <w:t xml:space="preserve">(Bruce </w:t>
      </w:r>
      <w:proofErr w:type="spellStart"/>
      <w:r w:rsidRPr="009E1FD5">
        <w:t>Bueno</w:t>
      </w:r>
      <w:proofErr w:type="spellEnd"/>
      <w:r w:rsidRPr="009E1FD5">
        <w:t xml:space="preserve">; Silver Professor of Politics – New York University and Senior Fellow – Hoover Institution, "Fox-Hedging or Knowing: One Big Way to Know Many Things," </w:t>
      </w:r>
      <w:hyperlink r:id="rId12" w:history="1">
        <w:r w:rsidRPr="009E1FD5">
          <w:rPr>
            <w:rStyle w:val="Hyperlink"/>
          </w:rPr>
          <w:t>http://www.cato-unbound.org/2011/07/18/bruce-bueno-de-mesquita/fox-hedging-or-knowing-one-big-way-to-know-many-things/-http://www.cato-unbound.org/2011/07/18/bruce-bueno-de-mesquita/fox-hedging-or-knowing-one-big-way-to-know-many-things/</w:t>
        </w:r>
      </w:hyperlink>
      <w:r>
        <w:t>, 7/18)</w:t>
      </w:r>
    </w:p>
    <w:p w:rsidR="006C33F8" w:rsidRPr="00CB27C6" w:rsidRDefault="006C33F8" w:rsidP="006C33F8">
      <w:pPr>
        <w:rPr>
          <w:sz w:val="16"/>
        </w:rPr>
      </w:pPr>
      <w:r w:rsidRPr="00D208C0">
        <w:rPr>
          <w:rStyle w:val="StyleBoldUnderline"/>
        </w:rPr>
        <w:t>Given what we know today</w:t>
      </w:r>
      <w:r w:rsidRPr="00CB27C6">
        <w:rPr>
          <w:sz w:val="16"/>
        </w:rPr>
        <w:t xml:space="preserve"> and given the problems inherent in dealing with human interaction, what is </w:t>
      </w:r>
      <w:r w:rsidRPr="00D208C0">
        <w:rPr>
          <w:rStyle w:val="StyleBoldUnderline"/>
        </w:rPr>
        <w:t>a leading contender for making accurate</w:t>
      </w:r>
      <w:r w:rsidRPr="00CB27C6">
        <w:rPr>
          <w:sz w:val="16"/>
        </w:rPr>
        <w:t xml:space="preserve">, discriminating, useful predictions of complex human decisions? </w:t>
      </w:r>
      <w:r w:rsidRPr="00D208C0">
        <w:rPr>
          <w:rStyle w:val="StyleBoldUnderline"/>
        </w:rPr>
        <w:t>In good hedgehog mode I believe one top contender is applied game theory</w:t>
      </w:r>
      <w:r w:rsidRPr="00CB27C6">
        <w:rPr>
          <w:sz w:val="16"/>
        </w:rPr>
        <w:t xml:space="preserve">. Of course there are others but I am betting on game theory as the right place to invest effort. Why? </w:t>
      </w:r>
      <w:r w:rsidRPr="00D208C0">
        <w:rPr>
          <w:rStyle w:val="StyleBoldUnderline"/>
        </w:rPr>
        <w:t xml:space="preserve">Because </w:t>
      </w:r>
      <w:r w:rsidRPr="00CB27C6">
        <w:rPr>
          <w:rStyle w:val="StyleBoldUnderline"/>
          <w:highlight w:val="cyan"/>
        </w:rPr>
        <w:t xml:space="preserve">game theory </w:t>
      </w:r>
      <w:r w:rsidRPr="00D208C0">
        <w:rPr>
          <w:rStyle w:val="StyleBoldUnderline"/>
          <w:highlight w:val="yellow"/>
        </w:rPr>
        <w:t xml:space="preserve">is the only method </w:t>
      </w:r>
      <w:r w:rsidRPr="00D208C0">
        <w:rPr>
          <w:rStyle w:val="StyleBoldUnderline"/>
        </w:rPr>
        <w:t xml:space="preserve">of which I am aware </w:t>
      </w:r>
      <w:r w:rsidRPr="00D208C0">
        <w:rPr>
          <w:rStyle w:val="StyleBoldUnderline"/>
          <w:highlight w:val="yellow"/>
        </w:rPr>
        <w:t xml:space="preserve">that </w:t>
      </w:r>
      <w:r w:rsidRPr="00CB27C6">
        <w:rPr>
          <w:rStyle w:val="StyleBoldUnderline"/>
          <w:highlight w:val="cyan"/>
        </w:rPr>
        <w:t>explicitly compels us to address human adaptability</w:t>
      </w:r>
      <w:r w:rsidRPr="00CB27C6">
        <w:rPr>
          <w:sz w:val="16"/>
          <w:highlight w:val="cyan"/>
        </w:rPr>
        <w:t>.</w:t>
      </w:r>
      <w:r w:rsidRPr="00CB27C6">
        <w:rPr>
          <w:sz w:val="16"/>
          <w:highlight w:val="yellow"/>
        </w:rPr>
        <w:t xml:space="preserve"> </w:t>
      </w:r>
      <w:r w:rsidRPr="00D208C0">
        <w:rPr>
          <w:rStyle w:val="StyleBoldUnderline"/>
          <w:highlight w:val="yellow"/>
        </w:rPr>
        <w:t xml:space="preserve">Gardner and </w:t>
      </w:r>
      <w:proofErr w:type="spellStart"/>
      <w:r w:rsidRPr="00D208C0">
        <w:rPr>
          <w:rStyle w:val="StyleBoldUnderline"/>
          <w:highlight w:val="yellow"/>
        </w:rPr>
        <w:t>Tetlock</w:t>
      </w:r>
      <w:proofErr w:type="spellEnd"/>
      <w:r w:rsidRPr="00D208C0">
        <w:rPr>
          <w:rStyle w:val="StyleBoldUnderline"/>
          <w:highlight w:val="yellow"/>
        </w:rPr>
        <w:t xml:space="preserve"> </w:t>
      </w:r>
      <w:r w:rsidRPr="00D208C0">
        <w:rPr>
          <w:rStyle w:val="StyleBoldUnderline"/>
        </w:rPr>
        <w:t xml:space="preserve">rightly </w:t>
      </w:r>
      <w:r w:rsidRPr="00D208C0">
        <w:rPr>
          <w:rStyle w:val="StyleBoldUnderline"/>
          <w:highlight w:val="yellow"/>
        </w:rPr>
        <w:t>note that people are “self-aware beings who see, think, talk, and attempt to predict each other's behavior</w:t>
      </w:r>
      <w:r w:rsidRPr="00CB27C6">
        <w:rPr>
          <w:sz w:val="16"/>
        </w:rPr>
        <w:t xml:space="preserve">—and who are continually adapting to each other’s efforts to predict each other’s behavior, adding layer after layer of new calculations and new complexity.” </w:t>
      </w:r>
      <w:r w:rsidRPr="00D208C0">
        <w:rPr>
          <w:rStyle w:val="StyleBoldUnderline"/>
        </w:rPr>
        <w:t>This adaptation is what game theory jargon succinctly calls “endogenous choice.”</w:t>
      </w:r>
      <w:r w:rsidRPr="00CB27C6">
        <w:rPr>
          <w:sz w:val="16"/>
        </w:rPr>
        <w:t xml:space="preserve"> </w:t>
      </w:r>
      <w:r w:rsidRPr="00CB27C6">
        <w:rPr>
          <w:rStyle w:val="StyleBoldUnderline"/>
          <w:highlight w:val="cyan"/>
        </w:rPr>
        <w:t xml:space="preserve">Predicting </w:t>
      </w:r>
      <w:r w:rsidRPr="00D208C0">
        <w:rPr>
          <w:rStyle w:val="StyleBoldUnderline"/>
          <w:highlight w:val="yellow"/>
        </w:rPr>
        <w:t xml:space="preserve">human </w:t>
      </w:r>
      <w:r w:rsidRPr="00CB27C6">
        <w:rPr>
          <w:rStyle w:val="StyleBoldUnderline"/>
          <w:highlight w:val="cyan"/>
        </w:rPr>
        <w:t>behavior means solving for</w:t>
      </w:r>
      <w:r w:rsidRPr="00CB27C6">
        <w:rPr>
          <w:sz w:val="16"/>
          <w:highlight w:val="cyan"/>
        </w:rPr>
        <w:t xml:space="preserve"> </w:t>
      </w:r>
      <w:r w:rsidRPr="00CB27C6">
        <w:rPr>
          <w:sz w:val="16"/>
        </w:rPr>
        <w:t xml:space="preserve">endogenous </w:t>
      </w:r>
      <w:r w:rsidRPr="00CB27C6">
        <w:rPr>
          <w:rStyle w:val="StyleBoldUnderline"/>
          <w:highlight w:val="cyan"/>
        </w:rPr>
        <w:t>choices while assessing uncertainty</w:t>
      </w:r>
      <w:r w:rsidRPr="00CB27C6">
        <w:rPr>
          <w:sz w:val="16"/>
        </w:rPr>
        <w:t xml:space="preserve">. It certainly isn’t easy but, as the example of bandwidth auctions helps clarify, </w:t>
      </w:r>
      <w:r w:rsidRPr="00CB27C6">
        <w:rPr>
          <w:rStyle w:val="StyleBoldUnderline"/>
          <w:highlight w:val="cyan"/>
        </w:rPr>
        <w:t xml:space="preserve">game theorists are solving </w:t>
      </w:r>
      <w:r w:rsidRPr="00D208C0">
        <w:rPr>
          <w:rStyle w:val="StyleBoldUnderline"/>
          <w:highlight w:val="yellow"/>
        </w:rPr>
        <w:t xml:space="preserve">for human adaptability and uncertainty </w:t>
      </w:r>
      <w:r w:rsidRPr="00CB27C6">
        <w:rPr>
          <w:rStyle w:val="StyleBoldUnderline"/>
          <w:highlight w:val="cyan"/>
        </w:rPr>
        <w:t>with some success</w:t>
      </w:r>
      <w:r w:rsidRPr="00CB27C6">
        <w:rPr>
          <w:sz w:val="16"/>
        </w:rPr>
        <w:t xml:space="preserve">. Indeed, </w:t>
      </w:r>
      <w:r w:rsidRPr="00CB27C6">
        <w:rPr>
          <w:rStyle w:val="StyleBoldUnderline"/>
          <w:highlight w:val="cyan"/>
        </w:rPr>
        <w:t xml:space="preserve">I used game </w:t>
      </w:r>
      <w:r w:rsidRPr="00D208C0">
        <w:rPr>
          <w:rStyle w:val="StyleBoldUnderline"/>
          <w:highlight w:val="yellow"/>
        </w:rPr>
        <w:t xml:space="preserve">theoretic </w:t>
      </w:r>
      <w:r w:rsidRPr="00CB27C6">
        <w:rPr>
          <w:rStyle w:val="StyleBoldUnderline"/>
          <w:highlight w:val="cyan"/>
        </w:rPr>
        <w:t>reasoning</w:t>
      </w:r>
      <w:r w:rsidRPr="00CB27C6">
        <w:rPr>
          <w:sz w:val="16"/>
          <w:highlight w:val="yellow"/>
        </w:rPr>
        <w:t xml:space="preserve"> </w:t>
      </w:r>
      <w:r w:rsidRPr="00D208C0">
        <w:rPr>
          <w:rStyle w:val="StyleBoldUnderline"/>
          <w:highlight w:val="yellow"/>
        </w:rPr>
        <w:t xml:space="preserve">on May 5, 2010 </w:t>
      </w:r>
      <w:r w:rsidRPr="00CB27C6">
        <w:rPr>
          <w:rStyle w:val="StyleBoldUnderline"/>
          <w:highlight w:val="cyan"/>
        </w:rPr>
        <w:t>to predict</w:t>
      </w:r>
      <w:r w:rsidRPr="00CB27C6">
        <w:rPr>
          <w:sz w:val="16"/>
          <w:highlight w:val="cyan"/>
        </w:rPr>
        <w:t xml:space="preserve"> </w:t>
      </w:r>
      <w:r w:rsidRPr="00CB27C6">
        <w:rPr>
          <w:rStyle w:val="StyleBoldUnderline"/>
          <w:highlight w:val="cyan"/>
        </w:rPr>
        <w:t>to a large investment group’s portfolio</w:t>
      </w:r>
      <w:r w:rsidRPr="00CB27C6">
        <w:rPr>
          <w:sz w:val="16"/>
          <w:highlight w:val="cyan"/>
        </w:rPr>
        <w:t xml:space="preserve"> </w:t>
      </w:r>
      <w:r w:rsidRPr="00CB27C6">
        <w:rPr>
          <w:sz w:val="16"/>
        </w:rPr>
        <w:t xml:space="preserve">committee </w:t>
      </w:r>
      <w:r w:rsidRPr="00CB27C6">
        <w:rPr>
          <w:rStyle w:val="StyleBoldUnderline"/>
          <w:highlight w:val="cyan"/>
        </w:rPr>
        <w:t>that Mubarak’s regime</w:t>
      </w:r>
      <w:r w:rsidRPr="00CB27C6">
        <w:rPr>
          <w:sz w:val="16"/>
          <w:highlight w:val="cyan"/>
        </w:rPr>
        <w:t xml:space="preserve"> </w:t>
      </w:r>
      <w:r w:rsidRPr="00CB27C6">
        <w:rPr>
          <w:rStyle w:val="StyleBoldUnderline"/>
          <w:highlight w:val="cyan"/>
        </w:rPr>
        <w:t>faced replacement, especially by the Muslim Brotherhood</w:t>
      </w:r>
      <w:r w:rsidRPr="00CB27C6">
        <w:rPr>
          <w:sz w:val="16"/>
        </w:rPr>
        <w:t xml:space="preserve">, in the coming year. </w:t>
      </w:r>
      <w:r w:rsidRPr="00CB27C6">
        <w:rPr>
          <w:rStyle w:val="StyleBoldUnderline"/>
          <w:highlight w:val="cyan"/>
        </w:rPr>
        <w:t xml:space="preserve">That prediction did not rely on in-depth knowledge </w:t>
      </w:r>
      <w:r w:rsidRPr="00D208C0">
        <w:rPr>
          <w:rStyle w:val="StyleBoldUnderline"/>
        </w:rPr>
        <w:t xml:space="preserve">of Egyptian history and culture </w:t>
      </w:r>
      <w:r w:rsidRPr="00CB27C6">
        <w:rPr>
          <w:rStyle w:val="StyleBoldUnderline"/>
          <w:highlight w:val="cyan"/>
        </w:rPr>
        <w:t xml:space="preserve">or on expert judgment </w:t>
      </w:r>
      <w:r w:rsidRPr="00D208C0">
        <w:rPr>
          <w:rStyle w:val="StyleBoldUnderline"/>
          <w:highlight w:val="yellow"/>
        </w:rPr>
        <w:t xml:space="preserve">but rather on a game theory model </w:t>
      </w:r>
      <w:r w:rsidRPr="00CB27C6">
        <w:rPr>
          <w:sz w:val="16"/>
        </w:rPr>
        <w:t xml:space="preserve">called </w:t>
      </w:r>
      <w:proofErr w:type="spellStart"/>
      <w:r w:rsidRPr="00CB27C6">
        <w:rPr>
          <w:sz w:val="16"/>
        </w:rPr>
        <w:t>selectorate</w:t>
      </w:r>
      <w:proofErr w:type="spellEnd"/>
      <w:r w:rsidRPr="00CB27C6">
        <w:rPr>
          <w:sz w:val="16"/>
        </w:rPr>
        <w:t xml:space="preserve"> theory and its implications for the concurrent occurrence of logically derived revolutionary triggers. Thus, </w:t>
      </w:r>
      <w:r w:rsidRPr="00D208C0">
        <w:rPr>
          <w:rStyle w:val="StyleBoldUnderline"/>
        </w:rPr>
        <w:t xml:space="preserve">while the desire for revolution had been present in Egypt </w:t>
      </w:r>
      <w:r w:rsidRPr="00CB27C6">
        <w:rPr>
          <w:sz w:val="16"/>
        </w:rPr>
        <w:t xml:space="preserve">(and elsewhere) for many years, </w:t>
      </w:r>
      <w:r w:rsidRPr="00D208C0">
        <w:rPr>
          <w:rStyle w:val="StyleBoldUnderline"/>
        </w:rPr>
        <w:t xml:space="preserve">logic suggested that the odds of success </w:t>
      </w:r>
      <w:r w:rsidRPr="00CB27C6">
        <w:rPr>
          <w:sz w:val="16"/>
        </w:rPr>
        <w:t xml:space="preserve">and the expected </w:t>
      </w:r>
      <w:r w:rsidRPr="00D208C0">
        <w:rPr>
          <w:rStyle w:val="StyleBoldUnderline"/>
        </w:rPr>
        <w:t xml:space="preserve">rewards for revolution were rising </w:t>
      </w:r>
      <w:r w:rsidRPr="00D208C0">
        <w:rPr>
          <w:rStyle w:val="StyleBoldUnderline"/>
        </w:rPr>
        <w:lastRenderedPageBreak/>
        <w:t>swiftly</w:t>
      </w:r>
      <w:r w:rsidRPr="00CB27C6">
        <w:rPr>
          <w:sz w:val="16"/>
        </w:rPr>
        <w:t xml:space="preserve"> in 2010 in Egypt while the expected costs were not. </w:t>
      </w:r>
      <w:r w:rsidRPr="00D208C0">
        <w:rPr>
          <w:rStyle w:val="StyleBoldUnderline"/>
        </w:rPr>
        <w:t>This is</w:t>
      </w:r>
      <w:r w:rsidRPr="00CB27C6">
        <w:rPr>
          <w:sz w:val="16"/>
        </w:rPr>
        <w:t xml:space="preserve"> but </w:t>
      </w:r>
      <w:r w:rsidRPr="00D208C0">
        <w:rPr>
          <w:rStyle w:val="StyleBoldUnderline"/>
        </w:rPr>
        <w:t>one example that highlights</w:t>
      </w:r>
      <w:r w:rsidRPr="00CB27C6">
        <w:rPr>
          <w:sz w:val="16"/>
        </w:rPr>
        <w:t xml:space="preserve"> </w:t>
      </w:r>
      <w:r w:rsidRPr="00D208C0">
        <w:rPr>
          <w:rStyle w:val="StyleBoldUnderline"/>
        </w:rPr>
        <w:t>what Nobel laureate Kenneth Arrow</w:t>
      </w:r>
      <w:r w:rsidRPr="00CB27C6">
        <w:rPr>
          <w:sz w:val="16"/>
        </w:rPr>
        <w:t xml:space="preserve">, who was quoted by Gardner and </w:t>
      </w:r>
      <w:proofErr w:type="spellStart"/>
      <w:r w:rsidRPr="00CB27C6">
        <w:rPr>
          <w:sz w:val="16"/>
        </w:rPr>
        <w:t>Tetlock</w:t>
      </w:r>
      <w:proofErr w:type="spellEnd"/>
      <w:r w:rsidRPr="00CB27C6">
        <w:rPr>
          <w:sz w:val="16"/>
        </w:rPr>
        <w:t xml:space="preserve">, </w:t>
      </w:r>
      <w:r w:rsidRPr="00D208C0">
        <w:rPr>
          <w:rStyle w:val="StyleBoldUnderline"/>
        </w:rPr>
        <w:t>has said about game theory and prediction</w:t>
      </w:r>
      <w:r w:rsidRPr="00CB27C6">
        <w:rPr>
          <w:sz w:val="16"/>
        </w:rPr>
        <w:t xml:space="preserve"> (referring, as it happens, to a specific model I developed for predicting policy decisions): “</w:t>
      </w:r>
      <w:proofErr w:type="spellStart"/>
      <w:r w:rsidRPr="00CB27C6">
        <w:rPr>
          <w:sz w:val="16"/>
        </w:rPr>
        <w:t>Bueno</w:t>
      </w:r>
      <w:proofErr w:type="spellEnd"/>
      <w:r w:rsidRPr="00CB27C6">
        <w:rPr>
          <w:sz w:val="16"/>
        </w:rPr>
        <w:t xml:space="preserve"> de </w:t>
      </w:r>
      <w:proofErr w:type="spellStart"/>
      <w:r w:rsidRPr="00E446E3">
        <w:rPr>
          <w:rStyle w:val="StyleBoldUnderline"/>
          <w:highlight w:val="yellow"/>
        </w:rPr>
        <w:t>Mesquita</w:t>
      </w:r>
      <w:proofErr w:type="spellEnd"/>
      <w:r w:rsidRPr="00E446E3">
        <w:rPr>
          <w:rStyle w:val="StyleBoldUnderline"/>
          <w:highlight w:val="yellow"/>
        </w:rPr>
        <w:t xml:space="preserve"> has demonstrated the power of using game theory and related assumptions of rational and self-seeking behavior in predicting the outcome of important political and legal processes.</w:t>
      </w:r>
      <w:r w:rsidRPr="00CB27C6">
        <w:rPr>
          <w:sz w:val="16"/>
        </w:rPr>
        <w:t xml:space="preserve">” Nice as his statement is for me personally, the broader point is that game theory in the hands of much better game theorists than I am has the potential to transform our ability to anticipate the consequences of alternative choices in many aspects of human interaction. How can game theory be harnessed to achieve reliable prediction? </w:t>
      </w:r>
      <w:r w:rsidRPr="00E446E3">
        <w:rPr>
          <w:rStyle w:val="StyleBoldUnderline"/>
          <w:highlight w:val="yellow"/>
        </w:rPr>
        <w:t>Acting like a fox, I gather information from a wide variety of experts</w:t>
      </w:r>
      <w:r w:rsidRPr="00CB27C6">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w:t>
      </w:r>
      <w:r w:rsidRPr="00E446E3">
        <w:rPr>
          <w:rStyle w:val="StyleBoldUnderline"/>
        </w:rPr>
        <w:t>They are not asked to make judgments about what will happen.</w:t>
      </w:r>
      <w:r w:rsidRPr="00CB27C6">
        <w:rPr>
          <w:sz w:val="16"/>
        </w:rPr>
        <w:t xml:space="preserve"> Then, acting as a hedgehog, I use that information as data with which to seed a dynamic applied game theory model. </w:t>
      </w:r>
      <w:r w:rsidRPr="00CB27C6">
        <w:rPr>
          <w:rStyle w:val="StyleBoldUnderline"/>
          <w:highlight w:val="cyan"/>
        </w:rPr>
        <w:t xml:space="preserve">The model’s logic </w:t>
      </w:r>
      <w:r w:rsidRPr="00E446E3">
        <w:rPr>
          <w:rStyle w:val="StyleBoldUnderline"/>
          <w:highlight w:val="yellow"/>
        </w:rPr>
        <w:t xml:space="preserve">then </w:t>
      </w:r>
      <w:r w:rsidRPr="00CB27C6">
        <w:rPr>
          <w:rStyle w:val="StyleBoldUnderline"/>
          <w:highlight w:val="cyan"/>
        </w:rPr>
        <w:t xml:space="preserve">produces not only specific predictions </w:t>
      </w:r>
      <w:r w:rsidRPr="00E446E3">
        <w:rPr>
          <w:rStyle w:val="StyleBoldUnderline"/>
          <w:highlight w:val="yellow"/>
        </w:rPr>
        <w:t xml:space="preserve">about the issues in question, </w:t>
      </w:r>
      <w:r w:rsidRPr="00CB27C6">
        <w:rPr>
          <w:rStyle w:val="StyleBoldUnderline"/>
          <w:highlight w:val="cyan"/>
        </w:rPr>
        <w:t>but also a probability distribution around the predictions</w:t>
      </w:r>
      <w:r w:rsidRPr="00CB27C6">
        <w:rPr>
          <w:sz w:val="16"/>
          <w:highlight w:val="cyan"/>
        </w:rPr>
        <w:t xml:space="preserve">. </w:t>
      </w:r>
      <w:r w:rsidRPr="00CB27C6">
        <w:rPr>
          <w:rStyle w:val="StyleBoldUnderline"/>
          <w:highlight w:val="cyan"/>
        </w:rPr>
        <w:t>The predictions are detailed and nuanced</w:t>
      </w:r>
      <w:r w:rsidRPr="00CB27C6">
        <w:rPr>
          <w:sz w:val="16"/>
          <w:highlight w:val="cyan"/>
        </w:rPr>
        <w:t xml:space="preserve">. </w:t>
      </w:r>
      <w:r w:rsidRPr="00CB27C6">
        <w:rPr>
          <w:rStyle w:val="StyleBoldUnderline"/>
          <w:highlight w:val="cyan"/>
        </w:rPr>
        <w:t>They address</w:t>
      </w:r>
      <w:r w:rsidRPr="00CB27C6">
        <w:rPr>
          <w:sz w:val="16"/>
          <w:highlight w:val="cyan"/>
        </w:rPr>
        <w:t xml:space="preserve"> </w:t>
      </w:r>
      <w:r w:rsidRPr="00CB27C6">
        <w:rPr>
          <w:sz w:val="16"/>
        </w:rPr>
        <w:t xml:space="preserve">not only </w:t>
      </w:r>
      <w:r w:rsidRPr="00CB27C6">
        <w:rPr>
          <w:rStyle w:val="StyleBoldUnderline"/>
          <w:highlight w:val="cyan"/>
        </w:rPr>
        <w:t>what outcome is likely to arise</w:t>
      </w:r>
      <w:r w:rsidRPr="00E446E3">
        <w:rPr>
          <w:rStyle w:val="StyleBoldUnderline"/>
          <w:highlight w:val="yellow"/>
        </w:rPr>
        <w:t>, but</w:t>
      </w:r>
      <w:r w:rsidRPr="00CB27C6">
        <w:rPr>
          <w:sz w:val="16"/>
          <w:highlight w:val="yellow"/>
        </w:rPr>
        <w:t xml:space="preserve"> </w:t>
      </w:r>
      <w:r w:rsidRPr="00CB27C6">
        <w:rPr>
          <w:sz w:val="16"/>
        </w:rPr>
        <w:t xml:space="preserve">also </w:t>
      </w:r>
      <w:r w:rsidRPr="00CB27C6">
        <w:rPr>
          <w:rStyle w:val="StyleBoldUnderline"/>
          <w:highlight w:val="cyan"/>
        </w:rPr>
        <w:t>how each “player</w:t>
      </w:r>
      <w:r w:rsidRPr="00CB27C6">
        <w:rPr>
          <w:sz w:val="16"/>
          <w:highlight w:val="cyan"/>
        </w:rPr>
        <w:t xml:space="preserve">” </w:t>
      </w:r>
      <w:r w:rsidRPr="00CB27C6">
        <w:rPr>
          <w:rStyle w:val="StyleBoldUnderline"/>
          <w:highlight w:val="cyan"/>
        </w:rPr>
        <w:t>will act</w:t>
      </w:r>
      <w:r w:rsidRPr="00CB27C6">
        <w:rPr>
          <w:sz w:val="16"/>
        </w:rPr>
        <w:t xml:space="preserve">, how they are likely to relate to other players over time, what they believe about each other, and much more. </w:t>
      </w:r>
      <w:r w:rsidRPr="00CB27C6">
        <w:rPr>
          <w:rStyle w:val="StyleBoldUnderline"/>
          <w:highlight w:val="cyan"/>
        </w:rPr>
        <w:t>Methods like this are</w:t>
      </w:r>
      <w:r w:rsidRPr="00E446E3">
        <w:rPr>
          <w:rStyle w:val="StyleBoldUnderline"/>
          <w:highlight w:val="yellow"/>
        </w:rPr>
        <w:t xml:space="preserve"> credited by the CIA, academic specialists and others, as being </w:t>
      </w:r>
      <w:r w:rsidRPr="00CB27C6">
        <w:rPr>
          <w:rStyle w:val="StyleBoldUnderline"/>
          <w:highlight w:val="cyan"/>
        </w:rPr>
        <w:t>accurate</w:t>
      </w:r>
      <w:r w:rsidRPr="00E446E3">
        <w:rPr>
          <w:rStyle w:val="StyleBoldUnderline"/>
          <w:highlight w:val="yellow"/>
        </w:rPr>
        <w:t xml:space="preserve"> about </w:t>
      </w:r>
      <w:r w:rsidRPr="00CB27C6">
        <w:rPr>
          <w:rStyle w:val="StyleBoldUnderline"/>
          <w:highlight w:val="cyan"/>
        </w:rPr>
        <w:t>90 percent of the time</w:t>
      </w:r>
      <w:r w:rsidRPr="00CB27C6">
        <w:rPr>
          <w:sz w:val="16"/>
          <w:highlight w:val="cyan"/>
        </w:rPr>
        <w:t xml:space="preserve"> </w:t>
      </w:r>
      <w:r w:rsidRPr="00CB27C6">
        <w:rPr>
          <w:sz w:val="16"/>
        </w:rPr>
        <w:t xml:space="preserve">based on large-sample assessments. </w:t>
      </w:r>
      <w:r w:rsidRPr="00E446E3">
        <w:rPr>
          <w:rStyle w:val="StyleBoldUnderline"/>
        </w:rPr>
        <w:t xml:space="preserve">These methods have been subjected to peer review </w:t>
      </w:r>
      <w:r w:rsidRPr="00CB27C6">
        <w:rPr>
          <w:sz w:val="16"/>
        </w:rPr>
        <w:t xml:space="preserve">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CB27C6">
        <w:rPr>
          <w:rStyle w:val="StyleBoldUnderline"/>
        </w:rPr>
        <w:t>When facts are harnessed by logic and evaluated through replicable tests of evidence, we progress toward better prediction.</w:t>
      </w:r>
    </w:p>
    <w:p w:rsidR="006C33F8" w:rsidRDefault="006C33F8" w:rsidP="006C33F8"/>
    <w:p w:rsidR="00E825E2" w:rsidRDefault="00E825E2" w:rsidP="00E825E2">
      <w:pPr>
        <w:pStyle w:val="Heading4"/>
      </w:pPr>
      <w:r>
        <w:t xml:space="preserve">Without making predictions you for-close on the possibility of solving warming </w:t>
      </w:r>
    </w:p>
    <w:p w:rsidR="00E825E2" w:rsidRDefault="00E825E2" w:rsidP="00E825E2">
      <w:proofErr w:type="spellStart"/>
      <w:r w:rsidRPr="00464A6C">
        <w:rPr>
          <w:rStyle w:val="StyleStyleBold12pt"/>
        </w:rPr>
        <w:t>Mazo</w:t>
      </w:r>
      <w:proofErr w:type="spellEnd"/>
      <w:r w:rsidRPr="00464A6C">
        <w:rPr>
          <w:rStyle w:val="StyleStyleBold12pt"/>
        </w:rPr>
        <w:t>, 10</w:t>
      </w:r>
      <w:r w:rsidRPr="00A73AF8">
        <w:t xml:space="preserve"> [Jeffrey </w:t>
      </w:r>
      <w:proofErr w:type="spellStart"/>
      <w:r w:rsidRPr="00A73AF8">
        <w:t>Mazo</w:t>
      </w:r>
      <w:proofErr w:type="spellEnd"/>
      <w:r w:rsidRPr="00A73AF8">
        <w:t>, Managing Editor, Survival and Research Fellow for Environmental Security and Science Policy at the International Institute for Strategic Studies in London, 3-2010, “Climate Conflict: How global warming threatens security an</w:t>
      </w:r>
      <w:r>
        <w:t>d what to do about it,” pg. 29], accessed 10/19/12,WYO/JF</w:t>
      </w:r>
    </w:p>
    <w:p w:rsidR="00E825E2" w:rsidRPr="00831479" w:rsidRDefault="00E825E2" w:rsidP="00E825E2">
      <w:pPr>
        <w:rPr>
          <w:sz w:val="16"/>
        </w:rPr>
      </w:pPr>
      <w:r w:rsidRPr="002C4BEF">
        <w:rPr>
          <w:rStyle w:val="StyleBoldUnderline"/>
          <w:highlight w:val="yellow"/>
        </w:rPr>
        <w:t>The inherent uncertainty of climate projections is of a part with a more general problem of uncertainty in strategic planning</w:t>
      </w:r>
      <w:r w:rsidRPr="00831479">
        <w:rPr>
          <w:sz w:val="16"/>
        </w:rPr>
        <w:t xml:space="preserve">, and defense planning in particular. On the one hand, </w:t>
      </w:r>
      <w:r w:rsidRPr="002C4BEF">
        <w:rPr>
          <w:rStyle w:val="StyleBoldUnderline"/>
          <w:highlight w:val="yellow"/>
        </w:rPr>
        <w:t xml:space="preserve">the future is impossible to predict; </w:t>
      </w:r>
      <w:r w:rsidRPr="004B2EEA">
        <w:rPr>
          <w:rStyle w:val="StyleBoldUnderline"/>
        </w:rPr>
        <w:t xml:space="preserve">on the other, </w:t>
      </w:r>
      <w:r w:rsidRPr="002C4BEF">
        <w:rPr>
          <w:rStyle w:val="StyleBoldUnderline"/>
          <w:highlight w:val="yellow"/>
        </w:rPr>
        <w:t>without some guidance as to what is likely to happen planning becomes impossible too</w:t>
      </w:r>
      <w:r w:rsidRPr="004B2EEA">
        <w:rPr>
          <w:rStyle w:val="StyleBoldUnderline"/>
        </w:rPr>
        <w:t>.</w:t>
      </w:r>
      <w:r w:rsidRPr="00831479">
        <w:rPr>
          <w:sz w:val="16"/>
        </w:rPr>
        <w:t xml:space="preserve"> There is always a temptation to rely on quantitative models for such guidance, on the principle that, although undoubtedly inaccurate in detail, they are better than nothing. But this may not be the case, if they draw attention to the wrong places. </w:t>
      </w:r>
      <w:r w:rsidRPr="002C4BEF">
        <w:rPr>
          <w:rStyle w:val="StyleBoldUnderline"/>
          <w:highlight w:val="yellow"/>
        </w:rPr>
        <w:t xml:space="preserve">Rather than focus </w:t>
      </w:r>
      <w:r w:rsidRPr="00831479">
        <w:rPr>
          <w:rStyle w:val="StyleBoldUnderline"/>
          <w:highlight w:val="yellow"/>
        </w:rPr>
        <w:t xml:space="preserve">on particular cases, planners need to expect the unexpected, and focus on an increasing range of variability </w:t>
      </w:r>
      <w:r w:rsidRPr="00831479">
        <w:rPr>
          <w:rStyle w:val="StyleBoldUnderline"/>
        </w:rPr>
        <w:t>rather than simply the direction of the underlying trend</w:t>
      </w:r>
      <w:r w:rsidRPr="00831479">
        <w:rPr>
          <w:b/>
          <w:sz w:val="16"/>
        </w:rPr>
        <w:t xml:space="preserve">. </w:t>
      </w:r>
      <w:r w:rsidRPr="00831479">
        <w:rPr>
          <w:sz w:val="16"/>
        </w:rPr>
        <w:t>Militaries are particularly good at planning for such wide variability; although it is easy to point to specific failures for organizational or personality-related reasons, successes are often invisible.17</w:t>
      </w:r>
    </w:p>
    <w:p w:rsidR="00E825E2" w:rsidRDefault="00E825E2" w:rsidP="00E825E2"/>
    <w:p w:rsidR="00E825E2" w:rsidRPr="0055541C" w:rsidRDefault="00E825E2" w:rsidP="00E825E2">
      <w:pPr>
        <w:keepNext/>
        <w:keepLines/>
        <w:spacing w:before="200"/>
        <w:outlineLvl w:val="3"/>
        <w:rPr>
          <w:rFonts w:asciiTheme="majorHAnsi" w:eastAsiaTheme="majorEastAsia" w:hAnsiTheme="majorHAnsi" w:cstheme="majorBidi"/>
          <w:b/>
          <w:bCs/>
          <w:iCs/>
          <w:sz w:val="26"/>
          <w:szCs w:val="24"/>
        </w:rPr>
      </w:pPr>
      <w:r w:rsidRPr="0055541C">
        <w:rPr>
          <w:rFonts w:asciiTheme="majorHAnsi" w:eastAsiaTheme="majorEastAsia" w:hAnsiTheme="majorHAnsi" w:cstheme="majorBidi"/>
          <w:b/>
          <w:bCs/>
          <w:iCs/>
          <w:sz w:val="26"/>
          <w:szCs w:val="24"/>
        </w:rPr>
        <w:t xml:space="preserve">Overemphasis on method destroys effectiveness of the discipline </w:t>
      </w:r>
    </w:p>
    <w:p w:rsidR="00E825E2" w:rsidRPr="0055541C" w:rsidRDefault="00E825E2" w:rsidP="00E825E2">
      <w:pPr>
        <w:rPr>
          <w:rFonts w:eastAsiaTheme="minorEastAsia"/>
          <w:szCs w:val="24"/>
        </w:rPr>
      </w:pPr>
      <w:r w:rsidRPr="0055541C">
        <w:rPr>
          <w:rFonts w:eastAsiaTheme="minorEastAsia"/>
          <w:b/>
          <w:sz w:val="26"/>
          <w:szCs w:val="24"/>
        </w:rPr>
        <w:t>Wendt</w:t>
      </w:r>
      <w:r w:rsidRPr="0055541C">
        <w:rPr>
          <w:rFonts w:eastAsiaTheme="minorEastAsia"/>
          <w:szCs w:val="24"/>
        </w:rPr>
        <w:t xml:space="preserve">, Handbook of IR, </w:t>
      </w:r>
      <w:r w:rsidRPr="0055541C">
        <w:rPr>
          <w:rFonts w:eastAsiaTheme="minorEastAsia"/>
          <w:b/>
          <w:sz w:val="26"/>
          <w:szCs w:val="24"/>
        </w:rPr>
        <w:t>2k2</w:t>
      </w:r>
      <w:r w:rsidRPr="0055541C">
        <w:rPr>
          <w:rFonts w:eastAsiaTheme="minorEastAsia"/>
          <w:szCs w:val="24"/>
        </w:rPr>
        <w:t xml:space="preserve"> p. 68</w:t>
      </w:r>
    </w:p>
    <w:p w:rsidR="00E825E2" w:rsidRPr="0055541C" w:rsidRDefault="00E825E2" w:rsidP="00E825E2">
      <w:pPr>
        <w:rPr>
          <w:rFonts w:ascii="Georgia" w:eastAsiaTheme="minorEastAsia" w:hAnsi="Georgia"/>
          <w:sz w:val="16"/>
          <w:szCs w:val="24"/>
        </w:rPr>
      </w:pPr>
      <w:r w:rsidRPr="0055541C">
        <w:rPr>
          <w:rFonts w:eastAsiaTheme="minorEastAsia"/>
          <w:sz w:val="16"/>
          <w:szCs w:val="24"/>
        </w:rPr>
        <w:t xml:space="preserve">It should be stressed that </w:t>
      </w:r>
      <w:r w:rsidRPr="0055541C">
        <w:rPr>
          <w:rFonts w:eastAsiaTheme="minorEastAsia"/>
          <w:b/>
          <w:szCs w:val="24"/>
          <w:u w:val="single"/>
        </w:rPr>
        <w:t>in advocating a pragmatic view we are not endorsing method-driven social science</w:t>
      </w:r>
      <w:r w:rsidRPr="0055541C">
        <w:rPr>
          <w:rFonts w:eastAsiaTheme="minorEastAsia"/>
          <w:b/>
          <w:szCs w:val="24"/>
          <w:highlight w:val="yellow"/>
          <w:u w:val="single"/>
        </w:rPr>
        <w:t>. Too much research in i</w:t>
      </w:r>
      <w:r w:rsidRPr="0055541C">
        <w:rPr>
          <w:rFonts w:eastAsiaTheme="minorEastAsia"/>
          <w:b/>
          <w:szCs w:val="24"/>
          <w:u w:val="single"/>
        </w:rPr>
        <w:t xml:space="preserve">nternational </w:t>
      </w:r>
      <w:r w:rsidRPr="0055541C">
        <w:rPr>
          <w:rFonts w:eastAsiaTheme="minorEastAsia"/>
          <w:b/>
          <w:szCs w:val="24"/>
          <w:highlight w:val="yellow"/>
          <w:u w:val="single"/>
        </w:rPr>
        <w:t>r</w:t>
      </w:r>
      <w:r w:rsidRPr="0055541C">
        <w:rPr>
          <w:rFonts w:eastAsiaTheme="minorEastAsia"/>
          <w:b/>
          <w:szCs w:val="24"/>
          <w:u w:val="single"/>
        </w:rPr>
        <w:t xml:space="preserve">elations </w:t>
      </w:r>
      <w:r w:rsidRPr="0055541C">
        <w:rPr>
          <w:rFonts w:eastAsiaTheme="minorEastAsia"/>
          <w:b/>
          <w:szCs w:val="24"/>
          <w:highlight w:val="yellow"/>
          <w:u w:val="single"/>
        </w:rPr>
        <w:t>chooses problems</w:t>
      </w:r>
      <w:r w:rsidRPr="0055541C">
        <w:rPr>
          <w:rFonts w:eastAsiaTheme="minorEastAsia"/>
          <w:b/>
          <w:szCs w:val="24"/>
          <w:u w:val="single"/>
        </w:rPr>
        <w:t xml:space="preserve"> or things </w:t>
      </w:r>
      <w:r w:rsidRPr="0055541C">
        <w:rPr>
          <w:rFonts w:eastAsiaTheme="minorEastAsia"/>
          <w:b/>
          <w:szCs w:val="24"/>
          <w:highlight w:val="yellow"/>
          <w:u w:val="single"/>
        </w:rPr>
        <w:t>to be explained with a view to whether the analysis will provide support for one or another methodological ‘ism’</w:t>
      </w:r>
      <w:r w:rsidRPr="0055541C">
        <w:rPr>
          <w:rFonts w:eastAsiaTheme="minorEastAsia"/>
          <w:b/>
          <w:szCs w:val="24"/>
          <w:u w:val="single"/>
        </w:rPr>
        <w:t>.</w:t>
      </w:r>
      <w:r w:rsidRPr="0055541C">
        <w:rPr>
          <w:rFonts w:ascii="Georgia" w:eastAsiaTheme="minorEastAsia" w:hAnsi="Georgia"/>
          <w:sz w:val="16"/>
          <w:szCs w:val="24"/>
        </w:rPr>
        <w:t xml:space="preserve"> But </w:t>
      </w:r>
      <w:r w:rsidRPr="0055541C">
        <w:rPr>
          <w:rFonts w:eastAsiaTheme="minorEastAsia"/>
          <w:b/>
          <w:szCs w:val="24"/>
          <w:u w:val="single"/>
        </w:rPr>
        <w:t xml:space="preserve">the point of IR scholarship should be to answer questions about international politics that are of great normative concern, not to validate methods. </w:t>
      </w:r>
      <w:r w:rsidRPr="0055541C">
        <w:rPr>
          <w:rFonts w:eastAsiaTheme="minorEastAsia"/>
          <w:b/>
          <w:szCs w:val="24"/>
          <w:highlight w:val="yellow"/>
          <w:u w:val="single"/>
        </w:rPr>
        <w:t>Methods are means, not ends in themselves.</w:t>
      </w:r>
      <w:r w:rsidRPr="0055541C">
        <w:rPr>
          <w:rFonts w:eastAsiaTheme="minorEastAsia"/>
          <w:b/>
          <w:szCs w:val="24"/>
          <w:u w:val="single"/>
        </w:rPr>
        <w:t xml:space="preserve"> As a matter of personal scholarly choice it may be reasonable to stick with one method and see how far it takes</w:t>
      </w:r>
      <w:r w:rsidRPr="0055541C">
        <w:rPr>
          <w:rFonts w:ascii="Georgia" w:eastAsia="Calibri" w:hAnsi="Georgia" w:cs="Times New Roman"/>
          <w:color w:val="000000"/>
          <w:szCs w:val="24"/>
          <w:u w:val="single"/>
        </w:rPr>
        <w:t xml:space="preserve"> us</w:t>
      </w:r>
      <w:r w:rsidRPr="0055541C">
        <w:rPr>
          <w:rFonts w:ascii="Georgia" w:eastAsiaTheme="minorEastAsia" w:hAnsi="Georgia"/>
          <w:sz w:val="16"/>
          <w:szCs w:val="24"/>
        </w:rPr>
        <w:t xml:space="preserve">. </w:t>
      </w:r>
      <w:r w:rsidRPr="0055541C">
        <w:rPr>
          <w:rFonts w:eastAsiaTheme="minorEastAsia"/>
          <w:sz w:val="16"/>
          <w:szCs w:val="24"/>
        </w:rPr>
        <w:t>But since we do not know how far that is,</w:t>
      </w:r>
      <w:r w:rsidRPr="0055541C">
        <w:rPr>
          <w:rFonts w:eastAsiaTheme="minorEastAsia"/>
          <w:b/>
          <w:szCs w:val="24"/>
          <w:u w:val="single"/>
        </w:rPr>
        <w:t xml:space="preserve"> if the goal of the discipline is insight into world politics then it makes little sense to rule out one or the other approach on a priori grounds. </w:t>
      </w:r>
      <w:r w:rsidRPr="0055541C">
        <w:rPr>
          <w:rFonts w:eastAsiaTheme="minorEastAsia"/>
          <w:b/>
          <w:szCs w:val="24"/>
          <w:highlight w:val="yellow"/>
          <w:u w:val="single"/>
        </w:rPr>
        <w:t xml:space="preserve">In that case a method indeed becomes a tacit ontology, which may lead to neglect of whatever problems it is poorly suited to </w:t>
      </w:r>
      <w:r w:rsidRPr="0055541C">
        <w:rPr>
          <w:rFonts w:eastAsiaTheme="minorEastAsia"/>
          <w:b/>
          <w:szCs w:val="24"/>
          <w:highlight w:val="yellow"/>
          <w:u w:val="single"/>
        </w:rPr>
        <w:lastRenderedPageBreak/>
        <w:t>address</w:t>
      </w:r>
      <w:r w:rsidRPr="0055541C">
        <w:rPr>
          <w:rFonts w:ascii="Georgia" w:eastAsiaTheme="minorEastAsia" w:hAnsi="Georgia"/>
          <w:sz w:val="16"/>
          <w:szCs w:val="24"/>
          <w:highlight w:val="yellow"/>
        </w:rPr>
        <w:t>.</w:t>
      </w:r>
      <w:r w:rsidRPr="0055541C">
        <w:rPr>
          <w:rFonts w:ascii="Georgia" w:eastAsiaTheme="minorEastAsia" w:hAnsi="Georgia"/>
          <w:sz w:val="16"/>
          <w:szCs w:val="24"/>
        </w:rPr>
        <w:t xml:space="preserve"> </w:t>
      </w:r>
      <w:r w:rsidRPr="0055541C">
        <w:rPr>
          <w:rFonts w:eastAsiaTheme="minorEastAsia"/>
          <w:sz w:val="16"/>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E825E2" w:rsidRDefault="00E825E2" w:rsidP="00E825E2">
      <w:pPr>
        <w:pStyle w:val="Heading4"/>
      </w:pPr>
      <w:r>
        <w:t>Conflict is caused by human nature and is inevitable</w:t>
      </w:r>
    </w:p>
    <w:p w:rsidR="00E825E2" w:rsidRDefault="00E825E2" w:rsidP="00E825E2"/>
    <w:p w:rsidR="00E825E2" w:rsidRDefault="00E825E2" w:rsidP="00E825E2">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E825E2" w:rsidRPr="00FA4F18" w:rsidRDefault="00E825E2" w:rsidP="00E825E2">
      <w:r w:rsidRPr="00FA4F18">
        <w:t xml:space="preserve">Claremont McKenna College “DISPUTED THEORY AND SECURITY POLICY: RESPONDING TO “THE RISE OF CHINA”,” 2011, </w:t>
      </w:r>
      <w:hyperlink r:id="rId13" w:history="1">
        <w:r w:rsidRPr="0019491A">
          <w:rPr>
            <w:rStyle w:val="Hyperlink"/>
          </w:rPr>
          <w:t>http://scholarship.claremont.edu/cgi/viewcontent.cgi?article=1164&amp;context=cmc_theses</w:t>
        </w:r>
      </w:hyperlink>
      <w:r>
        <w:t>, accessed 12/12/12</w:t>
      </w:r>
      <w:proofErr w:type="gramStart"/>
      <w:r>
        <w:t>,WYO</w:t>
      </w:r>
      <w:proofErr w:type="gramEnd"/>
      <w:r>
        <w:t>?JF</w:t>
      </w:r>
    </w:p>
    <w:p w:rsidR="00E825E2" w:rsidRPr="007406FA" w:rsidRDefault="00E825E2" w:rsidP="00E825E2">
      <w:pPr>
        <w:rPr>
          <w:sz w:val="16"/>
        </w:rPr>
      </w:pPr>
      <w:r w:rsidRPr="007406FA">
        <w:rPr>
          <w:sz w:val="16"/>
        </w:rPr>
        <w:t>Also known as “human nature realism,”</w:t>
      </w:r>
      <w:proofErr w:type="gramStart"/>
      <w:r w:rsidRPr="007406FA">
        <w:rPr>
          <w:sz w:val="16"/>
        </w:rPr>
        <w:t xml:space="preserve">14 </w:t>
      </w:r>
      <w:r w:rsidRPr="007406FA">
        <w:rPr>
          <w:rStyle w:val="StyleBoldUnderline"/>
        </w:rPr>
        <w:t>classical realism</w:t>
      </w:r>
      <w:proofErr w:type="gramEnd"/>
      <w:r w:rsidRPr="007406FA">
        <w:rPr>
          <w:rStyle w:val="StyleBoldUnderline"/>
        </w:rPr>
        <w:t xml:space="preserve"> posits that </w:t>
      </w:r>
      <w:r w:rsidRPr="00BD5FDE">
        <w:rPr>
          <w:rStyle w:val="Emphasis"/>
          <w:highlight w:val="cyan"/>
        </w:rPr>
        <w:t>conflict between states is</w:t>
      </w:r>
      <w:r w:rsidRPr="00BD5FDE">
        <w:rPr>
          <w:rStyle w:val="StyleBoldUnderline"/>
          <w:highlight w:val="cyan"/>
        </w:rPr>
        <w:t xml:space="preserve"> primarily </w:t>
      </w:r>
      <w:r w:rsidRPr="007406FA">
        <w:rPr>
          <w:rStyle w:val="StyleBoldUnderline"/>
        </w:rPr>
        <w:t xml:space="preserve">a product of the aggressiveness of </w:t>
      </w:r>
      <w:r w:rsidRPr="00BD5FDE">
        <w:rPr>
          <w:rStyle w:val="Emphasis"/>
          <w:highlight w:val="cyan"/>
        </w:rPr>
        <w:t>human nature</w:t>
      </w:r>
      <w:r w:rsidRPr="007406FA">
        <w:rPr>
          <w:sz w:val="16"/>
        </w:rPr>
        <w:t xml:space="preserve">. Hans J. Morgenthau is the canonical author of classical realism with his work Politics </w:t>
      </w:r>
      <w:proofErr w:type="gramStart"/>
      <w:r w:rsidRPr="007406FA">
        <w:rPr>
          <w:sz w:val="16"/>
        </w:rPr>
        <w:t>Among</w:t>
      </w:r>
      <w:proofErr w:type="gramEnd"/>
      <w:r w:rsidRPr="007406FA">
        <w:rPr>
          <w:sz w:val="16"/>
        </w:rPr>
        <w:t xml:space="preserve"> Nations, which was influential after World War II.15 As Morgenthau argues, “</w:t>
      </w:r>
      <w:r w:rsidRPr="00BD5FDE">
        <w:rPr>
          <w:rStyle w:val="StyleBoldUnderline"/>
          <w:highlight w:val="cyan"/>
        </w:rPr>
        <w:t>political realism believes that politics</w:t>
      </w:r>
      <w:r w:rsidRPr="00BD5FDE">
        <w:rPr>
          <w:sz w:val="16"/>
          <w:highlight w:val="cyan"/>
        </w:rPr>
        <w:t xml:space="preserve">, </w:t>
      </w:r>
      <w:r w:rsidRPr="007406FA">
        <w:rPr>
          <w:sz w:val="16"/>
        </w:rPr>
        <w:t xml:space="preserve">like society in general, </w:t>
      </w:r>
      <w:r w:rsidRPr="007406FA">
        <w:rPr>
          <w:rStyle w:val="StyleBoldUnderline"/>
        </w:rPr>
        <w:t xml:space="preserve">is </w:t>
      </w:r>
      <w:r w:rsidRPr="00BD5FDE">
        <w:rPr>
          <w:rStyle w:val="StyleBoldUnderline"/>
          <w:highlight w:val="cyan"/>
        </w:rPr>
        <w:t>governed by objective laws that have their roots in human nature</w:t>
      </w:r>
      <w:r w:rsidRPr="00BD5FDE">
        <w:rPr>
          <w:sz w:val="16"/>
          <w:highlight w:val="cyan"/>
        </w:rPr>
        <w:t xml:space="preserve">.”16 </w:t>
      </w:r>
      <w:r w:rsidRPr="00BD5FDE">
        <w:rPr>
          <w:rStyle w:val="StyleBoldUnderline"/>
          <w:highlight w:val="cyan"/>
        </w:rPr>
        <w:t xml:space="preserve">That nature </w:t>
      </w:r>
      <w:r w:rsidRPr="007406FA">
        <w:rPr>
          <w:rStyle w:val="StyleBoldUnderline"/>
        </w:rPr>
        <w:t xml:space="preserve">in the international arena </w:t>
      </w:r>
      <w:r w:rsidRPr="00BD5FDE">
        <w:rPr>
          <w:rStyle w:val="StyleBoldUnderline"/>
          <w:highlight w:val="cyan"/>
        </w:rPr>
        <w:t>translates to a state’s “interest defined in terms of power</w:t>
      </w:r>
      <w:r w:rsidRPr="007406FA">
        <w:rPr>
          <w:sz w:val="16"/>
        </w:rPr>
        <w:t xml:space="preserve">.”17 </w:t>
      </w:r>
      <w:r w:rsidRPr="007406FA">
        <w:rPr>
          <w:rStyle w:val="StyleBoldUnderline"/>
        </w:rPr>
        <w:t xml:space="preserve">In other words, </w:t>
      </w:r>
      <w:r w:rsidRPr="00BD5FDE">
        <w:rPr>
          <w:rStyle w:val="StyleBoldUnderline"/>
          <w:highlight w:val="cyan"/>
        </w:rPr>
        <w:t xml:space="preserve">states seek as much political power as possible </w:t>
      </w:r>
      <w:r w:rsidRPr="007406FA">
        <w:rPr>
          <w:rStyle w:val="StyleBoldUnderline"/>
        </w:rPr>
        <w:t xml:space="preserve">because they are social institutions, </w:t>
      </w:r>
      <w:r w:rsidRPr="00BD5FDE">
        <w:rPr>
          <w:rStyle w:val="StyleBoldUnderline"/>
          <w:highlight w:val="cyan"/>
        </w:rPr>
        <w:t>and therefore follow the drives of human nature</w:t>
      </w:r>
      <w:r w:rsidRPr="007406FA">
        <w:rPr>
          <w:sz w:val="16"/>
        </w:rPr>
        <w:t>. Given the premise that people (and states) will experience a conflict of interest in their pursuit of power, the goal of politics is to achieve “the realization of the lesser evil rather than of the absolute good.”18 This “lesser evil” is pursued through the balance of power, in which states try to maintain an existing equilibrium or construct a new equilibrium.</w:t>
      </w:r>
    </w:p>
    <w:p w:rsidR="00E825E2" w:rsidRDefault="00E825E2" w:rsidP="00E825E2"/>
    <w:p w:rsidR="00FA3510" w:rsidRPr="00114228" w:rsidRDefault="00FA3510" w:rsidP="00FA3510">
      <w:pPr>
        <w:keepNext/>
        <w:keepLines/>
        <w:spacing w:before="200"/>
        <w:outlineLvl w:val="3"/>
        <w:rPr>
          <w:rFonts w:eastAsiaTheme="majorEastAsia" w:cstheme="majorBidi"/>
          <w:b/>
          <w:bCs/>
          <w:iCs/>
          <w:sz w:val="26"/>
        </w:rPr>
      </w:pPr>
      <w:r w:rsidRPr="00114228">
        <w:rPr>
          <w:rFonts w:eastAsiaTheme="majorEastAsia" w:cstheme="majorBidi"/>
          <w:b/>
          <w:bCs/>
          <w:iCs/>
          <w:sz w:val="26"/>
        </w:rPr>
        <w:t>Racism not the root cause of all violence</w:t>
      </w:r>
    </w:p>
    <w:p w:rsidR="00FA3510" w:rsidRPr="00114228" w:rsidRDefault="00FA3510" w:rsidP="00FA3510">
      <w:pPr>
        <w:rPr>
          <w:b/>
          <w:bCs/>
          <w:sz w:val="26"/>
        </w:rPr>
      </w:pPr>
    </w:p>
    <w:p w:rsidR="00FA3510" w:rsidRPr="00114228" w:rsidRDefault="00FA3510" w:rsidP="00FA3510">
      <w:pPr>
        <w:rPr>
          <w:b/>
          <w:bCs/>
          <w:sz w:val="26"/>
        </w:rPr>
      </w:pPr>
      <w:proofErr w:type="spellStart"/>
      <w:r w:rsidRPr="00114228">
        <w:rPr>
          <w:b/>
          <w:bCs/>
          <w:sz w:val="26"/>
        </w:rPr>
        <w:t>Mertus</w:t>
      </w:r>
      <w:proofErr w:type="spellEnd"/>
      <w:r w:rsidRPr="00114228">
        <w:rPr>
          <w:b/>
          <w:bCs/>
          <w:sz w:val="26"/>
        </w:rPr>
        <w:t xml:space="preserve"> 99</w:t>
      </w:r>
    </w:p>
    <w:p w:rsidR="00FA3510" w:rsidRPr="00114228" w:rsidRDefault="00FA3510" w:rsidP="00FA3510">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rPr>
          <w:rFonts w:ascii="Arial" w:eastAsia="Calibri" w:hAnsi="Arial" w:cs="Arial"/>
          <w:sz w:val="16"/>
          <w:szCs w:val="16"/>
        </w:rPr>
        <w:t>,  International</w:t>
      </w:r>
      <w:proofErr w:type="gramEnd"/>
      <w:r w:rsidRPr="00114228">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FA3510" w:rsidRPr="00114228" w:rsidRDefault="00FA3510" w:rsidP="00FA3510">
      <w:pPr>
        <w:rPr>
          <w:b/>
          <w:bCs/>
          <w:u w:val="single"/>
        </w:rPr>
      </w:pPr>
      <w:r w:rsidRPr="00114228">
        <w:rPr>
          <w:b/>
          <w:bCs/>
          <w:u w:val="single"/>
        </w:rPr>
        <w:t xml:space="preserve">This paper examines </w:t>
      </w:r>
      <w:r w:rsidRPr="00354DC6">
        <w:rPr>
          <w:b/>
          <w:bCs/>
          <w:highlight w:val="green"/>
          <w:u w:val="single"/>
        </w:rPr>
        <w:t xml:space="preserve">the role of racism as a cause of </w:t>
      </w:r>
      <w:r w:rsidRPr="00114228">
        <w:rPr>
          <w:b/>
          <w:bCs/>
          <w:u w:val="single"/>
        </w:rPr>
        <w:t xml:space="preserve">or factor in </w:t>
      </w:r>
      <w:r w:rsidRPr="00354DC6">
        <w:rPr>
          <w:b/>
          <w:bCs/>
          <w:highlight w:val="green"/>
          <w:u w:val="single"/>
        </w:rPr>
        <w:t>wars</w:t>
      </w:r>
      <w:r w:rsidRPr="00114228">
        <w:rPr>
          <w:b/>
          <w:bCs/>
          <w:highlight w:val="yellow"/>
          <w:u w:val="single"/>
        </w:rPr>
        <w:t xml:space="preserve"> 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354DC6">
        <w:rPr>
          <w:b/>
          <w:bCs/>
          <w:highlight w:val="green"/>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354DC6">
        <w:rPr>
          <w:b/>
          <w:bCs/>
          <w:highlight w:val="green"/>
          <w:u w:val="single"/>
        </w:rPr>
        <w:t>Racism did not cause either conflict</w:t>
      </w:r>
      <w:r w:rsidRPr="00114228">
        <w:rPr>
          <w:b/>
          <w:bCs/>
          <w:u w:val="single"/>
        </w:rPr>
        <w:t xml:space="preserve">. Rather, </w:t>
      </w:r>
      <w:r w:rsidRPr="00354DC6">
        <w:rPr>
          <w:b/>
          <w:bCs/>
          <w:highlight w:val="green"/>
          <w:u w:val="single"/>
        </w:rPr>
        <w:t>the conflicts were the outcome of political manipulation</w:t>
      </w:r>
      <w:r w:rsidRPr="00114228">
        <w:rPr>
          <w:b/>
          <w:bCs/>
          <w:highlight w:val="yellow"/>
          <w:u w:val="single"/>
        </w:rPr>
        <w:t xml:space="preserve"> and </w:t>
      </w:r>
      <w:r w:rsidRPr="00354DC6">
        <w:rPr>
          <w:b/>
          <w:bCs/>
          <w:highlight w:val="green"/>
          <w:u w:val="single"/>
        </w:rPr>
        <w:t xml:space="preserve">enlargement of already existing </w:t>
      </w:r>
      <w:r w:rsidRPr="00114228">
        <w:rPr>
          <w:b/>
          <w:bCs/>
          <w:u w:val="single"/>
        </w:rPr>
        <w:t xml:space="preserve">group </w:t>
      </w:r>
      <w:r w:rsidRPr="00354DC6">
        <w:rPr>
          <w:b/>
          <w:bCs/>
          <w:highlight w:val="green"/>
          <w:u w:val="single"/>
        </w:rPr>
        <w:t>classification</w:t>
      </w:r>
      <w:r w:rsidRPr="00114228">
        <w:rPr>
          <w:b/>
          <w:bCs/>
          <w:u w:val="single"/>
        </w:rPr>
        <w:t xml:space="preserve"> schemes </w:t>
      </w:r>
      <w:r w:rsidRPr="00114228">
        <w:rPr>
          <w:b/>
          <w:bCs/>
          <w:highlight w:val="yellow"/>
          <w:u w:val="single"/>
        </w:rPr>
        <w:t xml:space="preserve">and social </w:t>
      </w:r>
      <w:proofErr w:type="spellStart"/>
      <w:r w:rsidRPr="00114228">
        <w:rPr>
          <w:b/>
          <w:bCs/>
          <w:highlight w:val="yellow"/>
          <w:u w:val="single"/>
        </w:rPr>
        <w:t>polarisation</w:t>
      </w:r>
      <w:proofErr w:type="spellEnd"/>
      <w:r w:rsidRPr="00114228">
        <w:rPr>
          <w:b/>
          <w:bCs/>
          <w:u w:val="single"/>
        </w:rPr>
        <w:t xml:space="preserve">, a history of real and imagined oppression and deprivation, </w:t>
      </w:r>
      <w:r w:rsidRPr="00354DC6">
        <w:rPr>
          <w:b/>
          <w:bCs/>
          <w:highlight w:val="green"/>
          <w:u w:val="single"/>
        </w:rPr>
        <w:t xml:space="preserve">the absence of </w:t>
      </w:r>
      <w:r w:rsidRPr="00114228">
        <w:rPr>
          <w:b/>
          <w:bCs/>
          <w:highlight w:val="yellow"/>
          <w:u w:val="single"/>
        </w:rPr>
        <w:t>the rule of law</w:t>
      </w:r>
      <w:r w:rsidRPr="00114228">
        <w:rPr>
          <w:b/>
          <w:bCs/>
          <w:u w:val="single"/>
        </w:rPr>
        <w:t xml:space="preserve"> and democratic structures, </w:t>
      </w:r>
      <w:r w:rsidRPr="00114228">
        <w:rPr>
          <w:b/>
          <w:bCs/>
          <w:highlight w:val="yellow"/>
          <w:u w:val="single"/>
        </w:rPr>
        <w:t xml:space="preserve">and </w:t>
      </w:r>
      <w:r w:rsidRPr="00354DC6">
        <w:rPr>
          <w:b/>
          <w:bCs/>
          <w:highlight w:val="green"/>
          <w:u w:val="single"/>
        </w:rPr>
        <w:t xml:space="preserve">state monopoly </w:t>
      </w:r>
      <w:r w:rsidRPr="00114228">
        <w:rPr>
          <w:b/>
          <w:bCs/>
          <w:highlight w:val="yellow"/>
          <w:u w:val="single"/>
        </w:rPr>
        <w:t>over the provision of information</w:t>
      </w:r>
      <w:r w:rsidRPr="00114228">
        <w:rPr>
          <w:b/>
          <w:bCs/>
          <w:u w:val="single"/>
        </w:rPr>
        <w:t xml:space="preserve">. Under such conditions, </w:t>
      </w:r>
      <w:r w:rsidRPr="00114228">
        <w:rPr>
          <w:b/>
          <w:bCs/>
          <w:highlight w:val="yellow"/>
          <w:u w:val="single"/>
        </w:rPr>
        <w:t>political élites could use racist ideology as a method of gaining power and</w:t>
      </w:r>
      <w:r w:rsidRPr="00114228">
        <w:rPr>
          <w:b/>
          <w:bCs/>
          <w:u w:val="single"/>
        </w:rPr>
        <w:t xml:space="preserve">, when necessary, </w:t>
      </w:r>
      <w:r w:rsidRPr="00114228">
        <w:rPr>
          <w:b/>
          <w:bCs/>
          <w:highlight w:val="yellow"/>
          <w:u w:val="single"/>
        </w:rPr>
        <w:t>waging war</w:t>
      </w:r>
      <w:r w:rsidRPr="00114228">
        <w:rPr>
          <w:b/>
          <w:bCs/>
          <w:u w:val="single"/>
        </w:rPr>
        <w:t xml:space="preserve">. </w:t>
      </w:r>
    </w:p>
    <w:p w:rsidR="00FA3510" w:rsidRDefault="00FA3510" w:rsidP="00E825E2"/>
    <w:p w:rsidR="007E5E2A" w:rsidRPr="007E5E2A" w:rsidRDefault="007E5E2A" w:rsidP="007E5E2A">
      <w:pPr>
        <w:keepNext/>
        <w:keepLines/>
        <w:spacing w:before="200"/>
        <w:outlineLvl w:val="3"/>
        <w:rPr>
          <w:rFonts w:asciiTheme="majorHAnsi" w:eastAsiaTheme="majorEastAsia" w:hAnsiTheme="majorHAnsi" w:cstheme="majorBidi"/>
          <w:b/>
          <w:bCs/>
          <w:iCs/>
          <w:sz w:val="26"/>
          <w:szCs w:val="24"/>
        </w:rPr>
      </w:pPr>
      <w:r w:rsidRPr="007E5E2A">
        <w:rPr>
          <w:rFonts w:asciiTheme="majorHAnsi" w:eastAsiaTheme="majorEastAsia" w:hAnsiTheme="majorHAnsi" w:cstheme="majorBidi"/>
          <w:b/>
          <w:bCs/>
          <w:iCs/>
          <w:sz w:val="26"/>
          <w:szCs w:val="24"/>
        </w:rPr>
        <w:t>Extinction is the worst impact—prioritizing anything else puts the cart before the horse</w:t>
      </w:r>
    </w:p>
    <w:p w:rsidR="007E5E2A" w:rsidRPr="007E5E2A" w:rsidRDefault="007E5E2A" w:rsidP="007E5E2A">
      <w:pPr>
        <w:rPr>
          <w:rFonts w:eastAsiaTheme="minorEastAsia"/>
          <w:szCs w:val="24"/>
        </w:rPr>
      </w:pPr>
      <w:r w:rsidRPr="007E5E2A">
        <w:rPr>
          <w:rFonts w:eastAsiaTheme="minorEastAsia"/>
          <w:b/>
          <w:sz w:val="26"/>
          <w:szCs w:val="24"/>
        </w:rPr>
        <w:t>Schell</w:t>
      </w:r>
      <w:r w:rsidRPr="007E5E2A">
        <w:rPr>
          <w:rFonts w:eastAsiaTheme="minorEastAsia"/>
          <w:szCs w:val="24"/>
        </w:rPr>
        <w:t xml:space="preserve"> </w:t>
      </w:r>
      <w:r w:rsidRPr="007E5E2A">
        <w:rPr>
          <w:rFonts w:eastAsiaTheme="minorEastAsia"/>
          <w:b/>
          <w:sz w:val="26"/>
          <w:szCs w:val="24"/>
        </w:rPr>
        <w:t>1982</w:t>
      </w:r>
    </w:p>
    <w:p w:rsidR="007E5E2A" w:rsidRPr="007E5E2A" w:rsidRDefault="007E5E2A" w:rsidP="007E5E2A">
      <w:pPr>
        <w:rPr>
          <w:rFonts w:eastAsiaTheme="minorEastAsia"/>
          <w:szCs w:val="24"/>
        </w:rPr>
      </w:pPr>
      <w:r w:rsidRPr="007E5E2A">
        <w:rPr>
          <w:rFonts w:eastAsiaTheme="minorEastAsia"/>
          <w:szCs w:val="24"/>
        </w:rPr>
        <w:t xml:space="preserve">(Jonathan, Professor at Wesleyan University, The Fate of the Earth, pages 136-137 </w:t>
      </w:r>
      <w:proofErr w:type="spellStart"/>
      <w:proofErr w:type="gramStart"/>
      <w:r w:rsidRPr="007E5E2A">
        <w:rPr>
          <w:rFonts w:eastAsiaTheme="minorEastAsia"/>
          <w:szCs w:val="24"/>
        </w:rPr>
        <w:t>uw</w:t>
      </w:r>
      <w:proofErr w:type="spellEnd"/>
      <w:proofErr w:type="gramEnd"/>
      <w:r w:rsidRPr="007E5E2A">
        <w:rPr>
          <w:rFonts w:eastAsiaTheme="minorEastAsia"/>
          <w:szCs w:val="24"/>
        </w:rPr>
        <w:t>//</w:t>
      </w:r>
      <w:proofErr w:type="spellStart"/>
      <w:r w:rsidRPr="007E5E2A">
        <w:rPr>
          <w:rFonts w:eastAsiaTheme="minorEastAsia"/>
          <w:szCs w:val="24"/>
        </w:rPr>
        <w:t>wej</w:t>
      </w:r>
      <w:proofErr w:type="spellEnd"/>
      <w:r w:rsidRPr="007E5E2A">
        <w:rPr>
          <w:rFonts w:eastAsiaTheme="minorEastAsia"/>
          <w:szCs w:val="24"/>
        </w:rPr>
        <w:t>)</w:t>
      </w:r>
    </w:p>
    <w:p w:rsidR="007E5E2A" w:rsidRPr="007E5E2A" w:rsidRDefault="007E5E2A" w:rsidP="007E5E2A">
      <w:pPr>
        <w:ind w:left="1728" w:right="1728"/>
        <w:rPr>
          <w:rFonts w:ascii="Arial" w:eastAsia="Times New Roman" w:hAnsi="Arial" w:cs="Arial"/>
          <w:color w:val="000000"/>
          <w:sz w:val="10"/>
        </w:rPr>
      </w:pPr>
    </w:p>
    <w:p w:rsidR="007E5E2A" w:rsidRPr="007E5E2A" w:rsidRDefault="007E5E2A" w:rsidP="007E5E2A">
      <w:pPr>
        <w:rPr>
          <w:rFonts w:eastAsiaTheme="minorEastAsia"/>
          <w:sz w:val="16"/>
          <w:szCs w:val="24"/>
        </w:rPr>
      </w:pPr>
      <w:r w:rsidRPr="007E5E2A">
        <w:rPr>
          <w:rFonts w:ascii="Arial" w:eastAsiaTheme="minorEastAsia" w:hAnsi="Arial" w:cs="Arial"/>
          <w:color w:val="000000"/>
          <w:sz w:val="16"/>
        </w:rPr>
        <w:lastRenderedPageBreak/>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7E5E2A">
        <w:rPr>
          <w:rFonts w:eastAsiaTheme="minorEastAsia"/>
          <w:b/>
          <w:szCs w:val="24"/>
          <w:u w:val="single"/>
        </w:rPr>
        <w:t xml:space="preserve">predicament. I have pointed out that </w:t>
      </w:r>
      <w:r w:rsidRPr="007E5E2A">
        <w:rPr>
          <w:rFonts w:eastAsiaTheme="minorEastAsia"/>
          <w:b/>
          <w:szCs w:val="24"/>
          <w:highlight w:val="cyan"/>
          <w:u w:val="single"/>
        </w:rPr>
        <w:t xml:space="preserve">our species is the most important of all the things </w:t>
      </w:r>
      <w:r w:rsidRPr="007E5E2A">
        <w:rPr>
          <w:rFonts w:eastAsiaTheme="minorEastAsia"/>
          <w:b/>
          <w:szCs w:val="24"/>
          <w:u w:val="single"/>
        </w:rPr>
        <w:t xml:space="preserve">that, as inhabitants of a common world, we inherit from the past generations, but it does not go far enough to point out this superior importance, as though </w:t>
      </w:r>
      <w:r w:rsidRPr="007E5E2A">
        <w:rPr>
          <w:rFonts w:eastAsiaTheme="minorEastAsia"/>
          <w:b/>
          <w:szCs w:val="24"/>
          <w:highlight w:val="cyan"/>
          <w:u w:val="single"/>
        </w:rPr>
        <w:t xml:space="preserve">in making our decision about ex- </w:t>
      </w:r>
      <w:proofErr w:type="spellStart"/>
      <w:r w:rsidRPr="007E5E2A">
        <w:rPr>
          <w:rFonts w:eastAsiaTheme="minorEastAsia"/>
          <w:b/>
          <w:szCs w:val="24"/>
          <w:highlight w:val="cyan"/>
          <w:u w:val="single"/>
        </w:rPr>
        <w:t>tinction</w:t>
      </w:r>
      <w:proofErr w:type="spellEnd"/>
      <w:r w:rsidRPr="007E5E2A">
        <w:rPr>
          <w:rFonts w:eastAsiaTheme="minorEastAsia"/>
          <w:b/>
          <w:szCs w:val="24"/>
          <w:highlight w:val="cyan"/>
          <w:u w:val="single"/>
        </w:rPr>
        <w:t xml:space="preserve"> </w:t>
      </w:r>
      <w:r w:rsidRPr="007E5E2A">
        <w:rPr>
          <w:rFonts w:eastAsiaTheme="minorEastAsia"/>
          <w:b/>
          <w:szCs w:val="24"/>
          <w:u w:val="single"/>
        </w:rPr>
        <w:t xml:space="preserve">we were being asked to choose between, say, liberty, on the one hand, </w:t>
      </w:r>
      <w:r w:rsidRPr="007E5E2A">
        <w:rPr>
          <w:rFonts w:eastAsiaTheme="minorEastAsia"/>
          <w:b/>
          <w:szCs w:val="24"/>
          <w:highlight w:val="yellow"/>
          <w:u w:val="single"/>
        </w:rPr>
        <w:t xml:space="preserve">and </w:t>
      </w:r>
      <w:r w:rsidRPr="007E5E2A">
        <w:rPr>
          <w:rFonts w:eastAsiaTheme="minorEastAsia"/>
          <w:b/>
          <w:szCs w:val="24"/>
          <w:highlight w:val="cyan"/>
          <w:u w:val="single"/>
        </w:rPr>
        <w:t>the survival of the species</w:t>
      </w:r>
      <w:r w:rsidRPr="007E5E2A">
        <w:rPr>
          <w:rFonts w:eastAsiaTheme="minorEastAsia"/>
          <w:b/>
          <w:szCs w:val="24"/>
          <w:highlight w:val="yellow"/>
          <w:u w:val="single"/>
        </w:rPr>
        <w:t>,</w:t>
      </w:r>
      <w:r w:rsidRPr="007E5E2A">
        <w:rPr>
          <w:rFonts w:eastAsiaTheme="minorEastAsia"/>
          <w:b/>
          <w:szCs w:val="24"/>
          <w:u w:val="single"/>
        </w:rPr>
        <w:t xml:space="preserve"> on the other. For</w:t>
      </w:r>
      <w:r w:rsidRPr="007E5E2A">
        <w:rPr>
          <w:rFonts w:eastAsiaTheme="minorEastAsia"/>
          <w:szCs w:val="24"/>
          <w:u w:val="single"/>
        </w:rPr>
        <w:t xml:space="preserve"> </w:t>
      </w:r>
      <w:r w:rsidRPr="007E5E2A">
        <w:rPr>
          <w:rFonts w:eastAsiaTheme="minorEastAsia"/>
          <w:b/>
          <w:szCs w:val="24"/>
          <w:u w:val="single"/>
        </w:rPr>
        <w:t xml:space="preserve">the species </w:t>
      </w:r>
      <w:r w:rsidRPr="007E5E2A">
        <w:rPr>
          <w:rFonts w:eastAsiaTheme="minorEastAsia"/>
          <w:b/>
          <w:szCs w:val="24"/>
          <w:highlight w:val="yellow"/>
          <w:u w:val="single"/>
        </w:rPr>
        <w:t xml:space="preserve">not only </w:t>
      </w:r>
      <w:r w:rsidRPr="007E5E2A">
        <w:rPr>
          <w:rFonts w:eastAsiaTheme="minorEastAsia"/>
          <w:b/>
          <w:szCs w:val="24"/>
          <w:highlight w:val="cyan"/>
          <w:u w:val="single"/>
        </w:rPr>
        <w:t xml:space="preserve">overarches but contains all the benefits of life </w:t>
      </w:r>
      <w:r w:rsidRPr="007E5E2A">
        <w:rPr>
          <w:rFonts w:eastAsiaTheme="minorEastAsia"/>
          <w:b/>
          <w:szCs w:val="24"/>
          <w:highlight w:val="yellow"/>
          <w:u w:val="single"/>
        </w:rPr>
        <w:t xml:space="preserve">in the common world, and </w:t>
      </w:r>
      <w:r w:rsidRPr="007E5E2A">
        <w:rPr>
          <w:rFonts w:eastAsiaTheme="minorEastAsia"/>
          <w:b/>
          <w:szCs w:val="24"/>
          <w:highlight w:val="cyan"/>
          <w:u w:val="single"/>
        </w:rPr>
        <w:t>to speak of sacrificing the species for the sake of one of these benefits involves</w:t>
      </w:r>
      <w:r w:rsidRPr="007E5E2A">
        <w:rPr>
          <w:rFonts w:eastAsiaTheme="minorEastAsia"/>
          <w:b/>
          <w:szCs w:val="24"/>
          <w:highlight w:val="yellow"/>
          <w:u w:val="single"/>
        </w:rPr>
        <w:t xml:space="preserve"> one in the absurdity of </w:t>
      </w:r>
      <w:r w:rsidRPr="007E5E2A">
        <w:rPr>
          <w:rFonts w:eastAsiaTheme="minorEastAsia"/>
          <w:b/>
          <w:szCs w:val="24"/>
          <w:highlight w:val="cyan"/>
          <w:u w:val="single"/>
        </w:rPr>
        <w:t xml:space="preserve">wanting to de- </w:t>
      </w:r>
      <w:proofErr w:type="spellStart"/>
      <w:r w:rsidRPr="007E5E2A">
        <w:rPr>
          <w:rFonts w:eastAsiaTheme="minorEastAsia"/>
          <w:b/>
          <w:szCs w:val="24"/>
          <w:highlight w:val="cyan"/>
          <w:u w:val="single"/>
        </w:rPr>
        <w:t>stroy</w:t>
      </w:r>
      <w:proofErr w:type="spellEnd"/>
      <w:r w:rsidRPr="007E5E2A">
        <w:rPr>
          <w:rFonts w:eastAsiaTheme="minorEastAsia"/>
          <w:b/>
          <w:szCs w:val="24"/>
          <w:highlight w:val="cyan"/>
          <w:u w:val="single"/>
        </w:rPr>
        <w:t xml:space="preserve"> something in order to preserve one of its parts</w:t>
      </w:r>
      <w:r w:rsidRPr="007E5E2A">
        <w:rPr>
          <w:rFonts w:eastAsiaTheme="minorEastAsia"/>
          <w:b/>
          <w:szCs w:val="24"/>
          <w:highlight w:val="yellow"/>
          <w:u w:val="single"/>
        </w:rPr>
        <w:t>, as if one were to burn down a house in an attempt to redecorate the living room,</w:t>
      </w:r>
      <w:r w:rsidRPr="007E5E2A">
        <w:rPr>
          <w:rFonts w:ascii="Arial" w:eastAsiaTheme="minorEastAsia" w:hAnsi="Arial" w:cs="Arial"/>
          <w:color w:val="000000"/>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7E5E2A">
        <w:rPr>
          <w:rFonts w:ascii="Arial" w:eastAsiaTheme="minorEastAsia" w:hAnsi="Arial" w:cs="Arial"/>
          <w:color w:val="000000"/>
          <w:sz w:val="16"/>
        </w:rPr>
        <w:t>quandary.</w:t>
      </w:r>
      <w:proofErr w:type="gramEnd"/>
      <w:r w:rsidRPr="007E5E2A">
        <w:rPr>
          <w:rFonts w:ascii="Arial" w:eastAsiaTheme="minorEastAsia" w:hAnsi="Arial" w:cs="Arial"/>
          <w:color w:val="000000"/>
          <w:sz w:val="16"/>
        </w:rPr>
        <w:t xml:space="preserve"> One of-the confounding char- </w:t>
      </w:r>
      <w:proofErr w:type="spellStart"/>
      <w:r w:rsidRPr="007E5E2A">
        <w:rPr>
          <w:rFonts w:ascii="Arial" w:eastAsiaTheme="minorEastAsia" w:hAnsi="Arial" w:cs="Arial"/>
          <w:color w:val="000000"/>
          <w:sz w:val="16"/>
        </w:rPr>
        <w:t>acteristics</w:t>
      </w:r>
      <w:proofErr w:type="spellEnd"/>
      <w:r w:rsidRPr="007E5E2A">
        <w:rPr>
          <w:rFonts w:ascii="Arial" w:eastAsiaTheme="minorEastAsia" w:hAnsi="Arial" w:cs="Arial"/>
          <w:color w:val="000000"/>
          <w:sz w:val="16"/>
        </w:rPr>
        <w:t xml:space="preserve"> of death-"tomorrow's zero," in </w:t>
      </w:r>
      <w:proofErr w:type="spellStart"/>
      <w:r w:rsidRPr="007E5E2A">
        <w:rPr>
          <w:rFonts w:ascii="Arial" w:eastAsiaTheme="minorEastAsia" w:hAnsi="Arial" w:cs="Arial"/>
          <w:color w:val="000000"/>
          <w:sz w:val="16"/>
        </w:rPr>
        <w:t>Dostoevski's</w:t>
      </w:r>
      <w:proofErr w:type="spellEnd"/>
      <w:r w:rsidRPr="007E5E2A">
        <w:rPr>
          <w:rFonts w:ascii="Arial" w:eastAsiaTheme="minorEastAsia" w:hAnsi="Arial" w:cs="Arial"/>
          <w:color w:val="000000"/>
          <w:sz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7E5E2A">
        <w:rPr>
          <w:rFonts w:ascii="Arial" w:eastAsiaTheme="minorEastAsia" w:hAnsi="Arial" w:cs="Arial"/>
          <w:color w:val="000000"/>
          <w:sz w:val="16"/>
        </w:rPr>
        <w:t>as  a</w:t>
      </w:r>
      <w:proofErr w:type="gramEnd"/>
      <w:r w:rsidRPr="007E5E2A">
        <w:rPr>
          <w:rFonts w:ascii="Arial" w:eastAsiaTheme="minorEastAsia" w:hAnsi="Arial" w:cs="Arial"/>
          <w:color w:val="000000"/>
          <w:sz w:val="16"/>
        </w:rPr>
        <w:t xml:space="preserve"> fundamental element of our being, "thinks" in us and through  us about whatever we think about, coloring our thoughts and moods  with its presence throughout our lives</w:t>
      </w:r>
      <w:r w:rsidRPr="007E5E2A">
        <w:rPr>
          <w:rFonts w:eastAsiaTheme="minorEastAsia"/>
          <w:sz w:val="16"/>
          <w:szCs w:val="24"/>
        </w:rPr>
        <w:t>.</w:t>
      </w:r>
    </w:p>
    <w:p w:rsidR="00CD6852" w:rsidRPr="00CD6852" w:rsidRDefault="00CD6852" w:rsidP="00CD6852">
      <w:pPr>
        <w:keepNext/>
        <w:keepLines/>
        <w:spacing w:before="200"/>
        <w:outlineLvl w:val="3"/>
        <w:rPr>
          <w:rFonts w:asciiTheme="majorHAnsi" w:eastAsiaTheme="majorEastAsia" w:hAnsiTheme="majorHAnsi" w:cstheme="majorBidi"/>
          <w:b/>
          <w:bCs/>
          <w:iCs/>
          <w:sz w:val="26"/>
          <w:szCs w:val="24"/>
        </w:rPr>
      </w:pPr>
      <w:r>
        <w:rPr>
          <w:rFonts w:asciiTheme="majorHAnsi" w:eastAsiaTheme="majorEastAsia" w:hAnsiTheme="majorHAnsi" w:cstheme="majorBidi"/>
          <w:b/>
          <w:bCs/>
          <w:iCs/>
          <w:sz w:val="26"/>
          <w:szCs w:val="24"/>
        </w:rPr>
        <w:t xml:space="preserve">Perm Do both- </w:t>
      </w:r>
      <w:r w:rsidRPr="00CD6852">
        <w:rPr>
          <w:rFonts w:asciiTheme="majorHAnsi" w:eastAsiaTheme="majorEastAsia" w:hAnsiTheme="majorHAnsi" w:cstheme="majorBidi"/>
          <w:b/>
          <w:bCs/>
          <w:iCs/>
          <w:sz w:val="26"/>
          <w:szCs w:val="24"/>
        </w:rPr>
        <w:t xml:space="preserve">Our process of truth-seeking is good: using decision theory of comparing evidence of the best possible outcome is </w:t>
      </w:r>
      <w:proofErr w:type="gramStart"/>
      <w:r w:rsidRPr="00CD6852">
        <w:rPr>
          <w:rFonts w:asciiTheme="majorHAnsi" w:eastAsiaTheme="majorEastAsia" w:hAnsiTheme="majorHAnsi" w:cstheme="majorBidi"/>
          <w:b/>
          <w:bCs/>
          <w:iCs/>
          <w:sz w:val="26"/>
          <w:szCs w:val="24"/>
        </w:rPr>
        <w:t>key</w:t>
      </w:r>
      <w:proofErr w:type="gramEnd"/>
      <w:r w:rsidRPr="00CD6852">
        <w:rPr>
          <w:rFonts w:asciiTheme="majorHAnsi" w:eastAsiaTheme="majorEastAsia" w:hAnsiTheme="majorHAnsi" w:cstheme="majorBidi"/>
          <w:b/>
          <w:bCs/>
          <w:iCs/>
          <w:sz w:val="26"/>
          <w:szCs w:val="24"/>
        </w:rPr>
        <w:t xml:space="preserve"> to reducing dangers of unintended consequences.</w:t>
      </w:r>
    </w:p>
    <w:p w:rsidR="00CD6852" w:rsidRPr="00CD6852" w:rsidRDefault="00CD6852" w:rsidP="00CD6852">
      <w:pPr>
        <w:rPr>
          <w:rFonts w:eastAsiaTheme="minorEastAsia"/>
          <w:b/>
          <w:sz w:val="26"/>
          <w:szCs w:val="24"/>
        </w:rPr>
      </w:pPr>
      <w:proofErr w:type="spellStart"/>
      <w:r w:rsidRPr="00CD6852">
        <w:rPr>
          <w:rFonts w:eastAsiaTheme="minorEastAsia"/>
          <w:b/>
          <w:sz w:val="26"/>
          <w:szCs w:val="24"/>
        </w:rPr>
        <w:t>Polasky</w:t>
      </w:r>
      <w:proofErr w:type="spellEnd"/>
      <w:r w:rsidRPr="00CD6852">
        <w:rPr>
          <w:rFonts w:eastAsiaTheme="minorEastAsia"/>
          <w:b/>
          <w:sz w:val="26"/>
          <w:szCs w:val="24"/>
        </w:rPr>
        <w:t xml:space="preserve"> et al 11</w:t>
      </w:r>
    </w:p>
    <w:p w:rsidR="00CD6852" w:rsidRPr="00CD6852" w:rsidRDefault="00CD6852" w:rsidP="00CD6852">
      <w:pPr>
        <w:rPr>
          <w:rFonts w:eastAsiaTheme="minorEastAsia"/>
          <w:sz w:val="16"/>
          <w:szCs w:val="24"/>
        </w:rPr>
      </w:pPr>
      <w:r w:rsidRPr="00CD6852">
        <w:rPr>
          <w:rFonts w:eastAsiaTheme="minorEastAsia"/>
          <w:sz w:val="16"/>
          <w:szCs w:val="24"/>
        </w:rPr>
        <w:t xml:space="preserve">(Stephen, Stephen R. Carpenter, Carl </w:t>
      </w:r>
      <w:proofErr w:type="spellStart"/>
      <w:r w:rsidRPr="00CD6852">
        <w:rPr>
          <w:rFonts w:eastAsiaTheme="minorEastAsia"/>
          <w:sz w:val="16"/>
          <w:szCs w:val="24"/>
        </w:rPr>
        <w:t>Folke</w:t>
      </w:r>
      <w:proofErr w:type="spellEnd"/>
      <w:r w:rsidRPr="00CD6852">
        <w:rPr>
          <w:rFonts w:eastAsiaTheme="minorEastAsia"/>
          <w:sz w:val="16"/>
          <w:szCs w:val="24"/>
        </w:rPr>
        <w:t xml:space="preserve"> and Bonnie Keeler, Department of Applied Economics &amp; Department of Ecology, Evolution and Behavior, University of Minnesota, Center for Limnology, University of Wisconsin, </w:t>
      </w:r>
      <w:proofErr w:type="spellStart"/>
      <w:r w:rsidRPr="00CD6852">
        <w:rPr>
          <w:rFonts w:eastAsiaTheme="minorEastAsia"/>
          <w:sz w:val="16"/>
          <w:szCs w:val="24"/>
        </w:rPr>
        <w:t>Beijer</w:t>
      </w:r>
      <w:proofErr w:type="spellEnd"/>
      <w:r w:rsidRPr="00CD6852">
        <w:rPr>
          <w:rFonts w:eastAsiaTheme="minorEastAsia"/>
          <w:sz w:val="16"/>
          <w:szCs w:val="24"/>
        </w:rPr>
        <w:t xml:space="preserve"> Institute, Royal Swedish Academy of Sciences, Institute on the Environment, University of Minnesota, Trends in Ecology and Evolution, “Decision-making under great uncertainty: environmental management in an era of global change,” August 2011, </w:t>
      </w:r>
      <w:hyperlink r:id="rId14" w:history="1">
        <w:r w:rsidRPr="00CD6852">
          <w:rPr>
            <w:rFonts w:eastAsiaTheme="minorEastAsia"/>
            <w:color w:val="0000FF" w:themeColor="hyperlink"/>
            <w:sz w:val="16"/>
            <w:szCs w:val="24"/>
            <w:u w:val="single"/>
          </w:rPr>
          <w:t>http://www.urbaneco.washington.edu/sbs/docs/data/3313_PolaskyetalDecisionMakingTREE.pdf//wyo-mm</w:t>
        </w:r>
      </w:hyperlink>
      <w:r w:rsidRPr="00CD6852">
        <w:rPr>
          <w:rFonts w:eastAsiaTheme="minorEastAsia"/>
          <w:sz w:val="16"/>
          <w:szCs w:val="24"/>
        </w:rPr>
        <w:t xml:space="preserve">) </w:t>
      </w:r>
    </w:p>
    <w:p w:rsidR="00CD6852" w:rsidRPr="00CD6852" w:rsidRDefault="00CD6852" w:rsidP="00CD6852">
      <w:pPr>
        <w:rPr>
          <w:rFonts w:eastAsiaTheme="minorEastAsia"/>
          <w:szCs w:val="24"/>
        </w:rPr>
      </w:pPr>
    </w:p>
    <w:p w:rsidR="00CD6852" w:rsidRDefault="00CD6852" w:rsidP="00CD6852">
      <w:pPr>
        <w:rPr>
          <w:rFonts w:eastAsiaTheme="minorEastAsia"/>
          <w:szCs w:val="24"/>
          <w:highlight w:val="cyan"/>
        </w:rPr>
      </w:pPr>
      <w:r w:rsidRPr="00CD6852">
        <w:rPr>
          <w:rFonts w:eastAsiaTheme="minorEastAsia"/>
          <w:szCs w:val="24"/>
        </w:rPr>
        <w:t xml:space="preserve">We begin with a brief review of </w:t>
      </w:r>
      <w:r w:rsidRPr="00CD6852">
        <w:rPr>
          <w:rFonts w:eastAsiaTheme="minorEastAsia"/>
          <w:b/>
          <w:szCs w:val="24"/>
          <w:highlight w:val="cyan"/>
          <w:u w:val="single"/>
        </w:rPr>
        <w:t>decision theory</w:t>
      </w:r>
      <w:r w:rsidRPr="00CD6852">
        <w:rPr>
          <w:rFonts w:eastAsiaTheme="minorEastAsia"/>
          <w:szCs w:val="24"/>
        </w:rPr>
        <w:t xml:space="preserve">, which provides a systematic approach to decision-making under uncertainty. Decision theory </w:t>
      </w:r>
      <w:r w:rsidRPr="00CD6852">
        <w:rPr>
          <w:rFonts w:eastAsiaTheme="minorEastAsia"/>
          <w:b/>
          <w:szCs w:val="24"/>
          <w:highlight w:val="cyan"/>
          <w:u w:val="single"/>
        </w:rPr>
        <w:t>is a powerful tool for providing advice on which management alternative is optimal given the available information. Decision theory</w:t>
      </w:r>
      <w:r w:rsidRPr="00CD6852">
        <w:rPr>
          <w:rFonts w:eastAsiaTheme="minorEastAsia"/>
          <w:szCs w:val="24"/>
        </w:rPr>
        <w:t xml:space="preserve">, however, </w:t>
      </w:r>
      <w:r w:rsidRPr="00CD6852">
        <w:rPr>
          <w:rFonts w:eastAsiaTheme="minorEastAsia"/>
          <w:b/>
          <w:szCs w:val="24"/>
          <w:highlight w:val="cyan"/>
          <w:u w:val="single"/>
        </w:rPr>
        <w:t xml:space="preserve">requires information about probabilities </w:t>
      </w:r>
      <w:r w:rsidRPr="00CD6852">
        <w:rPr>
          <w:rFonts w:eastAsiaTheme="minorEastAsia"/>
          <w:b/>
          <w:szCs w:val="24"/>
          <w:u w:val="single"/>
        </w:rPr>
        <w:t xml:space="preserve">of various </w:t>
      </w:r>
      <w:r w:rsidRPr="00CD6852">
        <w:rPr>
          <w:rFonts w:eastAsiaTheme="minorEastAsia"/>
          <w:b/>
          <w:szCs w:val="24"/>
          <w:highlight w:val="cyan"/>
          <w:u w:val="single"/>
        </w:rPr>
        <w:t xml:space="preserve">outcomes under alternative management options and </w:t>
      </w:r>
      <w:r w:rsidRPr="00CD6852">
        <w:rPr>
          <w:rFonts w:eastAsiaTheme="minorEastAsia"/>
          <w:b/>
          <w:szCs w:val="24"/>
          <w:u w:val="single"/>
        </w:rPr>
        <w:t xml:space="preserve">the </w:t>
      </w:r>
      <w:r w:rsidRPr="00CD6852">
        <w:rPr>
          <w:rFonts w:eastAsiaTheme="minorEastAsia"/>
          <w:b/>
          <w:szCs w:val="24"/>
          <w:highlight w:val="cyan"/>
          <w:u w:val="single"/>
        </w:rPr>
        <w:t xml:space="preserve">desirability of </w:t>
      </w:r>
      <w:r w:rsidRPr="00CD6852">
        <w:rPr>
          <w:rFonts w:eastAsiaTheme="minorEastAsia"/>
          <w:b/>
          <w:szCs w:val="24"/>
          <w:u w:val="single"/>
        </w:rPr>
        <w:t xml:space="preserve">those </w:t>
      </w:r>
      <w:r w:rsidRPr="00CD6852">
        <w:rPr>
          <w:rFonts w:eastAsiaTheme="minorEastAsia"/>
          <w:b/>
          <w:szCs w:val="24"/>
          <w:highlight w:val="cyan"/>
          <w:u w:val="single"/>
        </w:rPr>
        <w:t>outcomes</w:t>
      </w:r>
      <w:r w:rsidRPr="00CD6852">
        <w:rPr>
          <w:rFonts w:eastAsiaTheme="minorEastAsia"/>
          <w:szCs w:val="24"/>
        </w:rPr>
        <w:t xml:space="preserve">. Such information is unlikely to be readily available in the context of global change issues. We next discuss threshold approaches that focus attention on critical values and try to limit the chance that these values will be exceeded. We then review scenario planning and resilience approaches. </w:t>
      </w:r>
      <w:r w:rsidRPr="00CD6852">
        <w:rPr>
          <w:rFonts w:eastAsiaTheme="minorEastAsia"/>
          <w:b/>
          <w:szCs w:val="24"/>
          <w:highlight w:val="cyan"/>
          <w:u w:val="single"/>
        </w:rPr>
        <w:t>These approaches are well suited to scoping problems from broad perspectives</w:t>
      </w:r>
      <w:r w:rsidRPr="00CD6852">
        <w:rPr>
          <w:rFonts w:eastAsiaTheme="minorEastAsia"/>
          <w:b/>
          <w:szCs w:val="24"/>
          <w:u w:val="single"/>
        </w:rPr>
        <w:t xml:space="preserve"> and </w:t>
      </w:r>
      <w:r w:rsidRPr="00CD6852">
        <w:rPr>
          <w:rFonts w:eastAsiaTheme="minorEastAsia"/>
          <w:b/>
          <w:szCs w:val="24"/>
          <w:highlight w:val="cyan"/>
          <w:u w:val="single"/>
        </w:rPr>
        <w:t>from multiple viewpoints and</w:t>
      </w:r>
      <w:r w:rsidRPr="00CD6852">
        <w:rPr>
          <w:rFonts w:eastAsiaTheme="minorEastAsia"/>
          <w:b/>
          <w:szCs w:val="24"/>
          <w:u w:val="single"/>
        </w:rPr>
        <w:t xml:space="preserve"> so </w:t>
      </w:r>
      <w:r w:rsidRPr="00CD6852">
        <w:rPr>
          <w:rFonts w:eastAsiaTheme="minorEastAsia"/>
          <w:b/>
          <w:szCs w:val="24"/>
          <w:highlight w:val="cyan"/>
          <w:u w:val="single"/>
        </w:rPr>
        <w:t>can reduce the danger of unforeseen events or unintended consequences</w:t>
      </w:r>
      <w:r w:rsidRPr="00CD6852">
        <w:rPr>
          <w:rFonts w:eastAsiaTheme="minorEastAsia"/>
          <w:szCs w:val="24"/>
          <w:highlight w:val="cyan"/>
        </w:rPr>
        <w:t>.</w:t>
      </w:r>
    </w:p>
    <w:p w:rsidR="00417FF6" w:rsidRDefault="00417FF6" w:rsidP="00CD6852">
      <w:pPr>
        <w:rPr>
          <w:rFonts w:eastAsiaTheme="minorEastAsia"/>
          <w:szCs w:val="24"/>
          <w:highlight w:val="cyan"/>
        </w:rPr>
      </w:pPr>
    </w:p>
    <w:p w:rsidR="00417FF6" w:rsidRPr="006B390B" w:rsidRDefault="00417FF6" w:rsidP="00417FF6">
      <w:pPr>
        <w:pStyle w:val="Heading4"/>
      </w:pPr>
      <w:r w:rsidRPr="006B390B">
        <w:t>The alternative fails, it just adds another voice</w:t>
      </w:r>
      <w:r>
        <w:t xml:space="preserve"> in</w:t>
      </w:r>
      <w:r w:rsidRPr="006B390B">
        <w:t xml:space="preserve"> the mix, but leaves foundational assumptions unchallenged</w:t>
      </w:r>
    </w:p>
    <w:p w:rsidR="00417FF6" w:rsidRPr="006B390B" w:rsidRDefault="00417FF6" w:rsidP="00417FF6"/>
    <w:p w:rsidR="00417FF6" w:rsidRPr="006B390B" w:rsidRDefault="00417FF6" w:rsidP="00417FF6">
      <w:pPr>
        <w:rPr>
          <w:rStyle w:val="StyleStyleBold12pt"/>
        </w:rPr>
      </w:pPr>
      <w:proofErr w:type="spellStart"/>
      <w:r w:rsidRPr="006B390B">
        <w:rPr>
          <w:rStyle w:val="StyleStyleBold12pt"/>
        </w:rPr>
        <w:t>Shome</w:t>
      </w:r>
      <w:proofErr w:type="spellEnd"/>
      <w:r w:rsidRPr="006B390B">
        <w:rPr>
          <w:rStyle w:val="StyleStyleBold12pt"/>
        </w:rPr>
        <w:t>, 1996</w:t>
      </w:r>
    </w:p>
    <w:p w:rsidR="00417FF6" w:rsidRPr="006B390B" w:rsidRDefault="00417FF6" w:rsidP="00417FF6">
      <w:pPr>
        <w:rPr>
          <w:rFonts w:ascii="Times New Roman" w:eastAsia="Times New Roman" w:hAnsi="Times New Roman" w:cs="Times New Roman"/>
          <w:sz w:val="16"/>
          <w:szCs w:val="16"/>
        </w:rPr>
      </w:pPr>
      <w:r w:rsidRPr="006B390B">
        <w:rPr>
          <w:rFonts w:ascii="Times New Roman" w:eastAsia="Times New Roman" w:hAnsi="Times New Roman" w:cs="Times New Roman"/>
          <w:sz w:val="16"/>
          <w:szCs w:val="16"/>
        </w:rPr>
        <w:t>[</w:t>
      </w:r>
      <w:proofErr w:type="spellStart"/>
      <w:r w:rsidRPr="006B390B">
        <w:rPr>
          <w:rFonts w:ascii="Times New Roman" w:eastAsia="Times New Roman" w:hAnsi="Times New Roman" w:cs="Times New Roman"/>
          <w:sz w:val="16"/>
          <w:szCs w:val="16"/>
        </w:rPr>
        <w:t>Raka</w:t>
      </w:r>
      <w:proofErr w:type="spellEnd"/>
      <w:r w:rsidRPr="006B390B">
        <w:rPr>
          <w:rFonts w:ascii="Times New Roman" w:eastAsia="Times New Roman" w:hAnsi="Times New Roman" w:cs="Times New Roman"/>
          <w:sz w:val="16"/>
          <w:szCs w:val="16"/>
        </w:rPr>
        <w:t xml:space="preserve">, Doctoral candidate at </w:t>
      </w:r>
      <w:proofErr w:type="spellStart"/>
      <w:r w:rsidRPr="006B390B">
        <w:rPr>
          <w:rFonts w:ascii="Times New Roman" w:eastAsia="Times New Roman" w:hAnsi="Times New Roman" w:cs="Times New Roman"/>
          <w:sz w:val="16"/>
          <w:szCs w:val="16"/>
        </w:rPr>
        <w:t>univ</w:t>
      </w:r>
      <w:proofErr w:type="spellEnd"/>
      <w:r w:rsidRPr="006B390B">
        <w:rPr>
          <w:rFonts w:ascii="Times New Roman" w:eastAsia="Times New Roman" w:hAnsi="Times New Roman" w:cs="Times New Roman"/>
          <w:sz w:val="16"/>
          <w:szCs w:val="16"/>
        </w:rPr>
        <w:t xml:space="preserve"> of Georgia, “Postcolonial Interventions in the Rhetorical Canon: An “other” view.” Communication theory, Vol. 6 issue 1, February, 40-59, Accessed Online via Wiley Online Library,] /</w:t>
      </w:r>
      <w:proofErr w:type="spellStart"/>
      <w:r w:rsidRPr="006B390B">
        <w:rPr>
          <w:rFonts w:ascii="Times New Roman" w:eastAsia="Times New Roman" w:hAnsi="Times New Roman" w:cs="Times New Roman"/>
          <w:sz w:val="16"/>
          <w:szCs w:val="16"/>
        </w:rPr>
        <w:t>Wyo</w:t>
      </w:r>
      <w:proofErr w:type="spellEnd"/>
      <w:r w:rsidRPr="006B390B">
        <w:rPr>
          <w:rFonts w:ascii="Times New Roman" w:eastAsia="Times New Roman" w:hAnsi="Times New Roman" w:cs="Times New Roman"/>
          <w:sz w:val="16"/>
          <w:szCs w:val="16"/>
        </w:rPr>
        <w:t>-MB</w:t>
      </w:r>
    </w:p>
    <w:p w:rsidR="00417FF6" w:rsidRPr="006B390B" w:rsidRDefault="00417FF6" w:rsidP="00417FF6">
      <w:pPr>
        <w:ind w:right="288"/>
        <w:rPr>
          <w:rFonts w:eastAsia="Calibri" w:cs="Times New Roman"/>
          <w:sz w:val="16"/>
          <w:szCs w:val="16"/>
          <w:vertAlign w:val="subscript"/>
        </w:rPr>
      </w:pPr>
      <w:r w:rsidRPr="006B390B">
        <w:rPr>
          <w:rFonts w:eastAsia="Calibri" w:cs="Times New Roman"/>
          <w:sz w:val="16"/>
          <w:szCs w:val="16"/>
          <w:vertAlign w:val="subscript"/>
        </w:rPr>
        <w:t>In fact</w:t>
      </w:r>
      <w:r w:rsidRPr="006B390B">
        <w:rPr>
          <w:rFonts w:eastAsia="Calibri" w:cs="Times New Roman"/>
        </w:rPr>
        <w:t xml:space="preserve">, </w:t>
      </w:r>
      <w:r w:rsidRPr="006772E7">
        <w:rPr>
          <w:rFonts w:eastAsia="Calibri" w:cs="Times New Roman"/>
          <w:b/>
          <w:highlight w:val="green"/>
          <w:u w:val="single"/>
        </w:rPr>
        <w:t>even when we</w:t>
      </w:r>
      <w:r w:rsidRPr="006B390B">
        <w:rPr>
          <w:rFonts w:eastAsia="Calibri" w:cs="Times New Roman"/>
          <w:b/>
          <w:highlight w:val="yellow"/>
          <w:u w:val="single"/>
        </w:rPr>
        <w:t xml:space="preserve"> do </w:t>
      </w:r>
      <w:r w:rsidRPr="006772E7">
        <w:rPr>
          <w:rFonts w:eastAsia="Calibri" w:cs="Times New Roman"/>
          <w:b/>
          <w:highlight w:val="green"/>
          <w:u w:val="single"/>
        </w:rPr>
        <w:t xml:space="preserve">sometimes try to break out of the </w:t>
      </w:r>
      <w:proofErr w:type="spellStart"/>
      <w:r w:rsidRPr="006772E7">
        <w:rPr>
          <w:rFonts w:eastAsia="Calibri" w:cs="Times New Roman"/>
          <w:b/>
          <w:highlight w:val="green"/>
          <w:u w:val="single"/>
        </w:rPr>
        <w:t>Eurocen</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tric</w:t>
      </w:r>
      <w:proofErr w:type="spellEnd"/>
      <w:r w:rsidRPr="006772E7">
        <w:rPr>
          <w:rFonts w:eastAsia="Calibri" w:cs="Times New Roman"/>
          <w:b/>
          <w:highlight w:val="green"/>
          <w:u w:val="single"/>
        </w:rPr>
        <w:t xml:space="preserve"> canons informing </w:t>
      </w:r>
      <w:r w:rsidRPr="006B390B">
        <w:rPr>
          <w:rFonts w:eastAsia="Calibri" w:cs="Times New Roman"/>
          <w:b/>
          <w:u w:val="single"/>
        </w:rPr>
        <w:t xml:space="preserve">contemporary </w:t>
      </w:r>
      <w:r w:rsidRPr="006772E7">
        <w:rPr>
          <w:rFonts w:eastAsia="Calibri" w:cs="Times New Roman"/>
          <w:b/>
          <w:highlight w:val="green"/>
          <w:u w:val="single"/>
        </w:rPr>
        <w:t xml:space="preserve">academic scholarship by including alternate cultural and racial perspectives </w:t>
      </w:r>
      <w:r w:rsidRPr="006B390B">
        <w:rPr>
          <w:rFonts w:eastAsia="Calibri" w:cs="Times New Roman"/>
          <w:b/>
          <w:highlight w:val="yellow"/>
          <w:u w:val="single"/>
        </w:rPr>
        <w:t xml:space="preserve">in our syllabi, </w:t>
      </w:r>
      <w:r w:rsidRPr="006772E7">
        <w:rPr>
          <w:rFonts w:eastAsia="Calibri" w:cs="Times New Roman"/>
          <w:b/>
          <w:highlight w:val="green"/>
          <w:u w:val="single"/>
        </w:rPr>
        <w:t xml:space="preserve">we </w:t>
      </w:r>
      <w:r w:rsidRPr="006B390B">
        <w:rPr>
          <w:rFonts w:eastAsia="Calibri" w:cs="Times New Roman"/>
          <w:b/>
          <w:highlight w:val="yellow"/>
          <w:u w:val="single"/>
        </w:rPr>
        <w:t xml:space="preserve">often </w:t>
      </w:r>
      <w:r w:rsidRPr="006772E7">
        <w:rPr>
          <w:rFonts w:eastAsia="Calibri" w:cs="Times New Roman"/>
          <w:b/>
          <w:highlight w:val="green"/>
          <w:u w:val="single"/>
        </w:rPr>
        <w:t>do not realize that</w:t>
      </w:r>
      <w:r w:rsidRPr="006B390B">
        <w:rPr>
          <w:rFonts w:eastAsia="Calibri" w:cs="Times New Roman"/>
          <w:b/>
          <w:highlight w:val="yellow"/>
          <w:u w:val="single"/>
        </w:rPr>
        <w:t xml:space="preserve"> </w:t>
      </w:r>
      <w:r w:rsidRPr="006772E7">
        <w:rPr>
          <w:rFonts w:eastAsia="Calibri" w:cs="Times New Roman"/>
          <w:b/>
          <w:highlight w:val="green"/>
          <w:u w:val="single"/>
        </w:rPr>
        <w:t xml:space="preserve">instead of </w:t>
      </w:r>
      <w:r w:rsidRPr="006B390B">
        <w:rPr>
          <w:rFonts w:eastAsia="Calibri" w:cs="Times New Roman"/>
          <w:b/>
          <w:highlight w:val="yellow"/>
          <w:u w:val="single"/>
        </w:rPr>
        <w:t xml:space="preserve">really </w:t>
      </w:r>
      <w:r w:rsidRPr="006772E7">
        <w:rPr>
          <w:rFonts w:eastAsia="Calibri" w:cs="Times New Roman"/>
          <w:b/>
          <w:highlight w:val="green"/>
          <w:u w:val="single"/>
        </w:rPr>
        <w:t xml:space="preserve">breaking free </w:t>
      </w:r>
      <w:r w:rsidRPr="006B390B">
        <w:rPr>
          <w:rFonts w:eastAsia="Calibri" w:cs="Times New Roman"/>
          <w:b/>
          <w:u w:val="single"/>
        </w:rPr>
        <w:t xml:space="preserve">of the canon, </w:t>
      </w:r>
      <w:r w:rsidRPr="006772E7">
        <w:rPr>
          <w:rFonts w:eastAsia="Calibri" w:cs="Times New Roman"/>
          <w:b/>
          <w:highlight w:val="green"/>
          <w:u w:val="single"/>
        </w:rPr>
        <w:t xml:space="preserve">all </w:t>
      </w:r>
      <w:r w:rsidRPr="006B390B">
        <w:rPr>
          <w:rFonts w:eastAsia="Calibri" w:cs="Times New Roman"/>
          <w:b/>
          <w:highlight w:val="yellow"/>
          <w:u w:val="single"/>
        </w:rPr>
        <w:t xml:space="preserve">that </w:t>
      </w:r>
      <w:r w:rsidRPr="006772E7">
        <w:rPr>
          <w:rFonts w:eastAsia="Calibri" w:cs="Times New Roman"/>
          <w:b/>
          <w:highlight w:val="green"/>
          <w:u w:val="single"/>
        </w:rPr>
        <w:t xml:space="preserve">we do is </w:t>
      </w:r>
      <w:r w:rsidRPr="006772E7">
        <w:rPr>
          <w:rFonts w:eastAsia="Calibri" w:cs="Times New Roman"/>
          <w:b/>
          <w:highlight w:val="green"/>
          <w:u w:val="single"/>
        </w:rPr>
        <w:lastRenderedPageBreak/>
        <w:t>stretch it, add things to it</w:t>
      </w:r>
      <w:r w:rsidRPr="006B390B">
        <w:rPr>
          <w:rFonts w:eastAsia="Calibri" w:cs="Times New Roman"/>
          <w:b/>
          <w:highlight w:val="yellow"/>
          <w:u w:val="single"/>
        </w:rPr>
        <w:t xml:space="preserve">. But </w:t>
      </w:r>
      <w:r w:rsidRPr="006772E7">
        <w:rPr>
          <w:rFonts w:eastAsia="Calibri" w:cs="Times New Roman"/>
          <w:b/>
          <w:highlight w:val="green"/>
          <w:u w:val="single"/>
        </w:rPr>
        <w:t xml:space="preserve">the canon remains </w:t>
      </w:r>
      <w:r w:rsidRPr="006B390B">
        <w:rPr>
          <w:rFonts w:eastAsia="Calibri" w:cs="Times New Roman"/>
          <w:b/>
          <w:highlight w:val="yellow"/>
          <w:u w:val="single"/>
        </w:rPr>
        <w:t xml:space="preserve">the same and </w:t>
      </w:r>
      <w:proofErr w:type="spellStart"/>
      <w:r w:rsidRPr="006772E7">
        <w:rPr>
          <w:rFonts w:eastAsia="Calibri" w:cs="Times New Roman"/>
          <w:b/>
          <w:highlight w:val="green"/>
          <w:u w:val="single"/>
        </w:rPr>
        <w:t>unchal</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lenged</w:t>
      </w:r>
      <w:proofErr w:type="spellEnd"/>
      <w:r w:rsidRPr="006B390B">
        <w:rPr>
          <w:rFonts w:eastAsia="Calibri" w:cs="Times New Roman"/>
          <w:b/>
          <w:highlight w:val="yellow"/>
          <w:u w:val="single"/>
        </w:rPr>
        <w:t>. Our subject positions in relation to the canon remain the same and unchallenged.</w:t>
      </w:r>
      <w:r w:rsidRPr="006B390B">
        <w:rPr>
          <w:rFonts w:eastAsia="Calibri" w:cs="Times New Roman"/>
          <w:highlight w:val="yellow"/>
        </w:rPr>
        <w:t xml:space="preserve"> </w:t>
      </w:r>
      <w:r w:rsidRPr="006B390B">
        <w:rPr>
          <w:rFonts w:eastAsia="Calibri" w:cs="Times New Roman"/>
          <w:sz w:val="16"/>
          <w:szCs w:val="16"/>
          <w:vertAlign w:val="subscript"/>
        </w:rPr>
        <w:t xml:space="preserve">Instead of examining how the canon itself is rooted in a larger discourse of colonialism and Western hegemony, we </w:t>
      </w:r>
      <w:proofErr w:type="spellStart"/>
      <w:r w:rsidRPr="006B390B">
        <w:rPr>
          <w:rFonts w:eastAsia="Calibri" w:cs="Times New Roman"/>
          <w:sz w:val="16"/>
          <w:szCs w:val="16"/>
          <w:vertAlign w:val="subscript"/>
        </w:rPr>
        <w:t>fre</w:t>
      </w:r>
      <w:proofErr w:type="spellEnd"/>
      <w:r w:rsidRPr="006B390B">
        <w:rPr>
          <w:rFonts w:eastAsia="Calibri" w:cs="Times New Roman"/>
          <w:sz w:val="16"/>
          <w:szCs w:val="16"/>
          <w:vertAlign w:val="subscript"/>
        </w:rPr>
        <w:t xml:space="preserve">- </w:t>
      </w:r>
      <w:proofErr w:type="spellStart"/>
      <w:r w:rsidRPr="006B390B">
        <w:rPr>
          <w:rFonts w:eastAsia="Calibri" w:cs="Times New Roman"/>
          <w:sz w:val="16"/>
          <w:szCs w:val="16"/>
          <w:vertAlign w:val="subscript"/>
        </w:rPr>
        <w:t>quently</w:t>
      </w:r>
      <w:proofErr w:type="spellEnd"/>
      <w:r w:rsidRPr="006B390B">
        <w:rPr>
          <w:rFonts w:eastAsia="Calibri" w:cs="Times New Roman"/>
          <w:sz w:val="16"/>
          <w:szCs w:val="16"/>
          <w:vertAlign w:val="subscript"/>
        </w:rPr>
        <w:t xml:space="preserve"> use the canon to appropriate “other” voice^</w:t>
      </w:r>
      <w:proofErr w:type="gramStart"/>
      <w:r w:rsidRPr="006B390B">
        <w:rPr>
          <w:rFonts w:eastAsia="Calibri" w:cs="Times New Roman"/>
          <w:sz w:val="16"/>
          <w:szCs w:val="16"/>
          <w:vertAlign w:val="subscript"/>
        </w:rPr>
        <w:t>.^</w:t>
      </w:r>
      <w:proofErr w:type="gramEnd"/>
    </w:p>
    <w:p w:rsidR="006125CE" w:rsidRPr="006125CE" w:rsidRDefault="006C33F8" w:rsidP="006125CE">
      <w:pPr>
        <w:keepNext/>
        <w:keepLines/>
        <w:spacing w:before="200"/>
        <w:outlineLvl w:val="3"/>
        <w:rPr>
          <w:rFonts w:asciiTheme="majorHAnsi" w:eastAsiaTheme="majorEastAsia" w:hAnsiTheme="majorHAnsi" w:cstheme="majorBidi"/>
          <w:b/>
          <w:bCs/>
          <w:iCs/>
          <w:sz w:val="26"/>
          <w:szCs w:val="24"/>
        </w:rPr>
      </w:pPr>
      <w:proofErr w:type="spellStart"/>
      <w:r>
        <w:rPr>
          <w:rFonts w:asciiTheme="majorHAnsi" w:eastAsiaTheme="majorEastAsia" w:hAnsiTheme="majorHAnsi" w:cstheme="majorBidi"/>
          <w:b/>
          <w:bCs/>
          <w:iCs/>
          <w:sz w:val="26"/>
          <w:szCs w:val="24"/>
        </w:rPr>
        <w:t>Disad</w:t>
      </w:r>
      <w:proofErr w:type="spellEnd"/>
      <w:r>
        <w:rPr>
          <w:rFonts w:asciiTheme="majorHAnsi" w:eastAsiaTheme="majorEastAsia" w:hAnsiTheme="majorHAnsi" w:cstheme="majorBidi"/>
          <w:b/>
          <w:bCs/>
          <w:iCs/>
          <w:sz w:val="26"/>
          <w:szCs w:val="24"/>
        </w:rPr>
        <w:t xml:space="preserve"> to the alt- </w:t>
      </w:r>
      <w:r w:rsidR="006125CE" w:rsidRPr="006125CE">
        <w:rPr>
          <w:rFonts w:asciiTheme="majorHAnsi" w:eastAsiaTheme="majorEastAsia" w:hAnsiTheme="majorHAnsi" w:cstheme="majorBidi"/>
          <w:b/>
          <w:bCs/>
          <w:iCs/>
          <w:sz w:val="26"/>
          <w:szCs w:val="24"/>
        </w:rPr>
        <w:t xml:space="preserve">Using scientific consensus solves the alt by disrupting our existing economic relationships and is infinitely better than the </w:t>
      </w:r>
      <w:proofErr w:type="spellStart"/>
      <w:r w:rsidR="006125CE" w:rsidRPr="006125CE">
        <w:rPr>
          <w:rFonts w:asciiTheme="majorHAnsi" w:eastAsiaTheme="majorEastAsia" w:hAnsiTheme="majorHAnsi" w:cstheme="majorBidi"/>
          <w:b/>
          <w:bCs/>
          <w:iCs/>
          <w:sz w:val="26"/>
          <w:szCs w:val="24"/>
        </w:rPr>
        <w:t>squo</w:t>
      </w:r>
      <w:proofErr w:type="spellEnd"/>
      <w:r w:rsidR="006125CE" w:rsidRPr="006125CE">
        <w:rPr>
          <w:rFonts w:asciiTheme="majorHAnsi" w:eastAsiaTheme="majorEastAsia" w:hAnsiTheme="majorHAnsi" w:cstheme="majorBidi"/>
          <w:b/>
          <w:bCs/>
          <w:iCs/>
          <w:sz w:val="26"/>
          <w:szCs w:val="24"/>
        </w:rPr>
        <w:t xml:space="preserve">- leaving the framing of the status quo intact enables the elites to dominate the system. </w:t>
      </w:r>
    </w:p>
    <w:p w:rsidR="006125CE" w:rsidRPr="006125CE" w:rsidRDefault="006125CE" w:rsidP="006125CE">
      <w:pPr>
        <w:rPr>
          <w:rFonts w:eastAsiaTheme="minorEastAsia"/>
          <w:b/>
          <w:sz w:val="26"/>
          <w:szCs w:val="24"/>
        </w:rPr>
      </w:pPr>
      <w:proofErr w:type="spellStart"/>
      <w:r w:rsidRPr="006125CE">
        <w:rPr>
          <w:rFonts w:eastAsiaTheme="minorEastAsia"/>
          <w:b/>
          <w:sz w:val="26"/>
          <w:szCs w:val="24"/>
        </w:rPr>
        <w:t>Coplan</w:t>
      </w:r>
      <w:proofErr w:type="spellEnd"/>
      <w:r w:rsidRPr="006125CE">
        <w:rPr>
          <w:rFonts w:eastAsiaTheme="minorEastAsia"/>
          <w:b/>
          <w:sz w:val="26"/>
          <w:szCs w:val="24"/>
        </w:rPr>
        <w:t xml:space="preserve"> 12</w:t>
      </w:r>
    </w:p>
    <w:p w:rsidR="006125CE" w:rsidRPr="006125CE" w:rsidRDefault="006125CE" w:rsidP="006125CE">
      <w:pPr>
        <w:rPr>
          <w:rFonts w:eastAsiaTheme="minorEastAsia"/>
          <w:szCs w:val="24"/>
        </w:rPr>
      </w:pPr>
      <w:r w:rsidRPr="006125CE">
        <w:rPr>
          <w:rFonts w:eastAsiaTheme="minorEastAsia"/>
          <w:szCs w:val="24"/>
        </w:rPr>
        <w:t>(Karl S., Professor of Law at Pace Law School and Co-Director of its Environmental Litigation Clinic since 1994 and practiced land use and environmental litigation for eight years, “Climate Change, Political Truth, and the Marketplace of Ideas,” 2012, Social Science Research Network//</w:t>
      </w:r>
      <w:proofErr w:type="spellStart"/>
      <w:r w:rsidRPr="006125CE">
        <w:rPr>
          <w:rFonts w:eastAsiaTheme="minorEastAsia"/>
          <w:szCs w:val="24"/>
        </w:rPr>
        <w:t>wyo</w:t>
      </w:r>
      <w:proofErr w:type="spellEnd"/>
      <w:r w:rsidRPr="006125CE">
        <w:rPr>
          <w:rFonts w:eastAsiaTheme="minorEastAsia"/>
          <w:szCs w:val="24"/>
        </w:rPr>
        <w:t>-mm)</w:t>
      </w:r>
    </w:p>
    <w:p w:rsidR="006125CE" w:rsidRPr="006125CE" w:rsidRDefault="006125CE" w:rsidP="006125CE">
      <w:pPr>
        <w:rPr>
          <w:rFonts w:eastAsiaTheme="minorEastAsia"/>
          <w:sz w:val="16"/>
          <w:szCs w:val="24"/>
        </w:rPr>
      </w:pPr>
      <w:r w:rsidRPr="006125CE">
        <w:rPr>
          <w:rFonts w:eastAsiaTheme="minorEastAsia"/>
          <w:b/>
          <w:szCs w:val="24"/>
          <w:highlight w:val="cyan"/>
          <w:u w:val="single"/>
        </w:rPr>
        <w:t xml:space="preserve">Accepting </w:t>
      </w:r>
      <w:r w:rsidRPr="006125CE">
        <w:rPr>
          <w:rFonts w:eastAsiaTheme="minorEastAsia"/>
          <w:b/>
          <w:szCs w:val="24"/>
          <w:u w:val="single"/>
        </w:rPr>
        <w:t xml:space="preserve">(and acting upon) </w:t>
      </w:r>
      <w:r w:rsidRPr="006125CE">
        <w:rPr>
          <w:rFonts w:eastAsiaTheme="minorEastAsia"/>
          <w:b/>
          <w:szCs w:val="24"/>
          <w:highlight w:val="cyan"/>
          <w:u w:val="single"/>
        </w:rPr>
        <w:t>the conclusions of the scientific consensus on climate change would disrupt existing economic relationships and distributions</w:t>
      </w:r>
      <w:r w:rsidRPr="006125CE">
        <w:rPr>
          <w:rFonts w:eastAsiaTheme="minorEastAsia"/>
          <w:sz w:val="16"/>
          <w:szCs w:val="24"/>
          <w:highlight w:val="cyan"/>
        </w:rPr>
        <w:t xml:space="preserve"> </w:t>
      </w:r>
      <w:r w:rsidRPr="006125CE">
        <w:rPr>
          <w:rFonts w:eastAsiaTheme="minorEastAsia"/>
          <w:sz w:val="16"/>
          <w:szCs w:val="24"/>
        </w:rPr>
        <w:t xml:space="preserve">within American society. </w:t>
      </w:r>
      <w:r w:rsidRPr="006125CE">
        <w:rPr>
          <w:rFonts w:eastAsiaTheme="minorEastAsia"/>
          <w:b/>
          <w:szCs w:val="24"/>
          <w:highlight w:val="cyan"/>
          <w:u w:val="single"/>
        </w:rPr>
        <w:t>Thus it is no surprise</w:t>
      </w:r>
      <w:r w:rsidRPr="006125CE">
        <w:rPr>
          <w:rFonts w:eastAsiaTheme="minorEastAsia"/>
          <w:sz w:val="16"/>
          <w:szCs w:val="24"/>
        </w:rPr>
        <w:t xml:space="preserve"> that </w:t>
      </w:r>
      <w:r w:rsidRPr="006125CE">
        <w:rPr>
          <w:rFonts w:eastAsiaTheme="minorEastAsia"/>
          <w:b/>
          <w:szCs w:val="24"/>
          <w:highlight w:val="cyan"/>
          <w:u w:val="single"/>
        </w:rPr>
        <w:t>climate science has powerful enemies in the fossil fuel</w:t>
      </w:r>
      <w:r w:rsidRPr="006125CE">
        <w:rPr>
          <w:rFonts w:eastAsiaTheme="minorEastAsia"/>
          <w:b/>
          <w:szCs w:val="24"/>
          <w:u w:val="single"/>
        </w:rPr>
        <w:t xml:space="preserve">, electrical generation, </w:t>
      </w:r>
      <w:r w:rsidRPr="006125CE">
        <w:rPr>
          <w:rFonts w:eastAsiaTheme="minorEastAsia"/>
          <w:b/>
          <w:szCs w:val="24"/>
          <w:highlight w:val="cyan"/>
          <w:u w:val="single"/>
        </w:rPr>
        <w:t>and automobile industries</w:t>
      </w:r>
      <w:r w:rsidRPr="006125CE">
        <w:rPr>
          <w:rFonts w:eastAsiaTheme="minorEastAsia"/>
          <w:sz w:val="16"/>
          <w:szCs w:val="24"/>
        </w:rPr>
        <w:t xml:space="preserve">.66 </w:t>
      </w:r>
      <w:proofErr w:type="gramStart"/>
      <w:r w:rsidRPr="006125CE">
        <w:rPr>
          <w:rFonts w:eastAsiaTheme="minorEastAsia"/>
          <w:sz w:val="16"/>
          <w:szCs w:val="24"/>
        </w:rPr>
        <w:t>These</w:t>
      </w:r>
      <w:proofErr w:type="gramEnd"/>
      <w:r w:rsidRPr="006125CE">
        <w:rPr>
          <w:rFonts w:eastAsiaTheme="minorEastAsia"/>
          <w:sz w:val="16"/>
          <w:szCs w:val="24"/>
        </w:rPr>
        <w:t xml:space="preserve"> </w:t>
      </w:r>
      <w:r w:rsidRPr="006125CE">
        <w:rPr>
          <w:rFonts w:eastAsiaTheme="minorEastAsia"/>
          <w:b/>
          <w:szCs w:val="24"/>
          <w:u w:val="single"/>
        </w:rPr>
        <w:t>powerful economic interests have preferred access to mass media markets and public policy, both through control of media corporations, influence through advertising purchases, and through their lobbying power in Congress.</w:t>
      </w:r>
      <w:r w:rsidRPr="006125CE">
        <w:rPr>
          <w:rFonts w:eastAsiaTheme="minorEastAsia"/>
          <w:sz w:val="16"/>
          <w:szCs w:val="24"/>
        </w:rPr>
        <w:t xml:space="preserve"> The fossil fuel interests have nearly limitless resources to buy media access and to push their message out to the public.67 The Supreme Court’s Citizens United decision, holding that the First Amendment protects a right of corporations to make unlimited independent expenditures for speech on political issues</w:t>
      </w:r>
      <w:proofErr w:type="gramStart"/>
      <w:r w:rsidRPr="006125CE">
        <w:rPr>
          <w:rFonts w:eastAsiaTheme="minorEastAsia"/>
          <w:sz w:val="16"/>
          <w:szCs w:val="24"/>
        </w:rPr>
        <w:t>,68</w:t>
      </w:r>
      <w:proofErr w:type="gramEnd"/>
      <w:r w:rsidRPr="006125CE">
        <w:rPr>
          <w:rFonts w:eastAsiaTheme="minorEastAsia"/>
          <w:sz w:val="16"/>
          <w:szCs w:val="24"/>
        </w:rPr>
        <w:t xml:space="preserve"> will only increase the influence of established fossil-fuel based economic interests on the political marketplace of ideas. </w:t>
      </w:r>
      <w:r w:rsidRPr="006125CE">
        <w:rPr>
          <w:rFonts w:eastAsiaTheme="minorEastAsia"/>
          <w:b/>
          <w:szCs w:val="24"/>
          <w:highlight w:val="cyan"/>
          <w:u w:val="single"/>
        </w:rPr>
        <w:t>The scientific community</w:t>
      </w:r>
      <w:r w:rsidRPr="006125CE">
        <w:rPr>
          <w:rFonts w:eastAsiaTheme="minorEastAsia"/>
          <w:sz w:val="16"/>
          <w:szCs w:val="24"/>
        </w:rPr>
        <w:t xml:space="preserve">, on the other hand, </w:t>
      </w:r>
      <w:r w:rsidRPr="006125CE">
        <w:rPr>
          <w:rFonts w:eastAsiaTheme="minorEastAsia"/>
          <w:b/>
          <w:szCs w:val="24"/>
          <w:highlight w:val="cyan"/>
          <w:u w:val="single"/>
        </w:rPr>
        <w:t>is relatively impoverished</w:t>
      </w:r>
      <w:r w:rsidRPr="006125CE">
        <w:rPr>
          <w:rFonts w:eastAsiaTheme="minorEastAsia"/>
          <w:b/>
          <w:szCs w:val="24"/>
          <w:u w:val="single"/>
        </w:rPr>
        <w:t xml:space="preserve">, </w:t>
      </w:r>
      <w:r w:rsidRPr="006125CE">
        <w:rPr>
          <w:rFonts w:eastAsiaTheme="minorEastAsia"/>
          <w:b/>
          <w:szCs w:val="24"/>
          <w:highlight w:val="cyan"/>
          <w:u w:val="single"/>
        </w:rPr>
        <w:t>and must rely on news outlet</w:t>
      </w:r>
      <w:r w:rsidRPr="006125CE">
        <w:rPr>
          <w:rFonts w:eastAsiaTheme="minorEastAsia"/>
          <w:b/>
          <w:szCs w:val="24"/>
          <w:u w:val="single"/>
        </w:rPr>
        <w:t>s</w:t>
      </w:r>
      <w:r w:rsidRPr="006125CE">
        <w:rPr>
          <w:rFonts w:eastAsiaTheme="minorEastAsia"/>
          <w:sz w:val="16"/>
          <w:szCs w:val="24"/>
        </w:rPr>
        <w:t xml:space="preserve"> (and to some extent to government agencies and not-for-profits) </w:t>
      </w:r>
      <w:r w:rsidRPr="006125CE">
        <w:rPr>
          <w:rFonts w:eastAsiaTheme="minorEastAsia"/>
          <w:b/>
          <w:szCs w:val="24"/>
          <w:highlight w:val="cyan"/>
          <w:u w:val="single"/>
        </w:rPr>
        <w:t>to get their message out. In addition, the scientific community does not view itself as participants in the political debate</w:t>
      </w:r>
      <w:r w:rsidRPr="006125CE">
        <w:rPr>
          <w:rFonts w:eastAsiaTheme="minorEastAsia"/>
          <w:sz w:val="16"/>
          <w:szCs w:val="24"/>
          <w:highlight w:val="cyan"/>
        </w:rPr>
        <w:t xml:space="preserve">.69 </w:t>
      </w:r>
      <w:proofErr w:type="gramStart"/>
      <w:r w:rsidRPr="006125CE">
        <w:rPr>
          <w:rFonts w:eastAsiaTheme="minorEastAsia"/>
          <w:sz w:val="16"/>
          <w:szCs w:val="24"/>
        </w:rPr>
        <w:t>This</w:t>
      </w:r>
      <w:proofErr w:type="gramEnd"/>
      <w:r w:rsidRPr="006125CE">
        <w:rPr>
          <w:rFonts w:eastAsiaTheme="minorEastAsia"/>
          <w:sz w:val="16"/>
          <w:szCs w:val="24"/>
        </w:rPr>
        <w:t xml:space="preserve"> preferential media access would seem inexorably to distort the marketplace of ideas against the acceptance of climate science.</w:t>
      </w:r>
    </w:p>
    <w:p w:rsidR="00C070E0" w:rsidRPr="003E5396" w:rsidRDefault="00C070E0" w:rsidP="00C070E0">
      <w:pPr>
        <w:keepNext/>
        <w:keepLines/>
        <w:spacing w:before="200"/>
        <w:outlineLvl w:val="3"/>
        <w:rPr>
          <w:rFonts w:eastAsiaTheme="majorEastAsia" w:cstheme="majorBidi"/>
          <w:b/>
          <w:bCs/>
          <w:iCs/>
          <w:sz w:val="26"/>
        </w:rPr>
      </w:pPr>
      <w:r w:rsidRPr="003E5396">
        <w:rPr>
          <w:rFonts w:eastAsiaTheme="majorEastAsia" w:cstheme="majorBidi"/>
          <w:b/>
          <w:bCs/>
          <w:iCs/>
          <w:sz w:val="26"/>
        </w:rPr>
        <w:t>Elites will backlash at the revolution, resulting in extinction</w:t>
      </w:r>
    </w:p>
    <w:p w:rsidR="00C070E0" w:rsidRPr="003E5396" w:rsidRDefault="00C070E0" w:rsidP="00C070E0">
      <w:pPr>
        <w:rPr>
          <w:rFonts w:cs="Calibri"/>
          <w:b/>
          <w:bCs/>
          <w:sz w:val="26"/>
        </w:rPr>
      </w:pPr>
      <w:proofErr w:type="spellStart"/>
      <w:r w:rsidRPr="003E5396">
        <w:rPr>
          <w:rFonts w:cs="Calibri"/>
          <w:b/>
          <w:bCs/>
          <w:sz w:val="26"/>
        </w:rPr>
        <w:t>Dasmann</w:t>
      </w:r>
      <w:proofErr w:type="spellEnd"/>
      <w:r w:rsidRPr="003E5396">
        <w:rPr>
          <w:rFonts w:cs="Calibri"/>
          <w:b/>
          <w:bCs/>
          <w:sz w:val="26"/>
        </w:rPr>
        <w:t>, 89</w:t>
      </w:r>
    </w:p>
    <w:p w:rsidR="00C070E0" w:rsidRPr="003E5396" w:rsidRDefault="00C070E0" w:rsidP="00C070E0">
      <w:pPr>
        <w:rPr>
          <w:rFonts w:ascii="Times New Roman" w:hAnsi="Times New Roman" w:cs="Times New Roman"/>
          <w:lang w:eastAsia="zh-CN"/>
        </w:rPr>
      </w:pPr>
      <w:r w:rsidRPr="003E5396">
        <w:rPr>
          <w:rFonts w:ascii="Times New Roman" w:hAnsi="Times New Roman" w:cs="Times New Roman"/>
          <w:lang w:eastAsia="zh-CN"/>
        </w:rPr>
        <w:t xml:space="preserve">Raymond F. </w:t>
      </w:r>
      <w:proofErr w:type="spellStart"/>
      <w:r w:rsidRPr="003E5396">
        <w:rPr>
          <w:rFonts w:ascii="Times New Roman" w:hAnsi="Times New Roman" w:cs="Times New Roman"/>
          <w:lang w:eastAsia="zh-CN"/>
        </w:rPr>
        <w:t>Dasmann</w:t>
      </w:r>
      <w:proofErr w:type="spellEnd"/>
      <w:r w:rsidRPr="003E5396">
        <w:rPr>
          <w:rFonts w:ascii="Times New Roman" w:hAnsi="Times New Roman" w:cs="Times New Roman"/>
          <w:lang w:eastAsia="zh-CN"/>
        </w:rPr>
        <w:t xml:space="preserve">, PhD in Zoology, professor emeritus of ecology at UC-Santa Cruz, 1989, The Ends of the Earth, edited by Donald </w:t>
      </w:r>
      <w:proofErr w:type="spellStart"/>
      <w:r w:rsidRPr="003E5396">
        <w:rPr>
          <w:rFonts w:ascii="Times New Roman" w:hAnsi="Times New Roman" w:cs="Times New Roman"/>
          <w:lang w:eastAsia="zh-CN"/>
        </w:rPr>
        <w:t>Worster</w:t>
      </w:r>
      <w:proofErr w:type="spellEnd"/>
      <w:r w:rsidRPr="003E5396">
        <w:rPr>
          <w:rFonts w:ascii="Times New Roman" w:hAnsi="Times New Roman" w:cs="Times New Roman"/>
          <w:lang w:eastAsia="zh-CN"/>
        </w:rPr>
        <w:t xml:space="preserve"> and Alfred W. Crosby, p. 288</w:t>
      </w:r>
    </w:p>
    <w:p w:rsidR="00C070E0" w:rsidRPr="003E5396" w:rsidRDefault="00C070E0" w:rsidP="00C070E0">
      <w:pPr>
        <w:rPr>
          <w:rFonts w:ascii="Times New Roman" w:hAnsi="Times New Roman" w:cs="Times New Roman"/>
          <w:b/>
          <w:bCs/>
          <w:color w:val="000000" w:themeColor="text1"/>
          <w:u w:val="single"/>
          <w:lang w:eastAsia="zh-CN"/>
        </w:rPr>
      </w:pPr>
      <w:r w:rsidRPr="003E5396">
        <w:rPr>
          <w:rFonts w:ascii="Times New Roman" w:hAnsi="Times New Roman" w:cs="Times New Roman"/>
          <w:color w:val="000000" w:themeColor="text1"/>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3E5396">
        <w:rPr>
          <w:rFonts w:ascii="Times New Roman" w:hAnsi="Times New Roman" w:cs="Times New Roman"/>
          <w:color w:val="000000" w:themeColor="text1"/>
          <w:sz w:val="20"/>
          <w:lang w:eastAsia="zh-CN"/>
        </w:rPr>
        <w:t xml:space="preserve">. </w:t>
      </w:r>
      <w:r w:rsidRPr="003E5396">
        <w:rPr>
          <w:rFonts w:ascii="Times New Roman" w:hAnsi="Times New Roman" w:cs="Times New Roman"/>
          <w:b/>
          <w:bCs/>
          <w:color w:val="000000" w:themeColor="text1"/>
          <w:highlight w:val="yellow"/>
          <w:u w:val="single"/>
          <w:lang w:eastAsia="zh-CN"/>
        </w:rPr>
        <w:t xml:space="preserve">Those who </w:t>
      </w:r>
      <w:r w:rsidRPr="003E5396">
        <w:rPr>
          <w:rFonts w:ascii="Times New Roman" w:hAnsi="Times New Roman" w:cs="Times New Roman"/>
          <w:b/>
          <w:bCs/>
          <w:color w:val="000000" w:themeColor="text1"/>
          <w:highlight w:val="green"/>
          <w:u w:val="single"/>
          <w:lang w:eastAsia="zh-CN"/>
        </w:rPr>
        <w:t xml:space="preserve">exercise </w:t>
      </w:r>
      <w:r w:rsidRPr="003E5396">
        <w:rPr>
          <w:rFonts w:ascii="Times New Roman" w:hAnsi="Times New Roman" w:cs="Times New Roman"/>
          <w:b/>
          <w:bCs/>
          <w:color w:val="000000" w:themeColor="text1"/>
          <w:u w:val="single"/>
          <w:lang w:eastAsia="zh-CN"/>
        </w:rPr>
        <w:t xml:space="preserve">the </w:t>
      </w:r>
      <w:r w:rsidRPr="003E5396">
        <w:rPr>
          <w:rFonts w:ascii="Times New Roman" w:hAnsi="Times New Roman" w:cs="Times New Roman"/>
          <w:b/>
          <w:bCs/>
          <w:color w:val="000000" w:themeColor="text1"/>
          <w:highlight w:val="yellow"/>
          <w:u w:val="single"/>
          <w:lang w:eastAsia="zh-CN"/>
        </w:rPr>
        <w:t xml:space="preserve">greatest </w:t>
      </w:r>
      <w:r w:rsidRPr="003E5396">
        <w:rPr>
          <w:rFonts w:ascii="Times New Roman" w:hAnsi="Times New Roman" w:cs="Times New Roman"/>
          <w:b/>
          <w:bCs/>
          <w:color w:val="000000" w:themeColor="text1"/>
          <w:highlight w:val="green"/>
          <w:u w:val="single"/>
          <w:lang w:eastAsia="zh-CN"/>
        </w:rPr>
        <w:t xml:space="preserve">political </w:t>
      </w:r>
      <w:r w:rsidRPr="003E5396">
        <w:rPr>
          <w:rFonts w:ascii="Times New Roman" w:hAnsi="Times New Roman" w:cs="Times New Roman"/>
          <w:b/>
          <w:bCs/>
          <w:color w:val="000000" w:themeColor="text1"/>
          <w:highlight w:val="yellow"/>
          <w:u w:val="single"/>
          <w:lang w:eastAsia="zh-CN"/>
        </w:rPr>
        <w:t xml:space="preserve">and </w:t>
      </w:r>
      <w:r w:rsidRPr="003E5396">
        <w:rPr>
          <w:rFonts w:ascii="Times New Roman" w:hAnsi="Times New Roman" w:cs="Times New Roman"/>
          <w:b/>
          <w:bCs/>
          <w:color w:val="000000" w:themeColor="text1"/>
          <w:highlight w:val="green"/>
          <w:u w:val="single"/>
          <w:lang w:eastAsia="zh-CN"/>
        </w:rPr>
        <w:t xml:space="preserve">military power </w:t>
      </w:r>
      <w:r w:rsidRPr="003E5396">
        <w:rPr>
          <w:rFonts w:ascii="Times New Roman" w:hAnsi="Times New Roman" w:cs="Times New Roman"/>
          <w:b/>
          <w:bCs/>
          <w:color w:val="000000" w:themeColor="text1"/>
          <w:u w:val="single"/>
          <w:lang w:eastAsia="zh-CN"/>
        </w:rPr>
        <w:t xml:space="preserve">still threaten a war that </w:t>
      </w:r>
      <w:r w:rsidRPr="003E5396">
        <w:rPr>
          <w:rFonts w:ascii="Times New Roman" w:hAnsi="Times New Roman" w:cs="Times New Roman"/>
          <w:b/>
          <w:bCs/>
          <w:color w:val="000000" w:themeColor="text1"/>
          <w:highlight w:val="yellow"/>
          <w:u w:val="single"/>
          <w:lang w:eastAsia="zh-CN"/>
        </w:rPr>
        <w:t xml:space="preserve">can </w:t>
      </w:r>
      <w:r w:rsidRPr="003E5396">
        <w:rPr>
          <w:rFonts w:ascii="Times New Roman" w:hAnsi="Times New Roman" w:cs="Times New Roman"/>
          <w:b/>
          <w:bCs/>
          <w:color w:val="000000" w:themeColor="text1"/>
          <w:highlight w:val="green"/>
          <w:u w:val="single"/>
          <w:lang w:eastAsia="zh-CN"/>
        </w:rPr>
        <w:t xml:space="preserve">bring </w:t>
      </w:r>
      <w:r w:rsidRPr="003E5396">
        <w:rPr>
          <w:rFonts w:ascii="Times New Roman" w:hAnsi="Times New Roman" w:cs="Times New Roman"/>
          <w:b/>
          <w:bCs/>
          <w:color w:val="000000" w:themeColor="text1"/>
          <w:highlight w:val="yellow"/>
          <w:u w:val="single"/>
          <w:lang w:eastAsia="zh-CN"/>
        </w:rPr>
        <w:t xml:space="preserve">the </w:t>
      </w:r>
      <w:r w:rsidRPr="003E5396">
        <w:rPr>
          <w:rFonts w:ascii="Times New Roman" w:hAnsi="Times New Roman" w:cs="Times New Roman"/>
          <w:b/>
          <w:bCs/>
          <w:color w:val="000000" w:themeColor="text1"/>
          <w:highlight w:val="green"/>
          <w:u w:val="single"/>
          <w:lang w:eastAsia="zh-CN"/>
        </w:rPr>
        <w:t xml:space="preserve">whole edifice </w:t>
      </w:r>
      <w:r w:rsidRPr="003E5396">
        <w:rPr>
          <w:rFonts w:ascii="Times New Roman" w:hAnsi="Times New Roman" w:cs="Times New Roman"/>
          <w:b/>
          <w:bCs/>
          <w:color w:val="000000" w:themeColor="text1"/>
          <w:highlight w:val="yellow"/>
          <w:u w:val="single"/>
          <w:lang w:eastAsia="zh-CN"/>
        </w:rPr>
        <w:t xml:space="preserve">built by civilization </w:t>
      </w:r>
      <w:r w:rsidRPr="003E5396">
        <w:rPr>
          <w:rFonts w:ascii="Times New Roman" w:hAnsi="Times New Roman" w:cs="Times New Roman"/>
          <w:b/>
          <w:bCs/>
          <w:color w:val="000000" w:themeColor="text1"/>
          <w:highlight w:val="green"/>
          <w:u w:val="single"/>
          <w:lang w:eastAsia="zh-CN"/>
        </w:rPr>
        <w:t xml:space="preserve">crashing down </w:t>
      </w:r>
      <w:r w:rsidRPr="003E5396">
        <w:rPr>
          <w:rFonts w:ascii="Times New Roman" w:hAnsi="Times New Roman" w:cs="Times New Roman"/>
          <w:b/>
          <w:bCs/>
          <w:color w:val="000000" w:themeColor="text1"/>
          <w:highlight w:val="yellow"/>
          <w:u w:val="single"/>
          <w:lang w:eastAsia="zh-CN"/>
        </w:rPr>
        <w:t xml:space="preserve">into the </w:t>
      </w:r>
      <w:r w:rsidRPr="003E5396">
        <w:rPr>
          <w:rFonts w:ascii="Times New Roman" w:hAnsi="Times New Roman" w:cs="Times New Roman"/>
          <w:b/>
          <w:bCs/>
          <w:color w:val="000000" w:themeColor="text1"/>
          <w:highlight w:val="green"/>
          <w:u w:val="single"/>
          <w:lang w:eastAsia="zh-CN"/>
        </w:rPr>
        <w:t>wreckage of the biosphere</w:t>
      </w:r>
      <w:r w:rsidRPr="003E5396">
        <w:rPr>
          <w:rFonts w:ascii="Times New Roman" w:hAnsi="Times New Roman" w:cs="Times New Roman"/>
          <w:b/>
          <w:bCs/>
          <w:color w:val="000000" w:themeColor="text1"/>
          <w:u w:val="single"/>
          <w:lang w:eastAsia="zh-CN"/>
        </w:rPr>
        <w:t>, while in the meanwhile dozens of little wars forestall efforts to achieve sustainable ways of life. There is also a reasonable fear that if the power and influence of those who work for conservation of nature, sustainable development</w:t>
      </w:r>
      <w:r w:rsidRPr="003E5396">
        <w:rPr>
          <w:rFonts w:ascii="Times New Roman" w:hAnsi="Times New Roman" w:cs="Times New Roman"/>
          <w:color w:val="000000" w:themeColor="text1"/>
          <w:sz w:val="20"/>
          <w:lang w:eastAsia="zh-CN"/>
        </w:rPr>
        <w:t xml:space="preserve"> based on social justice and equity, and a more reasonable approach to human use of the biosphere, </w:t>
      </w:r>
      <w:r w:rsidRPr="003E5396">
        <w:rPr>
          <w:rFonts w:ascii="Times New Roman" w:hAnsi="Times New Roman" w:cs="Times New Roman"/>
          <w:b/>
          <w:bCs/>
          <w:color w:val="000000" w:themeColor="text1"/>
          <w:u w:val="single"/>
          <w:lang w:eastAsia="zh-CN"/>
        </w:rPr>
        <w:t xml:space="preserve">begins to reach a critical mass there will be attempts at massive repression by those who feel threatened by such changes. In other terms, </w:t>
      </w:r>
      <w:r w:rsidRPr="003E5396">
        <w:rPr>
          <w:rFonts w:ascii="Times New Roman" w:hAnsi="Times New Roman" w:cs="Times New Roman"/>
          <w:b/>
          <w:bCs/>
          <w:color w:val="000000" w:themeColor="text1"/>
          <w:highlight w:val="green"/>
          <w:u w:val="single"/>
          <w:lang w:eastAsia="zh-CN"/>
        </w:rPr>
        <w:t>if w</w:t>
      </w:r>
      <w:r w:rsidRPr="003E5396">
        <w:rPr>
          <w:rFonts w:ascii="Times New Roman" w:hAnsi="Times New Roman" w:cs="Times New Roman"/>
          <w:b/>
          <w:bCs/>
          <w:color w:val="000000" w:themeColor="text1"/>
          <w:highlight w:val="yellow"/>
          <w:u w:val="single"/>
          <w:lang w:eastAsia="zh-CN"/>
        </w:rPr>
        <w:t xml:space="preserve">e begin to </w:t>
      </w:r>
      <w:r w:rsidRPr="003E5396">
        <w:rPr>
          <w:rFonts w:ascii="Times New Roman" w:hAnsi="Times New Roman" w:cs="Times New Roman"/>
          <w:b/>
          <w:bCs/>
          <w:color w:val="000000" w:themeColor="text1"/>
          <w:highlight w:val="green"/>
          <w:u w:val="single"/>
          <w:lang w:eastAsia="zh-CN"/>
        </w:rPr>
        <w:t xml:space="preserve">approach </w:t>
      </w:r>
      <w:r w:rsidRPr="003E5396">
        <w:rPr>
          <w:rFonts w:ascii="Times New Roman" w:hAnsi="Times New Roman" w:cs="Times New Roman"/>
          <w:b/>
          <w:bCs/>
          <w:color w:val="000000" w:themeColor="text1"/>
          <w:highlight w:val="yellow"/>
          <w:u w:val="single"/>
          <w:lang w:eastAsia="zh-CN"/>
        </w:rPr>
        <w:t xml:space="preserve">the </w:t>
      </w:r>
      <w:r w:rsidRPr="003E5396">
        <w:rPr>
          <w:rFonts w:ascii="Times New Roman" w:hAnsi="Times New Roman" w:cs="Times New Roman"/>
          <w:b/>
          <w:bCs/>
          <w:color w:val="000000" w:themeColor="text1"/>
          <w:highlight w:val="green"/>
          <w:u w:val="single"/>
          <w:lang w:eastAsia="zh-CN"/>
        </w:rPr>
        <w:t>hundredth monkey level</w:t>
      </w:r>
      <w:r w:rsidRPr="003E5396">
        <w:rPr>
          <w:rFonts w:ascii="Times New Roman" w:hAnsi="Times New Roman" w:cs="Times New Roman"/>
          <w:b/>
          <w:bCs/>
          <w:color w:val="000000" w:themeColor="text1"/>
          <w:highlight w:val="yellow"/>
          <w:u w:val="single"/>
          <w:lang w:eastAsia="zh-CN"/>
        </w:rPr>
        <w:t>, the “</w:t>
      </w:r>
      <w:r w:rsidRPr="003E5396">
        <w:rPr>
          <w:rFonts w:ascii="Times New Roman" w:hAnsi="Times New Roman" w:cs="Times New Roman"/>
          <w:b/>
          <w:bCs/>
          <w:color w:val="000000" w:themeColor="text1"/>
          <w:highlight w:val="green"/>
          <w:u w:val="single"/>
          <w:lang w:eastAsia="zh-CN"/>
        </w:rPr>
        <w:t>international power structure</w:t>
      </w:r>
      <w:r w:rsidRPr="003E5396">
        <w:rPr>
          <w:rFonts w:ascii="Times New Roman" w:hAnsi="Times New Roman" w:cs="Times New Roman"/>
          <w:b/>
          <w:bCs/>
          <w:color w:val="000000" w:themeColor="text1"/>
          <w:highlight w:val="yellow"/>
          <w:u w:val="single"/>
          <w:lang w:eastAsia="zh-CN"/>
        </w:rPr>
        <w:t xml:space="preserve">” will </w:t>
      </w:r>
      <w:r w:rsidRPr="003E5396">
        <w:rPr>
          <w:rFonts w:ascii="Times New Roman" w:hAnsi="Times New Roman" w:cs="Times New Roman"/>
          <w:b/>
          <w:bCs/>
          <w:color w:val="000000" w:themeColor="text1"/>
          <w:highlight w:val="green"/>
          <w:u w:val="single"/>
          <w:lang w:eastAsia="zh-CN"/>
        </w:rPr>
        <w:t xml:space="preserve">declare an open season </w:t>
      </w:r>
      <w:r w:rsidRPr="003E5396">
        <w:rPr>
          <w:rFonts w:ascii="Times New Roman" w:hAnsi="Times New Roman" w:cs="Times New Roman"/>
          <w:b/>
          <w:bCs/>
          <w:color w:val="000000" w:themeColor="text1"/>
          <w:highlight w:val="yellow"/>
          <w:u w:val="single"/>
          <w:lang w:eastAsia="zh-CN"/>
        </w:rPr>
        <w:t xml:space="preserve">on monkeys. If that happens then the </w:t>
      </w:r>
      <w:r w:rsidRPr="003E5396">
        <w:rPr>
          <w:rFonts w:ascii="Times New Roman" w:hAnsi="Times New Roman" w:cs="Times New Roman"/>
          <w:b/>
          <w:bCs/>
          <w:color w:val="000000" w:themeColor="text1"/>
          <w:highlight w:val="green"/>
          <w:u w:val="single"/>
          <w:lang w:eastAsia="zh-CN"/>
        </w:rPr>
        <w:t xml:space="preserve">real question will be whether anyone </w:t>
      </w:r>
      <w:r w:rsidRPr="003E5396">
        <w:rPr>
          <w:rFonts w:ascii="Times New Roman" w:hAnsi="Times New Roman" w:cs="Times New Roman"/>
          <w:b/>
          <w:bCs/>
          <w:color w:val="000000" w:themeColor="text1"/>
          <w:highlight w:val="yellow"/>
          <w:u w:val="single"/>
          <w:lang w:eastAsia="zh-CN"/>
        </w:rPr>
        <w:t xml:space="preserve">will be </w:t>
      </w:r>
      <w:r w:rsidRPr="003E5396">
        <w:rPr>
          <w:rFonts w:ascii="Times New Roman" w:hAnsi="Times New Roman" w:cs="Times New Roman"/>
          <w:b/>
          <w:bCs/>
          <w:color w:val="000000" w:themeColor="text1"/>
          <w:highlight w:val="green"/>
          <w:u w:val="single"/>
          <w:lang w:eastAsia="zh-CN"/>
        </w:rPr>
        <w:t>left to write the environmental history of our times</w:t>
      </w:r>
      <w:r w:rsidRPr="003E5396">
        <w:rPr>
          <w:rFonts w:ascii="Times New Roman" w:hAnsi="Times New Roman" w:cs="Times New Roman"/>
          <w:b/>
          <w:bCs/>
          <w:color w:val="000000" w:themeColor="text1"/>
          <w:u w:val="single"/>
          <w:lang w:eastAsia="zh-CN"/>
        </w:rPr>
        <w:t>.</w:t>
      </w:r>
    </w:p>
    <w:p w:rsidR="00C070E0" w:rsidRPr="00CD6852" w:rsidRDefault="00C070E0" w:rsidP="006125CE"/>
    <w:p w:rsidR="00417FF6" w:rsidRDefault="00417FF6" w:rsidP="00417FF6">
      <w:pPr>
        <w:pStyle w:val="Heading4"/>
      </w:pPr>
      <w:bookmarkStart w:id="0" w:name="_GoBack"/>
      <w:bookmarkEnd w:id="0"/>
      <w:r>
        <w:t xml:space="preserve">Our </w:t>
      </w:r>
      <w:proofErr w:type="spellStart"/>
      <w:r>
        <w:t>Aff</w:t>
      </w:r>
      <w:proofErr w:type="spellEnd"/>
      <w:r>
        <w:t xml:space="preserve"> is not the type of consumption they criticize- Wind panels don’t consume anything rather are just a transfer energy into a different form</w:t>
      </w:r>
    </w:p>
    <w:p w:rsidR="00417FF6" w:rsidRDefault="00417FF6" w:rsidP="00417FF6"/>
    <w:p w:rsidR="00417FF6" w:rsidRPr="0005469D" w:rsidRDefault="00417FF6" w:rsidP="00417FF6">
      <w:pPr>
        <w:rPr>
          <w:rStyle w:val="StyleStyleBold12pt"/>
        </w:rPr>
      </w:pPr>
      <w:r w:rsidRPr="0005469D">
        <w:rPr>
          <w:rStyle w:val="StyleStyleBold12pt"/>
        </w:rPr>
        <w:lastRenderedPageBreak/>
        <w:t>Cohen, 10</w:t>
      </w:r>
    </w:p>
    <w:p w:rsidR="00417FF6" w:rsidRPr="0005469D" w:rsidRDefault="00417FF6" w:rsidP="00417FF6">
      <w:r w:rsidRPr="0005469D">
        <w:t>Dustin Cohen 2010 March 10 Some Notes on Heidegger’s Question Concerning Technology (</w:t>
      </w:r>
      <w:proofErr w:type="spellStart"/>
      <w:r w:rsidRPr="0005469D">
        <w:t>Enframing</w:t>
      </w:r>
      <w:proofErr w:type="spellEnd"/>
      <w:r w:rsidRPr="0005469D">
        <w:t>, Standing Reserve and Virtual Technologies) http://cybject.wordpress.com/2010/03/11/some-notes-on-heidegger%E2%80%99s-question-concerning-technology-enframing-standing-reserve-and-virtual-technologies/</w:t>
      </w:r>
    </w:p>
    <w:p w:rsidR="00417FF6" w:rsidRDefault="00417FF6" w:rsidP="00417FF6">
      <w:pPr>
        <w:rPr>
          <w:sz w:val="16"/>
        </w:rPr>
      </w:pPr>
      <w:r w:rsidRPr="0093608E">
        <w:rPr>
          <w:sz w:val="16"/>
        </w:rPr>
        <w:t xml:space="preserve">Martin Heidegger was concerned about the status of the human amidst modern technology. Tied to the changing status of the human is his assertion (and a major theme of </w:t>
      </w:r>
      <w:proofErr w:type="spellStart"/>
      <w:r w:rsidRPr="0093608E">
        <w:rPr>
          <w:sz w:val="16"/>
        </w:rPr>
        <w:t>Cybject</w:t>
      </w:r>
      <w:proofErr w:type="spellEnd"/>
      <w:r w:rsidRPr="0093608E">
        <w:rPr>
          <w:sz w:val="16"/>
        </w:rPr>
        <w:t>) that modern technology displaces the “</w:t>
      </w:r>
      <w:proofErr w:type="spellStart"/>
      <w:r w:rsidRPr="0093608E">
        <w:rPr>
          <w:sz w:val="16"/>
        </w:rPr>
        <w:t>wordliness</w:t>
      </w:r>
      <w:proofErr w:type="spellEnd"/>
      <w:r w:rsidRPr="0093608E">
        <w:rPr>
          <w:sz w:val="16"/>
        </w:rPr>
        <w:t>” of the world and puts a human-world in its place.¶ Heidegger uses the term “</w:t>
      </w:r>
      <w:proofErr w:type="spellStart"/>
      <w:r w:rsidRPr="0093608E">
        <w:rPr>
          <w:sz w:val="16"/>
        </w:rPr>
        <w:t>enframing</w:t>
      </w:r>
      <w:proofErr w:type="spellEnd"/>
      <w:r w:rsidRPr="0093608E">
        <w:rPr>
          <w:sz w:val="16"/>
        </w:rPr>
        <w:t xml:space="preserve">” to explain the way humans, as users of modern technology, have come to relate to (and literally “frame”) the world. </w:t>
      </w:r>
      <w:r w:rsidRPr="0093608E">
        <w:rPr>
          <w:rStyle w:val="StyleBoldUnderline"/>
        </w:rPr>
        <w:t>To demonstrate the characteristics of this modern technological “</w:t>
      </w:r>
      <w:proofErr w:type="spellStart"/>
      <w:r w:rsidRPr="0093608E">
        <w:rPr>
          <w:rStyle w:val="StyleBoldUnderline"/>
        </w:rPr>
        <w:t>enframing</w:t>
      </w:r>
      <w:proofErr w:type="spellEnd"/>
      <w:r w:rsidRPr="0093608E">
        <w:rPr>
          <w:rStyle w:val="StyleBoldUnderline"/>
        </w:rPr>
        <w:t xml:space="preserve">” </w:t>
      </w:r>
      <w:r w:rsidRPr="0093608E">
        <w:rPr>
          <w:sz w:val="16"/>
        </w:rPr>
        <w:t xml:space="preserve">of the world </w:t>
      </w:r>
      <w:r w:rsidRPr="0093608E">
        <w:rPr>
          <w:rStyle w:val="StyleBoldUnderline"/>
        </w:rPr>
        <w:t>he contrasts a windmill with a modern hydroelectric power plant</w:t>
      </w:r>
      <w:r w:rsidRPr="0093608E">
        <w:rPr>
          <w:sz w:val="16"/>
        </w:rPr>
        <w:t xml:space="preserve">. </w:t>
      </w:r>
      <w:r w:rsidRPr="0093608E">
        <w:rPr>
          <w:rStyle w:val="StyleBoldUnderline"/>
        </w:rPr>
        <w:t>In describing how the windmill differs</w:t>
      </w:r>
      <w:r w:rsidRPr="0093608E">
        <w:rPr>
          <w:sz w:val="16"/>
        </w:rPr>
        <w:t xml:space="preserve"> </w:t>
      </w:r>
      <w:r w:rsidRPr="0093608E">
        <w:rPr>
          <w:rStyle w:val="StyleBoldUnderline"/>
        </w:rPr>
        <w:t>from the</w:t>
      </w:r>
      <w:r w:rsidRPr="0093608E">
        <w:rPr>
          <w:sz w:val="16"/>
        </w:rPr>
        <w:t xml:space="preserve"> </w:t>
      </w:r>
      <w:r w:rsidRPr="0093608E">
        <w:rPr>
          <w:rStyle w:val="StyleBoldUnderline"/>
        </w:rPr>
        <w:t>type of</w:t>
      </w:r>
      <w:r w:rsidRPr="0093608E">
        <w:rPr>
          <w:sz w:val="16"/>
        </w:rPr>
        <w:t xml:space="preserve"> “revealing” that </w:t>
      </w:r>
      <w:r w:rsidRPr="0093608E">
        <w:rPr>
          <w:rStyle w:val="StyleBoldUnderline"/>
        </w:rPr>
        <w:t>characterizes modern technology</w:t>
      </w:r>
      <w:r w:rsidRPr="0093608E">
        <w:rPr>
          <w:sz w:val="16"/>
        </w:rPr>
        <w:t xml:space="preserve">, </w:t>
      </w:r>
      <w:r w:rsidRPr="0093608E">
        <w:rPr>
          <w:rStyle w:val="StyleBoldUnderline"/>
        </w:rPr>
        <w:t xml:space="preserve">he explains </w:t>
      </w:r>
      <w:r w:rsidRPr="0093608E">
        <w:rPr>
          <w:sz w:val="16"/>
        </w:rPr>
        <w:t>that the “</w:t>
      </w:r>
      <w:r w:rsidRPr="005A401F">
        <w:rPr>
          <w:rStyle w:val="StyleBoldUnderline"/>
          <w:highlight w:val="cyan"/>
        </w:rPr>
        <w:t>old windmill’s…sails do indeed turn in the wind</w:t>
      </w:r>
      <w:r w:rsidRPr="0093608E">
        <w:rPr>
          <w:sz w:val="16"/>
        </w:rPr>
        <w:t>; [but are] … left entirely to the wind’s blowing. …</w:t>
      </w:r>
      <w:r w:rsidRPr="005A401F">
        <w:rPr>
          <w:rStyle w:val="StyleBoldUnderline"/>
          <w:highlight w:val="cyan"/>
        </w:rPr>
        <w:t>the windmill does not unlock energy from the air currents in order to store it”</w:t>
      </w:r>
      <w:r w:rsidRPr="0093608E">
        <w:rPr>
          <w:sz w:val="16"/>
        </w:rPr>
        <w:t xml:space="preserve">.¶ </w:t>
      </w:r>
      <w:proofErr w:type="gramStart"/>
      <w:r w:rsidRPr="0093608E">
        <w:rPr>
          <w:sz w:val="16"/>
        </w:rPr>
        <w:t>In</w:t>
      </w:r>
      <w:proofErr w:type="gramEnd"/>
      <w:r w:rsidRPr="0093608E">
        <w:rPr>
          <w:sz w:val="16"/>
        </w:rPr>
        <w:t xml:space="preserve"> describing how </w:t>
      </w:r>
      <w:r w:rsidRPr="0093608E">
        <w:rPr>
          <w:rStyle w:val="StyleBoldUnderline"/>
        </w:rPr>
        <w:t>the windmill differs from the type of revealing that characterizes modern technology</w:t>
      </w:r>
      <w:r w:rsidRPr="0093608E">
        <w:rPr>
          <w:sz w:val="16"/>
        </w:rPr>
        <w:t xml:space="preserve">, Heidegger explains: “But [do the </w:t>
      </w:r>
      <w:proofErr w:type="spellStart"/>
      <w:r w:rsidRPr="0093608E">
        <w:rPr>
          <w:sz w:val="16"/>
        </w:rPr>
        <w:t>the</w:t>
      </w:r>
      <w:proofErr w:type="spellEnd"/>
      <w:r w:rsidRPr="0093608E">
        <w:rPr>
          <w:sz w:val="16"/>
        </w:rPr>
        <w:t xml:space="preserve"> properties of contemporary technologies] not hold true for the old windmill as well? No. </w:t>
      </w:r>
      <w:r w:rsidRPr="005A401F">
        <w:rPr>
          <w:rStyle w:val="StyleBoldUnderline"/>
          <w:highlight w:val="cyan"/>
        </w:rPr>
        <w:t>Its sails do indeed turn in the wind; they are left entirely to the wind’s blowing</w:t>
      </w:r>
      <w:r w:rsidRPr="0093608E">
        <w:rPr>
          <w:rStyle w:val="StyleBoldUnderline"/>
        </w:rPr>
        <w:t>. But the windmill does not unlock energy from the air currents in order to store it.”</w:t>
      </w:r>
      <w:r w:rsidRPr="0093608E">
        <w:rPr>
          <w:sz w:val="16"/>
        </w:rPr>
        <w:t xml:space="preserve"> With </w:t>
      </w:r>
      <w:r w:rsidRPr="005A401F">
        <w:rPr>
          <w:rStyle w:val="StyleBoldUnderline"/>
          <w:highlight w:val="cyan"/>
        </w:rPr>
        <w:t>the windmill</w:t>
      </w:r>
      <w:r w:rsidRPr="0093608E">
        <w:rPr>
          <w:sz w:val="16"/>
        </w:rPr>
        <w:t xml:space="preserve">, the wind </w:t>
      </w:r>
      <w:r w:rsidRPr="005A401F">
        <w:rPr>
          <w:rStyle w:val="StyleBoldUnderline"/>
          <w:highlight w:val="cyan"/>
        </w:rPr>
        <w:t xml:space="preserve">turns the </w:t>
      </w:r>
      <w:proofErr w:type="gramStart"/>
      <w:r w:rsidRPr="005A401F">
        <w:rPr>
          <w:rStyle w:val="StyleBoldUnderline"/>
          <w:highlight w:val="cyan"/>
        </w:rPr>
        <w:t>turbines,</w:t>
      </w:r>
      <w:proofErr w:type="gramEnd"/>
      <w:r w:rsidRPr="005A401F">
        <w:rPr>
          <w:rStyle w:val="StyleBoldUnderline"/>
          <w:highlight w:val="cyan"/>
        </w:rPr>
        <w:t xml:space="preserve"> the wind-energy instantaneously powers the turbines. At no point is the wind’s energy manipulated or stored up as a different kind of energy. The windmill only </w:t>
      </w:r>
      <w:proofErr w:type="gramStart"/>
      <w:r w:rsidRPr="005A401F">
        <w:rPr>
          <w:rStyle w:val="StyleBoldUnderline"/>
          <w:highlight w:val="cyan"/>
        </w:rPr>
        <w:t>transfers</w:t>
      </w:r>
      <w:proofErr w:type="gramEnd"/>
      <w:r w:rsidRPr="005A401F">
        <w:rPr>
          <w:rStyle w:val="StyleBoldUnderline"/>
          <w:highlight w:val="cyan"/>
        </w:rPr>
        <w:t xml:space="preserve"> motion</w:t>
      </w:r>
      <w:r w:rsidRPr="0093608E">
        <w:rPr>
          <w:rStyle w:val="StyleBoldUnderline"/>
        </w:rPr>
        <w:t>, it “reveals” wind energy</w:t>
      </w:r>
      <w:r w:rsidRPr="0093608E">
        <w:rPr>
          <w:sz w:val="16"/>
        </w:rPr>
        <w:t>, but does not commandeer nature’s energy or store it for future use (</w:t>
      </w:r>
      <w:proofErr w:type="spellStart"/>
      <w:r w:rsidRPr="0093608E">
        <w:rPr>
          <w:sz w:val="16"/>
        </w:rPr>
        <w:t>Mitcham</w:t>
      </w:r>
      <w:proofErr w:type="spellEnd"/>
      <w:r w:rsidRPr="0093608E">
        <w:rPr>
          <w:sz w:val="16"/>
        </w:rPr>
        <w:t>).</w:t>
      </w:r>
    </w:p>
    <w:p w:rsidR="00E825E2" w:rsidRPr="00E825E2" w:rsidRDefault="00E825E2" w:rsidP="00E825E2"/>
    <w:sectPr w:rsidR="00E825E2" w:rsidRPr="00E82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68E" w:rsidRDefault="00A1768E" w:rsidP="005F5576">
      <w:r>
        <w:separator/>
      </w:r>
    </w:p>
  </w:endnote>
  <w:endnote w:type="continuationSeparator" w:id="0">
    <w:p w:rsidR="00A1768E" w:rsidRDefault="00A176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68E" w:rsidRDefault="00A1768E" w:rsidP="005F5576">
      <w:r>
        <w:separator/>
      </w:r>
    </w:p>
  </w:footnote>
  <w:footnote w:type="continuationSeparator" w:id="0">
    <w:p w:rsidR="00A1768E" w:rsidRDefault="00A176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E6B7A"/>
    <w:multiLevelType w:val="hybridMultilevel"/>
    <w:tmpl w:val="D25EE3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4"/>
  </w:num>
  <w:num w:numId="4">
    <w:abstractNumId w:val="18"/>
  </w:num>
  <w:num w:numId="5">
    <w:abstractNumId w:val="5"/>
  </w:num>
  <w:num w:numId="6">
    <w:abstractNumId w:val="20"/>
  </w:num>
  <w:num w:numId="7">
    <w:abstractNumId w:val="8"/>
  </w:num>
  <w:num w:numId="8">
    <w:abstractNumId w:val="0"/>
  </w:num>
  <w:num w:numId="9">
    <w:abstractNumId w:val="17"/>
  </w:num>
  <w:num w:numId="10">
    <w:abstractNumId w:val="15"/>
  </w:num>
  <w:num w:numId="11">
    <w:abstractNumId w:val="3"/>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9"/>
  </w:num>
  <w:num w:numId="19">
    <w:abstractNumId w:val="7"/>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68E"/>
    <w:rsid w:val="00000B54"/>
    <w:rsid w:val="000022F2"/>
    <w:rsid w:val="00003DE4"/>
    <w:rsid w:val="00021F29"/>
    <w:rsid w:val="00027EED"/>
    <w:rsid w:val="00033028"/>
    <w:rsid w:val="000360A7"/>
    <w:rsid w:val="000373EA"/>
    <w:rsid w:val="00043B69"/>
    <w:rsid w:val="000452A0"/>
    <w:rsid w:val="00052A1D"/>
    <w:rsid w:val="00053B6D"/>
    <w:rsid w:val="00055E12"/>
    <w:rsid w:val="00064A59"/>
    <w:rsid w:val="00066A24"/>
    <w:rsid w:val="0007162E"/>
    <w:rsid w:val="00072894"/>
    <w:rsid w:val="00072DA6"/>
    <w:rsid w:val="000870A4"/>
    <w:rsid w:val="00090287"/>
    <w:rsid w:val="00090BA2"/>
    <w:rsid w:val="0009516E"/>
    <w:rsid w:val="00096CA5"/>
    <w:rsid w:val="00097D7E"/>
    <w:rsid w:val="000A1D39"/>
    <w:rsid w:val="000A4FA5"/>
    <w:rsid w:val="000B6804"/>
    <w:rsid w:val="000C767D"/>
    <w:rsid w:val="000D0B76"/>
    <w:rsid w:val="000D2AE5"/>
    <w:rsid w:val="000D3A26"/>
    <w:rsid w:val="000D3D8D"/>
    <w:rsid w:val="000E41A3"/>
    <w:rsid w:val="000E5648"/>
    <w:rsid w:val="000F05CF"/>
    <w:rsid w:val="000F37E7"/>
    <w:rsid w:val="00113151"/>
    <w:rsid w:val="00113C68"/>
    <w:rsid w:val="00114663"/>
    <w:rsid w:val="001158FF"/>
    <w:rsid w:val="0012057B"/>
    <w:rsid w:val="00126D92"/>
    <w:rsid w:val="00140397"/>
    <w:rsid w:val="0014072D"/>
    <w:rsid w:val="00141F7D"/>
    <w:rsid w:val="00141FBF"/>
    <w:rsid w:val="0014573B"/>
    <w:rsid w:val="00145D5C"/>
    <w:rsid w:val="00162D2D"/>
    <w:rsid w:val="0016509D"/>
    <w:rsid w:val="0016711C"/>
    <w:rsid w:val="00170F47"/>
    <w:rsid w:val="00171B64"/>
    <w:rsid w:val="00175018"/>
    <w:rsid w:val="00177A1E"/>
    <w:rsid w:val="00177E04"/>
    <w:rsid w:val="00182D51"/>
    <w:rsid w:val="0019587B"/>
    <w:rsid w:val="001A09FD"/>
    <w:rsid w:val="001A4F0E"/>
    <w:rsid w:val="001B0BEE"/>
    <w:rsid w:val="001B4B4C"/>
    <w:rsid w:val="001B775F"/>
    <w:rsid w:val="001C1D82"/>
    <w:rsid w:val="001C2147"/>
    <w:rsid w:val="001C2E52"/>
    <w:rsid w:val="001C7C90"/>
    <w:rsid w:val="001D0D51"/>
    <w:rsid w:val="001E6616"/>
    <w:rsid w:val="001F2B4F"/>
    <w:rsid w:val="0020006E"/>
    <w:rsid w:val="002009AE"/>
    <w:rsid w:val="002101DA"/>
    <w:rsid w:val="00222809"/>
    <w:rsid w:val="00227E3D"/>
    <w:rsid w:val="0024023F"/>
    <w:rsid w:val="00240C4E"/>
    <w:rsid w:val="00243DC0"/>
    <w:rsid w:val="00250E16"/>
    <w:rsid w:val="002542BA"/>
    <w:rsid w:val="00257696"/>
    <w:rsid w:val="0026382E"/>
    <w:rsid w:val="00272786"/>
    <w:rsid w:val="002846CB"/>
    <w:rsid w:val="00287AB7"/>
    <w:rsid w:val="002A213E"/>
    <w:rsid w:val="002A612B"/>
    <w:rsid w:val="002B3675"/>
    <w:rsid w:val="002B41DC"/>
    <w:rsid w:val="002C5772"/>
    <w:rsid w:val="002C5A6A"/>
    <w:rsid w:val="002D2887"/>
    <w:rsid w:val="002D2946"/>
    <w:rsid w:val="002D36DF"/>
    <w:rsid w:val="002D6BD6"/>
    <w:rsid w:val="002E4DD9"/>
    <w:rsid w:val="002F0314"/>
    <w:rsid w:val="0031182D"/>
    <w:rsid w:val="00314B9D"/>
    <w:rsid w:val="00315CA2"/>
    <w:rsid w:val="00317144"/>
    <w:rsid w:val="00323B02"/>
    <w:rsid w:val="00326EEB"/>
    <w:rsid w:val="0033078A"/>
    <w:rsid w:val="0033788B"/>
    <w:rsid w:val="00341D6C"/>
    <w:rsid w:val="00347123"/>
    <w:rsid w:val="0034756E"/>
    <w:rsid w:val="00347E74"/>
    <w:rsid w:val="00354B5B"/>
    <w:rsid w:val="00354DC6"/>
    <w:rsid w:val="00383E0A"/>
    <w:rsid w:val="00385298"/>
    <w:rsid w:val="00395C83"/>
    <w:rsid w:val="003A2A3B"/>
    <w:rsid w:val="003A440C"/>
    <w:rsid w:val="003A7533"/>
    <w:rsid w:val="003B024E"/>
    <w:rsid w:val="003B0C84"/>
    <w:rsid w:val="003B183E"/>
    <w:rsid w:val="003B2F3E"/>
    <w:rsid w:val="003C255F"/>
    <w:rsid w:val="003C5258"/>
    <w:rsid w:val="003D36C0"/>
    <w:rsid w:val="003D5619"/>
    <w:rsid w:val="003E4831"/>
    <w:rsid w:val="003E48DE"/>
    <w:rsid w:val="003E7E8B"/>
    <w:rsid w:val="003F26FE"/>
    <w:rsid w:val="003F3E95"/>
    <w:rsid w:val="00403971"/>
    <w:rsid w:val="0041003A"/>
    <w:rsid w:val="004138EF"/>
    <w:rsid w:val="00417FF6"/>
    <w:rsid w:val="004410AD"/>
    <w:rsid w:val="00450882"/>
    <w:rsid w:val="00451C20"/>
    <w:rsid w:val="00452001"/>
    <w:rsid w:val="0045442E"/>
    <w:rsid w:val="00462418"/>
    <w:rsid w:val="00471A70"/>
    <w:rsid w:val="00473A79"/>
    <w:rsid w:val="00475E03"/>
    <w:rsid w:val="00476723"/>
    <w:rsid w:val="0047798D"/>
    <w:rsid w:val="00487361"/>
    <w:rsid w:val="004931DE"/>
    <w:rsid w:val="004A094A"/>
    <w:rsid w:val="004A6083"/>
    <w:rsid w:val="004A6E81"/>
    <w:rsid w:val="004A7806"/>
    <w:rsid w:val="004B08AB"/>
    <w:rsid w:val="004D3745"/>
    <w:rsid w:val="004D3987"/>
    <w:rsid w:val="004E3132"/>
    <w:rsid w:val="004E552E"/>
    <w:rsid w:val="004E656D"/>
    <w:rsid w:val="004F0849"/>
    <w:rsid w:val="004F173C"/>
    <w:rsid w:val="004F1B8C"/>
    <w:rsid w:val="004F26CC"/>
    <w:rsid w:val="004F45B0"/>
    <w:rsid w:val="004F7690"/>
    <w:rsid w:val="005020C3"/>
    <w:rsid w:val="00505A78"/>
    <w:rsid w:val="005111F8"/>
    <w:rsid w:val="00513FA2"/>
    <w:rsid w:val="00514387"/>
    <w:rsid w:val="00516459"/>
    <w:rsid w:val="00523C71"/>
    <w:rsid w:val="005349E1"/>
    <w:rsid w:val="00537EF5"/>
    <w:rsid w:val="005420CC"/>
    <w:rsid w:val="005434D0"/>
    <w:rsid w:val="0054437C"/>
    <w:rsid w:val="00544EE5"/>
    <w:rsid w:val="00546D61"/>
    <w:rsid w:val="005579BF"/>
    <w:rsid w:val="00563468"/>
    <w:rsid w:val="00565EAE"/>
    <w:rsid w:val="005713FE"/>
    <w:rsid w:val="00573677"/>
    <w:rsid w:val="00575F7D"/>
    <w:rsid w:val="00580383"/>
    <w:rsid w:val="00580E40"/>
    <w:rsid w:val="00590731"/>
    <w:rsid w:val="005A506B"/>
    <w:rsid w:val="005A701C"/>
    <w:rsid w:val="005B3140"/>
    <w:rsid w:val="005B453B"/>
    <w:rsid w:val="005C0B05"/>
    <w:rsid w:val="005C1C15"/>
    <w:rsid w:val="005D056E"/>
    <w:rsid w:val="005D1156"/>
    <w:rsid w:val="005E0681"/>
    <w:rsid w:val="005E3FE4"/>
    <w:rsid w:val="005E572E"/>
    <w:rsid w:val="005F2957"/>
    <w:rsid w:val="005F5576"/>
    <w:rsid w:val="00601097"/>
    <w:rsid w:val="006014AB"/>
    <w:rsid w:val="00603D2A"/>
    <w:rsid w:val="006054FA"/>
    <w:rsid w:val="006125CE"/>
    <w:rsid w:val="0061680A"/>
    <w:rsid w:val="00623B70"/>
    <w:rsid w:val="00631F0D"/>
    <w:rsid w:val="0063578B"/>
    <w:rsid w:val="00636B3D"/>
    <w:rsid w:val="00641025"/>
    <w:rsid w:val="00641887"/>
    <w:rsid w:val="00665BB6"/>
    <w:rsid w:val="006672D8"/>
    <w:rsid w:val="00670D96"/>
    <w:rsid w:val="00672877"/>
    <w:rsid w:val="006772E7"/>
    <w:rsid w:val="00683154"/>
    <w:rsid w:val="00690115"/>
    <w:rsid w:val="00690898"/>
    <w:rsid w:val="00693039"/>
    <w:rsid w:val="006B3816"/>
    <w:rsid w:val="006C33F8"/>
    <w:rsid w:val="006C64D4"/>
    <w:rsid w:val="006D0941"/>
    <w:rsid w:val="006D50CB"/>
    <w:rsid w:val="006E14DE"/>
    <w:rsid w:val="006E53F0"/>
    <w:rsid w:val="006F7CDF"/>
    <w:rsid w:val="00700BDB"/>
    <w:rsid w:val="0070121B"/>
    <w:rsid w:val="00701E73"/>
    <w:rsid w:val="00711FE2"/>
    <w:rsid w:val="00712649"/>
    <w:rsid w:val="00725623"/>
    <w:rsid w:val="00743059"/>
    <w:rsid w:val="00744F58"/>
    <w:rsid w:val="00760019"/>
    <w:rsid w:val="00760A29"/>
    <w:rsid w:val="00771E18"/>
    <w:rsid w:val="007739F1"/>
    <w:rsid w:val="007745C6"/>
    <w:rsid w:val="007755F6"/>
    <w:rsid w:val="007815E5"/>
    <w:rsid w:val="00787343"/>
    <w:rsid w:val="00790BFA"/>
    <w:rsid w:val="00791121"/>
    <w:rsid w:val="00791C88"/>
    <w:rsid w:val="007A3D06"/>
    <w:rsid w:val="007B3F8E"/>
    <w:rsid w:val="007D65A7"/>
    <w:rsid w:val="007E5E2A"/>
    <w:rsid w:val="007F5883"/>
    <w:rsid w:val="00810304"/>
    <w:rsid w:val="0081052E"/>
    <w:rsid w:val="008133F9"/>
    <w:rsid w:val="00823AAC"/>
    <w:rsid w:val="00843395"/>
    <w:rsid w:val="00843ACD"/>
    <w:rsid w:val="00854C66"/>
    <w:rsid w:val="008553E1"/>
    <w:rsid w:val="0085796E"/>
    <w:rsid w:val="008758B3"/>
    <w:rsid w:val="0087643B"/>
    <w:rsid w:val="00877669"/>
    <w:rsid w:val="0089255B"/>
    <w:rsid w:val="00897F92"/>
    <w:rsid w:val="008A64C9"/>
    <w:rsid w:val="008B24B7"/>
    <w:rsid w:val="008C68EE"/>
    <w:rsid w:val="008C7F44"/>
    <w:rsid w:val="008D06D4"/>
    <w:rsid w:val="008D4273"/>
    <w:rsid w:val="008D4EF3"/>
    <w:rsid w:val="008E0E4F"/>
    <w:rsid w:val="008F322F"/>
    <w:rsid w:val="00905B15"/>
    <w:rsid w:val="00907DFE"/>
    <w:rsid w:val="00913E8A"/>
    <w:rsid w:val="00914596"/>
    <w:rsid w:val="009146BF"/>
    <w:rsid w:val="00930D1F"/>
    <w:rsid w:val="00935127"/>
    <w:rsid w:val="0094025E"/>
    <w:rsid w:val="0094256C"/>
    <w:rsid w:val="009706C1"/>
    <w:rsid w:val="00972858"/>
    <w:rsid w:val="0097434F"/>
    <w:rsid w:val="00975FCB"/>
    <w:rsid w:val="00984B38"/>
    <w:rsid w:val="00987A62"/>
    <w:rsid w:val="009935A2"/>
    <w:rsid w:val="00997549"/>
    <w:rsid w:val="009A0636"/>
    <w:rsid w:val="009A20B2"/>
    <w:rsid w:val="009A6FF5"/>
    <w:rsid w:val="009B2B47"/>
    <w:rsid w:val="009C17AD"/>
    <w:rsid w:val="009C3047"/>
    <w:rsid w:val="009C4298"/>
    <w:rsid w:val="009D0035"/>
    <w:rsid w:val="009D318C"/>
    <w:rsid w:val="00A0732B"/>
    <w:rsid w:val="00A10B8B"/>
    <w:rsid w:val="00A1768E"/>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B1EEA"/>
    <w:rsid w:val="00AB4A95"/>
    <w:rsid w:val="00AB77DB"/>
    <w:rsid w:val="00AC222F"/>
    <w:rsid w:val="00AC6362"/>
    <w:rsid w:val="00AC7B3B"/>
    <w:rsid w:val="00AD3CE6"/>
    <w:rsid w:val="00AE1307"/>
    <w:rsid w:val="00AE69AF"/>
    <w:rsid w:val="00AE7586"/>
    <w:rsid w:val="00AF76D5"/>
    <w:rsid w:val="00AF7A65"/>
    <w:rsid w:val="00B0189C"/>
    <w:rsid w:val="00B06710"/>
    <w:rsid w:val="00B166CB"/>
    <w:rsid w:val="00B235E1"/>
    <w:rsid w:val="00B24E81"/>
    <w:rsid w:val="00B3145D"/>
    <w:rsid w:val="00B357BA"/>
    <w:rsid w:val="00B502B0"/>
    <w:rsid w:val="00B53BC7"/>
    <w:rsid w:val="00B564DB"/>
    <w:rsid w:val="00B56723"/>
    <w:rsid w:val="00B57E11"/>
    <w:rsid w:val="00B657B1"/>
    <w:rsid w:val="00B768B6"/>
    <w:rsid w:val="00B816A3"/>
    <w:rsid w:val="00B908D1"/>
    <w:rsid w:val="00BA60A9"/>
    <w:rsid w:val="00BD0216"/>
    <w:rsid w:val="00BD08C9"/>
    <w:rsid w:val="00BE2408"/>
    <w:rsid w:val="00BE3EC6"/>
    <w:rsid w:val="00BE5BEB"/>
    <w:rsid w:val="00BE6528"/>
    <w:rsid w:val="00C01122"/>
    <w:rsid w:val="00C070E0"/>
    <w:rsid w:val="00C219EE"/>
    <w:rsid w:val="00C27212"/>
    <w:rsid w:val="00C34185"/>
    <w:rsid w:val="00C42DD6"/>
    <w:rsid w:val="00C47A5D"/>
    <w:rsid w:val="00C5096C"/>
    <w:rsid w:val="00C61E66"/>
    <w:rsid w:val="00C66858"/>
    <w:rsid w:val="00C7411E"/>
    <w:rsid w:val="00C74B78"/>
    <w:rsid w:val="00C76ADD"/>
    <w:rsid w:val="00C77D7F"/>
    <w:rsid w:val="00C84988"/>
    <w:rsid w:val="00C8707F"/>
    <w:rsid w:val="00C94778"/>
    <w:rsid w:val="00C96BA1"/>
    <w:rsid w:val="00CA4AF6"/>
    <w:rsid w:val="00CA59CA"/>
    <w:rsid w:val="00CB2356"/>
    <w:rsid w:val="00CB4075"/>
    <w:rsid w:val="00CB4E6D"/>
    <w:rsid w:val="00CC19DD"/>
    <w:rsid w:val="00CC23DE"/>
    <w:rsid w:val="00CD3E3A"/>
    <w:rsid w:val="00CD6852"/>
    <w:rsid w:val="00CE55A6"/>
    <w:rsid w:val="00CF6C18"/>
    <w:rsid w:val="00CF7EA8"/>
    <w:rsid w:val="00D004DA"/>
    <w:rsid w:val="00D01673"/>
    <w:rsid w:val="00D07BA4"/>
    <w:rsid w:val="00D109BA"/>
    <w:rsid w:val="00D215F6"/>
    <w:rsid w:val="00D2765B"/>
    <w:rsid w:val="00D31DF7"/>
    <w:rsid w:val="00D33B91"/>
    <w:rsid w:val="00D34355"/>
    <w:rsid w:val="00D415C6"/>
    <w:rsid w:val="00D51ABF"/>
    <w:rsid w:val="00D5444B"/>
    <w:rsid w:val="00D55302"/>
    <w:rsid w:val="00D57CBF"/>
    <w:rsid w:val="00D66ABC"/>
    <w:rsid w:val="00D71CFC"/>
    <w:rsid w:val="00D75389"/>
    <w:rsid w:val="00D810FA"/>
    <w:rsid w:val="00D8272D"/>
    <w:rsid w:val="00D86024"/>
    <w:rsid w:val="00D94CA3"/>
    <w:rsid w:val="00D96595"/>
    <w:rsid w:val="00D96CC5"/>
    <w:rsid w:val="00DA018C"/>
    <w:rsid w:val="00DB0F7E"/>
    <w:rsid w:val="00DB5489"/>
    <w:rsid w:val="00DB6C98"/>
    <w:rsid w:val="00DC1D7F"/>
    <w:rsid w:val="00DC701C"/>
    <w:rsid w:val="00DD67D9"/>
    <w:rsid w:val="00DE745B"/>
    <w:rsid w:val="00E00376"/>
    <w:rsid w:val="00E01016"/>
    <w:rsid w:val="00E14EBD"/>
    <w:rsid w:val="00E16734"/>
    <w:rsid w:val="00E2367A"/>
    <w:rsid w:val="00E264E5"/>
    <w:rsid w:val="00E3423E"/>
    <w:rsid w:val="00E34943"/>
    <w:rsid w:val="00E35FC9"/>
    <w:rsid w:val="00E377A4"/>
    <w:rsid w:val="00E420E9"/>
    <w:rsid w:val="00E4635D"/>
    <w:rsid w:val="00E463FD"/>
    <w:rsid w:val="00E55BB4"/>
    <w:rsid w:val="00E60C71"/>
    <w:rsid w:val="00E61D76"/>
    <w:rsid w:val="00E63167"/>
    <w:rsid w:val="00E66076"/>
    <w:rsid w:val="00E70912"/>
    <w:rsid w:val="00E73F32"/>
    <w:rsid w:val="00E825E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5019D"/>
    <w:rsid w:val="00F5259F"/>
    <w:rsid w:val="00F55F4A"/>
    <w:rsid w:val="00F634D6"/>
    <w:rsid w:val="00F64385"/>
    <w:rsid w:val="00F6473F"/>
    <w:rsid w:val="00F76366"/>
    <w:rsid w:val="00F805C0"/>
    <w:rsid w:val="00F841B9"/>
    <w:rsid w:val="00F912E5"/>
    <w:rsid w:val="00FA06FC"/>
    <w:rsid w:val="00FA3510"/>
    <w:rsid w:val="00FA38FE"/>
    <w:rsid w:val="00FB16FA"/>
    <w:rsid w:val="00FB4261"/>
    <w:rsid w:val="00FB43B1"/>
    <w:rsid w:val="00FC0608"/>
    <w:rsid w:val="00FC2155"/>
    <w:rsid w:val="00FC41A7"/>
    <w:rsid w:val="00FD675B"/>
    <w:rsid w:val="00FD69CC"/>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BlockTitle">
    <w:name w:val="Block Title"/>
    <w:basedOn w:val="Heading1"/>
    <w:next w:val="Normal"/>
    <w:uiPriority w:val="9"/>
    <w:rsid w:val="002B41D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heme="minorHAnsi" w:hAnsi="Arial" w:cs="Arial"/>
      <w:kern w:val="32"/>
      <w:sz w:val="32"/>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BlockTitle">
    <w:name w:val="Block Title"/>
    <w:basedOn w:val="Heading1"/>
    <w:next w:val="Normal"/>
    <w:uiPriority w:val="9"/>
    <w:rsid w:val="002B41D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heme="minorHAnsi" w:hAnsi="Arial" w:cs="Arial"/>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0302385">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claremont.edu/cgi/viewcontent.cgi?article=1164&amp;context=cmc_thes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to-unbound.org/2011/07/18/bruce-bueno-de-mesquita/fox-hedging-or-knowing-one-big-way-to-know-many-things/-http:/www.cato-unbound.org/2011/07/18/bruce-bueno-de-mesquita/fox-hedging-or-knowing-one-big-way-to-know-many-thing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orks.bepress.com/cgi/viewcontent.cgi?article=1004&amp;context=sarah_krakoff//wyo-m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rbaneco.washington.edu/sbs/docs/data/3313_PolaskyetalDecisionMakingTREE.pdf//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My%20Documents\Dropbox\Debater%20tubs\WYO%20BF%20Tub\Aff%20Tub\Kritik%20Answers\Race%20Kritik%20Answers%201.0.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Race Kritik Answers 1.0.0</Template>
  <TotalTime>52</TotalTime>
  <Pages>9</Pages>
  <Words>4955</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10</cp:revision>
  <dcterms:created xsi:type="dcterms:W3CDTF">2013-01-05T14:50:00Z</dcterms:created>
  <dcterms:modified xsi:type="dcterms:W3CDTF">2013-01-05T16:02:00Z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