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796" w:rsidRDefault="00E80796" w:rsidP="00E80796">
      <w:pPr>
        <w:pStyle w:val="Heading1"/>
      </w:pPr>
      <w:r>
        <w:t>2ac</w:t>
      </w:r>
    </w:p>
    <w:p w:rsidR="00E80796" w:rsidRPr="00B00753" w:rsidRDefault="00E80796" w:rsidP="00E80796">
      <w:pPr>
        <w:pStyle w:val="Heading2"/>
      </w:pPr>
      <w:r>
        <w:lastRenderedPageBreak/>
        <w:t>Framework</w:t>
      </w:r>
    </w:p>
    <w:p w:rsidR="00E80796" w:rsidRDefault="00E80796" w:rsidP="00E80796">
      <w:pPr>
        <w:pStyle w:val="Heading4"/>
      </w:pPr>
      <w:r>
        <w:t>OUR INTERPRETATION: The resolution asks a yes/no question as to the desirability of the United States Federal Government action. The role of the ballot should be to affirm or reject the actions and outcomes of the plan.</w:t>
      </w:r>
    </w:p>
    <w:p w:rsidR="00E80796" w:rsidRDefault="00E80796" w:rsidP="00E80796"/>
    <w:p w:rsidR="00E80796" w:rsidRPr="001A2B03" w:rsidRDefault="00E80796" w:rsidP="00E80796">
      <w:pPr>
        <w:pStyle w:val="Heading4"/>
      </w:pPr>
      <w:r w:rsidRPr="001A2B03">
        <w:t xml:space="preserve">Second, </w:t>
      </w:r>
      <w:proofErr w:type="gramStart"/>
      <w:r w:rsidRPr="001A2B03">
        <w:t>is reasons</w:t>
      </w:r>
      <w:proofErr w:type="gramEnd"/>
      <w:r w:rsidRPr="001A2B03">
        <w:t xml:space="preserve"> to prefer:</w:t>
      </w:r>
    </w:p>
    <w:p w:rsidR="00E80796" w:rsidRPr="001A2B03" w:rsidRDefault="00E80796" w:rsidP="00E80796">
      <w:pPr>
        <w:pStyle w:val="Heading4"/>
      </w:pPr>
      <w:proofErr w:type="spellStart"/>
      <w:r w:rsidRPr="001A2B03">
        <w:t>Aff</w:t>
      </w:r>
      <w:proofErr w:type="spellEnd"/>
      <w:r w:rsidRPr="001A2B03">
        <w:t xml:space="preserve"> Choice, any other framework or role of the ballot moots 9 minutes of the 1ac</w:t>
      </w:r>
    </w:p>
    <w:p w:rsidR="00E80796" w:rsidRPr="001A2B03" w:rsidRDefault="00E80796" w:rsidP="00E80796">
      <w:pPr>
        <w:pStyle w:val="Heading4"/>
      </w:pPr>
      <w:r w:rsidRPr="001A2B03">
        <w:t>It is predictable, the resolution demands USFG action</w:t>
      </w:r>
    </w:p>
    <w:p w:rsidR="00E80796" w:rsidRPr="001A2B03" w:rsidRDefault="00E80796" w:rsidP="00E80796">
      <w:pPr>
        <w:pStyle w:val="Heading4"/>
      </w:pPr>
      <w:r w:rsidRPr="001A2B03">
        <w:t xml:space="preserve">It is fair, Weigh </w:t>
      </w:r>
      <w:proofErr w:type="spellStart"/>
      <w:r w:rsidRPr="001A2B03">
        <w:t>Aff</w:t>
      </w:r>
      <w:proofErr w:type="spellEnd"/>
      <w:r w:rsidRPr="001A2B03">
        <w:t xml:space="preserve"> Impacts and the method of the Affirmative versus the </w:t>
      </w:r>
      <w:proofErr w:type="spellStart"/>
      <w:r w:rsidRPr="001A2B03">
        <w:t>Kritik</w:t>
      </w:r>
      <w:proofErr w:type="spellEnd"/>
      <w:r w:rsidRPr="001A2B03">
        <w:t>, it’s the only way to test competition and determine the desirability of one strategy over another</w:t>
      </w:r>
    </w:p>
    <w:p w:rsidR="00E80796" w:rsidRPr="001A2B03" w:rsidRDefault="00E80796" w:rsidP="00E80796">
      <w:pPr>
        <w:pStyle w:val="Heading4"/>
      </w:pPr>
      <w:r w:rsidRPr="001A2B03">
        <w:t xml:space="preserve">Third, </w:t>
      </w:r>
      <w:proofErr w:type="gramStart"/>
      <w:r w:rsidRPr="001A2B03">
        <w:t>It</w:t>
      </w:r>
      <w:proofErr w:type="gramEnd"/>
      <w:r w:rsidRPr="001A2B03">
        <w:t xml:space="preserve"> is a voter for competitive equity—prefer our interpretation, it allows both teams to compete, other roles of the ballot are arbitrary and </w:t>
      </w:r>
      <w:proofErr w:type="spellStart"/>
      <w:r w:rsidRPr="001A2B03">
        <w:t>self serving</w:t>
      </w:r>
      <w:proofErr w:type="spellEnd"/>
    </w:p>
    <w:p w:rsidR="00E80796" w:rsidRPr="001A2B03" w:rsidRDefault="00E80796" w:rsidP="00E80796"/>
    <w:p w:rsidR="00E80796" w:rsidRPr="00C43C42" w:rsidRDefault="00E80796" w:rsidP="00E80796">
      <w:pPr>
        <w:pStyle w:val="Heading4"/>
      </w:pPr>
      <w:r w:rsidRPr="00C43C42">
        <w:t>Policymaking is critical now- “willful ignorance” in the face of climate change is ethically bankrupt, we must act in the realm of policy before all questions of science are settled because the risk that we’re right produces catastrophic impacts</w:t>
      </w:r>
    </w:p>
    <w:p w:rsidR="00E80796" w:rsidRPr="00CC5992" w:rsidRDefault="00E80796" w:rsidP="00E80796">
      <w:pPr>
        <w:rPr>
          <w:rStyle w:val="StyleStyleBold12pt"/>
        </w:rPr>
      </w:pPr>
      <w:r w:rsidRPr="00CC5992">
        <w:rPr>
          <w:rStyle w:val="StyleStyleBold12pt"/>
        </w:rPr>
        <w:t>2011</w:t>
      </w:r>
    </w:p>
    <w:p w:rsidR="00E80796" w:rsidRDefault="00E80796" w:rsidP="00E80796">
      <w:r>
        <w:t xml:space="preserve">[Donald A. Brown, Associate Professor of Environmental Ethics, Science, and Law, April 18, 2011, New York Times </w:t>
      </w:r>
      <w:proofErr w:type="spellStart"/>
      <w:r>
        <w:t>Krugman</w:t>
      </w:r>
      <w:proofErr w:type="spellEnd"/>
      <w:r>
        <w:t xml:space="preserve"> Claims That US Congressional Hearings Are A Moral Failure: The US Congress and The Ethics of Willful Ignorance., </w:t>
      </w:r>
      <w:hyperlink r:id="rId10" w:history="1">
        <w:r>
          <w:rPr>
            <w:rStyle w:val="Hyperlink"/>
          </w:rPr>
          <w:t>http://rockblogs.psu.edu/climate/2011/04/new-york-times-krugman-claims-that-us-congressional-hearings-are-a-moral-failure-the-us-congress-and.html</w:t>
        </w:r>
      </w:hyperlink>
      <w:r>
        <w:t xml:space="preserve">, </w:t>
      </w:r>
      <w:proofErr w:type="spellStart"/>
      <w:r>
        <w:t>uwyo</w:t>
      </w:r>
      <w:proofErr w:type="spellEnd"/>
      <w:r>
        <w:t>//amp]</w:t>
      </w:r>
    </w:p>
    <w:p w:rsidR="00E80796" w:rsidRDefault="00E80796" w:rsidP="00E80796"/>
    <w:p w:rsidR="00E80796" w:rsidRDefault="00E80796" w:rsidP="00E80796">
      <w:pPr>
        <w:rPr>
          <w:sz w:val="16"/>
        </w:rPr>
      </w:pPr>
      <w:r w:rsidRPr="00A9675A">
        <w:rPr>
          <w:sz w:val="16"/>
        </w:rPr>
        <w:t xml:space="preserve">Introduction In an April 4, 2011 New York Times op-ed entitled "The Truth, Still Inconvenient," </w:t>
      </w:r>
      <w:r w:rsidRPr="00CC5992">
        <w:rPr>
          <w:rStyle w:val="StyleBoldUnderline"/>
        </w:rPr>
        <w:t xml:space="preserve">Paul </w:t>
      </w:r>
      <w:proofErr w:type="spellStart"/>
      <w:r w:rsidRPr="00CC5992">
        <w:rPr>
          <w:rStyle w:val="StyleBoldUnderline"/>
        </w:rPr>
        <w:t>Krugman</w:t>
      </w:r>
      <w:proofErr w:type="spellEnd"/>
      <w:r w:rsidRPr="00CC5992">
        <w:rPr>
          <w:rStyle w:val="StyleBoldUnderline"/>
        </w:rPr>
        <w:t xml:space="preserve"> charged that Republican led </w:t>
      </w:r>
      <w:r w:rsidRPr="00204A7A">
        <w:rPr>
          <w:rStyle w:val="StyleBoldUnderline"/>
          <w:highlight w:val="yellow"/>
        </w:rPr>
        <w:t>climate change hearings that had just concluded were a deep moral failure</w:t>
      </w:r>
      <w:r w:rsidRPr="00A9675A">
        <w:rPr>
          <w:sz w:val="16"/>
        </w:rPr>
        <w:t>. (</w:t>
      </w:r>
      <w:proofErr w:type="spellStart"/>
      <w:r w:rsidRPr="00A9675A">
        <w:rPr>
          <w:sz w:val="16"/>
        </w:rPr>
        <w:t>Krugman</w:t>
      </w:r>
      <w:proofErr w:type="spellEnd"/>
      <w:r w:rsidRPr="00A9675A">
        <w:rPr>
          <w:sz w:val="16"/>
        </w:rPr>
        <w:t xml:space="preserve">, 2011) </w:t>
      </w:r>
      <w:proofErr w:type="spellStart"/>
      <w:r w:rsidRPr="00A9675A">
        <w:rPr>
          <w:sz w:val="16"/>
        </w:rPr>
        <w:t>Krugman</w:t>
      </w:r>
      <w:proofErr w:type="spellEnd"/>
      <w:r w:rsidRPr="00A9675A">
        <w:rPr>
          <w:sz w:val="16"/>
        </w:rPr>
        <w:t xml:space="preserve"> described the GOP US House of Representatives hearings at </w:t>
      </w:r>
      <w:r w:rsidRPr="00CC5992">
        <w:rPr>
          <w:rStyle w:val="StyleBoldUnderline"/>
        </w:rPr>
        <w:t>which of five invited witnesses on climate change, one was a lawyer, another an economist, and a third a professor of marketing---witnesses without any expertise in climate change science.</w:t>
      </w:r>
      <w:r w:rsidRPr="00A9675A">
        <w:rPr>
          <w:sz w:val="16"/>
        </w:rPr>
        <w:t xml:space="preserve"> One of the witnesses that </w:t>
      </w:r>
      <w:proofErr w:type="gramStart"/>
      <w:r w:rsidRPr="00A9675A">
        <w:rPr>
          <w:sz w:val="16"/>
        </w:rPr>
        <w:t>was</w:t>
      </w:r>
      <w:proofErr w:type="gramEnd"/>
      <w:r w:rsidRPr="00A9675A">
        <w:rPr>
          <w:sz w:val="16"/>
        </w:rPr>
        <w:t xml:space="preserve"> actually a scientist was expected to support the skeptical position but surprised everyone by supporting the mainstream scientific view on the amount of warming that the world has already experienced. Yet he was immediately attacked by climate skeptics. The point of the </w:t>
      </w:r>
      <w:proofErr w:type="spellStart"/>
      <w:r w:rsidRPr="00A9675A">
        <w:rPr>
          <w:sz w:val="16"/>
        </w:rPr>
        <w:t>Krugman</w:t>
      </w:r>
      <w:proofErr w:type="spellEnd"/>
      <w:r w:rsidRPr="00A9675A">
        <w:rPr>
          <w:sz w:val="16"/>
        </w:rPr>
        <w:t xml:space="preserve"> article is that it is obvious from </w:t>
      </w:r>
      <w:r w:rsidRPr="00CC5992">
        <w:rPr>
          <w:rStyle w:val="StyleBoldUnderline"/>
        </w:rPr>
        <w:t>the witnesses who were asked to testify that the GOP led hearings were never meant to be a serious attempt to understand climate change science</w:t>
      </w:r>
      <w:r w:rsidRPr="00A9675A">
        <w:rPr>
          <w:sz w:val="16"/>
        </w:rPr>
        <w:t xml:space="preserve">. In this regard, </w:t>
      </w:r>
      <w:proofErr w:type="spellStart"/>
      <w:r w:rsidRPr="00A9675A">
        <w:rPr>
          <w:sz w:val="16"/>
        </w:rPr>
        <w:t>Krugman</w:t>
      </w:r>
      <w:proofErr w:type="spellEnd"/>
      <w:r w:rsidRPr="00A9675A">
        <w:rPr>
          <w:sz w:val="16"/>
        </w:rPr>
        <w:t xml:space="preserve"> says</w:t>
      </w:r>
      <w:proofErr w:type="gramStart"/>
      <w:r w:rsidRPr="00A9675A">
        <w:rPr>
          <w:sz w:val="16"/>
        </w:rPr>
        <w:t>: .</w:t>
      </w:r>
      <w:proofErr w:type="gramEnd"/>
      <w:r w:rsidRPr="00A9675A">
        <w:rPr>
          <w:sz w:val="16"/>
        </w:rPr>
        <w:t xml:space="preserve"> </w:t>
      </w:r>
      <w:r w:rsidRPr="001A2B03">
        <w:rPr>
          <w:rStyle w:val="StyleBoldUnderline"/>
        </w:rPr>
        <w:t>But it's worth stepping back for a moment and thinking not just about the science here, but about the morality. For years now, large numbers of prominent scientists have been warning, with increasing urgency, that if we continue with business as usual, the results will be very bad, perhaps catastrophic. They could be wrong. But if you're going to assert that they are in fact wrong, you have a moral responsibility to approach the topic with high seriousness and an open mind</w:t>
      </w:r>
      <w:r w:rsidRPr="00CC5992">
        <w:rPr>
          <w:rStyle w:val="StyleBoldUnderline"/>
        </w:rPr>
        <w:t xml:space="preserve">. After all, if the scientists are right, you'll be doing a </w:t>
      </w:r>
      <w:r w:rsidRPr="00CC5992">
        <w:rPr>
          <w:rStyle w:val="StyleBoldUnderline"/>
        </w:rPr>
        <w:lastRenderedPageBreak/>
        <w:t>great deal of damage</w:t>
      </w:r>
      <w:r w:rsidRPr="00A9675A">
        <w:rPr>
          <w:sz w:val="16"/>
        </w:rPr>
        <w:t xml:space="preserve">. But </w:t>
      </w:r>
      <w:r w:rsidRPr="00CC5992">
        <w:rPr>
          <w:rStyle w:val="StyleBoldUnderline"/>
        </w:rPr>
        <w:t>what we had,</w:t>
      </w:r>
      <w:r w:rsidRPr="00A9675A">
        <w:rPr>
          <w:sz w:val="16"/>
        </w:rPr>
        <w:t xml:space="preserve"> instead of high seriousness, </w:t>
      </w:r>
      <w:r w:rsidRPr="00CC5992">
        <w:rPr>
          <w:rStyle w:val="StyleBoldUnderline"/>
        </w:rPr>
        <w:t>was a farce: a supposedly crucial hearing stacked with people who had no business being there and instant ostracism for a climate skeptic who was actually willing to change his mind in the face of evidence</w:t>
      </w:r>
      <w:r w:rsidRPr="00A9675A">
        <w:rPr>
          <w:sz w:val="16"/>
        </w:rPr>
        <w:t xml:space="preserve">. As I said, no surprise: as Upton Sinclair pointed out long ago, it's difficult to get a man to understand something when his salary depends on his not understanding it. But it's terrifying to realize that this kind of </w:t>
      </w:r>
      <w:r w:rsidRPr="00204A7A">
        <w:rPr>
          <w:rStyle w:val="StyleBoldUnderline"/>
          <w:highlight w:val="yellow"/>
        </w:rPr>
        <w:t>cynical careerism</w:t>
      </w:r>
      <w:r w:rsidRPr="00A9675A">
        <w:rPr>
          <w:sz w:val="16"/>
        </w:rPr>
        <w:t xml:space="preserve"> -- for that's what it is -- </w:t>
      </w:r>
      <w:r w:rsidRPr="00204A7A">
        <w:rPr>
          <w:rStyle w:val="StyleBoldUnderline"/>
          <w:highlight w:val="yellow"/>
        </w:rPr>
        <w:t>has probably ensured that we won't do anything about climate change until catastrophe is already upon us</w:t>
      </w:r>
      <w:r w:rsidRPr="00CC5992">
        <w:rPr>
          <w:rStyle w:val="StyleBoldUnderline"/>
        </w:rPr>
        <w:t>.</w:t>
      </w:r>
      <w:r w:rsidRPr="00A9675A">
        <w:rPr>
          <w:sz w:val="16"/>
        </w:rPr>
        <w:t xml:space="preserve"> So on second thought, I was wrong when I said that the joke was on the G.O.P.; actually, the joke is on the human race.  (</w:t>
      </w:r>
      <w:proofErr w:type="spellStart"/>
      <w:r w:rsidRPr="00A9675A">
        <w:rPr>
          <w:sz w:val="16"/>
        </w:rPr>
        <w:t>Krugman</w:t>
      </w:r>
      <w:proofErr w:type="spellEnd"/>
      <w:r w:rsidRPr="00A9675A">
        <w:rPr>
          <w:sz w:val="16"/>
        </w:rPr>
        <w:t xml:space="preserve"> 20110) This post examines </w:t>
      </w:r>
      <w:proofErr w:type="spellStart"/>
      <w:r w:rsidRPr="00A9675A">
        <w:rPr>
          <w:sz w:val="16"/>
        </w:rPr>
        <w:t>Krugman's</w:t>
      </w:r>
      <w:proofErr w:type="spellEnd"/>
      <w:r w:rsidRPr="00A9675A">
        <w:rPr>
          <w:sz w:val="16"/>
        </w:rPr>
        <w:t xml:space="preserve"> moral claims about the hearings. . II. Ethics and </w:t>
      </w:r>
      <w:proofErr w:type="gramStart"/>
      <w:r w:rsidRPr="00A9675A">
        <w:rPr>
          <w:sz w:val="16"/>
        </w:rPr>
        <w:t>The</w:t>
      </w:r>
      <w:proofErr w:type="gramEnd"/>
      <w:r w:rsidRPr="00A9675A">
        <w:rPr>
          <w:sz w:val="16"/>
        </w:rPr>
        <w:t xml:space="preserve"> US Congressional Hearings</w:t>
      </w:r>
      <w:r w:rsidRPr="00CC5992">
        <w:rPr>
          <w:rStyle w:val="StyleBoldUnderline"/>
        </w:rPr>
        <w:t>. The central ethical problem with the US Congressional climate change hearings on climate change is entailed by the universally recognized duty of people and nations to prevent avoidable harm to others</w:t>
      </w:r>
      <w:r w:rsidRPr="00A9675A">
        <w:rPr>
          <w:sz w:val="16"/>
        </w:rPr>
        <w:t xml:space="preserve">. As we have seen in </w:t>
      </w:r>
      <w:proofErr w:type="spellStart"/>
      <w:r w:rsidRPr="00A9675A">
        <w:rPr>
          <w:sz w:val="16"/>
        </w:rPr>
        <w:t>ClimateEthics</w:t>
      </w:r>
      <w:proofErr w:type="spellEnd"/>
      <w:r w:rsidRPr="00A9675A">
        <w:rPr>
          <w:sz w:val="16"/>
        </w:rPr>
        <w:t xml:space="preserve">, all major ethical theories recognize duties, obligations, and responsibilities of people to prevent serious harm to all people without regard to where they live around the world. See, Ethical Problems With Cost Arguments Against Climate Change Policies: The Failure To Recognize Duties To Non-citizens. Also, as </w:t>
      </w:r>
      <w:proofErr w:type="spellStart"/>
      <w:r w:rsidRPr="00A9675A">
        <w:rPr>
          <w:sz w:val="16"/>
        </w:rPr>
        <w:t>ClimateEthics</w:t>
      </w:r>
      <w:proofErr w:type="spellEnd"/>
      <w:r w:rsidRPr="00A9675A">
        <w:rPr>
          <w:sz w:val="16"/>
        </w:rPr>
        <w:t xml:space="preserve"> has previously explained, </w:t>
      </w:r>
      <w:r w:rsidRPr="00CC5992">
        <w:rPr>
          <w:rStyle w:val="StyleBoldUnderline"/>
        </w:rPr>
        <w:t>this duty to prevent harm is triggered once anyone is on notice that harms to others could be created by their actions particularly when those harms could be grave.</w:t>
      </w:r>
      <w:r w:rsidRPr="00A9675A">
        <w:rPr>
          <w:sz w:val="16"/>
        </w:rPr>
        <w:t xml:space="preserve"> A corollary of this responsibility is that once someone is put on notice that their behavior could be creating great harm one can know cannot avoid the duty to prevent harm to others by ignoring evidence that their behavior is causing harm. </w:t>
      </w:r>
      <w:r w:rsidRPr="00204A7A">
        <w:rPr>
          <w:rStyle w:val="StyleBoldUnderline"/>
        </w:rPr>
        <w:t>The behavior of the US Congress in the recent climate change hearings is deeply ethically problematic because there was no serious attempt to understand the potential harms the United States was causing others through US emissions of greenhouse gases. In fact, the witnesses that were selected by Congress could not be seriously understood as a sincere</w:t>
      </w:r>
      <w:r w:rsidRPr="00CC5992">
        <w:rPr>
          <w:rStyle w:val="StyleBoldUnderline"/>
        </w:rPr>
        <w:t xml:space="preserve"> effort to determine the nature of the threat entailed by climate change. One must assume the Congressional hearings were designed to avoid what credible scientists or credible scientific institutions</w:t>
      </w:r>
      <w:r w:rsidRPr="00A9675A">
        <w:rPr>
          <w:sz w:val="16"/>
        </w:rPr>
        <w:t xml:space="preserve"> such as the US Academy of </w:t>
      </w:r>
      <w:r w:rsidRPr="00CC5992">
        <w:rPr>
          <w:rStyle w:val="StyleBoldUnderline"/>
        </w:rPr>
        <w:t>Sciences know about climate change. This kind of behavior is often referred to in ethics as "willful ignorance.</w:t>
      </w:r>
      <w:r w:rsidRPr="00A9675A">
        <w:rPr>
          <w:sz w:val="16"/>
        </w:rPr>
        <w:t xml:space="preserve">" In the 13th Century, Thomas Aquinas explained why "willful ignorance" is ethically problematic. It is clear that not every kind of ignorance is the cause of a sin, but that alone which removes the knowledge which would prevent the sinful act. ...This may happen on the part of the ignorance itself, because, to wit, this ignorance is voluntary, either directly, as when a man wishes of set purpose to be ignorant of certain things that he may sin the more freely; or indirectly, as when a man, through stress of work or other occupations, neglects to acquire the knowledge which would restrain him from sin. For such like negligence renders the ignorance itself voluntary and sinful, provided it be about matters one is *bound and able to know." (Aquinas, 1225) Without doubt, gathering information for the purpose of ignoring obligations that would flow from the relevant evidence is deeply ethically troublesome. </w:t>
      </w:r>
      <w:r w:rsidRPr="00204A7A">
        <w:rPr>
          <w:rStyle w:val="StyleBoldUnderline"/>
          <w:highlight w:val="yellow"/>
        </w:rPr>
        <w:t>Because the impacts of climate change are so potentially devastatingly catastrophic to millions of poor people around the world, willful ignorance of climate change causation must be understood to be deeply ethically reprehensible</w:t>
      </w:r>
      <w:r w:rsidRPr="00A9675A">
        <w:rPr>
          <w:sz w:val="16"/>
        </w:rPr>
        <w:t xml:space="preserve">. This is particularly true because, as </w:t>
      </w:r>
      <w:proofErr w:type="spellStart"/>
      <w:r w:rsidRPr="00A9675A">
        <w:rPr>
          <w:sz w:val="16"/>
        </w:rPr>
        <w:t>ClimateEthics</w:t>
      </w:r>
      <w:proofErr w:type="spellEnd"/>
      <w:r w:rsidRPr="00A9675A">
        <w:rPr>
          <w:sz w:val="16"/>
        </w:rPr>
        <w:t xml:space="preserve"> has on numerous times before explained, </w:t>
      </w:r>
      <w:r w:rsidRPr="00204A7A">
        <w:rPr>
          <w:rStyle w:val="StyleBoldUnderline"/>
          <w:highlight w:val="yellow"/>
        </w:rPr>
        <w:t>the duty to act on climate change is triggered long before all scientific uncertainties are resolved</w:t>
      </w:r>
      <w:r w:rsidRPr="00CC5992">
        <w:rPr>
          <w:rStyle w:val="StyleBoldUnderline"/>
        </w:rPr>
        <w:t>.</w:t>
      </w:r>
      <w:r w:rsidRPr="00A9675A">
        <w:rPr>
          <w:sz w:val="16"/>
        </w:rPr>
        <w:t xml:space="preserve"> . See for instance: Have We Been Asking the Wrong Questions </w:t>
      </w:r>
      <w:proofErr w:type="gramStart"/>
      <w:r w:rsidRPr="00A9675A">
        <w:rPr>
          <w:sz w:val="16"/>
        </w:rPr>
        <w:t>About</w:t>
      </w:r>
      <w:proofErr w:type="gramEnd"/>
      <w:r w:rsidRPr="00A9675A">
        <w:rPr>
          <w:sz w:val="16"/>
        </w:rPr>
        <w:t xml:space="preserve"> Climate Change Science? Why Strong Climate Change Ethical Duties Exist </w:t>
      </w:r>
      <w:proofErr w:type="gramStart"/>
      <w:r w:rsidRPr="00A9675A">
        <w:rPr>
          <w:sz w:val="16"/>
        </w:rPr>
        <w:t>Before</w:t>
      </w:r>
      <w:proofErr w:type="gramEnd"/>
      <w:r w:rsidRPr="00A9675A">
        <w:rPr>
          <w:sz w:val="16"/>
        </w:rPr>
        <w:t xml:space="preserve"> Scientific Uncertainties are Resolved. Also see: Twenty Ethical Questions that the US Press Should Ask Opponents of Climate Change Policies., and the Ethical Duty to Reduce Greenhouse Gas Emissions in the Face of Scientific Uncertainty, </w:t>
      </w:r>
      <w:proofErr w:type="gramStart"/>
      <w:r w:rsidRPr="00CC5992">
        <w:rPr>
          <w:rStyle w:val="StyleBoldUnderline"/>
        </w:rPr>
        <w:t>From</w:t>
      </w:r>
      <w:proofErr w:type="gramEnd"/>
      <w:r w:rsidRPr="00CC5992">
        <w:rPr>
          <w:rStyle w:val="StyleBoldUnderline"/>
        </w:rPr>
        <w:t xml:space="preserve"> the standpoint of ethics, those who engage in risky behavior are not exonerated because they did not know that their behavior would actually cause damage.</w:t>
      </w:r>
      <w:r w:rsidRPr="00A9675A">
        <w:rPr>
          <w:sz w:val="16"/>
        </w:rPr>
        <w:t xml:space="preserve"> Under law that implements this ethical norm, for instance, to be convicted of reckless driving or reckless endangerment, a prosecutor simply has to prove that the defendant acted in a way that he or she should have known to be risky. Many types of risky behavior are criminal because societies believe dangerous behavior is irresponsible and should not be condoned. As a matter of ethics, a relevant question in the face of scientific uncertainty about harmful consequences of human behavior is whether there is a reasonable basis for concluding that serious harm to others could result from the behavior. Yet, as we have seen, </w:t>
      </w:r>
      <w:r w:rsidRPr="00CC5992">
        <w:rPr>
          <w:rStyle w:val="StyleBoldUnderline"/>
        </w:rPr>
        <w:t xml:space="preserve">in the case of climate change, </w:t>
      </w:r>
      <w:r w:rsidRPr="00204A7A">
        <w:rPr>
          <w:rStyle w:val="StyleBoldUnderline"/>
          <w:highlight w:val="yellow"/>
        </w:rPr>
        <w:t>humans have understood the potential threat from climate change for over one hundred years and the scientific support for this concern has been building with increasing speed over the last thirty years.</w:t>
      </w:r>
      <w:r w:rsidRPr="00CC5992">
        <w:rPr>
          <w:rStyle w:val="StyleBoldUnderline"/>
        </w:rPr>
        <w:t xml:space="preserve"> In fact, for more than 20 years, the IPCC, a scientific body created with the strong support of governments around the world to advise them about the conclusions of peer review climate change science, has been telling the world that the great harm from climate change is not only possible but likely with increasing levels of confidence</w:t>
      </w:r>
      <w:r w:rsidRPr="00A9675A">
        <w:rPr>
          <w:sz w:val="16"/>
        </w:rPr>
        <w:t>. Moreover, since the late 1970s, the United States Academy of Sciences has been advising the US government that human induced climate change is a serious threat to human health and life and the natural systems on which life depends. By the end of the 1980s there was widespread understanding among climate change scientists around the world that there was a great threat posed by rising concentrations of atmospheric concentrations of greenhouse gases event though there were considerable uncertainties about timing and magnitude of climate change impacts</w:t>
      </w:r>
      <w:r w:rsidRPr="00CC5992">
        <w:rPr>
          <w:rStyle w:val="StyleBoldUnderline"/>
        </w:rPr>
        <w:t xml:space="preserve">. </w:t>
      </w:r>
      <w:r w:rsidRPr="001A2B03">
        <w:rPr>
          <w:rStyle w:val="StyleBoldUnderline"/>
        </w:rPr>
        <w:t xml:space="preserve">The climate science that has been accumulating in the last 20 years has been increasing the confidence about timing and magnitude of climate change </w:t>
      </w:r>
      <w:r w:rsidRPr="001A2B03">
        <w:rPr>
          <w:rStyle w:val="StyleBoldUnderline"/>
        </w:rPr>
        <w:lastRenderedPageBreak/>
        <w:t>impacts according to IPCC as wells as reasons for concluding that recent warming is largely human caused not withstanding considerable natural variability in the climate system</w:t>
      </w:r>
      <w:r w:rsidRPr="00CC5992">
        <w:rPr>
          <w:rStyle w:val="StyleBoldUnderline"/>
        </w:rPr>
        <w:t>. The United States Congress has clearly been on notice for several decades that climate change is a significant threat</w:t>
      </w:r>
      <w:r w:rsidRPr="00A9675A">
        <w:rPr>
          <w:sz w:val="16"/>
        </w:rPr>
        <w:t xml:space="preserve">. III. Conclusion Thus far we have seen that </w:t>
      </w:r>
      <w:r w:rsidRPr="00CC5992">
        <w:rPr>
          <w:rStyle w:val="StyleBoldUnderline"/>
        </w:rPr>
        <w:t>it's ethically unacceptable to willfully avoid evidence that would establish potential harm to others and that this duty stems from the clear ethical responsibility recognized by almost all ethical theories to prevent serious harm to others</w:t>
      </w:r>
      <w:r w:rsidRPr="00A9675A">
        <w:rPr>
          <w:sz w:val="16"/>
        </w:rPr>
        <w:t xml:space="preserve">. We have also seen that even in the face of uncertainty about the harm, </w:t>
      </w:r>
      <w:r w:rsidRPr="00CC5992">
        <w:rPr>
          <w:rStyle w:val="StyleBoldUnderline"/>
        </w:rPr>
        <w:t>ethics requires action</w:t>
      </w:r>
      <w:r w:rsidRPr="00A9675A">
        <w:rPr>
          <w:sz w:val="16"/>
        </w:rPr>
        <w:t>. Given what is at stake with climate change</w:t>
      </w:r>
      <w:r w:rsidRPr="00204A7A">
        <w:rPr>
          <w:sz w:val="16"/>
          <w:highlight w:val="yellow"/>
        </w:rPr>
        <w:t xml:space="preserve">, </w:t>
      </w:r>
      <w:r w:rsidRPr="00204A7A">
        <w:rPr>
          <w:rStyle w:val="StyleBoldUnderline"/>
          <w:highlight w:val="yellow"/>
        </w:rPr>
        <w:t>the conduct of the recent US hearings on climate change is deeply ethically bankrupt.</w:t>
      </w:r>
      <w:r w:rsidRPr="00A9675A">
        <w:rPr>
          <w:sz w:val="16"/>
        </w:rPr>
        <w:t xml:space="preserve"> </w:t>
      </w:r>
      <w:proofErr w:type="spellStart"/>
      <w:r w:rsidRPr="00A9675A">
        <w:rPr>
          <w:sz w:val="16"/>
        </w:rPr>
        <w:t>Krugman's</w:t>
      </w:r>
      <w:proofErr w:type="spellEnd"/>
      <w:r w:rsidRPr="00A9675A">
        <w:rPr>
          <w:sz w:val="16"/>
        </w:rPr>
        <w:t xml:space="preserve"> condemnation of the recently concluded US Congressional hearings on climate change is strongly supported by almost all ethical theories. </w:t>
      </w:r>
      <w:r w:rsidRPr="00204A7A">
        <w:rPr>
          <w:rStyle w:val="StyleBoldUnderline"/>
          <w:highlight w:val="yellow"/>
        </w:rPr>
        <w:t>Given what is at stake</w:t>
      </w:r>
      <w:r w:rsidRPr="00CC5992">
        <w:rPr>
          <w:rStyle w:val="StyleBoldUnderline"/>
        </w:rPr>
        <w:t xml:space="preserve"> in climate change, U.S. </w:t>
      </w:r>
      <w:r w:rsidRPr="00204A7A">
        <w:rPr>
          <w:rStyle w:val="StyleBoldUnderline"/>
          <w:highlight w:val="yellow"/>
        </w:rPr>
        <w:t>Congress has a strong duty to examine the science of climate change carefully using the most reliable scientific analyses and expertise</w:t>
      </w:r>
      <w:r w:rsidRPr="00CC5992">
        <w:rPr>
          <w:rStyle w:val="StyleBoldUnderline"/>
        </w:rPr>
        <w:t>.</w:t>
      </w:r>
      <w:r w:rsidRPr="00A9675A">
        <w:rPr>
          <w:sz w:val="16"/>
        </w:rPr>
        <w:t xml:space="preserve"> The United States created </w:t>
      </w:r>
      <w:r w:rsidRPr="00CC5992">
        <w:rPr>
          <w:rStyle w:val="StyleBoldUnderline"/>
        </w:rPr>
        <w:t>the United Academy of Sciences</w:t>
      </w:r>
      <w:r w:rsidRPr="00A9675A">
        <w:rPr>
          <w:sz w:val="16"/>
        </w:rPr>
        <w:t xml:space="preserve"> for the express goal of giving scientific advice to government. In a report in May 2010, the US Academy </w:t>
      </w:r>
      <w:r w:rsidRPr="00CC5992">
        <w:rPr>
          <w:rStyle w:val="StyleBoldUnderline"/>
        </w:rPr>
        <w:t>concluded that: A strong, credible body of scientific evidence shows that climate change is occurring, is caused largely by human activities, and poses significant risks for a broad range of human and natural systems.(</w:t>
      </w:r>
      <w:r w:rsidRPr="00A9675A">
        <w:rPr>
          <w:sz w:val="16"/>
        </w:rPr>
        <w:t xml:space="preserve">US Academy, 2010) Given that the National Academy of Sciences was created for the express purpose of giving advice to the government about scientific issues and that </w:t>
      </w:r>
      <w:r w:rsidRPr="00CC5992">
        <w:rPr>
          <w:rStyle w:val="StyleBoldUnderline"/>
        </w:rPr>
        <w:t>Congress is now expressly ignoring the advice of the very institution</w:t>
      </w:r>
      <w:r w:rsidRPr="00A9675A">
        <w:rPr>
          <w:sz w:val="16"/>
        </w:rPr>
        <w:t xml:space="preserve"> created to summarize significant complex scientific issues, the recent hearings of Congress are even more ethically troubling then the moral failure in conducting the hearings.</w:t>
      </w:r>
    </w:p>
    <w:p w:rsidR="00E80796" w:rsidRDefault="00E80796" w:rsidP="00E80796">
      <w:pPr>
        <w:rPr>
          <w:sz w:val="16"/>
        </w:rPr>
      </w:pPr>
    </w:p>
    <w:p w:rsidR="00E80796" w:rsidRDefault="00E80796" w:rsidP="00E80796">
      <w:pPr>
        <w:pStyle w:val="Heading4"/>
      </w:pPr>
      <w:r>
        <w:t>Engaging the state is critical to the ability of citizens to break into the project of solving global challenges: Engagement relies on an existing internationalist state and refocuses its energies through citizen participation in national institutions that solve for war as well as environmental and social challenges</w:t>
      </w:r>
    </w:p>
    <w:p w:rsidR="00E80796" w:rsidRPr="00A7709E" w:rsidRDefault="00E80796" w:rsidP="00E80796">
      <w:pPr>
        <w:rPr>
          <w:rStyle w:val="StyleStyleBold12pt"/>
        </w:rPr>
      </w:pPr>
      <w:proofErr w:type="spellStart"/>
      <w:r w:rsidRPr="00A7709E">
        <w:rPr>
          <w:rStyle w:val="StyleStyleBold12pt"/>
        </w:rPr>
        <w:t>Sassen</w:t>
      </w:r>
      <w:proofErr w:type="spellEnd"/>
      <w:r w:rsidRPr="00A7709E">
        <w:rPr>
          <w:rStyle w:val="StyleStyleBold12pt"/>
        </w:rPr>
        <w:t xml:space="preserve"> 2009</w:t>
      </w:r>
    </w:p>
    <w:p w:rsidR="00E80796" w:rsidRDefault="00E80796" w:rsidP="00E80796">
      <w:r>
        <w:t>[</w:t>
      </w:r>
      <w:proofErr w:type="spellStart"/>
      <w:r>
        <w:t>ColumbiaUniversity</w:t>
      </w:r>
      <w:proofErr w:type="spellEnd"/>
      <w:r>
        <w:t xml:space="preserve">, </w:t>
      </w:r>
      <w:proofErr w:type="spellStart"/>
      <w:r>
        <w:t>istheauthorof</w:t>
      </w:r>
      <w:proofErr w:type="spellEnd"/>
      <w:r>
        <w:t xml:space="preserve"> </w:t>
      </w:r>
      <w:proofErr w:type="spellStart"/>
      <w:r>
        <w:t>TheGlobalCity</w:t>
      </w:r>
      <w:proofErr w:type="spellEnd"/>
      <w:r>
        <w:t xml:space="preserve"> (2ndedn, Princeton, 2001), Territory, Authority, Rights: From Medieval to Global Assemblages (Princeton, 2008) and A Sociology of </w:t>
      </w:r>
      <w:proofErr w:type="spellStart"/>
      <w:r>
        <w:t>Globalisation</w:t>
      </w:r>
      <w:proofErr w:type="spellEnd"/>
      <w:r>
        <w:t xml:space="preserve"> (Norton</w:t>
      </w:r>
      <w:proofErr w:type="gramStart"/>
      <w:r>
        <w:t>,2007</w:t>
      </w:r>
      <w:proofErr w:type="gramEnd"/>
      <w:r>
        <w:t xml:space="preserve">), among others, 2009, The Potential for a Progressive State?, </w:t>
      </w:r>
      <w:proofErr w:type="spellStart"/>
      <w:r>
        <w:t>uwyo</w:t>
      </w:r>
      <w:proofErr w:type="spellEnd"/>
      <w:r>
        <w:t>//amp]</w:t>
      </w:r>
    </w:p>
    <w:p w:rsidR="00E80796" w:rsidRDefault="00E80796" w:rsidP="00E80796"/>
    <w:p w:rsidR="00E80796" w:rsidRDefault="00E80796" w:rsidP="00E80796">
      <w:pPr>
        <w:rPr>
          <w:rStyle w:val="StyleBoldUnderline"/>
        </w:rPr>
      </w:pPr>
      <w:r w:rsidRPr="007153E9">
        <w:rPr>
          <w:sz w:val="16"/>
        </w:rPr>
        <w:t xml:space="preserve">Using state power for a new global politics </w:t>
      </w:r>
      <w:proofErr w:type="gramStart"/>
      <w:r w:rsidRPr="007153E9">
        <w:rPr>
          <w:sz w:val="16"/>
        </w:rPr>
        <w:t>These</w:t>
      </w:r>
      <w:proofErr w:type="gramEnd"/>
      <w:r w:rsidRPr="007153E9">
        <w:rPr>
          <w:sz w:val="16"/>
        </w:rPr>
        <w:t xml:space="preserve"> post-1980s trends towards </w:t>
      </w:r>
      <w:r w:rsidRPr="00204A7A">
        <w:rPr>
          <w:rStyle w:val="StyleBoldUnderline"/>
          <w:highlight w:val="yellow"/>
        </w:rPr>
        <w:t xml:space="preserve">a greater interaction of national </w:t>
      </w:r>
      <w:proofErr w:type="spellStart"/>
      <w:r w:rsidRPr="00204A7A">
        <w:rPr>
          <w:rStyle w:val="StyleBoldUnderline"/>
          <w:highlight w:val="yellow"/>
        </w:rPr>
        <w:t>andglobal</w:t>
      </w:r>
      <w:proofErr w:type="spellEnd"/>
      <w:r w:rsidRPr="00204A7A">
        <w:rPr>
          <w:rStyle w:val="StyleBoldUnderline"/>
          <w:highlight w:val="yellow"/>
        </w:rPr>
        <w:t xml:space="preserve"> dynamics are not part of some unidirectional historical </w:t>
      </w:r>
      <w:proofErr w:type="spellStart"/>
      <w:r w:rsidRPr="00204A7A">
        <w:rPr>
          <w:rStyle w:val="StyleBoldUnderline"/>
          <w:highlight w:val="yellow"/>
        </w:rPr>
        <w:t>progres-sion</w:t>
      </w:r>
      <w:proofErr w:type="spellEnd"/>
      <w:r w:rsidRPr="007153E9">
        <w:rPr>
          <w:sz w:val="16"/>
        </w:rPr>
        <w:t>. There have been times in the past when they may have been as strong in certain aspects as they are today (</w:t>
      </w:r>
      <w:proofErr w:type="spellStart"/>
      <w:r w:rsidRPr="007153E9">
        <w:rPr>
          <w:sz w:val="16"/>
        </w:rPr>
        <w:t>Sassen</w:t>
      </w:r>
      <w:proofErr w:type="spellEnd"/>
      <w:r w:rsidRPr="007153E9">
        <w:rPr>
          <w:sz w:val="16"/>
        </w:rPr>
        <w:t xml:space="preserve">, 2008a: chapter 3). But </w:t>
      </w:r>
      <w:r w:rsidRPr="00204A7A">
        <w:rPr>
          <w:rStyle w:val="StyleBoldUnderline"/>
          <w:highlight w:val="yellow"/>
        </w:rPr>
        <w:t>the current positioning of national states is distinctive precisely because</w:t>
      </w:r>
      <w:r w:rsidRPr="007153E9">
        <w:rPr>
          <w:sz w:val="16"/>
        </w:rPr>
        <w:t xml:space="preserve"> 270 </w:t>
      </w:r>
      <w:proofErr w:type="spellStart"/>
      <w:r w:rsidRPr="007153E9">
        <w:rPr>
          <w:sz w:val="16"/>
        </w:rPr>
        <w:t>Saskia</w:t>
      </w:r>
      <w:proofErr w:type="spellEnd"/>
      <w:r w:rsidRPr="007153E9">
        <w:rPr>
          <w:sz w:val="16"/>
        </w:rPr>
        <w:t xml:space="preserve"> </w:t>
      </w:r>
      <w:proofErr w:type="spellStart"/>
      <w:r w:rsidRPr="007153E9">
        <w:rPr>
          <w:sz w:val="16"/>
        </w:rPr>
        <w:t>Sassen</w:t>
      </w:r>
      <w:proofErr w:type="spellEnd"/>
      <w:r w:rsidRPr="007153E9">
        <w:rPr>
          <w:sz w:val="16"/>
        </w:rPr>
        <w:t xml:space="preserve"> </w:t>
      </w:r>
      <w:r w:rsidRPr="00204A7A">
        <w:rPr>
          <w:rStyle w:val="StyleBoldUnderline"/>
          <w:highlight w:val="yellow"/>
        </w:rPr>
        <w:t xml:space="preserve">the national state has become the most powerful complex organizational entity in the world, and because it is a resource that citizens, confined largely to the national, can aim at governing and using to develop </w:t>
      </w:r>
      <w:proofErr w:type="spellStart"/>
      <w:r w:rsidRPr="00204A7A">
        <w:rPr>
          <w:rStyle w:val="StyleBoldUnderline"/>
          <w:highlight w:val="yellow"/>
        </w:rPr>
        <w:t>novelpolitical</w:t>
      </w:r>
      <w:proofErr w:type="spellEnd"/>
      <w:r w:rsidRPr="00204A7A">
        <w:rPr>
          <w:rStyle w:val="StyleBoldUnderline"/>
          <w:highlight w:val="yellow"/>
        </w:rPr>
        <w:t xml:space="preserve"> agendas</w:t>
      </w:r>
      <w:r w:rsidRPr="007153E9">
        <w:rPr>
          <w:rStyle w:val="StyleBoldUnderline"/>
        </w:rPr>
        <w:t>. It is this mix of the national and the global that is so full of potential. The national state is one particular form of state: at the other end of this variable the state can be conceived of as a technical administrative capability that could escape the historic bounds of narrow nationalisms that have marked the state historically</w:t>
      </w:r>
      <w:r w:rsidRPr="007153E9">
        <w:rPr>
          <w:sz w:val="16"/>
        </w:rPr>
        <w:t>, or colonialism as the only form of internationalism that states have enacted</w:t>
      </w:r>
      <w:r w:rsidRPr="007153E9">
        <w:rPr>
          <w:rStyle w:val="StyleBoldUnderline"/>
        </w:rPr>
        <w:t xml:space="preserve">. </w:t>
      </w:r>
      <w:r w:rsidRPr="00204A7A">
        <w:rPr>
          <w:rStyle w:val="StyleBoldUnderline"/>
          <w:highlight w:val="yellow"/>
        </w:rPr>
        <w:t xml:space="preserve">Stripping the state of the particularity of this historical legacy gives me more analytic freedom in </w:t>
      </w:r>
      <w:proofErr w:type="spellStart"/>
      <w:r w:rsidRPr="00204A7A">
        <w:rPr>
          <w:rStyle w:val="StyleBoldUnderline"/>
          <w:highlight w:val="yellow"/>
        </w:rPr>
        <w:t>conceptualising</w:t>
      </w:r>
      <w:proofErr w:type="spellEnd"/>
      <w:r w:rsidRPr="00204A7A">
        <w:rPr>
          <w:rStyle w:val="StyleBoldUnderline"/>
          <w:highlight w:val="yellow"/>
        </w:rPr>
        <w:t xml:space="preserve"> these processes and opens up the possibility of the </w:t>
      </w:r>
      <w:proofErr w:type="spellStart"/>
      <w:r w:rsidRPr="00204A7A">
        <w:rPr>
          <w:rStyle w:val="StyleBoldUnderline"/>
          <w:highlight w:val="yellow"/>
        </w:rPr>
        <w:t>denationalised</w:t>
      </w:r>
      <w:proofErr w:type="spellEnd"/>
      <w:r w:rsidRPr="00204A7A">
        <w:rPr>
          <w:rStyle w:val="StyleBoldUnderline"/>
          <w:highlight w:val="yellow"/>
        </w:rPr>
        <w:t xml:space="preserve"> </w:t>
      </w:r>
      <w:proofErr w:type="spellStart"/>
      <w:r w:rsidRPr="00204A7A">
        <w:rPr>
          <w:rStyle w:val="StyleBoldUnderline"/>
          <w:highlight w:val="yellow"/>
        </w:rPr>
        <w:t>state</w:t>
      </w:r>
      <w:r w:rsidRPr="007153E9">
        <w:rPr>
          <w:sz w:val="16"/>
        </w:rPr>
        <w:t>.As</w:t>
      </w:r>
      <w:proofErr w:type="spellEnd"/>
      <w:r w:rsidRPr="007153E9">
        <w:rPr>
          <w:sz w:val="16"/>
        </w:rPr>
        <w:t xml:space="preserve"> particular components of national states become the institutional home for the operation of some of the dynamics that are central to glob-</w:t>
      </w:r>
      <w:proofErr w:type="spellStart"/>
      <w:r w:rsidRPr="007153E9">
        <w:rPr>
          <w:sz w:val="16"/>
        </w:rPr>
        <w:t>alisation</w:t>
      </w:r>
      <w:proofErr w:type="spellEnd"/>
      <w:r w:rsidRPr="007153E9">
        <w:rPr>
          <w:sz w:val="16"/>
        </w:rPr>
        <w:t xml:space="preserve"> they undergo change that is difficult to register or name. In my own work I have found useful the notion of an incipient </w:t>
      </w:r>
      <w:proofErr w:type="spellStart"/>
      <w:r w:rsidRPr="007153E9">
        <w:rPr>
          <w:sz w:val="16"/>
        </w:rPr>
        <w:t>denation-alising</w:t>
      </w:r>
      <w:proofErr w:type="spellEnd"/>
      <w:r w:rsidRPr="007153E9">
        <w:rPr>
          <w:sz w:val="16"/>
        </w:rPr>
        <w:t xml:space="preserve"> of specific components of national states, i.e. components that function as such institutional homes. </w:t>
      </w:r>
      <w:r w:rsidRPr="007153E9">
        <w:rPr>
          <w:rStyle w:val="StyleBoldUnderline"/>
        </w:rPr>
        <w:t>The question for research then becomes what is actually ‘national’ in some of the institutional compo-</w:t>
      </w:r>
      <w:proofErr w:type="spellStart"/>
      <w:r w:rsidRPr="007153E9">
        <w:rPr>
          <w:rStyle w:val="StyleBoldUnderline"/>
        </w:rPr>
        <w:t>nents</w:t>
      </w:r>
      <w:proofErr w:type="spellEnd"/>
      <w:r w:rsidRPr="007153E9">
        <w:rPr>
          <w:rStyle w:val="StyleBoldUnderline"/>
        </w:rPr>
        <w:t xml:space="preserve"> of states linked to the implementation and regulation of economic </w:t>
      </w:r>
      <w:proofErr w:type="spellStart"/>
      <w:r w:rsidRPr="007153E9">
        <w:rPr>
          <w:rStyle w:val="StyleBoldUnderline"/>
        </w:rPr>
        <w:t>globalisation</w:t>
      </w:r>
      <w:proofErr w:type="spellEnd"/>
      <w:r w:rsidRPr="007153E9">
        <w:rPr>
          <w:rStyle w:val="StyleBoldUnderline"/>
        </w:rPr>
        <w:t xml:space="preserve">. The hypothesis here would be that some components of national institutions, even though formally national, are not national in the sense in which we have constructed the meaning of that term </w:t>
      </w:r>
      <w:proofErr w:type="spellStart"/>
      <w:r w:rsidRPr="007153E9">
        <w:rPr>
          <w:rStyle w:val="StyleBoldUnderline"/>
        </w:rPr>
        <w:t>overthe</w:t>
      </w:r>
      <w:proofErr w:type="spellEnd"/>
      <w:r w:rsidRPr="007153E9">
        <w:rPr>
          <w:rStyle w:val="StyleBoldUnderline"/>
        </w:rPr>
        <w:t xml:space="preserve"> last hundred </w:t>
      </w:r>
      <w:proofErr w:type="spellStart"/>
      <w:r w:rsidRPr="007153E9">
        <w:rPr>
          <w:rStyle w:val="StyleBoldUnderline"/>
        </w:rPr>
        <w:t>years.This</w:t>
      </w:r>
      <w:proofErr w:type="spellEnd"/>
      <w:r w:rsidRPr="007153E9">
        <w:rPr>
          <w:rStyle w:val="StyleBoldUnderline"/>
        </w:rPr>
        <w:t xml:space="preserve"> </w:t>
      </w:r>
      <w:r w:rsidRPr="001A2B03">
        <w:rPr>
          <w:rStyle w:val="StyleBoldUnderline"/>
        </w:rPr>
        <w:t>partial</w:t>
      </w:r>
      <w:r w:rsidRPr="007153E9">
        <w:rPr>
          <w:sz w:val="16"/>
        </w:rPr>
        <w:t xml:space="preserve">, often highly </w:t>
      </w:r>
      <w:proofErr w:type="spellStart"/>
      <w:r w:rsidRPr="007153E9">
        <w:rPr>
          <w:sz w:val="16"/>
        </w:rPr>
        <w:t>specialised</w:t>
      </w:r>
      <w:proofErr w:type="spellEnd"/>
      <w:r w:rsidRPr="007153E9">
        <w:rPr>
          <w:sz w:val="16"/>
        </w:rPr>
        <w:t xml:space="preserve"> or at least </w:t>
      </w:r>
      <w:proofErr w:type="spellStart"/>
      <w:r w:rsidRPr="007153E9">
        <w:rPr>
          <w:sz w:val="16"/>
        </w:rPr>
        <w:t>particularised</w:t>
      </w:r>
      <w:proofErr w:type="spellEnd"/>
      <w:r w:rsidRPr="007153E9">
        <w:rPr>
          <w:rStyle w:val="StyleBoldUnderline"/>
        </w:rPr>
        <w:t xml:space="preserve">, </w:t>
      </w:r>
      <w:proofErr w:type="spellStart"/>
      <w:r w:rsidRPr="001A2B03">
        <w:rPr>
          <w:rStyle w:val="StyleBoldUnderline"/>
        </w:rPr>
        <w:t>dena-tionalisation</w:t>
      </w:r>
      <w:proofErr w:type="spellEnd"/>
      <w:r w:rsidRPr="001A2B03">
        <w:rPr>
          <w:rStyle w:val="StyleBoldUnderline"/>
        </w:rPr>
        <w:t xml:space="preserve"> can also take place in domains other than that of economic </w:t>
      </w:r>
      <w:proofErr w:type="spellStart"/>
      <w:r w:rsidRPr="001A2B03">
        <w:rPr>
          <w:rStyle w:val="StyleBoldUnderline"/>
        </w:rPr>
        <w:t>globalisation</w:t>
      </w:r>
      <w:proofErr w:type="spellEnd"/>
      <w:r w:rsidRPr="001A2B03">
        <w:rPr>
          <w:rStyle w:val="StyleBoldUnderline"/>
        </w:rPr>
        <w:t xml:space="preserve">, notably the </w:t>
      </w:r>
      <w:r w:rsidRPr="001A2B03">
        <w:rPr>
          <w:rStyle w:val="StyleBoldUnderline"/>
        </w:rPr>
        <w:lastRenderedPageBreak/>
        <w:t xml:space="preserve">more recent developments in the </w:t>
      </w:r>
      <w:proofErr w:type="spellStart"/>
      <w:r w:rsidRPr="001A2B03">
        <w:rPr>
          <w:rStyle w:val="StyleBoldUnderline"/>
        </w:rPr>
        <w:t>humanrights</w:t>
      </w:r>
      <w:proofErr w:type="spellEnd"/>
      <w:r w:rsidRPr="001A2B03">
        <w:rPr>
          <w:rStyle w:val="StyleBoldUnderline"/>
        </w:rPr>
        <w:t xml:space="preserve"> regime which allow national courts to sue foreign firms and dictators, or which grant undocumented immigrants certain rights. </w:t>
      </w:r>
      <w:proofErr w:type="spellStart"/>
      <w:r w:rsidRPr="00204A7A">
        <w:rPr>
          <w:rStyle w:val="StyleBoldUnderline"/>
          <w:highlight w:val="yellow"/>
        </w:rPr>
        <w:t>Denationalisation</w:t>
      </w:r>
      <w:proofErr w:type="spellEnd"/>
      <w:r w:rsidRPr="001A2B03">
        <w:rPr>
          <w:rStyle w:val="StyleBoldUnderline"/>
        </w:rPr>
        <w:t xml:space="preserve"> is, thus, multivalent: </w:t>
      </w:r>
      <w:r w:rsidRPr="00204A7A">
        <w:rPr>
          <w:rStyle w:val="StyleBoldUnderline"/>
          <w:highlight w:val="yellow"/>
        </w:rPr>
        <w:t xml:space="preserve">it </w:t>
      </w:r>
      <w:proofErr w:type="spellStart"/>
      <w:r w:rsidRPr="00204A7A">
        <w:rPr>
          <w:rStyle w:val="StyleBoldUnderline"/>
          <w:highlight w:val="yellow"/>
        </w:rPr>
        <w:t>endogenises</w:t>
      </w:r>
      <w:proofErr w:type="spellEnd"/>
      <w:r w:rsidRPr="00204A7A">
        <w:rPr>
          <w:rStyle w:val="StyleBoldUnderline"/>
          <w:highlight w:val="yellow"/>
        </w:rPr>
        <w:t xml:space="preserve"> global agendas of</w:t>
      </w:r>
      <w:r w:rsidRPr="001A2B03">
        <w:rPr>
          <w:rStyle w:val="StyleBoldUnderline"/>
        </w:rPr>
        <w:t xml:space="preserve"> many different types of actors, not only </w:t>
      </w:r>
      <w:r w:rsidRPr="00204A7A">
        <w:rPr>
          <w:rStyle w:val="StyleBoldUnderline"/>
          <w:highlight w:val="yellow"/>
        </w:rPr>
        <w:t>corporate firms and financial markets</w:t>
      </w:r>
      <w:r w:rsidRPr="001A2B03">
        <w:rPr>
          <w:rStyle w:val="StyleBoldUnderline"/>
        </w:rPr>
        <w:t xml:space="preserve">, but </w:t>
      </w:r>
      <w:r w:rsidRPr="00204A7A">
        <w:rPr>
          <w:rStyle w:val="StyleBoldUnderline"/>
          <w:highlight w:val="yellow"/>
        </w:rPr>
        <w:t>also human rights and environmental objectives. Those confined to the national can use national state institutions as a bridge into global politics. This is one kind of radical politics</w:t>
      </w:r>
      <w:r w:rsidRPr="007153E9">
        <w:rPr>
          <w:sz w:val="16"/>
        </w:rPr>
        <w:t xml:space="preserve">, and only one kind, </w:t>
      </w:r>
      <w:r w:rsidRPr="00204A7A">
        <w:rPr>
          <w:rStyle w:val="StyleBoldUnderline"/>
          <w:highlight w:val="yellow"/>
        </w:rPr>
        <w:t>that would use the capacities of hopefully increasingly denationalized states</w:t>
      </w:r>
      <w:r w:rsidRPr="007153E9">
        <w:rPr>
          <w:rStyle w:val="StyleBoldUnderline"/>
        </w:rPr>
        <w:t>. The existence and the strengthening of global civil society organ-</w:t>
      </w:r>
      <w:proofErr w:type="spellStart"/>
      <w:r w:rsidRPr="007153E9">
        <w:rPr>
          <w:rStyle w:val="StyleBoldUnderline"/>
        </w:rPr>
        <w:t>isations</w:t>
      </w:r>
      <w:proofErr w:type="spellEnd"/>
      <w:r w:rsidRPr="007153E9">
        <w:rPr>
          <w:rStyle w:val="StyleBoldUnderline"/>
        </w:rPr>
        <w:t xml:space="preserve"> </w:t>
      </w:r>
      <w:proofErr w:type="gramStart"/>
      <w:r w:rsidRPr="007153E9">
        <w:rPr>
          <w:rStyle w:val="StyleBoldUnderline"/>
        </w:rPr>
        <w:t>becomes</w:t>
      </w:r>
      <w:proofErr w:type="gramEnd"/>
      <w:r w:rsidRPr="007153E9">
        <w:rPr>
          <w:rStyle w:val="StyleBoldUnderline"/>
        </w:rPr>
        <w:t xml:space="preserve"> strategic in this context. </w:t>
      </w:r>
      <w:r w:rsidRPr="00204A7A">
        <w:rPr>
          <w:rStyle w:val="StyleBoldUnderline"/>
          <w:highlight w:val="yellow"/>
        </w:rPr>
        <w:t xml:space="preserve">In </w:t>
      </w:r>
      <w:proofErr w:type="gramStart"/>
      <w:r w:rsidRPr="00204A7A">
        <w:rPr>
          <w:rStyle w:val="StyleBoldUnderline"/>
          <w:highlight w:val="yellow"/>
        </w:rPr>
        <w:t>all of this</w:t>
      </w:r>
      <w:proofErr w:type="gramEnd"/>
      <w:r w:rsidRPr="00204A7A">
        <w:rPr>
          <w:rStyle w:val="StyleBoldUnderline"/>
          <w:highlight w:val="yellow"/>
        </w:rPr>
        <w:t xml:space="preserve"> lie the possibilities of moving towards new types of joint global action by denationalized states–coalitions of the willing focused not on war but on environmental and social justice projects</w:t>
      </w:r>
      <w:r w:rsidRPr="007153E9">
        <w:rPr>
          <w:rStyle w:val="StyleBoldUnderline"/>
        </w:rPr>
        <w:t>.</w:t>
      </w:r>
    </w:p>
    <w:p w:rsidR="00E80796" w:rsidRDefault="00E80796" w:rsidP="00E80796">
      <w:pPr>
        <w:rPr>
          <w:rStyle w:val="StyleBoldUnderline"/>
        </w:rPr>
      </w:pPr>
    </w:p>
    <w:p w:rsidR="00E80796" w:rsidRDefault="00E80796" w:rsidP="00E80796">
      <w:pPr>
        <w:pStyle w:val="Heading4"/>
      </w:pPr>
      <w:r>
        <w:t>Policy debate is good for education, the development of empathy, and producing real world engagement from participants.  Clear rules, a stable topic, and institutional role playing and simulation are integral to the process.  The things you criticize about debate make it a unique exercise in active learning.</w:t>
      </w:r>
    </w:p>
    <w:p w:rsidR="00E80796" w:rsidRPr="00EA4EE1" w:rsidRDefault="00E80796" w:rsidP="00E80796">
      <w:pPr>
        <w:rPr>
          <w:rStyle w:val="StyleStyleBold12pt"/>
        </w:rPr>
      </w:pPr>
      <w:proofErr w:type="spellStart"/>
      <w:r w:rsidRPr="00EA4EE1">
        <w:rPr>
          <w:rStyle w:val="StyleStyleBold12pt"/>
        </w:rPr>
        <w:t>Lantis</w:t>
      </w:r>
      <w:proofErr w:type="spellEnd"/>
      <w:r w:rsidRPr="00EA4EE1">
        <w:rPr>
          <w:rStyle w:val="StyleStyleBold12pt"/>
        </w:rPr>
        <w:t xml:space="preserve"> 8 </w:t>
      </w:r>
    </w:p>
    <w:p w:rsidR="00E80796" w:rsidRDefault="00E80796" w:rsidP="00E80796">
      <w:r>
        <w:t xml:space="preserve">[Jeffrey S. </w:t>
      </w:r>
      <w:proofErr w:type="spellStart"/>
      <w:r>
        <w:t>Lantis</w:t>
      </w:r>
      <w:proofErr w:type="spellEnd"/>
      <w:r>
        <w:t xml:space="preserve"> is Professor in the Department of Political Science and Chair of the International Relations Program at The College of Wooster, “The State of the Active Teaching and Learning Literature”, </w:t>
      </w:r>
      <w:hyperlink r:id="rId11" w:history="1">
        <w:r w:rsidRPr="00F26C92">
          <w:rPr>
            <w:rStyle w:val="Hyperlink"/>
          </w:rPr>
          <w:t>http://www.isacompss.com/info/samples/thestateoftheactiveteachingandlearningliterature_sample.pdf</w:t>
        </w:r>
      </w:hyperlink>
      <w:r>
        <w:t xml:space="preserve"> </w:t>
      </w:r>
      <w:proofErr w:type="spellStart"/>
      <w:r>
        <w:t>uwyo</w:t>
      </w:r>
      <w:proofErr w:type="spellEnd"/>
      <w:r>
        <w:t>//amp]</w:t>
      </w:r>
    </w:p>
    <w:p w:rsidR="00E80796" w:rsidRDefault="00E80796" w:rsidP="00E80796"/>
    <w:p w:rsidR="00E80796" w:rsidRDefault="00E80796" w:rsidP="00E80796">
      <w:pPr>
        <w:rPr>
          <w:sz w:val="16"/>
        </w:rPr>
      </w:pPr>
      <w:r w:rsidRPr="00204A7A">
        <w:rPr>
          <w:rStyle w:val="StyleBoldUnderline"/>
          <w:highlight w:val="yellow"/>
        </w:rPr>
        <w:t>Simulations, games, and role-play represent a third important set of active teaching and learning</w:t>
      </w:r>
      <w:r w:rsidRPr="00EA4EE1">
        <w:rPr>
          <w:sz w:val="16"/>
        </w:rPr>
        <w:t xml:space="preserve"> approaches. </w:t>
      </w:r>
      <w:r w:rsidRPr="00F33D2E">
        <w:rPr>
          <w:rStyle w:val="StyleBoldUnderline"/>
        </w:rPr>
        <w:t xml:space="preserve">Educational objectives include deepening conceptual understandings of a particular phenomenon, sets of interactions, or socio-political processes by using student interaction to bring abstract concepts to life. </w:t>
      </w:r>
      <w:r w:rsidRPr="00204A7A">
        <w:rPr>
          <w:rStyle w:val="StyleBoldUnderline"/>
          <w:highlight w:val="yellow"/>
        </w:rPr>
        <w:t>They provide students with a real or imaginary environment within which to act out a given</w:t>
      </w:r>
      <w:r w:rsidRPr="00EA4EE1">
        <w:rPr>
          <w:sz w:val="16"/>
        </w:rPr>
        <w:t xml:space="preserve"> 9 </w:t>
      </w:r>
      <w:r w:rsidRPr="00204A7A">
        <w:rPr>
          <w:rStyle w:val="StyleBoldUnderline"/>
          <w:highlight w:val="yellow"/>
        </w:rPr>
        <w:t>situation</w:t>
      </w:r>
      <w:r w:rsidRPr="00EA4EE1">
        <w:rPr>
          <w:sz w:val="16"/>
        </w:rPr>
        <w:t xml:space="preserve"> (</w:t>
      </w:r>
      <w:proofErr w:type="spellStart"/>
      <w:r w:rsidRPr="00EA4EE1">
        <w:rPr>
          <w:sz w:val="16"/>
        </w:rPr>
        <w:t>Crookall</w:t>
      </w:r>
      <w:proofErr w:type="spellEnd"/>
      <w:r w:rsidRPr="00EA4EE1">
        <w:rPr>
          <w:sz w:val="16"/>
        </w:rPr>
        <w:t xml:space="preserve"> 1995; </w:t>
      </w:r>
      <w:proofErr w:type="spellStart"/>
      <w:r w:rsidRPr="00EA4EE1">
        <w:rPr>
          <w:sz w:val="16"/>
        </w:rPr>
        <w:t>Kaarbo</w:t>
      </w:r>
      <w:proofErr w:type="spellEnd"/>
      <w:r w:rsidRPr="00EA4EE1">
        <w:rPr>
          <w:sz w:val="16"/>
        </w:rPr>
        <w:t xml:space="preserve"> and </w:t>
      </w:r>
      <w:proofErr w:type="spellStart"/>
      <w:r w:rsidRPr="00EA4EE1">
        <w:rPr>
          <w:sz w:val="16"/>
        </w:rPr>
        <w:t>Lantis</w:t>
      </w:r>
      <w:proofErr w:type="spellEnd"/>
      <w:r w:rsidRPr="00EA4EE1">
        <w:rPr>
          <w:sz w:val="16"/>
        </w:rPr>
        <w:t xml:space="preserve"> 1997; Kaufman 1998; Jefferson 1999; Flynn 2000; </w:t>
      </w:r>
      <w:proofErr w:type="spellStart"/>
      <w:r w:rsidRPr="00EA4EE1">
        <w:rPr>
          <w:sz w:val="16"/>
        </w:rPr>
        <w:t>Newmann</w:t>
      </w:r>
      <w:proofErr w:type="spellEnd"/>
      <w:r w:rsidRPr="00EA4EE1">
        <w:rPr>
          <w:sz w:val="16"/>
        </w:rPr>
        <w:t xml:space="preserve"> and </w:t>
      </w:r>
      <w:proofErr w:type="spellStart"/>
      <w:r w:rsidRPr="00EA4EE1">
        <w:rPr>
          <w:sz w:val="16"/>
        </w:rPr>
        <w:t>Twigg</w:t>
      </w:r>
      <w:proofErr w:type="spellEnd"/>
      <w:r w:rsidRPr="00EA4EE1">
        <w:rPr>
          <w:sz w:val="16"/>
        </w:rPr>
        <w:t xml:space="preserve"> 2000; Thomas 2002; </w:t>
      </w:r>
      <w:proofErr w:type="spellStart"/>
      <w:r w:rsidRPr="00EA4EE1">
        <w:rPr>
          <w:sz w:val="16"/>
        </w:rPr>
        <w:t>Shellman</w:t>
      </w:r>
      <w:proofErr w:type="spellEnd"/>
      <w:r w:rsidRPr="00EA4EE1">
        <w:rPr>
          <w:sz w:val="16"/>
        </w:rPr>
        <w:t xml:space="preserve"> and </w:t>
      </w:r>
      <w:proofErr w:type="spellStart"/>
      <w:r w:rsidRPr="00EA4EE1">
        <w:rPr>
          <w:sz w:val="16"/>
        </w:rPr>
        <w:t>Turan</w:t>
      </w:r>
      <w:proofErr w:type="spellEnd"/>
      <w:r w:rsidRPr="00EA4EE1">
        <w:rPr>
          <w:sz w:val="16"/>
        </w:rPr>
        <w:t xml:space="preserve"> 2003; Hobbs and Moreno 2004; Wheeler 2006; </w:t>
      </w:r>
      <w:proofErr w:type="spellStart"/>
      <w:r w:rsidRPr="00EA4EE1">
        <w:rPr>
          <w:sz w:val="16"/>
        </w:rPr>
        <w:t>Kanner</w:t>
      </w:r>
      <w:proofErr w:type="spellEnd"/>
      <w:r w:rsidRPr="00EA4EE1">
        <w:rPr>
          <w:sz w:val="16"/>
        </w:rPr>
        <w:t xml:space="preserve"> 2007; Raymond and Sorensen 2008). </w:t>
      </w:r>
      <w:r w:rsidRPr="00204A7A">
        <w:rPr>
          <w:rStyle w:val="StyleBoldUnderline"/>
          <w:highlight w:val="yellow"/>
        </w:rPr>
        <w:t>The aim is to enable students to actively experience</w:t>
      </w:r>
      <w:r w:rsidRPr="00F33D2E">
        <w:rPr>
          <w:rStyle w:val="StyleBoldUnderline"/>
        </w:rPr>
        <w:t xml:space="preserve">, </w:t>
      </w:r>
      <w:r w:rsidRPr="00EA4EE1">
        <w:rPr>
          <w:sz w:val="16"/>
        </w:rPr>
        <w:t>rather than read or hear about, the “</w:t>
      </w:r>
      <w:r w:rsidRPr="00204A7A">
        <w:rPr>
          <w:rStyle w:val="StyleBoldUnderline"/>
          <w:highlight w:val="yellow"/>
        </w:rPr>
        <w:t>constraints and motivations for action (or inaction) experienced by real players</w:t>
      </w:r>
      <w:r w:rsidRPr="00EA4EE1">
        <w:rPr>
          <w:sz w:val="16"/>
        </w:rPr>
        <w:t xml:space="preserve">” (Smith and Boyer 1996:691), or to think about what they might do in a particular situation that the instructor has dramatized for them. As Sutcliffe (2002:3) emphasizes, “Remote theoretical concepts can be given life by placing them in a situation with which students are familiar.” Such </w:t>
      </w:r>
      <w:r w:rsidRPr="00F33D2E">
        <w:rPr>
          <w:rStyle w:val="StyleBoldUnderline"/>
        </w:rPr>
        <w:t xml:space="preserve">exercises capitalize on the strengths of active learning techniques: creating memorable experiential learning events that tap into multiple senses and emotions by utilizing visual and verbal stimuli. </w:t>
      </w:r>
      <w:r w:rsidRPr="00EA4EE1">
        <w:rPr>
          <w:sz w:val="16"/>
        </w:rPr>
        <w:t xml:space="preserve">Early examples of simulations scholarship include works by Harold </w:t>
      </w:r>
      <w:proofErr w:type="spellStart"/>
      <w:r w:rsidRPr="00EA4EE1">
        <w:rPr>
          <w:sz w:val="16"/>
        </w:rPr>
        <w:t>Guetzkow</w:t>
      </w:r>
      <w:proofErr w:type="spellEnd"/>
      <w:r w:rsidRPr="00EA4EE1">
        <w:rPr>
          <w:sz w:val="16"/>
        </w:rPr>
        <w:t xml:space="preserve"> and colleagues, who created the Inter-Nation Simulation (INS) in the 1950s. This work sparked wider interest in political simulations as teaching and research tools. By the 1980s, scholars had accumulated a number of sophisticated simulations of international politics, with names like “Crisis,” “Grand Strategy,” “ICONS,” and “SALT III.” More recent</w:t>
      </w:r>
      <w:r w:rsidRPr="00F33D2E">
        <w:rPr>
          <w:rStyle w:val="StyleBoldUnderline"/>
        </w:rPr>
        <w:t xml:space="preserve"> </w:t>
      </w:r>
      <w:r w:rsidRPr="00204A7A">
        <w:rPr>
          <w:rStyle w:val="StyleBoldUnderline"/>
          <w:highlight w:val="yellow"/>
        </w:rPr>
        <w:t>lit</w:t>
      </w:r>
      <w:r w:rsidRPr="00204A7A">
        <w:rPr>
          <w:rStyle w:val="StyleBoldUnderline"/>
        </w:rPr>
        <w:t xml:space="preserve">erature on simulations </w:t>
      </w:r>
      <w:r w:rsidRPr="00204A7A">
        <w:rPr>
          <w:rStyle w:val="StyleBoldUnderline"/>
          <w:highlight w:val="yellow"/>
        </w:rPr>
        <w:t>stresses opportunities to reflect dynamics faced in the real world by individual decision makers, by small groups like the US National Security Council, or even global summits organized around international issues, and provides for a focus on contemporary global problems</w:t>
      </w:r>
      <w:r w:rsidRPr="00F33D2E">
        <w:rPr>
          <w:rStyle w:val="StyleBoldUnderline"/>
        </w:rPr>
        <w:t xml:space="preserve"> </w:t>
      </w:r>
      <w:r w:rsidRPr="00EA4EE1">
        <w:rPr>
          <w:sz w:val="16"/>
        </w:rPr>
        <w:t>(</w:t>
      </w:r>
      <w:proofErr w:type="spellStart"/>
      <w:r w:rsidRPr="00EA4EE1">
        <w:rPr>
          <w:sz w:val="16"/>
        </w:rPr>
        <w:t>Lantis</w:t>
      </w:r>
      <w:proofErr w:type="spellEnd"/>
      <w:r w:rsidRPr="00EA4EE1">
        <w:rPr>
          <w:sz w:val="16"/>
        </w:rPr>
        <w:t xml:space="preserve"> et al. 2000; Boyer 2000). Some of the most popular simulations involve modeling international organizations, in particular United Nations and European Union simulations (Van Dyke et al. 2000; McIntosh 2001; Dunn 2002; </w:t>
      </w:r>
      <w:proofErr w:type="spellStart"/>
      <w:r w:rsidRPr="00EA4EE1">
        <w:rPr>
          <w:sz w:val="16"/>
        </w:rPr>
        <w:t>Zeff</w:t>
      </w:r>
      <w:proofErr w:type="spellEnd"/>
      <w:r w:rsidRPr="00EA4EE1">
        <w:rPr>
          <w:sz w:val="16"/>
        </w:rPr>
        <w:t xml:space="preserve"> 2003; </w:t>
      </w:r>
      <w:proofErr w:type="spellStart"/>
      <w:r w:rsidRPr="00EA4EE1">
        <w:rPr>
          <w:sz w:val="16"/>
        </w:rPr>
        <w:t>Switky</w:t>
      </w:r>
      <w:proofErr w:type="spellEnd"/>
      <w:r w:rsidRPr="00EA4EE1">
        <w:rPr>
          <w:sz w:val="16"/>
        </w:rPr>
        <w:t xml:space="preserve"> 2004; </w:t>
      </w:r>
      <w:proofErr w:type="spellStart"/>
      <w:r w:rsidRPr="00EA4EE1">
        <w:rPr>
          <w:sz w:val="16"/>
        </w:rPr>
        <w:t>Chasek</w:t>
      </w:r>
      <w:proofErr w:type="spellEnd"/>
      <w:r w:rsidRPr="00EA4EE1">
        <w:rPr>
          <w:sz w:val="16"/>
        </w:rPr>
        <w:t xml:space="preserve"> 2005). Simulations may be employed in one class meeting, through one week, or even over an entire semester. Alternatively, they may be designed to take place outside of the classroom in local, national, or international competitions. The scholarship on the use of games in international studies sets these approaches apart slightly from simulations. For example, Van </w:t>
      </w:r>
      <w:proofErr w:type="spellStart"/>
      <w:r w:rsidRPr="00EA4EE1">
        <w:rPr>
          <w:sz w:val="16"/>
        </w:rPr>
        <w:t>Ments</w:t>
      </w:r>
      <w:proofErr w:type="spellEnd"/>
      <w:r w:rsidRPr="00EA4EE1">
        <w:rPr>
          <w:sz w:val="16"/>
        </w:rPr>
        <w:t xml:space="preserve"> (1989:14) argues that games are structured systems of competitive play with specific defined endpoints or solutions that incorporate the material to be learnt. They are similar to simulations, but contain specific structures or rules that dictate what it means to “win” the simulated interactions. Games place the participants in positions to make choices that 10 affect outcomes, but do not require that they take on the persona of a real world actor. Examples range from interactive prisoner dilemma exercises to the use of board games in international studies classes (Hart and Simon 1988; Marks 1998; </w:t>
      </w:r>
      <w:proofErr w:type="spellStart"/>
      <w:r w:rsidRPr="00EA4EE1">
        <w:rPr>
          <w:sz w:val="16"/>
        </w:rPr>
        <w:t>Brauer</w:t>
      </w:r>
      <w:proofErr w:type="spellEnd"/>
      <w:r w:rsidRPr="00EA4EE1">
        <w:rPr>
          <w:sz w:val="16"/>
        </w:rPr>
        <w:t xml:space="preserve"> and </w:t>
      </w:r>
      <w:proofErr w:type="spellStart"/>
      <w:r w:rsidRPr="00EA4EE1">
        <w:rPr>
          <w:sz w:val="16"/>
        </w:rPr>
        <w:t>Delemeester</w:t>
      </w:r>
      <w:proofErr w:type="spellEnd"/>
      <w:r w:rsidRPr="00EA4EE1">
        <w:rPr>
          <w:sz w:val="16"/>
        </w:rPr>
        <w:t xml:space="preserve"> 2001; Ender 2004; </w:t>
      </w:r>
      <w:proofErr w:type="spellStart"/>
      <w:r w:rsidRPr="00EA4EE1">
        <w:rPr>
          <w:sz w:val="16"/>
        </w:rPr>
        <w:t>Asal</w:t>
      </w:r>
      <w:proofErr w:type="spellEnd"/>
      <w:r w:rsidRPr="00EA4EE1">
        <w:rPr>
          <w:sz w:val="16"/>
        </w:rPr>
        <w:t xml:space="preserve"> 2005; </w:t>
      </w:r>
      <w:proofErr w:type="spellStart"/>
      <w:r w:rsidRPr="00EA4EE1">
        <w:rPr>
          <w:sz w:val="16"/>
        </w:rPr>
        <w:lastRenderedPageBreak/>
        <w:t>Ehrhardt</w:t>
      </w:r>
      <w:proofErr w:type="spellEnd"/>
      <w:r w:rsidRPr="00EA4EE1">
        <w:rPr>
          <w:sz w:val="16"/>
        </w:rPr>
        <w:t xml:space="preserve"> 2008). A final subset of this type of approach is the role-play. Like simulations, </w:t>
      </w:r>
      <w:proofErr w:type="spellStart"/>
      <w:r w:rsidRPr="00F33D2E">
        <w:rPr>
          <w:rStyle w:val="StyleBoldUnderline"/>
        </w:rPr>
        <w:t>roleplay</w:t>
      </w:r>
      <w:proofErr w:type="spellEnd"/>
      <w:r w:rsidRPr="00F33D2E">
        <w:rPr>
          <w:rStyle w:val="StyleBoldUnderline"/>
        </w:rPr>
        <w:t xml:space="preserve"> places students within a structured environment and asks them to take on a specific role. </w:t>
      </w:r>
      <w:r w:rsidRPr="00204A7A">
        <w:rPr>
          <w:rStyle w:val="StyleBoldUnderline"/>
        </w:rPr>
        <w:t>Role-plays differ from simulations in that</w:t>
      </w:r>
      <w:r w:rsidRPr="00F33D2E">
        <w:rPr>
          <w:rStyle w:val="StyleBoldUnderline"/>
        </w:rPr>
        <w:t xml:space="preserve"> rather than having their actions prescribed by a set of well-defined preferences or objectives, </w:t>
      </w:r>
      <w:r w:rsidRPr="00204A7A">
        <w:rPr>
          <w:rStyle w:val="StyleBoldUnderline"/>
          <w:highlight w:val="yellow"/>
        </w:rPr>
        <w:t>role-plays provide more leeway for students to think about how they might act when placed in the position of their slightly less well-defined persona</w:t>
      </w:r>
      <w:r w:rsidRPr="00EA4EE1">
        <w:rPr>
          <w:sz w:val="16"/>
        </w:rPr>
        <w:t xml:space="preserve"> (Sutcliffe 2002). </w:t>
      </w:r>
      <w:r w:rsidRPr="00204A7A">
        <w:rPr>
          <w:rStyle w:val="StyleBoldUnderline"/>
          <w:highlight w:val="yellow"/>
        </w:rPr>
        <w:t xml:space="preserve">Role-play allows students to create their own interpretation of the roles because of </w:t>
      </w:r>
      <w:proofErr w:type="gramStart"/>
      <w:r w:rsidRPr="00204A7A">
        <w:rPr>
          <w:rStyle w:val="StyleBoldUnderline"/>
          <w:highlight w:val="yellow"/>
        </w:rPr>
        <w:t>role-play’s</w:t>
      </w:r>
      <w:proofErr w:type="gramEnd"/>
      <w:r w:rsidRPr="00204A7A">
        <w:rPr>
          <w:rStyle w:val="StyleBoldUnderline"/>
          <w:highlight w:val="yellow"/>
        </w:rPr>
        <w:t xml:space="preserve"> less “goal oriented” focus. The primary aim of the role-play is to dramatize for the students the relative positions of the actors involved and/or the challenges facing them</w:t>
      </w:r>
      <w:r w:rsidRPr="00EA4EE1">
        <w:rPr>
          <w:sz w:val="16"/>
        </w:rPr>
        <w:t xml:space="preserve"> (</w:t>
      </w:r>
      <w:proofErr w:type="spellStart"/>
      <w:r w:rsidRPr="00EA4EE1">
        <w:rPr>
          <w:sz w:val="16"/>
        </w:rPr>
        <w:t>Andrianoff</w:t>
      </w:r>
      <w:proofErr w:type="spellEnd"/>
      <w:r w:rsidRPr="00EA4EE1">
        <w:rPr>
          <w:sz w:val="16"/>
        </w:rPr>
        <w:t xml:space="preserve"> and Levine 2002). This dramatization can be very simple (such as roleplaying a two-person conversation) or complex (such as role-playing numerous actors interconnected within a network). </w:t>
      </w:r>
      <w:r w:rsidRPr="00F33D2E">
        <w:rPr>
          <w:rStyle w:val="StyleBoldUnderline"/>
        </w:rPr>
        <w:t>The reality of the scenario and its proximity to a student’s personal experience is also flexible.</w:t>
      </w:r>
      <w:r w:rsidRPr="00EA4EE1">
        <w:rPr>
          <w:sz w:val="16"/>
        </w:rPr>
        <w:t xml:space="preserve"> While few examples of effective </w:t>
      </w:r>
      <w:proofErr w:type="spellStart"/>
      <w:r w:rsidRPr="00EA4EE1">
        <w:rPr>
          <w:sz w:val="16"/>
        </w:rPr>
        <w:t>roleplay</w:t>
      </w:r>
      <w:proofErr w:type="spellEnd"/>
      <w:r w:rsidRPr="00EA4EE1">
        <w:rPr>
          <w:sz w:val="16"/>
        </w:rPr>
        <w:t xml:space="preserve"> that are clearly distinguished from simulations or games have been published, some recent work has laid out some very useful role-play exercises with clear procedures for use in the international studies classroom (</w:t>
      </w:r>
      <w:proofErr w:type="spellStart"/>
      <w:r w:rsidRPr="00EA4EE1">
        <w:rPr>
          <w:sz w:val="16"/>
        </w:rPr>
        <w:t>Syler</w:t>
      </w:r>
      <w:proofErr w:type="spellEnd"/>
      <w:r w:rsidRPr="00EA4EE1">
        <w:rPr>
          <w:sz w:val="16"/>
        </w:rPr>
        <w:t xml:space="preserve"> et al. 1997; Alden 1999; Johnston 2003; </w:t>
      </w:r>
      <w:proofErr w:type="spellStart"/>
      <w:r w:rsidRPr="00EA4EE1">
        <w:rPr>
          <w:sz w:val="16"/>
        </w:rPr>
        <w:t>Krain</w:t>
      </w:r>
      <w:proofErr w:type="spellEnd"/>
      <w:r w:rsidRPr="00EA4EE1">
        <w:rPr>
          <w:sz w:val="16"/>
        </w:rPr>
        <w:t xml:space="preserve"> and </w:t>
      </w:r>
      <w:proofErr w:type="spellStart"/>
      <w:r w:rsidRPr="00EA4EE1">
        <w:rPr>
          <w:sz w:val="16"/>
        </w:rPr>
        <w:t>Shadle</w:t>
      </w:r>
      <w:proofErr w:type="spellEnd"/>
      <w:r w:rsidRPr="00EA4EE1">
        <w:rPr>
          <w:sz w:val="16"/>
        </w:rPr>
        <w:t xml:space="preserve"> 2006; Williams 2006; </w:t>
      </w:r>
      <w:proofErr w:type="spellStart"/>
      <w:r w:rsidRPr="00EA4EE1">
        <w:rPr>
          <w:sz w:val="16"/>
        </w:rPr>
        <w:t>Belloni</w:t>
      </w:r>
      <w:proofErr w:type="spellEnd"/>
      <w:r w:rsidRPr="00EA4EE1">
        <w:rPr>
          <w:sz w:val="16"/>
        </w:rPr>
        <w:t xml:space="preserve"> 2008). Taken as a whole, </w:t>
      </w:r>
      <w:r w:rsidRPr="00EA4EE1">
        <w:rPr>
          <w:rStyle w:val="StyleBoldUnderline"/>
        </w:rPr>
        <w:t>the applications and procedures for simulations, games, and role-play are well detailed in the active teaching and learning literature</w:t>
      </w:r>
      <w:r w:rsidRPr="00EA4EE1">
        <w:rPr>
          <w:sz w:val="16"/>
        </w:rPr>
        <w:t xml:space="preserve">. </w:t>
      </w:r>
      <w:r w:rsidRPr="00EA4EE1">
        <w:rPr>
          <w:rStyle w:val="StyleBoldUnderline"/>
        </w:rPr>
        <w:t>Experts recommend a set of core considerations that should be taken into account when designing effective simulations</w:t>
      </w:r>
      <w:r w:rsidRPr="00EA4EE1">
        <w:rPr>
          <w:sz w:val="16"/>
        </w:rPr>
        <w:t xml:space="preserve"> (</w:t>
      </w:r>
      <w:proofErr w:type="spellStart"/>
      <w:r w:rsidRPr="00EA4EE1">
        <w:rPr>
          <w:sz w:val="16"/>
        </w:rPr>
        <w:t>Winham</w:t>
      </w:r>
      <w:proofErr w:type="spellEnd"/>
      <w:r w:rsidRPr="00EA4EE1">
        <w:rPr>
          <w:sz w:val="16"/>
        </w:rPr>
        <w:t xml:space="preserve"> 1991; Smith and Boyer 1996; </w:t>
      </w:r>
      <w:proofErr w:type="spellStart"/>
      <w:r w:rsidRPr="00EA4EE1">
        <w:rPr>
          <w:sz w:val="16"/>
        </w:rPr>
        <w:t>Lantis</w:t>
      </w:r>
      <w:proofErr w:type="spellEnd"/>
      <w:r w:rsidRPr="00EA4EE1">
        <w:rPr>
          <w:sz w:val="16"/>
        </w:rPr>
        <w:t xml:space="preserve"> 1998; Shaw 2004; 2006; </w:t>
      </w:r>
      <w:proofErr w:type="spellStart"/>
      <w:r w:rsidRPr="00EA4EE1">
        <w:rPr>
          <w:sz w:val="16"/>
        </w:rPr>
        <w:t>Asal</w:t>
      </w:r>
      <w:proofErr w:type="spellEnd"/>
      <w:r w:rsidRPr="00EA4EE1">
        <w:rPr>
          <w:sz w:val="16"/>
        </w:rPr>
        <w:t xml:space="preserve"> and Blake 2006; Ellington et al. 2006). These include </w:t>
      </w:r>
      <w:r w:rsidRPr="00EA4EE1">
        <w:rPr>
          <w:rStyle w:val="StyleBoldUnderline"/>
        </w:rPr>
        <w:t>building the simulation design around specific educational objectives, carefully selecting the situation or topic to be addressed, establishing the needed roles to be played by both students and instructor, providing clear rules, specific instructions and background material, and having debriefing and assessment plans</w:t>
      </w:r>
      <w:r w:rsidRPr="00EA4EE1">
        <w:rPr>
          <w:sz w:val="16"/>
        </w:rPr>
        <w:t xml:space="preserve"> in place in advance. There are also an increasing number of simulation designs published and disseminated in the discipline, whose procedures can be adopted (or adapted for use) depending upon an instructor’s educational objectives (</w:t>
      </w:r>
      <w:proofErr w:type="spellStart"/>
      <w:r w:rsidRPr="00EA4EE1">
        <w:rPr>
          <w:sz w:val="16"/>
        </w:rPr>
        <w:t>Beriker</w:t>
      </w:r>
      <w:proofErr w:type="spellEnd"/>
      <w:r w:rsidRPr="00EA4EE1">
        <w:rPr>
          <w:sz w:val="16"/>
        </w:rPr>
        <w:t xml:space="preserve"> and </w:t>
      </w:r>
      <w:proofErr w:type="spellStart"/>
      <w:r w:rsidRPr="00EA4EE1">
        <w:rPr>
          <w:sz w:val="16"/>
        </w:rPr>
        <w:t>Druckman</w:t>
      </w:r>
      <w:proofErr w:type="spellEnd"/>
      <w:r w:rsidRPr="00EA4EE1">
        <w:rPr>
          <w:sz w:val="16"/>
        </w:rPr>
        <w:t xml:space="preserve"> 1996; </w:t>
      </w:r>
      <w:proofErr w:type="spellStart"/>
      <w:r w:rsidRPr="00EA4EE1">
        <w:rPr>
          <w:sz w:val="16"/>
        </w:rPr>
        <w:t>Lantis</w:t>
      </w:r>
      <w:proofErr w:type="spellEnd"/>
      <w:r w:rsidRPr="00EA4EE1">
        <w:rPr>
          <w:sz w:val="16"/>
        </w:rPr>
        <w:t xml:space="preserve"> 1996; 1998; 11 Lowry 1999; Boyer 2000; </w:t>
      </w:r>
      <w:proofErr w:type="spellStart"/>
      <w:r w:rsidRPr="00EA4EE1">
        <w:rPr>
          <w:sz w:val="16"/>
        </w:rPr>
        <w:t>Kille</w:t>
      </w:r>
      <w:proofErr w:type="spellEnd"/>
      <w:r w:rsidRPr="00EA4EE1">
        <w:rPr>
          <w:sz w:val="16"/>
        </w:rPr>
        <w:t xml:space="preserve"> 2002; Shaw 2004; </w:t>
      </w:r>
      <w:proofErr w:type="spellStart"/>
      <w:r w:rsidRPr="00EA4EE1">
        <w:rPr>
          <w:sz w:val="16"/>
        </w:rPr>
        <w:t>Switky</w:t>
      </w:r>
      <w:proofErr w:type="spellEnd"/>
      <w:r w:rsidRPr="00EA4EE1">
        <w:rPr>
          <w:sz w:val="16"/>
        </w:rPr>
        <w:t xml:space="preserve"> and Aviles 2007; </w:t>
      </w:r>
      <w:proofErr w:type="spellStart"/>
      <w:r w:rsidRPr="00EA4EE1">
        <w:rPr>
          <w:sz w:val="16"/>
        </w:rPr>
        <w:t>Tessman</w:t>
      </w:r>
      <w:proofErr w:type="spellEnd"/>
      <w:r w:rsidRPr="00EA4EE1">
        <w:rPr>
          <w:sz w:val="16"/>
        </w:rPr>
        <w:t xml:space="preserve"> 2007; </w:t>
      </w:r>
      <w:proofErr w:type="spellStart"/>
      <w:r w:rsidRPr="00EA4EE1">
        <w:rPr>
          <w:sz w:val="16"/>
        </w:rPr>
        <w:t>Kelle</w:t>
      </w:r>
      <w:proofErr w:type="spellEnd"/>
      <w:r w:rsidRPr="00EA4EE1">
        <w:rPr>
          <w:sz w:val="16"/>
        </w:rPr>
        <w:t xml:space="preserve"> 2008). Finally, </w:t>
      </w:r>
      <w:r w:rsidRPr="00204A7A">
        <w:rPr>
          <w:rStyle w:val="StyleBoldUnderline"/>
        </w:rPr>
        <w:t>there</w:t>
      </w:r>
      <w:r w:rsidRPr="00EA4EE1">
        <w:rPr>
          <w:rStyle w:val="StyleBoldUnderline"/>
        </w:rPr>
        <w:t xml:space="preserve"> is growing attention in this literature to assessment. </w:t>
      </w:r>
      <w:r w:rsidRPr="00204A7A">
        <w:rPr>
          <w:rStyle w:val="StyleBoldUnderline"/>
          <w:highlight w:val="yellow"/>
        </w:rPr>
        <w:t>Scholars have found that these methods are particularly effective in bridging the gap between academic knowledge and everyday life</w:t>
      </w:r>
      <w:r w:rsidRPr="00EA4EE1">
        <w:rPr>
          <w:rStyle w:val="StyleBoldUnderline"/>
        </w:rPr>
        <w:t>. Such exercises also lead to enhanced student interest in the topic, the development of empathy, and acquisition and retention of knowledge. Debriefing discussions have also been found to be an essential element of the design, giving students and instructors an opportunity to reflect on the role that participants played, the negotiation strategies employed, and lessons learned</w:t>
      </w:r>
      <w:r w:rsidRPr="00EA4EE1">
        <w:rPr>
          <w:sz w:val="16"/>
        </w:rPr>
        <w:t>. Older studies failed to develop thorough ways of determining whether the exercise has met the initial educational goals, let alone whether the simulation provided any additional value beyond more traditional teaching techniques. More recent literature has done a better job, evaluating simulations, games, or role-plays for the international studies classroom more rigorously (</w:t>
      </w:r>
      <w:proofErr w:type="spellStart"/>
      <w:r w:rsidRPr="00EA4EE1">
        <w:rPr>
          <w:sz w:val="16"/>
        </w:rPr>
        <w:t>Maddrell</w:t>
      </w:r>
      <w:proofErr w:type="spellEnd"/>
      <w:r w:rsidRPr="00EA4EE1">
        <w:rPr>
          <w:sz w:val="16"/>
        </w:rPr>
        <w:t xml:space="preserve"> 1994; </w:t>
      </w:r>
      <w:proofErr w:type="spellStart"/>
      <w:r w:rsidRPr="00EA4EE1">
        <w:rPr>
          <w:sz w:val="16"/>
        </w:rPr>
        <w:t>Syler</w:t>
      </w:r>
      <w:proofErr w:type="spellEnd"/>
      <w:r w:rsidRPr="00EA4EE1">
        <w:rPr>
          <w:sz w:val="16"/>
        </w:rPr>
        <w:t xml:space="preserve"> et al. 1997; Alden 1999; Brown and King 2000; Mooney and Edwards 2001; Sutcliffe 2002; </w:t>
      </w:r>
      <w:proofErr w:type="spellStart"/>
      <w:r w:rsidRPr="00EA4EE1">
        <w:rPr>
          <w:sz w:val="16"/>
        </w:rPr>
        <w:t>Krain</w:t>
      </w:r>
      <w:proofErr w:type="spellEnd"/>
      <w:r w:rsidRPr="00EA4EE1">
        <w:rPr>
          <w:sz w:val="16"/>
        </w:rPr>
        <w:t xml:space="preserve"> and </w:t>
      </w:r>
      <w:proofErr w:type="spellStart"/>
      <w:r w:rsidRPr="00EA4EE1">
        <w:rPr>
          <w:sz w:val="16"/>
        </w:rPr>
        <w:t>Lantis</w:t>
      </w:r>
      <w:proofErr w:type="spellEnd"/>
      <w:r w:rsidRPr="00EA4EE1">
        <w:rPr>
          <w:sz w:val="16"/>
        </w:rPr>
        <w:t xml:space="preserve"> 2006; </w:t>
      </w:r>
      <w:proofErr w:type="spellStart"/>
      <w:r w:rsidRPr="00EA4EE1">
        <w:rPr>
          <w:sz w:val="16"/>
        </w:rPr>
        <w:t>Krain</w:t>
      </w:r>
      <w:proofErr w:type="spellEnd"/>
      <w:r w:rsidRPr="00EA4EE1">
        <w:rPr>
          <w:sz w:val="16"/>
        </w:rPr>
        <w:t xml:space="preserve"> and </w:t>
      </w:r>
      <w:proofErr w:type="spellStart"/>
      <w:r w:rsidRPr="00EA4EE1">
        <w:rPr>
          <w:sz w:val="16"/>
        </w:rPr>
        <w:t>Shadle</w:t>
      </w:r>
      <w:proofErr w:type="spellEnd"/>
      <w:r w:rsidRPr="00EA4EE1">
        <w:rPr>
          <w:sz w:val="16"/>
        </w:rPr>
        <w:t xml:space="preserve"> 2006; </w:t>
      </w:r>
      <w:proofErr w:type="spellStart"/>
      <w:r w:rsidRPr="00EA4EE1">
        <w:rPr>
          <w:sz w:val="16"/>
        </w:rPr>
        <w:t>Shellman</w:t>
      </w:r>
      <w:proofErr w:type="spellEnd"/>
      <w:r w:rsidRPr="00EA4EE1">
        <w:rPr>
          <w:sz w:val="16"/>
        </w:rPr>
        <w:t xml:space="preserve"> and </w:t>
      </w:r>
      <w:proofErr w:type="spellStart"/>
      <w:r w:rsidRPr="00EA4EE1">
        <w:rPr>
          <w:sz w:val="16"/>
        </w:rPr>
        <w:t>Turan</w:t>
      </w:r>
      <w:proofErr w:type="spellEnd"/>
      <w:r w:rsidRPr="00EA4EE1">
        <w:rPr>
          <w:sz w:val="16"/>
        </w:rPr>
        <w:t xml:space="preserve"> 2006; </w:t>
      </w:r>
      <w:proofErr w:type="spellStart"/>
      <w:r w:rsidRPr="00EA4EE1">
        <w:rPr>
          <w:sz w:val="16"/>
        </w:rPr>
        <w:t>Powner</w:t>
      </w:r>
      <w:proofErr w:type="spellEnd"/>
      <w:r w:rsidRPr="00EA4EE1">
        <w:rPr>
          <w:sz w:val="16"/>
        </w:rPr>
        <w:t xml:space="preserve"> and </w:t>
      </w:r>
      <w:proofErr w:type="spellStart"/>
      <w:r w:rsidRPr="00EA4EE1">
        <w:rPr>
          <w:sz w:val="16"/>
        </w:rPr>
        <w:t>Allendoerfer</w:t>
      </w:r>
      <w:proofErr w:type="spellEnd"/>
      <w:r w:rsidRPr="00EA4EE1">
        <w:rPr>
          <w:sz w:val="16"/>
        </w:rPr>
        <w:t xml:space="preserve"> 2008), though there is room for much improvement in this area.</w:t>
      </w:r>
    </w:p>
    <w:p w:rsidR="00E80796" w:rsidRDefault="00E80796" w:rsidP="00E80796">
      <w:pPr>
        <w:rPr>
          <w:sz w:val="16"/>
        </w:rPr>
      </w:pPr>
    </w:p>
    <w:p w:rsidR="00E80796" w:rsidRDefault="00E80796" w:rsidP="00E80796">
      <w:pPr>
        <w:pStyle w:val="Heading4"/>
      </w:pPr>
      <w:r>
        <w:t>Fourth, competition turn- you kill coalitions necessary for solvency and also sacrifice and exclude your opposition</w:t>
      </w:r>
    </w:p>
    <w:p w:rsidR="00E80796" w:rsidRDefault="00E80796" w:rsidP="00E80796"/>
    <w:p w:rsidR="00E80796" w:rsidRPr="00257142" w:rsidRDefault="00E80796" w:rsidP="00E80796">
      <w:pPr>
        <w:rPr>
          <w:rStyle w:val="StyleStyleBold12pt"/>
        </w:rPr>
      </w:pPr>
      <w:r w:rsidRPr="00257142">
        <w:rPr>
          <w:rStyle w:val="StyleStyleBold12pt"/>
        </w:rPr>
        <w:t>Atchison &amp; Panetta 9</w:t>
      </w:r>
    </w:p>
    <w:p w:rsidR="00E80796" w:rsidRPr="008A6C2C" w:rsidRDefault="00E80796" w:rsidP="00E80796">
      <w:r>
        <w:t xml:space="preserve">[Jarrod &amp; Edward, Assistant Professor at Wake Forest and Professor at University of Georgia, “Intercollegiate Debate and Speech Communication: Issues for the Future”, </w:t>
      </w:r>
      <w:r w:rsidRPr="008A6C2C">
        <w:rPr>
          <w:u w:val="single"/>
        </w:rPr>
        <w:t>The Sage Handbook of Rhetorical Studies</w:t>
      </w:r>
      <w:r>
        <w:t>, 2009, pp. 317-334//</w:t>
      </w:r>
      <w:proofErr w:type="spellStart"/>
      <w:r>
        <w:t>wyo-tjc</w:t>
      </w:r>
      <w:proofErr w:type="spellEnd"/>
      <w:r>
        <w:t>]</w:t>
      </w:r>
    </w:p>
    <w:p w:rsidR="00E80796" w:rsidRPr="00E00050" w:rsidRDefault="00E80796" w:rsidP="00E80796">
      <w:r w:rsidRPr="008A6C2C">
        <w:rPr>
          <w:rStyle w:val="underline"/>
        </w:rPr>
        <w:t>The</w:t>
      </w:r>
      <w:r>
        <w:t xml:space="preserve"> final </w:t>
      </w:r>
      <w:r w:rsidRPr="008A6C2C">
        <w:rPr>
          <w:rStyle w:val="underline"/>
        </w:rPr>
        <w:t>problem with an individual</w:t>
      </w:r>
      <w:r>
        <w:t xml:space="preserve"> debate </w:t>
      </w:r>
      <w:r w:rsidRPr="008A6C2C">
        <w:rPr>
          <w:rStyle w:val="underline"/>
        </w:rPr>
        <w:t>round focus is the role of competition</w:t>
      </w:r>
      <w:r>
        <w:t xml:space="preserve">. </w:t>
      </w:r>
      <w:r w:rsidRPr="008A6C2C">
        <w:rPr>
          <w:rStyle w:val="underline"/>
        </w:rPr>
        <w:t>Creating community</w:t>
      </w:r>
      <w:r>
        <w:t xml:space="preserve"> </w:t>
      </w:r>
      <w:r w:rsidRPr="008A6C2C">
        <w:rPr>
          <w:rStyle w:val="underline"/>
        </w:rPr>
        <w:t>change through individual debate rounds sacrifices the “community” portion of the change</w:t>
      </w:r>
      <w:r>
        <w:t xml:space="preserve">. Many </w:t>
      </w:r>
      <w:r w:rsidRPr="008A6C2C">
        <w:rPr>
          <w:rStyle w:val="underline"/>
        </w:rPr>
        <w:t>teams that promote activist strategies</w:t>
      </w:r>
      <w:r>
        <w:t xml:space="preserve"> in debates </w:t>
      </w:r>
      <w:r w:rsidRPr="008A6C2C">
        <w:rPr>
          <w:rStyle w:val="underline"/>
        </w:rPr>
        <w:t>profess t</w:t>
      </w:r>
      <w:r>
        <w:t xml:space="preserve">hat </w:t>
      </w:r>
      <w:r w:rsidRPr="008A6C2C">
        <w:rPr>
          <w:rStyle w:val="underline"/>
        </w:rPr>
        <w:t>they are more interested in creating change than</w:t>
      </w:r>
      <w:r>
        <w:t xml:space="preserve"> </w:t>
      </w:r>
      <w:r w:rsidRPr="008A6C2C">
        <w:rPr>
          <w:rStyle w:val="underline"/>
        </w:rPr>
        <w:t>winning</w:t>
      </w:r>
      <w:r>
        <w:t xml:space="preserve"> debates. What is clear, </w:t>
      </w:r>
      <w:r w:rsidRPr="008A6C2C">
        <w:rPr>
          <w:rStyle w:val="underline"/>
        </w:rPr>
        <w:t>however</w:t>
      </w:r>
      <w:r>
        <w:t xml:space="preserve">, is that </w:t>
      </w:r>
      <w:r w:rsidRPr="008A6C2C">
        <w:rPr>
          <w:rStyle w:val="underline"/>
        </w:rPr>
        <w:t>the vast majority of teams that are not promoting</w:t>
      </w:r>
      <w:r>
        <w:t xml:space="preserve"> community </w:t>
      </w:r>
      <w:r w:rsidRPr="008A6C2C">
        <w:rPr>
          <w:rStyle w:val="underline"/>
        </w:rPr>
        <w:t>change are very interested in winning</w:t>
      </w:r>
      <w:r>
        <w:t xml:space="preserve"> debates. </w:t>
      </w:r>
      <w:r w:rsidRPr="008A6C2C">
        <w:rPr>
          <w:rStyle w:val="underline"/>
        </w:rPr>
        <w:t>The tension</w:t>
      </w:r>
      <w:r>
        <w:t xml:space="preserve"> that is </w:t>
      </w:r>
      <w:r w:rsidRPr="008A6C2C">
        <w:rPr>
          <w:rStyle w:val="underline"/>
        </w:rPr>
        <w:t>generated from</w:t>
      </w:r>
      <w:r>
        <w:t xml:space="preserve"> the clash of </w:t>
      </w:r>
      <w:r w:rsidRPr="008A6C2C">
        <w:rPr>
          <w:rStyle w:val="underline"/>
        </w:rPr>
        <w:t>these opposing forces is tremendou</w:t>
      </w:r>
      <w:r>
        <w:t>s</w:t>
      </w:r>
      <w:r w:rsidRPr="008A6C2C">
        <w:rPr>
          <w:rStyle w:val="underline"/>
        </w:rPr>
        <w:t>. Unfortunately, this is rarely</w:t>
      </w:r>
      <w:r>
        <w:t xml:space="preserve"> a </w:t>
      </w:r>
      <w:r w:rsidRPr="008A6C2C">
        <w:rPr>
          <w:rStyle w:val="underline"/>
        </w:rPr>
        <w:t xml:space="preserve">productive </w:t>
      </w:r>
      <w:r w:rsidRPr="00333347">
        <w:rPr>
          <w:sz w:val="12"/>
          <w:szCs w:val="12"/>
        </w:rPr>
        <w:t>tension. Forcing teams to consider their purpose in debating, their style in debates, and their approach to evidence are all critical aspects of being participants in the community. Howeve</w:t>
      </w:r>
      <w:r>
        <w:t xml:space="preserve">r, </w:t>
      </w:r>
      <w:r w:rsidRPr="008A6C2C">
        <w:rPr>
          <w:rStyle w:val="underline"/>
        </w:rPr>
        <w:t>the dismissal of the</w:t>
      </w:r>
      <w:r>
        <w:t xml:space="preserve"> proposed </w:t>
      </w:r>
      <w:r w:rsidRPr="008A6C2C">
        <w:rPr>
          <w:rStyle w:val="underline"/>
        </w:rPr>
        <w:t>resolution that</w:t>
      </w:r>
      <w:r>
        <w:t xml:space="preserve"> the </w:t>
      </w:r>
      <w:r w:rsidRPr="008A6C2C">
        <w:rPr>
          <w:rStyle w:val="underline"/>
        </w:rPr>
        <w:t xml:space="preserve">debaters have spent countless hours </w:t>
      </w:r>
      <w:r w:rsidRPr="008A6C2C">
        <w:rPr>
          <w:rStyle w:val="underline"/>
        </w:rPr>
        <w:lastRenderedPageBreak/>
        <w:t>preparing for, in the name of a community problem that</w:t>
      </w:r>
      <w:r>
        <w:t xml:space="preserve"> the </w:t>
      </w:r>
      <w:r w:rsidRPr="008A6C2C">
        <w:rPr>
          <w:rStyle w:val="underline"/>
        </w:rPr>
        <w:t>debaters</w:t>
      </w:r>
      <w:r>
        <w:t xml:space="preserve"> often </w:t>
      </w:r>
      <w:r w:rsidRPr="008A6C2C">
        <w:rPr>
          <w:rStyle w:val="underline"/>
        </w:rPr>
        <w:t>have little control over, does little to engender coalitions</w:t>
      </w:r>
      <w:r>
        <w:t xml:space="preserve"> </w:t>
      </w:r>
      <w:r w:rsidRPr="00333347">
        <w:rPr>
          <w:sz w:val="14"/>
          <w:szCs w:val="14"/>
        </w:rPr>
        <w:t>of the willing. Should a debate team lose because their director or coach has been ineffective at recruiting minority participants? Should a debate team lose because their coach or director holds political positions that are in opposition to the activist program? Competition has been a critical component of the interest in intercollegiate debate from the beginning, and it does not help further the goals of the debate community to dismiss competition in the name of community change</w:t>
      </w:r>
      <w:r>
        <w:t xml:space="preserve">. </w:t>
      </w:r>
      <w:r w:rsidRPr="008A6C2C">
        <w:rPr>
          <w:rStyle w:val="underline"/>
        </w:rPr>
        <w:t>The larger problem with locating the “debate as activism” perspective within the competitive framework is that it overlooks the communal nature of the community problem. If each individual debate is a decision about how the debate community should approach a problem, then the losing debaters become collateral damage in the activist strategy</w:t>
      </w:r>
      <w:r>
        <w:t xml:space="preserve"> </w:t>
      </w:r>
      <w:r w:rsidRPr="00333347">
        <w:rPr>
          <w:sz w:val="14"/>
          <w:szCs w:val="14"/>
        </w:rPr>
        <w:t>dedicated toward creating community change. One frustrating example of this type of argument might include a judge voting for an activist team in an effort to help them reach elimination rounds to generate a community discussion about the problem. Under this scenario</w:t>
      </w:r>
      <w:r>
        <w:t xml:space="preserve">, </w:t>
      </w:r>
      <w:r w:rsidRPr="008A6C2C">
        <w:rPr>
          <w:rStyle w:val="underline"/>
        </w:rPr>
        <w:t>the losing team serves as a sacrificial lamb on the altar of community change</w:t>
      </w:r>
      <w:r>
        <w:t xml:space="preserve">. </w:t>
      </w:r>
      <w:r w:rsidRPr="008A6C2C">
        <w:rPr>
          <w:rStyle w:val="underline"/>
        </w:rPr>
        <w:t>Downplaying the important role of competition and treating opponents as scapegoats for the failures of the community may increase the profile of the winning team and the</w:t>
      </w:r>
      <w:r>
        <w:t xml:space="preserve"> community </w:t>
      </w:r>
      <w:r w:rsidRPr="008A6C2C">
        <w:rPr>
          <w:rStyle w:val="underline"/>
        </w:rPr>
        <w:t>problem, but it does little to generate the</w:t>
      </w:r>
      <w:r>
        <w:t xml:space="preserve"> critical </w:t>
      </w:r>
      <w:r w:rsidRPr="008A6C2C">
        <w:rPr>
          <w:rStyle w:val="underline"/>
        </w:rPr>
        <w:t>coalitions necessary to address the community problem</w:t>
      </w:r>
      <w:r>
        <w:t xml:space="preserve">, </w:t>
      </w:r>
      <w:r w:rsidRPr="008A6C2C">
        <w:rPr>
          <w:rStyle w:val="underline"/>
        </w:rPr>
        <w:t>because the competitive focus encourages teams to concentrate on how to beat the strategy with little regard for addressing the</w:t>
      </w:r>
      <w:r>
        <w:t xml:space="preserve"> community </w:t>
      </w:r>
      <w:r w:rsidRPr="008A6C2C">
        <w:rPr>
          <w:rStyle w:val="underline"/>
        </w:rPr>
        <w:t>problem</w:t>
      </w:r>
      <w:r>
        <w:t xml:space="preserve">. </w:t>
      </w:r>
      <w:r w:rsidRPr="00333347">
        <w:rPr>
          <w:sz w:val="12"/>
          <w:szCs w:val="12"/>
        </w:rPr>
        <w:t>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 If the debate community is serious about generating community change, then it is more likely to occur outside a traditional competitive debate. When a team loses a debate because the judge decides that it is better for the community for the other team to win, then they have sacrificed two potential advocates for change within the community</w:t>
      </w:r>
      <w:r>
        <w:t xml:space="preserve">. </w:t>
      </w:r>
      <w:r w:rsidRPr="008A6C2C">
        <w:rPr>
          <w:rStyle w:val="underline"/>
        </w:rPr>
        <w:t>Creating change through wins generates backlash through losses. Some</w:t>
      </w:r>
      <w:r>
        <w:t xml:space="preserve"> </w:t>
      </w:r>
      <w:r w:rsidRPr="00333347">
        <w:rPr>
          <w:sz w:val="12"/>
          <w:szCs w:val="12"/>
        </w:rPr>
        <w:t>proponents are comfortable with generating backlash and</w:t>
      </w:r>
      <w:r>
        <w:t xml:space="preserve"> </w:t>
      </w:r>
      <w:r w:rsidRPr="008A6C2C">
        <w:rPr>
          <w:rStyle w:val="underline"/>
        </w:rPr>
        <w:t>argue that the reaction is evidence that the issue is being discussed</w:t>
      </w:r>
      <w:r>
        <w:t xml:space="preserve">. From our perspective, </w:t>
      </w:r>
      <w:r w:rsidRPr="008A6C2C">
        <w:rPr>
          <w:rStyle w:val="underline"/>
        </w:rPr>
        <w:t>the discussion that results</w:t>
      </w:r>
      <w:r>
        <w:t xml:space="preserve"> from these hostile situations </w:t>
      </w:r>
      <w:r w:rsidRPr="008A6C2C">
        <w:rPr>
          <w:rStyle w:val="underline"/>
        </w:rPr>
        <w:t>is not</w:t>
      </w:r>
      <w:r>
        <w:t xml:space="preserve"> </w:t>
      </w:r>
      <w:r w:rsidRPr="008A6C2C">
        <w:rPr>
          <w:rStyle w:val="underline"/>
        </w:rPr>
        <w:t>a productive one where participants seek to work together for a common goal. Instead of giving up on hope</w:t>
      </w:r>
      <w:r>
        <w:t xml:space="preserve"> for change and agitating for wins regardless of who is left behind, </w:t>
      </w:r>
      <w:r w:rsidRPr="008A6C2C">
        <w:rPr>
          <w:rStyle w:val="underline"/>
        </w:rPr>
        <w:t>it seems more reasonable that the debate community should try the method of public argument that we teach in an effort to generate a discussion of necessary community changes</w:t>
      </w:r>
      <w:r>
        <w:t xml:space="preserve">. </w:t>
      </w:r>
      <w:r w:rsidRPr="00333347">
        <w:rPr>
          <w:sz w:val="12"/>
          <w:szCs w:val="12"/>
        </w:rPr>
        <w:t>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r>
        <w:t>.</w:t>
      </w:r>
    </w:p>
    <w:p w:rsidR="00E80796" w:rsidRDefault="00E80796" w:rsidP="00E80796">
      <w:pPr>
        <w:rPr>
          <w:sz w:val="16"/>
        </w:rPr>
      </w:pPr>
    </w:p>
    <w:p w:rsidR="00E80796" w:rsidRPr="00516D15" w:rsidRDefault="00E80796" w:rsidP="00E80796">
      <w:pPr>
        <w:pStyle w:val="Heading4"/>
      </w:pPr>
      <w:r w:rsidRPr="00516D15">
        <w:t xml:space="preserve">Preventing extinction is the highest ethical priority – we should take action to prevent the </w:t>
      </w:r>
      <w:proofErr w:type="gramStart"/>
      <w:r w:rsidRPr="00516D15">
        <w:t>Other</w:t>
      </w:r>
      <w:proofErr w:type="gramEnd"/>
      <w:r w:rsidRPr="00516D15">
        <w:t xml:space="preserve"> from dying FIRST, only THEN can we consider questions of value to life</w:t>
      </w:r>
    </w:p>
    <w:p w:rsidR="00E80796" w:rsidRPr="00516D15" w:rsidRDefault="00E80796" w:rsidP="00E80796">
      <w:r w:rsidRPr="00516D15">
        <w:t xml:space="preserve">Paul </w:t>
      </w:r>
      <w:proofErr w:type="spellStart"/>
      <w:r w:rsidRPr="00516D15">
        <w:rPr>
          <w:rStyle w:val="StyleStyleBold12pt"/>
        </w:rPr>
        <w:t>Wapner</w:t>
      </w:r>
      <w:proofErr w:type="spellEnd"/>
      <w:r w:rsidRPr="00516D15">
        <w:t xml:space="preserve">, associate professor and director of the Global Environmental Policy Program at American University, </w:t>
      </w:r>
      <w:proofErr w:type="gramStart"/>
      <w:r w:rsidRPr="00516D15">
        <w:t>Winter</w:t>
      </w:r>
      <w:proofErr w:type="gramEnd"/>
      <w:r w:rsidRPr="00516D15">
        <w:t xml:space="preserve"> </w:t>
      </w:r>
      <w:r w:rsidRPr="00516D15">
        <w:rPr>
          <w:rStyle w:val="StyleStyleBold12pt"/>
        </w:rPr>
        <w:t>2003</w:t>
      </w:r>
      <w:r w:rsidRPr="00516D15">
        <w:t>, Dissent, online: http://www.dissentmagazine.org/menutest/archives/2003/wi03/wapner.htm</w:t>
      </w:r>
    </w:p>
    <w:p w:rsidR="00E80796" w:rsidRDefault="00E80796" w:rsidP="00E80796">
      <w:r>
        <w:t>All attempts to listen to nature are social constructions-except one</w:t>
      </w:r>
      <w:r w:rsidRPr="00516D15">
        <w:rPr>
          <w:rStyle w:val="StyleBoldUnderline"/>
        </w:rPr>
        <w:t xml:space="preserve">. Even </w:t>
      </w:r>
      <w:r w:rsidRPr="00516D15">
        <w:rPr>
          <w:rStyle w:val="StyleBoldUnderline"/>
          <w:highlight w:val="cyan"/>
        </w:rPr>
        <w:t>the most 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t xml:space="preserve">. As I have said, postmodernists accept that </w:t>
      </w:r>
      <w:r w:rsidRPr="00516D15">
        <w:rPr>
          <w:rStyle w:val="StyleBoldUnderline"/>
          <w:highlight w:val="cyan"/>
        </w:rPr>
        <w:t>there is a physical substratum to the phenomenal world 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t>-in all its diverse embodiments-</w:t>
      </w:r>
      <w:r w:rsidRPr="00516D15">
        <w:rPr>
          <w:rStyle w:val="StyleBoldUnderline"/>
        </w:rPr>
        <w:t xml:space="preserve">must be seen by eco-critics as a fundamental good. Eco-critics must be supporters, </w:t>
      </w:r>
      <w: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t xml:space="preserve"> and, as Jean-François </w:t>
      </w:r>
      <w:proofErr w:type="spellStart"/>
      <w:r>
        <w:t>Lyotard</w:t>
      </w:r>
      <w:proofErr w:type="spellEnd"/>
      <w:r>
        <w:t xml:space="preserve"> has </w:t>
      </w:r>
      <w:proofErr w:type="gramStart"/>
      <w:r>
        <w:t>explained,</w:t>
      </w:r>
      <w:proofErr w:type="gramEnd"/>
      <w:r>
        <w:t xml:space="preserve"> postmodernism is characterized fundamentally by its "incredulity toward meta-narratives."  Nonetheless</w:t>
      </w:r>
      <w:r w:rsidRPr="00516D15">
        <w:rPr>
          <w:rStyle w:val="StyleBoldUnderline"/>
        </w:rPr>
        <w:t xml:space="preserve">, I can't see how </w:t>
      </w:r>
      <w:r w:rsidRPr="00516D15">
        <w:rPr>
          <w:rStyle w:val="StyleBoldUnderline"/>
        </w:rPr>
        <w:lastRenderedPageBreak/>
        <w:t xml:space="preserve">postmodern critics can do otherwise than accept </w:t>
      </w:r>
      <w:r w:rsidRPr="00516D15">
        <w:rPr>
          <w:rStyle w:val="StyleBoldUnderline"/>
          <w:highlight w:val="cyan"/>
        </w:rPr>
        <w:t>the value of preserving the</w:t>
      </w:r>
      <w:r>
        <w:t xml:space="preserve"> nonhuman </w:t>
      </w:r>
      <w:r w:rsidRPr="00516D15">
        <w:rPr>
          <w:rStyle w:val="StyleBoldUnderline"/>
          <w:highlight w:val="cyan"/>
        </w:rPr>
        <w:t>world</w:t>
      </w:r>
      <w:r>
        <w:t xml:space="preserve">. The nonhuman </w:t>
      </w:r>
      <w:r w:rsidRPr="00516D15">
        <w:rPr>
          <w:rStyle w:val="StyleBoldUnderline"/>
          <w:highlight w:val="cyan"/>
        </w:rPr>
        <w:t>is the extreme "other</w:t>
      </w:r>
      <w:r w:rsidRPr="00516D15">
        <w:rPr>
          <w:rStyle w:val="StyleBoldUnderline"/>
        </w:rPr>
        <w:t>"; it stands in contradistinction to humans</w:t>
      </w:r>
      <w: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t xml:space="preserve"> actually </w:t>
      </w:r>
      <w:r w:rsidRPr="00516D15">
        <w:rPr>
          <w:rStyle w:val="StyleBoldUnderline"/>
          <w:highlight w:val="cyan"/>
        </w:rPr>
        <w:t>continues to exist</w:t>
      </w:r>
      <w:r w:rsidRPr="00516D15">
        <w:rPr>
          <w:rStyle w:val="StyleBoldUnderline"/>
        </w:rPr>
        <w:t xml:space="preserve">. </w:t>
      </w:r>
      <w: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t>s diversity of plants, animals, and ecosystems. Postmodern critics should find this particularly disturbing. If they don't, they deny their own intellectual insights and compromise their fundamental moral commitment.</w:t>
      </w:r>
    </w:p>
    <w:p w:rsidR="00E80796" w:rsidRDefault="00E80796" w:rsidP="00E80796">
      <w:pPr>
        <w:rPr>
          <w:sz w:val="16"/>
        </w:rPr>
      </w:pPr>
    </w:p>
    <w:p w:rsidR="00E80796" w:rsidRDefault="00E80796" w:rsidP="00E80796">
      <w:pPr>
        <w:pStyle w:val="Heading1"/>
      </w:pPr>
      <w:r>
        <w:lastRenderedPageBreak/>
        <w:t>A2</w:t>
      </w:r>
      <w:bookmarkStart w:id="0" w:name="_GoBack"/>
      <w:bookmarkEnd w:id="0"/>
    </w:p>
    <w:p w:rsidR="00E80796" w:rsidRDefault="00E80796" w:rsidP="00E80796"/>
    <w:p w:rsidR="00E80796" w:rsidRPr="0062166F" w:rsidRDefault="00E80796" w:rsidP="00E80796">
      <w:pPr>
        <w:pStyle w:val="Heading4"/>
      </w:pPr>
      <w:r w:rsidRPr="0062166F">
        <w:t xml:space="preserve">Specific policy proposals are </w:t>
      </w:r>
      <w:proofErr w:type="gramStart"/>
      <w:r w:rsidRPr="0062166F">
        <w:t>key</w:t>
      </w:r>
      <w:proofErr w:type="gramEnd"/>
      <w:r w:rsidRPr="0062166F">
        <w:t xml:space="preserve"> to activism and deliberative democracy. </w:t>
      </w:r>
    </w:p>
    <w:p w:rsidR="00E80796" w:rsidRDefault="00E80796" w:rsidP="00E80796"/>
    <w:p w:rsidR="00E80796" w:rsidRPr="0062166F" w:rsidRDefault="00E80796" w:rsidP="00E80796">
      <w:pPr>
        <w:rPr>
          <w:rStyle w:val="StyleStyleBold12pt"/>
        </w:rPr>
      </w:pPr>
      <w:proofErr w:type="gramStart"/>
      <w:r w:rsidRPr="0062166F">
        <w:rPr>
          <w:rStyle w:val="StyleStyleBold12pt"/>
        </w:rPr>
        <w:t>Walt  1991</w:t>
      </w:r>
      <w:proofErr w:type="gramEnd"/>
      <w:r w:rsidRPr="0062166F">
        <w:rPr>
          <w:rStyle w:val="StyleStyleBold12pt"/>
        </w:rPr>
        <w:t xml:space="preserve"> </w:t>
      </w:r>
    </w:p>
    <w:p w:rsidR="00E80796" w:rsidRPr="0062166F" w:rsidRDefault="00E80796" w:rsidP="00E80796">
      <w:pPr>
        <w:rPr>
          <w:rFonts w:ascii="Times New Roman" w:eastAsia="Calibri" w:hAnsi="Times New Roman" w:cs="Times New Roman"/>
          <w:sz w:val="20"/>
        </w:rPr>
      </w:pPr>
      <w:r w:rsidRPr="0062166F">
        <w:rPr>
          <w:rFonts w:ascii="Times New Roman" w:eastAsia="Calibri" w:hAnsi="Times New Roman" w:cs="Times New Roman"/>
          <w:sz w:val="20"/>
        </w:rPr>
        <w:t xml:space="preserve">(Stephen, Professor at the University of Chicago, </w:t>
      </w:r>
      <w:r w:rsidRPr="0062166F">
        <w:rPr>
          <w:rFonts w:ascii="Times New Roman" w:eastAsia="Calibri" w:hAnsi="Times New Roman" w:cs="Times New Roman"/>
          <w:i/>
          <w:sz w:val="20"/>
        </w:rPr>
        <w:t>International Studies Quarterly</w:t>
      </w:r>
      <w:r w:rsidRPr="0062166F">
        <w:rPr>
          <w:rFonts w:ascii="Times New Roman" w:eastAsia="Calibri" w:hAnsi="Times New Roman" w:cs="Times New Roman"/>
          <w:sz w:val="20"/>
        </w:rPr>
        <w:t xml:space="preserve"> 35)</w:t>
      </w:r>
    </w:p>
    <w:p w:rsidR="00E80796" w:rsidRPr="0062166F" w:rsidRDefault="00E80796" w:rsidP="00E80796">
      <w:pPr>
        <w:ind w:right="288"/>
        <w:rPr>
          <w:rFonts w:eastAsia="Calibri" w:cs="Times New Roman"/>
        </w:rPr>
      </w:pPr>
      <w:r w:rsidRPr="0062166F">
        <w:rPr>
          <w:rFonts w:eastAsia="Calibri" w:cs="Times New Roman"/>
        </w:rPr>
        <w:t>A second norm is relevance, a belief that even highly abstract lines of inquiry should be guided by the goal of solving real-world problems.  Because the value of a given approach may not be apparent at the beginning–game theory is an obvious example–we cannot insist that a new approach be immediately applicable to a specific research puzzle.  On the whole, however,</w:t>
      </w:r>
      <w:r w:rsidRPr="0062166F">
        <w:rPr>
          <w:rFonts w:eastAsia="Calibri" w:cs="Times New Roman"/>
          <w:u w:val="single"/>
        </w:rPr>
        <w:t xml:space="preserve"> </w:t>
      </w:r>
      <w:r w:rsidRPr="00367DDB">
        <w:rPr>
          <w:rFonts w:eastAsia="Calibri" w:cs="Times New Roman"/>
          <w:b/>
          <w:u w:val="single"/>
        </w:rPr>
        <w:t>the belief that scholarship</w:t>
      </w:r>
      <w:r w:rsidRPr="00367DDB">
        <w:rPr>
          <w:rFonts w:eastAsia="Calibri" w:cs="Times New Roman"/>
          <w:u w:val="single"/>
        </w:rPr>
        <w:t xml:space="preserve"> </w:t>
      </w:r>
      <w:r w:rsidRPr="00367DDB">
        <w:rPr>
          <w:rFonts w:eastAsia="Calibri" w:cs="Times New Roman"/>
        </w:rPr>
        <w:t xml:space="preserve">in security affairs </w:t>
      </w:r>
      <w:r w:rsidRPr="00367DDB">
        <w:rPr>
          <w:rFonts w:eastAsia="Calibri" w:cs="Times New Roman"/>
          <w:b/>
          <w:u w:val="single"/>
        </w:rPr>
        <w:t>should be linked to real-world issues has prevented the field from degenerating into self-indulgent intellectualizing</w:t>
      </w:r>
      <w:r w:rsidRPr="0062166F">
        <w:rPr>
          <w:rFonts w:eastAsia="Calibri" w:cs="Times New Roman"/>
        </w:rPr>
        <w:t xml:space="preserve">.  And from the Golden Age to the present, </w:t>
      </w:r>
      <w:r w:rsidRPr="0062166F">
        <w:rPr>
          <w:rFonts w:eastAsia="Calibri" w:cs="Times New Roman"/>
          <w:b/>
          <w:highlight w:val="yellow"/>
          <w:u w:val="single"/>
        </w:rPr>
        <w:t>security studies has probably had more real-world impact, for good or ill</w:t>
      </w:r>
      <w:r w:rsidRPr="0062166F">
        <w:rPr>
          <w:rFonts w:eastAsia="Calibri" w:cs="Times New Roman"/>
          <w:b/>
          <w:u w:val="single"/>
        </w:rPr>
        <w:t>, than most areas of social science</w:t>
      </w:r>
      <w:r w:rsidRPr="0062166F">
        <w:rPr>
          <w:rFonts w:eastAsia="Calibri" w:cs="Times New Roman"/>
        </w:rPr>
        <w:t xml:space="preserve">. Finally, </w:t>
      </w:r>
      <w:r w:rsidRPr="0062166F">
        <w:rPr>
          <w:rFonts w:eastAsia="Calibri" w:cs="Times New Roman"/>
          <w:b/>
          <w:highlight w:val="yellow"/>
          <w:u w:val="single"/>
        </w:rPr>
        <w:t>the renaissance of security studies has been guided by a commitment to democratic discourse.  Rather than confining discussion of security issues to an elite group of the best and brightest, scholars</w:t>
      </w:r>
      <w:r w:rsidRPr="0062166F">
        <w:rPr>
          <w:rFonts w:eastAsia="Calibri" w:cs="Times New Roman"/>
          <w:highlight w:val="yellow"/>
        </w:rPr>
        <w:t xml:space="preserve"> </w:t>
      </w:r>
      <w:r w:rsidRPr="0062166F">
        <w:rPr>
          <w:rFonts w:eastAsia="Calibri" w:cs="Times New Roman"/>
        </w:rPr>
        <w:t xml:space="preserve">in the renaissance </w:t>
      </w:r>
      <w:r w:rsidRPr="0062166F">
        <w:rPr>
          <w:rFonts w:eastAsia="Calibri" w:cs="Times New Roman"/>
          <w:b/>
          <w:u w:val="single"/>
        </w:rPr>
        <w:t>have generally welcomed a more fully informed debate.</w:t>
      </w:r>
      <w:r w:rsidRPr="0062166F">
        <w:rPr>
          <w:rFonts w:eastAsia="Calibri" w:cs="Times New Roman"/>
        </w:rPr>
        <w:t xml:space="preserve">  To paraphrase Clemenceau, </w:t>
      </w:r>
      <w:r w:rsidRPr="00367DDB">
        <w:rPr>
          <w:rFonts w:eastAsia="Calibri" w:cs="Times New Roman"/>
          <w:b/>
          <w:highlight w:val="yellow"/>
          <w:u w:val="single"/>
        </w:rPr>
        <w:t>issues of war and peace are too important to be left solely to insiders with a vested interest in the outcome.</w:t>
      </w:r>
      <w:r w:rsidRPr="00367DDB">
        <w:rPr>
          <w:rFonts w:eastAsia="Calibri" w:cs="Times New Roman"/>
          <w:b/>
          <w:u w:val="single"/>
        </w:rPr>
        <w:t xml:space="preserve">  The growth of security studies within universities is one sign of broader participation,</w:t>
      </w:r>
      <w:r w:rsidRPr="0062166F">
        <w:rPr>
          <w:rFonts w:eastAsia="Calibri" w:cs="Times New Roman"/>
        </w:rPr>
        <w:t xml:space="preserve"> along with increased availability of information and more accessible publications for interested citizens.  Although this view is by no means universal, the renaissance of security studies has been shaped by the belief that a </w:t>
      </w:r>
      <w:r w:rsidRPr="0062166F">
        <w:rPr>
          <w:rFonts w:eastAsia="Calibri" w:cs="Times New Roman"/>
          <w:b/>
          <w:highlight w:val="yellow"/>
          <w:u w:val="single"/>
        </w:rPr>
        <w:t>well-informed debate is the best way to avoid the disasters that are likely when national policy is monopolized by a few self-interested parties</w:t>
      </w:r>
      <w:r w:rsidRPr="0062166F">
        <w:rPr>
          <w:rFonts w:eastAsia="Calibri" w:cs="Times New Roman"/>
          <w:highlight w:val="yellow"/>
          <w:u w:val="single"/>
        </w:rPr>
        <w:t>.</w:t>
      </w:r>
    </w:p>
    <w:p w:rsidR="00E80796" w:rsidRDefault="00E80796" w:rsidP="00E80796"/>
    <w:p w:rsidR="00E80796" w:rsidRPr="00C23684" w:rsidRDefault="00E80796" w:rsidP="00E80796">
      <w:pPr>
        <w:pStyle w:val="Heading4"/>
      </w:pPr>
      <w:r w:rsidRPr="00C23684">
        <w:t>You should evaluate ALL epistemology claims through the lens of specificity—you should not grant one epistemological commitment a privileged position because the conditions for knowing are ALWAYS contingent on the specific claim that is made.  Drawing inferences from empirical reality is possible EVEN IF there is no possibility for pure certainty.</w:t>
      </w:r>
    </w:p>
    <w:p w:rsidR="00E80796" w:rsidRPr="00C23684" w:rsidRDefault="00E80796" w:rsidP="00E80796"/>
    <w:p w:rsidR="00E80796" w:rsidRPr="00C23684" w:rsidRDefault="00E80796" w:rsidP="00E80796">
      <w:pPr>
        <w:rPr>
          <w:rStyle w:val="StyleStyleBold12pt"/>
        </w:rPr>
      </w:pPr>
      <w:r w:rsidRPr="00C23684">
        <w:rPr>
          <w:rStyle w:val="StyleStyleBold12pt"/>
        </w:rPr>
        <w:t>Wight 7</w:t>
      </w:r>
    </w:p>
    <w:p w:rsidR="00E80796" w:rsidRPr="00C23684" w:rsidRDefault="00E80796" w:rsidP="00E80796">
      <w:pPr>
        <w:rPr>
          <w:rFonts w:ascii="Times New Roman" w:eastAsia="Calibri" w:hAnsi="Times New Roman" w:cs="Times New Roman"/>
          <w:sz w:val="20"/>
          <w:szCs w:val="20"/>
        </w:rPr>
      </w:pPr>
      <w:r w:rsidRPr="00C23684">
        <w:rPr>
          <w:rFonts w:ascii="Times New Roman" w:eastAsia="Calibri" w:hAnsi="Times New Roman" w:cs="Times New Roman"/>
          <w:sz w:val="20"/>
          <w:szCs w:val="20"/>
        </w:rPr>
        <w:t xml:space="preserve">[Colin, Department of Politics, School of Humanities and Social Sciences, The University of Exeter, </w:t>
      </w:r>
      <w:r w:rsidRPr="00C23684">
        <w:rPr>
          <w:rFonts w:ascii="Times New Roman" w:eastAsia="Calibri" w:hAnsi="Times New Roman" w:cs="Times New Roman"/>
          <w:sz w:val="20"/>
          <w:szCs w:val="20"/>
          <w:u w:val="single"/>
        </w:rPr>
        <w:t>Journal of International Relations and Development</w:t>
      </w:r>
      <w:r w:rsidRPr="00C23684">
        <w:rPr>
          <w:rFonts w:ascii="Times New Roman" w:eastAsia="Calibri" w:hAnsi="Times New Roman" w:cs="Times New Roman"/>
          <w:sz w:val="20"/>
          <w:szCs w:val="20"/>
        </w:rPr>
        <w:t>, “Inside the epistemological cave all bets are off”, p. asp//</w:t>
      </w:r>
      <w:proofErr w:type="spellStart"/>
      <w:r w:rsidRPr="00C23684">
        <w:rPr>
          <w:rFonts w:ascii="Times New Roman" w:eastAsia="Calibri" w:hAnsi="Times New Roman" w:cs="Times New Roman"/>
          <w:sz w:val="20"/>
          <w:szCs w:val="20"/>
        </w:rPr>
        <w:t>wyo-tjc</w:t>
      </w:r>
      <w:proofErr w:type="spellEnd"/>
      <w:r w:rsidRPr="00C23684">
        <w:rPr>
          <w:rFonts w:ascii="Times New Roman" w:eastAsia="Calibri" w:hAnsi="Times New Roman" w:cs="Times New Roman"/>
          <w:sz w:val="20"/>
          <w:szCs w:val="20"/>
        </w:rPr>
        <w:t>]</w:t>
      </w:r>
    </w:p>
    <w:p w:rsidR="00E80796" w:rsidRPr="00C23684" w:rsidRDefault="00E80796" w:rsidP="00E80796">
      <w:proofErr w:type="spellStart"/>
      <w:r w:rsidRPr="00C23684">
        <w:t>Kratochwil’s</w:t>
      </w:r>
      <w:proofErr w:type="spellEnd"/>
      <w:r w:rsidRPr="00C23684">
        <w:t xml:space="preserve"> attempt to push beyond the epistemological wars by remaining inside the epistemological cave is not as puzzling as it might seem given that </w:t>
      </w:r>
      <w:r w:rsidRPr="00C23684">
        <w:rPr>
          <w:rFonts w:eastAsia="Times New Roman"/>
          <w:b/>
          <w:u w:val="single"/>
        </w:rPr>
        <w:t>he</w:t>
      </w:r>
      <w:r w:rsidRPr="00C23684">
        <w:rPr>
          <w:b/>
          <w:u w:val="single"/>
        </w:rPr>
        <w:t xml:space="preserve"> </w:t>
      </w:r>
      <w:r w:rsidRPr="00C23684">
        <w:rPr>
          <w:rFonts w:eastAsia="Times New Roman"/>
          <w:b/>
          <w:u w:val="single"/>
        </w:rPr>
        <w:t>assumes all meta-theoretical debate to be epistemological.</w:t>
      </w:r>
      <w:r w:rsidRPr="00C23684">
        <w:t xml:space="preserve"> Thus, for example, he argues that he aims to ‘review some of the issues that meta-theorizing was supposed to address and show how this project of securing knowledge through </w:t>
      </w:r>
      <w:proofErr w:type="spellStart"/>
      <w:r w:rsidRPr="00C23684">
        <w:t>hierarchization</w:t>
      </w:r>
      <w:proofErr w:type="spellEnd"/>
      <w:r w:rsidRPr="00C23684">
        <w:t xml:space="preserve"> and finding absolute foundations </w:t>
      </w:r>
      <w:proofErr w:type="gramStart"/>
      <w:r w:rsidRPr="00C23684">
        <w:t>failed’(</w:t>
      </w:r>
      <w:proofErr w:type="gramEnd"/>
      <w:r w:rsidRPr="00C23684">
        <w:t xml:space="preserve">Kr </w:t>
      </w:r>
      <w:proofErr w:type="spellStart"/>
      <w:r w:rsidRPr="00C23684">
        <w:t>atochwil</w:t>
      </w:r>
      <w:proofErr w:type="spellEnd"/>
      <w:r w:rsidRPr="00C23684">
        <w:t xml:space="preserve"> 2007: 2). Likewise, he suggests that issues such as incommensurability, reductionism and materialism </w:t>
      </w:r>
      <w:proofErr w:type="spellStart"/>
      <w:r w:rsidRPr="00C23684">
        <w:t>vs</w:t>
      </w:r>
      <w:proofErr w:type="spellEnd"/>
      <w:r w:rsidRPr="00C23684">
        <w:t xml:space="preserve"> idealism are arcane epistemological concerns (</w:t>
      </w:r>
      <w:proofErr w:type="spellStart"/>
      <w:r w:rsidRPr="00C23684">
        <w:t>Kratochwil</w:t>
      </w:r>
      <w:proofErr w:type="spellEnd"/>
      <w:r w:rsidRPr="00C23684">
        <w:t xml:space="preserve"> 2007: 2). </w:t>
      </w:r>
      <w:r w:rsidRPr="00C23684">
        <w:rPr>
          <w:rFonts w:eastAsia="Times New Roman"/>
          <w:b/>
          <w:u w:val="single"/>
        </w:rPr>
        <w:t xml:space="preserve">But in what sense, for example, </w:t>
      </w:r>
      <w:r w:rsidRPr="00C23684">
        <w:rPr>
          <w:rFonts w:eastAsia="Times New Roman"/>
          <w:b/>
          <w:highlight w:val="yellow"/>
          <w:u w:val="single"/>
        </w:rPr>
        <w:t xml:space="preserve">is the materialism </w:t>
      </w:r>
      <w:proofErr w:type="spellStart"/>
      <w:r w:rsidRPr="00C23684">
        <w:rPr>
          <w:rFonts w:eastAsia="Times New Roman"/>
          <w:b/>
          <w:highlight w:val="yellow"/>
          <w:u w:val="single"/>
        </w:rPr>
        <w:t>vs</w:t>
      </w:r>
      <w:proofErr w:type="spellEnd"/>
      <w:r w:rsidRPr="00C23684">
        <w:rPr>
          <w:rFonts w:eastAsia="Times New Roman"/>
          <w:b/>
          <w:highlight w:val="yellow"/>
          <w:u w:val="single"/>
        </w:rPr>
        <w:t xml:space="preserve"> idealism question epistemological</w:t>
      </w:r>
      <w:r w:rsidRPr="00C23684">
        <w:rPr>
          <w:highlight w:val="yellow"/>
        </w:rPr>
        <w:t xml:space="preserve">? </w:t>
      </w:r>
      <w:r w:rsidRPr="00C23684">
        <w:rPr>
          <w:rFonts w:eastAsia="Times New Roman"/>
          <w:b/>
          <w:highlight w:val="yellow"/>
          <w:u w:val="single"/>
        </w:rPr>
        <w:t>As it has developed in IR</w:t>
      </w:r>
      <w:r w:rsidRPr="00C23684">
        <w:rPr>
          <w:rFonts w:eastAsia="Times New Roman"/>
          <w:b/>
          <w:u w:val="single"/>
        </w:rPr>
        <w:t>, this is a debate about whether social outcomes are best explained in terms of material factors or ideational ones</w:t>
      </w:r>
      <w:r w:rsidRPr="00C23684">
        <w:t xml:space="preserve">.8 </w:t>
      </w:r>
      <w:proofErr w:type="gramStart"/>
      <w:r w:rsidRPr="00C23684">
        <w:t>A</w:t>
      </w:r>
      <w:proofErr w:type="gramEnd"/>
      <w:r w:rsidRPr="00C23684">
        <w:t xml:space="preserve"> related debate within philosophy attempts </w:t>
      </w:r>
      <w:r w:rsidRPr="00C23684">
        <w:lastRenderedPageBreak/>
        <w:t xml:space="preserve">to grasp whether being or ideas ultimately matter. </w:t>
      </w:r>
      <w:r w:rsidRPr="00367DDB">
        <w:rPr>
          <w:rFonts w:eastAsia="Times New Roman"/>
          <w:b/>
          <w:u w:val="single"/>
        </w:rPr>
        <w:t xml:space="preserve">In either debate, </w:t>
      </w:r>
      <w:r w:rsidRPr="00C23684">
        <w:rPr>
          <w:rFonts w:eastAsia="Times New Roman"/>
          <w:b/>
          <w:highlight w:val="yellow"/>
          <w:u w:val="single"/>
        </w:rPr>
        <w:t>no epistemological issues are involved until a specific claim is made</w:t>
      </w:r>
      <w:r w:rsidRPr="00C23684">
        <w:rPr>
          <w:rFonts w:eastAsia="Times New Roman"/>
          <w:b/>
          <w:u w:val="single"/>
        </w:rPr>
        <w:t>.</w:t>
      </w:r>
      <w:r w:rsidRPr="00C23684">
        <w:t xml:space="preserve">9 </w:t>
      </w:r>
      <w:proofErr w:type="gramStart"/>
      <w:r w:rsidRPr="00C23684">
        <w:rPr>
          <w:rFonts w:eastAsia="Times New Roman"/>
          <w:b/>
          <w:u w:val="single"/>
        </w:rPr>
        <w:t>We</w:t>
      </w:r>
      <w:proofErr w:type="gramEnd"/>
      <w:r w:rsidRPr="00C23684">
        <w:rPr>
          <w:rFonts w:eastAsia="Times New Roman"/>
          <w:b/>
          <w:u w:val="single"/>
        </w:rPr>
        <w:t xml:space="preserve"> can certainly ask any theorist</w:t>
      </w:r>
      <w:r w:rsidRPr="00C23684">
        <w:t xml:space="preserve"> who takes a position of either side of this debate </w:t>
      </w:r>
      <w:r w:rsidRPr="00C23684">
        <w:rPr>
          <w:rFonts w:eastAsia="Times New Roman"/>
          <w:b/>
          <w:u w:val="single"/>
        </w:rPr>
        <w:t>how they know (the epistemological question) their chosen factor is determinate in the last instance</w:t>
      </w:r>
      <w:r w:rsidRPr="00C23684">
        <w:t xml:space="preserve">. </w:t>
      </w:r>
      <w:r w:rsidRPr="00367DDB">
        <w:rPr>
          <w:rFonts w:eastAsia="Times New Roman"/>
          <w:b/>
          <w:u w:val="single"/>
        </w:rPr>
        <w:t xml:space="preserve">But </w:t>
      </w:r>
      <w:r w:rsidRPr="00C23684">
        <w:rPr>
          <w:rFonts w:eastAsia="Times New Roman"/>
          <w:b/>
          <w:highlight w:val="yellow"/>
          <w:u w:val="single"/>
        </w:rPr>
        <w:t>their epistemological response</w:t>
      </w:r>
      <w:r w:rsidRPr="00C23684">
        <w:rPr>
          <w:highlight w:val="yellow"/>
        </w:rPr>
        <w:t xml:space="preserve"> </w:t>
      </w:r>
      <w:r w:rsidRPr="00C23684">
        <w:t xml:space="preserve">to this question </w:t>
      </w:r>
      <w:r w:rsidRPr="00C23684">
        <w:rPr>
          <w:rFonts w:eastAsia="Times New Roman"/>
          <w:b/>
          <w:highlight w:val="yellow"/>
          <w:u w:val="single"/>
        </w:rPr>
        <w:t>is not the same as the claim itself, but rather defends the claim on one</w:t>
      </w:r>
      <w:r w:rsidRPr="00367DDB">
        <w:rPr>
          <w:rFonts w:eastAsia="Times New Roman"/>
          <w:b/>
          <w:u w:val="single"/>
        </w:rPr>
        <w:t xml:space="preserve"> or other </w:t>
      </w:r>
      <w:r w:rsidRPr="00C23684">
        <w:rPr>
          <w:rFonts w:eastAsia="Times New Roman"/>
          <w:b/>
          <w:highlight w:val="yellow"/>
          <w:u w:val="single"/>
        </w:rPr>
        <w:t>basis</w:t>
      </w:r>
      <w:r w:rsidRPr="00C23684">
        <w:t xml:space="preserve">. And we assess these claims on a number of grounds. </w:t>
      </w:r>
      <w:r w:rsidRPr="00C23684">
        <w:rPr>
          <w:rFonts w:eastAsia="Times New Roman"/>
          <w:b/>
          <w:highlight w:val="yellow"/>
          <w:u w:val="single"/>
        </w:rPr>
        <w:t>Given that we do not know in advance what the epistemological support for any given claim may b</w:t>
      </w:r>
      <w:r w:rsidRPr="00C23684">
        <w:rPr>
          <w:b/>
          <w:highlight w:val="yellow"/>
          <w:u w:val="single"/>
        </w:rPr>
        <w:t>e</w:t>
      </w:r>
      <w:r w:rsidRPr="00C23684">
        <w:t xml:space="preserve">, then it also follows that </w:t>
      </w:r>
      <w:r w:rsidRPr="00C23684">
        <w:rPr>
          <w:rFonts w:eastAsia="Times New Roman"/>
          <w:b/>
          <w:highlight w:val="yellow"/>
          <w:u w:val="single"/>
        </w:rPr>
        <w:t>scientists cannot afford to be epistemological dogmatists</w:t>
      </w:r>
      <w:r w:rsidRPr="00C23684">
        <w:rPr>
          <w:rFonts w:eastAsia="Times New Roman"/>
          <w:b/>
          <w:u w:val="single"/>
        </w:rPr>
        <w:t xml:space="preserve">, pinning their </w:t>
      </w:r>
      <w:proofErr w:type="spellStart"/>
      <w:r w:rsidRPr="00C23684">
        <w:rPr>
          <w:rFonts w:eastAsia="Times New Roman"/>
          <w:b/>
          <w:u w:val="single"/>
        </w:rPr>
        <w:t>colours</w:t>
      </w:r>
      <w:proofErr w:type="spellEnd"/>
      <w:r w:rsidRPr="00C23684">
        <w:rPr>
          <w:rFonts w:eastAsia="Times New Roman"/>
          <w:b/>
          <w:u w:val="single"/>
        </w:rPr>
        <w:t xml:space="preserve"> to only one epistemological mast.</w:t>
      </w:r>
      <w:r w:rsidRPr="00C23684">
        <w:t xml:space="preserve"> </w:t>
      </w:r>
      <w:r w:rsidRPr="00367DDB">
        <w:rPr>
          <w:rFonts w:eastAsia="Times New Roman"/>
          <w:b/>
          <w:u w:val="single"/>
        </w:rPr>
        <w:t xml:space="preserve">Philosophers can trouble themselves with convoluted debates about the relative merits of one particular epistemological stance </w:t>
      </w:r>
      <w:r w:rsidRPr="00C23684">
        <w:t xml:space="preserve">over another— empiricism </w:t>
      </w:r>
      <w:proofErr w:type="spellStart"/>
      <w:r w:rsidRPr="00C23684">
        <w:t>vs</w:t>
      </w:r>
      <w:proofErr w:type="spellEnd"/>
      <w:r w:rsidRPr="00C23684">
        <w:t xml:space="preserve"> rationalism, for example—after all it is their job, </w:t>
      </w:r>
      <w:r w:rsidRPr="00367DDB">
        <w:rPr>
          <w:rFonts w:eastAsia="Times New Roman"/>
          <w:b/>
          <w:u w:val="single"/>
        </w:rPr>
        <w:t xml:space="preserve">but </w:t>
      </w:r>
      <w:r w:rsidRPr="00C23684">
        <w:rPr>
          <w:rFonts w:eastAsia="Times New Roman"/>
          <w:b/>
          <w:highlight w:val="yellow"/>
          <w:u w:val="single"/>
        </w:rPr>
        <w:t>scientists need to be epistemological opportunists</w:t>
      </w:r>
      <w:r w:rsidRPr="00C23684">
        <w:rPr>
          <w:highlight w:val="yellow"/>
        </w:rPr>
        <w:t xml:space="preserve"> </w:t>
      </w:r>
      <w:r w:rsidRPr="00C23684">
        <w:t xml:space="preserve">(Einstein 1949) </w:t>
      </w:r>
      <w:r w:rsidRPr="00C23684">
        <w:rPr>
          <w:rFonts w:eastAsia="Times New Roman"/>
          <w:b/>
          <w:highlight w:val="yellow"/>
          <w:u w:val="single"/>
        </w:rPr>
        <w:t>using a wide range of</w:t>
      </w:r>
      <w:r w:rsidRPr="00C23684">
        <w:rPr>
          <w:highlight w:val="yellow"/>
        </w:rPr>
        <w:t xml:space="preserve"> </w:t>
      </w:r>
      <w:r w:rsidRPr="00C23684">
        <w:t xml:space="preserve">epistemological </w:t>
      </w:r>
      <w:r w:rsidRPr="00C23684">
        <w:rPr>
          <w:rFonts w:eastAsia="Times New Roman"/>
          <w:b/>
          <w:highlight w:val="yellow"/>
          <w:u w:val="single"/>
        </w:rPr>
        <w:t>supports</w:t>
      </w:r>
      <w:r w:rsidRPr="00C23684">
        <w:t xml:space="preserve"> </w:t>
      </w:r>
      <w:r w:rsidRPr="00C23684">
        <w:rPr>
          <w:rFonts w:eastAsia="Times New Roman"/>
          <w:b/>
          <w:u w:val="single"/>
        </w:rPr>
        <w:t>and never knowing in advance which one, or which mix of them, is relevant until a specific claim is made</w:t>
      </w:r>
      <w:r w:rsidRPr="00C23684">
        <w:t xml:space="preserve">. In some respects, this might seem to place me close to the position that </w:t>
      </w:r>
      <w:proofErr w:type="spellStart"/>
      <w:r w:rsidRPr="00C23684">
        <w:t>Kratochwil</w:t>
      </w:r>
      <w:proofErr w:type="spellEnd"/>
      <w:r w:rsidRPr="00C23684">
        <w:t xml:space="preserve"> suggests is absurd. For </w:t>
      </w:r>
      <w:r w:rsidRPr="00C23684">
        <w:rPr>
          <w:rFonts w:eastAsia="Times New Roman"/>
          <w:b/>
          <w:u w:val="single"/>
        </w:rPr>
        <w:t xml:space="preserve">is not my position a form of ‘anything goes’? </w:t>
      </w:r>
      <w:r w:rsidRPr="00C23684">
        <w:t xml:space="preserve">Well, again agreeing with </w:t>
      </w:r>
      <w:proofErr w:type="spellStart"/>
      <w:r w:rsidRPr="00C23684">
        <w:t>Kratochwil</w:t>
      </w:r>
      <w:proofErr w:type="spellEnd"/>
      <w:r w:rsidRPr="00C23684">
        <w:t xml:space="preserve"> that we should reject traditional logic and its associated yes or no answers, I will reply both yes and no.10 </w:t>
      </w:r>
      <w:r w:rsidRPr="00C23684">
        <w:rPr>
          <w:rFonts w:eastAsia="Times New Roman"/>
          <w:b/>
          <w:u w:val="single"/>
        </w:rPr>
        <w:t>Yes, it is an ‘anything goes’</w:t>
      </w:r>
      <w:r w:rsidRPr="00C23684">
        <w:rPr>
          <w:b/>
          <w:u w:val="single"/>
        </w:rPr>
        <w:t xml:space="preserve"> </w:t>
      </w:r>
      <w:r w:rsidRPr="00C23684">
        <w:rPr>
          <w:rFonts w:eastAsia="Times New Roman"/>
          <w:b/>
          <w:u w:val="single"/>
        </w:rPr>
        <w:t>position insofar as I reject outright that we need to commit ourselves to any particular epistemological position in advance of making or judging</w:t>
      </w:r>
      <w:r w:rsidRPr="00C23684">
        <w:t xml:space="preserve"> particular </w:t>
      </w:r>
      <w:r w:rsidRPr="00C23684">
        <w:rPr>
          <w:rFonts w:eastAsia="Times New Roman"/>
          <w:b/>
          <w:u w:val="single"/>
        </w:rPr>
        <w:t>knowledge claims</w:t>
      </w:r>
      <w:r w:rsidRPr="00C23684">
        <w:t xml:space="preserve">. </w:t>
      </w:r>
      <w:r w:rsidRPr="00C23684">
        <w:rPr>
          <w:rFonts w:eastAsia="Times New Roman"/>
          <w:b/>
          <w:u w:val="single"/>
        </w:rPr>
        <w:t>I can see no good reason for giving any specific epistemological standpoint a position of a priori privilege</w:t>
      </w:r>
      <w:r w:rsidRPr="00C23684">
        <w:t xml:space="preserve">. </w:t>
      </w:r>
      <w:r w:rsidRPr="00C23684">
        <w:rPr>
          <w:rFonts w:eastAsia="Times New Roman"/>
          <w:b/>
          <w:u w:val="single"/>
        </w:rPr>
        <w:t xml:space="preserve">But I can also answer no because this position does not mean that we are unable to make informed </w:t>
      </w:r>
      <w:proofErr w:type="spellStart"/>
      <w:r w:rsidRPr="00C23684">
        <w:rPr>
          <w:rFonts w:eastAsia="Times New Roman"/>
          <w:b/>
          <w:u w:val="single"/>
        </w:rPr>
        <w:t>judgements</w:t>
      </w:r>
      <w:proofErr w:type="spellEnd"/>
      <w:r w:rsidRPr="00C23684">
        <w:rPr>
          <w:rFonts w:eastAsia="Times New Roman"/>
          <w:b/>
          <w:u w:val="single"/>
        </w:rPr>
        <w:t xml:space="preserve"> on the basis of the evidence for the claim</w:t>
      </w:r>
      <w:r w:rsidRPr="00C23684">
        <w:t xml:space="preserve">. </w:t>
      </w:r>
      <w:r w:rsidRPr="00C23684">
        <w:rPr>
          <w:rFonts w:eastAsia="Times New Roman"/>
          <w:b/>
          <w:highlight w:val="yellow"/>
          <w:u w:val="single"/>
        </w:rPr>
        <w:t xml:space="preserve">The fact that philosophers have been unable to provide secure foundations </w:t>
      </w:r>
      <w:r w:rsidRPr="00C23684">
        <w:t xml:space="preserve">for one or other epistemological stance </w:t>
      </w:r>
      <w:r w:rsidRPr="00C23684">
        <w:rPr>
          <w:rFonts w:eastAsia="Times New Roman"/>
          <w:b/>
          <w:highlight w:val="yellow"/>
          <w:u w:val="single"/>
        </w:rPr>
        <w:t>does not alter the fact that we continue to use these positions to get along in the world</w:t>
      </w:r>
      <w:r w:rsidRPr="00C23684">
        <w:t xml:space="preserve">. In this respect, I agree completely with </w:t>
      </w:r>
      <w:proofErr w:type="spellStart"/>
      <w:r w:rsidRPr="00C23684">
        <w:t>Kratochwil’s</w:t>
      </w:r>
      <w:proofErr w:type="spellEnd"/>
      <w:r w:rsidRPr="00C23684">
        <w:t xml:space="preserve"> claim (2007: 11) that </w:t>
      </w:r>
      <w:r w:rsidRPr="00C23684">
        <w:rPr>
          <w:highlight w:val="yellow"/>
        </w:rPr>
        <w:t>b</w:t>
      </w:r>
      <w:r w:rsidRPr="00C23684">
        <w:rPr>
          <w:rFonts w:eastAsia="Times New Roman"/>
          <w:b/>
          <w:highlight w:val="yellow"/>
          <w:u w:val="single"/>
        </w:rPr>
        <w:t>oth absolute certainty and absolute doubt are impossible positions to hold</w:t>
      </w:r>
      <w:r w:rsidRPr="00C23684">
        <w:rPr>
          <w:rFonts w:eastAsia="Times New Roman"/>
          <w:b/>
          <w:u w:val="single"/>
        </w:rPr>
        <w:t xml:space="preserve">, and that we ‘go </w:t>
      </w:r>
      <w:proofErr w:type="spellStart"/>
      <w:r w:rsidRPr="00C23684">
        <w:rPr>
          <w:rFonts w:eastAsia="Times New Roman"/>
          <w:b/>
          <w:u w:val="single"/>
        </w:rPr>
        <w:t>on’in</w:t>
      </w:r>
      <w:proofErr w:type="spellEnd"/>
      <w:r w:rsidRPr="00C23684">
        <w:rPr>
          <w:rFonts w:eastAsia="Times New Roman"/>
          <w:b/>
          <w:u w:val="single"/>
        </w:rPr>
        <w:t xml:space="preserve"> a situation located somewhere in between</w:t>
      </w:r>
      <w:r w:rsidRPr="00C23684">
        <w:t xml:space="preserve">. </w:t>
      </w:r>
      <w:r w:rsidRPr="00C23684">
        <w:rPr>
          <w:b/>
          <w:u w:val="single"/>
        </w:rPr>
        <w:t>It may be philosophically naı</w:t>
      </w:r>
      <w:r w:rsidRPr="00C23684">
        <w:rPr>
          <w:rFonts w:eastAsia="Times New Roman"/>
          <w:b/>
          <w:u w:val="single"/>
        </w:rPr>
        <w:t>ve of me</w:t>
      </w:r>
      <w:r w:rsidRPr="00C23684">
        <w:rPr>
          <w:b/>
          <w:u w:val="single"/>
        </w:rPr>
        <w:t xml:space="preserve"> </w:t>
      </w:r>
      <w:r w:rsidRPr="00C23684">
        <w:rPr>
          <w:rFonts w:eastAsia="Times New Roman"/>
          <w:b/>
          <w:u w:val="single"/>
        </w:rPr>
        <w:t xml:space="preserve">to claim that if I wish to know how many cars are parked in my drive, then the easiest way is to probably go and look. </w:t>
      </w:r>
      <w:r w:rsidRPr="00C23684">
        <w:rPr>
          <w:rFonts w:eastAsia="Times New Roman"/>
          <w:b/>
          <w:highlight w:val="yellow"/>
          <w:u w:val="single"/>
        </w:rPr>
        <w:t>But I can do this without needing philosophy to prove empiricism infallible.</w:t>
      </w:r>
      <w:r w:rsidRPr="00C23684">
        <w:t xml:space="preserve"> Equally, in certain circumstances I might be able to ascertain how many cars are in my drive without looking; if, for example, I know that at time T1 that there were three cars and that one went away at time T2, then, if asked at time T3 (assuming these events are sequential), I have a legitimate case to say ‘two’. Of course, in either case, </w:t>
      </w:r>
      <w:r w:rsidRPr="00367DDB">
        <w:rPr>
          <w:rFonts w:eastAsia="Times New Roman"/>
          <w:b/>
          <w:u w:val="single"/>
        </w:rPr>
        <w:t>I could still be wrong but the point is that the claim</w:t>
      </w:r>
      <w:r w:rsidRPr="00367DDB">
        <w:t xml:space="preserve"> </w:t>
      </w:r>
      <w:r w:rsidRPr="00C23684">
        <w:t xml:space="preserve">about the existence of a certain number of cars </w:t>
      </w:r>
      <w:r w:rsidRPr="00367DDB">
        <w:rPr>
          <w:rFonts w:eastAsia="Times New Roman"/>
          <w:b/>
          <w:u w:val="single"/>
        </w:rPr>
        <w:t>can justifiably be supported on various epistemological grounds and we do not know in advance which will be the most appropriate</w:t>
      </w:r>
      <w:r w:rsidRPr="00367DDB">
        <w:t xml:space="preserve">. </w:t>
      </w:r>
      <w:r w:rsidRPr="00367DDB">
        <w:rPr>
          <w:rFonts w:eastAsia="Times New Roman"/>
          <w:b/>
          <w:u w:val="single"/>
        </w:rPr>
        <w:t>Hence the context in which the claim emerges is also an important aspect of its validity</w:t>
      </w:r>
      <w:r w:rsidRPr="00367DDB">
        <w:t>.</w:t>
      </w:r>
      <w:r w:rsidRPr="00C23684">
        <w:t xml:space="preserve"> In both cases, there is no doubt that observation or the process of rational deduction is theoretically laden, but </w:t>
      </w:r>
      <w:r w:rsidRPr="00C23684">
        <w:rPr>
          <w:rFonts w:eastAsia="Times New Roman"/>
          <w:b/>
          <w:highlight w:val="yellow"/>
          <w:u w:val="single"/>
        </w:rPr>
        <w:t>to say that our concepts help carve up the world in certain ways is not to accept that they either determine the physicality of what exists or can</w:t>
      </w:r>
      <w:r w:rsidRPr="00C23684">
        <w:rPr>
          <w:rFonts w:eastAsia="Times New Roman"/>
          <w:b/>
          <w:u w:val="single"/>
        </w:rPr>
        <w:t>,</w:t>
      </w:r>
      <w:r w:rsidRPr="00C23684">
        <w:t xml:space="preserve"> in all cases, </w:t>
      </w:r>
      <w:r w:rsidRPr="00C23684">
        <w:rPr>
          <w:b/>
          <w:highlight w:val="yellow"/>
          <w:u w:val="single"/>
        </w:rPr>
        <w:t>stop an object from existing</w:t>
      </w:r>
      <w:r w:rsidRPr="00C23684">
        <w:t>.</w:t>
      </w:r>
    </w:p>
    <w:p w:rsidR="00E80796" w:rsidRDefault="00E80796" w:rsidP="00E80796">
      <w:pPr>
        <w:rPr>
          <w:rFonts w:eastAsia="Calibri"/>
        </w:rPr>
      </w:pPr>
    </w:p>
    <w:p w:rsidR="00E80796" w:rsidRPr="006B390B" w:rsidRDefault="00E80796" w:rsidP="00E80796">
      <w:pPr>
        <w:pStyle w:val="Heading4"/>
      </w:pPr>
      <w:r w:rsidRPr="006B390B">
        <w:t>The alternative fails, it just adds another voice</w:t>
      </w:r>
      <w:r>
        <w:t xml:space="preserve"> in</w:t>
      </w:r>
      <w:r w:rsidRPr="006B390B">
        <w:t xml:space="preserve"> the mix, but leaves foundational assumptions unchallenged</w:t>
      </w:r>
    </w:p>
    <w:p w:rsidR="00E80796" w:rsidRPr="006B390B" w:rsidRDefault="00E80796" w:rsidP="00E80796"/>
    <w:p w:rsidR="00E80796" w:rsidRPr="006B390B" w:rsidRDefault="00E80796" w:rsidP="00E80796">
      <w:pPr>
        <w:rPr>
          <w:rStyle w:val="StyleStyleBold12pt"/>
        </w:rPr>
      </w:pPr>
      <w:proofErr w:type="spellStart"/>
      <w:r w:rsidRPr="006B390B">
        <w:rPr>
          <w:rStyle w:val="StyleStyleBold12pt"/>
        </w:rPr>
        <w:t>Shome</w:t>
      </w:r>
      <w:proofErr w:type="spellEnd"/>
      <w:r w:rsidRPr="006B390B">
        <w:rPr>
          <w:rStyle w:val="StyleStyleBold12pt"/>
        </w:rPr>
        <w:t>, 1996</w:t>
      </w:r>
    </w:p>
    <w:p w:rsidR="00E80796" w:rsidRPr="006B390B" w:rsidRDefault="00E80796" w:rsidP="00E80796">
      <w:pPr>
        <w:rPr>
          <w:rFonts w:ascii="Times New Roman" w:eastAsia="Times New Roman" w:hAnsi="Times New Roman" w:cs="Times New Roman"/>
          <w:sz w:val="16"/>
          <w:szCs w:val="16"/>
        </w:rPr>
      </w:pPr>
      <w:r w:rsidRPr="006B390B">
        <w:rPr>
          <w:rFonts w:ascii="Times New Roman" w:eastAsia="Times New Roman" w:hAnsi="Times New Roman" w:cs="Times New Roman"/>
          <w:sz w:val="16"/>
          <w:szCs w:val="16"/>
        </w:rPr>
        <w:t>[</w:t>
      </w:r>
      <w:proofErr w:type="spellStart"/>
      <w:r w:rsidRPr="006B390B">
        <w:rPr>
          <w:rFonts w:ascii="Times New Roman" w:eastAsia="Times New Roman" w:hAnsi="Times New Roman" w:cs="Times New Roman"/>
          <w:sz w:val="16"/>
          <w:szCs w:val="16"/>
        </w:rPr>
        <w:t>Raka</w:t>
      </w:r>
      <w:proofErr w:type="spellEnd"/>
      <w:r w:rsidRPr="006B390B">
        <w:rPr>
          <w:rFonts w:ascii="Times New Roman" w:eastAsia="Times New Roman" w:hAnsi="Times New Roman" w:cs="Times New Roman"/>
          <w:sz w:val="16"/>
          <w:szCs w:val="16"/>
        </w:rPr>
        <w:t xml:space="preserve">, Doctoral candidate at </w:t>
      </w:r>
      <w:proofErr w:type="spellStart"/>
      <w:r w:rsidRPr="006B390B">
        <w:rPr>
          <w:rFonts w:ascii="Times New Roman" w:eastAsia="Times New Roman" w:hAnsi="Times New Roman" w:cs="Times New Roman"/>
          <w:sz w:val="16"/>
          <w:szCs w:val="16"/>
        </w:rPr>
        <w:t>univ</w:t>
      </w:r>
      <w:proofErr w:type="spellEnd"/>
      <w:r w:rsidRPr="006B390B">
        <w:rPr>
          <w:rFonts w:ascii="Times New Roman" w:eastAsia="Times New Roman" w:hAnsi="Times New Roman" w:cs="Times New Roman"/>
          <w:sz w:val="16"/>
          <w:szCs w:val="16"/>
        </w:rPr>
        <w:t xml:space="preserve"> of Georgia, “Postcolonial Interventions in the Rhetorical Canon: An “other” view.” Communication theory, Vol. 6 issue 1, February, 40-59, Accessed Online via Wiley Online Library,] /</w:t>
      </w:r>
      <w:proofErr w:type="spellStart"/>
      <w:r w:rsidRPr="006B390B">
        <w:rPr>
          <w:rFonts w:ascii="Times New Roman" w:eastAsia="Times New Roman" w:hAnsi="Times New Roman" w:cs="Times New Roman"/>
          <w:sz w:val="16"/>
          <w:szCs w:val="16"/>
        </w:rPr>
        <w:t>Wyo</w:t>
      </w:r>
      <w:proofErr w:type="spellEnd"/>
      <w:r w:rsidRPr="006B390B">
        <w:rPr>
          <w:rFonts w:ascii="Times New Roman" w:eastAsia="Times New Roman" w:hAnsi="Times New Roman" w:cs="Times New Roman"/>
          <w:sz w:val="16"/>
          <w:szCs w:val="16"/>
        </w:rPr>
        <w:t>-MB</w:t>
      </w:r>
    </w:p>
    <w:p w:rsidR="00E80796" w:rsidRPr="006B390B" w:rsidRDefault="00E80796" w:rsidP="00E80796">
      <w:pPr>
        <w:ind w:right="288"/>
        <w:rPr>
          <w:rFonts w:eastAsia="Calibri" w:cs="Times New Roman"/>
          <w:sz w:val="16"/>
          <w:szCs w:val="16"/>
          <w:vertAlign w:val="subscript"/>
        </w:rPr>
      </w:pPr>
      <w:r w:rsidRPr="006B390B">
        <w:rPr>
          <w:rFonts w:eastAsia="Calibri" w:cs="Times New Roman"/>
          <w:sz w:val="16"/>
          <w:szCs w:val="16"/>
          <w:vertAlign w:val="subscript"/>
        </w:rPr>
        <w:t>In fact</w:t>
      </w:r>
      <w:r w:rsidRPr="006B390B">
        <w:rPr>
          <w:rFonts w:eastAsia="Calibri" w:cs="Times New Roman"/>
        </w:rPr>
        <w:t xml:space="preserve">, </w:t>
      </w:r>
      <w:r w:rsidRPr="006B390B">
        <w:rPr>
          <w:rFonts w:eastAsia="Calibri" w:cs="Times New Roman"/>
          <w:b/>
          <w:highlight w:val="yellow"/>
          <w:u w:val="single"/>
        </w:rPr>
        <w:t xml:space="preserve">even when we do sometimes try to break out of the </w:t>
      </w:r>
      <w:proofErr w:type="spellStart"/>
      <w:r w:rsidRPr="006B390B">
        <w:rPr>
          <w:rFonts w:eastAsia="Calibri" w:cs="Times New Roman"/>
          <w:b/>
          <w:highlight w:val="yellow"/>
          <w:u w:val="single"/>
        </w:rPr>
        <w:t>Eurocen</w:t>
      </w:r>
      <w:proofErr w:type="spellEnd"/>
      <w:r w:rsidRPr="006B390B">
        <w:rPr>
          <w:rFonts w:eastAsia="Calibri" w:cs="Times New Roman"/>
          <w:b/>
          <w:highlight w:val="yellow"/>
          <w:u w:val="single"/>
        </w:rPr>
        <w:t xml:space="preserve">- </w:t>
      </w:r>
      <w:proofErr w:type="spellStart"/>
      <w:r w:rsidRPr="006B390B">
        <w:rPr>
          <w:rFonts w:eastAsia="Calibri" w:cs="Times New Roman"/>
          <w:b/>
          <w:highlight w:val="yellow"/>
          <w:u w:val="single"/>
        </w:rPr>
        <w:t>tric</w:t>
      </w:r>
      <w:proofErr w:type="spellEnd"/>
      <w:r w:rsidRPr="006B390B">
        <w:rPr>
          <w:rFonts w:eastAsia="Calibri" w:cs="Times New Roman"/>
          <w:b/>
          <w:highlight w:val="yellow"/>
          <w:u w:val="single"/>
        </w:rPr>
        <w:t xml:space="preserve"> canons informing </w:t>
      </w:r>
      <w:r w:rsidRPr="006B390B">
        <w:rPr>
          <w:rFonts w:eastAsia="Calibri" w:cs="Times New Roman"/>
          <w:b/>
          <w:u w:val="single"/>
        </w:rPr>
        <w:t xml:space="preserve">contemporary </w:t>
      </w:r>
      <w:r w:rsidRPr="006B390B">
        <w:rPr>
          <w:rFonts w:eastAsia="Calibri" w:cs="Times New Roman"/>
          <w:b/>
          <w:highlight w:val="yellow"/>
          <w:u w:val="single"/>
        </w:rPr>
        <w:t xml:space="preserve">academic scholarship by including alternate cultural and racial perspectives in our syllabi, we </w:t>
      </w:r>
      <w:r w:rsidRPr="00367DDB">
        <w:rPr>
          <w:rFonts w:eastAsia="Calibri" w:cs="Times New Roman"/>
          <w:b/>
          <w:u w:val="single"/>
        </w:rPr>
        <w:t xml:space="preserve">often </w:t>
      </w:r>
      <w:r w:rsidRPr="006B390B">
        <w:rPr>
          <w:rFonts w:eastAsia="Calibri" w:cs="Times New Roman"/>
          <w:b/>
          <w:highlight w:val="yellow"/>
          <w:u w:val="single"/>
        </w:rPr>
        <w:t xml:space="preserve">do not realize that instead of really breaking free </w:t>
      </w:r>
      <w:r w:rsidRPr="006B390B">
        <w:rPr>
          <w:rFonts w:eastAsia="Calibri" w:cs="Times New Roman"/>
          <w:b/>
          <w:u w:val="single"/>
        </w:rPr>
        <w:t xml:space="preserve">of the canon, </w:t>
      </w:r>
      <w:r w:rsidRPr="006B390B">
        <w:rPr>
          <w:rFonts w:eastAsia="Calibri" w:cs="Times New Roman"/>
          <w:b/>
          <w:highlight w:val="yellow"/>
          <w:u w:val="single"/>
        </w:rPr>
        <w:t xml:space="preserve">all </w:t>
      </w:r>
      <w:r w:rsidRPr="00367DDB">
        <w:rPr>
          <w:rFonts w:eastAsia="Calibri" w:cs="Times New Roman"/>
          <w:b/>
          <w:u w:val="single"/>
        </w:rPr>
        <w:t xml:space="preserve">that </w:t>
      </w:r>
      <w:r w:rsidRPr="006B390B">
        <w:rPr>
          <w:rFonts w:eastAsia="Calibri" w:cs="Times New Roman"/>
          <w:b/>
          <w:highlight w:val="yellow"/>
          <w:u w:val="single"/>
        </w:rPr>
        <w:t>we do is stretch it</w:t>
      </w:r>
      <w:r w:rsidRPr="00367DDB">
        <w:rPr>
          <w:rFonts w:eastAsia="Calibri" w:cs="Times New Roman"/>
          <w:b/>
          <w:u w:val="single"/>
        </w:rPr>
        <w:t xml:space="preserve">, add things to it. </w:t>
      </w:r>
      <w:r w:rsidRPr="006B390B">
        <w:rPr>
          <w:rFonts w:eastAsia="Calibri" w:cs="Times New Roman"/>
          <w:b/>
          <w:highlight w:val="yellow"/>
          <w:u w:val="single"/>
        </w:rPr>
        <w:t xml:space="preserve">But the canon remains the same and </w:t>
      </w:r>
      <w:proofErr w:type="spellStart"/>
      <w:r w:rsidRPr="006B390B">
        <w:rPr>
          <w:rFonts w:eastAsia="Calibri" w:cs="Times New Roman"/>
          <w:b/>
          <w:highlight w:val="yellow"/>
          <w:u w:val="single"/>
        </w:rPr>
        <w:t>unchal</w:t>
      </w:r>
      <w:proofErr w:type="spellEnd"/>
      <w:r w:rsidRPr="006B390B">
        <w:rPr>
          <w:rFonts w:eastAsia="Calibri" w:cs="Times New Roman"/>
          <w:b/>
          <w:highlight w:val="yellow"/>
          <w:u w:val="single"/>
        </w:rPr>
        <w:t xml:space="preserve">- </w:t>
      </w:r>
      <w:proofErr w:type="spellStart"/>
      <w:r w:rsidRPr="006B390B">
        <w:rPr>
          <w:rFonts w:eastAsia="Calibri" w:cs="Times New Roman"/>
          <w:b/>
          <w:highlight w:val="yellow"/>
          <w:u w:val="single"/>
        </w:rPr>
        <w:t>lenged</w:t>
      </w:r>
      <w:proofErr w:type="spellEnd"/>
      <w:r w:rsidRPr="006B390B">
        <w:rPr>
          <w:rFonts w:eastAsia="Calibri" w:cs="Times New Roman"/>
          <w:b/>
          <w:highlight w:val="yellow"/>
          <w:u w:val="single"/>
        </w:rPr>
        <w:t xml:space="preserve">. Our subject </w:t>
      </w:r>
      <w:r w:rsidRPr="006B390B">
        <w:rPr>
          <w:rFonts w:eastAsia="Calibri" w:cs="Times New Roman"/>
          <w:b/>
          <w:highlight w:val="yellow"/>
          <w:u w:val="single"/>
        </w:rPr>
        <w:lastRenderedPageBreak/>
        <w:t>positions in relation to the canon remain the same and unchallenged.</w:t>
      </w:r>
      <w:r w:rsidRPr="006B390B">
        <w:rPr>
          <w:rFonts w:eastAsia="Calibri" w:cs="Times New Roman"/>
          <w:highlight w:val="yellow"/>
        </w:rPr>
        <w:t xml:space="preserve"> </w:t>
      </w:r>
      <w:r w:rsidRPr="006B390B">
        <w:rPr>
          <w:rFonts w:eastAsia="Calibri" w:cs="Times New Roman"/>
          <w:sz w:val="16"/>
          <w:szCs w:val="16"/>
          <w:vertAlign w:val="subscript"/>
        </w:rPr>
        <w:t xml:space="preserve">Instead of examining how the canon itself is rooted in a larger discourse of colonialism and Western hegemony, we </w:t>
      </w:r>
      <w:proofErr w:type="spellStart"/>
      <w:r w:rsidRPr="006B390B">
        <w:rPr>
          <w:rFonts w:eastAsia="Calibri" w:cs="Times New Roman"/>
          <w:sz w:val="16"/>
          <w:szCs w:val="16"/>
          <w:vertAlign w:val="subscript"/>
        </w:rPr>
        <w:t>fre</w:t>
      </w:r>
      <w:proofErr w:type="spellEnd"/>
      <w:r w:rsidRPr="006B390B">
        <w:rPr>
          <w:rFonts w:eastAsia="Calibri" w:cs="Times New Roman"/>
          <w:sz w:val="16"/>
          <w:szCs w:val="16"/>
          <w:vertAlign w:val="subscript"/>
        </w:rPr>
        <w:t xml:space="preserve">- </w:t>
      </w:r>
      <w:proofErr w:type="spellStart"/>
      <w:r w:rsidRPr="006B390B">
        <w:rPr>
          <w:rFonts w:eastAsia="Calibri" w:cs="Times New Roman"/>
          <w:sz w:val="16"/>
          <w:szCs w:val="16"/>
          <w:vertAlign w:val="subscript"/>
        </w:rPr>
        <w:t>quently</w:t>
      </w:r>
      <w:proofErr w:type="spellEnd"/>
      <w:r w:rsidRPr="006B390B">
        <w:rPr>
          <w:rFonts w:eastAsia="Calibri" w:cs="Times New Roman"/>
          <w:sz w:val="16"/>
          <w:szCs w:val="16"/>
          <w:vertAlign w:val="subscript"/>
        </w:rPr>
        <w:t xml:space="preserve"> use the canon to appropriate “other” voice^</w:t>
      </w:r>
      <w:proofErr w:type="gramStart"/>
      <w:r w:rsidRPr="006B390B">
        <w:rPr>
          <w:rFonts w:eastAsia="Calibri" w:cs="Times New Roman"/>
          <w:sz w:val="16"/>
          <w:szCs w:val="16"/>
          <w:vertAlign w:val="subscript"/>
        </w:rPr>
        <w:t>.^</w:t>
      </w:r>
      <w:proofErr w:type="gramEnd"/>
    </w:p>
    <w:p w:rsidR="00E80796" w:rsidRDefault="00E80796" w:rsidP="00E80796"/>
    <w:p w:rsidR="00E80796" w:rsidRPr="00114228" w:rsidRDefault="00E80796" w:rsidP="00E80796">
      <w:pPr>
        <w:keepNext/>
        <w:keepLines/>
        <w:spacing w:before="200"/>
        <w:outlineLvl w:val="3"/>
        <w:rPr>
          <w:rFonts w:eastAsiaTheme="majorEastAsia" w:cstheme="majorBidi"/>
          <w:b/>
          <w:bCs/>
          <w:iCs/>
          <w:sz w:val="26"/>
        </w:rPr>
      </w:pPr>
      <w:r w:rsidRPr="00114228">
        <w:rPr>
          <w:rFonts w:eastAsiaTheme="majorEastAsia" w:cstheme="majorBidi"/>
          <w:b/>
          <w:bCs/>
          <w:iCs/>
          <w:sz w:val="26"/>
        </w:rPr>
        <w:t>Racism not the root cause of all violence</w:t>
      </w:r>
    </w:p>
    <w:p w:rsidR="00E80796" w:rsidRPr="00114228" w:rsidRDefault="00E80796" w:rsidP="00E80796">
      <w:pPr>
        <w:rPr>
          <w:b/>
          <w:bCs/>
          <w:sz w:val="26"/>
        </w:rPr>
      </w:pPr>
    </w:p>
    <w:p w:rsidR="00E80796" w:rsidRPr="00114228" w:rsidRDefault="00E80796" w:rsidP="00E80796">
      <w:pPr>
        <w:rPr>
          <w:b/>
          <w:bCs/>
          <w:sz w:val="26"/>
        </w:rPr>
      </w:pPr>
      <w:proofErr w:type="spellStart"/>
      <w:r w:rsidRPr="00114228">
        <w:rPr>
          <w:b/>
          <w:bCs/>
          <w:sz w:val="26"/>
        </w:rPr>
        <w:t>Mertus</w:t>
      </w:r>
      <w:proofErr w:type="spellEnd"/>
      <w:r w:rsidRPr="00114228">
        <w:rPr>
          <w:b/>
          <w:bCs/>
          <w:sz w:val="26"/>
        </w:rPr>
        <w:t xml:space="preserve"> 99</w:t>
      </w:r>
    </w:p>
    <w:p w:rsidR="00E80796" w:rsidRPr="00114228" w:rsidRDefault="00E80796" w:rsidP="00E80796">
      <w:pPr>
        <w:rPr>
          <w:rFonts w:ascii="Arial" w:eastAsia="Calibri" w:hAnsi="Arial" w:cs="Arial"/>
          <w:sz w:val="16"/>
          <w:szCs w:val="16"/>
        </w:rPr>
      </w:pPr>
      <w:r w:rsidRPr="00114228">
        <w:rPr>
          <w:rFonts w:ascii="Arial" w:eastAsia="Calibri" w:hAnsi="Arial" w:cs="Arial"/>
          <w:sz w:val="16"/>
          <w:szCs w:val="16"/>
        </w:rPr>
        <w:t xml:space="preserve"> (Professor Julie </w:t>
      </w:r>
      <w:proofErr w:type="spellStart"/>
      <w:r w:rsidRPr="00114228">
        <w:rPr>
          <w:rFonts w:ascii="Arial" w:eastAsia="Calibri" w:hAnsi="Arial" w:cs="Arial"/>
          <w:sz w:val="16"/>
          <w:szCs w:val="16"/>
        </w:rPr>
        <w:t>Mertus</w:t>
      </w:r>
      <w:proofErr w:type="spellEnd"/>
      <w:r w:rsidRPr="00114228">
        <w:rPr>
          <w:rFonts w:ascii="Arial" w:eastAsia="Calibri" w:hAnsi="Arial" w:cs="Arial"/>
          <w:sz w:val="16"/>
          <w:szCs w:val="16"/>
        </w:rPr>
        <w:t xml:space="preserve"> is the co-director of Ethics, Peace and Global Affairs. She has written widely on human rights and gender, conflict, the Balkans, U.S. foreign policy and U.N. institutions. She is the author or editor of ten books, including Bait and Switch: Human Rights and U.S. Foreign Policy, named "human rights book of the year" by the American Political Science Association) and, most recently Human Rights Matters: Local Politics and National Human Rights Institutions and The United Nations and Human Rights. Before entering academia, she worked as a researcher, writer and lawyer for several human rights and humanitarian organizations., J.D., Yale Law School; B.S. Cornell University</w:t>
      </w:r>
      <w:proofErr w:type="gramStart"/>
      <w:r w:rsidRPr="00114228">
        <w:rPr>
          <w:rFonts w:ascii="Arial" w:eastAsia="Calibri" w:hAnsi="Arial" w:cs="Arial"/>
          <w:sz w:val="16"/>
          <w:szCs w:val="16"/>
        </w:rPr>
        <w:t>,  International</w:t>
      </w:r>
      <w:proofErr w:type="gramEnd"/>
      <w:r w:rsidRPr="00114228">
        <w:rPr>
          <w:rFonts w:ascii="Arial" w:eastAsia="Calibri" w:hAnsi="Arial" w:cs="Arial"/>
          <w:sz w:val="16"/>
          <w:szCs w:val="16"/>
        </w:rPr>
        <w:t xml:space="preserve"> Council on Human Rights Policy, “THE ROLE OF RACISM AS A CAUSE OF OR FACTOR IN WARS AND CIVIL CONFLICT”, http://www.ichrp.org/files/papers/167/112_-_The_Role_of_Racism_as_a_Cause_of_or_Factor_in_Wars_and_Civil_Conflict_Mertus__Julie__1999.pdf) </w:t>
      </w:r>
    </w:p>
    <w:p w:rsidR="00E80796" w:rsidRPr="00114228" w:rsidRDefault="00E80796" w:rsidP="00E80796">
      <w:pPr>
        <w:rPr>
          <w:b/>
          <w:bCs/>
          <w:u w:val="single"/>
        </w:rPr>
      </w:pPr>
      <w:r w:rsidRPr="00114228">
        <w:rPr>
          <w:b/>
          <w:bCs/>
          <w:u w:val="single"/>
        </w:rPr>
        <w:t xml:space="preserve">This paper examines </w:t>
      </w:r>
      <w:r w:rsidRPr="00114228">
        <w:rPr>
          <w:b/>
          <w:bCs/>
          <w:highlight w:val="yellow"/>
          <w:u w:val="single"/>
        </w:rPr>
        <w:t>the role of racism as a</w:t>
      </w:r>
      <w:r w:rsidRPr="00114228">
        <w:rPr>
          <w:b/>
          <w:bCs/>
          <w:u w:val="single"/>
        </w:rPr>
        <w:t xml:space="preserve"> </w:t>
      </w:r>
      <w:r w:rsidRPr="00494B1E">
        <w:rPr>
          <w:b/>
          <w:bCs/>
          <w:highlight w:val="yellow"/>
          <w:u w:val="single"/>
        </w:rPr>
        <w:t>cause</w:t>
      </w:r>
      <w:r w:rsidRPr="00114228">
        <w:rPr>
          <w:b/>
          <w:bCs/>
          <w:u w:val="single"/>
        </w:rPr>
        <w:t xml:space="preserve"> </w:t>
      </w:r>
      <w:r w:rsidRPr="00114228">
        <w:rPr>
          <w:b/>
          <w:bCs/>
          <w:highlight w:val="yellow"/>
          <w:u w:val="single"/>
        </w:rPr>
        <w:t>of</w:t>
      </w:r>
      <w:r w:rsidRPr="00114228">
        <w:rPr>
          <w:b/>
          <w:bCs/>
          <w:u w:val="single"/>
        </w:rPr>
        <w:t xml:space="preserve"> or factor in </w:t>
      </w:r>
      <w:r w:rsidRPr="00114228">
        <w:rPr>
          <w:b/>
          <w:bCs/>
          <w:highlight w:val="yellow"/>
          <w:u w:val="single"/>
        </w:rPr>
        <w:t>wars and civil conflicts</w:t>
      </w:r>
      <w:r w:rsidRPr="00114228">
        <w:rPr>
          <w:b/>
          <w:bCs/>
          <w:u w:val="single"/>
        </w:rPr>
        <w:t>.</w:t>
      </w:r>
      <w:r w:rsidRPr="00114228">
        <w:rPr>
          <w:rFonts w:ascii="Arial" w:eastAsia="Calibri" w:hAnsi="Arial" w:cs="Arial"/>
          <w:sz w:val="16"/>
        </w:rPr>
        <w:t xml:space="preserve"> “Racism” as understood here is defined broadly to encompass acts and processes of </w:t>
      </w:r>
      <w:proofErr w:type="spellStart"/>
      <w:r w:rsidRPr="00114228">
        <w:rPr>
          <w:rFonts w:ascii="Arial" w:eastAsia="Calibri" w:hAnsi="Arial" w:cs="Arial"/>
          <w:sz w:val="16"/>
        </w:rPr>
        <w:t>dehumanisation</w:t>
      </w:r>
      <w:proofErr w:type="spellEnd"/>
      <w:r w:rsidRPr="00114228">
        <w:rPr>
          <w:rFonts w:ascii="Arial" w:eastAsia="Calibri" w:hAnsi="Arial" w:cs="Arial"/>
          <w:sz w:val="16"/>
        </w:rPr>
        <w:t xml:space="preserve">. The conflicts in </w:t>
      </w:r>
      <w:r w:rsidRPr="00114228">
        <w:rPr>
          <w:b/>
          <w:bCs/>
          <w:highlight w:val="yellow"/>
          <w:u w:val="single"/>
        </w:rPr>
        <w:t>Rwanda and Kosovo serve as case studies</w:t>
      </w:r>
      <w:r w:rsidRPr="00114228">
        <w:rPr>
          <w:b/>
          <w:bCs/>
          <w:u w:val="single"/>
        </w:rPr>
        <w:t xml:space="preserve">; the former illustrates a case where the racist nature of the conflict has been clear to most observers, and the latter represents a case where racism plays an important yet overlooked role. </w:t>
      </w:r>
      <w:r w:rsidRPr="00114228">
        <w:rPr>
          <w:b/>
          <w:bCs/>
          <w:highlight w:val="yellow"/>
          <w:u w:val="single"/>
        </w:rPr>
        <w:t>Racism did not cause either conflict</w:t>
      </w:r>
      <w:r w:rsidRPr="00114228">
        <w:rPr>
          <w:b/>
          <w:bCs/>
          <w:u w:val="single"/>
        </w:rPr>
        <w:t xml:space="preserve">. Rather, </w:t>
      </w:r>
      <w:r w:rsidRPr="00114228">
        <w:rPr>
          <w:b/>
          <w:bCs/>
          <w:highlight w:val="yellow"/>
          <w:u w:val="single"/>
        </w:rPr>
        <w:t>the conflicts were the outcome of political manipulation and enlargement of already existing</w:t>
      </w:r>
      <w:r w:rsidRPr="00114228">
        <w:rPr>
          <w:b/>
          <w:bCs/>
          <w:u w:val="single"/>
        </w:rPr>
        <w:t xml:space="preserve"> group </w:t>
      </w:r>
      <w:r w:rsidRPr="00114228">
        <w:rPr>
          <w:b/>
          <w:bCs/>
          <w:highlight w:val="yellow"/>
          <w:u w:val="single"/>
        </w:rPr>
        <w:t>classification</w:t>
      </w:r>
      <w:r w:rsidRPr="00114228">
        <w:rPr>
          <w:b/>
          <w:bCs/>
          <w:u w:val="single"/>
        </w:rPr>
        <w:t xml:space="preserve"> schemes </w:t>
      </w:r>
      <w:r w:rsidRPr="00114228">
        <w:rPr>
          <w:b/>
          <w:bCs/>
          <w:highlight w:val="yellow"/>
          <w:u w:val="single"/>
        </w:rPr>
        <w:t xml:space="preserve">and social </w:t>
      </w:r>
      <w:proofErr w:type="spellStart"/>
      <w:r w:rsidRPr="00114228">
        <w:rPr>
          <w:b/>
          <w:bCs/>
          <w:highlight w:val="yellow"/>
          <w:u w:val="single"/>
        </w:rPr>
        <w:t>polarisation</w:t>
      </w:r>
      <w:proofErr w:type="spellEnd"/>
      <w:r w:rsidRPr="00114228">
        <w:rPr>
          <w:b/>
          <w:bCs/>
          <w:u w:val="single"/>
        </w:rPr>
        <w:t xml:space="preserve">, a history of real and imagined oppression and deprivation, </w:t>
      </w:r>
      <w:r w:rsidRPr="00114228">
        <w:rPr>
          <w:b/>
          <w:bCs/>
          <w:highlight w:val="yellow"/>
          <w:u w:val="single"/>
        </w:rPr>
        <w:t>the absence of the rule of law</w:t>
      </w:r>
      <w:r w:rsidRPr="00114228">
        <w:rPr>
          <w:b/>
          <w:bCs/>
          <w:u w:val="single"/>
        </w:rPr>
        <w:t xml:space="preserve"> and democratic structures, </w:t>
      </w:r>
      <w:r w:rsidRPr="00114228">
        <w:rPr>
          <w:b/>
          <w:bCs/>
          <w:highlight w:val="yellow"/>
          <w:u w:val="single"/>
        </w:rPr>
        <w:t>and state monopoly over the provision of information</w:t>
      </w:r>
      <w:r w:rsidRPr="00114228">
        <w:rPr>
          <w:b/>
          <w:bCs/>
          <w:u w:val="single"/>
        </w:rPr>
        <w:t xml:space="preserve">. Under such conditions, </w:t>
      </w:r>
      <w:r w:rsidRPr="00114228">
        <w:rPr>
          <w:b/>
          <w:bCs/>
          <w:highlight w:val="yellow"/>
          <w:u w:val="single"/>
        </w:rPr>
        <w:t>political élites could use racist ideology as a method of gaining power and</w:t>
      </w:r>
      <w:r w:rsidRPr="00114228">
        <w:rPr>
          <w:b/>
          <w:bCs/>
          <w:u w:val="single"/>
        </w:rPr>
        <w:t xml:space="preserve">, when necessary, </w:t>
      </w:r>
      <w:r w:rsidRPr="00114228">
        <w:rPr>
          <w:b/>
          <w:bCs/>
          <w:highlight w:val="yellow"/>
          <w:u w:val="single"/>
        </w:rPr>
        <w:t>waging war</w:t>
      </w:r>
      <w:r w:rsidRPr="00114228">
        <w:rPr>
          <w:b/>
          <w:bCs/>
          <w:u w:val="single"/>
        </w:rPr>
        <w:t xml:space="preserve">. </w:t>
      </w:r>
    </w:p>
    <w:p w:rsidR="00E80796" w:rsidRPr="00BD1A34" w:rsidRDefault="00E80796" w:rsidP="00E80796">
      <w:pPr>
        <w:pStyle w:val="Heading4"/>
      </w:pPr>
      <w:r w:rsidRPr="00BD1A34">
        <w:t xml:space="preserve">The </w:t>
      </w:r>
      <w:proofErr w:type="spellStart"/>
      <w:r w:rsidRPr="00BD1A34">
        <w:t>Aff’s</w:t>
      </w:r>
      <w:proofErr w:type="spellEnd"/>
      <w:r w:rsidRPr="00BD1A34">
        <w:t xml:space="preserve"> focus on deliberative approaches to public policy makes participation in policy decisions by those without their hands on the levers of power possible</w:t>
      </w:r>
    </w:p>
    <w:p w:rsidR="00E80796" w:rsidRPr="00BD1A34" w:rsidRDefault="00E80796" w:rsidP="00E80796"/>
    <w:p w:rsidR="00E80796" w:rsidRPr="00BD1A34" w:rsidRDefault="00E80796" w:rsidP="00E80796">
      <w:pPr>
        <w:rPr>
          <w:rStyle w:val="StyleStyleBold12pt"/>
        </w:rPr>
      </w:pPr>
      <w:r w:rsidRPr="00BD1A34">
        <w:rPr>
          <w:rStyle w:val="StyleStyleBold12pt"/>
        </w:rPr>
        <w:t>Hickman, 12</w:t>
      </w:r>
    </w:p>
    <w:p w:rsidR="00E80796" w:rsidRPr="00BD1A34" w:rsidRDefault="00E80796" w:rsidP="00E80796">
      <w:r w:rsidRPr="00BD1A34">
        <w:t>[Larry, director of the Center for Dewey Studies and professor of philosophy at Southern Illinois University Carbondale, “Citizen Participation: more or less?” Online, http://www.secularhumanism.org/index.php?section=fi&amp;page=hickman_28_6] /</w:t>
      </w:r>
      <w:proofErr w:type="spellStart"/>
      <w:r w:rsidRPr="00BD1A34">
        <w:t>Wyo</w:t>
      </w:r>
      <w:proofErr w:type="spellEnd"/>
      <w:r w:rsidRPr="00BD1A34">
        <w:t>-MB</w:t>
      </w:r>
    </w:p>
    <w:p w:rsidR="00E80796" w:rsidRPr="00BD1A34" w:rsidRDefault="00E80796" w:rsidP="00E80796">
      <w:pPr>
        <w:ind w:right="288"/>
        <w:rPr>
          <w:rFonts w:eastAsia="Calibri" w:cs="Times New Roman"/>
          <w:sz w:val="20"/>
          <w:szCs w:val="20"/>
        </w:rPr>
      </w:pPr>
      <w:r w:rsidRPr="00BD1A34">
        <w:rPr>
          <w:rFonts w:eastAsia="Calibri" w:cs="Times New Roman"/>
          <w:sz w:val="16"/>
          <w:szCs w:val="16"/>
          <w:vertAlign w:val="subscript"/>
        </w:rPr>
        <w:t xml:space="preserve">Progressives such as John Dewey have tended to take a very different view from that of </w:t>
      </w:r>
      <w:proofErr w:type="spellStart"/>
      <w:r w:rsidRPr="00BD1A34">
        <w:rPr>
          <w:rFonts w:eastAsia="Calibri" w:cs="Times New Roman"/>
          <w:sz w:val="16"/>
          <w:szCs w:val="16"/>
          <w:vertAlign w:val="subscript"/>
        </w:rPr>
        <w:t>Caplan</w:t>
      </w:r>
      <w:proofErr w:type="spellEnd"/>
      <w:r w:rsidRPr="00BD1A34">
        <w:rPr>
          <w:rFonts w:eastAsia="Calibri" w:cs="Times New Roman"/>
          <w:sz w:val="16"/>
          <w:szCs w:val="16"/>
          <w:vertAlign w:val="subscript"/>
        </w:rPr>
        <w:t>, Lippmann, and the Roberts Court. In his 1927 book The Public and Its Problems</w:t>
      </w:r>
      <w:r w:rsidRPr="00BD1A34">
        <w:rPr>
          <w:rFonts w:eastAsia="Calibri" w:cs="Times New Roman"/>
        </w:rPr>
        <w:t xml:space="preserve">, </w:t>
      </w:r>
      <w:r w:rsidRPr="00BD1A34">
        <w:rPr>
          <w:rFonts w:eastAsia="Calibri" w:cs="Times New Roman"/>
          <w:b/>
          <w:highlight w:val="yellow"/>
          <w:u w:val="single"/>
        </w:rPr>
        <w:t>Dewey</w:t>
      </w:r>
      <w:r w:rsidRPr="00BD1A34">
        <w:rPr>
          <w:rFonts w:eastAsia="Calibri" w:cs="Times New Roman"/>
        </w:rPr>
        <w:t xml:space="preserve"> </w:t>
      </w:r>
      <w:r w:rsidRPr="00BD1A34">
        <w:rPr>
          <w:rFonts w:eastAsia="Calibri" w:cs="Times New Roman"/>
          <w:sz w:val="16"/>
          <w:szCs w:val="16"/>
          <w:vertAlign w:val="subscript"/>
        </w:rPr>
        <w:t>mounted an energetic response to Lippmann. He</w:t>
      </w:r>
      <w:r w:rsidRPr="00BD1A34">
        <w:rPr>
          <w:rFonts w:eastAsia="Calibri" w:cs="Times New Roman"/>
        </w:rPr>
        <w:t xml:space="preserve"> </w:t>
      </w:r>
      <w:r w:rsidRPr="00367DDB">
        <w:rPr>
          <w:rFonts w:eastAsia="Calibri" w:cs="Times New Roman"/>
          <w:b/>
          <w:u w:val="single"/>
        </w:rPr>
        <w:t xml:space="preserve">encouraged support for a free and vigorous press </w:t>
      </w:r>
      <w:r w:rsidRPr="00BD1A34">
        <w:rPr>
          <w:rFonts w:eastAsia="Calibri" w:cs="Times New Roman"/>
          <w:b/>
          <w:u w:val="single"/>
        </w:rPr>
        <w:t>whose task would be to make the results of research in the social sciences available to every citizen</w:t>
      </w:r>
      <w:r w:rsidRPr="00BD1A34">
        <w:rPr>
          <w:rFonts w:eastAsia="Calibri" w:cs="Times New Roman"/>
        </w:rPr>
        <w:t xml:space="preserve">. </w:t>
      </w:r>
      <w:r w:rsidRPr="00BD1A34">
        <w:rPr>
          <w:rFonts w:eastAsia="Calibri" w:cs="Times New Roman"/>
          <w:sz w:val="16"/>
          <w:szCs w:val="16"/>
          <w:vertAlign w:val="subscript"/>
        </w:rPr>
        <w:t>He denied that the “ordinary citizen” lacked sufficient intelligence or interest to participate in public affairs</w:t>
      </w:r>
      <w:r w:rsidRPr="00BD1A34">
        <w:rPr>
          <w:rFonts w:eastAsia="Calibri" w:cs="Times New Roman"/>
        </w:rPr>
        <w:t xml:space="preserve">. </w:t>
      </w:r>
      <w:r w:rsidRPr="00367DDB">
        <w:rPr>
          <w:rFonts w:eastAsia="Calibri" w:cs="Times New Roman"/>
          <w:b/>
          <w:u w:val="single"/>
        </w:rPr>
        <w:t>And</w:t>
      </w:r>
      <w:r w:rsidRPr="00BD1A34">
        <w:rPr>
          <w:rFonts w:eastAsia="Calibri" w:cs="Times New Roman"/>
        </w:rPr>
        <w:t xml:space="preserve"> he </w:t>
      </w:r>
      <w:r w:rsidRPr="00BD1A34">
        <w:rPr>
          <w:rFonts w:eastAsia="Calibri" w:cs="Times New Roman"/>
          <w:b/>
          <w:highlight w:val="yellow"/>
          <w:u w:val="single"/>
        </w:rPr>
        <w:t>called for greater support for a type of public education that would increase the critical skills that every citizen requires to cut through the web of disinformation</w:t>
      </w:r>
      <w:r w:rsidRPr="00BD1A34">
        <w:rPr>
          <w:rFonts w:eastAsia="Calibri" w:cs="Times New Roman"/>
          <w:b/>
          <w:u w:val="single"/>
        </w:rPr>
        <w:t xml:space="preserve"> </w:t>
      </w:r>
      <w:r w:rsidRPr="00367DDB">
        <w:rPr>
          <w:rFonts w:eastAsia="Calibri" w:cs="Times New Roman"/>
          <w:b/>
          <w:u w:val="single"/>
        </w:rPr>
        <w:t>that tends to be disseminated by governments, corporations, and other forces seeking to impede full discussion of matters affecting the public good</w:t>
      </w:r>
      <w:r w:rsidRPr="00BD1A34">
        <w:rPr>
          <w:rFonts w:eastAsia="Calibri" w:cs="Times New Roman"/>
          <w:b/>
          <w:u w:val="single"/>
        </w:rPr>
        <w:t>.</w:t>
      </w:r>
      <w:r w:rsidRPr="00BD1A34">
        <w:rPr>
          <w:rFonts w:eastAsia="Calibri" w:cs="Times New Roman"/>
        </w:rPr>
        <w:t xml:space="preserve"> If </w:t>
      </w:r>
      <w:r w:rsidRPr="00BD1A34">
        <w:rPr>
          <w:rFonts w:eastAsia="Calibri" w:cs="Times New Roman"/>
          <w:sz w:val="16"/>
          <w:szCs w:val="16"/>
          <w:vertAlign w:val="subscript"/>
        </w:rPr>
        <w:t>ordinary citizens were as distracted as Lippmann claimed</w:t>
      </w:r>
      <w:r w:rsidRPr="00BD1A34">
        <w:rPr>
          <w:rFonts w:eastAsia="Calibri" w:cs="Times New Roman"/>
        </w:rPr>
        <w:t xml:space="preserve">, </w:t>
      </w:r>
      <w:r w:rsidRPr="00BD1A34">
        <w:rPr>
          <w:rFonts w:eastAsia="Calibri" w:cs="Times New Roman"/>
          <w:b/>
          <w:u w:val="single"/>
        </w:rPr>
        <w:t>Dewey suggested</w:t>
      </w:r>
      <w:r w:rsidRPr="00BD1A34">
        <w:rPr>
          <w:rFonts w:eastAsia="Calibri" w:cs="Times New Roman"/>
        </w:rPr>
        <w:t xml:space="preserve">, </w:t>
      </w:r>
      <w:r w:rsidRPr="00BD1A34">
        <w:rPr>
          <w:rFonts w:eastAsia="Calibri" w:cs="Times New Roman"/>
          <w:sz w:val="16"/>
          <w:szCs w:val="16"/>
          <w:vertAlign w:val="subscript"/>
        </w:rPr>
        <w:t>they would hardly be amenable to control by the educated elites in any event. And</w:t>
      </w:r>
      <w:r w:rsidRPr="00BD1A34">
        <w:rPr>
          <w:rFonts w:eastAsia="Calibri" w:cs="Times New Roman"/>
        </w:rPr>
        <w:t xml:space="preserve"> </w:t>
      </w:r>
      <w:r w:rsidRPr="00367DDB">
        <w:rPr>
          <w:rFonts w:eastAsia="Calibri" w:cs="Times New Roman"/>
          <w:b/>
          <w:u w:val="single"/>
        </w:rPr>
        <w:t>if experts were cut off from the needs and concerns of the general population, then their databases would dry up</w:t>
      </w:r>
      <w:r w:rsidRPr="00BD1A34">
        <w:rPr>
          <w:rFonts w:eastAsia="Calibri" w:cs="Times New Roman"/>
        </w:rPr>
        <w:t xml:space="preserve">. </w:t>
      </w:r>
      <w:r w:rsidRPr="00BD1A34">
        <w:rPr>
          <w:rFonts w:eastAsia="Calibri" w:cs="Times New Roman"/>
          <w:sz w:val="16"/>
          <w:szCs w:val="16"/>
          <w:vertAlign w:val="subscript"/>
        </w:rPr>
        <w:t xml:space="preserve">They and their reports would become increasingly irrelevant. Of course, Dewey was not advocating a pure form of participatory democracy. He recognized that </w:t>
      </w:r>
      <w:r w:rsidRPr="00BD1A34">
        <w:rPr>
          <w:rFonts w:eastAsia="Calibri" w:cs="Times New Roman"/>
          <w:b/>
          <w:u w:val="single"/>
        </w:rPr>
        <w:t xml:space="preserve">men and women have different talents, </w:t>
      </w:r>
      <w:r w:rsidRPr="00BD1A34">
        <w:rPr>
          <w:rFonts w:eastAsia="Calibri" w:cs="Times New Roman"/>
          <w:sz w:val="16"/>
          <w:szCs w:val="16"/>
          <w:vertAlign w:val="subscript"/>
        </w:rPr>
        <w:t>needs, and interests and that when they associate themselves in groups larger than a mere handful, there is a tendency toward specialization in the various tasks required to support the continued existence of the group</w:t>
      </w:r>
      <w:r w:rsidRPr="00BD1A34">
        <w:rPr>
          <w:rFonts w:eastAsia="Calibri" w:cs="Times New Roman"/>
        </w:rPr>
        <w:t xml:space="preserve">. </w:t>
      </w:r>
      <w:r w:rsidRPr="00BD1A34">
        <w:rPr>
          <w:rFonts w:eastAsia="Calibri" w:cs="Times New Roman"/>
          <w:b/>
          <w:highlight w:val="yellow"/>
          <w:u w:val="single"/>
        </w:rPr>
        <w:t>One of those areas of specialization is the ability to act on behalf of other members of a group</w:t>
      </w:r>
      <w:r w:rsidRPr="00BD1A34">
        <w:rPr>
          <w:rFonts w:eastAsia="Calibri" w:cs="Times New Roman"/>
        </w:rPr>
        <w:t xml:space="preserve">—or what Dewey termed </w:t>
      </w:r>
      <w:r w:rsidRPr="00BD1A34">
        <w:rPr>
          <w:rFonts w:eastAsia="Calibri" w:cs="Times New Roman"/>
          <w:b/>
          <w:u w:val="single"/>
        </w:rPr>
        <w:t>a public—</w:t>
      </w:r>
      <w:r w:rsidRPr="00BD1A34">
        <w:rPr>
          <w:rFonts w:eastAsia="Calibri" w:cs="Times New Roman"/>
          <w:b/>
          <w:highlight w:val="yellow"/>
          <w:u w:val="single"/>
        </w:rPr>
        <w:t>in ways that its members find acceptable.</w:t>
      </w:r>
      <w:r w:rsidRPr="00BD1A34">
        <w:rPr>
          <w:rFonts w:eastAsia="Calibri" w:cs="Times New Roman"/>
        </w:rPr>
        <w:t xml:space="preserve"> In sum, </w:t>
      </w:r>
      <w:r w:rsidRPr="00367DDB">
        <w:rPr>
          <w:rFonts w:eastAsia="Calibri" w:cs="Times New Roman"/>
          <w:b/>
          <w:u w:val="single"/>
        </w:rPr>
        <w:t>in order for a public to exist, it must have members who are able to take the lead in articulating its goals and interests</w:t>
      </w:r>
      <w:r w:rsidRPr="00BD1A34">
        <w:rPr>
          <w:rFonts w:eastAsia="Calibri" w:cs="Times New Roman"/>
          <w:b/>
          <w:u w:val="single"/>
        </w:rPr>
        <w:t xml:space="preserve"> and in representing those goals and interests to other publics</w:t>
      </w:r>
      <w:r w:rsidRPr="00BD1A34">
        <w:rPr>
          <w:rFonts w:eastAsia="Calibri" w:cs="Times New Roman"/>
        </w:rPr>
        <w:t xml:space="preserve">. </w:t>
      </w:r>
      <w:r w:rsidRPr="00BD1A34">
        <w:rPr>
          <w:rFonts w:eastAsia="Calibri" w:cs="Times New Roman"/>
          <w:b/>
          <w:highlight w:val="yellow"/>
          <w:u w:val="single"/>
        </w:rPr>
        <w:t>Dewey was</w:t>
      </w:r>
      <w:r w:rsidRPr="00367DDB">
        <w:rPr>
          <w:rFonts w:eastAsia="Calibri" w:cs="Times New Roman"/>
          <w:b/>
          <w:u w:val="single"/>
        </w:rPr>
        <w:t xml:space="preserve"> in fact </w:t>
      </w:r>
      <w:r w:rsidRPr="00BD1A34">
        <w:rPr>
          <w:rFonts w:eastAsia="Calibri" w:cs="Times New Roman"/>
          <w:b/>
          <w:highlight w:val="yellow"/>
          <w:u w:val="single"/>
        </w:rPr>
        <w:t xml:space="preserve">calling for </w:t>
      </w:r>
      <w:r w:rsidRPr="00367DDB">
        <w:rPr>
          <w:rFonts w:eastAsia="Calibri" w:cs="Times New Roman"/>
          <w:b/>
          <w:u w:val="single"/>
        </w:rPr>
        <w:t xml:space="preserve">a form of </w:t>
      </w:r>
      <w:r w:rsidRPr="00BD1A34">
        <w:rPr>
          <w:rFonts w:eastAsia="Calibri" w:cs="Times New Roman"/>
          <w:b/>
          <w:highlight w:val="yellow"/>
          <w:u w:val="single"/>
        </w:rPr>
        <w:t>deliberative democracy</w:t>
      </w:r>
      <w:r w:rsidRPr="00BD1A34">
        <w:rPr>
          <w:rFonts w:eastAsia="Calibri" w:cs="Times New Roman"/>
          <w:b/>
          <w:u w:val="single"/>
        </w:rPr>
        <w:t xml:space="preserve"> that would achieve a creative balance between participation and representation</w:t>
      </w:r>
      <w:r w:rsidRPr="00367DDB">
        <w:rPr>
          <w:rFonts w:eastAsia="Calibri" w:cs="Times New Roman"/>
          <w:b/>
          <w:u w:val="single"/>
        </w:rPr>
        <w:t xml:space="preserve">. He realized that </w:t>
      </w:r>
      <w:r w:rsidRPr="00BD1A34">
        <w:rPr>
          <w:rFonts w:eastAsia="Calibri" w:cs="Times New Roman"/>
          <w:b/>
          <w:highlight w:val="yellow"/>
          <w:u w:val="single"/>
        </w:rPr>
        <w:t xml:space="preserve">deliberative democracies cannot function in the absence of </w:t>
      </w:r>
      <w:r w:rsidRPr="00BD1A34">
        <w:rPr>
          <w:rFonts w:eastAsia="Calibri" w:cs="Times New Roman"/>
          <w:b/>
          <w:highlight w:val="yellow"/>
          <w:u w:val="single"/>
        </w:rPr>
        <w:lastRenderedPageBreak/>
        <w:t>experts in various field</w:t>
      </w:r>
      <w:r w:rsidRPr="00BD1A34">
        <w:rPr>
          <w:rFonts w:eastAsia="Calibri" w:cs="Times New Roman"/>
          <w:b/>
          <w:u w:val="single"/>
        </w:rPr>
        <w:t>s</w:t>
      </w:r>
      <w:r w:rsidRPr="00BD1A34">
        <w:rPr>
          <w:rFonts w:eastAsia="Calibri" w:cs="Times New Roman"/>
        </w:rPr>
        <w:t xml:space="preserve"> and </w:t>
      </w:r>
      <w:r w:rsidRPr="00BD1A34">
        <w:rPr>
          <w:rFonts w:eastAsia="Calibri" w:cs="Times New Roman"/>
          <w:sz w:val="16"/>
          <w:szCs w:val="16"/>
          <w:vertAlign w:val="subscript"/>
        </w:rPr>
        <w:t xml:space="preserve">representatives who take decisions on behalf of a voting public. On one side, while </w:t>
      </w:r>
      <w:r w:rsidRPr="00367DDB">
        <w:rPr>
          <w:rFonts w:eastAsia="Calibri" w:cs="Times New Roman"/>
          <w:b/>
          <w:u w:val="single"/>
        </w:rPr>
        <w:t>participation within civic affairs</w:t>
      </w:r>
      <w:r w:rsidRPr="00367DDB">
        <w:rPr>
          <w:rFonts w:eastAsia="Calibri" w:cs="Times New Roman"/>
        </w:rPr>
        <w:t xml:space="preserve"> </w:t>
      </w:r>
      <w:r w:rsidRPr="00367DDB">
        <w:rPr>
          <w:rFonts w:eastAsia="Calibri" w:cs="Times New Roman"/>
          <w:sz w:val="16"/>
          <w:szCs w:val="16"/>
          <w:vertAlign w:val="subscript"/>
        </w:rPr>
        <w:t>could hardly be required, it should nevertheless be open</w:t>
      </w:r>
      <w:r w:rsidRPr="00367DDB">
        <w:rPr>
          <w:rFonts w:eastAsia="Calibri" w:cs="Times New Roman"/>
        </w:rPr>
        <w:t xml:space="preserve"> </w:t>
      </w:r>
      <w:r w:rsidRPr="00367DDB">
        <w:rPr>
          <w:rFonts w:eastAsia="Calibri" w:cs="Times New Roman"/>
          <w:b/>
          <w:u w:val="single"/>
        </w:rPr>
        <w:t>to anyone willing to develop the skills necessary for involvement in the processes of public debate and decision making</w:t>
      </w:r>
      <w:r w:rsidRPr="00BD1A34">
        <w:rPr>
          <w:rFonts w:eastAsia="Calibri" w:cs="Times New Roman"/>
        </w:rPr>
        <w:t xml:space="preserve">. On the other side, </w:t>
      </w:r>
      <w:r w:rsidRPr="00BD1A34">
        <w:rPr>
          <w:rFonts w:eastAsia="Calibri" w:cs="Times New Roman"/>
          <w:b/>
          <w:highlight w:val="yellow"/>
          <w:u w:val="single"/>
        </w:rPr>
        <w:t>efficient government requires both representatives who are sensitive to public problems and experts who can advise those representatives on technical matters</w:t>
      </w:r>
      <w:r w:rsidRPr="00BD1A34">
        <w:rPr>
          <w:rFonts w:eastAsia="Calibri" w:cs="Times New Roman"/>
        </w:rPr>
        <w:t>.</w:t>
      </w:r>
    </w:p>
    <w:p w:rsidR="00E80796" w:rsidRPr="00BD1A34" w:rsidRDefault="00E80796" w:rsidP="00E80796">
      <w:pPr>
        <w:rPr>
          <w:rStyle w:val="StyleBoldUnderline"/>
        </w:rPr>
      </w:pPr>
    </w:p>
    <w:p w:rsidR="00E80796" w:rsidRDefault="00E80796" w:rsidP="00E80796">
      <w:pPr>
        <w:spacing w:after="200" w:line="276" w:lineRule="auto"/>
        <w:rPr>
          <w:rFonts w:asciiTheme="minorHAnsi" w:hAnsiTheme="minorHAnsi"/>
        </w:rPr>
      </w:pPr>
    </w:p>
    <w:p w:rsidR="00E80796" w:rsidRPr="00E80796" w:rsidRDefault="00E80796" w:rsidP="00E80796"/>
    <w:p w:rsidR="000022F2" w:rsidRDefault="00E80796" w:rsidP="00E80796">
      <w:pPr>
        <w:pStyle w:val="Heading1"/>
      </w:pPr>
      <w:r>
        <w:lastRenderedPageBreak/>
        <w:t>1ar</w:t>
      </w:r>
    </w:p>
    <w:p w:rsidR="00E80796" w:rsidRDefault="00E80796" w:rsidP="00E80796">
      <w:pPr>
        <w:pStyle w:val="Heading4"/>
      </w:pPr>
      <w:r>
        <w:t>Cap solves poverty and reduces infant mortality</w:t>
      </w:r>
    </w:p>
    <w:p w:rsidR="00E80796" w:rsidRPr="00737FAD" w:rsidRDefault="00E80796" w:rsidP="00E80796">
      <w:pPr>
        <w:rPr>
          <w:b/>
          <w:bCs/>
          <w:sz w:val="26"/>
        </w:rPr>
      </w:pPr>
      <w:proofErr w:type="spellStart"/>
      <w:r w:rsidRPr="00737FAD">
        <w:rPr>
          <w:rStyle w:val="StyleStyleBold12pt"/>
        </w:rPr>
        <w:t>Leeson</w:t>
      </w:r>
      <w:proofErr w:type="spellEnd"/>
      <w:r w:rsidRPr="00737FAD">
        <w:rPr>
          <w:rStyle w:val="StyleStyleBold12pt"/>
        </w:rPr>
        <w:t xml:space="preserve"> 10</w:t>
      </w:r>
    </w:p>
    <w:p w:rsidR="00E80796" w:rsidRDefault="00E80796" w:rsidP="00E80796">
      <w:r>
        <w:t xml:space="preserve">(Peter, Visiting Professor of Economics at the University of Chicago’s Becker Center on Chicago Price Theory and BB&amp;T Professor for the Study of Capitalism at George Mason University, “Two Cheers for Capitalism?” Society, Volume 47, Number 3, 2010, </w:t>
      </w:r>
      <w:proofErr w:type="spellStart"/>
      <w:r>
        <w:t>SpringerLink</w:t>
      </w:r>
      <w:proofErr w:type="spellEnd"/>
      <w:r>
        <w:t>//</w:t>
      </w:r>
      <w:proofErr w:type="spellStart"/>
      <w:r>
        <w:t>wyo</w:t>
      </w:r>
      <w:proofErr w:type="spellEnd"/>
      <w:r>
        <w:t>-mm)</w:t>
      </w:r>
    </w:p>
    <w:p w:rsidR="00E80796" w:rsidRDefault="00E80796" w:rsidP="00E80796"/>
    <w:p w:rsidR="00E80796" w:rsidRDefault="00E80796" w:rsidP="00E80796">
      <w:r>
        <w:t xml:space="preserve">Contrary to this participants’ claim, the jury isn’t still out on how capitalism has affected development globally. </w:t>
      </w:r>
      <w:r w:rsidRPr="00EF53C9">
        <w:rPr>
          <w:rStyle w:val="StyleBoldUnderline"/>
        </w:rPr>
        <w:t>We have plenty of evidence</w:t>
      </w:r>
      <w:r>
        <w:t xml:space="preserve">. And </w:t>
      </w:r>
      <w:r w:rsidRPr="00EF53C9">
        <w:rPr>
          <w:rStyle w:val="StyleBoldUnderline"/>
        </w:rPr>
        <w:t>it overwhelmingly points in one direction: the growth of capitalism has made the world better off</w:t>
      </w:r>
      <w:r>
        <w:t xml:space="preserve">. The relationships I look at below aren’t the only ones one might want to consider. Certainly others could be examined. I encourage the reader to do so if she’s curious. In a moment I’ll present the evidence on the growth of capitalism and then on income. </w:t>
      </w:r>
      <w:r w:rsidRPr="00EF53C9">
        <w:rPr>
          <w:rStyle w:val="StyleBoldUnderline"/>
        </w:rPr>
        <w:t>Income is highly and positively correlated with nearly every positive development indicator one can think of</w:t>
      </w:r>
      <w:r>
        <w:t xml:space="preserve"> (</w:t>
      </w:r>
      <w:r w:rsidRPr="00EF53C9">
        <w:rPr>
          <w:rStyle w:val="StyleBoldUnderline"/>
        </w:rPr>
        <w:t>for example, access to a clean water</w:t>
      </w:r>
      <w:r>
        <w:t xml:space="preserve"> source), </w:t>
      </w:r>
      <w:r w:rsidRPr="00EF53C9">
        <w:rPr>
          <w:rStyle w:val="StyleBoldUnderline"/>
        </w:rPr>
        <w:t>and highly and negatively correlated with nearly every negative development indicator one can think of</w:t>
      </w:r>
      <w:r>
        <w:t xml:space="preserve"> (</w:t>
      </w:r>
      <w:r w:rsidRPr="00EF53C9">
        <w:rPr>
          <w:rStyle w:val="StyleBoldUnderline"/>
        </w:rPr>
        <w:t>for example, infant mortality).</w:t>
      </w:r>
      <w:r>
        <w:t xml:space="preserve"> There are exceptions. But this strong tendency militates against depicting many of these relationships. Once the relationship between capitalism and income is established, for most purposes, it becomes redundant to examine the relationship between capitalism and improved access to a clean water source, infant mortality, and so on. If the reader wishes to verify this for herself, she’s encouraged to plot the data and see.</w:t>
      </w:r>
    </w:p>
    <w:p w:rsidR="00E80796" w:rsidRDefault="00E80796" w:rsidP="00E80796"/>
    <w:p w:rsidR="00E80796" w:rsidRDefault="00E80796" w:rsidP="00E80796">
      <w:pPr>
        <w:pStyle w:val="Heading4"/>
      </w:pPr>
      <w:r>
        <w:t>Capitalism sustainable and inevitable: empirically proven to adapt to any conditions</w:t>
      </w:r>
    </w:p>
    <w:p w:rsidR="00E80796" w:rsidRPr="00E14D9C" w:rsidRDefault="00E80796" w:rsidP="00E80796">
      <w:pPr>
        <w:rPr>
          <w:rStyle w:val="StyleStyleBold12pt"/>
        </w:rPr>
      </w:pPr>
      <w:proofErr w:type="spellStart"/>
      <w:r w:rsidRPr="00E14D9C">
        <w:rPr>
          <w:rStyle w:val="StyleStyleBold12pt"/>
        </w:rPr>
        <w:t>Farndale</w:t>
      </w:r>
      <w:proofErr w:type="spellEnd"/>
      <w:r w:rsidRPr="00E14D9C">
        <w:rPr>
          <w:rStyle w:val="StyleStyleBold12pt"/>
        </w:rPr>
        <w:t xml:space="preserve"> 12</w:t>
      </w:r>
    </w:p>
    <w:p w:rsidR="00E80796" w:rsidRDefault="00E80796" w:rsidP="00E80796">
      <w:r>
        <w:t xml:space="preserve">(Nigel, The Daily Telegraph, “CAPITALISM: We can rebuild it REPORT First we blamed bankers for the financial collapse, and now the system itself is under attack. But do economists have any better ideas?” January 15, 2012, </w:t>
      </w:r>
      <w:proofErr w:type="spellStart"/>
      <w:proofErr w:type="gramStart"/>
      <w:r>
        <w:t>ProQuest</w:t>
      </w:r>
      <w:proofErr w:type="spellEnd"/>
      <w:proofErr w:type="gramEnd"/>
      <w:r>
        <w:t>//</w:t>
      </w:r>
      <w:proofErr w:type="spellStart"/>
      <w:r>
        <w:t>wyo</w:t>
      </w:r>
      <w:proofErr w:type="spellEnd"/>
      <w:r>
        <w:t>-mm)</w:t>
      </w:r>
    </w:p>
    <w:p w:rsidR="00E80796" w:rsidRDefault="00E80796" w:rsidP="00E80796"/>
    <w:p w:rsidR="00E80796" w:rsidRPr="00665714" w:rsidRDefault="00E80796" w:rsidP="00E80796">
      <w:pPr>
        <w:rPr>
          <w:rStyle w:val="StyleBoldUnderline"/>
        </w:rPr>
      </w:pPr>
      <w:r w:rsidRPr="00B126D2">
        <w:t xml:space="preserve">Adam Fergusson's book When Money Dies: the Nightmare of the Weimar </w:t>
      </w:r>
      <w:proofErr w:type="gramStart"/>
      <w:r w:rsidRPr="00B126D2">
        <w:t>Hyperinflation,</w:t>
      </w:r>
      <w:proofErr w:type="gramEnd"/>
      <w:r w:rsidRPr="00B126D2">
        <w:t xml:space="preserve"> has become a modern classic. I ask for Fergusson's take. "</w:t>
      </w:r>
      <w:r w:rsidRPr="00665714">
        <w:rPr>
          <w:rStyle w:val="StyleBoldUnderline"/>
        </w:rPr>
        <w:t>I don't think there are any serious alternatives to capitalism</w:t>
      </w:r>
      <w:r w:rsidRPr="00B126D2">
        <w:t>," he says, "</w:t>
      </w:r>
      <w:r w:rsidRPr="00665714">
        <w:rPr>
          <w:rStyle w:val="StyleBoldUnderline"/>
        </w:rPr>
        <w:t xml:space="preserve">not if we hope for growth and recovery, because </w:t>
      </w:r>
      <w:r w:rsidRPr="004F24AE">
        <w:rPr>
          <w:rStyle w:val="StyleBoldUnderline"/>
          <w:highlight w:val="green"/>
        </w:rPr>
        <w:t xml:space="preserve">capitalism represents </w:t>
      </w:r>
      <w:r w:rsidRPr="00665714">
        <w:rPr>
          <w:rStyle w:val="StyleBoldUnderline"/>
        </w:rPr>
        <w:t xml:space="preserve">the </w:t>
      </w:r>
      <w:r w:rsidRPr="004F24AE">
        <w:rPr>
          <w:rStyle w:val="StyleBoldUnderline"/>
          <w:highlight w:val="green"/>
        </w:rPr>
        <w:t>competition and enterprise that produces these things</w:t>
      </w:r>
      <w:r w:rsidRPr="00B126D2">
        <w:t xml:space="preserve">. The events of the past three or four years will have taught those who </w:t>
      </w:r>
      <w:proofErr w:type="spellStart"/>
      <w:r w:rsidRPr="00B126D2">
        <w:t>practise</w:t>
      </w:r>
      <w:proofErr w:type="spellEnd"/>
      <w:r w:rsidRPr="00B126D2">
        <w:t xml:space="preserve"> capitalism some big lessons." Does his blood run cold at mention of quantitative easing? </w:t>
      </w:r>
      <w:proofErr w:type="gramStart"/>
      <w:r w:rsidRPr="00B126D2">
        <w:t>"Absolutely.</w:t>
      </w:r>
      <w:proofErr w:type="gramEnd"/>
      <w:r w:rsidRPr="00B126D2">
        <w:t xml:space="preserve"> It hasn't worked with us. It hasn't worked in America. The danger is of losing control. If it doesn't work you try harder with more, and it if it does work you increase the amount. It's like drug addiction." And anyway, a shortage of money is not the problem. The problem is that the money is in the wrong place. It's in China where people, for reasons that seem enigmatic to us, like to - say it in a whisper - save. </w:t>
      </w:r>
      <w:r w:rsidRPr="00665714">
        <w:rPr>
          <w:rStyle w:val="StyleBoldUnderline"/>
        </w:rPr>
        <w:t>What we are witnessing</w:t>
      </w:r>
      <w:r w:rsidRPr="00B126D2">
        <w:t xml:space="preserve">, then, </w:t>
      </w:r>
      <w:r w:rsidRPr="00665714">
        <w:rPr>
          <w:rStyle w:val="StyleBoldUnderline"/>
        </w:rPr>
        <w:t>is</w:t>
      </w:r>
      <w:r w:rsidRPr="00B126D2">
        <w:t xml:space="preserve"> the "creative destruction" of the heavily indebted Western economies by the emerging economies of the East. </w:t>
      </w:r>
      <w:proofErr w:type="gramStart"/>
      <w:r w:rsidRPr="00665714">
        <w:rPr>
          <w:rStyle w:val="StyleBoldUnderline"/>
        </w:rPr>
        <w:t>Darwinism at its purest.</w:t>
      </w:r>
      <w:proofErr w:type="gramEnd"/>
      <w:r w:rsidRPr="00B126D2">
        <w:t xml:space="preserve"> </w:t>
      </w:r>
      <w:proofErr w:type="gramStart"/>
      <w:r w:rsidRPr="00B126D2">
        <w:t>And a very capitalist idea.</w:t>
      </w:r>
      <w:proofErr w:type="gramEnd"/>
      <w:r w:rsidRPr="00B126D2">
        <w:t xml:space="preserve"> What, after all, is capitalism about if not competition and survival of the fittest? </w:t>
      </w:r>
      <w:r w:rsidRPr="004F24AE">
        <w:rPr>
          <w:rStyle w:val="StyleBoldUnderline"/>
          <w:highlight w:val="green"/>
        </w:rPr>
        <w:t>Capitalism, like the poor, will always be with us</w:t>
      </w:r>
      <w:r w:rsidRPr="00665714">
        <w:rPr>
          <w:rStyle w:val="StyleBoldUnderline"/>
        </w:rPr>
        <w:t xml:space="preserve">, because </w:t>
      </w:r>
      <w:r w:rsidRPr="004F24AE">
        <w:rPr>
          <w:rStyle w:val="StyleBoldUnderline"/>
          <w:highlight w:val="green"/>
        </w:rPr>
        <w:t>trade is how society operates</w:t>
      </w:r>
      <w:r w:rsidRPr="00665714">
        <w:rPr>
          <w:rStyle w:val="StyleBoldUnderline"/>
        </w:rPr>
        <w:t xml:space="preserve">. </w:t>
      </w:r>
      <w:r w:rsidRPr="004F24AE">
        <w:rPr>
          <w:rStyle w:val="StyleBoldUnderline"/>
          <w:highlight w:val="green"/>
        </w:rPr>
        <w:t>Trade is the human condition</w:t>
      </w:r>
      <w:r w:rsidRPr="00665714">
        <w:rPr>
          <w:rStyle w:val="StyleBoldUnderline"/>
        </w:rPr>
        <w:t>.</w:t>
      </w:r>
      <w:r w:rsidRPr="00B126D2">
        <w:t xml:space="preserve"> As the philosopher Michel </w:t>
      </w:r>
      <w:proofErr w:type="spellStart"/>
      <w:r w:rsidRPr="00B126D2">
        <w:t>Onfray</w:t>
      </w:r>
      <w:proofErr w:type="spellEnd"/>
      <w:r w:rsidRPr="00B126D2">
        <w:t xml:space="preserve"> has said: "</w:t>
      </w:r>
      <w:r w:rsidRPr="00665714">
        <w:rPr>
          <w:rStyle w:val="StyleBoldUnderline"/>
        </w:rPr>
        <w:t xml:space="preserve">Is this the end of capitalism? </w:t>
      </w:r>
      <w:proofErr w:type="gramStart"/>
      <w:r w:rsidRPr="00665714">
        <w:rPr>
          <w:rStyle w:val="StyleBoldUnderline"/>
        </w:rPr>
        <w:t>Absolutely not.</w:t>
      </w:r>
      <w:proofErr w:type="gramEnd"/>
      <w:r w:rsidRPr="00665714">
        <w:rPr>
          <w:rStyle w:val="StyleBoldUnderline"/>
        </w:rPr>
        <w:t xml:space="preserve"> </w:t>
      </w:r>
      <w:r w:rsidRPr="004F24AE">
        <w:rPr>
          <w:rStyle w:val="StyleBoldUnderline"/>
          <w:highlight w:val="green"/>
        </w:rPr>
        <w:t>Capitalism has been through antiquity, feudalism, the industrial era</w:t>
      </w:r>
      <w:r w:rsidRPr="00B126D2">
        <w:t xml:space="preserve">, it has worn the guise of </w:t>
      </w:r>
      <w:r w:rsidRPr="00665714">
        <w:rPr>
          <w:rStyle w:val="StyleBoldUnderline"/>
        </w:rPr>
        <w:t>fascism and now it's wedding itself to</w:t>
      </w:r>
      <w:r w:rsidRPr="00B126D2">
        <w:t xml:space="preserve"> the </w:t>
      </w:r>
      <w:r w:rsidRPr="00665714">
        <w:rPr>
          <w:rStyle w:val="StyleBoldUnderline"/>
        </w:rPr>
        <w:t>ecology</w:t>
      </w:r>
      <w:r w:rsidRPr="00B126D2">
        <w:t xml:space="preserve"> cause. </w:t>
      </w:r>
      <w:r w:rsidRPr="00665714">
        <w:rPr>
          <w:rStyle w:val="StyleBoldUnderline"/>
        </w:rPr>
        <w:t>After this</w:t>
      </w:r>
      <w:r w:rsidRPr="00B126D2">
        <w:t xml:space="preserve"> latest event, </w:t>
      </w:r>
      <w:r w:rsidRPr="00665714">
        <w:rPr>
          <w:rStyle w:val="StyleBoldUnderline"/>
        </w:rPr>
        <w:t xml:space="preserve">it will take on </w:t>
      </w:r>
      <w:r w:rsidRPr="00665714">
        <w:rPr>
          <w:rStyle w:val="StyleBoldUnderline"/>
        </w:rPr>
        <w:lastRenderedPageBreak/>
        <w:t xml:space="preserve">a new form. </w:t>
      </w:r>
      <w:r w:rsidRPr="004F24AE">
        <w:rPr>
          <w:rStyle w:val="StyleBoldUnderline"/>
          <w:highlight w:val="green"/>
        </w:rPr>
        <w:t>It is indestructible and works like the Hydra</w:t>
      </w:r>
      <w:r w:rsidRPr="004F24AE">
        <w:rPr>
          <w:highlight w:val="green"/>
        </w:rPr>
        <w:t xml:space="preserve"> </w:t>
      </w:r>
      <w:r w:rsidRPr="00B126D2">
        <w:t xml:space="preserve">of </w:t>
      </w:r>
      <w:proofErr w:type="spellStart"/>
      <w:r w:rsidRPr="00B126D2">
        <w:t>Lerne</w:t>
      </w:r>
      <w:proofErr w:type="spellEnd"/>
      <w:r w:rsidRPr="00B126D2">
        <w:t xml:space="preserve">, </w:t>
      </w:r>
      <w:r w:rsidRPr="004F24AE">
        <w:rPr>
          <w:rStyle w:val="StyleBoldUnderline"/>
          <w:highlight w:val="green"/>
        </w:rPr>
        <w:t>cut off one</w:t>
      </w:r>
      <w:r w:rsidRPr="004F24AE">
        <w:rPr>
          <w:highlight w:val="green"/>
        </w:rPr>
        <w:t xml:space="preserve"> </w:t>
      </w:r>
      <w:r w:rsidRPr="00B126D2">
        <w:t xml:space="preserve">head </w:t>
      </w:r>
      <w:r w:rsidRPr="00665714">
        <w:rPr>
          <w:rStyle w:val="StyleBoldUnderline"/>
        </w:rPr>
        <w:t xml:space="preserve">and </w:t>
      </w:r>
      <w:r w:rsidRPr="004F24AE">
        <w:rPr>
          <w:rStyle w:val="StyleBoldUnderline"/>
          <w:highlight w:val="green"/>
        </w:rPr>
        <w:t>another grows in its place</w:t>
      </w:r>
      <w:r w:rsidRPr="00665714">
        <w:rPr>
          <w:rStyle w:val="StyleBoldUnderline"/>
        </w:rPr>
        <w:t>."</w:t>
      </w:r>
    </w:p>
    <w:p w:rsidR="00E80796" w:rsidRPr="00E80796" w:rsidRDefault="00E80796" w:rsidP="00E80796"/>
    <w:sectPr w:rsidR="00E80796" w:rsidRPr="00E807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9D8" w:rsidRDefault="008059D8" w:rsidP="005F5576">
      <w:r>
        <w:separator/>
      </w:r>
    </w:p>
  </w:endnote>
  <w:endnote w:type="continuationSeparator" w:id="0">
    <w:p w:rsidR="008059D8" w:rsidRDefault="008059D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9D8" w:rsidRDefault="008059D8" w:rsidP="005F5576">
      <w:r>
        <w:separator/>
      </w:r>
    </w:p>
  </w:footnote>
  <w:footnote w:type="continuationSeparator" w:id="0">
    <w:p w:rsidR="008059D8" w:rsidRDefault="008059D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796"/>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A5192"/>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059D8"/>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80796"/>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Cards + Font: 12 pt Char,apple-style-span + 6 pt,Bold,Kern at 16 pt"/>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basedOn w:val="DefaultParagraphFont"/>
    <w:qFormat/>
    <w:rsid w:val="00E80796"/>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Cards + Font: 12 pt Char,apple-style-span + 6 pt,Bold,Kern at 16 pt"/>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basedOn w:val="DefaultParagraphFont"/>
    <w:qFormat/>
    <w:rsid w:val="00E80796"/>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sacompss.com/info/samples/thestateoftheactiveteachingandlearningliterature_sample.pdf" TargetMode="External"/><Relationship Id="rId5" Type="http://schemas.microsoft.com/office/2007/relationships/stylesWithEffects" Target="stylesWithEffects.xml"/><Relationship Id="rId10" Type="http://schemas.openxmlformats.org/officeDocument/2006/relationships/hyperlink" Target="http://rockblogs.psu.edu/climate/2011/04/new-york-times-krugman-claims-that-us-congressional-hearings-are-a-moral-failure-the-us-congress-and.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14</Pages>
  <Words>7013</Words>
  <Characters>39979</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46899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2012-11-19T05:20:00Z</dcterms:created>
  <dcterms:modified xsi:type="dcterms:W3CDTF">2012-11-19T05:23:00Z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