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4CC" w:rsidRDefault="001754CC" w:rsidP="001754CC">
      <w:pPr>
        <w:pStyle w:val="Heading1"/>
      </w:pPr>
      <w:r>
        <w:t>Off</w:t>
      </w:r>
    </w:p>
    <w:p w:rsidR="001754CC" w:rsidRDefault="001754CC" w:rsidP="001754CC"/>
    <w:p w:rsidR="001754CC" w:rsidRPr="00CA3AF8" w:rsidRDefault="001754CC" w:rsidP="001754CC">
      <w:pPr>
        <w:pStyle w:val="Heading4"/>
      </w:pPr>
      <w:r w:rsidRPr="00CA3AF8">
        <w:t>Interpretation: Financial incentives exclude rules on utilities providers</w:t>
      </w:r>
    </w:p>
    <w:p w:rsidR="001754CC" w:rsidRDefault="001754CC" w:rsidP="001754CC">
      <w:r w:rsidRPr="00CD663F">
        <w:rPr>
          <w:rStyle w:val="Heading4Char"/>
        </w:rPr>
        <w:br/>
      </w:r>
      <w:proofErr w:type="spellStart"/>
      <w:r w:rsidRPr="00CD663F">
        <w:rPr>
          <w:rStyle w:val="StyleStyleBold12pt"/>
        </w:rPr>
        <w:t>Menz</w:t>
      </w:r>
      <w:proofErr w:type="spellEnd"/>
      <w:r w:rsidRPr="00CD663F">
        <w:rPr>
          <w:rStyle w:val="StyleStyleBold12pt"/>
        </w:rPr>
        <w:t xml:space="preserve">, 5 </w:t>
      </w:r>
    </w:p>
    <w:p w:rsidR="001754CC" w:rsidRDefault="001754CC" w:rsidP="001754CC">
      <w:r>
        <w:t xml:space="preserve">[Fredric, </w:t>
      </w:r>
      <w:r w:rsidRPr="00CD663F">
        <w:t>Faculty of Economics and Finance, School of Business, Clarkson University, Bertrand H. Snell Hall, Potsdam, NY, also from the Center for International Climate and Environmental Research, Oslo (C</w:t>
      </w:r>
      <w:r>
        <w:t xml:space="preserve">ICERO), Norway, </w:t>
      </w:r>
      <w:r w:rsidRPr="00CD663F">
        <w:t>“Green electricity policies in the United States: case study,” Energy P</w:t>
      </w:r>
      <w:r>
        <w:t>olicy, December, Science Direct]</w:t>
      </w:r>
    </w:p>
    <w:p w:rsidR="001754CC" w:rsidRDefault="001754CC" w:rsidP="001754CC">
      <w:r>
        <w:t>There is considerable variation among the states in their regulatory environments and policies for</w:t>
      </w:r>
    </w:p>
    <w:p w:rsidR="001754CC" w:rsidRPr="00CA3AF8" w:rsidRDefault="001754CC" w:rsidP="001754CC">
      <w:pPr>
        <w:rPr>
          <w:sz w:val="16"/>
        </w:rPr>
      </w:pPr>
      <w:proofErr w:type="gramStart"/>
      <w:r w:rsidRPr="00CA3AF8">
        <w:rPr>
          <w:sz w:val="16"/>
        </w:rPr>
        <w:t>considerable</w:t>
      </w:r>
      <w:proofErr w:type="gramEnd"/>
      <w:r w:rsidRPr="00CA3AF8">
        <w:rPr>
          <w:sz w:val="16"/>
        </w:rPr>
        <w:t xml:space="preserve"> variation among the states in their regulatory environments and policies for green power development. In the following discussion, </w:t>
      </w:r>
      <w:r w:rsidRPr="00CD663F">
        <w:rPr>
          <w:rStyle w:val="StyleBoldUnderline"/>
        </w:rPr>
        <w:t xml:space="preserve">state and local policy instruments are categorized as financial incentives, rules and regulations, and voluntary measures.6 </w:t>
      </w:r>
      <w:r w:rsidRPr="00491619">
        <w:rPr>
          <w:rStyle w:val="StyleBoldUnderline"/>
          <w:highlight w:val="cyan"/>
        </w:rPr>
        <w:t>Financial incentives include various forms of government subsidies and/or funding in direct support of green electricity projects, tax incentives</w:t>
      </w:r>
      <w:r w:rsidRPr="00CA3AF8">
        <w:rPr>
          <w:sz w:val="16"/>
        </w:rPr>
        <w:t xml:space="preserve"> (c</w:t>
      </w:r>
      <w:r w:rsidRPr="00CD663F">
        <w:rPr>
          <w:rStyle w:val="StyleBoldUnderline"/>
        </w:rPr>
        <w:t xml:space="preserve">redits, deductions, or exemptions), </w:t>
      </w:r>
      <w:r w:rsidRPr="00491619">
        <w:rPr>
          <w:rStyle w:val="StyleBoldUnderline"/>
          <w:highlight w:val="cyan"/>
        </w:rPr>
        <w:t>and provisions for zero-interest or low-interest loans</w:t>
      </w:r>
      <w:r w:rsidRPr="00CD663F">
        <w:rPr>
          <w:rStyle w:val="StyleBoldUnderline"/>
        </w:rPr>
        <w:t>. Rules and regulations include requirements that utilities distribute a minimum share of electricity from renewable or green energy sources, construction and design standards for green energy in building codes, green power purchase requirements</w:t>
      </w:r>
      <w:r w:rsidRPr="00CA3AF8">
        <w:rPr>
          <w:sz w:val="16"/>
        </w:rPr>
        <w:t xml:space="preserve"> for government entities, </w:t>
      </w:r>
      <w:r w:rsidRPr="00CD663F">
        <w:rPr>
          <w:rStyle w:val="StyleBoldUnderline"/>
        </w:rPr>
        <w:t>and requirements that consumers with small renewable facilities such as wind or solar be credited by their utility for the amount of electricity they generate</w:t>
      </w:r>
      <w:r w:rsidRPr="00CA3AF8">
        <w:rPr>
          <w:sz w:val="16"/>
        </w:rPr>
        <w:t xml:space="preserve"> (</w:t>
      </w:r>
      <w:r w:rsidRPr="00CD663F">
        <w:rPr>
          <w:rStyle w:val="StyleBoldUnderline"/>
        </w:rPr>
        <w:t>net metering). Voluntary measures include green power products aimed at electricity consumers</w:t>
      </w:r>
      <w:r w:rsidRPr="00CA3AF8">
        <w:rPr>
          <w:sz w:val="16"/>
        </w:rPr>
        <w:t xml:space="preserve"> </w:t>
      </w:r>
      <w:r w:rsidRPr="00CD663F">
        <w:rPr>
          <w:rStyle w:val="StyleBoldUnderline"/>
        </w:rPr>
        <w:t>(green power choices in competitive markets and green power pricing in regulated markets</w:t>
      </w:r>
      <w:r w:rsidRPr="00CA3AF8">
        <w:rPr>
          <w:sz w:val="16"/>
        </w:rPr>
        <w:t xml:space="preserve">), </w:t>
      </w:r>
      <w:r w:rsidRPr="00CD663F">
        <w:rPr>
          <w:rStyle w:val="StyleBoldUnderline"/>
        </w:rPr>
        <w:t>green power certificate programs, and other programs to increase awareness and market support</w:t>
      </w:r>
      <w:r w:rsidRPr="00CA3AF8">
        <w:rPr>
          <w:sz w:val="16"/>
        </w:rPr>
        <w:t xml:space="preserve"> for renewable energy technologies.</w:t>
      </w:r>
    </w:p>
    <w:p w:rsidR="001754CC" w:rsidRDefault="001754CC" w:rsidP="001754CC"/>
    <w:p w:rsidR="001754CC" w:rsidRDefault="001754CC" w:rsidP="001754CC"/>
    <w:p w:rsidR="001754CC" w:rsidRDefault="001754CC" w:rsidP="001754CC">
      <w:pPr>
        <w:pStyle w:val="Heading4"/>
      </w:pPr>
      <w:r w:rsidRPr="00A768B5">
        <w:t>Violation – Plan provides purchases for green energy through a feed in tariff</w:t>
      </w:r>
    </w:p>
    <w:p w:rsidR="001754CC" w:rsidRPr="00A768B5" w:rsidRDefault="001754CC" w:rsidP="001754CC">
      <w:pPr>
        <w:rPr>
          <w:rStyle w:val="StyleStyleBold12pt"/>
        </w:rPr>
      </w:pPr>
      <w:r w:rsidRPr="00A768B5">
        <w:rPr>
          <w:rStyle w:val="StyleStyleBold12pt"/>
        </w:rPr>
        <w:t xml:space="preserve">Brady, 4 </w:t>
      </w:r>
    </w:p>
    <w:p w:rsidR="001754CC" w:rsidRPr="00A768B5" w:rsidRDefault="001754CC" w:rsidP="001754CC">
      <w:r w:rsidRPr="00A768B5">
        <w:t xml:space="preserve">[A Thesis In The Department of Political Science Presented in Partial Fulfillment of the Requirements for the Degree of Master of Arts (Public Policy and Public Administration) at Concordia University Montreal, Quebec, Canada (Jonathan, “Wind Boom, Wind Bust: An Examination of the Conditions and Policies that Led to </w:t>
      </w:r>
      <w:proofErr w:type="spellStart"/>
      <w:r w:rsidRPr="00A768B5">
        <w:t>Gennany's</w:t>
      </w:r>
      <w:proofErr w:type="spellEnd"/>
      <w:r w:rsidRPr="00A768B5">
        <w:t xml:space="preserve"> Wind Industry and Canada's Lack Thereof,” December,</w:t>
      </w:r>
      <w:hyperlink r:id="rId11" w:history="1">
        <w:r w:rsidRPr="00A768B5">
          <w:rPr>
            <w:rStyle w:val="Hyperlink"/>
          </w:rPr>
          <w:t>http://spectrum.library.concordia.ca/8274/1/MR20699.pdf)</w:t>
        </w:r>
      </w:hyperlink>
      <w:r w:rsidRPr="00A768B5">
        <w:t>]</w:t>
      </w:r>
    </w:p>
    <w:p w:rsidR="001754CC" w:rsidRPr="009955AC" w:rsidRDefault="001754CC" w:rsidP="001754CC">
      <w:pPr>
        <w:rPr>
          <w:b/>
          <w:szCs w:val="24"/>
        </w:rPr>
      </w:pPr>
    </w:p>
    <w:p w:rsidR="001754CC" w:rsidRPr="00CA3AF8" w:rsidRDefault="001754CC" w:rsidP="001754CC">
      <w:pPr>
        <w:rPr>
          <w:sz w:val="16"/>
          <w:szCs w:val="23"/>
        </w:rPr>
      </w:pPr>
      <w:r w:rsidRPr="009A22CE">
        <w:rPr>
          <w:rStyle w:val="StyleBoldUnderline"/>
        </w:rPr>
        <w:t xml:space="preserve">Government employed </w:t>
      </w:r>
      <w:r w:rsidRPr="009A22CE">
        <w:rPr>
          <w:rStyle w:val="Emphasis"/>
          <w:highlight w:val="green"/>
        </w:rPr>
        <w:t>regulatory and financial incentives</w:t>
      </w:r>
      <w:r w:rsidRPr="009A22CE">
        <w:rPr>
          <w:rStyle w:val="StyleBoldUnderline"/>
          <w:highlight w:val="green"/>
        </w:rPr>
        <w:t xml:space="preserve"> </w:t>
      </w:r>
      <w:r w:rsidRPr="00310A34">
        <w:rPr>
          <w:rStyle w:val="StyleBoldUnderline"/>
        </w:rPr>
        <w:t xml:space="preserve">have played </w:t>
      </w:r>
      <w:r w:rsidRPr="009A22CE">
        <w:rPr>
          <w:rStyle w:val="StyleBoldUnderline"/>
          <w:highlight w:val="green"/>
        </w:rPr>
        <w:t xml:space="preserve">a salient role </w:t>
      </w:r>
      <w:r w:rsidRPr="00B82ED7">
        <w:rPr>
          <w:rStyle w:val="StyleBoldUnderline"/>
          <w:highlight w:val="yellow"/>
        </w:rPr>
        <w:t xml:space="preserve">in this rapid growth of wind energy production. </w:t>
      </w:r>
      <w:r w:rsidRPr="00491619">
        <w:rPr>
          <w:rStyle w:val="StyleBoldUnderline"/>
          <w:highlight w:val="cyan"/>
        </w:rPr>
        <w:t>The most successful regulatory incentive</w:t>
      </w:r>
      <w:r w:rsidRPr="00CA3AF8">
        <w:rPr>
          <w:sz w:val="16"/>
        </w:rPr>
        <w:t xml:space="preserve"> in stimulating wind energy production and decreasing technology costs </w:t>
      </w:r>
      <w:r w:rsidRPr="00491619">
        <w:rPr>
          <w:rStyle w:val="StyleBoldUnderline"/>
          <w:highlight w:val="cyan"/>
        </w:rPr>
        <w:t>has been</w:t>
      </w:r>
      <w:r w:rsidRPr="00CA3AF8">
        <w:rPr>
          <w:sz w:val="16"/>
        </w:rPr>
        <w:t xml:space="preserve"> a form of regulatory pricing legislation known as </w:t>
      </w:r>
      <w:r w:rsidRPr="00491619">
        <w:rPr>
          <w:rStyle w:val="StyleBoldUnderline"/>
          <w:highlight w:val="cyan"/>
        </w:rPr>
        <w:t>feed-in tariffs</w:t>
      </w:r>
      <w:r w:rsidRPr="00CA3AF8">
        <w:rPr>
          <w:sz w:val="16"/>
          <w:highlight w:val="cyan"/>
        </w:rPr>
        <w:t xml:space="preserve"> </w:t>
      </w:r>
      <w:r w:rsidRPr="00CA3AF8">
        <w:rPr>
          <w:sz w:val="16"/>
        </w:rPr>
        <w:t>or feed-in laws</w:t>
      </w:r>
      <w:r w:rsidRPr="00CA3AF8">
        <w:rPr>
          <w:sz w:val="16"/>
          <w:highlight w:val="green"/>
        </w:rPr>
        <w:t xml:space="preserve">. </w:t>
      </w:r>
      <w:r w:rsidRPr="00310A34">
        <w:rPr>
          <w:rStyle w:val="StyleBoldUnderline"/>
          <w:highlight w:val="green"/>
        </w:rPr>
        <w:t>The</w:t>
      </w:r>
      <w:r w:rsidRPr="00310A34">
        <w:rPr>
          <w:rStyle w:val="StyleBoldUnderline"/>
        </w:rPr>
        <w:t xml:space="preserve"> chief </w:t>
      </w:r>
      <w:r w:rsidRPr="009A22CE">
        <w:rPr>
          <w:rStyle w:val="StyleBoldUnderline"/>
          <w:highlight w:val="green"/>
        </w:rPr>
        <w:t xml:space="preserve">idea behind them is that </w:t>
      </w:r>
      <w:r w:rsidRPr="00491619">
        <w:rPr>
          <w:rStyle w:val="Emphasis"/>
          <w:highlight w:val="cyan"/>
        </w:rPr>
        <w:t xml:space="preserve">national governments establish the price </w:t>
      </w:r>
      <w:r w:rsidRPr="00B82ED7">
        <w:rPr>
          <w:rStyle w:val="Emphasis"/>
          <w:highlight w:val="yellow"/>
        </w:rPr>
        <w:t>of the wind energy</w:t>
      </w:r>
      <w:r w:rsidRPr="00B82ED7">
        <w:rPr>
          <w:rStyle w:val="StyleBoldUnderline"/>
          <w:highlight w:val="yellow"/>
        </w:rPr>
        <w:t xml:space="preserve"> </w:t>
      </w:r>
      <w:r w:rsidRPr="00491619">
        <w:rPr>
          <w:rStyle w:val="StyleBoldUnderline"/>
          <w:highlight w:val="cyan"/>
        </w:rPr>
        <w:t>and allow the market to determine capacity and generation</w:t>
      </w:r>
      <w:r w:rsidRPr="00CA3AF8">
        <w:rPr>
          <w:sz w:val="16"/>
          <w:highlight w:val="green"/>
        </w:rPr>
        <w:t xml:space="preserve">. </w:t>
      </w:r>
      <w:r w:rsidRPr="009A22CE">
        <w:rPr>
          <w:rStyle w:val="StyleBoldUnderline"/>
        </w:rPr>
        <w:t xml:space="preserve">More specifically, national </w:t>
      </w:r>
      <w:r w:rsidRPr="00491619">
        <w:rPr>
          <w:rStyle w:val="StyleBoldUnderline"/>
          <w:highlight w:val="cyan"/>
        </w:rPr>
        <w:t xml:space="preserve">governments oblige </w:t>
      </w:r>
      <w:r w:rsidRPr="00310A34">
        <w:rPr>
          <w:rStyle w:val="StyleBoldUnderline"/>
        </w:rPr>
        <w:t xml:space="preserve">electric </w:t>
      </w:r>
      <w:r w:rsidRPr="00491619">
        <w:rPr>
          <w:rStyle w:val="StyleBoldUnderline"/>
          <w:highlight w:val="cyan"/>
        </w:rPr>
        <w:t xml:space="preserve">utility companies </w:t>
      </w:r>
      <w:r w:rsidRPr="00310A34">
        <w:rPr>
          <w:rStyle w:val="StyleBoldUnderline"/>
          <w:highlight w:val="green"/>
        </w:rPr>
        <w:t>to enable wind</w:t>
      </w:r>
      <w:r w:rsidRPr="00310A34">
        <w:rPr>
          <w:rStyle w:val="StyleBoldUnderline"/>
        </w:rPr>
        <w:t xml:space="preserve">-generating </w:t>
      </w:r>
      <w:r w:rsidRPr="00491619">
        <w:rPr>
          <w:rStyle w:val="StyleBoldUnderline"/>
          <w:highlight w:val="cyan"/>
        </w:rPr>
        <w:t>producers</w:t>
      </w:r>
      <w:r w:rsidRPr="001D61EE">
        <w:rPr>
          <w:rStyle w:val="StyleBoldUnderline"/>
        </w:rPr>
        <w:t xml:space="preserve"> (i.e. owners and operators of wind turbines) </w:t>
      </w:r>
      <w:r w:rsidRPr="00491619">
        <w:rPr>
          <w:rStyle w:val="StyleBoldUnderline"/>
          <w:highlight w:val="cyan"/>
        </w:rPr>
        <w:t xml:space="preserve">to connect to the </w:t>
      </w:r>
      <w:r w:rsidRPr="00310A34">
        <w:rPr>
          <w:rStyle w:val="StyleBoldUnderline"/>
        </w:rPr>
        <w:t xml:space="preserve">electric </w:t>
      </w:r>
      <w:r w:rsidRPr="00491619">
        <w:rPr>
          <w:rStyle w:val="StyleBoldUnderline"/>
          <w:highlight w:val="cyan"/>
        </w:rPr>
        <w:t xml:space="preserve">grid, and purchase </w:t>
      </w:r>
      <w:r w:rsidRPr="00F372C4">
        <w:rPr>
          <w:rStyle w:val="StyleBoldUnderline"/>
          <w:highlight w:val="yellow"/>
        </w:rPr>
        <w:t xml:space="preserve">any </w:t>
      </w:r>
      <w:r w:rsidRPr="00491619">
        <w:rPr>
          <w:rStyle w:val="StyleBoldUnderline"/>
          <w:highlight w:val="cyan"/>
        </w:rPr>
        <w:t xml:space="preserve">electricity </w:t>
      </w:r>
      <w:r w:rsidRPr="00F372C4">
        <w:rPr>
          <w:rStyle w:val="StyleBoldUnderline"/>
          <w:highlight w:val="yellow"/>
        </w:rPr>
        <w:t xml:space="preserve">generated by wind turbines </w:t>
      </w:r>
      <w:r w:rsidRPr="00491619">
        <w:rPr>
          <w:rStyle w:val="StyleBoldUnderline"/>
          <w:highlight w:val="cyan"/>
        </w:rPr>
        <w:t xml:space="preserve">at a </w:t>
      </w:r>
      <w:r w:rsidRPr="00491619">
        <w:rPr>
          <w:rStyle w:val="Emphasis"/>
          <w:highlight w:val="cyan"/>
        </w:rPr>
        <w:t xml:space="preserve">fixed minimum share </w:t>
      </w:r>
      <w:r w:rsidRPr="00F372C4">
        <w:rPr>
          <w:rStyle w:val="Emphasis"/>
          <w:highlight w:val="yellow"/>
        </w:rPr>
        <w:t>of the retail price of electricity</w:t>
      </w:r>
      <w:r w:rsidRPr="00CA3AF8">
        <w:rPr>
          <w:sz w:val="16"/>
          <w:szCs w:val="23"/>
        </w:rPr>
        <w:t xml:space="preserve"> - at least 85 percent? </w:t>
      </w:r>
      <w:r w:rsidRPr="001D61EE">
        <w:rPr>
          <w:rStyle w:val="StyleBoldUnderline"/>
        </w:rPr>
        <w:t xml:space="preserve">These prices and payments </w:t>
      </w:r>
      <w:r w:rsidRPr="001D61EE">
        <w:rPr>
          <w:rStyle w:val="StyleBoldUnderline"/>
        </w:rPr>
        <w:lastRenderedPageBreak/>
        <w:t>are guaranteed over a specific period of time</w:t>
      </w:r>
      <w:r w:rsidRPr="00CA3AF8">
        <w:rPr>
          <w:sz w:val="16"/>
          <w:szCs w:val="23"/>
        </w:rPr>
        <w:t xml:space="preserve"> - usually no less than five years. </w:t>
      </w:r>
      <w:r w:rsidRPr="001D61EE">
        <w:rPr>
          <w:rStyle w:val="StyleBoldUnderline"/>
        </w:rPr>
        <w:t>The costs of higher payments for wind energy are either covered by an additional per kilowatt-hour (kWh) charge on all consumers according to their level of use, or by a charge on those customers of utilities required to purchase wind generated electricity</w:t>
      </w:r>
      <w:r w:rsidRPr="00CA3AF8">
        <w:rPr>
          <w:sz w:val="16"/>
          <w:szCs w:val="23"/>
        </w:rPr>
        <w:t xml:space="preserve"> (EWEA 2004b; EWEA 2004c; </w:t>
      </w:r>
      <w:proofErr w:type="spellStart"/>
      <w:r w:rsidRPr="00CA3AF8">
        <w:rPr>
          <w:sz w:val="16"/>
          <w:szCs w:val="23"/>
        </w:rPr>
        <w:t>Hvelplund</w:t>
      </w:r>
      <w:proofErr w:type="spellEnd"/>
      <w:r w:rsidRPr="00CA3AF8">
        <w:rPr>
          <w:sz w:val="16"/>
          <w:szCs w:val="23"/>
        </w:rPr>
        <w:t xml:space="preserve"> 2002; </w:t>
      </w:r>
      <w:proofErr w:type="spellStart"/>
      <w:r w:rsidRPr="00CA3AF8">
        <w:rPr>
          <w:sz w:val="16"/>
          <w:szCs w:val="23"/>
        </w:rPr>
        <w:t>Sawin</w:t>
      </w:r>
      <w:proofErr w:type="spellEnd"/>
      <w:r w:rsidRPr="00CA3AF8">
        <w:rPr>
          <w:sz w:val="16"/>
          <w:szCs w:val="23"/>
        </w:rPr>
        <w:t xml:space="preserve"> 2004</w:t>
      </w:r>
      <w:r w:rsidRPr="00CA3AF8">
        <w:rPr>
          <w:sz w:val="16"/>
        </w:rPr>
        <w:t xml:space="preserve">). </w:t>
      </w:r>
      <w:r w:rsidRPr="009A22CE">
        <w:rPr>
          <w:rStyle w:val="Emphasis"/>
          <w:highlight w:val="green"/>
        </w:rPr>
        <w:t>Financial incentives such as tax credits and/or production subsidies</w:t>
      </w:r>
      <w:r w:rsidRPr="009A22CE">
        <w:rPr>
          <w:rStyle w:val="StyleBoldUnderline"/>
          <w:highlight w:val="green"/>
        </w:rPr>
        <w:t xml:space="preserve"> have </w:t>
      </w:r>
      <w:r w:rsidRPr="00F372C4">
        <w:rPr>
          <w:rStyle w:val="StyleBoldUnderline"/>
          <w:highlight w:val="yellow"/>
        </w:rPr>
        <w:t xml:space="preserve">also </w:t>
      </w:r>
      <w:r w:rsidRPr="009A22CE">
        <w:rPr>
          <w:rStyle w:val="StyleBoldUnderline"/>
          <w:highlight w:val="green"/>
        </w:rPr>
        <w:t xml:space="preserve">been useful in sparking investment </w:t>
      </w:r>
      <w:r w:rsidRPr="00F372C4">
        <w:rPr>
          <w:rStyle w:val="StyleBoldUnderline"/>
          <w:highlight w:val="yellow"/>
        </w:rPr>
        <w:t>interest in the wind industry</w:t>
      </w:r>
      <w:r w:rsidRPr="00CA3AF8">
        <w:rPr>
          <w:sz w:val="16"/>
          <w:szCs w:val="23"/>
        </w:rPr>
        <w:t xml:space="preserve">. </w:t>
      </w:r>
      <w:r w:rsidRPr="00F372C4">
        <w:rPr>
          <w:rStyle w:val="StyleBoldUnderline"/>
          <w:highlight w:val="yellow"/>
        </w:rPr>
        <w:t>These regulatory and financial incentives, in tandem or individually, represent national government's means of stimulating private sector investment into the wind industry</w:t>
      </w:r>
      <w:r w:rsidRPr="00CA3AF8">
        <w:rPr>
          <w:sz w:val="16"/>
          <w:szCs w:val="23"/>
        </w:rPr>
        <w:t xml:space="preserve">. </w:t>
      </w:r>
      <w:r w:rsidRPr="00CA3AF8">
        <w:rPr>
          <w:rFonts w:cs="Arial"/>
          <w:sz w:val="16"/>
          <w:szCs w:val="23"/>
        </w:rPr>
        <w:t xml:space="preserve">It </w:t>
      </w:r>
      <w:r w:rsidRPr="00CA3AF8">
        <w:rPr>
          <w:sz w:val="16"/>
          <w:szCs w:val="23"/>
        </w:rPr>
        <w:t>has been the private sector's enthusiastic response to these incentives that have driven this remarkable wind boom (i.e. expansive growth in wind energy production and wind industry development) during the last decade.</w:t>
      </w:r>
    </w:p>
    <w:p w:rsidR="001754CC" w:rsidRPr="00D7044C" w:rsidRDefault="001754CC" w:rsidP="001754CC">
      <w:pPr>
        <w:pStyle w:val="Heading4"/>
      </w:pPr>
      <w:r w:rsidRPr="00D7044C">
        <w:t>Voting issue –</w:t>
      </w:r>
    </w:p>
    <w:p w:rsidR="001754CC" w:rsidRPr="00D7044C" w:rsidRDefault="001754CC" w:rsidP="001754CC">
      <w:pPr>
        <w:pStyle w:val="Heading4"/>
      </w:pPr>
      <w:r w:rsidRPr="00D7044C">
        <w:t xml:space="preserve">A. Limits – each category is massive, they explode the topic by allowing hundreds of new, conceptually distinct incentives – makes </w:t>
      </w:r>
      <w:proofErr w:type="spellStart"/>
      <w:r w:rsidRPr="00D7044C">
        <w:t>neg</w:t>
      </w:r>
      <w:proofErr w:type="spellEnd"/>
      <w:r w:rsidRPr="00D7044C">
        <w:t xml:space="preserve"> research impossible.</w:t>
      </w:r>
    </w:p>
    <w:p w:rsidR="001754CC" w:rsidRPr="00D7044C" w:rsidRDefault="001754CC" w:rsidP="001754CC">
      <w:pPr>
        <w:pStyle w:val="Heading4"/>
      </w:pPr>
      <w:r w:rsidRPr="00D7044C">
        <w:t xml:space="preserve">B. Categorical bi-directionality – negative incentives allow </w:t>
      </w:r>
      <w:proofErr w:type="spellStart"/>
      <w:r w:rsidRPr="00D7044C">
        <w:t>affs</w:t>
      </w:r>
      <w:proofErr w:type="spellEnd"/>
      <w:r w:rsidRPr="00D7044C">
        <w:t xml:space="preserve"> to ADD restrictions to parts of the topic – forcing us to defend both increased and decreased restrictions for each category – that explodes predictable limits.</w:t>
      </w:r>
    </w:p>
    <w:p w:rsidR="001754CC" w:rsidRDefault="001754CC" w:rsidP="001754CC">
      <w:pPr>
        <w:pStyle w:val="Heading4"/>
      </w:pPr>
      <w:r w:rsidRPr="00D7044C">
        <w:t>C. Ground – different generics apply by category – they dodge the best incentive DA links by not picking a winner and negatively incentivizing a different type of energy source.</w:t>
      </w:r>
    </w:p>
    <w:p w:rsidR="001754CC" w:rsidRDefault="001754CC" w:rsidP="001754CC">
      <w:pPr>
        <w:pStyle w:val="Heading1"/>
      </w:pPr>
      <w:r>
        <w:lastRenderedPageBreak/>
        <w:t>Off</w:t>
      </w:r>
    </w:p>
    <w:p w:rsidR="001754CC" w:rsidRPr="00E950E7" w:rsidRDefault="001754CC" w:rsidP="001754CC">
      <w:pPr>
        <w:pStyle w:val="Heading4"/>
      </w:pPr>
      <w:r>
        <w:t xml:space="preserve">Text: The United States Supreme Court should rule [Federal Energy Regulatory Commission restrictions on feed-in tariffs for solar] are a factor unconstitutional. </w:t>
      </w:r>
    </w:p>
    <w:p w:rsidR="001754CC" w:rsidRPr="00AE6B25" w:rsidRDefault="001754CC" w:rsidP="001754CC">
      <w:pPr>
        <w:pStyle w:val="Heading4"/>
      </w:pPr>
      <w:r>
        <w:t>[A.] Solvency – Courts have authority to rule over energy production</w:t>
      </w:r>
    </w:p>
    <w:p w:rsidR="001754CC" w:rsidRPr="00BD6A7E" w:rsidRDefault="001754CC" w:rsidP="001754CC">
      <w:r>
        <w:t xml:space="preserve">Brenda </w:t>
      </w:r>
      <w:r w:rsidRPr="00AE6B25">
        <w:rPr>
          <w:rStyle w:val="StyleStyleBold12pt"/>
        </w:rPr>
        <w:t>Bowers</w:t>
      </w:r>
      <w:r>
        <w:t xml:space="preserve"> April </w:t>
      </w:r>
      <w:r w:rsidRPr="00AE6B25">
        <w:rPr>
          <w:rStyle w:val="StyleStyleBold12pt"/>
        </w:rPr>
        <w:t>2011</w:t>
      </w:r>
      <w:r>
        <w:t xml:space="preserve"> “Future </w:t>
      </w:r>
      <w:proofErr w:type="gramStart"/>
      <w:r>
        <w:t>Of</w:t>
      </w:r>
      <w:proofErr w:type="gramEnd"/>
      <w:r>
        <w:t xml:space="preserve"> American Energy Production At Stake In US Supreme Court – Big Government” http://brendabowers.wordpress.com/2011/04/19/%C2%BB-future-of-american-energy-production-at-stake-in-us-supreme-court-big-government/</w:t>
      </w:r>
    </w:p>
    <w:p w:rsidR="001754CC" w:rsidRPr="00AE6B25" w:rsidRDefault="001754CC" w:rsidP="001754CC">
      <w:pPr>
        <w:rPr>
          <w:rStyle w:val="TitleChar"/>
        </w:rPr>
      </w:pPr>
      <w:r w:rsidRPr="00E42507">
        <w:rPr>
          <w:rStyle w:val="TitleChar"/>
        </w:rPr>
        <w:t>We all know how important energy is in our lives</w:t>
      </w:r>
      <w:r w:rsidRPr="00CA3AF8">
        <w:rPr>
          <w:sz w:val="16"/>
        </w:rPr>
        <w:t xml:space="preserve">, just as commercial energy is critical to free market capitalism and the pursuit of prosperity in America. Now, thanks to environmental activists and several states, </w:t>
      </w:r>
      <w:r w:rsidRPr="00E42507">
        <w:rPr>
          <w:rStyle w:val="TitleChar"/>
        </w:rPr>
        <w:t>that may all be at risk in the US Supreme Court.</w:t>
      </w:r>
      <w:r w:rsidRPr="00CA3AF8">
        <w:rPr>
          <w:sz w:val="16"/>
        </w:rPr>
        <w:t xml:space="preserve"> In 2004, unhappy that the duly elected Bush administration wasn’t restricting carbon emissions in the alleged cause of global warming, </w:t>
      </w:r>
      <w:r w:rsidRPr="00E42507">
        <w:rPr>
          <w:rStyle w:val="TitleChar"/>
        </w:rPr>
        <w:t>environmental activism prompted several states to file a “public nuisance” lawsuit, which would empower the courts in this regard</w:t>
      </w:r>
      <w:r w:rsidRPr="00CA3AF8">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TitleChar"/>
          <w:highlight w:val="yellow"/>
        </w:rPr>
        <w:t>the Court’s decision emboldened</w:t>
      </w:r>
      <w:r w:rsidRPr="00AE6B25">
        <w:rPr>
          <w:rStyle w:val="TitleChar"/>
        </w:rPr>
        <w:t xml:space="preserve"> what had already become </w:t>
      </w:r>
      <w:r w:rsidRPr="00E42507">
        <w:rPr>
          <w:rStyle w:val="TitleChar"/>
        </w:rPr>
        <w:t xml:space="preserve">a cottage </w:t>
      </w:r>
      <w:r w:rsidRPr="000613F9">
        <w:rPr>
          <w:rStyle w:val="TitleChar"/>
          <w:highlight w:val="yellow"/>
        </w:rPr>
        <w:t>industry of lawsuits</w:t>
      </w:r>
      <w:r w:rsidRPr="00AE6B25">
        <w:rPr>
          <w:rStyle w:val="TitleChar"/>
        </w:rPr>
        <w:t xml:space="preserve"> designed to slow global warming by </w:t>
      </w:r>
      <w:r w:rsidRPr="000613F9">
        <w:rPr>
          <w:rStyle w:val="TitleChar"/>
          <w:highlight w:val="yellow"/>
        </w:rPr>
        <w:t>asking</w:t>
      </w:r>
      <w:r w:rsidRPr="00AE6B25">
        <w:rPr>
          <w:rStyle w:val="TitleChar"/>
        </w:rPr>
        <w:t xml:space="preserve"> federal </w:t>
      </w:r>
      <w:r w:rsidRPr="000613F9">
        <w:rPr>
          <w:rStyle w:val="TitleChar"/>
          <w:highlight w:val="yellow"/>
        </w:rPr>
        <w:t>courts to enact</w:t>
      </w:r>
      <w:r w:rsidRPr="00AE6B25">
        <w:rPr>
          <w:rStyle w:val="TitleChar"/>
        </w:rPr>
        <w:t xml:space="preserve"> what interest groups have been unable to secure through the democratic process: carbon caps and other </w:t>
      </w:r>
      <w:r w:rsidRPr="000613F9">
        <w:rPr>
          <w:rStyle w:val="TitleChar"/>
          <w:highlight w:val="yellow"/>
        </w:rPr>
        <w:t>limits on the way energy is produced in this country</w:t>
      </w:r>
      <w:r w:rsidRPr="00AE6B25">
        <w:rPr>
          <w:rStyle w:val="TitleChar"/>
        </w:rPr>
        <w:t>.</w:t>
      </w:r>
      <w:r>
        <w:rPr>
          <w:rStyle w:val="TitleChar"/>
        </w:rPr>
        <w:t xml:space="preserve"> </w:t>
      </w:r>
      <w:r w:rsidRPr="00CA3AF8">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TitleChar"/>
          <w:highlight w:val="yellow"/>
        </w:rPr>
        <w:t>Environmental activism</w:t>
      </w:r>
      <w:r w:rsidRPr="00AE6B25">
        <w:rPr>
          <w:rStyle w:val="TitleChar"/>
        </w:rPr>
        <w:t xml:space="preserve"> in the US </w:t>
      </w:r>
      <w:r w:rsidRPr="000613F9">
        <w:rPr>
          <w:rStyle w:val="TitleChar"/>
          <w:highlight w:val="yellow"/>
        </w:rPr>
        <w:t>is</w:t>
      </w:r>
      <w:r w:rsidRPr="00AE6B25">
        <w:rPr>
          <w:rStyle w:val="TitleChar"/>
        </w:rPr>
        <w:t xml:space="preserve">, in </w:t>
      </w:r>
      <w:r w:rsidRPr="00E42507">
        <w:rPr>
          <w:rStyle w:val="TitleChar"/>
        </w:rPr>
        <w:t xml:space="preserve">effect, looking to up-end the democratic process </w:t>
      </w:r>
      <w:r w:rsidRPr="00CA3AF8">
        <w:rPr>
          <w:sz w:val="16"/>
        </w:rPr>
        <w:t xml:space="preserve">– an all too common theme across the Left – </w:t>
      </w:r>
      <w:r w:rsidRPr="00E42507">
        <w:rPr>
          <w:rStyle w:val="TitleChar"/>
        </w:rPr>
        <w:t xml:space="preserve">by </w:t>
      </w:r>
      <w:r w:rsidRPr="000613F9">
        <w:rPr>
          <w:rStyle w:val="TitleChar"/>
          <w:highlight w:val="yellow"/>
        </w:rPr>
        <w:t xml:space="preserve">empowering the courts to make policy in </w:t>
      </w:r>
      <w:r w:rsidRPr="00E42507">
        <w:rPr>
          <w:rStyle w:val="TitleChar"/>
        </w:rPr>
        <w:t xml:space="preserve">perhaps </w:t>
      </w:r>
      <w:r w:rsidRPr="000613F9">
        <w:rPr>
          <w:rStyle w:val="TitleChar"/>
          <w:highlight w:val="yellow"/>
        </w:rPr>
        <w:t xml:space="preserve">the </w:t>
      </w:r>
      <w:r w:rsidRPr="00E42507">
        <w:rPr>
          <w:rStyle w:val="TitleChar"/>
        </w:rPr>
        <w:t xml:space="preserve">single most critical </w:t>
      </w:r>
      <w:r w:rsidRPr="000613F9">
        <w:rPr>
          <w:rStyle w:val="TitleChar"/>
          <w:highlight w:val="yellow"/>
        </w:rPr>
        <w:t>policy area</w:t>
      </w:r>
      <w:r w:rsidRPr="00AE6B25">
        <w:rPr>
          <w:rStyle w:val="TitleChar"/>
        </w:rPr>
        <w:t xml:space="preserve"> for American prosperity.</w:t>
      </w:r>
    </w:p>
    <w:p w:rsidR="001754CC" w:rsidRDefault="001754CC" w:rsidP="001754CC">
      <w:pPr>
        <w:pStyle w:val="Heading4"/>
      </w:pPr>
      <w:r>
        <w:t>[B.] Competition – doesn’t reduce restrictions, just rules them unenforceable</w:t>
      </w:r>
    </w:p>
    <w:p w:rsidR="001754CC" w:rsidRDefault="001754CC" w:rsidP="001754CC">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1754CC" w:rsidRPr="00CA3AF8" w:rsidRDefault="001754CC" w:rsidP="001754CC">
      <w:pPr>
        <w:rPr>
          <w:sz w:val="16"/>
        </w:rPr>
      </w:pPr>
      <w:r w:rsidRPr="00CA3AF8">
        <w:rPr>
          <w:sz w:val="16"/>
        </w:rPr>
        <w:t xml:space="preserve">Unlike the Supreme Court, several </w:t>
      </w:r>
      <w:r w:rsidRPr="00D55CA1">
        <w:rPr>
          <w:rStyle w:val="TitleChar"/>
        </w:rPr>
        <w:t xml:space="preserve">state courts have explicitly addressed the revival issue. </w:t>
      </w:r>
      <w:r w:rsidRPr="00CA3AF8">
        <w:rPr>
          <w:sz w:val="16"/>
        </w:rPr>
        <w:t xml:space="preserve">The </w:t>
      </w:r>
      <w:r w:rsidRPr="00D55CA1">
        <w:rPr>
          <w:rStyle w:val="TitleChar"/>
        </w:rPr>
        <w:t>relevant</w:t>
      </w:r>
      <w:r w:rsidRPr="00CA3AF8">
        <w:rPr>
          <w:sz w:val="16"/>
        </w:rPr>
        <w:t xml:space="preserve"> state </w:t>
      </w:r>
      <w:r w:rsidRPr="00D55CA1">
        <w:rPr>
          <w:rStyle w:val="TitleChar"/>
        </w:rPr>
        <w:t>court cases have concerned the specific issue of whether a statute that has been held unconstitutional is revived when the invalidating decision is overturned</w:t>
      </w:r>
      <w:r w:rsidRPr="00CA3AF8">
        <w:rPr>
          <w:sz w:val="16"/>
        </w:rPr>
        <w:t xml:space="preserve">. </w:t>
      </w:r>
      <w:proofErr w:type="gramStart"/>
      <w:r w:rsidRPr="00CA3AF8">
        <w:rPr>
          <w:sz w:val="16"/>
        </w:rPr>
        <w:t>n42</w:t>
      </w:r>
      <w:proofErr w:type="gramEnd"/>
      <w:r w:rsidRPr="00CA3AF8">
        <w:rPr>
          <w:sz w:val="16"/>
        </w:rPr>
        <w:t xml:space="preserve"> With one exception, they have concluded that such </w:t>
      </w:r>
      <w:r w:rsidRPr="002C2627">
        <w:rPr>
          <w:rStyle w:val="TitleChar"/>
        </w:rPr>
        <w:t>statutes are immediately enforceable.</w:t>
      </w:r>
      <w:r>
        <w:rPr>
          <w:rStyle w:val="TitleChar"/>
          <w:b w:val="0"/>
        </w:rPr>
        <w:t xml:space="preserve"> </w:t>
      </w:r>
      <w:r w:rsidRPr="00CA3AF8">
        <w:rPr>
          <w:sz w:val="16"/>
        </w:rPr>
        <w:t xml:space="preserve">The most noted instance in which </w:t>
      </w:r>
      <w:r w:rsidRPr="002C2627">
        <w:rPr>
          <w:rStyle w:val="TitleChar"/>
        </w:rPr>
        <w:t>the revival issue was resolved</w:t>
      </w:r>
      <w:r w:rsidRPr="00CA3AF8">
        <w:rPr>
          <w:sz w:val="16"/>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CA3AF8">
        <w:rPr>
          <w:sz w:val="16"/>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statute </w:t>
      </w:r>
      <w:r w:rsidRPr="00220F8A">
        <w:rPr>
          <w:rStyle w:val="Emphasis"/>
          <w:highlight w:val="yellow"/>
        </w:rPr>
        <w:t>books</w:t>
      </w:r>
      <w:r w:rsidRPr="00D55CA1">
        <w:rPr>
          <w:rStyle w:val="Emphasis"/>
        </w:rPr>
        <w:t>;</w:t>
      </w:r>
      <w:r w:rsidRPr="00CA3AF8">
        <w:rPr>
          <w:sz w:val="16"/>
        </w:rPr>
        <w:t xml:space="preserve"> and that </w:t>
      </w:r>
      <w:r w:rsidRPr="00D55CA1">
        <w:rPr>
          <w:rStyle w:val="TitleChar"/>
        </w:rPr>
        <w:t>if a statute be declared unconstitutional and the decision so declaring it be subsequently overruled the statute will then be held valid from the date it became effective</w:t>
      </w:r>
      <w:r w:rsidRPr="00CA3AF8">
        <w:rPr>
          <w:sz w:val="16"/>
        </w:rPr>
        <w:t xml:space="preserve">. </w:t>
      </w:r>
      <w:proofErr w:type="gramStart"/>
      <w:r w:rsidRPr="00CA3AF8">
        <w:rPr>
          <w:sz w:val="16"/>
        </w:rPr>
        <w:t>n43</w:t>
      </w:r>
      <w:proofErr w:type="gramEnd"/>
      <w:r>
        <w:rPr>
          <w:rStyle w:val="TitleChar"/>
        </w:rPr>
        <w:t xml:space="preserve"> </w:t>
      </w:r>
      <w:r w:rsidRPr="00D55CA1">
        <w:rPr>
          <w:rStyle w:val="TitleChar"/>
        </w:rPr>
        <w:t>Enforcement of the statute followed without congressional action.</w:t>
      </w:r>
      <w:r w:rsidRPr="00CA3AF8">
        <w:rPr>
          <w:sz w:val="16"/>
        </w:rPr>
        <w:t xml:space="preserve"> n44 When this enforcement was challenged, the Municipal Court of Appeals for the District of Columbia in </w:t>
      </w:r>
      <w:proofErr w:type="spellStart"/>
      <w:r w:rsidRPr="00CA3AF8">
        <w:rPr>
          <w:sz w:val="16"/>
        </w:rPr>
        <w:t>Jawish</w:t>
      </w:r>
      <w:proofErr w:type="spellEnd"/>
      <w:r w:rsidRPr="00CA3AF8">
        <w:rPr>
          <w:sz w:val="16"/>
        </w:rPr>
        <w:t xml:space="preserve"> v. </w:t>
      </w:r>
      <w:proofErr w:type="spellStart"/>
      <w:r w:rsidRPr="00CA3AF8">
        <w:rPr>
          <w:sz w:val="16"/>
        </w:rPr>
        <w:t>Morlet</w:t>
      </w:r>
      <w:proofErr w:type="spellEnd"/>
      <w:r w:rsidRPr="00CA3AF8">
        <w:rPr>
          <w:sz w:val="16"/>
        </w:rPr>
        <w:t xml:space="preserve"> n45 held that the decision in West Coast Hotel had had the effect of </w:t>
      </w:r>
      <w:r w:rsidRPr="00CA3AF8">
        <w:rPr>
          <w:sz w:val="16"/>
        </w:rPr>
        <w:lastRenderedPageBreak/>
        <w:t xml:space="preserve">making the statute enforceable. The court observed that previous opinions addressing the revival issue proceed on the principle that </w:t>
      </w:r>
      <w:r w:rsidRPr="00220F8A">
        <w:rPr>
          <w:rStyle w:val="TitleChar"/>
          <w:highlight w:val="yellow"/>
        </w:rPr>
        <w:t xml:space="preserve">a statute declared unconstitutional </w:t>
      </w:r>
      <w:r w:rsidRPr="00D55CA1">
        <w:rPr>
          <w:rStyle w:val="TitleChar"/>
        </w:rPr>
        <w:t xml:space="preserve">is void in the sense that it </w:t>
      </w:r>
      <w:r w:rsidRPr="00220F8A">
        <w:rPr>
          <w:rStyle w:val="TitleChar"/>
          <w:highlight w:val="yellow"/>
        </w:rPr>
        <w:t xml:space="preserve">is inoperative </w:t>
      </w:r>
      <w:r w:rsidRPr="00D55CA1">
        <w:rPr>
          <w:rStyle w:val="TitleChar"/>
        </w:rPr>
        <w:t>or unenforceable,</w:t>
      </w:r>
      <w:r w:rsidRPr="00CA3AF8">
        <w:rPr>
          <w:sz w:val="16"/>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CA3AF8">
        <w:rPr>
          <w:sz w:val="16"/>
        </w:rPr>
        <w:t xml:space="preserve">that </w:t>
      </w:r>
      <w:r w:rsidRPr="00D55CA1">
        <w:rPr>
          <w:rStyle w:val="TitleChar"/>
        </w:rPr>
        <w:t xml:space="preserve">so long as the decision stands </w:t>
      </w:r>
      <w:r w:rsidRPr="00220F8A">
        <w:rPr>
          <w:rStyle w:val="TitleChar"/>
          <w:highlight w:val="yellow"/>
        </w:rPr>
        <w:t xml:space="preserve">the statute is </w:t>
      </w:r>
      <w:r w:rsidRPr="00220F8A">
        <w:rPr>
          <w:rStyle w:val="Emphasis"/>
          <w:highlight w:val="yellow"/>
        </w:rPr>
        <w:t>dormant but not dead</w:t>
      </w:r>
      <w:r w:rsidRPr="00D55CA1">
        <w:rPr>
          <w:rStyle w:val="Emphasis"/>
        </w:rPr>
        <w:t>;</w:t>
      </w:r>
      <w:r w:rsidRPr="00CA3AF8">
        <w:rPr>
          <w:sz w:val="16"/>
        </w:rPr>
        <w:t xml:space="preserve"> and that </w:t>
      </w:r>
      <w:r w:rsidRPr="00D55CA1">
        <w:rPr>
          <w:rStyle w:val="TitleChar"/>
        </w:rPr>
        <w:t>if the decision is reversed the statute is valid from its first effective date</w:t>
      </w:r>
      <w:r w:rsidRPr="00CA3AF8">
        <w:rPr>
          <w:sz w:val="16"/>
        </w:rPr>
        <w:t xml:space="preserve">. n46 </w:t>
      </w:r>
      <w:r w:rsidRPr="00D55CA1">
        <w:rPr>
          <w:rStyle w:val="TitleChar"/>
        </w:rPr>
        <w:t>The court declared this precedent sound</w:t>
      </w:r>
      <w:r w:rsidRPr="00CA3AF8">
        <w:rPr>
          <w:sz w:val="16"/>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CA3AF8">
        <w:rPr>
          <w:sz w:val="16"/>
        </w:rPr>
        <w:t>" n47</w:t>
      </w:r>
      <w:proofErr w:type="gramEnd"/>
      <w:r w:rsidRPr="00CA3AF8">
        <w:rPr>
          <w:sz w:val="16"/>
        </w:rPr>
        <w:t xml:space="preserve"> Adkins was thus, and had always been, a nullity. The court acknowledged that, after Adkins, it had been thought that the District of Columbia's minimum wage statute was unconstitutional. As the court put it, </w:t>
      </w:r>
      <w:proofErr w:type="gramStart"/>
      <w:r w:rsidRPr="00CA3AF8">
        <w:rPr>
          <w:sz w:val="16"/>
        </w:rPr>
        <w:t>" "</w:t>
      </w:r>
      <w:proofErr w:type="gramEnd"/>
      <w:r w:rsidRPr="00CA3AF8">
        <w:rPr>
          <w:sz w:val="16"/>
        </w:rPr>
        <w:t xml:space="preserve">Just about everybody was fooled.' </w:t>
      </w:r>
      <w:proofErr w:type="gramStart"/>
      <w:r w:rsidRPr="00CA3AF8">
        <w:rPr>
          <w:sz w:val="16"/>
        </w:rPr>
        <w:t>" n48</w:t>
      </w:r>
      <w:proofErr w:type="gramEnd"/>
      <w:r w:rsidRPr="00CA3AF8">
        <w:rPr>
          <w:sz w:val="16"/>
        </w:rPr>
        <w:t xml:space="preserve"> Nonetheless, the court's view was that since </w:t>
      </w:r>
      <w:r w:rsidRPr="00220F8A">
        <w:rPr>
          <w:rStyle w:val="TitleChar"/>
          <w:highlight w:val="yellow"/>
        </w:rPr>
        <w:t>the</w:t>
      </w:r>
      <w:r w:rsidRPr="00CA3AF8">
        <w:rPr>
          <w:sz w:val="16"/>
          <w:highlight w:val="yellow"/>
        </w:rPr>
        <w:t xml:space="preserve"> </w:t>
      </w:r>
      <w:r w:rsidRPr="00CA3AF8">
        <w:rPr>
          <w:sz w:val="16"/>
        </w:rPr>
        <w:t xml:space="preserve">minimum wage </w:t>
      </w:r>
      <w:r w:rsidRPr="00220F8A">
        <w:rPr>
          <w:rStyle w:val="TitleChar"/>
          <w:highlight w:val="yellow"/>
        </w:rPr>
        <w:t>law had always been valid,</w:t>
      </w:r>
      <w:r w:rsidRPr="00CA3AF8">
        <w:rPr>
          <w:sz w:val="16"/>
          <w:highlight w:val="yellow"/>
        </w:rPr>
        <w:t xml:space="preserve"> </w:t>
      </w:r>
      <w:r w:rsidRPr="00220F8A">
        <w:rPr>
          <w:rStyle w:val="Emphasis"/>
          <w:highlight w:val="yellow"/>
        </w:rPr>
        <w:t>although for a period judicially unenforceable</w:t>
      </w:r>
      <w:r w:rsidRPr="00CA3AF8">
        <w:rPr>
          <w:sz w:val="16"/>
        </w:rPr>
        <w:t xml:space="preserve">, </w:t>
      </w:r>
      <w:r w:rsidRPr="00D55CA1">
        <w:rPr>
          <w:rStyle w:val="TitleChar"/>
        </w:rPr>
        <w:t xml:space="preserve">there was no need to reenact it. </w:t>
      </w:r>
      <w:proofErr w:type="gramStart"/>
      <w:r w:rsidRPr="00D55CA1">
        <w:rPr>
          <w:rStyle w:val="TitleChar"/>
        </w:rPr>
        <w:t>n49</w:t>
      </w:r>
      <w:proofErr w:type="gramEnd"/>
      <w:r>
        <w:rPr>
          <w:rStyle w:val="TitleChar"/>
          <w:b w:val="0"/>
        </w:rPr>
        <w:t xml:space="preserve"> </w:t>
      </w:r>
      <w:r w:rsidRPr="00CA3AF8">
        <w:rPr>
          <w:sz w:val="16"/>
        </w:rPr>
        <w:t xml:space="preserve">Almost </w:t>
      </w:r>
      <w:r w:rsidRPr="00220F8A">
        <w:rPr>
          <w:rStyle w:val="TitleChar"/>
          <w:highlight w:val="yellow"/>
        </w:rPr>
        <w:t>all other courts</w:t>
      </w:r>
      <w:r w:rsidRPr="00D55CA1">
        <w:rPr>
          <w:rStyle w:val="TitleChar"/>
        </w:rPr>
        <w:t xml:space="preserve"> that have addressed the issue of whether a statute that has been found unconstitutional can be revived </w:t>
      </w:r>
      <w:r w:rsidRPr="00220F8A">
        <w:rPr>
          <w:rStyle w:val="TitleChar"/>
          <w:highlight w:val="yellow"/>
        </w:rPr>
        <w:t>have reached the same result</w:t>
      </w:r>
      <w:r w:rsidRPr="00CA3AF8">
        <w:rPr>
          <w:sz w:val="16"/>
        </w:rPr>
        <w:t xml:space="preserve"> as the </w:t>
      </w:r>
      <w:proofErr w:type="spellStart"/>
      <w:r w:rsidRPr="00CA3AF8">
        <w:rPr>
          <w:sz w:val="16"/>
        </w:rPr>
        <w:t>Jawish</w:t>
      </w:r>
      <w:proofErr w:type="spellEnd"/>
      <w:r w:rsidRPr="00CA3AF8">
        <w:rPr>
          <w:sz w:val="16"/>
        </w:rPr>
        <w:t xml:space="preserve"> court, using a similar formalistic [*1914] analysis. </w:t>
      </w:r>
      <w:proofErr w:type="gramStart"/>
      <w:r w:rsidRPr="00CA3AF8">
        <w:rPr>
          <w:sz w:val="16"/>
        </w:rPr>
        <w:t>n50</w:t>
      </w:r>
      <w:proofErr w:type="gramEnd"/>
      <w:r w:rsidRPr="00CA3AF8">
        <w:rPr>
          <w:sz w:val="16"/>
        </w:rPr>
        <w:t xml:space="preserve"> The sole decision in which a court adopted the </w:t>
      </w:r>
      <w:proofErr w:type="spellStart"/>
      <w:r w:rsidRPr="00CA3AF8">
        <w:rPr>
          <w:sz w:val="16"/>
        </w:rPr>
        <w:t>nonrevival</w:t>
      </w:r>
      <w:proofErr w:type="spellEnd"/>
      <w:r w:rsidRPr="00CA3AF8">
        <w:rPr>
          <w:sz w:val="16"/>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w:t>
      </w:r>
      <w:proofErr w:type="gramStart"/>
      <w:r w:rsidRPr="00CA3AF8">
        <w:rPr>
          <w:sz w:val="16"/>
        </w:rPr>
        <w:t>n52</w:t>
      </w:r>
      <w:proofErr w:type="gramEnd"/>
      <w:r w:rsidRPr="00CA3AF8">
        <w:rPr>
          <w:sz w:val="16"/>
        </w:rPr>
        <w:t xml:space="preserve"> </w:t>
      </w:r>
      <w:r w:rsidRPr="00D55CA1">
        <w:rPr>
          <w:rStyle w:val="TitleChar"/>
        </w:rPr>
        <w:t>The Louisiana Court</w:t>
      </w:r>
      <w:r w:rsidRPr="00CA3AF8">
        <w:rPr>
          <w:sz w:val="16"/>
        </w:rPr>
        <w:t xml:space="preserve"> thus </w:t>
      </w:r>
      <w:r w:rsidRPr="00D55CA1">
        <w:rPr>
          <w:rStyle w:val="TitleChar"/>
        </w:rPr>
        <w:t>took a mechanical approach</w:t>
      </w:r>
      <w:r w:rsidRPr="00CA3AF8">
        <w:rPr>
          <w:sz w:val="16"/>
        </w:rPr>
        <w:t xml:space="preserve"> to the revival question. </w:t>
      </w:r>
      <w:r w:rsidRPr="00D55CA1">
        <w:rPr>
          <w:rStyle w:val="TitleChar"/>
        </w:rPr>
        <w:t>According to its rationale, when a statute is found unconstitutional, it is judicially determined never to have existed.</w:t>
      </w:r>
      <w:r w:rsidRPr="00CA3AF8">
        <w:rPr>
          <w:sz w:val="16"/>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 </w:t>
      </w:r>
      <w:r w:rsidRPr="00D55CA1">
        <w:rPr>
          <w:rStyle w:val="TitleChar"/>
        </w:rPr>
        <w:t>Jefferson has little analytic appeal</w:t>
      </w:r>
      <w:r w:rsidRPr="00CA3AF8">
        <w:rPr>
          <w:sz w:val="16"/>
        </w:rPr>
        <w:t xml:space="preserve">. Its view of the separation of powers doctrine is too simplistic. </w:t>
      </w:r>
      <w:r w:rsidRPr="00D55CA1">
        <w:rPr>
          <w:rStyle w:val="TitleChar"/>
        </w:rPr>
        <w:t>Contrary to the</w:t>
      </w:r>
      <w:r w:rsidRPr="00CA3AF8">
        <w:rPr>
          <w:sz w:val="16"/>
        </w:rPr>
        <w:t xml:space="preserve"> Jefferson </w:t>
      </w:r>
      <w:r w:rsidRPr="00D55CA1">
        <w:rPr>
          <w:rStyle w:val="TitleChar"/>
        </w:rPr>
        <w:t>rationale, a "revived" law is not</w:t>
      </w:r>
      <w:r w:rsidRPr="00CA3AF8">
        <w:rPr>
          <w:sz w:val="16"/>
        </w:rPr>
        <w:t xml:space="preserve"> the pure product of </w:t>
      </w:r>
      <w:r w:rsidRPr="00D55CA1">
        <w:rPr>
          <w:rStyle w:val="TitleChar"/>
        </w:rPr>
        <w:t>judicial decision-making</w:t>
      </w:r>
      <w:r w:rsidRPr="00CA3AF8">
        <w:rPr>
          <w:sz w:val="16"/>
        </w:rPr>
        <w:t xml:space="preserve">. </w:t>
      </w:r>
      <w:r w:rsidRPr="00D55CA1">
        <w:rPr>
          <w:rStyle w:val="TitleChar"/>
        </w:rPr>
        <w:t xml:space="preserve">It is, instead, </w:t>
      </w:r>
      <w:r w:rsidRPr="00220F8A">
        <w:rPr>
          <w:rStyle w:val="TitleChar"/>
          <w:highlight w:val="yellow"/>
        </w:rPr>
        <w:t>a law</w:t>
      </w:r>
      <w:r w:rsidRPr="00D55CA1">
        <w:rPr>
          <w:rStyle w:val="TitleChar"/>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TitleChar"/>
        </w:rPr>
        <w:t>. Its legitimacy rests on its initial legislative authorization.</w:t>
      </w:r>
      <w:r w:rsidRPr="00CA3AF8">
        <w:rPr>
          <w:sz w:val="16"/>
        </w:rPr>
        <w:t xml:space="preserve"> Moreover, the view </w:t>
      </w:r>
      <w:r w:rsidRPr="00D55CA1">
        <w:rPr>
          <w:rStyle w:val="TitleChar"/>
        </w:rPr>
        <w:t>that a statute that has been found unconstitutional should be treated as if it never existed</w:t>
      </w:r>
      <w:r w:rsidRPr="00CA3AF8">
        <w:rPr>
          <w:sz w:val="16"/>
        </w:rPr>
        <w:t xml:space="preserve"> may have had some support in the early case law, but it </w:t>
      </w:r>
      <w:r w:rsidRPr="00D55CA1">
        <w:rPr>
          <w:rStyle w:val="Emphasis"/>
        </w:rPr>
        <w:t>has been clearly rejected by the Supreme Court</w:t>
      </w:r>
      <w:r w:rsidRPr="00CA3AF8">
        <w:rPr>
          <w:sz w:val="16"/>
        </w:rPr>
        <w:t xml:space="preserve">. Instead of treating all statutes that it has found unconstitutional as if they had never existed, </w:t>
      </w:r>
      <w:r w:rsidRPr="00D55CA1">
        <w:rPr>
          <w:rStyle w:val="TitleChar"/>
        </w:rPr>
        <w:t>the Court has recognized a range of circumstances in which people who rely on an overturned decision are protected</w:t>
      </w:r>
      <w:r w:rsidRPr="00CA3AF8">
        <w:rPr>
          <w:sz w:val="16"/>
        </w:rPr>
        <w:t xml:space="preserve">. Indeed, as will be developed, the doctrine of prospective overruling evolved to shield from harm those who relied on subsequently overruled judicial decisions. </w:t>
      </w:r>
      <w:proofErr w:type="gramStart"/>
      <w:r w:rsidRPr="00CA3AF8">
        <w:rPr>
          <w:sz w:val="16"/>
        </w:rPr>
        <w:t>n53</w:t>
      </w:r>
      <w:proofErr w:type="gramEnd"/>
      <w:r w:rsidRPr="00CA3AF8">
        <w:rPr>
          <w:sz w:val="16"/>
        </w:rPr>
        <w:t xml:space="preserve"> In short, the one case in which there was a holding that a statute. </w:t>
      </w:r>
    </w:p>
    <w:p w:rsidR="001754CC" w:rsidRDefault="001754CC" w:rsidP="001754CC">
      <w:pPr>
        <w:pStyle w:val="Heading1"/>
      </w:pPr>
      <w:r>
        <w:lastRenderedPageBreak/>
        <w:t>Off</w:t>
      </w:r>
    </w:p>
    <w:p w:rsidR="001754CC" w:rsidRPr="00A22397" w:rsidRDefault="001754CC" w:rsidP="001754CC">
      <w:pPr>
        <w:pStyle w:val="Heading4"/>
      </w:pPr>
      <w:r w:rsidRPr="00A22397">
        <w:t>The 50 state governments should:</w:t>
      </w:r>
    </w:p>
    <w:p w:rsidR="001754CC" w:rsidRPr="00A22397" w:rsidRDefault="001754CC" w:rsidP="001754CC">
      <w:pPr>
        <w:pStyle w:val="Heading4"/>
      </w:pPr>
      <w:r>
        <w:t>-</w:t>
      </w:r>
      <w:r w:rsidRPr="00A22397">
        <w:t xml:space="preserve">establish a uniform Renewable Portfolio Standard requiring that twenty percent of electricity produced comes from renewable sources.  </w:t>
      </w:r>
    </w:p>
    <w:p w:rsidR="001754CC" w:rsidRPr="00A22397" w:rsidRDefault="001754CC" w:rsidP="001754CC">
      <w:pPr>
        <w:pStyle w:val="Heading4"/>
      </w:pPr>
      <w:r>
        <w:t>-</w:t>
      </w:r>
      <w:r w:rsidRPr="00A22397">
        <w:t>establish a feed-in tariff that creates long-term purchase contracts for new qualifying facilities that use wind and solar power for energy production to ensure a reasonable rate of return.</w:t>
      </w:r>
    </w:p>
    <w:p w:rsidR="001754CC" w:rsidRPr="00A22397" w:rsidRDefault="001754CC" w:rsidP="001754CC">
      <w:pPr>
        <w:pStyle w:val="ListParagraph"/>
      </w:pPr>
    </w:p>
    <w:p w:rsidR="001754CC" w:rsidRPr="00A22397" w:rsidRDefault="001754CC" w:rsidP="001754CC">
      <w:pPr>
        <w:pStyle w:val="Heading4"/>
      </w:pPr>
      <w:r w:rsidRPr="00A22397">
        <w:t>States can do feed-in tariffs</w:t>
      </w:r>
    </w:p>
    <w:p w:rsidR="001754CC" w:rsidRPr="00A22397" w:rsidRDefault="001754CC" w:rsidP="001754CC">
      <w:hyperlink r:id="rId12" w:anchor="bvt2" w:history="1">
        <w:proofErr w:type="spellStart"/>
        <w:r w:rsidRPr="00A22397">
          <w:rPr>
            <w:rStyle w:val="Strong"/>
          </w:rPr>
          <w:t>Sawin</w:t>
        </w:r>
        <w:proofErr w:type="spellEnd"/>
      </w:hyperlink>
      <w:r w:rsidRPr="00A22397">
        <w:t xml:space="preserve"> </w:t>
      </w:r>
      <w:r w:rsidRPr="00A22397">
        <w:rPr>
          <w:b/>
        </w:rPr>
        <w:t>7</w:t>
      </w:r>
      <w:r w:rsidRPr="00A22397">
        <w:t xml:space="preserve"> – Director of the Energy and Climate Change Program at the </w:t>
      </w:r>
      <w:proofErr w:type="spellStart"/>
      <w:r w:rsidRPr="00A22397">
        <w:t>Worldwatch</w:t>
      </w:r>
      <w:proofErr w:type="spellEnd"/>
      <w:r w:rsidRPr="00A22397">
        <w:t xml:space="preserve"> Institute, an independent org in D.C.</w:t>
      </w:r>
    </w:p>
    <w:p w:rsidR="001754CC" w:rsidRPr="00A22397" w:rsidRDefault="001754CC" w:rsidP="001754CC">
      <w:r w:rsidRPr="00A22397">
        <w:t xml:space="preserve">(Janet </w:t>
      </w:r>
      <w:proofErr w:type="spellStart"/>
      <w:r w:rsidRPr="00A22397">
        <w:t>L</w:t>
      </w:r>
      <w:proofErr w:type="gramStart"/>
      <w:r w:rsidRPr="00A22397">
        <w:t>.“</w:t>
      </w:r>
      <w:proofErr w:type="gramEnd"/>
      <w:r w:rsidRPr="00A22397">
        <w:t>If</w:t>
      </w:r>
      <w:proofErr w:type="spellEnd"/>
      <w:r w:rsidRPr="00A22397">
        <w:t xml:space="preserve"> the Shoe FITs: Using Feed next term-in previous term </w:t>
      </w:r>
      <w:proofErr w:type="spellStart"/>
      <w:r w:rsidRPr="00A22397">
        <w:t>Tariffsnext</w:t>
      </w:r>
      <w:proofErr w:type="spellEnd"/>
      <w:r w:rsidRPr="00A22397">
        <w:t xml:space="preserve"> term to Meet U.S. Renewable Electricity Targets” The Electricity Journal, Volume 20, Issue 4, May 2007, Pages 73-86)</w:t>
      </w:r>
    </w:p>
    <w:p w:rsidR="001754CC" w:rsidRPr="00A22397" w:rsidRDefault="001754CC" w:rsidP="001754CC">
      <w:pPr>
        <w:rPr>
          <w:sz w:val="20"/>
          <w:u w:val="single"/>
        </w:rPr>
      </w:pPr>
      <w:r w:rsidRPr="00A22397">
        <w:rPr>
          <w:rStyle w:val="Style2"/>
        </w:rPr>
        <w:t xml:space="preserve">A second possibility is that </w:t>
      </w:r>
      <w:r w:rsidRPr="00491619">
        <w:rPr>
          <w:rStyle w:val="Style2"/>
          <w:highlight w:val="cyan"/>
        </w:rPr>
        <w:t xml:space="preserve">states </w:t>
      </w:r>
      <w:r w:rsidRPr="00A22397">
        <w:rPr>
          <w:rStyle w:val="Style2"/>
          <w:highlight w:val="yellow"/>
        </w:rPr>
        <w:t xml:space="preserve">(or utilities) </w:t>
      </w:r>
      <w:r w:rsidRPr="00491619">
        <w:rPr>
          <w:rStyle w:val="Style2"/>
          <w:highlight w:val="cyan"/>
        </w:rPr>
        <w:t>could use</w:t>
      </w:r>
      <w:r w:rsidRPr="00A22397">
        <w:rPr>
          <w:rStyle w:val="Style2"/>
        </w:rPr>
        <w:t xml:space="preserve"> fixed-price </w:t>
      </w:r>
      <w:r w:rsidRPr="00491619">
        <w:rPr>
          <w:rStyle w:val="Style2"/>
          <w:highlight w:val="cyan"/>
        </w:rPr>
        <w:t>tariffs to contract</w:t>
      </w:r>
      <w:r w:rsidRPr="00A22397">
        <w:rPr>
          <w:rStyle w:val="Style2"/>
        </w:rPr>
        <w:t xml:space="preserve"> </w:t>
      </w:r>
      <w:r w:rsidRPr="00491619">
        <w:rPr>
          <w:rStyle w:val="Style2"/>
          <w:highlight w:val="cyan"/>
        </w:rPr>
        <w:t>for utility-scale renewable energy generators</w:t>
      </w:r>
      <w:r w:rsidRPr="00A22397">
        <w:rPr>
          <w:rStyle w:val="Style2"/>
        </w:rPr>
        <w:t xml:space="preserve">, as suggested in California. </w:t>
      </w:r>
      <w:r w:rsidRPr="00A22397">
        <w:rPr>
          <w:rStyle w:val="Style2"/>
          <w:highlight w:val="yellow"/>
        </w:rPr>
        <w:t>Long-term contracts</w:t>
      </w:r>
      <w:r w:rsidRPr="00A22397">
        <w:rPr>
          <w:rStyle w:val="Style2"/>
        </w:rPr>
        <w:t xml:space="preserve"> for bundled RECs and electricity </w:t>
      </w:r>
      <w:r w:rsidRPr="00A22397">
        <w:rPr>
          <w:rStyle w:val="Style2"/>
          <w:highlight w:val="yellow"/>
        </w:rPr>
        <w:t>are already in</w:t>
      </w:r>
      <w:r w:rsidRPr="00A22397">
        <w:rPr>
          <w:rStyle w:val="Style2"/>
        </w:rPr>
        <w:t xml:space="preserve"> use in several regulated states, and have emerged in Texas as well</w:t>
      </w:r>
      <w:r w:rsidRPr="00CA3AF8">
        <w:rPr>
          <w:sz w:val="16"/>
        </w:rPr>
        <w:t xml:space="preserve">. Further, NYSERDA procures RECs for large-scale generators through long-term contracts in New York State, and Connecticut's Project 100 Initiative offers 10-year, long-term contracts for up to 100 MW of renewable energy projects. </w:t>
      </w:r>
      <w:r w:rsidRPr="00A22397">
        <w:rPr>
          <w:rStyle w:val="Style2"/>
        </w:rPr>
        <w:t xml:space="preserve">Currently, all of these long-term contracts must be competed for or negotiated, rather than awarded automatically. Nevertheless, it is possible that </w:t>
      </w:r>
      <w:r w:rsidRPr="00491619">
        <w:rPr>
          <w:rStyle w:val="Style2"/>
          <w:highlight w:val="cyan"/>
        </w:rPr>
        <w:t>states with existing long-term contracting could shift to more transparent</w:t>
      </w:r>
      <w:r w:rsidRPr="00A22397">
        <w:rPr>
          <w:rStyle w:val="Style2"/>
        </w:rPr>
        <w:t xml:space="preserve"> and standard long-term </w:t>
      </w:r>
      <w:r w:rsidRPr="00491619">
        <w:rPr>
          <w:rStyle w:val="Style2"/>
          <w:highlight w:val="cyan"/>
        </w:rPr>
        <w:t>contracts similar to feed-in tariffs.</w:t>
      </w:r>
    </w:p>
    <w:p w:rsidR="001754CC" w:rsidRPr="00A22397" w:rsidRDefault="001754CC" w:rsidP="001754CC">
      <w:pPr>
        <w:pStyle w:val="Heading4"/>
      </w:pPr>
      <w:r w:rsidRPr="00A22397">
        <w:t>The CP codifies status quo RPS trends to integrate coordinate with other states – it will rapidly spur renewable integration</w:t>
      </w:r>
    </w:p>
    <w:p w:rsidR="001754CC" w:rsidRPr="00A22397" w:rsidRDefault="001754CC" w:rsidP="001754CC">
      <w:pPr>
        <w:rPr>
          <w:color w:val="0D0D0D" w:themeColor="text1" w:themeTint="F2"/>
          <w:sz w:val="20"/>
        </w:rPr>
      </w:pPr>
      <w:r w:rsidRPr="00A22397">
        <w:rPr>
          <w:b/>
          <w:color w:val="0D0D0D" w:themeColor="text1" w:themeTint="F2"/>
          <w:sz w:val="20"/>
        </w:rPr>
        <w:t>Byrne, 7</w:t>
      </w:r>
      <w:r w:rsidRPr="00A22397">
        <w:rPr>
          <w:color w:val="0D0D0D" w:themeColor="text1" w:themeTint="F2"/>
          <w:sz w:val="20"/>
        </w:rPr>
        <w:t xml:space="preserve"> –Center for Energy and Environmental Policy (John, “American policy conflict in the greenhouse: Divergent trends in federal, regional, state, and local green energy and climate change policy” Energy Policy Volume 35, Issue 9, September 2007, science direct)</w:t>
      </w:r>
    </w:p>
    <w:p w:rsidR="001754CC" w:rsidRPr="00A22397" w:rsidRDefault="001754CC" w:rsidP="001754CC">
      <w:pPr>
        <w:rPr>
          <w:color w:val="0D0D0D" w:themeColor="text1" w:themeTint="F2"/>
          <w:sz w:val="20"/>
          <w:u w:val="single"/>
        </w:rPr>
      </w:pPr>
      <w:r w:rsidRPr="00CA3AF8">
        <w:rPr>
          <w:color w:val="0D0D0D" w:themeColor="text1" w:themeTint="F2"/>
          <w:sz w:val="16"/>
        </w:rPr>
        <w:t xml:space="preserve">In addition to the creation of voluntary investments in renewables, a number of states have mandated that utilities supply a baseline amount of green power to their customers. Known as Renewable Portfolio Standards (RPS), these policies establish renewable energy procurement quotas for utilities according to a schedule typically running for 10–15 years. As of February 2007, </w:t>
      </w:r>
      <w:r w:rsidRPr="00A22397">
        <w:rPr>
          <w:color w:val="0D0D0D" w:themeColor="text1" w:themeTint="F2"/>
          <w:sz w:val="20"/>
          <w:u w:val="single"/>
        </w:rPr>
        <w:t xml:space="preserve">23 states and the District of Columbia have enacted renewable portfolio standards, while another fourteen states are considering RPS regulation </w:t>
      </w:r>
      <w:r w:rsidRPr="00CA3AF8">
        <w:rPr>
          <w:color w:val="0D0D0D" w:themeColor="text1" w:themeTint="F2"/>
          <w:sz w:val="16"/>
          <w:szCs w:val="14"/>
        </w:rPr>
        <w:t xml:space="preserve">(Fig. 3). No two RPS laws are alike and some policy regimes have performed better than others (van der Linden et al., 2005 N.H. van der Linden, M.A. </w:t>
      </w:r>
      <w:proofErr w:type="spellStart"/>
      <w:r w:rsidRPr="00CA3AF8">
        <w:rPr>
          <w:color w:val="0D0D0D" w:themeColor="text1" w:themeTint="F2"/>
          <w:sz w:val="16"/>
          <w:szCs w:val="14"/>
        </w:rPr>
        <w:t>Uyterlinde</w:t>
      </w:r>
      <w:proofErr w:type="spellEnd"/>
      <w:r w:rsidRPr="00CA3AF8">
        <w:rPr>
          <w:color w:val="0D0D0D" w:themeColor="text1" w:themeTint="F2"/>
          <w:sz w:val="16"/>
          <w:szCs w:val="14"/>
        </w:rPr>
        <w:t xml:space="preserve">, C. </w:t>
      </w:r>
      <w:proofErr w:type="spellStart"/>
      <w:r w:rsidRPr="00CA3AF8">
        <w:rPr>
          <w:color w:val="0D0D0D" w:themeColor="text1" w:themeTint="F2"/>
          <w:sz w:val="16"/>
          <w:szCs w:val="14"/>
        </w:rPr>
        <w:t>Vrolijk</w:t>
      </w:r>
      <w:proofErr w:type="spellEnd"/>
      <w:r w:rsidRPr="00CA3AF8">
        <w:rPr>
          <w:color w:val="0D0D0D" w:themeColor="text1" w:themeTint="F2"/>
          <w:sz w:val="16"/>
          <w:szCs w:val="14"/>
        </w:rPr>
        <w:t xml:space="preserve">, L.J. Nilsson, J. Khan and K. </w:t>
      </w:r>
      <w:proofErr w:type="spellStart"/>
      <w:r w:rsidRPr="00CA3AF8">
        <w:rPr>
          <w:color w:val="0D0D0D" w:themeColor="text1" w:themeTint="F2"/>
          <w:sz w:val="16"/>
          <w:szCs w:val="14"/>
        </w:rPr>
        <w:t>Åstrand</w:t>
      </w:r>
      <w:proofErr w:type="spellEnd"/>
      <w:r w:rsidRPr="00CA3AF8">
        <w:rPr>
          <w:color w:val="0D0D0D" w:themeColor="text1" w:themeTint="F2"/>
          <w:sz w:val="16"/>
          <w:szCs w:val="14"/>
        </w:rPr>
        <w:t xml:space="preserve"> et al., Review of International Experience with Renewable Energy Obligation Support Mechanisms, Energy research Centre of the Netherlands, </w:t>
      </w:r>
      <w:proofErr w:type="spellStart"/>
      <w:r w:rsidRPr="00CA3AF8">
        <w:rPr>
          <w:color w:val="0D0D0D" w:themeColor="text1" w:themeTint="F2"/>
          <w:sz w:val="16"/>
          <w:szCs w:val="14"/>
        </w:rPr>
        <w:t>Petten</w:t>
      </w:r>
      <w:proofErr w:type="spellEnd"/>
      <w:r w:rsidRPr="00CA3AF8">
        <w:rPr>
          <w:color w:val="0D0D0D" w:themeColor="text1" w:themeTint="F2"/>
          <w:sz w:val="16"/>
          <w:szCs w:val="14"/>
        </w:rPr>
        <w:t>, Netherlands (2005).van der Linden et al., 2005). Generally speaking, however,</w:t>
      </w:r>
      <w:r w:rsidRPr="00CA3AF8">
        <w:rPr>
          <w:color w:val="0D0D0D" w:themeColor="text1" w:themeTint="F2"/>
          <w:sz w:val="16"/>
        </w:rPr>
        <w:t xml:space="preserve"> </w:t>
      </w:r>
      <w:r w:rsidRPr="00491619">
        <w:rPr>
          <w:color w:val="0D0D0D" w:themeColor="text1" w:themeTint="F2"/>
          <w:sz w:val="20"/>
          <w:highlight w:val="cyan"/>
          <w:u w:val="single"/>
        </w:rPr>
        <w:t>there is a distinct trend towards</w:t>
      </w:r>
      <w:r w:rsidRPr="00A22397">
        <w:rPr>
          <w:color w:val="0D0D0D" w:themeColor="text1" w:themeTint="F2"/>
          <w:sz w:val="20"/>
          <w:u w:val="single"/>
        </w:rPr>
        <w:t xml:space="preserve"> stronger RPS policies and </w:t>
      </w:r>
      <w:r w:rsidRPr="00491619">
        <w:rPr>
          <w:color w:val="0D0D0D" w:themeColor="text1" w:themeTint="F2"/>
          <w:sz w:val="20"/>
          <w:highlight w:val="cyan"/>
          <w:u w:val="single"/>
          <w:bdr w:val="single" w:sz="4" w:space="0" w:color="auto"/>
        </w:rPr>
        <w:t>regional market integration</w:t>
      </w:r>
      <w:r w:rsidRPr="00A22397">
        <w:rPr>
          <w:color w:val="0D0D0D" w:themeColor="text1" w:themeTint="F2"/>
          <w:sz w:val="20"/>
          <w:u w:val="single"/>
        </w:rPr>
        <w:t>.</w:t>
      </w:r>
      <w:r w:rsidRPr="00CA3AF8">
        <w:rPr>
          <w:color w:val="0D0D0D" w:themeColor="text1" w:themeTint="F2"/>
          <w:sz w:val="16"/>
        </w:rPr>
        <w:t xml:space="preserve"> </w:t>
      </w:r>
      <w:r w:rsidRPr="00CA3AF8">
        <w:rPr>
          <w:color w:val="0D0D0D" w:themeColor="text1" w:themeTint="F2"/>
          <w:sz w:val="16"/>
          <w:szCs w:val="14"/>
        </w:rPr>
        <w:t>Only two states have voluntary standards—Illinois and Vermont—and both are now considering RPS mandates (DSIRE, 2007).Most states with RPS policies in place for three or more years have strengthened their laws, accelerated compliance schedules, or proposed new targets (</w:t>
      </w:r>
      <w:proofErr w:type="spellStart"/>
      <w:r w:rsidRPr="00CA3AF8">
        <w:rPr>
          <w:color w:val="0D0D0D" w:themeColor="text1" w:themeTint="F2"/>
          <w:sz w:val="16"/>
          <w:szCs w:val="14"/>
        </w:rPr>
        <w:t>Rickerson</w:t>
      </w:r>
      <w:proofErr w:type="spellEnd"/>
      <w:r w:rsidRPr="00CA3AF8">
        <w:rPr>
          <w:color w:val="0D0D0D" w:themeColor="text1" w:themeTint="F2"/>
          <w:sz w:val="16"/>
          <w:szCs w:val="14"/>
        </w:rPr>
        <w:t>, 2005). For example, in 2006 New Jersey accelerated its compliance schedule and increased its target to 20% by 2020 (DSIRE, 2007). Utilities in Wisconsin over-complied with the initial 2.2% by 2012 goal, and in 2006 the state increased its target to 10% by 2015 (Governor's Task Force, 2004). California has accelerated its RPS schedule partly because one utility, Southern California Edison, is already close to the 20% requirement with 17.7% of its supply derived from renewable energy (California Public Utilities Commission, 2006). As a result, the state has revised its RPS schedule from 20% by 2017 to 20% by 2010 (</w:t>
      </w:r>
      <w:proofErr w:type="spellStart"/>
      <w:r w:rsidRPr="00CA3AF8">
        <w:rPr>
          <w:color w:val="0D0D0D" w:themeColor="text1" w:themeTint="F2"/>
          <w:sz w:val="16"/>
          <w:szCs w:val="14"/>
        </w:rPr>
        <w:t>Doughman</w:t>
      </w:r>
      <w:proofErr w:type="spellEnd"/>
      <w:r w:rsidRPr="00CA3AF8">
        <w:rPr>
          <w:color w:val="0D0D0D" w:themeColor="text1" w:themeTint="F2"/>
          <w:sz w:val="16"/>
          <w:szCs w:val="14"/>
        </w:rPr>
        <w:t xml:space="preserve"> et al., 2004).While Texas initially accounted for most of the renewable MW capacity installed in RPS markets (</w:t>
      </w:r>
      <w:proofErr w:type="spellStart"/>
      <w:r w:rsidRPr="00CA3AF8">
        <w:rPr>
          <w:color w:val="0D0D0D" w:themeColor="text1" w:themeTint="F2"/>
          <w:sz w:val="16"/>
          <w:szCs w:val="14"/>
        </w:rPr>
        <w:t>Petersik</w:t>
      </w:r>
      <w:proofErr w:type="spellEnd"/>
      <w:r w:rsidRPr="00CA3AF8">
        <w:rPr>
          <w:color w:val="0D0D0D" w:themeColor="text1" w:themeTint="F2"/>
          <w:sz w:val="16"/>
          <w:szCs w:val="14"/>
        </w:rPr>
        <w:t>, 2004), renewable energy installations are now becoming more widely distributed as new and strengthened RPS regimes have appeared across the American landscape. The Union of Concerned Scientists (2006a) projects over 44,900 MW of new renewable capacity will be added to the grid by 2020 to satisfy current RPS mandates (see also Byrne et al., 2005b).</w:t>
      </w:r>
      <w:r w:rsidRPr="00A22397">
        <w:rPr>
          <w:color w:val="0D0D0D" w:themeColor="text1" w:themeTint="F2"/>
          <w:sz w:val="20"/>
          <w:u w:val="single"/>
        </w:rPr>
        <w:t xml:space="preserve">Another sign of the growing maturity and momentum of state RPS policies is </w:t>
      </w:r>
      <w:r w:rsidRPr="00491619">
        <w:rPr>
          <w:color w:val="0D0D0D" w:themeColor="text1" w:themeTint="F2"/>
          <w:sz w:val="20"/>
          <w:highlight w:val="cyan"/>
          <w:u w:val="single"/>
        </w:rPr>
        <w:t xml:space="preserve">the trend toward </w:t>
      </w:r>
      <w:r w:rsidRPr="00A22397">
        <w:rPr>
          <w:color w:val="0D0D0D" w:themeColor="text1" w:themeTint="F2"/>
          <w:sz w:val="20"/>
          <w:highlight w:val="yellow"/>
          <w:u w:val="single"/>
        </w:rPr>
        <w:t xml:space="preserve">regional </w:t>
      </w:r>
      <w:r w:rsidRPr="00491619">
        <w:rPr>
          <w:color w:val="0D0D0D" w:themeColor="text1" w:themeTint="F2"/>
          <w:sz w:val="20"/>
          <w:highlight w:val="cyan"/>
          <w:u w:val="single"/>
        </w:rPr>
        <w:t>coordination and integration</w:t>
      </w:r>
      <w:r w:rsidRPr="00A22397">
        <w:rPr>
          <w:color w:val="0D0D0D" w:themeColor="text1" w:themeTint="F2"/>
          <w:sz w:val="20"/>
          <w:u w:val="single"/>
        </w:rPr>
        <w:t xml:space="preserve">. In order to encourage </w:t>
      </w:r>
      <w:r w:rsidRPr="00A22397">
        <w:rPr>
          <w:color w:val="0D0D0D" w:themeColor="text1" w:themeTint="F2"/>
          <w:sz w:val="20"/>
          <w:u w:val="single"/>
        </w:rPr>
        <w:lastRenderedPageBreak/>
        <w:t xml:space="preserve">supply diversity, almost </w:t>
      </w:r>
      <w:r w:rsidRPr="00491619">
        <w:rPr>
          <w:color w:val="0D0D0D" w:themeColor="text1" w:themeTint="F2"/>
          <w:sz w:val="20"/>
          <w:highlight w:val="cyan"/>
          <w:u w:val="single"/>
        </w:rPr>
        <w:t>every state RPS policy</w:t>
      </w:r>
      <w:r w:rsidRPr="00A22397">
        <w:rPr>
          <w:color w:val="0D0D0D" w:themeColor="text1" w:themeTint="F2"/>
          <w:sz w:val="20"/>
          <w:u w:val="single"/>
        </w:rPr>
        <w:t xml:space="preserve"> in the US </w:t>
      </w:r>
      <w:r w:rsidRPr="00491619">
        <w:rPr>
          <w:color w:val="0D0D0D" w:themeColor="text1" w:themeTint="F2"/>
          <w:sz w:val="20"/>
          <w:highlight w:val="cyan"/>
          <w:u w:val="single"/>
        </w:rPr>
        <w:t>permits its utilities to procure renewable resources</w:t>
      </w:r>
      <w:r w:rsidRPr="00A22397">
        <w:rPr>
          <w:color w:val="0D0D0D" w:themeColor="text1" w:themeTint="F2"/>
          <w:sz w:val="20"/>
          <w:u w:val="single"/>
        </w:rPr>
        <w:t xml:space="preserve"> from neighboring states. As a result, markets for tradable renewable energy credits (</w:t>
      </w:r>
      <w:r w:rsidRPr="00413698">
        <w:rPr>
          <w:color w:val="0D0D0D" w:themeColor="text1" w:themeTint="F2"/>
          <w:sz w:val="20"/>
          <w:highlight w:val="cyan"/>
          <w:u w:val="single"/>
        </w:rPr>
        <w:t>RECs</w:t>
      </w:r>
      <w:r w:rsidRPr="00A22397">
        <w:rPr>
          <w:color w:val="0D0D0D" w:themeColor="text1" w:themeTint="F2"/>
          <w:sz w:val="20"/>
          <w:u w:val="single"/>
        </w:rPr>
        <w:t xml:space="preserve">)5 </w:t>
      </w:r>
      <w:r w:rsidRPr="00A22397">
        <w:rPr>
          <w:color w:val="0D0D0D" w:themeColor="text1" w:themeTint="F2"/>
          <w:sz w:val="20"/>
          <w:highlight w:val="yellow"/>
          <w:u w:val="single"/>
        </w:rPr>
        <w:t xml:space="preserve">have emerged to </w:t>
      </w:r>
      <w:r w:rsidRPr="00413698">
        <w:rPr>
          <w:color w:val="0D0D0D" w:themeColor="text1" w:themeTint="F2"/>
          <w:sz w:val="20"/>
          <w:highlight w:val="cyan"/>
          <w:u w:val="single"/>
        </w:rPr>
        <w:t>facilitate compliance</w:t>
      </w:r>
      <w:r w:rsidRPr="00A22397">
        <w:rPr>
          <w:color w:val="0D0D0D" w:themeColor="text1" w:themeTint="F2"/>
          <w:sz w:val="20"/>
          <w:u w:val="single"/>
        </w:rPr>
        <w:t xml:space="preserve"> </w:t>
      </w:r>
      <w:r w:rsidRPr="00CA3AF8">
        <w:rPr>
          <w:color w:val="0D0D0D" w:themeColor="text1" w:themeTint="F2"/>
          <w:sz w:val="16"/>
        </w:rPr>
        <w:t xml:space="preserve">in Connecticut, Delaware, Maine, Maryland, Massachusetts, New Jersey, Texas and Washington, DC. </w:t>
      </w:r>
      <w:r w:rsidRPr="00CA3AF8">
        <w:rPr>
          <w:color w:val="0D0D0D" w:themeColor="text1" w:themeTint="F2"/>
          <w:sz w:val="16"/>
          <w:szCs w:val="14"/>
        </w:rPr>
        <w:t>The existence of a solar PV “carve out” requirement in New Jersey's RPS has created solar-specific REC prices above $200/megawatt-hour (</w:t>
      </w:r>
      <w:proofErr w:type="spellStart"/>
      <w:r w:rsidRPr="00CA3AF8">
        <w:rPr>
          <w:color w:val="0D0D0D" w:themeColor="text1" w:themeTint="F2"/>
          <w:sz w:val="16"/>
          <w:szCs w:val="14"/>
        </w:rPr>
        <w:t>MWh</w:t>
      </w:r>
      <w:proofErr w:type="spellEnd"/>
      <w:r w:rsidRPr="00CA3AF8">
        <w:rPr>
          <w:color w:val="0D0D0D" w:themeColor="text1" w:themeTint="F2"/>
          <w:sz w:val="16"/>
          <w:szCs w:val="14"/>
        </w:rPr>
        <w:t>) (Holt and Bird, 2005, p. 2; Evolution Markets LLC, 2006), and similar requirements in Pennsylvania, New York and Washington, DC could drive solar PV market growth region wide. To support these markets, regional authorities have established credit-tracking systems in the Northeast, Mid-Atlantic, and Texas. Similar systems are also under development for the states of the West and the upper Midwest (Porter and Chen, 2004; Wingate and Lehman, 2003 M. Wingate and M. Lehman, The Current Status of Renewable Energy Certificate Tracking Systems in North America, Center for Resource Solutions, San Francisco, CA (2003) (Prepared for the Commission for Environmental Cooperation).Wingate and Lehman, 2003).</w:t>
      </w:r>
      <w:r w:rsidRPr="00CA3AF8">
        <w:rPr>
          <w:color w:val="0D0D0D" w:themeColor="text1" w:themeTint="F2"/>
          <w:sz w:val="16"/>
        </w:rPr>
        <w:t xml:space="preserve"> </w:t>
      </w:r>
      <w:r w:rsidRPr="00A22397">
        <w:rPr>
          <w:color w:val="0D0D0D" w:themeColor="text1" w:themeTint="F2"/>
          <w:sz w:val="20"/>
          <w:highlight w:val="yellow"/>
          <w:u w:val="single"/>
        </w:rPr>
        <w:t>These systems facilitate RPS compliance and encourage non-RPS states to develop resources for</w:t>
      </w:r>
      <w:r w:rsidRPr="00A22397">
        <w:rPr>
          <w:color w:val="0D0D0D" w:themeColor="text1" w:themeTint="F2"/>
          <w:sz w:val="20"/>
          <w:u w:val="single"/>
        </w:rPr>
        <w:t xml:space="preserve"> participation in </w:t>
      </w:r>
      <w:r w:rsidRPr="00A22397">
        <w:rPr>
          <w:color w:val="0D0D0D" w:themeColor="text1" w:themeTint="F2"/>
          <w:sz w:val="20"/>
          <w:highlight w:val="yellow"/>
          <w:u w:val="single"/>
        </w:rPr>
        <w:t>regional RPS markets</w:t>
      </w:r>
      <w:r w:rsidRPr="00A22397">
        <w:rPr>
          <w:color w:val="0D0D0D" w:themeColor="text1" w:themeTint="F2"/>
          <w:sz w:val="20"/>
          <w:u w:val="single"/>
        </w:rPr>
        <w:t xml:space="preserve">. To date, </w:t>
      </w:r>
      <w:r w:rsidRPr="00A22397">
        <w:rPr>
          <w:color w:val="0D0D0D" w:themeColor="text1" w:themeTint="F2"/>
          <w:sz w:val="20"/>
          <w:highlight w:val="yellow"/>
          <w:u w:val="single"/>
        </w:rPr>
        <w:t>RPS has proven to be the most successful tool</w:t>
      </w:r>
      <w:r w:rsidRPr="00A22397">
        <w:rPr>
          <w:color w:val="0D0D0D" w:themeColor="text1" w:themeTint="F2"/>
          <w:sz w:val="20"/>
          <w:u w:val="single"/>
        </w:rPr>
        <w:t xml:space="preserve"> used by states in the US </w:t>
      </w:r>
      <w:r w:rsidRPr="00A22397">
        <w:rPr>
          <w:color w:val="0D0D0D" w:themeColor="text1" w:themeTint="F2"/>
          <w:sz w:val="20"/>
          <w:highlight w:val="yellow"/>
          <w:u w:val="single"/>
        </w:rPr>
        <w:t>to realize</w:t>
      </w:r>
      <w:r w:rsidRPr="00A22397">
        <w:rPr>
          <w:color w:val="0D0D0D" w:themeColor="text1" w:themeTint="F2"/>
          <w:sz w:val="20"/>
          <w:u w:val="single"/>
        </w:rPr>
        <w:t xml:space="preserve"> rapid </w:t>
      </w:r>
      <w:r w:rsidRPr="00A22397">
        <w:rPr>
          <w:color w:val="0D0D0D" w:themeColor="text1" w:themeTint="F2"/>
          <w:sz w:val="20"/>
          <w:highlight w:val="yellow"/>
          <w:u w:val="single"/>
        </w:rPr>
        <w:t>development of renewable</w:t>
      </w:r>
      <w:r w:rsidRPr="00A22397">
        <w:rPr>
          <w:color w:val="0D0D0D" w:themeColor="text1" w:themeTint="F2"/>
          <w:sz w:val="20"/>
          <w:u w:val="single"/>
        </w:rPr>
        <w:t xml:space="preserve"> energy </w:t>
      </w:r>
      <w:r w:rsidRPr="00A22397">
        <w:rPr>
          <w:color w:val="0D0D0D" w:themeColor="text1" w:themeTint="F2"/>
          <w:sz w:val="20"/>
          <w:highlight w:val="yellow"/>
          <w:u w:val="single"/>
        </w:rPr>
        <w:t>options.</w:t>
      </w:r>
    </w:p>
    <w:p w:rsidR="001754CC" w:rsidRPr="00505DC9" w:rsidRDefault="001754CC" w:rsidP="001754CC"/>
    <w:p w:rsidR="001754CC" w:rsidRDefault="001754CC" w:rsidP="001754CC">
      <w:pPr>
        <w:pStyle w:val="Heading1"/>
      </w:pPr>
      <w:r>
        <w:lastRenderedPageBreak/>
        <w:t>Off</w:t>
      </w:r>
    </w:p>
    <w:p w:rsidR="001754CC" w:rsidRDefault="001754CC" w:rsidP="001754CC"/>
    <w:p w:rsidR="001754CC" w:rsidRDefault="001754CC" w:rsidP="001754CC"/>
    <w:p w:rsidR="001754CC" w:rsidRPr="00D732E6" w:rsidRDefault="001754CC" w:rsidP="001754CC">
      <w:pPr>
        <w:pStyle w:val="Heading4"/>
      </w:pPr>
      <w:r w:rsidRPr="00D732E6">
        <w:t>Top of the docket- committee takes it up when they return in April, floor debate by late spring</w:t>
      </w:r>
    </w:p>
    <w:p w:rsidR="001754CC" w:rsidRDefault="001754CC" w:rsidP="001754CC">
      <w:pPr>
        <w:rPr>
          <w:rStyle w:val="StyleStyleBold12pt"/>
        </w:rPr>
      </w:pPr>
      <w:proofErr w:type="spellStart"/>
      <w:r w:rsidRPr="00D732E6">
        <w:rPr>
          <w:rStyle w:val="StyleStyleBold12pt"/>
        </w:rPr>
        <w:t>Nocera</w:t>
      </w:r>
      <w:proofErr w:type="spellEnd"/>
      <w:r w:rsidRPr="00D732E6">
        <w:rPr>
          <w:rStyle w:val="StyleStyleBold12pt"/>
        </w:rPr>
        <w:t xml:space="preserve"> 3/21</w:t>
      </w:r>
    </w:p>
    <w:p w:rsidR="001754CC" w:rsidRDefault="001754CC" w:rsidP="001754CC">
      <w:r w:rsidRPr="00D732E6">
        <w:t>[</w:t>
      </w:r>
      <w:r>
        <w:t xml:space="preserve">Kate </w:t>
      </w:r>
      <w:proofErr w:type="spellStart"/>
      <w:r>
        <w:t>Nocera</w:t>
      </w:r>
      <w:proofErr w:type="spellEnd"/>
      <w:r>
        <w:t>, Politico writer, 3/21/13</w:t>
      </w:r>
      <w:proofErr w:type="gramStart"/>
      <w:r>
        <w:t>,Chuck</w:t>
      </w:r>
      <w:proofErr w:type="gramEnd"/>
      <w:r>
        <w:t xml:space="preserve"> Schumer: ‘Gang of 8’ close to immigration deal</w:t>
      </w:r>
    </w:p>
    <w:p w:rsidR="001754CC" w:rsidRDefault="001754CC" w:rsidP="001754CC">
      <w:hyperlink r:id="rId13" w:history="1">
        <w:r w:rsidRPr="002274D5">
          <w:rPr>
            <w:rStyle w:val="Hyperlink"/>
          </w:rPr>
          <w:t>http://www.politico.com/story/2013/03/chuck-schumer-gang-of-8-immigration-reform-deal-89200.html?hp=t2_3</w:t>
        </w:r>
      </w:hyperlink>
      <w:r>
        <w:t xml:space="preserve">, </w:t>
      </w:r>
      <w:proofErr w:type="spellStart"/>
      <w:r>
        <w:t>uwyo</w:t>
      </w:r>
      <w:proofErr w:type="spellEnd"/>
      <w:r>
        <w:t>//amp</w:t>
      </w:r>
      <w:r w:rsidRPr="00D732E6">
        <w:t>]</w:t>
      </w:r>
    </w:p>
    <w:p w:rsidR="001754CC" w:rsidRDefault="001754CC" w:rsidP="001754CC"/>
    <w:p w:rsidR="001754CC" w:rsidRDefault="001754CC" w:rsidP="001754CC">
      <w:pPr>
        <w:rPr>
          <w:rStyle w:val="StyleBoldUnderline"/>
        </w:rPr>
      </w:pPr>
      <w:r w:rsidRPr="00D732E6">
        <w:rPr>
          <w:sz w:val="16"/>
        </w:rPr>
        <w:t>With activists and lawmakers anxious to see an immigration bill, Sen. Chuck</w:t>
      </w:r>
      <w:r w:rsidRPr="00D732E6">
        <w:rPr>
          <w:rStyle w:val="StyleBoldUnderline"/>
        </w:rPr>
        <w:t xml:space="preserve"> </w:t>
      </w:r>
      <w:r w:rsidRPr="00F4342D">
        <w:rPr>
          <w:rStyle w:val="StyleBoldUnderline"/>
          <w:highlight w:val="cyan"/>
        </w:rPr>
        <w:t>Schumer</w:t>
      </w:r>
      <w:r w:rsidRPr="00D732E6">
        <w:rPr>
          <w:rStyle w:val="StyleBoldUnderline"/>
        </w:rPr>
        <w:t xml:space="preserve"> </w:t>
      </w:r>
      <w:r w:rsidRPr="00D732E6">
        <w:rPr>
          <w:sz w:val="16"/>
        </w:rPr>
        <w:t xml:space="preserve">and other members of the Gang of Eight </w:t>
      </w:r>
      <w:r w:rsidRPr="00F4342D">
        <w:rPr>
          <w:rStyle w:val="StyleBoldUnderline"/>
          <w:highlight w:val="cyan"/>
        </w:rPr>
        <w:t>seemed optimistic</w:t>
      </w:r>
      <w:r w:rsidRPr="00D732E6">
        <w:rPr>
          <w:rStyle w:val="StyleBoldUnderline"/>
        </w:rPr>
        <w:t xml:space="preserve"> on Thursday that </w:t>
      </w:r>
      <w:r w:rsidRPr="00F4342D">
        <w:rPr>
          <w:rStyle w:val="StyleBoldUnderline"/>
          <w:highlight w:val="cyan"/>
        </w:rPr>
        <w:t>a deal was within reach</w:t>
      </w:r>
      <w:r w:rsidRPr="00D732E6">
        <w:rPr>
          <w:sz w:val="16"/>
        </w:rPr>
        <w:t xml:space="preserve">. The New York Democrat told Hispanic media outlets Thursday </w:t>
      </w:r>
      <w:r w:rsidRPr="00D732E6">
        <w:rPr>
          <w:rStyle w:val="StyleBoldUnderline"/>
        </w:rPr>
        <w:t xml:space="preserve">he was confident a deal would be reached </w:t>
      </w:r>
      <w:r w:rsidRPr="00F4342D">
        <w:rPr>
          <w:rStyle w:val="StyleBoldUnderline"/>
          <w:highlight w:val="cyan"/>
        </w:rPr>
        <w:t>in the days ahead</w:t>
      </w:r>
      <w:r w:rsidRPr="00D732E6">
        <w:rPr>
          <w:sz w:val="16"/>
        </w:rPr>
        <w:t xml:space="preserve">, although the group is unlikely to be unveiled before the end of the Easter recess. “About </w:t>
      </w:r>
      <w:r w:rsidRPr="00F4342D">
        <w:rPr>
          <w:rStyle w:val="StyleBoldUnderline"/>
          <w:highlight w:val="cyan"/>
        </w:rPr>
        <w:t>90 percent of the issues</w:t>
      </w:r>
      <w:r w:rsidRPr="00D732E6">
        <w:rPr>
          <w:rStyle w:val="StyleBoldUnderline"/>
        </w:rPr>
        <w:t>,</w:t>
      </w:r>
      <w:r w:rsidRPr="00D732E6">
        <w:rPr>
          <w:sz w:val="16"/>
        </w:rPr>
        <w:t xml:space="preserve"> including the path to citizenship, </w:t>
      </w:r>
      <w:r w:rsidRPr="00F4342D">
        <w:rPr>
          <w:rStyle w:val="StyleBoldUnderline"/>
          <w:highlight w:val="cyan"/>
        </w:rPr>
        <w:t>are settled</w:t>
      </w:r>
      <w:r w:rsidRPr="00D732E6">
        <w:rPr>
          <w:sz w:val="16"/>
        </w:rPr>
        <w:t xml:space="preserve">,” Schumer said, adding that </w:t>
      </w:r>
      <w:r w:rsidRPr="00F4342D">
        <w:rPr>
          <w:rStyle w:val="StyleBoldUnderline"/>
          <w:highlight w:val="cyan"/>
        </w:rPr>
        <w:t>the group was</w:t>
      </w:r>
      <w:r w:rsidRPr="00D732E6">
        <w:rPr>
          <w:rStyle w:val="StyleBoldUnderline"/>
        </w:rPr>
        <w:t xml:space="preserve"> meeting “hours” a </w:t>
      </w:r>
      <w:proofErr w:type="gramStart"/>
      <w:r w:rsidRPr="00D732E6">
        <w:rPr>
          <w:rStyle w:val="StyleBoldUnderline"/>
        </w:rPr>
        <w:t>day,</w:t>
      </w:r>
      <w:proofErr w:type="gramEnd"/>
      <w:r w:rsidRPr="00D732E6">
        <w:rPr>
          <w:rStyle w:val="StyleBoldUnderline"/>
        </w:rPr>
        <w:t xml:space="preserve"> and he was </w:t>
      </w:r>
      <w:r w:rsidRPr="00F4342D">
        <w:rPr>
          <w:rStyle w:val="StyleBoldUnderline"/>
          <w:highlight w:val="cyan"/>
        </w:rPr>
        <w:t>putting “more time into this than any other single issue.” He expects the</w:t>
      </w:r>
      <w:r w:rsidRPr="00D732E6">
        <w:rPr>
          <w:sz w:val="16"/>
        </w:rPr>
        <w:t xml:space="preserve"> Senate Judiciary </w:t>
      </w:r>
      <w:r w:rsidRPr="00F4342D">
        <w:rPr>
          <w:rStyle w:val="StyleBoldUnderline"/>
          <w:highlight w:val="cyan"/>
        </w:rPr>
        <w:t>Committee to take up the bill in April before floor debate in the late spring</w:t>
      </w:r>
      <w:r w:rsidRPr="00D732E6">
        <w:rPr>
          <w:rStyle w:val="StyleBoldUnderline"/>
        </w:rPr>
        <w:t xml:space="preserve"> or early summer.</w:t>
      </w:r>
    </w:p>
    <w:p w:rsidR="001754CC" w:rsidRDefault="001754CC" w:rsidP="001754CC">
      <w:pPr>
        <w:pStyle w:val="Heading4"/>
      </w:pPr>
      <w:r>
        <w:t>Obama pc key and will pass now- Hard line key to defeat Republicans</w:t>
      </w:r>
    </w:p>
    <w:p w:rsidR="001754CC" w:rsidRPr="00CD07BA" w:rsidRDefault="001754CC" w:rsidP="001754CC">
      <w:pPr>
        <w:rPr>
          <w:rStyle w:val="StyleStyleBold12pt"/>
        </w:rPr>
      </w:pPr>
      <w:proofErr w:type="spellStart"/>
      <w:r w:rsidRPr="00CD07BA">
        <w:rPr>
          <w:rStyle w:val="StyleStyleBold12pt"/>
        </w:rPr>
        <w:t>Spetalnick</w:t>
      </w:r>
      <w:proofErr w:type="spellEnd"/>
      <w:r w:rsidRPr="00CD07BA">
        <w:rPr>
          <w:rStyle w:val="StyleStyleBold12pt"/>
        </w:rPr>
        <w:t xml:space="preserve"> &amp; </w:t>
      </w:r>
      <w:proofErr w:type="spellStart"/>
      <w:r w:rsidRPr="00CD07BA">
        <w:rPr>
          <w:rStyle w:val="StyleStyleBold12pt"/>
        </w:rPr>
        <w:t>Crowan</w:t>
      </w:r>
      <w:proofErr w:type="spellEnd"/>
      <w:r w:rsidRPr="00CD07BA">
        <w:rPr>
          <w:rStyle w:val="StyleStyleBold12pt"/>
        </w:rPr>
        <w:t xml:space="preserve"> Feb. 4th</w:t>
      </w:r>
    </w:p>
    <w:p w:rsidR="001754CC" w:rsidRDefault="001754CC" w:rsidP="001754CC">
      <w:r>
        <w:t xml:space="preserve">[Matt </w:t>
      </w:r>
      <w:proofErr w:type="spellStart"/>
      <w:r>
        <w:t>Spetalnick</w:t>
      </w:r>
      <w:proofErr w:type="spellEnd"/>
      <w:r>
        <w:t xml:space="preserve"> and Richard Cowan, Reuters, February 4</w:t>
      </w:r>
      <w:r w:rsidRPr="00CD07BA">
        <w:rPr>
          <w:vertAlign w:val="superscript"/>
        </w:rPr>
        <w:t>th</w:t>
      </w:r>
      <w:r>
        <w:t xml:space="preserve">, 2013, Obama, aides seek momentum on immigration reform this week, </w:t>
      </w:r>
      <w:hyperlink r:id="rId14" w:history="1">
        <w:r w:rsidRPr="00720491">
          <w:rPr>
            <w:rStyle w:val="Hyperlink"/>
          </w:rPr>
          <w:t>http://www.reuters.com/article/2013/02/04/us-usa-immigration-idUSBRE9130V620130204</w:t>
        </w:r>
      </w:hyperlink>
      <w:r>
        <w:t xml:space="preserve">, </w:t>
      </w:r>
      <w:proofErr w:type="spellStart"/>
      <w:r>
        <w:t>uwyo</w:t>
      </w:r>
      <w:proofErr w:type="spellEnd"/>
      <w:r>
        <w:t>//amp]</w:t>
      </w:r>
    </w:p>
    <w:p w:rsidR="001754CC" w:rsidRDefault="001754CC" w:rsidP="001754CC"/>
    <w:p w:rsidR="001754CC" w:rsidRPr="00F4342D" w:rsidRDefault="001754CC" w:rsidP="001754CC">
      <w:pPr>
        <w:rPr>
          <w:b/>
          <w:bCs/>
          <w:u w:val="singl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CA3AF8">
        <w:rPr>
          <w:rStyle w:val="StyleBoldUnderline"/>
          <w:highlight w:val="cyan"/>
        </w:rPr>
        <w:t>Obama is expected to use his</w:t>
      </w:r>
      <w:r w:rsidRPr="00CD07BA">
        <w:rPr>
          <w:rStyle w:val="StyleBoldUnderline"/>
        </w:rPr>
        <w:t xml:space="preserve"> February 12 </w:t>
      </w:r>
      <w:r w:rsidRPr="00CA3AF8">
        <w:rPr>
          <w:rStyle w:val="StyleBoldUnderline"/>
          <w:highlight w:val="cyan"/>
        </w:rPr>
        <w:t>State of the Union</w:t>
      </w:r>
      <w:r w:rsidRPr="00CD07BA">
        <w:rPr>
          <w:rStyle w:val="StyleBoldUnderline"/>
        </w:rPr>
        <w:t xml:space="preserve"> speech to Congress to </w:t>
      </w:r>
      <w:r w:rsidRPr="00CA3AF8">
        <w:rPr>
          <w:rStyle w:val="StyleBoldUnderline"/>
          <w:highlight w:val="cyan"/>
        </w:rPr>
        <w:t>keep the heat on Republicans</w:t>
      </w:r>
      <w:r w:rsidRPr="00CD52B4">
        <w:rPr>
          <w:rStyle w:val="StyleBoldUnderline"/>
          <w:highlight w:val="yellow"/>
        </w:rPr>
        <w:t xml:space="preserve">, who appear </w:t>
      </w:r>
      <w:r w:rsidRPr="00CA3AF8">
        <w:rPr>
          <w:rStyle w:val="StyleBoldUnderline"/>
          <w:highlight w:val="cyan"/>
        </w:rPr>
        <w:t>more willing to accept an immigration overhaul</w:t>
      </w:r>
      <w:r w:rsidRPr="00CD52B4">
        <w:rPr>
          <w:rStyle w:val="StyleBoldUnderline"/>
          <w:highlight w:val="yellow"/>
        </w:rPr>
        <w:t xml:space="preserve"> after they were chastened by Latino voters' rejectio</w:t>
      </w:r>
      <w:r w:rsidRPr="00CD07BA">
        <w:rPr>
          <w:rStyle w:val="StyleBoldUnderline"/>
        </w:rPr>
        <w:t>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 xml:space="preserve">Obama's aides are confident </w:t>
      </w:r>
      <w:r w:rsidRPr="00CA3AF8">
        <w:rPr>
          <w:rStyle w:val="StyleBoldUnderline"/>
          <w:highlight w:val="cyan"/>
        </w:rPr>
        <w:t>the president has enough leverage to avoid giving ground</w:t>
      </w:r>
      <w:r w:rsidRPr="00CD07BA">
        <w:rPr>
          <w:sz w:val="16"/>
        </w:rPr>
        <w:t xml:space="preserve"> - not least because they believe that </w:t>
      </w:r>
      <w:r w:rsidRPr="00CD52B4">
        <w:rPr>
          <w:rStyle w:val="StyleBoldUnderline"/>
          <w:highlight w:val="yellow"/>
        </w:rPr>
        <w:t>if the reform effort fails in Congress, voters are more likely to blame the Republicans and they would suffer in the 2014 midterm</w:t>
      </w:r>
      <w:r w:rsidRPr="00CD07BA">
        <w:rPr>
          <w:sz w:val="16"/>
        </w:rPr>
        <w:t xml:space="preserve"> congressional </w:t>
      </w:r>
      <w:r w:rsidRPr="00CD07BA">
        <w:rPr>
          <w:rStyle w:val="StyleBoldUnderline"/>
        </w:rPr>
        <w:t>elections.</w:t>
      </w:r>
    </w:p>
    <w:p w:rsidR="001754CC" w:rsidRPr="00454352" w:rsidRDefault="001754CC" w:rsidP="001754CC">
      <w:pPr>
        <w:pStyle w:val="Heading4"/>
        <w:rPr>
          <w:rFonts w:cs="Arial"/>
        </w:rPr>
      </w:pPr>
      <w:r>
        <w:rPr>
          <w:rFonts w:cs="Arial"/>
        </w:rPr>
        <w:t xml:space="preserve">Skilled worker access will determine the future of the biotech industry </w:t>
      </w:r>
    </w:p>
    <w:p w:rsidR="001754CC" w:rsidRPr="00CF34F1" w:rsidRDefault="001754CC" w:rsidP="001754CC">
      <w:pPr>
        <w:rPr>
          <w:sz w:val="16"/>
        </w:rPr>
      </w:pPr>
      <w:proofErr w:type="spellStart"/>
      <w:r w:rsidRPr="0075320E">
        <w:rPr>
          <w:rFonts w:cs="Arial"/>
          <w:b/>
          <w:sz w:val="24"/>
          <w:u w:val="single"/>
        </w:rPr>
        <w:t>Dahms</w:t>
      </w:r>
      <w:proofErr w:type="spellEnd"/>
      <w:r w:rsidRPr="0075320E">
        <w:rPr>
          <w:rFonts w:cs="Arial"/>
          <w:b/>
          <w:sz w:val="24"/>
          <w:u w:val="single"/>
        </w:rPr>
        <w:t xml:space="preserve"> 3</w:t>
      </w:r>
      <w:r w:rsidRPr="00CF34F1">
        <w:rPr>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5" w:history="1">
        <w:r w:rsidRPr="00CF34F1">
          <w:rPr>
            <w:rStyle w:val="Hyperlink"/>
            <w:sz w:val="16"/>
          </w:rPr>
          <w:t>http://www.ncbi.nlm.nih.gov/bookshelf/picrender.fcgi?book=nap10727&amp;blobtype=pdf</w:t>
        </w:r>
      </w:hyperlink>
      <w:r w:rsidRPr="00CF34F1">
        <w:rPr>
          <w:sz w:val="16"/>
        </w:rPr>
        <w:t xml:space="preserve">)  </w:t>
      </w:r>
    </w:p>
    <w:p w:rsidR="001754CC" w:rsidRPr="00CF34F1" w:rsidRDefault="001754CC" w:rsidP="001754CC">
      <w:pPr>
        <w:rPr>
          <w:sz w:val="16"/>
        </w:rPr>
      </w:pPr>
    </w:p>
    <w:p w:rsidR="001754CC" w:rsidRPr="00206DE0" w:rsidRDefault="001754CC" w:rsidP="001754CC">
      <w:pPr>
        <w:rPr>
          <w:sz w:val="16"/>
        </w:rPr>
      </w:pPr>
      <w:r w:rsidRPr="00CA3AF8">
        <w:rPr>
          <w:rStyle w:val="StyleBoldUnderline"/>
          <w:highlight w:val="cyan"/>
        </w:rPr>
        <w:lastRenderedPageBreak/>
        <w:t xml:space="preserve">The scarcity of skilled technicians is seen by </w:t>
      </w:r>
      <w:r w:rsidRPr="00302C97">
        <w:rPr>
          <w:rStyle w:val="StyleBoldUnderline"/>
          <w:highlight w:val="yellow"/>
        </w:rPr>
        <w:t xml:space="preserve">the </w:t>
      </w:r>
      <w:r w:rsidRPr="00CA3AF8">
        <w:rPr>
          <w:rStyle w:val="StyleBoldUnderline"/>
          <w:highlight w:val="cyan"/>
        </w:rPr>
        <w:t>biotech</w:t>
      </w:r>
      <w:r w:rsidRPr="002A185F">
        <w:rPr>
          <w:rStyle w:val="StyleBoldUnderline"/>
        </w:rPr>
        <w:t>nology</w:t>
      </w:r>
      <w:r w:rsidRPr="00454352">
        <w:rPr>
          <w:rStyle w:val="StyleBoldUnderline"/>
        </w:rPr>
        <w:t xml:space="preserve"> </w:t>
      </w:r>
      <w:r w:rsidRPr="00302C97">
        <w:rPr>
          <w:rStyle w:val="StyleBoldUnderline"/>
          <w:highlight w:val="yellow"/>
        </w:rPr>
        <w:t>industry</w:t>
      </w:r>
      <w:r w:rsidRPr="00206DE0">
        <w:rPr>
          <w:sz w:val="16"/>
        </w:rPr>
        <w:t xml:space="preserve"> in the U.S. and Canada </w:t>
      </w:r>
      <w:r w:rsidRPr="00302C97">
        <w:rPr>
          <w:rStyle w:val="StyleBoldUnderline"/>
          <w:highlight w:val="yellow"/>
        </w:rPr>
        <w:t>as one of its most serious challenges</w:t>
      </w:r>
      <w:r w:rsidRPr="00454352">
        <w:rPr>
          <w:rStyle w:val="StyleBoldUnderline"/>
        </w:rPr>
        <w:t xml:space="preserve">. The </w:t>
      </w:r>
      <w:r w:rsidRPr="00CA3AF8">
        <w:rPr>
          <w:rStyle w:val="StyleBoldUnderline"/>
          <w:highlight w:val="cyan"/>
        </w:rPr>
        <w:t>success</w:t>
      </w:r>
      <w:r w:rsidRPr="00454352">
        <w:rPr>
          <w:rStyle w:val="StyleBoldUnderline"/>
        </w:rPr>
        <w:t xml:space="preserve"> of this industry </w:t>
      </w:r>
      <w:r w:rsidRPr="00CA3AF8">
        <w:rPr>
          <w:rStyle w:val="StyleBoldUnderline"/>
          <w:highlight w:val="cyan"/>
        </w:rPr>
        <w:t>is dependent on the quality of its workforce</w:t>
      </w:r>
      <w:r w:rsidRPr="00302C97">
        <w:rPr>
          <w:rStyle w:val="StyleBoldUnderline"/>
          <w:highlight w:val="yellow"/>
        </w:rPr>
        <w:t>, and</w:t>
      </w:r>
      <w:r w:rsidRPr="00454352">
        <w:rPr>
          <w:rStyle w:val="StyleBoldUnderline"/>
        </w:rPr>
        <w:t xml:space="preserve"> the skills and talents of </w:t>
      </w:r>
      <w:r w:rsidRPr="00302C97">
        <w:rPr>
          <w:rStyle w:val="StyleBoldUnderline"/>
          <w:highlight w:val="yellow"/>
        </w:rPr>
        <w:t>highly trained people are recognized as</w:t>
      </w:r>
      <w:r w:rsidRPr="00454352">
        <w:rPr>
          <w:rStyle w:val="StyleBoldUnderline"/>
        </w:rPr>
        <w:t xml:space="preserve"> one of </w:t>
      </w:r>
      <w:r w:rsidRPr="00302C97">
        <w:rPr>
          <w:rStyle w:val="StyleBoldUnderline"/>
          <w:highlight w:val="yellow"/>
        </w:rPr>
        <w:t>the</w:t>
      </w:r>
      <w:r w:rsidRPr="00454352">
        <w:rPr>
          <w:rStyle w:val="StyleBoldUnderline"/>
        </w:rPr>
        <w:t xml:space="preserve"> most </w:t>
      </w:r>
      <w:r w:rsidRPr="00302C97">
        <w:rPr>
          <w:rStyle w:val="StyleBoldUnderline"/>
          <w:highlight w:val="yellow"/>
        </w:rPr>
        <w:t>vital</w:t>
      </w:r>
      <w:r w:rsidRPr="00454352">
        <w:rPr>
          <w:rStyle w:val="StyleBoldUnderline"/>
        </w:rPr>
        <w:t xml:space="preserve"> and dynamic </w:t>
      </w:r>
      <w:r w:rsidRPr="00302C97">
        <w:rPr>
          <w:rStyle w:val="StyleBoldUnderline"/>
          <w:highlight w:val="yellow"/>
        </w:rPr>
        <w:t>source</w:t>
      </w:r>
      <w:r w:rsidRPr="00454352">
        <w:rPr>
          <w:rStyle w:val="StyleBoldUnderline"/>
        </w:rPr>
        <w:t xml:space="preserve">s </w:t>
      </w:r>
      <w:r w:rsidRPr="00302C97">
        <w:rPr>
          <w:rStyle w:val="StyleBoldUnderline"/>
          <w:highlight w:val="yellow"/>
        </w:rPr>
        <w:t>of competitive advantage</w:t>
      </w:r>
      <w:r w:rsidRPr="00454352">
        <w:rPr>
          <w:rStyle w:val="StyleBoldUnderline"/>
        </w:rPr>
        <w:t>.</w:t>
      </w:r>
      <w:r w:rsidRPr="00206DE0">
        <w:rPr>
          <w:sz w:val="16"/>
        </w:rPr>
        <w:t xml:space="preserve"> </w:t>
      </w:r>
      <w:r w:rsidRPr="00CA3AF8">
        <w:rPr>
          <w:rStyle w:val="StyleBoldUnderline"/>
          <w:highlight w:val="cyan"/>
        </w:rPr>
        <w:t>The</w:t>
      </w:r>
      <w:r w:rsidRPr="00454352">
        <w:rPr>
          <w:rStyle w:val="StyleBoldUnderline"/>
        </w:rPr>
        <w:t xml:space="preserve"> U.S. biotechnology industry </w:t>
      </w:r>
      <w:r w:rsidRPr="00CA3AF8">
        <w:rPr>
          <w:rStyle w:val="StyleBoldUnderline"/>
          <w:highlight w:val="cyan"/>
        </w:rPr>
        <w:t>workforce</w:t>
      </w:r>
      <w:r w:rsidRPr="00454352">
        <w:rPr>
          <w:rStyle w:val="StyleBoldUnderline"/>
        </w:rPr>
        <w:t xml:space="preserve"> has been growing 14 to 17 percent annually over the last six years and </w:t>
      </w:r>
      <w:r w:rsidRPr="00CA3AF8">
        <w:rPr>
          <w:rStyle w:val="StyleBoldUnderline"/>
          <w:highlight w:val="cyan"/>
        </w:rPr>
        <w:t>is</w:t>
      </w:r>
      <w:r w:rsidRPr="00206DE0">
        <w:rPr>
          <w:sz w:val="16"/>
        </w:rPr>
        <w:t xml:space="preserve"> now over 190,000 and </w:t>
      </w:r>
      <w:r w:rsidRPr="00454352">
        <w:rPr>
          <w:rStyle w:val="StyleBoldUnderline"/>
        </w:rPr>
        <w:t xml:space="preserve">conservatively </w:t>
      </w:r>
      <w:r w:rsidRPr="00CA3AF8">
        <w:rPr>
          <w:rStyle w:val="StyleBoldUnderline"/>
          <w:highlight w:val="cyan"/>
        </w:rPr>
        <w:t xml:space="preserve">estimated to reach 500,000 </w:t>
      </w:r>
      <w:r w:rsidRPr="00302C97">
        <w:rPr>
          <w:rStyle w:val="StyleBoldUnderline"/>
          <w:highlight w:val="yellow"/>
        </w:rPr>
        <w:t>by 2012</w:t>
      </w:r>
      <w:r w:rsidRPr="00454352">
        <w:rPr>
          <w:rStyle w:val="StyleBoldUnderline"/>
        </w:rPr>
        <w:t>.</w:t>
      </w:r>
      <w:r w:rsidRPr="00206DE0">
        <w:rPr>
          <w:sz w:val="16"/>
        </w:rPr>
        <w:t xml:space="preserve"> Despite efforts by the industry to encourage U.S. institutions to increase the production of needed specialists, </w:t>
      </w:r>
      <w:r w:rsidRPr="00CA3AF8">
        <w:rPr>
          <w:rStyle w:val="StyleBoldUnderline"/>
          <w:highlight w:val="cyan"/>
        </w:rPr>
        <w:t>a continual shortfall</w:t>
      </w:r>
      <w:r w:rsidRPr="00454352">
        <w:rPr>
          <w:rStyle w:val="StyleBoldUnderline"/>
        </w:rPr>
        <w:t xml:space="preserve"> in the needed expertise </w:t>
      </w:r>
      <w:r w:rsidRPr="00CA3AF8">
        <w:rPr>
          <w:rStyle w:val="StyleBoldUnderline"/>
          <w:highlight w:val="cyan"/>
        </w:rPr>
        <w:t>requires access to foreign workers</w:t>
      </w:r>
      <w:r w:rsidRPr="00206DE0">
        <w:rPr>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454352">
        <w:rPr>
          <w:rStyle w:val="StyleBoldUnderline"/>
        </w:rPr>
        <w:t>between 6 and 10 percent of the biotechnology workforce have H-1B visas</w:t>
      </w:r>
      <w:r w:rsidRPr="00206DE0">
        <w:rPr>
          <w:sz w:val="16"/>
        </w:rPr>
        <w:t xml:space="preserve">. </w:t>
      </w:r>
      <w:r w:rsidRPr="00302C97">
        <w:rPr>
          <w:rStyle w:val="StyleBoldUnderline"/>
          <w:highlight w:val="yellow"/>
        </w:rPr>
        <w:t>The constant shortfall</w:t>
      </w:r>
      <w:r w:rsidRPr="00454352">
        <w:rPr>
          <w:rStyle w:val="StyleBoldUnderline"/>
        </w:rPr>
        <w:t xml:space="preserve"> in specialized technical workers that has been experienced by the biotechnology industry over the past six years</w:t>
      </w:r>
      <w:r w:rsidRPr="00206DE0">
        <w:rPr>
          <w:sz w:val="16"/>
        </w:rPr>
        <w:t xml:space="preserve"> has been partially alleviated by access to talented individuals from other nations. However, the industry’s need </w:t>
      </w:r>
      <w:r w:rsidRPr="00302C97">
        <w:rPr>
          <w:rStyle w:val="StyleBoldUnderline"/>
          <w:highlight w:val="yellow"/>
        </w:rPr>
        <w:t>is sufficient to justify a 25 percent increase in H-1Bs</w:t>
      </w:r>
      <w:r w:rsidRPr="00454352">
        <w:rPr>
          <w:rStyle w:val="StyleBoldUnderline"/>
        </w:rPr>
        <w:t xml:space="preserve"> in 2004.</w:t>
      </w:r>
      <w:r>
        <w:rPr>
          <w:rStyle w:val="StyleBoldUnderline"/>
        </w:rPr>
        <w:t xml:space="preserve"> </w:t>
      </w:r>
      <w:r w:rsidRPr="00206DE0">
        <w:rPr>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206DE0">
        <w:rPr>
          <w:sz w:val="16"/>
        </w:rPr>
        <w:t>cheminformatics</w:t>
      </w:r>
      <w:proofErr w:type="spellEnd"/>
      <w:r w:rsidRPr="00206DE0">
        <w:rPr>
          <w:sz w:val="16"/>
        </w:rPr>
        <w:t xml:space="preserve">, pharmacokinetics, and pharmacodynamics. </w:t>
      </w:r>
      <w:r w:rsidRPr="00454352">
        <w:rPr>
          <w:rStyle w:val="StyleBoldUnderline"/>
        </w:rPr>
        <w:t xml:space="preserve">Forty percent of H-1B foreign workers are at the Ph.D. level, 35 percent M.S., </w:t>
      </w:r>
      <w:proofErr w:type="gramStart"/>
      <w:r w:rsidRPr="00454352">
        <w:rPr>
          <w:rStyle w:val="StyleBoldUnderline"/>
        </w:rPr>
        <w:t>20</w:t>
      </w:r>
      <w:proofErr w:type="gramEnd"/>
      <w:r w:rsidRPr="00454352">
        <w:rPr>
          <w:rStyle w:val="StyleBoldUnderline"/>
        </w:rPr>
        <w:t xml:space="preserve"> percent B.S., and 5 percent M.D. In comparison, the U.S. biotechnology industry technical workforce is estimated to be 19 percent Ph.D., 17 percent M.S., 50 percent B.S., and 14 percent combined </w:t>
      </w:r>
      <w:proofErr w:type="spellStart"/>
      <w:r w:rsidRPr="00454352">
        <w:rPr>
          <w:rStyle w:val="StyleBoldUnderline"/>
        </w:rPr>
        <w:t>voc-ed</w:t>
      </w:r>
      <w:proofErr w:type="spellEnd"/>
      <w:r w:rsidRPr="00454352">
        <w:rPr>
          <w:rStyle w:val="StyleBoldUnderline"/>
        </w:rPr>
        <w:t>/ community college trained</w:t>
      </w:r>
      <w:r w:rsidRPr="00206DE0">
        <w:rPr>
          <w:sz w:val="16"/>
        </w:rPr>
        <w:t xml:space="preserve">. These and other </w:t>
      </w:r>
      <w:r w:rsidRPr="00CA3AF8">
        <w:rPr>
          <w:rStyle w:val="StyleBoldUnderline"/>
          <w:highlight w:val="cyan"/>
        </w:rPr>
        <w:t>survey data</w:t>
      </w:r>
      <w:r w:rsidRPr="00454352">
        <w:rPr>
          <w:rStyle w:val="StyleBoldUnderline"/>
        </w:rPr>
        <w:t xml:space="preserve"> by industry human resource groups clearly </w:t>
      </w:r>
      <w:r w:rsidRPr="00CA3AF8">
        <w:rPr>
          <w:rStyle w:val="StyleBoldUnderline"/>
          <w:highlight w:val="cyan"/>
        </w:rPr>
        <w:t>show</w:t>
      </w:r>
      <w:r w:rsidRPr="00454352">
        <w:rPr>
          <w:rStyle w:val="StyleBoldUnderline"/>
        </w:rPr>
        <w:t xml:space="preserve"> that </w:t>
      </w:r>
      <w:r w:rsidRPr="008B3A30">
        <w:rPr>
          <w:rStyle w:val="StyleBoldUnderline"/>
        </w:rPr>
        <w:t xml:space="preserve">the </w:t>
      </w:r>
      <w:r w:rsidRPr="00CA3AF8">
        <w:rPr>
          <w:rStyle w:val="StyleBoldUnderline"/>
          <w:highlight w:val="cyan"/>
        </w:rPr>
        <w:t xml:space="preserve">H-1B </w:t>
      </w:r>
      <w:r w:rsidRPr="008B3A30">
        <w:rPr>
          <w:rStyle w:val="StyleBoldUnderline"/>
        </w:rPr>
        <w:t>worker skill</w:t>
      </w:r>
      <w:r w:rsidRPr="00302C97">
        <w:rPr>
          <w:rStyle w:val="StyleBoldUnderline"/>
          <w:highlight w:val="yellow"/>
        </w:rPr>
        <w:t xml:space="preserve">s </w:t>
      </w:r>
      <w:r w:rsidRPr="00CA3AF8">
        <w:rPr>
          <w:rStyle w:val="StyleBoldUnderline"/>
          <w:highlight w:val="cyan"/>
        </w:rPr>
        <w:t xml:space="preserve">match the most pressing </w:t>
      </w:r>
      <w:r w:rsidRPr="008B3A30">
        <w:rPr>
          <w:rStyle w:val="StyleBoldUnderline"/>
        </w:rPr>
        <w:t xml:space="preserve">employment </w:t>
      </w:r>
      <w:r w:rsidRPr="00CA3AF8">
        <w:rPr>
          <w:rStyle w:val="StyleBoldUnderline"/>
          <w:highlight w:val="cyan"/>
        </w:rPr>
        <w:t xml:space="preserve">needs </w:t>
      </w:r>
      <w:r w:rsidRPr="00302C97">
        <w:rPr>
          <w:rStyle w:val="StyleBoldUnderline"/>
          <w:highlight w:val="yellow"/>
        </w:rPr>
        <w:t xml:space="preserve">of the </w:t>
      </w:r>
      <w:r w:rsidRPr="008B3A30">
        <w:rPr>
          <w:rStyle w:val="StyleBoldUnderline"/>
        </w:rPr>
        <w:t xml:space="preserve">biotechnology </w:t>
      </w:r>
      <w:r w:rsidRPr="00302C97">
        <w:rPr>
          <w:rStyle w:val="StyleBoldUnderline"/>
          <w:highlight w:val="yellow"/>
        </w:rPr>
        <w:t>industry</w:t>
      </w:r>
      <w:r w:rsidRPr="00454352">
        <w:rPr>
          <w:rStyle w:val="StyleBoldUnderline"/>
        </w:rPr>
        <w:t>.</w:t>
      </w:r>
      <w:r w:rsidRPr="00206DE0">
        <w:rPr>
          <w:sz w:val="16"/>
        </w:rPr>
        <w:t xml:space="preserve"> The data demonstrate that </w:t>
      </w:r>
      <w:r w:rsidRPr="00302C97">
        <w:rPr>
          <w:rStyle w:val="StyleBoldUnderline"/>
          <w:highlight w:val="yellow"/>
        </w:rPr>
        <w:t>maintaining a reasonably-sized H-1B cap is critical</w:t>
      </w:r>
      <w:r w:rsidRPr="00454352">
        <w:rPr>
          <w:rStyle w:val="StyleBoldUnderline"/>
        </w:rPr>
        <w:t xml:space="preserve"> to the industry</w:t>
      </w:r>
      <w:r w:rsidRPr="00206DE0">
        <w:rPr>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454352">
        <w:rPr>
          <w:rStyle w:val="StyleBoldUnderline"/>
        </w:rPr>
        <w:t>In the wake of the 9/11 World Trade Center attacks, debate has been focused on more restrictions on foreign students, a development that would have a severe impact upon the competitiveness of the U.S. biotechnology industry</w:t>
      </w:r>
      <w:r w:rsidRPr="00206DE0">
        <w:rPr>
          <w:sz w:val="16"/>
        </w:rPr>
        <w:t xml:space="preserve">. Clearly, </w:t>
      </w:r>
      <w:r w:rsidRPr="00454352">
        <w:rPr>
          <w:rStyle w:val="StyleBoldUnderline"/>
        </w:rPr>
        <w:t>the H-1B route provides a temporary solution to shortages in the national and domestic biotechnology labor pools, shortages mirroring the inadequate production of appropriately trained U.S. nationals by U.S. institutions</w:t>
      </w:r>
      <w:r w:rsidRPr="00206DE0">
        <w:rPr>
          <w:sz w:val="16"/>
        </w:rPr>
        <w:t xml:space="preserve"> of higher learning. The reality is that </w:t>
      </w:r>
      <w:r w:rsidRPr="0017507B">
        <w:rPr>
          <w:rStyle w:val="StyleBoldUnderline"/>
        </w:rPr>
        <w:t>universities have inadequate resources for expanding the training pipeline, particularly in the specialized areas of the research phase of company product development</w:t>
      </w:r>
      <w:r w:rsidRPr="00206DE0">
        <w:rPr>
          <w:sz w:val="16"/>
        </w:rPr>
        <w:t xml:space="preserve">. Efforts should be directed toward influencing greater congressional and federal agency attention to these important topics. </w:t>
      </w:r>
    </w:p>
    <w:p w:rsidR="001754CC" w:rsidRDefault="001754CC" w:rsidP="001754CC">
      <w:pPr>
        <w:pStyle w:val="Heading4"/>
        <w:rPr>
          <w:rFonts w:cs="Arial"/>
        </w:rPr>
      </w:pPr>
      <w:r>
        <w:rPr>
          <w:rFonts w:cs="Arial"/>
        </w:rPr>
        <w:t xml:space="preserve">Solves bioterror </w:t>
      </w:r>
    </w:p>
    <w:p w:rsidR="001754CC" w:rsidRPr="00CF34F1" w:rsidRDefault="001754CC" w:rsidP="001754CC">
      <w:pPr>
        <w:rPr>
          <w:sz w:val="16"/>
        </w:rPr>
      </w:pPr>
      <w:proofErr w:type="gramStart"/>
      <w:r w:rsidRPr="00120D35">
        <w:rPr>
          <w:rFonts w:cs="Arial"/>
          <w:b/>
          <w:sz w:val="24"/>
          <w:u w:val="single"/>
        </w:rPr>
        <w:t>Bailey,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6" w:history="1">
        <w:r w:rsidRPr="00CF34F1">
          <w:rPr>
            <w:rStyle w:val="Hyperlink"/>
            <w:sz w:val="16"/>
          </w:rPr>
          <w:t>http://reason.com/archives/2001/11/07/the-best-biodefense</w:t>
        </w:r>
      </w:hyperlink>
      <w:r w:rsidRPr="00CF34F1">
        <w:rPr>
          <w:sz w:val="16"/>
        </w:rPr>
        <w:t>]</w:t>
      </w:r>
    </w:p>
    <w:p w:rsidR="001754CC" w:rsidRPr="00CF34F1" w:rsidRDefault="001754CC" w:rsidP="001754CC">
      <w:pPr>
        <w:rPr>
          <w:sz w:val="16"/>
        </w:rPr>
      </w:pPr>
    </w:p>
    <w:p w:rsidR="001754CC" w:rsidRPr="00206DE0" w:rsidRDefault="001754CC" w:rsidP="001754CC">
      <w:pPr>
        <w:rPr>
          <w:sz w:val="16"/>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can confirm the presence 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proofErr w:type="spellStart"/>
      <w:r w:rsidRPr="00302C97">
        <w:rPr>
          <w:rStyle w:val="StyleBoldUnderline"/>
          <w:highlight w:val="yellow"/>
        </w:rPr>
        <w:t>EluSys</w:t>
      </w:r>
      <w:proofErr w:type="spellEnd"/>
      <w:r w:rsidRPr="00120D35">
        <w:rPr>
          <w:rStyle w:val="StyleBoldUnderline"/>
        </w:rPr>
        <w:t xml:space="preserve"> Therapeutics is working on an </w:t>
      </w:r>
      <w:r w:rsidRPr="00120D35">
        <w:rPr>
          <w:rStyle w:val="StyleBoldUnderline"/>
        </w:rPr>
        <w:lastRenderedPageBreak/>
        <w:t xml:space="preserve">exciting technique which </w:t>
      </w:r>
      <w:r w:rsidRPr="00302C97">
        <w:rPr>
          <w:rStyle w:val="StyleBoldUnderline"/>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 xml:space="preserve">the </w:t>
      </w:r>
      <w:proofErr w:type="spellStart"/>
      <w:r w:rsidRPr="00120D35">
        <w:rPr>
          <w:rStyle w:val="StyleBoldUnderline"/>
        </w:rPr>
        <w:t>EluSys</w:t>
      </w:r>
      <w:proofErr w:type="spellEnd"/>
      <w:r w:rsidRPr="00120D35">
        <w:rPr>
          <w:rStyle w:val="StyleBoldUnderline"/>
        </w:rPr>
        <w:t xml:space="preserve">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 xml:space="preserve">like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StyleBoldUnderline"/>
        </w:rPr>
        <w:t xml:space="preserve">, </w:t>
      </w:r>
      <w:r w:rsidRPr="00302C97">
        <w:rPr>
          <w:rStyle w:val="StyleBoldUnderline"/>
          <w:highlight w:val="yellow"/>
        </w:rPr>
        <w:t>this</w:t>
      </w:r>
      <w:r w:rsidRPr="00206DE0">
        <w:rPr>
          <w:sz w:val="16"/>
        </w:rPr>
        <w:t xml:space="preserve"> technology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1754CC" w:rsidRPr="00CF34F1" w:rsidRDefault="001754CC" w:rsidP="001754CC">
      <w:pPr>
        <w:tabs>
          <w:tab w:val="left" w:pos="5955"/>
        </w:tabs>
        <w:rPr>
          <w:sz w:val="16"/>
        </w:rPr>
      </w:pPr>
      <w:r w:rsidRPr="00CF34F1">
        <w:rPr>
          <w:sz w:val="16"/>
        </w:rPr>
        <w:tab/>
      </w:r>
    </w:p>
    <w:p w:rsidR="001754CC" w:rsidRDefault="001754CC" w:rsidP="001754CC">
      <w:pPr>
        <w:pStyle w:val="Heading4"/>
        <w:rPr>
          <w:rFonts w:cs="Arial"/>
        </w:rPr>
      </w:pPr>
      <w:r>
        <w:rPr>
          <w:rFonts w:cs="Arial"/>
        </w:rPr>
        <w:t>Extinction</w:t>
      </w:r>
    </w:p>
    <w:p w:rsidR="001754CC" w:rsidRPr="00E8330D" w:rsidRDefault="001754CC" w:rsidP="001754CC">
      <w:pPr>
        <w:pStyle w:val="Citation"/>
      </w:pPr>
      <w:r>
        <w:t>Steinbrenner, 97</w:t>
      </w:r>
    </w:p>
    <w:p w:rsidR="001754CC" w:rsidRPr="00CF34F1" w:rsidRDefault="001754CC" w:rsidP="001754CC">
      <w:pPr>
        <w:rPr>
          <w:sz w:val="16"/>
        </w:rPr>
      </w:pPr>
      <w:r w:rsidRPr="00CF34F1">
        <w:rPr>
          <w:sz w:val="16"/>
        </w:rPr>
        <w:t>John Steinbrenner, Senior Fellow – Brookings, Foreign Policy, 12-22-1997, Lexis</w:t>
      </w:r>
    </w:p>
    <w:p w:rsidR="001754CC" w:rsidRDefault="001754CC" w:rsidP="001754CC">
      <w:pPr>
        <w:rPr>
          <w:rStyle w:val="StyleBoldUnderline"/>
        </w:rPr>
      </w:pP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1754CC" w:rsidRPr="002C0C4A" w:rsidRDefault="001754CC" w:rsidP="001754CC"/>
    <w:p w:rsidR="001754CC" w:rsidRDefault="001754CC" w:rsidP="001754CC">
      <w:pPr>
        <w:pStyle w:val="Heading1"/>
        <w:rPr>
          <w:rFonts w:eastAsia="Calibri"/>
        </w:rPr>
      </w:pPr>
      <w:r>
        <w:rPr>
          <w:rFonts w:eastAsia="Calibri"/>
        </w:rPr>
        <w:lastRenderedPageBreak/>
        <w:t>Warming</w:t>
      </w:r>
    </w:p>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Case can’t solve: solar is dirty using fossil fuels and toxic wastes in its supply chain</w:t>
      </w:r>
    </w:p>
    <w:p w:rsidR="001754CC" w:rsidRPr="00E44B2B" w:rsidRDefault="001754CC" w:rsidP="001754CC"/>
    <w:p w:rsidR="001754CC" w:rsidRPr="00E44B2B" w:rsidRDefault="001754CC" w:rsidP="001754CC">
      <w:pPr>
        <w:rPr>
          <w:b/>
          <w:bCs/>
          <w:sz w:val="26"/>
        </w:rPr>
      </w:pPr>
      <w:r w:rsidRPr="00E44B2B">
        <w:rPr>
          <w:b/>
          <w:bCs/>
          <w:sz w:val="26"/>
        </w:rPr>
        <w:t>Dickerson 9</w:t>
      </w:r>
    </w:p>
    <w:p w:rsidR="001754CC" w:rsidRPr="00E44B2B" w:rsidRDefault="001754CC" w:rsidP="001754CC">
      <w:r w:rsidRPr="00E44B2B">
        <w:t xml:space="preserve">[Marla, former renewable energy reporter for the LA Times, now business editor for the LA Times, “Solar energy's darker side stirs concern,” January 14, 2009, </w:t>
      </w:r>
      <w:hyperlink r:id="rId17" w:history="1">
        <w:r w:rsidRPr="00E44B2B">
          <w:t>http://articles.latimes.com/2009/jan/14/business/fi-notsogreen14</w:t>
        </w:r>
      </w:hyperlink>
      <w:r w:rsidRPr="00E44B2B">
        <w:t xml:space="preserve"> //</w:t>
      </w:r>
      <w:proofErr w:type="spellStart"/>
      <w:r w:rsidRPr="00E44B2B">
        <w:t>uwyo-baj</w:t>
      </w:r>
      <w:proofErr w:type="spellEnd"/>
      <w:r w:rsidRPr="00E44B2B">
        <w:t xml:space="preserve">] </w:t>
      </w:r>
    </w:p>
    <w:p w:rsidR="001754CC" w:rsidRPr="00E44B2B" w:rsidRDefault="001754CC" w:rsidP="001754CC">
      <w:r w:rsidRPr="00E44B2B">
        <w:t xml:space="preserve">Everybody loves solar, the shiny superstar of renewable energy. But scratch the surface of the manufacturing process and the green sheen disappears. Vast amounts of </w:t>
      </w:r>
      <w:r w:rsidRPr="002C0C4A">
        <w:rPr>
          <w:b/>
          <w:bCs/>
          <w:highlight w:val="cyan"/>
          <w:u w:val="single"/>
        </w:rPr>
        <w:t>fossil fuels are used to produce and transport panels. Solar cells contain toxic materials</w:t>
      </w:r>
      <w:r w:rsidRPr="00E44B2B">
        <w:rPr>
          <w:b/>
          <w:bCs/>
          <w:u w:val="single"/>
        </w:rPr>
        <w:t xml:space="preserve">. Some </w:t>
      </w:r>
      <w:r w:rsidRPr="002C0C4A">
        <w:rPr>
          <w:b/>
          <w:bCs/>
          <w:highlight w:val="cyan"/>
          <w:u w:val="single"/>
        </w:rPr>
        <w:t>components can't be</w:t>
      </w:r>
      <w:r w:rsidRPr="00E44B2B">
        <w:rPr>
          <w:b/>
          <w:bCs/>
          <w:u w:val="single"/>
        </w:rPr>
        <w:t xml:space="preserve"> easily </w:t>
      </w:r>
      <w:r w:rsidRPr="002C0C4A">
        <w:rPr>
          <w:b/>
          <w:bCs/>
          <w:highlight w:val="cyan"/>
          <w:u w:val="single"/>
        </w:rPr>
        <w:t>recycled.</w:t>
      </w:r>
      <w:r w:rsidRPr="00E44B2B">
        <w:rPr>
          <w:b/>
          <w:bCs/>
          <w:u w:val="single"/>
        </w:rPr>
        <w:t xml:space="preserve"> That has</w:t>
      </w:r>
      <w:r w:rsidRPr="00E44B2B">
        <w:t xml:space="preserve"> some </w:t>
      </w:r>
      <w:r w:rsidRPr="00E44B2B">
        <w:rPr>
          <w:b/>
          <w:bCs/>
          <w:u w:val="single"/>
        </w:rPr>
        <w:t>environmentalists worried about a new tidal wave of hazardous waste headed for the nation's landfills when panels</w:t>
      </w:r>
      <w:r w:rsidRPr="00E44B2B">
        <w:t xml:space="preserve"> eventually </w:t>
      </w:r>
      <w:r w:rsidRPr="00E44B2B">
        <w:rPr>
          <w:b/>
          <w:bCs/>
          <w:u w:val="single"/>
        </w:rPr>
        <w:t>wear ou</w:t>
      </w:r>
      <w:r w:rsidRPr="00E44B2B">
        <w:t>t. A report to be released today by the Silicon Valley Toxics Coalition warns that the industry and lawmakers need to set policies now to ensure that a clean technology doesn't leave a dirty legacy. "</w:t>
      </w:r>
      <w:r w:rsidRPr="00E44B2B">
        <w:rPr>
          <w:b/>
          <w:bCs/>
          <w:u w:val="single"/>
        </w:rPr>
        <w:t xml:space="preserve">You can't just call your product green and close your eyes to what's happening in the supply chain," </w:t>
      </w:r>
      <w:r w:rsidRPr="00E44B2B">
        <w:t xml:space="preserve">said Sheila Davis, executive director of the San Jose nonprofit group that pushes for green practices in the technology sector. </w:t>
      </w:r>
      <w:r w:rsidRPr="00E44B2B">
        <w:rPr>
          <w:b/>
          <w:bCs/>
          <w:u w:val="single"/>
        </w:rPr>
        <w:t>"</w:t>
      </w:r>
      <w:r w:rsidRPr="002C0C4A">
        <w:rPr>
          <w:b/>
          <w:bCs/>
          <w:highlight w:val="cyan"/>
          <w:u w:val="single"/>
        </w:rPr>
        <w:t>The solar energy industry is running into</w:t>
      </w:r>
      <w:r w:rsidRPr="00E44B2B">
        <w:t xml:space="preserve"> some of the same </w:t>
      </w:r>
      <w:r w:rsidRPr="002C0C4A">
        <w:rPr>
          <w:b/>
          <w:bCs/>
          <w:highlight w:val="cyan"/>
          <w:u w:val="single"/>
        </w:rPr>
        <w:t xml:space="preserve">problems </w:t>
      </w:r>
      <w:r w:rsidRPr="00E44B2B">
        <w:rPr>
          <w:b/>
          <w:bCs/>
          <w:highlight w:val="yellow"/>
          <w:u w:val="single"/>
        </w:rPr>
        <w:t>. . . we've seen in</w:t>
      </w:r>
      <w:r w:rsidRPr="00E44B2B">
        <w:t xml:space="preserve"> the </w:t>
      </w:r>
      <w:r w:rsidRPr="00E44B2B">
        <w:rPr>
          <w:b/>
          <w:bCs/>
          <w:highlight w:val="yellow"/>
          <w:u w:val="single"/>
        </w:rPr>
        <w:t>electronics</w:t>
      </w:r>
      <w:r w:rsidRPr="00E44B2B">
        <w:rPr>
          <w:b/>
          <w:bCs/>
          <w:u w:val="single"/>
        </w:rPr>
        <w:t xml:space="preserve"> </w:t>
      </w:r>
      <w:r w:rsidRPr="00E44B2B">
        <w:t xml:space="preserve">industry," </w:t>
      </w:r>
      <w:r w:rsidRPr="00E44B2B">
        <w:rPr>
          <w:b/>
          <w:bCs/>
          <w:highlight w:val="yellow"/>
          <w:u w:val="single"/>
        </w:rPr>
        <w:t xml:space="preserve">whose </w:t>
      </w:r>
      <w:r w:rsidRPr="002C0C4A">
        <w:rPr>
          <w:b/>
          <w:bCs/>
          <w:highlight w:val="cyan"/>
          <w:u w:val="single"/>
        </w:rPr>
        <w:t>waste is polluting</w:t>
      </w:r>
      <w:r w:rsidRPr="00E44B2B">
        <w:rPr>
          <w:b/>
          <w:bCs/>
          <w:u w:val="single"/>
        </w:rPr>
        <w:t xml:space="preserve"> U.S. </w:t>
      </w:r>
      <w:r w:rsidRPr="002C0C4A">
        <w:rPr>
          <w:b/>
          <w:bCs/>
          <w:highlight w:val="cyan"/>
          <w:u w:val="single"/>
        </w:rPr>
        <w:t xml:space="preserve">landfills and contaminating groundwater </w:t>
      </w:r>
      <w:r w:rsidRPr="00E44B2B">
        <w:rPr>
          <w:b/>
          <w:bCs/>
          <w:highlight w:val="yellow"/>
          <w:u w:val="single"/>
        </w:rPr>
        <w:t>with harmful substances such as mercury and chromium</w:t>
      </w:r>
      <w:r w:rsidRPr="00E44B2B">
        <w:t xml:space="preserve">, Davis said. Solar energy supplies less than 1% of the nation's electricity at present. But the technology is poised for explosive growth. Much of the world's production is centered in Asia, where Davis said some disturbing trends were emerging. China is major producer of polycrystalline silicon, a key component of solar cells. </w:t>
      </w:r>
      <w:r w:rsidRPr="00E44B2B">
        <w:rPr>
          <w:b/>
          <w:bCs/>
          <w:u w:val="single"/>
        </w:rPr>
        <w:t>The Washington Post</w:t>
      </w:r>
      <w:r w:rsidRPr="00E44B2B">
        <w:t xml:space="preserve"> last year </w:t>
      </w:r>
      <w:r w:rsidRPr="00E44B2B">
        <w:rPr>
          <w:b/>
          <w:bCs/>
          <w:u w:val="single"/>
        </w:rPr>
        <w:t>documented</w:t>
      </w:r>
      <w:r w:rsidRPr="00E44B2B">
        <w:t xml:space="preserve"> how at least one </w:t>
      </w:r>
      <w:r w:rsidRPr="00E44B2B">
        <w:rPr>
          <w:b/>
          <w:bCs/>
          <w:highlight w:val="yellow"/>
          <w:u w:val="single"/>
        </w:rPr>
        <w:t>Chinese producer</w:t>
      </w:r>
      <w:r w:rsidRPr="00E44B2B">
        <w:t xml:space="preserve"> was </w:t>
      </w:r>
      <w:r w:rsidRPr="00CA3AF8">
        <w:rPr>
          <w:b/>
          <w:bCs/>
          <w:highlight w:val="cyan"/>
          <w:u w:val="single"/>
        </w:rPr>
        <w:t>dumping a toxic byproduct</w:t>
      </w:r>
      <w:r w:rsidRPr="00E44B2B">
        <w:rPr>
          <w:b/>
          <w:bCs/>
          <w:u w:val="single"/>
        </w:rPr>
        <w:t xml:space="preserve"> </w:t>
      </w:r>
      <w:r w:rsidRPr="00E44B2B">
        <w:t xml:space="preserve">from that manufacturing process </w:t>
      </w:r>
      <w:r w:rsidRPr="00CA3AF8">
        <w:rPr>
          <w:b/>
          <w:bCs/>
          <w:highlight w:val="cyan"/>
          <w:u w:val="single"/>
        </w:rPr>
        <w:t>on nearby farmland</w:t>
      </w:r>
      <w:r w:rsidRPr="00E44B2B">
        <w:rPr>
          <w:highlight w:val="yellow"/>
        </w:rPr>
        <w:t xml:space="preserve">. </w:t>
      </w:r>
      <w:r w:rsidRPr="00E44B2B">
        <w:rPr>
          <w:b/>
          <w:bCs/>
          <w:highlight w:val="yellow"/>
          <w:u w:val="single"/>
        </w:rPr>
        <w:t>Experts suspect</w:t>
      </w:r>
      <w:r w:rsidRPr="00E44B2B">
        <w:t xml:space="preserve"> that </w:t>
      </w:r>
      <w:r w:rsidRPr="00CA3AF8">
        <w:rPr>
          <w:b/>
          <w:bCs/>
          <w:highlight w:val="cyan"/>
          <w:u w:val="single"/>
        </w:rPr>
        <w:t>firms in other developing countries are taking similar shortcuts. Silicon isn't the only conductor</w:t>
      </w:r>
      <w:r w:rsidRPr="00E44B2B">
        <w:rPr>
          <w:b/>
          <w:bCs/>
          <w:u w:val="single"/>
        </w:rPr>
        <w:t xml:space="preserve"> that can be used to convert sunlight to electricity</w:t>
      </w:r>
      <w:r w:rsidRPr="00E44B2B">
        <w:t xml:space="preserve">. Companies are developing cells using other materials. </w:t>
      </w:r>
      <w:r w:rsidRPr="00E44B2B">
        <w:rPr>
          <w:b/>
          <w:bCs/>
          <w:u w:val="single"/>
        </w:rPr>
        <w:t>Still,</w:t>
      </w:r>
      <w:r w:rsidRPr="00E44B2B">
        <w:t xml:space="preserve"> virtually </w:t>
      </w:r>
      <w:r w:rsidRPr="00CA3AF8">
        <w:rPr>
          <w:b/>
          <w:bCs/>
          <w:highlight w:val="cyan"/>
          <w:u w:val="single"/>
        </w:rPr>
        <w:t>all of them utilize hazardous chemicals that pose</w:t>
      </w:r>
      <w:r w:rsidRPr="00E44B2B">
        <w:rPr>
          <w:b/>
          <w:bCs/>
          <w:u w:val="single"/>
        </w:rPr>
        <w:t xml:space="preserve"> potential </w:t>
      </w:r>
      <w:r w:rsidRPr="00CA3AF8">
        <w:rPr>
          <w:b/>
          <w:bCs/>
          <w:highlight w:val="cyan"/>
          <w:u w:val="single"/>
        </w:rPr>
        <w:t>risks to</w:t>
      </w:r>
      <w:r w:rsidRPr="00E44B2B">
        <w:rPr>
          <w:b/>
          <w:bCs/>
          <w:u w:val="single"/>
        </w:rPr>
        <w:t xml:space="preserve"> workers and </w:t>
      </w:r>
      <w:r w:rsidRPr="00CA3AF8">
        <w:rPr>
          <w:b/>
          <w:bCs/>
          <w:highlight w:val="cyan"/>
          <w:u w:val="single"/>
        </w:rPr>
        <w:t>the environment</w:t>
      </w:r>
      <w:r w:rsidRPr="00E44B2B">
        <w:rPr>
          <w:b/>
          <w:bCs/>
          <w:u w:val="single"/>
        </w:rPr>
        <w:t>, according to the coalition's report.</w:t>
      </w:r>
      <w:r w:rsidRPr="00E44B2B">
        <w:t xml:space="preserve"> Davis said </w:t>
      </w:r>
      <w:r w:rsidRPr="00E44B2B">
        <w:rPr>
          <w:b/>
          <w:bCs/>
          <w:u w:val="single"/>
        </w:rPr>
        <w:t>developing benign substitutes for</w:t>
      </w:r>
      <w:r w:rsidRPr="00E44B2B">
        <w:t xml:space="preserve"> some of the most </w:t>
      </w:r>
      <w:r w:rsidRPr="00E44B2B">
        <w:rPr>
          <w:b/>
          <w:bCs/>
          <w:u w:val="single"/>
        </w:rPr>
        <w:t>dangerous materials was essential for the solar industry to be truly sustainable</w:t>
      </w:r>
      <w:r w:rsidRPr="00E44B2B">
        <w:t xml:space="preserve">. Making the panels is just the beginning. </w:t>
      </w:r>
      <w:r w:rsidRPr="00E44B2B">
        <w:rPr>
          <w:b/>
          <w:bCs/>
          <w:u w:val="single"/>
        </w:rPr>
        <w:t>Planning needs to begin now on what to do with millions of these heavy modules as they wear out in 20</w:t>
      </w:r>
      <w:r w:rsidRPr="00E44B2B">
        <w:t xml:space="preserve"> to 25 </w:t>
      </w:r>
      <w:r w:rsidRPr="00E44B2B">
        <w:rPr>
          <w:b/>
          <w:bCs/>
          <w:u w:val="single"/>
        </w:rPr>
        <w:t>years or are replaced with better technology</w:t>
      </w:r>
      <w:r w:rsidRPr="00E44B2B">
        <w:t>, environmentalists say.</w:t>
      </w:r>
    </w:p>
    <w:p w:rsidR="001754CC" w:rsidRPr="00E44B2B" w:rsidRDefault="001754CC" w:rsidP="001754CC"/>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TOXIC WASTE THREATENS THE SURVIVAL OF THE PLANET</w:t>
      </w:r>
    </w:p>
    <w:p w:rsidR="001754CC" w:rsidRPr="00E44B2B" w:rsidRDefault="001754CC" w:rsidP="001754CC">
      <w:r w:rsidRPr="00E44B2B">
        <w:t xml:space="preserve">Deborah </w:t>
      </w:r>
      <w:r w:rsidRPr="00E44B2B">
        <w:rPr>
          <w:b/>
          <w:u w:val="thick"/>
        </w:rPr>
        <w:t>Katz</w:t>
      </w:r>
      <w:r w:rsidRPr="00E44B2B">
        <w:t>, activist, Toxic Waste Threatens Communities, 19</w:t>
      </w:r>
      <w:r w:rsidRPr="00E44B2B">
        <w:rPr>
          <w:b/>
          <w:u w:val="thick"/>
        </w:rPr>
        <w:t>98</w:t>
      </w:r>
      <w:r w:rsidRPr="00E44B2B">
        <w:t xml:space="preserve">, </w:t>
      </w:r>
      <w:hyperlink r:id="rId18" w:history="1">
        <w:r w:rsidRPr="00E44B2B">
          <w:t>www.resistinc.org/newsletter/issues/1998/01/art1.html</w:t>
        </w:r>
      </w:hyperlink>
      <w:r w:rsidRPr="00E44B2B">
        <w:t>, accessed 1/5/05.</w:t>
      </w:r>
    </w:p>
    <w:p w:rsidR="001754CC" w:rsidRPr="00E44B2B" w:rsidRDefault="001754CC" w:rsidP="001754CC"/>
    <w:p w:rsidR="001754CC" w:rsidRPr="00E44B2B" w:rsidRDefault="001754CC" w:rsidP="001754CC">
      <w:r w:rsidRPr="00E44B2B">
        <w:rPr>
          <w:highlight w:val="yellow"/>
          <w:u w:val="single"/>
        </w:rPr>
        <w:t>Toxic contamination</w:t>
      </w:r>
      <w:r w:rsidRPr="00E44B2B">
        <w:rPr>
          <w:u w:val="single"/>
        </w:rPr>
        <w:t xml:space="preserve"> of the planet </w:t>
      </w:r>
      <w:r w:rsidRPr="00E44B2B">
        <w:rPr>
          <w:highlight w:val="yellow"/>
          <w:u w:val="single"/>
        </w:rPr>
        <w:t>threatens human survival</w:t>
      </w:r>
      <w:r w:rsidRPr="00E44B2B">
        <w:rPr>
          <w:u w:val="single"/>
        </w:rPr>
        <w:t xml:space="preserve">. In our time, we will </w:t>
      </w:r>
      <w:proofErr w:type="spellStart"/>
      <w:r w:rsidRPr="00E44B2B">
        <w:rPr>
          <w:u w:val="single"/>
        </w:rPr>
        <w:t>detennine</w:t>
      </w:r>
      <w:proofErr w:type="spellEnd"/>
      <w:r w:rsidRPr="00E44B2B">
        <w:rPr>
          <w:u w:val="single"/>
        </w:rPr>
        <w:t xml:space="preserve"> whether there is clean air to breath, water to drink and places to live for our children and theirs. </w:t>
      </w:r>
      <w:r w:rsidRPr="00E44B2B">
        <w:rPr>
          <w:highlight w:val="yellow"/>
          <w:u w:val="single"/>
        </w:rPr>
        <w:t>Industrial technology-with its shadow of pollution-overwhelms us and threatens the democratic structures on which we depend</w:t>
      </w:r>
      <w:r w:rsidRPr="00E44B2B">
        <w:rPr>
          <w:highlight w:val="yellow"/>
        </w:rPr>
        <w:t>.</w:t>
      </w:r>
      <w:r w:rsidRPr="00E44B2B">
        <w:t xml:space="preserve"> The scientific community and the nuclear industry undermine citizens' confidence in their ability to understand nuclear power and its effects. Many people have withdrawn from the </w:t>
      </w:r>
      <w:r w:rsidRPr="00E44B2B">
        <w:lastRenderedPageBreak/>
        <w:t>process, potentially allowing vital decisions to be dictated outside of democratic safeguards. This "meltdown of democracy" is exemplified in the atomic power industry.</w:t>
      </w:r>
    </w:p>
    <w:p w:rsidR="001754CC" w:rsidRPr="00E44B2B" w:rsidRDefault="001754CC" w:rsidP="001754CC"/>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Solar Power produces more GHG emissions than conventional fossil fuel energy systems</w:t>
      </w:r>
    </w:p>
    <w:p w:rsidR="001754CC" w:rsidRPr="00E44B2B" w:rsidRDefault="001754CC" w:rsidP="001754CC">
      <w:pPr>
        <w:rPr>
          <w:b/>
          <w:bCs/>
          <w:u w:val="single"/>
        </w:rPr>
      </w:pPr>
    </w:p>
    <w:p w:rsidR="001754CC" w:rsidRPr="00E44B2B" w:rsidRDefault="001754CC" w:rsidP="001754CC">
      <w:pPr>
        <w:rPr>
          <w:b/>
          <w:bCs/>
          <w:sz w:val="26"/>
        </w:rPr>
      </w:pPr>
      <w:proofErr w:type="spellStart"/>
      <w:r w:rsidRPr="00E44B2B">
        <w:rPr>
          <w:b/>
          <w:bCs/>
          <w:sz w:val="26"/>
        </w:rPr>
        <w:t>Abbasi</w:t>
      </w:r>
      <w:proofErr w:type="spellEnd"/>
      <w:r w:rsidRPr="00E44B2B">
        <w:rPr>
          <w:b/>
          <w:bCs/>
          <w:sz w:val="26"/>
        </w:rPr>
        <w:t xml:space="preserve"> ’12</w:t>
      </w:r>
    </w:p>
    <w:p w:rsidR="001754CC" w:rsidRPr="00E44B2B" w:rsidRDefault="001754CC" w:rsidP="001754CC">
      <w:r w:rsidRPr="00E44B2B">
        <w:t>[</w:t>
      </w:r>
      <w:proofErr w:type="spellStart"/>
      <w:r w:rsidRPr="00E44B2B">
        <w:t>Tasneem</w:t>
      </w:r>
      <w:proofErr w:type="spellEnd"/>
      <w:r w:rsidRPr="00E44B2B">
        <w:t xml:space="preserve">, 9/12/12, “Is the Use of Renewable Energy Sources an Answer to the Problems of Global Warming and Pollution?” Critical Reviews in </w:t>
      </w:r>
      <w:proofErr w:type="spellStart"/>
      <w:r w:rsidRPr="00E44B2B">
        <w:t>Enviornmental</w:t>
      </w:r>
      <w:proofErr w:type="spellEnd"/>
      <w:r w:rsidRPr="00E44B2B">
        <w:t xml:space="preserve"> Science and Technology http://www.tandfonline.com.libproxy.uwyo.edu/doi/pdf/10.1080/10643389.2010.498754//Wyo-PS]</w:t>
      </w:r>
    </w:p>
    <w:p w:rsidR="001754CC" w:rsidRPr="00E44B2B" w:rsidRDefault="001754CC" w:rsidP="001754CC">
      <w:r w:rsidRPr="00E44B2B">
        <w:rPr>
          <w:b/>
          <w:bCs/>
          <w:highlight w:val="yellow"/>
          <w:u w:val="single"/>
        </w:rPr>
        <w:t xml:space="preserve">Harte and </w:t>
      </w:r>
      <w:proofErr w:type="spellStart"/>
      <w:r w:rsidRPr="00E44B2B">
        <w:rPr>
          <w:b/>
          <w:bCs/>
          <w:highlight w:val="yellow"/>
          <w:u w:val="single"/>
        </w:rPr>
        <w:t>Jassby</w:t>
      </w:r>
      <w:proofErr w:type="spellEnd"/>
      <w:r w:rsidRPr="00E44B2B">
        <w:t xml:space="preserve"> (1978) </w:t>
      </w:r>
      <w:r w:rsidRPr="00E44B2B">
        <w:rPr>
          <w:highlight w:val="yellow"/>
        </w:rPr>
        <w:t>c</w:t>
      </w:r>
      <w:r w:rsidRPr="00E44B2B">
        <w:rPr>
          <w:b/>
          <w:bCs/>
          <w:highlight w:val="yellow"/>
          <w:u w:val="single"/>
        </w:rPr>
        <w:t>onducted an analysis of pollution emissions associated with</w:t>
      </w:r>
      <w:r w:rsidRPr="00E44B2B">
        <w:rPr>
          <w:b/>
          <w:bCs/>
          <w:u w:val="single"/>
        </w:rPr>
        <w:t xml:space="preserve"> the </w:t>
      </w:r>
      <w:r w:rsidRPr="00E44B2B">
        <w:rPr>
          <w:b/>
          <w:bCs/>
          <w:highlight w:val="yellow"/>
          <w:u w:val="single"/>
        </w:rPr>
        <w:t>material requirements for</w:t>
      </w:r>
      <w:r w:rsidRPr="00E44B2B">
        <w:rPr>
          <w:b/>
          <w:bCs/>
          <w:u w:val="single"/>
        </w:rPr>
        <w:t xml:space="preserve"> central direct </w:t>
      </w:r>
      <w:r w:rsidRPr="00E44B2B">
        <w:rPr>
          <w:b/>
          <w:bCs/>
          <w:highlight w:val="yellow"/>
          <w:u w:val="single"/>
        </w:rPr>
        <w:t>solar receiver systems</w:t>
      </w:r>
      <w:r w:rsidRPr="00E44B2B">
        <w:rPr>
          <w:b/>
          <w:bCs/>
          <w:u w:val="single"/>
        </w:rPr>
        <w:t xml:space="preserve"> by </w:t>
      </w:r>
      <w:r w:rsidRPr="00E44B2B">
        <w:rPr>
          <w:b/>
          <w:bCs/>
          <w:highlight w:val="yellow"/>
          <w:u w:val="single"/>
        </w:rPr>
        <w:t>comparing</w:t>
      </w:r>
      <w:r w:rsidRPr="00E44B2B">
        <w:rPr>
          <w:b/>
          <w:bCs/>
          <w:u w:val="single"/>
        </w:rPr>
        <w:t xml:space="preserve"> these </w:t>
      </w:r>
      <w:r w:rsidRPr="00E44B2B">
        <w:rPr>
          <w:b/>
          <w:bCs/>
          <w:highlight w:val="yellow"/>
          <w:u w:val="single"/>
        </w:rPr>
        <w:t>emissions with</w:t>
      </w:r>
      <w:r w:rsidRPr="00E44B2B">
        <w:rPr>
          <w:b/>
          <w:bCs/>
          <w:u w:val="single"/>
        </w:rPr>
        <w:t xml:space="preserve"> those of an </w:t>
      </w:r>
      <w:r w:rsidRPr="00E44B2B">
        <w:rPr>
          <w:b/>
          <w:bCs/>
          <w:highlight w:val="yellow"/>
          <w:u w:val="single"/>
        </w:rPr>
        <w:t>oil</w:t>
      </w:r>
      <w:r w:rsidRPr="00E44B2B">
        <w:rPr>
          <w:b/>
          <w:bCs/>
          <w:u w:val="single"/>
        </w:rPr>
        <w:t>- or coal-burning plant</w:t>
      </w:r>
      <w:r w:rsidRPr="00E44B2B">
        <w:t xml:space="preserve"> producing the same average power, and operating over the lifetime of</w:t>
      </w:r>
    </w:p>
    <w:p w:rsidR="001754CC" w:rsidRPr="00E44B2B" w:rsidRDefault="001754CC" w:rsidP="001754CC">
      <w:proofErr w:type="gramStart"/>
      <w:r w:rsidRPr="00E44B2B">
        <w:t>the</w:t>
      </w:r>
      <w:proofErr w:type="gramEnd"/>
      <w:r w:rsidRPr="00E44B2B">
        <w:t xml:space="preserve"> solar plant. The comparison shows that, for those pollutants considered environmentally harmful, the emissions associated with the central receiver system are lower by about an order of magnitude as compared with an </w:t>
      </w:r>
      <w:proofErr w:type="spellStart"/>
      <w:r w:rsidRPr="00E44B2B">
        <w:t>oilor</w:t>
      </w:r>
      <w:proofErr w:type="spellEnd"/>
      <w:r w:rsidRPr="00E44B2B">
        <w:t xml:space="preserve"> coal-fired plant. </w:t>
      </w:r>
      <w:r w:rsidRPr="00E44B2B">
        <w:rPr>
          <w:b/>
          <w:bCs/>
          <w:u w:val="single"/>
        </w:rPr>
        <w:t xml:space="preserve">The </w:t>
      </w:r>
      <w:r w:rsidRPr="00E44B2B">
        <w:rPr>
          <w:b/>
          <w:bCs/>
          <w:highlight w:val="yellow"/>
          <w:u w:val="single"/>
        </w:rPr>
        <w:t>findings of later studies are less favorable</w:t>
      </w:r>
      <w:r w:rsidRPr="00E44B2B">
        <w:rPr>
          <w:b/>
          <w:bCs/>
          <w:u w:val="single"/>
        </w:rPr>
        <w:t xml:space="preserve"> toward central solar systems</w:t>
      </w:r>
      <w:r w:rsidRPr="00E44B2B">
        <w:t xml:space="preserve"> (</w:t>
      </w:r>
      <w:proofErr w:type="spellStart"/>
      <w:r w:rsidRPr="00E44B2B">
        <w:t>Abbasi</w:t>
      </w:r>
      <w:proofErr w:type="spellEnd"/>
      <w:r w:rsidRPr="00E44B2B">
        <w:t xml:space="preserve">, 2001a; </w:t>
      </w:r>
      <w:proofErr w:type="spellStart"/>
      <w:r w:rsidRPr="00E44B2B">
        <w:t>Abbasi</w:t>
      </w:r>
      <w:proofErr w:type="spellEnd"/>
      <w:r w:rsidRPr="00E44B2B">
        <w:t xml:space="preserve"> et al., 2002; </w:t>
      </w:r>
      <w:proofErr w:type="spellStart"/>
      <w:r w:rsidRPr="00E44B2B">
        <w:t>Bezdek</w:t>
      </w:r>
      <w:proofErr w:type="spellEnd"/>
      <w:r w:rsidRPr="00E44B2B">
        <w:t xml:space="preserve">, 1993). In </w:t>
      </w:r>
      <w:r w:rsidRPr="00E44B2B">
        <w:rPr>
          <w:b/>
          <w:bCs/>
          <w:u w:val="single"/>
        </w:rPr>
        <w:t xml:space="preserve">these studies </w:t>
      </w:r>
      <w:r w:rsidRPr="00CA3AF8">
        <w:rPr>
          <w:b/>
          <w:bCs/>
          <w:highlight w:val="cyan"/>
          <w:u w:val="single"/>
        </w:rPr>
        <w:t>the impact of GHG emissions, environmental degradation, and human health and safety of solar energy systems have been compared with the nuclear and fossil fuel energy</w:t>
      </w:r>
      <w:r w:rsidRPr="00E44B2B">
        <w:rPr>
          <w:b/>
          <w:bCs/>
          <w:u w:val="single"/>
        </w:rPr>
        <w:t xml:space="preserve"> options.</w:t>
      </w:r>
      <w:r w:rsidRPr="00E44B2B">
        <w:t xml:space="preserve"> </w:t>
      </w:r>
      <w:r w:rsidRPr="00E44B2B">
        <w:rPr>
          <w:b/>
          <w:bCs/>
          <w:u w:val="single"/>
        </w:rPr>
        <w:t xml:space="preserve">After accounting for all direct and indirect aspects of the different energy production and delivery systems, the studies indicated the following </w:t>
      </w:r>
      <w:proofErr w:type="gramStart"/>
      <w:r w:rsidRPr="00E44B2B">
        <w:t>Given</w:t>
      </w:r>
      <w:proofErr w:type="gramEnd"/>
      <w:r w:rsidRPr="00E44B2B">
        <w:t xml:space="preserve"> present technologies, on a standardized energy unit basis, </w:t>
      </w:r>
      <w:r w:rsidRPr="00CA3AF8">
        <w:rPr>
          <w:b/>
          <w:bCs/>
          <w:highlight w:val="cyan"/>
          <w:u w:val="single"/>
        </w:rPr>
        <w:t>solar energy systems</w:t>
      </w:r>
      <w:r w:rsidRPr="00E44B2B">
        <w:t xml:space="preserve"> may initially </w:t>
      </w:r>
      <w:r w:rsidRPr="00CA3AF8">
        <w:rPr>
          <w:b/>
          <w:iCs/>
          <w:highlight w:val="cyan"/>
          <w:u w:val="single"/>
          <w:bdr w:val="single" w:sz="18" w:space="0" w:color="auto"/>
        </w:rPr>
        <w:t>cause more GHG emissions and environmental degradation than</w:t>
      </w:r>
      <w:r w:rsidRPr="00E44B2B">
        <w:rPr>
          <w:b/>
          <w:iCs/>
          <w:u w:val="single"/>
          <w:bdr w:val="single" w:sz="18" w:space="0" w:color="auto"/>
        </w:rPr>
        <w:t xml:space="preserve"> do </w:t>
      </w:r>
      <w:r w:rsidRPr="00CA3AF8">
        <w:rPr>
          <w:b/>
          <w:iCs/>
          <w:highlight w:val="cyan"/>
          <w:u w:val="single"/>
          <w:bdr w:val="single" w:sz="18" w:space="0" w:color="auto"/>
        </w:rPr>
        <w:t>conventional nuclear and fossil fuel energy systems</w:t>
      </w:r>
      <w:r w:rsidRPr="00E44B2B">
        <w:t xml:space="preserve">. 2. An ambitious program to utilize </w:t>
      </w:r>
      <w:r w:rsidRPr="00CA3AF8">
        <w:rPr>
          <w:b/>
          <w:bCs/>
          <w:highlight w:val="cyan"/>
          <w:u w:val="single"/>
        </w:rPr>
        <w:t>solar energy systems</w:t>
      </w:r>
      <w:r w:rsidRPr="00E44B2B">
        <w:t xml:space="preserve"> in place of nuclear and fossil-fuel systems could, for the next four or five decades, </w:t>
      </w:r>
      <w:r w:rsidRPr="00CA3AF8">
        <w:rPr>
          <w:b/>
          <w:iCs/>
          <w:highlight w:val="cyan"/>
          <w:u w:val="single"/>
          <w:bdr w:val="single" w:sz="18" w:space="0" w:color="auto"/>
        </w:rPr>
        <w:t>actually increase environmental degradation</w:t>
      </w:r>
      <w:r w:rsidRPr="00E44B2B">
        <w:rPr>
          <w:b/>
          <w:iCs/>
          <w:u w:val="single"/>
          <w:bdr w:val="single" w:sz="18" w:space="0" w:color="auto"/>
        </w:rPr>
        <w:t>.</w:t>
      </w:r>
      <w:r w:rsidRPr="00E44B2B">
        <w:t xml:space="preserve"> In addition, </w:t>
      </w:r>
      <w:r w:rsidRPr="00E44B2B">
        <w:rPr>
          <w:b/>
          <w:bCs/>
          <w:u w:val="single"/>
        </w:rPr>
        <w:t xml:space="preserve">the </w:t>
      </w:r>
      <w:r w:rsidRPr="00CA3AF8">
        <w:rPr>
          <w:b/>
          <w:bCs/>
          <w:highlight w:val="cyan"/>
          <w:u w:val="single"/>
        </w:rPr>
        <w:t>production of materials</w:t>
      </w:r>
      <w:r w:rsidRPr="00E44B2B">
        <w:rPr>
          <w:b/>
          <w:bCs/>
          <w:u w:val="single"/>
        </w:rPr>
        <w:t xml:space="preserve"> for these technologies </w:t>
      </w:r>
      <w:r w:rsidRPr="00CA3AF8">
        <w:rPr>
          <w:b/>
          <w:bCs/>
          <w:highlight w:val="cyan"/>
          <w:u w:val="single"/>
        </w:rPr>
        <w:t>involves hazardous substances</w:t>
      </w:r>
      <w:r w:rsidRPr="00E44B2B">
        <w:rPr>
          <w:b/>
          <w:bCs/>
          <w:u w:val="single"/>
        </w:rPr>
        <w:t xml:space="preserve"> that must be handled cautiously to avoid environmental damage</w:t>
      </w:r>
      <w:r w:rsidRPr="00E44B2B">
        <w:t xml:space="preserve">. 3. </w:t>
      </w:r>
      <w:r w:rsidRPr="00E44B2B">
        <w:rPr>
          <w:b/>
          <w:bCs/>
          <w:u w:val="single"/>
        </w:rPr>
        <w:t>In comparing solar energy systems with the conventional alternatives</w:t>
      </w:r>
      <w:r w:rsidRPr="00E44B2B">
        <w:t>, it is important to recognize the substantial costs, hazardous wastes, and land-use issues associated with solar technologies. 4. Based on risk perceptions and present technologies, the health and safety risks of large-scale centralized solar energy systems may be substantially larger than those associated with some fossil and nuclear energy resource options. Of the different types of materials that can be used to make PV cells cadmium telluride is the least expensive (</w:t>
      </w:r>
      <w:proofErr w:type="spellStart"/>
      <w:r w:rsidRPr="00E44B2B">
        <w:t>Zweibel</w:t>
      </w:r>
      <w:proofErr w:type="spellEnd"/>
      <w:r w:rsidRPr="00E44B2B">
        <w:t xml:space="preserve"> et al., 2007) and is likely to be favored for this reason, especially in less economically advanced countries. But it is highly hazardous.</w:t>
      </w:r>
    </w:p>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Solar Requires Backup Generation- Can’t Solve Warming</w:t>
      </w:r>
    </w:p>
    <w:p w:rsidR="001754CC" w:rsidRPr="00E44B2B" w:rsidRDefault="001754CC" w:rsidP="001754CC">
      <w:pPr>
        <w:autoSpaceDE w:val="0"/>
        <w:autoSpaceDN w:val="0"/>
        <w:adjustRightInd w:val="0"/>
        <w:rPr>
          <w:rFonts w:ascii="Arial" w:hAnsi="Arial" w:cs="Arial"/>
          <w:color w:val="000000"/>
          <w:sz w:val="24"/>
          <w:szCs w:val="24"/>
        </w:rPr>
      </w:pPr>
    </w:p>
    <w:p w:rsidR="001754CC" w:rsidRPr="00E44B2B" w:rsidRDefault="001754CC" w:rsidP="001754CC">
      <w:pPr>
        <w:rPr>
          <w:b/>
          <w:bCs/>
          <w:sz w:val="26"/>
        </w:rPr>
      </w:pPr>
      <w:r w:rsidRPr="00E44B2B">
        <w:rPr>
          <w:b/>
          <w:bCs/>
          <w:sz w:val="26"/>
        </w:rPr>
        <w:t xml:space="preserve">V. </w:t>
      </w:r>
      <w:proofErr w:type="spellStart"/>
      <w:r w:rsidRPr="00E44B2B">
        <w:rPr>
          <w:b/>
          <w:bCs/>
          <w:sz w:val="26"/>
        </w:rPr>
        <w:t>Diakov</w:t>
      </w:r>
      <w:proofErr w:type="spellEnd"/>
      <w:r w:rsidRPr="00E44B2B">
        <w:rPr>
          <w:b/>
          <w:bCs/>
          <w:sz w:val="26"/>
        </w:rPr>
        <w:t>, 12</w:t>
      </w:r>
    </w:p>
    <w:p w:rsidR="001754CC" w:rsidRPr="00E44B2B" w:rsidRDefault="001754CC" w:rsidP="001754CC">
      <w:r w:rsidRPr="00E44B2B">
        <w:t xml:space="preserve">W. Short, and B. Gilchrist Presented at the 2012 World Renewable Energy Forum Denver, Colorado “The Effect of Large Scale Transmission Limitations on Renewable Energy Load Matching for the Western U.S.”, </w:t>
      </w:r>
      <w:hyperlink r:id="rId19" w:history="1">
        <w:r w:rsidRPr="00E44B2B">
          <w:t>http://www.nrel.gov/docs/fy12osti/54688.pdf</w:t>
        </w:r>
      </w:hyperlink>
      <w:r w:rsidRPr="00E44B2B">
        <w:t>, accessed 8-8-12,WYO/JF</w:t>
      </w:r>
    </w:p>
    <w:p w:rsidR="001754CC" w:rsidRPr="00E44B2B" w:rsidRDefault="001754CC" w:rsidP="001754CC">
      <w:pPr>
        <w:rPr>
          <w:b/>
          <w:bCs/>
          <w:u w:val="single"/>
        </w:rPr>
      </w:pPr>
      <w:r w:rsidRPr="00E44B2B">
        <w:rPr>
          <w:sz w:val="16"/>
        </w:rPr>
        <w:t>Although various technical challenges connected with wind energy [2</w:t>
      </w:r>
      <w:proofErr w:type="gramStart"/>
      <w:r w:rsidRPr="00E44B2B">
        <w:rPr>
          <w:sz w:val="16"/>
        </w:rPr>
        <w:t>,3</w:t>
      </w:r>
      <w:proofErr w:type="gramEnd"/>
      <w:r w:rsidRPr="00E44B2B">
        <w:rPr>
          <w:sz w:val="16"/>
        </w:rPr>
        <w:t xml:space="preserve">] are being solved, claims have been made that, due to variability, </w:t>
      </w:r>
      <w:r w:rsidRPr="00E44B2B">
        <w:rPr>
          <w:b/>
          <w:bCs/>
          <w:highlight w:val="yellow"/>
          <w:u w:val="single"/>
        </w:rPr>
        <w:t>solar</w:t>
      </w:r>
      <w:r w:rsidRPr="00E44B2B">
        <w:rPr>
          <w:b/>
          <w:bCs/>
          <w:u w:val="single"/>
        </w:rPr>
        <w:t xml:space="preserve"> and wind power technologies </w:t>
      </w:r>
      <w:r w:rsidRPr="00E44B2B">
        <w:rPr>
          <w:b/>
          <w:bCs/>
          <w:highlight w:val="yellow"/>
          <w:u w:val="single"/>
        </w:rPr>
        <w:t>must be heavily, if not completely, backed up with conventional generation capability</w:t>
      </w:r>
      <w:r w:rsidRPr="00E44B2B">
        <w:rPr>
          <w:sz w:val="16"/>
        </w:rPr>
        <w:t xml:space="preserve"> and/or storage; </w:t>
      </w:r>
      <w:r w:rsidRPr="00E44B2B">
        <w:rPr>
          <w:b/>
          <w:bCs/>
          <w:u w:val="single"/>
        </w:rPr>
        <w:t xml:space="preserve">in other words, </w:t>
      </w:r>
      <w:r w:rsidRPr="00E44B2B">
        <w:rPr>
          <w:b/>
          <w:bCs/>
          <w:highlight w:val="yellow"/>
          <w:u w:val="single"/>
        </w:rPr>
        <w:t>the capacity value</w:t>
      </w:r>
      <w:r w:rsidRPr="00E44B2B">
        <w:rPr>
          <w:sz w:val="16"/>
        </w:rPr>
        <w:t xml:space="preserve"> (i.e. how much conventional generation capacity can be replaced by a unit of renewable generation capacity) </w:t>
      </w:r>
      <w:r w:rsidRPr="00E44B2B">
        <w:rPr>
          <w:b/>
          <w:bCs/>
          <w:highlight w:val="yellow"/>
          <w:u w:val="single"/>
        </w:rPr>
        <w:t>of</w:t>
      </w:r>
      <w:r w:rsidRPr="00E44B2B">
        <w:rPr>
          <w:b/>
          <w:bCs/>
          <w:u w:val="single"/>
        </w:rPr>
        <w:t xml:space="preserve"> wind and </w:t>
      </w:r>
      <w:r w:rsidRPr="00E44B2B">
        <w:rPr>
          <w:b/>
          <w:bCs/>
          <w:highlight w:val="yellow"/>
          <w:u w:val="single"/>
        </w:rPr>
        <w:t>solar is low</w:t>
      </w:r>
      <w:r w:rsidRPr="00E44B2B">
        <w:rPr>
          <w:sz w:val="16"/>
        </w:rPr>
        <w:t xml:space="preserve"> [4]. We employ new solar and wind resource data at the hourly level that are available for tens of thousands of sites across the country. </w:t>
      </w:r>
      <w:r w:rsidRPr="00E44B2B">
        <w:rPr>
          <w:b/>
          <w:bCs/>
          <w:u w:val="single"/>
        </w:rPr>
        <w:t xml:space="preserve">These data allow us to estimate the </w:t>
      </w:r>
      <w:r w:rsidRPr="00E44B2B">
        <w:rPr>
          <w:b/>
          <w:bCs/>
          <w:u w:val="single"/>
        </w:rPr>
        <w:lastRenderedPageBreak/>
        <w:t xml:space="preserve">value of spreading the deployment of wind and solar plants out to take advantage of the fact that </w:t>
      </w:r>
      <w:r w:rsidRPr="00E44B2B">
        <w:rPr>
          <w:b/>
          <w:bCs/>
          <w:highlight w:val="yellow"/>
          <w:u w:val="single"/>
        </w:rPr>
        <w:t>solar</w:t>
      </w:r>
      <w:r w:rsidRPr="00E44B2B">
        <w:rPr>
          <w:b/>
          <w:bCs/>
          <w:u w:val="single"/>
        </w:rPr>
        <w:t xml:space="preserve"> and wind </w:t>
      </w:r>
      <w:r w:rsidRPr="00E44B2B">
        <w:rPr>
          <w:b/>
          <w:bCs/>
          <w:highlight w:val="yellow"/>
          <w:u w:val="single"/>
        </w:rPr>
        <w:t>availabilities vary geographically, not just temporally.</w:t>
      </w:r>
    </w:p>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Solar can’t meet baseline—coal and nuclear will fill in</w:t>
      </w:r>
    </w:p>
    <w:p w:rsidR="001754CC" w:rsidRPr="00E44B2B" w:rsidRDefault="001754CC" w:rsidP="001754CC"/>
    <w:p w:rsidR="001754CC" w:rsidRPr="00E44B2B" w:rsidRDefault="001754CC" w:rsidP="001754CC">
      <w:pPr>
        <w:rPr>
          <w:b/>
          <w:bCs/>
          <w:sz w:val="26"/>
        </w:rPr>
      </w:pPr>
      <w:proofErr w:type="spellStart"/>
      <w:r w:rsidRPr="00E44B2B">
        <w:rPr>
          <w:b/>
          <w:bCs/>
          <w:sz w:val="26"/>
        </w:rPr>
        <w:t>Goffman</w:t>
      </w:r>
      <w:proofErr w:type="spellEnd"/>
      <w:r w:rsidRPr="00E44B2B">
        <w:rPr>
          <w:b/>
          <w:bCs/>
          <w:sz w:val="26"/>
        </w:rPr>
        <w:t xml:space="preserve"> 8</w:t>
      </w:r>
    </w:p>
    <w:p w:rsidR="001754CC" w:rsidRPr="00E44B2B" w:rsidRDefault="001754CC" w:rsidP="001754CC">
      <w:r w:rsidRPr="00E44B2B">
        <w:t>[</w:t>
      </w:r>
      <w:proofErr w:type="spellStart"/>
      <w:r w:rsidRPr="00E44B2B">
        <w:t>Goffman</w:t>
      </w:r>
      <w:proofErr w:type="spellEnd"/>
      <w:r w:rsidRPr="00E44B2B">
        <w:t xml:space="preserve">, Ethan: graduate degree in Natural Resources. </w:t>
      </w:r>
      <w:proofErr w:type="gramStart"/>
      <w:r w:rsidRPr="00E44B2B">
        <w:t>"Why Not the Sun?</w:t>
      </w:r>
      <w:proofErr w:type="gramEnd"/>
      <w:r w:rsidRPr="00E44B2B">
        <w:t xml:space="preserve"> </w:t>
      </w:r>
      <w:proofErr w:type="gramStart"/>
      <w:r w:rsidRPr="00E44B2B">
        <w:t>Advantages of and Problems with Solar Energy."</w:t>
      </w:r>
      <w:proofErr w:type="gramEnd"/>
      <w:r w:rsidRPr="00E44B2B">
        <w:t xml:space="preserve"> </w:t>
      </w:r>
      <w:proofErr w:type="spellStart"/>
      <w:proofErr w:type="gramStart"/>
      <w:r w:rsidRPr="00E44B2B">
        <w:rPr>
          <w:i/>
          <w:iCs/>
        </w:rPr>
        <w:t>ProQuest</w:t>
      </w:r>
      <w:proofErr w:type="spellEnd"/>
      <w:r w:rsidRPr="00E44B2B">
        <w:t>.</w:t>
      </w:r>
      <w:proofErr w:type="gramEnd"/>
      <w:r w:rsidRPr="00E44B2B">
        <w:t xml:space="preserve"> (2008): 7. </w:t>
      </w:r>
      <w:proofErr w:type="gramStart"/>
      <w:r w:rsidRPr="00E44B2B">
        <w:t>Web.</w:t>
      </w:r>
      <w:proofErr w:type="gramEnd"/>
      <w:r w:rsidRPr="00E44B2B">
        <w:t xml:space="preserve"> 10 Sep. 2012. &lt;http://www.csa.com/discoveryguides/solar/review.pdf&gt;. //</w:t>
      </w:r>
      <w:proofErr w:type="spellStart"/>
      <w:r w:rsidRPr="00E44B2B">
        <w:t>Wyo</w:t>
      </w:r>
      <w:proofErr w:type="spellEnd"/>
      <w:r w:rsidRPr="00E44B2B">
        <w:t>-BF]</w:t>
      </w:r>
    </w:p>
    <w:p w:rsidR="001754CC" w:rsidRPr="00E44B2B" w:rsidRDefault="001754CC" w:rsidP="001754CC">
      <w:r w:rsidRPr="00E44B2B">
        <w:t>Solar Cells</w:t>
      </w:r>
      <w:r w:rsidRPr="00E44B2B">
        <w:rPr>
          <w:b/>
          <w:bCs/>
          <w:u w:val="single"/>
        </w:rPr>
        <w:t xml:space="preserve"> </w:t>
      </w:r>
      <w:proofErr w:type="gramStart"/>
      <w:r w:rsidRPr="00E44B2B">
        <w:rPr>
          <w:b/>
          <w:bCs/>
          <w:highlight w:val="yellow"/>
          <w:u w:val="single"/>
        </w:rPr>
        <w:t>A</w:t>
      </w:r>
      <w:proofErr w:type="gramEnd"/>
      <w:r w:rsidRPr="00E44B2B">
        <w:rPr>
          <w:b/>
          <w:bCs/>
          <w:highlight w:val="yellow"/>
          <w:u w:val="single"/>
        </w:rPr>
        <w:t xml:space="preserve"> major disadvantage of</w:t>
      </w:r>
      <w:r w:rsidRPr="00E44B2B">
        <w:t xml:space="preserve"> both wafer-based and thin film </w:t>
      </w:r>
      <w:r w:rsidRPr="00E44B2B">
        <w:rPr>
          <w:b/>
          <w:bCs/>
          <w:highlight w:val="yellow"/>
          <w:u w:val="single"/>
        </w:rPr>
        <w:t>solar energy is intermittency</w:t>
      </w:r>
      <w:r w:rsidRPr="00E44B2B">
        <w:rPr>
          <w:b/>
          <w:bCs/>
          <w:u w:val="single"/>
        </w:rPr>
        <w:t>.</w:t>
      </w:r>
      <w:r w:rsidRPr="00E44B2B">
        <w:t xml:space="preserve"> The sun does not shine at night, and is diminished by overcast skies and storms. Energy from solar cells therefore cannot be counted on at all times. </w:t>
      </w:r>
      <w:r w:rsidRPr="00E44B2B">
        <w:rPr>
          <w:b/>
          <w:bCs/>
          <w:u w:val="single"/>
        </w:rPr>
        <w:t xml:space="preserve">This means that </w:t>
      </w:r>
      <w:r w:rsidRPr="00E44B2B">
        <w:rPr>
          <w:b/>
          <w:bCs/>
          <w:highlight w:val="yellow"/>
          <w:u w:val="single"/>
        </w:rPr>
        <w:t>decentralized energy from solar cells cannot supply</w:t>
      </w:r>
      <w:r w:rsidRPr="00E44B2B">
        <w:t xml:space="preserve"> what the energy industry calls </w:t>
      </w:r>
      <w:r w:rsidRPr="00E44B2B">
        <w:rPr>
          <w:b/>
          <w:bCs/>
          <w:highlight w:val="yellow"/>
          <w:u w:val="single"/>
        </w:rPr>
        <w:t>baseline power</w:t>
      </w:r>
      <w:r w:rsidRPr="00E44B2B">
        <w:t xml:space="preserve">, which supplies a constant energy need. Currently </w:t>
      </w:r>
      <w:r w:rsidRPr="00E44B2B">
        <w:rPr>
          <w:b/>
          <w:bCs/>
          <w:highlight w:val="yellow"/>
          <w:u w:val="single"/>
        </w:rPr>
        <w:t>coal plants are the major supplier</w:t>
      </w:r>
      <w:r w:rsidRPr="00E44B2B">
        <w:rPr>
          <w:b/>
          <w:bCs/>
          <w:u w:val="single"/>
        </w:rPr>
        <w:t xml:space="preserve"> </w:t>
      </w:r>
      <w:r w:rsidRPr="00E44B2B">
        <w:rPr>
          <w:b/>
          <w:bCs/>
          <w:highlight w:val="yellow"/>
          <w:u w:val="single"/>
        </w:rPr>
        <w:t>of base-load electricity</w:t>
      </w:r>
      <w:r w:rsidRPr="00E44B2B">
        <w:rPr>
          <w:b/>
          <w:bCs/>
          <w:u w:val="single"/>
        </w:rPr>
        <w:t xml:space="preserve">, while </w:t>
      </w:r>
      <w:r w:rsidRPr="00E44B2B">
        <w:rPr>
          <w:b/>
          <w:bCs/>
          <w:highlight w:val="yellow"/>
          <w:u w:val="single"/>
        </w:rPr>
        <w:t>nuclear</w:t>
      </w:r>
      <w:r w:rsidRPr="00E44B2B">
        <w:rPr>
          <w:b/>
          <w:bCs/>
          <w:u w:val="single"/>
        </w:rPr>
        <w:t xml:space="preserve"> is </w:t>
      </w:r>
      <w:r w:rsidRPr="00E44B2B">
        <w:rPr>
          <w:b/>
          <w:bCs/>
          <w:highlight w:val="yellow"/>
          <w:u w:val="single"/>
        </w:rPr>
        <w:t>also excellent</w:t>
      </w:r>
      <w:r w:rsidRPr="00E44B2B">
        <w:rPr>
          <w:b/>
          <w:bCs/>
          <w:u w:val="single"/>
        </w:rPr>
        <w:t xml:space="preserve"> at this task</w:t>
      </w:r>
      <w:r w:rsidRPr="00E44B2B">
        <w:t xml:space="preserve"> (although expensive to bring on-line). For peak demand times, as well as sudden surges (such as during a heat wave when air </w:t>
      </w:r>
      <w:proofErr w:type="spellStart"/>
      <w:r w:rsidRPr="00E44B2B">
        <w:t>condi-tioners</w:t>
      </w:r>
      <w:proofErr w:type="spellEnd"/>
      <w:r w:rsidRPr="00E44B2B">
        <w:t xml:space="preserve"> work overtime) power must be added. The energy needed for this part-time demand is called ―intermediate-load electricity, as opposed to the base-load electricity that is needed twenty-four hours a day‖ (Bradford 13). Natural gas is currently the favorite method for supply-</w:t>
      </w:r>
      <w:proofErr w:type="spellStart"/>
      <w:r w:rsidRPr="00E44B2B">
        <w:t>ing</w:t>
      </w:r>
      <w:proofErr w:type="spellEnd"/>
      <w:r w:rsidRPr="00E44B2B">
        <w:t xml:space="preserve"> intermediate-load electricity, although renewable sources, such as solar and wind, are well suited to the task. Intermittency is actually less of a problem for solar cells than for wind power. This is because solar tends to be most available during times of peak demand, particularly working hours: Inter-mediate load power, ―which represents some 30 percent of all the electricity supply‖ must be provided primarily during daylight hours. (Bradford 130) This is fortuitous for solar energy, since, ―in the middle of the afternoon when the sun is at its peak and solar panels are producing at their optimum, demand and pricing for electricity also peaks‖ (Canberra Times). In addition, solar and wind can complement each other, since times of low sunshine are often excellent for wind power, notably in winter. Still, </w:t>
      </w:r>
      <w:r w:rsidRPr="00E44B2B">
        <w:rPr>
          <w:b/>
          <w:bCs/>
          <w:u w:val="single"/>
        </w:rPr>
        <w:t xml:space="preserve">the use of </w:t>
      </w:r>
      <w:r w:rsidRPr="00E44B2B">
        <w:rPr>
          <w:b/>
          <w:bCs/>
          <w:highlight w:val="yellow"/>
          <w:u w:val="single"/>
        </w:rPr>
        <w:t>solar cells</w:t>
      </w:r>
      <w:r w:rsidRPr="00E44B2B">
        <w:rPr>
          <w:b/>
          <w:bCs/>
          <w:u w:val="single"/>
        </w:rPr>
        <w:t xml:space="preserve"> and wind power </w:t>
      </w:r>
      <w:r w:rsidRPr="00E44B2B">
        <w:rPr>
          <w:b/>
          <w:bCs/>
          <w:highlight w:val="yellow"/>
          <w:u w:val="single"/>
        </w:rPr>
        <w:t>will be limited</w:t>
      </w:r>
      <w:r w:rsidRPr="00E44B2B">
        <w:rPr>
          <w:b/>
          <w:bCs/>
          <w:u w:val="single"/>
        </w:rPr>
        <w:t xml:space="preserve"> until more efficient storage methods can be developed to conserve energy when it‘s generated and use it when it‘s most needed.</w:t>
      </w:r>
      <w:r w:rsidRPr="00E44B2B">
        <w:t xml:space="preserve"> Brad-ford explains that ―</w:t>
      </w:r>
      <w:r w:rsidRPr="00E44B2B">
        <w:rPr>
          <w:b/>
          <w:bCs/>
          <w:highlight w:val="yellow"/>
          <w:u w:val="single"/>
        </w:rPr>
        <w:t>there are</w:t>
      </w:r>
      <w:r w:rsidRPr="00E44B2B">
        <w:rPr>
          <w:b/>
          <w:bCs/>
          <w:u w:val="single"/>
        </w:rPr>
        <w:t xml:space="preserve"> potential </w:t>
      </w:r>
      <w:r w:rsidRPr="00E44B2B">
        <w:rPr>
          <w:b/>
          <w:bCs/>
          <w:highlight w:val="yellow"/>
          <w:u w:val="single"/>
        </w:rPr>
        <w:t>technical limits</w:t>
      </w:r>
      <w:r w:rsidRPr="00E44B2B">
        <w:rPr>
          <w:b/>
          <w:bCs/>
          <w:u w:val="single"/>
        </w:rPr>
        <w:t xml:space="preserve"> </w:t>
      </w:r>
      <w:r w:rsidRPr="00E44B2B">
        <w:rPr>
          <w:b/>
          <w:bCs/>
          <w:highlight w:val="yellow"/>
          <w:u w:val="single"/>
        </w:rPr>
        <w:t>to widespread adoption of intermittent sources</w:t>
      </w:r>
      <w:r w:rsidRPr="00E44B2B">
        <w:rPr>
          <w:b/>
          <w:bCs/>
          <w:u w:val="single"/>
        </w:rPr>
        <w:t xml:space="preserve"> of electricity beyond 15 percent of total grid capacity </w:t>
      </w:r>
      <w:r w:rsidRPr="00E44B2B">
        <w:rPr>
          <w:b/>
          <w:bCs/>
          <w:highlight w:val="yellow"/>
          <w:u w:val="single"/>
        </w:rPr>
        <w:t>without</w:t>
      </w:r>
      <w:r w:rsidRPr="00E44B2B">
        <w:rPr>
          <w:b/>
          <w:bCs/>
          <w:u w:val="single"/>
        </w:rPr>
        <w:t xml:space="preserve"> the added inclusion of </w:t>
      </w:r>
      <w:r w:rsidRPr="00E44B2B">
        <w:rPr>
          <w:b/>
          <w:bCs/>
          <w:highlight w:val="yellow"/>
          <w:u w:val="single"/>
        </w:rPr>
        <w:t>en-</w:t>
      </w:r>
      <w:proofErr w:type="spellStart"/>
      <w:r w:rsidRPr="00E44B2B">
        <w:rPr>
          <w:b/>
          <w:bCs/>
          <w:highlight w:val="yellow"/>
          <w:u w:val="single"/>
        </w:rPr>
        <w:t>ergy</w:t>
      </w:r>
      <w:proofErr w:type="spellEnd"/>
      <w:r w:rsidRPr="00E44B2B">
        <w:rPr>
          <w:b/>
          <w:bCs/>
          <w:highlight w:val="yellow"/>
          <w:u w:val="single"/>
        </w:rPr>
        <w:t xml:space="preserve"> storage solutions</w:t>
      </w:r>
      <w:r w:rsidRPr="00E44B2B">
        <w:t>‖ (132) (other recent studies put the number at 20% for wind power). Cur-</w:t>
      </w:r>
      <w:proofErr w:type="spellStart"/>
      <w:r w:rsidRPr="00E44B2B">
        <w:t>rently</w:t>
      </w:r>
      <w:proofErr w:type="spellEnd"/>
      <w:r w:rsidRPr="00E44B2B">
        <w:t>, batteries are the method of choice for storing solar energy, although these need to be re-placed regularly. Solid oxide fuel cells employing hydrogen technology show great promise, but need to be further developed (see http://www.csa.com/discoveryguides/fuecel/overview.php). For hydrogen storage to fulfill its promise it needs to derive its power from nonpolluting sources, such as electrolysis powered by solar energy. (Bradford 87-88)</w:t>
      </w:r>
    </w:p>
    <w:p w:rsidR="001754CC" w:rsidRPr="00E44B2B" w:rsidRDefault="001754CC" w:rsidP="001754CC"/>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 xml:space="preserve">IPCC predictions fail and rely on faulty computer models – even if they win that the earth is warming, the rate is too slow to trigger their impacts </w:t>
      </w:r>
    </w:p>
    <w:p w:rsidR="001754CC" w:rsidRPr="00E44B2B" w:rsidRDefault="001754CC" w:rsidP="001754CC"/>
    <w:p w:rsidR="001754CC" w:rsidRPr="00E44B2B" w:rsidRDefault="001754CC" w:rsidP="001754CC">
      <w:pPr>
        <w:rPr>
          <w:b/>
          <w:bCs/>
          <w:sz w:val="26"/>
        </w:rPr>
      </w:pPr>
      <w:proofErr w:type="spellStart"/>
      <w:r w:rsidRPr="00E44B2B">
        <w:rPr>
          <w:b/>
          <w:bCs/>
          <w:sz w:val="26"/>
        </w:rPr>
        <w:t>Bast</w:t>
      </w:r>
      <w:proofErr w:type="spellEnd"/>
      <w:r w:rsidRPr="00E44B2B">
        <w:rPr>
          <w:b/>
          <w:bCs/>
          <w:sz w:val="26"/>
        </w:rPr>
        <w:t xml:space="preserve"> &amp; Taylor ‘11 </w:t>
      </w:r>
    </w:p>
    <w:p w:rsidR="001754CC" w:rsidRPr="00E44B2B" w:rsidRDefault="001754CC" w:rsidP="001754CC">
      <w:r w:rsidRPr="00E44B2B">
        <w:t xml:space="preserve">[Joseph and James, CEO of the Heartland Institute, author of Rebuilding America’s Schools, Why We Spend Too Much on Health Care, Eco-Sanity: A Common-Sense Guide to Environmentalism, Education &amp; Capitalism, Climate Change Reconsidered, and The Patriot’s Toolbox, and managing editor of Environment &amp; Climate News, Senior Fellow for The Heartland Institute, bachelor degree from Dartmouth College and law degree from the Syracuse University College of Law, “Global Warming: Not a </w:t>
      </w:r>
      <w:r w:rsidRPr="00E44B2B">
        <w:lastRenderedPageBreak/>
        <w:t>Crisis,” The Heartland Institute, 8.2.11., http://heartland.org/ideas/global-warming-not-crisis) //</w:t>
      </w:r>
      <w:proofErr w:type="spellStart"/>
      <w:r w:rsidRPr="00E44B2B">
        <w:t>wyo-hdm</w:t>
      </w:r>
      <w:proofErr w:type="spellEnd"/>
      <w:r w:rsidRPr="00E44B2B">
        <w:t xml:space="preserve">] </w:t>
      </w:r>
    </w:p>
    <w:p w:rsidR="001754CC" w:rsidRPr="00E44B2B" w:rsidRDefault="001754CC" w:rsidP="001754CC">
      <w:pPr>
        <w:rPr>
          <w:b/>
          <w:bCs/>
          <w:u w:val="single"/>
        </w:rPr>
      </w:pPr>
      <w:r w:rsidRPr="00E44B2B">
        <w:rPr>
          <w:sz w:val="16"/>
        </w:rPr>
        <w:t xml:space="preserve">How Much Warming? </w:t>
      </w:r>
      <w:r w:rsidRPr="00E44B2B">
        <w:rPr>
          <w:b/>
          <w:bCs/>
          <w:u w:val="single"/>
        </w:rPr>
        <w:t xml:space="preserve">NASA satellite data recorded since 1979 allow us to check the accuracy of claims that the past three decades have been warming at an alarming rate. The data show </w:t>
      </w:r>
      <w:r w:rsidRPr="00CA3AF8">
        <w:rPr>
          <w:b/>
          <w:bCs/>
          <w:highlight w:val="cyan"/>
          <w:u w:val="single"/>
        </w:rPr>
        <w:t>a warming rate of 0.123 degrees C per decade.</w:t>
      </w:r>
      <w:r w:rsidRPr="00CA3AF8">
        <w:rPr>
          <w:sz w:val="16"/>
          <w:highlight w:val="cyan"/>
        </w:rPr>
        <w:t xml:space="preserve"> </w:t>
      </w:r>
      <w:r w:rsidRPr="00CA3AF8">
        <w:rPr>
          <w:b/>
          <w:bCs/>
          <w:highlight w:val="cyan"/>
          <w:u w:val="single"/>
        </w:rPr>
        <w:t>This is considerably less than what</w:t>
      </w:r>
      <w:r w:rsidRPr="00E44B2B">
        <w:rPr>
          <w:b/>
          <w:bCs/>
          <w:u w:val="single"/>
        </w:rPr>
        <w:t xml:space="preserve"> land-based temperature stations report during the same time period, and which </w:t>
      </w:r>
      <w:r w:rsidRPr="00CA3AF8">
        <w:rPr>
          <w:b/>
          <w:bCs/>
          <w:highlight w:val="cyan"/>
          <w:u w:val="single"/>
        </w:rPr>
        <w:t>are relied on by the IPCC</w:t>
      </w:r>
      <w:r w:rsidRPr="00E44B2B">
        <w:rPr>
          <w:sz w:val="16"/>
        </w:rPr>
        <w:t xml:space="preserve"> (Christy, 2009).</w:t>
      </w:r>
      <w:r w:rsidRPr="00E44B2B">
        <w:rPr>
          <w:b/>
          <w:bCs/>
          <w:u w:val="single"/>
        </w:rPr>
        <w:t xml:space="preserve"> If the Earth’s temperature continues to rise at the rate of the past three decades, the planet would see only 1.23 degrees C warming over the course of an entire century.</w:t>
      </w:r>
      <w:r w:rsidRPr="00E44B2B">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CA3AF8">
        <w:rPr>
          <w:b/>
          <w:bCs/>
          <w:highlight w:val="cyan"/>
          <w:u w:val="single"/>
        </w:rPr>
        <w:t xml:space="preserve">While the global climate warmed slightly during the </w:t>
      </w:r>
      <w:r w:rsidRPr="00CA3AF8">
        <w:rPr>
          <w:b/>
          <w:bCs/>
          <w:u w:val="single"/>
        </w:rPr>
        <w:t>19</w:t>
      </w:r>
      <w:r w:rsidRPr="00CA3AF8">
        <w:rPr>
          <w:b/>
          <w:bCs/>
          <w:highlight w:val="cyan"/>
          <w:u w:val="single"/>
        </w:rPr>
        <w:t xml:space="preserve">80s and </w:t>
      </w:r>
      <w:r w:rsidRPr="00CA3AF8">
        <w:rPr>
          <w:b/>
          <w:bCs/>
          <w:u w:val="single"/>
        </w:rPr>
        <w:t>19</w:t>
      </w:r>
      <w:r w:rsidRPr="00CA3AF8">
        <w:rPr>
          <w:b/>
          <w:bCs/>
          <w:highlight w:val="cyan"/>
          <w:u w:val="single"/>
        </w:rPr>
        <w:t>90s, it has not warmed at all since 2000</w:t>
      </w:r>
      <w:r w:rsidRPr="00E44B2B">
        <w:rPr>
          <w:b/>
          <w:bCs/>
          <w:u w:val="single"/>
        </w:rPr>
        <w:t xml:space="preserve">, and there is </w:t>
      </w:r>
      <w:r w:rsidRPr="00CA3AF8">
        <w:rPr>
          <w:b/>
          <w:bCs/>
          <w:highlight w:val="cyan"/>
          <w:u w:val="single"/>
        </w:rPr>
        <w:t>some evidence that a cooling trend has begun</w:t>
      </w:r>
      <w:r w:rsidRPr="00E44B2B">
        <w:rPr>
          <w:sz w:val="16"/>
        </w:rPr>
        <w:t xml:space="preserve"> (Taylor, 2007). </w:t>
      </w:r>
      <w:r w:rsidRPr="00CA3AF8">
        <w:rPr>
          <w:b/>
          <w:bCs/>
          <w:highlight w:val="cyan"/>
          <w:u w:val="single"/>
        </w:rPr>
        <w:t>This contradicts the predictions of the IPCC</w:t>
      </w:r>
      <w:r w:rsidRPr="00E44B2B">
        <w:rPr>
          <w:b/>
          <w:bCs/>
          <w:u w:val="single"/>
        </w:rPr>
        <w:t xml:space="preserve"> and poses a challenge to the theory that CO2 concentrations play a major role in global temperature trends. It confirms the views of many less-politicized climate scientists who acknowledge that the global climate is always warming or cooling</w:t>
      </w:r>
      <w:r w:rsidRPr="00E44B2B">
        <w:rPr>
          <w:sz w:val="16"/>
        </w:rPr>
        <w:t xml:space="preserve"> (Michaels, 2005; Christy, 2006). </w:t>
      </w:r>
      <w:r w:rsidRPr="00E44B2B">
        <w:rPr>
          <w:b/>
          <w:bCs/>
          <w:u w:val="single"/>
        </w:rPr>
        <w:t xml:space="preserve">The scientific community’s lack of certainty about future climate trends is rooted in the shortcomings of computer models. These </w:t>
      </w:r>
      <w:r w:rsidRPr="00CA3AF8">
        <w:rPr>
          <w:b/>
          <w:bCs/>
          <w:highlight w:val="cyan"/>
          <w:u w:val="single"/>
        </w:rPr>
        <w:t>models are the centerpiece of the IPCC’‘s reports</w:t>
      </w:r>
      <w:r w:rsidRPr="00E44B2B">
        <w:rPr>
          <w:b/>
          <w:bCs/>
          <w:u w:val="single"/>
        </w:rPr>
        <w:t xml:space="preserve">, yet it is widely recognized that </w:t>
      </w:r>
      <w:r w:rsidRPr="00CA3AF8">
        <w:rPr>
          <w:b/>
          <w:bCs/>
          <w:highlight w:val="cyan"/>
          <w:u w:val="single"/>
        </w:rPr>
        <w:t>they fail to account for changes in precipitation, water vapor, and clouds that are likely to occur in a warmer world.</w:t>
      </w:r>
      <w:r w:rsidRPr="00E44B2B">
        <w:rPr>
          <w:sz w:val="16"/>
        </w:rPr>
        <w:t xml:space="preserve"> It is a case of “garbage in, garbage out</w:t>
      </w:r>
      <w:r w:rsidRPr="00E44B2B">
        <w:rPr>
          <w:b/>
          <w:bCs/>
          <w:u w:val="single"/>
        </w:rPr>
        <w:t xml:space="preserve">.” If we cannot predict how much warming will occur, how can we claim that </w:t>
      </w:r>
      <w:proofErr w:type="gramStart"/>
      <w:r w:rsidRPr="00E44B2B">
        <w:rPr>
          <w:b/>
          <w:bCs/>
          <w:u w:val="single"/>
        </w:rPr>
        <w:t>continued human emissions of greenhouse gases is</w:t>
      </w:r>
      <w:proofErr w:type="gramEnd"/>
      <w:r w:rsidRPr="00E44B2B">
        <w:rPr>
          <w:b/>
          <w:bCs/>
          <w:u w:val="single"/>
        </w:rPr>
        <w:t xml:space="preserve"> harmful?</w:t>
      </w:r>
    </w:p>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Historic warming trends occurred without CO2 emissions- roman era proves</w:t>
      </w:r>
    </w:p>
    <w:p w:rsidR="001754CC" w:rsidRPr="00E44B2B" w:rsidRDefault="001754CC" w:rsidP="001754CC"/>
    <w:p w:rsidR="001754CC" w:rsidRPr="00E44B2B" w:rsidRDefault="001754CC" w:rsidP="001754CC">
      <w:pPr>
        <w:rPr>
          <w:b/>
          <w:bCs/>
          <w:sz w:val="26"/>
        </w:rPr>
      </w:pPr>
      <w:r w:rsidRPr="00E44B2B">
        <w:rPr>
          <w:b/>
          <w:bCs/>
          <w:sz w:val="26"/>
        </w:rPr>
        <w:t>Waugh ‘12</w:t>
      </w:r>
    </w:p>
    <w:p w:rsidR="001754CC" w:rsidRPr="00E44B2B" w:rsidRDefault="001754CC" w:rsidP="001754CC">
      <w:r w:rsidRPr="00E44B2B">
        <w:t xml:space="preserve">[Rob, Columnist Archive for </w:t>
      </w:r>
      <w:proofErr w:type="spellStart"/>
      <w:r w:rsidRPr="00E44B2B">
        <w:t>MailOnline</w:t>
      </w:r>
      <w:proofErr w:type="spellEnd"/>
      <w:r w:rsidRPr="00E44B2B">
        <w:t xml:space="preserve">, “Tree-rings prove climate was WARMER in Roman and Medieval times than it is now - and world has been cooling for 2,000 years”, 11.7.12., </w:t>
      </w:r>
      <w:r w:rsidRPr="00E44B2B">
        <w:rPr>
          <w:u w:val="single"/>
        </w:rPr>
        <w:t>Mail Online,</w:t>
      </w:r>
      <w:r w:rsidRPr="00E44B2B">
        <w:t xml:space="preserve"> &lt;</w:t>
      </w:r>
      <w:hyperlink r:id="rId20" w:history="1">
        <w:r w:rsidRPr="00E44B2B">
          <w:t>http://www.dailymail.co.uk/sciencetech/article-2171973/Tree-ring-study-proves-climate-WARMER-Roman-Medieval-times-modern-industrial-age.html</w:t>
        </w:r>
      </w:hyperlink>
      <w:r w:rsidRPr="00E44B2B">
        <w:t>&gt; //</w:t>
      </w:r>
      <w:proofErr w:type="spellStart"/>
      <w:r w:rsidRPr="00E44B2B">
        <w:t>wyo-hdm</w:t>
      </w:r>
      <w:proofErr w:type="spellEnd"/>
      <w:r w:rsidRPr="00E44B2B">
        <w:t>]</w:t>
      </w:r>
    </w:p>
    <w:p w:rsidR="001754CC" w:rsidRPr="00E44B2B" w:rsidRDefault="001754CC" w:rsidP="001754CC">
      <w:pPr>
        <w:rPr>
          <w:b/>
          <w:bCs/>
          <w:u w:val="single"/>
        </w:rPr>
      </w:pPr>
      <w:r w:rsidRPr="00E44B2B">
        <w:rPr>
          <w:b/>
          <w:bCs/>
          <w:u w:val="single"/>
        </w:rPr>
        <w:t xml:space="preserve">Rings in </w:t>
      </w:r>
      <w:proofErr w:type="spellStart"/>
      <w:r w:rsidRPr="00E44B2B">
        <w:rPr>
          <w:b/>
          <w:bCs/>
          <w:u w:val="single"/>
        </w:rPr>
        <w:t>fossilised</w:t>
      </w:r>
      <w:proofErr w:type="spellEnd"/>
      <w:r w:rsidRPr="00E44B2B">
        <w:rPr>
          <w:b/>
          <w:bCs/>
          <w:u w:val="single"/>
        </w:rPr>
        <w:t xml:space="preserve"> pine trees have </w:t>
      </w:r>
      <w:r w:rsidRPr="00E44B2B">
        <w:rPr>
          <w:b/>
          <w:bCs/>
          <w:sz w:val="16"/>
        </w:rPr>
        <w:t>proven</w:t>
      </w:r>
      <w:r w:rsidRPr="00E44B2B">
        <w:rPr>
          <w:b/>
          <w:bCs/>
          <w:u w:val="single"/>
        </w:rPr>
        <w:t xml:space="preserve"> that </w:t>
      </w:r>
      <w:r w:rsidRPr="00CA3AF8">
        <w:rPr>
          <w:rStyle w:val="StyleBoldUnderline"/>
          <w:highlight w:val="cyan"/>
        </w:rPr>
        <w:t>the world was much warmer</w:t>
      </w:r>
      <w:r w:rsidRPr="00E44B2B">
        <w:rPr>
          <w:sz w:val="16"/>
        </w:rPr>
        <w:t xml:space="preserve"> than previously thought - </w:t>
      </w:r>
      <w:r w:rsidRPr="00CA3AF8">
        <w:rPr>
          <w:b/>
          <w:bCs/>
          <w:highlight w:val="cyan"/>
          <w:u w:val="single"/>
        </w:rPr>
        <w:t>and</w:t>
      </w:r>
      <w:r w:rsidRPr="00E44B2B">
        <w:rPr>
          <w:sz w:val="16"/>
        </w:rPr>
        <w:t xml:space="preserve"> the earth </w:t>
      </w:r>
      <w:r w:rsidRPr="00CA3AF8">
        <w:rPr>
          <w:b/>
          <w:bCs/>
          <w:highlight w:val="cyan"/>
          <w:u w:val="single"/>
        </w:rPr>
        <w:t>has been slowly COOLING for 2,000 years</w:t>
      </w:r>
      <w:r w:rsidRPr="00E44B2B">
        <w:rPr>
          <w:b/>
          <w:bCs/>
          <w:u w:val="single"/>
        </w:rPr>
        <w:t>. Measurements stretching back to 138BC prove that the Earth is slowly cooling due to changes in the distance between the Earth and the sun.</w:t>
      </w:r>
      <w:r w:rsidRPr="00E44B2B">
        <w:rPr>
          <w:sz w:val="16"/>
        </w:rPr>
        <w:t xml:space="preserve"> The </w:t>
      </w:r>
      <w:r w:rsidRPr="00CA3AF8">
        <w:rPr>
          <w:b/>
          <w:bCs/>
          <w:highlight w:val="cyan"/>
          <w:u w:val="single"/>
        </w:rPr>
        <w:t>finding may force scientists to rethink current theories of the impact of global warming</w:t>
      </w:r>
      <w:r w:rsidRPr="00E44B2B">
        <w:rPr>
          <w:b/>
          <w:bCs/>
          <w:u w:val="single"/>
        </w:rPr>
        <w:t xml:space="preserve">. It is the first time that </w:t>
      </w:r>
      <w:r w:rsidRPr="00CA3AF8">
        <w:rPr>
          <w:b/>
          <w:bCs/>
          <w:highlight w:val="cyan"/>
          <w:u w:val="single"/>
        </w:rPr>
        <w:t>researchers have been able to accurately measure trends in global temperature over the last two millennia.</w:t>
      </w:r>
      <w:r w:rsidRPr="00E44B2B">
        <w:rPr>
          <w:sz w:val="16"/>
        </w:rPr>
        <w:t xml:space="preserve"> Over that time, the world has been getting cooler - and </w:t>
      </w:r>
      <w:r w:rsidRPr="00E44B2B">
        <w:rPr>
          <w:b/>
          <w:bCs/>
          <w:u w:val="single"/>
        </w:rPr>
        <w:t>previous estimates, used as the basis for current climate science, are wrong</w:t>
      </w:r>
      <w:r w:rsidRPr="00E44B2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E44B2B">
        <w:rPr>
          <w:sz w:val="16"/>
        </w:rPr>
        <w:t>Esper</w:t>
      </w:r>
      <w:proofErr w:type="spellEnd"/>
      <w:r w:rsidRPr="00E44B2B">
        <w:rPr>
          <w:sz w:val="16"/>
        </w:rPr>
        <w:t xml:space="preserve">, ‘however, it is also not negligible when compared to global warming, which up to now has been less than 1°C. 'Our </w:t>
      </w:r>
      <w:r w:rsidRPr="00E44B2B">
        <w:rPr>
          <w:b/>
          <w:bCs/>
          <w:u w:val="single"/>
        </w:rPr>
        <w:t xml:space="preserve">results suggest that the </w:t>
      </w:r>
      <w:r w:rsidRPr="00CA3AF8">
        <w:rPr>
          <w:b/>
          <w:bCs/>
          <w:highlight w:val="cyan"/>
          <w:u w:val="single"/>
        </w:rPr>
        <w:t>large-scale climate reconstruction shown</w:t>
      </w:r>
      <w:r w:rsidRPr="00E44B2B">
        <w:rPr>
          <w:b/>
          <w:bCs/>
          <w:u w:val="single"/>
        </w:rPr>
        <w:t xml:space="preserve"> </w:t>
      </w:r>
      <w:r w:rsidRPr="00CA3AF8">
        <w:rPr>
          <w:b/>
          <w:bCs/>
          <w:highlight w:val="cyan"/>
          <w:u w:val="single"/>
        </w:rPr>
        <w:t>by the</w:t>
      </w:r>
      <w:r w:rsidRPr="00E44B2B">
        <w:rPr>
          <w:sz w:val="16"/>
        </w:rPr>
        <w:t xml:space="preserve"> Intergovernmental Panel on Climate Change (</w:t>
      </w:r>
      <w:r w:rsidRPr="00CA3AF8">
        <w:rPr>
          <w:b/>
          <w:bCs/>
          <w:highlight w:val="cyan"/>
          <w:u w:val="single"/>
        </w:rPr>
        <w:t>IPCC</w:t>
      </w:r>
      <w:r w:rsidRPr="00E44B2B">
        <w:rPr>
          <w:b/>
          <w:bCs/>
          <w:u w:val="single"/>
        </w:rPr>
        <w:t xml:space="preserve">) likely </w:t>
      </w:r>
      <w:r w:rsidRPr="00CA3AF8">
        <w:rPr>
          <w:b/>
          <w:bCs/>
          <w:highlight w:val="cyan"/>
          <w:u w:val="single"/>
        </w:rPr>
        <w:t>underestimate this long-term cooling trend</w:t>
      </w:r>
      <w:r w:rsidRPr="00E44B2B">
        <w:rPr>
          <w:b/>
          <w:bCs/>
          <w:u w:val="single"/>
        </w:rPr>
        <w:t xml:space="preserve"> over the past few millennia.’</w:t>
      </w:r>
      <w:r w:rsidRPr="00E44B2B">
        <w:rPr>
          <w:sz w:val="16"/>
        </w:rPr>
        <w:t xml:space="preserve"> </w:t>
      </w:r>
      <w:r w:rsidRPr="00E44B2B">
        <w:rPr>
          <w:b/>
          <w:bCs/>
          <w:u w:val="single"/>
        </w:rPr>
        <w:t>The finding was based on semi-</w:t>
      </w:r>
      <w:proofErr w:type="spellStart"/>
      <w:r w:rsidRPr="00E44B2B">
        <w:rPr>
          <w:b/>
          <w:bCs/>
          <w:u w:val="single"/>
        </w:rPr>
        <w:t>fossilised</w:t>
      </w:r>
      <w:proofErr w:type="spellEnd"/>
      <w:r w:rsidRPr="00E44B2B">
        <w:rPr>
          <w:b/>
          <w:bCs/>
          <w:u w:val="single"/>
        </w:rPr>
        <w:t xml:space="preserve"> tree rings found in Finnish</w:t>
      </w:r>
      <w:r w:rsidRPr="00E44B2B">
        <w:rPr>
          <w:sz w:val="16"/>
        </w:rPr>
        <w:t xml:space="preserve"> </w:t>
      </w:r>
      <w:proofErr w:type="spellStart"/>
      <w:proofErr w:type="gramStart"/>
      <w:r w:rsidRPr="00E44B2B">
        <w:rPr>
          <w:sz w:val="16"/>
        </w:rPr>
        <w:t>lapland</w:t>
      </w:r>
      <w:proofErr w:type="spellEnd"/>
      <w:proofErr w:type="gramEnd"/>
      <w:r w:rsidRPr="00E44B2B">
        <w:rPr>
          <w:sz w:val="16"/>
        </w:rPr>
        <w:t xml:space="preserve">. </w:t>
      </w:r>
      <w:r w:rsidRPr="00E44B2B">
        <w:rPr>
          <w:b/>
          <w:bCs/>
          <w:u w:val="single"/>
        </w:rPr>
        <w:t xml:space="preserve">Professor Dr. Jan </w:t>
      </w:r>
      <w:proofErr w:type="spellStart"/>
      <w:r w:rsidRPr="00E44B2B">
        <w:rPr>
          <w:b/>
          <w:bCs/>
          <w:u w:val="single"/>
        </w:rPr>
        <w:t>Esper's</w:t>
      </w:r>
      <w:proofErr w:type="spellEnd"/>
      <w:r w:rsidRPr="00E44B2B">
        <w:rPr>
          <w:b/>
          <w:bCs/>
          <w:u w:val="single"/>
        </w:rPr>
        <w:t xml:space="preserve"> group at the Institute of Geography at JGU used tree-ring density measurements from sub-fossil pine trees </w:t>
      </w:r>
      <w:r w:rsidRPr="00E44B2B">
        <w:rPr>
          <w:sz w:val="16"/>
        </w:rPr>
        <w:t xml:space="preserve">originating from Finnish Lapland </w:t>
      </w:r>
      <w:r w:rsidRPr="00E44B2B">
        <w:rPr>
          <w:b/>
          <w:bCs/>
          <w:u w:val="single"/>
        </w:rPr>
        <w:t>to produce a reconstruction reaching back to 138 BC</w:t>
      </w:r>
      <w:r w:rsidRPr="00E44B2B">
        <w:rPr>
          <w:sz w:val="16"/>
        </w:rPr>
        <w:t xml:space="preserve">. </w:t>
      </w:r>
      <w:r w:rsidRPr="00E44B2B">
        <w:rPr>
          <w:b/>
          <w:bCs/>
          <w:u w:val="single"/>
        </w:rPr>
        <w:t>In so doing, the researchers have been able for the first time to precisely demonstrate that the long-term trend over the past two millennia has been towards climatic cooling.</w:t>
      </w:r>
      <w:r w:rsidRPr="00E44B2B">
        <w:rPr>
          <w:sz w:val="16"/>
        </w:rPr>
        <w:t xml:space="preserve"> ‘We found that previous estimates of historical temperatures during the Roman era and the </w:t>
      </w:r>
      <w:proofErr w:type="gramStart"/>
      <w:r w:rsidRPr="00E44B2B">
        <w:rPr>
          <w:sz w:val="16"/>
        </w:rPr>
        <w:t>Middle</w:t>
      </w:r>
      <w:proofErr w:type="gramEnd"/>
      <w:r w:rsidRPr="00E44B2B">
        <w:rPr>
          <w:sz w:val="16"/>
        </w:rPr>
        <w:t xml:space="preserve"> Ages were too low,’ says </w:t>
      </w:r>
      <w:proofErr w:type="spellStart"/>
      <w:r w:rsidRPr="00E44B2B">
        <w:rPr>
          <w:sz w:val="16"/>
        </w:rPr>
        <w:t>Esper</w:t>
      </w:r>
      <w:proofErr w:type="spellEnd"/>
      <w:r w:rsidRPr="00E44B2B">
        <w:rPr>
          <w:sz w:val="16"/>
        </w:rPr>
        <w:t xml:space="preserve">. ‘Such findings are also significant with regard to climate policy, as they will influence the way today's climate changes are seen in context of historical warm periods.’ </w:t>
      </w:r>
      <w:r w:rsidRPr="00E44B2B">
        <w:rPr>
          <w:b/>
          <w:bCs/>
          <w:u w:val="single"/>
        </w:rPr>
        <w:t xml:space="preserve">The annual growth rings in trees </w:t>
      </w:r>
      <w:r w:rsidRPr="00E44B2B">
        <w:rPr>
          <w:b/>
          <w:bCs/>
          <w:u w:val="single"/>
        </w:rPr>
        <w:lastRenderedPageBreak/>
        <w:t>are the most important witnesses over the past 1,000 to 2,000 years as they indicate how warm and cool past climate conditions were.</w:t>
      </w:r>
    </w:p>
    <w:p w:rsidR="001754CC" w:rsidRPr="00505DC9" w:rsidRDefault="001754CC" w:rsidP="001754CC"/>
    <w:p w:rsidR="001754CC" w:rsidRDefault="001754CC" w:rsidP="001754CC">
      <w:pPr>
        <w:pStyle w:val="Heading1"/>
      </w:pPr>
      <w:r>
        <w:lastRenderedPageBreak/>
        <w:t>Competitiveness</w:t>
      </w:r>
    </w:p>
    <w:p w:rsidR="001754CC" w:rsidRDefault="001754CC" w:rsidP="001754CC"/>
    <w:p w:rsidR="001754CC" w:rsidRPr="00E44B2B" w:rsidRDefault="001754CC" w:rsidP="001754CC">
      <w:pPr>
        <w:keepNext/>
        <w:keepLines/>
        <w:spacing w:before="200"/>
        <w:outlineLvl w:val="3"/>
        <w:rPr>
          <w:rFonts w:eastAsiaTheme="majorEastAsia" w:cstheme="majorBidi"/>
          <w:b/>
          <w:bCs/>
          <w:iCs/>
          <w:sz w:val="26"/>
        </w:rPr>
      </w:pPr>
      <w:r w:rsidRPr="00E44B2B">
        <w:rPr>
          <w:rFonts w:eastAsiaTheme="majorEastAsia" w:cstheme="majorBidi"/>
          <w:b/>
          <w:bCs/>
          <w:iCs/>
          <w:sz w:val="26"/>
        </w:rPr>
        <w:t>They r</w:t>
      </w:r>
      <w:r>
        <w:rPr>
          <w:rFonts w:eastAsiaTheme="majorEastAsia" w:cstheme="majorBidi"/>
          <w:b/>
          <w:bCs/>
          <w:iCs/>
          <w:sz w:val="26"/>
        </w:rPr>
        <w:t>a</w:t>
      </w:r>
      <w:r w:rsidRPr="00E44B2B">
        <w:rPr>
          <w:rFonts w:eastAsiaTheme="majorEastAsia" w:cstheme="majorBidi"/>
          <w:b/>
          <w:bCs/>
          <w:iCs/>
          <w:sz w:val="26"/>
        </w:rPr>
        <w:t>ise prices; causes more energy poverty-turns the 1AC</w:t>
      </w:r>
    </w:p>
    <w:p w:rsidR="001754CC" w:rsidRPr="00E44B2B" w:rsidRDefault="001754CC" w:rsidP="001754CC"/>
    <w:p w:rsidR="001754CC" w:rsidRPr="00E44B2B" w:rsidRDefault="001754CC" w:rsidP="001754CC">
      <w:pPr>
        <w:rPr>
          <w:b/>
          <w:bCs/>
          <w:sz w:val="26"/>
        </w:rPr>
      </w:pPr>
      <w:proofErr w:type="spellStart"/>
      <w:r w:rsidRPr="00E44B2B">
        <w:rPr>
          <w:b/>
          <w:bCs/>
          <w:sz w:val="26"/>
        </w:rPr>
        <w:t>Melhuish</w:t>
      </w:r>
      <w:proofErr w:type="spellEnd"/>
      <w:r w:rsidRPr="00E44B2B">
        <w:rPr>
          <w:b/>
          <w:bCs/>
          <w:sz w:val="26"/>
        </w:rPr>
        <w:t xml:space="preserve"> 09</w:t>
      </w:r>
    </w:p>
    <w:p w:rsidR="001754CC" w:rsidRPr="00E44B2B" w:rsidRDefault="001754CC" w:rsidP="001754CC">
      <w:proofErr w:type="gramStart"/>
      <w:r w:rsidRPr="00E44B2B">
        <w:t xml:space="preserve">(Molly </w:t>
      </w:r>
      <w:proofErr w:type="spellStart"/>
      <w:r w:rsidRPr="00E44B2B">
        <w:t>Melhuish</w:t>
      </w:r>
      <w:proofErr w:type="spellEnd"/>
      <w:r w:rsidRPr="00E44B2B">
        <w:t>, Domestic Energy Users Network, “How does the Emissions Trading Scheme impact on electricity prices?”</w:t>
      </w:r>
      <w:proofErr w:type="gramEnd"/>
      <w:r w:rsidRPr="00E44B2B">
        <w:t xml:space="preserve"> 11/25/09 http://issues.co.nz/fairelectricity/How+does+the+Emissions+Trading+Scheme+impact+on+electricity+prices%3F//wyoccd)</w:t>
      </w:r>
    </w:p>
    <w:p w:rsidR="001754CC" w:rsidRPr="00A0156B" w:rsidRDefault="001754CC" w:rsidP="001754CC">
      <w:pPr>
        <w:rPr>
          <w:sz w:val="16"/>
        </w:rPr>
      </w:pPr>
      <w:r w:rsidRPr="00E44B2B">
        <w:rPr>
          <w:b/>
          <w:bCs/>
          <w:u w:val="single"/>
        </w:rPr>
        <w:t>So what does the ETS mean</w:t>
      </w:r>
      <w:r w:rsidRPr="00E44B2B">
        <w:rPr>
          <w:sz w:val="16"/>
        </w:rPr>
        <w:t xml:space="preserve"> for households? </w:t>
      </w:r>
      <w:r w:rsidRPr="00E44B2B">
        <w:rPr>
          <w:b/>
          <w:bCs/>
          <w:u w:val="single"/>
        </w:rPr>
        <w:t xml:space="preserve">Essentially, </w:t>
      </w:r>
      <w:r w:rsidRPr="00CA3AF8">
        <w:rPr>
          <w:b/>
          <w:bCs/>
          <w:highlight w:val="cyan"/>
          <w:u w:val="single"/>
        </w:rPr>
        <w:t xml:space="preserve">electricity prices will </w:t>
      </w:r>
      <w:proofErr w:type="gramStart"/>
      <w:r w:rsidRPr="00CA3AF8">
        <w:rPr>
          <w:b/>
          <w:bCs/>
          <w:highlight w:val="cyan"/>
          <w:u w:val="single"/>
        </w:rPr>
        <w:t>rise</w:t>
      </w:r>
      <w:proofErr w:type="gramEnd"/>
      <w:r w:rsidRPr="00E44B2B">
        <w:rPr>
          <w:b/>
          <w:bCs/>
          <w:u w:val="single"/>
        </w:rPr>
        <w:t xml:space="preserve"> </w:t>
      </w:r>
      <w:r w:rsidRPr="00E44B2B">
        <w:rPr>
          <w:sz w:val="16"/>
        </w:rPr>
        <w:t xml:space="preserve">by1c/kWh from July 2010 and by another cent in Jan 2013. </w:t>
      </w:r>
      <w:r w:rsidRPr="00E44B2B">
        <w:rPr>
          <w:b/>
          <w:bCs/>
          <w:u w:val="single"/>
        </w:rPr>
        <w:t xml:space="preserve">At the same time, </w:t>
      </w:r>
      <w:r w:rsidRPr="00CA3AF8">
        <w:rPr>
          <w:b/>
          <w:bCs/>
          <w:highlight w:val="cyan"/>
          <w:u w:val="single"/>
        </w:rPr>
        <w:t>petrol prices will rise by 3.5c/</w:t>
      </w:r>
      <w:proofErr w:type="spellStart"/>
      <w:r w:rsidRPr="00CA3AF8">
        <w:rPr>
          <w:b/>
          <w:bCs/>
          <w:highlight w:val="cyan"/>
          <w:u w:val="single"/>
        </w:rPr>
        <w:t>litre</w:t>
      </w:r>
      <w:proofErr w:type="spellEnd"/>
      <w:r w:rsidRPr="00CA3AF8">
        <w:rPr>
          <w:b/>
          <w:bCs/>
          <w:highlight w:val="cyan"/>
          <w:u w:val="single"/>
        </w:rPr>
        <w:t>, then by 7c from 2013. This is a serious concern for low income households</w:t>
      </w:r>
      <w:r w:rsidRPr="00CA3AF8">
        <w:rPr>
          <w:sz w:val="16"/>
          <w:highlight w:val="cyan"/>
        </w:rPr>
        <w:t>,</w:t>
      </w:r>
      <w:r w:rsidRPr="00E44B2B">
        <w:rPr>
          <w:sz w:val="16"/>
        </w:rPr>
        <w:t xml:space="preserve"> as Jeanette Fitzsimons has pointed out. </w:t>
      </w:r>
      <w:r w:rsidRPr="00E44B2B">
        <w:rPr>
          <w:b/>
          <w:bCs/>
          <w:u w:val="single"/>
        </w:rPr>
        <w:t>“</w:t>
      </w:r>
      <w:r w:rsidRPr="007F067F">
        <w:rPr>
          <w:b/>
          <w:bCs/>
          <w:highlight w:val="cyan"/>
          <w:u w:val="single"/>
        </w:rPr>
        <w:t>Power and fuel are a much higher proportion of family income for those on low incomes than for high earners</w:t>
      </w:r>
      <w:r w:rsidRPr="00E44B2B">
        <w:rPr>
          <w:sz w:val="16"/>
        </w:rPr>
        <w:t xml:space="preserve">. (Lower income households are) </w:t>
      </w:r>
      <w:r w:rsidRPr="00E44B2B">
        <w:rPr>
          <w:b/>
          <w:bCs/>
          <w:u w:val="single"/>
        </w:rPr>
        <w:t>more likely, statistically, to live in cold damp houses on the edge of cities where the only way to get to work is my car and the only affordable car is a gas guzzler</w:t>
      </w:r>
      <w:r w:rsidRPr="00E44B2B">
        <w:rPr>
          <w:sz w:val="16"/>
        </w:rPr>
        <w:t xml:space="preserve">,” she said earlier this year. Another key point in the policy is that 8000 more low-income homes will be insulated – an increase of 7% on the existing warm homes </w:t>
      </w:r>
      <w:proofErr w:type="spellStart"/>
      <w:r w:rsidRPr="00E44B2B">
        <w:rPr>
          <w:sz w:val="16"/>
        </w:rPr>
        <w:t>programme</w:t>
      </w:r>
      <w:proofErr w:type="spellEnd"/>
      <w:r w:rsidRPr="00E44B2B">
        <w:rPr>
          <w:sz w:val="16"/>
        </w:rPr>
        <w:t xml:space="preserve">. Is this a good deal? </w:t>
      </w:r>
      <w:r w:rsidRPr="007F067F">
        <w:rPr>
          <w:b/>
          <w:bCs/>
          <w:highlight w:val="cyan"/>
          <w:u w:val="single"/>
        </w:rPr>
        <w:t>While the policy shows attempts to find a balance between consideration for climate change and the interests of the economy, any price increase is not a good deal for households who are already struggling to pay their electricity bills</w:t>
      </w:r>
      <w:r w:rsidRPr="00E44B2B">
        <w:rPr>
          <w:sz w:val="16"/>
        </w:rPr>
        <w:t xml:space="preserve">. </w:t>
      </w:r>
      <w:r w:rsidRPr="00E44B2B">
        <w:rPr>
          <w:b/>
          <w:bCs/>
          <w:u w:val="single"/>
        </w:rPr>
        <w:t xml:space="preserve">Over time, the price rises have the potential to exacerbate energy poverty </w:t>
      </w:r>
      <w:r w:rsidRPr="00E44B2B">
        <w:rPr>
          <w:sz w:val="16"/>
        </w:rPr>
        <w:t>for those households that cannot access subsidized insulation, or afford to buy more energy-efficient appliances.</w:t>
      </w:r>
    </w:p>
    <w:p w:rsidR="001754CC" w:rsidRPr="00E44B2B" w:rsidRDefault="001754CC" w:rsidP="001754CC">
      <w:pPr>
        <w:rPr>
          <w:rFonts w:eastAsia="Calibri" w:cs="Times New Roman"/>
        </w:rPr>
      </w:pPr>
    </w:p>
    <w:p w:rsidR="001754CC" w:rsidRPr="00E44B2B" w:rsidRDefault="001754CC" w:rsidP="001754CC">
      <w:pPr>
        <w:spacing w:after="200" w:line="276" w:lineRule="auto"/>
        <w:rPr>
          <w:rFonts w:eastAsia="Calibri" w:cs="Times New Roman"/>
        </w:rPr>
      </w:pPr>
    </w:p>
    <w:p w:rsidR="001754CC" w:rsidRPr="00E44B2B" w:rsidRDefault="001754CC" w:rsidP="001754CC">
      <w:pPr>
        <w:keepNext/>
        <w:keepLines/>
        <w:spacing w:before="200"/>
        <w:outlineLvl w:val="3"/>
        <w:rPr>
          <w:rFonts w:eastAsia="Times New Roman" w:cs="Times New Roman"/>
          <w:b/>
          <w:bCs/>
          <w:iCs/>
          <w:sz w:val="26"/>
        </w:rPr>
      </w:pPr>
      <w:r w:rsidRPr="00E44B2B">
        <w:rPr>
          <w:rFonts w:eastAsia="Times New Roman" w:cs="Times New Roman"/>
          <w:b/>
          <w:bCs/>
          <w:iCs/>
          <w:sz w:val="26"/>
        </w:rPr>
        <w:t>FITs bad for the US; over-generous prices, destroy markets, and will either cost ratepayers, or cost jobs</w:t>
      </w:r>
    </w:p>
    <w:p w:rsidR="001754CC" w:rsidRPr="00E44B2B" w:rsidRDefault="001754CC" w:rsidP="001754CC">
      <w:pPr>
        <w:rPr>
          <w:rFonts w:eastAsia="Calibri" w:cs="Times New Roman"/>
        </w:rPr>
      </w:pPr>
    </w:p>
    <w:p w:rsidR="001754CC" w:rsidRPr="00E44B2B" w:rsidRDefault="001754CC" w:rsidP="001754CC">
      <w:pPr>
        <w:rPr>
          <w:rFonts w:eastAsia="Calibri" w:cs="Times New Roman"/>
          <w:b/>
          <w:bCs/>
          <w:sz w:val="26"/>
        </w:rPr>
      </w:pPr>
      <w:r w:rsidRPr="00E44B2B">
        <w:rPr>
          <w:rFonts w:eastAsia="Calibri" w:cs="Times New Roman"/>
          <w:b/>
          <w:bCs/>
          <w:sz w:val="26"/>
        </w:rPr>
        <w:t>Barclay, 10</w:t>
      </w:r>
    </w:p>
    <w:p w:rsidR="001754CC" w:rsidRPr="00E44B2B" w:rsidRDefault="001754CC" w:rsidP="001754CC">
      <w:pPr>
        <w:rPr>
          <w:rFonts w:eastAsia="Calibri" w:cs="Times New Roman"/>
        </w:rPr>
      </w:pPr>
      <w:r w:rsidRPr="00E44B2B">
        <w:rPr>
          <w:rFonts w:eastAsia="Calibri" w:cs="Times New Roman"/>
        </w:rPr>
        <w:t xml:space="preserve">[Richard A, Ph.D., Director of Research and Policy Development at the Michigan Electric Cooperative Association, “Feed-In Tariffs: Too Much of a Good Thing?” Management Quarterly, </w:t>
      </w:r>
      <w:proofErr w:type="gramStart"/>
      <w:r w:rsidRPr="00E44B2B">
        <w:rPr>
          <w:rFonts w:eastAsia="Calibri" w:cs="Times New Roman"/>
        </w:rPr>
        <w:t>Summer</w:t>
      </w:r>
      <w:proofErr w:type="gramEnd"/>
      <w:r w:rsidRPr="00E44B2B">
        <w:rPr>
          <w:rFonts w:eastAsia="Calibri" w:cs="Times New Roman"/>
        </w:rPr>
        <w:t xml:space="preserve"> 2010, </w:t>
      </w:r>
      <w:proofErr w:type="spellStart"/>
      <w:r w:rsidRPr="00E44B2B">
        <w:rPr>
          <w:rFonts w:eastAsia="Calibri" w:cs="Times New Roman"/>
        </w:rPr>
        <w:t>ProQuest</w:t>
      </w:r>
      <w:proofErr w:type="spellEnd"/>
      <w:r w:rsidRPr="00E44B2B">
        <w:rPr>
          <w:rFonts w:eastAsia="Calibri" w:cs="Times New Roman"/>
        </w:rPr>
        <w:t>, //</w:t>
      </w:r>
      <w:proofErr w:type="spellStart"/>
      <w:r w:rsidRPr="00E44B2B">
        <w:rPr>
          <w:rFonts w:eastAsia="Calibri" w:cs="Times New Roman"/>
        </w:rPr>
        <w:t>uwyo-baj</w:t>
      </w:r>
      <w:proofErr w:type="spellEnd"/>
      <w:r w:rsidRPr="00E44B2B">
        <w:rPr>
          <w:rFonts w:eastAsia="Calibri" w:cs="Times New Roman"/>
        </w:rPr>
        <w:t>]</w:t>
      </w:r>
    </w:p>
    <w:p w:rsidR="001754CC" w:rsidRPr="00E44B2B" w:rsidRDefault="001754CC" w:rsidP="001754CC">
      <w:pPr>
        <w:rPr>
          <w:rFonts w:eastAsia="Calibri" w:cs="Times New Roman"/>
          <w:b/>
          <w:bCs/>
          <w:u w:val="single"/>
        </w:rPr>
      </w:pPr>
      <w:r w:rsidRPr="00E44B2B">
        <w:rPr>
          <w:rFonts w:eastAsia="Calibri" w:cs="Times New Roman"/>
        </w:rPr>
        <w:t xml:space="preserve">The Important Lessons From The European Experience The experience of implementation of FITs in Germany, Spain and other European countries, have demonstrated that </w:t>
      </w:r>
      <w:r w:rsidRPr="007F067F">
        <w:rPr>
          <w:rFonts w:eastAsia="Calibri" w:cs="Times New Roman"/>
          <w:b/>
          <w:bCs/>
          <w:highlight w:val="cyan"/>
          <w:u w:val="single"/>
        </w:rPr>
        <w:t>FITs may not be appropriate for implementation in the United States</w:t>
      </w:r>
      <w:r w:rsidRPr="00E44B2B">
        <w:rPr>
          <w:rFonts w:eastAsia="Calibri" w:cs="Times New Roman"/>
        </w:rPr>
        <w:t xml:space="preserve"> for the following three reasons. </w:t>
      </w:r>
      <w:r w:rsidRPr="00E44B2B">
        <w:rPr>
          <w:rFonts w:eastAsia="Calibri" w:cs="Times New Roman"/>
          <w:b/>
          <w:bCs/>
          <w:u w:val="single"/>
        </w:rPr>
        <w:t xml:space="preserve">1. </w:t>
      </w:r>
      <w:r w:rsidRPr="007F067F">
        <w:rPr>
          <w:rFonts w:eastAsia="Calibri" w:cs="Times New Roman"/>
          <w:b/>
          <w:bCs/>
          <w:highlight w:val="cyan"/>
          <w:u w:val="single"/>
        </w:rPr>
        <w:t>Predicted prices over 20 years are likely to be incorrect and too generous,</w:t>
      </w:r>
      <w:r w:rsidRPr="00E44B2B">
        <w:rPr>
          <w:rFonts w:eastAsia="Calibri" w:cs="Times New Roman"/>
          <w:b/>
          <w:bCs/>
          <w:u w:val="single"/>
        </w:rPr>
        <w:t xml:space="preserve"> 2. </w:t>
      </w:r>
      <w:r w:rsidRPr="007F067F">
        <w:rPr>
          <w:rFonts w:eastAsia="Calibri" w:cs="Times New Roman"/>
          <w:b/>
          <w:bCs/>
          <w:highlight w:val="cyan"/>
          <w:u w:val="single"/>
        </w:rPr>
        <w:t>Quotas do not work well and can cause a bubble that destroys markets, and</w:t>
      </w:r>
      <w:r w:rsidRPr="00E44B2B">
        <w:rPr>
          <w:rFonts w:eastAsia="Calibri" w:cs="Times New Roman"/>
          <w:b/>
          <w:bCs/>
          <w:u w:val="single"/>
        </w:rPr>
        <w:t xml:space="preserve"> 3. </w:t>
      </w:r>
      <w:r w:rsidRPr="007F067F">
        <w:rPr>
          <w:rFonts w:eastAsia="Calibri" w:cs="Times New Roman"/>
          <w:b/>
          <w:bCs/>
          <w:highlight w:val="cyan"/>
          <w:u w:val="single"/>
        </w:rPr>
        <w:t>Having created new vested interests with too-generous FITs, reducing the impact on ratepayers without losing the jobs newly created is politically difficult</w:t>
      </w:r>
      <w:r w:rsidRPr="00E44B2B">
        <w:rPr>
          <w:rFonts w:eastAsia="Calibri" w:cs="Times New Roman"/>
          <w:b/>
          <w:bCs/>
          <w:u w:val="single"/>
        </w:rPr>
        <w:t xml:space="preserve">. </w:t>
      </w:r>
      <w:r w:rsidRPr="00E44B2B">
        <w:rPr>
          <w:rFonts w:eastAsia="Calibri" w:cs="Times New Roman"/>
        </w:rPr>
        <w:t xml:space="preserve">Indeed, </w:t>
      </w:r>
      <w:r w:rsidRPr="00E44B2B">
        <w:rPr>
          <w:rFonts w:eastAsia="Calibri" w:cs="Times New Roman"/>
          <w:b/>
          <w:bCs/>
          <w:u w:val="single"/>
        </w:rPr>
        <w:t>feed-in tariffs can very easily be analogous to the subprime mortgage rates that were encouraged by Congress so as to encourage home ownership for everyone. Yet implementation of the policy had disastrous results. "Super-prime prices" for renewable energy development could lead to a similar result: too much of a good thing.</w:t>
      </w:r>
    </w:p>
    <w:p w:rsidR="001754CC" w:rsidRPr="00E44B2B" w:rsidRDefault="001754CC" w:rsidP="001754CC">
      <w:pPr>
        <w:rPr>
          <w:rFonts w:eastAsia="Calibri" w:cs="Times New Roman"/>
          <w:b/>
          <w:bCs/>
          <w:u w:val="single"/>
        </w:rPr>
      </w:pPr>
    </w:p>
    <w:p w:rsidR="001754CC" w:rsidRPr="00BB661C" w:rsidRDefault="001754CC" w:rsidP="001754CC">
      <w:pPr>
        <w:keepNext/>
        <w:keepLines/>
        <w:spacing w:before="200"/>
        <w:outlineLvl w:val="3"/>
        <w:rPr>
          <w:rFonts w:eastAsia="Times New Roman" w:cs="Times New Roman"/>
          <w:b/>
          <w:iCs/>
          <w:sz w:val="26"/>
        </w:rPr>
      </w:pPr>
      <w:r w:rsidRPr="00BB661C">
        <w:rPr>
          <w:rFonts w:eastAsia="Times New Roman" w:cs="Times New Roman"/>
          <w:b/>
          <w:iCs/>
          <w:sz w:val="26"/>
        </w:rPr>
        <w:lastRenderedPageBreak/>
        <w:t>Solar FITs collapse the international market, Spain and Germany prove</w:t>
      </w:r>
    </w:p>
    <w:p w:rsidR="001754CC" w:rsidRPr="00BB661C" w:rsidRDefault="001754CC" w:rsidP="001754CC">
      <w:pPr>
        <w:rPr>
          <w:rFonts w:eastAsia="Calibri" w:cs="Times New Roman"/>
        </w:rPr>
      </w:pPr>
    </w:p>
    <w:p w:rsidR="001754CC" w:rsidRPr="00E44B2B" w:rsidRDefault="001754CC" w:rsidP="001754CC">
      <w:pPr>
        <w:rPr>
          <w:rFonts w:eastAsia="Calibri" w:cs="Times New Roman"/>
          <w:b/>
          <w:bCs/>
          <w:sz w:val="26"/>
        </w:rPr>
      </w:pPr>
      <w:r w:rsidRPr="00E44B2B">
        <w:rPr>
          <w:rFonts w:eastAsia="Calibri" w:cs="Times New Roman"/>
          <w:b/>
          <w:bCs/>
          <w:sz w:val="26"/>
        </w:rPr>
        <w:t>Barclay, 10</w:t>
      </w:r>
    </w:p>
    <w:p w:rsidR="001754CC" w:rsidRPr="00E44B2B" w:rsidRDefault="001754CC" w:rsidP="001754CC">
      <w:pPr>
        <w:rPr>
          <w:rFonts w:eastAsia="Calibri" w:cs="Times New Roman"/>
        </w:rPr>
      </w:pPr>
      <w:r w:rsidRPr="00E44B2B">
        <w:rPr>
          <w:rFonts w:eastAsia="Calibri" w:cs="Times New Roman"/>
        </w:rPr>
        <w:t xml:space="preserve">[Richard A, Ph.D., Director of Research and Policy Development at the Michigan Electric Cooperative Association, “Feed-In Tariffs: Too Much of a Good Thing?” Management Quarterly, </w:t>
      </w:r>
      <w:proofErr w:type="gramStart"/>
      <w:r w:rsidRPr="00E44B2B">
        <w:rPr>
          <w:rFonts w:eastAsia="Calibri" w:cs="Times New Roman"/>
        </w:rPr>
        <w:t>Summer</w:t>
      </w:r>
      <w:proofErr w:type="gramEnd"/>
      <w:r w:rsidRPr="00E44B2B">
        <w:rPr>
          <w:rFonts w:eastAsia="Calibri" w:cs="Times New Roman"/>
        </w:rPr>
        <w:t xml:space="preserve"> 2010, </w:t>
      </w:r>
      <w:proofErr w:type="spellStart"/>
      <w:r w:rsidRPr="00E44B2B">
        <w:rPr>
          <w:rFonts w:eastAsia="Calibri" w:cs="Times New Roman"/>
        </w:rPr>
        <w:t>ProQuest</w:t>
      </w:r>
      <w:proofErr w:type="spellEnd"/>
      <w:r w:rsidRPr="00E44B2B">
        <w:rPr>
          <w:rFonts w:eastAsia="Calibri" w:cs="Times New Roman"/>
        </w:rPr>
        <w:t>, //</w:t>
      </w:r>
      <w:proofErr w:type="spellStart"/>
      <w:r w:rsidRPr="00E44B2B">
        <w:rPr>
          <w:rFonts w:eastAsia="Calibri" w:cs="Times New Roman"/>
        </w:rPr>
        <w:t>uwyo-baj</w:t>
      </w:r>
      <w:proofErr w:type="spellEnd"/>
      <w:r w:rsidRPr="00E44B2B">
        <w:rPr>
          <w:rFonts w:eastAsia="Calibri" w:cs="Times New Roman"/>
        </w:rPr>
        <w:t>]</w:t>
      </w:r>
    </w:p>
    <w:p w:rsidR="001754CC" w:rsidRPr="00E44B2B" w:rsidRDefault="001754CC" w:rsidP="001754CC">
      <w:pPr>
        <w:rPr>
          <w:rFonts w:eastAsia="Calibri" w:cs="Times New Roman"/>
        </w:rPr>
      </w:pPr>
      <w:r w:rsidRPr="00E44B2B">
        <w:rPr>
          <w:rFonts w:eastAsia="Calibri" w:cs="Times New Roman"/>
        </w:rPr>
        <w:t xml:space="preserve">Are They Stable? </w:t>
      </w:r>
      <w:r w:rsidRPr="002A6705">
        <w:rPr>
          <w:rFonts w:eastAsia="Calibri" w:cs="Times New Roman"/>
          <w:b/>
          <w:bCs/>
          <w:highlight w:val="cyan"/>
          <w:u w:val="single"/>
        </w:rPr>
        <w:t>Germany and Spain</w:t>
      </w:r>
      <w:r w:rsidRPr="00E44B2B">
        <w:rPr>
          <w:rFonts w:eastAsia="Calibri" w:cs="Times New Roman"/>
        </w:rPr>
        <w:t xml:space="preserve"> have been the two </w:t>
      </w:r>
      <w:r w:rsidRPr="002A6705">
        <w:rPr>
          <w:rFonts w:eastAsia="Calibri" w:cs="Times New Roman"/>
          <w:b/>
          <w:bCs/>
          <w:highlight w:val="cyan"/>
          <w:u w:val="single"/>
        </w:rPr>
        <w:t>most frequently cited examples of</w:t>
      </w:r>
      <w:r w:rsidRPr="00E44B2B">
        <w:rPr>
          <w:rFonts w:eastAsia="Calibri" w:cs="Times New Roman"/>
          <w:b/>
          <w:bCs/>
          <w:u w:val="single"/>
        </w:rPr>
        <w:t xml:space="preserve"> </w:t>
      </w:r>
      <w:r w:rsidRPr="002A6705">
        <w:rPr>
          <w:rFonts w:eastAsia="Calibri" w:cs="Times New Roman"/>
          <w:b/>
          <w:bCs/>
          <w:highlight w:val="cyan"/>
          <w:u w:val="single"/>
        </w:rPr>
        <w:t>successful feed-in tariffs</w:t>
      </w:r>
      <w:r w:rsidRPr="002A6705">
        <w:rPr>
          <w:rFonts w:eastAsia="Calibri" w:cs="Times New Roman"/>
          <w:highlight w:val="cyan"/>
        </w:rPr>
        <w:t>.</w:t>
      </w:r>
      <w:r w:rsidRPr="00E44B2B">
        <w:rPr>
          <w:rFonts w:eastAsia="Calibri" w:cs="Times New Roman"/>
        </w:rPr>
        <w:t xml:space="preserve"> Yet rather than stability, both countries </w:t>
      </w:r>
      <w:r w:rsidRPr="002A6705">
        <w:rPr>
          <w:rFonts w:eastAsia="Calibri" w:cs="Times New Roman"/>
          <w:b/>
          <w:bCs/>
          <w:highlight w:val="cyan"/>
          <w:u w:val="single"/>
        </w:rPr>
        <w:t>have experienced increasingly frequent changes to the tariffs, the categories to which they apply and collapsing markets</w:t>
      </w:r>
      <w:r w:rsidRPr="00E44B2B">
        <w:rPr>
          <w:rFonts w:eastAsia="Calibri" w:cs="Times New Roman"/>
          <w:b/>
          <w:bCs/>
          <w:u w:val="single"/>
        </w:rPr>
        <w:t>.</w:t>
      </w:r>
      <w:r w:rsidRPr="00E44B2B">
        <w:rPr>
          <w:rFonts w:eastAsia="Calibri" w:cs="Times New Roman"/>
        </w:rPr>
        <w:t xml:space="preserve"> Germany created the Electric Feed Law in 1991. It proved to be generally ineffective, with the exception of wind energy.18 Major changes were enacted in the Renewable Energy Law (EEG) in 2000, and significant changes were again made in 2004. There have been two changes since, and one proposed. Yet, as noted by The Economist, ...</w:t>
      </w:r>
      <w:r w:rsidRPr="00E44B2B">
        <w:rPr>
          <w:rFonts w:eastAsia="Calibri" w:cs="Times New Roman"/>
          <w:b/>
          <w:bCs/>
          <w:u w:val="single"/>
        </w:rPr>
        <w:t>the country that pioneered [FITs] seems unable to agree on a formula for them that is generous enough to spur investment without being so lavish that it overburdens consumers</w:t>
      </w:r>
      <w:r w:rsidRPr="00E44B2B">
        <w:rPr>
          <w:rFonts w:eastAsia="Calibri" w:cs="Times New Roman"/>
        </w:rPr>
        <w:t xml:space="preserve">.19 </w:t>
      </w:r>
      <w:r w:rsidRPr="00E44B2B">
        <w:rPr>
          <w:rFonts w:eastAsia="Calibri" w:cs="Times New Roman"/>
          <w:b/>
          <w:bCs/>
          <w:u w:val="single"/>
        </w:rPr>
        <w:t>A megawatt</w:t>
      </w:r>
      <w:r w:rsidRPr="00E44B2B">
        <w:rPr>
          <w:rFonts w:eastAsia="Calibri" w:cs="Times New Roman"/>
        </w:rPr>
        <w:t xml:space="preserve"> (MW) </w:t>
      </w:r>
      <w:r w:rsidRPr="00E44B2B">
        <w:rPr>
          <w:rFonts w:eastAsia="Calibri" w:cs="Times New Roman"/>
          <w:b/>
          <w:bCs/>
          <w:u w:val="single"/>
        </w:rPr>
        <w:t>cap on the total capacity that can be installed is often recommended in order to mitigate the total subsidy costs, and/or be a hedge in case the FITs are too high</w:t>
      </w:r>
      <w:r w:rsidRPr="00E44B2B">
        <w:rPr>
          <w:rFonts w:eastAsia="Calibri" w:cs="Times New Roman"/>
        </w:rPr>
        <w:t xml:space="preserve">. This might be seen as a tacit admission that the </w:t>
      </w:r>
      <w:r w:rsidRPr="002A6705">
        <w:rPr>
          <w:rFonts w:eastAsia="Calibri" w:cs="Times New Roman"/>
          <w:b/>
          <w:bCs/>
          <w:highlight w:val="cyan"/>
          <w:u w:val="single"/>
        </w:rPr>
        <w:t>impacts of FITs are unpredictable</w:t>
      </w:r>
      <w:r w:rsidRPr="002A6705">
        <w:rPr>
          <w:rFonts w:eastAsia="Calibri" w:cs="Times New Roman"/>
          <w:highlight w:val="cyan"/>
        </w:rPr>
        <w:t xml:space="preserve">. </w:t>
      </w:r>
      <w:r w:rsidRPr="002A6705">
        <w:rPr>
          <w:rFonts w:eastAsia="Calibri" w:cs="Times New Roman"/>
          <w:b/>
          <w:bCs/>
          <w:highlight w:val="cyan"/>
          <w:u w:val="single"/>
        </w:rPr>
        <w:t>Caps can also create an economic bubble that is devastating when it collapses.</w:t>
      </w:r>
      <w:r w:rsidRPr="00E44B2B">
        <w:rPr>
          <w:rFonts w:eastAsia="Calibri" w:cs="Times New Roman"/>
        </w:rPr>
        <w:t>20</w:t>
      </w:r>
      <w:r w:rsidRPr="00E44B2B">
        <w:rPr>
          <w:rFonts w:eastAsia="Calibri" w:cs="Times New Roman"/>
          <w:b/>
          <w:bCs/>
          <w:u w:val="single"/>
        </w:rPr>
        <w:t xml:space="preserve"> </w:t>
      </w:r>
      <w:r w:rsidRPr="002A6705">
        <w:rPr>
          <w:rFonts w:eastAsia="Calibri" w:cs="Times New Roman"/>
          <w:b/>
          <w:bCs/>
          <w:highlight w:val="cyan"/>
          <w:u w:val="single"/>
        </w:rPr>
        <w:t>Feed-in tariffs in Spain can be as high as 10 times the cost of coal production</w:t>
      </w:r>
      <w:r w:rsidRPr="00E44B2B">
        <w:rPr>
          <w:rFonts w:eastAsia="Calibri" w:cs="Times New Roman"/>
        </w:rPr>
        <w:t>.21 These schemes create serious "bubble" potential, as Spain is now discovering. ...</w:t>
      </w:r>
      <w:r w:rsidRPr="002A6705">
        <w:rPr>
          <w:rFonts w:eastAsia="Calibri" w:cs="Times New Roman"/>
          <w:b/>
          <w:bCs/>
          <w:highlight w:val="cyan"/>
          <w:u w:val="single"/>
        </w:rPr>
        <w:t>Even with subsidy schemes leaving the mean sale price of electricity generated from solar photovoltaic power seven times higher than the mean price of the pool, solar failed even to reach 1% of Spain's total electricity production in 2008</w:t>
      </w:r>
      <w:r w:rsidRPr="00E44B2B">
        <w:rPr>
          <w:rFonts w:eastAsia="Calibri" w:cs="Times New Roman"/>
          <w:b/>
          <w:bCs/>
          <w:u w:val="single"/>
        </w:rPr>
        <w:t>.</w:t>
      </w:r>
      <w:r w:rsidRPr="00E44B2B">
        <w:rPr>
          <w:rFonts w:eastAsia="Calibri" w:cs="Times New Roman"/>
        </w:rPr>
        <w:t xml:space="preserve">22 Spain changed their solar FIT in 2004 and changed the sizes to which applied from 1OkW to 10MW in 2007.23 In 2007, they limited it to the first 400 MW of capacity installed annually. The </w:t>
      </w:r>
      <w:r w:rsidRPr="00E44B2B">
        <w:rPr>
          <w:rFonts w:eastAsia="Calibri" w:cs="Times New Roman"/>
          <w:b/>
          <w:bCs/>
          <w:u w:val="single"/>
        </w:rPr>
        <w:t xml:space="preserve">solar FIT was so attractive that </w:t>
      </w:r>
      <w:r w:rsidRPr="002A6705">
        <w:rPr>
          <w:rFonts w:eastAsia="Calibri" w:cs="Times New Roman"/>
          <w:b/>
          <w:bCs/>
          <w:highlight w:val="cyan"/>
          <w:u w:val="single"/>
        </w:rPr>
        <w:t>companies rushed to get in on the deal and purchased 1,700 MW of solar panels in one year</w:t>
      </w:r>
      <w:r w:rsidRPr="00E44B2B">
        <w:rPr>
          <w:rFonts w:eastAsia="Calibri" w:cs="Times New Roman"/>
          <w:b/>
          <w:bCs/>
          <w:u w:val="single"/>
        </w:rPr>
        <w:t>.</w:t>
      </w:r>
      <w:r w:rsidRPr="00E44B2B">
        <w:rPr>
          <w:rFonts w:eastAsia="Calibri" w:cs="Times New Roman"/>
        </w:rPr>
        <w:t xml:space="preserve">24 </w:t>
      </w:r>
      <w:r w:rsidRPr="00E44B2B">
        <w:rPr>
          <w:rFonts w:eastAsia="Calibri" w:cs="Times New Roman"/>
          <w:b/>
          <w:bCs/>
          <w:u w:val="single"/>
        </w:rPr>
        <w:t xml:space="preserve">Spanish policymakers responded by slashing the FITs up to 38% in 2008. </w:t>
      </w:r>
      <w:r w:rsidRPr="002A6705">
        <w:rPr>
          <w:rFonts w:eastAsia="Calibri" w:cs="Times New Roman"/>
          <w:b/>
          <w:bCs/>
          <w:highlight w:val="cyan"/>
          <w:u w:val="single"/>
        </w:rPr>
        <w:t>It "created a bubble with nearly disastrous consequences for the global solar industry</w:t>
      </w:r>
      <w:r w:rsidRPr="00E44B2B">
        <w:rPr>
          <w:rFonts w:eastAsia="Calibri" w:cs="Times New Roman"/>
        </w:rPr>
        <w:t xml:space="preserve">"25 </w:t>
      </w:r>
      <w:r w:rsidRPr="002A6705">
        <w:rPr>
          <w:rFonts w:eastAsia="Calibri" w:cs="Times New Roman"/>
          <w:b/>
          <w:bCs/>
          <w:highlight w:val="cyan"/>
          <w:u w:val="single"/>
        </w:rPr>
        <w:t>and "led to a near standstill of new installation in 2009</w:t>
      </w:r>
      <w:r w:rsidRPr="00E44B2B">
        <w:rPr>
          <w:rFonts w:eastAsia="Calibri" w:cs="Times New Roman"/>
        </w:rPr>
        <w:t>."</w:t>
      </w:r>
      <w:r w:rsidRPr="00E44B2B">
        <w:rPr>
          <w:rFonts w:eastAsia="Calibri" w:cs="Times New Roman"/>
          <w:b/>
          <w:bCs/>
          <w:u w:val="single"/>
        </w:rPr>
        <w:t xml:space="preserve">26 </w:t>
      </w:r>
      <w:r w:rsidRPr="002A6705">
        <w:rPr>
          <w:rFonts w:eastAsia="Calibri" w:cs="Times New Roman"/>
          <w:b/>
          <w:bCs/>
          <w:highlight w:val="cyan"/>
          <w:u w:val="single"/>
        </w:rPr>
        <w:t>This left surplus panels, sudden price drops, and the international market collapsed.</w:t>
      </w:r>
      <w:r w:rsidRPr="002A6705">
        <w:rPr>
          <w:rFonts w:eastAsia="Calibri" w:cs="Times New Roman"/>
          <w:highlight w:val="cyan"/>
        </w:rPr>
        <w:t xml:space="preserve"> </w:t>
      </w:r>
      <w:r w:rsidRPr="002A6705">
        <w:rPr>
          <w:rFonts w:eastAsia="Calibri" w:cs="Times New Roman"/>
          <w:b/>
          <w:bCs/>
          <w:highlight w:val="cyan"/>
          <w:u w:val="single"/>
        </w:rPr>
        <w:t>German markets have been similarly erratic</w:t>
      </w:r>
      <w:r w:rsidRPr="002A6705">
        <w:rPr>
          <w:rFonts w:eastAsia="Calibri" w:cs="Times New Roman"/>
          <w:highlight w:val="cyan"/>
        </w:rPr>
        <w:t>.</w:t>
      </w:r>
      <w:r w:rsidRPr="00E44B2B">
        <w:rPr>
          <w:rFonts w:eastAsia="Calibri" w:cs="Times New Roman"/>
        </w:rPr>
        <w:t xml:space="preserve"> Spain is currently considering reduction of 40% and the possibility of retroactively revising existing tariffs downward.27</w:t>
      </w:r>
      <w:proofErr w:type="gramStart"/>
      <w:r w:rsidRPr="00E44B2B">
        <w:rPr>
          <w:rFonts w:eastAsia="Calibri" w:cs="Times New Roman"/>
        </w:rPr>
        <w:t>,28</w:t>
      </w:r>
      <w:proofErr w:type="gramEnd"/>
    </w:p>
    <w:p w:rsidR="001754CC" w:rsidRPr="004542C9" w:rsidRDefault="001754CC" w:rsidP="001754CC">
      <w:pPr>
        <w:pStyle w:val="Heading4"/>
        <w:rPr>
          <w:rFonts w:asciiTheme="minorHAnsi" w:hAnsiTheme="minorHAnsi" w:cs="Arial"/>
        </w:rPr>
      </w:pPr>
      <w:r w:rsidRPr="004542C9">
        <w:rPr>
          <w:rFonts w:asciiTheme="minorHAnsi" w:hAnsiTheme="minorHAnsi" w:cs="Arial"/>
        </w:rPr>
        <w:t xml:space="preserve">Competitiveness not key to </w:t>
      </w:r>
      <w:proofErr w:type="spellStart"/>
      <w:r w:rsidRPr="004542C9">
        <w:rPr>
          <w:rFonts w:asciiTheme="minorHAnsi" w:hAnsiTheme="minorHAnsi" w:cs="Arial"/>
        </w:rPr>
        <w:t>heg</w:t>
      </w:r>
      <w:proofErr w:type="spellEnd"/>
    </w:p>
    <w:p w:rsidR="001754CC" w:rsidRPr="004542C9" w:rsidRDefault="001754CC" w:rsidP="001754CC">
      <w:pPr>
        <w:rPr>
          <w:rStyle w:val="StyleStyleBold12pt"/>
          <w:rFonts w:asciiTheme="minorHAnsi" w:hAnsiTheme="minorHAnsi"/>
        </w:rPr>
      </w:pPr>
      <w:r w:rsidRPr="004542C9">
        <w:rPr>
          <w:rStyle w:val="StyleStyleBold12pt"/>
          <w:rFonts w:asciiTheme="minorHAnsi" w:hAnsiTheme="minorHAnsi"/>
        </w:rPr>
        <w:t xml:space="preserve">Brooks and </w:t>
      </w:r>
      <w:proofErr w:type="spellStart"/>
      <w:r w:rsidRPr="004542C9">
        <w:rPr>
          <w:rStyle w:val="StyleStyleBold12pt"/>
          <w:rFonts w:asciiTheme="minorHAnsi" w:hAnsiTheme="minorHAnsi"/>
        </w:rPr>
        <w:t>Wohlforth</w:t>
      </w:r>
      <w:proofErr w:type="spellEnd"/>
      <w:r w:rsidRPr="004542C9">
        <w:rPr>
          <w:rStyle w:val="StyleStyleBold12pt"/>
          <w:rFonts w:asciiTheme="minorHAnsi" w:hAnsiTheme="minorHAnsi"/>
        </w:rPr>
        <w:t>, 8</w:t>
      </w:r>
    </w:p>
    <w:p w:rsidR="001754CC" w:rsidRPr="004542C9" w:rsidRDefault="001754CC" w:rsidP="001754CC">
      <w:pPr>
        <w:rPr>
          <w:rFonts w:asciiTheme="minorHAnsi" w:hAnsiTheme="minorHAnsi"/>
        </w:rPr>
      </w:pPr>
      <w:r w:rsidRPr="004542C9">
        <w:rPr>
          <w:rFonts w:asciiTheme="minorHAnsi" w:hAnsiTheme="minorHAnsi"/>
        </w:rPr>
        <w:t xml:space="preserve">[Stephen G. Brooks is Assistant Professor and William C. </w:t>
      </w:r>
      <w:proofErr w:type="spellStart"/>
      <w:r w:rsidRPr="004542C9">
        <w:rPr>
          <w:rFonts w:asciiTheme="minorHAnsi" w:hAnsiTheme="minorHAnsi"/>
        </w:rPr>
        <w:t>Wohlforth</w:t>
      </w:r>
      <w:proofErr w:type="spellEnd"/>
      <w:r w:rsidRPr="004542C9">
        <w:rPr>
          <w:rFonts w:asciiTheme="minorHAnsi" w:hAnsiTheme="minorHAnsi"/>
        </w:rPr>
        <w:t xml:space="preserve"> is Professor in the Department of Government at Dartmouth College, “World out of Balance, International Relations and the Challenge of American Primacy,” p. 32-35]</w:t>
      </w:r>
    </w:p>
    <w:p w:rsidR="001754CC" w:rsidRPr="004542C9" w:rsidRDefault="001754CC" w:rsidP="001754CC">
      <w:pPr>
        <w:rPr>
          <w:rFonts w:asciiTheme="minorHAnsi" w:hAnsiTheme="minorHAnsi"/>
        </w:rPr>
      </w:pPr>
    </w:p>
    <w:p w:rsidR="001754CC" w:rsidRPr="002A2ED7" w:rsidRDefault="001754CC" w:rsidP="001754CC">
      <w:pPr>
        <w:rPr>
          <w:rFonts w:asciiTheme="minorHAnsi" w:hAnsiTheme="minorHAnsi"/>
          <w:sz w:val="16"/>
        </w:rPr>
      </w:pPr>
      <w:r w:rsidRPr="002A2ED7">
        <w:rPr>
          <w:rFonts w:asciiTheme="minorHAnsi" w:hAnsiTheme="minorHAnsi"/>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4542C9">
        <w:rPr>
          <w:rStyle w:val="StyleBoldUnderline"/>
          <w:rFonts w:asciiTheme="minorHAnsi" w:hAnsiTheme="minorHAnsi"/>
        </w:rPr>
        <w:t>many assessments of U.S. economic and technological prowess from the 1990s were overly optimistic</w:t>
      </w:r>
      <w:r w:rsidRPr="002A2ED7">
        <w:rPr>
          <w:rFonts w:asciiTheme="minorHAnsi" w:hAnsiTheme="minorHAnsi"/>
          <w:sz w:val="16"/>
        </w:rPr>
        <w:t xml:space="preserve">; by the next decade </w:t>
      </w:r>
      <w:r w:rsidRPr="004542C9">
        <w:rPr>
          <w:rStyle w:val="StyleBoldUnderline"/>
          <w:rFonts w:asciiTheme="minorHAnsi" w:hAnsiTheme="minorHAnsi"/>
        </w:rPr>
        <w:t>important potential vulnerabilities were evident</w:t>
      </w:r>
      <w:r w:rsidRPr="002A2ED7">
        <w:rPr>
          <w:rFonts w:asciiTheme="minorHAnsi" w:hAnsiTheme="minorHAnsi"/>
          <w:sz w:val="16"/>
        </w:rPr>
        <w:t xml:space="preserve">. In particular, </w:t>
      </w:r>
      <w:r w:rsidRPr="004542C9">
        <w:rPr>
          <w:rStyle w:val="StyleBoldUnderline"/>
          <w:rFonts w:asciiTheme="minorHAnsi" w:hAnsiTheme="minorHAnsi"/>
        </w:rPr>
        <w:t xml:space="preserve">chronically </w:t>
      </w:r>
      <w:r w:rsidRPr="004542C9">
        <w:rPr>
          <w:rStyle w:val="StyleBoldUnderline"/>
          <w:rFonts w:asciiTheme="minorHAnsi" w:hAnsiTheme="minorHAnsi"/>
          <w:highlight w:val="yellow"/>
        </w:rPr>
        <w:t>imbalanced</w:t>
      </w:r>
      <w:r w:rsidRPr="004542C9">
        <w:rPr>
          <w:rStyle w:val="StyleBoldUnderline"/>
          <w:rFonts w:asciiTheme="minorHAnsi" w:hAnsiTheme="minorHAnsi"/>
        </w:rPr>
        <w:t xml:space="preserve"> domestic </w:t>
      </w:r>
      <w:r w:rsidRPr="004542C9">
        <w:rPr>
          <w:rStyle w:val="StyleBoldUnderline"/>
          <w:rFonts w:asciiTheme="minorHAnsi" w:hAnsiTheme="minorHAnsi"/>
          <w:highlight w:val="yellow"/>
        </w:rPr>
        <w:t xml:space="preserve">finances and </w:t>
      </w:r>
      <w:r w:rsidRPr="004542C9">
        <w:rPr>
          <w:rStyle w:val="StyleBoldUnderline"/>
          <w:rFonts w:asciiTheme="minorHAnsi" w:hAnsiTheme="minorHAnsi"/>
        </w:rPr>
        <w:t xml:space="preserve">accelerating </w:t>
      </w:r>
      <w:r w:rsidRPr="004542C9">
        <w:rPr>
          <w:rStyle w:val="StyleBoldUnderline"/>
          <w:rFonts w:asciiTheme="minorHAnsi" w:hAnsiTheme="minorHAnsi"/>
          <w:highlight w:val="yellow"/>
        </w:rPr>
        <w:t>public debt convinced</w:t>
      </w:r>
      <w:r w:rsidRPr="004542C9">
        <w:rPr>
          <w:rStyle w:val="StyleBoldUnderline"/>
          <w:rFonts w:asciiTheme="minorHAnsi" w:hAnsiTheme="minorHAnsi"/>
        </w:rPr>
        <w:t xml:space="preserve"> some </w:t>
      </w:r>
      <w:r w:rsidRPr="004542C9">
        <w:rPr>
          <w:rStyle w:val="StyleBoldUnderline"/>
          <w:rFonts w:asciiTheme="minorHAnsi" w:hAnsiTheme="minorHAnsi"/>
          <w:highlight w:val="yellow"/>
        </w:rPr>
        <w:t>analysts that the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once again </w:t>
      </w:r>
      <w:r w:rsidRPr="004542C9">
        <w:rPr>
          <w:rStyle w:val="StyleBoldUnderline"/>
          <w:rFonts w:asciiTheme="minorHAnsi" w:hAnsiTheme="minorHAnsi"/>
          <w:highlight w:val="yellow"/>
        </w:rPr>
        <w:t>confronted a competitiveness crisis</w:t>
      </w:r>
      <w:r w:rsidRPr="002A2ED7">
        <w:rPr>
          <w:rFonts w:asciiTheme="minorHAnsi" w:hAnsiTheme="minorHAnsi"/>
          <w:sz w:val="16"/>
        </w:rPr>
        <w:t xml:space="preserve">.23 If concerns continue to mount, </w:t>
      </w:r>
      <w:r w:rsidRPr="004542C9">
        <w:rPr>
          <w:rStyle w:val="StyleBoldUnderline"/>
          <w:rFonts w:asciiTheme="minorHAnsi" w:hAnsiTheme="minorHAnsi"/>
          <w:highlight w:val="yellow"/>
        </w:rPr>
        <w:t>this will count as the fourth such crisis since 1945</w:t>
      </w:r>
      <w:r w:rsidRPr="002A2ED7">
        <w:rPr>
          <w:rFonts w:asciiTheme="minorHAnsi" w:hAnsiTheme="minorHAnsi"/>
          <w:sz w:val="16"/>
        </w:rPr>
        <w:t xml:space="preserve">; the first three occurred during the 1950s (Sputnik), the 1970s (Vietnam and stagflation), and the 1980s (the Soviet threat and Japan's challenge). </w:t>
      </w:r>
      <w:r w:rsidRPr="004542C9">
        <w:rPr>
          <w:rStyle w:val="StyleBoldUnderline"/>
          <w:rFonts w:asciiTheme="minorHAnsi" w:hAnsiTheme="minorHAnsi"/>
          <w:highlight w:val="yellow"/>
        </w:rPr>
        <w:t>None of these crises</w:t>
      </w:r>
      <w:r w:rsidRPr="004542C9">
        <w:rPr>
          <w:rStyle w:val="StyleBoldUnderline"/>
          <w:rFonts w:asciiTheme="minorHAnsi" w:hAnsiTheme="minorHAnsi"/>
        </w:rPr>
        <w:t xml:space="preserve">, however, </w:t>
      </w:r>
      <w:r w:rsidRPr="004542C9">
        <w:rPr>
          <w:rStyle w:val="StyleBoldUnderline"/>
          <w:rFonts w:asciiTheme="minorHAnsi" w:hAnsiTheme="minorHAnsi"/>
          <w:highlight w:val="yellow"/>
        </w:rPr>
        <w:t>shifted the international system</w:t>
      </w:r>
      <w:r w:rsidRPr="004542C9">
        <w:rPr>
          <w:rStyle w:val="StyleBoldUnderline"/>
          <w:rFonts w:asciiTheme="minorHAnsi" w:hAnsiTheme="minorHAnsi"/>
        </w:rPr>
        <w:t>'s structure</w:t>
      </w:r>
      <w:r w:rsidRPr="002A2ED7">
        <w:rPr>
          <w:rFonts w:asciiTheme="minorHAnsi" w:hAnsiTheme="minorHAnsi"/>
          <w:sz w:val="16"/>
        </w:rPr>
        <w:t xml:space="preserve">: </w:t>
      </w:r>
      <w:proofErr w:type="spellStart"/>
      <w:r w:rsidRPr="004542C9">
        <w:rPr>
          <w:rStyle w:val="StyleBoldUnderline"/>
          <w:rFonts w:asciiTheme="minorHAnsi" w:hAnsiTheme="minorHAnsi"/>
          <w:highlight w:val="yellow"/>
        </w:rPr>
        <w:t>multipolarity</w:t>
      </w:r>
      <w:proofErr w:type="spellEnd"/>
      <w:r w:rsidRPr="004542C9">
        <w:rPr>
          <w:rStyle w:val="StyleBoldUnderline"/>
          <w:rFonts w:asciiTheme="minorHAnsi" w:hAnsiTheme="minorHAnsi"/>
          <w:highlight w:val="yellow"/>
        </w:rPr>
        <w:t xml:space="preserve"> did not return</w:t>
      </w:r>
      <w:r w:rsidRPr="002A2ED7">
        <w:rPr>
          <w:rFonts w:asciiTheme="minorHAnsi" w:hAnsiTheme="minorHAnsi"/>
          <w:sz w:val="16"/>
        </w:rPr>
        <w:t xml:space="preserve"> in the 1960s, 1970s, or early 1990s, </w:t>
      </w:r>
      <w:r w:rsidRPr="004542C9">
        <w:rPr>
          <w:rStyle w:val="StyleBoldUnderline"/>
          <w:rFonts w:asciiTheme="minorHAnsi" w:hAnsiTheme="minorHAnsi"/>
          <w:highlight w:val="yellow"/>
        </w:rPr>
        <w:t xml:space="preserve">and each scare over competitiveness </w:t>
      </w:r>
      <w:r w:rsidRPr="004542C9">
        <w:rPr>
          <w:rStyle w:val="StyleBoldUnderline"/>
          <w:rFonts w:asciiTheme="minorHAnsi" w:hAnsiTheme="minorHAnsi"/>
          <w:highlight w:val="yellow"/>
        </w:rPr>
        <w:lastRenderedPageBreak/>
        <w:t>ended with</w:t>
      </w:r>
      <w:r w:rsidRPr="004542C9">
        <w:rPr>
          <w:rStyle w:val="StyleBoldUnderline"/>
          <w:rFonts w:asciiTheme="minorHAnsi" w:hAnsiTheme="minorHAnsi"/>
        </w:rPr>
        <w:t xml:space="preserve"> the American position of </w:t>
      </w:r>
      <w:r w:rsidRPr="004542C9">
        <w:rPr>
          <w:rStyle w:val="StyleBoldUnderline"/>
          <w:rFonts w:asciiTheme="minorHAnsi" w:hAnsiTheme="minorHAnsi"/>
          <w:highlight w:val="yellow"/>
        </w:rPr>
        <w:t>primacy</w:t>
      </w:r>
      <w:r w:rsidRPr="004542C9">
        <w:rPr>
          <w:rStyle w:val="StyleBoldUnderline"/>
          <w:rFonts w:asciiTheme="minorHAnsi" w:hAnsiTheme="minorHAnsi"/>
        </w:rPr>
        <w:t xml:space="preserve"> retained or strengthened</w:t>
      </w:r>
      <w:r w:rsidRPr="002A2ED7">
        <w:rPr>
          <w:rFonts w:asciiTheme="minorHAnsi" w:hAnsiTheme="minorHAnsi"/>
          <w:sz w:val="16"/>
        </w:rPr>
        <w:t xml:space="preserve">.24 </w:t>
      </w:r>
      <w:proofErr w:type="gramStart"/>
      <w:r w:rsidRPr="002A2ED7">
        <w:rPr>
          <w:rFonts w:asciiTheme="minorHAnsi" w:hAnsiTheme="minorHAnsi"/>
          <w:sz w:val="16"/>
        </w:rPr>
        <w:t>Our</w:t>
      </w:r>
      <w:proofErr w:type="gramEnd"/>
      <w:r w:rsidRPr="002A2ED7">
        <w:rPr>
          <w:rFonts w:asciiTheme="minorHAnsi" w:hAnsiTheme="minorHAnsi"/>
          <w:sz w:val="16"/>
        </w:rPr>
        <w:t xml:space="preserve">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sidRPr="002A2ED7">
        <w:rPr>
          <w:rFonts w:asciiTheme="minorHAnsi" w:hAnsiTheme="minorHAnsi"/>
          <w:sz w:val="16"/>
        </w:rPr>
        <w:t>The</w:t>
      </w:r>
      <w:proofErr w:type="gramEnd"/>
      <w:r w:rsidRPr="002A2ED7">
        <w:rPr>
          <w:rFonts w:asciiTheme="minorHAnsi" w:hAnsiTheme="minorHAnsi"/>
          <w:sz w:val="16"/>
        </w:rPr>
        <w:t xml:space="preserve"> point is that </w:t>
      </w:r>
      <w:r w:rsidRPr="004542C9">
        <w:rPr>
          <w:rStyle w:val="StyleBoldUnderline"/>
          <w:rFonts w:asciiTheme="minorHAnsi" w:hAnsiTheme="minorHAnsi"/>
        </w:rPr>
        <w:t xml:space="preserve">adverse trends for the United States will not cause a polarity shift in the near future. </w:t>
      </w:r>
      <w:r w:rsidRPr="004542C9">
        <w:rPr>
          <w:rStyle w:val="StyleBoldUnderline"/>
          <w:rFonts w:asciiTheme="minorHAnsi" w:hAnsiTheme="minorHAnsi"/>
          <w:highlight w:val="yellow"/>
        </w:rPr>
        <w:t>If we take a long view of</w:t>
      </w:r>
      <w:r w:rsidRPr="004542C9">
        <w:rPr>
          <w:rStyle w:val="StyleBoldUnderline"/>
          <w:rFonts w:asciiTheme="minorHAnsi" w:hAnsiTheme="minorHAnsi"/>
        </w:rPr>
        <w:t xml:space="preserve"> U.S. </w:t>
      </w:r>
      <w:r w:rsidRPr="004542C9">
        <w:rPr>
          <w:rStyle w:val="StyleBoldUnderline"/>
          <w:rFonts w:asciiTheme="minorHAnsi" w:hAnsiTheme="minorHAnsi"/>
          <w:highlight w:val="yellow"/>
        </w:rPr>
        <w:t>competitiveness</w:t>
      </w:r>
      <w:r w:rsidRPr="004542C9">
        <w:rPr>
          <w:rStyle w:val="StyleBoldUnderline"/>
          <w:rFonts w:asciiTheme="minorHAnsi" w:hAnsiTheme="minorHAnsi"/>
        </w:rPr>
        <w:t xml:space="preserve"> and the prospects for relative declines in economic and technological dominance, one takeaway stands out: </w:t>
      </w:r>
      <w:r w:rsidRPr="004542C9">
        <w:rPr>
          <w:rStyle w:val="StyleBoldUnderline"/>
          <w:rFonts w:asciiTheme="minorHAnsi" w:hAnsiTheme="minorHAnsi"/>
          <w:highlight w:val="yellow"/>
        </w:rPr>
        <w:t>relative power shifts slowly</w:t>
      </w:r>
      <w:r w:rsidRPr="002A2ED7">
        <w:rPr>
          <w:rFonts w:asciiTheme="minorHAnsi" w:hAnsiTheme="minorHAnsi"/>
          <w:sz w:val="16"/>
        </w:rPr>
        <w:t xml:space="preserve">. The United States has accounted for a quarter to a third of global output for over a century. </w:t>
      </w:r>
      <w:r w:rsidRPr="004542C9">
        <w:rPr>
          <w:rStyle w:val="StyleBoldUnderline"/>
          <w:rFonts w:asciiTheme="minorHAnsi" w:hAnsiTheme="minorHAnsi"/>
          <w:highlight w:val="yellow"/>
        </w:rPr>
        <w:t>No other economy will match its combination of wealth, size</w:t>
      </w:r>
      <w:r w:rsidRPr="004542C9">
        <w:rPr>
          <w:rStyle w:val="StyleBoldUnderline"/>
          <w:rFonts w:asciiTheme="minorHAnsi" w:hAnsiTheme="minorHAnsi"/>
        </w:rPr>
        <w:t xml:space="preserve">, technological </w:t>
      </w:r>
      <w:r w:rsidRPr="004542C9">
        <w:rPr>
          <w:rStyle w:val="StyleBoldUnderline"/>
          <w:rFonts w:asciiTheme="minorHAnsi" w:hAnsiTheme="minorHAnsi"/>
          <w:highlight w:val="yellow"/>
        </w:rPr>
        <w:t>capacity, and productivity</w:t>
      </w:r>
      <w:r w:rsidRPr="004542C9">
        <w:rPr>
          <w:rStyle w:val="StyleBoldUnderline"/>
          <w:rFonts w:asciiTheme="minorHAnsi" w:hAnsiTheme="minorHAnsi"/>
        </w:rPr>
        <w:t xml:space="preserve"> in the foreseeable future</w:t>
      </w:r>
      <w:r w:rsidRPr="002A2ED7">
        <w:rPr>
          <w:rFonts w:asciiTheme="minorHAnsi" w:hAnsiTheme="minorHAnsi"/>
          <w:sz w:val="16"/>
        </w:rPr>
        <w:t xml:space="preserve"> (tables 2.2 and 2.3). </w:t>
      </w:r>
      <w:r w:rsidRPr="004542C9">
        <w:rPr>
          <w:rStyle w:val="StyleBoldUnderline"/>
          <w:rFonts w:asciiTheme="minorHAnsi" w:hAnsiTheme="minorHAnsi"/>
        </w:rPr>
        <w:t>The depth, scale, and projected longevity of the U.S. lead in each critical dimension of power are noteworthy</w:t>
      </w:r>
      <w:r w:rsidRPr="002A2ED7">
        <w:rPr>
          <w:rFonts w:asciiTheme="minorHAnsi" w:hAnsiTheme="minorHAnsi"/>
          <w:sz w:val="16"/>
        </w:rPr>
        <w:t xml:space="preserve">. But </w:t>
      </w:r>
      <w:r w:rsidRPr="004542C9">
        <w:rPr>
          <w:rStyle w:val="StyleBoldUnderline"/>
          <w:rFonts w:asciiTheme="minorHAnsi" w:hAnsiTheme="minorHAnsi"/>
        </w:rPr>
        <w:t>what truly distinguishes the current distribution of capabilities is American dominance in all of them simultaneously.</w:t>
      </w:r>
      <w:r w:rsidRPr="002A2ED7">
        <w:rPr>
          <w:rFonts w:asciiTheme="minorHAnsi" w:hAnsiTheme="minorHAnsi"/>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0022F2" w:rsidRDefault="001754CC" w:rsidP="001754CC">
      <w:pPr>
        <w:pStyle w:val="Heading1"/>
      </w:pPr>
      <w:r>
        <w:lastRenderedPageBreak/>
        <w:t>2nc</w:t>
      </w:r>
    </w:p>
    <w:p w:rsidR="001754CC" w:rsidRDefault="001754CC" w:rsidP="001754CC">
      <w:pPr>
        <w:pStyle w:val="Heading3"/>
      </w:pPr>
      <w:r>
        <w:lastRenderedPageBreak/>
        <w:t xml:space="preserve">2NC Impact </w:t>
      </w:r>
      <w:proofErr w:type="spellStart"/>
      <w:r>
        <w:t>Calc</w:t>
      </w:r>
      <w:proofErr w:type="spellEnd"/>
    </w:p>
    <w:p w:rsidR="001754CC" w:rsidRDefault="001754CC" w:rsidP="001754CC">
      <w:r>
        <w:t xml:space="preserve">Magnitude- extinction will happen via contagion. </w:t>
      </w:r>
      <w:proofErr w:type="gramStart"/>
      <w:r>
        <w:t>Lack of vaccine means that the disease can cascade internationally.</w:t>
      </w:r>
      <w:proofErr w:type="gramEnd"/>
      <w:r>
        <w:t xml:space="preserve"> That’s Steinbrenner 97.</w:t>
      </w:r>
    </w:p>
    <w:p w:rsidR="001754CC" w:rsidRDefault="001754CC" w:rsidP="001754CC"/>
    <w:p w:rsidR="001754CC" w:rsidRDefault="001754CC" w:rsidP="001754CC">
      <w:r>
        <w:t xml:space="preserve">Probability- Highly probable. Only strong biotech industry can produce vaccines fast enough to cope with emerging diseases. Without them, </w:t>
      </w:r>
      <w:proofErr w:type="gramStart"/>
      <w:r>
        <w:t>disease  cascades</w:t>
      </w:r>
      <w:proofErr w:type="gramEnd"/>
    </w:p>
    <w:p w:rsidR="001754CC" w:rsidRDefault="001754CC" w:rsidP="001754CC"/>
    <w:p w:rsidR="001754CC" w:rsidRPr="00F01E35" w:rsidRDefault="001754CC" w:rsidP="001754CC">
      <w:r>
        <w:t>Timeframe</w:t>
      </w:r>
      <w:proofErr w:type="gramStart"/>
      <w:r>
        <w:t>-  Risk</w:t>
      </w:r>
      <w:proofErr w:type="gramEnd"/>
      <w:r>
        <w:t xml:space="preserve"> to attack is immediate. The industry is collapsing now, only an increase in foreign skilled workers can save biotech from failure.</w:t>
      </w:r>
    </w:p>
    <w:p w:rsidR="001754CC" w:rsidRPr="00F01E35" w:rsidRDefault="001754CC" w:rsidP="001754CC"/>
    <w:p w:rsidR="001754CC" w:rsidRDefault="001754CC" w:rsidP="001754CC">
      <w:pPr>
        <w:pStyle w:val="Heading3"/>
      </w:pPr>
      <w:proofErr w:type="gramStart"/>
      <w:r>
        <w:lastRenderedPageBreak/>
        <w:t>impact</w:t>
      </w:r>
      <w:proofErr w:type="gramEnd"/>
    </w:p>
    <w:p w:rsidR="001754CC" w:rsidRPr="00B1366B" w:rsidRDefault="001754CC" w:rsidP="001754CC">
      <w:pPr>
        <w:pStyle w:val="Heading4"/>
      </w:pPr>
      <w:r>
        <w:t xml:space="preserve">Current immigration law endangers all </w:t>
      </w:r>
      <w:r>
        <w:rPr>
          <w:u w:val="single"/>
        </w:rPr>
        <w:t>innovation</w:t>
      </w:r>
      <w:r>
        <w:t xml:space="preserve"> – reform is key</w:t>
      </w:r>
    </w:p>
    <w:p w:rsidR="001754CC" w:rsidRDefault="001754CC" w:rsidP="001754CC">
      <w:proofErr w:type="spellStart"/>
      <w:r w:rsidRPr="00B1366B">
        <w:rPr>
          <w:rStyle w:val="StyleStyleBold12pt"/>
        </w:rPr>
        <w:t>McCraw</w:t>
      </w:r>
      <w:proofErr w:type="spellEnd"/>
      <w:r>
        <w:t xml:space="preserve">, </w:t>
      </w:r>
      <w:r w:rsidRPr="00B1366B">
        <w:t>professor emeritus at Harvard Business School</w:t>
      </w:r>
      <w:r>
        <w:t>, 11/1/</w:t>
      </w:r>
      <w:r w:rsidRPr="00B1366B">
        <w:rPr>
          <w:rStyle w:val="StyleStyleBold12pt"/>
        </w:rPr>
        <w:t>2012</w:t>
      </w:r>
    </w:p>
    <w:p w:rsidR="001754CC" w:rsidRDefault="001754CC" w:rsidP="001754CC">
      <w:r>
        <w:t>(Thomas, “</w:t>
      </w:r>
      <w:r w:rsidRPr="00B1366B">
        <w:t>Innovative Immigrants</w:t>
      </w:r>
      <w:r>
        <w:t xml:space="preserve">,” </w:t>
      </w:r>
      <w:r w:rsidRPr="00B1366B">
        <w:t>http://www.nytimes.com/2012/11/02/opinion/immigrants-as-entrepreneurs.html?pagewanted=all</w:t>
      </w:r>
      <w:r>
        <w:t>)</w:t>
      </w:r>
    </w:p>
    <w:p w:rsidR="001754CC" w:rsidRPr="00206DE0" w:rsidRDefault="001754CC" w:rsidP="001754CC">
      <w:pPr>
        <w:rPr>
          <w:sz w:val="16"/>
        </w:rPr>
      </w:pPr>
      <w:r w:rsidRPr="00206DE0">
        <w:rPr>
          <w:sz w:val="16"/>
        </w:rPr>
        <w:t xml:space="preserve">SOME 70 million </w:t>
      </w:r>
      <w:r w:rsidRPr="006E4E87">
        <w:rPr>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6E4E87">
        <w:rPr>
          <w:u w:val="single"/>
        </w:rPr>
        <w:t>innovations have driven 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F309F6">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F309F6">
        <w:rPr>
          <w:highlight w:val="yellow"/>
          <w:u w:val="single"/>
        </w:rPr>
        <w:t>one</w:t>
      </w:r>
      <w:r w:rsidRPr="00B1366B">
        <w:rPr>
          <w:u w:val="single"/>
        </w:rPr>
        <w:t xml:space="preserve"> of the </w:t>
      </w:r>
      <w:r w:rsidRPr="00F309F6">
        <w:rPr>
          <w:highlight w:val="yellow"/>
          <w:u w:val="single"/>
        </w:rPr>
        <w:t>key trait</w:t>
      </w:r>
      <w:r w:rsidRPr="00B1366B">
        <w:rPr>
          <w:u w:val="single"/>
        </w:rPr>
        <w:t xml:space="preserve">s </w:t>
      </w:r>
      <w:r w:rsidRPr="00F309F6">
        <w:rPr>
          <w:highlight w:val="yellow"/>
          <w:u w:val="single"/>
        </w:rPr>
        <w:t>of</w:t>
      </w:r>
      <w:r w:rsidRPr="00206DE0">
        <w:rPr>
          <w:sz w:val="16"/>
        </w:rPr>
        <w:t xml:space="preserve"> immigrant </w:t>
      </w:r>
      <w:r w:rsidRPr="00F309F6">
        <w:rPr>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F309F6">
        <w:rPr>
          <w:highlight w:val="yellow"/>
          <w:u w:val="single"/>
        </w:rPr>
        <w:t>immigrants without</w:t>
      </w:r>
      <w:r w:rsidRPr="00206DE0">
        <w:rPr>
          <w:sz w:val="16"/>
        </w:rPr>
        <w:t xml:space="preserve"> such ties — without businesses to inherit or </w:t>
      </w:r>
      <w:r w:rsidRPr="00F309F6">
        <w:rPr>
          <w:sz w:val="16"/>
          <w:highlight w:val="yellow"/>
        </w:rPr>
        <w:t xml:space="preserve">family </w:t>
      </w:r>
      <w:r w:rsidRPr="00F309F6">
        <w:rPr>
          <w:highlight w:val="yellow"/>
          <w:u w:val="single"/>
        </w:rPr>
        <w:t>property to protect</w:t>
      </w:r>
      <w:r w:rsidRPr="00F309F6">
        <w:rPr>
          <w:sz w:val="16"/>
          <w:highlight w:val="yellow"/>
        </w:rPr>
        <w:t xml:space="preserve"> — </w:t>
      </w:r>
      <w:r w:rsidRPr="00F309F6">
        <w:rPr>
          <w:highlight w:val="yellow"/>
          <w:u w:val="single"/>
        </w:rPr>
        <w:t>are</w:t>
      </w:r>
      <w:r w:rsidRPr="00206DE0">
        <w:rPr>
          <w:sz w:val="16"/>
        </w:rPr>
        <w:t xml:space="preserve"> in some ways </w:t>
      </w:r>
      <w:r w:rsidRPr="00F309F6">
        <w:rPr>
          <w:highlight w:val="yellow"/>
          <w:u w:val="single"/>
        </w:rPr>
        <w:t>better prepared to play</w:t>
      </w:r>
      <w:r w:rsidRPr="00206DE0">
        <w:rPr>
          <w:sz w:val="16"/>
        </w:rPr>
        <w:t xml:space="preserve"> the </w:t>
      </w:r>
      <w:r w:rsidRPr="00F309F6">
        <w:rPr>
          <w:sz w:val="16"/>
          <w:highlight w:val="yellow"/>
        </w:rPr>
        <w:t>i</w:t>
      </w:r>
      <w:r w:rsidRPr="00F309F6">
        <w:rPr>
          <w:highlight w:val="yellow"/>
          <w:u w:val="single"/>
        </w:rPr>
        <w:t>nnovator</w:t>
      </w:r>
      <w:r w:rsidRPr="00206DE0">
        <w:rPr>
          <w:sz w:val="16"/>
        </w:rPr>
        <w:t xml:space="preserve">’s role. A hundred academic monographs could not prove that immigrants are more innovative than native-born Americans, because each spurs the other on. </w:t>
      </w:r>
      <w:r w:rsidRPr="00B1366B">
        <w:rPr>
          <w:u w:val="single"/>
        </w:rPr>
        <w:t>Innovations by the blended population</w:t>
      </w:r>
      <w:r w:rsidRPr="00206DE0">
        <w:rPr>
          <w:sz w:val="16"/>
        </w:rPr>
        <w:t xml:space="preserve"> were, and still </w:t>
      </w:r>
      <w:r w:rsidRPr="00B1366B">
        <w:rPr>
          <w:u w:val="single"/>
        </w:rPr>
        <w:t>are</w:t>
      </w:r>
      <w:r w:rsidRPr="00206DE0">
        <w:rPr>
          <w:sz w:val="16"/>
        </w:rPr>
        <w:t xml:space="preserve">, </w:t>
      </w:r>
      <w:r w:rsidRPr="00B1366B">
        <w:rPr>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F309F6">
        <w:rPr>
          <w:highlight w:val="yellow"/>
          <w:u w:val="single"/>
        </w:rPr>
        <w:t>But our</w:t>
      </w:r>
      <w:r w:rsidRPr="00206DE0">
        <w:rPr>
          <w:sz w:val="16"/>
        </w:rPr>
        <w:t xml:space="preserve"> overly complex </w:t>
      </w:r>
      <w:r w:rsidRPr="00F309F6">
        <w:rPr>
          <w:highlight w:val="yellow"/>
          <w:u w:val="single"/>
        </w:rPr>
        <w:t>immigration law hampers</w:t>
      </w:r>
      <w:r w:rsidRPr="00206DE0">
        <w:rPr>
          <w:sz w:val="16"/>
        </w:rPr>
        <w:t xml:space="preserve"> even the most obvious </w:t>
      </w:r>
      <w:r w:rsidRPr="00F309F6">
        <w:rPr>
          <w:highlight w:val="yellow"/>
          <w:u w:val="single"/>
        </w:rPr>
        <w:t>innovators</w:t>
      </w:r>
      <w:r w:rsidRPr="00206DE0">
        <w:rPr>
          <w:sz w:val="16"/>
        </w:rPr>
        <w:t xml:space="preserve">’ efforts to become citizens. </w:t>
      </w:r>
      <w:r w:rsidRPr="00F309F6">
        <w:rPr>
          <w:b/>
          <w:highlight w:val="yellow"/>
          <w:u w:val="single"/>
        </w:rPr>
        <w:t>It endangers our tradition of entrepreneurship</w:t>
      </w:r>
      <w:r w:rsidRPr="00206DE0">
        <w:rPr>
          <w:sz w:val="16"/>
        </w:rPr>
        <w:t>, and it must be repaired — soon.</w:t>
      </w:r>
    </w:p>
    <w:p w:rsidR="001754CC" w:rsidRPr="00D7664F" w:rsidRDefault="001754CC" w:rsidP="001754CC">
      <w:pPr>
        <w:pStyle w:val="Heading4"/>
        <w:rPr>
          <w:rFonts w:cs="Arial"/>
        </w:rPr>
      </w:pPr>
      <w:r>
        <w:rPr>
          <w:rFonts w:cs="Arial"/>
        </w:rPr>
        <w:lastRenderedPageBreak/>
        <w:t>Solves warming</w:t>
      </w:r>
    </w:p>
    <w:p w:rsidR="001754CC" w:rsidRPr="00CF34F1" w:rsidRDefault="001754CC" w:rsidP="001754CC">
      <w:pPr>
        <w:rPr>
          <w:sz w:val="16"/>
        </w:rPr>
      </w:pPr>
      <w:r w:rsidRPr="00786A67">
        <w:rPr>
          <w:rFonts w:cs="Arial"/>
          <w:b/>
          <w:sz w:val="24"/>
          <w:u w:val="single"/>
        </w:rPr>
        <w:t>Norris and Jenkins 9</w:t>
      </w:r>
      <w:r w:rsidRPr="00CF34F1">
        <w:rPr>
          <w:sz w:val="16"/>
        </w:rPr>
        <w:t>, *Project Director at the Breakthrough Institute, * Director of Energy and Climate Policy, The Breakthrough Institute</w:t>
      </w:r>
      <w:proofErr w:type="gramStart"/>
      <w:r w:rsidRPr="00CF34F1">
        <w:rPr>
          <w:sz w:val="16"/>
        </w:rPr>
        <w:t>,(</w:t>
      </w:r>
      <w:proofErr w:type="spellStart"/>
      <w:proofErr w:type="gramEnd"/>
      <w:r w:rsidRPr="00CF34F1">
        <w:rPr>
          <w:sz w:val="16"/>
        </w:rPr>
        <w:t>Teryn</w:t>
      </w:r>
      <w:proofErr w:type="spellEnd"/>
      <w:r w:rsidRPr="00CF34F1">
        <w:rPr>
          <w:sz w:val="16"/>
        </w:rPr>
        <w:t xml:space="preserve"> and Jessie, “ Want to Save the World? Make Clean Energy Cheap,” Huffington Post, March 10, </w:t>
      </w:r>
      <w:hyperlink r:id="rId21" w:history="1">
        <w:r w:rsidRPr="00CF34F1">
          <w:rPr>
            <w:rStyle w:val="Hyperlink"/>
            <w:sz w:val="16"/>
          </w:rPr>
          <w:t>http://www.thebreakthrough.org/blog/2009/03/want_to_save_the_world_make_cl.shtml</w:t>
        </w:r>
      </w:hyperlink>
      <w:r w:rsidRPr="00CF34F1">
        <w:rPr>
          <w:sz w:val="16"/>
        </w:rPr>
        <w:t xml:space="preserve">) </w:t>
      </w:r>
    </w:p>
    <w:p w:rsidR="001754CC" w:rsidRDefault="001754CC" w:rsidP="001754CC">
      <w:pPr>
        <w:rPr>
          <w:rStyle w:val="StyleBoldUnderline"/>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F309F6">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F309F6">
        <w:rPr>
          <w:rStyle w:val="StyleBoldUnderline"/>
          <w:highlight w:val="yellow"/>
        </w:rPr>
        <w:t>represent</w:t>
      </w:r>
      <w:r w:rsidRPr="00D7664F">
        <w:rPr>
          <w:rStyle w:val="StyleBoldUnderline"/>
        </w:rPr>
        <w:t xml:space="preserve"> one of </w:t>
      </w:r>
      <w:r w:rsidRPr="00F309F6">
        <w:rPr>
          <w:rStyle w:val="StyleBoldUnderline"/>
          <w:highlight w:val="yellow"/>
        </w:rPr>
        <w:t>the most important catalyst</w:t>
      </w:r>
      <w:r w:rsidRPr="00D7664F">
        <w:rPr>
          <w:rStyle w:val="StyleBoldUnderline"/>
        </w:rPr>
        <w:t xml:space="preserve">s </w:t>
      </w:r>
      <w:r w:rsidRPr="00F309F6">
        <w:rPr>
          <w:rStyle w:val="StyleBoldUnderline"/>
          <w:highlight w:val="yellow"/>
        </w:rPr>
        <w:t>for</w:t>
      </w:r>
      <w:r w:rsidRPr="00D7664F">
        <w:rPr>
          <w:rStyle w:val="StyleBoldUnderline"/>
        </w:rPr>
        <w:t xml:space="preserve"> creating </w:t>
      </w:r>
      <w:r w:rsidRPr="00F309F6">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F309F6">
        <w:rPr>
          <w:rStyle w:val="StyleBoldUnderline"/>
          <w:highlight w:val="yellow"/>
        </w:rPr>
        <w:t>climate change is a challenge of</w:t>
      </w:r>
      <w:r w:rsidRPr="00D7664F">
        <w:rPr>
          <w:rStyle w:val="StyleBoldUnderline"/>
        </w:rPr>
        <w:t xml:space="preserve"> technology </w:t>
      </w:r>
      <w:r w:rsidRPr="00F309F6">
        <w:rPr>
          <w:rStyle w:val="StyleBoldUnderline"/>
          <w:highlight w:val="yellow"/>
        </w:rPr>
        <w:t>innovation</w:t>
      </w:r>
      <w:r w:rsidRPr="00D7664F">
        <w:rPr>
          <w:rStyle w:val="StyleBoldUnderline"/>
        </w:rPr>
        <w:t xml:space="preserve">. Over </w:t>
      </w:r>
      <w:r w:rsidRPr="00F309F6">
        <w:rPr>
          <w:rStyle w:val="StyleBoldUnderline"/>
          <w:highlight w:val="yellow"/>
        </w:rPr>
        <w:t>the next four decades,</w:t>
      </w:r>
      <w:r w:rsidRPr="00D7664F">
        <w:rPr>
          <w:rStyle w:val="StyleBoldUnderline"/>
        </w:rPr>
        <w:t xml:space="preserve"> </w:t>
      </w:r>
      <w:r w:rsidRPr="00F309F6">
        <w:rPr>
          <w:rStyle w:val="StyleBoldUnderline"/>
          <w:highlight w:val="yellow"/>
        </w:rPr>
        <w:t>global energy demand will</w:t>
      </w:r>
      <w:r w:rsidRPr="00D7664F">
        <w:rPr>
          <w:rStyle w:val="StyleBoldUnderline"/>
        </w:rPr>
        <w:t xml:space="preserve"> approximately </w:t>
      </w:r>
      <w:r w:rsidRPr="00F309F6">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F309F6">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F309F6">
        <w:rPr>
          <w:rStyle w:val="StyleBoldUnderline"/>
          <w:highlight w:val="yellow"/>
        </w:rPr>
        <w:t>emissions must fall dramatically</w:t>
      </w:r>
      <w:r w:rsidRPr="00D7664F">
        <w:rPr>
          <w:rStyle w:val="StyleBoldUnderline"/>
        </w:rPr>
        <w:t xml:space="preserve"> </w:t>
      </w:r>
      <w:r w:rsidRPr="00F309F6">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 xml:space="preserve">Shortly before his untimely death in 2005, the Nobel Prize-winning physicist Richard Smalley coined </w:t>
      </w:r>
      <w:proofErr w:type="gramStart"/>
      <w:r w:rsidRPr="00CF34F1">
        <w:rPr>
          <w:sz w:val="16"/>
        </w:rPr>
        <w:t>this the</w:t>
      </w:r>
      <w:proofErr w:type="gramEnd"/>
      <w:r w:rsidRPr="00CF34F1">
        <w:rPr>
          <w:sz w:val="16"/>
        </w:rPr>
        <w:t xml:space="preserv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F309F6">
        <w:rPr>
          <w:rStyle w:val="BoldUnderline"/>
          <w:highlight w:val="yellow"/>
        </w:rPr>
        <w:t>The single</w:t>
      </w:r>
      <w:r w:rsidRPr="00D7664F">
        <w:rPr>
          <w:rStyle w:val="StyleBoldUnderline"/>
        </w:rPr>
        <w:t xml:space="preserve"> </w:t>
      </w:r>
      <w:r w:rsidRPr="00F309F6">
        <w:rPr>
          <w:rStyle w:val="Emphasis"/>
          <w:highlight w:val="yellow"/>
        </w:rPr>
        <w:t>greatest obstacle</w:t>
      </w:r>
      <w:r w:rsidRPr="00CF34F1">
        <w:rPr>
          <w:sz w:val="16"/>
        </w:rPr>
        <w:t xml:space="preserve"> to meeting the Terawatt Challenge </w:t>
      </w:r>
      <w:r w:rsidRPr="00F309F6">
        <w:rPr>
          <w:rStyle w:val="StyleBoldUnderline"/>
          <w:highlight w:val="yellow"/>
        </w:rPr>
        <w:t>is</w:t>
      </w:r>
      <w:r w:rsidRPr="00D7664F">
        <w:rPr>
          <w:rStyle w:val="StyleBoldUnderline"/>
        </w:rPr>
        <w:t xml:space="preserve"> </w:t>
      </w:r>
      <w:r w:rsidRPr="00F309F6">
        <w:rPr>
          <w:rStyle w:val="StyleBoldUnderline"/>
          <w:highlight w:val="yellow"/>
        </w:rPr>
        <w:t>the "technology gap" between</w:t>
      </w:r>
      <w:r w:rsidRPr="00D7664F">
        <w:rPr>
          <w:rStyle w:val="StyleBoldUnderline"/>
        </w:rPr>
        <w:t xml:space="preserve"> </w:t>
      </w:r>
      <w:r w:rsidRPr="00F309F6">
        <w:rPr>
          <w:rStyle w:val="StyleBoldUnderline"/>
          <w:highlight w:val="yellow"/>
        </w:rPr>
        <w:t>dirty and clean energy</w:t>
      </w:r>
      <w:r w:rsidRPr="00D7664F">
        <w:rPr>
          <w:rStyle w:val="StyleBoldUnderline"/>
        </w:rPr>
        <w:t xml:space="preserve"> sources.</w:t>
      </w:r>
      <w:r w:rsidRPr="00CF34F1">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6"/>
        </w:rPr>
        <w:t xml:space="preserve"> </w:t>
      </w:r>
      <w:r w:rsidRPr="00F309F6">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F309F6">
        <w:rPr>
          <w:rStyle w:val="StyleBoldUnderline"/>
          <w:highlight w:val="yellow"/>
        </w:rPr>
        <w:t>clean energy technologies become</w:t>
      </w:r>
      <w:r w:rsidRPr="00D7664F">
        <w:rPr>
          <w:rStyle w:val="StyleBoldUnderline"/>
        </w:rPr>
        <w:t xml:space="preserve"> </w:t>
      </w:r>
      <w:r w:rsidRPr="00F309F6">
        <w:rPr>
          <w:rStyle w:val="StyleBoldUnderline"/>
          <w:highlight w:val="yellow"/>
        </w:rPr>
        <w:t>affordable</w:t>
      </w:r>
      <w:r w:rsidRPr="00D7664F">
        <w:rPr>
          <w:rStyle w:val="StyleBoldUnderline"/>
        </w:rPr>
        <w:t xml:space="preserve"> and scalable, </w:t>
      </w:r>
      <w:r w:rsidRPr="00F309F6">
        <w:rPr>
          <w:rStyle w:val="StyleBoldUnderline"/>
          <w:highlight w:val="yellow"/>
        </w:rPr>
        <w:t>poor and rich nations alike will continue opposing</w:t>
      </w:r>
      <w:r w:rsidRPr="00D7664F">
        <w:rPr>
          <w:rStyle w:val="StyleBoldUnderline"/>
        </w:rPr>
        <w:t xml:space="preserve"> significant </w:t>
      </w:r>
      <w:r w:rsidRPr="00F309F6">
        <w:rPr>
          <w:rStyle w:val="StyleBoldUnderline"/>
          <w:highlight w:val="yellow"/>
        </w:rPr>
        <w:t>prices on</w:t>
      </w:r>
      <w:r w:rsidRPr="00D7664F">
        <w:rPr>
          <w:rStyle w:val="StyleBoldUnderline"/>
        </w:rPr>
        <w:t xml:space="preserve"> their </w:t>
      </w:r>
      <w:r w:rsidRPr="00F309F6">
        <w:rPr>
          <w:rStyle w:val="StyleBoldUnderline"/>
          <w:highlight w:val="yellow"/>
        </w:rPr>
        <w:t>carbon emissions</w:t>
      </w:r>
      <w:r w:rsidRPr="00D7664F">
        <w:rPr>
          <w:rStyle w:val="StyleBoldUnderline"/>
        </w:rPr>
        <w:t xml:space="preserve"> </w:t>
      </w:r>
      <w:r w:rsidRPr="00F309F6">
        <w:rPr>
          <w:rStyle w:val="StyleBoldUnderline"/>
          <w:highlight w:val="yellow"/>
        </w:rPr>
        <w:t>and will continue relying</w:t>
      </w:r>
      <w:r w:rsidRPr="00D7664F">
        <w:rPr>
          <w:rStyle w:val="StyleBoldUnderline"/>
        </w:rPr>
        <w:t xml:space="preserve"> primarily up</w:t>
      </w:r>
      <w:r w:rsidRPr="00F309F6">
        <w:rPr>
          <w:rStyle w:val="StyleBoldUnderline"/>
          <w:highlight w:val="yellow"/>
        </w:rPr>
        <w:t>on</w:t>
      </w:r>
      <w:r w:rsidRPr="00D7664F">
        <w:rPr>
          <w:rStyle w:val="StyleBoldUnderline"/>
        </w:rPr>
        <w:t xml:space="preserve"> coal and other </w:t>
      </w:r>
      <w:r w:rsidRPr="00F309F6">
        <w:rPr>
          <w:rStyle w:val="StyleBoldUnderline"/>
          <w:highlight w:val="yellow"/>
        </w:rPr>
        <w:t>fossil fuels</w:t>
      </w:r>
      <w:r w:rsidRPr="00D7664F">
        <w:rPr>
          <w:rStyle w:val="StyleBoldUnderline"/>
        </w:rPr>
        <w:t xml:space="preserve"> to power their development. </w:t>
      </w:r>
      <w:r w:rsidRPr="00F309F6">
        <w:rPr>
          <w:rStyle w:val="StyleBoldUnderline"/>
          <w:highlight w:val="yellow"/>
        </w:rPr>
        <w:t>This will</w:t>
      </w:r>
      <w:r w:rsidRPr="00D7664F">
        <w:rPr>
          <w:rStyle w:val="StyleBoldUnderline"/>
        </w:rPr>
        <w:t xml:space="preserve"> virtually </w:t>
      </w:r>
      <w:r w:rsidRPr="00F309F6">
        <w:rPr>
          <w:rStyle w:val="StyleBoldUnderline"/>
          <w:highlight w:val="yellow"/>
        </w:rPr>
        <w:t>assure massive climate 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F309F6">
        <w:rPr>
          <w:rStyle w:val="StyleBoldUnderline"/>
          <w:highlight w:val="yellow"/>
        </w:rPr>
        <w:t>to avoid climate catastrophe</w:t>
      </w:r>
      <w:r w:rsidRPr="00D7664F">
        <w:rPr>
          <w:rStyle w:val="StyleBoldUnderline"/>
        </w:rPr>
        <w:t xml:space="preserve"> and create a new energy economy, </w:t>
      </w:r>
      <w:r w:rsidRPr="00F309F6">
        <w:rPr>
          <w:rStyle w:val="Emphasis"/>
          <w:highlight w:val="yellow"/>
        </w:rPr>
        <w:t>we must unleash our forces of innovation</w:t>
      </w:r>
      <w:r w:rsidRPr="00CF34F1">
        <w:rPr>
          <w:sz w:val="16"/>
        </w:rPr>
        <w:t xml:space="preserve"> - namely, scientists, engineers and entrepreneurs- </w:t>
      </w:r>
      <w:r w:rsidRPr="00F309F6">
        <w:rPr>
          <w:rStyle w:val="StyleBoldUnderline"/>
          <w:highlight w:val="yellow"/>
        </w:rPr>
        <w:t>to invent a new portfolio of</w:t>
      </w:r>
      <w:r w:rsidRPr="00D7664F">
        <w:rPr>
          <w:rStyle w:val="StyleBoldUnderline"/>
        </w:rPr>
        <w:t xml:space="preserve"> truly </w:t>
      </w:r>
      <w:r w:rsidRPr="00F309F6">
        <w:rPr>
          <w:rStyle w:val="StyleBoldUnderline"/>
          <w:highlight w:val="yellow"/>
        </w:rPr>
        <w:t>scalable clean</w:t>
      </w:r>
      <w:r w:rsidRPr="00D7664F">
        <w:rPr>
          <w:rStyle w:val="StyleBoldUnderline"/>
        </w:rPr>
        <w:t xml:space="preserve"> </w:t>
      </w:r>
      <w:r w:rsidRPr="00F309F6">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rsidR="001754CC" w:rsidRDefault="001754CC" w:rsidP="001754CC">
      <w:pPr>
        <w:pStyle w:val="Heading4"/>
      </w:pPr>
    </w:p>
    <w:p w:rsidR="001754CC" w:rsidRPr="00093FDF" w:rsidRDefault="001754CC" w:rsidP="001754CC">
      <w:pPr>
        <w:pStyle w:val="Heading4"/>
      </w:pPr>
      <w:r w:rsidRPr="00093FDF">
        <w:t>BIOTERRORISM RISKS STOCK MARKET COLLAPSE</w:t>
      </w:r>
    </w:p>
    <w:p w:rsidR="001754CC" w:rsidRPr="00093FDF" w:rsidRDefault="001754CC" w:rsidP="001754CC">
      <w:pPr>
        <w:rPr>
          <w:b/>
          <w:bCs/>
        </w:rPr>
      </w:pPr>
      <w:r w:rsidRPr="00093FDF">
        <w:rPr>
          <w:b/>
          <w:bCs/>
        </w:rPr>
        <w:t>GARRETT IN ‘01</w:t>
      </w:r>
    </w:p>
    <w:p w:rsidR="001754CC" w:rsidRPr="00093FDF" w:rsidRDefault="001754CC" w:rsidP="001754CC">
      <w:r w:rsidRPr="00093FDF">
        <w:t>(</w:t>
      </w:r>
      <w:proofErr w:type="gramStart"/>
      <w:r w:rsidRPr="00093FDF">
        <w:t>science</w:t>
      </w:r>
      <w:proofErr w:type="gramEnd"/>
      <w:r w:rsidRPr="00093FDF">
        <w:t xml:space="preserve"> &amp; medical writer) ‘01</w:t>
      </w:r>
    </w:p>
    <w:p w:rsidR="001754CC" w:rsidRPr="00093FDF" w:rsidRDefault="001754CC" w:rsidP="001754CC">
      <w:r w:rsidRPr="00093FDF">
        <w:t xml:space="preserve">[Laurie, </w:t>
      </w:r>
      <w:r w:rsidRPr="00093FDF">
        <w:rPr>
          <w:u w:val="single"/>
        </w:rPr>
        <w:t>Foreign Affairs</w:t>
      </w:r>
      <w:r w:rsidRPr="00093FDF">
        <w:t>, January/February, LN]</w:t>
      </w:r>
    </w:p>
    <w:p w:rsidR="001754CC" w:rsidRPr="00093FDF" w:rsidRDefault="001754CC" w:rsidP="001754CC"/>
    <w:p w:rsidR="001754CC" w:rsidRPr="00093FDF" w:rsidRDefault="001754CC" w:rsidP="001754CC">
      <w:r w:rsidRPr="00093FDF">
        <w:rPr>
          <w:b/>
          <w:bCs/>
          <w:u w:val="single"/>
        </w:rPr>
        <w:t>In a large urban center,</w:t>
      </w:r>
      <w:r w:rsidRPr="00093FDF">
        <w:rPr>
          <w:u w:val="single"/>
        </w:rPr>
        <w:t xml:space="preserve"> the true costs of a bioterrorist attack might be the consequences of panic, such as a stock market collapse in New York or a commodities market crash in Chicago</w:t>
      </w:r>
      <w:r w:rsidRPr="00093FDF">
        <w:t xml:space="preserve">. At a 1998 Senate hearing on bioterrorism, then Minnesota State Epidemiologist Michael </w:t>
      </w:r>
      <w:proofErr w:type="spellStart"/>
      <w:r w:rsidRPr="00093FDF">
        <w:t>Osterholm</w:t>
      </w:r>
      <w:proofErr w:type="spellEnd"/>
      <w:r w:rsidRPr="00093FDF">
        <w:t xml:space="preserve"> warned against underestimating the degree of panic such an event would provoke:</w:t>
      </w:r>
      <w:r w:rsidRPr="00093FDF">
        <w:br/>
        <w:t>[A] single case of meningitis in a local high school causes enough fear and panic to bring down a whole community. . . . Now imagine you're telling people, "This is going to unfold for eight weeks, and I can't tell you if you're going to die." And with every symptom . . . real or imagined, [people are] going to think, "I've got it! I'm going to die!"</w:t>
      </w:r>
    </w:p>
    <w:p w:rsidR="001754CC" w:rsidRPr="00093FDF" w:rsidRDefault="001754CC" w:rsidP="001754CC"/>
    <w:p w:rsidR="001754CC" w:rsidRPr="00093FDF" w:rsidRDefault="001754CC" w:rsidP="001754CC">
      <w:pPr>
        <w:pStyle w:val="Heading4"/>
      </w:pPr>
      <w:r w:rsidRPr="00093FDF">
        <w:t>BIOTERRORISM RISKS TRADE RESTRICTION BACKLASH</w:t>
      </w:r>
    </w:p>
    <w:p w:rsidR="001754CC" w:rsidRPr="00093FDF" w:rsidRDefault="001754CC" w:rsidP="001754CC">
      <w:pPr>
        <w:rPr>
          <w:b/>
          <w:bCs/>
        </w:rPr>
      </w:pPr>
      <w:proofErr w:type="gramStart"/>
      <w:r w:rsidRPr="00093FDF">
        <w:rPr>
          <w:b/>
          <w:bCs/>
        </w:rPr>
        <w:t>FIDLER (Prof, Law, Indiana University.)</w:t>
      </w:r>
      <w:proofErr w:type="gramEnd"/>
      <w:r w:rsidRPr="00093FDF">
        <w:rPr>
          <w:b/>
          <w:bCs/>
        </w:rPr>
        <w:t xml:space="preserve"> ‘02</w:t>
      </w:r>
    </w:p>
    <w:p w:rsidR="001754CC" w:rsidRPr="00093FDF" w:rsidRDefault="001754CC" w:rsidP="001754CC">
      <w:r w:rsidRPr="00093FDF">
        <w:t xml:space="preserve">[David P., “Public health and </w:t>
      </w:r>
      <w:proofErr w:type="spellStart"/>
      <w:r w:rsidRPr="00093FDF">
        <w:t>Internationa</w:t>
      </w:r>
      <w:proofErr w:type="spellEnd"/>
      <w:r w:rsidRPr="00093FDF">
        <w:t xml:space="preserve"> Law: Bioterrorism, Public health, and International Law.”  </w:t>
      </w:r>
      <w:r w:rsidRPr="00093FDF">
        <w:rPr>
          <w:u w:val="single"/>
        </w:rPr>
        <w:t>3 Chicago Journal of International Law 7</w:t>
      </w:r>
      <w:r w:rsidRPr="00093FDF">
        <w:t xml:space="preserve">, </w:t>
      </w:r>
      <w:proofErr w:type="gramStart"/>
      <w:r w:rsidRPr="00093FDF">
        <w:t>Spring</w:t>
      </w:r>
      <w:proofErr w:type="gramEnd"/>
      <w:r w:rsidRPr="00093FDF">
        <w:t>//</w:t>
      </w:r>
      <w:proofErr w:type="spellStart"/>
      <w:r w:rsidRPr="00093FDF">
        <w:t>delo-uwyo</w:t>
      </w:r>
      <w:proofErr w:type="spellEnd"/>
      <w:r w:rsidRPr="00093FDF">
        <w:t>]</w:t>
      </w:r>
    </w:p>
    <w:p w:rsidR="001754CC" w:rsidRPr="00093FDF" w:rsidRDefault="001754CC" w:rsidP="001754CC"/>
    <w:p w:rsidR="001754CC" w:rsidRPr="00093FDF" w:rsidRDefault="001754CC" w:rsidP="001754CC">
      <w:r w:rsidRPr="00093FDF">
        <w:lastRenderedPageBreak/>
        <w:t xml:space="preserve">This episode indicates </w:t>
      </w:r>
      <w:r w:rsidRPr="00093FDF">
        <w:rPr>
          <w:u w:val="single"/>
        </w:rPr>
        <w:t xml:space="preserve">that bioterrorism may affect international law on trade in goods. In the World Trade Organization ("WTO"), for example, member states </w:t>
      </w:r>
      <w:proofErr w:type="gramStart"/>
      <w:r w:rsidRPr="00093FDF">
        <w:rPr>
          <w:u w:val="single"/>
        </w:rPr>
        <w:t>have  [</w:t>
      </w:r>
      <w:proofErr w:type="gramEnd"/>
      <w:r w:rsidRPr="00093FDF">
        <w:rPr>
          <w:u w:val="single"/>
        </w:rPr>
        <w:t xml:space="preserve">*20]  the right to restrict trade in order to protect human, animal, and plant life or health. </w:t>
      </w:r>
      <w:proofErr w:type="gramStart"/>
      <w:r w:rsidRPr="00093FDF">
        <w:t>n39</w:t>
      </w:r>
      <w:proofErr w:type="gramEnd"/>
      <w:r w:rsidRPr="00093FDF">
        <w:t xml:space="preserve"> The exercise of this right is subject, however, to scientific and trade-related disciplines. The scientific disciplines require sufficient scientific evidence and a scientific risk assessment supporting trade-restricting health measures. </w:t>
      </w:r>
      <w:proofErr w:type="gramStart"/>
      <w:r w:rsidRPr="00093FDF">
        <w:t>n40</w:t>
      </w:r>
      <w:proofErr w:type="gramEnd"/>
      <w:r w:rsidRPr="00093FDF">
        <w:t xml:space="preserve"> Further, WTO member states must base trade-restricting health measures on applicable international standards, unless they have scientific evidence that such standards are inadequate. </w:t>
      </w:r>
      <w:proofErr w:type="gramStart"/>
      <w:r w:rsidRPr="00093FDF">
        <w:t>n41</w:t>
      </w:r>
      <w:proofErr w:type="gramEnd"/>
      <w:r w:rsidRPr="00093FDF">
        <w:t xml:space="preserve"> The trade-related disciplines mean that trade-restricting health measures must be non-discriminatory and the least trade restrictive measures possible. </w:t>
      </w:r>
      <w:proofErr w:type="gramStart"/>
      <w:r w:rsidRPr="00093FDF">
        <w:t>n42</w:t>
      </w:r>
      <w:proofErr w:type="gramEnd"/>
      <w:r w:rsidRPr="00093FDF">
        <w:br/>
      </w:r>
      <w:r w:rsidRPr="00093FDF">
        <w:rPr>
          <w:u w:val="single"/>
        </w:rPr>
        <w:t>These rules were not designed to deal with the potential adverse trade consequences of bioterrorism</w:t>
      </w:r>
      <w:r w:rsidRPr="00093FDF">
        <w:t xml:space="preserve">. The rules remain relevant in the bioterrorism context, however, because they seek to ensure that trade-restricting health measures protect health, are based on scientific opinion rather than fear, and minimize the impact of </w:t>
      </w:r>
      <w:r w:rsidRPr="00093FDF">
        <w:rPr>
          <w:i/>
          <w:iCs/>
        </w:rPr>
        <w:t>bona fide</w:t>
      </w:r>
      <w:r w:rsidRPr="00093FDF">
        <w:t xml:space="preserve"> measures on flows of international trade. Although Russia has not joined the WTO, the United States addressed Russia's ban against livestock and meat imports from Florida as though the dispute would be handled under the Agreement on the Application of Sanitary and </w:t>
      </w:r>
      <w:proofErr w:type="spellStart"/>
      <w:r w:rsidRPr="00093FDF">
        <w:t>Phytosanitary</w:t>
      </w:r>
      <w:proofErr w:type="spellEnd"/>
      <w:r w:rsidRPr="00093FDF">
        <w:t xml:space="preserve"> Measures ("SPS Agreement"). The United States pointed out that Russia's ban exceeded applicable international standards set by the Office International des Epizooties ("OIE") for dealing with anthrax. </w:t>
      </w:r>
      <w:proofErr w:type="gramStart"/>
      <w:r w:rsidRPr="00093FDF">
        <w:t>n43</w:t>
      </w:r>
      <w:proofErr w:type="gramEnd"/>
      <w:r w:rsidRPr="00093FDF">
        <w:t xml:space="preserve"> The SPS Agreement recognizes the OIE as the standard-setting international organization for animal health. </w:t>
      </w:r>
      <w:proofErr w:type="gramStart"/>
      <w:r w:rsidRPr="00093FDF">
        <w:t>n44</w:t>
      </w:r>
      <w:proofErr w:type="gramEnd"/>
      <w:r w:rsidRPr="00093FDF">
        <w:t xml:space="preserve"> In other words, Russia's ban was not justified by the scientific standards internationally recognized as applicable in this context.</w:t>
      </w:r>
      <w:r w:rsidRPr="00093FDF">
        <w:br/>
        <w:t xml:space="preserve">This episode reinforces the importance of science and public health as a component of international legal analysis. </w:t>
      </w:r>
      <w:r w:rsidRPr="00093FDF">
        <w:rPr>
          <w:u w:val="single"/>
        </w:rPr>
        <w:t>Bioterrorism is a great producer of fear. International trade law</w:t>
      </w:r>
      <w:r w:rsidRPr="00093FDF">
        <w:t xml:space="preserve"> on protecting human, animal, and plant life and health </w:t>
      </w:r>
      <w:r w:rsidRPr="00093FDF">
        <w:rPr>
          <w:u w:val="single"/>
        </w:rPr>
        <w:t>seeks to ensure that science and public health principles drive government decisions rather than fear or protectionism disguised as fear</w:t>
      </w:r>
      <w:r w:rsidRPr="00093FDF">
        <w:t>. The anthrax attacks underscore the importance of these disciplines in international trade law.</w:t>
      </w:r>
    </w:p>
    <w:p w:rsidR="001754CC" w:rsidRDefault="001754CC" w:rsidP="001754CC">
      <w:pPr>
        <w:pStyle w:val="Heading4"/>
      </w:pPr>
    </w:p>
    <w:p w:rsidR="001754CC" w:rsidRPr="00EA32C2" w:rsidRDefault="001754CC" w:rsidP="001754CC">
      <w:pPr>
        <w:pStyle w:val="Heading4"/>
      </w:pPr>
      <w:proofErr w:type="gramStart"/>
      <w:r w:rsidRPr="00EA32C2">
        <w:t>primacy</w:t>
      </w:r>
      <w:proofErr w:type="gramEnd"/>
      <w:r w:rsidRPr="00EA32C2">
        <w:t xml:space="preserve"> requires the best scientists – denying foreign access kills </w:t>
      </w:r>
      <w:proofErr w:type="spellStart"/>
      <w:r w:rsidRPr="00EA32C2">
        <w:t>heg</w:t>
      </w:r>
      <w:proofErr w:type="spellEnd"/>
      <w:r w:rsidRPr="00EA32C2">
        <w:t>.</w:t>
      </w:r>
    </w:p>
    <w:p w:rsidR="001754CC" w:rsidRPr="00EA32C2" w:rsidRDefault="001754CC" w:rsidP="001754CC">
      <w:proofErr w:type="spellStart"/>
      <w:proofErr w:type="gramStart"/>
      <w:r w:rsidRPr="00EA32C2">
        <w:rPr>
          <w:b/>
        </w:rPr>
        <w:t>Paarlberg</w:t>
      </w:r>
      <w:proofErr w:type="spellEnd"/>
      <w:r w:rsidRPr="00EA32C2">
        <w:rPr>
          <w:b/>
        </w:rPr>
        <w:t xml:space="preserve"> 04</w:t>
      </w:r>
      <w:r w:rsidRPr="00EA32C2">
        <w:t xml:space="preserve"> [Prof. of </w:t>
      </w:r>
      <w:proofErr w:type="spellStart"/>
      <w:r w:rsidRPr="00EA32C2">
        <w:t>Poli</w:t>
      </w:r>
      <w:proofErr w:type="spellEnd"/>
      <w:r w:rsidRPr="00EA32C2">
        <w:t>.</w:t>
      </w:r>
      <w:proofErr w:type="gramEnd"/>
      <w:r w:rsidRPr="00EA32C2">
        <w:t xml:space="preserve"> Sci. at Wellesley, and Assoc.at the </w:t>
      </w:r>
      <w:proofErr w:type="spellStart"/>
      <w:r w:rsidRPr="00EA32C2">
        <w:t>Weatherhead</w:t>
      </w:r>
      <w:proofErr w:type="spellEnd"/>
      <w:r w:rsidRPr="00EA32C2">
        <w:t xml:space="preserve"> Center for International Affairs at Harvard Science, Military Dominance, and U.S. Security, Robert L. </w:t>
      </w:r>
      <w:proofErr w:type="spellStart"/>
      <w:r w:rsidRPr="00EA32C2">
        <w:t>Paarlberg</w:t>
      </w:r>
      <w:proofErr w:type="spellEnd"/>
      <w:r w:rsidRPr="00EA32C2">
        <w:t>, International Security 29.1 (2004) 122-151]</w:t>
      </w:r>
    </w:p>
    <w:p w:rsidR="001754CC" w:rsidRPr="00EA32C2" w:rsidRDefault="001754CC" w:rsidP="001754CC">
      <w:pPr>
        <w:rPr>
          <w:sz w:val="16"/>
        </w:rPr>
      </w:pPr>
      <w:r w:rsidRPr="00DB7FD3">
        <w:rPr>
          <w:highlight w:val="green"/>
          <w:u w:val="single"/>
        </w:rPr>
        <w:t>Military primacy</w:t>
      </w:r>
      <w:r w:rsidRPr="00EA32C2">
        <w:rPr>
          <w:sz w:val="16"/>
        </w:rPr>
        <w:t xml:space="preserve"> today </w:t>
      </w:r>
      <w:r w:rsidRPr="00DB7FD3">
        <w:rPr>
          <w:highlight w:val="green"/>
          <w:u w:val="single"/>
        </w:rPr>
        <w:t>rests on scientific primacy</w:t>
      </w:r>
      <w:r w:rsidRPr="00EA32C2">
        <w:rPr>
          <w:sz w:val="16"/>
        </w:rPr>
        <w:t xml:space="preserve">, and the scientific primacy </w:t>
      </w:r>
      <w:proofErr w:type="spellStart"/>
      <w:r w:rsidRPr="00EA32C2">
        <w:rPr>
          <w:sz w:val="16"/>
        </w:rPr>
        <w:t>ofthe</w:t>
      </w:r>
      <w:proofErr w:type="spellEnd"/>
      <w:r w:rsidRPr="00EA32C2">
        <w:rPr>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EA32C2">
        <w:rPr>
          <w:u w:val="single"/>
        </w:rPr>
        <w:t xml:space="preserve">adversaries can </w:t>
      </w:r>
      <w:proofErr w:type="gramStart"/>
      <w:r w:rsidRPr="00EA32C2">
        <w:rPr>
          <w:u w:val="single"/>
        </w:rPr>
        <w:t>innovate</w:t>
      </w:r>
      <w:proofErr w:type="gramEnd"/>
      <w:r w:rsidRPr="00EA32C2">
        <w:rPr>
          <w:u w:val="single"/>
        </w:rPr>
        <w:t xml:space="preserve"> increasingly asymmetric tactics against</w:t>
      </w:r>
      <w:r w:rsidRPr="00EA32C2">
        <w:rPr>
          <w:sz w:val="16"/>
        </w:rPr>
        <w:t xml:space="preserve"> an endless list of </w:t>
      </w:r>
      <w:r w:rsidRPr="00EA32C2">
        <w:rPr>
          <w:u w:val="single"/>
        </w:rPr>
        <w:t xml:space="preserve">soft targets, and </w:t>
      </w:r>
      <w:r w:rsidRPr="00DB7FD3">
        <w:rPr>
          <w:u w:val="single"/>
        </w:rPr>
        <w:t>the more domination</w:t>
      </w:r>
      <w:r w:rsidRPr="00EA32C2">
        <w:rPr>
          <w:sz w:val="16"/>
        </w:rPr>
        <w:t xml:space="preserve"> and resentment </w:t>
      </w:r>
      <w:r w:rsidRPr="00DB7FD3">
        <w:rPr>
          <w:u w:val="single"/>
        </w:rPr>
        <w:t>they feel</w:t>
      </w:r>
      <w:r w:rsidRPr="00EA32C2">
        <w:rPr>
          <w:u w:val="single"/>
        </w:rPr>
        <w:t xml:space="preserve"> under U.S. conventional military hegemony, the more incentive they will have to move toward these</w:t>
      </w:r>
      <w:r w:rsidRPr="00EA32C2">
        <w:rPr>
          <w:sz w:val="16"/>
        </w:rPr>
        <w:t xml:space="preserve"> unconventional responses. Conventional victories that make new enemies may encourage a dangerous shift toward asymmetry, and </w:t>
      </w:r>
      <w:r w:rsidRPr="00DB7FD3">
        <w:rPr>
          <w:highlight w:val="green"/>
          <w:u w:val="single"/>
        </w:rPr>
        <w:t>if the United States</w:t>
      </w:r>
      <w:r w:rsidRPr="00EA32C2">
        <w:rPr>
          <w:u w:val="single"/>
        </w:rPr>
        <w:t xml:space="preserve"> then </w:t>
      </w:r>
      <w:r w:rsidRPr="00DB7FD3">
        <w:rPr>
          <w:highlight w:val="green"/>
          <w:u w:val="single"/>
        </w:rPr>
        <w:t>responds by indiscriminately denying foreigners</w:t>
      </w:r>
      <w:r w:rsidRPr="00EA32C2">
        <w:rPr>
          <w:u w:val="single"/>
        </w:rPr>
        <w:t xml:space="preserve"> access</w:t>
      </w:r>
      <w:r w:rsidRPr="00EA32C2">
        <w:rPr>
          <w:sz w:val="16"/>
        </w:rPr>
        <w:t xml:space="preserve"> to the homeland, U.S. </w:t>
      </w:r>
      <w:r w:rsidRPr="00DB7FD3">
        <w:rPr>
          <w:highlight w:val="green"/>
          <w:u w:val="single"/>
        </w:rPr>
        <w:t>primacy in science could</w:t>
      </w:r>
      <w:r w:rsidRPr="00EA32C2">
        <w:rPr>
          <w:u w:val="single"/>
        </w:rPr>
        <w:t xml:space="preserve"> itself </w:t>
      </w:r>
      <w:r w:rsidRPr="00DB7FD3">
        <w:rPr>
          <w:highlight w:val="green"/>
          <w:u w:val="single"/>
        </w:rPr>
        <w:t>be critically weakened</w:t>
      </w:r>
      <w:r w:rsidRPr="00EA32C2">
        <w:rPr>
          <w:sz w:val="16"/>
        </w:rPr>
        <w:t xml:space="preserve">. The war against international terror should be fought with science, rather than at the expense of science. The </w:t>
      </w:r>
      <w:r w:rsidRPr="00DB7FD3">
        <w:rPr>
          <w:highlight w:val="green"/>
          <w:u w:val="single"/>
        </w:rPr>
        <w:t>homeland security</w:t>
      </w:r>
      <w:r w:rsidRPr="00EA32C2">
        <w:rPr>
          <w:u w:val="single"/>
        </w:rPr>
        <w:t xml:space="preserve"> strategy</w:t>
      </w:r>
      <w:r w:rsidRPr="00EA32C2">
        <w:rPr>
          <w:sz w:val="16"/>
        </w:rPr>
        <w:t xml:space="preserve"> of the United States </w:t>
      </w:r>
      <w:r w:rsidRPr="00DB7FD3">
        <w:rPr>
          <w:highlight w:val="green"/>
          <w:u w:val="single"/>
        </w:rPr>
        <w:t>should include</w:t>
      </w:r>
      <w:r w:rsidRPr="00EA32C2">
        <w:rPr>
          <w:sz w:val="16"/>
        </w:rPr>
        <w:t xml:space="preserve"> much larger science investments in disciplines such as </w:t>
      </w:r>
      <w:r w:rsidRPr="00DB7FD3">
        <w:rPr>
          <w:highlight w:val="green"/>
          <w:u w:val="single"/>
        </w:rPr>
        <w:t>chemistry, physics</w:t>
      </w:r>
      <w:r w:rsidRPr="00EA32C2">
        <w:rPr>
          <w:u w:val="single"/>
        </w:rPr>
        <w:t xml:space="preserve">, biotechnology, nanotechnology, </w:t>
      </w:r>
      <w:r w:rsidRPr="00DB7FD3">
        <w:rPr>
          <w:highlight w:val="green"/>
          <w:u w:val="single"/>
        </w:rPr>
        <w:t>and information tech</w:t>
      </w:r>
      <w:r w:rsidRPr="00EA32C2">
        <w:rPr>
          <w:u w:val="single"/>
        </w:rPr>
        <w:t xml:space="preserve">nology, </w:t>
      </w:r>
      <w:r w:rsidRPr="00DB7FD3">
        <w:rPr>
          <w:highlight w:val="green"/>
          <w:u w:val="single"/>
        </w:rPr>
        <w:t>where</w:t>
      </w:r>
      <w:r w:rsidRPr="00EA32C2">
        <w:rPr>
          <w:u w:val="single"/>
        </w:rPr>
        <w:t xml:space="preserve"> promising </w:t>
      </w:r>
      <w:r w:rsidRPr="00DB7FD3">
        <w:rPr>
          <w:highlight w:val="green"/>
          <w:u w:val="single"/>
        </w:rPr>
        <w:t>new counterterror applications are</w:t>
      </w:r>
      <w:r w:rsidRPr="00EA32C2">
        <w:rPr>
          <w:u w:val="single"/>
        </w:rPr>
        <w:t xml:space="preserve"> sure </w:t>
      </w:r>
      <w:r w:rsidRPr="00DB7FD3">
        <w:rPr>
          <w:highlight w:val="green"/>
          <w:u w:val="single"/>
        </w:rPr>
        <w:t>to be found. Smart societies can develop</w:t>
      </w:r>
      <w:r w:rsidRPr="00EA32C2">
        <w:rPr>
          <w:sz w:val="16"/>
        </w:rPr>
        <w:t xml:space="preserve"> not only smart new </w:t>
      </w:r>
      <w:r w:rsidRPr="00DB7FD3">
        <w:rPr>
          <w:highlight w:val="green"/>
          <w:u w:val="single"/>
        </w:rPr>
        <w:t>weapons</w:t>
      </w:r>
      <w:r w:rsidRPr="00EA32C2">
        <w:rPr>
          <w:sz w:val="16"/>
        </w:rPr>
        <w:t xml:space="preserve"> for conventional use abroad, but also smart new </w:t>
      </w:r>
      <w:r w:rsidRPr="00EA32C2">
        <w:rPr>
          <w:u w:val="single"/>
        </w:rPr>
        <w:t>capabilities</w:t>
      </w:r>
      <w:r w:rsidRPr="00EA32C2">
        <w:rPr>
          <w:sz w:val="16"/>
        </w:rPr>
        <w:t xml:space="preserve"> for threat detection and soft target protection [End Page 150] at home. For example, nanofabrication may hold the key to a timely detection system for some terror bombing threats. </w:t>
      </w:r>
      <w:r w:rsidRPr="00EA32C2">
        <w:rPr>
          <w:u w:val="single"/>
        </w:rPr>
        <w:t xml:space="preserve">Silicon polymer </w:t>
      </w:r>
      <w:r w:rsidRPr="00DB7FD3">
        <w:rPr>
          <w:highlight w:val="green"/>
          <w:u w:val="single"/>
        </w:rPr>
        <w:t>nanowires</w:t>
      </w:r>
      <w:r w:rsidRPr="00EA32C2">
        <w:rPr>
          <w:sz w:val="16"/>
        </w:rPr>
        <w:t xml:space="preserve"> 2,000 times thinner than a human hair can cheaply detect traces of TNT and </w:t>
      </w:r>
      <w:proofErr w:type="spellStart"/>
      <w:r w:rsidRPr="00EA32C2">
        <w:rPr>
          <w:sz w:val="16"/>
        </w:rPr>
        <w:t>piric</w:t>
      </w:r>
      <w:proofErr w:type="spellEnd"/>
      <w:r w:rsidRPr="00EA32C2">
        <w:rPr>
          <w:sz w:val="16"/>
        </w:rPr>
        <w:t xml:space="preserve"> acid in both water and air, and </w:t>
      </w:r>
      <w:r w:rsidRPr="00DB7FD3">
        <w:rPr>
          <w:highlight w:val="green"/>
          <w:u w:val="single"/>
        </w:rPr>
        <w:t>might</w:t>
      </w:r>
      <w:r w:rsidRPr="00EA32C2">
        <w:rPr>
          <w:sz w:val="16"/>
        </w:rPr>
        <w:t xml:space="preserve"> someday </w:t>
      </w:r>
      <w:r w:rsidRPr="00EA32C2">
        <w:rPr>
          <w:u w:val="single"/>
        </w:rPr>
        <w:t>be developed and</w:t>
      </w:r>
      <w:r w:rsidRPr="00EA32C2">
        <w:rPr>
          <w:sz w:val="16"/>
        </w:rPr>
        <w:t xml:space="preserve"> deployed into "smart" cargo containers, to </w:t>
      </w:r>
      <w:r w:rsidRPr="00DB7FD3">
        <w:rPr>
          <w:highlight w:val="green"/>
          <w:u w:val="single"/>
        </w:rPr>
        <w:t>protect against</w:t>
      </w:r>
      <w:r w:rsidRPr="00EA32C2">
        <w:rPr>
          <w:u w:val="single"/>
        </w:rPr>
        <w:t xml:space="preserve"> terrorist </w:t>
      </w:r>
      <w:r w:rsidRPr="00DB7FD3">
        <w:rPr>
          <w:highlight w:val="green"/>
          <w:u w:val="single"/>
        </w:rPr>
        <w:t>bombs</w:t>
      </w:r>
      <w:r w:rsidRPr="00EA32C2">
        <w:rPr>
          <w:sz w:val="16"/>
        </w:rPr>
        <w:t xml:space="preserve">. New information technologies using powerhouse </w:t>
      </w:r>
      <w:proofErr w:type="spellStart"/>
      <w:r w:rsidRPr="00EA32C2">
        <w:rPr>
          <w:sz w:val="16"/>
        </w:rPr>
        <w:t>terascale</w:t>
      </w:r>
      <w:proofErr w:type="spellEnd"/>
      <w:r w:rsidRPr="00EA32C2">
        <w:rPr>
          <w:sz w:val="16"/>
        </w:rPr>
        <w:t xml:space="preserve"> computing capabilities may soon be able to help in tracking and anticipating the behavior of terror networks.90 </w:t>
      </w:r>
      <w:r w:rsidRPr="00EA32C2">
        <w:rPr>
          <w:sz w:val="16"/>
        </w:rPr>
        <w:lastRenderedPageBreak/>
        <w:t xml:space="preserve">New systems capable of detecting dangerous amounts of radiation are increasingly affordable and unobtrusive, and the </w:t>
      </w:r>
      <w:r w:rsidRPr="00EA32C2">
        <w:rPr>
          <w:u w:val="single"/>
        </w:rPr>
        <w:t>Department of Homeland Security has proposed development of a fully networked national sensor system to monitor the air continuously for pathogens</w:t>
      </w:r>
      <w:r w:rsidRPr="00EA32C2">
        <w:rPr>
          <w:sz w:val="16"/>
        </w:rPr>
        <w:t>, dangerous chemicals, and other public hazards. One line of defense already in place in thirty cities is a Lawrence Livermore National Laboratory-designed system for monitoring the air for biological attack.</w:t>
      </w:r>
    </w:p>
    <w:p w:rsidR="001754CC" w:rsidRDefault="001754CC" w:rsidP="001754CC">
      <w:pPr>
        <w:pStyle w:val="Heading3"/>
      </w:pPr>
      <w:proofErr w:type="spellStart"/>
      <w:r>
        <w:lastRenderedPageBreak/>
        <w:t>Uq</w:t>
      </w:r>
      <w:proofErr w:type="spellEnd"/>
    </w:p>
    <w:p w:rsidR="001754CC" w:rsidRDefault="001754CC" w:rsidP="001754CC">
      <w:pPr>
        <w:pStyle w:val="Heading4"/>
      </w:pPr>
      <w:r>
        <w:t>Will pass-momentum</w:t>
      </w:r>
    </w:p>
    <w:p w:rsidR="001754CC" w:rsidRPr="006E6D32" w:rsidRDefault="001754CC" w:rsidP="001754CC">
      <w:pPr>
        <w:rPr>
          <w:rStyle w:val="StyleStyleBold12pt"/>
        </w:rPr>
      </w:pPr>
      <w:r w:rsidRPr="006E6D32">
        <w:rPr>
          <w:rStyle w:val="StyleStyleBold12pt"/>
        </w:rPr>
        <w:t>Martin 3/22/13</w:t>
      </w:r>
    </w:p>
    <w:p w:rsidR="001754CC" w:rsidRDefault="001754CC" w:rsidP="001754CC">
      <w:r>
        <w:t xml:space="preserve">[Gary Martin, reporter, 3/22/13, GOP developments on immigration reform give hope of eventual legislative action, </w:t>
      </w:r>
      <w:hyperlink r:id="rId22" w:anchor="ixzz2OKhxtIMN" w:history="1">
        <w:r w:rsidRPr="002274D5">
          <w:rPr>
            <w:rStyle w:val="Hyperlink"/>
          </w:rPr>
          <w:t>http://www.mysanantonio.com/opinion/columnists/gary_martin/article/GOP-developments-on-immigration-reform-give-hope-4377241.php#ixzz2OKhxtIMN</w:t>
        </w:r>
      </w:hyperlink>
      <w:r>
        <w:t xml:space="preserve">, </w:t>
      </w:r>
      <w:proofErr w:type="spellStart"/>
      <w:r>
        <w:t>uwyo</w:t>
      </w:r>
      <w:proofErr w:type="spellEnd"/>
      <w:r>
        <w:t>//amp]</w:t>
      </w:r>
    </w:p>
    <w:p w:rsidR="001754CC" w:rsidRDefault="001754CC" w:rsidP="001754CC"/>
    <w:p w:rsidR="001754CC" w:rsidRPr="006E6D32" w:rsidRDefault="001754CC" w:rsidP="001754CC">
      <w:pPr>
        <w:rPr>
          <w:sz w:val="16"/>
        </w:rPr>
      </w:pPr>
      <w:r w:rsidRPr="006E6D32">
        <w:rPr>
          <w:rStyle w:val="StyleBoldUnderline"/>
        </w:rPr>
        <w:t>Several developments on Capitol Hill this week led many to believe Congress will pass a comprehensive immigration reform bill this year. Those developments involved traditional Republican opposition to citizenship</w:t>
      </w:r>
      <w:r w:rsidRPr="006E6D32">
        <w:rPr>
          <w:sz w:val="16"/>
        </w:rPr>
        <w:t xml:space="preserve"> for undocumented immigrants. First,</w:t>
      </w:r>
      <w:r w:rsidRPr="006E6D32">
        <w:rPr>
          <w:rStyle w:val="StyleBoldUnderline"/>
        </w:rPr>
        <w:t xml:space="preserve"> the Republican National Committee issued a report that recommended the GOP embrace comprehensive reform </w:t>
      </w:r>
      <w:r w:rsidRPr="001754CC">
        <w:rPr>
          <w:rStyle w:val="StyleBoldUnderline"/>
          <w:highlight w:val="red"/>
        </w:rPr>
        <w:t>MARKED</w:t>
      </w:r>
      <w:r w:rsidRPr="006E6D32">
        <w:rPr>
          <w:rStyle w:val="StyleBoldUnderline"/>
        </w:rPr>
        <w:t xml:space="preserve">— which </w:t>
      </w:r>
      <w:r w:rsidRPr="006E6D32">
        <w:rPr>
          <w:sz w:val="16"/>
        </w:rPr>
        <w:t xml:space="preserve">commonly </w:t>
      </w:r>
      <w:r w:rsidRPr="006E6D32">
        <w:rPr>
          <w:rStyle w:val="StyleBoldUnderline"/>
        </w:rPr>
        <w:t>denotes citizenship. Second was the support for eventual citizenship by</w:t>
      </w:r>
      <w:r w:rsidRPr="006E6D32">
        <w:rPr>
          <w:sz w:val="16"/>
        </w:rPr>
        <w:t xml:space="preserve"> GOP presidential hopeful </w:t>
      </w:r>
      <w:r w:rsidRPr="006E6D32">
        <w:rPr>
          <w:rStyle w:val="StyleBoldUnderline"/>
        </w:rPr>
        <w:t>Rand Paul,</w:t>
      </w:r>
      <w:r w:rsidRPr="006E6D32">
        <w:rPr>
          <w:sz w:val="16"/>
        </w:rPr>
        <w:t xml:space="preserve"> although tortured in his explanation. Paul's nuanced speech to the U.S. Hispanic Chamber of Commerce was careful to avoid the actual word “citizenship,” which conservatives often claim to be “amnesty.” All this was watched intently by Democrats, who voiced disbelief at how fast the GOP position on immigration reform has shifted since the November election.</w:t>
      </w:r>
    </w:p>
    <w:p w:rsidR="001754CC" w:rsidRDefault="001754CC" w:rsidP="001754CC"/>
    <w:p w:rsidR="001754CC" w:rsidRDefault="001754CC" w:rsidP="001754CC">
      <w:pPr>
        <w:pStyle w:val="Heading4"/>
      </w:pPr>
      <w:r>
        <w:t>Will pass-coming by summer, bipartisan</w:t>
      </w:r>
    </w:p>
    <w:p w:rsidR="001754CC" w:rsidRPr="00B8436B" w:rsidRDefault="001754CC" w:rsidP="001754CC">
      <w:pPr>
        <w:rPr>
          <w:rStyle w:val="StyleStyleBold12pt"/>
        </w:rPr>
      </w:pPr>
      <w:proofErr w:type="spellStart"/>
      <w:r w:rsidRPr="00B8436B">
        <w:rPr>
          <w:rStyle w:val="StyleStyleBold12pt"/>
        </w:rPr>
        <w:t>Sarlin</w:t>
      </w:r>
      <w:proofErr w:type="spellEnd"/>
      <w:r w:rsidRPr="00B8436B">
        <w:rPr>
          <w:rStyle w:val="StyleStyleBold12pt"/>
        </w:rPr>
        <w:t xml:space="preserve"> 3/20</w:t>
      </w:r>
    </w:p>
    <w:p w:rsidR="001754CC" w:rsidRDefault="001754CC" w:rsidP="001754CC">
      <w:r>
        <w:t>[</w:t>
      </w:r>
      <w:proofErr w:type="spellStart"/>
      <w:r>
        <w:t>Benjy</w:t>
      </w:r>
      <w:proofErr w:type="spellEnd"/>
      <w:r>
        <w:t xml:space="preserve"> </w:t>
      </w:r>
      <w:proofErr w:type="spellStart"/>
      <w:r>
        <w:t>Sarlin</w:t>
      </w:r>
      <w:proofErr w:type="spellEnd"/>
      <w:r>
        <w:t xml:space="preserve">, 3/20/13, Nancy Pelosi Predicts Immigration Reform Will Pass By Summer, </w:t>
      </w:r>
      <w:hyperlink r:id="rId23" w:history="1">
        <w:r w:rsidRPr="002274D5">
          <w:rPr>
            <w:rStyle w:val="Hyperlink"/>
          </w:rPr>
          <w:t>http://livewire.talkingpointsmemo.com/entry/nancy-pelosi-predicts-immigration-will-pass-by-summer</w:t>
        </w:r>
      </w:hyperlink>
      <w:r>
        <w:t xml:space="preserve">, </w:t>
      </w:r>
      <w:proofErr w:type="spellStart"/>
      <w:r>
        <w:t>uwyo</w:t>
      </w:r>
      <w:proofErr w:type="spellEnd"/>
      <w:r>
        <w:t>//amp]</w:t>
      </w:r>
    </w:p>
    <w:p w:rsidR="001754CC" w:rsidRDefault="001754CC" w:rsidP="001754CC"/>
    <w:p w:rsidR="001754CC" w:rsidRPr="00B8436B" w:rsidRDefault="001754CC" w:rsidP="001754CC">
      <w:pPr>
        <w:rPr>
          <w:sz w:val="16"/>
        </w:rPr>
      </w:pPr>
      <w:r w:rsidRPr="00B8436B">
        <w:rPr>
          <w:sz w:val="16"/>
        </w:rPr>
        <w:t>Minority Leader Nancy</w:t>
      </w:r>
      <w:r w:rsidRPr="00B8436B">
        <w:rPr>
          <w:rStyle w:val="StyleBoldUnderline"/>
        </w:rPr>
        <w:t xml:space="preserve"> Pelosi</w:t>
      </w:r>
      <w:r w:rsidRPr="00B8436B">
        <w:rPr>
          <w:sz w:val="16"/>
        </w:rPr>
        <w:t xml:space="preserve"> (D-CA) is </w:t>
      </w:r>
      <w:r w:rsidRPr="00B8436B">
        <w:rPr>
          <w:rStyle w:val="StyleBoldUnderline"/>
        </w:rPr>
        <w:t>feeling good about immigration reform's chances in the House. “The good news is that we really do think that … on the immigration issue</w:t>
      </w:r>
      <w:r w:rsidRPr="00B8436B">
        <w:rPr>
          <w:sz w:val="16"/>
        </w:rPr>
        <w:t xml:space="preserve">, that </w:t>
      </w:r>
      <w:r w:rsidRPr="00B8436B">
        <w:rPr>
          <w:rStyle w:val="StyleBoldUnderline"/>
        </w:rPr>
        <w:t xml:space="preserve">we will, before summer, have comprehensive immigration </w:t>
      </w:r>
      <w:proofErr w:type="spellStart"/>
      <w:r w:rsidRPr="00B8436B">
        <w:rPr>
          <w:rStyle w:val="StyleBoldUnderline"/>
        </w:rPr>
        <w:t>reform,</w:t>
      </w:r>
      <w:r w:rsidRPr="00B8436B">
        <w:rPr>
          <w:sz w:val="16"/>
        </w:rPr>
        <w:t>"</w:t>
      </w:r>
      <w:r w:rsidRPr="001754CC">
        <w:rPr>
          <w:rStyle w:val="Emphasis"/>
          <w:highlight w:val="red"/>
        </w:rPr>
        <w:t>MARKED</w:t>
      </w:r>
      <w:proofErr w:type="spellEnd"/>
      <w:r w:rsidRPr="001754CC">
        <w:rPr>
          <w:rStyle w:val="Emphasis"/>
        </w:rPr>
        <w:t xml:space="preserve"> </w:t>
      </w:r>
      <w:r w:rsidRPr="00B8436B">
        <w:rPr>
          <w:sz w:val="16"/>
        </w:rPr>
        <w:t xml:space="preserve">Pelosi said at an event at the US </w:t>
      </w:r>
      <w:proofErr w:type="spellStart"/>
      <w:proofErr w:type="gramStart"/>
      <w:r w:rsidRPr="00B8436B">
        <w:rPr>
          <w:sz w:val="16"/>
        </w:rPr>
        <w:t>HIspanic</w:t>
      </w:r>
      <w:proofErr w:type="spellEnd"/>
      <w:r w:rsidRPr="00B8436B">
        <w:rPr>
          <w:sz w:val="16"/>
        </w:rPr>
        <w:t xml:space="preserve"> Chamber of</w:t>
      </w:r>
      <w:proofErr w:type="gramEnd"/>
      <w:r w:rsidRPr="00B8436B">
        <w:rPr>
          <w:sz w:val="16"/>
        </w:rPr>
        <w:t xml:space="preserve"> Commerce, according to The Hill. </w:t>
      </w:r>
      <w:r w:rsidRPr="00B8436B">
        <w:rPr>
          <w:rStyle w:val="StyleBoldUnderline"/>
        </w:rPr>
        <w:t xml:space="preserve">Party leaders on both sides of the aisle have said bipartisan negotiations in the House are close to producing an agreement. A bipartisan Senate group released a framework for </w:t>
      </w:r>
      <w:proofErr w:type="gramStart"/>
      <w:r w:rsidRPr="00B8436B">
        <w:rPr>
          <w:rStyle w:val="StyleBoldUnderline"/>
        </w:rPr>
        <w:t>their own</w:t>
      </w:r>
      <w:proofErr w:type="gramEnd"/>
      <w:r w:rsidRPr="00B8436B">
        <w:rPr>
          <w:rStyle w:val="StyleBoldUnderline"/>
        </w:rPr>
        <w:t xml:space="preserve"> reform plan earlier this year,</w:t>
      </w:r>
      <w:r w:rsidRPr="00B8436B">
        <w:rPr>
          <w:sz w:val="16"/>
        </w:rPr>
        <w:t xml:space="preserve"> but is still negotiating a final draft of legislation.</w:t>
      </w:r>
    </w:p>
    <w:p w:rsidR="001754CC" w:rsidRDefault="001754CC" w:rsidP="001754CC">
      <w:pPr>
        <w:pStyle w:val="Heading3"/>
      </w:pPr>
      <w:r>
        <w:lastRenderedPageBreak/>
        <w:t>Pc</w:t>
      </w:r>
    </w:p>
    <w:p w:rsidR="001754CC" w:rsidRDefault="001754CC" w:rsidP="001754CC">
      <w:pPr>
        <w:pStyle w:val="Heading4"/>
      </w:pPr>
      <w:r>
        <w:t>Coming down after post-election high-still has PC</w:t>
      </w:r>
    </w:p>
    <w:p w:rsidR="001754CC" w:rsidRDefault="001754CC" w:rsidP="001754CC">
      <w:r>
        <w:t xml:space="preserve">Nate </w:t>
      </w:r>
      <w:r w:rsidRPr="00397249">
        <w:rPr>
          <w:rStyle w:val="StyleStyleBold12pt"/>
        </w:rPr>
        <w:t>Cohn</w:t>
      </w:r>
      <w:r>
        <w:t xml:space="preserve">, Obama's Plunge in Popularity is No Big Deal (Yet), New Republic, </w:t>
      </w:r>
      <w:r w:rsidRPr="00397249">
        <w:rPr>
          <w:rStyle w:val="StyleStyleBold12pt"/>
        </w:rPr>
        <w:t>3/15</w:t>
      </w:r>
      <w:r>
        <w:t>/2013.</w:t>
      </w:r>
    </w:p>
    <w:p w:rsidR="001754CC" w:rsidRDefault="001754CC" w:rsidP="001754CC">
      <w:r w:rsidRPr="00397249">
        <w:t>http://www.newrepublic.com/article/112662/obama-approval-ratings-march-2013-unsurprising-decline#</w:t>
      </w:r>
    </w:p>
    <w:p w:rsidR="001754CC" w:rsidRDefault="001754CC" w:rsidP="001754CC">
      <w:pPr>
        <w:rPr>
          <w:rStyle w:val="StyleBoldUnderline"/>
        </w:rPr>
      </w:pPr>
      <w:r w:rsidRPr="0071540B">
        <w:rPr>
          <w:rStyle w:val="StyleBoldUnderline"/>
        </w:rPr>
        <w:t>After a decisive victory in November and attendant surge in popularity</w:t>
      </w:r>
      <w:r>
        <w:t xml:space="preserve">, President Barack </w:t>
      </w:r>
      <w:r w:rsidRPr="00397249">
        <w:rPr>
          <w:rStyle w:val="StyleBoldUnderline"/>
        </w:rPr>
        <w:t>Obama’s</w:t>
      </w:r>
      <w:r>
        <w:t xml:space="preserve"> post-election </w:t>
      </w:r>
      <w:r w:rsidRPr="00397249">
        <w:rPr>
          <w:rStyle w:val="StyleBoldUnderline"/>
        </w:rPr>
        <w:t>honeymoon appears to be coming to an end</w:t>
      </w:r>
      <w:r>
        <w:t xml:space="preserve">. A </w:t>
      </w:r>
      <w:r w:rsidRPr="00397249">
        <w:rPr>
          <w:rStyle w:val="StyleBoldUnderline"/>
        </w:rPr>
        <w:t>wave of recent polls show</w:t>
      </w:r>
      <w:r>
        <w:t xml:space="preserve"> that </w:t>
      </w:r>
      <w:r w:rsidRPr="00397249">
        <w:rPr>
          <w:rStyle w:val="StyleBoldUnderline"/>
        </w:rPr>
        <w:t>his job approval ratings</w:t>
      </w:r>
      <w:r>
        <w:t xml:space="preserve"> have </w:t>
      </w:r>
      <w:r w:rsidRPr="00397249">
        <w:rPr>
          <w:rStyle w:val="StyleBoldUnderline"/>
        </w:rPr>
        <w:t>dropped</w:t>
      </w:r>
      <w:r>
        <w:t xml:space="preserve"> from their post-election peak, </w:t>
      </w:r>
      <w:r w:rsidRPr="00397249">
        <w:rPr>
          <w:rStyle w:val="StyleBoldUnderline"/>
        </w:rPr>
        <w:t xml:space="preserve">leading some </w:t>
      </w:r>
      <w:r w:rsidRPr="00397249">
        <w:rPr>
          <w:rStyle w:val="StyleBoldUnderline"/>
          <w:highlight w:val="yellow"/>
        </w:rPr>
        <w:t>to</w:t>
      </w:r>
      <w:r>
        <w:t xml:space="preserve"> blame </w:t>
      </w:r>
      <w:proofErr w:type="gramStart"/>
      <w:r>
        <w:t>the sequester</w:t>
      </w:r>
      <w:proofErr w:type="gramEnd"/>
      <w:r>
        <w:t xml:space="preserve"> and others to </w:t>
      </w:r>
      <w:r w:rsidRPr="00397249">
        <w:rPr>
          <w:rStyle w:val="StyleBoldUnderline"/>
          <w:highlight w:val="yellow"/>
        </w:rPr>
        <w:t>speculate</w:t>
      </w:r>
      <w:r>
        <w:t xml:space="preserve"> that </w:t>
      </w:r>
      <w:r w:rsidRPr="00397249">
        <w:rPr>
          <w:rStyle w:val="StyleBoldUnderline"/>
          <w:highlight w:val="yellow"/>
        </w:rPr>
        <w:t>the president</w:t>
      </w:r>
      <w:r>
        <w:t xml:space="preserve"> has </w:t>
      </w:r>
      <w:r w:rsidRPr="00397249">
        <w:rPr>
          <w:rStyle w:val="StyleBoldUnderline"/>
          <w:highlight w:val="yellow"/>
        </w:rPr>
        <w:t>lost his “political capital,”</w:t>
      </w:r>
      <w:r>
        <w:t xml:space="preserve"> presumably </w:t>
      </w:r>
      <w:r w:rsidRPr="00397249">
        <w:rPr>
          <w:rStyle w:val="StyleBoldUnderline"/>
        </w:rPr>
        <w:t xml:space="preserve">endangering his agenda. </w:t>
      </w:r>
      <w:r w:rsidRPr="00397249">
        <w:rPr>
          <w:rStyle w:val="StyleBoldUnderline"/>
          <w:highlight w:val="yellow"/>
        </w:rPr>
        <w:t>That's</w:t>
      </w:r>
      <w:r>
        <w:t xml:space="preserve"> probably </w:t>
      </w:r>
      <w:r w:rsidRPr="00397249">
        <w:rPr>
          <w:rStyle w:val="StyleBoldUnderline"/>
          <w:highlight w:val="yellow"/>
        </w:rPr>
        <w:t>overstating things</w:t>
      </w:r>
      <w:r>
        <w:t xml:space="preserve">. While </w:t>
      </w:r>
      <w:r w:rsidRPr="00397249">
        <w:rPr>
          <w:rStyle w:val="StyleBoldUnderline"/>
        </w:rPr>
        <w:t>the decline</w:t>
      </w:r>
      <w:r>
        <w:t xml:space="preserve"> certainly </w:t>
      </w:r>
      <w:r w:rsidRPr="00397249">
        <w:rPr>
          <w:rStyle w:val="StyleBoldUnderline"/>
        </w:rPr>
        <w:t>isn't</w:t>
      </w:r>
      <w:r>
        <w:t xml:space="preserve"> good news for the White House, it's not entirely </w:t>
      </w:r>
      <w:r w:rsidRPr="00397249">
        <w:rPr>
          <w:rStyle w:val="StyleBoldUnderline"/>
        </w:rPr>
        <w:t>surprising</w:t>
      </w:r>
      <w:r>
        <w:t xml:space="preserve">, either. </w:t>
      </w:r>
      <w:r w:rsidRPr="00397249">
        <w:rPr>
          <w:rStyle w:val="StyleBoldUnderline"/>
          <w:highlight w:val="yellow"/>
        </w:rPr>
        <w:t xml:space="preserve">Presidents receive a post-election </w:t>
      </w:r>
      <w:proofErr w:type="gramStart"/>
      <w:r w:rsidRPr="00412458">
        <w:rPr>
          <w:rStyle w:val="StyleBoldUnderline"/>
          <w:highlight w:val="yellow"/>
        </w:rPr>
        <w:t>bounce,</w:t>
      </w:r>
      <w:proofErr w:type="gramEnd"/>
      <w:r w:rsidRPr="00412458">
        <w:rPr>
          <w:rStyle w:val="StyleBoldUnderline"/>
          <w:highlight w:val="yellow"/>
        </w:rPr>
        <w:t xml:space="preserve"> and</w:t>
      </w:r>
      <w:r w:rsidRPr="00397249">
        <w:rPr>
          <w:rStyle w:val="StyleBoldUnderline"/>
        </w:rPr>
        <w:t xml:space="preserve"> it</w:t>
      </w:r>
      <w:r w:rsidRPr="00397249">
        <w:t xml:space="preserve"> usually </w:t>
      </w:r>
      <w:r w:rsidRPr="00412458">
        <w:rPr>
          <w:rStyle w:val="StyleBoldUnderline"/>
          <w:highlight w:val="yellow"/>
        </w:rPr>
        <w:t>comes</w:t>
      </w:r>
      <w:r w:rsidRPr="00397249">
        <w:t xml:space="preserve"> back</w:t>
      </w:r>
      <w:r>
        <w:t xml:space="preserve"> </w:t>
      </w:r>
      <w:r w:rsidRPr="00412458">
        <w:rPr>
          <w:rStyle w:val="StyleBoldUnderline"/>
          <w:highlight w:val="yellow"/>
        </w:rPr>
        <w:t>down</w:t>
      </w:r>
      <w:r w:rsidRPr="00412458">
        <w:rPr>
          <w:highlight w:val="yellow"/>
        </w:rPr>
        <w:t>.</w:t>
      </w:r>
      <w:r w:rsidRPr="00412458">
        <w:rPr>
          <w:sz w:val="12"/>
          <w:highlight w:val="yellow"/>
        </w:rPr>
        <w:t xml:space="preserve">¶ </w:t>
      </w:r>
      <w:r w:rsidRPr="00412458">
        <w:rPr>
          <w:rStyle w:val="StyleBoldUnderline"/>
          <w:highlight w:val="yellow"/>
        </w:rPr>
        <w:t xml:space="preserve">But </w:t>
      </w:r>
      <w:r w:rsidRPr="0071540B">
        <w:rPr>
          <w:rStyle w:val="StyleBoldUnderline"/>
          <w:highlight w:val="yellow"/>
        </w:rPr>
        <w:t>if it continues to fall</w:t>
      </w:r>
      <w:r w:rsidRPr="0071540B">
        <w:rPr>
          <w:highlight w:val="yellow"/>
        </w:rPr>
        <w:t>,</w:t>
      </w:r>
      <w:r>
        <w:t xml:space="preserve"> especially </w:t>
      </w:r>
      <w:r w:rsidRPr="0071540B">
        <w:rPr>
          <w:rStyle w:val="StyleBoldUnderline"/>
          <w:highlight w:val="yellow"/>
        </w:rPr>
        <w:t>as</w:t>
      </w:r>
      <w:r>
        <w:t xml:space="preserve"> the 2014 </w:t>
      </w:r>
      <w:r w:rsidRPr="0071540B">
        <w:rPr>
          <w:rStyle w:val="StyleBoldUnderline"/>
          <w:highlight w:val="yellow"/>
        </w:rPr>
        <w:t>midterms approach? That's a different story</w:t>
      </w:r>
      <w:r w:rsidRPr="0071540B">
        <w:rPr>
          <w:rStyle w:val="StyleBoldUnderline"/>
        </w:rPr>
        <w:t xml:space="preserve">.¶ </w:t>
      </w:r>
    </w:p>
    <w:p w:rsidR="001754CC" w:rsidRPr="00C67061" w:rsidRDefault="001754CC" w:rsidP="001754CC"/>
    <w:p w:rsidR="001754CC" w:rsidRDefault="001754CC" w:rsidP="001754CC"/>
    <w:p w:rsidR="001754CC" w:rsidRDefault="001754CC" w:rsidP="001754CC">
      <w:pPr>
        <w:pStyle w:val="Heading4"/>
      </w:pPr>
      <w:r>
        <w:t>Ratings decline doesn’t correspond to PC loss- just a correction</w:t>
      </w:r>
    </w:p>
    <w:p w:rsidR="001754CC" w:rsidRDefault="001754CC" w:rsidP="001754CC">
      <w:r>
        <w:t xml:space="preserve">Nate </w:t>
      </w:r>
      <w:r w:rsidRPr="00397249">
        <w:rPr>
          <w:rStyle w:val="StyleStyleBold12pt"/>
        </w:rPr>
        <w:t>Cohn</w:t>
      </w:r>
      <w:r>
        <w:t xml:space="preserve">, Obama's Plunge in Popularity is No Big Deal (Yet), New Republic, </w:t>
      </w:r>
      <w:r w:rsidRPr="00397249">
        <w:rPr>
          <w:rStyle w:val="StyleStyleBold12pt"/>
        </w:rPr>
        <w:t>3/15</w:t>
      </w:r>
      <w:r>
        <w:t>/2013.</w:t>
      </w:r>
    </w:p>
    <w:p w:rsidR="001754CC" w:rsidRDefault="001754CC" w:rsidP="001754CC">
      <w:r w:rsidRPr="00397249">
        <w:t>http://www.newrepublic.com/article/112662/obama-approval-ratings-march-2013-unsurprising-decline#</w:t>
      </w:r>
    </w:p>
    <w:p w:rsidR="001754CC" w:rsidRDefault="001754CC" w:rsidP="001754CC">
      <w:pPr>
        <w:rPr>
          <w:rStyle w:val="StyleBoldUnderline"/>
          <w:highlight w:val="yellow"/>
        </w:rPr>
      </w:pPr>
      <w:r w:rsidRPr="00B3520C">
        <w:rPr>
          <w:rStyle w:val="StyleBoldUnderline"/>
        </w:rPr>
        <w:t xml:space="preserve">The </w:t>
      </w:r>
      <w:r w:rsidRPr="00B3520C">
        <w:rPr>
          <w:rStyle w:val="StyleBoldUnderline"/>
          <w:highlight w:val="yellow"/>
        </w:rPr>
        <w:t>ratings'</w:t>
      </w:r>
      <w:r w:rsidRPr="00B3520C">
        <w:rPr>
          <w:rStyle w:val="StyleBoldUnderline"/>
        </w:rPr>
        <w:t xml:space="preserve"> steady </w:t>
      </w:r>
      <w:r w:rsidRPr="00B3520C">
        <w:rPr>
          <w:rStyle w:val="StyleBoldUnderline"/>
          <w:highlight w:val="yellow"/>
        </w:rPr>
        <w:t>decline isn’t surprising</w:t>
      </w:r>
      <w:r>
        <w:t xml:space="preserve">. So long </w:t>
      </w:r>
      <w:r w:rsidRPr="00B3520C">
        <w:rPr>
          <w:rStyle w:val="StyleBoldUnderline"/>
        </w:rPr>
        <w:t xml:space="preserve">as </w:t>
      </w:r>
      <w:r w:rsidRPr="00412458">
        <w:rPr>
          <w:rStyle w:val="StyleBoldUnderline"/>
          <w:highlight w:val="yellow"/>
        </w:rPr>
        <w:t>Republicans remain uniformly dissatisfied</w:t>
      </w:r>
      <w:r w:rsidRPr="00B13101">
        <w:rPr>
          <w:rStyle w:val="StyleBoldUnderline"/>
        </w:rPr>
        <w:t xml:space="preserve"> with the president, </w:t>
      </w:r>
      <w:r w:rsidRPr="00412458">
        <w:rPr>
          <w:rStyle w:val="StyleBoldUnderline"/>
          <w:highlight w:val="yellow"/>
        </w:rPr>
        <w:t>Democrats need to be all but entirely unified for Obama’s</w:t>
      </w:r>
      <w:r>
        <w:t xml:space="preserve"> approval </w:t>
      </w:r>
      <w:r w:rsidRPr="00412458">
        <w:rPr>
          <w:rStyle w:val="StyleBoldUnderline"/>
          <w:highlight w:val="yellow"/>
        </w:rPr>
        <w:t>ratings to eclipse 50 percent</w:t>
      </w:r>
      <w:r w:rsidRPr="00B3520C">
        <w:rPr>
          <w:rStyle w:val="StyleBoldUnderline"/>
        </w:rPr>
        <w:t>. Even support from 85 percent of Democrats</w:t>
      </w:r>
      <w:r>
        <w:t xml:space="preserve">, still an impressive show of party unity, </w:t>
      </w:r>
      <w:r w:rsidRPr="00B3520C">
        <w:rPr>
          <w:rStyle w:val="StyleBoldUnderline"/>
        </w:rPr>
        <w:t>wouldn't be enough to keep the rating above 50</w:t>
      </w:r>
      <w:r>
        <w:t>. (</w:t>
      </w:r>
      <w:proofErr w:type="spellStart"/>
      <w:r>
        <w:t>YouGov</w:t>
      </w:r>
      <w:proofErr w:type="spellEnd"/>
      <w:r>
        <w:t>/</w:t>
      </w:r>
      <w:r w:rsidRPr="00412458">
        <w:rPr>
          <w:rStyle w:val="StyleBoldUnderline"/>
        </w:rPr>
        <w:t xml:space="preserve">Economist and Washington Post </w:t>
      </w:r>
      <w:r w:rsidRPr="00412458">
        <w:rPr>
          <w:rStyle w:val="StyleBoldUnderline"/>
          <w:highlight w:val="yellow"/>
        </w:rPr>
        <w:t>polls</w:t>
      </w:r>
      <w:r w:rsidRPr="00412458">
        <w:rPr>
          <w:rStyle w:val="StyleBoldUnderline"/>
        </w:rPr>
        <w:t xml:space="preserve"> both </w:t>
      </w:r>
      <w:r w:rsidRPr="00412458">
        <w:rPr>
          <w:rStyle w:val="StyleBoldUnderline"/>
          <w:highlight w:val="yellow"/>
        </w:rPr>
        <w:t>show Obama down to 87 percent approval among Democrats</w:t>
      </w:r>
      <w:r w:rsidRPr="00B3520C">
        <w:rPr>
          <w:rStyle w:val="StyleBoldUnderline"/>
        </w:rPr>
        <w:t>, while</w:t>
      </w:r>
      <w:r>
        <w:t xml:space="preserve"> McClatchy/Marist showed </w:t>
      </w:r>
      <w:r w:rsidRPr="00B3520C">
        <w:rPr>
          <w:rStyle w:val="StyleBoldUnderline"/>
        </w:rPr>
        <w:t xml:space="preserve">Obama at 82 percent.) </w:t>
      </w:r>
      <w:r w:rsidRPr="00412458">
        <w:rPr>
          <w:rStyle w:val="StyleBoldUnderline"/>
          <w:highlight w:val="yellow"/>
        </w:rPr>
        <w:t>With</w:t>
      </w:r>
      <w:r w:rsidRPr="00B3520C">
        <w:rPr>
          <w:rStyle w:val="StyleBoldUnderline"/>
        </w:rPr>
        <w:t xml:space="preserve"> </w:t>
      </w:r>
      <w:r w:rsidRPr="00412458">
        <w:rPr>
          <w:rStyle w:val="StyleBoldUnderline"/>
          <w:highlight w:val="yellow"/>
        </w:rPr>
        <w:t>tepid economic growth and a never-ending stream of manufactured crises</w:t>
      </w:r>
      <w:r>
        <w:t xml:space="preserve"> to diminish the public’s faith in Washington, </w:t>
      </w:r>
      <w:r w:rsidRPr="00412458">
        <w:rPr>
          <w:rStyle w:val="StyleBoldUnderline"/>
          <w:highlight w:val="yellow"/>
        </w:rPr>
        <w:t>Obama wasn't likely to maintain</w:t>
      </w:r>
      <w:r w:rsidRPr="00412458">
        <w:rPr>
          <w:rStyle w:val="StyleBoldUnderline"/>
        </w:rPr>
        <w:t xml:space="preserve"> that kind of </w:t>
      </w:r>
      <w:r w:rsidRPr="00412458">
        <w:rPr>
          <w:rStyle w:val="StyleBoldUnderline"/>
          <w:highlight w:val="yellow"/>
        </w:rPr>
        <w:t>party unity</w:t>
      </w:r>
      <w:r w:rsidRPr="00B3520C">
        <w:rPr>
          <w:rStyle w:val="StyleBoldUnderline"/>
        </w:rPr>
        <w:t xml:space="preserve">. Even without those problems, </w:t>
      </w:r>
      <w:r w:rsidRPr="00412458">
        <w:rPr>
          <w:rStyle w:val="StyleBoldUnderline"/>
          <w:highlight w:val="yellow"/>
        </w:rPr>
        <w:t>it was only a matter of time before Obama's ratings returned to the upper forties, which is</w:t>
      </w:r>
      <w:r w:rsidRPr="00B3520C">
        <w:rPr>
          <w:rStyle w:val="StyleBoldUnderline"/>
        </w:rPr>
        <w:t xml:space="preserve"> </w:t>
      </w:r>
      <w:r>
        <w:t xml:space="preserve">more or less </w:t>
      </w:r>
      <w:r w:rsidRPr="00412458">
        <w:rPr>
          <w:rStyle w:val="StyleBoldUnderline"/>
          <w:highlight w:val="yellow"/>
        </w:rPr>
        <w:t>where he's been for the last three years</w:t>
      </w:r>
      <w:r w:rsidRPr="00B3520C">
        <w:rPr>
          <w:rStyle w:val="StyleBoldUnderline"/>
        </w:rPr>
        <w:t>, with only the debt ceiling crisis causing his numbers to dip further</w:t>
      </w:r>
      <w:r>
        <w:t xml:space="preserve">. So it’s safe to assume that </w:t>
      </w:r>
      <w:r w:rsidRPr="00B3520C">
        <w:rPr>
          <w:rStyle w:val="StyleBoldUnderline"/>
          <w:highlight w:val="yellow"/>
        </w:rPr>
        <w:t>what we're witnessing is</w:t>
      </w:r>
      <w:r w:rsidRPr="00B3520C">
        <w:rPr>
          <w:rStyle w:val="StyleBoldUnderline"/>
        </w:rPr>
        <w:t xml:space="preserve"> merely a </w:t>
      </w:r>
      <w:r w:rsidRPr="00B3520C">
        <w:rPr>
          <w:rStyle w:val="StyleBoldUnderline"/>
          <w:highlight w:val="yellow"/>
        </w:rPr>
        <w:t>modest correction rather than</w:t>
      </w:r>
      <w:r w:rsidRPr="00B3520C">
        <w:rPr>
          <w:rStyle w:val="StyleBoldUnderline"/>
        </w:rPr>
        <w:t xml:space="preserve"> the beginning of a </w:t>
      </w:r>
      <w:r w:rsidRPr="00B3520C">
        <w:rPr>
          <w:rStyle w:val="StyleBoldUnderline"/>
          <w:highlight w:val="yellow"/>
        </w:rPr>
        <w:t>severe drop in support</w:t>
      </w:r>
      <w:r>
        <w:t>.</w:t>
      </w:r>
      <w:r w:rsidRPr="004C3253">
        <w:rPr>
          <w:rStyle w:val="StyleBoldUnderline"/>
          <w:highlight w:val="yellow"/>
        </w:rPr>
        <w:t xml:space="preserve"> </w:t>
      </w:r>
    </w:p>
    <w:p w:rsidR="001754CC" w:rsidRDefault="001754CC" w:rsidP="001754CC">
      <w:pPr>
        <w:rPr>
          <w:rStyle w:val="StyleBoldUnderline"/>
          <w:highlight w:val="yellow"/>
        </w:rPr>
      </w:pPr>
    </w:p>
    <w:p w:rsidR="001754CC" w:rsidRDefault="001754CC" w:rsidP="001754CC">
      <w:pPr>
        <w:pStyle w:val="Heading4"/>
      </w:pPr>
      <w:r>
        <w:t>Obama PC key-absent leadership, Republicans will rely on lip service</w:t>
      </w:r>
    </w:p>
    <w:p w:rsidR="001754CC" w:rsidRPr="00450E3D" w:rsidRDefault="001754CC" w:rsidP="001754CC">
      <w:pPr>
        <w:rPr>
          <w:rStyle w:val="StyleStyleBold12pt"/>
        </w:rPr>
      </w:pPr>
      <w:r w:rsidRPr="00450E3D">
        <w:rPr>
          <w:rStyle w:val="StyleStyleBold12pt"/>
        </w:rPr>
        <w:t>Huerta 3/15</w:t>
      </w:r>
    </w:p>
    <w:p w:rsidR="001754CC" w:rsidRDefault="001754CC" w:rsidP="001754CC">
      <w:r>
        <w:t xml:space="preserve">[Alvaro </w:t>
      </w:r>
      <w:proofErr w:type="spellStart"/>
      <w:r>
        <w:t>Huerta</w:t>
      </w:r>
      <w:proofErr w:type="gramStart"/>
      <w:r>
        <w:t>,The</w:t>
      </w:r>
      <w:proofErr w:type="spellEnd"/>
      <w:proofErr w:type="gramEnd"/>
      <w:r>
        <w:t xml:space="preserve"> Progressive Media Project,  3/15, 2013, We need real immigration reform,  </w:t>
      </w:r>
      <w:hyperlink r:id="rId24" w:history="1">
        <w:r w:rsidRPr="002274D5">
          <w:rPr>
            <w:rStyle w:val="Hyperlink"/>
          </w:rPr>
          <w:t>http://www.bradenton.com/2013/03/15/4437160/we-need-real-immigration-reform.html</w:t>
        </w:r>
      </w:hyperlink>
      <w:r>
        <w:t xml:space="preserve">,  </w:t>
      </w:r>
      <w:proofErr w:type="spellStart"/>
      <w:r>
        <w:t>uwyo</w:t>
      </w:r>
      <w:proofErr w:type="spellEnd"/>
      <w:r>
        <w:t>//amp]</w:t>
      </w:r>
    </w:p>
    <w:p w:rsidR="001754CC" w:rsidRPr="00450E3D" w:rsidRDefault="001754CC" w:rsidP="001754CC"/>
    <w:p w:rsidR="001754CC" w:rsidRDefault="001754CC" w:rsidP="001754CC">
      <w:pPr>
        <w:rPr>
          <w:rStyle w:val="StyleBoldUnderline"/>
        </w:rPr>
      </w:pPr>
      <w:r w:rsidRPr="00450E3D">
        <w:rPr>
          <w:rStyle w:val="StyleBoldUnderline"/>
        </w:rPr>
        <w:t>I don't find the deportation of more than 1.6 million undocumented immigrants</w:t>
      </w:r>
      <w:r w:rsidRPr="00450E3D">
        <w:rPr>
          <w:sz w:val="16"/>
        </w:rPr>
        <w:t xml:space="preserve"> during Obama's first term in office as "</w:t>
      </w:r>
      <w:r w:rsidRPr="00450E3D">
        <w:rPr>
          <w:rStyle w:val="StyleBoldUnderline"/>
        </w:rPr>
        <w:t>welcoming.</w:t>
      </w:r>
      <w:r w:rsidRPr="00450E3D">
        <w:rPr>
          <w:sz w:val="16"/>
        </w:rPr>
        <w:t>" Moreover</w:t>
      </w:r>
      <w:r w:rsidRPr="00450E3D">
        <w:rPr>
          <w:rStyle w:val="StyleBoldUnderline"/>
        </w:rPr>
        <w:t>, given that Republican leaders remain hostile and pay only lip service to Latinos and immigrants in this country, it's incumbent on Obama</w:t>
      </w:r>
      <w:r w:rsidRPr="00450E3D">
        <w:rPr>
          <w:sz w:val="16"/>
        </w:rPr>
        <w:t xml:space="preserve"> and Democratic leaders </w:t>
      </w:r>
      <w:r w:rsidRPr="00450E3D">
        <w:rPr>
          <w:rStyle w:val="StyleBoldUnderline"/>
        </w:rPr>
        <w:t>to invest the necessary political capital for the benefit of the estimated 11 undocumented immigrants in this country.</w:t>
      </w:r>
    </w:p>
    <w:p w:rsidR="001754CC" w:rsidRDefault="001754CC" w:rsidP="001754CC">
      <w:pPr>
        <w:rPr>
          <w:rStyle w:val="StyleBoldUnderline"/>
        </w:rPr>
      </w:pPr>
    </w:p>
    <w:p w:rsidR="001754CC" w:rsidRPr="00B36102" w:rsidRDefault="001754CC" w:rsidP="001754CC">
      <w:pPr>
        <w:rPr>
          <w:rStyle w:val="StyleBoldUnderline"/>
          <w:highlight w:val="yellow"/>
        </w:rPr>
      </w:pPr>
    </w:p>
    <w:p w:rsidR="001754CC" w:rsidRPr="00A33257" w:rsidRDefault="001754CC" w:rsidP="001754CC"/>
    <w:p w:rsidR="001754CC" w:rsidRDefault="001754CC" w:rsidP="001754CC">
      <w:pPr>
        <w:pStyle w:val="Heading3"/>
      </w:pPr>
      <w:r>
        <w:lastRenderedPageBreak/>
        <w:t>Link</w:t>
      </w:r>
    </w:p>
    <w:p w:rsidR="001754CC" w:rsidRDefault="001754CC" w:rsidP="001754CC">
      <w:pPr>
        <w:pStyle w:val="Heading4"/>
      </w:pPr>
      <w:r>
        <w:t xml:space="preserve">Solar incentives sap capital – republican opposition, fossil fuel interests, and </w:t>
      </w:r>
      <w:proofErr w:type="spellStart"/>
      <w:r>
        <w:t>Solyndra</w:t>
      </w:r>
      <w:proofErr w:type="spellEnd"/>
      <w:r>
        <w:t xml:space="preserve"> scandal</w:t>
      </w:r>
    </w:p>
    <w:p w:rsidR="001754CC" w:rsidRDefault="001754CC" w:rsidP="001754CC">
      <w:r w:rsidRPr="00FA3FC6">
        <w:rPr>
          <w:rStyle w:val="StyleStyleBold12pt"/>
        </w:rPr>
        <w:t>NYT</w:t>
      </w:r>
      <w:r>
        <w:t xml:space="preserve">, New York Times, “End of Clean Energy Subsidies?” May 5, </w:t>
      </w:r>
      <w:r w:rsidRPr="00FA3FC6">
        <w:rPr>
          <w:rStyle w:val="StyleStyleBold12pt"/>
        </w:rPr>
        <w:t>2012</w:t>
      </w:r>
    </w:p>
    <w:p w:rsidR="001754CC" w:rsidRPr="00FA3FC6" w:rsidRDefault="001754CC" w:rsidP="001754CC">
      <w:pPr>
        <w:rPr>
          <w:rStyle w:val="StyleBoldUnderline"/>
        </w:rPr>
      </w:pPr>
      <w:r w:rsidRPr="00036D85">
        <w:rPr>
          <w:rStyle w:val="StyleBoldUnderline"/>
        </w:rPr>
        <w:t xml:space="preserve">The </w:t>
      </w:r>
      <w:r w:rsidRPr="00036D85">
        <w:rPr>
          <w:rStyle w:val="StyleBoldUnderline"/>
          <w:highlight w:val="yellow"/>
        </w:rPr>
        <w:t xml:space="preserve">federal </w:t>
      </w:r>
      <w:r w:rsidRPr="00036D85">
        <w:rPr>
          <w:rStyle w:val="StyleBoldUnderline"/>
        </w:rPr>
        <w:t>government has given generously to the clean energy</w:t>
      </w:r>
      <w:r w:rsidRPr="00B16CBD">
        <w:t xml:space="preserve"> industry over the last few years, funneling billions of dollars </w:t>
      </w:r>
      <w:r w:rsidRPr="00036D85">
        <w:rPr>
          <w:rStyle w:val="StyleBoldUnderline"/>
        </w:rPr>
        <w:t xml:space="preserve">in </w:t>
      </w:r>
      <w:r w:rsidRPr="00036D85">
        <w:rPr>
          <w:rStyle w:val="StyleBoldUnderline"/>
          <w:highlight w:val="yellow"/>
        </w:rPr>
        <w:t>grants, loans and tax breaks to renewable</w:t>
      </w:r>
      <w:r w:rsidRPr="00B16CBD">
        <w:t xml:space="preserve"> power </w:t>
      </w:r>
      <w:r w:rsidRPr="00036D85">
        <w:rPr>
          <w:rStyle w:val="StyleBoldUnderline"/>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StyleBoldUnderline"/>
        </w:rPr>
        <w:t>this</w:t>
      </w:r>
      <w:r>
        <w:t xml:space="preserve"> productive </w:t>
      </w:r>
      <w:r w:rsidRPr="00FA3FC6">
        <w:rPr>
          <w:rStyle w:val="StyleBoldUnderline"/>
        </w:rPr>
        <w:t xml:space="preserve">relationship </w:t>
      </w:r>
      <w:r w:rsidRPr="00036D85">
        <w:rPr>
          <w:rStyle w:val="StyleBoldUnderline"/>
          <w:highlight w:val="yellow"/>
        </w:rPr>
        <w:t>is in peril,</w:t>
      </w:r>
      <w:r>
        <w:t xml:space="preserve"> mainly </w:t>
      </w:r>
      <w:r w:rsidRPr="00036D85">
        <w:rPr>
          <w:rStyle w:val="StyleBoldUnderline"/>
        </w:rPr>
        <w:t xml:space="preserve">because federal funding is about to drop off a cliff and </w:t>
      </w:r>
      <w:r w:rsidRPr="00036D85">
        <w:rPr>
          <w:rStyle w:val="StyleBoldUnderline"/>
          <w:highlight w:val="yellow"/>
        </w:rPr>
        <w:t>the Republican wrecking crew in the House remains</w:t>
      </w:r>
      <w:r w:rsidRPr="00036D85">
        <w:rPr>
          <w:rStyle w:val="StyleBoldUnderline"/>
        </w:rPr>
        <w:t xml:space="preserve"> generally </w:t>
      </w:r>
      <w:r w:rsidRPr="00036D85">
        <w:rPr>
          <w:rStyle w:val="StyleBoldUnderline"/>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StyleBoldUnderline"/>
        </w:rPr>
        <w:t>Brookings Institution</w:t>
      </w:r>
      <w:r>
        <w:t xml:space="preserve">, the World Resources Institute and the Breakthrough Institute. </w:t>
      </w:r>
      <w:r w:rsidRPr="00036D85">
        <w:rPr>
          <w:rStyle w:val="StyleBoldUnderline"/>
          <w:highlight w:val="yellow"/>
        </w:rPr>
        <w:t>It is a</w:t>
      </w:r>
      <w:r w:rsidRPr="00036D85">
        <w:rPr>
          <w:rStyle w:val="StyleBoldUnderline"/>
        </w:rPr>
        <w:t xml:space="preserve"> timely effort to attach real numbers to an </w:t>
      </w:r>
      <w:r w:rsidRPr="00E6129E">
        <w:rPr>
          <w:rStyle w:val="Emphasis"/>
          <w:highlight w:val="yellow"/>
        </w:rPr>
        <w:t>increasingly politicized debate</w:t>
      </w:r>
      <w:r w:rsidRPr="00036D85">
        <w:rPr>
          <w:rStyle w:val="StyleBoldUnderline"/>
          <w:highlight w:val="yellow"/>
        </w:rPr>
        <w:t xml:space="preserve"> over energy subsidies</w:t>
      </w:r>
      <w:r w:rsidRPr="00FA3FC6">
        <w:rPr>
          <w:rStyle w:val="StyleBoldUnderline"/>
        </w:rPr>
        <w:t>.</w:t>
      </w:r>
      <w:r>
        <w:t xml:space="preserve"> While Mr. Obama is busily defending subsidies, </w:t>
      </w:r>
      <w:r w:rsidRPr="00036D85">
        <w:rPr>
          <w:rStyle w:val="StyleBoldUnderline"/>
          <w:highlight w:val="yellow"/>
        </w:rPr>
        <w:t>the Republicans have used</w:t>
      </w:r>
      <w:r w:rsidRPr="00FA3FC6">
        <w:rPr>
          <w:rStyle w:val="StyleBoldUnderline"/>
        </w:rPr>
        <w:t xml:space="preserve"> the costly market failure of</w:t>
      </w:r>
      <w:r>
        <w:t xml:space="preserve"> one solar panel company, </w:t>
      </w:r>
      <w:proofErr w:type="spellStart"/>
      <w:r w:rsidRPr="00036D85">
        <w:rPr>
          <w:rStyle w:val="StyleBoldUnderline"/>
          <w:highlight w:val="yellow"/>
        </w:rPr>
        <w:t>Solyndra</w:t>
      </w:r>
      <w:proofErr w:type="spellEnd"/>
      <w:r w:rsidRPr="00036D85">
        <w:rPr>
          <w:rStyle w:val="StyleBoldUnderline"/>
          <w:highlight w:val="yellow"/>
        </w:rPr>
        <w:t>, to indict the entire federal effort to encourage nascent technologies</w:t>
      </w:r>
      <w:r w:rsidRPr="00FA3FC6">
        <w:rPr>
          <w:rStyle w:val="StyleBoldUnderline"/>
        </w:rPr>
        <w:t>.</w:t>
      </w:r>
    </w:p>
    <w:p w:rsidR="001754CC" w:rsidRPr="00A33257" w:rsidRDefault="001754CC" w:rsidP="001754CC"/>
    <w:p w:rsidR="001754CC" w:rsidRDefault="001754CC" w:rsidP="001754CC">
      <w:pPr>
        <w:pStyle w:val="Heading4"/>
      </w:pPr>
      <w:r>
        <w:t>- Ideological opposition to government support of solar is more virulent than ever</w:t>
      </w:r>
    </w:p>
    <w:p w:rsidR="001754CC" w:rsidRDefault="001754CC" w:rsidP="001754CC">
      <w:r>
        <w:t xml:space="preserve">Jeff </w:t>
      </w:r>
      <w:r w:rsidRPr="00140F71">
        <w:rPr>
          <w:rStyle w:val="StyleStyleBold12pt"/>
        </w:rPr>
        <w:t>Johnson</w:t>
      </w:r>
      <w:r>
        <w:t xml:space="preserve">, Senior Correspondent and </w:t>
      </w:r>
      <w:r w:rsidRPr="00140F71">
        <w:t>M.S. in journalis</w:t>
      </w:r>
      <w:r>
        <w:t>m, University of Oregon, “</w:t>
      </w:r>
      <w:r w:rsidRPr="00D36086">
        <w:t>Uncertainty Slows Energy Investments</w:t>
      </w:r>
      <w:r>
        <w:t xml:space="preserve">”, Chemical and Engineering News, Volume 89 Issue 47, November 21, </w:t>
      </w:r>
      <w:r w:rsidRPr="00140F71">
        <w:rPr>
          <w:rStyle w:val="StyleStyleBold12pt"/>
        </w:rPr>
        <w:t>2011</w:t>
      </w:r>
      <w:r>
        <w:t xml:space="preserve">. </w:t>
      </w:r>
      <w:r w:rsidRPr="00D36086">
        <w:t>http://cen.acs.org/articles/89/i47/Uncertainty-Slows-Energy-Investments.html</w:t>
      </w:r>
    </w:p>
    <w:p w:rsidR="001754CC" w:rsidRDefault="001754CC" w:rsidP="001754CC">
      <w:r>
        <w:t xml:space="preserve">Stimulus money fueled </w:t>
      </w:r>
      <w:r w:rsidRPr="006D45FF">
        <w:rPr>
          <w:rStyle w:val="StyleBoldUnderline"/>
          <w:highlight w:val="yellow"/>
        </w:rPr>
        <w:t>Obama’s</w:t>
      </w:r>
      <w:r>
        <w:t xml:space="preserve"> drive for </w:t>
      </w:r>
      <w:r w:rsidRPr="006D45FF">
        <w:rPr>
          <w:rStyle w:val="StyleBoldUnderline"/>
          <w:highlight w:val="yellow"/>
        </w:rPr>
        <w:t>clean energy projects</w:t>
      </w:r>
      <w:r>
        <w:t xml:space="preserve">, and in large part it </w:t>
      </w:r>
      <w:r w:rsidRPr="006D45FF">
        <w:rPr>
          <w:rStyle w:val="StyleBoldUnderline"/>
          <w:highlight w:val="yellow"/>
        </w:rPr>
        <w:t>fueled Republican opposition</w:t>
      </w:r>
      <w:r w:rsidRPr="00B70A13">
        <w:rPr>
          <w:rStyle w:val="StyleBoldUnderline"/>
        </w:rPr>
        <w:t>,</w:t>
      </w:r>
      <w:r>
        <w:t xml:space="preserve"> notes David </w:t>
      </w:r>
      <w:proofErr w:type="spellStart"/>
      <w:r>
        <w:t>Goldston</w:t>
      </w:r>
      <w:proofErr w:type="spellEnd"/>
      <w:r>
        <w:t>, who was staff director from 2001 to 2006 for the House Science Committee when it was in Republican Party hands. Today, he is director of government affairs for the Natural Resources Defense Council, an environmental group. “</w:t>
      </w:r>
      <w:r w:rsidRPr="006D45FF">
        <w:rPr>
          <w:rStyle w:val="StyleBoldUnderline"/>
          <w:highlight w:val="yellow"/>
        </w:rPr>
        <w:t>For decades there has been a large element within the</w:t>
      </w:r>
      <w:r w:rsidRPr="00B70A13">
        <w:rPr>
          <w:rStyle w:val="StyleBoldUnderline"/>
        </w:rPr>
        <w:t xml:space="preserve"> conservative wing of the </w:t>
      </w:r>
      <w:r w:rsidRPr="006D45FF">
        <w:rPr>
          <w:rStyle w:val="StyleBoldUnderline"/>
          <w:highlight w:val="yellow"/>
        </w:rPr>
        <w:t>Republican Party that has not believed the government should do anything in</w:t>
      </w:r>
      <w:r w:rsidRPr="00B70A13">
        <w:rPr>
          <w:rStyle w:val="StyleBoldUnderline"/>
        </w:rPr>
        <w:t xml:space="preserve"> the </w:t>
      </w:r>
      <w:r w:rsidRPr="006D45FF">
        <w:rPr>
          <w:rStyle w:val="StyleBoldUnderline"/>
          <w:highlight w:val="yellow"/>
        </w:rPr>
        <w:t>energy</w:t>
      </w:r>
      <w:r w:rsidRPr="00B70A13">
        <w:rPr>
          <w:rStyle w:val="StyleBoldUnderline"/>
        </w:rPr>
        <w:t xml:space="preserve"> area </w:t>
      </w:r>
      <w:r>
        <w:t xml:space="preserve">beyond basic research,” </w:t>
      </w:r>
      <w:proofErr w:type="spellStart"/>
      <w:r>
        <w:t>Goldston</w:t>
      </w:r>
      <w:proofErr w:type="spellEnd"/>
      <w:r>
        <w:t xml:space="preserve"> says. For them, he says, </w:t>
      </w:r>
      <w:r w:rsidRPr="00B70A13">
        <w:rPr>
          <w:rStyle w:val="StyleBoldUnderline"/>
        </w:rPr>
        <w:t>government has no role supporting clean energy growth</w:t>
      </w:r>
      <w:r>
        <w:t>. They believe</w:t>
      </w:r>
      <w:proofErr w:type="gramStart"/>
      <w:r>
        <w:t>,</w:t>
      </w:r>
      <w:proofErr w:type="gramEnd"/>
      <w:r>
        <w:t xml:space="preserve"> he adds, that </w:t>
      </w:r>
      <w:r w:rsidRPr="00B70A13">
        <w:rPr>
          <w:rStyle w:val="StyleBoldUnderline"/>
        </w:rPr>
        <w:t>it is a “fantasy” that clean energy can ever be a significant part of the economy.</w:t>
      </w:r>
      <w:r>
        <w:rPr>
          <w:rStyle w:val="StyleBoldUnderline"/>
        </w:rPr>
        <w:t xml:space="preserve"> </w:t>
      </w:r>
      <w:r w:rsidRPr="00B70A13">
        <w:rPr>
          <w:rStyle w:val="StyleBoldUnderline"/>
        </w:rPr>
        <w:t>“</w:t>
      </w:r>
      <w:r w:rsidRPr="006D45FF">
        <w:rPr>
          <w:rStyle w:val="StyleBoldUnderline"/>
          <w:highlight w:val="yellow"/>
        </w:rPr>
        <w:t>This goes back to</w:t>
      </w:r>
      <w:r w:rsidRPr="00B70A13">
        <w:rPr>
          <w:rStyle w:val="StyleBoldUnderline"/>
        </w:rPr>
        <w:t xml:space="preserve"> the Ronald </w:t>
      </w:r>
      <w:r w:rsidRPr="006D45FF">
        <w:rPr>
          <w:rStyle w:val="StyleBoldUnderline"/>
          <w:highlight w:val="yellow"/>
        </w:rPr>
        <w:t>Reagan</w:t>
      </w:r>
      <w:r w:rsidRPr="00B70A13">
        <w:rPr>
          <w:rStyle w:val="StyleBoldUnderline"/>
        </w:rPr>
        <w:t xml:space="preserve"> presidency, when that Administration eliminated all DOE applied research programs and tried to eliminate the department</w:t>
      </w:r>
      <w:r>
        <w:t xml:space="preserve">,” </w:t>
      </w:r>
      <w:proofErr w:type="spellStart"/>
      <w:r>
        <w:t>Goldston</w:t>
      </w:r>
      <w:proofErr w:type="spellEnd"/>
      <w:r>
        <w:t xml:space="preserve"> says. “</w:t>
      </w:r>
      <w:r w:rsidRPr="006D45FF">
        <w:rPr>
          <w:rStyle w:val="StyleBoldUnderline"/>
          <w:highlight w:val="yellow"/>
        </w:rPr>
        <w:t xml:space="preserve">What is </w:t>
      </w:r>
      <w:r w:rsidRPr="006D45FF">
        <w:rPr>
          <w:rStyle w:val="Emphasis"/>
          <w:highlight w:val="yellow"/>
        </w:rPr>
        <w:t>different today is the virulence</w:t>
      </w:r>
      <w:r w:rsidRPr="006D45FF">
        <w:rPr>
          <w:rStyle w:val="StyleBoldUnderline"/>
          <w:highlight w:val="yellow"/>
        </w:rPr>
        <w:t xml:space="preserve"> of the people making the argument.” The </w:t>
      </w:r>
      <w:proofErr w:type="spellStart"/>
      <w:r w:rsidRPr="006D45FF">
        <w:rPr>
          <w:rStyle w:val="StyleBoldUnderline"/>
          <w:highlight w:val="yellow"/>
        </w:rPr>
        <w:t>Solyndra</w:t>
      </w:r>
      <w:proofErr w:type="spellEnd"/>
      <w:r w:rsidRPr="006D45FF">
        <w:rPr>
          <w:rStyle w:val="StyleBoldUnderline"/>
          <w:highlight w:val="yellow"/>
        </w:rPr>
        <w:t xml:space="preserve"> failure</w:t>
      </w:r>
      <w:r>
        <w:t xml:space="preserve">, he says, </w:t>
      </w:r>
      <w:r w:rsidRPr="006D45FF">
        <w:rPr>
          <w:rStyle w:val="StyleBoldUnderline"/>
          <w:highlight w:val="yellow"/>
        </w:rPr>
        <w:t>provides a new way to fight this</w:t>
      </w:r>
      <w:r w:rsidRPr="00B70A13">
        <w:rPr>
          <w:rStyle w:val="StyleBoldUnderline"/>
        </w:rPr>
        <w:t xml:space="preserve"> longtime </w:t>
      </w:r>
      <w:r w:rsidRPr="006D45FF">
        <w:rPr>
          <w:rStyle w:val="StyleBoldUnderline"/>
          <w:highlight w:val="yellow"/>
        </w:rPr>
        <w:t>ideological battle</w:t>
      </w:r>
      <w:r>
        <w:rPr>
          <w:rStyle w:val="StyleBoldUnderline"/>
          <w:highlight w:val="yellow"/>
        </w:rPr>
        <w:t xml:space="preserve"> </w:t>
      </w:r>
      <w:r w:rsidRPr="001754CC">
        <w:rPr>
          <w:rStyle w:val="StyleBoldUnderline"/>
          <w:highlight w:val="red"/>
        </w:rPr>
        <w:t>MARKED</w:t>
      </w:r>
      <w:r w:rsidRPr="006D45FF">
        <w:rPr>
          <w:rStyle w:val="StyleBoldUnderline"/>
          <w:highlight w:val="yellow"/>
        </w:rPr>
        <w:t>. And it makes conservative Republicans’ views</w:t>
      </w:r>
      <w:r w:rsidRPr="00B70A13">
        <w:rPr>
          <w:rStyle w:val="StyleBoldUnderline"/>
        </w:rPr>
        <w:t xml:space="preserve"> more </w:t>
      </w:r>
      <w:r w:rsidRPr="006D45FF">
        <w:rPr>
          <w:rStyle w:val="StyleBoldUnderline"/>
          <w:highlight w:val="yellow"/>
        </w:rPr>
        <w:t>palatable to the</w:t>
      </w:r>
      <w:r w:rsidRPr="00B70A13">
        <w:rPr>
          <w:rStyle w:val="StyleBoldUnderline"/>
        </w:rPr>
        <w:t xml:space="preserve"> general </w:t>
      </w:r>
      <w:r w:rsidRPr="006D45FF">
        <w:rPr>
          <w:rStyle w:val="StyleBoldUnderline"/>
          <w:highlight w:val="yellow"/>
        </w:rPr>
        <w:t>public because it appears they are exposing a wrong</w:t>
      </w:r>
      <w:r w:rsidRPr="00B70A13">
        <w:rPr>
          <w:rStyle w:val="StyleBoldUnderline"/>
        </w:rPr>
        <w:t>,</w:t>
      </w:r>
      <w:r>
        <w:t xml:space="preserve"> rather than reengaging a 40-year battle against government involvement in the energy sector.</w:t>
      </w:r>
    </w:p>
    <w:p w:rsidR="001754CC" w:rsidRDefault="001754CC" w:rsidP="001754CC">
      <w:pPr>
        <w:pStyle w:val="Heading1"/>
      </w:pPr>
      <w:r>
        <w:lastRenderedPageBreak/>
        <w:t>Courts</w:t>
      </w:r>
    </w:p>
    <w:p w:rsidR="001754CC" w:rsidRPr="00EF17AC" w:rsidRDefault="001754CC" w:rsidP="001754CC">
      <w:pPr>
        <w:pStyle w:val="Heading3"/>
      </w:pPr>
      <w:r>
        <w:lastRenderedPageBreak/>
        <w:t>2NC – A2 Perm Do the CP</w:t>
      </w:r>
    </w:p>
    <w:p w:rsidR="001754CC" w:rsidRDefault="001754CC" w:rsidP="001754CC">
      <w:pPr>
        <w:pStyle w:val="Heading4"/>
      </w:pPr>
      <w:r>
        <w:t>Permutation is severance which makes stable link and competition ground impossible – reason to reject the argument.</w:t>
      </w:r>
    </w:p>
    <w:p w:rsidR="001754CC" w:rsidRDefault="001754CC" w:rsidP="001754CC">
      <w:pPr>
        <w:pStyle w:val="Heading4"/>
      </w:pPr>
      <w:r>
        <w:t>[1.] Severs the agent – “The” means whole [USFG].</w:t>
      </w:r>
    </w:p>
    <w:p w:rsidR="001754CC" w:rsidRDefault="001754CC" w:rsidP="001754CC">
      <w:r w:rsidRPr="00B6206A">
        <w:rPr>
          <w:rStyle w:val="StyleStyleBold12pt"/>
        </w:rPr>
        <w:t>Merriam-</w:t>
      </w:r>
      <w:proofErr w:type="spellStart"/>
      <w:r w:rsidRPr="00B6206A">
        <w:rPr>
          <w:rStyle w:val="StyleStyleBold12pt"/>
        </w:rPr>
        <w:t>Websters</w:t>
      </w:r>
      <w:proofErr w:type="spellEnd"/>
      <w:r w:rsidRPr="00B6206A">
        <w:rPr>
          <w:rStyle w:val="StyleStyleBold12pt"/>
        </w:rPr>
        <w:t>, 2010</w:t>
      </w:r>
      <w:r>
        <w:t xml:space="preserve"> (Online dictionary)</w:t>
      </w:r>
    </w:p>
    <w:p w:rsidR="001754CC" w:rsidRDefault="001754CC" w:rsidP="001754CC">
      <w:proofErr w:type="gramStart"/>
      <w:r w:rsidRPr="00B6206A">
        <w:rPr>
          <w:rStyle w:val="TitleChar"/>
        </w:rPr>
        <w:t>used</w:t>
      </w:r>
      <w:proofErr w:type="gramEnd"/>
      <w:r w:rsidRPr="00B6206A">
        <w:rPr>
          <w:rStyle w:val="TitleChar"/>
        </w:rPr>
        <w:t xml:space="preserve"> as a function word before a noun</w:t>
      </w:r>
      <w:r w:rsidRPr="00CF458B">
        <w:t xml:space="preserve"> or a substantivized adjective </w:t>
      </w:r>
      <w:r w:rsidRPr="00B6206A">
        <w:rPr>
          <w:rStyle w:val="TitleChar"/>
        </w:rPr>
        <w:t>to indicate reference to a group as a whole</w:t>
      </w:r>
    </w:p>
    <w:p w:rsidR="001754CC" w:rsidRDefault="001754CC" w:rsidP="001754CC">
      <w:pPr>
        <w:pStyle w:val="Heading4"/>
      </w:pPr>
      <w:r>
        <w:t xml:space="preserve">[2.] Severs reduce - Courts can’t reduce restrictions – 1NC </w:t>
      </w:r>
      <w:proofErr w:type="spellStart"/>
      <w:r w:rsidRPr="0003432C">
        <w:t>Treanor</w:t>
      </w:r>
      <w:proofErr w:type="spellEnd"/>
      <w:r w:rsidRPr="0003432C">
        <w:t xml:space="preserve"> &amp; </w:t>
      </w:r>
      <w:proofErr w:type="spellStart"/>
      <w:r w:rsidRPr="0003432C">
        <w:t>Sperling</w:t>
      </w:r>
      <w:proofErr w:type="spellEnd"/>
      <w:r w:rsidRPr="0003432C">
        <w:t xml:space="preserve"> </w:t>
      </w:r>
      <w:r>
        <w:t>evidence says the counterplan leaves the restriction on the books but makes it unenforceable as a matter of law</w:t>
      </w:r>
    </w:p>
    <w:p w:rsidR="001754CC" w:rsidRDefault="001754CC" w:rsidP="001754CC">
      <w:pPr>
        <w:pStyle w:val="Heading3"/>
      </w:pPr>
      <w:bookmarkStart w:id="0" w:name="_Toc141762257"/>
      <w:r>
        <w:lastRenderedPageBreak/>
        <w:t>2nc A2 Perm Do Both</w:t>
      </w:r>
    </w:p>
    <w:p w:rsidR="001754CC" w:rsidRDefault="001754CC" w:rsidP="001754CC">
      <w:pPr>
        <w:pStyle w:val="Heading4"/>
      </w:pPr>
      <w:r>
        <w:t>Doesn’t solve politics; the Supreme Court must act first to provide political cover.</w:t>
      </w:r>
    </w:p>
    <w:p w:rsidR="001754CC" w:rsidRPr="00C34E0D" w:rsidRDefault="001754CC" w:rsidP="001754CC">
      <w:r w:rsidRPr="001115D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1754CC" w:rsidRDefault="001754CC" w:rsidP="001754CC">
      <w:pPr>
        <w:pStyle w:val="HotRoute"/>
      </w:pPr>
      <w:r>
        <w:t xml:space="preserve">That could foreshadow the court's response to a chief argument by state attorneys – that the court should butt out and leave school finance to the Legislature. A court finding against the state would put the ball back in the hands of </w:t>
      </w:r>
      <w:r w:rsidRPr="00DC4CFD">
        <w:rPr>
          <w:rStyle w:val="StyleBoldUnderline"/>
          <w:highlight w:val="cyan"/>
        </w:rPr>
        <w:t>lawmakers</w:t>
      </w:r>
      <w:r>
        <w:t xml:space="preserve">, who have </w:t>
      </w:r>
      <w:r w:rsidRPr="00DC4CFD">
        <w:rPr>
          <w:rStyle w:val="StyleBoldUnderline"/>
          <w:highlight w:val="cyan"/>
        </w:rPr>
        <w:t>tended to put off</w:t>
      </w:r>
      <w:r>
        <w:t xml:space="preserve"> dealing with </w:t>
      </w:r>
      <w:r w:rsidRPr="00DC4CFD">
        <w:rPr>
          <w:rStyle w:val="StyleBoldUnderline"/>
          <w:highlight w:val="cyan"/>
        </w:rPr>
        <w:t>problems</w:t>
      </w:r>
      <w:r>
        <w:t xml:space="preserve"> in schools, prisons and mental health facilities </w:t>
      </w:r>
      <w:r w:rsidRPr="00DC4CFD">
        <w:rPr>
          <w:rStyle w:val="Emphasis"/>
          <w:highlight w:val="cyan"/>
        </w:rPr>
        <w:t>until</w:t>
      </w:r>
      <w:r>
        <w:t xml:space="preserve"> state or federal </w:t>
      </w:r>
      <w:r w:rsidRPr="00DC4CFD">
        <w:rPr>
          <w:rStyle w:val="Emphasis"/>
          <w:highlight w:val="cyan"/>
        </w:rPr>
        <w:t>judges forced them to act</w:t>
      </w:r>
      <w:r w:rsidRPr="00DC4CFD">
        <w:rPr>
          <w:highlight w:val="cyan"/>
        </w:rPr>
        <w:t>.</w:t>
      </w:r>
      <w:r>
        <w:t xml:space="preserve"> "It's </w:t>
      </w:r>
      <w:r w:rsidRPr="00DC4CFD">
        <w:rPr>
          <w:rStyle w:val="StyleBoldUnderline"/>
          <w:highlight w:val="cyan"/>
        </w:rPr>
        <w:t>the classic political response to problems they don't want to deal with</w:t>
      </w:r>
      <w:r w:rsidRPr="00DC4CFD">
        <w:rPr>
          <w:highlight w:val="cyan"/>
        </w:rPr>
        <w:t>,"</w:t>
      </w:r>
      <w:r>
        <w:t xml:space="preserve"> said Maurice Dyson, a school finance expert and assistant law professor at Southern Methodist University. "</w:t>
      </w:r>
      <w:r w:rsidRPr="00DC4CFD">
        <w:rPr>
          <w:rStyle w:val="StyleBoldUnderline"/>
          <w:highlight w:val="cyan"/>
        </w:rPr>
        <w:t xml:space="preserve">There is </w:t>
      </w:r>
      <w:r w:rsidRPr="00DC4CFD">
        <w:rPr>
          <w:rStyle w:val="Emphasis"/>
          <w:highlight w:val="cyan"/>
        </w:rPr>
        <w:t>no better political cover</w:t>
      </w:r>
      <w:r w:rsidRPr="00DC4CFD">
        <w:rPr>
          <w:rStyle w:val="StyleBoldUnderline"/>
          <w:highlight w:val="cyan"/>
        </w:rPr>
        <w:t xml:space="preserve"> than to have a court rule that something must be done, which allows politicians to say their hands are tied</w:t>
      </w:r>
      <w:r>
        <w:t xml:space="preserve">." </w:t>
      </w:r>
    </w:p>
    <w:p w:rsidR="001754CC" w:rsidRDefault="001754CC" w:rsidP="001754CC">
      <w:pPr>
        <w:pStyle w:val="Heading4"/>
      </w:pPr>
      <w:r>
        <w:t xml:space="preserve">Turn – Mootness – Perm is the Court ruling on an issue that has already been resolved by Congress.  This would be a moot ruling. </w:t>
      </w:r>
    </w:p>
    <w:p w:rsidR="001754CC" w:rsidRDefault="001754CC" w:rsidP="001754CC">
      <w:r w:rsidRPr="00D31DE4">
        <w:rPr>
          <w:rStyle w:val="StyleStyleBold12pt"/>
        </w:rPr>
        <w:t>Hill &amp; Baker 83</w:t>
      </w:r>
      <w:r>
        <w:t xml:space="preserve"> – Judge for the </w:t>
      </w:r>
      <w:proofErr w:type="gramStart"/>
      <w:r>
        <w:t>… !”</w:t>
      </w:r>
      <w:proofErr w:type="gramEnd"/>
      <w:r>
        <w:t xml:space="preserve"> Emory Law Journal, WINTER, 1983, 32 Emory L.J. 3</w:t>
      </w:r>
    </w:p>
    <w:p w:rsidR="001754CC" w:rsidRPr="00D31DE4" w:rsidRDefault="001754CC" w:rsidP="001754CC">
      <w:pPr>
        <w:rPr>
          <w:sz w:val="16"/>
        </w:rPr>
      </w:pPr>
      <w:r w:rsidRPr="00D31DE4">
        <w:rPr>
          <w:rStyle w:val="StyleBoldUnderline"/>
        </w:rPr>
        <w:t xml:space="preserve">The </w:t>
      </w:r>
      <w:r w:rsidRPr="00D5284A">
        <w:rPr>
          <w:rStyle w:val="StyleBoldUnderline"/>
          <w:highlight w:val="cyan"/>
        </w:rPr>
        <w:t>mootness</w:t>
      </w:r>
      <w:r w:rsidRPr="00D31DE4">
        <w:rPr>
          <w:rStyle w:val="StyleBoldUnderline"/>
        </w:rPr>
        <w:t xml:space="preserve"> doctrine </w:t>
      </w:r>
      <w:r w:rsidRPr="00D5284A">
        <w:rPr>
          <w:rStyle w:val="StyleBoldUnderline"/>
          <w:highlight w:val="cyan"/>
        </w:rPr>
        <w:t>limits</w:t>
      </w:r>
      <w:r w:rsidRPr="00D31DE4">
        <w:rPr>
          <w:rStyle w:val="StyleBoldUnderline"/>
        </w:rPr>
        <w:t xml:space="preserve"> the judicial review power </w:t>
      </w:r>
      <w:r w:rsidRPr="00F64533">
        <w:rPr>
          <w:rStyle w:val="StyleBoldUnderline"/>
        </w:rPr>
        <w:t>of</w:t>
      </w:r>
      <w:r w:rsidRPr="00D5284A">
        <w:rPr>
          <w:rStyle w:val="StyleBoldUnderline"/>
          <w:highlight w:val="cyan"/>
        </w:rPr>
        <w:t xml:space="preserve"> the</w:t>
      </w:r>
      <w:r w:rsidRPr="00D31DE4">
        <w:rPr>
          <w:sz w:val="16"/>
        </w:rPr>
        <w:t xml:space="preserve"> federal </w:t>
      </w:r>
      <w:r w:rsidRPr="00D5284A">
        <w:rPr>
          <w:rStyle w:val="StyleBoldUnderline"/>
          <w:highlight w:val="cyan"/>
        </w:rPr>
        <w:t>courts</w:t>
      </w:r>
      <w:r w:rsidRPr="00D31DE4">
        <w:rPr>
          <w:sz w:val="16"/>
        </w:rPr>
        <w:t xml:space="preserve"> qua courts. </w:t>
      </w:r>
      <w:r w:rsidRPr="00D31DE4">
        <w:rPr>
          <w:rStyle w:val="StyleBoldUnderline"/>
        </w:rPr>
        <w:t xml:space="preserve">The </w:t>
      </w:r>
      <w:r w:rsidRPr="00D5284A">
        <w:rPr>
          <w:rStyle w:val="StyleBoldUnderline"/>
          <w:highlight w:val="cyan"/>
        </w:rPr>
        <w:t>doctrine</w:t>
      </w:r>
      <w:r w:rsidRPr="00D31DE4">
        <w:rPr>
          <w:rStyle w:val="StyleBoldUnderline"/>
        </w:rPr>
        <w:t xml:space="preserve"> </w:t>
      </w:r>
      <w:r w:rsidRPr="00D5284A">
        <w:rPr>
          <w:rStyle w:val="StyleBoldUnderline"/>
          <w:highlight w:val="cyan"/>
        </w:rPr>
        <w:t>monitors</w:t>
      </w:r>
      <w:r w:rsidRPr="00D31DE4">
        <w:rPr>
          <w:rStyle w:val="StyleBoldUnderline"/>
        </w:rPr>
        <w:t xml:space="preserve"> the </w:t>
      </w:r>
      <w:r w:rsidRPr="00D5284A">
        <w:rPr>
          <w:rStyle w:val="StyleBoldUnderline"/>
          <w:highlight w:val="cyan"/>
        </w:rPr>
        <w:t>sequence</w:t>
      </w:r>
      <w:r w:rsidRPr="00D31DE4">
        <w:rPr>
          <w:rStyle w:val="StyleBoldUnderline"/>
        </w:rPr>
        <w:t xml:space="preserve"> of litigation events</w:t>
      </w:r>
      <w:r w:rsidRPr="00D31DE4">
        <w:rPr>
          <w:sz w:val="16"/>
        </w:rPr>
        <w:t xml:space="preserve"> out of a traditional and constitutional concern for the very existence of a "case or controversy" itself. </w:t>
      </w:r>
      <w:r w:rsidRPr="00D5284A">
        <w:rPr>
          <w:rStyle w:val="StyleBoldUnderline"/>
          <w:highlight w:val="cyan"/>
        </w:rPr>
        <w:t>Once</w:t>
      </w:r>
      <w:r w:rsidRPr="00D31DE4">
        <w:rPr>
          <w:rStyle w:val="StyleBoldUnderline"/>
        </w:rPr>
        <w:t xml:space="preserve"> the matter is </w:t>
      </w:r>
      <w:r w:rsidRPr="00D5284A">
        <w:rPr>
          <w:rStyle w:val="StyleBoldUnderline"/>
          <w:highlight w:val="cyan"/>
        </w:rPr>
        <w:t>resolved</w:t>
      </w:r>
      <w:r w:rsidRPr="00D31DE4">
        <w:rPr>
          <w:rStyle w:val="StyleBoldUnderline"/>
        </w:rPr>
        <w:t xml:space="preserve">, there is nothing on which the judgment of the court can operate. </w:t>
      </w:r>
      <w:r w:rsidRPr="00D5284A">
        <w:rPr>
          <w:rStyle w:val="StyleBoldUnderline"/>
          <w:highlight w:val="cyan"/>
        </w:rPr>
        <w:t>There is no judicial task</w:t>
      </w:r>
      <w:r w:rsidRPr="00D31DE4">
        <w:rPr>
          <w:sz w:val="16"/>
        </w:rPr>
        <w:t xml:space="preserve"> that needs doing and no Article III jurisdiction. n53 </w:t>
      </w:r>
      <w:r w:rsidRPr="00D5284A">
        <w:rPr>
          <w:rStyle w:val="StyleBoldUnderline"/>
          <w:highlight w:val="cyan"/>
        </w:rPr>
        <w:t>Refusing</w:t>
      </w:r>
      <w:r w:rsidRPr="00D31DE4">
        <w:rPr>
          <w:rStyle w:val="StyleBoldUnderline"/>
        </w:rPr>
        <w:t xml:space="preserve"> to hear or dismissing </w:t>
      </w:r>
      <w:r w:rsidRPr="00D5284A">
        <w:rPr>
          <w:rStyle w:val="StyleBoldUnderline"/>
          <w:highlight w:val="cyan"/>
        </w:rPr>
        <w:t>disputes that have become moot serves</w:t>
      </w:r>
      <w:r w:rsidRPr="00D31DE4">
        <w:rPr>
          <w:rStyle w:val="StyleBoldUnderline"/>
        </w:rPr>
        <w:t xml:space="preserve"> the practical </w:t>
      </w:r>
      <w:r w:rsidRPr="00D5284A">
        <w:rPr>
          <w:rStyle w:val="StyleBoldUnderline"/>
          <w:highlight w:val="cyan"/>
        </w:rPr>
        <w:t>goal of preserving scarce judicial resources</w:t>
      </w:r>
      <w:r w:rsidRPr="00D31DE4">
        <w:rPr>
          <w:rStyle w:val="StyleBoldUnderline"/>
        </w:rPr>
        <w:t xml:space="preserve"> and the constitutional goal of limiting federal courts</w:t>
      </w:r>
      <w:r w:rsidRPr="00D31DE4">
        <w:rPr>
          <w:sz w:val="16"/>
        </w:rPr>
        <w:t xml:space="preserve"> to judicial tasks. </w:t>
      </w:r>
      <w:r w:rsidRPr="00D31DE4">
        <w:rPr>
          <w:rStyle w:val="StyleBoldUnderline"/>
        </w:rPr>
        <w:t>Conservation of judicial resources and maintenance of</w:t>
      </w:r>
      <w:r w:rsidRPr="00D31DE4">
        <w:rPr>
          <w:sz w:val="16"/>
        </w:rPr>
        <w:t xml:space="preserve"> judicial </w:t>
      </w:r>
      <w:r w:rsidRPr="00D31DE4">
        <w:rPr>
          <w:rStyle w:val="StyleBoldUnderline"/>
        </w:rPr>
        <w:t>integrity</w:t>
      </w:r>
      <w:r w:rsidRPr="00D31DE4">
        <w:rPr>
          <w:sz w:val="16"/>
        </w:rPr>
        <w:t xml:space="preserve">, in turn, </w:t>
      </w:r>
      <w:r w:rsidRPr="00D31DE4">
        <w:rPr>
          <w:rStyle w:val="StyleBoldUnderline"/>
        </w:rPr>
        <w:t>serve to reinforce inherent limits on federal courts</w:t>
      </w:r>
      <w:r w:rsidRPr="00D31DE4">
        <w:rPr>
          <w:sz w:val="16"/>
        </w:rPr>
        <w:t xml:space="preserve"> that underlie separation of powers and federalism.</w:t>
      </w:r>
    </w:p>
    <w:p w:rsidR="001754CC" w:rsidRDefault="001754CC" w:rsidP="001754CC">
      <w:pPr>
        <w:pStyle w:val="Heading4"/>
      </w:pPr>
      <w:r>
        <w:t>Mootness kills SOP.</w:t>
      </w:r>
    </w:p>
    <w:p w:rsidR="001754CC" w:rsidRPr="00CD3D43" w:rsidRDefault="001754CC" w:rsidP="001754CC">
      <w:r w:rsidRPr="005C3D6E">
        <w:rPr>
          <w:rStyle w:val="StyleStyleBold12pt"/>
        </w:rPr>
        <w:t>Watson, ’91</w:t>
      </w:r>
      <w:r>
        <w:t xml:space="preserve"> (Partner – Kirkland &amp; Ellis, 86 Nw. U.L. Rev. 143)</w:t>
      </w:r>
    </w:p>
    <w:p w:rsidR="001754CC" w:rsidRPr="00CD3D43" w:rsidRDefault="001754CC" w:rsidP="001754CC">
      <w:pPr>
        <w:rPr>
          <w:sz w:val="16"/>
          <w:szCs w:val="16"/>
        </w:rPr>
      </w:pPr>
      <w:r w:rsidRPr="00CD3D43">
        <w:rPr>
          <w:u w:val="single"/>
        </w:rPr>
        <w:t>A case becomes "moot" when "its</w:t>
      </w:r>
      <w:r>
        <w:t xml:space="preserve"> factual or </w:t>
      </w:r>
      <w:r w:rsidRPr="00CD3D43">
        <w:rPr>
          <w:u w:val="single"/>
        </w:rPr>
        <w:t xml:space="preserve">legal context changes in such a way that </w:t>
      </w:r>
      <w:r w:rsidRPr="00CD3D43">
        <w:rPr>
          <w:b/>
          <w:u w:val="single"/>
        </w:rPr>
        <w:t>a justiciable question no longer is before the court</w:t>
      </w:r>
      <w:r w:rsidRPr="00CD3D43">
        <w:rPr>
          <w:b/>
          <w:sz w:val="16"/>
          <w:szCs w:val="16"/>
        </w:rPr>
        <w:t>.</w:t>
      </w:r>
      <w:r w:rsidRPr="00CD3D43">
        <w:rPr>
          <w:sz w:val="16"/>
          <w:szCs w:val="16"/>
        </w:rPr>
        <w:t xml:space="preserve">" </w:t>
      </w:r>
      <w:proofErr w:type="gramStart"/>
      <w:r w:rsidRPr="00CD3D43">
        <w:rPr>
          <w:sz w:val="16"/>
          <w:szCs w:val="16"/>
        </w:rPr>
        <w:t>32  [</w:t>
      </w:r>
      <w:proofErr w:type="gramEnd"/>
      <w:r w:rsidRPr="00CD3D43">
        <w:rPr>
          <w:sz w:val="16"/>
          <w:szCs w:val="16"/>
        </w:rPr>
        <w:t>*147]  Defining mootness as the absence of a justiciable issue, however, merely raises the question of what is meant by the term "</w:t>
      </w:r>
      <w:proofErr w:type="spellStart"/>
      <w:r w:rsidRPr="00CD3D43">
        <w:rPr>
          <w:sz w:val="16"/>
          <w:szCs w:val="16"/>
        </w:rPr>
        <w:t>justiciability</w:t>
      </w:r>
      <w:proofErr w:type="spellEnd"/>
      <w:r w:rsidRPr="00CD3D43">
        <w:rPr>
          <w:sz w:val="16"/>
          <w:szCs w:val="16"/>
        </w:rPr>
        <w:t>." 33 The Supreme Court has distinguished a justiciable controversy "from one that is academic or moot." 34 Accordingly, a justiciable controversy is one that is "definite and concrete, touching the legal relations of parties having adverse legal interests." 35 The controversy must be "real and substantial[,] . . . admitting of specific relief through a decree of a conclusive character, as distinguished from an opinion advising what the law would be upon a hypothetical state of facts." 36 The rule that a court will not decide a moot case is recognized in virtually every American jurisdiction. 37</w:t>
      </w:r>
    </w:p>
    <w:p w:rsidR="001754CC" w:rsidRPr="00CD3D43" w:rsidRDefault="001754CC" w:rsidP="001754CC">
      <w:pPr>
        <w:rPr>
          <w:sz w:val="16"/>
          <w:szCs w:val="16"/>
        </w:rPr>
      </w:pPr>
      <w:r w:rsidRPr="00CD3D43">
        <w:rPr>
          <w:sz w:val="16"/>
          <w:szCs w:val="16"/>
        </w:rPr>
        <w:t xml:space="preserve">With the concepts of mootness and </w:t>
      </w:r>
      <w:proofErr w:type="spellStart"/>
      <w:r w:rsidRPr="00CD3D43">
        <w:rPr>
          <w:sz w:val="16"/>
          <w:szCs w:val="16"/>
        </w:rPr>
        <w:t>justiciability</w:t>
      </w:r>
      <w:proofErr w:type="spellEnd"/>
      <w:r w:rsidRPr="00CD3D43">
        <w:rPr>
          <w:sz w:val="16"/>
          <w:szCs w:val="16"/>
        </w:rPr>
        <w:t xml:space="preserve"> so loosely formulated, some scholars have attempted to understand mootness jurisprudence by cataloguing the various circumstances which render a case moot. 38 A case may become moot because the alleged wrong passes and cannot be expected to recur; 39 because a defendant pays money </w:t>
      </w:r>
      <w:proofErr w:type="gramStart"/>
      <w:r w:rsidRPr="00CD3D43">
        <w:rPr>
          <w:sz w:val="16"/>
          <w:szCs w:val="16"/>
        </w:rPr>
        <w:t>owed  [</w:t>
      </w:r>
      <w:proofErr w:type="gramEnd"/>
      <w:r w:rsidRPr="00CD3D43">
        <w:rPr>
          <w:sz w:val="16"/>
          <w:szCs w:val="16"/>
        </w:rPr>
        <w:t>*148]  and no longer wishes to appeal; 40 because a criminal defendant dies while appealing his case; 41 because the law under which the suit was brought has since changed; 42 or because a party is no longer affected by the challenged statute. 43</w:t>
      </w:r>
    </w:p>
    <w:p w:rsidR="001754CC" w:rsidRPr="00CD3D43" w:rsidRDefault="001754CC" w:rsidP="001754CC">
      <w:pPr>
        <w:rPr>
          <w:sz w:val="16"/>
          <w:szCs w:val="16"/>
        </w:rPr>
      </w:pPr>
      <w:r w:rsidRPr="00CD3D43">
        <w:rPr>
          <w:sz w:val="16"/>
          <w:szCs w:val="16"/>
        </w:rPr>
        <w:t>Continues</w:t>
      </w:r>
    </w:p>
    <w:p w:rsidR="001754CC" w:rsidRDefault="001754CC" w:rsidP="001754CC">
      <w:r w:rsidRPr="00CD3D43">
        <w:rPr>
          <w:sz w:val="16"/>
          <w:szCs w:val="16"/>
        </w:rPr>
        <w:t>The danger of permitting Smith to pursue his claim without requiring that he have a personal stake in the outcome may seem innocuous. Yet</w:t>
      </w:r>
      <w:r w:rsidRPr="00CD3D43">
        <w:rPr>
          <w:u w:val="single"/>
        </w:rPr>
        <w:t xml:space="preserve">, the risk to separation of powers </w:t>
      </w:r>
      <w:r w:rsidRPr="00CD3D43">
        <w:rPr>
          <w:b/>
          <w:u w:val="single"/>
        </w:rPr>
        <w:t>is greatest where</w:t>
      </w:r>
      <w:r w:rsidRPr="00CD3D43">
        <w:rPr>
          <w:u w:val="single"/>
        </w:rPr>
        <w:t xml:space="preserve"> the temptation exists to </w:t>
      </w:r>
      <w:r w:rsidRPr="00CD3D43">
        <w:rPr>
          <w:b/>
          <w:u w:val="single"/>
        </w:rPr>
        <w:t xml:space="preserve">ignore the requirements of </w:t>
      </w:r>
      <w:proofErr w:type="spellStart"/>
      <w:r w:rsidRPr="00CD3D43">
        <w:rPr>
          <w:b/>
          <w:u w:val="single"/>
        </w:rPr>
        <w:t>justiciability</w:t>
      </w:r>
      <w:proofErr w:type="spellEnd"/>
      <w:r w:rsidRPr="00CD3D43">
        <w:rPr>
          <w:b/>
          <w:u w:val="single"/>
        </w:rPr>
        <w:t xml:space="preserve"> and resolve a moot </w:t>
      </w:r>
      <w:proofErr w:type="spellStart"/>
      <w:r w:rsidRPr="00CD3D43">
        <w:rPr>
          <w:b/>
          <w:u w:val="single"/>
        </w:rPr>
        <w:t>issue</w:t>
      </w:r>
      <w:r>
        <w:t>.</w:t>
      </w:r>
      <w:r w:rsidRPr="001754CC">
        <w:rPr>
          <w:rStyle w:val="Emphasis"/>
          <w:highlight w:val="red"/>
        </w:rPr>
        <w:t>MARKED</w:t>
      </w:r>
      <w:proofErr w:type="spellEnd"/>
      <w:r>
        <w:t xml:space="preserve"> </w:t>
      </w:r>
      <w:r w:rsidRPr="00CD3D43">
        <w:rPr>
          <w:sz w:val="16"/>
          <w:szCs w:val="16"/>
        </w:rPr>
        <w:t xml:space="preserve">224 Perhaps the danger is difficult to understand because such cases put the system at risk, rather than any particular person. 225 If the personal stake and live issue requirements are not satisfied throughout a </w:t>
      </w:r>
      <w:proofErr w:type="gramStart"/>
      <w:r w:rsidRPr="00CD3D43">
        <w:rPr>
          <w:sz w:val="16"/>
          <w:szCs w:val="16"/>
        </w:rPr>
        <w:t>judicial  [</w:t>
      </w:r>
      <w:proofErr w:type="gramEnd"/>
      <w:r w:rsidRPr="00CD3D43">
        <w:rPr>
          <w:sz w:val="16"/>
          <w:szCs w:val="16"/>
        </w:rPr>
        <w:t>*175]  proceeding, then the claim is within the legislative province according to the argument set out in this Section. Therefore,</w:t>
      </w:r>
      <w:r>
        <w:t xml:space="preserve"> </w:t>
      </w:r>
      <w:r w:rsidRPr="00CD3D43">
        <w:rPr>
          <w:u w:val="single"/>
        </w:rPr>
        <w:t xml:space="preserve">a court that decides the issue and administers a "remedy" when neither an actual harm nor a real plaintiff exists </w:t>
      </w:r>
      <w:r w:rsidRPr="00CD3D43">
        <w:rPr>
          <w:b/>
          <w:u w:val="single"/>
        </w:rPr>
        <w:t>performs a legislative function</w:t>
      </w:r>
      <w:r w:rsidRPr="00CD3D43">
        <w:rPr>
          <w:b/>
        </w:rPr>
        <w:t>.</w:t>
      </w:r>
      <w:r>
        <w:t xml:space="preserve"> </w:t>
      </w:r>
      <w:r w:rsidRPr="00CD3D43">
        <w:rPr>
          <w:u w:val="single"/>
        </w:rPr>
        <w:t>To inflate the judicial</w:t>
      </w:r>
      <w:r>
        <w:t xml:space="preserve"> </w:t>
      </w:r>
      <w:r w:rsidRPr="00CD3D43">
        <w:rPr>
          <w:sz w:val="16"/>
          <w:szCs w:val="16"/>
        </w:rPr>
        <w:t xml:space="preserve">power through prudential considerations (such as preserving judicial </w:t>
      </w:r>
      <w:r w:rsidRPr="00CD3D43">
        <w:rPr>
          <w:sz w:val="16"/>
          <w:szCs w:val="16"/>
        </w:rPr>
        <w:lastRenderedPageBreak/>
        <w:t>resources)</w:t>
      </w:r>
      <w:r>
        <w:t xml:space="preserve"> </w:t>
      </w:r>
      <w:r w:rsidRPr="00CD3D43">
        <w:rPr>
          <w:b/>
          <w:u w:val="single"/>
        </w:rPr>
        <w:t>tips the balance of powers</w:t>
      </w:r>
      <w:r>
        <w:t xml:space="preserve"> </w:t>
      </w:r>
      <w:r w:rsidRPr="00CD3D43">
        <w:rPr>
          <w:sz w:val="16"/>
          <w:szCs w:val="16"/>
        </w:rPr>
        <w:t>through these cases. 226 The constitutional constant becomes variable when prudential factors become overreaching</w:t>
      </w:r>
      <w:r>
        <w:t xml:space="preserve">. </w:t>
      </w:r>
      <w:r w:rsidRPr="00CD3D43">
        <w:rPr>
          <w:b/>
          <w:u w:val="single"/>
        </w:rPr>
        <w:t>This undermines our system of separated powers</w:t>
      </w:r>
      <w:r>
        <w:t>.</w:t>
      </w:r>
    </w:p>
    <w:p w:rsidR="001754CC" w:rsidRDefault="001754CC" w:rsidP="001754CC">
      <w:pPr>
        <w:pStyle w:val="Heading4"/>
      </w:pPr>
      <w:proofErr w:type="gramStart"/>
      <w:r>
        <w:t>Extinction.</w:t>
      </w:r>
      <w:proofErr w:type="gramEnd"/>
    </w:p>
    <w:p w:rsidR="001754CC" w:rsidRDefault="001754CC" w:rsidP="001754CC">
      <w:r w:rsidRPr="005C3D6E">
        <w:rPr>
          <w:rStyle w:val="StyleStyleBold12pt"/>
          <w:highlight w:val="cyan"/>
        </w:rPr>
        <w:t xml:space="preserve"> </w:t>
      </w:r>
      <w:proofErr w:type="spellStart"/>
      <w:r w:rsidRPr="005C3D6E">
        <w:rPr>
          <w:rStyle w:val="StyleStyleBold12pt"/>
          <w:highlight w:val="cyan"/>
        </w:rPr>
        <w:t>Henkin</w:t>
      </w:r>
      <w:proofErr w:type="spellEnd"/>
      <w:r w:rsidRPr="00156E48">
        <w:rPr>
          <w:u w:val="single"/>
        </w:rPr>
        <w:t>,</w:t>
      </w:r>
      <w:r>
        <w:t xml:space="preserve"> Columbia International Law Professor, </w:t>
      </w:r>
      <w:proofErr w:type="gramStart"/>
      <w:r w:rsidRPr="00156E48">
        <w:t>Spring</w:t>
      </w:r>
      <w:proofErr w:type="gramEnd"/>
      <w:r>
        <w:t xml:space="preserve"> </w:t>
      </w:r>
      <w:r>
        <w:rPr>
          <w:rStyle w:val="StyleStyleBold12pt"/>
          <w:highlight w:val="cyan"/>
        </w:rPr>
        <w:t>’</w:t>
      </w:r>
      <w:r w:rsidRPr="005C3D6E">
        <w:rPr>
          <w:rStyle w:val="StyleStyleBold12pt"/>
          <w:highlight w:val="cyan"/>
        </w:rPr>
        <w:t>88</w:t>
      </w:r>
      <w:r>
        <w:rPr>
          <w:rStyle w:val="StyleStyleBold12pt"/>
        </w:rPr>
        <w:t xml:space="preserve"> </w:t>
      </w:r>
      <w:r>
        <w:t>Atlantic Community Quarterly</w:t>
      </w:r>
    </w:p>
    <w:p w:rsidR="001754CC" w:rsidRDefault="001754CC" w:rsidP="001754CC">
      <w:pPr>
        <w:rPr>
          <w:b/>
          <w:szCs w:val="20"/>
          <w:u w:val="single"/>
        </w:rPr>
      </w:pPr>
      <w:r w:rsidRPr="005C3D6E">
        <w:rPr>
          <w:sz w:val="16"/>
          <w:szCs w:val="20"/>
        </w:rPr>
        <w:t xml:space="preserve">Lawyers, even constitutional lawyers, argue "technically," with references to text and principles of constructive, drawing lines, and insisting on sharp distinctions.   Such </w:t>
      </w:r>
      <w:proofErr w:type="gramStart"/>
      <w:r w:rsidRPr="005C3D6E">
        <w:rPr>
          <w:sz w:val="16"/>
          <w:szCs w:val="20"/>
        </w:rPr>
        <w:t>discussion sometimes seem</w:t>
      </w:r>
      <w:proofErr w:type="gramEnd"/>
      <w:r w:rsidRPr="005C3D6E">
        <w:rPr>
          <w:sz w:val="16"/>
          <w:szCs w:val="20"/>
        </w:rPr>
        <w:t xml:space="preserve"> ludicrous when it addresses issues of life and death and Armageddon.  But </w:t>
      </w:r>
      <w:r w:rsidRPr="00CD3D43">
        <w:rPr>
          <w:szCs w:val="20"/>
          <w:highlight w:val="cyan"/>
          <w:u w:val="single"/>
        </w:rPr>
        <w:t>behind the words of the constitution</w:t>
      </w:r>
      <w:r w:rsidRPr="005C3D6E">
        <w:rPr>
          <w:sz w:val="16"/>
          <w:szCs w:val="20"/>
        </w:rPr>
        <w:t xml:space="preserve"> and the technicalities of constitutional construction</w:t>
      </w:r>
      <w:r w:rsidRPr="00CD3D43">
        <w:rPr>
          <w:szCs w:val="20"/>
          <w:u w:val="single"/>
        </w:rPr>
        <w:t xml:space="preserve"> </w:t>
      </w:r>
      <w:r w:rsidRPr="00CD3D43">
        <w:rPr>
          <w:szCs w:val="20"/>
          <w:highlight w:val="cyan"/>
          <w:u w:val="single"/>
        </w:rPr>
        <w:t>lie</w:t>
      </w:r>
      <w:r w:rsidRPr="005C3D6E">
        <w:rPr>
          <w:sz w:val="16"/>
          <w:szCs w:val="20"/>
        </w:rPr>
        <w:t xml:space="preserve"> the basic values of the </w:t>
      </w:r>
      <w:smartTag w:uri="urn:schemas-microsoft-com:office:smarttags" w:element="place">
        <w:smartTag w:uri="urn:schemas-microsoft-com:office:smarttags" w:element="country-region">
          <w:r w:rsidRPr="005C3D6E">
            <w:rPr>
              <w:sz w:val="16"/>
              <w:szCs w:val="20"/>
            </w:rPr>
            <w:t>United States-</w:t>
          </w:r>
        </w:smartTag>
      </w:smartTag>
      <w:r w:rsidRPr="005C3D6E">
        <w:rPr>
          <w:sz w:val="16"/>
          <w:szCs w:val="20"/>
        </w:rPr>
        <w:t xml:space="preserve"> limited government even at the cost of some inefficiency; </w:t>
      </w:r>
      <w:r w:rsidRPr="00CD3D43">
        <w:rPr>
          <w:b/>
          <w:szCs w:val="20"/>
          <w:highlight w:val="cyan"/>
          <w:u w:val="single"/>
        </w:rPr>
        <w:t>safeguards against autarchy and oligarchy</w:t>
      </w:r>
      <w:r w:rsidRPr="005C3D6E">
        <w:rPr>
          <w:sz w:val="16"/>
          <w:szCs w:val="20"/>
          <w:highlight w:val="cyan"/>
        </w:rPr>
        <w:t>;</w:t>
      </w:r>
      <w:r w:rsidRPr="005C3D6E">
        <w:rPr>
          <w:sz w:val="16"/>
          <w:szCs w:val="20"/>
        </w:rPr>
        <w:t xml:space="preserve"> democratic values represented differently in the presidency and in congress, as well as in the intelligent participation and consent of the governed.   </w:t>
      </w:r>
      <w:r w:rsidRPr="00CD3D43">
        <w:rPr>
          <w:szCs w:val="20"/>
          <w:highlight w:val="cyan"/>
          <w:u w:val="single"/>
        </w:rPr>
        <w:t xml:space="preserve">In </w:t>
      </w:r>
      <w:r w:rsidRPr="00CD3D43">
        <w:rPr>
          <w:b/>
          <w:szCs w:val="20"/>
          <w:highlight w:val="cyan"/>
          <w:u w:val="single"/>
        </w:rPr>
        <w:t>the nuclear age</w:t>
      </w:r>
      <w:r w:rsidRPr="00CD3D43">
        <w:rPr>
          <w:szCs w:val="20"/>
          <w:highlight w:val="cyan"/>
          <w:u w:val="single"/>
        </w:rPr>
        <w:t xml:space="preserve"> the technicalities of constitutionalism and of constitutional jurisprudence </w:t>
      </w:r>
      <w:r w:rsidRPr="00CD3D43">
        <w:rPr>
          <w:b/>
          <w:szCs w:val="20"/>
          <w:highlight w:val="cyan"/>
          <w:u w:val="single"/>
        </w:rPr>
        <w:t>safeguard also the values and concerns of all civilized people committed to human survival.</w:t>
      </w:r>
    </w:p>
    <w:p w:rsidR="001754CC" w:rsidRPr="00A33257" w:rsidRDefault="001754CC" w:rsidP="001754CC"/>
    <w:p w:rsidR="001754CC" w:rsidRDefault="001754CC" w:rsidP="001754CC">
      <w:pPr>
        <w:pStyle w:val="Heading3"/>
      </w:pPr>
      <w:r>
        <w:lastRenderedPageBreak/>
        <w:t>A2 test case spec</w:t>
      </w:r>
    </w:p>
    <w:p w:rsidR="001754CC" w:rsidRPr="00812EA3" w:rsidRDefault="001754CC" w:rsidP="001754CC">
      <w:pPr>
        <w:pStyle w:val="Heading4"/>
      </w:pPr>
      <w:r>
        <w:t>The Court</w:t>
      </w:r>
      <w:r w:rsidRPr="00812EA3">
        <w:t xml:space="preserve"> can invite cases</w:t>
      </w:r>
    </w:p>
    <w:p w:rsidR="001754CC" w:rsidRPr="00812EA3" w:rsidRDefault="001754CC" w:rsidP="001754CC">
      <w:pPr>
        <w:pStyle w:val="Heading4"/>
      </w:pPr>
      <w:r w:rsidRPr="00812EA3">
        <w:t xml:space="preserve"> </w:t>
      </w:r>
      <w:r w:rsidRPr="00812EA3">
        <w:t>(b) And there is no DA link to this – the courts do this all of the time.</w:t>
      </w:r>
    </w:p>
    <w:p w:rsidR="001754CC" w:rsidRPr="00812EA3" w:rsidRDefault="001754CC" w:rsidP="001754CC">
      <w:proofErr w:type="spellStart"/>
      <w:r w:rsidRPr="002B35A9">
        <w:rPr>
          <w:rStyle w:val="StyleStyleBold12pt"/>
          <w:highlight w:val="yellow"/>
        </w:rPr>
        <w:t>Adamany</w:t>
      </w:r>
      <w:proofErr w:type="spellEnd"/>
      <w:r w:rsidRPr="002B35A9">
        <w:rPr>
          <w:rStyle w:val="StyleStyleBold12pt"/>
        </w:rPr>
        <w:t>,</w:t>
      </w:r>
      <w:r w:rsidRPr="00812EA3">
        <w:t xml:space="preserve"> Wayne State Law Professor</w:t>
      </w:r>
      <w:r w:rsidRPr="002B35A9">
        <w:rPr>
          <w:rStyle w:val="StyleStyleBold12pt"/>
        </w:rPr>
        <w:t xml:space="preserve">, </w:t>
      </w:r>
      <w:r w:rsidRPr="002B35A9">
        <w:rPr>
          <w:rStyle w:val="StyleStyleBold12pt"/>
          <w:highlight w:val="yellow"/>
        </w:rPr>
        <w:t>’91</w:t>
      </w:r>
      <w:r w:rsidRPr="00812EA3">
        <w:rPr>
          <w:rStyle w:val="StyleStyleBold12pt"/>
          <w:sz w:val="16"/>
        </w:rPr>
        <w:t xml:space="preserve"> </w:t>
      </w:r>
      <w:r w:rsidRPr="00812EA3">
        <w:t>American Courts, ed. Gates</w:t>
      </w:r>
    </w:p>
    <w:p w:rsidR="001754CC" w:rsidRPr="00BC68FB" w:rsidRDefault="001754CC" w:rsidP="001754CC">
      <w:pPr>
        <w:rPr>
          <w:u w:val="single"/>
        </w:rPr>
      </w:pPr>
      <w:r w:rsidRPr="003E2AD9">
        <w:rPr>
          <w:highlight w:val="cyan"/>
          <w:u w:val="single"/>
        </w:rPr>
        <w:t xml:space="preserve">The Supreme Court policy-making role is sometimes downplayed by observers who argue </w:t>
      </w:r>
      <w:r w:rsidRPr="000B4287">
        <w:rPr>
          <w:u w:val="single"/>
        </w:rPr>
        <w:t>that</w:t>
      </w:r>
      <w:r w:rsidRPr="00812EA3">
        <w:rPr>
          <w:sz w:val="16"/>
        </w:rPr>
        <w:t xml:space="preserve"> </w:t>
      </w:r>
      <w:r w:rsidRPr="00812EA3">
        <w:rPr>
          <w:sz w:val="16"/>
          <w:szCs w:val="10"/>
        </w:rPr>
        <w:t>the other branches can initiate policy while the</w:t>
      </w:r>
      <w:r w:rsidRPr="00812EA3">
        <w:rPr>
          <w:sz w:val="16"/>
        </w:rPr>
        <w:t xml:space="preserve"> </w:t>
      </w:r>
      <w:r w:rsidRPr="00BC68FB">
        <w:rPr>
          <w:b/>
          <w:highlight w:val="cyan"/>
          <w:u w:val="single"/>
        </w:rPr>
        <w:t>justices are limited to decided cases that others bring to them</w:t>
      </w:r>
      <w:r w:rsidRPr="00812EA3">
        <w:rPr>
          <w:sz w:val="16"/>
        </w:rPr>
        <w:t>.</w:t>
      </w:r>
      <w:r>
        <w:rPr>
          <w:sz w:val="16"/>
        </w:rPr>
        <w:t xml:space="preserve"> </w:t>
      </w:r>
      <w:r w:rsidRPr="00812EA3">
        <w:rPr>
          <w:sz w:val="16"/>
          <w:szCs w:val="10"/>
        </w:rPr>
        <w:t>Whether this characterization was ever true in American history</w:t>
      </w:r>
      <w:r w:rsidRPr="00DD4E12">
        <w:rPr>
          <w:sz w:val="16"/>
          <w:szCs w:val="10"/>
        </w:rPr>
        <w:t>,</w:t>
      </w:r>
      <w:r w:rsidRPr="00DD4E12">
        <w:rPr>
          <w:rStyle w:val="StyleBoldUnderline"/>
        </w:rPr>
        <w:t xml:space="preserve"> it</w:t>
      </w:r>
      <w:r w:rsidRPr="00DD4E12">
        <w:rPr>
          <w:sz w:val="16"/>
        </w:rPr>
        <w:t xml:space="preserve"> </w:t>
      </w:r>
      <w:r w:rsidRPr="00DD4E12">
        <w:rPr>
          <w:u w:val="single"/>
        </w:rPr>
        <w:t>has</w:t>
      </w:r>
      <w:r w:rsidRPr="00DD4E12">
        <w:rPr>
          <w:sz w:val="16"/>
        </w:rPr>
        <w:t xml:space="preserve"> </w:t>
      </w:r>
      <w:r w:rsidRPr="00DD4E12">
        <w:rPr>
          <w:sz w:val="16"/>
          <w:szCs w:val="10"/>
        </w:rPr>
        <w:t>had</w:t>
      </w:r>
      <w:r w:rsidRPr="00DD4E12">
        <w:rPr>
          <w:sz w:val="16"/>
        </w:rPr>
        <w:t xml:space="preserve"> </w:t>
      </w:r>
      <w:r w:rsidRPr="00DD4E12">
        <w:rPr>
          <w:b/>
          <w:u w:val="single"/>
        </w:rPr>
        <w:t>little meaning</w:t>
      </w:r>
      <w:r w:rsidRPr="00DD4E12">
        <w:rPr>
          <w:sz w:val="16"/>
        </w:rPr>
        <w:t xml:space="preserve"> </w:t>
      </w:r>
      <w:r w:rsidRPr="00DD4E12">
        <w:rPr>
          <w:sz w:val="16"/>
          <w:szCs w:val="10"/>
        </w:rPr>
        <w:t>since the Judges Bill of 1925 and has even less meaning</w:t>
      </w:r>
      <w:r w:rsidRPr="00DD4E12">
        <w:rPr>
          <w:sz w:val="16"/>
        </w:rPr>
        <w:t xml:space="preserve"> </w:t>
      </w:r>
      <w:r w:rsidRPr="00DD4E12">
        <w:rPr>
          <w:b/>
          <w:u w:val="single"/>
        </w:rPr>
        <w:t>today.</w:t>
      </w:r>
      <w:r>
        <w:rPr>
          <w:b/>
          <w:u w:val="single"/>
        </w:rPr>
        <w:t xml:space="preserve"> </w:t>
      </w:r>
      <w:r w:rsidRPr="00812EA3">
        <w:rPr>
          <w:sz w:val="16"/>
          <w:szCs w:val="10"/>
        </w:rPr>
        <w:t>Continues</w:t>
      </w:r>
      <w:r>
        <w:rPr>
          <w:sz w:val="16"/>
          <w:szCs w:val="10"/>
        </w:rPr>
        <w:t xml:space="preserve"> </w:t>
      </w:r>
      <w:r w:rsidRPr="00812EA3">
        <w:rPr>
          <w:sz w:val="16"/>
          <w:szCs w:val="10"/>
        </w:rPr>
        <w:t>In 1988,</w:t>
      </w:r>
      <w:r w:rsidRPr="00812EA3">
        <w:rPr>
          <w:sz w:val="16"/>
        </w:rPr>
        <w:t xml:space="preserve"> </w:t>
      </w:r>
      <w:r w:rsidRPr="00BC68FB">
        <w:rPr>
          <w:highlight w:val="cyan"/>
          <w:u w:val="single"/>
        </w:rPr>
        <w:t>Congress revised the law</w:t>
      </w:r>
      <w:r w:rsidRPr="00812EA3">
        <w:rPr>
          <w:sz w:val="16"/>
        </w:rPr>
        <w:t xml:space="preserve"> </w:t>
      </w:r>
      <w:r w:rsidRPr="00812EA3">
        <w:rPr>
          <w:sz w:val="16"/>
          <w:szCs w:val="10"/>
        </w:rPr>
        <w:t>virtually to eliminate appeals by right, thus</w:t>
      </w:r>
      <w:r w:rsidRPr="00812EA3">
        <w:rPr>
          <w:sz w:val="16"/>
        </w:rPr>
        <w:t xml:space="preserve">, </w:t>
      </w:r>
      <w:r w:rsidRPr="00BC68FB">
        <w:rPr>
          <w:highlight w:val="cyan"/>
          <w:u w:val="single"/>
        </w:rPr>
        <w:t xml:space="preserve">giving </w:t>
      </w:r>
      <w:r w:rsidRPr="00DD4E12">
        <w:rPr>
          <w:u w:val="single"/>
        </w:rPr>
        <w:t xml:space="preserve">the </w:t>
      </w:r>
      <w:r w:rsidRPr="00BC68FB">
        <w:rPr>
          <w:highlight w:val="cyan"/>
          <w:u w:val="single"/>
        </w:rPr>
        <w:t>justices almost complete choice which cases to decide.</w:t>
      </w:r>
      <w:r>
        <w:rPr>
          <w:highlight w:val="cyan"/>
          <w:u w:val="single"/>
        </w:rPr>
        <w:t xml:space="preserve"> </w:t>
      </w:r>
      <w:r w:rsidRPr="00BC68FB">
        <w:rPr>
          <w:highlight w:val="cyan"/>
          <w:u w:val="single"/>
        </w:rPr>
        <w:t>Where the Court cannot find an issue of its docket, it may order parties to argue an issue that the justices want to consider.</w:t>
      </w:r>
    </w:p>
    <w:p w:rsidR="001754CC" w:rsidRPr="00812EA3" w:rsidRDefault="001754CC" w:rsidP="001754CC">
      <w:pPr>
        <w:rPr>
          <w:sz w:val="16"/>
        </w:rPr>
      </w:pPr>
    </w:p>
    <w:bookmarkEnd w:id="0"/>
    <w:p w:rsidR="001754CC" w:rsidRDefault="001754CC" w:rsidP="001754CC">
      <w:pPr>
        <w:pStyle w:val="Heading3"/>
      </w:pPr>
      <w:proofErr w:type="spellStart"/>
      <w:proofErr w:type="gramStart"/>
      <w:r>
        <w:lastRenderedPageBreak/>
        <w:t>solv</w:t>
      </w:r>
      <w:proofErr w:type="spellEnd"/>
      <w:proofErr w:type="gramEnd"/>
    </w:p>
    <w:p w:rsidR="001754CC" w:rsidRDefault="001754CC" w:rsidP="001754CC">
      <w:pPr>
        <w:pStyle w:val="Heading4"/>
      </w:pPr>
      <w:r>
        <w:t>The Court can rule on renewable restrictions</w:t>
      </w:r>
    </w:p>
    <w:p w:rsidR="001754CC" w:rsidRDefault="001754CC" w:rsidP="001754CC"/>
    <w:p w:rsidR="001754CC" w:rsidRPr="001B7F65" w:rsidRDefault="001754CC" w:rsidP="001754CC">
      <w:pPr>
        <w:rPr>
          <w:rStyle w:val="StyleStyleBold12pt"/>
        </w:rPr>
      </w:pPr>
      <w:proofErr w:type="spellStart"/>
      <w:r>
        <w:rPr>
          <w:rStyle w:val="StyleStyleBold12pt"/>
        </w:rPr>
        <w:t>Ferreyi</w:t>
      </w:r>
      <w:proofErr w:type="spellEnd"/>
      <w:r>
        <w:rPr>
          <w:rStyle w:val="StyleStyleBold12pt"/>
        </w:rPr>
        <w:t>, 10</w:t>
      </w:r>
    </w:p>
    <w:p w:rsidR="001754CC" w:rsidRPr="001B7F65" w:rsidRDefault="001754CC" w:rsidP="001754CC">
      <w:r>
        <w:t xml:space="preserve">[Steven </w:t>
      </w:r>
      <w:proofErr w:type="spellStart"/>
      <w:r>
        <w:t>Ferreyi</w:t>
      </w:r>
      <w:proofErr w:type="spellEnd"/>
      <w:r>
        <w:t xml:space="preserve">, Professor of Law, Suffolk University Law School, “Legal Barriers to Sub-National Governance Techniques by U.S. States for Renewable Energy Promotion and GHG </w:t>
      </w:r>
      <w:proofErr w:type="spellStart"/>
      <w:r>
        <w:t>Control,”Prepared</w:t>
      </w:r>
      <w:proofErr w:type="spellEnd"/>
      <w:r>
        <w:t xml:space="preserve"> for the 2nd UNITAR'-Yale Conference on Environmental Governance and Democracy, September 2010, </w:t>
      </w:r>
      <w:hyperlink r:id="rId25" w:history="1">
        <w:r w:rsidRPr="006B38BF">
          <w:rPr>
            <w:rStyle w:val="Hyperlink"/>
          </w:rPr>
          <w:t>http://conference.unitar.org/yale/sites/conference.unitar.org.yale/files/Paper_Ferrey_0.pdf</w:t>
        </w:r>
      </w:hyperlink>
      <w:r>
        <w:t xml:space="preserve"> //</w:t>
      </w:r>
      <w:proofErr w:type="spellStart"/>
      <w:r>
        <w:t>uwyo-baj</w:t>
      </w:r>
      <w:proofErr w:type="spellEnd"/>
      <w:r>
        <w:t>]</w:t>
      </w:r>
    </w:p>
    <w:p w:rsidR="001754CC" w:rsidRPr="001B7F65" w:rsidRDefault="001754CC" w:rsidP="001754CC">
      <w:r w:rsidRPr="001B7F65">
        <w:rPr>
          <w:rStyle w:val="StyleBoldUnderline"/>
        </w:rPr>
        <w:t>There is no dispute that sales of wholesale renewable power to investor-owned regulated utilities are</w:t>
      </w:r>
      <w:r w:rsidRPr="001B7F65">
        <w:t xml:space="preserve"> (1) </w:t>
      </w:r>
      <w:r w:rsidRPr="001B7F65">
        <w:rPr>
          <w:rStyle w:val="StyleBoldUnderline"/>
        </w:rPr>
        <w:t>wholesale power</w:t>
      </w:r>
      <w:r w:rsidRPr="001B7F65">
        <w:t xml:space="preserve"> transactions </w:t>
      </w:r>
      <w:r w:rsidRPr="001B7F65">
        <w:rPr>
          <w:rStyle w:val="StyleBoldUnderline"/>
        </w:rPr>
        <w:t>and (</w:t>
      </w:r>
      <w:r w:rsidRPr="001B7F65">
        <w:t xml:space="preserve">2) </w:t>
      </w:r>
      <w:r w:rsidRPr="001B7F65">
        <w:rPr>
          <w:rStyle w:val="StyleBoldUnderline"/>
        </w:rPr>
        <w:t>interstate power transactions</w:t>
      </w:r>
      <w:r w:rsidRPr="001B7F65">
        <w:t>, unless they occur in Alaska,</w:t>
      </w:r>
      <w:r>
        <w:t xml:space="preserve"> </w:t>
      </w:r>
      <w:r w:rsidRPr="001B7F65">
        <w:t xml:space="preserve">Hawaii, or parts of Texas. </w:t>
      </w:r>
      <w:r w:rsidRPr="001B7F65">
        <w:rPr>
          <w:rStyle w:val="StyleBoldUnderline"/>
        </w:rPr>
        <w:t xml:space="preserve">All </w:t>
      </w:r>
      <w:r w:rsidRPr="001B7F65">
        <w:t xml:space="preserve">are </w:t>
      </w:r>
      <w:r w:rsidRPr="001B7F65">
        <w:rPr>
          <w:rStyle w:val="StyleBoldUnderline"/>
        </w:rPr>
        <w:t>subject to</w:t>
      </w:r>
      <w:r w:rsidRPr="001B7F65">
        <w:t xml:space="preserve"> exclusive </w:t>
      </w:r>
      <w:r w:rsidRPr="001B7F65">
        <w:rPr>
          <w:rStyle w:val="StyleBoldUnderline"/>
        </w:rPr>
        <w:t>federal jurisdiction</w:t>
      </w:r>
      <w:r w:rsidRPr="001B7F65">
        <w:t>; state authority is preempted.</w:t>
      </w:r>
      <w:r>
        <w:t xml:space="preserve"> </w:t>
      </w:r>
      <w:r w:rsidRPr="001B7F65">
        <w:rPr>
          <w:rStyle w:val="StyleBoldUnderline"/>
        </w:rPr>
        <w:t>As</w:t>
      </w:r>
      <w:r w:rsidRPr="001B7F65">
        <w:t xml:space="preserve"> the federal Court of Appeals recently remarked, and </w:t>
      </w:r>
      <w:r w:rsidRPr="001B7F65">
        <w:rPr>
          <w:rStyle w:val="StyleBoldUnderline"/>
        </w:rPr>
        <w:t>the Supreme Court confirmed</w:t>
      </w:r>
      <w:r w:rsidRPr="001B7F65">
        <w:t xml:space="preserve">, </w:t>
      </w:r>
      <w:r w:rsidRPr="001B7F65">
        <w:rPr>
          <w:rStyle w:val="StyleBoldUnderline"/>
        </w:rPr>
        <w:t>reforms in about a third of the states have taken their regulated utilities out of the power generation business and caused them to purchase wholesale the power that they distribute later at retail</w:t>
      </w:r>
      <w:r w:rsidRPr="001B7F65">
        <w:t>, and contributed to "a massive</w:t>
      </w:r>
      <w:r>
        <w:t xml:space="preserve"> </w:t>
      </w:r>
      <w:r w:rsidRPr="001B7F65">
        <w:t>shift in regulatory jurisdiction from the states to the FERC." xxv</w:t>
      </w:r>
    </w:p>
    <w:p w:rsidR="001754CC" w:rsidRDefault="001754CC" w:rsidP="001754CC">
      <w:pPr>
        <w:pStyle w:val="Heading3"/>
      </w:pPr>
      <w:r>
        <w:lastRenderedPageBreak/>
        <w:t>Enforce</w:t>
      </w:r>
    </w:p>
    <w:p w:rsidR="001754CC" w:rsidRPr="00D76B14" w:rsidRDefault="001754CC" w:rsidP="001754CC">
      <w:pPr>
        <w:pStyle w:val="Heading4"/>
      </w:pPr>
      <w:r w:rsidRPr="00D76B14">
        <w:t>Court rulings solve – everyone will comply</w:t>
      </w:r>
    </w:p>
    <w:p w:rsidR="001754CC" w:rsidRDefault="001754CC" w:rsidP="001754CC">
      <w:r>
        <w:t xml:space="preserve">Stephen L. </w:t>
      </w:r>
      <w:r w:rsidRPr="00B14E6E">
        <w:rPr>
          <w:rStyle w:val="Heading4Char"/>
        </w:rPr>
        <w:t>Carter</w:t>
      </w:r>
      <w:r>
        <w:t xml:space="preserve"> (Professor of Law, Yale University) </w:t>
      </w:r>
      <w:proofErr w:type="gramStart"/>
      <w:r>
        <w:t>Summer</w:t>
      </w:r>
      <w:proofErr w:type="gramEnd"/>
      <w:r>
        <w:t xml:space="preserve"> </w:t>
      </w:r>
      <w:r w:rsidRPr="00B14E6E">
        <w:rPr>
          <w:rStyle w:val="Heading4Char"/>
        </w:rPr>
        <w:t>1986</w:t>
      </w:r>
      <w:r>
        <w:t xml:space="preserve"> 53 U. Chi. L. Rev. 819</w:t>
      </w:r>
    </w:p>
    <w:p w:rsidR="001754CC" w:rsidRPr="00165E5A" w:rsidRDefault="001754CC" w:rsidP="001754CC">
      <w:pPr>
        <w:rPr>
          <w:sz w:val="16"/>
        </w:rPr>
      </w:pPr>
      <w:r w:rsidRPr="00B6356D">
        <w:rPr>
          <w:rStyle w:val="UnderlineChar"/>
          <w:highlight w:val="yellow"/>
        </w:rPr>
        <w:t>The force with which</w:t>
      </w:r>
      <w:r w:rsidRPr="001A7F35">
        <w:rPr>
          <w:rStyle w:val="UnderlineChar"/>
        </w:rPr>
        <w:t xml:space="preserve"> </w:t>
      </w:r>
      <w:r w:rsidRPr="00B6356D">
        <w:rPr>
          <w:rStyle w:val="UnderlineChar"/>
          <w:highlight w:val="yellow"/>
        </w:rPr>
        <w:t>the American people</w:t>
      </w:r>
      <w:r w:rsidRPr="00165E5A">
        <w:rPr>
          <w:sz w:val="16"/>
        </w:rPr>
        <w:t xml:space="preserve"> (and just as important, those who govern them) </w:t>
      </w:r>
      <w:r w:rsidRPr="00B6356D">
        <w:rPr>
          <w:rStyle w:val="UnderlineChar"/>
          <w:highlight w:val="yellow"/>
        </w:rPr>
        <w:t xml:space="preserve">are socialized into obedience to the rule of law as articulated by the Supreme Court </w:t>
      </w:r>
      <w:r w:rsidRPr="00B6356D">
        <w:rPr>
          <w:rStyle w:val="UnderlineChar"/>
          <w:b/>
          <w:highlight w:val="yellow"/>
        </w:rPr>
        <w:t>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UnderlineChar"/>
        </w:rPr>
        <w:t>This</w:t>
      </w:r>
      <w:r w:rsidRPr="00165E5A">
        <w:rPr>
          <w:sz w:val="16"/>
        </w:rPr>
        <w:t xml:space="preserve"> general </w:t>
      </w:r>
      <w:r w:rsidRPr="00B6356D">
        <w:rPr>
          <w:rStyle w:val="UnderlineChar"/>
          <w:highlight w:val="yellow"/>
        </w:rPr>
        <w:t>respect for law, even</w:t>
      </w:r>
      <w:r w:rsidRPr="001A7F35">
        <w:rPr>
          <w:rStyle w:val="UnderlineChar"/>
        </w:rPr>
        <w:t xml:space="preserve"> </w:t>
      </w:r>
      <w:r w:rsidRPr="00B6356D">
        <w:rPr>
          <w:rStyle w:val="UnderlineChar"/>
          <w:highlight w:val="yellow"/>
        </w:rPr>
        <w:t>if</w:t>
      </w:r>
      <w:r w:rsidRPr="001A7F35">
        <w:rPr>
          <w:rStyle w:val="UnderlineChar"/>
        </w:rPr>
        <w:t xml:space="preserve"> the law is </w:t>
      </w:r>
      <w:r w:rsidRPr="00B6356D">
        <w:rPr>
          <w:rStyle w:val="UnderlineChar"/>
          <w:highlight w:val="yellow"/>
        </w:rPr>
        <w:t>considered unjust,</w:t>
      </w:r>
      <w:r w:rsidRPr="00B6356D">
        <w:rPr>
          <w:rStyle w:val="UnderlineChar"/>
          <w:b/>
          <w:highlight w:val="yellow"/>
        </w:rPr>
        <w:t xml:space="preserve"> is probably the most powerful bulwark the American legal and political cultur</w:t>
      </w:r>
      <w:r w:rsidRPr="00B6356D">
        <w:rPr>
          <w:rStyle w:val="UnderlineChar"/>
          <w:b/>
        </w:rPr>
        <w:t>e</w:t>
      </w:r>
      <w:r w:rsidRPr="00B6356D">
        <w:rPr>
          <w:b/>
          <w:sz w:val="16"/>
        </w:rPr>
        <w:t xml:space="preserve"> </w:t>
      </w:r>
      <w:r w:rsidRPr="00165E5A">
        <w:rPr>
          <w:sz w:val="16"/>
        </w:rPr>
        <w:t xml:space="preserve">offers against revolution.  This socialization and the concomitant responsibilities </w:t>
      </w:r>
      <w:r w:rsidRPr="00B6356D">
        <w:rPr>
          <w:rStyle w:val="UnderlineChar"/>
          <w:highlight w:val="yellow"/>
        </w:rPr>
        <w:t>it surely carries are the most powerful weapons the Court can bring to bear in any struggle</w:t>
      </w:r>
      <w:r w:rsidRPr="001A7F35">
        <w:rPr>
          <w:rStyle w:val="UnderlineChar"/>
        </w:rPr>
        <w:t xml:space="preserv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w:t>
      </w:r>
      <w:proofErr w:type="gramStart"/>
      <w:r w:rsidRPr="00165E5A">
        <w:rPr>
          <w:sz w:val="16"/>
        </w:rPr>
        <w:t>n118</w:t>
      </w:r>
      <w:proofErr w:type="gramEnd"/>
      <w:r w:rsidRPr="00165E5A">
        <w:rPr>
          <w:sz w:val="16"/>
        </w:rPr>
        <w:t xml:space="preserve">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w:t>
      </w:r>
      <w:proofErr w:type="spellStart"/>
      <w:r w:rsidRPr="00165E5A">
        <w:rPr>
          <w:sz w:val="16"/>
        </w:rPr>
        <w:t>Katzenbach</w:t>
      </w:r>
      <w:proofErr w:type="spellEnd"/>
      <w:r w:rsidRPr="00165E5A">
        <w:rPr>
          <w:sz w:val="16"/>
        </w:rPr>
        <w:t xml:space="preserve">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w:t>
      </w:r>
      <w:proofErr w:type="spellStart"/>
      <w:r w:rsidRPr="00165E5A">
        <w:rPr>
          <w:sz w:val="16"/>
        </w:rPr>
        <w:t>unpersuaded</w:t>
      </w:r>
      <w:proofErr w:type="spellEnd"/>
      <w:r w:rsidRPr="00165E5A">
        <w:rPr>
          <w:sz w:val="16"/>
        </w:rPr>
        <w:t xml:space="preserve"> that sexually segregated schools run by the state were a good thing. Following the same reasoning, in the unlikely event that the Congress </w:t>
      </w:r>
      <w:proofErr w:type="gramStart"/>
      <w:r w:rsidRPr="00165E5A">
        <w:rPr>
          <w:sz w:val="16"/>
        </w:rPr>
        <w:t>were</w:t>
      </w:r>
      <w:proofErr w:type="gramEnd"/>
      <w:r w:rsidRPr="00165E5A">
        <w:rPr>
          <w:sz w:val="16"/>
        </w:rPr>
        <w:t xml:space="preserv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Underlin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A939C0">
        <w:rPr>
          <w:rStyle w:val="UnderlineChar"/>
        </w:rPr>
        <w:t>Denying to the Congress the authority to enact</w:t>
      </w:r>
      <w:r w:rsidRPr="001A7F35">
        <w:rPr>
          <w:rStyle w:val="UnderlineChar"/>
        </w:rPr>
        <w:t xml:space="preserve"> the legislation 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t</w:t>
      </w:r>
      <w:r w:rsidRPr="001A7F35">
        <w:rPr>
          <w:rStyle w:val="UnderlineChar"/>
        </w:rPr>
        <w:t xml:space="preserve">he Supreme Court still has the power to say "No," thus preventing enforcement of the congressional plan.  </w:t>
      </w:r>
      <w:r w:rsidRPr="00B6356D">
        <w:rPr>
          <w:rStyle w:val="UnderlineChar"/>
          <w:highlight w:val="yellow"/>
        </w:rPr>
        <w:t>No matter how many plans are presented, the Court may strike all of them down until the</w:t>
      </w:r>
      <w:r w:rsidRPr="001A7F35">
        <w:rPr>
          <w:rStyle w:val="UnderlineChar"/>
        </w:rPr>
        <w:t xml:space="preserve"> </w:t>
      </w:r>
      <w:r w:rsidRPr="00165E5A">
        <w:rPr>
          <w:sz w:val="16"/>
        </w:rPr>
        <w:t>[*858</w:t>
      </w:r>
      <w:r w:rsidRPr="00B6356D">
        <w:rPr>
          <w:sz w:val="16"/>
          <w:highlight w:val="yellow"/>
        </w:rPr>
        <w:t xml:space="preserve">] </w:t>
      </w:r>
      <w:r w:rsidRPr="00B6356D">
        <w:rPr>
          <w:rStyle w:val="UnderlineChar"/>
          <w:highlight w:val="yellow"/>
        </w:rPr>
        <w:t>Congress gets tired of trying</w:t>
      </w:r>
      <w:r w:rsidRPr="00165E5A">
        <w:rPr>
          <w:sz w:val="16"/>
        </w:rPr>
        <w:t xml:space="preserve">, as Texas apparently did in the "white primary" cases.   </w:t>
      </w:r>
      <w:proofErr w:type="gramStart"/>
      <w:r w:rsidRPr="00165E5A">
        <w:rPr>
          <w:sz w:val="16"/>
        </w:rPr>
        <w:t>n122</w:t>
      </w:r>
      <w:proofErr w:type="gramEnd"/>
      <w:r w:rsidRPr="00165E5A">
        <w:rPr>
          <w:sz w:val="16"/>
        </w:rPr>
        <w:t xml:space="preserve"> Or the Justices may instead be the first to tire and may reverse themselves, as they apparently did during the New Deal.   n123 But as long as </w:t>
      </w:r>
      <w:r w:rsidRPr="001A7F35">
        <w:rPr>
          <w:rStyle w:val="UnderlineChar"/>
        </w:rPr>
        <w:t xml:space="preserve">the decision rests with the Justices alone, </w:t>
      </w:r>
      <w:r w:rsidRPr="00B6356D">
        <w:rPr>
          <w:rStyle w:val="UnderlineChar"/>
          <w:highlight w:val="yellow"/>
        </w:rPr>
        <w:t xml:space="preserve">a judicial change of mind cannot be barred by separation of </w:t>
      </w:r>
      <w:r w:rsidRPr="00B6356D">
        <w:rPr>
          <w:rStyle w:val="UnderlineChar"/>
          <w:highlight w:val="yellow"/>
        </w:rPr>
        <w:lastRenderedPageBreak/>
        <w:t>powers, even when the change is brought on by</w:t>
      </w:r>
      <w:r w:rsidRPr="001A7F35">
        <w:rPr>
          <w:rStyle w:val="UnderlineChar"/>
        </w:rPr>
        <w:t xml:space="preserve"> congressional or </w:t>
      </w:r>
      <w:r w:rsidRPr="00B6356D">
        <w:rPr>
          <w:rStyle w:val="UnderlineChar"/>
          <w:highlight w:val="yellow"/>
        </w:rPr>
        <w:t>public pressure</w:t>
      </w:r>
      <w:r w:rsidRPr="00165E5A">
        <w:rPr>
          <w:sz w:val="16"/>
        </w:rPr>
        <w:t xml:space="preserve">.  The doctrine of separation of powers insulates the courts from force, not from persuasion. </w:t>
      </w:r>
    </w:p>
    <w:p w:rsidR="001754CC" w:rsidRPr="00A33257" w:rsidRDefault="001754CC" w:rsidP="001754CC"/>
    <w:p w:rsidR="001754CC" w:rsidRDefault="001754CC" w:rsidP="001754CC">
      <w:pPr>
        <w:pStyle w:val="Heading1"/>
      </w:pPr>
      <w:r>
        <w:lastRenderedPageBreak/>
        <w:t>2nr</w:t>
      </w:r>
    </w:p>
    <w:p w:rsidR="001754CC" w:rsidRDefault="001754CC" w:rsidP="001754CC">
      <w:pPr>
        <w:pStyle w:val="Heading3"/>
      </w:pPr>
      <w:r>
        <w:lastRenderedPageBreak/>
        <w:t>A2 Courts link to politics</w:t>
      </w:r>
    </w:p>
    <w:p w:rsidR="001754CC" w:rsidRDefault="001754CC" w:rsidP="001754CC">
      <w:pPr>
        <w:pStyle w:val="Heading4"/>
      </w:pPr>
      <w:r>
        <w:t xml:space="preserve">Links a lot less than the plan –Congressional debate would more likely torpedo </w:t>
      </w:r>
      <w:proofErr w:type="spellStart"/>
      <w:r>
        <w:t>bipart</w:t>
      </w:r>
      <w:proofErr w:type="spellEnd"/>
      <w:r>
        <w:t xml:space="preserve"> than Court action, and any Congressional upheaval caused by the CP would be after the brink of the </w:t>
      </w:r>
      <w:proofErr w:type="spellStart"/>
      <w:r>
        <w:t>disad</w:t>
      </w:r>
      <w:proofErr w:type="spellEnd"/>
      <w:r>
        <w:t>.</w:t>
      </w:r>
    </w:p>
    <w:p w:rsidR="001754CC" w:rsidRDefault="001754CC" w:rsidP="001754CC">
      <w:pPr>
        <w:pStyle w:val="Heading4"/>
      </w:pPr>
      <w:r>
        <w:t>Supreme Court decisions avoid Congressional politics</w:t>
      </w:r>
    </w:p>
    <w:p w:rsidR="001754CC" w:rsidRDefault="001754CC" w:rsidP="001754CC">
      <w:r w:rsidRPr="00DA2276">
        <w:rPr>
          <w:rStyle w:val="StyleStyleBold12pt"/>
        </w:rPr>
        <w:t>Curry</w:t>
      </w:r>
      <w:r>
        <w:rPr>
          <w:rStyle w:val="StyleStyleBold12pt"/>
        </w:rPr>
        <w:t xml:space="preserve"> et al</w:t>
      </w:r>
      <w:r w:rsidRPr="00DA2276">
        <w:rPr>
          <w:rStyle w:val="StyleStyleBold12pt"/>
        </w:rPr>
        <w:t>, 8</w:t>
      </w:r>
      <w:r w:rsidRPr="008C6B72">
        <w:t xml:space="preserve"> </w:t>
      </w:r>
      <w:r w:rsidRPr="002426AE">
        <w:rPr>
          <w:sz w:val="16"/>
          <w:szCs w:val="16"/>
        </w:rPr>
        <w:t>(Brett W, Richard L., Jr., Bryan W., Professors of Political Science – Georgia Southern University, "An informal and limited alliance", Presidential Studies Quarterly, 6/1, http://www.accessmylibrary.com/coms2/summary_0286-34845337_ITM)</w:t>
      </w:r>
    </w:p>
    <w:p w:rsidR="001754CC" w:rsidRPr="00DA2276" w:rsidRDefault="001754CC" w:rsidP="001754CC">
      <w:pPr>
        <w:rPr>
          <w:sz w:val="16"/>
        </w:rPr>
      </w:pPr>
      <w:r w:rsidRPr="00DA2276">
        <w:rPr>
          <w:sz w:val="16"/>
        </w:rPr>
        <w:t xml:space="preserve">Presidents have an incentive to use their time in the White House to cement their place in history. </w:t>
      </w:r>
      <w:r w:rsidRPr="00F64533">
        <w:rPr>
          <w:rStyle w:val="StyleBoldUnderline"/>
        </w:rPr>
        <w:t xml:space="preserve">Presidents must work closely with Congress to ensure that their legislative agendas survive and flourish. But, </w:t>
      </w:r>
      <w:r w:rsidRPr="00DA2276">
        <w:rPr>
          <w:sz w:val="16"/>
        </w:rPr>
        <w:t xml:space="preserve">as most presidents soon learn, </w:t>
      </w:r>
      <w:r w:rsidRPr="00F64533">
        <w:rPr>
          <w:rStyle w:val="StyleBoldUnderline"/>
        </w:rPr>
        <w:t>that is not enough</w:t>
      </w:r>
      <w:r w:rsidRPr="00DA2276">
        <w:rPr>
          <w:sz w:val="16"/>
        </w:rPr>
        <w:t xml:space="preserve">. An important consideration depends on the context the president faces (Barber 1992; Lewis and </w:t>
      </w:r>
      <w:proofErr w:type="spellStart"/>
      <w:r w:rsidRPr="00DA2276">
        <w:rPr>
          <w:sz w:val="16"/>
        </w:rPr>
        <w:t>Strine</w:t>
      </w:r>
      <w:proofErr w:type="spellEnd"/>
      <w:r w:rsidRPr="00DA2276">
        <w:rPr>
          <w:sz w:val="16"/>
        </w:rPr>
        <w:t xml:space="preserve"> 1996; </w:t>
      </w:r>
      <w:proofErr w:type="spellStart"/>
      <w:r w:rsidRPr="00DA2276">
        <w:rPr>
          <w:sz w:val="16"/>
        </w:rPr>
        <w:t>Skowronek</w:t>
      </w:r>
      <w:proofErr w:type="spellEnd"/>
      <w:r w:rsidRPr="00DA2276">
        <w:rPr>
          <w:sz w:val="16"/>
        </w:rPr>
        <w:t xml:space="preserve"> 1997). Over the bulk of the past 50 years, a </w:t>
      </w:r>
      <w:r w:rsidRPr="00F64533">
        <w:rPr>
          <w:rStyle w:val="StyleBoldUnderline"/>
        </w:rPr>
        <w:t>number of presidents have served during periods of divided government, which</w:t>
      </w:r>
      <w:r w:rsidRPr="00DA2276">
        <w:rPr>
          <w:sz w:val="16"/>
        </w:rPr>
        <w:t xml:space="preserve">, of course, </w:t>
      </w:r>
      <w:r w:rsidRPr="00F64533">
        <w:rPr>
          <w:rStyle w:val="StyleBoldUnderline"/>
        </w:rPr>
        <w:t>complicates</w:t>
      </w:r>
      <w:r w:rsidRPr="00DA2276">
        <w:rPr>
          <w:sz w:val="16"/>
        </w:rPr>
        <w:t xml:space="preserve"> their </w:t>
      </w:r>
      <w:r w:rsidRPr="00F64533">
        <w:rPr>
          <w:rStyle w:val="StyleBoldUnderline"/>
        </w:rPr>
        <w:t>attempts to exert influence and establish</w:t>
      </w:r>
      <w:r w:rsidRPr="008C6B72">
        <w:rPr>
          <w:rStyle w:val="Heading3Char"/>
        </w:rPr>
        <w:t xml:space="preserve"> </w:t>
      </w:r>
      <w:r w:rsidRPr="00DA2276">
        <w:rPr>
          <w:sz w:val="16"/>
        </w:rPr>
        <w:t xml:space="preserve">their </w:t>
      </w:r>
      <w:r w:rsidRPr="00F64533">
        <w:rPr>
          <w:rStyle w:val="StyleBoldUnderline"/>
        </w:rPr>
        <w:t>legacies</w:t>
      </w:r>
      <w:r w:rsidRPr="00DA2276">
        <w:rPr>
          <w:sz w:val="16"/>
        </w:rPr>
        <w:t xml:space="preserve"> (Fiorina 1996; Quirk 1991). This has prodded </w:t>
      </w:r>
      <w:r w:rsidRPr="00F64533">
        <w:rPr>
          <w:rStyle w:val="StyleBoldUnderline"/>
        </w:rPr>
        <w:t xml:space="preserve">presidents </w:t>
      </w:r>
      <w:r w:rsidRPr="00DA2276">
        <w:rPr>
          <w:sz w:val="16"/>
        </w:rPr>
        <w:t xml:space="preserve">to </w:t>
      </w:r>
      <w:r w:rsidRPr="00F64533">
        <w:rPr>
          <w:rStyle w:val="StyleBoldUnderline"/>
        </w:rPr>
        <w:t>seek influence and advance their policy goals in other ways,</w:t>
      </w:r>
      <w:r w:rsidRPr="00DA2276">
        <w:rPr>
          <w:sz w:val="16"/>
        </w:rPr>
        <w:t xml:space="preserve"> such as relying on </w:t>
      </w:r>
      <w:r w:rsidRPr="00F64533">
        <w:rPr>
          <w:rStyle w:val="StyleBoldUnderline"/>
        </w:rPr>
        <w:t>executive orders</w:t>
      </w:r>
      <w:r w:rsidRPr="00DA2276">
        <w:rPr>
          <w:sz w:val="16"/>
        </w:rPr>
        <w:t xml:space="preserve"> to circumvent Congress (</w:t>
      </w:r>
      <w:proofErr w:type="spellStart"/>
      <w:r w:rsidRPr="00DA2276">
        <w:rPr>
          <w:sz w:val="16"/>
        </w:rPr>
        <w:t>Deering</w:t>
      </w:r>
      <w:proofErr w:type="spellEnd"/>
      <w:r w:rsidRPr="00DA2276">
        <w:rPr>
          <w:sz w:val="16"/>
        </w:rPr>
        <w:t xml:space="preserve"> and </w:t>
      </w:r>
      <w:proofErr w:type="spellStart"/>
      <w:r w:rsidRPr="00DA2276">
        <w:rPr>
          <w:sz w:val="16"/>
        </w:rPr>
        <w:t>Maltzman</w:t>
      </w:r>
      <w:proofErr w:type="spellEnd"/>
      <w:r w:rsidRPr="00DA2276">
        <w:rPr>
          <w:sz w:val="16"/>
        </w:rPr>
        <w:t xml:space="preserve"> 1999; Howell 2005; Krause and Cohen 1997; Krause and Cohen 2000; Marshall and </w:t>
      </w:r>
      <w:proofErr w:type="spellStart"/>
      <w:r w:rsidRPr="00DA2276">
        <w:rPr>
          <w:sz w:val="16"/>
        </w:rPr>
        <w:t>Pacelle</w:t>
      </w:r>
      <w:proofErr w:type="spellEnd"/>
      <w:r w:rsidRPr="00DA2276">
        <w:rPr>
          <w:sz w:val="16"/>
        </w:rPr>
        <w:t xml:space="preserve"> 2005; Mayer 2001) </w:t>
      </w:r>
      <w:r w:rsidRPr="00F64533">
        <w:rPr>
          <w:rStyle w:val="StyleBoldUnderline"/>
        </w:rPr>
        <w:t>and</w:t>
      </w:r>
      <w:r w:rsidRPr="00DA2276">
        <w:rPr>
          <w:sz w:val="16"/>
        </w:rPr>
        <w:t xml:space="preserve"> using executive </w:t>
      </w:r>
      <w:r w:rsidRPr="00F64533">
        <w:rPr>
          <w:rStyle w:val="StyleBoldUnderline"/>
        </w:rPr>
        <w:t>agreements instead of treaties to bypass the Senate</w:t>
      </w:r>
      <w:r w:rsidRPr="00DA2276">
        <w:rPr>
          <w:sz w:val="16"/>
        </w:rPr>
        <w:t xml:space="preserve"> (Howell 2003; Johnson 1984). </w:t>
      </w:r>
      <w:r w:rsidRPr="00F64533">
        <w:rPr>
          <w:rStyle w:val="StyleBoldUnderline"/>
        </w:rPr>
        <w:t>Presidents h</w:t>
      </w:r>
      <w:r w:rsidRPr="00DA2276">
        <w:rPr>
          <w:sz w:val="16"/>
        </w:rPr>
        <w:t xml:space="preserve">ave </w:t>
      </w:r>
      <w:r w:rsidRPr="00F64533">
        <w:rPr>
          <w:rStyle w:val="StyleBoldUnderline"/>
        </w:rPr>
        <w:t>also turned to the Supreme Court in attempting to advance and protect their goals and initiatives</w:t>
      </w:r>
      <w:r w:rsidRPr="00DA2276">
        <w:rPr>
          <w:sz w:val="16"/>
        </w:rPr>
        <w:t xml:space="preserve">. The institutional </w:t>
      </w:r>
      <w:r w:rsidRPr="00F64533">
        <w:rPr>
          <w:rStyle w:val="StyleBoldUnderline"/>
        </w:rPr>
        <w:t>relationship between the president and the Court seems</w:t>
      </w:r>
      <w:r w:rsidRPr="00DA2276">
        <w:rPr>
          <w:sz w:val="16"/>
        </w:rPr>
        <w:t xml:space="preserve"> almost </w:t>
      </w:r>
      <w:proofErr w:type="spellStart"/>
      <w:r w:rsidRPr="00F64533">
        <w:rPr>
          <w:rStyle w:val="StyleBoldUnderline"/>
        </w:rPr>
        <w:t>natural.</w:t>
      </w:r>
      <w:r w:rsidR="00A03F93" w:rsidRPr="00A03F93">
        <w:rPr>
          <w:rStyle w:val="Emphasis"/>
          <w:highlight w:val="red"/>
        </w:rPr>
        <w:t>MARKED</w:t>
      </w:r>
      <w:proofErr w:type="spellEnd"/>
      <w:r w:rsidRPr="00DA2276">
        <w:rPr>
          <w:sz w:val="16"/>
        </w:rPr>
        <w:t xml:space="preserve"> Indeed, according to Robert </w:t>
      </w:r>
      <w:proofErr w:type="spellStart"/>
      <w:r w:rsidRPr="00DA2276">
        <w:rPr>
          <w:sz w:val="16"/>
        </w:rPr>
        <w:t>Scigliano</w:t>
      </w:r>
      <w:proofErr w:type="spellEnd"/>
      <w:r w:rsidRPr="00DA2276">
        <w:rPr>
          <w:sz w:val="16"/>
        </w:rPr>
        <w:t xml:space="preserve">, that was the intent of the framers. </w:t>
      </w:r>
      <w:proofErr w:type="spellStart"/>
      <w:r w:rsidRPr="00DA2276">
        <w:rPr>
          <w:sz w:val="16"/>
        </w:rPr>
        <w:t>Scigliano</w:t>
      </w:r>
      <w:proofErr w:type="spellEnd"/>
      <w:r w:rsidRPr="00DA2276">
        <w:rPr>
          <w:sz w:val="16"/>
        </w:rPr>
        <w:t xml:space="preserve"> argues that the framers designed the judicial and executive branches as "an informal and limited alliance against Congress" (1971, vii). The </w:t>
      </w:r>
      <w:r w:rsidRPr="00F64533">
        <w:rPr>
          <w:rStyle w:val="StyleBoldUnderline"/>
        </w:rPr>
        <w:t>rise of presidential and judicial power has largely come at the expense of Congress</w:t>
      </w:r>
      <w:r w:rsidRPr="00DA2276">
        <w:rPr>
          <w:sz w:val="16"/>
        </w:rPr>
        <w:t xml:space="preserve">. The Court has generally been reluctant to challenge the exercise of executive power, particularly in wartime (Fisher 1997, 1998; Pritchett 1984, 281-338; Silverstein 1997). The </w:t>
      </w:r>
      <w:r w:rsidRPr="00F64533">
        <w:rPr>
          <w:rStyle w:val="StyleBoldUnderline"/>
        </w:rPr>
        <w:t>Court</w:t>
      </w:r>
      <w:r w:rsidRPr="00DA2276">
        <w:rPr>
          <w:sz w:val="16"/>
        </w:rPr>
        <w:t xml:space="preserve"> has also </w:t>
      </w:r>
      <w:r w:rsidRPr="00F64533">
        <w:rPr>
          <w:rStyle w:val="StyleBoldUnderline"/>
        </w:rPr>
        <w:t>helped the expansion of presidential power</w:t>
      </w:r>
      <w:r w:rsidRPr="00DA2276">
        <w:rPr>
          <w:sz w:val="16"/>
        </w:rPr>
        <w:t xml:space="preserve"> by silent assent (</w:t>
      </w:r>
      <w:proofErr w:type="spellStart"/>
      <w:r w:rsidRPr="00DA2276">
        <w:rPr>
          <w:sz w:val="16"/>
        </w:rPr>
        <w:t>Barilleaux</w:t>
      </w:r>
      <w:proofErr w:type="spellEnd"/>
      <w:r w:rsidRPr="00DA2276">
        <w:rPr>
          <w:sz w:val="16"/>
        </w:rPr>
        <w:t xml:space="preserve"> 2006). This study provides an empirical investigation of part of </w:t>
      </w:r>
      <w:proofErr w:type="spellStart"/>
      <w:r w:rsidRPr="00DA2276">
        <w:rPr>
          <w:sz w:val="16"/>
        </w:rPr>
        <w:t>Scigliano's</w:t>
      </w:r>
      <w:proofErr w:type="spellEnd"/>
      <w:r w:rsidRPr="00DA2276">
        <w:rPr>
          <w:sz w:val="16"/>
        </w:rPr>
        <w:t xml:space="preserve"> proposition: Does the Supreme Court appear responsive to the president in its decisions? Thus, this study is not concerned with those occasional cases involving executive power but with whether the Court systematically responds to the president in its overall decision making. Presidents can try to impress their philosophy on the courts through their appointments to all levels of the federal judiciary (Abraham 1999; Epstein and Segal 2005). This is particularly true of presidential influence over the Supreme Court, although opportunities to change the Court's composition are more intermittent (</w:t>
      </w:r>
      <w:proofErr w:type="spellStart"/>
      <w:r w:rsidRPr="00DA2276">
        <w:rPr>
          <w:sz w:val="16"/>
        </w:rPr>
        <w:t>Krehbiel</w:t>
      </w:r>
      <w:proofErr w:type="spellEnd"/>
      <w:r w:rsidRPr="00DA2276">
        <w:rPr>
          <w:sz w:val="16"/>
        </w:rPr>
        <w:t xml:space="preserve"> 2007). But presidents are equipped with additional tools to influence the Court as well. The </w:t>
      </w:r>
      <w:r w:rsidRPr="00F64533">
        <w:rPr>
          <w:rStyle w:val="StyleBoldUnderline"/>
        </w:rPr>
        <w:t>president can rely on the Office of the Solicitor General to advance his agenda before the Court</w:t>
      </w:r>
      <w:r w:rsidRPr="008C6B72">
        <w:rPr>
          <w:rStyle w:val="Heading3Char"/>
        </w:rPr>
        <w:t xml:space="preserve"> </w:t>
      </w:r>
      <w:r w:rsidRPr="00DA2276">
        <w:rPr>
          <w:sz w:val="16"/>
        </w:rPr>
        <w:t xml:space="preserve">(Bailey, </w:t>
      </w:r>
      <w:proofErr w:type="spellStart"/>
      <w:r w:rsidRPr="00DA2276">
        <w:rPr>
          <w:sz w:val="16"/>
        </w:rPr>
        <w:t>Kamoie</w:t>
      </w:r>
      <w:proofErr w:type="spellEnd"/>
      <w:r w:rsidRPr="00DA2276">
        <w:rPr>
          <w:sz w:val="16"/>
        </w:rPr>
        <w:t xml:space="preserve">, and </w:t>
      </w:r>
      <w:proofErr w:type="spellStart"/>
      <w:r w:rsidRPr="00DA2276">
        <w:rPr>
          <w:sz w:val="16"/>
        </w:rPr>
        <w:t>Maltzman</w:t>
      </w:r>
      <w:proofErr w:type="spellEnd"/>
      <w:r w:rsidRPr="00DA2276">
        <w:rPr>
          <w:sz w:val="16"/>
        </w:rPr>
        <w:t xml:space="preserve"> 2005; </w:t>
      </w:r>
      <w:proofErr w:type="spellStart"/>
      <w:r w:rsidRPr="00DA2276">
        <w:rPr>
          <w:sz w:val="16"/>
        </w:rPr>
        <w:t>Pacelle</w:t>
      </w:r>
      <w:proofErr w:type="spellEnd"/>
      <w:r w:rsidRPr="00DA2276">
        <w:rPr>
          <w:sz w:val="16"/>
        </w:rPr>
        <w:t xml:space="preserve"> 2003; </w:t>
      </w:r>
      <w:proofErr w:type="spellStart"/>
      <w:r w:rsidRPr="00DA2276">
        <w:rPr>
          <w:sz w:val="16"/>
        </w:rPr>
        <w:t>Salokar</w:t>
      </w:r>
      <w:proofErr w:type="spellEnd"/>
      <w:r w:rsidRPr="00DA2276">
        <w:rPr>
          <w:sz w:val="16"/>
        </w:rPr>
        <w:t xml:space="preserve"> 1992). The president can bring negative sanctions to bear if the Court issues unfavorable decisions. </w:t>
      </w:r>
      <w:r w:rsidRPr="00F64533">
        <w:rPr>
          <w:rStyle w:val="StyleBoldUnderline"/>
        </w:rPr>
        <w:t>He can use the bully pulpit to initiate legislation or push for a constitutional amendment overturning a judicial decision</w:t>
      </w:r>
      <w:r w:rsidRPr="008C6B72">
        <w:rPr>
          <w:rStyle w:val="Heading3Char"/>
        </w:rPr>
        <w:t>.</w:t>
      </w:r>
      <w:r w:rsidRPr="00DA2276">
        <w:rPr>
          <w:sz w:val="16"/>
        </w:rPr>
        <w:t xml:space="preserve"> Finally, as the nation's chief executive, </w:t>
      </w:r>
      <w:r w:rsidRPr="00F64533">
        <w:rPr>
          <w:rStyle w:val="StyleBoldUnderline"/>
        </w:rPr>
        <w:t xml:space="preserve">the president </w:t>
      </w:r>
      <w:r w:rsidRPr="00DA2276">
        <w:rPr>
          <w:sz w:val="16"/>
        </w:rPr>
        <w:t xml:space="preserve">often </w:t>
      </w:r>
      <w:r w:rsidRPr="00F64533">
        <w:rPr>
          <w:rStyle w:val="StyleBoldUnderline"/>
        </w:rPr>
        <w:t xml:space="preserve">determines the extent to which the Court's decisions will be implemented </w:t>
      </w:r>
      <w:r w:rsidRPr="00DA2276">
        <w:rPr>
          <w:sz w:val="16"/>
        </w:rPr>
        <w:t>and respected (Canon and Johnson 1999).</w:t>
      </w:r>
    </w:p>
    <w:p w:rsidR="001754CC" w:rsidRDefault="001754CC" w:rsidP="001754CC">
      <w:pPr>
        <w:pStyle w:val="Heading4"/>
      </w:pPr>
      <w:r>
        <w:t>Courts can execute policies without a political reaction</w:t>
      </w:r>
    </w:p>
    <w:p w:rsidR="001754CC" w:rsidRPr="00D82425" w:rsidRDefault="001754CC" w:rsidP="001754CC">
      <w:r w:rsidRPr="00DA2276">
        <w:rPr>
          <w:rStyle w:val="StyleStyleBold12pt"/>
        </w:rPr>
        <w:t xml:space="preserve">Ward 9 </w:t>
      </w:r>
      <w:r>
        <w:t>(</w:t>
      </w:r>
      <w:proofErr w:type="spellStart"/>
      <w:r w:rsidRPr="00D82425">
        <w:t>Artemus</w:t>
      </w:r>
      <w:proofErr w:type="spellEnd"/>
      <w:r>
        <w:t>, Professor – Political Science – Northern Illinois University “</w:t>
      </w:r>
      <w:r w:rsidRPr="00D82425">
        <w:t xml:space="preserve">Political Foundations of Judicial Supremacy: The </w:t>
      </w:r>
      <w:r>
        <w:t xml:space="preserve">Presidency, the Supreme Court”, </w:t>
      </w:r>
      <w:r w:rsidRPr="00D82425">
        <w:t>Congress &amp; the Presidency</w:t>
      </w:r>
      <w:r>
        <w:t>,</w:t>
      </w:r>
      <w:r w:rsidRPr="00D82425">
        <w:t xml:space="preserve"> Jan-</w:t>
      </w:r>
      <w:r>
        <w:t>Apr,</w:t>
      </w:r>
      <w:r w:rsidRPr="00D82425">
        <w:t xml:space="preserve"> </w:t>
      </w:r>
      <w:r>
        <w:t>(36)1</w:t>
      </w:r>
      <w:r w:rsidRPr="00D82425">
        <w:t>; p. 119</w:t>
      </w:r>
      <w:r>
        <w:t>)</w:t>
      </w:r>
    </w:p>
    <w:p w:rsidR="001754CC" w:rsidRDefault="001754CC" w:rsidP="001754CC">
      <w:pPr>
        <w:rPr>
          <w:sz w:val="16"/>
        </w:rPr>
      </w:pPr>
      <w:r w:rsidRPr="00DA2276">
        <w:rPr>
          <w:sz w:val="16"/>
        </w:rPr>
        <w:t xml:space="preserve">Perhaps counter-intuitively, </w:t>
      </w:r>
      <w:r w:rsidRPr="00F64533">
        <w:rPr>
          <w:rStyle w:val="StyleBoldUnderline"/>
        </w:rPr>
        <w:t>affiliated political actors - including presidents - encourage Courts to exercise vetoes and operate in issue areas</w:t>
      </w:r>
      <w:r w:rsidRPr="00DA2276">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F64533">
        <w:rPr>
          <w:rStyle w:val="StyleBoldUnderline"/>
        </w:rPr>
        <w:t xml:space="preserve">why it is easier for </w:t>
      </w:r>
      <w:proofErr w:type="spellStart"/>
      <w:r w:rsidRPr="00F64533">
        <w:rPr>
          <w:rStyle w:val="StyleBoldUnderline"/>
        </w:rPr>
        <w:t>affilitated</w:t>
      </w:r>
      <w:proofErr w:type="spellEnd"/>
      <w:r w:rsidRPr="00F64533">
        <w:rPr>
          <w:rStyle w:val="StyleBoldUnderline"/>
        </w:rPr>
        <w:t xml:space="preserve"> judges, rather than affiliated presidents, to rein in outliers and conduct constitutional maintenance. The latter are saddled with controlling opposition political figures, satisfying short-term political demands, and navigating </w:t>
      </w:r>
      <w:proofErr w:type="spellStart"/>
      <w:r w:rsidRPr="00F64533">
        <w:rPr>
          <w:rStyle w:val="StyleBoldUnderline"/>
        </w:rPr>
        <w:t>intraregime</w:t>
      </w:r>
      <w:proofErr w:type="spellEnd"/>
      <w:r w:rsidRPr="00F64533">
        <w:rPr>
          <w:rStyle w:val="StyleBoldUnderline"/>
        </w:rPr>
        <w:t xml:space="preserve"> gridlock and political thickets.</w:t>
      </w:r>
      <w:r w:rsidRPr="00DA2276">
        <w:rPr>
          <w:sz w:val="16"/>
        </w:rPr>
        <w:t xml:space="preserve"> Furthermore, because of their electoral accountability, </w:t>
      </w:r>
      <w:r w:rsidRPr="00F64533">
        <w:rPr>
          <w:rStyle w:val="StyleBoldUnderline"/>
        </w:rPr>
        <w:t>politicians engage in position-taking</w:t>
      </w:r>
      <w:r w:rsidRPr="00DA2276">
        <w:rPr>
          <w:sz w:val="16"/>
        </w:rPr>
        <w:t xml:space="preserve">, credit-claiming, and </w:t>
      </w:r>
      <w:r w:rsidRPr="00DA2276">
        <w:rPr>
          <w:sz w:val="16"/>
        </w:rPr>
        <w:lastRenderedPageBreak/>
        <w:t xml:space="preserve">blame-avoidance behavior. By contrast, their </w:t>
      </w:r>
      <w:r w:rsidRPr="00F64533">
        <w:rPr>
          <w:rStyle w:val="StyleBoldUnderline"/>
        </w:rPr>
        <w:t>judicial counterparts are relatively sheltered from political pressures and have more straightforward decisional processes.</w:t>
      </w:r>
      <w:r w:rsidRPr="00DA2276">
        <w:rPr>
          <w:sz w:val="16"/>
        </w:rPr>
        <w:t xml:space="preserve"> Activist </w:t>
      </w:r>
      <w:r w:rsidRPr="00F64533">
        <w:rPr>
          <w:rStyle w:val="StyleBoldUnderline"/>
        </w:rPr>
        <w:t>Courts can take the blame for advancing and legitimizing constitutional commitments that might have electoral costs</w:t>
      </w:r>
      <w:r w:rsidRPr="00DA2276">
        <w:rPr>
          <w:sz w:val="16"/>
        </w:rPr>
        <w:t>. In short, a division of labor exists between politicians and judges affiliated with the dominant regime.</w:t>
      </w:r>
    </w:p>
    <w:p w:rsidR="001754CC" w:rsidRDefault="001754CC" w:rsidP="001754CC">
      <w:pPr>
        <w:rPr>
          <w:sz w:val="16"/>
        </w:rPr>
      </w:pPr>
    </w:p>
    <w:p w:rsidR="001754CC" w:rsidRDefault="001754CC" w:rsidP="001754CC">
      <w:pPr>
        <w:spacing w:after="200" w:line="276" w:lineRule="auto"/>
        <w:rPr>
          <w:rFonts w:asciiTheme="minorHAnsi" w:hAnsiTheme="minorHAnsi"/>
        </w:rPr>
      </w:pPr>
      <w:bookmarkStart w:id="1" w:name="_GoBack"/>
      <w:bookmarkEnd w:id="1"/>
    </w:p>
    <w:p w:rsidR="001754CC" w:rsidRPr="001754CC" w:rsidRDefault="001754CC" w:rsidP="001754CC"/>
    <w:sectPr w:rsidR="001754CC" w:rsidRPr="00175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CED" w:rsidRDefault="009E6CED" w:rsidP="005F5576">
      <w:r>
        <w:separator/>
      </w:r>
    </w:p>
  </w:endnote>
  <w:endnote w:type="continuationSeparator" w:id="0">
    <w:p w:rsidR="009E6CED" w:rsidRDefault="009E6C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l‚r –¾’©"/>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CED" w:rsidRDefault="009E6CED" w:rsidP="005F5576">
      <w:r>
        <w:separator/>
      </w:r>
    </w:p>
  </w:footnote>
  <w:footnote w:type="continuationSeparator" w:id="0">
    <w:p w:rsidR="009E6CED" w:rsidRDefault="009E6C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381B"/>
    <w:multiLevelType w:val="hybridMultilevel"/>
    <w:tmpl w:val="A27A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EB0C0F"/>
    <w:multiLevelType w:val="hybridMultilevel"/>
    <w:tmpl w:val="1CC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4C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54CC"/>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4459"/>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E6CED"/>
    <w:rsid w:val="00A03F93"/>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54C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i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1754CC"/>
    <w:rPr>
      <w:b/>
      <w:u w:val="single"/>
    </w:rPr>
  </w:style>
  <w:style w:type="paragraph" w:styleId="Title">
    <w:name w:val="Title"/>
    <w:basedOn w:val="Normal"/>
    <w:next w:val="Normal"/>
    <w:link w:val="TitleChar"/>
    <w:uiPriority w:val="1"/>
    <w:qFormat/>
    <w:rsid w:val="001754CC"/>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1754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1754CC"/>
    <w:pPr>
      <w:ind w:left="720"/>
      <w:contextualSpacing/>
    </w:pPr>
    <w:rPr>
      <w:rFonts w:cs="Calibri"/>
    </w:rPr>
  </w:style>
  <w:style w:type="character" w:customStyle="1" w:styleId="Style2">
    <w:name w:val="Style2"/>
    <w:basedOn w:val="DefaultParagraphFont"/>
    <w:uiPriority w:val="1"/>
    <w:qFormat/>
    <w:rsid w:val="001754CC"/>
    <w:rPr>
      <w:rFonts w:ascii="Times New Roman" w:hAnsi="Times New Roman"/>
      <w:sz w:val="20"/>
      <w:u w:val="single"/>
    </w:rPr>
  </w:style>
  <w:style w:type="character" w:styleId="Strong">
    <w:name w:val="Strong"/>
    <w:aliases w:val="8 pt font"/>
    <w:basedOn w:val="DefaultParagraphFont"/>
    <w:uiPriority w:val="22"/>
    <w:qFormat/>
    <w:rsid w:val="001754CC"/>
    <w:rPr>
      <w:b/>
      <w:bCs/>
    </w:rPr>
  </w:style>
  <w:style w:type="paragraph" w:customStyle="1" w:styleId="Citation">
    <w:name w:val="Citation"/>
    <w:basedOn w:val="Normal"/>
    <w:link w:val="CitationChar"/>
    <w:qFormat/>
    <w:rsid w:val="001754CC"/>
    <w:rPr>
      <w:rFonts w:ascii="Arial" w:eastAsia="MS Mincho" w:hAnsi="Arial"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link w:val="Citation"/>
    <w:qFormat/>
    <w:rsid w:val="001754CC"/>
    <w:rPr>
      <w:rFonts w:ascii="Arial" w:eastAsia="MS Mincho" w:hAnsi="Arial" w:cs="Times New Roman"/>
      <w:b/>
      <w:sz w:val="24"/>
      <w:szCs w:val="24"/>
      <w:u w:val="single"/>
    </w:rPr>
  </w:style>
  <w:style w:type="character" w:customStyle="1" w:styleId="BoldUnderline">
    <w:name w:val="BoldUnderline"/>
    <w:uiPriority w:val="1"/>
    <w:qFormat/>
    <w:rsid w:val="001754CC"/>
    <w:rPr>
      <w:rFonts w:ascii="Arial" w:hAnsi="Arial"/>
      <w:b/>
      <w:sz w:val="20"/>
      <w:u w:val="single"/>
    </w:rPr>
  </w:style>
  <w:style w:type="paragraph" w:customStyle="1" w:styleId="HotRoute">
    <w:name w:val="Hot Route"/>
    <w:basedOn w:val="Normal"/>
    <w:link w:val="HotRouteChar"/>
    <w:qFormat/>
    <w:rsid w:val="001754CC"/>
    <w:pPr>
      <w:ind w:left="72"/>
    </w:pPr>
    <w:rPr>
      <w:rFonts w:cs="Times New Roman"/>
      <w:iCs/>
      <w:color w:val="000000"/>
    </w:rPr>
  </w:style>
  <w:style w:type="character" w:customStyle="1" w:styleId="HotRouteChar">
    <w:name w:val="Hot Route Char"/>
    <w:link w:val="HotRoute"/>
    <w:rsid w:val="001754CC"/>
    <w:rPr>
      <w:rFonts w:ascii="Calibri" w:hAnsi="Calibri" w:cs="Times New Roman"/>
      <w:iCs/>
      <w:color w:val="000000"/>
    </w:rPr>
  </w:style>
  <w:style w:type="character" w:customStyle="1" w:styleId="underline">
    <w:name w:val="underline"/>
    <w:basedOn w:val="DefaultParagraphFont"/>
    <w:qFormat/>
    <w:rsid w:val="001754CC"/>
    <w:rPr>
      <w:b/>
      <w:u w:val="single"/>
    </w:rPr>
  </w:style>
  <w:style w:type="paragraph" w:customStyle="1" w:styleId="card">
    <w:name w:val="card"/>
    <w:basedOn w:val="Normal"/>
    <w:link w:val="cardChar"/>
    <w:rsid w:val="00175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754CC"/>
    <w:rPr>
      <w:rFonts w:ascii="Times New Roman" w:eastAsia="Times New Roman" w:hAnsi="Times New Roman" w:cs="Times New Roman"/>
      <w:sz w:val="20"/>
      <w:szCs w:val="20"/>
    </w:rPr>
  </w:style>
  <w:style w:type="character" w:customStyle="1" w:styleId="UnderlineChar">
    <w:name w:val="Underline Char"/>
    <w:basedOn w:val="DefaultParagraphFont"/>
    <w:rsid w:val="001754CC"/>
    <w:rPr>
      <w:szCs w:val="24"/>
      <w:u w:val="single"/>
      <w:lang w:val="en-US" w:eastAsia="en-US" w:bidi="ar-SA"/>
    </w:rPr>
  </w:style>
  <w:style w:type="paragraph" w:styleId="Quote">
    <w:name w:val="Quote"/>
    <w:basedOn w:val="Normal"/>
    <w:next w:val="Normal"/>
    <w:link w:val="QuoteChar"/>
    <w:uiPriority w:val="29"/>
    <w:qFormat/>
    <w:rsid w:val="001754CC"/>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1754CC"/>
    <w:rPr>
      <w:rFonts w:ascii="Garamond" w:eastAsia="Calibri" w:hAnsi="Garamond" w:cs="Times New Roman"/>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54C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i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1754CC"/>
    <w:rPr>
      <w:b/>
      <w:u w:val="single"/>
    </w:rPr>
  </w:style>
  <w:style w:type="paragraph" w:styleId="Title">
    <w:name w:val="Title"/>
    <w:basedOn w:val="Normal"/>
    <w:next w:val="Normal"/>
    <w:link w:val="TitleChar"/>
    <w:uiPriority w:val="1"/>
    <w:qFormat/>
    <w:rsid w:val="001754CC"/>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1754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1754CC"/>
    <w:pPr>
      <w:ind w:left="720"/>
      <w:contextualSpacing/>
    </w:pPr>
    <w:rPr>
      <w:rFonts w:cs="Calibri"/>
    </w:rPr>
  </w:style>
  <w:style w:type="character" w:customStyle="1" w:styleId="Style2">
    <w:name w:val="Style2"/>
    <w:basedOn w:val="DefaultParagraphFont"/>
    <w:uiPriority w:val="1"/>
    <w:qFormat/>
    <w:rsid w:val="001754CC"/>
    <w:rPr>
      <w:rFonts w:ascii="Times New Roman" w:hAnsi="Times New Roman"/>
      <w:sz w:val="20"/>
      <w:u w:val="single"/>
    </w:rPr>
  </w:style>
  <w:style w:type="character" w:styleId="Strong">
    <w:name w:val="Strong"/>
    <w:aliases w:val="8 pt font"/>
    <w:basedOn w:val="DefaultParagraphFont"/>
    <w:uiPriority w:val="22"/>
    <w:qFormat/>
    <w:rsid w:val="001754CC"/>
    <w:rPr>
      <w:b/>
      <w:bCs/>
    </w:rPr>
  </w:style>
  <w:style w:type="paragraph" w:customStyle="1" w:styleId="Citation">
    <w:name w:val="Citation"/>
    <w:basedOn w:val="Normal"/>
    <w:link w:val="CitationChar"/>
    <w:qFormat/>
    <w:rsid w:val="001754CC"/>
    <w:rPr>
      <w:rFonts w:ascii="Arial" w:eastAsia="MS Mincho" w:hAnsi="Arial"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link w:val="Citation"/>
    <w:qFormat/>
    <w:rsid w:val="001754CC"/>
    <w:rPr>
      <w:rFonts w:ascii="Arial" w:eastAsia="MS Mincho" w:hAnsi="Arial" w:cs="Times New Roman"/>
      <w:b/>
      <w:sz w:val="24"/>
      <w:szCs w:val="24"/>
      <w:u w:val="single"/>
    </w:rPr>
  </w:style>
  <w:style w:type="character" w:customStyle="1" w:styleId="BoldUnderline">
    <w:name w:val="BoldUnderline"/>
    <w:uiPriority w:val="1"/>
    <w:qFormat/>
    <w:rsid w:val="001754CC"/>
    <w:rPr>
      <w:rFonts w:ascii="Arial" w:hAnsi="Arial"/>
      <w:b/>
      <w:sz w:val="20"/>
      <w:u w:val="single"/>
    </w:rPr>
  </w:style>
  <w:style w:type="paragraph" w:customStyle="1" w:styleId="HotRoute">
    <w:name w:val="Hot Route"/>
    <w:basedOn w:val="Normal"/>
    <w:link w:val="HotRouteChar"/>
    <w:qFormat/>
    <w:rsid w:val="001754CC"/>
    <w:pPr>
      <w:ind w:left="72"/>
    </w:pPr>
    <w:rPr>
      <w:rFonts w:cs="Times New Roman"/>
      <w:iCs/>
      <w:color w:val="000000"/>
    </w:rPr>
  </w:style>
  <w:style w:type="character" w:customStyle="1" w:styleId="HotRouteChar">
    <w:name w:val="Hot Route Char"/>
    <w:link w:val="HotRoute"/>
    <w:rsid w:val="001754CC"/>
    <w:rPr>
      <w:rFonts w:ascii="Calibri" w:hAnsi="Calibri" w:cs="Times New Roman"/>
      <w:iCs/>
      <w:color w:val="000000"/>
    </w:rPr>
  </w:style>
  <w:style w:type="character" w:customStyle="1" w:styleId="underline">
    <w:name w:val="underline"/>
    <w:basedOn w:val="DefaultParagraphFont"/>
    <w:qFormat/>
    <w:rsid w:val="001754CC"/>
    <w:rPr>
      <w:b/>
      <w:u w:val="single"/>
    </w:rPr>
  </w:style>
  <w:style w:type="paragraph" w:customStyle="1" w:styleId="card">
    <w:name w:val="card"/>
    <w:basedOn w:val="Normal"/>
    <w:link w:val="cardChar"/>
    <w:rsid w:val="00175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754CC"/>
    <w:rPr>
      <w:rFonts w:ascii="Times New Roman" w:eastAsia="Times New Roman" w:hAnsi="Times New Roman" w:cs="Times New Roman"/>
      <w:sz w:val="20"/>
      <w:szCs w:val="20"/>
    </w:rPr>
  </w:style>
  <w:style w:type="character" w:customStyle="1" w:styleId="UnderlineChar">
    <w:name w:val="Underline Char"/>
    <w:basedOn w:val="DefaultParagraphFont"/>
    <w:rsid w:val="001754CC"/>
    <w:rPr>
      <w:szCs w:val="24"/>
      <w:u w:val="single"/>
      <w:lang w:val="en-US" w:eastAsia="en-US" w:bidi="ar-SA"/>
    </w:rPr>
  </w:style>
  <w:style w:type="paragraph" w:styleId="Quote">
    <w:name w:val="Quote"/>
    <w:basedOn w:val="Normal"/>
    <w:next w:val="Normal"/>
    <w:link w:val="QuoteChar"/>
    <w:uiPriority w:val="29"/>
    <w:qFormat/>
    <w:rsid w:val="001754CC"/>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1754CC"/>
    <w:rPr>
      <w:rFonts w:ascii="Garamond" w:eastAsia="Calibri" w:hAnsi="Garamond" w:cs="Times New Roman"/>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o.com/story/2013/03/chuck-schumer-gang-of-8-immigration-reform-deal-89200.html?hp=t2_3" TargetMode="External"/><Relationship Id="rId18" Type="http://schemas.openxmlformats.org/officeDocument/2006/relationships/hyperlink" Target="http://www.resistinc.org/newsletter/issues/1998/01/art1.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hebreakthrough.org/blog/2009/03/want_to_save_the_world_make_cl.shtml" TargetMode="External"/><Relationship Id="rId7" Type="http://schemas.openxmlformats.org/officeDocument/2006/relationships/settings" Target="settings.xml"/><Relationship Id="rId12" Type="http://schemas.openxmlformats.org/officeDocument/2006/relationships/hyperlink" Target="http://www.sciencedirect.com.monstera.cc.columbia.edu:2048/science?_ob=ArticleURL&amp;_udi=B6VSS-4NJP9CG-1&amp;_user=18704&amp;_coverDate=05%2F31%2F2007&amp;_alid=772549448&amp;_rdoc=27&amp;_fmt=high&amp;_orig=search&amp;_cdi=6270&amp;_sort=d&amp;_docanchor=&amp;view=c&amp;_ct=67&amp;_acct=C000002018&amp;_version=1&amp;_urlVersion=0&amp;_userid=18704&amp;md5=27e009d5980baf378f87e6ae10344e08" TargetMode="External"/><Relationship Id="rId17" Type="http://schemas.openxmlformats.org/officeDocument/2006/relationships/hyperlink" Target="http://articles.latimes.com/2009/jan/14/business/fi-notsogreen14" TargetMode="External"/><Relationship Id="rId25" Type="http://schemas.openxmlformats.org/officeDocument/2006/relationships/hyperlink" Target="http://conference.unitar.org/yale/sites/conference.unitar.org.yale/files/Paper_Ferrey_0.pdf" TargetMode="External"/><Relationship Id="rId2" Type="http://schemas.openxmlformats.org/officeDocument/2006/relationships/customXml" Target="../customXml/item2.xml"/><Relationship Id="rId16" Type="http://schemas.openxmlformats.org/officeDocument/2006/relationships/hyperlink" Target="http://reason.com/archives/2001/11/07/the-best-biodefense" TargetMode="External"/><Relationship Id="rId20" Type="http://schemas.openxmlformats.org/officeDocument/2006/relationships/hyperlink" Target="http://www.dailymail.co.uk/sciencetech/article-2171973/Tree-ring-study-proves-climate-WARMER-Roman-Medieval-times-modern-industrial-ag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trum.library.concordia.ca/8274/1/MR20699.pdf)" TargetMode="External"/><Relationship Id="rId24" Type="http://schemas.openxmlformats.org/officeDocument/2006/relationships/hyperlink" Target="http://www.bradenton.com/2013/03/15/4437160/we-need-real-immigration-reform.html" TargetMode="External"/><Relationship Id="rId5" Type="http://schemas.openxmlformats.org/officeDocument/2006/relationships/styles" Target="styles.xml"/><Relationship Id="rId15" Type="http://schemas.openxmlformats.org/officeDocument/2006/relationships/hyperlink" Target="http://www.ncbi.nlm.nih.gov/bookshelf/picrender.fcgi?book=nap10727&amp;blobtype=pdf" TargetMode="External"/><Relationship Id="rId23" Type="http://schemas.openxmlformats.org/officeDocument/2006/relationships/hyperlink" Target="http://livewire.talkingpointsmemo.com/entry/nancy-pelosi-predicts-immigration-will-pass-by-summer" TargetMode="External"/><Relationship Id="rId10" Type="http://schemas.openxmlformats.org/officeDocument/2006/relationships/endnotes" Target="endnotes.xml"/><Relationship Id="rId19" Type="http://schemas.openxmlformats.org/officeDocument/2006/relationships/hyperlink" Target="http://www.nrel.gov/docs/fy12osti/54688.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uters.com/article/2013/02/04/us-usa-immigration-idUSBRE9130V620130204" TargetMode="External"/><Relationship Id="rId22" Type="http://schemas.openxmlformats.org/officeDocument/2006/relationships/hyperlink" Target="http://www.mysanantonio.com/opinion/columnists/gary_martin/article/GOP-developments-on-immigration-reform-give-hope-4377241.ph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38</Pages>
  <Words>15554</Words>
  <Characters>88663</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2013-03-23T15:39:00Z</dcterms:created>
  <dcterms:modified xsi:type="dcterms:W3CDTF">2013-03-23T15:51:00Z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