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93" w:rsidRDefault="002F2093" w:rsidP="002F2093">
      <w:pPr>
        <w:pStyle w:val="Heading3"/>
      </w:pPr>
      <w:r>
        <w:t>Phase Out CP</w:t>
      </w:r>
    </w:p>
    <w:p w:rsidR="002F2093" w:rsidRDefault="009C214E" w:rsidP="002F2093">
      <w:pPr>
        <w:pStyle w:val="Heading4"/>
      </w:pPr>
      <w:r>
        <w:t xml:space="preserve">Phase </w:t>
      </w:r>
      <w:bookmarkStart w:id="0" w:name="_GoBack"/>
      <w:bookmarkEnd w:id="0"/>
      <w:r w:rsidR="002F2093">
        <w:t>out declines cost of wind, and tech improvements and solves by allowing the wind industry to mature</w:t>
      </w:r>
    </w:p>
    <w:p w:rsidR="002F2093" w:rsidRDefault="002F2093" w:rsidP="002F2093"/>
    <w:p w:rsidR="002F2093" w:rsidRPr="00436111" w:rsidRDefault="002F2093" w:rsidP="002F2093">
      <w:pPr>
        <w:rPr>
          <w:rStyle w:val="StyleStyleBold12pt"/>
        </w:rPr>
      </w:pPr>
      <w:r w:rsidRPr="00436111">
        <w:rPr>
          <w:rStyle w:val="StyleStyleBold12pt"/>
        </w:rPr>
        <w:t>The Energy Collective, 8/3</w:t>
      </w:r>
    </w:p>
    <w:p w:rsidR="002F2093" w:rsidRDefault="002F2093" w:rsidP="002F2093">
      <w:r w:rsidRPr="00436111">
        <w:t xml:space="preserve">“Advancing Wind Power” </w:t>
      </w:r>
      <w:hyperlink r:id="rId10" w:history="1">
        <w:r w:rsidRPr="00436111">
          <w:rPr>
            <w:color w:val="0000FF"/>
            <w:u w:val="single"/>
          </w:rPr>
          <w:t>http://theenergycollective.com/breakthroughinstitut/100936/advancing-wind-power</w:t>
        </w:r>
      </w:hyperlink>
      <w:r>
        <w:t>, accessed 9/13/12, WYO/JF</w:t>
      </w:r>
    </w:p>
    <w:p w:rsidR="000022F2" w:rsidRDefault="000022F2" w:rsidP="004D3987"/>
    <w:p w:rsidR="009C214E" w:rsidRPr="00436111" w:rsidRDefault="009C214E" w:rsidP="009C214E">
      <w:pPr>
        <w:rPr>
          <w:rStyle w:val="StyleBoldUnderline"/>
        </w:rPr>
      </w:pPr>
      <w:proofErr w:type="gramStart"/>
      <w:r w:rsidRPr="00436111">
        <w:rPr>
          <w:rStyle w:val="StyleBoldUnderline"/>
        </w:rPr>
        <w:t xml:space="preserve">PTC reform </w:t>
      </w:r>
      <w:r>
        <w:rPr>
          <w:rStyle w:val="StyleBoldUnderline"/>
        </w:rPr>
        <w:t>…</w:t>
      </w:r>
      <w:r w:rsidRPr="00436111">
        <w:rPr>
          <w:rStyle w:val="StyleBoldUnderline"/>
        </w:rPr>
        <w:t>mature American wind industry.</w:t>
      </w:r>
      <w:proofErr w:type="gramEnd"/>
    </w:p>
    <w:p w:rsidR="009C214E" w:rsidRDefault="009C214E" w:rsidP="009C214E"/>
    <w:p w:rsidR="002F2093" w:rsidRDefault="002F2093" w:rsidP="004D3987"/>
    <w:p w:rsidR="002F2093" w:rsidRPr="00E21067" w:rsidRDefault="002F2093" w:rsidP="002F2093">
      <w:pPr>
        <w:pStyle w:val="Heading4"/>
      </w:pPr>
      <w:r w:rsidRPr="00E21067">
        <w:t>Subsidizing existing tech means that new tech can’t compete. This kills solvency—it will be new tech that solves warming and replaces oil, not existing tech.</w:t>
      </w:r>
    </w:p>
    <w:p w:rsidR="002F2093" w:rsidRPr="00E21067" w:rsidRDefault="002F2093" w:rsidP="002F2093">
      <w:pPr>
        <w:rPr>
          <w:rStyle w:val="StyleStyleBold12pt"/>
        </w:rPr>
      </w:pPr>
      <w:proofErr w:type="spellStart"/>
      <w:r w:rsidRPr="00E21067">
        <w:rPr>
          <w:rStyle w:val="StyleStyleBold12pt"/>
        </w:rPr>
        <w:t>Rosendahl</w:t>
      </w:r>
      <w:proofErr w:type="spellEnd"/>
      <w:r w:rsidRPr="00E21067">
        <w:rPr>
          <w:rStyle w:val="StyleStyleBold12pt"/>
        </w:rPr>
        <w:t xml:space="preserve"> et al 2001</w:t>
      </w:r>
    </w:p>
    <w:p w:rsidR="002F2093" w:rsidRDefault="002F2093" w:rsidP="002F2093">
      <w:proofErr w:type="spellStart"/>
      <w:r w:rsidRPr="00E21067">
        <w:t>Kverndokk</w:t>
      </w:r>
      <w:proofErr w:type="spellEnd"/>
      <w:r w:rsidRPr="00E21067">
        <w:t xml:space="preserve">, </w:t>
      </w:r>
      <w:proofErr w:type="spellStart"/>
      <w:r w:rsidRPr="00E21067">
        <w:t>Snorre</w:t>
      </w:r>
      <w:proofErr w:type="spellEnd"/>
      <w:r w:rsidRPr="00E21067">
        <w:t xml:space="preserve">. </w:t>
      </w:r>
      <w:proofErr w:type="gramStart"/>
      <w:r w:rsidRPr="00E21067">
        <w:t>Corresponding author.</w:t>
      </w:r>
      <w:proofErr w:type="gramEnd"/>
      <w:r w:rsidRPr="00E21067">
        <w:t xml:space="preserve"> </w:t>
      </w:r>
      <w:proofErr w:type="spellStart"/>
      <w:r w:rsidRPr="00E21067">
        <w:t>Ragnar</w:t>
      </w:r>
      <w:proofErr w:type="spellEnd"/>
      <w:r w:rsidRPr="00E21067">
        <w:t xml:space="preserve"> Frisch Centre for Economic Research, Oslo, Norway. </w:t>
      </w:r>
      <w:proofErr w:type="spellStart"/>
      <w:r w:rsidRPr="00E21067">
        <w:t>Rosendahl</w:t>
      </w:r>
      <w:proofErr w:type="spellEnd"/>
      <w:r w:rsidRPr="00E21067">
        <w:t xml:space="preserve">, Knut </w:t>
      </w:r>
      <w:proofErr w:type="spellStart"/>
      <w:r w:rsidRPr="00E21067">
        <w:t>Einar</w:t>
      </w:r>
      <w:proofErr w:type="spellEnd"/>
      <w:r w:rsidRPr="00E21067">
        <w:t xml:space="preserve">. </w:t>
      </w:r>
      <w:proofErr w:type="gramStart"/>
      <w:r w:rsidRPr="00E21067">
        <w:t>Research Department, Statistics.</w:t>
      </w:r>
      <w:proofErr w:type="gramEnd"/>
      <w:r w:rsidRPr="00E21067">
        <w:t xml:space="preserve"> </w:t>
      </w:r>
      <w:proofErr w:type="gramStart"/>
      <w:r w:rsidRPr="00E21067">
        <w:t>University of Oslo.</w:t>
      </w:r>
      <w:proofErr w:type="gramEnd"/>
      <w:r w:rsidRPr="00E21067">
        <w:t xml:space="preserve"> </w:t>
      </w:r>
      <w:proofErr w:type="gramStart"/>
      <w:r w:rsidRPr="00E21067">
        <w:t>Rutherford, Thomas F. Department of Economics, University of Colorado.</w:t>
      </w:r>
      <w:proofErr w:type="gramEnd"/>
      <w:r w:rsidRPr="00E21067">
        <w:t xml:space="preserve"> “Climate policies and induced technological change: Which to choose the carrot or the </w:t>
      </w:r>
      <w:proofErr w:type="spellStart"/>
      <w:r w:rsidRPr="00E21067">
        <w:t>stick?”October</w:t>
      </w:r>
      <w:proofErr w:type="spellEnd"/>
      <w:r w:rsidRPr="00E21067">
        <w:t xml:space="preserve"> 2001.</w:t>
      </w:r>
      <w:r>
        <w:t xml:space="preserve"> </w:t>
      </w:r>
      <w:proofErr w:type="gramStart"/>
      <w:r w:rsidRPr="00E21067">
        <w:t>Memorandum, Department of Economics, University of Oslo.</w:t>
      </w:r>
      <w:proofErr w:type="gramEnd"/>
      <w:r w:rsidRPr="00E21067">
        <w:t xml:space="preserve"> &lt;URL&gt; Accessed July 26, 2008.</w:t>
      </w:r>
    </w:p>
    <w:p w:rsidR="009C214E" w:rsidRDefault="009C214E" w:rsidP="002F2093"/>
    <w:p w:rsidR="009C214E" w:rsidRPr="00E21067" w:rsidRDefault="009C214E" w:rsidP="009C214E">
      <w:pPr>
        <w:pStyle w:val="FullText"/>
        <w:rPr>
          <w:rFonts w:ascii="TimesNewRoman" w:hAnsi="TimesNewRoman" w:cs="TimesNewRoman"/>
          <w:szCs w:val="20"/>
        </w:rPr>
      </w:pPr>
      <w:r w:rsidRPr="00E21067">
        <w:rPr>
          <w:rFonts w:ascii="TimesNewRoman" w:hAnsi="TimesNewRoman" w:cs="TimesNewRoman"/>
        </w:rPr>
        <w:t xml:space="preserve">The lessons from these </w:t>
      </w:r>
      <w:r>
        <w:rPr>
          <w:rFonts w:ascii="TimesNewRoman" w:hAnsi="TimesNewRoman" w:cs="TimesNewRoman"/>
        </w:rPr>
        <w:t>…</w:t>
      </w:r>
      <w:r w:rsidRPr="00E21067">
        <w:rPr>
          <w:rFonts w:ascii="TimesNewRoman" w:hAnsi="TimesNewRoman" w:cs="TimesNewRoman"/>
        </w:rPr>
        <w:t>to a larger extent encourage the innovation of new, carbon-free energy.</w:t>
      </w:r>
      <w:r w:rsidRPr="00E21067">
        <w:rPr>
          <w:rFonts w:ascii="TimesNewRoman" w:hAnsi="TimesNewRoman" w:cs="TimesNewRoman"/>
          <w:szCs w:val="20"/>
        </w:rPr>
        <w:t xml:space="preserve"> </w:t>
      </w:r>
    </w:p>
    <w:p w:rsidR="009C214E" w:rsidRDefault="009C214E" w:rsidP="002F2093"/>
    <w:p w:rsidR="002F2093" w:rsidRDefault="002F2093" w:rsidP="002F2093"/>
    <w:p w:rsidR="002F2093" w:rsidRDefault="002F2093" w:rsidP="002F2093"/>
    <w:p w:rsidR="002F2093" w:rsidRPr="00E21067" w:rsidRDefault="002F2093" w:rsidP="002F2093">
      <w:pPr>
        <w:pStyle w:val="Heading2"/>
      </w:pPr>
      <w:r>
        <w:lastRenderedPageBreak/>
        <w:t>Elections</w:t>
      </w:r>
    </w:p>
    <w:p w:rsidR="002F2093" w:rsidRDefault="002F2093" w:rsidP="002F2093">
      <w:pPr>
        <w:pStyle w:val="Heading3"/>
      </w:pPr>
      <w:r>
        <w:lastRenderedPageBreak/>
        <w:t>1NC: Working Class Whites/OHIO</w:t>
      </w:r>
    </w:p>
    <w:p w:rsidR="002F2093" w:rsidRDefault="002F2093" w:rsidP="002F2093"/>
    <w:p w:rsidR="002F2093" w:rsidRPr="00A3323D" w:rsidRDefault="002F2093" w:rsidP="002F2093">
      <w:pPr>
        <w:pStyle w:val="Heading4"/>
      </w:pPr>
      <w:r w:rsidRPr="00A3323D">
        <w:t>Blue collar, working class whites will decide the election due to their swing state locations- Obama will alienate them and send them to Romney should he reject traditional FF expansion</w:t>
      </w:r>
    </w:p>
    <w:p w:rsidR="002F2093" w:rsidRPr="00CD6D0A" w:rsidRDefault="002F2093" w:rsidP="002F2093">
      <w:pPr>
        <w:rPr>
          <w:rStyle w:val="StyleStyleBold12pt"/>
        </w:rPr>
      </w:pPr>
      <w:r w:rsidRPr="00CD6D0A">
        <w:rPr>
          <w:rStyle w:val="StyleStyleBold12pt"/>
        </w:rPr>
        <w:t>Mead 2012</w:t>
      </w:r>
    </w:p>
    <w:p w:rsidR="002F2093" w:rsidRDefault="002F2093" w:rsidP="002F2093">
      <w:r>
        <w:t xml:space="preserve">[Walter Russell Mead, James Clarke </w:t>
      </w:r>
      <w:proofErr w:type="spellStart"/>
      <w:r>
        <w:t>Chace</w:t>
      </w:r>
      <w:proofErr w:type="spellEnd"/>
      <w:r>
        <w:t xml:space="preserve"> Professor of Foreign Affairs and Humanities at Bard College and Editor-at-Large of The American Interest magazine, and is recognized as one of the country's leading students of American foreign policy. June 6, 2012</w:t>
      </w:r>
      <w:proofErr w:type="gramStart"/>
      <w:r>
        <w:t xml:space="preserve">,  </w:t>
      </w:r>
      <w:proofErr w:type="gramEnd"/>
      <w:r>
        <w:fldChar w:fldCharType="begin"/>
      </w:r>
      <w:r>
        <w:instrText xml:space="preserve"> HYPERLINK "http://blogs.the-american-interest.com/wrm/2012/06/06/green-politics-hurting-obama-in-swing-states/" </w:instrText>
      </w:r>
      <w:r>
        <w:fldChar w:fldCharType="separate"/>
      </w:r>
      <w:r w:rsidRPr="00B40B84">
        <w:rPr>
          <w:rStyle w:val="Hyperlink"/>
        </w:rPr>
        <w:t>http://blogs.the-american-interest.com/wrm/2012/06/06/green-politics-hurting-obama-in-swing-states/</w:t>
      </w:r>
      <w:r>
        <w:fldChar w:fldCharType="end"/>
      </w:r>
      <w:r>
        <w:t xml:space="preserve">,  </w:t>
      </w:r>
      <w:proofErr w:type="spellStart"/>
      <w:r>
        <w:t>Uwyo</w:t>
      </w:r>
      <w:proofErr w:type="spellEnd"/>
      <w:r>
        <w:t>//amp]</w:t>
      </w:r>
    </w:p>
    <w:p w:rsidR="002F2093" w:rsidRDefault="002F2093" w:rsidP="002F2093"/>
    <w:p w:rsidR="002F2093" w:rsidRPr="00CD6D0A" w:rsidRDefault="002F2093" w:rsidP="002F2093">
      <w:pPr>
        <w:rPr>
          <w:sz w:val="16"/>
        </w:rPr>
      </w:pPr>
      <w:r w:rsidRPr="00CD6D0A">
        <w:rPr>
          <w:sz w:val="16"/>
        </w:rPr>
        <w:t>Since the beginning of the recession</w:t>
      </w:r>
      <w:r>
        <w:rPr>
          <w:sz w:val="16"/>
        </w:rPr>
        <w:t>…</w:t>
      </w:r>
      <w:r w:rsidRPr="00CD6D0A">
        <w:rPr>
          <w:sz w:val="16"/>
        </w:rPr>
        <w:t>Obama has placed himself on the wrong side of this issue. It may come back to bite him come November.</w:t>
      </w:r>
    </w:p>
    <w:p w:rsidR="002F2093" w:rsidRDefault="002F2093" w:rsidP="002F2093"/>
    <w:p w:rsidR="002F2093" w:rsidRPr="003B33E9" w:rsidRDefault="002F2093" w:rsidP="002F2093">
      <w:pPr>
        <w:pStyle w:val="Heading4"/>
      </w:pPr>
      <w:r w:rsidRPr="00E55196">
        <w:rPr>
          <w:highlight w:val="green"/>
        </w:rPr>
        <w:t>Romney election causes Iran strikes.</w:t>
      </w:r>
      <w:r>
        <w:t xml:space="preserve"> Approach to Iran is the biggest contrast in Obama and Romney foreign policy – Obama will continue to push sanctions and negotiation while Romney will bow to Israeli desires to attack and pursue a bombastic foreign policy.</w:t>
      </w:r>
    </w:p>
    <w:p w:rsidR="002F2093" w:rsidRPr="009354B4" w:rsidRDefault="002F2093" w:rsidP="002F2093">
      <w:r w:rsidRPr="009354B4">
        <w:rPr>
          <w:rStyle w:val="StyleStyleBold12pt"/>
        </w:rPr>
        <w:t>Daily K</w:t>
      </w:r>
      <w:r>
        <w:rPr>
          <w:rStyle w:val="StyleStyleBold12pt"/>
        </w:rPr>
        <w:t>O</w:t>
      </w:r>
      <w:r w:rsidRPr="009354B4">
        <w:rPr>
          <w:rStyle w:val="StyleStyleBold12pt"/>
        </w:rPr>
        <w:t>s</w:t>
      </w:r>
      <w:r w:rsidRPr="009354B4">
        <w:t xml:space="preserve">, Editorial, </w:t>
      </w:r>
      <w:r>
        <w:t>“</w:t>
      </w:r>
      <w:r w:rsidRPr="009354B4">
        <w:t>The Daily Kos, President Obama Versus Romney on Iran</w:t>
      </w:r>
      <w:r>
        <w:t>”, 4/16/</w:t>
      </w:r>
      <w:r w:rsidRPr="009354B4">
        <w:rPr>
          <w:rStyle w:val="StyleStyleBold12pt"/>
        </w:rPr>
        <w:t>2012</w:t>
      </w:r>
      <w:r w:rsidRPr="009354B4">
        <w:t xml:space="preserve"> </w:t>
      </w:r>
      <w:hyperlink r:id="rId11" w:history="1">
        <w:r w:rsidRPr="009354B4">
          <w:rPr>
            <w:rStyle w:val="Hyperlink"/>
          </w:rPr>
          <w:t>http://www.dailykos.com/story/2012/04/16/1083726/-President-Obama-versus-Romney-on-Iran</w:t>
        </w:r>
      </w:hyperlink>
    </w:p>
    <w:p w:rsidR="002F2093" w:rsidRDefault="002F2093" w:rsidP="002F2093">
      <w:pPr>
        <w:jc w:val="both"/>
        <w:rPr>
          <w:rStyle w:val="StyleBoldUnderline"/>
        </w:rPr>
      </w:pPr>
      <w:r w:rsidRPr="00AA5021">
        <w:rPr>
          <w:sz w:val="16"/>
        </w:rPr>
        <w:t xml:space="preserve">To me, however </w:t>
      </w:r>
      <w:r w:rsidRPr="009354B4">
        <w:rPr>
          <w:rStyle w:val="StyleBoldUnderline"/>
          <w:highlight w:val="green"/>
        </w:rPr>
        <w:t>the biggest contrast is their approach to Iran</w:t>
      </w:r>
      <w:r w:rsidRPr="007A5109">
        <w:rPr>
          <w:rStyle w:val="StyleBoldUnderline"/>
        </w:rPr>
        <w:t>.</w:t>
      </w:r>
      <w:r w:rsidRPr="00AA5021">
        <w:rPr>
          <w:sz w:val="16"/>
        </w:rPr>
        <w:t xml:space="preserve"> </w:t>
      </w:r>
      <w:r>
        <w:rPr>
          <w:sz w:val="16"/>
        </w:rPr>
        <w:t>…</w:t>
      </w:r>
      <w:r w:rsidRPr="009354B4">
        <w:rPr>
          <w:rStyle w:val="StyleBoldUnderline"/>
        </w:rPr>
        <w:t>terrorism alerts.</w:t>
      </w:r>
    </w:p>
    <w:p w:rsidR="002F2093" w:rsidRDefault="002F2093" w:rsidP="002F2093"/>
    <w:p w:rsidR="002F2093" w:rsidRDefault="002F2093" w:rsidP="002F2093">
      <w:pPr>
        <w:pStyle w:val="Heading4"/>
      </w:pPr>
      <w:r w:rsidRPr="00B84CA8">
        <w:rPr>
          <w:highlight w:val="green"/>
        </w:rPr>
        <w:t>Strikes on Iran cause global nuclear holocaust</w:t>
      </w:r>
      <w:r>
        <w:t xml:space="preserve">. Strikes would be nuclear from the outset, regional CBW use, Pakistan and India draw-in, US, Russia and China draw-in. </w:t>
      </w:r>
    </w:p>
    <w:p w:rsidR="002F2093" w:rsidRPr="00780CBA" w:rsidRDefault="002F2093" w:rsidP="002F2093">
      <w:r w:rsidRPr="00780CBA">
        <w:t xml:space="preserve">Dennis Ray </w:t>
      </w:r>
      <w:r w:rsidRPr="006D4F77">
        <w:rPr>
          <w:rStyle w:val="StyleStyleBold12pt"/>
        </w:rPr>
        <w:t>Morgan</w:t>
      </w:r>
      <w:r w:rsidRPr="00780CBA">
        <w:t xml:space="preserve">, </w:t>
      </w:r>
      <w:proofErr w:type="spellStart"/>
      <w:r w:rsidRPr="00780CBA">
        <w:t>Hankuk</w:t>
      </w:r>
      <w:proofErr w:type="spellEnd"/>
      <w:r w:rsidRPr="00780CBA">
        <w:t xml:space="preserve"> University of Foreign Studies- South Korea, 10 July </w:t>
      </w:r>
      <w:r w:rsidRPr="006D4F77">
        <w:rPr>
          <w:rStyle w:val="StyleStyleBold12pt"/>
        </w:rPr>
        <w:t>2009</w:t>
      </w:r>
      <w:r w:rsidRPr="00780CBA">
        <w:t>, World on fire: two scenarios of the destruction of human civilization and possible extinction of the human race, Futur</w:t>
      </w:r>
      <w:r>
        <w:t xml:space="preserve">es 41 (2009) 683–693, </w:t>
      </w:r>
      <w:proofErr w:type="spellStart"/>
      <w:r>
        <w:t>uwyo</w:t>
      </w:r>
      <w:proofErr w:type="spellEnd"/>
      <w:r>
        <w:t>//amp</w:t>
      </w:r>
    </w:p>
    <w:p w:rsidR="002F2093" w:rsidRDefault="002F2093" w:rsidP="002F2093"/>
    <w:p w:rsidR="002F2093" w:rsidRDefault="002F2093" w:rsidP="002F2093">
      <w:pPr>
        <w:pStyle w:val="cardChar"/>
        <w:ind w:left="0"/>
        <w:rPr>
          <w:rStyle w:val="underline"/>
        </w:rPr>
      </w:pPr>
      <w:proofErr w:type="gramStart"/>
      <w:r w:rsidRPr="00667F87">
        <w:rPr>
          <w:rStyle w:val="underline"/>
        </w:rPr>
        <w:t xml:space="preserve">Given the present day </w:t>
      </w:r>
      <w:r>
        <w:rPr>
          <w:rStyle w:val="underline"/>
        </w:rPr>
        <w:t>…</w:t>
      </w:r>
      <w:r w:rsidRPr="00385B32">
        <w:rPr>
          <w:rStyle w:val="underline"/>
          <w:highlight w:val="green"/>
        </w:rPr>
        <w:t>the Chinese and</w:t>
      </w:r>
      <w:r w:rsidRPr="00B2001D">
        <w:rPr>
          <w:rStyle w:val="underline"/>
        </w:rPr>
        <w:t xml:space="preserve"> the </w:t>
      </w:r>
      <w:r w:rsidRPr="00385B32">
        <w:rPr>
          <w:rStyle w:val="underline"/>
          <w:highlight w:val="green"/>
        </w:rPr>
        <w:t>Russians</w:t>
      </w:r>
      <w:r w:rsidRPr="00B2001D">
        <w:rPr>
          <w:rStyle w:val="underline"/>
        </w:rPr>
        <w:t xml:space="preserve">, that they </w:t>
      </w:r>
      <w:r w:rsidRPr="00385B32">
        <w:rPr>
          <w:rStyle w:val="underline"/>
          <w:highlight w:val="green"/>
        </w:rPr>
        <w:t>are</w:t>
      </w:r>
      <w:r w:rsidRPr="00B2001D">
        <w:rPr>
          <w:rStyle w:val="underline"/>
        </w:rPr>
        <w:t xml:space="preserve"> still </w:t>
      </w:r>
      <w:r w:rsidRPr="00385B32">
        <w:rPr>
          <w:rStyle w:val="underline"/>
        </w:rPr>
        <w:t xml:space="preserve">potential </w:t>
      </w:r>
      <w:r w:rsidRPr="00385B32">
        <w:rPr>
          <w:rStyle w:val="underline"/>
          <w:highlight w:val="green"/>
        </w:rPr>
        <w:t>enemies in a nuclear holocaust.</w:t>
      </w:r>
      <w:proofErr w:type="gramEnd"/>
    </w:p>
    <w:p w:rsidR="002F2093" w:rsidRDefault="002F2093" w:rsidP="002F2093">
      <w:pPr>
        <w:rPr>
          <w:u w:val="single"/>
        </w:rPr>
      </w:pPr>
    </w:p>
    <w:p w:rsidR="002F2093" w:rsidRDefault="002F2093" w:rsidP="004D3987"/>
    <w:p w:rsidR="002F2093" w:rsidRDefault="002F2093" w:rsidP="004D3987"/>
    <w:p w:rsidR="002F2093" w:rsidRDefault="002F2093" w:rsidP="002F2093">
      <w:pPr>
        <w:pStyle w:val="Heading3"/>
      </w:pPr>
      <w:r>
        <w:lastRenderedPageBreak/>
        <w:t xml:space="preserve">2NC Link </w:t>
      </w:r>
      <w:proofErr w:type="spellStart"/>
      <w:r>
        <w:t>xt</w:t>
      </w:r>
      <w:proofErr w:type="spellEnd"/>
    </w:p>
    <w:p w:rsidR="002F2093" w:rsidRDefault="002F2093" w:rsidP="004D3987"/>
    <w:p w:rsidR="002F2093" w:rsidRPr="00F77A64" w:rsidRDefault="002F2093" w:rsidP="002F2093">
      <w:pPr>
        <w:pStyle w:val="Heading4"/>
      </w:pPr>
      <w:r w:rsidRPr="00F77A64">
        <w:t>Swing States</w:t>
      </w:r>
      <w:r>
        <w:t xml:space="preserve"> [Ohio]</w:t>
      </w:r>
      <w:r w:rsidRPr="00F77A64">
        <w:t xml:space="preserve"> and their blue collar voters will determine the election based on candidate support of traditional fossil fuels- they equate this with revitalizing their economy</w:t>
      </w:r>
    </w:p>
    <w:p w:rsidR="002F2093" w:rsidRPr="00F77A64" w:rsidRDefault="002F2093" w:rsidP="002F2093">
      <w:pPr>
        <w:rPr>
          <w:rStyle w:val="StyleStyleBold12pt"/>
        </w:rPr>
      </w:pPr>
      <w:r w:rsidRPr="00F77A64">
        <w:rPr>
          <w:rStyle w:val="StyleStyleBold12pt"/>
        </w:rPr>
        <w:t>Crooks &amp; McGregor 2012</w:t>
      </w:r>
    </w:p>
    <w:p w:rsidR="002F2093" w:rsidRDefault="002F2093" w:rsidP="002F2093">
      <w:r w:rsidRPr="00C331CC">
        <w:t>[Ed Crooks and Richard McGregor,</w:t>
      </w:r>
      <w:r>
        <w:t xml:space="preserve"> New York and Washington Correspondents for the Financial Times,</w:t>
      </w:r>
      <w:r w:rsidRPr="00C331CC">
        <w:t xml:space="preserve"> June 05, 2012, </w:t>
      </w:r>
      <w:hyperlink r:id="rId12" w:anchor="axzz1x1ke6VrB" w:history="1">
        <w:r w:rsidRPr="00C331CC">
          <w:rPr>
            <w:rStyle w:val="Hyperlink"/>
          </w:rPr>
          <w:t>http://www.ft.com/intl/cms/s/0/7b2e21b4-af2f-11e1-a4e0-00144feabdc0.html#axzz1x1ke6VrB</w:t>
        </w:r>
      </w:hyperlink>
      <w:r w:rsidRPr="00C331CC">
        <w:t xml:space="preserve">, </w:t>
      </w:r>
      <w:proofErr w:type="spellStart"/>
      <w:r w:rsidRPr="00C331CC">
        <w:t>uwyo</w:t>
      </w:r>
      <w:proofErr w:type="spellEnd"/>
      <w:r w:rsidRPr="00C331CC">
        <w:t>//amp]</w:t>
      </w:r>
    </w:p>
    <w:p w:rsidR="002F2093" w:rsidRDefault="002F2093" w:rsidP="002F2093">
      <w:pPr>
        <w:rPr>
          <w:rStyle w:val="StyleBoldUnderline"/>
        </w:rPr>
      </w:pPr>
      <w:r w:rsidRPr="00D31DE0">
        <w:rPr>
          <w:rStyle w:val="StyleBoldUnderline"/>
          <w:highlight w:val="green"/>
        </w:rPr>
        <w:t>The shale revolution is spreading into</w:t>
      </w:r>
      <w:r w:rsidRPr="00F77A64">
        <w:rPr>
          <w:rStyle w:val="StyleBoldUnderline"/>
        </w:rPr>
        <w:t xml:space="preserve"> eastern </w:t>
      </w:r>
      <w:proofErr w:type="gramStart"/>
      <w:r w:rsidRPr="00D31DE0">
        <w:rPr>
          <w:rStyle w:val="StyleBoldUnderline"/>
          <w:highlight w:val="green"/>
        </w:rPr>
        <w:t>Ohio</w:t>
      </w:r>
      <w:r w:rsidRPr="00F77A64">
        <w:rPr>
          <w:rStyle w:val="StyleBoldUnderline"/>
        </w:rPr>
        <w:t xml:space="preserve">, </w:t>
      </w:r>
      <w:r>
        <w:rPr>
          <w:rStyle w:val="StyleBoldUnderline"/>
        </w:rPr>
        <w:t>…</w:t>
      </w:r>
      <w:r w:rsidRPr="00D31DE0">
        <w:rPr>
          <w:rStyle w:val="StyleBoldUnderline"/>
          <w:highlight w:val="green"/>
        </w:rPr>
        <w:t>very</w:t>
      </w:r>
      <w:proofErr w:type="gramEnd"/>
      <w:r w:rsidRPr="00D31DE0">
        <w:rPr>
          <w:rStyle w:val="StyleBoldUnderline"/>
          <w:highlight w:val="green"/>
        </w:rPr>
        <w:t xml:space="preserve"> close and little things can mean a lot.”</w:t>
      </w:r>
    </w:p>
    <w:p w:rsidR="002F2093" w:rsidRDefault="002F2093" w:rsidP="002F2093"/>
    <w:p w:rsidR="002F2093" w:rsidRDefault="002F2093" w:rsidP="002F2093"/>
    <w:p w:rsidR="002F2093" w:rsidRDefault="002F2093" w:rsidP="002F2093">
      <w:pPr>
        <w:pStyle w:val="Heading3"/>
      </w:pPr>
      <w:proofErr w:type="gramStart"/>
      <w:r>
        <w:lastRenderedPageBreak/>
        <w:t>2NC !</w:t>
      </w:r>
      <w:proofErr w:type="gramEnd"/>
      <w:r>
        <w:t xml:space="preserve"> </w:t>
      </w:r>
      <w:proofErr w:type="spellStart"/>
      <w:proofErr w:type="gramStart"/>
      <w:r>
        <w:t>xt</w:t>
      </w:r>
      <w:proofErr w:type="spellEnd"/>
      <w:proofErr w:type="gramEnd"/>
    </w:p>
    <w:p w:rsidR="002F2093" w:rsidRDefault="002F2093" w:rsidP="002F2093">
      <w:pPr>
        <w:pStyle w:val="Heading4"/>
        <w:rPr>
          <w:lang w:bidi="en-US"/>
        </w:rPr>
      </w:pPr>
      <w:r>
        <w:rPr>
          <w:lang w:bidi="en-US"/>
        </w:rPr>
        <w:t xml:space="preserve">The impact is extinction – 3 scenarios </w:t>
      </w:r>
      <w:r>
        <w:rPr>
          <w:lang w:bidi="en-US"/>
        </w:rPr>
        <w:br/>
        <w:t xml:space="preserve">[1.] </w:t>
      </w:r>
      <w:proofErr w:type="gramStart"/>
      <w:r>
        <w:rPr>
          <w:lang w:bidi="en-US"/>
        </w:rPr>
        <w:t>Causes US-China-Russia nuclear war.</w:t>
      </w:r>
      <w:proofErr w:type="gramEnd"/>
    </w:p>
    <w:p w:rsidR="002F2093" w:rsidRDefault="002F2093" w:rsidP="002F2093">
      <w:pPr>
        <w:pStyle w:val="Heading4"/>
        <w:rPr>
          <w:lang w:bidi="en-US"/>
        </w:rPr>
      </w:pPr>
      <w:r>
        <w:rPr>
          <w:lang w:bidi="en-US"/>
        </w:rPr>
        <w:t xml:space="preserve">[2.] Middle East CBW conflict – causes extinction </w:t>
      </w:r>
    </w:p>
    <w:p w:rsidR="002F2093" w:rsidRPr="00282ACD" w:rsidRDefault="002F2093" w:rsidP="002F2093">
      <w:pPr>
        <w:rPr>
          <w:rStyle w:val="StyleStyleBold12pt"/>
        </w:rPr>
      </w:pPr>
      <w:r w:rsidRPr="00282ACD">
        <w:rPr>
          <w:rStyle w:val="StyleStyleBold12pt"/>
        </w:rPr>
        <w:t xml:space="preserve">Ochs 2 </w:t>
      </w:r>
    </w:p>
    <w:p w:rsidR="002F2093" w:rsidRPr="00093FDF" w:rsidRDefault="002F2093" w:rsidP="002F2093">
      <w:proofErr w:type="gramStart"/>
      <w:r w:rsidRPr="00093FDF">
        <w:t xml:space="preserve">Richard, June 9, pg. </w:t>
      </w:r>
      <w:hyperlink r:id="rId13" w:history="1">
        <w:r w:rsidRPr="00093FDF">
          <w:rPr>
            <w:rStyle w:val="Hyperlink"/>
          </w:rPr>
          <w:t>http://www.freefromterror.net/other_articles/abolish.html</w:t>
        </w:r>
      </w:hyperlink>
      <w:r w:rsidRPr="00093FDF">
        <w:t>.</w:t>
      </w:r>
      <w:proofErr w:type="gramEnd"/>
      <w:r w:rsidRPr="00093FDF">
        <w:t xml:space="preserve"> </w:t>
      </w:r>
    </w:p>
    <w:p w:rsidR="002F2093" w:rsidRPr="00282ACD" w:rsidRDefault="002F2093" w:rsidP="002F2093">
      <w:pPr>
        <w:rPr>
          <w:rStyle w:val="StyleBoldUnderline"/>
        </w:rPr>
      </w:pPr>
      <w:r w:rsidRPr="00093FDF">
        <w:t xml:space="preserve">Of all the weapons of mass </w:t>
      </w:r>
      <w:proofErr w:type="gramStart"/>
      <w:r w:rsidRPr="00093FDF">
        <w:t xml:space="preserve">destruction, </w:t>
      </w:r>
      <w:r>
        <w:t>…</w:t>
      </w:r>
      <w:r w:rsidRPr="00282ACD">
        <w:rPr>
          <w:rStyle w:val="StyleBoldUnderline"/>
        </w:rPr>
        <w:t>?</w:t>
      </w:r>
      <w:proofErr w:type="gramEnd"/>
      <w:r w:rsidRPr="00282ACD">
        <w:rPr>
          <w:rStyle w:val="StyleBoldUnderline"/>
        </w:rPr>
        <w:t xml:space="preserve"> HUMAN EXTINCTION IS NOW POSSIBLE.</w:t>
      </w:r>
    </w:p>
    <w:p w:rsidR="002F2093" w:rsidRDefault="002F2093" w:rsidP="002F2093">
      <w:pPr>
        <w:pStyle w:val="Heading4"/>
        <w:rPr>
          <w:lang w:bidi="en-US"/>
        </w:rPr>
      </w:pPr>
      <w:r>
        <w:rPr>
          <w:lang w:bidi="en-US"/>
        </w:rPr>
        <w:t>[3.] Causes India-Pakistan conflict – that causes extinction</w:t>
      </w:r>
    </w:p>
    <w:p w:rsidR="002F2093" w:rsidRPr="00093FDF" w:rsidRDefault="002F2093" w:rsidP="002F2093">
      <w:r w:rsidRPr="00B84CA8">
        <w:rPr>
          <w:rStyle w:val="StyleStyleBold12pt"/>
        </w:rPr>
        <w:t>Fai</w:t>
      </w:r>
      <w:r w:rsidRPr="00B84CA8">
        <w:t xml:space="preserve"> 7/8/</w:t>
      </w:r>
      <w:r w:rsidRPr="00B84CA8">
        <w:rPr>
          <w:rStyle w:val="StyleStyleBold12pt"/>
        </w:rPr>
        <w:t>01</w:t>
      </w:r>
      <w:r w:rsidRPr="00093FDF">
        <w:t xml:space="preserve"> (</w:t>
      </w:r>
      <w:proofErr w:type="spellStart"/>
      <w:r w:rsidRPr="00093FDF">
        <w:t>Ghulam</w:t>
      </w:r>
      <w:proofErr w:type="spellEnd"/>
      <w:r w:rsidRPr="00093FDF">
        <w:t xml:space="preserve"> </w:t>
      </w:r>
      <w:proofErr w:type="spellStart"/>
      <w:r w:rsidRPr="00093FDF">
        <w:t>Nabi</w:t>
      </w:r>
      <w:proofErr w:type="spellEnd"/>
      <w:r w:rsidRPr="00093FDF">
        <w:t xml:space="preserve">; Executive director - Kashmiri American Council) Washington Times l/n </w:t>
      </w:r>
      <w:proofErr w:type="spellStart"/>
      <w:r w:rsidRPr="00093FDF">
        <w:t>wbw</w:t>
      </w:r>
      <w:proofErr w:type="spellEnd"/>
    </w:p>
    <w:p w:rsidR="002F2093" w:rsidRDefault="002F2093" w:rsidP="002F2093">
      <w:proofErr w:type="gramStart"/>
      <w:r w:rsidRPr="00093FDF">
        <w:t>The foreign policy of the United States</w:t>
      </w:r>
      <w:r>
        <w:t>…</w:t>
      </w:r>
      <w:r w:rsidRPr="00093FDF">
        <w:t xml:space="preserve"> to ratify an impending Fissile Material/Cut-off Convention.</w:t>
      </w:r>
      <w:proofErr w:type="gramEnd"/>
      <w:r w:rsidRPr="00093FDF">
        <w:t xml:space="preserve">  </w:t>
      </w:r>
    </w:p>
    <w:p w:rsidR="002F2093" w:rsidRPr="00093FDF" w:rsidRDefault="002F2093" w:rsidP="002F2093">
      <w:pPr>
        <w:pStyle w:val="Heading4"/>
        <w:rPr>
          <w:lang w:bidi="en-US"/>
        </w:rPr>
      </w:pPr>
      <w:r w:rsidRPr="00093FDF">
        <w:rPr>
          <w:lang w:bidi="en-US"/>
        </w:rPr>
        <w:t>US strike on Iran causes extinction</w:t>
      </w:r>
    </w:p>
    <w:p w:rsidR="002F2093" w:rsidRPr="00253F69" w:rsidRDefault="002F2093" w:rsidP="002F2093">
      <w:pPr>
        <w:rPr>
          <w:rStyle w:val="StyleStyleBold12pt"/>
        </w:rPr>
      </w:pPr>
      <w:r w:rsidRPr="00253F69">
        <w:rPr>
          <w:rStyle w:val="StyleStyleBold12pt"/>
        </w:rPr>
        <w:t>Hirsch 6</w:t>
      </w:r>
    </w:p>
    <w:p w:rsidR="002F2093" w:rsidRPr="00093FDF" w:rsidRDefault="002F2093" w:rsidP="002F2093">
      <w:pPr>
        <w:rPr>
          <w:lang w:bidi="en-US"/>
        </w:rPr>
      </w:pPr>
      <w:r w:rsidRPr="00093FDF">
        <w:rPr>
          <w:lang w:bidi="en-US"/>
        </w:rPr>
        <w:t xml:space="preserve">Jorge, Professor of Physics at the University of California San Diego, </w:t>
      </w:r>
      <w:r w:rsidRPr="00093FDF">
        <w:t>2006</w:t>
      </w:r>
      <w:r w:rsidRPr="00093FDF">
        <w:rPr>
          <w:b/>
          <w:bCs/>
          <w:lang w:bidi="en-US"/>
        </w:rPr>
        <w:t xml:space="preserve"> </w:t>
      </w:r>
      <w:r w:rsidRPr="00093FDF">
        <w:rPr>
          <w:lang w:bidi="en-US"/>
        </w:rPr>
        <w:t xml:space="preserve">“America and Iran: At the Brink of the Abyss”, Feb 20, </w:t>
      </w:r>
      <w:hyperlink r:id="rId14" w:history="1">
        <w:r w:rsidRPr="00093FDF">
          <w:rPr>
            <w:rStyle w:val="Hyperlink"/>
            <w:lang w:bidi="en-US"/>
          </w:rPr>
          <w:t>http://www.antiwar.com/orig/hirsch.php?articleid=8577</w:t>
        </w:r>
      </w:hyperlink>
      <w:r w:rsidRPr="00093FDF">
        <w:rPr>
          <w:lang w:bidi="en-US"/>
        </w:rPr>
        <w:t xml:space="preserve">. </w:t>
      </w:r>
    </w:p>
    <w:p w:rsidR="002F2093" w:rsidRDefault="002F2093" w:rsidP="002F2093">
      <w:pPr>
        <w:rPr>
          <w:u w:val="single"/>
        </w:rPr>
      </w:pPr>
      <w:r w:rsidRPr="00093FDF">
        <w:t>The U.S. has just declared that it will defend Israel militarily against Iran if needed</w:t>
      </w:r>
      <w:r>
        <w:t>…</w:t>
      </w:r>
      <w:r w:rsidRPr="00253F69">
        <w:rPr>
          <w:rStyle w:val="StyleBoldUnderline"/>
        </w:rPr>
        <w:t xml:space="preserve"> where wars are fought with sticks and stones.</w:t>
      </w:r>
      <w:r w:rsidRPr="00093FDF">
        <w:rPr>
          <w:u w:val="single"/>
        </w:rPr>
        <w:t xml:space="preserve"> </w:t>
      </w:r>
    </w:p>
    <w:p w:rsidR="002F2093" w:rsidRDefault="002F2093" w:rsidP="002F2093"/>
    <w:p w:rsidR="002F2093" w:rsidRPr="00C331CC" w:rsidRDefault="002F2093" w:rsidP="002F2093">
      <w:pPr>
        <w:pStyle w:val="Heading2"/>
      </w:pPr>
      <w:r>
        <w:lastRenderedPageBreak/>
        <w:t>Consumption K</w:t>
      </w:r>
    </w:p>
    <w:p w:rsidR="002F2093" w:rsidRDefault="002F2093" w:rsidP="004D3987"/>
    <w:p w:rsidR="002F2093" w:rsidRPr="0020769A" w:rsidRDefault="002F2093" w:rsidP="002F2093">
      <w:pPr>
        <w:pStyle w:val="Heading4"/>
      </w:pPr>
      <w:r>
        <w:t>First the links, Production focus to problems fails—the only solutions it engenders are more production, this only contributes to environmental problems</w:t>
      </w:r>
    </w:p>
    <w:p w:rsidR="002F2093" w:rsidRPr="00786FC5" w:rsidRDefault="002F2093" w:rsidP="002F2093">
      <w:pPr>
        <w:rPr>
          <w:rStyle w:val="StyleStyleBold12pt"/>
        </w:rPr>
      </w:pPr>
      <w:proofErr w:type="spellStart"/>
      <w:r w:rsidRPr="00786FC5">
        <w:rPr>
          <w:rStyle w:val="StyleStyleBold12pt"/>
        </w:rPr>
        <w:t>Princen</w:t>
      </w:r>
      <w:proofErr w:type="spellEnd"/>
      <w:r w:rsidRPr="00786FC5">
        <w:rPr>
          <w:rStyle w:val="StyleStyleBold12pt"/>
        </w:rPr>
        <w:t xml:space="preserve"> et al, 2002</w:t>
      </w:r>
    </w:p>
    <w:p w:rsidR="002F2093" w:rsidRDefault="002F2093" w:rsidP="002F2093">
      <w:r>
        <w:t xml:space="preserve">[Thomas, Ph.D., Political Economy and Government, 1988, Harvard University and Associate professor at the Univ. of Michigan school of natural resources and environment, Michael </w:t>
      </w:r>
      <w:proofErr w:type="spellStart"/>
      <w:r>
        <w:t>Maniates</w:t>
      </w:r>
      <w:proofErr w:type="spellEnd"/>
      <w:r>
        <w:t xml:space="preserve">, Professor of Political and Environmental Science at Allegheny College, and Ken </w:t>
      </w:r>
      <w:proofErr w:type="spellStart"/>
      <w:r>
        <w:t>Conca</w:t>
      </w:r>
      <w:proofErr w:type="spellEnd"/>
      <w:r>
        <w:t xml:space="preserve">, Program Director the School of Global Environmental Politics at American University, </w:t>
      </w:r>
      <w:r>
        <w:rPr>
          <w:u w:val="single"/>
        </w:rPr>
        <w:t>Confronting Consumption</w:t>
      </w:r>
      <w:r>
        <w:t>, “Confronting Consumption.” Pg. 1-20. Published by The MIT press] /</w:t>
      </w:r>
      <w:proofErr w:type="spellStart"/>
      <w:r>
        <w:t>Wyo</w:t>
      </w:r>
      <w:proofErr w:type="spellEnd"/>
      <w:r>
        <w:t xml:space="preserve">-MB </w:t>
      </w:r>
    </w:p>
    <w:p w:rsidR="002F2093" w:rsidRDefault="002F2093" w:rsidP="002F2093">
      <w:pPr>
        <w:rPr>
          <w:rStyle w:val="StyleBoldUnderline"/>
        </w:rPr>
      </w:pPr>
      <w:r>
        <w:t>Combining the elements of socially embedded ….</w:t>
      </w:r>
      <w:r w:rsidRPr="007C567E">
        <w:rPr>
          <w:rStyle w:val="StyleBoldUnderline"/>
          <w:highlight w:val="cyan"/>
        </w:rPr>
        <w:t>as stressing social capacity.</w:t>
      </w:r>
    </w:p>
    <w:p w:rsidR="002F2093" w:rsidRDefault="002F2093" w:rsidP="002F2093">
      <w:pPr>
        <w:pStyle w:val="Heading4"/>
      </w:pPr>
      <w:r>
        <w:t>And, Resource switching, changing energy production, and management will never solve for demand—need to change consumption patterns to effectively solve—all topical fuels will fail</w:t>
      </w:r>
    </w:p>
    <w:p w:rsidR="002F2093" w:rsidRPr="001768EA" w:rsidRDefault="002F2093" w:rsidP="002F2093">
      <w:pPr>
        <w:rPr>
          <w:rStyle w:val="StyleStyleBold12pt"/>
        </w:rPr>
      </w:pPr>
      <w:r w:rsidRPr="001768EA">
        <w:rPr>
          <w:rStyle w:val="StyleStyleBold12pt"/>
        </w:rPr>
        <w:t>Wallis, 2010</w:t>
      </w:r>
    </w:p>
    <w:p w:rsidR="002F2093" w:rsidRDefault="002F2093" w:rsidP="002F2093">
      <w:r>
        <w:t>[</w:t>
      </w:r>
      <w:proofErr w:type="gramStart"/>
      <w:r>
        <w:t>Victor,</w:t>
      </w:r>
      <w:proofErr w:type="gramEnd"/>
      <w:r>
        <w:t xml:space="preserve"> teaches in the Liberal Arts department at the </w:t>
      </w:r>
      <w:proofErr w:type="spellStart"/>
      <w:r>
        <w:t>Berklee</w:t>
      </w:r>
      <w:proofErr w:type="spellEnd"/>
      <w:r>
        <w:t xml:space="preserve"> College of Music (in Boston) and is the managing editor of Socialism and Democracy, “Beyond green capitalism.” </w:t>
      </w:r>
      <w:proofErr w:type="gramStart"/>
      <w:r>
        <w:t>Monthly Review61.</w:t>
      </w:r>
      <w:proofErr w:type="gramEnd"/>
      <w:r>
        <w:t xml:space="preserve"> 9 (Feb 2010): 32-48, accessed online via </w:t>
      </w:r>
      <w:proofErr w:type="spellStart"/>
      <w:r>
        <w:t>proquest</w:t>
      </w:r>
      <w:proofErr w:type="spellEnd"/>
      <w:r>
        <w:t>] /</w:t>
      </w:r>
      <w:proofErr w:type="spellStart"/>
      <w:r>
        <w:t>Wyo</w:t>
      </w:r>
      <w:proofErr w:type="spellEnd"/>
      <w:r>
        <w:t>-MB</w:t>
      </w:r>
    </w:p>
    <w:p w:rsidR="002F2093" w:rsidRPr="001768EA" w:rsidRDefault="002F2093" w:rsidP="002F2093">
      <w:proofErr w:type="gramStart"/>
      <w:r w:rsidRPr="006D4805">
        <w:rPr>
          <w:rStyle w:val="StyleBoldUnderline"/>
        </w:rPr>
        <w:t xml:space="preserve">The desirability of shifting to </w:t>
      </w:r>
      <w:r w:rsidRPr="003254DD">
        <w:rPr>
          <w:rStyle w:val="StyleBoldUnderline"/>
          <w:highlight w:val="cyan"/>
        </w:rPr>
        <w:t>certain inexhaustible</w:t>
      </w:r>
      <w:r w:rsidRPr="006D4805">
        <w:rPr>
          <w:rStyle w:val="StyleBoldUnderline"/>
        </w:rPr>
        <w:t xml:space="preserve"> </w:t>
      </w:r>
      <w:r>
        <w:rPr>
          <w:rStyle w:val="StyleBoldUnderline"/>
        </w:rPr>
        <w:t>…</w:t>
      </w:r>
      <w:r>
        <w:t>of awareness of the environmental danger.</w:t>
      </w:r>
      <w:proofErr w:type="gramEnd"/>
    </w:p>
    <w:p w:rsidR="002F2093" w:rsidRDefault="002F2093" w:rsidP="002F2093">
      <w:pPr>
        <w:pStyle w:val="Heading4"/>
      </w:pPr>
      <w:r>
        <w:t xml:space="preserve">Second, the Impact—consumption focus is the only way to solve for overconsumption and </w:t>
      </w:r>
      <w:proofErr w:type="spellStart"/>
      <w:r>
        <w:t>misconsumption</w:t>
      </w:r>
      <w:proofErr w:type="spellEnd"/>
      <w:r>
        <w:t xml:space="preserve"> that threaten human survival</w:t>
      </w:r>
    </w:p>
    <w:p w:rsidR="002F2093" w:rsidRPr="00664EFE" w:rsidRDefault="002F2093" w:rsidP="002F2093">
      <w:pPr>
        <w:rPr>
          <w:rStyle w:val="StyleStyleBold12pt"/>
        </w:rPr>
      </w:pPr>
      <w:proofErr w:type="spellStart"/>
      <w:r w:rsidRPr="00664EFE">
        <w:rPr>
          <w:rStyle w:val="StyleStyleBold12pt"/>
        </w:rPr>
        <w:t>Princen</w:t>
      </w:r>
      <w:proofErr w:type="spellEnd"/>
      <w:r w:rsidRPr="00664EFE">
        <w:rPr>
          <w:rStyle w:val="StyleStyleBold12pt"/>
        </w:rPr>
        <w:t>, 2002</w:t>
      </w:r>
    </w:p>
    <w:p w:rsidR="002F2093" w:rsidRDefault="002F2093" w:rsidP="002F2093">
      <w:r>
        <w:t xml:space="preserve">[Thomas, Ph.D., Political Economy and Government, 1988, Harvard University and Associate professor at the Univ. of Michigan school of natural resources and environment, </w:t>
      </w:r>
      <w:r>
        <w:rPr>
          <w:u w:val="single"/>
        </w:rPr>
        <w:t>Confronting Consumption</w:t>
      </w:r>
      <w:r>
        <w:t>, “Consumption and its externalities: where economy meets ecology.” Pg. 23-42. Published by The MIT press] /</w:t>
      </w:r>
      <w:proofErr w:type="spellStart"/>
      <w:r>
        <w:t>Wyo</w:t>
      </w:r>
      <w:proofErr w:type="spellEnd"/>
      <w:r>
        <w:t>-MB</w:t>
      </w:r>
    </w:p>
    <w:p w:rsidR="002F2093" w:rsidRDefault="002F2093" w:rsidP="002F2093">
      <w:r>
        <w:t>A strictly ecological interpretation …Such consumption can occur along several dimensions.</w:t>
      </w:r>
    </w:p>
    <w:p w:rsidR="002F2093" w:rsidRDefault="002F2093" w:rsidP="002F2093">
      <w:pPr>
        <w:pStyle w:val="Heading4"/>
      </w:pPr>
      <w:r>
        <w:t>Third is the alt, rejection of the 1ac’s production focus in favor of a consumption based approach to energy resources.</w:t>
      </w:r>
    </w:p>
    <w:p w:rsidR="002F2093" w:rsidRDefault="002F2093" w:rsidP="002F2093">
      <w:pPr>
        <w:pStyle w:val="Heading4"/>
      </w:pPr>
      <w:r>
        <w:t>And, A Consumption based approach is necessary to solve—must flip the production angle on its head--</w:t>
      </w:r>
    </w:p>
    <w:p w:rsidR="002F2093" w:rsidRPr="008B3D63" w:rsidRDefault="002F2093" w:rsidP="002F2093">
      <w:pPr>
        <w:rPr>
          <w:rStyle w:val="StyleStyleBold12pt"/>
        </w:rPr>
      </w:pPr>
      <w:proofErr w:type="spellStart"/>
      <w:r w:rsidRPr="008B3D63">
        <w:rPr>
          <w:rStyle w:val="StyleStyleBold12pt"/>
        </w:rPr>
        <w:t>Princen</w:t>
      </w:r>
      <w:proofErr w:type="spellEnd"/>
      <w:r w:rsidRPr="008B3D63">
        <w:rPr>
          <w:rStyle w:val="StyleStyleBold12pt"/>
        </w:rPr>
        <w:t>, 2002</w:t>
      </w:r>
    </w:p>
    <w:p w:rsidR="002F2093" w:rsidRDefault="002F2093" w:rsidP="002F2093">
      <w:r>
        <w:t>[Thomas, Ph.D., Political Economy and Government, 1988, Harvard University and Associate professor at the Univ. of Michigan school of natural resources and environment, Confronting Consumption, “Consumption and its externalities: where economy meets ecology.” Pg. 23-42. Published by The MIT press] /</w:t>
      </w:r>
      <w:proofErr w:type="spellStart"/>
      <w:r>
        <w:t>Wyo</w:t>
      </w:r>
      <w:proofErr w:type="spellEnd"/>
      <w:r>
        <w:t>-MB</w:t>
      </w:r>
    </w:p>
    <w:p w:rsidR="002F2093" w:rsidRPr="008B3D63" w:rsidRDefault="002F2093" w:rsidP="002F2093">
      <w:pPr>
        <w:rPr>
          <w:rStyle w:val="StyleBoldUnderline"/>
        </w:rPr>
      </w:pPr>
      <w:r>
        <w:t xml:space="preserve">If </w:t>
      </w:r>
      <w:r w:rsidRPr="006805EA">
        <w:rPr>
          <w:rStyle w:val="StyleBoldUnderline"/>
          <w:highlight w:val="cyan"/>
        </w:rPr>
        <w:t xml:space="preserve">the production angle is inherently </w:t>
      </w:r>
      <w:proofErr w:type="spellStart"/>
      <w:proofErr w:type="gramStart"/>
      <w:r w:rsidRPr="006805EA">
        <w:rPr>
          <w:rStyle w:val="StyleBoldUnderline"/>
          <w:highlight w:val="cyan"/>
        </w:rPr>
        <w:t>unecological</w:t>
      </w:r>
      <w:proofErr w:type="spellEnd"/>
      <w:r>
        <w:t>, …</w:t>
      </w:r>
      <w:r w:rsidRPr="008B3D63">
        <w:rPr>
          <w:rStyle w:val="StyleBoldUnderline"/>
        </w:rPr>
        <w:t>in</w:t>
      </w:r>
      <w:proofErr w:type="gramEnd"/>
      <w:r w:rsidRPr="008B3D63">
        <w:rPr>
          <w:rStyle w:val="StyleBoldUnderline"/>
        </w:rPr>
        <w:t xml:space="preserve"> the production angle.</w:t>
      </w:r>
    </w:p>
    <w:p w:rsidR="002F2093" w:rsidRPr="009D7BA5" w:rsidRDefault="002F2093" w:rsidP="002F2093">
      <w:pPr>
        <w:pStyle w:val="Heading4"/>
      </w:pPr>
      <w:r w:rsidRPr="009D7BA5">
        <w:lastRenderedPageBreak/>
        <w:t>Finally, this approach is comparatively better—</w:t>
      </w:r>
      <w:r>
        <w:t xml:space="preserve">Consumption </w:t>
      </w:r>
      <w:proofErr w:type="gramStart"/>
      <w:r>
        <w:t xml:space="preserve">focus  </w:t>
      </w:r>
      <w:r w:rsidRPr="009D7BA5">
        <w:t>solves</w:t>
      </w:r>
      <w:proofErr w:type="gramEnd"/>
      <w:r w:rsidRPr="009D7BA5">
        <w:t xml:space="preserve"> scarcity and focuses on how consumer decisions shape society and are shaped by power relations</w:t>
      </w:r>
    </w:p>
    <w:p w:rsidR="002F2093" w:rsidRPr="00664EFE" w:rsidRDefault="002F2093" w:rsidP="002F2093">
      <w:pPr>
        <w:rPr>
          <w:rStyle w:val="StyleStyleBold12pt"/>
        </w:rPr>
      </w:pPr>
      <w:proofErr w:type="spellStart"/>
      <w:r w:rsidRPr="00664EFE">
        <w:rPr>
          <w:rStyle w:val="StyleStyleBold12pt"/>
        </w:rPr>
        <w:t>Princen</w:t>
      </w:r>
      <w:proofErr w:type="spellEnd"/>
      <w:r w:rsidRPr="00664EFE">
        <w:rPr>
          <w:rStyle w:val="StyleStyleBold12pt"/>
        </w:rPr>
        <w:t>, 2002</w:t>
      </w:r>
    </w:p>
    <w:p w:rsidR="002F2093" w:rsidRDefault="002F2093" w:rsidP="002F2093">
      <w:r>
        <w:t xml:space="preserve">[Thomas, Ph.D., Political Economy and Government, 1988, Harvard University and Associate professor at the Univ. of Michigan school of natural resources and environment, </w:t>
      </w:r>
      <w:r>
        <w:rPr>
          <w:u w:val="single"/>
        </w:rPr>
        <w:t>Confronting Consumption</w:t>
      </w:r>
      <w:r>
        <w:t>, “Consumption and its externalities: where economy meets ecology.” Pg. 23-42. Published by The MIT press] /</w:t>
      </w:r>
      <w:proofErr w:type="spellStart"/>
      <w:r>
        <w:t>Wyo</w:t>
      </w:r>
      <w:proofErr w:type="spellEnd"/>
      <w:r>
        <w:t>-MB</w:t>
      </w:r>
    </w:p>
    <w:p w:rsidR="002F2093" w:rsidRPr="00DB1027" w:rsidRDefault="002F2093" w:rsidP="002F2093">
      <w:pPr>
        <w:rPr>
          <w:rStyle w:val="StyleBoldUnderline"/>
        </w:rPr>
      </w:pPr>
      <w:r w:rsidRPr="00F90A54">
        <w:rPr>
          <w:rStyle w:val="StyleBoldUnderline"/>
          <w:highlight w:val="cyan"/>
        </w:rPr>
        <w:t xml:space="preserve">The prevalence </w:t>
      </w:r>
      <w:r>
        <w:rPr>
          <w:rStyle w:val="StyleBoldUnderline"/>
          <w:highlight w:val="cyan"/>
        </w:rPr>
        <w:t>…</w:t>
      </w:r>
      <w:r w:rsidRPr="00F90A54">
        <w:rPr>
          <w:rStyle w:val="StyleBoldUnderline"/>
          <w:highlight w:val="cyan"/>
        </w:rPr>
        <w:t>Goods may be good but cautious consuming is better.</w:t>
      </w:r>
    </w:p>
    <w:p w:rsidR="002F2093" w:rsidRPr="000022F2" w:rsidRDefault="002F2093" w:rsidP="004D3987"/>
    <w:sectPr w:rsidR="002F2093" w:rsidRPr="0000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FA" w:rsidRDefault="003458FA" w:rsidP="005F5576">
      <w:r>
        <w:separator/>
      </w:r>
    </w:p>
  </w:endnote>
  <w:endnote w:type="continuationSeparator" w:id="0">
    <w:p w:rsidR="003458FA" w:rsidRDefault="003458F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FA" w:rsidRDefault="003458FA" w:rsidP="005F5576">
      <w:r>
        <w:separator/>
      </w:r>
    </w:p>
  </w:footnote>
  <w:footnote w:type="continuationSeparator" w:id="0">
    <w:p w:rsidR="003458FA" w:rsidRDefault="003458F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05"/>
    <w:rsid w:val="000022F2"/>
    <w:rsid w:val="00021F29"/>
    <w:rsid w:val="00027EED"/>
    <w:rsid w:val="00033028"/>
    <w:rsid w:val="000360A7"/>
    <w:rsid w:val="00052A1D"/>
    <w:rsid w:val="00055E12"/>
    <w:rsid w:val="00064A59"/>
    <w:rsid w:val="0007162E"/>
    <w:rsid w:val="00090287"/>
    <w:rsid w:val="00090BA2"/>
    <w:rsid w:val="00097D7E"/>
    <w:rsid w:val="000A1D39"/>
    <w:rsid w:val="000A4FA5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A4F0E"/>
    <w:rsid w:val="001C1D82"/>
    <w:rsid w:val="001C2147"/>
    <w:rsid w:val="001C7C90"/>
    <w:rsid w:val="001D0D51"/>
    <w:rsid w:val="0020006E"/>
    <w:rsid w:val="002009AE"/>
    <w:rsid w:val="002101DA"/>
    <w:rsid w:val="0024023F"/>
    <w:rsid w:val="00240C4E"/>
    <w:rsid w:val="00243DC0"/>
    <w:rsid w:val="00250E16"/>
    <w:rsid w:val="00257696"/>
    <w:rsid w:val="0026382E"/>
    <w:rsid w:val="00272786"/>
    <w:rsid w:val="00287AB7"/>
    <w:rsid w:val="002A213E"/>
    <w:rsid w:val="002A612B"/>
    <w:rsid w:val="002C5772"/>
    <w:rsid w:val="002D2946"/>
    <w:rsid w:val="002D6BD6"/>
    <w:rsid w:val="002E4DD9"/>
    <w:rsid w:val="002F0314"/>
    <w:rsid w:val="002F2093"/>
    <w:rsid w:val="0031182D"/>
    <w:rsid w:val="00314B9D"/>
    <w:rsid w:val="00315CA2"/>
    <w:rsid w:val="00326EEB"/>
    <w:rsid w:val="0033078A"/>
    <w:rsid w:val="00341D6C"/>
    <w:rsid w:val="003458FA"/>
    <w:rsid w:val="00347123"/>
    <w:rsid w:val="0034756E"/>
    <w:rsid w:val="00347E74"/>
    <w:rsid w:val="00354B5B"/>
    <w:rsid w:val="00383E0A"/>
    <w:rsid w:val="00385298"/>
    <w:rsid w:val="00395C83"/>
    <w:rsid w:val="003A2A3B"/>
    <w:rsid w:val="003A440C"/>
    <w:rsid w:val="003B024E"/>
    <w:rsid w:val="003B0C84"/>
    <w:rsid w:val="003B183E"/>
    <w:rsid w:val="003B2F3E"/>
    <w:rsid w:val="003E4831"/>
    <w:rsid w:val="003E48DE"/>
    <w:rsid w:val="003E7E8B"/>
    <w:rsid w:val="00403971"/>
    <w:rsid w:val="004138EF"/>
    <w:rsid w:val="00450882"/>
    <w:rsid w:val="00451C20"/>
    <w:rsid w:val="00452001"/>
    <w:rsid w:val="0045442E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D3745"/>
    <w:rsid w:val="004D3987"/>
    <w:rsid w:val="004E3132"/>
    <w:rsid w:val="004E552E"/>
    <w:rsid w:val="004E656D"/>
    <w:rsid w:val="004F0849"/>
    <w:rsid w:val="004F173C"/>
    <w:rsid w:val="004F1B8C"/>
    <w:rsid w:val="004F45B0"/>
    <w:rsid w:val="005020C3"/>
    <w:rsid w:val="005111F8"/>
    <w:rsid w:val="00513FA2"/>
    <w:rsid w:val="00514387"/>
    <w:rsid w:val="00516459"/>
    <w:rsid w:val="005349E1"/>
    <w:rsid w:val="00537EF5"/>
    <w:rsid w:val="005420CC"/>
    <w:rsid w:val="005434D0"/>
    <w:rsid w:val="0054437C"/>
    <w:rsid w:val="00546D61"/>
    <w:rsid w:val="005579BF"/>
    <w:rsid w:val="00563468"/>
    <w:rsid w:val="00565EAE"/>
    <w:rsid w:val="00573677"/>
    <w:rsid w:val="00575F7D"/>
    <w:rsid w:val="00580383"/>
    <w:rsid w:val="00580E40"/>
    <w:rsid w:val="00590731"/>
    <w:rsid w:val="005A506B"/>
    <w:rsid w:val="005A701C"/>
    <w:rsid w:val="005B3140"/>
    <w:rsid w:val="005C0B05"/>
    <w:rsid w:val="005D1156"/>
    <w:rsid w:val="005E0681"/>
    <w:rsid w:val="005E3FE4"/>
    <w:rsid w:val="005E572E"/>
    <w:rsid w:val="005F5576"/>
    <w:rsid w:val="006014AB"/>
    <w:rsid w:val="0061680A"/>
    <w:rsid w:val="00623B70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C64D4"/>
    <w:rsid w:val="006E53F0"/>
    <w:rsid w:val="006F7CDF"/>
    <w:rsid w:val="00700BDB"/>
    <w:rsid w:val="0070121B"/>
    <w:rsid w:val="00701E73"/>
    <w:rsid w:val="00711FE2"/>
    <w:rsid w:val="00712649"/>
    <w:rsid w:val="00725623"/>
    <w:rsid w:val="00743059"/>
    <w:rsid w:val="00744F58"/>
    <w:rsid w:val="00760A29"/>
    <w:rsid w:val="00771E18"/>
    <w:rsid w:val="007739F1"/>
    <w:rsid w:val="007745C6"/>
    <w:rsid w:val="007755F6"/>
    <w:rsid w:val="007815E5"/>
    <w:rsid w:val="00787343"/>
    <w:rsid w:val="00790BFA"/>
    <w:rsid w:val="00791121"/>
    <w:rsid w:val="00791C88"/>
    <w:rsid w:val="007A3D06"/>
    <w:rsid w:val="007D65A7"/>
    <w:rsid w:val="008133F9"/>
    <w:rsid w:val="00823AAC"/>
    <w:rsid w:val="00854C66"/>
    <w:rsid w:val="008553E1"/>
    <w:rsid w:val="0087643B"/>
    <w:rsid w:val="00877669"/>
    <w:rsid w:val="00897F92"/>
    <w:rsid w:val="008A64C9"/>
    <w:rsid w:val="008B24B7"/>
    <w:rsid w:val="008C68EE"/>
    <w:rsid w:val="008C7F44"/>
    <w:rsid w:val="008D4273"/>
    <w:rsid w:val="008D4EF3"/>
    <w:rsid w:val="008E0E4F"/>
    <w:rsid w:val="008F322F"/>
    <w:rsid w:val="00907DFE"/>
    <w:rsid w:val="00914596"/>
    <w:rsid w:val="009146BF"/>
    <w:rsid w:val="00930D1F"/>
    <w:rsid w:val="00935127"/>
    <w:rsid w:val="0094025E"/>
    <w:rsid w:val="0094256C"/>
    <w:rsid w:val="009706C1"/>
    <w:rsid w:val="00984B38"/>
    <w:rsid w:val="009A0636"/>
    <w:rsid w:val="009A6FF5"/>
    <w:rsid w:val="009B2B47"/>
    <w:rsid w:val="009C214E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222F"/>
    <w:rsid w:val="00AC7B3B"/>
    <w:rsid w:val="00AD3CE6"/>
    <w:rsid w:val="00AE1307"/>
    <w:rsid w:val="00AE7586"/>
    <w:rsid w:val="00AF7A65"/>
    <w:rsid w:val="00B06710"/>
    <w:rsid w:val="00B166CB"/>
    <w:rsid w:val="00B235E1"/>
    <w:rsid w:val="00B3145D"/>
    <w:rsid w:val="00B357BA"/>
    <w:rsid w:val="00B564DB"/>
    <w:rsid w:val="00B768B6"/>
    <w:rsid w:val="00B816A3"/>
    <w:rsid w:val="00B908D1"/>
    <w:rsid w:val="00BE2408"/>
    <w:rsid w:val="00BE3EC6"/>
    <w:rsid w:val="00BE5BEB"/>
    <w:rsid w:val="00BE6528"/>
    <w:rsid w:val="00C03905"/>
    <w:rsid w:val="00C27212"/>
    <w:rsid w:val="00C34185"/>
    <w:rsid w:val="00C42DD6"/>
    <w:rsid w:val="00C66858"/>
    <w:rsid w:val="00C7411E"/>
    <w:rsid w:val="00C77554"/>
    <w:rsid w:val="00C84988"/>
    <w:rsid w:val="00CA4AF6"/>
    <w:rsid w:val="00CA59CA"/>
    <w:rsid w:val="00CB2356"/>
    <w:rsid w:val="00CB4075"/>
    <w:rsid w:val="00CB4E6D"/>
    <w:rsid w:val="00CC23DE"/>
    <w:rsid w:val="00CD3E3A"/>
    <w:rsid w:val="00CE55A6"/>
    <w:rsid w:val="00CF6C18"/>
    <w:rsid w:val="00CF7EA8"/>
    <w:rsid w:val="00D004DA"/>
    <w:rsid w:val="00D01673"/>
    <w:rsid w:val="00D07BA4"/>
    <w:rsid w:val="00D109BA"/>
    <w:rsid w:val="00D215F6"/>
    <w:rsid w:val="00D2765B"/>
    <w:rsid w:val="00D31DF7"/>
    <w:rsid w:val="00D33B91"/>
    <w:rsid w:val="00D415C6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B0F7E"/>
    <w:rsid w:val="00DB5489"/>
    <w:rsid w:val="00DB6C98"/>
    <w:rsid w:val="00DC701C"/>
    <w:rsid w:val="00E00376"/>
    <w:rsid w:val="00E0101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97AD1"/>
    <w:rsid w:val="00EA109B"/>
    <w:rsid w:val="00EA2926"/>
    <w:rsid w:val="00EC1A81"/>
    <w:rsid w:val="00EC7E5C"/>
    <w:rsid w:val="00ED78F1"/>
    <w:rsid w:val="00EF0F62"/>
    <w:rsid w:val="00F007E1"/>
    <w:rsid w:val="00F057C6"/>
    <w:rsid w:val="00F5019D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F2093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20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Underline Char,Bold Cite Char,Citation Char Char Char,Intense Emphasis3,ci,c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Char">
    <w:name w:val="card Char"/>
    <w:basedOn w:val="Normal"/>
    <w:next w:val="Normal"/>
    <w:link w:val="cardCharChar"/>
    <w:rsid w:val="002F209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Char">
    <w:name w:val="card Char Char"/>
    <w:link w:val="cardChar"/>
    <w:rsid w:val="002F2093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2F2093"/>
    <w:rPr>
      <w:b/>
      <w:u w:val="single"/>
    </w:rPr>
  </w:style>
  <w:style w:type="paragraph" w:customStyle="1" w:styleId="textbold">
    <w:name w:val="text bold"/>
    <w:basedOn w:val="Normal"/>
    <w:link w:val="underline"/>
    <w:rsid w:val="002F2093"/>
    <w:pPr>
      <w:ind w:left="720"/>
      <w:jc w:val="both"/>
    </w:pPr>
    <w:rPr>
      <w:rFonts w:asciiTheme="minorHAnsi" w:hAnsiTheme="minorHAnsi"/>
      <w:b/>
      <w:u w:val="single"/>
    </w:rPr>
  </w:style>
  <w:style w:type="paragraph" w:customStyle="1" w:styleId="FullText">
    <w:name w:val="Full Text"/>
    <w:basedOn w:val="Normal"/>
    <w:rsid w:val="009C214E"/>
    <w:rPr>
      <w:rFonts w:ascii="Arial Narrow" w:eastAsia="Times New Roman" w:hAnsi="Arial Narrow" w:cs="Times New Roman"/>
      <w:sz w:val="16"/>
      <w:szCs w:val="24"/>
    </w:rPr>
  </w:style>
  <w:style w:type="character" w:customStyle="1" w:styleId="UnderlinedCard">
    <w:name w:val="Underlined Card"/>
    <w:basedOn w:val="DefaultParagraphFont"/>
    <w:rsid w:val="009C214E"/>
    <w:rPr>
      <w:rFonts w:ascii="Arial Narrow" w:hAnsi="Arial Narrow" w:cs="Times New Roman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F2093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20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Underline Char,Bold Cite Char,Citation Char Char Char,Intense Emphasis3,ci,c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Char">
    <w:name w:val="card Char"/>
    <w:basedOn w:val="Normal"/>
    <w:next w:val="Normal"/>
    <w:link w:val="cardCharChar"/>
    <w:rsid w:val="002F209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Char">
    <w:name w:val="card Char Char"/>
    <w:link w:val="cardChar"/>
    <w:rsid w:val="002F2093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2F2093"/>
    <w:rPr>
      <w:b/>
      <w:u w:val="single"/>
    </w:rPr>
  </w:style>
  <w:style w:type="paragraph" w:customStyle="1" w:styleId="textbold">
    <w:name w:val="text bold"/>
    <w:basedOn w:val="Normal"/>
    <w:link w:val="underline"/>
    <w:rsid w:val="002F2093"/>
    <w:pPr>
      <w:ind w:left="720"/>
      <w:jc w:val="both"/>
    </w:pPr>
    <w:rPr>
      <w:rFonts w:asciiTheme="minorHAnsi" w:hAnsiTheme="minorHAnsi"/>
      <w:b/>
      <w:u w:val="single"/>
    </w:rPr>
  </w:style>
  <w:style w:type="paragraph" w:customStyle="1" w:styleId="FullText">
    <w:name w:val="Full Text"/>
    <w:basedOn w:val="Normal"/>
    <w:rsid w:val="009C214E"/>
    <w:rPr>
      <w:rFonts w:ascii="Arial Narrow" w:eastAsia="Times New Roman" w:hAnsi="Arial Narrow" w:cs="Times New Roman"/>
      <w:sz w:val="16"/>
      <w:szCs w:val="24"/>
    </w:rPr>
  </w:style>
  <w:style w:type="character" w:customStyle="1" w:styleId="UnderlinedCard">
    <w:name w:val="Underlined Card"/>
    <w:basedOn w:val="DefaultParagraphFont"/>
    <w:rsid w:val="009C214E"/>
    <w:rPr>
      <w:rFonts w:ascii="Arial Narrow" w:hAnsi="Arial Narrow" w:cs="Times New Roman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reefromterror.net/other_articles/abolish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t.com/intl/cms/s/0/7b2e21b4-af2f-11e1-a4e0-00144feabdc0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ilykos.com/story/2012/04/16/1083726/-President-Obama-versus-Romney-on-Iran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theenergycollective.com/breakthroughinstitut/100936/advancing-wind-powe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ntiwar.com/orig/hirsch.php?articleid=857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2012-09-19T16:50:00Z</dcterms:created>
  <dcterms:modified xsi:type="dcterms:W3CDTF">2012-09-19T16:50:00Z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