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D774CF" w:rsidP="00D774CF">
      <w:pPr>
        <w:pStyle w:val="Heading1"/>
      </w:pPr>
      <w:bookmarkStart w:id="0" w:name="_GoBack"/>
      <w:bookmarkEnd w:id="0"/>
      <w:r>
        <w:t>Cards ASU RV Round 3</w:t>
      </w:r>
    </w:p>
    <w:p w:rsidR="00D774CF" w:rsidRDefault="00D774CF" w:rsidP="00D774CF">
      <w:pPr>
        <w:pStyle w:val="Heading2"/>
      </w:pPr>
      <w:r>
        <w:lastRenderedPageBreak/>
        <w:t>1AC</w:t>
      </w:r>
    </w:p>
    <w:p w:rsidR="00D774CF" w:rsidRPr="00D774CF" w:rsidRDefault="00D774CF" w:rsidP="00D774CF">
      <w:pPr>
        <w:pStyle w:val="Heading4"/>
      </w:pPr>
      <w:r>
        <w:t>Same as round 1.</w:t>
      </w:r>
    </w:p>
    <w:p w:rsidR="00D774CF" w:rsidRDefault="00D774CF" w:rsidP="00D774CF">
      <w:pPr>
        <w:pStyle w:val="Heading2"/>
      </w:pPr>
      <w:r>
        <w:lastRenderedPageBreak/>
        <w:t>2AC</w:t>
      </w:r>
    </w:p>
    <w:p w:rsidR="00D774CF" w:rsidRDefault="00D774CF" w:rsidP="00D774CF">
      <w:pPr>
        <w:pStyle w:val="Heading3"/>
      </w:pPr>
      <w:r>
        <w:lastRenderedPageBreak/>
        <w:t>Executive CP</w:t>
      </w:r>
    </w:p>
    <w:p w:rsidR="00D774CF" w:rsidRPr="0068306E" w:rsidRDefault="00D774CF" w:rsidP="00D774CF">
      <w:pPr>
        <w:pStyle w:val="Heading4"/>
        <w:rPr>
          <w:rFonts w:asciiTheme="minorHAnsi" w:hAnsiTheme="minorHAnsi"/>
        </w:rPr>
      </w:pPr>
      <w:r w:rsidRPr="0068306E">
        <w:rPr>
          <w:rFonts w:asciiTheme="minorHAnsi" w:hAnsiTheme="minorHAnsi"/>
        </w:rPr>
        <w:t xml:space="preserve">Permutation do both. Solves the net benefit &lt;insert explanation&gt;. </w:t>
      </w:r>
    </w:p>
    <w:p w:rsidR="00D774CF" w:rsidRDefault="00D774CF" w:rsidP="00D774CF">
      <w:pPr>
        <w:pStyle w:val="Heading4"/>
        <w:rPr>
          <w:rFonts w:asciiTheme="minorHAnsi" w:hAnsiTheme="minorHAnsi"/>
        </w:rPr>
      </w:pPr>
      <w:r w:rsidRPr="0068306E">
        <w:rPr>
          <w:rFonts w:asciiTheme="minorHAnsi" w:hAnsiTheme="minorHAnsi"/>
        </w:rPr>
        <w:t xml:space="preserve">b.) </w:t>
      </w:r>
      <w:r>
        <w:rPr>
          <w:rFonts w:asciiTheme="minorHAnsi" w:hAnsiTheme="minorHAnsi"/>
          <w:u w:val="single"/>
        </w:rPr>
        <w:t>Terrorism DA</w:t>
      </w:r>
      <w:r>
        <w:rPr>
          <w:rFonts w:asciiTheme="minorHAnsi" w:hAnsiTheme="minorHAnsi"/>
        </w:rPr>
        <w:t xml:space="preserve"> – Civilian trials lead to terrorism.</w:t>
      </w:r>
    </w:p>
    <w:p w:rsidR="00D774CF" w:rsidRDefault="00D774CF" w:rsidP="00D774CF">
      <w:r>
        <w:rPr>
          <w:rStyle w:val="StyleStyleBold12pt"/>
        </w:rPr>
        <w:t>McCarthy and Velshi, ‘9</w:t>
      </w:r>
    </w:p>
    <w:p w:rsidR="00D774CF" w:rsidRDefault="00D774CF" w:rsidP="00D774CF">
      <w:r>
        <w:t>[Andrew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D774CF" w:rsidRPr="00487368" w:rsidRDefault="00D774CF" w:rsidP="00D774CF">
      <w:pPr>
        <w:rPr>
          <w:b/>
          <w:bCs/>
          <w:u w:val="single"/>
        </w:rPr>
      </w:pPr>
      <w:r w:rsidRPr="00024D77">
        <w:rPr>
          <w:rStyle w:val="StyleBoldUnderline"/>
        </w:rPr>
        <w:t xml:space="preserve">The </w:t>
      </w:r>
      <w:r w:rsidRPr="005A7DBB">
        <w:rPr>
          <w:rStyle w:val="StyleBoldUnderline"/>
          <w:b w:val="0"/>
          <w:sz w:val="12"/>
          <w:u w:val="none"/>
        </w:rPr>
        <w:t>¶</w:t>
      </w:r>
      <w:r w:rsidRPr="00024D77">
        <w:rPr>
          <w:rStyle w:val="StyleBoldUnderline"/>
        </w:rPr>
        <w:t xml:space="preserve"> treatment of a national security problem as a criminal justice issue has consequences that </w:t>
      </w:r>
      <w:r w:rsidRPr="005A7DBB">
        <w:rPr>
          <w:rStyle w:val="StyleBoldUnderline"/>
          <w:b w:val="0"/>
          <w:sz w:val="12"/>
          <w:u w:val="none"/>
        </w:rPr>
        <w:t>¶</w:t>
      </w:r>
      <w:r w:rsidRPr="00024D77">
        <w:rPr>
          <w:rStyle w:val="StyleBoldUnderline"/>
        </w:rPr>
        <w:t xml:space="preserve"> imperil Americans</w:t>
      </w:r>
      <w:r w:rsidRPr="00024D77">
        <w:rPr>
          <w:sz w:val="16"/>
        </w:rPr>
        <w:t xml:space="preserve">. To begin with, </w:t>
      </w:r>
      <w:r w:rsidRPr="00024D77">
        <w:rPr>
          <w:rStyle w:val="StyleBoldUnderline"/>
        </w:rPr>
        <w:t xml:space="preserve">there are the obvious numerical and motivational </w:t>
      </w:r>
      <w:r w:rsidRPr="005A7DBB">
        <w:rPr>
          <w:rStyle w:val="StyleBoldUnderline"/>
          <w:b w:val="0"/>
          <w:sz w:val="12"/>
          <w:u w:val="none"/>
        </w:rPr>
        <w:t>¶</w:t>
      </w:r>
      <w:r w:rsidRPr="00024D77">
        <w:rPr>
          <w:rStyle w:val="StyleBoldUnderline"/>
        </w:rPr>
        <w:t xml:space="preserve"> results</w:t>
      </w:r>
      <w:r w:rsidRPr="00024D77">
        <w:rPr>
          <w:sz w:val="16"/>
        </w:rPr>
        <w:t xml:space="preserve">. As noted above, </w:t>
      </w:r>
      <w:r w:rsidRPr="009F62E9">
        <w:rPr>
          <w:rStyle w:val="StyleBoldUnderline"/>
          <w:highlight w:val="yellow"/>
        </w:rPr>
        <w:t>the justice system is</w:t>
      </w:r>
      <w:r w:rsidRPr="00024D77">
        <w:rPr>
          <w:rStyle w:val="StyleBoldUnderline"/>
        </w:rPr>
        <w:t xml:space="preserve"> simply </w:t>
      </w:r>
      <w:r w:rsidRPr="009F62E9">
        <w:rPr>
          <w:rStyle w:val="StyleBoldUnderline"/>
          <w:highlight w:val="yellow"/>
        </w:rPr>
        <w:t>incapable</w:t>
      </w:r>
      <w:r w:rsidRPr="00024D77">
        <w:rPr>
          <w:rStyle w:val="StyleBoldUnderline"/>
        </w:rPr>
        <w:t xml:space="preserve">, given its finite resources, </w:t>
      </w:r>
      <w:r w:rsidRPr="005A7DBB">
        <w:rPr>
          <w:rStyle w:val="StyleBoldUnderline"/>
          <w:b w:val="0"/>
          <w:sz w:val="12"/>
          <w:u w:val="none"/>
        </w:rPr>
        <w:t>¶</w:t>
      </w:r>
      <w:r w:rsidRPr="00024D77">
        <w:rPr>
          <w:rStyle w:val="StyleBoldUnderline"/>
        </w:rPr>
        <w:t xml:space="preserve"> </w:t>
      </w:r>
      <w:r w:rsidRPr="009F62E9">
        <w:rPr>
          <w:rStyle w:val="StyleBoldUnderline"/>
          <w:highlight w:val="yellow"/>
        </w:rPr>
        <w:t>of</w:t>
      </w:r>
      <w:r w:rsidRPr="00024D77">
        <w:rPr>
          <w:rStyle w:val="StyleBoldUnderline"/>
        </w:rPr>
        <w:t xml:space="preserve"> meaningfully </w:t>
      </w:r>
      <w:r w:rsidRPr="009F62E9">
        <w:rPr>
          <w:rStyle w:val="StyleBoldUnderline"/>
          <w:highlight w:val="yellow"/>
        </w:rPr>
        <w:t>countering</w:t>
      </w:r>
      <w:r w:rsidRPr="00024D77">
        <w:rPr>
          <w:rStyle w:val="StyleBoldUnderline"/>
        </w:rPr>
        <w:t xml:space="preserve"> the threat posed by international </w:t>
      </w:r>
      <w:r w:rsidRPr="009F62E9">
        <w:rPr>
          <w:rStyle w:val="StyleBoldUnderline"/>
          <w:highlight w:val="yellow"/>
        </w:rPr>
        <w:t>terrorism</w:t>
      </w:r>
      <w:r w:rsidRPr="00024D77">
        <w:rPr>
          <w:sz w:val="16"/>
        </w:rPr>
        <w:t xml:space="preserve">. Of equal salience, </w:t>
      </w:r>
      <w:r w:rsidRPr="005A7DBB">
        <w:rPr>
          <w:sz w:val="12"/>
        </w:rPr>
        <w:t>¶</w:t>
      </w:r>
      <w:r w:rsidRPr="00024D77">
        <w:rPr>
          <w:sz w:val="16"/>
        </w:rPr>
        <w:t xml:space="preserve"> </w:t>
      </w:r>
      <w:r w:rsidRPr="009F62E9">
        <w:rPr>
          <w:rStyle w:val="StyleBoldUnderline"/>
          <w:highlight w:val="yellow"/>
        </w:rPr>
        <w:t xml:space="preserve">prosecution </w:t>
      </w:r>
      <w:r w:rsidRPr="00EB5ABE">
        <w:rPr>
          <w:rStyle w:val="StyleBoldUnderline"/>
        </w:rPr>
        <w:t xml:space="preserve">in the justice system actually </w:t>
      </w:r>
      <w:r w:rsidRPr="009F62E9">
        <w:rPr>
          <w:rStyle w:val="Emphasis"/>
          <w:highlight w:val="yellow"/>
        </w:rPr>
        <w:t>increases the threat</w:t>
      </w:r>
      <w:r w:rsidRPr="00024D77">
        <w:rPr>
          <w:rStyle w:val="StyleBoldUnderline"/>
        </w:rPr>
        <w:t xml:space="preserve"> because of what it conveys </w:t>
      </w:r>
      <w:r w:rsidRPr="005A7DBB">
        <w:rPr>
          <w:rStyle w:val="StyleBoldUnderline"/>
          <w:b w:val="0"/>
          <w:sz w:val="12"/>
          <w:u w:val="none"/>
        </w:rPr>
        <w:t>¶</w:t>
      </w:r>
      <w:r w:rsidRPr="00024D77">
        <w:rPr>
          <w:rStyle w:val="StyleBoldUnderline"/>
        </w:rPr>
        <w:t xml:space="preserve"> to our enemies. Nothing galvanizes an opposition, </w:t>
      </w:r>
      <w:r w:rsidRPr="009F62E9">
        <w:rPr>
          <w:rStyle w:val="StyleBoldUnderline"/>
          <w:highlight w:val="yellow"/>
        </w:rPr>
        <w:t xml:space="preserve">nothing </w:t>
      </w:r>
      <w:r w:rsidRPr="009F62E9">
        <w:rPr>
          <w:rStyle w:val="Emphasis"/>
          <w:highlight w:val="yellow"/>
        </w:rPr>
        <w:t>spurs its recruiting</w:t>
      </w:r>
      <w:r w:rsidRPr="009F62E9">
        <w:rPr>
          <w:rStyle w:val="StyleBoldUnderline"/>
          <w:highlight w:val="yellow"/>
        </w:rPr>
        <w:t>, like the</w:t>
      </w:r>
      <w:r w:rsidRPr="00024D77">
        <w:rPr>
          <w:rStyle w:val="StyleBoldUnderline"/>
        </w:rPr>
        <w:t xml:space="preserve"> </w:t>
      </w:r>
      <w:r w:rsidRPr="005A7DBB">
        <w:rPr>
          <w:rStyle w:val="StyleBoldUnderline"/>
          <w:b w:val="0"/>
          <w:sz w:val="12"/>
          <w:u w:val="none"/>
        </w:rPr>
        <w:t>¶</w:t>
      </w:r>
      <w:r w:rsidRPr="00024D77">
        <w:rPr>
          <w:rStyle w:val="StyleBoldUnderline"/>
        </w:rPr>
        <w:t xml:space="preserve"> </w:t>
      </w:r>
      <w:r w:rsidRPr="009F62E9">
        <w:rPr>
          <w:rStyle w:val="StyleBoldUnderline"/>
          <w:highlight w:val="yellow"/>
        </w:rPr>
        <w:t xml:space="preserve">combination of successful attacks and a conceit that the adversary will </w:t>
      </w:r>
      <w:r w:rsidRPr="009F62E9">
        <w:rPr>
          <w:rStyle w:val="Emphasis"/>
          <w:highlight w:val="yellow"/>
        </w:rPr>
        <w:t>react weakly</w:t>
      </w:r>
      <w:r w:rsidRPr="009F62E9">
        <w:rPr>
          <w:sz w:val="16"/>
          <w:highlight w:val="yellow"/>
        </w:rPr>
        <w:t>.</w:t>
      </w:r>
      <w:r w:rsidRPr="00024D77">
        <w:rPr>
          <w:sz w:val="16"/>
        </w:rPr>
        <w:t xml:space="preserve"> </w:t>
      </w:r>
      <w:r w:rsidRPr="005A7DBB">
        <w:rPr>
          <w:sz w:val="12"/>
        </w:rPr>
        <w:t>¶</w:t>
      </w:r>
      <w:r w:rsidRPr="00024D77">
        <w:rPr>
          <w:sz w:val="16"/>
        </w:rPr>
        <w:t xml:space="preserve"> (Hence, bin Laden’s well-known allusion to people’s instinctive attraction to the “strong </w:t>
      </w:r>
      <w:r w:rsidRPr="005A7DBB">
        <w:rPr>
          <w:sz w:val="12"/>
        </w:rPr>
        <w:t>¶</w:t>
      </w:r>
      <w:r w:rsidRPr="00024D77">
        <w:rPr>
          <w:sz w:val="16"/>
        </w:rPr>
        <w:t xml:space="preserve"> horse” rather than the “weak horse,” and his frequent citation to the U.S. military pullout from Lebanon after Hezbollah’s 1983 attack on the marine barracks, and from Somalia </w:t>
      </w:r>
      <w:r w:rsidRPr="005A7DBB">
        <w:rPr>
          <w:sz w:val="12"/>
        </w:rPr>
        <w:t>¶</w:t>
      </w:r>
      <w:r w:rsidRPr="00024D77">
        <w:rPr>
          <w:sz w:val="16"/>
        </w:rPr>
        <w:t xml:space="preserve"> after the 1993 “Black Hawk Down” incident). </w:t>
      </w:r>
      <w:r w:rsidRPr="00EB5ABE">
        <w:rPr>
          <w:rStyle w:val="StyleBoldUnderline"/>
        </w:rPr>
        <w:t xml:space="preserve">For militants willing to immolate </w:t>
      </w:r>
      <w:r w:rsidRPr="005A7DBB">
        <w:rPr>
          <w:rStyle w:val="StyleBoldUnderline"/>
          <w:b w:val="0"/>
          <w:sz w:val="12"/>
          <w:u w:val="none"/>
        </w:rPr>
        <w:t>¶</w:t>
      </w:r>
      <w:r w:rsidRPr="00EB5ABE">
        <w:rPr>
          <w:rStyle w:val="StyleBoldUnderline"/>
        </w:rPr>
        <w:t xml:space="preserve"> themselves in suicide-bombing and hijacking operations, mere prosecution is a </w:t>
      </w:r>
      <w:r w:rsidRPr="005A7DBB">
        <w:rPr>
          <w:rStyle w:val="StyleBoldUnderline"/>
          <w:b w:val="0"/>
          <w:sz w:val="12"/>
          <w:u w:val="none"/>
        </w:rPr>
        <w:t>¶</w:t>
      </w:r>
      <w:r w:rsidRPr="00EB5ABE">
        <w:rPr>
          <w:rStyle w:val="StyleBoldUnderline"/>
        </w:rPr>
        <w:t xml:space="preserve"> provocatively weak</w:t>
      </w:r>
      <w:r w:rsidRPr="00024D77">
        <w:rPr>
          <w:rStyle w:val="StyleBoldUnderline"/>
        </w:rPr>
        <w:t xml:space="preserve"> response</w:t>
      </w:r>
      <w:r w:rsidRPr="00024D77">
        <w:rPr>
          <w:sz w:val="16"/>
        </w:rPr>
        <w:t xml:space="preserve">. Put succinctly, </w:t>
      </w:r>
      <w:r w:rsidRPr="00024D77">
        <w:rPr>
          <w:rStyle w:val="StyleBoldUnderline"/>
        </w:rPr>
        <w:t xml:space="preserve">where they are the sole or principal </w:t>
      </w:r>
      <w:r w:rsidRPr="005A7DBB">
        <w:rPr>
          <w:rStyle w:val="StyleBoldUnderline"/>
          <w:b w:val="0"/>
          <w:sz w:val="12"/>
          <w:u w:val="none"/>
        </w:rPr>
        <w:t>¶</w:t>
      </w:r>
      <w:r w:rsidRPr="00024D77">
        <w:rPr>
          <w:rStyle w:val="StyleBoldUnderline"/>
        </w:rPr>
        <w:t xml:space="preserve"> response to terrorism, </w:t>
      </w:r>
      <w:r w:rsidRPr="009F62E9">
        <w:rPr>
          <w:rStyle w:val="StyleBoldUnderline"/>
          <w:highlight w:val="yellow"/>
        </w:rPr>
        <w:t>trials in the criminal justice system</w:t>
      </w:r>
      <w:r w:rsidRPr="00024D77">
        <w:rPr>
          <w:rStyle w:val="StyleBoldUnderline"/>
        </w:rPr>
        <w:t xml:space="preserve"> inevitably </w:t>
      </w:r>
      <w:r w:rsidRPr="009F62E9">
        <w:rPr>
          <w:rStyle w:val="Emphasis"/>
          <w:highlight w:val="yellow"/>
        </w:rPr>
        <w:t xml:space="preserve">cause more </w:t>
      </w:r>
      <w:r w:rsidRPr="009F62E9">
        <w:rPr>
          <w:rStyle w:val="Emphasis"/>
          <w:b w:val="0"/>
          <w:sz w:val="12"/>
          <w:highlight w:val="yellow"/>
          <w:u w:val="none"/>
        </w:rPr>
        <w:t>¶</w:t>
      </w:r>
      <w:r w:rsidRPr="009F62E9">
        <w:rPr>
          <w:rStyle w:val="Emphasis"/>
          <w:highlight w:val="yellow"/>
        </w:rPr>
        <w:t xml:space="preserve"> terrorism</w:t>
      </w:r>
      <w:r w:rsidRPr="00024D77">
        <w:rPr>
          <w:rStyle w:val="StyleBoldUnderline"/>
        </w:rPr>
        <w:t xml:space="preserve">: </w:t>
      </w:r>
      <w:r w:rsidRPr="009F62E9">
        <w:rPr>
          <w:rStyle w:val="StyleBoldUnderline"/>
          <w:highlight w:val="yellow"/>
        </w:rPr>
        <w:t xml:space="preserve">they leave too many militants in place and </w:t>
      </w:r>
      <w:r w:rsidRPr="001C3260">
        <w:rPr>
          <w:rStyle w:val="StyleBoldUnderline"/>
        </w:rPr>
        <w:t xml:space="preserve">they </w:t>
      </w:r>
      <w:r w:rsidRPr="009F62E9">
        <w:rPr>
          <w:rStyle w:val="StyleBoldUnderline"/>
          <w:highlight w:val="yellow"/>
        </w:rPr>
        <w:t xml:space="preserve">encourage the notion that the </w:t>
      </w:r>
      <w:r w:rsidRPr="009F62E9">
        <w:rPr>
          <w:rStyle w:val="StyleBoldUnderline"/>
          <w:b w:val="0"/>
          <w:sz w:val="12"/>
          <w:highlight w:val="yellow"/>
          <w:u w:val="none"/>
        </w:rPr>
        <w:t>¶</w:t>
      </w:r>
      <w:r w:rsidRPr="009F62E9">
        <w:rPr>
          <w:rStyle w:val="StyleBoldUnderline"/>
          <w:highlight w:val="yellow"/>
        </w:rPr>
        <w:t xml:space="preserve"> nation may be attacked with </w:t>
      </w:r>
      <w:r w:rsidRPr="001C3260">
        <w:rPr>
          <w:rStyle w:val="StyleBoldUnderline"/>
        </w:rPr>
        <w:t xml:space="preserve">relative </w:t>
      </w:r>
      <w:r w:rsidRPr="009F62E9">
        <w:rPr>
          <w:rStyle w:val="Emphasis"/>
          <w:highlight w:val="yellow"/>
        </w:rPr>
        <w:t>impunity</w:t>
      </w:r>
      <w:r w:rsidRPr="00024D77">
        <w:rPr>
          <w:rStyle w:val="StyleBoldUnderline"/>
        </w:rPr>
        <w:t xml:space="preserve">. </w:t>
      </w:r>
    </w:p>
    <w:p w:rsidR="00D774CF" w:rsidRPr="0068306E" w:rsidRDefault="00D774CF" w:rsidP="00D774CF">
      <w:pPr>
        <w:pStyle w:val="Heading4"/>
        <w:rPr>
          <w:rFonts w:asciiTheme="minorHAnsi" w:hAnsiTheme="minorHAnsi"/>
        </w:rPr>
      </w:pPr>
      <w:r w:rsidRPr="0068306E">
        <w:rPr>
          <w:rFonts w:asciiTheme="minorHAnsi" w:hAnsiTheme="minorHAnsi"/>
        </w:rPr>
        <w:t xml:space="preserve">c.) </w:t>
      </w:r>
      <w:r w:rsidRPr="0068306E">
        <w:rPr>
          <w:rFonts w:asciiTheme="minorHAnsi" w:hAnsiTheme="minorHAnsi"/>
          <w:u w:val="single"/>
        </w:rPr>
        <w:t>Rollback DA</w:t>
      </w:r>
      <w:r w:rsidRPr="0068306E">
        <w:rPr>
          <w:rFonts w:asciiTheme="minorHAnsi" w:hAnsiTheme="minorHAnsi"/>
        </w:rPr>
        <w:t xml:space="preserve"> - Future presidents prevent solvency</w:t>
      </w:r>
    </w:p>
    <w:p w:rsidR="00D774CF" w:rsidRPr="0068306E" w:rsidRDefault="00D774CF" w:rsidP="00D774CF">
      <w:pPr>
        <w:rPr>
          <w:rFonts w:asciiTheme="minorHAnsi" w:hAnsiTheme="minorHAnsi"/>
        </w:rPr>
      </w:pPr>
      <w:r w:rsidRPr="0068306E">
        <w:rPr>
          <w:rStyle w:val="StyleStyleBold12pt"/>
          <w:rFonts w:asciiTheme="minorHAnsi" w:hAnsiTheme="minorHAnsi"/>
        </w:rPr>
        <w:t>Harvard Law Review 12</w:t>
      </w:r>
      <w:r w:rsidRPr="0068306E">
        <w:rPr>
          <w:rFonts w:asciiTheme="minorHAnsi" w:hAnsiTheme="minorHAnsi"/>
        </w:rPr>
        <w:t xml:space="preserve">, </w:t>
      </w:r>
    </w:p>
    <w:p w:rsidR="00D774CF" w:rsidRPr="0068306E" w:rsidRDefault="00D774CF" w:rsidP="00D774CF">
      <w:pPr>
        <w:rPr>
          <w:rFonts w:asciiTheme="minorHAnsi" w:hAnsiTheme="minorHAnsi"/>
        </w:rPr>
      </w:pPr>
      <w:r w:rsidRPr="0068306E">
        <w:rPr>
          <w:rFonts w:asciiTheme="minorHAnsi" w:hAnsiTheme="minorHAnsi"/>
        </w:rPr>
        <w:t>["Developments in the Law: Presidential Authority," Vol. 125:2057, www.harvardlawreview.org/media/pdf/vol125_devo.pdf]</w:t>
      </w:r>
    </w:p>
    <w:p w:rsidR="00D774CF" w:rsidRPr="0068306E" w:rsidRDefault="00D774CF" w:rsidP="00D774CF">
      <w:pPr>
        <w:rPr>
          <w:rFonts w:asciiTheme="minorHAnsi" w:hAnsiTheme="minorHAnsi"/>
          <w:sz w:val="16"/>
        </w:rPr>
      </w:pPr>
      <w:r w:rsidRPr="0068306E">
        <w:rPr>
          <w:rFonts w:asciiTheme="minorHAnsi" w:hAnsiTheme="minorHAnsi"/>
          <w:sz w:val="16"/>
        </w:rPr>
        <w:t xml:space="preserve">The recent history of signing statements demonstrates how public opinion can effectively check presidential expansions of power by inducing executive self-binding. </w:t>
      </w:r>
      <w:r w:rsidRPr="0068306E">
        <w:rPr>
          <w:rFonts w:asciiTheme="minorHAnsi" w:hAnsiTheme="minorHAnsi"/>
          <w:b/>
          <w:highlight w:val="yellow"/>
          <w:u w:val="single"/>
        </w:rPr>
        <w:t>It remains to be seen</w:t>
      </w:r>
      <w:r w:rsidRPr="0068306E">
        <w:rPr>
          <w:rFonts w:asciiTheme="minorHAnsi" w:hAnsiTheme="minorHAnsi"/>
          <w:sz w:val="16"/>
        </w:rPr>
        <w:t xml:space="preserve">, however, </w:t>
      </w:r>
      <w:r w:rsidRPr="0068306E">
        <w:rPr>
          <w:rFonts w:asciiTheme="minorHAnsi" w:hAnsiTheme="minorHAnsi"/>
          <w:b/>
          <w:highlight w:val="yellow"/>
          <w:u w:val="single"/>
        </w:rPr>
        <w:t>if this</w:t>
      </w:r>
      <w:r w:rsidRPr="0068306E">
        <w:rPr>
          <w:rFonts w:asciiTheme="minorHAnsi" w:hAnsiTheme="minorHAnsi"/>
          <w:b/>
          <w:u w:val="single"/>
        </w:rPr>
        <w:t xml:space="preserve"> more restrained </w:t>
      </w:r>
      <w:r w:rsidRPr="0068306E">
        <w:rPr>
          <w:rFonts w:asciiTheme="minorHAnsi" w:hAnsiTheme="minorHAnsi"/>
          <w:b/>
          <w:highlight w:val="yellow"/>
          <w:u w:val="single"/>
        </w:rPr>
        <w:t xml:space="preserve">view </w:t>
      </w:r>
      <w:r w:rsidRPr="0068306E">
        <w:rPr>
          <w:rFonts w:asciiTheme="minorHAnsi" w:hAnsiTheme="minorHAnsi"/>
          <w:b/>
          <w:u w:val="single"/>
        </w:rPr>
        <w:t xml:space="preserve">of signing statements </w:t>
      </w:r>
      <w:r w:rsidRPr="0068306E">
        <w:rPr>
          <w:rFonts w:asciiTheme="minorHAnsi" w:hAnsiTheme="minorHAnsi"/>
          <w:b/>
          <w:highlight w:val="yellow"/>
          <w:u w:val="single"/>
        </w:rPr>
        <w:t>can remain intact, for it relies on the promises of one branch</w:t>
      </w:r>
      <w:r w:rsidRPr="0068306E">
        <w:rPr>
          <w:rFonts w:asciiTheme="minorHAnsi" w:hAnsiTheme="minorHAnsi"/>
          <w:b/>
          <w:u w:val="single"/>
        </w:rPr>
        <w:t xml:space="preserve"> — indeed of one person — </w:t>
      </w:r>
      <w:r w:rsidRPr="0068306E">
        <w:rPr>
          <w:rFonts w:asciiTheme="minorHAnsi" w:hAnsiTheme="minorHAnsi"/>
          <w:b/>
          <w:highlight w:val="yellow"/>
          <w:u w:val="single"/>
        </w:rPr>
        <w:t>to</w:t>
      </w:r>
      <w:r w:rsidRPr="0068306E">
        <w:rPr>
          <w:rFonts w:asciiTheme="minorHAnsi" w:hAnsiTheme="minorHAnsi"/>
          <w:b/>
          <w:u w:val="single"/>
        </w:rPr>
        <w:t xml:space="preserve"> enforce and </w:t>
      </w:r>
      <w:r w:rsidRPr="0068306E">
        <w:rPr>
          <w:rFonts w:asciiTheme="minorHAnsi" w:hAnsiTheme="minorHAnsi"/>
          <w:b/>
          <w:highlight w:val="yellow"/>
          <w:u w:val="single"/>
        </w:rPr>
        <w:t>maintain</w:t>
      </w:r>
      <w:r w:rsidRPr="0068306E">
        <w:rPr>
          <w:rFonts w:asciiTheme="minorHAnsi" w:hAnsiTheme="minorHAnsi"/>
          <w:b/>
          <w:u w:val="single"/>
        </w:rPr>
        <w:t xml:space="preserve"> the </w:t>
      </w:r>
      <w:r w:rsidRPr="0068306E">
        <w:rPr>
          <w:rFonts w:asciiTheme="minorHAnsi" w:hAnsiTheme="minorHAnsi"/>
          <w:b/>
          <w:highlight w:val="yellow"/>
          <w:u w:val="single"/>
        </w:rPr>
        <w:t>s</w:t>
      </w:r>
      <w:r w:rsidRPr="0068306E">
        <w:rPr>
          <w:rFonts w:asciiTheme="minorHAnsi" w:hAnsiTheme="minorHAnsi"/>
          <w:b/>
          <w:u w:val="single"/>
        </w:rPr>
        <w:t xml:space="preserve">eparation </w:t>
      </w:r>
      <w:r w:rsidRPr="0068306E">
        <w:rPr>
          <w:rFonts w:asciiTheme="minorHAnsi" w:hAnsiTheme="minorHAnsi"/>
          <w:b/>
          <w:highlight w:val="yellow"/>
          <w:u w:val="single"/>
        </w:rPr>
        <w:t>o</w:t>
      </w:r>
      <w:r w:rsidRPr="0068306E">
        <w:rPr>
          <w:rFonts w:asciiTheme="minorHAnsi" w:hAnsiTheme="minorHAnsi"/>
          <w:b/>
          <w:u w:val="single"/>
        </w:rPr>
        <w:t xml:space="preserve">f </w:t>
      </w:r>
      <w:r w:rsidRPr="0068306E">
        <w:rPr>
          <w:rFonts w:asciiTheme="minorHAnsi" w:hAnsiTheme="minorHAnsi"/>
          <w:b/>
          <w:highlight w:val="yellow"/>
          <w:u w:val="single"/>
        </w:rPr>
        <w:t>p</w:t>
      </w:r>
      <w:r w:rsidRPr="0068306E">
        <w:rPr>
          <w:rFonts w:asciiTheme="minorHAnsi" w:hAnsiTheme="minorHAnsi"/>
          <w:b/>
          <w:u w:val="single"/>
        </w:rPr>
        <w:t>owers</w:t>
      </w:r>
      <w:r w:rsidRPr="0068306E">
        <w:rPr>
          <w:rFonts w:asciiTheme="minorHAnsi" w:hAnsiTheme="minorHAnsi"/>
          <w:sz w:val="16"/>
        </w:rPr>
        <w:t xml:space="preserve">. To be sure, President </w:t>
      </w:r>
      <w:r w:rsidRPr="0068306E">
        <w:rPr>
          <w:rFonts w:asciiTheme="minorHAnsi" w:hAnsiTheme="minorHAnsi"/>
          <w:b/>
          <w:highlight w:val="yellow"/>
          <w:u w:val="single"/>
        </w:rPr>
        <w:t>Obama’s guidelines</w:t>
      </w:r>
      <w:r w:rsidRPr="0068306E">
        <w:rPr>
          <w:rFonts w:asciiTheme="minorHAnsi" w:hAnsiTheme="minorHAnsi"/>
          <w:b/>
          <w:u w:val="single"/>
        </w:rPr>
        <w:t xml:space="preserve"> for the use of signing statements </w:t>
      </w:r>
      <w:r w:rsidRPr="0068306E">
        <w:rPr>
          <w:rFonts w:asciiTheme="minorHAnsi" w:hAnsiTheme="minorHAnsi"/>
          <w:b/>
          <w:highlight w:val="yellow"/>
          <w:u w:val="single"/>
        </w:rPr>
        <w:t>contain</w:t>
      </w:r>
      <w:r w:rsidRPr="0068306E">
        <w:rPr>
          <w:rFonts w:asciiTheme="minorHAnsi" w:hAnsiTheme="minorHAnsi"/>
          <w:b/>
          <w:u w:val="single"/>
        </w:rPr>
        <w:t xml:space="preserve"> all the hallmarks of good executive branch policy: </w:t>
      </w:r>
      <w:r w:rsidRPr="0068306E">
        <w:rPr>
          <w:rFonts w:asciiTheme="minorHAnsi" w:hAnsiTheme="minorHAnsi"/>
          <w:b/>
          <w:highlight w:val="yellow"/>
          <w:u w:val="single"/>
        </w:rPr>
        <w:t>transparency, accountability</w:t>
      </w:r>
      <w:r w:rsidRPr="0068306E">
        <w:rPr>
          <w:rFonts w:asciiTheme="minorHAnsi" w:hAnsiTheme="minorHAnsi"/>
          <w:b/>
          <w:u w:val="single"/>
        </w:rPr>
        <w:t xml:space="preserve">, and fidelity to constitutional limitations. </w:t>
      </w:r>
      <w:r w:rsidRPr="0068306E">
        <w:rPr>
          <w:rStyle w:val="Emphasis"/>
          <w:rFonts w:asciiTheme="minorHAnsi" w:hAnsiTheme="minorHAnsi"/>
          <w:highlight w:val="yellow"/>
        </w:rPr>
        <w:t>Yet, in practice</w:t>
      </w:r>
      <w:r w:rsidRPr="0068306E">
        <w:rPr>
          <w:rFonts w:asciiTheme="minorHAnsi" w:hAnsiTheme="minorHAnsi"/>
          <w:b/>
          <w:highlight w:val="yellow"/>
          <w:u w:val="single"/>
        </w:rPr>
        <w:t>, this</w:t>
      </w:r>
      <w:r w:rsidRPr="0068306E">
        <w:rPr>
          <w:rFonts w:asciiTheme="minorHAnsi" w:hAnsiTheme="minorHAnsi"/>
          <w:b/>
          <w:u w:val="single"/>
        </w:rPr>
        <w:t xml:space="preserve"> apparent </w:t>
      </w:r>
      <w:r w:rsidRPr="0068306E">
        <w:rPr>
          <w:rFonts w:asciiTheme="minorHAnsi" w:hAnsiTheme="minorHAnsi"/>
          <w:b/>
          <w:highlight w:val="yellow"/>
          <w:u w:val="single"/>
        </w:rPr>
        <w:t>constraint (</w:t>
      </w:r>
      <w:r w:rsidRPr="0068306E">
        <w:rPr>
          <w:rStyle w:val="Emphasis"/>
          <w:rFonts w:asciiTheme="minorHAnsi" w:hAnsiTheme="minorHAnsi"/>
          <w:highlight w:val="yellow"/>
        </w:rPr>
        <w:t>however well intentioned</w:t>
      </w:r>
      <w:r w:rsidRPr="0068306E">
        <w:rPr>
          <w:rFonts w:asciiTheme="minorHAnsi" w:hAnsiTheme="minorHAnsi"/>
          <w:b/>
          <w:highlight w:val="yellow"/>
          <w:u w:val="single"/>
        </w:rPr>
        <w:t xml:space="preserve">) may amount to </w:t>
      </w:r>
      <w:r w:rsidRPr="0068306E">
        <w:rPr>
          <w:rStyle w:val="Emphasis"/>
          <w:rFonts w:asciiTheme="minorHAnsi" w:hAnsiTheme="minorHAnsi"/>
          <w:highlight w:val="yellow"/>
        </w:rPr>
        <w:t>little more than voluntary self-restraint</w:t>
      </w:r>
      <w:r w:rsidRPr="0068306E">
        <w:rPr>
          <w:rFonts w:asciiTheme="minorHAnsi" w:hAnsiTheme="minorHAnsi"/>
          <w:sz w:val="16"/>
          <w:highlight w:val="yellow"/>
        </w:rPr>
        <w:t>.</w:t>
      </w:r>
      <w:r w:rsidRPr="0068306E">
        <w:rPr>
          <w:rFonts w:asciiTheme="minorHAnsi" w:hAnsiTheme="minorHAnsi"/>
          <w:sz w:val="16"/>
        </w:rPr>
        <w:t xml:space="preserve"> 146 </w:t>
      </w:r>
      <w:r w:rsidRPr="0068306E">
        <w:rPr>
          <w:rStyle w:val="Emphasis"/>
          <w:rFonts w:asciiTheme="minorHAnsi" w:hAnsiTheme="minorHAnsi"/>
          <w:highlight w:val="yellow"/>
        </w:rPr>
        <w:t>Without a formal institutional check, it is unclear what mechanism will prevent the next President (or</w:t>
      </w:r>
      <w:r w:rsidRPr="0068306E">
        <w:rPr>
          <w:rStyle w:val="Emphasis"/>
          <w:rFonts w:asciiTheme="minorHAnsi" w:hAnsiTheme="minorHAnsi"/>
        </w:rPr>
        <w:t xml:space="preserve"> President </w:t>
      </w:r>
      <w:r w:rsidRPr="0068306E">
        <w:rPr>
          <w:rStyle w:val="Emphasis"/>
          <w:rFonts w:asciiTheme="minorHAnsi" w:hAnsiTheme="minorHAnsi"/>
          <w:highlight w:val="yellow"/>
        </w:rPr>
        <w:t>Obama himself) from reverting to</w:t>
      </w:r>
      <w:r w:rsidRPr="0068306E">
        <w:rPr>
          <w:rStyle w:val="Emphasis"/>
          <w:rFonts w:asciiTheme="minorHAnsi" w:hAnsiTheme="minorHAnsi"/>
        </w:rPr>
        <w:t xml:space="preserve"> the allegedly </w:t>
      </w:r>
      <w:r w:rsidRPr="0068306E">
        <w:rPr>
          <w:rStyle w:val="Emphasis"/>
          <w:rFonts w:asciiTheme="minorHAnsi" w:hAnsiTheme="minorHAnsi"/>
          <w:highlight w:val="yellow"/>
        </w:rPr>
        <w:t>abusive</w:t>
      </w:r>
      <w:r w:rsidRPr="0068306E">
        <w:rPr>
          <w:rStyle w:val="Emphasis"/>
          <w:rFonts w:asciiTheme="minorHAnsi" w:hAnsiTheme="minorHAnsi"/>
        </w:rPr>
        <w:t xml:space="preserve"> Bush-era </w:t>
      </w:r>
      <w:r w:rsidRPr="0068306E">
        <w:rPr>
          <w:rStyle w:val="Emphasis"/>
          <w:rFonts w:asciiTheme="minorHAnsi" w:hAnsiTheme="minorHAnsi"/>
          <w:highlight w:val="yellow"/>
        </w:rPr>
        <w:t>practices</w:t>
      </w:r>
      <w:r w:rsidRPr="0068306E">
        <w:rPr>
          <w:rFonts w:asciiTheme="minorHAnsi" w:hAnsiTheme="minorHAnsi"/>
          <w:sz w:val="16"/>
        </w:rPr>
        <w:t>. 147 Only time, and perhaps public opinion, will tell.</w:t>
      </w:r>
    </w:p>
    <w:p w:rsidR="00D774CF" w:rsidRDefault="00D774CF" w:rsidP="00D774CF">
      <w:pPr>
        <w:pStyle w:val="Heading4"/>
      </w:pPr>
      <w:r>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D774CF" w:rsidRDefault="00D774CF" w:rsidP="00D774CF">
      <w:r w:rsidRPr="000E4E11">
        <w:rPr>
          <w:rStyle w:val="StyleStyleBold12pt"/>
        </w:rPr>
        <w:t>Knowles</w:t>
      </w:r>
      <w:r>
        <w:t xml:space="preserve">, Acting Assistant Professor, New York University School of Law, </w:t>
      </w:r>
      <w:r w:rsidRPr="000E4E11">
        <w:rPr>
          <w:rStyle w:val="StyleStyleBold12pt"/>
        </w:rPr>
        <w:t>‘9</w:t>
      </w:r>
    </w:p>
    <w:p w:rsidR="00D774CF" w:rsidRDefault="00D774CF" w:rsidP="00D774CF">
      <w:r>
        <w:t>[Robert, Spring, “Article: American Hegemony and the Foreign Affairs Constitution”, 41 Ariz. St. L.J. 87, Lexis]</w:t>
      </w:r>
    </w:p>
    <w:p w:rsidR="00D774CF" w:rsidRPr="000E4E11" w:rsidRDefault="00D774CF" w:rsidP="00D774CF"/>
    <w:p w:rsidR="00D774CF" w:rsidRDefault="00D774CF" w:rsidP="00D774CF">
      <w:pPr>
        <w:rPr>
          <w:rStyle w:val="StyleBoldUnderline"/>
        </w:rPr>
      </w:pPr>
      <w:r w:rsidRPr="00917C13">
        <w:rPr>
          <w:rStyle w:val="Emphasis"/>
          <w:highlight w:val="yellow"/>
        </w:rPr>
        <w:t>The hegemonic model</w:t>
      </w:r>
      <w:r w:rsidRPr="006E6D7C">
        <w:rPr>
          <w:sz w:val="14"/>
        </w:rPr>
        <w:t xml:space="preserve"> also </w:t>
      </w:r>
      <w:r w:rsidRPr="00917C13">
        <w:rPr>
          <w:rStyle w:val="Emphasis"/>
          <w:highlight w:val="yellow"/>
        </w:rPr>
        <w:t>reduces the need for executive</w:t>
      </w:r>
      <w:r w:rsidRPr="006A75D6">
        <w:rPr>
          <w:rStyle w:val="Emphasis"/>
        </w:rPr>
        <w:t xml:space="preserve"> branch </w:t>
      </w:r>
      <w:r w:rsidRPr="00917C13">
        <w:rPr>
          <w:rStyle w:val="Emphasis"/>
          <w:highlight w:val="yellow"/>
        </w:rPr>
        <w:t>flexibility</w:t>
      </w:r>
      <w:r w:rsidRPr="00917C13">
        <w:rPr>
          <w:rStyle w:val="StyleBoldUnderline"/>
          <w:highlight w:val="yellow"/>
        </w:rPr>
        <w:t>, and the institutional</w:t>
      </w:r>
      <w:r w:rsidRPr="006A75D6">
        <w:rPr>
          <w:rStyle w:val="StyleBoldUnderline"/>
        </w:rPr>
        <w:t xml:space="preserve"> competence </w:t>
      </w:r>
      <w:r w:rsidRPr="00917C13">
        <w:rPr>
          <w:rStyle w:val="StyleBoldUnderline"/>
          <w:highlight w:val="yellow"/>
        </w:rPr>
        <w:t xml:space="preserve">terrain shifts toward the courts. </w:t>
      </w:r>
      <w:r w:rsidRPr="00C71808">
        <w:rPr>
          <w:rStyle w:val="StyleBoldUnderline"/>
        </w:rPr>
        <w:t xml:space="preserve">The </w:t>
      </w:r>
      <w:r w:rsidRPr="00917C13">
        <w:rPr>
          <w:rStyle w:val="StyleBoldUnderline"/>
          <w:highlight w:val="yellow"/>
        </w:rPr>
        <w:t xml:space="preserve">stability </w:t>
      </w:r>
      <w:r w:rsidRPr="00C71808">
        <w:rPr>
          <w:rStyle w:val="StyleBoldUnderline"/>
        </w:rPr>
        <w:t xml:space="preserve">of the current U.S.-led international system </w:t>
      </w:r>
      <w:r w:rsidRPr="00917C13">
        <w:rPr>
          <w:rStyle w:val="StyleBoldUnderline"/>
          <w:highlight w:val="yellow"/>
        </w:rPr>
        <w:t>depends on the ability of the U.S. to govern effectively. Effective governance depends on</w:t>
      </w:r>
      <w:r w:rsidRPr="006E6D7C">
        <w:rPr>
          <w:sz w:val="14"/>
        </w:rPr>
        <w:t xml:space="preserve">, among other things, </w:t>
      </w:r>
      <w:r w:rsidRPr="00917C13">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9B76B4">
        <w:t xml:space="preserve">: </w:t>
      </w:r>
      <w:r w:rsidRPr="00917C13">
        <w:rPr>
          <w:rStyle w:val="Emphasis"/>
          <w:highlight w:val="yellow"/>
        </w:rPr>
        <w:t>"The rule of law and</w:t>
      </w:r>
      <w:r w:rsidRPr="006E6D7C">
        <w:rPr>
          <w:sz w:val="14"/>
        </w:rPr>
        <w:t xml:space="preserve"> the </w:t>
      </w:r>
      <w:r w:rsidRPr="00917C13">
        <w:rPr>
          <w:rStyle w:val="Emphasis"/>
          <w:highlight w:val="yellow"/>
        </w:rPr>
        <w:t>institutions of policy making</w:t>
      </w:r>
      <w:r w:rsidRPr="006A75D6">
        <w:rPr>
          <w:rStyle w:val="Emphasis"/>
        </w:rPr>
        <w:t xml:space="preserve"> in a democracy </w:t>
      </w:r>
      <w:r w:rsidRPr="00917C13">
        <w:rPr>
          <w:rStyle w:val="Emphasis"/>
          <w:highlight w:val="yellow"/>
        </w:rPr>
        <w:t>are the</w:t>
      </w:r>
      <w:r w:rsidRPr="006E6D7C">
        <w:rPr>
          <w:sz w:val="14"/>
        </w:rPr>
        <w:t xml:space="preserve"> political </w:t>
      </w:r>
      <w:r w:rsidRPr="00917C13">
        <w:rPr>
          <w:rStyle w:val="Emphasis"/>
          <w:highlight w:val="yellow"/>
        </w:rPr>
        <w:t>equivalent of corporate transparency and</w:t>
      </w:r>
      <w:r w:rsidRPr="006E6D7C">
        <w:rPr>
          <w:sz w:val="14"/>
        </w:rPr>
        <w:t xml:space="preserve"> [*155] </w:t>
      </w:r>
      <w:r w:rsidRPr="00917C13">
        <w:rPr>
          <w:rStyle w:val="Emphasis"/>
          <w:highlight w:val="yellow"/>
        </w:rPr>
        <w:t>accountability</w:t>
      </w:r>
      <w:r w:rsidRPr="006E6D7C">
        <w:rPr>
          <w:sz w:val="14"/>
        </w:rPr>
        <w:t xml:space="preserve">." n423 </w:t>
      </w:r>
      <w:r w:rsidRPr="00917C13">
        <w:rPr>
          <w:rStyle w:val="StyleBoldUnderline"/>
          <w:highlight w:val="yellow"/>
        </w:rPr>
        <w:t>Stable</w:t>
      </w:r>
      <w:r w:rsidRPr="006A75D6">
        <w:rPr>
          <w:rStyle w:val="StyleBoldUnderline"/>
        </w:rPr>
        <w:t xml:space="preserve"> interpretation of the </w:t>
      </w:r>
      <w:r w:rsidRPr="00917C13">
        <w:rPr>
          <w:rStyle w:val="StyleBoldUnderline"/>
          <w:highlight w:val="yellow"/>
        </w:rPr>
        <w:t xml:space="preserve">law bolsters the stability of the system because </w:t>
      </w:r>
      <w:r w:rsidRPr="00C71808">
        <w:rPr>
          <w:rStyle w:val="StyleBoldUnderline"/>
        </w:rPr>
        <w:t xml:space="preserve">other </w:t>
      </w:r>
      <w:r w:rsidRPr="00917C13">
        <w:rPr>
          <w:rStyle w:val="StyleBoldUnderline"/>
          <w:highlight w:val="yellow"/>
        </w:rPr>
        <w:t>nations will know that 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917C13">
        <w:rPr>
          <w:rStyle w:val="StyleBoldUnderline"/>
          <w:highlight w:val="yellow"/>
        </w:rPr>
        <w:t>s</w:t>
      </w:r>
      <w:r w:rsidRPr="006E6D7C">
        <w:rPr>
          <w:sz w:val="14"/>
        </w:rPr>
        <w:t xml:space="preserve">eparation </w:t>
      </w:r>
      <w:r w:rsidRPr="00917C13">
        <w:rPr>
          <w:rStyle w:val="StyleBoldUnderline"/>
          <w:highlight w:val="yellow"/>
        </w:rPr>
        <w:t>o</w:t>
      </w:r>
      <w:r w:rsidRPr="006E6D7C">
        <w:rPr>
          <w:sz w:val="14"/>
        </w:rPr>
        <w:t xml:space="preserve">f </w:t>
      </w:r>
      <w:r w:rsidRPr="00917C13">
        <w:rPr>
          <w:rStyle w:val="StyleBoldUnderline"/>
          <w:highlight w:val="yellow"/>
        </w:rPr>
        <w:t>p</w:t>
      </w:r>
      <w:r w:rsidRPr="006E6D7C">
        <w:rPr>
          <w:sz w:val="14"/>
        </w:rPr>
        <w:t xml:space="preserve">owers </w:t>
      </w:r>
      <w:r w:rsidRPr="00917C13">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917C13">
        <w:rPr>
          <w:rStyle w:val="StyleBoldUnderline"/>
          <w:highlight w:val="yellow"/>
        </w:rPr>
        <w:t>detainee policy</w:t>
      </w:r>
      <w:r w:rsidRPr="006E6D7C">
        <w:rPr>
          <w:sz w:val="14"/>
        </w:rPr>
        <w:t xml:space="preserve">, for all of its virtues and faults, </w:t>
      </w:r>
      <w:r w:rsidRPr="00917C13">
        <w:rPr>
          <w:rStyle w:val="StyleBoldUnderline"/>
          <w:highlight w:val="yellow"/>
        </w:rPr>
        <w:t>was</w:t>
      </w:r>
      <w:r w:rsidRPr="006E6D7C">
        <w:rPr>
          <w:sz w:val="14"/>
        </w:rPr>
        <w:t xml:space="preserve"> an </w:t>
      </w:r>
      <w:r w:rsidRPr="00917C13">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917C13">
        <w:rPr>
          <w:rStyle w:val="StyleBoldUnderline"/>
          <w:highlight w:val="yellow"/>
        </w:rPr>
        <w:t>In an anarchic world</w:t>
      </w:r>
      <w:r w:rsidRPr="006E6D7C">
        <w:rPr>
          <w:rStyle w:val="StyleBoldUnderline"/>
        </w:rPr>
        <w:t xml:space="preserve"> characterized by great power conflict, </w:t>
      </w:r>
      <w:r w:rsidRPr="00917C13">
        <w:rPr>
          <w:rStyle w:val="StyleBoldUnderline"/>
          <w:highlight w:val="yellow"/>
        </w:rPr>
        <w:t xml:space="preserve">one could make the argument that the executive </w:t>
      </w:r>
      <w:r w:rsidRPr="0031567D">
        <w:rPr>
          <w:rStyle w:val="StyleBoldUnderline"/>
        </w:rPr>
        <w:t xml:space="preserve">branch </w:t>
      </w:r>
      <w:r w:rsidRPr="00917C13">
        <w:rPr>
          <w:rStyle w:val="StyleBoldUnderline"/>
          <w:highlight w:val="yellow"/>
        </w:rPr>
        <w:t>requires</w:t>
      </w:r>
      <w:r w:rsidRPr="006E6D7C">
        <w:rPr>
          <w:rStyle w:val="StyleBoldUnderline"/>
        </w:rPr>
        <w:t xml:space="preserve"> </w:t>
      </w:r>
      <w:r w:rsidRPr="00917C13">
        <w:rPr>
          <w:rStyle w:val="StyleBoldUnderline"/>
          <w:highlight w:val="yellow"/>
        </w:rPr>
        <w:t>max</w:t>
      </w:r>
      <w:r w:rsidRPr="0031567D">
        <w:rPr>
          <w:rStyle w:val="StyleBoldUnderline"/>
        </w:rPr>
        <w:t xml:space="preserve">imum </w:t>
      </w:r>
      <w:r w:rsidRPr="00917C13">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917C13">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917C13">
        <w:rPr>
          <w:rStyle w:val="StyleBoldUnderline"/>
          <w:highlight w:val="yellow"/>
        </w:rPr>
        <w:t>Today, there are no</w:t>
      </w:r>
      <w:r w:rsidRPr="006E6D7C">
        <w:rPr>
          <w:rStyle w:val="StyleBoldUnderline"/>
        </w:rPr>
        <w:t xml:space="preserve"> such </w:t>
      </w:r>
      <w:r w:rsidRPr="00917C13">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917C13">
        <w:rPr>
          <w:rStyle w:val="Emphasis"/>
          <w:highlight w:val="yellow"/>
        </w:rPr>
        <w:t>the danger is that American rule-breaking will set a pattern</w:t>
      </w:r>
      <w:r w:rsidRPr="006E6D7C">
        <w:rPr>
          <w:rStyle w:val="Emphasis"/>
        </w:rPr>
        <w:t xml:space="preserve"> of rule-breaking </w:t>
      </w:r>
      <w:r w:rsidRPr="00917C13">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917C13">
        <w:rPr>
          <w:rStyle w:val="Emphasis"/>
          <w:highlight w:val="yellow"/>
        </w:rPr>
        <w:t>When the U.S. breaks its own 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917C13">
        <w:rPr>
          <w:rStyle w:val="StyleBoldUnderline"/>
          <w:highlight w:val="yellow"/>
        </w:rPr>
        <w:t>In an anarchic world, legitimacy derives</w:t>
      </w:r>
      <w:r w:rsidRPr="006E6D7C">
        <w:rPr>
          <w:rStyle w:val="StyleBoldUnderline"/>
        </w:rPr>
        <w:t xml:space="preserve"> largely </w:t>
      </w:r>
      <w:r w:rsidRPr="00917C13">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917C13">
        <w:rPr>
          <w:rStyle w:val="Emphasis"/>
          <w:highlight w:val="yellow"/>
        </w:rPr>
        <w:t>But in a hegemonic system, where governance depends on voluntary acquiescence, the courts have a greater role to play</w:t>
      </w:r>
      <w:r w:rsidRPr="00917C13">
        <w:rPr>
          <w:rStyle w:val="StyleBoldUnderline"/>
          <w:highlight w:val="yellow"/>
        </w:rPr>
        <w:t>. Rather than hobbling</w:t>
      </w:r>
      <w:r w:rsidRPr="006E6D7C">
        <w:rPr>
          <w:rStyle w:val="StyleBoldUnderline"/>
        </w:rPr>
        <w:t xml:space="preserve"> the exercise of </w:t>
      </w:r>
      <w:r w:rsidRPr="00917C13">
        <w:rPr>
          <w:rStyle w:val="StyleBoldUnderline"/>
          <w:highlight w:val="yellow"/>
        </w:rPr>
        <w:t xml:space="preserve">foreign policy, </w:t>
      </w:r>
      <w:r w:rsidRPr="00917C13">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917C13">
        <w:rPr>
          <w:rStyle w:val="StyleBoldUnderline"/>
          <w:highlight w:val="yellow"/>
        </w:rPr>
        <w:t xml:space="preserve">courts </w:t>
      </w:r>
      <w:r w:rsidRPr="00C71808">
        <w:rPr>
          <w:rStyle w:val="StyleBoldUnderline"/>
        </w:rPr>
        <w:t xml:space="preserve">can </w:t>
      </w:r>
      <w:r w:rsidRPr="00917C13">
        <w:rPr>
          <w:rStyle w:val="StyleBoldUnderline"/>
          <w:highlight w:val="yellow"/>
        </w:rPr>
        <w:t>bestow external legitimacy on</w:t>
      </w:r>
      <w:r w:rsidRPr="006E6D7C">
        <w:rPr>
          <w:rStyle w:val="StyleBoldUnderline"/>
        </w:rPr>
        <w:t xml:space="preserve"> the </w:t>
      </w:r>
      <w:r w:rsidRPr="00917C13">
        <w:rPr>
          <w:rStyle w:val="StyleBoldUnderline"/>
          <w:highlight w:val="yellow"/>
        </w:rPr>
        <w:t>acts</w:t>
      </w:r>
      <w:r w:rsidRPr="006E6D7C">
        <w:rPr>
          <w:rStyle w:val="StyleBoldUnderline"/>
        </w:rPr>
        <w:t xml:space="preserve"> of the political branches</w:t>
      </w:r>
      <w:r w:rsidRPr="006E6D7C">
        <w:rPr>
          <w:sz w:val="14"/>
        </w:rPr>
        <w:t xml:space="preserve">. n443 </w:t>
      </w:r>
      <w:r w:rsidRPr="00917C13">
        <w:rPr>
          <w:rStyle w:val="Emphasis"/>
          <w:highlight w:val="yellow"/>
        </w:rPr>
        <w:t>Acts having a basis in law are</w:t>
      </w:r>
      <w:r w:rsidRPr="006E6D7C">
        <w:rPr>
          <w:sz w:val="14"/>
        </w:rPr>
        <w:t xml:space="preserve"> almost </w:t>
      </w:r>
      <w:r w:rsidRPr="006E6D7C">
        <w:rPr>
          <w:rStyle w:val="Emphasis"/>
        </w:rPr>
        <w:lastRenderedPageBreak/>
        <w:t xml:space="preserve">universally </w:t>
      </w:r>
      <w:r w:rsidRPr="00917C13">
        <w:rPr>
          <w:rStyle w:val="Emphasis"/>
          <w:highlight w:val="yellow"/>
        </w:rPr>
        <w:t>regarded as more legitimate</w:t>
      </w:r>
      <w:r w:rsidRPr="006E6D7C">
        <w:rPr>
          <w:rStyle w:val="Emphasis"/>
        </w:rPr>
        <w:t xml:space="preserve"> than merely political acts</w:t>
      </w:r>
      <w:r w:rsidRPr="006E6D7C">
        <w:rPr>
          <w:rStyle w:val="StyleBoldUnderline"/>
        </w:rPr>
        <w:t xml:space="preserve">. </w:t>
      </w:r>
      <w:r w:rsidRPr="00917C13">
        <w:rPr>
          <w:rStyle w:val="StyleBoldUnderline"/>
          <w:highlight w:val="yellow"/>
        </w:rPr>
        <w:t>Most</w:t>
      </w:r>
      <w:r w:rsidRPr="006E6D7C">
        <w:rPr>
          <w:rStyle w:val="StyleBoldUnderline"/>
        </w:rPr>
        <w:t xml:space="preserve"> foreign policy </w:t>
      </w:r>
      <w:r w:rsidRPr="00917C13">
        <w:rPr>
          <w:rStyle w:val="Emphasis"/>
          <w:highlight w:val="yellow"/>
        </w:rPr>
        <w:t>experts believe that</w:t>
      </w:r>
      <w:r w:rsidRPr="006E6D7C">
        <w:rPr>
          <w:sz w:val="14"/>
        </w:rPr>
        <w:t xml:space="preserve"> the Bush Administration's </w:t>
      </w:r>
      <w:r w:rsidRPr="00917C13">
        <w:rPr>
          <w:rStyle w:val="Emphasis"/>
          <w:highlight w:val="yellow"/>
        </w:rPr>
        <w:t>detention</w:t>
      </w:r>
      <w:r w:rsidRPr="006E6D7C">
        <w:rPr>
          <w:sz w:val="14"/>
        </w:rPr>
        <w:t xml:space="preserve"> scheme "</w:t>
      </w:r>
      <w:r w:rsidRPr="00917C13">
        <w:rPr>
          <w:rStyle w:val="Emphasis"/>
          <w:highlight w:val="yellow"/>
        </w:rPr>
        <w:t>hurt America's image</w:t>
      </w:r>
      <w:r w:rsidRPr="006E6D7C">
        <w:rPr>
          <w:rStyle w:val="Emphasis"/>
        </w:rPr>
        <w:t xml:space="preserve"> and standing in the world</w:t>
      </w:r>
      <w:r w:rsidRPr="006E6D7C">
        <w:rPr>
          <w:sz w:val="14"/>
        </w:rPr>
        <w:t xml:space="preserve">." n444 </w:t>
      </w:r>
      <w:r w:rsidRPr="00917C13">
        <w:rPr>
          <w:rStyle w:val="StyleBoldUnderline"/>
          <w:highlight w:val="yellow"/>
        </w:rPr>
        <w:t>The restoration of habeas</w:t>
      </w:r>
      <w:r w:rsidRPr="006E6D7C">
        <w:rPr>
          <w:sz w:val="14"/>
        </w:rPr>
        <w:t xml:space="preserve"> corpus in Boumediene </w:t>
      </w:r>
      <w:r w:rsidRPr="00917C13">
        <w:rPr>
          <w:rStyle w:val="StyleBoldUnderline"/>
          <w:highlight w:val="yellow"/>
        </w:rPr>
        <w:t>may help</w:t>
      </w:r>
      <w:r w:rsidRPr="006E6D7C">
        <w:rPr>
          <w:rStyle w:val="StyleBoldUnderline"/>
        </w:rPr>
        <w:t xml:space="preserve"> begin to </w:t>
      </w:r>
      <w:r w:rsidRPr="00917C13">
        <w:rPr>
          <w:rStyle w:val="StyleBoldUnderline"/>
          <w:highlight w:val="yellow"/>
        </w:rPr>
        <w:t>counteract this</w:t>
      </w:r>
      <w:r w:rsidRPr="006E6D7C">
        <w:rPr>
          <w:rStyle w:val="StyleBoldUnderline"/>
        </w:rPr>
        <w:t xml:space="preserve"> loss of prestige</w:t>
      </w:r>
      <w:r w:rsidRPr="006E6D7C">
        <w:rPr>
          <w:sz w:val="14"/>
        </w:rPr>
        <w:t>.</w:t>
      </w:r>
      <w:r w:rsidRPr="006E6D7C">
        <w:rPr>
          <w:sz w:val="12"/>
        </w:rPr>
        <w:t>¶</w:t>
      </w:r>
      <w:r w:rsidRPr="006E6D7C">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917C13">
        <w:rPr>
          <w:rStyle w:val="StyleBoldUnderline"/>
          <w:highlight w:val="yellow"/>
        </w:rPr>
        <w:t>outward-looking</w:t>
      </w:r>
      <w:r w:rsidRPr="006E6D7C">
        <w:rPr>
          <w:rStyle w:val="StyleBoldUnderline"/>
        </w:rPr>
        <w:t xml:space="preserve"> form of </w:t>
      </w:r>
      <w:r w:rsidRPr="00917C13">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917C13">
        <w:rPr>
          <w:rStyle w:val="Emphasis"/>
          <w:highlight w:val="yellow"/>
        </w:rPr>
        <w:t>strengthens the legitimacy of</w:t>
      </w:r>
      <w:r w:rsidRPr="006E6D7C">
        <w:rPr>
          <w:rStyle w:val="Emphasis"/>
        </w:rPr>
        <w:t xml:space="preserve"> U.S. </w:t>
      </w:r>
      <w:r w:rsidRPr="00917C13">
        <w:rPr>
          <w:rStyle w:val="Emphasis"/>
          <w:highlight w:val="yellow"/>
        </w:rPr>
        <w:t>heg</w:t>
      </w:r>
      <w:r w:rsidRPr="006E6D7C">
        <w:rPr>
          <w:rStyle w:val="Emphasis"/>
        </w:rPr>
        <w:t xml:space="preserve">emony </w:t>
      </w:r>
      <w:r w:rsidRPr="00917C13">
        <w:rPr>
          <w:rStyle w:val="Emphasis"/>
          <w:highlight w:val="yellow"/>
        </w:rPr>
        <w:t>by establishing equality as a benchmark and reinforces</w:t>
      </w:r>
      <w:r w:rsidRPr="006E6D7C">
        <w:rPr>
          <w:rStyle w:val="Emphasis"/>
        </w:rPr>
        <w:t xml:space="preserve"> the sense that </w:t>
      </w:r>
      <w:r w:rsidRPr="00917C13">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917C13">
        <w:rPr>
          <w:rStyle w:val="Emphasis"/>
          <w:highlight w:val="yellow"/>
        </w:rPr>
        <w:t>courts can</w:t>
      </w:r>
      <w:r w:rsidRPr="006E6D7C">
        <w:rPr>
          <w:rStyle w:val="Emphasis"/>
        </w:rPr>
        <w:t xml:space="preserve"> reinforce and </w:t>
      </w:r>
      <w:r w:rsidRPr="00917C13">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D774CF" w:rsidRDefault="00D774CF" w:rsidP="00D774CF">
      <w:pPr>
        <w:pStyle w:val="Heading4"/>
      </w:pPr>
      <w:r>
        <w:t>Lack of Congressional clarity within the NDAA causes judicial activism that hampers executive flexibility. The plan is key to reverse that.</w:t>
      </w:r>
    </w:p>
    <w:p w:rsidR="00D774CF" w:rsidRDefault="00D774CF" w:rsidP="00D774CF">
      <w:r>
        <w:rPr>
          <w:rStyle w:val="StyleStyleBold12pt"/>
        </w:rPr>
        <w:t>Horowitz</w:t>
      </w:r>
      <w:r>
        <w:t>, J.D. Candidate at Fordham University, ‘</w:t>
      </w:r>
      <w:r>
        <w:rPr>
          <w:rStyle w:val="StyleStyleBold12pt"/>
        </w:rPr>
        <w:t>13</w:t>
      </w:r>
    </w:p>
    <w:p w:rsidR="00D774CF" w:rsidRDefault="00D774CF" w:rsidP="00D774CF">
      <w:r>
        <w:t xml:space="preserve">[Colby, “CREATING A MORE MEANINGFUL </w:t>
      </w:r>
      <w:r w:rsidRPr="00CD660A">
        <w:rPr>
          <w:sz w:val="12"/>
        </w:rPr>
        <w:t xml:space="preserve">¶ </w:t>
      </w:r>
      <w:r>
        <w:t xml:space="preserve">DETENTION STATUTE: LESSONS LEARNED </w:t>
      </w:r>
      <w:r w:rsidRPr="00CD660A">
        <w:rPr>
          <w:sz w:val="12"/>
        </w:rPr>
        <w:t xml:space="preserve">¶ </w:t>
      </w:r>
      <w:r>
        <w:t>FROM HEDGES V. OBAMA”, Fordham Law Review, Vol. 81, 2013, RSR]</w:t>
      </w:r>
    </w:p>
    <w:p w:rsidR="00D774CF" w:rsidRDefault="00D774CF" w:rsidP="00D774CF"/>
    <w:p w:rsidR="00D774CF" w:rsidRDefault="00D774CF" w:rsidP="00D774CF">
      <w:pPr>
        <w:rPr>
          <w:sz w:val="16"/>
        </w:rPr>
      </w:pPr>
      <w:r w:rsidRPr="000033DA">
        <w:rPr>
          <w:sz w:val="16"/>
        </w:rPr>
        <w:t xml:space="preserve">This part recommends ways to improve section 1021, with the goal of </w:t>
      </w:r>
      <w:r w:rsidRPr="00150195">
        <w:rPr>
          <w:sz w:val="12"/>
        </w:rPr>
        <w:t>¶</w:t>
      </w:r>
      <w:r w:rsidRPr="000033DA">
        <w:rPr>
          <w:sz w:val="16"/>
        </w:rPr>
        <w:t xml:space="preserve"> creating a clearer, more meaningful detention statute. In section 1021, </w:t>
      </w:r>
      <w:r w:rsidRPr="00150195">
        <w:rPr>
          <w:sz w:val="12"/>
        </w:rPr>
        <w:t>¶</w:t>
      </w:r>
      <w:r w:rsidRPr="000033DA">
        <w:rPr>
          <w:sz w:val="16"/>
        </w:rPr>
        <w:t xml:space="preserve"> </w:t>
      </w:r>
      <w:r w:rsidRPr="00115379">
        <w:rPr>
          <w:rStyle w:val="StyleBoldUnderline"/>
        </w:rPr>
        <w:t>Congress simply codified</w:t>
      </w:r>
      <w:r w:rsidRPr="00115379">
        <w:rPr>
          <w:sz w:val="16"/>
        </w:rPr>
        <w:t xml:space="preserve"> verbatim </w:t>
      </w:r>
      <w:r w:rsidRPr="00115379">
        <w:rPr>
          <w:rStyle w:val="StyleBoldUnderline"/>
        </w:rPr>
        <w:t xml:space="preserve">the executive branch’s interpretation of </w:t>
      </w:r>
      <w:r w:rsidRPr="00150195">
        <w:rPr>
          <w:rStyle w:val="StyleBoldUnderline"/>
          <w:b w:val="0"/>
          <w:sz w:val="12"/>
          <w:u w:val="none"/>
        </w:rPr>
        <w:t>¶</w:t>
      </w:r>
      <w:r w:rsidRPr="00115379">
        <w:rPr>
          <w:rStyle w:val="StyleBoldUnderline"/>
        </w:rPr>
        <w:t xml:space="preserve"> detention authority</w:t>
      </w:r>
      <w:r w:rsidRPr="000033DA">
        <w:rPr>
          <w:sz w:val="16"/>
        </w:rPr>
        <w:t xml:space="preserve">.350 </w:t>
      </w:r>
      <w:r w:rsidRPr="009F62E9">
        <w:rPr>
          <w:rStyle w:val="StyleBoldUnderline"/>
          <w:highlight w:val="yellow"/>
        </w:rPr>
        <w:t>Congress failed to define</w:t>
      </w:r>
      <w:r w:rsidRPr="000033DA">
        <w:rPr>
          <w:rStyle w:val="StyleBoldUnderline"/>
        </w:rPr>
        <w:t xml:space="preserve"> or limit </w:t>
      </w:r>
      <w:r w:rsidRPr="009F62E9">
        <w:rPr>
          <w:rStyle w:val="StyleBoldUnderline"/>
          <w:highlight w:val="yellow"/>
        </w:rPr>
        <w:t>key terms</w:t>
      </w:r>
      <w:r w:rsidRPr="000033DA">
        <w:rPr>
          <w:rStyle w:val="StyleBoldUnderline"/>
        </w:rPr>
        <w:t xml:space="preserve"> like </w:t>
      </w:r>
      <w:r w:rsidRPr="00150195">
        <w:rPr>
          <w:rStyle w:val="StyleBoldUnderline"/>
          <w:b w:val="0"/>
          <w:sz w:val="12"/>
          <w:u w:val="none"/>
        </w:rPr>
        <w:t>¶</w:t>
      </w:r>
      <w:r w:rsidRPr="000033DA">
        <w:rPr>
          <w:rStyle w:val="StyleBoldUnderline"/>
        </w:rPr>
        <w:t xml:space="preserve"> “substantial support” or “associated forces,” </w:t>
      </w:r>
      <w:r w:rsidRPr="009F62E9">
        <w:rPr>
          <w:rStyle w:val="StyleBoldUnderline"/>
          <w:highlight w:val="yellow"/>
        </w:rPr>
        <w:t>and</w:t>
      </w:r>
      <w:r w:rsidRPr="000033DA">
        <w:rPr>
          <w:rStyle w:val="StyleBoldUnderline"/>
        </w:rPr>
        <w:t xml:space="preserve"> thus </w:t>
      </w:r>
      <w:r w:rsidRPr="009F62E9">
        <w:rPr>
          <w:rStyle w:val="Emphasis"/>
          <w:highlight w:val="yellow"/>
        </w:rPr>
        <w:t>abdicated its role</w:t>
      </w:r>
      <w:r w:rsidRPr="000033DA">
        <w:rPr>
          <w:rStyle w:val="StyleBoldUnderline"/>
        </w:rPr>
        <w:t xml:space="preserve"> in </w:t>
      </w:r>
      <w:r w:rsidRPr="00150195">
        <w:rPr>
          <w:rStyle w:val="StyleBoldUnderline"/>
          <w:b w:val="0"/>
          <w:sz w:val="12"/>
          <w:u w:val="none"/>
        </w:rPr>
        <w:t>¶</w:t>
      </w:r>
      <w:r w:rsidRPr="000033DA">
        <w:rPr>
          <w:rStyle w:val="StyleBoldUnderline"/>
        </w:rPr>
        <w:t xml:space="preserve"> shaping the substantive parameters of executive detention</w:t>
      </w:r>
      <w:r w:rsidRPr="000033DA">
        <w:rPr>
          <w:sz w:val="16"/>
        </w:rPr>
        <w:t xml:space="preserve">. This section </w:t>
      </w:r>
      <w:r w:rsidRPr="00150195">
        <w:rPr>
          <w:sz w:val="12"/>
        </w:rPr>
        <w:t>¶</w:t>
      </w:r>
      <w:r w:rsidRPr="000033DA">
        <w:rPr>
          <w:sz w:val="16"/>
        </w:rPr>
        <w:t xml:space="preserve"> recommends ways to improve a future detention statute and includes some </w:t>
      </w:r>
      <w:r w:rsidRPr="00150195">
        <w:rPr>
          <w:sz w:val="12"/>
        </w:rPr>
        <w:t>¶</w:t>
      </w:r>
      <w:r w:rsidRPr="000033DA">
        <w:rPr>
          <w:sz w:val="16"/>
        </w:rPr>
        <w:t xml:space="preserve"> proposed definitions of key detention criteria. </w:t>
      </w:r>
      <w:r w:rsidRPr="00150195">
        <w:rPr>
          <w:sz w:val="12"/>
        </w:rPr>
        <w:t>¶</w:t>
      </w:r>
      <w:r w:rsidRPr="000033DA">
        <w:rPr>
          <w:sz w:val="16"/>
        </w:rPr>
        <w:t xml:space="preserve"> </w:t>
      </w:r>
      <w:r w:rsidRPr="000033DA">
        <w:rPr>
          <w:rStyle w:val="StyleBoldUnderline"/>
        </w:rPr>
        <w:t xml:space="preserve">A vague and unclear detention statute harms the separation of powers </w:t>
      </w:r>
      <w:r w:rsidRPr="00150195">
        <w:rPr>
          <w:rStyle w:val="StyleBoldUnderline"/>
          <w:b w:val="0"/>
          <w:sz w:val="12"/>
          <w:u w:val="none"/>
        </w:rPr>
        <w:t>¶</w:t>
      </w:r>
      <w:r w:rsidRPr="000033DA">
        <w:rPr>
          <w:rStyle w:val="StyleBoldUnderline"/>
        </w:rPr>
        <w:t xml:space="preserve"> between the three branches</w:t>
      </w:r>
      <w:r w:rsidRPr="000033DA">
        <w:rPr>
          <w:sz w:val="16"/>
        </w:rPr>
        <w:t xml:space="preserve">. As Justice Jackson’s widely accepted </w:t>
      </w:r>
      <w:r w:rsidRPr="00150195">
        <w:rPr>
          <w:sz w:val="12"/>
        </w:rPr>
        <w:t>¶</w:t>
      </w:r>
      <w:r w:rsidRPr="000033DA">
        <w:rPr>
          <w:sz w:val="16"/>
        </w:rPr>
        <w:t xml:space="preserve"> Youngstown framework explains,351 executive war powers are relational to </w:t>
      </w:r>
      <w:r w:rsidRPr="00150195">
        <w:rPr>
          <w:sz w:val="12"/>
        </w:rPr>
        <w:t>¶</w:t>
      </w:r>
      <w:r w:rsidRPr="000033DA">
        <w:rPr>
          <w:sz w:val="16"/>
        </w:rPr>
        <w:t xml:space="preserve"> Congress, and the judiciary decides what Congress has or has not </w:t>
      </w:r>
      <w:r w:rsidRPr="00150195">
        <w:rPr>
          <w:sz w:val="12"/>
        </w:rPr>
        <w:t>¶</w:t>
      </w:r>
      <w:r w:rsidRPr="000033DA">
        <w:rPr>
          <w:sz w:val="16"/>
        </w:rPr>
        <w:t xml:space="preserve"> authorized—thus all three branches have a role. </w:t>
      </w:r>
      <w:r w:rsidRPr="009F62E9">
        <w:rPr>
          <w:rStyle w:val="StyleBoldUnderline"/>
          <w:highlight w:val="yellow"/>
        </w:rPr>
        <w:t>Vague statutes enhance</w:t>
      </w:r>
      <w:r w:rsidRPr="000033DA">
        <w:rPr>
          <w:rStyle w:val="StyleBoldUnderline"/>
        </w:rPr>
        <w:t xml:space="preserve"> </w:t>
      </w:r>
      <w:r w:rsidRPr="00115379">
        <w:rPr>
          <w:rStyle w:val="StyleBoldUnderline"/>
        </w:rPr>
        <w:t xml:space="preserve">the </w:t>
      </w:r>
      <w:r w:rsidRPr="00150195">
        <w:rPr>
          <w:rStyle w:val="StyleBoldUnderline"/>
          <w:b w:val="0"/>
          <w:sz w:val="12"/>
          <w:u w:val="none"/>
        </w:rPr>
        <w:t>¶</w:t>
      </w:r>
      <w:r w:rsidRPr="00115379">
        <w:rPr>
          <w:rStyle w:val="StyleBoldUnderline"/>
        </w:rPr>
        <w:t xml:space="preserve"> power of</w:t>
      </w:r>
      <w:r w:rsidRPr="009F62E9">
        <w:rPr>
          <w:rStyle w:val="StyleBoldUnderline"/>
          <w:highlight w:val="yellow"/>
        </w:rPr>
        <w:t xml:space="preserve"> the judiciary at the expense of the legislature</w:t>
      </w:r>
      <w:r w:rsidRPr="000033DA">
        <w:rPr>
          <w:rStyle w:val="StyleBoldUnderline"/>
        </w:rPr>
        <w:t xml:space="preserve"> for two reasons</w:t>
      </w:r>
      <w:r w:rsidRPr="000033DA">
        <w:rPr>
          <w:sz w:val="16"/>
        </w:rPr>
        <w:t xml:space="preserve">. </w:t>
      </w:r>
      <w:r w:rsidRPr="00150195">
        <w:rPr>
          <w:sz w:val="12"/>
        </w:rPr>
        <w:t>¶</w:t>
      </w:r>
      <w:r w:rsidRPr="000033DA">
        <w:rPr>
          <w:sz w:val="16"/>
        </w:rPr>
        <w:t xml:space="preserve"> </w:t>
      </w:r>
      <w:r w:rsidRPr="009F62E9">
        <w:rPr>
          <w:rStyle w:val="StyleBoldUnderline"/>
          <w:highlight w:val="yellow"/>
        </w:rPr>
        <w:t>First, vague statutes</w:t>
      </w:r>
      <w:r w:rsidRPr="000033DA">
        <w:rPr>
          <w:rStyle w:val="StyleBoldUnderline"/>
        </w:rPr>
        <w:t xml:space="preserve"> </w:t>
      </w:r>
      <w:r w:rsidRPr="009F62E9">
        <w:rPr>
          <w:rStyle w:val="StyleBoldUnderline"/>
          <w:highlight w:val="yellow"/>
        </w:rPr>
        <w:t>make congressional intent unclear and give the courts</w:t>
      </w:r>
      <w:r w:rsidRPr="000033DA">
        <w:rPr>
          <w:rStyle w:val="StyleBoldUnderline"/>
        </w:rPr>
        <w:t xml:space="preserve"> </w:t>
      </w:r>
      <w:r w:rsidRPr="00150195">
        <w:rPr>
          <w:rStyle w:val="StyleBoldUnderline"/>
          <w:b w:val="0"/>
          <w:sz w:val="12"/>
          <w:u w:val="none"/>
        </w:rPr>
        <w:t>¶</w:t>
      </w:r>
      <w:r w:rsidRPr="000033DA">
        <w:rPr>
          <w:rStyle w:val="StyleBoldUnderline"/>
        </w:rPr>
        <w:t xml:space="preserve"> </w:t>
      </w:r>
      <w:r w:rsidRPr="009F62E9">
        <w:rPr>
          <w:rStyle w:val="Emphasis"/>
          <w:highlight w:val="yellow"/>
        </w:rPr>
        <w:t>significant discretion</w:t>
      </w:r>
      <w:r w:rsidRPr="000033DA">
        <w:rPr>
          <w:sz w:val="16"/>
        </w:rPr>
        <w:t xml:space="preserve"> to determine if the President is in Zone 1, 2, or 3.352</w:t>
      </w:r>
      <w:r w:rsidRPr="00150195">
        <w:rPr>
          <w:sz w:val="12"/>
        </w:rPr>
        <w:t>¶</w:t>
      </w:r>
      <w:r w:rsidRPr="000033DA">
        <w:rPr>
          <w:sz w:val="16"/>
        </w:rPr>
        <w:t xml:space="preserve"> </w:t>
      </w:r>
      <w:r w:rsidRPr="009F62E9">
        <w:rPr>
          <w:rStyle w:val="StyleBoldUnderline"/>
          <w:highlight w:val="yellow"/>
        </w:rPr>
        <w:t>Second, vague statutes invite</w:t>
      </w:r>
      <w:r w:rsidRPr="000033DA">
        <w:rPr>
          <w:rStyle w:val="StyleBoldUnderline"/>
        </w:rPr>
        <w:t xml:space="preserve"> </w:t>
      </w:r>
      <w:r w:rsidRPr="009F62E9">
        <w:rPr>
          <w:rStyle w:val="Emphasis"/>
          <w:highlight w:val="yellow"/>
        </w:rPr>
        <w:t>close judicial scrutiny</w:t>
      </w:r>
      <w:r w:rsidRPr="009F62E9">
        <w:rPr>
          <w:rStyle w:val="StyleBoldUnderline"/>
          <w:highlight w:val="yellow"/>
        </w:rPr>
        <w:t xml:space="preserve"> because they </w:t>
      </w:r>
      <w:r w:rsidRPr="009F62E9">
        <w:rPr>
          <w:rStyle w:val="StyleBoldUnderline"/>
          <w:b w:val="0"/>
          <w:sz w:val="12"/>
          <w:highlight w:val="yellow"/>
          <w:u w:val="none"/>
        </w:rPr>
        <w:t>¶</w:t>
      </w:r>
      <w:r w:rsidRPr="009F62E9">
        <w:rPr>
          <w:rStyle w:val="StyleBoldUnderline"/>
          <w:highlight w:val="yellow"/>
        </w:rPr>
        <w:t xml:space="preserve"> demonstrate </w:t>
      </w:r>
      <w:r w:rsidRPr="00115379">
        <w:rPr>
          <w:rStyle w:val="StyleBoldUnderline"/>
        </w:rPr>
        <w:t xml:space="preserve">to the courts </w:t>
      </w:r>
      <w:r w:rsidRPr="009F62E9">
        <w:rPr>
          <w:rStyle w:val="StyleBoldUnderline"/>
          <w:highlight w:val="yellow"/>
        </w:rPr>
        <w:t>that the political process has failed</w:t>
      </w:r>
      <w:r w:rsidRPr="000033DA">
        <w:rPr>
          <w:sz w:val="16"/>
        </w:rPr>
        <w:t xml:space="preserve">.353 Thus, </w:t>
      </w:r>
      <w:r w:rsidRPr="00150195">
        <w:rPr>
          <w:sz w:val="12"/>
        </w:rPr>
        <w:t>¶</w:t>
      </w:r>
      <w:r w:rsidRPr="000033DA">
        <w:rPr>
          <w:sz w:val="16"/>
        </w:rPr>
        <w:t xml:space="preserve"> </w:t>
      </w:r>
      <w:r w:rsidRPr="009F62E9">
        <w:rPr>
          <w:rStyle w:val="StyleBoldUnderline"/>
          <w:highlight w:val="yellow"/>
        </w:rPr>
        <w:t>vague congressional authorizations</w:t>
      </w:r>
      <w:r w:rsidRPr="000033DA">
        <w:rPr>
          <w:rStyle w:val="StyleBoldUnderline"/>
        </w:rPr>
        <w:t xml:space="preserve"> that attempt </w:t>
      </w:r>
      <w:r w:rsidRPr="009F62E9">
        <w:rPr>
          <w:rStyle w:val="StyleBoldUnderline"/>
          <w:highlight w:val="yellow"/>
        </w:rPr>
        <w:t>to delegate</w:t>
      </w:r>
      <w:r w:rsidRPr="000033DA">
        <w:rPr>
          <w:rStyle w:val="StyleBoldUnderline"/>
        </w:rPr>
        <w:t xml:space="preserve"> broad </w:t>
      </w:r>
      <w:r w:rsidRPr="009F62E9">
        <w:rPr>
          <w:rStyle w:val="StyleBoldUnderline"/>
          <w:highlight w:val="yellow"/>
        </w:rPr>
        <w:t>authority</w:t>
      </w:r>
      <w:r w:rsidRPr="000033DA">
        <w:rPr>
          <w:rStyle w:val="StyleBoldUnderline"/>
        </w:rPr>
        <w:t xml:space="preserve"> </w:t>
      </w:r>
      <w:r w:rsidRPr="00150195">
        <w:rPr>
          <w:rStyle w:val="StyleBoldUnderline"/>
          <w:b w:val="0"/>
          <w:sz w:val="12"/>
          <w:u w:val="none"/>
        </w:rPr>
        <w:t>¶</w:t>
      </w:r>
      <w:r w:rsidRPr="000033DA">
        <w:rPr>
          <w:rStyle w:val="StyleBoldUnderline"/>
        </w:rPr>
        <w:t xml:space="preserve"> </w:t>
      </w:r>
      <w:r w:rsidRPr="009F62E9">
        <w:rPr>
          <w:rStyle w:val="StyleBoldUnderline"/>
          <w:highlight w:val="yellow"/>
        </w:rPr>
        <w:t xml:space="preserve">to the President can be counterproductive because, instead of empowering </w:t>
      </w:r>
      <w:r w:rsidRPr="009F62E9">
        <w:rPr>
          <w:rStyle w:val="StyleBoldUnderline"/>
          <w:b w:val="0"/>
          <w:sz w:val="12"/>
          <w:highlight w:val="yellow"/>
          <w:u w:val="none"/>
        </w:rPr>
        <w:t>¶</w:t>
      </w:r>
      <w:r w:rsidRPr="009F62E9">
        <w:rPr>
          <w:rStyle w:val="StyleBoldUnderline"/>
          <w:highlight w:val="yellow"/>
        </w:rPr>
        <w:t xml:space="preserve"> the President, they</w:t>
      </w:r>
      <w:r w:rsidRPr="000033DA">
        <w:rPr>
          <w:rStyle w:val="StyleBoldUnderline"/>
        </w:rPr>
        <w:t xml:space="preserve"> actually </w:t>
      </w:r>
      <w:r w:rsidRPr="009F62E9">
        <w:rPr>
          <w:rStyle w:val="StyleBoldUnderline"/>
          <w:highlight w:val="yellow"/>
        </w:rPr>
        <w:t>empower the courts</w:t>
      </w:r>
      <w:r w:rsidRPr="000033DA">
        <w:rPr>
          <w:rStyle w:val="StyleBoldUnderline"/>
        </w:rPr>
        <w:t>.354</w:t>
      </w:r>
      <w:r w:rsidRPr="00150195">
        <w:rPr>
          <w:rStyle w:val="StyleBoldUnderline"/>
          <w:b w:val="0"/>
          <w:sz w:val="12"/>
          <w:u w:val="none"/>
        </w:rPr>
        <w:t>¶</w:t>
      </w:r>
      <w:r w:rsidRPr="000033DA">
        <w:rPr>
          <w:rStyle w:val="StyleBoldUnderline"/>
        </w:rPr>
        <w:t xml:space="preserve"> In addition to expanding the role of the judiciary</w:t>
      </w:r>
      <w:r w:rsidRPr="00150195">
        <w:rPr>
          <w:sz w:val="16"/>
        </w:rPr>
        <w:t xml:space="preserve">, </w:t>
      </w:r>
      <w:r w:rsidRPr="00150195">
        <w:rPr>
          <w:rStyle w:val="StyleBoldUnderline"/>
        </w:rPr>
        <w:t xml:space="preserve">vague statutes create </w:t>
      </w:r>
      <w:r w:rsidRPr="00150195">
        <w:rPr>
          <w:rStyle w:val="StyleBoldUnderline"/>
          <w:b w:val="0"/>
          <w:sz w:val="12"/>
          <w:u w:val="none"/>
        </w:rPr>
        <w:t>¶</w:t>
      </w:r>
      <w:r w:rsidRPr="00150195">
        <w:rPr>
          <w:rStyle w:val="StyleBoldUnderline"/>
        </w:rPr>
        <w:t xml:space="preserve"> uncertainty for the executive</w:t>
      </w:r>
      <w:r w:rsidRPr="00150195">
        <w:t>.</w:t>
      </w:r>
      <w:r w:rsidRPr="009F62E9">
        <w:rPr>
          <w:rStyle w:val="StyleBoldUnderline"/>
          <w:highlight w:val="yellow"/>
        </w:rPr>
        <w:t xml:space="preserve"> The President cannot act </w:t>
      </w:r>
      <w:r w:rsidRPr="009F62E9">
        <w:rPr>
          <w:rStyle w:val="Emphasis"/>
          <w:highlight w:val="yellow"/>
        </w:rPr>
        <w:t xml:space="preserve">quickly and </w:t>
      </w:r>
      <w:r w:rsidRPr="009F62E9">
        <w:rPr>
          <w:rStyle w:val="Emphasis"/>
          <w:b w:val="0"/>
          <w:sz w:val="12"/>
          <w:highlight w:val="yellow"/>
          <w:u w:val="none"/>
        </w:rPr>
        <w:t>¶</w:t>
      </w:r>
      <w:r w:rsidRPr="009F62E9">
        <w:rPr>
          <w:rStyle w:val="Emphasis"/>
          <w:highlight w:val="yellow"/>
        </w:rPr>
        <w:t xml:space="preserve"> decisively</w:t>
      </w:r>
      <w:r w:rsidRPr="009F62E9">
        <w:rPr>
          <w:rStyle w:val="StyleBoldUnderline"/>
          <w:highlight w:val="yellow"/>
        </w:rPr>
        <w:t xml:space="preserve"> if the limits of his authority are unclear</w:t>
      </w:r>
      <w:r w:rsidRPr="000033DA">
        <w:rPr>
          <w:sz w:val="16"/>
        </w:rPr>
        <w:t xml:space="preserve">.355 Finally, </w:t>
      </w:r>
      <w:r w:rsidRPr="000033DA">
        <w:rPr>
          <w:rStyle w:val="Emphasis"/>
        </w:rPr>
        <w:t xml:space="preserve">Congress </w:t>
      </w:r>
      <w:r w:rsidRPr="00150195">
        <w:rPr>
          <w:rStyle w:val="Emphasis"/>
          <w:b w:val="0"/>
          <w:sz w:val="12"/>
          <w:u w:val="none"/>
        </w:rPr>
        <w:t>¶</w:t>
      </w:r>
      <w:r w:rsidRPr="000033DA">
        <w:rPr>
          <w:rStyle w:val="Emphasis"/>
        </w:rPr>
        <w:t xml:space="preserve"> plays an important role in </w:t>
      </w:r>
      <w:r w:rsidRPr="000033DA">
        <w:rPr>
          <w:rStyle w:val="Emphasis"/>
        </w:rPr>
        <w:lastRenderedPageBreak/>
        <w:t>detention policy</w:t>
      </w:r>
      <w:r w:rsidRPr="000033DA">
        <w:rPr>
          <w:rStyle w:val="StyleBoldUnderline"/>
        </w:rPr>
        <w:t>, and vague statutes like section 1021 represent a congressional abdication of that role</w:t>
      </w:r>
      <w:r w:rsidRPr="000033DA">
        <w:rPr>
          <w:sz w:val="16"/>
        </w:rPr>
        <w:t xml:space="preserve">.356 </w:t>
      </w:r>
      <w:r w:rsidRPr="009F62E9">
        <w:rPr>
          <w:rStyle w:val="StyleBoldUnderline"/>
          <w:highlight w:val="yellow"/>
        </w:rPr>
        <w:t>Congressional</w:t>
      </w:r>
      <w:r w:rsidRPr="009F62E9">
        <w:rPr>
          <w:sz w:val="16"/>
          <w:highlight w:val="yellow"/>
        </w:rPr>
        <w:t xml:space="preserve"> </w:t>
      </w:r>
      <w:r w:rsidRPr="009F62E9">
        <w:rPr>
          <w:sz w:val="12"/>
          <w:highlight w:val="yellow"/>
        </w:rPr>
        <w:t>¶</w:t>
      </w:r>
      <w:r w:rsidRPr="009F62E9">
        <w:rPr>
          <w:sz w:val="16"/>
          <w:highlight w:val="yellow"/>
        </w:rPr>
        <w:t xml:space="preserve"> </w:t>
      </w:r>
      <w:r w:rsidRPr="009F62E9">
        <w:rPr>
          <w:rStyle w:val="StyleBoldUnderline"/>
          <w:highlight w:val="yellow"/>
        </w:rPr>
        <w:t xml:space="preserve">legislation is </w:t>
      </w:r>
      <w:r w:rsidRPr="009F62E9">
        <w:rPr>
          <w:rStyle w:val="Emphasis"/>
          <w:highlight w:val="yellow"/>
        </w:rPr>
        <w:t>essential</w:t>
      </w:r>
      <w:r w:rsidRPr="009F62E9">
        <w:rPr>
          <w:rStyle w:val="StyleBoldUnderline"/>
          <w:highlight w:val="yellow"/>
        </w:rPr>
        <w:t xml:space="preserve"> when creating </w:t>
      </w:r>
      <w:r w:rsidRPr="009F62E9">
        <w:rPr>
          <w:rStyle w:val="Emphasis"/>
          <w:highlight w:val="yellow"/>
        </w:rPr>
        <w:t xml:space="preserve">long-term, effective </w:t>
      </w:r>
      <w:r w:rsidRPr="000C0E9E">
        <w:rPr>
          <w:rStyle w:val="Emphasis"/>
        </w:rPr>
        <w:t xml:space="preserve">antiterrorism </w:t>
      </w:r>
      <w:r w:rsidRPr="000C0E9E">
        <w:rPr>
          <w:rStyle w:val="Emphasis"/>
          <w:b w:val="0"/>
          <w:sz w:val="12"/>
          <w:u w:val="none"/>
        </w:rPr>
        <w:t>¶</w:t>
      </w:r>
      <w:r w:rsidRPr="000C0E9E">
        <w:rPr>
          <w:rStyle w:val="Emphasis"/>
        </w:rPr>
        <w:t xml:space="preserve"> </w:t>
      </w:r>
      <w:r w:rsidRPr="009F62E9">
        <w:rPr>
          <w:rStyle w:val="Emphasis"/>
          <w:highlight w:val="yellow"/>
        </w:rPr>
        <w:t>policies</w:t>
      </w:r>
      <w:r w:rsidRPr="009F62E9">
        <w:rPr>
          <w:rStyle w:val="StyleBoldUnderline"/>
          <w:highlight w:val="yellow"/>
        </w:rPr>
        <w:t xml:space="preserve"> that have a </w:t>
      </w:r>
      <w:r w:rsidRPr="009F62E9">
        <w:rPr>
          <w:rStyle w:val="Emphasis"/>
          <w:highlight w:val="yellow"/>
        </w:rPr>
        <w:t>solid legal foundation</w:t>
      </w:r>
      <w:r w:rsidRPr="009F62E9">
        <w:rPr>
          <w:sz w:val="16"/>
          <w:highlight w:val="yellow"/>
        </w:rPr>
        <w:t>.</w:t>
      </w:r>
      <w:r w:rsidRPr="000033DA">
        <w:rPr>
          <w:sz w:val="16"/>
        </w:rPr>
        <w:t xml:space="preserve">357 This Note recommends </w:t>
      </w:r>
      <w:r w:rsidRPr="00150195">
        <w:rPr>
          <w:sz w:val="12"/>
        </w:rPr>
        <w:t>¶</w:t>
      </w:r>
      <w:r w:rsidRPr="000033DA">
        <w:rPr>
          <w:sz w:val="16"/>
        </w:rPr>
        <w:t xml:space="preserve"> substantive changes to section 1021 to make it a clearer, more meaningful </w:t>
      </w:r>
      <w:r w:rsidRPr="00150195">
        <w:rPr>
          <w:sz w:val="12"/>
        </w:rPr>
        <w:t>¶</w:t>
      </w:r>
      <w:r w:rsidRPr="000033DA">
        <w:rPr>
          <w:sz w:val="16"/>
        </w:rPr>
        <w:t xml:space="preserve"> congressional statement about the limits of indefinite executive detention. </w:t>
      </w:r>
      <w:r w:rsidRPr="00150195">
        <w:rPr>
          <w:sz w:val="12"/>
        </w:rPr>
        <w:t>¶</w:t>
      </w:r>
      <w:r w:rsidRPr="000033DA">
        <w:rPr>
          <w:sz w:val="16"/>
        </w:rPr>
        <w:t xml:space="preserve"> The major recommendations are: (1) move away from the AUMF; </w:t>
      </w:r>
      <w:r w:rsidRPr="00150195">
        <w:rPr>
          <w:sz w:val="12"/>
        </w:rPr>
        <w:t>¶</w:t>
      </w:r>
      <w:r w:rsidRPr="000033DA">
        <w:rPr>
          <w:sz w:val="16"/>
        </w:rPr>
        <w:t xml:space="preserve"> (2) provide specific definitions of key terms (proposed definitions are </w:t>
      </w:r>
      <w:r w:rsidRPr="00150195">
        <w:rPr>
          <w:sz w:val="12"/>
        </w:rPr>
        <w:t>¶</w:t>
      </w:r>
      <w:r w:rsidRPr="000033DA">
        <w:rPr>
          <w:sz w:val="16"/>
        </w:rPr>
        <w:t xml:space="preserve"> suggested); (3) exclude protected First Amendment activities; and </w:t>
      </w:r>
      <w:r w:rsidRPr="00150195">
        <w:rPr>
          <w:sz w:val="12"/>
        </w:rPr>
        <w:t>¶</w:t>
      </w:r>
      <w:r w:rsidRPr="000033DA">
        <w:rPr>
          <w:sz w:val="16"/>
        </w:rPr>
        <w:t xml:space="preserve"> (4) include a clear statement about the indefinite detention of American </w:t>
      </w:r>
      <w:r w:rsidRPr="00150195">
        <w:rPr>
          <w:sz w:val="12"/>
        </w:rPr>
        <w:t>¶</w:t>
      </w:r>
      <w:r w:rsidRPr="000033DA">
        <w:rPr>
          <w:sz w:val="16"/>
        </w:rPr>
        <w:t xml:space="preserve"> citizens.</w:t>
      </w:r>
    </w:p>
    <w:p w:rsidR="00D774CF" w:rsidRDefault="00D774CF" w:rsidP="00D774CF">
      <w:pPr>
        <w:pStyle w:val="Heading4"/>
      </w:pPr>
      <w:r>
        <w:t>Creating a fair process for detainees preserves executive flexibility – results in judicial deference.</w:t>
      </w:r>
    </w:p>
    <w:p w:rsidR="00D774CF" w:rsidRDefault="00D774CF" w:rsidP="00D774CF">
      <w:r>
        <w:rPr>
          <w:rStyle w:val="StyleStyleBold12pt"/>
        </w:rPr>
        <w:t>Bauer</w:t>
      </w:r>
      <w:r w:rsidRPr="00B204A1">
        <w:t>, Junior Editor at the Alabama Law Review,</w:t>
      </w:r>
      <w:r>
        <w:rPr>
          <w:rStyle w:val="StyleStyleBold12pt"/>
        </w:rPr>
        <w:t xml:space="preserve"> ‘6</w:t>
      </w:r>
    </w:p>
    <w:p w:rsidR="00D774CF" w:rsidRDefault="00D774CF" w:rsidP="00D774CF">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rsidR="00D774CF" w:rsidRDefault="00D774CF" w:rsidP="00D774CF">
      <w:pPr>
        <w:rPr>
          <w:sz w:val="16"/>
        </w:rPr>
      </w:pPr>
      <w:r w:rsidRPr="0062594B">
        <w:rPr>
          <w:rStyle w:val="StyleBoldUnderline"/>
        </w:rPr>
        <w:t>Establishing a detainee review process that is as transparent and fair as</w:t>
      </w:r>
      <w:r w:rsidRPr="0062594B">
        <w:rPr>
          <w:rStyle w:val="StyleBoldUnderline"/>
          <w:b w:val="0"/>
          <w:sz w:val="12"/>
          <w:u w:val="none"/>
        </w:rPr>
        <w:t>¶</w:t>
      </w:r>
      <w:r w:rsidRPr="0062594B">
        <w:rPr>
          <w:rStyle w:val="StyleBoldUnderline"/>
        </w:rPr>
        <w:t xml:space="preserve"> possible may be the best way to "strik[e]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the courts have shown an ability to be</w:t>
      </w:r>
      <w:r w:rsidRPr="0062594B">
        <w:rPr>
          <w:rStyle w:val="StyleBoldUnderline"/>
          <w:b w:val="0"/>
          <w:sz w:val="12"/>
          <w:u w:val="none"/>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b w:val="0"/>
          <w:sz w:val="12"/>
          <w:u w:val="none"/>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b w:val="0"/>
          <w:sz w:val="12"/>
          <w:u w:val="none"/>
        </w:rPr>
        <w:t>¶</w:t>
      </w:r>
      <w:r w:rsidRPr="00B204A1">
        <w:rPr>
          <w:rStyle w:val="StyleBoldUnderline"/>
        </w:rPr>
        <w:t xml:space="preserve"> come into play regardless of whether a court is reviewing a habeas petition</w:t>
      </w:r>
      <w:r w:rsidRPr="00B3519F">
        <w:rPr>
          <w:rStyle w:val="StyleBoldUnderline"/>
          <w:b w:val="0"/>
          <w:sz w:val="12"/>
          <w:u w:val="none"/>
        </w:rPr>
        <w:t>¶</w:t>
      </w:r>
      <w:r w:rsidRPr="00B204A1">
        <w:rPr>
          <w:rStyle w:val="StyleBoldUnderline"/>
        </w:rPr>
        <w:t xml:space="preserve"> or the final decision of a tribunal under a separate statutory scheme like that</w:t>
      </w:r>
      <w:r w:rsidRPr="00B3519F">
        <w:rPr>
          <w:rStyle w:val="StyleBoldUnderline"/>
          <w:b w:val="0"/>
          <w:sz w:val="12"/>
          <w:u w:val="none"/>
        </w:rPr>
        <w:t>¶</w:t>
      </w:r>
      <w:r w:rsidRPr="00B204A1">
        <w:rPr>
          <w:rStyle w:val="StyleBoldUnderline"/>
        </w:rPr>
        <w:t xml:space="preserve"> in the Detainee Treatment Act</w:t>
      </w:r>
      <w:r w:rsidRPr="00430451">
        <w:rPr>
          <w:sz w:val="16"/>
        </w:rPr>
        <w:t>.</w:t>
      </w:r>
      <w:r w:rsidRPr="00B3519F">
        <w:rPr>
          <w:sz w:val="12"/>
        </w:rPr>
        <w:t>¶</w:t>
      </w:r>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Rasul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r w:rsidRPr="00B3519F">
        <w:rPr>
          <w:sz w:val="12"/>
        </w:rPr>
        <w:t>¶</w:t>
      </w:r>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430451">
        <w:rPr>
          <w:rStyle w:val="StyleBoldUnderline"/>
          <w:highlight w:val="yellow"/>
        </w:rPr>
        <w:t>from a practical standpoint</w:t>
      </w:r>
      <w:r w:rsidRPr="00B3519F">
        <w:rPr>
          <w:rStyle w:val="StyleBoldUnderline"/>
          <w:b w:val="0"/>
          <w:sz w:val="12"/>
          <w:highlight w:val="yellow"/>
          <w:u w:val="none"/>
        </w:rPr>
        <w:t>¶</w:t>
      </w:r>
      <w:r w:rsidRPr="00430451">
        <w:rPr>
          <w:rStyle w:val="StyleBoldUnderline"/>
          <w:highlight w:val="yellow"/>
        </w:rPr>
        <w:t xml:space="preserve"> the more the executive branch establishes a</w:t>
      </w:r>
      <w:r w:rsidRPr="00B204A1">
        <w:rPr>
          <w:rStyle w:val="StyleBoldUnderline"/>
        </w:rPr>
        <w:t xml:space="preserve"> solidly </w:t>
      </w:r>
      <w:r w:rsidRPr="00430451">
        <w:rPr>
          <w:rStyle w:val="StyleBoldUnderline"/>
          <w:highlight w:val="yellow"/>
        </w:rPr>
        <w:t>fair and judicial</w:t>
      </w:r>
      <w:r w:rsidRPr="00B3519F">
        <w:rPr>
          <w:rStyle w:val="StyleBoldUnderline"/>
          <w:b w:val="0"/>
          <w:sz w:val="12"/>
          <w:highlight w:val="yellow"/>
          <w:u w:val="none"/>
        </w:rPr>
        <w:t>¶</w:t>
      </w:r>
      <w:r w:rsidRPr="00430451">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b w:val="0"/>
          <w:sz w:val="12"/>
          <w:u w:val="none"/>
        </w:rPr>
        <w:t>¶</w:t>
      </w:r>
      <w:r w:rsidRPr="00430451">
        <w:rPr>
          <w:sz w:val="16"/>
        </w:rPr>
        <w:t xml:space="preserve"> </w:t>
      </w:r>
      <w:r w:rsidRPr="00B204A1">
        <w:rPr>
          <w:rStyle w:val="StyleBoldUnderline"/>
        </w:rPr>
        <w:t>Since the courts tend to deny habeas petitions when there is apparent</w:t>
      </w:r>
      <w:r w:rsidRPr="00B3519F">
        <w:rPr>
          <w:rStyle w:val="StyleBoldUnderline"/>
          <w:b w:val="0"/>
          <w:sz w:val="12"/>
          <w:u w:val="none"/>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b w:val="0"/>
          <w:sz w:val="12"/>
          <w:u w:val="none"/>
        </w:rPr>
        <w:t>¶</w:t>
      </w:r>
      <w:r w:rsidRPr="0062594B">
        <w:rPr>
          <w:rStyle w:val="StyleBoldUnderline"/>
        </w:rPr>
        <w:t xml:space="preserve"> that a full and fair process establishing those remedies for non-citizen</w:t>
      </w:r>
      <w:r w:rsidRPr="0062594B">
        <w:rPr>
          <w:rStyle w:val="StyleBoldUnderline"/>
          <w:b w:val="0"/>
          <w:sz w:val="12"/>
          <w:u w:val="none"/>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b w:val="0"/>
          <w:sz w:val="12"/>
          <w:u w:val="none"/>
        </w:rPr>
        <w:t>¶</w:t>
      </w:r>
      <w:r w:rsidRPr="00B204A1">
        <w:rPr>
          <w:rStyle w:val="StyleBoldUnderline"/>
        </w:rPr>
        <w:t xml:space="preserve"> branch wants to preserve its independent control over detainees, then practically</w:t>
      </w:r>
      <w:r w:rsidRPr="00B3519F">
        <w:rPr>
          <w:rStyle w:val="StyleBoldUnderline"/>
          <w:b w:val="0"/>
          <w:sz w:val="12"/>
          <w:u w:val="none"/>
        </w:rPr>
        <w:t>¶</w:t>
      </w:r>
      <w:r w:rsidRPr="00B204A1">
        <w:rPr>
          <w:rStyle w:val="StyleBoldUnderline"/>
        </w:rPr>
        <w:t xml:space="preserve"> speaking it could rely on history and precedence as a model</w:t>
      </w:r>
      <w:r w:rsidRPr="00430451">
        <w:rPr>
          <w:sz w:val="16"/>
        </w:rPr>
        <w:t xml:space="preserve">. </w:t>
      </w:r>
      <w:r w:rsidRPr="00430451">
        <w:rPr>
          <w:rStyle w:val="StyleBoldUnderline"/>
          <w:highlight w:val="yellow"/>
        </w:rPr>
        <w:t>The</w:t>
      </w:r>
      <w:r w:rsidRPr="00B3519F">
        <w:rPr>
          <w:rStyle w:val="StyleBoldUnderline"/>
          <w:b w:val="0"/>
          <w:sz w:val="12"/>
          <w:highlight w:val="yellow"/>
          <w:u w:val="none"/>
        </w:rPr>
        <w:t>¶</w:t>
      </w:r>
      <w:r w:rsidRPr="00430451">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r w:rsidRPr="00B3519F">
        <w:rPr>
          <w:sz w:val="12"/>
        </w:rPr>
        <w:t>¶</w:t>
      </w:r>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430451">
        <w:rPr>
          <w:rStyle w:val="Emphasis"/>
          <w:highlight w:val="yellow"/>
        </w:rPr>
        <w:t>the way</w:t>
      </w:r>
      <w:r w:rsidRPr="00B3519F">
        <w:rPr>
          <w:rStyle w:val="Emphasis"/>
          <w:b w:val="0"/>
          <w:sz w:val="12"/>
          <w:highlight w:val="yellow"/>
        </w:rPr>
        <w:t>¶</w:t>
      </w:r>
      <w:r w:rsidRPr="00430451">
        <w:rPr>
          <w:rStyle w:val="Emphasis"/>
          <w:highlight w:val="yellow"/>
        </w:rPr>
        <w:t xml:space="preserve"> for the executive to retain control over detainees is to create a full and fair</w:t>
      </w:r>
      <w:r w:rsidRPr="00B3519F">
        <w:rPr>
          <w:rStyle w:val="Emphasis"/>
          <w:b w:val="0"/>
          <w:sz w:val="12"/>
          <w:highlight w:val="yellow"/>
        </w:rPr>
        <w:t>¶</w:t>
      </w:r>
      <w:r w:rsidRPr="00430451">
        <w:rPr>
          <w:rStyle w:val="Emphasis"/>
          <w:highlight w:val="yellow"/>
        </w:rPr>
        <w:t xml:space="preserve"> tribunal process</w:t>
      </w:r>
      <w:r w:rsidRPr="00430451">
        <w:rPr>
          <w:sz w:val="16"/>
        </w:rPr>
        <w:t xml:space="preserve">. Moreover, </w:t>
      </w:r>
      <w:r w:rsidRPr="00430451">
        <w:rPr>
          <w:rStyle w:val="StyleBoldUnderline"/>
          <w:highlight w:val="yellow"/>
        </w:rPr>
        <w:t>the</w:t>
      </w:r>
      <w:r w:rsidRPr="00430451">
        <w:rPr>
          <w:rStyle w:val="StyleBoldUnderline"/>
        </w:rPr>
        <w:t xml:space="preserve"> traditional </w:t>
      </w:r>
      <w:r w:rsidRPr="00430451">
        <w:rPr>
          <w:rStyle w:val="StyleBoldUnderline"/>
          <w:highlight w:val="yellow"/>
        </w:rPr>
        <w:t>deference the judiciary pays to</w:t>
      </w:r>
      <w:r w:rsidRPr="00B3519F">
        <w:rPr>
          <w:rStyle w:val="StyleBoldUnderline"/>
          <w:b w:val="0"/>
          <w:sz w:val="12"/>
          <w:highlight w:val="yellow"/>
          <w:u w:val="none"/>
        </w:rPr>
        <w:t>¶</w:t>
      </w:r>
      <w:r w:rsidRPr="00430451">
        <w:rPr>
          <w:rStyle w:val="StyleBoldUnderline"/>
          <w:highlight w:val="yellow"/>
        </w:rPr>
        <w:t xml:space="preserve"> the executive</w:t>
      </w:r>
      <w:r w:rsidRPr="00430451">
        <w:rPr>
          <w:rStyle w:val="StyleBoldUnderline"/>
        </w:rPr>
        <w:t xml:space="preserve"> branch </w:t>
      </w:r>
      <w:r w:rsidRPr="00430451">
        <w:rPr>
          <w:rStyle w:val="StyleBoldUnderline"/>
          <w:highlight w:val="yellow"/>
        </w:rPr>
        <w:t>when it is looking at executive wartime actions</w:t>
      </w:r>
      <w:r w:rsidRPr="00430451">
        <w:rPr>
          <w:rStyle w:val="StyleBoldUnderline"/>
        </w:rPr>
        <w:t xml:space="preserve"> or</w:t>
      </w:r>
      <w:r w:rsidRPr="00B3519F">
        <w:rPr>
          <w:rStyle w:val="StyleBoldUnderline"/>
          <w:b w:val="0"/>
          <w:sz w:val="12"/>
          <w:u w:val="none"/>
        </w:rPr>
        <w:t>¶</w:t>
      </w:r>
      <w:r w:rsidRPr="00430451">
        <w:rPr>
          <w:rStyle w:val="StyleBoldUnderline"/>
        </w:rPr>
        <w:t xml:space="preserve"> judgments </w:t>
      </w:r>
      <w:r w:rsidRPr="00430451">
        <w:rPr>
          <w:rStyle w:val="StyleBoldUnderline"/>
          <w:highlight w:val="yellow"/>
        </w:rPr>
        <w:t>should</w:t>
      </w:r>
      <w:r w:rsidRPr="00430451">
        <w:rPr>
          <w:rStyle w:val="StyleBoldUnderline"/>
        </w:rPr>
        <w:t xml:space="preserve"> also </w:t>
      </w:r>
      <w:r w:rsidRPr="00430451">
        <w:rPr>
          <w:rStyle w:val="StyleBoldUnderline"/>
          <w:highlight w:val="yellow"/>
        </w:rPr>
        <w:t>give the executive</w:t>
      </w:r>
      <w:r w:rsidRPr="00430451">
        <w:rPr>
          <w:rStyle w:val="StyleBoldUnderline"/>
        </w:rPr>
        <w:t xml:space="preserve"> branch </w:t>
      </w:r>
      <w:r w:rsidRPr="00430451">
        <w:rPr>
          <w:rStyle w:val="StyleBoldUnderline"/>
          <w:highlight w:val="yellow"/>
        </w:rPr>
        <w:t>confidence that federal</w:t>
      </w:r>
      <w:r w:rsidRPr="00B3519F">
        <w:rPr>
          <w:rStyle w:val="StyleBoldUnderline"/>
          <w:b w:val="0"/>
          <w:sz w:val="12"/>
          <w:highlight w:val="yellow"/>
          <w:u w:val="none"/>
        </w:rPr>
        <w:t>¶</w:t>
      </w:r>
      <w:r w:rsidRPr="00430451">
        <w:rPr>
          <w:rStyle w:val="StyleBoldUnderline"/>
          <w:highlight w:val="yellow"/>
        </w:rPr>
        <w:t xml:space="preserve"> court</w:t>
      </w:r>
      <w:r w:rsidRPr="00430451">
        <w:rPr>
          <w:rStyle w:val="StyleBoldUnderline"/>
        </w:rPr>
        <w:t xml:space="preserve"> </w:t>
      </w:r>
      <w:r w:rsidRPr="00430451">
        <w:rPr>
          <w:rStyle w:val="StyleBoldUnderline"/>
          <w:highlight w:val="yellow"/>
        </w:rPr>
        <w:t>jurisdiction over detainees</w:t>
      </w:r>
      <w:r w:rsidRPr="00430451">
        <w:rPr>
          <w:rStyle w:val="StyleBoldUnderline"/>
        </w:rPr>
        <w:t xml:space="preserve"> at Guantanamo Bay </w:t>
      </w:r>
      <w:r w:rsidRPr="00430451">
        <w:rPr>
          <w:rStyle w:val="StyleBoldUnderline"/>
          <w:highlight w:val="yellow"/>
        </w:rPr>
        <w:t>is not going to hinder</w:t>
      </w:r>
      <w:r w:rsidRPr="00B3519F">
        <w:rPr>
          <w:rStyle w:val="StyleBoldUnderline"/>
          <w:b w:val="0"/>
          <w:sz w:val="12"/>
          <w:highlight w:val="yellow"/>
          <w:u w:val="none"/>
        </w:rPr>
        <w:t>¶</w:t>
      </w:r>
      <w:r w:rsidRPr="00430451">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When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80 </w:t>
      </w:r>
      <w:r w:rsidRPr="0062594B">
        <w:rPr>
          <w:rStyle w:val="StyleBoldUnderline"/>
          <w:highlight w:val="yellow"/>
        </w:rPr>
        <w:t>The</w:t>
      </w:r>
      <w:r w:rsidRPr="00430451">
        <w:rPr>
          <w:sz w:val="16"/>
        </w:rPr>
        <w:t xml:space="preserve"> passage of the Act</w:t>
      </w:r>
      <w:r w:rsidRPr="00B3519F">
        <w:rPr>
          <w:sz w:val="12"/>
        </w:rPr>
        <w:t>¶</w:t>
      </w:r>
      <w:r w:rsidRPr="00430451">
        <w:rPr>
          <w:sz w:val="16"/>
        </w:rPr>
        <w:t xml:space="preserve"> clearly shows that the </w:t>
      </w:r>
      <w:r w:rsidRPr="0062594B">
        <w:rPr>
          <w:rStyle w:val="StyleBoldUnderline"/>
          <w:highlight w:val="yellow"/>
        </w:rPr>
        <w:t>executive should anticipate more</w:t>
      </w:r>
      <w:r w:rsidRPr="0062594B">
        <w:rPr>
          <w:rStyle w:val="StyleBoldUnderline"/>
        </w:rPr>
        <w:t xml:space="preserve">, not less, </w:t>
      </w:r>
      <w:r w:rsidRPr="0062594B">
        <w:rPr>
          <w:rStyle w:val="StyleBoldUnderline"/>
          <w:highlight w:val="yellow"/>
        </w:rPr>
        <w:t>assertion</w:t>
      </w:r>
      <w:r w:rsidRPr="0062594B">
        <w:rPr>
          <w:rStyle w:val="StyleBoldUnderline"/>
        </w:rPr>
        <w:t xml:space="preserve">¶ of </w:t>
      </w:r>
      <w:r w:rsidRPr="0062594B">
        <w:rPr>
          <w:rStyle w:val="StyleBoldUnderline"/>
          <w:highlight w:val="yellow"/>
        </w:rPr>
        <w:t>authority</w:t>
      </w:r>
      <w:r w:rsidRPr="0062594B">
        <w:rPr>
          <w:rStyle w:val="StyleBoldUnderline"/>
        </w:rPr>
        <w:t xml:space="preserve"> </w:t>
      </w:r>
      <w:r w:rsidRPr="0062594B">
        <w:rPr>
          <w:rStyle w:val="StyleBoldUnderline"/>
          <w:highlight w:val="yellow"/>
        </w:rPr>
        <w:t>over the detainee</w:t>
      </w:r>
      <w:r w:rsidRPr="0062594B">
        <w:rPr>
          <w:rStyle w:val="StyleBoldUnderline"/>
        </w:rPr>
        <w:t xml:space="preserve"> review </w:t>
      </w:r>
      <w:r w:rsidRPr="0062594B">
        <w:rPr>
          <w:rStyle w:val="StyleBoldUnderline"/>
          <w:highlight w:val="yellow"/>
        </w:rPr>
        <w:t>process by the other branches</w:t>
      </w:r>
      <w:r w:rsidRPr="0062594B">
        <w:rPr>
          <w:rStyle w:val="StyleBoldUnderline"/>
        </w:rPr>
        <w:t xml:space="preserve"> of government</w:t>
      </w:r>
      <w:r w:rsidRPr="00430451">
        <w:rPr>
          <w:sz w:val="16"/>
        </w:rPr>
        <w:t>.</w:t>
      </w:r>
      <w:r w:rsidRPr="00B3519F">
        <w:rPr>
          <w:sz w:val="12"/>
        </w:rPr>
        <w:t>¶</w:t>
      </w:r>
      <w:r w:rsidRPr="00430451">
        <w:rPr>
          <w:sz w:val="16"/>
        </w:rPr>
        <w:t xml:space="preserve"> Although the consequences of the Act are unknown at this point in</w:t>
      </w:r>
      <w:r w:rsidRPr="00B3519F">
        <w:rPr>
          <w:sz w:val="12"/>
        </w:rPr>
        <w:t>¶</w:t>
      </w:r>
      <w:r w:rsidRPr="00430451">
        <w:rPr>
          <w:sz w:val="16"/>
        </w:rPr>
        <w:t xml:space="preserve"> time, it is also fairly clear that however the courts consider the detainee review process-whether it is through habeas litigation or under another</w:t>
      </w:r>
      <w:r w:rsidRPr="00B3519F">
        <w:rPr>
          <w:sz w:val="12"/>
        </w:rPr>
        <w:t>¶</w:t>
      </w:r>
      <w:r w:rsidRPr="00430451">
        <w:rPr>
          <w:sz w:val="16"/>
        </w:rPr>
        <w:t xml:space="preserve"> statutorily prescribed method like that of the Detainee Treatment Act-the</w:t>
      </w:r>
      <w:r w:rsidRPr="00B3519F">
        <w:rPr>
          <w:sz w:val="12"/>
        </w:rPr>
        <w:t>¶</w:t>
      </w:r>
      <w:r w:rsidRPr="00430451">
        <w:rPr>
          <w:sz w:val="16"/>
        </w:rPr>
        <w:t xml:space="preserve"> analysis will be in terms of whether that process fundamentally complies</w:t>
      </w:r>
      <w:r w:rsidRPr="00B3519F">
        <w:rPr>
          <w:sz w:val="12"/>
        </w:rPr>
        <w:t>¶</w:t>
      </w:r>
      <w:r w:rsidRPr="00430451">
        <w:rPr>
          <w:sz w:val="16"/>
        </w:rPr>
        <w:t xml:space="preserve"> with the Constitution. Thus, </w:t>
      </w:r>
      <w:r w:rsidRPr="00430451">
        <w:rPr>
          <w:rStyle w:val="StyleBoldUnderline"/>
          <w:highlight w:val="yellow"/>
        </w:rPr>
        <w:t>from</w:t>
      </w:r>
      <w:r w:rsidRPr="00430451">
        <w:rPr>
          <w:rStyle w:val="StyleBoldUnderline"/>
        </w:rPr>
        <w:t xml:space="preserve"> just </w:t>
      </w:r>
      <w:r w:rsidRPr="00430451">
        <w:rPr>
          <w:rStyle w:val="StyleBoldUnderline"/>
          <w:highlight w:val="yellow"/>
        </w:rPr>
        <w:t>a pragmatic standpoint</w:t>
      </w:r>
      <w:r w:rsidRPr="00430451">
        <w:rPr>
          <w:rStyle w:val="StyleBoldUnderline"/>
        </w:rPr>
        <w:t>, it would be</w:t>
      </w:r>
      <w:r w:rsidRPr="00B3519F">
        <w:rPr>
          <w:rStyle w:val="StyleBoldUnderline"/>
          <w:b w:val="0"/>
          <w:sz w:val="12"/>
          <w:u w:val="none"/>
        </w:rPr>
        <w:t>¶</w:t>
      </w:r>
      <w:r w:rsidRPr="00430451">
        <w:rPr>
          <w:rStyle w:val="StyleBoldUnderline"/>
        </w:rPr>
        <w:t xml:space="preserve"> prudent for the executive branch to ensure that the detainee review procedures</w:t>
      </w:r>
      <w:r w:rsidRPr="00B3519F">
        <w:rPr>
          <w:rStyle w:val="StyleBoldUnderline"/>
          <w:b w:val="0"/>
          <w:sz w:val="12"/>
          <w:u w:val="none"/>
        </w:rPr>
        <w:t>¶</w:t>
      </w:r>
      <w:r w:rsidRPr="00430451">
        <w:rPr>
          <w:rStyle w:val="StyleBoldUnderline"/>
        </w:rPr>
        <w:t xml:space="preserve"> uphold the ideals of that great charter</w:t>
      </w:r>
      <w:r w:rsidRPr="00430451">
        <w:rPr>
          <w:sz w:val="16"/>
        </w:rPr>
        <w:t>.</w:t>
      </w:r>
      <w:r w:rsidRPr="00B3519F">
        <w:rPr>
          <w:sz w:val="12"/>
        </w:rPr>
        <w:t>¶</w:t>
      </w:r>
      <w:r w:rsidRPr="00430451">
        <w:rPr>
          <w:sz w:val="16"/>
        </w:rPr>
        <w:t xml:space="preserve"> Consequently, </w:t>
      </w:r>
      <w:r w:rsidRPr="00430451">
        <w:rPr>
          <w:rStyle w:val="StyleBoldUnderline"/>
          <w:highlight w:val="yellow"/>
        </w:rPr>
        <w:t>creating a detainee review process as transparent and fair</w:t>
      </w:r>
      <w:r w:rsidRPr="00B3519F">
        <w:rPr>
          <w:rStyle w:val="StyleBoldUnderline"/>
          <w:b w:val="0"/>
          <w:sz w:val="12"/>
          <w:highlight w:val="yellow"/>
          <w:u w:val="none"/>
        </w:rPr>
        <w:t>¶</w:t>
      </w:r>
      <w:r w:rsidRPr="00430451">
        <w:rPr>
          <w:rStyle w:val="StyleBoldUnderline"/>
          <w:highlight w:val="yellow"/>
        </w:rPr>
        <w:t xml:space="preserve"> as possible is the best option for our government and this nation as it seeks</w:t>
      </w:r>
      <w:r w:rsidRPr="00B3519F">
        <w:rPr>
          <w:rStyle w:val="StyleBoldUnderline"/>
          <w:b w:val="0"/>
          <w:sz w:val="12"/>
          <w:highlight w:val="yellow"/>
          <w:u w:val="none"/>
        </w:rPr>
        <w:t>¶</w:t>
      </w:r>
      <w:r w:rsidRPr="00430451">
        <w:rPr>
          <w:rStyle w:val="StyleBoldUnderline"/>
          <w:highlight w:val="yellow"/>
        </w:rPr>
        <w:t xml:space="preserve"> to strike the right balance between executive war powers and judicial right</w:t>
      </w:r>
      <w:r w:rsidRPr="00B3519F">
        <w:rPr>
          <w:rStyle w:val="StyleBoldUnderline"/>
          <w:b w:val="0"/>
          <w:sz w:val="12"/>
          <w:highlight w:val="yellow"/>
          <w:u w:val="none"/>
        </w:rPr>
        <w:t>¶</w:t>
      </w:r>
      <w:r w:rsidRPr="00430451">
        <w:rPr>
          <w:rStyle w:val="StyleBoldUnderline"/>
          <w:highlight w:val="yellow"/>
        </w:rPr>
        <w:t xml:space="preserve"> of review</w:t>
      </w:r>
      <w:r w:rsidRPr="00430451">
        <w:rPr>
          <w:sz w:val="16"/>
        </w:rPr>
        <w:t>.</w:t>
      </w:r>
    </w:p>
    <w:p w:rsidR="00D774CF" w:rsidRDefault="00D774CF" w:rsidP="00D774CF">
      <w:pPr>
        <w:pStyle w:val="Heading3"/>
      </w:pPr>
      <w:r>
        <w:lastRenderedPageBreak/>
        <w:t>Congress DA</w:t>
      </w:r>
    </w:p>
    <w:p w:rsidR="00D774CF" w:rsidRDefault="00D774CF" w:rsidP="00D774CF">
      <w:pPr>
        <w:pStyle w:val="Heading4"/>
      </w:pPr>
      <w:r>
        <w:t>We’re key to make hegemony effective - our credibility internals solve the impact better than flexibility</w:t>
      </w:r>
    </w:p>
    <w:p w:rsidR="00D774CF" w:rsidRDefault="00D774CF" w:rsidP="00D774CF">
      <w:r w:rsidRPr="008C70FA">
        <w:rPr>
          <w:rStyle w:val="StyleStyleBold12pt"/>
        </w:rPr>
        <w:t>Schwarz</w:t>
      </w:r>
      <w:r w:rsidRPr="00232EA5">
        <w:t>, senior counsel, and Huq, associate counsel at the Brennan Center for Justice at NYU School of Law,</w:t>
      </w:r>
      <w:r w:rsidRPr="008C70FA">
        <w:rPr>
          <w:rStyle w:val="StyleStyleBold12pt"/>
        </w:rPr>
        <w:t xml:space="preserve"> 2007</w:t>
      </w:r>
      <w:r>
        <w:t xml:space="preserve"> [Frederick A.O., Jr., partner at Cravath, Swaine &amp; Moore, chief counsel to the Church Committee, and Aziz Z, former clerk for the U.S. Supreme Court, Unchecked and Unbalanced: Presidential Power in a Time of Terror, p. 201]</w:t>
      </w:r>
    </w:p>
    <w:p w:rsidR="00D774CF" w:rsidRPr="00232EA5" w:rsidRDefault="00D774CF" w:rsidP="00D774CF">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that our values and interests align with theirs</w:t>
      </w:r>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D774CF" w:rsidRDefault="00D774CF" w:rsidP="00D774CF">
      <w:pPr>
        <w:pStyle w:val="Heading4"/>
      </w:pPr>
      <w:r>
        <w:t>Plan solves presidential flexibility.  An NSC keeps procedures closed to the public and relieves international pressure to restrict presidential war powers.  That’s 1AC Sulmasy.  And, the NSC operates within an institutional framework that allows the executive to prevent Congressional meddling into foreign policy decisions.  That’s 1AC Harvard Law Review.</w:t>
      </w:r>
    </w:p>
    <w:p w:rsidR="00D774CF" w:rsidRDefault="00D774CF" w:rsidP="00D774CF">
      <w:pPr>
        <w:pStyle w:val="Heading4"/>
      </w:pPr>
      <w:r>
        <w:t>The aff doesn’t link – limits judicial creativity while resulting in quick prosecutions.</w:t>
      </w:r>
    </w:p>
    <w:p w:rsidR="00D774CF" w:rsidRDefault="00D774CF" w:rsidP="00D774CF">
      <w:r>
        <w:rPr>
          <w:rStyle w:val="StyleStyleBold12pt"/>
        </w:rPr>
        <w:t>McCarthy and Velshi, ‘9</w:t>
      </w:r>
    </w:p>
    <w:p w:rsidR="00D774CF" w:rsidRDefault="00D774CF" w:rsidP="00D774CF">
      <w:r>
        <w:t>[Andrew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D774CF" w:rsidRPr="00F73743" w:rsidRDefault="00D774CF" w:rsidP="00D774CF">
      <w:pPr>
        <w:rPr>
          <w:b/>
          <w:iCs/>
          <w:u w:val="single"/>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9F62E9">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9F62E9">
        <w:rPr>
          <w:rStyle w:val="StyleBoldUnderline"/>
          <w:highlight w:val="yellow"/>
        </w:rPr>
        <w:t>can be</w:t>
      </w:r>
      <w:r w:rsidRPr="00F76B03">
        <w:rPr>
          <w:rStyle w:val="StyleBoldUnderline"/>
        </w:rPr>
        <w:t xml:space="preserve"> satisfactorily </w:t>
      </w:r>
      <w:r w:rsidRPr="009F62E9">
        <w:rPr>
          <w:rStyle w:val="StyleBoldUnderline"/>
          <w:highlight w:val="yellow"/>
        </w:rPr>
        <w:t xml:space="preserve">rectified by </w:t>
      </w:r>
      <w:r w:rsidRPr="00F73743">
        <w:rPr>
          <w:rStyle w:val="StyleBoldUnderline"/>
        </w:rPr>
        <w:t xml:space="preserve">clear </w:t>
      </w:r>
      <w:r w:rsidRPr="009F62E9">
        <w:rPr>
          <w:rStyle w:val="StyleBoldUnderline"/>
          <w:highlight w:val="yellow"/>
        </w:rPr>
        <w:t>procedural rules which underscore that the</w:t>
      </w:r>
      <w:r w:rsidRPr="00F76B03">
        <w:rPr>
          <w:rStyle w:val="StyleBoldUnderline"/>
        </w:rPr>
        <w:t xml:space="preserve"> overriding </w:t>
      </w:r>
      <w:r w:rsidRPr="009F62E9">
        <w:rPr>
          <w:rStyle w:val="StyleBoldUnderline"/>
          <w:highlight w:val="yellow"/>
        </w:rPr>
        <w:t xml:space="preserve">mission – into which </w:t>
      </w:r>
      <w:r w:rsidRPr="009F62E9">
        <w:rPr>
          <w:rStyle w:val="Emphasis"/>
          <w:highlight w:val="yellow"/>
        </w:rPr>
        <w:t>the judicial function is being imported for</w:t>
      </w:r>
      <w:r w:rsidRPr="00F76B03">
        <w:rPr>
          <w:rStyle w:val="Emphasis"/>
        </w:rPr>
        <w:t xml:space="preserve"> very </w:t>
      </w:r>
      <w:r w:rsidRPr="009F62E9">
        <w:rPr>
          <w:rStyle w:val="Emphasis"/>
          <w:highlight w:val="yellow"/>
        </w:rPr>
        <w:t>limited purposes</w:t>
      </w:r>
      <w:r w:rsidRPr="00F76B03">
        <w:rPr>
          <w:rStyle w:val="Emphasis"/>
        </w:rPr>
        <w:t xml:space="preserve"> – </w:t>
      </w:r>
      <w:r w:rsidRPr="009F62E9">
        <w:rPr>
          <w:rStyle w:val="Emphasis"/>
          <w:highlight w:val="yellow"/>
        </w:rPr>
        <w:t>remains executive and military</w:t>
      </w:r>
      <w:r w:rsidRPr="009F62E9">
        <w:rPr>
          <w:rStyle w:val="StyleBoldUnderline"/>
          <w:highlight w:val="yellow"/>
        </w:rPr>
        <w:t>.</w:t>
      </w:r>
      <w:r w:rsidRPr="00B030A5">
        <w:rPr>
          <w:sz w:val="16"/>
        </w:rPr>
        <w:t xml:space="preserve"> </w:t>
      </w:r>
      <w:r w:rsidRPr="002022E4">
        <w:rPr>
          <w:rStyle w:val="StyleBoldUnderline"/>
        </w:rPr>
        <w:t xml:space="preserve">The default position of the criminal justice system </w:t>
      </w:r>
      <w:r w:rsidRPr="002022E4">
        <w:rPr>
          <w:rStyle w:val="Emphasis"/>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w:t>
      </w:r>
      <w:r w:rsidRPr="00B030A5">
        <w:rPr>
          <w:sz w:val="16"/>
        </w:rPr>
        <w:lastRenderedPageBreak/>
        <w:t xml:space="preserve">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9F62E9">
        <w:rPr>
          <w:rStyle w:val="StyleBoldUnderline"/>
          <w:highlight w:val="yellow"/>
        </w:rPr>
        <w:t>opportunities for judicial creativity would be limited by</w:t>
      </w:r>
      <w:r w:rsidRPr="002022E4">
        <w:rPr>
          <w:rStyle w:val="StyleBoldUnderline"/>
        </w:rPr>
        <w:t xml:space="preserve"> being plainspoken and unapologetic in </w:t>
      </w:r>
      <w:r w:rsidRPr="009F62E9">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F73743">
        <w:rPr>
          <w:rStyle w:val="Emphasis"/>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9F62E9">
        <w:rPr>
          <w:rStyle w:val="StyleBoldUnderline"/>
          <w:highlight w:val="yellow"/>
        </w:rPr>
        <w:t xml:space="preserve">the authority of judges is </w:t>
      </w:r>
      <w:r w:rsidRPr="009F62E9">
        <w:rPr>
          <w:rStyle w:val="Emphasis"/>
          <w:highlight w:val="yellow"/>
        </w:rPr>
        <w:t>enumerated and finite</w:t>
      </w:r>
      <w:r w:rsidRPr="00B030A5">
        <w:rPr>
          <w:sz w:val="16"/>
        </w:rPr>
        <w:t xml:space="preserve"> – if the rules as promulgated do not expressly provide for the defendant to have particular relief, the judge is powerless to direct it. In short, </w:t>
      </w:r>
      <w:r w:rsidRPr="009F62E9">
        <w:rPr>
          <w:rStyle w:val="StyleBoldUnderline"/>
          <w:highlight w:val="yellow"/>
        </w:rPr>
        <w:t>the system would curb judicial excess by the recognition</w:t>
      </w:r>
      <w:r w:rsidRPr="002022E4">
        <w:rPr>
          <w:rStyle w:val="StyleBoldUnderline"/>
        </w:rPr>
        <w:t xml:space="preserve">, which underlies the military justice system, </w:t>
      </w:r>
      <w:r w:rsidRPr="009F62E9">
        <w:rPr>
          <w:rStyle w:val="StyleBoldUnderline"/>
          <w:highlight w:val="yellow"/>
        </w:rPr>
        <w:t xml:space="preserve">that </w:t>
      </w:r>
      <w:r w:rsidRPr="009F62E9">
        <w:rPr>
          <w:rStyle w:val="Emphasis"/>
          <w:highlight w:val="yellow"/>
        </w:rPr>
        <w:t>prosecuting war remains a</w:t>
      </w:r>
      <w:r w:rsidRPr="002022E4">
        <w:rPr>
          <w:rStyle w:val="Emphasis"/>
        </w:rPr>
        <w:t xml:space="preserve"> quintessentially </w:t>
      </w:r>
      <w:r w:rsidRPr="009F62E9">
        <w:rPr>
          <w:rStyle w:val="Emphasis"/>
          <w:highlight w:val="yellow"/>
        </w:rPr>
        <w:t>executive</w:t>
      </w:r>
      <w:r w:rsidRPr="002022E4">
        <w:rPr>
          <w:rStyle w:val="Emphasis"/>
        </w:rPr>
        <w:t xml:space="preserve"> </w:t>
      </w:r>
      <w:r w:rsidRPr="009F62E9">
        <w:rPr>
          <w:rStyle w:val="Emphasis"/>
          <w:highlight w:val="yellow"/>
        </w:rPr>
        <w:t>endeavor</w:t>
      </w:r>
      <w:r w:rsidRPr="00B030A5">
        <w:rPr>
          <w:sz w:val="16"/>
        </w:rPr>
        <w:t xml:space="preserve">; in the NSC, </w:t>
      </w:r>
      <w:r w:rsidRPr="009F62E9">
        <w:rPr>
          <w:rStyle w:val="StyleBoldUnderline"/>
          <w:highlight w:val="yellow"/>
        </w:rPr>
        <w:t>judges would be a check</w:t>
      </w:r>
      <w:r w:rsidRPr="002022E4">
        <w:rPr>
          <w:rStyle w:val="StyleBoldUnderline"/>
        </w:rPr>
        <w:t xml:space="preserve"> against arbitrariness </w:t>
      </w:r>
      <w:r w:rsidRPr="009F62E9">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F73743">
        <w:rPr>
          <w:rStyle w:val="Emphasis"/>
        </w:rPr>
        <w:t>t</w:t>
      </w:r>
      <w:r w:rsidRPr="002022E4">
        <w:rPr>
          <w:rStyle w:val="Emphasis"/>
        </w:rPr>
        <w:t xml:space="preserve">hey </w:t>
      </w:r>
      <w:r w:rsidRPr="009F62E9">
        <w:rPr>
          <w:rStyle w:val="Emphasis"/>
          <w:highlight w:val="yellow"/>
        </w:rPr>
        <w:t>would not be at liberty to create</w:t>
      </w:r>
      <w:r w:rsidRPr="002022E4">
        <w:rPr>
          <w:rStyle w:val="Emphasis"/>
        </w:rPr>
        <w:t xml:space="preserve"> new </w:t>
      </w:r>
      <w:r w:rsidRPr="009F62E9">
        <w:rPr>
          <w:rStyle w:val="Emphasis"/>
          <w:highlight w:val="yellow"/>
        </w:rPr>
        <w:t>entitlements by analogizing to ordinary</w:t>
      </w:r>
      <w:r w:rsidRPr="002022E4">
        <w:rPr>
          <w:rStyle w:val="Emphasis"/>
        </w:rPr>
        <w:t xml:space="preserve"> criminal </w:t>
      </w:r>
      <w:r w:rsidRPr="009F62E9">
        <w:rPr>
          <w:rStyle w:val="Emphasis"/>
          <w:highlight w:val="yellow"/>
        </w:rPr>
        <w:t>proceedings</w:t>
      </w:r>
      <w:r w:rsidRPr="002022E4">
        <w:rPr>
          <w:rStyle w:val="Emphasis"/>
        </w:rPr>
        <w:t>.</w:t>
      </w:r>
    </w:p>
    <w:p w:rsidR="00D774CF" w:rsidRDefault="00D774CF" w:rsidP="00D774CF">
      <w:pPr>
        <w:pStyle w:val="Heading3"/>
      </w:pPr>
      <w:r>
        <w:lastRenderedPageBreak/>
        <w:t>Liberal Peace K</w:t>
      </w:r>
    </w:p>
    <w:p w:rsidR="00D774CF" w:rsidRPr="009E48BA" w:rsidRDefault="00D774CF" w:rsidP="00D774CF">
      <w:pPr>
        <w:pStyle w:val="Heading4"/>
      </w:pPr>
      <w:r w:rsidRPr="009E48BA">
        <w:t>Our interpretation is that debate should be a question of the aff plan versus a competitive policy option.</w:t>
      </w:r>
    </w:p>
    <w:p w:rsidR="00D774CF" w:rsidRDefault="00D774CF" w:rsidP="00D774CF">
      <w:pPr>
        <w:pStyle w:val="Heading4"/>
      </w:pPr>
      <w:r w:rsidRPr="009E48BA">
        <w:t>This is key to ground and predictability – infinite number of possible kritik alternatives or things the negative could reject explodes the research burden. That’s a voting issue.</w:t>
      </w:r>
    </w:p>
    <w:p w:rsidR="00D774CF" w:rsidRPr="007727C6" w:rsidRDefault="00D774CF" w:rsidP="00D774CF">
      <w:pPr>
        <w:pStyle w:val="Heading4"/>
      </w:pPr>
      <w:r w:rsidRPr="007727C6">
        <w:t>State-centrism is the only way to produce human security and limit everyday injustice – material change should be preferred</w:t>
      </w:r>
    </w:p>
    <w:p w:rsidR="00D774CF" w:rsidRPr="007727C6" w:rsidRDefault="00D774CF" w:rsidP="00D774CF">
      <w:pPr>
        <w:rPr>
          <w:rFonts w:cs="Times New Roman"/>
        </w:rPr>
      </w:pPr>
      <w:r w:rsidRPr="007727C6">
        <w:rPr>
          <w:rFonts w:cs="Times New Roman"/>
        </w:rPr>
        <w:t>-alternatives to the state will not be democratically accountable – can’t give content to rights claims</w:t>
      </w:r>
    </w:p>
    <w:p w:rsidR="00D774CF" w:rsidRPr="007727C6" w:rsidRDefault="00D774CF" w:rsidP="00D774CF">
      <w:pPr>
        <w:rPr>
          <w:rFonts w:cs="Times New Roman"/>
        </w:rPr>
      </w:pPr>
      <w:r w:rsidRPr="007727C6">
        <w:rPr>
          <w:rFonts w:cs="Times New Roman"/>
        </w:rPr>
        <w:t>-key to value to life</w:t>
      </w:r>
    </w:p>
    <w:p w:rsidR="00D774CF" w:rsidRDefault="00D774CF" w:rsidP="00D774CF">
      <w:pPr>
        <w:rPr>
          <w:rStyle w:val="StyleStyleBold12pt"/>
          <w:rFonts w:cs="Times New Roman"/>
        </w:rPr>
      </w:pPr>
      <w:r>
        <w:rPr>
          <w:rStyle w:val="StyleStyleBold12pt"/>
          <w:rFonts w:cs="Times New Roman"/>
        </w:rPr>
        <w:t>McCormack</w:t>
      </w:r>
      <w:r w:rsidRPr="00C021F4">
        <w:rPr>
          <w:rStyle w:val="StyleStyleBold12pt"/>
          <w:b w:val="0"/>
          <w:bCs w:val="0"/>
          <w:sz w:val="22"/>
        </w:rPr>
        <w:t xml:space="preserve">, </w:t>
      </w:r>
      <w:r>
        <w:rPr>
          <w:rStyle w:val="StyleStyleBold12pt"/>
          <w:b w:val="0"/>
          <w:bCs w:val="0"/>
          <w:sz w:val="22"/>
        </w:rPr>
        <w:t>Lecturer</w:t>
      </w:r>
      <w:r w:rsidRPr="00C021F4">
        <w:rPr>
          <w:rStyle w:val="StyleStyleBold12pt"/>
          <w:b w:val="0"/>
          <w:bCs w:val="0"/>
          <w:sz w:val="22"/>
        </w:rPr>
        <w:t xml:space="preserve"> in IR at the University of Leicester, </w:t>
      </w:r>
      <w:r>
        <w:rPr>
          <w:rStyle w:val="StyleStyleBold12pt"/>
          <w:rFonts w:cs="Times New Roman"/>
        </w:rPr>
        <w:t>‘10</w:t>
      </w:r>
    </w:p>
    <w:p w:rsidR="00D774CF" w:rsidRDefault="00D774CF" w:rsidP="00D774CF">
      <w:pPr>
        <w:rPr>
          <w:rFonts w:cs="Times New Roman"/>
        </w:rPr>
      </w:pPr>
      <w:r>
        <w:rPr>
          <w:rFonts w:cs="Times New Roman"/>
        </w:rPr>
        <w:t>[Tara, PhD in IR from the University of Westminster, 10, “Critique, Security and Power: The political limits to emancipatory approaches”, pg. 140-142]</w:t>
      </w:r>
    </w:p>
    <w:p w:rsidR="00D774CF" w:rsidRPr="00881604" w:rsidRDefault="00D774CF" w:rsidP="00D774CF">
      <w:pPr>
        <w:rPr>
          <w:sz w:val="16"/>
        </w:rPr>
      </w:pPr>
      <w:r w:rsidRPr="007727C6">
        <w:rPr>
          <w:rStyle w:val="TitleChar"/>
        </w:rPr>
        <w:t>Critical</w:t>
      </w:r>
      <w:r w:rsidRPr="00C021F4">
        <w:rPr>
          <w:sz w:val="16"/>
        </w:rPr>
        <w:t xml:space="preserve"> and emancipatory </w:t>
      </w:r>
      <w:r w:rsidRPr="007727C6">
        <w:rPr>
          <w:rStyle w:val="TitleChar"/>
        </w:rPr>
        <w:t xml:space="preserve">theorists fail to understand that </w:t>
      </w:r>
      <w:r w:rsidRPr="0069424A">
        <w:rPr>
          <w:rStyle w:val="TitleChar"/>
          <w:highlight w:val="yellow"/>
        </w:rPr>
        <w:t xml:space="preserve">there must be a </w:t>
      </w:r>
      <w:r w:rsidRPr="0069424A">
        <w:rPr>
          <w:rStyle w:val="Emphasis"/>
          <w:highlight w:val="yellow"/>
        </w:rPr>
        <w:t>political content</w:t>
      </w:r>
      <w:r w:rsidRPr="0069424A">
        <w:rPr>
          <w:rStyle w:val="TitleChar"/>
          <w:highlight w:val="yellow"/>
        </w:rPr>
        <w:t xml:space="preserve"> to emancipation</w:t>
      </w:r>
      <w:r w:rsidRPr="00C021F4">
        <w:rPr>
          <w:sz w:val="16"/>
        </w:rPr>
        <w:t xml:space="preserve"> and new forms of social organisation. </w:t>
      </w:r>
      <w:r w:rsidRPr="007727C6">
        <w:rPr>
          <w:rStyle w:val="TitleChar"/>
        </w:rPr>
        <w:t xml:space="preserve">Critical theorists </w:t>
      </w:r>
      <w:r w:rsidRPr="0069424A">
        <w:rPr>
          <w:rStyle w:val="TitleChar"/>
          <w:highlight w:val="yellow"/>
        </w:rPr>
        <w:t>seek emancipation</w:t>
      </w:r>
      <w:r w:rsidRPr="00C021F4">
        <w:rPr>
          <w:sz w:val="16"/>
        </w:rPr>
        <w:t xml:space="preserve"> and argue for new forms of political community above and </w:t>
      </w:r>
      <w:r w:rsidRPr="0069424A">
        <w:rPr>
          <w:rStyle w:val="TitleChar"/>
          <w:highlight w:val="yellow"/>
        </w:rPr>
        <w:t>beyond the state, yet there is nothing</w:t>
      </w:r>
      <w:r w:rsidRPr="007727C6">
        <w:rPr>
          <w:rStyle w:val="TitleChar"/>
        </w:rPr>
        <w:t xml:space="preserve"> </w:t>
      </w:r>
      <w:r w:rsidRPr="00C021F4">
        <w:rPr>
          <w:sz w:val="16"/>
        </w:rPr>
        <w:t xml:space="preserve">at the moment </w:t>
      </w:r>
      <w:r w:rsidRPr="0069424A">
        <w:rPr>
          <w:rStyle w:val="Emphasis"/>
          <w:highlight w:val="yellow"/>
        </w:rPr>
        <w:t>beyond the state that can give real content</w:t>
      </w:r>
      <w:r w:rsidRPr="00C021F4">
        <w:rPr>
          <w:sz w:val="16"/>
        </w:rPr>
        <w:t xml:space="preserve"> to those wishes. There is no democratic world government and it is simply nonsensical to argue that the UN, for example, is a step towards global democracy. Major international institutions are essentially controlled by powerful states.</w:t>
      </w:r>
      <w:r w:rsidRPr="007727C6">
        <w:rPr>
          <w:rStyle w:val="TitleChar"/>
        </w:rPr>
        <w:t xml:space="preserve"> </w:t>
      </w:r>
      <w:r w:rsidRPr="0069424A">
        <w:rPr>
          <w:rStyle w:val="TitleChar"/>
          <w:highlight w:val="yellow"/>
        </w:rPr>
        <w:t>To welcome challenges to sovereignty</w:t>
      </w:r>
      <w:r w:rsidRPr="007727C6">
        <w:rPr>
          <w:rStyle w:val="TitleChar"/>
        </w:rPr>
        <w:t xml:space="preserve"> in the present political context </w:t>
      </w:r>
      <w:r w:rsidRPr="0069424A">
        <w:rPr>
          <w:rStyle w:val="Emphasis"/>
          <w:highlight w:val="yellow"/>
        </w:rPr>
        <w:t>cannot hasten</w:t>
      </w:r>
      <w:r w:rsidRPr="0069424A">
        <w:rPr>
          <w:rStyle w:val="TitleChar"/>
          <w:highlight w:val="yellow"/>
        </w:rPr>
        <w:t xml:space="preserve"> any kind of more just world order in which </w:t>
      </w:r>
      <w:r w:rsidRPr="0069424A">
        <w:rPr>
          <w:rStyle w:val="Emphasis"/>
          <w:highlight w:val="yellow"/>
        </w:rPr>
        <w:t>people really matter</w:t>
      </w:r>
      <w:r w:rsidRPr="00C021F4">
        <w:rPr>
          <w:sz w:val="16"/>
        </w:rPr>
        <w:t xml:space="preserve"> (to paraphrase Lynch). </w:t>
      </w:r>
      <w:r w:rsidRPr="007727C6">
        <w:rPr>
          <w:rStyle w:val="TitleChar"/>
        </w:rPr>
        <w:t>Whatever the limitations of the state</w:t>
      </w:r>
      <w:r w:rsidRPr="00C021F4">
        <w:rPr>
          <w:sz w:val="16"/>
        </w:rPr>
        <w:t xml:space="preserve">, and there are many, at the moment the </w:t>
      </w:r>
      <w:r w:rsidRPr="0069424A">
        <w:rPr>
          <w:rStyle w:val="TitleChar"/>
          <w:highlight w:val="yellow"/>
        </w:rPr>
        <w:t>state represents the only framework in which people might have a chance to have some meaningful control over their lives</w:t>
      </w:r>
      <w:r w:rsidRPr="00C021F4">
        <w:rPr>
          <w:sz w:val="16"/>
        </w:rPr>
        <w:t xml:space="preserve">. </w:t>
      </w:r>
      <w:r w:rsidRPr="007727C6">
        <w:rPr>
          <w:rStyle w:val="TitleChar"/>
        </w:rPr>
        <w:t>Critical theorists</w:t>
      </w:r>
      <w:r w:rsidRPr="00C021F4">
        <w:rPr>
          <w:sz w:val="16"/>
        </w:rPr>
        <w:t xml:space="preserve"> who argue for more cosmopolitan international frameworks of universal human rights or more global democratic organisations in order to emancipate the oppressed </w:t>
      </w:r>
      <w:r w:rsidRPr="007727C6">
        <w:rPr>
          <w:rStyle w:val="TitleChar"/>
        </w:rPr>
        <w:t xml:space="preserve">fail to understand that in the current political context they are arguing for </w:t>
      </w:r>
      <w:r w:rsidRPr="005E4FEE">
        <w:rPr>
          <w:rStyle w:val="Emphasis"/>
        </w:rPr>
        <w:t>fictional rights and communities</w:t>
      </w:r>
      <w:r w:rsidRPr="00C021F4">
        <w:rPr>
          <w:sz w:val="16"/>
        </w:rPr>
        <w:t xml:space="preserve">. In this context, these rights can only be given at the behest of a more powerful state or international organisation. </w:t>
      </w:r>
      <w:r w:rsidRPr="007727C6">
        <w:rPr>
          <w:rStyle w:val="TitleChar"/>
        </w:rPr>
        <w:t>This</w:t>
      </w:r>
      <w:r w:rsidRPr="00C021F4">
        <w:rPr>
          <w:sz w:val="16"/>
        </w:rPr>
        <w:t xml:space="preserve">, however, </w:t>
      </w:r>
      <w:r w:rsidRPr="007727C6">
        <w:rPr>
          <w:rStyle w:val="TitleChar"/>
        </w:rPr>
        <w:t>leads to a relationship between the rights recipient and the rights giver which is not a political relationship of control and accountability</w:t>
      </w:r>
      <w:r w:rsidRPr="00C021F4">
        <w:rPr>
          <w:sz w:val="16"/>
        </w:rPr>
        <w:t>, but one closer, as Emma Rothschild has perceptively argued, to charity (Rothschild, 1995). In order to illustrate this problem from another angle, let us consider briefly the concept of Children’s Rights (this example is taken from Norman Lewis, 1998) or gender inequality. Without a doubt in many parts of the world children and women suffer greatly and have many unfair burdens upon them. It may seem therefore that the UN Convention on Children’s Rights, for example, or a framework of universal human rights codified in international law might be seen as a good and progressive thing in order to decrease inequality and empower women and children. Certainly for many critical and emancipatory theorists, as we have seen, the emerging rights regime is part of a potentially more just world order. However, as James Heartfield (1996) has argued, this is to understand that rights are a purely legal matter, rather than a product of prior social and political struggle which is then given legal form. Rights derive from subjects who are capable of exercising them and giving content to them (Heartfield, 1996; Lewis, 1998). Without the social and political struggle and the development of the rights-bearing individual who gives the legal rights their content, rights are fictions. Of course in reality a person in Britain (for example) does not directly exercise his or her rights, rather they are enforced by the existing state. If, for example, a women is denied employment because of her gender this infringes her rights. These rights are codified in state law. She may then go to court in order to force the company to abide by the law and her rights will be upheld. This is not, however, simply an esoteric point for political theorists but one with major implications for people. If we return to the example of the UN Convention on Children’s Rights we can begin to see what the problematic implications of rights without content are. Children’s rights cannot be exercised by children, they do not have the capacity, they are dependent upon other people in order to survive. Their rights are fictions which must be exercised on behalf of them (Lewis, 1998: 93). In reality this means that the state, for example, is empowered here, not the child. In the broader context of contemporary international relations it tends to mean that the developing country in which children’s rights are seen to be lacking (for example a country in which child labour is common) is subject to greater intervention and regulation from a more ‘enlightened’ international community. This also has the effect of turning what are essentially consequences of serious poverty and a low level of development into problems of law and morality. Again, more powerful ‘enlightened’ states are empowered to intervene and regulate developing states in the name of international law and human rights (Lewis, 1998: 95</w:t>
      </w:r>
      <w:r w:rsidRPr="00C021F4">
        <w:rPr>
          <w:sz w:val="16"/>
        </w:rPr>
        <w:t xml:space="preserve">–98). As the problems, however, are not matters of law but of development they cannot be resolved through law. Not only is state sovereignty eroded but the idea of law also. We could also consider </w:t>
      </w:r>
      <w:r w:rsidRPr="00C021F4">
        <w:rPr>
          <w:sz w:val="16"/>
        </w:rPr>
        <w:lastRenderedPageBreak/>
        <w:t xml:space="preserve">the problem of gender inequality in a developing state. A woman in Afghanistan, for example, clearly does not have the civil rights that a woman in another state might have. Yet of course, these are rights that she cannot claim against the government of her state, or rather the government cannot give content to these rights as the government’s control in the case of Afghanistan does not go much further than Kabul. Rather, the only way in which there may be a way for her to have these rights would be through the intervention of another state (indeed women’s rights formed part of the rationale for the military intervention in Afghanistan) whether military or tied to aid. Here, there will be no political relationship between the Afghan woman and, for example, NATO. There will be no mechanism of control and accountability for the woman, her rights are in the gift of power external forces and therefore not rights that can empower as they are not controlled by her. Friedrich Kratochwil argues that critical theory has to address ‘what types of constitutive understanding authorise particular practices and this creates specific types of authority’ (2007: 36). I argue that </w:t>
      </w:r>
      <w:r w:rsidRPr="0069424A">
        <w:rPr>
          <w:rStyle w:val="TitleChar"/>
          <w:highlight w:val="yellow"/>
        </w:rPr>
        <w:t>critical</w:t>
      </w:r>
      <w:r w:rsidRPr="00C021F4">
        <w:rPr>
          <w:sz w:val="16"/>
        </w:rPr>
        <w:t xml:space="preserve"> and emancipatory </w:t>
      </w:r>
      <w:r w:rsidRPr="0069424A">
        <w:rPr>
          <w:rStyle w:val="TitleChar"/>
          <w:highlight w:val="yellow"/>
        </w:rPr>
        <w:t>approaches have a</w:t>
      </w:r>
      <w:r w:rsidRPr="00C021F4">
        <w:rPr>
          <w:sz w:val="16"/>
        </w:rPr>
        <w:t xml:space="preserve"> certain </w:t>
      </w:r>
      <w:r w:rsidRPr="0069424A">
        <w:rPr>
          <w:rStyle w:val="TitleChar"/>
          <w:highlight w:val="yellow"/>
        </w:rPr>
        <w:t xml:space="preserve">unrealised constitutive understanding which is </w:t>
      </w:r>
      <w:r w:rsidRPr="0069424A">
        <w:rPr>
          <w:rStyle w:val="Emphasis"/>
          <w:highlight w:val="yellow"/>
        </w:rPr>
        <w:t>abstract and idealised</w:t>
      </w:r>
      <w:r w:rsidRPr="0069424A">
        <w:rPr>
          <w:sz w:val="16"/>
          <w:highlight w:val="yellow"/>
        </w:rPr>
        <w:t xml:space="preserve">, </w:t>
      </w:r>
      <w:r w:rsidRPr="0069424A">
        <w:rPr>
          <w:rStyle w:val="TitleChar"/>
          <w:highlight w:val="yellow"/>
        </w:rPr>
        <w:t>leading</w:t>
      </w:r>
      <w:r w:rsidRPr="00C021F4">
        <w:rPr>
          <w:sz w:val="16"/>
        </w:rPr>
        <w:t xml:space="preserve"> ultimately </w:t>
      </w:r>
      <w:r w:rsidRPr="0069424A">
        <w:rPr>
          <w:rStyle w:val="TitleChar"/>
          <w:highlight w:val="yellow"/>
        </w:rPr>
        <w:t>to forms of</w:t>
      </w:r>
      <w:r w:rsidRPr="007727C6">
        <w:rPr>
          <w:rStyle w:val="TitleChar"/>
        </w:rPr>
        <w:t xml:space="preserve"> power and </w:t>
      </w:r>
      <w:r w:rsidRPr="0069424A">
        <w:rPr>
          <w:rStyle w:val="TitleChar"/>
          <w:highlight w:val="yellow"/>
        </w:rPr>
        <w:t>political practice that are disempowering</w:t>
      </w:r>
      <w:r w:rsidRPr="00C021F4">
        <w:rPr>
          <w:sz w:val="16"/>
        </w:rPr>
        <w:t xml:space="preserve">. Critical theorists separate the rights bearer from the rights claimant. </w:t>
      </w:r>
      <w:r w:rsidRPr="007727C6">
        <w:rPr>
          <w:rStyle w:val="TitleChar"/>
        </w:rPr>
        <w:t>In the absence of any constitutive body that can give content to</w:t>
      </w:r>
      <w:r w:rsidRPr="00C021F4">
        <w:rPr>
          <w:sz w:val="16"/>
        </w:rPr>
        <w:t xml:space="preserve"> those </w:t>
      </w:r>
      <w:r w:rsidRPr="007727C6">
        <w:rPr>
          <w:rStyle w:val="TitleChar"/>
        </w:rPr>
        <w:t>rights</w:t>
      </w:r>
      <w:r w:rsidRPr="00C021F4">
        <w:rPr>
          <w:sz w:val="16"/>
        </w:rPr>
        <w:t xml:space="preserve"> or even agreed norms that can derive from that political body, these </w:t>
      </w:r>
      <w:r w:rsidRPr="007727C6">
        <w:rPr>
          <w:rStyle w:val="TitleChar"/>
        </w:rPr>
        <w:t>rights are at best meaningless and at worst empower precisely those practices which critical theorists wish to resolve</w:t>
      </w:r>
      <w:r w:rsidRPr="00C021F4">
        <w:rPr>
          <w:sz w:val="16"/>
        </w:rPr>
        <w:t xml:space="preserve">. It is in this respect that in contemporary context </w:t>
      </w:r>
      <w:r w:rsidRPr="007727C6">
        <w:rPr>
          <w:rStyle w:val="TitleChar"/>
        </w:rPr>
        <w:t>critical</w:t>
      </w:r>
      <w:r w:rsidRPr="00C021F4">
        <w:rPr>
          <w:sz w:val="16"/>
        </w:rPr>
        <w:t xml:space="preserve"> and emancipatory </w:t>
      </w:r>
      <w:r w:rsidRPr="007727C6">
        <w:rPr>
          <w:rStyle w:val="TitleChar"/>
        </w:rPr>
        <w:t>approaches reproduce and authorise the constitutive particular practices of contemporary powers</w:t>
      </w:r>
      <w:r w:rsidRPr="00C021F4">
        <w:rPr>
          <w:sz w:val="16"/>
        </w:rPr>
        <w:t>.</w:t>
      </w:r>
    </w:p>
    <w:p w:rsidR="00D774CF" w:rsidRDefault="00D774CF" w:rsidP="00D774CF">
      <w:pPr>
        <w:pStyle w:val="Heading4"/>
      </w:pPr>
      <w:r>
        <w:t>Perm do both</w:t>
      </w:r>
    </w:p>
    <w:p w:rsidR="00D774CF" w:rsidRPr="000E53EA" w:rsidRDefault="00D774CF" w:rsidP="00D774CF">
      <w:pPr>
        <w:pStyle w:val="Heading4"/>
      </w:pPr>
      <w:r w:rsidRPr="000E53EA">
        <w:t>Critiquing existing structures isn’t enough – political action is necessary and the perm solves</w:t>
      </w:r>
    </w:p>
    <w:p w:rsidR="00D774CF" w:rsidRPr="000E53EA" w:rsidRDefault="00D774CF" w:rsidP="00D774CF">
      <w:r w:rsidRPr="000E53EA">
        <w:rPr>
          <w:rStyle w:val="Heading4Char"/>
        </w:rPr>
        <w:t>Bilgin 2005</w:t>
      </w:r>
      <w:r w:rsidRPr="000E53EA">
        <w:t xml:space="preserve"> (Pinar, Department of International Relations Bilkent University Ankara “Regional Security in the Middle East” p. 60-1)</w:t>
      </w:r>
    </w:p>
    <w:p w:rsidR="00D774CF" w:rsidRDefault="00D774CF" w:rsidP="00D774CF">
      <w:pPr>
        <w:pStyle w:val="HotRouteCharCharCharCharChar"/>
        <w:ind w:left="0"/>
        <w:rPr>
          <w:rStyle w:val="UnderlineCharCharCharCharCharCharCharChar"/>
        </w:rPr>
      </w:pPr>
      <w:r w:rsidRPr="000E53EA">
        <w:rPr>
          <w:rStyle w:val="StyleBoldUnderline"/>
          <w:rFonts w:ascii="Calibri" w:hAnsi="Calibri"/>
        </w:rPr>
        <w:t xml:space="preserve">Admittedly, </w:t>
      </w:r>
      <w:r w:rsidRPr="0069424A">
        <w:rPr>
          <w:rStyle w:val="StyleBoldUnderline"/>
          <w:rFonts w:ascii="Calibri" w:hAnsi="Calibri"/>
          <w:highlight w:val="yellow"/>
        </w:rPr>
        <w:t>providing a critique of</w:t>
      </w:r>
      <w:r w:rsidRPr="000E53EA">
        <w:rPr>
          <w:rStyle w:val="StyleBoldUnderline"/>
          <w:rFonts w:ascii="Calibri" w:hAnsi="Calibri"/>
        </w:rPr>
        <w:t xml:space="preserve"> existing approaches to </w:t>
      </w:r>
      <w:r w:rsidRPr="0069424A">
        <w:rPr>
          <w:rStyle w:val="StyleBoldUnderline"/>
          <w:rFonts w:ascii="Calibri" w:hAnsi="Calibri"/>
          <w:highlight w:val="yellow"/>
        </w:rPr>
        <w:t>security, revealing</w:t>
      </w:r>
      <w:r w:rsidRPr="000E53EA">
        <w:rPr>
          <w:rStyle w:val="StyleBoldUnderline"/>
          <w:rFonts w:ascii="Calibri" w:hAnsi="Calibri"/>
        </w:rPr>
        <w:t xml:space="preserve"> those hidden </w:t>
      </w:r>
      <w:r w:rsidRPr="0069424A">
        <w:rPr>
          <w:rStyle w:val="StyleBoldUnderline"/>
          <w:rFonts w:ascii="Calibri" w:hAnsi="Calibri"/>
          <w:highlight w:val="yellow"/>
        </w:rPr>
        <w:t>assumptions and</w:t>
      </w:r>
      <w:r w:rsidRPr="000E53EA">
        <w:rPr>
          <w:rStyle w:val="StyleBoldUnderline"/>
          <w:rFonts w:ascii="Calibri" w:hAnsi="Calibri"/>
        </w:rPr>
        <w:t xml:space="preserve"> normative </w:t>
      </w:r>
      <w:r w:rsidRPr="0069424A">
        <w:rPr>
          <w:rStyle w:val="StyleBoldUnderline"/>
          <w:rFonts w:ascii="Calibri" w:hAnsi="Calibri"/>
          <w:highlight w:val="yellow"/>
        </w:rPr>
        <w:t>projects</w:t>
      </w:r>
      <w:r w:rsidRPr="000E53EA">
        <w:rPr>
          <w:rStyle w:val="StyleBoldUnderline"/>
          <w:rFonts w:ascii="Calibri" w:hAnsi="Calibri"/>
        </w:rPr>
        <w:t xml:space="preserve"> embedded in Cold War Security Studies, </w:t>
      </w:r>
      <w:r w:rsidRPr="0069424A">
        <w:rPr>
          <w:rStyle w:val="StyleBoldUnderline"/>
          <w:rFonts w:ascii="Calibri" w:hAnsi="Calibri"/>
          <w:highlight w:val="yellow"/>
        </w:rPr>
        <w:t>is only a first step</w:t>
      </w:r>
      <w:r w:rsidRPr="000E53EA">
        <w:rPr>
          <w:rStyle w:val="StyleBoldUnderline"/>
          <w:rFonts w:ascii="Calibri" w:hAnsi="Calibri"/>
        </w:rPr>
        <w:t xml:space="preserve">. In other words, from a critical security perspective, </w:t>
      </w:r>
      <w:r w:rsidRPr="0069424A">
        <w:rPr>
          <w:rStyle w:val="StyleBoldUnderline"/>
          <w:rFonts w:ascii="Calibri" w:hAnsi="Calibri"/>
          <w:highlight w:val="yellow"/>
        </w:rPr>
        <w:t>self-reflection, thinking and writing</w:t>
      </w:r>
      <w:r w:rsidRPr="000E53EA">
        <w:rPr>
          <w:rStyle w:val="StyleBoldUnderline"/>
          <w:rFonts w:ascii="Calibri" w:hAnsi="Calibri"/>
        </w:rPr>
        <w:t xml:space="preserve"> are not enough in themselves. They </w:t>
      </w:r>
      <w:r w:rsidRPr="0069424A">
        <w:rPr>
          <w:rStyle w:val="StyleBoldUnderline"/>
          <w:rFonts w:ascii="Calibri" w:hAnsi="Calibri"/>
          <w:highlight w:val="yellow"/>
        </w:rPr>
        <w:t>should be compounded by other forms of practice</w:t>
      </w:r>
      <w:r w:rsidRPr="000E53EA">
        <w:rPr>
          <w:rStyle w:val="StyleBoldUnderline"/>
          <w:rFonts w:ascii="Calibri" w:hAnsi="Calibri"/>
        </w:rPr>
        <w:t xml:space="preserve"> (that is, action taken on the ground</w:t>
      </w:r>
      <w:r w:rsidRPr="000E53EA">
        <w:rPr>
          <w:rFonts w:ascii="Calibri" w:hAnsi="Calibri"/>
          <w:sz w:val="16"/>
          <w:szCs w:val="16"/>
        </w:rPr>
        <w:t>). It is indeed crucial for students of critical approaches to re-think security in both theory and practice by pointing to possibilities for change immanent in world politics and suggesting emancipatory practices if it is going to fulfil the promise of becoming a 'force of change' in world politics. Cognisant of the need to find and suggest alternative practices to meet a broadened security agenda without adopting militarised or zero-sum thinking and practices, students of critical approaches to security have suggested the imagining, creation and nurturing of security communities as emancipatory practices (Booth 1994a; Booth and Vale 1997).   Although Devetak's approach to the theory/practice relationship echoes critical approaches' conception of theory as a form of practice, the latter seeks to go further in shaping global practices. The distinction Booth makes between 'thinking about thinking' and 'thinking about doing' grasps the difference between the two. Booth (1997:114) writes</w:t>
      </w:r>
      <w:r w:rsidRPr="000E53EA">
        <w:rPr>
          <w:rStyle w:val="ReallyfuckingsmallCharCharCharChar"/>
          <w:rFonts w:ascii="Calibri" w:hAnsi="Calibri"/>
        </w:rPr>
        <w:t>:</w:t>
      </w:r>
      <w:r w:rsidRPr="000E53EA">
        <w:rPr>
          <w:rStyle w:val="UnderlineCharCharCharCharCharCharCharChar"/>
        </w:rPr>
        <w:t xml:space="preserve"> </w:t>
      </w:r>
      <w:r w:rsidRPr="0069424A">
        <w:rPr>
          <w:rStyle w:val="StyleBoldUnderline"/>
          <w:rFonts w:ascii="Calibri" w:hAnsi="Calibri"/>
          <w:highlight w:val="yellow"/>
        </w:rPr>
        <w:t>Thinking about thinking is important, but, more urgently</w:t>
      </w:r>
      <w:r w:rsidRPr="000E53EA">
        <w:rPr>
          <w:rStyle w:val="StyleBoldUnderline"/>
          <w:rFonts w:ascii="Calibri" w:hAnsi="Calibri"/>
        </w:rPr>
        <w:t xml:space="preserve">, so </w:t>
      </w:r>
      <w:r w:rsidRPr="0069424A">
        <w:rPr>
          <w:rStyle w:val="StyleBoldUnderline"/>
          <w:rFonts w:ascii="Calibri" w:hAnsi="Calibri"/>
          <w:highlight w:val="yellow"/>
        </w:rPr>
        <w:t>is thinking about doing</w:t>
      </w:r>
      <w:r w:rsidRPr="000E53EA">
        <w:rPr>
          <w:rStyle w:val="StyleBoldUnderline"/>
          <w:rFonts w:ascii="Calibri" w:hAnsi="Calibri"/>
        </w:rPr>
        <w:t xml:space="preserve">…. Abstract ideas about emancipation will not suffice: </w:t>
      </w:r>
      <w:r w:rsidRPr="0069424A">
        <w:rPr>
          <w:rStyle w:val="StyleBoldUnderline"/>
          <w:rFonts w:ascii="Calibri" w:hAnsi="Calibri"/>
          <w:highlight w:val="yellow"/>
        </w:rPr>
        <w:t>it is important</w:t>
      </w:r>
      <w:r w:rsidRPr="000E53EA">
        <w:rPr>
          <w:rStyle w:val="StyleBoldUnderline"/>
          <w:rFonts w:ascii="Calibri" w:hAnsi="Calibri"/>
        </w:rPr>
        <w:t xml:space="preserve"> for Critical Security Studies </w:t>
      </w:r>
      <w:r w:rsidRPr="0069424A">
        <w:rPr>
          <w:rStyle w:val="StyleBoldUnderline"/>
          <w:rFonts w:ascii="Calibri" w:hAnsi="Calibri"/>
          <w:highlight w:val="yellow"/>
        </w:rPr>
        <w:t>to engage with the real by suggesting policies</w:t>
      </w:r>
      <w:r w:rsidRPr="000E53EA">
        <w:rPr>
          <w:rStyle w:val="StyleBoldUnderline"/>
          <w:rFonts w:ascii="Calibri" w:hAnsi="Calibri"/>
        </w:rPr>
        <w:t>, agents, and sites of change, to help humankind</w:t>
      </w:r>
      <w:r w:rsidRPr="000E53EA">
        <w:rPr>
          <w:rFonts w:ascii="Calibri" w:hAnsi="Calibri"/>
        </w:rPr>
        <w:t xml:space="preserve">, </w:t>
      </w:r>
      <w:r w:rsidRPr="000E53EA">
        <w:rPr>
          <w:rFonts w:ascii="Calibri" w:hAnsi="Calibri"/>
          <w:sz w:val="16"/>
          <w:szCs w:val="16"/>
        </w:rPr>
        <w:t>in whole and in part, to move away from its structural wrongs.   In this sense, providing a critique of existing approaches to security, revealing those hidden assumptions and normative projects embedded in Cold War Security Studies, is only a first (albeit crucial) step.</w:t>
      </w:r>
      <w:r w:rsidRPr="000E53EA">
        <w:rPr>
          <w:rStyle w:val="UnderlineCharCharCharCharCharCharCharChar"/>
        </w:rPr>
        <w:t xml:space="preserve"> </w:t>
      </w:r>
      <w:r w:rsidRPr="000E53EA">
        <w:rPr>
          <w:rStyle w:val="StyleBoldUnderline"/>
          <w:rFonts w:ascii="Calibri" w:hAnsi="Calibri"/>
        </w:rPr>
        <w:t>It is vital for the students of critical approaches to re-think security in both theory and practice</w:t>
      </w:r>
      <w:r w:rsidRPr="000E53EA">
        <w:rPr>
          <w:rStyle w:val="UnderlineCharCharCharCharCharCharCharChar"/>
        </w:rPr>
        <w:t xml:space="preserve">. </w:t>
      </w:r>
    </w:p>
    <w:p w:rsidR="00D774CF" w:rsidRDefault="00D774CF" w:rsidP="00D774CF">
      <w:pPr>
        <w:pStyle w:val="Heading4"/>
      </w:pPr>
      <w:r>
        <w:t>Our description of international relations is true and ethical – game-theory proves that liberal internationalism emphasizes cooperation in protection of global goods.</w:t>
      </w:r>
    </w:p>
    <w:p w:rsidR="00D774CF" w:rsidRDefault="00D774CF" w:rsidP="00D774CF">
      <w:pPr>
        <w:rPr>
          <w:rStyle w:val="StyleStyleBold12pt"/>
        </w:rPr>
      </w:pPr>
      <w:r>
        <w:rPr>
          <w:rStyle w:val="StyleStyleBold12pt"/>
        </w:rPr>
        <w:t>Recchia and Doyle, ‘11</w:t>
      </w:r>
    </w:p>
    <w:p w:rsidR="00D774CF" w:rsidRPr="00CA6F16" w:rsidRDefault="00D774CF" w:rsidP="00D774CF">
      <w:r w:rsidRPr="00CA6F16">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 RSR]</w:t>
      </w:r>
    </w:p>
    <w:p w:rsidR="00D774CF" w:rsidRPr="00820DB3" w:rsidRDefault="00D774CF" w:rsidP="00D774CF">
      <w:pPr>
        <w:rPr>
          <w:b/>
          <w:bCs/>
          <w:u w:val="single"/>
        </w:rPr>
      </w:pPr>
      <w:r w:rsidRPr="0069424A">
        <w:rPr>
          <w:rStyle w:val="Emphasis"/>
          <w:highlight w:val="yellow"/>
        </w:rPr>
        <w:t>Relying on</w:t>
      </w:r>
      <w:r w:rsidRPr="00CA6F16">
        <w:rPr>
          <w:rStyle w:val="Emphasis"/>
        </w:rPr>
        <w:t xml:space="preserve"> new </w:t>
      </w:r>
      <w:r w:rsidRPr="0069424A">
        <w:rPr>
          <w:rStyle w:val="Emphasis"/>
          <w:highlight w:val="yellow"/>
        </w:rPr>
        <w:t>insights from game theory</w:t>
      </w:r>
      <w:r w:rsidRPr="0069424A">
        <w:rPr>
          <w:sz w:val="16"/>
          <w:highlight w:val="yellow"/>
        </w:rPr>
        <w:t xml:space="preserve">, </w:t>
      </w:r>
      <w:r w:rsidRPr="0069424A">
        <w:rPr>
          <w:rStyle w:val="StyleBoldUnderline"/>
          <w:b w:val="0"/>
          <w:sz w:val="12"/>
          <w:highlight w:val="yellow"/>
          <w:u w:val="none"/>
        </w:rPr>
        <w:t>¶</w:t>
      </w:r>
      <w:r w:rsidRPr="0069424A">
        <w:rPr>
          <w:rStyle w:val="StyleBoldUnderline"/>
          <w:highlight w:val="yellow"/>
        </w:rPr>
        <w:t xml:space="preserve"> scholars</w:t>
      </w:r>
      <w:r w:rsidRPr="00CA6F16">
        <w:rPr>
          <w:rStyle w:val="StyleBoldUnderline"/>
        </w:rPr>
        <w:t xml:space="preserve"> during the 1980s and 1990s </w:t>
      </w:r>
      <w:r w:rsidRPr="0069424A">
        <w:rPr>
          <w:rStyle w:val="StyleBoldUnderline"/>
          <w:highlight w:val="yellow"/>
        </w:rPr>
        <w:t xml:space="preserve">emphasized </w:t>
      </w:r>
      <w:r w:rsidRPr="0069424A">
        <w:rPr>
          <w:rStyle w:val="StyleBoldUnderline"/>
          <w:b w:val="0"/>
          <w:sz w:val="12"/>
          <w:highlight w:val="yellow"/>
          <w:u w:val="none"/>
        </w:rPr>
        <w:t>¶</w:t>
      </w:r>
      <w:r w:rsidRPr="0069424A">
        <w:rPr>
          <w:rStyle w:val="StyleBoldUnderline"/>
          <w:highlight w:val="yellow"/>
        </w:rPr>
        <w:t xml:space="preserve"> that</w:t>
      </w:r>
      <w:r w:rsidRPr="00CA6F16">
        <w:rPr>
          <w:rStyle w:val="StyleBoldUnderline"/>
        </w:rPr>
        <w:t xml:space="preserve"> so-called </w:t>
      </w:r>
      <w:r w:rsidRPr="0069424A">
        <w:rPr>
          <w:rStyle w:val="StyleBoldUnderline"/>
          <w:highlight w:val="yellow"/>
        </w:rPr>
        <w:t xml:space="preserve">international regimes, consisting of </w:t>
      </w:r>
      <w:r w:rsidRPr="0069424A">
        <w:rPr>
          <w:rStyle w:val="StyleBoldUnderline"/>
          <w:b w:val="0"/>
          <w:sz w:val="12"/>
          <w:highlight w:val="yellow"/>
          <w:u w:val="none"/>
        </w:rPr>
        <w:t>¶</w:t>
      </w:r>
      <w:r w:rsidRPr="0069424A">
        <w:rPr>
          <w:rStyle w:val="StyleBoldUnderline"/>
          <w:highlight w:val="yellow"/>
        </w:rPr>
        <w:t xml:space="preserve"> agreed-on</w:t>
      </w:r>
      <w:r w:rsidRPr="00CA6F16">
        <w:rPr>
          <w:rStyle w:val="StyleBoldUnderline"/>
        </w:rPr>
        <w:t xml:space="preserve"> international </w:t>
      </w:r>
      <w:r w:rsidRPr="0069424A">
        <w:rPr>
          <w:rStyle w:val="StyleBoldUnderline"/>
          <w:highlight w:val="yellow"/>
        </w:rPr>
        <w:t>norms</w:t>
      </w:r>
      <w:r w:rsidRPr="00CA6F16">
        <w:rPr>
          <w:rStyle w:val="StyleBoldUnderline"/>
        </w:rPr>
        <w:t xml:space="preserve">, rules, and decision-making procedures, </w:t>
      </w:r>
      <w:r w:rsidRPr="0069424A">
        <w:rPr>
          <w:rStyle w:val="StyleBoldUnderline"/>
          <w:highlight w:val="yellow"/>
        </w:rPr>
        <w:t xml:space="preserve">can help states </w:t>
      </w:r>
      <w:r w:rsidRPr="0069424A">
        <w:rPr>
          <w:rStyle w:val="Emphasis"/>
          <w:highlight w:val="yellow"/>
        </w:rPr>
        <w:t>effectively coordinate</w:t>
      </w:r>
      <w:r w:rsidRPr="0069424A">
        <w:rPr>
          <w:rStyle w:val="StyleBoldUnderline"/>
          <w:highlight w:val="yellow"/>
        </w:rPr>
        <w:t xml:space="preserve"> their policies and collaborate in </w:t>
      </w:r>
      <w:r w:rsidRPr="0069424A">
        <w:rPr>
          <w:rStyle w:val="StyleBoldUnderline"/>
          <w:b w:val="0"/>
          <w:sz w:val="12"/>
          <w:highlight w:val="yellow"/>
          <w:u w:val="none"/>
        </w:rPr>
        <w:t>¶</w:t>
      </w:r>
      <w:r w:rsidRPr="0069424A">
        <w:rPr>
          <w:rStyle w:val="StyleBoldUnderline"/>
          <w:highlight w:val="yellow"/>
        </w:rPr>
        <w:t xml:space="preserve"> the </w:t>
      </w:r>
      <w:r w:rsidRPr="0069424A">
        <w:rPr>
          <w:rStyle w:val="StyleBoldUnderline"/>
          <w:highlight w:val="yellow"/>
        </w:rPr>
        <w:lastRenderedPageBreak/>
        <w:t>production of international public goods</w:t>
      </w:r>
      <w:r w:rsidRPr="00CA6F16">
        <w:rPr>
          <w:rStyle w:val="StyleBoldUnderline"/>
        </w:rPr>
        <w:t xml:space="preserve">, such </w:t>
      </w:r>
      <w:r w:rsidRPr="00CA6F16">
        <w:rPr>
          <w:rStyle w:val="StyleBoldUnderline"/>
          <w:b w:val="0"/>
          <w:sz w:val="12"/>
          <w:u w:val="none"/>
        </w:rPr>
        <w:t>¶</w:t>
      </w:r>
      <w:r w:rsidRPr="00CA6F16">
        <w:rPr>
          <w:rStyle w:val="StyleBoldUnderline"/>
        </w:rPr>
        <w:t xml:space="preserve"> as free trade, arms control, and environmental </w:t>
      </w:r>
      <w:r w:rsidRPr="00CA6F16">
        <w:rPr>
          <w:rStyle w:val="StyleBoldUnderline"/>
          <w:b w:val="0"/>
          <w:sz w:val="12"/>
          <w:u w:val="none"/>
        </w:rPr>
        <w:t>¶</w:t>
      </w:r>
      <w:r w:rsidRPr="00CA6F16">
        <w:rPr>
          <w:rStyle w:val="StyleBoldUnderline"/>
        </w:rPr>
        <w:t xml:space="preserve"> protection</w:t>
      </w:r>
      <w:r w:rsidRPr="00CA6F16">
        <w:rPr>
          <w:sz w:val="16"/>
        </w:rPr>
        <w:t xml:space="preserve">. Especially, if embedded in formal multilateral institutions, such as the World Trade </w:t>
      </w:r>
      <w:r w:rsidRPr="00CA6F16">
        <w:rPr>
          <w:sz w:val="12"/>
        </w:rPr>
        <w:t>¶</w:t>
      </w:r>
      <w:r w:rsidRPr="00CA6F16">
        <w:rPr>
          <w:sz w:val="16"/>
        </w:rPr>
        <w:t xml:space="preserve"> Organization (WTO) or North American Free </w:t>
      </w:r>
      <w:r w:rsidRPr="00CA6F16">
        <w:rPr>
          <w:sz w:val="12"/>
        </w:rPr>
        <w:t>¶</w:t>
      </w:r>
      <w:r w:rsidRPr="00CA6F16">
        <w:rPr>
          <w:sz w:val="16"/>
        </w:rPr>
        <w:t xml:space="preserve"> Trade Agreement (NAFT A), regimes crucially </w:t>
      </w:r>
      <w:r w:rsidRPr="00CA6F16">
        <w:rPr>
          <w:sz w:val="12"/>
        </w:rPr>
        <w:t>¶</w:t>
      </w:r>
      <w:r w:rsidRPr="00CA6F16">
        <w:rPr>
          <w:sz w:val="16"/>
        </w:rPr>
        <w:t xml:space="preserve"> improve the availability of information among </w:t>
      </w:r>
      <w:r w:rsidRPr="00CA6F16">
        <w:rPr>
          <w:sz w:val="12"/>
        </w:rPr>
        <w:t>¶</w:t>
      </w:r>
      <w:r w:rsidRPr="00CA6F16">
        <w:rPr>
          <w:sz w:val="16"/>
        </w:rPr>
        <w:t xml:space="preserve"> states in a given issue area, thereby promoting </w:t>
      </w:r>
      <w:r w:rsidRPr="00CA6F16">
        <w:rPr>
          <w:sz w:val="12"/>
        </w:rPr>
        <w:t>¶</w:t>
      </w:r>
      <w:r w:rsidRPr="00CA6F16">
        <w:rPr>
          <w:sz w:val="16"/>
        </w:rPr>
        <w:t xml:space="preserve"> reciprocity and enhancing the reputational costs </w:t>
      </w:r>
      <w:r w:rsidRPr="00CA6F16">
        <w:rPr>
          <w:sz w:val="12"/>
        </w:rPr>
        <w:t>¶</w:t>
      </w:r>
      <w:r w:rsidRPr="00CA6F16">
        <w:rPr>
          <w:sz w:val="16"/>
        </w:rPr>
        <w:t xml:space="preserve"> of noncompliance. </w:t>
      </w:r>
      <w:r w:rsidRPr="0069424A">
        <w:rPr>
          <w:rStyle w:val="StyleBoldUnderline"/>
          <w:highlight w:val="yellow"/>
        </w:rPr>
        <w:t>As noted by</w:t>
      </w:r>
      <w:r w:rsidRPr="00CA6F16">
        <w:rPr>
          <w:sz w:val="16"/>
        </w:rPr>
        <w:t xml:space="preserve"> Robert </w:t>
      </w:r>
      <w:r w:rsidRPr="0069424A">
        <w:rPr>
          <w:rStyle w:val="StyleBoldUnderline"/>
          <w:highlight w:val="yellow"/>
        </w:rPr>
        <w:t>Keohane</w:t>
      </w:r>
      <w:r w:rsidRPr="00CA6F16">
        <w:rPr>
          <w:rStyle w:val="StyleBoldUnderline"/>
        </w:rPr>
        <w:t xml:space="preserve">, </w:t>
      </w:r>
      <w:r w:rsidRPr="00CA6F16">
        <w:rPr>
          <w:rStyle w:val="StyleBoldUnderline"/>
          <w:b w:val="0"/>
          <w:sz w:val="12"/>
          <w:u w:val="none"/>
        </w:rPr>
        <w:t>¶</w:t>
      </w:r>
      <w:r w:rsidRPr="00CA6F16">
        <w:rPr>
          <w:rStyle w:val="StyleBoldUnderline"/>
        </w:rPr>
        <w:t xml:space="preserve"> institutionalized </w:t>
      </w:r>
      <w:r w:rsidRPr="0069424A">
        <w:rPr>
          <w:rStyle w:val="StyleBoldUnderline"/>
          <w:highlight w:val="yellow"/>
        </w:rPr>
        <w:t>multilateralism</w:t>
      </w:r>
      <w:r w:rsidRPr="00CA6F16">
        <w:rPr>
          <w:rStyle w:val="StyleBoldUnderline"/>
        </w:rPr>
        <w:t xml:space="preserve"> also </w:t>
      </w:r>
      <w:r w:rsidRPr="0069424A">
        <w:rPr>
          <w:rStyle w:val="StyleBoldUnderline"/>
          <w:highlight w:val="yellow"/>
        </w:rPr>
        <w:t>reduces strategic competition over relative gains and</w:t>
      </w:r>
      <w:r w:rsidRPr="00CA6F16">
        <w:rPr>
          <w:rStyle w:val="StyleBoldUnderline"/>
        </w:rPr>
        <w:t xml:space="preserve"> thus </w:t>
      </w:r>
      <w:r w:rsidRPr="00CA6F16">
        <w:rPr>
          <w:rStyle w:val="StyleBoldUnderline"/>
          <w:b w:val="0"/>
          <w:sz w:val="12"/>
          <w:u w:val="none"/>
        </w:rPr>
        <w:t>¶</w:t>
      </w:r>
      <w:r w:rsidRPr="00CA6F16">
        <w:rPr>
          <w:rStyle w:val="StyleBoldUnderline"/>
        </w:rPr>
        <w:t xml:space="preserve"> further </w:t>
      </w:r>
      <w:r w:rsidRPr="0069424A">
        <w:rPr>
          <w:rStyle w:val="StyleBoldUnderline"/>
          <w:highlight w:val="yellow"/>
        </w:rPr>
        <w:t>advances</w:t>
      </w:r>
      <w:r w:rsidRPr="00CA6F16">
        <w:rPr>
          <w:rStyle w:val="StyleBoldUnderline"/>
        </w:rPr>
        <w:t xml:space="preserve"> international </w:t>
      </w:r>
      <w:r w:rsidRPr="0069424A">
        <w:rPr>
          <w:rStyle w:val="StyleBoldUnderline"/>
          <w:highlight w:val="yellow"/>
        </w:rPr>
        <w:t>cooperation</w:t>
      </w:r>
      <w:r w:rsidRPr="00CA6F16">
        <w:rPr>
          <w:sz w:val="16"/>
        </w:rPr>
        <w:t xml:space="preserve">. </w:t>
      </w:r>
      <w:r w:rsidRPr="00CA6F16">
        <w:rPr>
          <w:sz w:val="12"/>
        </w:rPr>
        <w:t>¶</w:t>
      </w:r>
      <w:r w:rsidRPr="00CA6F16">
        <w:rPr>
          <w:sz w:val="16"/>
        </w:rPr>
        <w:t xml:space="preserve"> Most international regime theorists accepted </w:t>
      </w:r>
      <w:r w:rsidRPr="00CA6F16">
        <w:rPr>
          <w:sz w:val="12"/>
        </w:rPr>
        <w:t>¶</w:t>
      </w:r>
      <w:r w:rsidRPr="00CA6F16">
        <w:rPr>
          <w:sz w:val="16"/>
        </w:rPr>
        <w:t xml:space="preserve"> Kenneth Waltz's (1979) neorealist assurription of </w:t>
      </w:r>
      <w:r w:rsidRPr="00CA6F16">
        <w:rPr>
          <w:sz w:val="12"/>
        </w:rPr>
        <w:t>¶</w:t>
      </w:r>
      <w:r w:rsidRPr="00CA6F16">
        <w:rPr>
          <w:sz w:val="16"/>
        </w:rPr>
        <w:t xml:space="preserve"> states as black boxes-that is, unitary and rational </w:t>
      </w:r>
      <w:r w:rsidRPr="00CA6F16">
        <w:rPr>
          <w:sz w:val="12"/>
        </w:rPr>
        <w:t>¶</w:t>
      </w:r>
      <w:r w:rsidRPr="00CA6F16">
        <w:rPr>
          <w:sz w:val="16"/>
        </w:rPr>
        <w:t xml:space="preserve"> actors with given interests. </w:t>
      </w:r>
      <w:r w:rsidRPr="00CA6F16">
        <w:rPr>
          <w:rStyle w:val="StyleBoldUnderline"/>
        </w:rPr>
        <w:t xml:space="preserve">Little or no attention </w:t>
      </w:r>
      <w:r w:rsidRPr="00CA6F16">
        <w:rPr>
          <w:rStyle w:val="StyleBoldUnderline"/>
          <w:b w:val="0"/>
          <w:sz w:val="12"/>
          <w:u w:val="none"/>
        </w:rPr>
        <w:t>¶</w:t>
      </w:r>
      <w:r w:rsidRPr="00CA6F16">
        <w:rPr>
          <w:rStyle w:val="StyleBoldUnderline"/>
        </w:rPr>
        <w:t xml:space="preserve"> was paid to the impact on international cooperation of domestic political processes and dynamics. </w:t>
      </w:r>
      <w:r w:rsidRPr="00CA6F16">
        <w:rPr>
          <w:rStyle w:val="StyleBoldUnderline"/>
          <w:b w:val="0"/>
          <w:sz w:val="12"/>
          <w:u w:val="none"/>
        </w:rPr>
        <w:t>¶</w:t>
      </w:r>
      <w:r w:rsidRPr="00CA6F16">
        <w:rPr>
          <w:rStyle w:val="StyleBoldUnderline"/>
        </w:rPr>
        <w:t xml:space="preserve"> Likewise, regime scholarship largely disregarded </w:t>
      </w:r>
      <w:r w:rsidRPr="00CA6F16">
        <w:rPr>
          <w:rStyle w:val="StyleBoldUnderline"/>
          <w:b w:val="0"/>
          <w:sz w:val="12"/>
          <w:u w:val="none"/>
        </w:rPr>
        <w:t>¶</w:t>
      </w:r>
      <w:r w:rsidRPr="00CA6F16">
        <w:rPr>
          <w:rStyle w:val="StyleBoldUnderline"/>
        </w:rPr>
        <w:t xml:space="preserve"> the arguably crucial question of whether prolonged interaction in </w:t>
      </w:r>
      <w:r w:rsidRPr="0069424A">
        <w:rPr>
          <w:rStyle w:val="StyleBoldUnderline"/>
          <w:highlight w:val="yellow"/>
        </w:rPr>
        <w:t>an institutionalized international setting can</w:t>
      </w:r>
      <w:r w:rsidRPr="00CA6F16">
        <w:rPr>
          <w:rStyle w:val="StyleBoldUnderline"/>
        </w:rPr>
        <w:t xml:space="preserve"> fundamentally </w:t>
      </w:r>
      <w:r w:rsidRPr="0069424A">
        <w:rPr>
          <w:rStyle w:val="StyleBoldUnderline"/>
          <w:highlight w:val="yellow"/>
        </w:rPr>
        <w:t xml:space="preserve">change states' </w:t>
      </w:r>
      <w:r w:rsidRPr="0069424A">
        <w:rPr>
          <w:rStyle w:val="StyleBoldUnderline"/>
          <w:b w:val="0"/>
          <w:sz w:val="12"/>
          <w:highlight w:val="yellow"/>
          <w:u w:val="none"/>
        </w:rPr>
        <w:t>¶</w:t>
      </w:r>
      <w:r w:rsidRPr="0069424A">
        <w:rPr>
          <w:rStyle w:val="StyleBoldUnderline"/>
          <w:highlight w:val="yellow"/>
        </w:rPr>
        <w:t xml:space="preserve"> interests</w:t>
      </w:r>
      <w:r w:rsidRPr="00CA6F16">
        <w:rPr>
          <w:rStyle w:val="StyleBoldUnderline"/>
        </w:rPr>
        <w:t xml:space="preserve"> or preferences </w:t>
      </w:r>
      <w:r w:rsidRPr="0069424A">
        <w:rPr>
          <w:rStyle w:val="StyleBoldUnderline"/>
          <w:highlight w:val="yellow"/>
        </w:rPr>
        <w:t>over outcomes</w:t>
      </w:r>
      <w:r w:rsidRPr="00CA6F16">
        <w:rPr>
          <w:sz w:val="16"/>
        </w:rPr>
        <w:t xml:space="preserve"> (as opposed </w:t>
      </w:r>
      <w:r w:rsidRPr="00CA6F16">
        <w:rPr>
          <w:sz w:val="12"/>
        </w:rPr>
        <w:t>¶</w:t>
      </w:r>
      <w:r w:rsidRPr="00CA6F16">
        <w:rPr>
          <w:sz w:val="16"/>
        </w:rPr>
        <w:t xml:space="preserve"> to preferences over strategies), </w:t>
      </w:r>
      <w:r w:rsidRPr="00CA6F16">
        <w:rPr>
          <w:rStyle w:val="StyleBoldUnderline"/>
        </w:rPr>
        <w:t xml:space="preserve">thus </w:t>
      </w:r>
      <w:r w:rsidRPr="0069424A">
        <w:rPr>
          <w:rStyle w:val="StyleBoldUnderline"/>
          <w:highlight w:val="yellow"/>
        </w:rPr>
        <w:t xml:space="preserve">engendering </w:t>
      </w:r>
      <w:r w:rsidRPr="0069424A">
        <w:rPr>
          <w:rStyle w:val="StyleBoldUnderline"/>
          <w:b w:val="0"/>
          <w:sz w:val="12"/>
          <w:highlight w:val="yellow"/>
          <w:u w:val="none"/>
        </w:rPr>
        <w:t>¶</w:t>
      </w:r>
      <w:r w:rsidRPr="0069424A">
        <w:rPr>
          <w:rStyle w:val="StyleBoldUnderline"/>
          <w:highlight w:val="yellow"/>
        </w:rPr>
        <w:t xml:space="preserve"> positive feedback loops of increased</w:t>
      </w:r>
      <w:r w:rsidRPr="00CA6F16">
        <w:rPr>
          <w:rStyle w:val="StyleBoldUnderline"/>
        </w:rPr>
        <w:t xml:space="preserve"> overall </w:t>
      </w:r>
      <w:r w:rsidRPr="0069424A">
        <w:rPr>
          <w:rStyle w:val="StyleBoldUnderline"/>
          <w:highlight w:val="yellow"/>
        </w:rPr>
        <w:t>cooperation</w:t>
      </w:r>
      <w:r w:rsidRPr="00CA6F16">
        <w:rPr>
          <w:sz w:val="16"/>
        </w:rPr>
        <w:t xml:space="preserve">. For these reasons, international regime </w:t>
      </w:r>
      <w:r w:rsidRPr="00CA6F16">
        <w:rPr>
          <w:sz w:val="12"/>
        </w:rPr>
        <w:t>¶</w:t>
      </w:r>
      <w:r w:rsidRPr="00CA6F16">
        <w:rPr>
          <w:sz w:val="16"/>
        </w:rPr>
        <w:t xml:space="preserve"> theory is not, properly speaking, liberal, and the </w:t>
      </w:r>
      <w:r w:rsidRPr="00CA6F16">
        <w:rPr>
          <w:sz w:val="12"/>
        </w:rPr>
        <w:t>¶</w:t>
      </w:r>
      <w:r w:rsidRPr="00CA6F16">
        <w:rPr>
          <w:sz w:val="16"/>
        </w:rPr>
        <w:t xml:space="preserve"> term neoliberal institutionalism frequently used to </w:t>
      </w:r>
      <w:r w:rsidRPr="00CA6F16">
        <w:rPr>
          <w:sz w:val="12"/>
        </w:rPr>
        <w:t>¶</w:t>
      </w:r>
      <w:r w:rsidRPr="00CA6F16">
        <w:rPr>
          <w:sz w:val="16"/>
        </w:rPr>
        <w:t xml:space="preserve"> identify it is somewhat misleading. </w:t>
      </w:r>
      <w:r w:rsidRPr="00CA6F16">
        <w:rPr>
          <w:sz w:val="12"/>
        </w:rPr>
        <w:t>¶</w:t>
      </w:r>
      <w:r w:rsidRPr="00CA6F16">
        <w:rPr>
          <w:sz w:val="16"/>
        </w:rPr>
        <w:t xml:space="preserve"> It is only over the past decade or so that liberal </w:t>
      </w:r>
      <w:r w:rsidRPr="00CA6F16">
        <w:rPr>
          <w:sz w:val="12"/>
        </w:rPr>
        <w:t>¶</w:t>
      </w:r>
      <w:r w:rsidRPr="00CA6F16">
        <w:rPr>
          <w:sz w:val="16"/>
        </w:rPr>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rPr>
          <w:sz w:val="16"/>
        </w:rPr>
        <w:t xml:space="preserve"> seeks to explain in particular the close interna tional </w:t>
      </w:r>
      <w:r w:rsidRPr="00CA6F16">
        <w:rPr>
          <w:sz w:val="12"/>
        </w:rPr>
        <w:t>¶</w:t>
      </w:r>
      <w:r w:rsidRPr="00CA6F16">
        <w:rPr>
          <w:sz w:val="16"/>
        </w:rPr>
        <w:t xml:space="preserve"> cooperation among liberal democracies as well as </w:t>
      </w:r>
      <w:r w:rsidRPr="00CA6F16">
        <w:rPr>
          <w:sz w:val="12"/>
        </w:rPr>
        <w:t>¶</w:t>
      </w:r>
      <w:r w:rsidRPr="00CA6F16">
        <w:rPr>
          <w:sz w:val="16"/>
        </w:rPr>
        <w:t xml:space="preserve"> higher-than-average levels of delegation b)' democracies to complex multilateral bodies, such as the </w:t>
      </w:r>
      <w:r w:rsidRPr="00CA6F16">
        <w:rPr>
          <w:sz w:val="12"/>
        </w:rPr>
        <w:t>¶</w:t>
      </w:r>
      <w:r w:rsidRPr="00CA6F16">
        <w:rPr>
          <w:sz w:val="16"/>
        </w:rPr>
        <w:t xml:space="preserve"> \ </w:t>
      </w:r>
      <w:r w:rsidRPr="00CA6F16">
        <w:rPr>
          <w:sz w:val="12"/>
        </w:rPr>
        <w:t>¶</w:t>
      </w:r>
      <w:r w:rsidRPr="00CA6F16">
        <w:rPr>
          <w:sz w:val="16"/>
        </w:rPr>
        <w:t xml:space="preserve"> Liberalism in International Relations 1437 </w:t>
      </w:r>
      <w:r w:rsidRPr="00CA6F16">
        <w:rPr>
          <w:sz w:val="12"/>
        </w:rPr>
        <w:t>¶</w:t>
      </w:r>
      <w:r w:rsidRPr="00CA6F16">
        <w:rPr>
          <w:sz w:val="16"/>
        </w:rPr>
        <w:t xml:space="preserve"> European Union (EU), North Atlantic Treaty </w:t>
      </w:r>
      <w:r w:rsidRPr="00CA6F16">
        <w:rPr>
          <w:sz w:val="12"/>
        </w:rPr>
        <w:t>¶</w:t>
      </w:r>
      <w:r w:rsidRPr="00CA6F16">
        <w:rPr>
          <w:sz w:val="16"/>
        </w:rPr>
        <w:t xml:space="preserve"> Organization (NATO), NAFTA, and the WTO </w:t>
      </w:r>
      <w:r w:rsidRPr="00CA6F16">
        <w:rPr>
          <w:sz w:val="12"/>
        </w:rPr>
        <w:t>¶</w:t>
      </w:r>
      <w:r w:rsidRPr="00CA6F16">
        <w:rPr>
          <w:sz w:val="16"/>
        </w:rPr>
        <w:t xml:space="preserve"> (see, e.g., John Ikenberry, 2001; Helen Milner &amp; </w:t>
      </w:r>
      <w:r w:rsidRPr="00CA6F16">
        <w:rPr>
          <w:sz w:val="12"/>
        </w:rPr>
        <w:t>¶</w:t>
      </w:r>
      <w:r w:rsidRPr="00CA6F16">
        <w:rPr>
          <w:sz w:val="16"/>
        </w:rPr>
        <w:t xml:space="preserve"> Andrew Moravcsik, 2009). </w:t>
      </w:r>
      <w:r w:rsidRPr="0069424A">
        <w:rPr>
          <w:rStyle w:val="StyleBoldUnderline"/>
          <w:highlight w:val="yellow"/>
        </w:rPr>
        <w:t>The reasons that</w:t>
      </w:r>
      <w:r w:rsidRPr="00CA6F16">
        <w:rPr>
          <w:rStyle w:val="StyleBoldUnderline"/>
        </w:rPr>
        <w:t xml:space="preserve"> </w:t>
      </w:r>
      <w:r w:rsidRPr="0069424A">
        <w:rPr>
          <w:rStyle w:val="StyleBoldUnderline"/>
          <w:highlight w:val="yellow"/>
        </w:rPr>
        <w:t xml:space="preserve">make </w:t>
      </w:r>
      <w:r w:rsidRPr="0069424A">
        <w:rPr>
          <w:rStyle w:val="StyleBoldUnderline"/>
          <w:b w:val="0"/>
          <w:sz w:val="12"/>
          <w:highlight w:val="yellow"/>
          <w:u w:val="none"/>
        </w:rPr>
        <w:t>¶</w:t>
      </w:r>
      <w:r w:rsidRPr="0069424A">
        <w:rPr>
          <w:rStyle w:val="StyleBoldUnderline"/>
          <w:highlight w:val="yellow"/>
        </w:rPr>
        <w:t xml:space="preserve"> liberal democracies</w:t>
      </w:r>
      <w:r w:rsidRPr="00CA6F16">
        <w:rPr>
          <w:rStyle w:val="StyleBoldUnderline"/>
        </w:rPr>
        <w:t xml:space="preserve"> particularly </w:t>
      </w:r>
      <w:r w:rsidRPr="0069424A">
        <w:rPr>
          <w:rStyle w:val="StyleBoldUnderline"/>
          <w:highlight w:val="yellow"/>
        </w:rPr>
        <w:t xml:space="preserve">enthusiastic about </w:t>
      </w:r>
      <w:r w:rsidRPr="0069424A">
        <w:rPr>
          <w:rStyle w:val="StyleBoldUnderline"/>
          <w:b w:val="0"/>
          <w:sz w:val="12"/>
          <w:highlight w:val="yellow"/>
          <w:u w:val="none"/>
        </w:rPr>
        <w:t>¶</w:t>
      </w:r>
      <w:r w:rsidRPr="0069424A">
        <w:rPr>
          <w:rStyle w:val="StyleBoldUnderline"/>
          <w:highlight w:val="yellow"/>
        </w:rPr>
        <w:t xml:space="preserve"> international cooperation are manifold: First</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69424A">
        <w:rPr>
          <w:rStyle w:val="StyleBoldUnderline"/>
          <w:highlight w:val="yellow"/>
        </w:rPr>
        <w:t>transnational actors</w:t>
      </w:r>
      <w:r w:rsidRPr="00CA6F16">
        <w:rPr>
          <w:rStyle w:val="StyleBoldUnderline"/>
        </w:rPr>
        <w:t xml:space="preserve"> such as nongovernmental </w:t>
      </w:r>
      <w:r w:rsidRPr="00CA6F16">
        <w:rPr>
          <w:rStyle w:val="StyleBoldUnderline"/>
          <w:b w:val="0"/>
          <w:sz w:val="12"/>
          <w:u w:val="none"/>
        </w:rPr>
        <w:t>¶</w:t>
      </w:r>
      <w:r w:rsidRPr="00CA6F16">
        <w:rPr>
          <w:rStyle w:val="StyleBoldUnderline"/>
        </w:rPr>
        <w:t xml:space="preserve"> organizations and private corporations </w:t>
      </w:r>
      <w:r w:rsidRPr="0069424A">
        <w:rPr>
          <w:rStyle w:val="StyleBoldUnderline"/>
          <w:highlight w:val="yellow"/>
        </w:rPr>
        <w:t xml:space="preserve">thrive in </w:t>
      </w:r>
      <w:r w:rsidRPr="0069424A">
        <w:rPr>
          <w:rStyle w:val="StyleBoldUnderline"/>
          <w:b w:val="0"/>
          <w:sz w:val="12"/>
          <w:highlight w:val="yellow"/>
          <w:u w:val="none"/>
        </w:rPr>
        <w:t>¶</w:t>
      </w:r>
      <w:r w:rsidRPr="0069424A">
        <w:rPr>
          <w:rStyle w:val="StyleBoldUnderline"/>
          <w:highlight w:val="yellow"/>
        </w:rPr>
        <w:t xml:space="preserve"> liberal democracies, and</w:t>
      </w:r>
      <w:r w:rsidRPr="00CA6F16">
        <w:rPr>
          <w:rStyle w:val="StyleBoldUnderline"/>
        </w:rPr>
        <w:t xml:space="preserve"> they frequently </w:t>
      </w:r>
      <w:r w:rsidRPr="0069424A">
        <w:rPr>
          <w:rStyle w:val="StyleBoldUnderline"/>
          <w:highlight w:val="yellow"/>
        </w:rPr>
        <w:t xml:space="preserve">advocate </w:t>
      </w:r>
      <w:r w:rsidRPr="0069424A">
        <w:rPr>
          <w:rStyle w:val="StyleBoldUnderline"/>
          <w:b w:val="0"/>
          <w:sz w:val="12"/>
          <w:highlight w:val="yellow"/>
          <w:u w:val="none"/>
        </w:rPr>
        <w:t>¶</w:t>
      </w:r>
      <w:r w:rsidRPr="0069424A">
        <w:rPr>
          <w:rStyle w:val="StyleBoldUnderline"/>
          <w:highlight w:val="yellow"/>
        </w:rPr>
        <w:t xml:space="preserve"> increased</w:t>
      </w:r>
      <w:r w:rsidRPr="00CA6F16">
        <w:rPr>
          <w:rStyle w:val="StyleBoldUnderline"/>
        </w:rPr>
        <w:t xml:space="preserve"> international </w:t>
      </w:r>
      <w:r w:rsidRPr="0069424A">
        <w:rPr>
          <w:rStyle w:val="StyleBoldUnderline"/>
          <w:highlight w:val="yellow"/>
        </w:rPr>
        <w:t>cooperation; second</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69424A">
        <w:rPr>
          <w:rStyle w:val="StyleBoldUnderline"/>
          <w:highlight w:val="yellow"/>
        </w:rPr>
        <w:t>elected</w:t>
      </w:r>
      <w:r w:rsidRPr="00CA6F16">
        <w:rPr>
          <w:rStyle w:val="StyleBoldUnderline"/>
        </w:rPr>
        <w:t xml:space="preserve"> democratic </w:t>
      </w:r>
      <w:r w:rsidRPr="0069424A">
        <w:rPr>
          <w:rStyle w:val="StyleBoldUnderline"/>
          <w:highlight w:val="yellow"/>
        </w:rPr>
        <w:t xml:space="preserve">officials rely on delegation to </w:t>
      </w:r>
      <w:r w:rsidRPr="0069424A">
        <w:rPr>
          <w:rStyle w:val="StyleBoldUnderline"/>
          <w:b w:val="0"/>
          <w:sz w:val="12"/>
          <w:highlight w:val="yellow"/>
          <w:u w:val="none"/>
        </w:rPr>
        <w:t>¶</w:t>
      </w:r>
      <w:r w:rsidRPr="0069424A">
        <w:rPr>
          <w:rStyle w:val="StyleBoldUnderline"/>
          <w:highlight w:val="yellow"/>
        </w:rPr>
        <w:t xml:space="preserve"> multilateral bodies</w:t>
      </w:r>
      <w:r w:rsidRPr="00CA6F16">
        <w:rPr>
          <w:rStyle w:val="StyleBoldUnderline"/>
        </w:rPr>
        <w:t xml:space="preserve"> such as the WTO or the EU </w:t>
      </w:r>
      <w:r w:rsidRPr="0069424A">
        <w:rPr>
          <w:rStyle w:val="StyleBoldUnderline"/>
          <w:highlight w:val="yellow"/>
        </w:rPr>
        <w:t>to</w:t>
      </w:r>
      <w:r w:rsidRPr="00CA6F16">
        <w:rPr>
          <w:rStyle w:val="StyleBoldUnderline"/>
        </w:rPr>
        <w:t xml:space="preserve"> </w:t>
      </w:r>
      <w:r w:rsidRPr="00CA6F16">
        <w:rPr>
          <w:rStyle w:val="StyleBoldUnderline"/>
          <w:b w:val="0"/>
          <w:sz w:val="12"/>
          <w:u w:val="none"/>
        </w:rPr>
        <w:t>¶</w:t>
      </w:r>
      <w:r w:rsidRPr="00CA6F16">
        <w:rPr>
          <w:rStyle w:val="StyleBoldUnderline"/>
        </w:rPr>
        <w:t xml:space="preserve"> commit to a stable policy line and to internationally </w:t>
      </w:r>
      <w:r w:rsidRPr="0069424A">
        <w:rPr>
          <w:rStyle w:val="StyleBoldUnderline"/>
          <w:highlight w:val="yellow"/>
        </w:rPr>
        <w:t>lock in fragile domestic policies</w:t>
      </w:r>
      <w:r w:rsidRPr="00CA6F16">
        <w:rPr>
          <w:rStyle w:val="StyleBoldUnderline"/>
        </w:rPr>
        <w:t xml:space="preserve"> and constitutional arrangements; </w:t>
      </w:r>
      <w:r w:rsidRPr="0069424A">
        <w:rPr>
          <w:rStyle w:val="StyleBoldUnderline"/>
          <w:highlight w:val="yellow"/>
        </w:rPr>
        <w:t>and finally, powerful</w:t>
      </w:r>
      <w:r w:rsidRPr="00CA6F16">
        <w:rPr>
          <w:rStyle w:val="StyleBoldUnderline"/>
        </w:rPr>
        <w:t xml:space="preserve"> liberal </w:t>
      </w:r>
      <w:r w:rsidRPr="00CA6F16">
        <w:rPr>
          <w:rStyle w:val="StyleBoldUnderline"/>
          <w:b w:val="0"/>
          <w:sz w:val="12"/>
          <w:u w:val="none"/>
        </w:rPr>
        <w:t>¶</w:t>
      </w:r>
      <w:r w:rsidRPr="00CA6F16">
        <w:rPr>
          <w:rStyle w:val="StyleBoldUnderline"/>
        </w:rPr>
        <w:t xml:space="preserve"> </w:t>
      </w:r>
      <w:r w:rsidRPr="0069424A">
        <w:rPr>
          <w:rStyle w:val="StyleBoldUnderline"/>
          <w:highlight w:val="yellow"/>
        </w:rPr>
        <w:t>democracies</w:t>
      </w:r>
      <w:r w:rsidRPr="00CA6F16">
        <w:rPr>
          <w:rStyle w:val="StyleBoldUnderline"/>
        </w:rPr>
        <w:t xml:space="preserve">, such as the United States and its </w:t>
      </w:r>
      <w:r w:rsidRPr="00CA6F16">
        <w:rPr>
          <w:rStyle w:val="StyleBoldUnderline"/>
          <w:b w:val="0"/>
          <w:sz w:val="12"/>
          <w:u w:val="none"/>
        </w:rPr>
        <w:t>¶</w:t>
      </w:r>
      <w:r w:rsidRPr="00CA6F16">
        <w:rPr>
          <w:rStyle w:val="StyleBoldUnderline"/>
        </w:rPr>
        <w:t xml:space="preserve"> allies, </w:t>
      </w:r>
      <w:r w:rsidRPr="0069424A">
        <w:rPr>
          <w:rStyle w:val="StyleBoldUnderline"/>
          <w:highlight w:val="yellow"/>
        </w:rPr>
        <w:t xml:space="preserve">voluntarily bind themselves into complex </w:t>
      </w:r>
      <w:r w:rsidRPr="0069424A">
        <w:rPr>
          <w:rStyle w:val="StyleBoldUnderline"/>
          <w:b w:val="0"/>
          <w:sz w:val="12"/>
          <w:highlight w:val="yellow"/>
          <w:u w:val="none"/>
        </w:rPr>
        <w:t>¶</w:t>
      </w:r>
      <w:r w:rsidRPr="0069424A">
        <w:rPr>
          <w:rStyle w:val="StyleBoldUnderline"/>
          <w:highlight w:val="yellow"/>
        </w:rPr>
        <w:t xml:space="preserve"> global governance</w:t>
      </w:r>
      <w:r w:rsidRPr="00CA6F16">
        <w:rPr>
          <w:rStyle w:val="StyleBoldUnderline"/>
        </w:rPr>
        <w:t xml:space="preserve"> arrangements </w:t>
      </w:r>
      <w:r w:rsidRPr="0069424A">
        <w:rPr>
          <w:rStyle w:val="StyleBoldUnderline"/>
          <w:highlight w:val="yellow"/>
        </w:rPr>
        <w:t xml:space="preserve">to demonstrate </w:t>
      </w:r>
      <w:r w:rsidRPr="0069424A">
        <w:rPr>
          <w:rStyle w:val="StyleBoldUnderline"/>
          <w:b w:val="0"/>
          <w:sz w:val="12"/>
          <w:highlight w:val="yellow"/>
          <w:u w:val="none"/>
        </w:rPr>
        <w:t>¶</w:t>
      </w:r>
      <w:r w:rsidRPr="0069424A">
        <w:rPr>
          <w:rStyle w:val="StyleBoldUnderline"/>
          <w:highlight w:val="yellow"/>
        </w:rPr>
        <w:t xml:space="preserve"> strategic restraint and create incentives for other </w:t>
      </w:r>
      <w:r w:rsidRPr="0069424A">
        <w:rPr>
          <w:rStyle w:val="StyleBoldUnderline"/>
          <w:b w:val="0"/>
          <w:sz w:val="12"/>
          <w:highlight w:val="yellow"/>
          <w:u w:val="none"/>
        </w:rPr>
        <w:t>¶</w:t>
      </w:r>
      <w:r w:rsidRPr="0069424A">
        <w:rPr>
          <w:rStyle w:val="StyleBoldUnderline"/>
          <w:highlight w:val="yellow"/>
        </w:rPr>
        <w:t xml:space="preserve"> states to cooperate</w:t>
      </w:r>
      <w:r w:rsidRPr="00CA6F16">
        <w:rPr>
          <w:rStyle w:val="StyleBoldUnderline"/>
        </w:rPr>
        <w:t xml:space="preserve">, thereby </w:t>
      </w:r>
      <w:r w:rsidRPr="0069424A">
        <w:rPr>
          <w:rStyle w:val="StyleBoldUnderline"/>
          <w:highlight w:val="yellow"/>
        </w:rPr>
        <w:t>reducing the costs for</w:t>
      </w:r>
      <w:r w:rsidRPr="00CA6F16">
        <w:rPr>
          <w:rStyle w:val="StyleBoldUnderline"/>
        </w:rPr>
        <w:t xml:space="preserve"> </w:t>
      </w:r>
      <w:r w:rsidRPr="00CA6F16">
        <w:rPr>
          <w:rStyle w:val="StyleBoldUnderline"/>
          <w:b w:val="0"/>
          <w:sz w:val="12"/>
          <w:u w:val="none"/>
        </w:rPr>
        <w:t>¶</w:t>
      </w:r>
      <w:r w:rsidRPr="00CA6F16">
        <w:rPr>
          <w:rStyle w:val="StyleBoldUnderline"/>
        </w:rPr>
        <w:t xml:space="preserve"> maintaining </w:t>
      </w:r>
      <w:r w:rsidRPr="0069424A">
        <w:rPr>
          <w:rStyle w:val="StyleBoldUnderline"/>
          <w:highlight w:val="yellow"/>
        </w:rPr>
        <w:t>international order</w:t>
      </w:r>
      <w:r w:rsidRPr="00CA6F16">
        <w:rPr>
          <w:sz w:val="16"/>
        </w:rPr>
        <w:t xml:space="preserve">. </w:t>
      </w:r>
      <w:r w:rsidRPr="00CA6F16">
        <w:rPr>
          <w:sz w:val="12"/>
        </w:rPr>
        <w:t>¶</w:t>
      </w:r>
      <w:r w:rsidRPr="00CA6F16">
        <w:rPr>
          <w:sz w:val="16"/>
        </w:rPr>
        <w:t xml:space="preserve"> Recent scholarship, such as that of Charles </w:t>
      </w:r>
      <w:r w:rsidRPr="00CA6F16">
        <w:rPr>
          <w:sz w:val="12"/>
        </w:rPr>
        <w:t>¶</w:t>
      </w:r>
      <w:r w:rsidRPr="00CA6F16">
        <w:rPr>
          <w:sz w:val="16"/>
        </w:rPr>
        <w:t xml:space="preserve"> Boehmer and colleagues, has also confirmed the </w:t>
      </w:r>
      <w:r w:rsidRPr="00CA6F16">
        <w:rPr>
          <w:sz w:val="12"/>
        </w:rPr>
        <w:t>¶</w:t>
      </w:r>
      <w:r w:rsidRPr="00CA6F16">
        <w:rPr>
          <w:sz w:val="16"/>
        </w:rPr>
        <w:t xml:space="preserve"> classical liberal intuition that formal international </w:t>
      </w:r>
      <w:r w:rsidRPr="00CA6F16">
        <w:rPr>
          <w:sz w:val="12"/>
        </w:rPr>
        <w:t>¶</w:t>
      </w:r>
      <w:r w:rsidRPr="00CA6F16">
        <w:rPr>
          <w:sz w:val="16"/>
        </w:rPr>
        <w:t xml:space="preserve"> institutions, such as the United Nations (UN) or </w:t>
      </w:r>
      <w:r w:rsidRPr="00CA6F16">
        <w:rPr>
          <w:sz w:val="12"/>
        </w:rPr>
        <w:t>¶</w:t>
      </w:r>
      <w:r w:rsidRPr="00CA6F16">
        <w:rPr>
          <w:sz w:val="16"/>
        </w:rPr>
        <w:t xml:space="preserve"> NATO, independently contribute to peace, especially when they are endowed with sophisticated </w:t>
      </w:r>
      <w:r w:rsidRPr="00CA6F16">
        <w:rPr>
          <w:sz w:val="12"/>
        </w:rPr>
        <w:t>¶</w:t>
      </w:r>
      <w:r w:rsidRPr="00CA6F16">
        <w:rPr>
          <w:sz w:val="16"/>
        </w:rPr>
        <w:t xml:space="preserve"> administrative structures and information-gathering </w:t>
      </w:r>
      <w:r w:rsidRPr="00CA6F16">
        <w:rPr>
          <w:sz w:val="12"/>
        </w:rPr>
        <w:t>¶</w:t>
      </w:r>
      <w:r w:rsidRPr="00CA6F16">
        <w:rPr>
          <w:sz w:val="16"/>
        </w:rPr>
        <w:t xml:space="preserve"> capacities. In short, </w:t>
      </w:r>
      <w:r w:rsidRPr="00CA6F16">
        <w:rPr>
          <w:rStyle w:val="StyleBoldUnderline"/>
        </w:rPr>
        <w:t xml:space="preserve">research on global governance </w:t>
      </w:r>
      <w:r w:rsidRPr="00CA6F16">
        <w:rPr>
          <w:rStyle w:val="StyleBoldUnderline"/>
          <w:b w:val="0"/>
          <w:sz w:val="12"/>
          <w:u w:val="none"/>
        </w:rPr>
        <w:t>¶</w:t>
      </w:r>
      <w:r w:rsidRPr="00CA6F16">
        <w:rPr>
          <w:rStyle w:val="StyleBoldUnderline"/>
        </w:rPr>
        <w:t xml:space="preserve"> and especially on the relationship between democracy and international cooperation is thriving, and </w:t>
      </w:r>
      <w:r w:rsidRPr="00CA6F16">
        <w:rPr>
          <w:rStyle w:val="StyleBoldUnderline"/>
          <w:b w:val="0"/>
          <w:sz w:val="12"/>
          <w:u w:val="none"/>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b w:val="0"/>
          <w:sz w:val="12"/>
          <w:u w:val="none"/>
        </w:rPr>
        <w:t>¶</w:t>
      </w:r>
      <w:r>
        <w:rPr>
          <w:rStyle w:val="StyleBoldUnderline"/>
        </w:rPr>
        <w:t xml:space="preserve"> democratic peace. </w:t>
      </w:r>
    </w:p>
    <w:p w:rsidR="00D774CF" w:rsidRDefault="00D774CF" w:rsidP="00D774CF">
      <w:pPr>
        <w:pStyle w:val="Heading4"/>
        <w:rPr>
          <w:rFonts w:eastAsia="Times New Roman"/>
        </w:rPr>
      </w:pPr>
      <w:r w:rsidRPr="00225E9F">
        <w:rPr>
          <w:rFonts w:eastAsia="Times New Roman"/>
        </w:rPr>
        <w:t xml:space="preserve">Turns the K – strategic planning to prevent crisis escalation is the only way out of the </w:t>
      </w:r>
      <w:r>
        <w:rPr>
          <w:rFonts w:eastAsia="Times New Roman"/>
        </w:rPr>
        <w:t>neg’s</w:t>
      </w:r>
      <w:r w:rsidRPr="00225E9F">
        <w:rPr>
          <w:rFonts w:eastAsia="Times New Roman"/>
        </w:rPr>
        <w:t xml:space="preserve"> dilemma – alt fails in practice.</w:t>
      </w:r>
    </w:p>
    <w:p w:rsidR="00D774CF" w:rsidRDefault="00D774CF" w:rsidP="00D774CF">
      <w:r w:rsidRPr="006F2BF7">
        <w:rPr>
          <w:rStyle w:val="StyleStyleBold12pt"/>
        </w:rPr>
        <w:t>Liotta</w:t>
      </w:r>
      <w:r>
        <w:t xml:space="preserve">, Jerome E. Levy Chair of Economic Geography and National Security at the U. S. Naval War College, </w:t>
      </w:r>
      <w:r w:rsidRPr="006F2BF7">
        <w:rPr>
          <w:rStyle w:val="StyleStyleBold12pt"/>
        </w:rPr>
        <w:t>‘5</w:t>
      </w:r>
    </w:p>
    <w:p w:rsidR="00D774CF" w:rsidRPr="006F2BF7" w:rsidRDefault="00D774CF" w:rsidP="00D774CF">
      <w:r>
        <w:t>[PH, Security Dialogue 36. 1, “Through the Looking Glass: Creeping Vulnerabilities and the Reordering of Security, pg. 65-6]</w:t>
      </w:r>
    </w:p>
    <w:p w:rsidR="00D774CF" w:rsidRPr="006F2BF7" w:rsidRDefault="00D774CF" w:rsidP="00D774CF">
      <w:pPr>
        <w:rPr>
          <w:rFonts w:asciiTheme="minorHAnsi" w:hAnsiTheme="minorHAnsi" w:cstheme="minorHAnsi"/>
          <w:sz w:val="16"/>
        </w:rPr>
      </w:pPr>
      <w:r w:rsidRPr="00881604">
        <w:rPr>
          <w:rStyle w:val="StyleBoldUnderline"/>
        </w:rPr>
        <w:t xml:space="preserve">Although it seems attractive to focus on </w:t>
      </w:r>
      <w:r w:rsidRPr="00225E9F">
        <w:rPr>
          <w:sz w:val="16"/>
        </w:rPr>
        <w:t>exclusionary concepts that insist on</w:t>
      </w:r>
      <w:r w:rsidRPr="00881604">
        <w:rPr>
          <w:rStyle w:val="StyleBoldUnderline"/>
        </w:rPr>
        <w:t xml:space="preserve">  </w:t>
      </w:r>
      <w:r w:rsidRPr="0069424A">
        <w:rPr>
          <w:rStyle w:val="StyleBoldUnderline"/>
          <w:highlight w:val="yellow"/>
        </w:rPr>
        <w:t>desecuritization</w:t>
      </w:r>
      <w:r w:rsidRPr="0069424A">
        <w:rPr>
          <w:sz w:val="16"/>
          <w:highlight w:val="yellow"/>
        </w:rPr>
        <w:t>,</w:t>
      </w:r>
      <w:r w:rsidRPr="00225E9F">
        <w:rPr>
          <w:sz w:val="16"/>
        </w:rPr>
        <w:t xml:space="preserve"> privileged referent objects, </w:t>
      </w:r>
      <w:r w:rsidRPr="00881604">
        <w:rPr>
          <w:rStyle w:val="StyleBoldUnderline"/>
        </w:rPr>
        <w:t>and the ‘belief’ that threats</w:t>
      </w:r>
      <w:r w:rsidRPr="00225E9F">
        <w:rPr>
          <w:sz w:val="16"/>
        </w:rPr>
        <w:t xml:space="preserve"> and  vulnerabilities </w:t>
      </w:r>
      <w:r w:rsidRPr="00881604">
        <w:rPr>
          <w:rStyle w:val="StyleBoldUnderline"/>
        </w:rPr>
        <w:t xml:space="preserve">are </w:t>
      </w:r>
      <w:r w:rsidRPr="00225E9F">
        <w:rPr>
          <w:sz w:val="16"/>
        </w:rPr>
        <w:t xml:space="preserve">little more than </w:t>
      </w:r>
      <w:r w:rsidRPr="00881604">
        <w:rPr>
          <w:rStyle w:val="StyleBoldUnderline"/>
        </w:rPr>
        <w:t>social constructions (</w:t>
      </w:r>
      <w:r w:rsidRPr="00225E9F">
        <w:rPr>
          <w:sz w:val="16"/>
        </w:rPr>
        <w:t>Grayson, 2003),</w:t>
      </w:r>
      <w:r w:rsidRPr="00881604">
        <w:rPr>
          <w:rStyle w:val="StyleBoldUnderline"/>
        </w:rPr>
        <w:t xml:space="preserve"> all  these </w:t>
      </w:r>
      <w:r w:rsidRPr="0069424A">
        <w:rPr>
          <w:rStyle w:val="StyleBoldUnderline"/>
          <w:highlight w:val="yellow"/>
        </w:rPr>
        <w:t>concepts work in theory but fail in practice</w:t>
      </w:r>
      <w:r w:rsidRPr="00881604">
        <w:rPr>
          <w:rStyle w:val="StyleBoldUnderline"/>
        </w:rPr>
        <w:t>. While it may be true that  national security paradigms can,</w:t>
      </w:r>
      <w:r w:rsidRPr="00225E9F">
        <w:rPr>
          <w:sz w:val="16"/>
        </w:rPr>
        <w:t xml:space="preserve"> and likely will, continue to </w:t>
      </w:r>
      <w:r w:rsidRPr="00881604">
        <w:rPr>
          <w:rStyle w:val="StyleBoldUnderline"/>
        </w:rPr>
        <w:t>dominate issues  that involve human</w:t>
      </w:r>
      <w:r w:rsidRPr="00225E9F">
        <w:rPr>
          <w:sz w:val="16"/>
        </w:rPr>
        <w:t xml:space="preserve"> security </w:t>
      </w:r>
      <w:r w:rsidRPr="00881604">
        <w:rPr>
          <w:rStyle w:val="StyleBoldUnderline"/>
        </w:rPr>
        <w:t>vulnerabilities</w:t>
      </w:r>
      <w:r w:rsidRPr="00225E9F">
        <w:rPr>
          <w:sz w:val="16"/>
        </w:rPr>
        <w:t xml:space="preserve"> – and even in some instances  mistakenly confuse ‘vulnerabilities’ as ‘threats’ – </w:t>
      </w:r>
      <w:r w:rsidRPr="00881604">
        <w:rPr>
          <w:rStyle w:val="StyleBoldUnderline"/>
        </w:rPr>
        <w:t xml:space="preserve">there are distinct linkages  </w:t>
      </w:r>
      <w:r w:rsidRPr="00225E9F">
        <w:rPr>
          <w:sz w:val="16"/>
        </w:rPr>
        <w:t xml:space="preserve">between these security concepts and applications. With regard to environ mental security, for example, Myers (1986: 251) recognized these linkages  nearly two decades ago:  National </w:t>
      </w:r>
      <w:r w:rsidRPr="0069424A">
        <w:rPr>
          <w:rStyle w:val="StyleBoldUnderline"/>
          <w:highlight w:val="yellow"/>
        </w:rPr>
        <w:t>security is not just about fighting</w:t>
      </w:r>
      <w:r w:rsidRPr="00225E9F">
        <w:rPr>
          <w:sz w:val="16"/>
        </w:rPr>
        <w:t xml:space="preserve"> forces and weaponry. </w:t>
      </w:r>
      <w:r w:rsidRPr="00881604">
        <w:rPr>
          <w:rStyle w:val="StyleBoldUnderline"/>
        </w:rPr>
        <w:t>It relates to</w:t>
      </w:r>
      <w:r w:rsidRPr="00225E9F">
        <w:rPr>
          <w:sz w:val="16"/>
        </w:rPr>
        <w:t xml:space="preserve"> water-sheds, croplands, forests, genetic resources, climate and </w:t>
      </w:r>
      <w:r w:rsidRPr="00881604">
        <w:rPr>
          <w:rStyle w:val="StyleBoldUnderline"/>
        </w:rPr>
        <w:t>other factors that</w:t>
      </w:r>
      <w:r w:rsidRPr="00225E9F">
        <w:rPr>
          <w:sz w:val="16"/>
        </w:rPr>
        <w:t xml:space="preserve"> rarely figure  in the minds of military experts and political leaders, but </w:t>
      </w:r>
      <w:r w:rsidRPr="00881604">
        <w:rPr>
          <w:rStyle w:val="StyleBoldUnderline"/>
        </w:rPr>
        <w:t>increasingly deserve</w:t>
      </w:r>
      <w:r w:rsidRPr="00225E9F">
        <w:rPr>
          <w:sz w:val="16"/>
        </w:rPr>
        <w:t>, in their  collectivity</w:t>
      </w:r>
      <w:r w:rsidRPr="00881604">
        <w:rPr>
          <w:rStyle w:val="StyleBoldUnderline"/>
        </w:rPr>
        <w:t>, to rank alongside military approaches</w:t>
      </w:r>
      <w:r w:rsidRPr="00225E9F">
        <w:rPr>
          <w:sz w:val="16"/>
        </w:rPr>
        <w:t xml:space="preserve"> as crucial in a nation’s security.  Ultimately, we are far from what O’Hanlon &amp; Singer (2004) term a global  intervention capability on behalf of ‘humanitarian transformation’. Granted,  we now have the threat of mass casualty terrorism anytime, anywhere – and  states and regions are responding differently to this challenge. Yet, the  global community today also faces many of the same problems of the 1990s:  civil wars, faltering states, humanitarian crises. We are nowhere closer to  addressing how best to solve these challenges, even as they affect issues of  environmental, human, national (and even ‘embedded’) </w:t>
      </w:r>
      <w:r w:rsidRPr="00225E9F">
        <w:rPr>
          <w:sz w:val="16"/>
        </w:rPr>
        <w:lastRenderedPageBreak/>
        <w:t xml:space="preserve">security.  Recently, </w:t>
      </w:r>
      <w:r w:rsidRPr="00881604">
        <w:rPr>
          <w:rStyle w:val="StyleBoldUnderline"/>
        </w:rPr>
        <w:t>there have been a number of voices that have spoken out on</w:t>
      </w:r>
      <w:r w:rsidRPr="00225E9F">
        <w:rPr>
          <w:sz w:val="16"/>
        </w:rPr>
        <w:t xml:space="preserve"> what  the International Commission on Intervention and State Sovereignty has  termed the ‘responsibility to protect’:10 </w:t>
      </w:r>
      <w:r w:rsidRPr="00881604">
        <w:rPr>
          <w:rStyle w:val="StyleBoldUnderline"/>
        </w:rPr>
        <w:t>the responsibility of</w:t>
      </w:r>
      <w:r w:rsidRPr="00225E9F">
        <w:rPr>
          <w:sz w:val="16"/>
        </w:rPr>
        <w:t xml:space="preserve"> some agency or  state (whether it be a superpower such as </w:t>
      </w:r>
      <w:r w:rsidRPr="00881604">
        <w:rPr>
          <w:rStyle w:val="StyleBoldUnderline"/>
        </w:rPr>
        <w:t>the U</w:t>
      </w:r>
      <w:r w:rsidRPr="00225E9F">
        <w:rPr>
          <w:sz w:val="16"/>
        </w:rPr>
        <w:t xml:space="preserve">nited </w:t>
      </w:r>
      <w:r w:rsidRPr="00881604">
        <w:rPr>
          <w:rStyle w:val="StyleBoldUnderline"/>
        </w:rPr>
        <w:t>S</w:t>
      </w:r>
      <w:r w:rsidRPr="00225E9F">
        <w:rPr>
          <w:sz w:val="16"/>
        </w:rPr>
        <w:t xml:space="preserve">tates or an institution  such as the United Nations) </w:t>
      </w:r>
      <w:r w:rsidRPr="00881604">
        <w:rPr>
          <w:rStyle w:val="StyleBoldUnderline"/>
        </w:rPr>
        <w:t xml:space="preserve">to enforce the principle of security </w:t>
      </w:r>
      <w:r w:rsidRPr="00225E9F">
        <w:rPr>
          <w:sz w:val="16"/>
        </w:rPr>
        <w:t xml:space="preserve">that sovereign  states owe to their citizens. Yet, </w:t>
      </w:r>
      <w:r w:rsidRPr="00881604">
        <w:rPr>
          <w:rStyle w:val="StyleBoldUnderline"/>
        </w:rPr>
        <w:t>the</w:t>
      </w:r>
      <w:r w:rsidRPr="00225E9F">
        <w:rPr>
          <w:sz w:val="16"/>
        </w:rPr>
        <w:t xml:space="preserve"> creation of a </w:t>
      </w:r>
      <w:r w:rsidRPr="00881604">
        <w:rPr>
          <w:rStyle w:val="StyleBoldUnderline"/>
        </w:rPr>
        <w:t>sense of urgency to act – even  on some issues that may not have some impact for years</w:t>
      </w:r>
      <w:r w:rsidRPr="00225E9F">
        <w:rPr>
          <w:sz w:val="16"/>
        </w:rPr>
        <w:t xml:space="preserve"> or even decades to come– </w:t>
      </w:r>
      <w:r w:rsidRPr="00881604">
        <w:rPr>
          <w:rStyle w:val="StyleBoldUnderline"/>
        </w:rPr>
        <w:t>is  perhaps the only appropriate first response. The real cost of not investing</w:t>
      </w:r>
      <w:r w:rsidRPr="00225E9F">
        <w:rPr>
          <w:sz w:val="16"/>
        </w:rPr>
        <w:t xml:space="preserve"> in  the right way and </w:t>
      </w:r>
      <w:r w:rsidRPr="00881604">
        <w:rPr>
          <w:rStyle w:val="StyleBoldUnderline"/>
        </w:rPr>
        <w:t>early enough in the places where trends and</w:t>
      </w:r>
      <w:r w:rsidRPr="00225E9F">
        <w:rPr>
          <w:sz w:val="16"/>
        </w:rPr>
        <w:t xml:space="preserve"> effects </w:t>
      </w:r>
      <w:r w:rsidRPr="00881604">
        <w:rPr>
          <w:rStyle w:val="StyleBoldUnderline"/>
        </w:rPr>
        <w:t>are  accelerating in the wrong direction is likely to be decades</w:t>
      </w:r>
      <w:r w:rsidRPr="00225E9F">
        <w:rPr>
          <w:sz w:val="16"/>
        </w:rPr>
        <w:t xml:space="preserve"> and </w:t>
      </w:r>
      <w:r w:rsidRPr="00881604">
        <w:rPr>
          <w:rStyle w:val="StyleBoldUnderline"/>
        </w:rPr>
        <w:t>decades of  economic and political frustration – and,</w:t>
      </w:r>
      <w:r w:rsidRPr="00225E9F">
        <w:rPr>
          <w:sz w:val="16"/>
        </w:rPr>
        <w:t xml:space="preserve"> potentially, </w:t>
      </w:r>
      <w:r w:rsidRPr="00881604">
        <w:rPr>
          <w:rStyle w:val="StyleBoldUnderline"/>
        </w:rPr>
        <w:t xml:space="preserve">military engagement. </w:t>
      </w:r>
      <w:r w:rsidRPr="00225E9F">
        <w:rPr>
          <w:sz w:val="16"/>
        </w:rPr>
        <w:t xml:space="preserve"> </w:t>
      </w:r>
      <w:r w:rsidRPr="0069424A">
        <w:rPr>
          <w:rStyle w:val="StyleBoldUnderline"/>
          <w:highlight w:val="yellow"/>
        </w:rPr>
        <w:t>Rather than justifying intervention</w:t>
      </w:r>
      <w:r w:rsidRPr="00225E9F">
        <w:rPr>
          <w:sz w:val="16"/>
        </w:rPr>
        <w:t xml:space="preserve"> (especially military), </w:t>
      </w:r>
      <w:r w:rsidRPr="0069424A">
        <w:rPr>
          <w:rStyle w:val="StyleBoldUnderline"/>
          <w:highlight w:val="yellow"/>
        </w:rPr>
        <w:t>we ought to be justifying investment.</w:t>
      </w:r>
      <w:r w:rsidRPr="00881604">
        <w:rPr>
          <w:rStyle w:val="StyleBoldUnderline"/>
        </w:rPr>
        <w:t xml:space="preserve">  </w:t>
      </w:r>
      <w:r w:rsidRPr="00225E9F">
        <w:rPr>
          <w:sz w:val="16"/>
        </w:rPr>
        <w:t xml:space="preserve">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w:t>
      </w:r>
      <w:r w:rsidRPr="0069424A">
        <w:rPr>
          <w:rStyle w:val="StyleBoldUnderline"/>
          <w:highlight w:val="yellow"/>
        </w:rPr>
        <w:t>Rather than dismissing ‘alternative’ security</w:t>
      </w:r>
      <w:r w:rsidRPr="00225E9F">
        <w:rPr>
          <w:sz w:val="16"/>
        </w:rPr>
        <w:t xml:space="preserve"> foci outright, </w:t>
      </w:r>
      <w:r w:rsidRPr="0069424A">
        <w:rPr>
          <w:rStyle w:val="StyleBoldUnderline"/>
          <w:highlight w:val="yellow"/>
        </w:rPr>
        <w:t>a larger examination of what forms of security are relevant</w:t>
      </w:r>
      <w:r w:rsidRPr="00225E9F">
        <w:rPr>
          <w:sz w:val="16"/>
        </w:rPr>
        <w:t xml:space="preserve"> and right among communities, states, and regions, and which  even might apply to a global rule-set – as well as what types of security are  not relevant – </w:t>
      </w:r>
      <w:r w:rsidRPr="0069424A">
        <w:rPr>
          <w:rStyle w:val="StyleBoldUnderline"/>
          <w:highlight w:val="yellow"/>
        </w:rPr>
        <w:t>seems</w:t>
      </w:r>
      <w:r w:rsidRPr="00881604">
        <w:rPr>
          <w:rStyle w:val="StyleBoldUnderline"/>
        </w:rPr>
        <w:t xml:space="preserve"> </w:t>
      </w:r>
      <w:r w:rsidRPr="00225E9F">
        <w:rPr>
          <w:sz w:val="16"/>
        </w:rPr>
        <w:t>appropriate and</w:t>
      </w:r>
      <w:r w:rsidRPr="00881604">
        <w:rPr>
          <w:rStyle w:val="StyleBoldUnderline"/>
        </w:rPr>
        <w:t xml:space="preserve"> </w:t>
      </w:r>
      <w:r w:rsidRPr="0069424A">
        <w:rPr>
          <w:rStyle w:val="StyleBoldUnderline"/>
          <w:highlight w:val="yellow"/>
        </w:rPr>
        <w:t>necessary</w:t>
      </w:r>
      <w:r w:rsidRPr="00881604">
        <w:rPr>
          <w:rStyle w:val="StyleBoldUnderline"/>
        </w:rPr>
        <w:t xml:space="preserve">. If this occurs, a truly  remarkable tectonic shift might take place in the conduct of international  relations and human affairs.  </w:t>
      </w:r>
      <w:r w:rsidRPr="00225E9F">
        <w:rPr>
          <w:sz w:val="16"/>
        </w:rPr>
        <w:t>Perhaps, in the failure of states and the international community to respond  to such approaches, what is needed is the equivalent of the 1972 Stockholm  conference that launched the global environmental movement and estab lished the United Nations Environmental Programme (UNEP), designed to  be the environmental conscience of the United Nations. Similarly, the UN  Habitat II Conference in Istanbul in 1996 focused on the themes of finding  adequate shelter for all and sustaining human development in an increas ingly urbanized world. Whether or not these programs have the ability to  influence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action.  Recent history suggests that military intervention as the first line of response  to human security conditions underscores a seriously flawed approach.  Moreover, those who advocate that a state’s disconnectedness from globalization is inversely proportional to the likelihood of military (read: US)  intervention fail to recognize unfolding realities (Barnett, 2003, 2004). Both  middle-power and major-power states, as well as the international com munity, must increasingly focus on long-term creeping vulnerabilities in  order to avoid crisis responses to conditions of extreme vulnerability.  Admittedly, some human security proponents have recently soured on the  viability of the concept in the face of recent ‘either with us or against us’ power  politics (Suhrke, 2004). At the same time, and in a bit more positive light, some  have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 it is still not feasible to establish a threshold definition for human  security that neatly fits all concerns and arguments (as suggested by Owen,  2004: 383), it would be a tragic mistake to assume that national, human, and  environmental security are mutually harmonious constructs rather than  more often locked in conflictual and contested opposition with each other.  Moreover, aspects of security resident in each concept are indeed themselves  embedded with extraordinary contradictions</w:t>
      </w:r>
      <w:r w:rsidRPr="00881604">
        <w:rPr>
          <w:rStyle w:val="StyleBoldUnderline"/>
        </w:rPr>
        <w:t xml:space="preserve">. </w:t>
      </w:r>
      <w:r w:rsidRPr="0069424A">
        <w:rPr>
          <w:rStyle w:val="StyleBoldUnderline"/>
          <w:highlight w:val="yellow"/>
        </w:rPr>
        <w:t>Human security</w:t>
      </w:r>
      <w:r w:rsidRPr="00225E9F">
        <w:rPr>
          <w:sz w:val="16"/>
        </w:rPr>
        <w:t xml:space="preserve">, in particular,  </w:t>
      </w:r>
      <w:r w:rsidRPr="0069424A">
        <w:rPr>
          <w:rStyle w:val="StyleBoldUnderline"/>
          <w:highlight w:val="yellow"/>
        </w:rPr>
        <w:t>is not</w:t>
      </w:r>
      <w:r w:rsidRPr="00881604">
        <w:rPr>
          <w:rStyle w:val="StyleBoldUnderline"/>
        </w:rPr>
        <w:t xml:space="preserve"> </w:t>
      </w:r>
      <w:r w:rsidRPr="00225E9F">
        <w:rPr>
          <w:sz w:val="16"/>
        </w:rPr>
        <w:t>now, nor should likely ever be</w:t>
      </w:r>
      <w:r w:rsidRPr="00881604">
        <w:rPr>
          <w:rStyle w:val="StyleBoldUnderline"/>
        </w:rPr>
        <w:t xml:space="preserve">, </w:t>
      </w:r>
      <w:r w:rsidRPr="0069424A">
        <w:rPr>
          <w:rStyle w:val="StyleBoldUnderline"/>
          <w:highlight w:val="yellow"/>
        </w:rPr>
        <w:t>the mirror image of national security</w:t>
      </w:r>
      <w:r w:rsidRPr="00881604">
        <w:rPr>
          <w:rStyle w:val="StyleBoldUnderline"/>
        </w:rPr>
        <w:t>.</w:t>
      </w:r>
      <w:r w:rsidRPr="00225E9F">
        <w:rPr>
          <w:sz w:val="16"/>
        </w:rPr>
        <w:t xml:space="preserve">  Yet, these contradictions are not the crucial recognition here. On the  contrary, </w:t>
      </w:r>
      <w:r w:rsidRPr="00881604">
        <w:rPr>
          <w:rStyle w:val="StyleBoldUnderline"/>
        </w:rPr>
        <w:t>rather than focusing on the security issues</w:t>
      </w:r>
      <w:r w:rsidRPr="00225E9F">
        <w:rPr>
          <w:sz w:val="16"/>
        </w:rPr>
        <w:t xml:space="preserve"> themselves, </w:t>
      </w:r>
      <w:r w:rsidRPr="00881604">
        <w:rPr>
          <w:rStyle w:val="StyleBoldUnderline"/>
        </w:rPr>
        <w:t xml:space="preserve">we should  be focusing on the best </w:t>
      </w:r>
      <w:r w:rsidRPr="00225E9F">
        <w:rPr>
          <w:sz w:val="16"/>
        </w:rPr>
        <w:t xml:space="preserve">multi-dimensional </w:t>
      </w:r>
      <w:r w:rsidRPr="00881604">
        <w:rPr>
          <w:rStyle w:val="StyleBoldUnderline"/>
        </w:rPr>
        <w:t>approaches to confronting and  solving them</w:t>
      </w:r>
      <w:r w:rsidRPr="0069424A">
        <w:rPr>
          <w:rStyle w:val="StyleBoldUnderline"/>
          <w:highlight w:val="yellow"/>
        </w:rPr>
        <w:t>. One approach</w:t>
      </w:r>
      <w:r w:rsidRPr="00881604">
        <w:rPr>
          <w:rStyle w:val="StyleBoldUnderline"/>
        </w:rPr>
        <w:t xml:space="preserve">, which </w:t>
      </w:r>
      <w:r w:rsidRPr="0069424A">
        <w:rPr>
          <w:rStyle w:val="StyleBoldUnderline"/>
          <w:highlight w:val="yellow"/>
        </w:rPr>
        <w:t>might avoid the massive tidal impact  of creeping vulnerabilities</w:t>
      </w:r>
      <w:r w:rsidRPr="00881604">
        <w:rPr>
          <w:rStyle w:val="StyleBoldUnderline"/>
        </w:rPr>
        <w:t>, is to sharply</w:t>
      </w:r>
      <w:r w:rsidRPr="00225E9F">
        <w:rPr>
          <w:sz w:val="16"/>
        </w:rPr>
        <w:t xml:space="preserve"> make a rudder </w:t>
      </w:r>
      <w:r w:rsidRPr="00881604">
        <w:rPr>
          <w:rStyle w:val="StyleBoldUnderline"/>
        </w:rPr>
        <w:t>shift from</w:t>
      </w:r>
      <w:r w:rsidRPr="00225E9F">
        <w:rPr>
          <w:sz w:val="16"/>
        </w:rPr>
        <w:t xml:space="preserve"> constant  </w:t>
      </w:r>
      <w:r w:rsidRPr="00881604">
        <w:rPr>
          <w:rStyle w:val="StyleBoldUnderline"/>
        </w:rPr>
        <w:t xml:space="preserve">crisis intervention </w:t>
      </w:r>
      <w:r w:rsidRPr="0069424A">
        <w:rPr>
          <w:rStyle w:val="StyleBoldUnderline"/>
          <w:highlight w:val="yellow"/>
        </w:rPr>
        <w:t>toward strategic planning</w:t>
      </w:r>
      <w:r w:rsidRPr="00225E9F">
        <w:rPr>
          <w:sz w:val="16"/>
        </w:rPr>
        <w:t xml:space="preserve">, strategic investment, </w:t>
      </w:r>
      <w:r w:rsidRPr="00881604">
        <w:rPr>
          <w:rStyle w:val="StyleBoldUnderline"/>
        </w:rPr>
        <w:t>and  strategic attention.</w:t>
      </w:r>
      <w:r w:rsidRPr="00225E9F">
        <w:rPr>
          <w:sz w:val="16"/>
        </w:rPr>
        <w:t xml:space="preserve"> Clearly, </w:t>
      </w:r>
      <w:r w:rsidRPr="00881604">
        <w:rPr>
          <w:rStyle w:val="StyleBoldUnderline"/>
        </w:rPr>
        <w:t xml:space="preserve">the time is now to reorder our </w:t>
      </w:r>
      <w:r w:rsidRPr="00225E9F">
        <w:rPr>
          <w:sz w:val="16"/>
        </w:rPr>
        <w:t>entire</w:t>
      </w:r>
      <w:r w:rsidRPr="00881604">
        <w:rPr>
          <w:rStyle w:val="StyleBoldUnderline"/>
        </w:rPr>
        <w:t xml:space="preserve"> approach to</w:t>
      </w:r>
      <w:r w:rsidRPr="00225E9F">
        <w:rPr>
          <w:sz w:val="16"/>
        </w:rPr>
        <w:t xml:space="preserve">  how we address – or fail to address – </w:t>
      </w:r>
      <w:r w:rsidRPr="00881604">
        <w:rPr>
          <w:rStyle w:val="StyleBoldUnderline"/>
        </w:rPr>
        <w:t>security.</w:t>
      </w:r>
      <w:r w:rsidRPr="00225E9F">
        <w:rPr>
          <w:sz w:val="16"/>
        </w:rPr>
        <w:t xml:space="preserve">   </w:t>
      </w:r>
    </w:p>
    <w:p w:rsidR="00D774CF" w:rsidRDefault="00D774CF" w:rsidP="00D774CF">
      <w:pPr>
        <w:pStyle w:val="Heading4"/>
      </w:pPr>
      <w:r>
        <w:t>Only individual citizens rejecting executive power via Congress can revitalize liberalism and democracy</w:t>
      </w:r>
    </w:p>
    <w:p w:rsidR="00D774CF" w:rsidRDefault="00D774CF" w:rsidP="00D774CF">
      <w:r w:rsidRPr="007F5B23">
        <w:rPr>
          <w:rStyle w:val="StyleStyleBold12pt"/>
        </w:rPr>
        <w:t xml:space="preserve">Kleinerman, </w:t>
      </w:r>
      <w:r w:rsidRPr="001E71DD">
        <w:t>Ph.D. in Political Science from Michigan State University,</w:t>
      </w:r>
      <w:r w:rsidRPr="007F5B23">
        <w:rPr>
          <w:rStyle w:val="StyleStyleBold12pt"/>
        </w:rPr>
        <w:t xml:space="preserve"> 2009</w:t>
      </w:r>
      <w:r>
        <w:t xml:space="preserve"> [Benjamin, The Discretionary President: The Promise and Peril of Executive Power, p. 8-9]</w:t>
      </w:r>
    </w:p>
    <w:p w:rsidR="00D774CF" w:rsidRPr="008F38D5" w:rsidRDefault="00D774CF" w:rsidP="00D774CF">
      <w:pPr>
        <w:rPr>
          <w:sz w:val="16"/>
        </w:rPr>
      </w:pPr>
      <w:r w:rsidRPr="008F38D5">
        <w:rPr>
          <w:sz w:val="16"/>
        </w:rPr>
        <w:t xml:space="preserve">As citizens of a modern constitutional republic, we should not view our responsibility as judges of discretion as a burden. </w:t>
      </w:r>
      <w:r w:rsidRPr="001E71DD">
        <w:rPr>
          <w:rStyle w:val="StyleBoldUnderline"/>
        </w:rPr>
        <w:t>Modern</w:t>
      </w:r>
      <w:r w:rsidRPr="008F38D5">
        <w:rPr>
          <w:rStyle w:val="StyleBoldUnderline"/>
        </w:rPr>
        <w:t xml:space="preserve"> liberalism</w:t>
      </w:r>
      <w:r w:rsidRPr="008F38D5">
        <w:rPr>
          <w:sz w:val="16"/>
        </w:rPr>
        <w:t xml:space="preserve">, which exists in a close, although not intrinsic, partnership with modern constitutionalism, </w:t>
      </w:r>
      <w:r w:rsidRPr="008F38D5">
        <w:rPr>
          <w:rStyle w:val="StyleBoldUnderline"/>
        </w:rPr>
        <w:t xml:space="preserve">forecloses many of our political judgments when it changes the political question from </w:t>
      </w:r>
      <w:r w:rsidRPr="008F38D5">
        <w:rPr>
          <w:sz w:val="16"/>
        </w:rPr>
        <w:t xml:space="preserve">the </w:t>
      </w:r>
      <w:r w:rsidRPr="008F38D5">
        <w:rPr>
          <w:rStyle w:val="StyleBoldUnderline"/>
        </w:rPr>
        <w:t>ends</w:t>
      </w:r>
      <w:r w:rsidRPr="008F38D5">
        <w:rPr>
          <w:sz w:val="16"/>
        </w:rPr>
        <w:t xml:space="preserve"> toward which politics should aim </w:t>
      </w:r>
      <w:r w:rsidRPr="008F38D5">
        <w:rPr>
          <w:rStyle w:val="StyleBoldUnderline"/>
        </w:rPr>
        <w:t xml:space="preserve">to </w:t>
      </w:r>
      <w:r w:rsidRPr="008F38D5">
        <w:rPr>
          <w:sz w:val="16"/>
        </w:rPr>
        <w:t xml:space="preserve">the </w:t>
      </w:r>
      <w:r w:rsidRPr="008F38D5">
        <w:rPr>
          <w:rStyle w:val="StyleBoldUnderline"/>
        </w:rPr>
        <w:t xml:space="preserve">means </w:t>
      </w:r>
      <w:r w:rsidRPr="008F38D5">
        <w:rPr>
          <w:sz w:val="16"/>
        </w:rPr>
        <w:t xml:space="preserve">by which to achieve previously settled ends. Beginning with Hobbes, political power no longer involves contestations over fundamental political ends; instead, political peace and prosperity are taken to be the only legitimate aims of politics. </w:t>
      </w:r>
      <w:r w:rsidRPr="008F38D5">
        <w:rPr>
          <w:rStyle w:val="StyleBoldUnderline"/>
        </w:rPr>
        <w:t>Given this change</w:t>
      </w:r>
      <w:r w:rsidRPr="008F38D5">
        <w:rPr>
          <w:sz w:val="16"/>
        </w:rPr>
        <w:t xml:space="preserve">, as Hobbes knew so well and to which he looked forward hopefully, </w:t>
      </w:r>
      <w:r w:rsidRPr="008F38D5">
        <w:rPr>
          <w:rStyle w:val="StyleBoldUnderline"/>
        </w:rPr>
        <w:t>a liberal people can become quite apolitical</w:t>
      </w:r>
      <w:r w:rsidRPr="008F38D5">
        <w:rPr>
          <w:sz w:val="16"/>
        </w:rPr>
        <w:t xml:space="preserve">. </w:t>
      </w:r>
      <w:r w:rsidRPr="0069424A">
        <w:rPr>
          <w:rStyle w:val="StyleBoldUnderline"/>
          <w:highlight w:val="yellow"/>
        </w:rPr>
        <w:t>As we become more apolitical, we become more accepting</w:t>
      </w:r>
      <w:r w:rsidRPr="008F38D5">
        <w:rPr>
          <w:rStyle w:val="StyleBoldUnderline"/>
        </w:rPr>
        <w:t xml:space="preserve"> of the claims </w:t>
      </w:r>
      <w:r w:rsidRPr="0069424A">
        <w:rPr>
          <w:rStyle w:val="StyleBoldUnderline"/>
          <w:highlight w:val="yellow"/>
        </w:rPr>
        <w:t>of strong executive power</w:t>
      </w:r>
      <w:r w:rsidRPr="008F38D5">
        <w:rPr>
          <w:sz w:val="16"/>
        </w:rPr>
        <w:t xml:space="preserve">. To some </w:t>
      </w:r>
      <w:r w:rsidRPr="008F38D5">
        <w:rPr>
          <w:sz w:val="16"/>
        </w:rPr>
        <w:lastRenderedPageBreak/>
        <w:t xml:space="preserve">degree, </w:t>
      </w:r>
      <w:r w:rsidRPr="0069424A">
        <w:rPr>
          <w:rStyle w:val="StyleBoldUnderline"/>
          <w:highlight w:val="yellow"/>
        </w:rPr>
        <w:t>modern constitutionalism aims to solve this problem by inviting us to become political again through making judgments about</w:t>
      </w:r>
      <w:r w:rsidRPr="008F38D5">
        <w:rPr>
          <w:rStyle w:val="StyleBoldUnderline"/>
        </w:rPr>
        <w:t xml:space="preserve"> the proper scope of discretionary </w:t>
      </w:r>
      <w:r w:rsidRPr="0069424A">
        <w:rPr>
          <w:rStyle w:val="StyleBoldUnderline"/>
          <w:highlight w:val="yellow"/>
        </w:rPr>
        <w:t>executive power.</w:t>
      </w:r>
      <w:r w:rsidRPr="0069424A">
        <w:rPr>
          <w:sz w:val="16"/>
          <w:highlight w:val="yellow"/>
        </w:rPr>
        <w:t xml:space="preserve"> </w:t>
      </w:r>
      <w:r w:rsidRPr="0069424A">
        <w:rPr>
          <w:rStyle w:val="StyleBoldUnderline"/>
          <w:highlight w:val="yellow"/>
        </w:rPr>
        <w:t>This judgment</w:t>
      </w:r>
      <w:r w:rsidRPr="008F38D5">
        <w:rPr>
          <w:rStyle w:val="StyleBoldUnderline"/>
        </w:rPr>
        <w:t xml:space="preserve"> </w:t>
      </w:r>
      <w:r w:rsidRPr="008F38D5">
        <w:rPr>
          <w:sz w:val="16"/>
        </w:rPr>
        <w:t xml:space="preserve">is good </w:t>
      </w:r>
      <w:r w:rsidRPr="0069424A">
        <w:rPr>
          <w:rStyle w:val="StyleBoldUnderline"/>
          <w:highlight w:val="yellow"/>
        </w:rPr>
        <w:t>not only</w:t>
      </w:r>
      <w:r w:rsidRPr="008F38D5">
        <w:rPr>
          <w:rStyle w:val="StyleBoldUnderline"/>
        </w:rPr>
        <w:t xml:space="preserve"> </w:t>
      </w:r>
      <w:r w:rsidRPr="008F38D5">
        <w:rPr>
          <w:sz w:val="16"/>
        </w:rPr>
        <w:t xml:space="preserve">because it </w:t>
      </w:r>
      <w:r w:rsidRPr="0069424A">
        <w:rPr>
          <w:rStyle w:val="StyleBoldUnderline"/>
          <w:highlight w:val="yellow"/>
        </w:rPr>
        <w:t>controls executive power</w:t>
      </w:r>
      <w:r w:rsidRPr="0069424A">
        <w:rPr>
          <w:sz w:val="16"/>
          <w:highlight w:val="yellow"/>
        </w:rPr>
        <w:t xml:space="preserve">; </w:t>
      </w:r>
      <w:r w:rsidRPr="0069424A">
        <w:rPr>
          <w:rStyle w:val="StyleBoldUnderline"/>
          <w:highlight w:val="yellow"/>
        </w:rPr>
        <w:t>it</w:t>
      </w:r>
      <w:r w:rsidRPr="008F38D5">
        <w:rPr>
          <w:rStyle w:val="StyleBoldUnderline"/>
        </w:rPr>
        <w:t xml:space="preserve"> also </w:t>
      </w:r>
      <w:r w:rsidRPr="0069424A">
        <w:rPr>
          <w:rStyle w:val="Emphasis"/>
          <w:highlight w:val="yellow"/>
        </w:rPr>
        <w:t>invigorates our political selves</w:t>
      </w:r>
      <w:r w:rsidRPr="008F38D5">
        <w:rPr>
          <w:rStyle w:val="StyleBoldUnderline"/>
        </w:rPr>
        <w:t xml:space="preserve"> in a way that liberalism otherwise does not</w:t>
      </w:r>
      <w:r w:rsidRPr="008F38D5">
        <w:rPr>
          <w:sz w:val="16"/>
        </w:rPr>
        <w:t>. Douglas Casson puts this point nicely: "</w:t>
      </w:r>
      <w:r w:rsidRPr="008F38D5">
        <w:rPr>
          <w:rStyle w:val="StyleBoldUnderline"/>
        </w:rPr>
        <w:t xml:space="preserve">To prove that we are </w:t>
      </w:r>
      <w:r w:rsidRPr="008F38D5">
        <w:rPr>
          <w:sz w:val="16"/>
        </w:rPr>
        <w:t xml:space="preserve">rational and </w:t>
      </w:r>
      <w:r w:rsidRPr="008F38D5">
        <w:rPr>
          <w:rStyle w:val="StyleBoldUnderline"/>
        </w:rPr>
        <w:t xml:space="preserve">free persons and not </w:t>
      </w:r>
      <w:r w:rsidRPr="008F38D5">
        <w:rPr>
          <w:sz w:val="16"/>
        </w:rPr>
        <w:t xml:space="preserve">Filmerian </w:t>
      </w:r>
      <w:r w:rsidRPr="008F38D5">
        <w:rPr>
          <w:rStyle w:val="StyleBoldUnderline"/>
        </w:rPr>
        <w:t xml:space="preserve">slaves, </w:t>
      </w:r>
      <w:r w:rsidRPr="0069424A">
        <w:rPr>
          <w:rStyle w:val="Emphasis"/>
          <w:highlight w:val="yellow"/>
        </w:rPr>
        <w:t>we must reclaim what is naturally ours</w:t>
      </w:r>
      <w:r w:rsidRPr="0069424A">
        <w:rPr>
          <w:sz w:val="16"/>
          <w:highlight w:val="yellow"/>
        </w:rPr>
        <w:t xml:space="preserve">. </w:t>
      </w:r>
      <w:r w:rsidRPr="0069424A">
        <w:rPr>
          <w:rStyle w:val="StyleBoldUnderline"/>
          <w:highlight w:val="yellow"/>
        </w:rPr>
        <w:t>We must take up the difficult task of making determinations about the proper exercise of political power</w:t>
      </w:r>
      <w:r w:rsidRPr="008F38D5">
        <w:rPr>
          <w:rStyle w:val="StyleBoldUnderline"/>
        </w:rPr>
        <w:t xml:space="preserve"> under conditions of uncertainty."</w:t>
      </w:r>
      <w:r w:rsidRPr="008F38D5">
        <w:rPr>
          <w:sz w:val="16"/>
        </w:rPr>
        <w:t xml:space="preserve">38 </w:t>
      </w:r>
      <w:r w:rsidRPr="0069424A">
        <w:rPr>
          <w:rStyle w:val="StyleBoldUnderline"/>
          <w:highlight w:val="yellow"/>
        </w:rPr>
        <w:t>Making political judgments about the use of</w:t>
      </w:r>
      <w:r w:rsidRPr="008F38D5">
        <w:rPr>
          <w:rStyle w:val="StyleBoldUnderline"/>
        </w:rPr>
        <w:t xml:space="preserve"> discretionary </w:t>
      </w:r>
      <w:r w:rsidRPr="0069424A">
        <w:rPr>
          <w:rStyle w:val="StyleBoldUnderline"/>
          <w:highlight w:val="yellow"/>
        </w:rPr>
        <w:t>executive power</w:t>
      </w:r>
      <w:r w:rsidRPr="008F38D5">
        <w:rPr>
          <w:rStyle w:val="StyleBoldUnderline"/>
        </w:rPr>
        <w:t xml:space="preserve"> </w:t>
      </w:r>
      <w:r w:rsidRPr="008F38D5">
        <w:rPr>
          <w:sz w:val="16"/>
        </w:rPr>
        <w:t xml:space="preserve">is not merely something we are forced to take up because of the incompleteness of constitutionalism; it </w:t>
      </w:r>
      <w:r w:rsidRPr="001E71DD">
        <w:rPr>
          <w:rStyle w:val="StyleBoldUnderline"/>
        </w:rPr>
        <w:t>is</w:t>
      </w:r>
      <w:r w:rsidRPr="008F38D5">
        <w:rPr>
          <w:rStyle w:val="StyleBoldUnderline"/>
        </w:rPr>
        <w:t xml:space="preserve"> </w:t>
      </w:r>
      <w:r w:rsidRPr="008F38D5">
        <w:rPr>
          <w:sz w:val="16"/>
        </w:rPr>
        <w:t xml:space="preserve">instead </w:t>
      </w:r>
      <w:r w:rsidRPr="008F38D5">
        <w:rPr>
          <w:rStyle w:val="StyleBoldUnderline"/>
        </w:rPr>
        <w:t xml:space="preserve">a component part of the modern constitutional project. It </w:t>
      </w:r>
      <w:r w:rsidRPr="0069424A">
        <w:rPr>
          <w:rStyle w:val="StyleBoldUnderline"/>
          <w:highlight w:val="yellow"/>
        </w:rPr>
        <w:t>supplies the essential politics that is</w:t>
      </w:r>
      <w:r w:rsidRPr="008F38D5">
        <w:rPr>
          <w:rStyle w:val="StyleBoldUnderline"/>
        </w:rPr>
        <w:t xml:space="preserve"> </w:t>
      </w:r>
      <w:r w:rsidRPr="0069424A">
        <w:rPr>
          <w:rStyle w:val="StyleBoldUnderline"/>
          <w:highlight w:val="yellow"/>
        </w:rPr>
        <w:t>otherwise</w:t>
      </w:r>
      <w:r w:rsidRPr="008F38D5">
        <w:rPr>
          <w:rStyle w:val="StyleBoldUnderline"/>
        </w:rPr>
        <w:t xml:space="preserve"> all </w:t>
      </w:r>
      <w:r w:rsidRPr="0069424A">
        <w:rPr>
          <w:rStyle w:val="StyleBoldUnderline"/>
          <w:highlight w:val="yellow"/>
        </w:rPr>
        <w:t>too lacking</w:t>
      </w:r>
      <w:r w:rsidRPr="008F38D5">
        <w:rPr>
          <w:rStyle w:val="StyleBoldUnderline"/>
        </w:rPr>
        <w:t xml:space="preserve"> in the liberal project</w:t>
      </w:r>
      <w:r w:rsidRPr="008F38D5">
        <w:rPr>
          <w:sz w:val="16"/>
        </w:rPr>
        <w:t>. But, again, this judgment is only possible if we view discretionary executive power as inherently extralegal and as initially extraconstitutional. To bring it into the constitution, we must judge it as necessary to the preservation of the laws and the Constitution for which it must be exercised.</w:t>
      </w:r>
    </w:p>
    <w:p w:rsidR="00D774CF" w:rsidRPr="004C1086" w:rsidRDefault="00D774CF" w:rsidP="00D774CF">
      <w:pPr>
        <w:pStyle w:val="Heading4"/>
      </w:pPr>
      <w:r w:rsidRPr="004C1086">
        <w:t xml:space="preserve">Their fears of epistemological bias are unfounded and exaggerated – </w:t>
      </w:r>
      <w:r w:rsidRPr="004C1086">
        <w:rPr>
          <w:i/>
          <w:u w:val="single"/>
        </w:rPr>
        <w:t>even if</w:t>
      </w:r>
      <w:r w:rsidRPr="004C1086">
        <w:t xml:space="preserve"> our claims aren’t perfect, </w:t>
      </w:r>
      <w:r w:rsidRPr="004C1086">
        <w:rPr>
          <w:i/>
          <w:u w:val="single"/>
        </w:rPr>
        <w:t>they are likely accurate</w:t>
      </w:r>
      <w:r w:rsidRPr="004C1086">
        <w:t xml:space="preserve"> and wholesale rejection is the worst approach*</w:t>
      </w:r>
    </w:p>
    <w:p w:rsidR="00D774CF" w:rsidRDefault="00D774CF" w:rsidP="00D774CF">
      <w:pPr>
        <w:rPr>
          <w:rStyle w:val="StyleStyleBold12pt"/>
          <w:rFonts w:cs="Times New Roman"/>
        </w:rPr>
      </w:pPr>
      <w:r>
        <w:rPr>
          <w:rStyle w:val="StyleStyleBold12pt"/>
          <w:rFonts w:cs="Times New Roman"/>
        </w:rPr>
        <w:t>Martin</w:t>
      </w:r>
      <w:r w:rsidRPr="00167ADD">
        <w:rPr>
          <w:rStyle w:val="StyleStyleBold12pt"/>
          <w:b w:val="0"/>
          <w:bCs w:val="0"/>
          <w:sz w:val="22"/>
        </w:rPr>
        <w:t xml:space="preserve">, Professor of Geography at Cambridge, </w:t>
      </w:r>
      <w:r>
        <w:rPr>
          <w:rStyle w:val="StyleStyleBold12pt"/>
          <w:rFonts w:cs="Times New Roman"/>
        </w:rPr>
        <w:t>‘1</w:t>
      </w:r>
    </w:p>
    <w:p w:rsidR="00D774CF" w:rsidRDefault="00D774CF" w:rsidP="00D774CF">
      <w:pPr>
        <w:rPr>
          <w:rStyle w:val="StyleStyleBold12pt"/>
          <w:rFonts w:cs="Times New Roman"/>
          <w:b w:val="0"/>
          <w:sz w:val="22"/>
        </w:rPr>
      </w:pPr>
      <w:r>
        <w:rPr>
          <w:rStyle w:val="StyleStyleBold12pt"/>
          <w:rFonts w:cs="Times New Roman"/>
          <w:b w:val="0"/>
          <w:sz w:val="22"/>
        </w:rPr>
        <w:t>[Ron, “Geography and public policy: the case of the missing agenda”, Progress in Human Geography, 25: 2, 2001</w:t>
      </w:r>
    </w:p>
    <w:p w:rsidR="00D774CF" w:rsidRDefault="00D774CF" w:rsidP="00D774CF">
      <w:pPr>
        <w:rPr>
          <w:rFonts w:cs="Times New Roman"/>
        </w:rPr>
      </w:pPr>
      <w:hyperlink r:id="rId9" w:history="1">
        <w:r w:rsidRPr="004A566B">
          <w:rPr>
            <w:rStyle w:val="Hyperlink"/>
            <w:rFonts w:cs="Times New Roman"/>
          </w:rPr>
          <w:t>http://geography.fullerton.edu/550/public%20policy.pdf</w:t>
        </w:r>
      </w:hyperlink>
      <w:r>
        <w:rPr>
          <w:rFonts w:cs="Times New Roman"/>
        </w:rPr>
        <w:t>, RSR]</w:t>
      </w:r>
    </w:p>
    <w:p w:rsidR="00D774CF" w:rsidRPr="00D774CF" w:rsidRDefault="00D774CF" w:rsidP="00D774CF">
      <w:pPr>
        <w:rPr>
          <w:b/>
          <w:bCs/>
          <w:u w:val="single"/>
        </w:rPr>
      </w:pPr>
      <w:r w:rsidRPr="0069424A">
        <w:rPr>
          <w:rStyle w:val="TitleChar"/>
          <w:highlight w:val="yellow"/>
        </w:rPr>
        <w:t>A second source of</w:t>
      </w:r>
      <w:r w:rsidRPr="006A12D3">
        <w:rPr>
          <w:rStyle w:val="TitleChar"/>
        </w:rPr>
        <w:t xml:space="preserve"> the </w:t>
      </w:r>
      <w:r w:rsidRPr="0069424A">
        <w:rPr>
          <w:rStyle w:val="TitleChar"/>
          <w:highlight w:val="yellow"/>
        </w:rPr>
        <w:t>prejudice</w:t>
      </w:r>
      <w:r w:rsidRPr="006A12D3">
        <w:rPr>
          <w:rStyle w:val="TitleChar"/>
        </w:rPr>
        <w:t xml:space="preserve"> against policy study, however, </w:t>
      </w:r>
      <w:r w:rsidRPr="0069424A">
        <w:rPr>
          <w:rStyle w:val="TitleChar"/>
          <w:highlight w:val="yellow"/>
        </w:rPr>
        <w:t>is the charge that it all</w:t>
      </w:r>
      <w:r w:rsidRPr="006A12D3">
        <w:rPr>
          <w:rStyle w:val="TitleChar"/>
        </w:rPr>
        <w:t xml:space="preserve"> too readily </w:t>
      </w:r>
      <w:r w:rsidRPr="0069424A">
        <w:rPr>
          <w:rStyle w:val="TitleChar"/>
          <w:highlight w:val="yellow"/>
        </w:rPr>
        <w:t>becomes hijacked</w:t>
      </w:r>
      <w:r w:rsidRPr="006A12D3">
        <w:rPr>
          <w:rStyle w:val="TitleChar"/>
        </w:rPr>
        <w:t xml:space="preserve"> or subverted </w:t>
      </w:r>
      <w:r w:rsidRPr="0069424A">
        <w:rPr>
          <w:rStyle w:val="TitleChar"/>
          <w:highlight w:val="yellow"/>
        </w:rPr>
        <w:t>by the organizations</w:t>
      </w:r>
      <w:r w:rsidRPr="006A12D3">
        <w:rPr>
          <w:rStyle w:val="TitleChar"/>
        </w:rPr>
        <w:t xml:space="preserve">, research grant bodies and government departments </w:t>
      </w:r>
      <w:r w:rsidRPr="0069424A">
        <w:rPr>
          <w:rStyle w:val="TitleChar"/>
          <w:highlight w:val="yellow"/>
        </w:rPr>
        <w:t>that commission and fund it</w:t>
      </w:r>
      <w:r w:rsidRPr="006A12D3">
        <w:rPr>
          <w:rStyle w:val="StyleStyleBold12pt"/>
          <w:rFonts w:cs="Times New Roman"/>
          <w:b w:val="0"/>
          <w:bCs w:val="0"/>
          <w:sz w:val="16"/>
        </w:rPr>
        <w:t xml:space="preserve">. The complaint is that through their funding, and their selection and assessment procedures, these institutions set the agenda, define the issues, control access to data and even influence the nature of policy research. After all, </w:t>
      </w:r>
      <w:r w:rsidRPr="006A12D3">
        <w:rPr>
          <w:rStyle w:val="TitleChar"/>
        </w:rPr>
        <w:t>critics argue, no government or other policy-making body is likely to commission or welcome research which it believes could be strongly critical of its policy programmes</w:t>
      </w:r>
      <w:r w:rsidRPr="006A12D3">
        <w:rPr>
          <w:rStyle w:val="StyleStyleBold12pt"/>
          <w:rFonts w:cs="Times New Roman"/>
          <w:b w:val="0"/>
          <w:bCs w:val="0"/>
          <w:sz w:val="16"/>
        </w:rPr>
        <w:t xml:space="preserve">. In this sense, </w:t>
      </w:r>
      <w:r w:rsidRPr="006A12D3">
        <w:rPr>
          <w:rStyle w:val="TitleChar"/>
        </w:rPr>
        <w:t>it is claimed, government-funded policy research is likely to be compromised in its scope and orientation from the very start</w:t>
      </w:r>
      <w:r w:rsidRPr="006A12D3">
        <w:rPr>
          <w:rStyle w:val="StyleStyleBold12pt"/>
          <w:rFonts w:cs="Times New Roman"/>
          <w:b w:val="0"/>
          <w:bCs w:val="0"/>
          <w:sz w:val="16"/>
        </w:rPr>
        <w:t xml:space="preserve">. At the same time, attempts by government and research funding agencies to define what are ‘socially relevant’ (or even worse, ‘socially useful’) fields of research are seen as prone to bias or even blatant instrumentalism (see Johnston, 1997, on a related point). To compound matters, the complaint goes, research that is critical of government policy or runs counter to what the government wants to hear, is either ignored or may even be used to attack the academics who produced it. For many, therefore, </w:t>
      </w:r>
      <w:r w:rsidRPr="006A12D3">
        <w:rPr>
          <w:rStyle w:val="TitleChar"/>
        </w:rPr>
        <w:t>policy studies threaten the very independence of interest, thought and method that is the hallmark of academic research</w:t>
      </w:r>
      <w:r w:rsidRPr="006A12D3">
        <w:rPr>
          <w:rStyle w:val="StyleStyleBold12pt"/>
          <w:rFonts w:cs="Times New Roman"/>
          <w:b w:val="0"/>
          <w:bCs w:val="0"/>
          <w:sz w:val="16"/>
        </w:rPr>
        <w:t xml:space="preserve">. As Harvey (1974) and Leach (1974) bemoaned, in the earlier debate on geography and policy referred to above, </w:t>
      </w:r>
      <w:r w:rsidRPr="0069424A">
        <w:rPr>
          <w:rStyle w:val="TitleChar"/>
          <w:highlight w:val="yellow"/>
        </w:rPr>
        <w:t>the fear is that public policy</w:t>
      </w:r>
      <w:r w:rsidRPr="006A12D3">
        <w:rPr>
          <w:rStyle w:val="TitleChar"/>
        </w:rPr>
        <w:t xml:space="preserve"> and other social-problem orientated </w:t>
      </w:r>
      <w:r w:rsidRPr="0069424A">
        <w:rPr>
          <w:rStyle w:val="TitleChar"/>
          <w:highlight w:val="yellow"/>
        </w:rPr>
        <w:t>research</w:t>
      </w:r>
      <w:r w:rsidRPr="006A12D3">
        <w:rPr>
          <w:rStyle w:val="TitleChar"/>
        </w:rPr>
        <w:t xml:space="preserve"> simply </w:t>
      </w:r>
      <w:r w:rsidRPr="0069424A">
        <w:rPr>
          <w:rStyle w:val="TitleChar"/>
          <w:highlight w:val="yellow"/>
        </w:rPr>
        <w:t>becomes subservient to the state</w:t>
      </w:r>
      <w:r w:rsidRPr="006A12D3">
        <w:rPr>
          <w:rStyle w:val="TitleChar"/>
        </w:rPr>
        <w:t xml:space="preserve">, and thereby serves to preserve and strengthen the status quo. </w:t>
      </w:r>
      <w:r w:rsidRPr="0069424A">
        <w:rPr>
          <w:rStyle w:val="TitleChar"/>
          <w:highlight w:val="yellow"/>
        </w:rPr>
        <w:t xml:space="preserve">Few would deny the reality of these problems, </w:t>
      </w:r>
      <w:r>
        <w:rPr>
          <w:rStyle w:val="TitleChar"/>
          <w:color w:val="FF0000"/>
          <w:sz w:val="36"/>
          <w:highlight w:val="yellow"/>
        </w:rPr>
        <w:t xml:space="preserve">§ Marked 16:56 § </w:t>
      </w:r>
      <w:r w:rsidRPr="0069424A">
        <w:rPr>
          <w:rStyle w:val="TitleChar"/>
          <w:highlight w:val="yellow"/>
        </w:rPr>
        <w:t>but they can also be exaggerated and too easily used as an excuse not to engage in policy research at all</w:t>
      </w:r>
      <w:r w:rsidRPr="006A12D3">
        <w:rPr>
          <w:rStyle w:val="TitleChar"/>
        </w:rPr>
        <w:t xml:space="preserve">. Public </w:t>
      </w:r>
      <w:r w:rsidRPr="0069424A">
        <w:rPr>
          <w:rStyle w:val="TitleChar"/>
          <w:highlight w:val="yellow"/>
        </w:rPr>
        <w:t>policy research does not mean the surrender of intellectual</w:t>
      </w:r>
      <w:r w:rsidRPr="006A12D3">
        <w:rPr>
          <w:rStyle w:val="TitleChar"/>
        </w:rPr>
        <w:t xml:space="preserve"> independence and </w:t>
      </w:r>
      <w:r w:rsidRPr="0069424A">
        <w:rPr>
          <w:rStyle w:val="TitleChar"/>
          <w:highlight w:val="yellow"/>
        </w:rPr>
        <w:t>integrity</w:t>
      </w:r>
      <w:r w:rsidRPr="0069424A">
        <w:rPr>
          <w:rStyle w:val="StyleStyleBold12pt"/>
          <w:rFonts w:cs="Times New Roman"/>
          <w:b w:val="0"/>
          <w:bCs w:val="0"/>
          <w:sz w:val="16"/>
          <w:highlight w:val="yellow"/>
        </w:rPr>
        <w:t xml:space="preserve">. </w:t>
      </w:r>
      <w:r w:rsidRPr="0069424A">
        <w:rPr>
          <w:rStyle w:val="TitleChar"/>
          <w:highlight w:val="yellow"/>
        </w:rPr>
        <w:t>It does not mean that research becomes subservient to the</w:t>
      </w:r>
      <w:r w:rsidRPr="006A12D3">
        <w:rPr>
          <w:rStyle w:val="TitleChar"/>
        </w:rPr>
        <w:t xml:space="preserve"> particular political interests of the </w:t>
      </w:r>
      <w:r w:rsidRPr="0069424A">
        <w:rPr>
          <w:rStyle w:val="TitleChar"/>
          <w:highlight w:val="yellow"/>
        </w:rPr>
        <w:t>state.</w:t>
      </w:r>
      <w:r w:rsidRPr="006A12D3">
        <w:rPr>
          <w:rStyle w:val="TitleChar"/>
        </w:rPr>
        <w:t xml:space="preserve"> What it does mean, however, is that to be persuasive, </w:t>
      </w:r>
      <w:r w:rsidRPr="0069424A">
        <w:rPr>
          <w:rStyle w:val="TitleChar"/>
          <w:highlight w:val="yellow"/>
        </w:rPr>
        <w:t>research has to be</w:t>
      </w:r>
      <w:r w:rsidRPr="006A12D3">
        <w:rPr>
          <w:rStyle w:val="TitleChar"/>
        </w:rPr>
        <w:t xml:space="preserve"> relevant and practical and, above all, </w:t>
      </w:r>
      <w:r w:rsidRPr="0069424A">
        <w:rPr>
          <w:rStyle w:val="TitleChar"/>
          <w:highlight w:val="yellow"/>
        </w:rPr>
        <w:t>backed up by persuasive empirical investigation and clear and logical argument</w:t>
      </w:r>
      <w:r w:rsidRPr="006A12D3">
        <w:rPr>
          <w:rStyle w:val="StyleStyleBold12pt"/>
          <w:rFonts w:cs="Times New Roman"/>
          <w:b w:val="0"/>
          <w:bCs w:val="0"/>
          <w:sz w:val="16"/>
        </w:rPr>
        <w:t xml:space="preserve">. Policy-makers are less able to ignore or reject policy research – even if it is highly critical of policies – if that research is well founded methodologically and empirically. And it is also easier to shift policy-makers’ views if criticism is constructive, that is accompanied with positive suggestions for improving or changing policy. Taking issue with, and winning over, policy-makers is not easy, but is precisely part of the reason why this sort of academic activity needs to be undertaken. </w:t>
      </w:r>
      <w:r w:rsidRPr="006A12D3">
        <w:rPr>
          <w:rStyle w:val="TitleChar"/>
        </w:rPr>
        <w:t xml:space="preserve">To engage in this activity, however, </w:t>
      </w:r>
      <w:r w:rsidRPr="0069424A">
        <w:rPr>
          <w:rStyle w:val="TitleChar"/>
          <w:highlight w:val="yellow"/>
        </w:rPr>
        <w:t>geographers need to expunge the ‘purity’ versus ‘policy’ mentality that permeates the discipline</w:t>
      </w:r>
      <w:r w:rsidRPr="006A12D3">
        <w:rPr>
          <w:rStyle w:val="TitleChar"/>
        </w:rPr>
        <w:t xml:space="preserve">. They need to elevate the academic quality, and hence the status, of policy-relevant research. And they also need to identify where they stand with respect to the key issues in terms of which public policies should be </w:t>
      </w:r>
      <w:r w:rsidRPr="006A12D3">
        <w:rPr>
          <w:rStyle w:val="TitleChar"/>
        </w:rPr>
        <w:lastRenderedPageBreak/>
        <w:t>judged</w:t>
      </w:r>
      <w:r w:rsidRPr="006A12D3">
        <w:rPr>
          <w:rStyle w:val="StyleStyleBold12pt"/>
          <w:rFonts w:cs="Times New Roman"/>
          <w:b w:val="0"/>
          <w:bCs w:val="0"/>
          <w:sz w:val="16"/>
        </w:rPr>
        <w:t xml:space="preserve"> (social equity and inclusion, social justice, citizenship, democracy, and so on), </w:t>
      </w:r>
      <w:r w:rsidRPr="006A12D3">
        <w:rPr>
          <w:rStyle w:val="TitleChar"/>
        </w:rPr>
        <w:t xml:space="preserve">and how ‘geography’ and ‘place’ matter for the conduct and content of policy discourse. </w:t>
      </w:r>
    </w:p>
    <w:p w:rsidR="00D774CF" w:rsidRDefault="00D774CF" w:rsidP="00D774CF">
      <w:pPr>
        <w:pStyle w:val="Heading2"/>
      </w:pPr>
      <w:r>
        <w:lastRenderedPageBreak/>
        <w:t>1AR</w:t>
      </w:r>
    </w:p>
    <w:p w:rsidR="00D774CF" w:rsidRDefault="00D774CF" w:rsidP="00D774CF">
      <w:pPr>
        <w:pStyle w:val="Heading3"/>
      </w:pPr>
      <w:r>
        <w:lastRenderedPageBreak/>
        <w:t>K</w:t>
      </w:r>
    </w:p>
    <w:p w:rsidR="00D774CF" w:rsidRPr="00632730" w:rsidRDefault="00D774CF" w:rsidP="00D774CF">
      <w:pPr>
        <w:pStyle w:val="Heading4"/>
      </w:pPr>
      <w:r>
        <w:t xml:space="preserve">Working together via multilateralism can work – creates a framework for interaction that makes politics recognizable. </w:t>
      </w:r>
    </w:p>
    <w:p w:rsidR="00D774CF" w:rsidRDefault="00D774CF" w:rsidP="00D774CF">
      <w:pPr>
        <w:rPr>
          <w:sz w:val="14"/>
        </w:rPr>
      </w:pPr>
      <w:r w:rsidRPr="00080DBA">
        <w:rPr>
          <w:rStyle w:val="StyleStyleBold12pt"/>
        </w:rPr>
        <w:t>Pouliot 11</w:t>
      </w:r>
      <w:r w:rsidRPr="00D577B1">
        <w:rPr>
          <w:sz w:val="14"/>
        </w:rPr>
        <w:t>—Professor of Poli Sci @ McGill University [Vincent Pouliot, “Multilateralism as an End in Itself,” International Studies Perspectives (2011) 12, 18–26]</w:t>
      </w:r>
    </w:p>
    <w:p w:rsidR="00D774CF" w:rsidRPr="00820DB3" w:rsidRDefault="00D774CF" w:rsidP="00D774CF">
      <w:pPr>
        <w:rPr>
          <w:sz w:val="14"/>
        </w:rPr>
      </w:pPr>
      <w:r w:rsidRPr="00080DBA">
        <w:rPr>
          <w:sz w:val="12"/>
        </w:rPr>
        <w:t xml:space="preserve">¶ </w:t>
      </w:r>
      <w:r w:rsidRPr="00E72AD2">
        <w:rPr>
          <w:sz w:val="14"/>
        </w:rPr>
        <w:t xml:space="preserve">Because it rests on open, nondiscriminatory debate, and the routine exchange of viewpoints, </w:t>
      </w:r>
      <w:r w:rsidRPr="007605BD">
        <w:rPr>
          <w:rStyle w:val="StyleBoldUnderline"/>
        </w:rPr>
        <w:t xml:space="preserve">the </w:t>
      </w:r>
      <w:r w:rsidRPr="0069424A">
        <w:rPr>
          <w:rStyle w:val="StyleBoldUnderline"/>
          <w:highlight w:val="yellow"/>
        </w:rPr>
        <w:t>multilateral procedure introduces</w:t>
      </w:r>
      <w:r w:rsidRPr="00E72AD2">
        <w:rPr>
          <w:sz w:val="14"/>
        </w:rPr>
        <w:t xml:space="preserve"> three </w:t>
      </w:r>
      <w:r w:rsidRPr="007605BD">
        <w:rPr>
          <w:rStyle w:val="StyleBoldUnderline"/>
        </w:rPr>
        <w:t xml:space="preserve">key </w:t>
      </w:r>
      <w:r w:rsidRPr="0069424A">
        <w:rPr>
          <w:rStyle w:val="StyleBoldUnderline"/>
          <w:highlight w:val="yellow"/>
        </w:rPr>
        <w:t>advantages</w:t>
      </w:r>
      <w:r w:rsidRPr="00E72AD2">
        <w:rPr>
          <w:sz w:val="14"/>
        </w:rPr>
        <w:t xml:space="preserve"> that are </w:t>
      </w:r>
      <w:r w:rsidRPr="007605BD">
        <w:rPr>
          <w:rStyle w:val="StyleBoldUnderline"/>
        </w:rPr>
        <w:t xml:space="preserve">gained, </w:t>
      </w:r>
      <w:r w:rsidRPr="0069424A">
        <w:rPr>
          <w:rStyle w:val="StyleBoldUnderline"/>
          <w:highlight w:val="yellow"/>
        </w:rPr>
        <w:t>regardless of</w:t>
      </w:r>
      <w:r w:rsidRPr="007605BD">
        <w:rPr>
          <w:rStyle w:val="StyleBoldUnderline"/>
        </w:rPr>
        <w:t xml:space="preserve"> the specific </w:t>
      </w:r>
      <w:r w:rsidRPr="0069424A">
        <w:rPr>
          <w:rStyle w:val="StyleBoldUnderline"/>
          <w:highlight w:val="yellow"/>
        </w:rPr>
        <w:t>policies adopted</w:t>
      </w:r>
      <w:r w:rsidRPr="00E72AD2">
        <w:rPr>
          <w:sz w:val="14"/>
        </w:rPr>
        <w:t xml:space="preserve">, and tend to diffuse across all participants. Contrary to the standard viewpoint, according to which a rational preference or functional imperative lead to multilateral cooperation, here it is the systematic practice of </w:t>
      </w:r>
      <w:r w:rsidRPr="0069424A">
        <w:rPr>
          <w:rStyle w:val="StyleBoldUnderline"/>
          <w:highlight w:val="yellow"/>
        </w:rPr>
        <w:t>multilateralism</w:t>
      </w:r>
      <w:r w:rsidRPr="00E72AD2">
        <w:rPr>
          <w:sz w:val="14"/>
        </w:rPr>
        <w:t xml:space="preserve"> that </w:t>
      </w:r>
      <w:r w:rsidRPr="0069424A">
        <w:rPr>
          <w:rStyle w:val="StyleBoldUnderline"/>
          <w:highlight w:val="yellow"/>
        </w:rPr>
        <w:t>creates the drive to cooperate</w:t>
      </w:r>
      <w:r w:rsidRPr="00E72AD2">
        <w:rPr>
          <w:sz w:val="14"/>
        </w:rPr>
        <w:t xml:space="preserve">. At the theoretical level, the premise is that it is not only what people think that explains what they do, but also what they do that determines what they think (Pouliot 2010). Everyday </w:t>
      </w:r>
      <w:r w:rsidRPr="00963CFD">
        <w:rPr>
          <w:rStyle w:val="StyleBoldUnderline"/>
        </w:rPr>
        <w:t>multilateralism is a self-fulfilling practice for at least three reasons.</w:t>
      </w:r>
      <w:r w:rsidRPr="00080DBA">
        <w:rPr>
          <w:rStyle w:val="StyleBoldUnderline"/>
          <w:sz w:val="12"/>
        </w:rPr>
        <w:t xml:space="preserve">¶ </w:t>
      </w:r>
      <w:r w:rsidRPr="00E72AD2">
        <w:rPr>
          <w:sz w:val="14"/>
        </w:rPr>
        <w:t xml:space="preserve">First, the joint practice of </w:t>
      </w:r>
      <w:r w:rsidRPr="0069424A">
        <w:rPr>
          <w:rStyle w:val="StyleBoldUnderline"/>
          <w:highlight w:val="yellow"/>
        </w:rPr>
        <w:t>multilateralism creates</w:t>
      </w:r>
      <w:r w:rsidRPr="0051273D">
        <w:rPr>
          <w:rStyle w:val="StyleBoldUnderline"/>
        </w:rPr>
        <w:t xml:space="preserve"> mutually recognizable </w:t>
      </w:r>
      <w:r w:rsidRPr="0069424A">
        <w:rPr>
          <w:rStyle w:val="StyleBoldUnderline"/>
          <w:highlight w:val="yellow"/>
        </w:rPr>
        <w:t>patterns of action</w:t>
      </w:r>
      <w:r w:rsidRPr="0051273D">
        <w:rPr>
          <w:rStyle w:val="StyleBoldUnderline"/>
        </w:rPr>
        <w:t xml:space="preserve"> among global actors. </w:t>
      </w:r>
      <w:r w:rsidRPr="00E72AD2">
        <w:rPr>
          <w:sz w:val="14"/>
        </w:rPr>
        <w:t xml:space="preserve">This process owes to the fact that practices structure social interaction (Adler and Pouliot forthcoming).2 Because </w:t>
      </w:r>
      <w:r w:rsidRPr="0069424A">
        <w:rPr>
          <w:rStyle w:val="StyleBoldUnderline"/>
          <w:highlight w:val="yellow"/>
        </w:rPr>
        <w:t>they</w:t>
      </w:r>
      <w:r w:rsidRPr="0051273D">
        <w:rPr>
          <w:rStyle w:val="StyleBoldUnderline"/>
        </w:rPr>
        <w:t xml:space="preserve"> </w:t>
      </w:r>
      <w:r w:rsidRPr="00F22E2F">
        <w:rPr>
          <w:rStyle w:val="StyleBoldUnderline"/>
        </w:rPr>
        <w:t xml:space="preserve">are meaningful, organized, and repeated, practices generally </w:t>
      </w:r>
      <w:r w:rsidRPr="0069424A">
        <w:rPr>
          <w:rStyle w:val="StyleBoldUnderline"/>
          <w:highlight w:val="yellow"/>
        </w:rPr>
        <w:t>convey</w:t>
      </w:r>
      <w:r w:rsidRPr="00F22E2F">
        <w:rPr>
          <w:rStyle w:val="StyleBoldUnderline"/>
        </w:rPr>
        <w:t xml:space="preserve"> a degree of </w:t>
      </w:r>
      <w:r w:rsidRPr="0069424A">
        <w:rPr>
          <w:rStyle w:val="StyleBoldUnderline"/>
          <w:highlight w:val="yellow"/>
        </w:rPr>
        <w:t>mutual intelligibility that allows</w:t>
      </w:r>
      <w:r w:rsidRPr="00F22E2F">
        <w:rPr>
          <w:rStyle w:val="StyleBoldUnderline"/>
        </w:rPr>
        <w:t xml:space="preserve"> people to develop social </w:t>
      </w:r>
      <w:r w:rsidRPr="0069424A">
        <w:rPr>
          <w:rStyle w:val="StyleBoldUnderline"/>
          <w:highlight w:val="yellow"/>
        </w:rPr>
        <w:t>relations</w:t>
      </w:r>
      <w:r w:rsidRPr="00F22E2F">
        <w:rPr>
          <w:rStyle w:val="StyleBoldUnderline"/>
        </w:rPr>
        <w:t xml:space="preserve"> over time</w:t>
      </w:r>
      <w:r w:rsidRPr="00E72AD2">
        <w:rPr>
          <w:sz w:val="14"/>
        </w:rPr>
        <w:t xml:space="preserve">. In the field of international security, for example, the practice of deterrence is premised on a limited number of gestures, signals, and linguistic devices that are meant, as Schelling (1966:113) put it, to ‘‘getting the right signal across.’’ The same goes with the practice of multilateralism, which rests on a set of political and social patterns that establish the boundaries of action in a mutually intelligible fashion. </w:t>
      </w:r>
      <w:r w:rsidRPr="0069424A">
        <w:rPr>
          <w:rStyle w:val="StyleBoldUnderline"/>
          <w:highlight w:val="yellow"/>
        </w:rPr>
        <w:t>These</w:t>
      </w:r>
      <w:r w:rsidRPr="00F22E2F">
        <w:rPr>
          <w:rStyle w:val="StyleBoldUnderline"/>
        </w:rPr>
        <w:t xml:space="preserve"> structuring effects, in turn, </w:t>
      </w:r>
      <w:r w:rsidRPr="0069424A">
        <w:rPr>
          <w:rStyle w:val="StyleBoldUnderline"/>
          <w:highlight w:val="yellow"/>
        </w:rPr>
        <w:t>allow</w:t>
      </w:r>
      <w:r w:rsidRPr="00F22E2F">
        <w:rPr>
          <w:rStyle w:val="StyleBoldUnderline"/>
        </w:rPr>
        <w:t xml:space="preserve"> for the development of </w:t>
      </w:r>
      <w:r w:rsidRPr="0069424A">
        <w:rPr>
          <w:rStyle w:val="StyleBoldUnderline"/>
          <w:highlight w:val="yellow"/>
        </w:rPr>
        <w:t>common frameworks</w:t>
      </w:r>
      <w:r w:rsidRPr="00F22E2F">
        <w:rPr>
          <w:rStyle w:val="StyleBoldUnderline"/>
        </w:rPr>
        <w:t xml:space="preserve"> for appraising global events</w:t>
      </w:r>
      <w:r w:rsidRPr="00E72AD2">
        <w:rPr>
          <w:sz w:val="14"/>
        </w:rPr>
        <w:t>. Multilateral dialog serves not only to find joint solutions; it also makes it possible for various actors to zoom in on the definition of the issue at hand—a particularly important step on the global stage.</w:t>
      </w:r>
      <w:r w:rsidRPr="00080DBA">
        <w:rPr>
          <w:sz w:val="12"/>
        </w:rPr>
        <w:t xml:space="preserve">¶ </w:t>
      </w:r>
      <w:r w:rsidRPr="00E72AD2">
        <w:rPr>
          <w:sz w:val="14"/>
        </w:rPr>
        <w:t xml:space="preserve">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t>
      </w:r>
      <w:r w:rsidRPr="00F22E2F">
        <w:rPr>
          <w:rStyle w:val="StyleBoldUnderline"/>
        </w:rPr>
        <w:t xml:space="preserve">what the practice of </w:t>
      </w:r>
      <w:r w:rsidRPr="0069424A">
        <w:rPr>
          <w:rStyle w:val="StyleBoldUnderline"/>
          <w:highlight w:val="yellow"/>
        </w:rPr>
        <w:t>multilateralism fosters</w:t>
      </w:r>
      <w:r w:rsidRPr="00F22E2F">
        <w:rPr>
          <w:rStyle w:val="StyleBoldUnderline"/>
        </w:rPr>
        <w:t xml:space="preserve"> is the emergence of a shared </w:t>
      </w:r>
      <w:r w:rsidRPr="0069424A">
        <w:rPr>
          <w:rStyle w:val="StyleBoldUnderline"/>
          <w:highlight w:val="yellow"/>
        </w:rPr>
        <w:t>framework of interaction—for example</w:t>
      </w:r>
      <w:r w:rsidRPr="002B07E7">
        <w:rPr>
          <w:rStyle w:val="StyleBoldUnderline"/>
        </w:rPr>
        <w:t xml:space="preserve">, a </w:t>
      </w:r>
      <w:r w:rsidRPr="0069424A">
        <w:rPr>
          <w:rStyle w:val="StyleBoldUnderline"/>
          <w:highlight w:val="yellow"/>
        </w:rPr>
        <w:t>common linguistic repertoire—that allows</w:t>
      </w:r>
      <w:r w:rsidRPr="002B07E7">
        <w:rPr>
          <w:rStyle w:val="StyleBoldUnderline"/>
        </w:rPr>
        <w:t xml:space="preserve"> global </w:t>
      </w:r>
      <w:r w:rsidRPr="0069424A">
        <w:rPr>
          <w:rStyle w:val="StyleBoldUnderline"/>
          <w:highlight w:val="yellow"/>
        </w:rPr>
        <w:t>actors to make sense of</w:t>
      </w:r>
      <w:r w:rsidRPr="002B07E7">
        <w:rPr>
          <w:rStyle w:val="StyleBoldUnderline"/>
        </w:rPr>
        <w:t xml:space="preserve"> world </w:t>
      </w:r>
      <w:r w:rsidRPr="0069424A">
        <w:rPr>
          <w:rStyle w:val="StyleBoldUnderline"/>
          <w:highlight w:val="yellow"/>
        </w:rPr>
        <w:t>politics in mutually recognizable ways</w:t>
      </w:r>
      <w:r w:rsidRPr="002B07E7">
        <w:rPr>
          <w:rStyle w:val="StyleBoldUnderline"/>
        </w:rPr>
        <w:t>.</w:t>
      </w:r>
      <w:r w:rsidRPr="00E72AD2">
        <w:rPr>
          <w:sz w:val="14"/>
        </w:rPr>
        <w:t xml:space="preserve"> Of course, they may not agree on the specific actions to be taken, but at least they can build on an established pattern of political interaction to deal with the problem at hand—sometimes even before it emerges in acute form. In today’s pluralistic world, that would already be a considerable achievement.</w:t>
      </w:r>
      <w:r w:rsidRPr="00080DBA">
        <w:rPr>
          <w:sz w:val="12"/>
        </w:rPr>
        <w:t xml:space="preserve">¶ </w:t>
      </w:r>
      <w:r w:rsidRPr="00E72AD2">
        <w:rPr>
          <w:sz w:val="14"/>
        </w:rPr>
        <w:t>In that sense, multilateralism may well be a constitutive practice of what Lu (2009) calls ‘‘political friendship among peoples.’’ The axiomatic practice of principled and inclusive dialog is quite apparent in the way she describes this social structure: ‘‘</w:t>
      </w:r>
      <w:r w:rsidRPr="002B07E7">
        <w:rPr>
          <w:rStyle w:val="StyleBoldUnderline"/>
        </w:rPr>
        <w:t xml:space="preserve">While </w:t>
      </w:r>
      <w:r w:rsidRPr="0069424A">
        <w:rPr>
          <w:rStyle w:val="StyleBoldUnderline"/>
          <w:highlight w:val="yellow"/>
        </w:rPr>
        <w:t>conflicts</w:t>
      </w:r>
      <w:r w:rsidRPr="002B07E7">
        <w:rPr>
          <w:rStyle w:val="StyleBoldUnderline"/>
        </w:rPr>
        <w:t>,</w:t>
      </w:r>
      <w:r w:rsidRPr="00E72AD2">
        <w:rPr>
          <w:sz w:val="14"/>
        </w:rPr>
        <w:t xml:space="preserve"> especially over the distribution of goods and burdens, </w:t>
      </w:r>
      <w:r w:rsidRPr="0069424A">
        <w:rPr>
          <w:rStyle w:val="StyleBoldUnderline"/>
          <w:highlight w:val="yellow"/>
        </w:rPr>
        <w:t>will</w:t>
      </w:r>
      <w:r w:rsidRPr="002B07E7">
        <w:rPr>
          <w:rStyle w:val="StyleBoldUnderline"/>
        </w:rPr>
        <w:t xml:space="preserve"> inevitably </w:t>
      </w:r>
      <w:r w:rsidRPr="0069424A">
        <w:rPr>
          <w:rStyle w:val="StyleBoldUnderline"/>
          <w:highlight w:val="yellow"/>
        </w:rPr>
        <w:t>arise, under</w:t>
      </w:r>
      <w:r w:rsidRPr="002B07E7">
        <w:rPr>
          <w:rStyle w:val="StyleBoldUnderline"/>
        </w:rPr>
        <w:t xml:space="preserve"> conditions of political </w:t>
      </w:r>
      <w:r w:rsidRPr="0069424A">
        <w:rPr>
          <w:rStyle w:val="StyleBoldUnderline"/>
          <w:highlight w:val="yellow"/>
        </w:rPr>
        <w:t>friendship</w:t>
      </w:r>
      <w:r w:rsidRPr="002B07E7">
        <w:rPr>
          <w:rStyle w:val="StyleBoldUnderline"/>
        </w:rPr>
        <w:t xml:space="preserve"> among peoples, </w:t>
      </w:r>
      <w:r w:rsidRPr="0069424A">
        <w:rPr>
          <w:rStyle w:val="StyleBoldUnderline"/>
          <w:highlight w:val="yellow"/>
        </w:rPr>
        <w:t>they will be negotiated within</w:t>
      </w:r>
      <w:r w:rsidRPr="002B07E7">
        <w:rPr>
          <w:rStyle w:val="StyleBoldUnderline"/>
        </w:rPr>
        <w:t xml:space="preserve"> a global background context of </w:t>
      </w:r>
      <w:r w:rsidRPr="0069424A">
        <w:rPr>
          <w:rStyle w:val="StyleBoldUnderline"/>
          <w:highlight w:val="yellow"/>
        </w:rPr>
        <w:t>norms and institutions</w:t>
      </w:r>
      <w:r w:rsidRPr="002B07E7">
        <w:rPr>
          <w:rStyle w:val="StyleBoldUnderline"/>
        </w:rPr>
        <w:t xml:space="preserve"> based on mutual recognition, equity in the distribution of burdens and benefits of global cooperation, and power-sharing in the institutions of global governance rather than domination by any group’’</w:t>
      </w:r>
      <w:r w:rsidRPr="00E72AD2">
        <w:rPr>
          <w:sz w:val="14"/>
        </w:rPr>
        <w:t xml:space="preserve"> (2009:54–55). In a world where </w:t>
      </w:r>
      <w:r w:rsidRPr="004E5200">
        <w:rPr>
          <w:rStyle w:val="StyleBoldUnderline"/>
        </w:rPr>
        <w:t>multilateralism becomes an end in itself</w:t>
      </w:r>
      <w:r w:rsidRPr="00E72AD2">
        <w:rPr>
          <w:sz w:val="14"/>
        </w:rPr>
        <w:t xml:space="preserve">, this ideal pattern emerges out of the structuring effects of axiomatic practice: take the case of NATO, for instance, which has recently had to manage, through the multilateral practice, fairly strong internal dissent (Pouliot 2006). While clashing views and interests will never go away in our particularly diverse world, as pessimists are quick to emphasize (for example, Dahl 1999), the management of discord is certainly made easier by shared patterns of dialog based on mutually recognizable frameworks. </w:t>
      </w:r>
      <w:r w:rsidRPr="0069424A">
        <w:rPr>
          <w:rStyle w:val="StyleBoldUnderline"/>
          <w:highlight w:val="yellow"/>
        </w:rPr>
        <w:t>What is</w:t>
      </w:r>
      <w:r w:rsidRPr="00786446">
        <w:rPr>
          <w:rStyle w:val="StyleBoldUnderline"/>
        </w:rPr>
        <w:t xml:space="preserve"> most to be </w:t>
      </w:r>
      <w:r w:rsidRPr="0069424A">
        <w:rPr>
          <w:rStyle w:val="StyleBoldUnderline"/>
          <w:highlight w:val="yellow"/>
        </w:rPr>
        <w:t>feared is</w:t>
      </w:r>
      <w:r w:rsidRPr="00DA0B5A">
        <w:rPr>
          <w:sz w:val="14"/>
        </w:rPr>
        <w:t xml:space="preserve"> enhanced </w:t>
      </w:r>
      <w:r w:rsidRPr="00786446">
        <w:rPr>
          <w:rStyle w:val="StyleBoldUnderline"/>
        </w:rPr>
        <w:t xml:space="preserve">global </w:t>
      </w:r>
      <w:r w:rsidRPr="0069424A">
        <w:rPr>
          <w:rStyle w:val="StyleBoldUnderline"/>
          <w:highlight w:val="yellow"/>
        </w:rPr>
        <w:t>disorder</w:t>
      </w:r>
      <w:r w:rsidRPr="00786446">
        <w:rPr>
          <w:rStyle w:val="StyleBoldUnderline"/>
        </w:rPr>
        <w:t xml:space="preserve"> resulting </w:t>
      </w:r>
      <w:r w:rsidRPr="0069424A">
        <w:rPr>
          <w:rStyle w:val="StyleBoldUnderline"/>
          <w:highlight w:val="yellow"/>
        </w:rPr>
        <w:t>from</w:t>
      </w:r>
      <w:r w:rsidRPr="00DA0B5A">
        <w:rPr>
          <w:sz w:val="14"/>
        </w:rPr>
        <w:t xml:space="preserve"> the combination of </w:t>
      </w:r>
      <w:r w:rsidRPr="0069424A">
        <w:rPr>
          <w:rStyle w:val="StyleBoldUnderline"/>
          <w:highlight w:val="yellow"/>
        </w:rPr>
        <w:t>weak global regulations</w:t>
      </w:r>
      <w:r w:rsidRPr="00DA0B5A">
        <w:rPr>
          <w:sz w:val="14"/>
        </w:rPr>
        <w:t xml:space="preserve">; the </w:t>
      </w:r>
      <w:r w:rsidRPr="0069424A">
        <w:rPr>
          <w:rStyle w:val="StyleBoldUnderline"/>
          <w:highlight w:val="yellow"/>
        </w:rPr>
        <w:t>unforeseen</w:t>
      </w:r>
      <w:r w:rsidRPr="00DA0B5A">
        <w:rPr>
          <w:sz w:val="14"/>
        </w:rPr>
        <w:t xml:space="preserve"> destructive </w:t>
      </w:r>
      <w:r w:rsidRPr="0069424A">
        <w:rPr>
          <w:rStyle w:val="StyleBoldUnderline"/>
          <w:highlight w:val="yellow"/>
        </w:rPr>
        <w:t>consequences of</w:t>
      </w:r>
      <w:r w:rsidRPr="00786446">
        <w:rPr>
          <w:rStyle w:val="StyleBoldUnderline"/>
        </w:rPr>
        <w:t xml:space="preserve"> converging </w:t>
      </w:r>
      <w:r w:rsidRPr="0069424A">
        <w:rPr>
          <w:rStyle w:val="StyleBoldUnderline"/>
          <w:highlight w:val="yellow"/>
        </w:rPr>
        <w:t>tech</w:t>
      </w:r>
      <w:r w:rsidRPr="00786446">
        <w:rPr>
          <w:rStyle w:val="StyleBoldUnderline"/>
        </w:rPr>
        <w:t xml:space="preserve">nologies </w:t>
      </w:r>
      <w:r w:rsidRPr="00DA0B5A">
        <w:rPr>
          <w:sz w:val="14"/>
        </w:rPr>
        <w:t xml:space="preserve">and economic globalization; </w:t>
      </w:r>
      <w:r w:rsidRPr="008F1925">
        <w:rPr>
          <w:rStyle w:val="StyleBoldUnderline"/>
        </w:rPr>
        <w:t>military competition</w:t>
      </w:r>
      <w:r w:rsidRPr="00DA0B5A">
        <w:rPr>
          <w:sz w:val="14"/>
        </w:rPr>
        <w:t xml:space="preserve"> among the great powers; and the prevalent biases of short-term thinking held by most leaders and elites. But </w:t>
      </w:r>
      <w:r w:rsidRPr="00952C59">
        <w:rPr>
          <w:rStyle w:val="StyleBoldUnderline"/>
        </w:rPr>
        <w:t>no</w:t>
      </w:r>
      <w:r w:rsidRPr="00DA0B5A">
        <w:rPr>
          <w:sz w:val="14"/>
        </w:rPr>
        <w:t xml:space="preserve"> practical </w:t>
      </w:r>
      <w:r w:rsidRPr="00952C59">
        <w:rPr>
          <w:rStyle w:val="StyleBoldUnderline"/>
        </w:rPr>
        <w:t xml:space="preserve">person would wish that such a disorder scenario come true, </w:t>
      </w:r>
      <w:r w:rsidRPr="0069424A">
        <w:rPr>
          <w:rStyle w:val="StyleBoldUnderline"/>
          <w:highlight w:val="yellow"/>
        </w:rPr>
        <w:t>given all the</w:t>
      </w:r>
      <w:r w:rsidRPr="00DA0B5A">
        <w:rPr>
          <w:sz w:val="14"/>
        </w:rPr>
        <w:t xml:space="preserve"> weapons of mass destruction (</w:t>
      </w:r>
      <w:r w:rsidRPr="0069424A">
        <w:rPr>
          <w:rStyle w:val="StyleBoldUnderline"/>
          <w:highlight w:val="yellow"/>
        </w:rPr>
        <w:t>WMD</w:t>
      </w:r>
      <w:r w:rsidRPr="008F1925">
        <w:rPr>
          <w:rStyle w:val="StyleBoldUnderline"/>
        </w:rPr>
        <w:t xml:space="preserve">s) </w:t>
      </w:r>
      <w:r w:rsidRPr="0069424A">
        <w:rPr>
          <w:rStyle w:val="StyleBoldUnderline"/>
          <w:highlight w:val="yellow"/>
        </w:rPr>
        <w:t>available</w:t>
      </w:r>
      <w:r w:rsidRPr="00DA0B5A">
        <w:rPr>
          <w:sz w:val="14"/>
        </w:rPr>
        <w:t xml:space="preserve"> now </w:t>
      </w:r>
      <w:r w:rsidRPr="0069424A">
        <w:rPr>
          <w:rStyle w:val="StyleBoldUnderline"/>
          <w:highlight w:val="yellow"/>
        </w:rPr>
        <w:t>or</w:t>
      </w:r>
      <w:r w:rsidRPr="00DA0B5A">
        <w:rPr>
          <w:sz w:val="14"/>
        </w:rPr>
        <w:t xml:space="preserve"> which </w:t>
      </w:r>
      <w:r w:rsidRPr="0069424A">
        <w:rPr>
          <w:rStyle w:val="StyleBoldUnderline"/>
          <w:highlight w:val="yellow"/>
        </w:rPr>
        <w:t>will</w:t>
      </w:r>
      <w:r w:rsidRPr="00DA0B5A">
        <w:rPr>
          <w:sz w:val="14"/>
        </w:rPr>
        <w:t xml:space="preserve"> surely </w:t>
      </w:r>
      <w:r w:rsidRPr="0069424A">
        <w:rPr>
          <w:rStyle w:val="StyleBoldUnderline"/>
          <w:highlight w:val="yellow"/>
        </w:rPr>
        <w:t>become available</w:t>
      </w:r>
      <w:r w:rsidRPr="00DA0B5A">
        <w:rPr>
          <w:sz w:val="14"/>
        </w:rPr>
        <w:t xml:space="preserve"> in the foreseeable future. As converging </w:t>
      </w:r>
      <w:r w:rsidRPr="004A5EF2">
        <w:rPr>
          <w:rStyle w:val="StyleBoldUnderline"/>
        </w:rPr>
        <w:t xml:space="preserve">technologies united by IT, </w:t>
      </w:r>
      <w:r w:rsidRPr="00DA0B5A">
        <w:rPr>
          <w:sz w:val="14"/>
        </w:rPr>
        <w:t xml:space="preserve">cognitive science, </w:t>
      </w:r>
      <w:r w:rsidRPr="004A5EF2">
        <w:rPr>
          <w:rStyle w:val="StyleBoldUnderline"/>
        </w:rPr>
        <w:t>nanotechnology, and robotics advance synergistically</w:t>
      </w:r>
      <w:r w:rsidRPr="00DA0B5A">
        <w:rPr>
          <w:sz w:val="14"/>
        </w:rPr>
        <w:t xml:space="preserve"> in monitored and unmonitored laboratories, we may be blindsided by these future developments brought about by technoscientists </w:t>
      </w:r>
      <w:r w:rsidRPr="0069424A">
        <w:rPr>
          <w:rStyle w:val="StyleBoldUnderline"/>
          <w:highlight w:val="yellow"/>
        </w:rPr>
        <w:t>with</w:t>
      </w:r>
      <w:r w:rsidRPr="00DA0B5A">
        <w:rPr>
          <w:sz w:val="14"/>
        </w:rPr>
        <w:t xml:space="preserve"> a variety of </w:t>
      </w:r>
      <w:r w:rsidRPr="004A5EF2">
        <w:rPr>
          <w:rStyle w:val="StyleBoldUnderline"/>
        </w:rPr>
        <w:t>good or destructive or mercenary motives. The</w:t>
      </w:r>
      <w:r w:rsidRPr="00DA0B5A">
        <w:rPr>
          <w:sz w:val="14"/>
        </w:rPr>
        <w:t xml:space="preserve"> current laudable but problematic </w:t>
      </w:r>
      <w:r w:rsidRPr="0069424A">
        <w:rPr>
          <w:rStyle w:val="StyleBoldUnderline"/>
          <w:highlight w:val="yellow"/>
        </w:rPr>
        <w:t>openness about publishing scientific results</w:t>
      </w:r>
      <w:r w:rsidRPr="004A5EF2">
        <w:rPr>
          <w:rStyle w:val="StyleBoldUnderline"/>
        </w:rPr>
        <w:t xml:space="preserve"> on the Internet would contribute greatly to such negative outcomes.</w:t>
      </w:r>
    </w:p>
    <w:p w:rsidR="00D774CF" w:rsidRPr="00D774CF" w:rsidRDefault="00D774CF" w:rsidP="00D774CF"/>
    <w:sectPr w:rsidR="00D774CF" w:rsidRPr="00D774CF" w:rsidSect="005878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FA7" w:rsidRDefault="00BE2FA7" w:rsidP="005F5576">
      <w:r>
        <w:separator/>
      </w:r>
    </w:p>
  </w:endnote>
  <w:endnote w:type="continuationSeparator" w:id="0">
    <w:p w:rsidR="00BE2FA7" w:rsidRDefault="00BE2FA7"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FA7" w:rsidRDefault="00BE2FA7" w:rsidP="005F5576">
      <w:r>
        <w:separator/>
      </w:r>
    </w:p>
  </w:footnote>
  <w:footnote w:type="continuationSeparator" w:id="0">
    <w:p w:rsidR="00BE2FA7" w:rsidRDefault="00BE2FA7"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BE2FA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47C4"/>
    <w:rsid w:val="00587876"/>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FA7"/>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4CF"/>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D774CF"/>
    <w:rPr>
      <w:rFonts w:ascii="Tahoma" w:hAnsi="Tahoma" w:cs="Tahoma"/>
      <w:sz w:val="16"/>
      <w:szCs w:val="16"/>
    </w:rPr>
  </w:style>
  <w:style w:type="character" w:customStyle="1" w:styleId="DocumentMapChar">
    <w:name w:val="Document Map Char"/>
    <w:basedOn w:val="DefaultParagraphFont"/>
    <w:link w:val="DocumentMap"/>
    <w:uiPriority w:val="99"/>
    <w:semiHidden/>
    <w:rsid w:val="00D774CF"/>
    <w:rPr>
      <w:rFonts w:ascii="Tahoma" w:hAnsi="Tahoma" w:cs="Tahoma"/>
      <w:sz w:val="16"/>
      <w:szCs w:val="16"/>
    </w:rPr>
  </w:style>
  <w:style w:type="paragraph" w:customStyle="1" w:styleId="cardtext">
    <w:name w:val="card text"/>
    <w:basedOn w:val="Normal"/>
    <w:link w:val="cardtextChar"/>
    <w:qFormat/>
    <w:rsid w:val="00D774CF"/>
    <w:pPr>
      <w:ind w:left="288" w:right="288"/>
    </w:pPr>
  </w:style>
  <w:style w:type="character" w:customStyle="1" w:styleId="cardtextChar">
    <w:name w:val="card text Char"/>
    <w:basedOn w:val="DefaultParagraphFont"/>
    <w:link w:val="cardtext"/>
    <w:rsid w:val="00D774CF"/>
    <w:rPr>
      <w:rFonts w:ascii="Calibri" w:hAnsi="Calibri" w:cs="Calibri"/>
    </w:rPr>
  </w:style>
  <w:style w:type="character" w:customStyle="1" w:styleId="UnderlineCharCharCharCharCharCharCharChar">
    <w:name w:val="Underline Char Char Char Char Char Char Char Char"/>
    <w:basedOn w:val="DefaultParagraphFont"/>
    <w:rsid w:val="00D774CF"/>
    <w:rPr>
      <w:szCs w:val="24"/>
      <w:u w:val="single"/>
      <w:lang w:val="en-US" w:eastAsia="ar-SA" w:bidi="ar-SA"/>
    </w:rPr>
  </w:style>
  <w:style w:type="paragraph" w:customStyle="1" w:styleId="HotRouteCharCharCharCharChar">
    <w:name w:val="Hot Route! Char Char Char Char Char"/>
    <w:basedOn w:val="Normal"/>
    <w:rsid w:val="00D774CF"/>
    <w:pPr>
      <w:suppressAutoHyphens/>
      <w:ind w:left="144"/>
    </w:pPr>
    <w:rPr>
      <w:rFonts w:ascii="Times New Roman" w:eastAsia="Times New Roman" w:hAnsi="Times New Roman" w:cs="Times New Roman"/>
      <w:noProof/>
      <w:sz w:val="20"/>
      <w:szCs w:val="24"/>
    </w:rPr>
  </w:style>
  <w:style w:type="character" w:customStyle="1" w:styleId="ReallyfuckingsmallCharCharCharChar">
    <w:name w:val="Really fucking small Char Char Char Char"/>
    <w:basedOn w:val="DefaultParagraphFont"/>
    <w:rsid w:val="00D774CF"/>
    <w:rPr>
      <w:sz w:val="10"/>
      <w:szCs w:val="24"/>
      <w:lang w:val="en-US" w:eastAsia="ar-SA" w:bidi="ar-SA"/>
    </w:rPr>
  </w:style>
  <w:style w:type="character" w:customStyle="1" w:styleId="TitleChar">
    <w:name w:val="Title Char"/>
    <w:aliases w:val="UNDERLINE Char,Bold Underlined Char"/>
    <w:basedOn w:val="DefaultParagraphFont"/>
    <w:link w:val="Title"/>
    <w:uiPriority w:val="6"/>
    <w:qFormat/>
    <w:rsid w:val="00D774CF"/>
    <w:rPr>
      <w:b/>
      <w:bCs/>
      <w:u w:val="single"/>
    </w:rPr>
  </w:style>
  <w:style w:type="paragraph" w:styleId="Title">
    <w:name w:val="Title"/>
    <w:aliases w:val="UNDERLINE,Bold Underlined"/>
    <w:basedOn w:val="Normal"/>
    <w:next w:val="Normal"/>
    <w:link w:val="TitleChar"/>
    <w:uiPriority w:val="6"/>
    <w:qFormat/>
    <w:rsid w:val="00D774C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D774C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geography.fullerton.edu/550/public%20polic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17</Pages>
  <Words>8551</Words>
  <Characters>48743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2013-09-29T01:06:00Z</dcterms:created>
  <dcterms:modified xsi:type="dcterms:W3CDTF">2013-09-29T01:09:00Z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