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97A08" w14:textId="78E0AA90" w:rsidR="00A53FB4" w:rsidRDefault="00A53FB4" w:rsidP="00A53FB4">
      <w:pPr>
        <w:pStyle w:val="Heading2"/>
      </w:pPr>
      <w:bookmarkStart w:id="0" w:name="_Toc267784129"/>
      <w:r>
        <w:t>1NC</w:t>
      </w:r>
    </w:p>
    <w:p w14:paraId="0730DAF3" w14:textId="77777777" w:rsidR="00A53FB4" w:rsidRDefault="00A53FB4" w:rsidP="00A53FB4">
      <w:pPr>
        <w:pStyle w:val="Heading3"/>
        <w:rPr>
          <w:rFonts w:eastAsia="Times New Roman"/>
        </w:rPr>
      </w:pPr>
      <w:r>
        <w:lastRenderedPageBreak/>
        <w:t>1</w:t>
      </w:r>
    </w:p>
    <w:p w14:paraId="784C4EED" w14:textId="77777777" w:rsidR="00A53FB4" w:rsidRPr="00871B01" w:rsidRDefault="00A53FB4" w:rsidP="00A53FB4">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14:paraId="227CD236" w14:textId="77777777" w:rsidR="00A53FB4" w:rsidRDefault="00A53FB4" w:rsidP="00A53FB4">
      <w:pPr>
        <w:pStyle w:val="Heading4"/>
      </w:pPr>
      <w:r>
        <w:t xml:space="preserve">B. Violation – the aff doesn’t defend a plan. </w:t>
      </w:r>
    </w:p>
    <w:p w14:paraId="29991BB0" w14:textId="77777777" w:rsidR="00A53FB4" w:rsidRDefault="00A53FB4" w:rsidP="00A53FB4">
      <w:pPr>
        <w:pStyle w:val="Heading4"/>
      </w:pPr>
      <w:r>
        <w:t xml:space="preserve">C. Best for fairness. </w:t>
      </w:r>
    </w:p>
    <w:p w14:paraId="71C80002" w14:textId="77777777" w:rsidR="00A53FB4" w:rsidRDefault="00A53FB4" w:rsidP="00A53FB4">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14:paraId="20B53B19" w14:textId="77777777" w:rsidR="00A53FB4" w:rsidRDefault="00A53FB4" w:rsidP="00A53FB4">
      <w:pPr>
        <w:pStyle w:val="Heading4"/>
        <w:ind w:left="720"/>
      </w:pPr>
      <w:r>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14:paraId="63A8F6FC" w14:textId="77777777" w:rsidR="00A53FB4" w:rsidRPr="004C5DA4" w:rsidRDefault="00A53FB4" w:rsidP="00A53FB4">
      <w:pPr>
        <w:pStyle w:val="Heading4"/>
        <w:ind w:left="720"/>
      </w:pPr>
      <w:r>
        <w:t>3. Switch side solves all your offense. You can read your K on the negative. Solves all your offense and preserves our ground.</w:t>
      </w:r>
    </w:p>
    <w:p w14:paraId="641817A2" w14:textId="77777777" w:rsidR="00A53FB4" w:rsidRPr="009051B2" w:rsidRDefault="00A53FB4" w:rsidP="00A53FB4">
      <w:pPr>
        <w:pStyle w:val="Heading4"/>
      </w:pPr>
      <w:r>
        <w:t xml:space="preserve">D. Best for education: </w:t>
      </w:r>
    </w:p>
    <w:p w14:paraId="0B4F85E2" w14:textId="77777777" w:rsidR="00A53FB4" w:rsidRPr="009D1DAE" w:rsidRDefault="00A53FB4" w:rsidP="00A53FB4">
      <w:pPr>
        <w:pStyle w:val="Heading4"/>
        <w:ind w:firstLine="720"/>
      </w:pPr>
      <w:r>
        <w:t xml:space="preserve">1. The political </w:t>
      </w:r>
      <w:r>
        <w:rPr>
          <w:i/>
        </w:rPr>
        <w:t>is</w:t>
      </w:r>
      <w:r>
        <w:t xml:space="preserve"> value to life—it is how originally solipsistic lives become incarnate and real to themselves.</w:t>
      </w:r>
    </w:p>
    <w:p w14:paraId="04CFF563" w14:textId="77777777" w:rsidR="00A53FB4" w:rsidRPr="009D1DAE" w:rsidRDefault="00A53FB4" w:rsidP="00A53FB4">
      <w:r w:rsidRPr="00A26DB5">
        <w:rPr>
          <w:rStyle w:val="StyleStyleBold12pt"/>
        </w:rPr>
        <w:t>Arendt 1958</w:t>
      </w:r>
      <w:r>
        <w:t xml:space="preserve"> [Hannah, </w:t>
      </w:r>
      <w:r>
        <w:rPr>
          <w:i/>
        </w:rPr>
        <w:t xml:space="preserve">The Human </w:t>
      </w:r>
      <w:r w:rsidRPr="009D1DAE">
        <w:rPr>
          <w:i/>
        </w:rPr>
        <w:t>Condition</w:t>
      </w:r>
      <w:r>
        <w:t xml:space="preserve">, </w:t>
      </w:r>
      <w:r w:rsidRPr="009D1DAE">
        <w:t>pp</w:t>
      </w:r>
      <w:r>
        <w:t>. 196-199]</w:t>
      </w:r>
    </w:p>
    <w:p w14:paraId="390598FA" w14:textId="77777777" w:rsidR="00A53FB4" w:rsidRDefault="00A53FB4" w:rsidP="00A53FB4">
      <w:pPr>
        <w:rPr>
          <w:sz w:val="16"/>
        </w:rPr>
      </w:pPr>
      <w:r w:rsidRPr="0033078D">
        <w:rPr>
          <w:rStyle w:val="StyleBoldUnderline"/>
        </w:rPr>
        <w:t xml:space="preserve">The original, prephilosophic Greek remedy for this frailty had been the foundation of the polis. </w:t>
      </w:r>
      <w:r w:rsidRPr="00983BB8">
        <w:rPr>
          <w:rStyle w:val="StyleBoldUnderline"/>
          <w:highlight w:val="yellow"/>
        </w:rPr>
        <w:t>The polis</w:t>
      </w:r>
      <w:r w:rsidRPr="0047211A">
        <w:rPr>
          <w:rStyle w:val="StyleBoldUnderline"/>
        </w:rPr>
        <w:t xml:space="preserve">, </w:t>
      </w:r>
      <w:r w:rsidRPr="00983BB8">
        <w:rPr>
          <w:rStyle w:val="StyleBoldUnderline"/>
          <w:highlight w:val="yellow"/>
        </w:rPr>
        <w:t xml:space="preserve">as it </w:t>
      </w:r>
      <w:r w:rsidRPr="0033078D">
        <w:rPr>
          <w:rStyle w:val="StyleBoldUnderline"/>
        </w:rPr>
        <w:t xml:space="preserve">grew out of and </w:t>
      </w:r>
      <w:r w:rsidRPr="00983BB8">
        <w:rPr>
          <w:rStyle w:val="StyleBoldUnderline"/>
          <w:highlight w:val="yellow"/>
        </w:rPr>
        <w:t xml:space="preserve">remained rooted in </w:t>
      </w:r>
      <w:r w:rsidRPr="0033078D">
        <w:rPr>
          <w:rStyle w:val="StyleBoldUnderline"/>
        </w:rPr>
        <w:t xml:space="preserve">the Greek pre-polis </w:t>
      </w:r>
      <w:r w:rsidRPr="00983BB8">
        <w:rPr>
          <w:rStyle w:val="StyleBoldUnderline"/>
          <w:highlight w:val="yellow"/>
        </w:rPr>
        <w:t xml:space="preserve">experience and </w:t>
      </w:r>
      <w:r w:rsidRPr="0033078D">
        <w:rPr>
          <w:rStyle w:val="StyleBoldUnderline"/>
        </w:rPr>
        <w:t xml:space="preserve">estimate of </w:t>
      </w:r>
      <w:r w:rsidRPr="00983BB8">
        <w:rPr>
          <w:rStyle w:val="StyleBoldUnderline"/>
          <w:highlight w:val="yellow"/>
        </w:rPr>
        <w:t xml:space="preserve">what makes it worthwhile </w:t>
      </w:r>
      <w:r w:rsidRPr="0033078D">
        <w:rPr>
          <w:rStyle w:val="StyleBoldUnderline"/>
        </w:rPr>
        <w:t>for men to live together</w:t>
      </w:r>
      <w:r w:rsidRPr="00F16ACA">
        <w:rPr>
          <w:sz w:val="16"/>
        </w:rPr>
        <w:t xml:space="preserve"> (syzen), </w:t>
      </w:r>
      <w:r w:rsidRPr="0033078D">
        <w:rPr>
          <w:rStyle w:val="StyleBoldUnderline"/>
        </w:rPr>
        <w:t xml:space="preserve">namely, </w:t>
      </w:r>
      <w:r w:rsidRPr="00983BB8">
        <w:rPr>
          <w:rStyle w:val="StyleBoldUnderline"/>
          <w:highlight w:val="yellow"/>
        </w:rPr>
        <w:t>the "sharing of words and deeds,"</w:t>
      </w:r>
      <w:r w:rsidRPr="00F16ACA">
        <w:rPr>
          <w:sz w:val="16"/>
        </w:rPr>
        <w:t xml:space="preserve">26 </w:t>
      </w:r>
      <w:r w:rsidRPr="00983BB8">
        <w:rPr>
          <w:rStyle w:val="StyleBoldUnderline"/>
          <w:highlight w:val="yellow"/>
        </w:rPr>
        <w:t>had a twofold function</w:t>
      </w:r>
      <w:r w:rsidRPr="00983BB8">
        <w:rPr>
          <w:sz w:val="16"/>
          <w:highlight w:val="yellow"/>
        </w:rPr>
        <w:t xml:space="preserve">. </w:t>
      </w:r>
      <w:r w:rsidRPr="00983BB8">
        <w:rPr>
          <w:rStyle w:val="StyleBoldUnderline"/>
          <w:highlight w:val="yellow"/>
        </w:rPr>
        <w:t>First, it was intended to enable men to do permanently</w:t>
      </w:r>
      <w:r w:rsidRPr="0033078D">
        <w:rPr>
          <w:rStyle w:val="StyleBoldUnderline"/>
        </w:rPr>
        <w:t xml:space="preserve">, albeit under certain restrictions, </w:t>
      </w:r>
      <w:r w:rsidRPr="00614835">
        <w:rPr>
          <w:rStyle w:val="StyleBoldUnderline"/>
          <w:highlight w:val="yellow"/>
        </w:rPr>
        <w:t xml:space="preserve">what otherwise had </w:t>
      </w:r>
      <w:r w:rsidRPr="00983BB8">
        <w:rPr>
          <w:rStyle w:val="StyleBoldUnderline"/>
          <w:highlight w:val="yellow"/>
        </w:rPr>
        <w:t xml:space="preserve">been possible only as an extraordinary </w:t>
      </w:r>
      <w:r w:rsidRPr="00614835">
        <w:rPr>
          <w:rStyle w:val="StyleBoldUnderline"/>
        </w:rPr>
        <w:t xml:space="preserve">and infrequent </w:t>
      </w:r>
      <w:r w:rsidRPr="00983BB8">
        <w:rPr>
          <w:rStyle w:val="StyleBoldUnderline"/>
          <w:highlight w:val="yellow"/>
        </w:rPr>
        <w:t>enterprise</w:t>
      </w:r>
      <w:r w:rsidRPr="00F16ACA">
        <w:rPr>
          <w:sz w:val="16"/>
        </w:rPr>
        <w:t xml:space="preserve"> for which they had to leave their households. </w:t>
      </w:r>
      <w:r w:rsidRPr="0047211A">
        <w:rPr>
          <w:rStyle w:val="StyleBoldUnderline"/>
        </w:rPr>
        <w:t>The polis was supposed to multiply the occasions to win "immortal fame," that is, to multiply the chances for everybody to distinguish himself, to show in deed and word who he was in his unique distinctness</w:t>
      </w:r>
      <w:r w:rsidRPr="00F16ACA">
        <w:rPr>
          <w:sz w:val="16"/>
        </w:rPr>
        <w:t xml:space="preserve">. One, if not the chief, reason for the incredible development of gift and genius in Athens, as well as for the hardly less surprising swift decline of the city-state, was precisely that from beginning to end its foremost aim was to make the extraordinary an ordinary occurrence of everyday life. </w:t>
      </w:r>
      <w:r w:rsidRPr="00983BB8">
        <w:rPr>
          <w:rStyle w:val="StyleBoldUnderline"/>
          <w:highlight w:val="yellow"/>
        </w:rPr>
        <w:t xml:space="preserve">The second function of the polls, </w:t>
      </w:r>
      <w:r w:rsidRPr="00614835">
        <w:rPr>
          <w:rStyle w:val="StyleBoldUnderline"/>
        </w:rPr>
        <w:t>again closely connected with the hazards of action as experienced before its coming into being</w:t>
      </w:r>
      <w:r w:rsidRPr="00983BB8">
        <w:rPr>
          <w:rStyle w:val="StyleBoldUnderline"/>
          <w:highlight w:val="yellow"/>
        </w:rPr>
        <w:t xml:space="preserve">, was to offer </w:t>
      </w:r>
      <w:r w:rsidRPr="00983BB8">
        <w:rPr>
          <w:rStyle w:val="StyleBoldUnderline"/>
          <w:highlight w:val="yellow"/>
        </w:rPr>
        <w:lastRenderedPageBreak/>
        <w:t>a remedy for the futility of action and speech</w:t>
      </w:r>
      <w:r w:rsidRPr="0047211A">
        <w:rPr>
          <w:rStyle w:val="StyleBoldUnderline"/>
        </w:rPr>
        <w:t>; for the chances that a deed deserving fame would not be forgotten, that it actually would become "immortal," were not very good</w:t>
      </w:r>
      <w:r w:rsidRPr="00F16ACA">
        <w:rPr>
          <w:sz w:val="16"/>
        </w:rPr>
        <w:t xml:space="preserve">. Homer was not only a shining example of the poet's political function, and therefore the "educator of all Hellas"; the very fact that so great an enterprise as the Trojan War could have been forgotten without a poet to immortalize it several hundred years later offered only too good an example of what could happen to human greatness if it had nothing but poets to rely on for its permanence. We are not concerned here with the historical causes for the rise of the Greek city-state; what the Greeks themselves thought of it and its ralson d'etre, they have made unmistakably clear. </w:t>
      </w:r>
      <w:r w:rsidRPr="00983BB8">
        <w:rPr>
          <w:rStyle w:val="StyleBoldUnderline"/>
          <w:highlight w:val="yellow"/>
        </w:rPr>
        <w:t>The polis</w:t>
      </w:r>
      <w:r w:rsidRPr="00F16ACA">
        <w:rPr>
          <w:sz w:val="16"/>
        </w:rPr>
        <w:t>-—if we trust the famous words of Pericles in the Funeral Oration—</w:t>
      </w:r>
      <w:r w:rsidRPr="00983BB8">
        <w:rPr>
          <w:rStyle w:val="StyleBoldUnderline"/>
          <w:highlight w:val="yellow"/>
        </w:rPr>
        <w:t xml:space="preserve">gives a guaranty that those who forced </w:t>
      </w:r>
      <w:r w:rsidRPr="00614835">
        <w:rPr>
          <w:rStyle w:val="StyleBoldUnderline"/>
        </w:rPr>
        <w:t xml:space="preserve">every sea and land </w:t>
      </w:r>
      <w:r w:rsidRPr="00983BB8">
        <w:rPr>
          <w:rStyle w:val="StyleBoldUnderline"/>
          <w:highlight w:val="yellow"/>
        </w:rPr>
        <w:t>to become the scene of their daring will not remain without witness</w:t>
      </w:r>
      <w:r w:rsidRPr="00F16ACA">
        <w:rPr>
          <w:sz w:val="16"/>
        </w:rPr>
        <w:t xml:space="preserve"> and will need neither Homer nor anyone else who knows how to turn words to praise them; without assistance from others, those who acted will be able to establish together the everlasting remembrance of their good and bad deeds, to inspire admiration in the present and in future ages.27 In other words, </w:t>
      </w:r>
      <w:r w:rsidRPr="00983BB8">
        <w:rPr>
          <w:rStyle w:val="StyleBoldUnderline"/>
          <w:highlight w:val="yellow"/>
        </w:rPr>
        <w:t xml:space="preserve">men's life together in the </w:t>
      </w:r>
      <w:r w:rsidRPr="00614835">
        <w:rPr>
          <w:rStyle w:val="StyleBoldUnderline"/>
        </w:rPr>
        <w:t xml:space="preserve">form of the </w:t>
      </w:r>
      <w:r w:rsidRPr="00983BB8">
        <w:rPr>
          <w:rStyle w:val="StyleBoldUnderline"/>
          <w:highlight w:val="yellow"/>
        </w:rPr>
        <w:t xml:space="preserve">polis </w:t>
      </w:r>
      <w:r w:rsidRPr="00614835">
        <w:rPr>
          <w:rStyle w:val="StyleBoldUnderline"/>
        </w:rPr>
        <w:t xml:space="preserve">seemed to </w:t>
      </w:r>
      <w:r w:rsidRPr="00983BB8">
        <w:rPr>
          <w:rStyle w:val="StyleBoldUnderline"/>
          <w:highlight w:val="yellow"/>
        </w:rPr>
        <w:t xml:space="preserve">assure that </w:t>
      </w:r>
      <w:r w:rsidRPr="00614835">
        <w:rPr>
          <w:rStyle w:val="StyleBoldUnderline"/>
        </w:rPr>
        <w:t xml:space="preserve">the most futile of human activities, </w:t>
      </w:r>
      <w:r w:rsidRPr="00983BB8">
        <w:rPr>
          <w:rStyle w:val="StyleBoldUnderline"/>
          <w:highlight w:val="yellow"/>
        </w:rPr>
        <w:t xml:space="preserve">action and speech, and </w:t>
      </w:r>
      <w:r w:rsidRPr="00614835">
        <w:rPr>
          <w:rStyle w:val="StyleBoldUnderline"/>
        </w:rPr>
        <w:t xml:space="preserve">the least tangible and most ephemeral of </w:t>
      </w:r>
      <w:r w:rsidRPr="00983BB8">
        <w:rPr>
          <w:rStyle w:val="StyleBoldUnderline"/>
          <w:highlight w:val="yellow"/>
        </w:rPr>
        <w:t xml:space="preserve">man-made "products," </w:t>
      </w:r>
      <w:r w:rsidRPr="00614835">
        <w:rPr>
          <w:rStyle w:val="StyleBoldUnderline"/>
        </w:rPr>
        <w:t xml:space="preserve">the deeds and stories which are their outcome, </w:t>
      </w:r>
      <w:r w:rsidRPr="00983BB8">
        <w:rPr>
          <w:rStyle w:val="StyleBoldUnderline"/>
          <w:highlight w:val="yellow"/>
        </w:rPr>
        <w:t>would become imperishable</w:t>
      </w:r>
      <w:r w:rsidRPr="00F16ACA">
        <w:rPr>
          <w:sz w:val="16"/>
        </w:rPr>
        <w:t xml:space="preserve">. </w:t>
      </w:r>
      <w:r w:rsidRPr="0047211A">
        <w:rPr>
          <w:rStyle w:val="StyleBoldUnderline"/>
        </w:rPr>
        <w:t>The organization of the polis</w:t>
      </w:r>
      <w:r w:rsidRPr="00F16ACA">
        <w:rPr>
          <w:sz w:val="16"/>
        </w:rPr>
        <w:t xml:space="preserve">, physically secured by the wall around the city and physiognomically guaranteed by its laws—lest the succeeding generations change its identity beyond recognition </w:t>
      </w:r>
      <w:r w:rsidRPr="0047211A">
        <w:rPr>
          <w:rStyle w:val="StyleBoldUnderline"/>
        </w:rPr>
        <w:t>is a kind of organized remembrance</w:t>
      </w:r>
      <w:r w:rsidRPr="00F16ACA">
        <w:rPr>
          <w:sz w:val="16"/>
        </w:rPr>
        <w:t xml:space="preserve">. It assures the mortal actor that his passing existence and fleeting greatness will never lack the reality that comes from being seen, being heard, and, generally, appearing before an audience of fellow men, who outside the polis could attend only the short duration of the performance and therefore needed Homer and "others of his craft" in order to be presented to those who were not there. </w:t>
      </w:r>
      <w:r w:rsidRPr="0047211A">
        <w:rPr>
          <w:rStyle w:val="StyleBoldUnderline"/>
        </w:rPr>
        <w:t xml:space="preserve">According to this self-interpretation, </w:t>
      </w:r>
      <w:r w:rsidRPr="00983BB8">
        <w:rPr>
          <w:rStyle w:val="StyleBoldUnderline"/>
          <w:highlight w:val="yellow"/>
        </w:rPr>
        <w:t>the political realm rises directly out of acting together</w:t>
      </w:r>
      <w:r w:rsidRPr="00613046">
        <w:rPr>
          <w:rStyle w:val="StyleBoldUnderline"/>
        </w:rPr>
        <w:t xml:space="preserve">, the "sharing of words and deeds." Thus </w:t>
      </w:r>
      <w:r w:rsidRPr="00983BB8">
        <w:rPr>
          <w:rStyle w:val="StyleBoldUnderline"/>
          <w:highlight w:val="yellow"/>
        </w:rPr>
        <w:t xml:space="preserve">action not only </w:t>
      </w:r>
      <w:r w:rsidRPr="00613046">
        <w:rPr>
          <w:rStyle w:val="StyleBoldUnderline"/>
          <w:highlight w:val="yellow"/>
        </w:rPr>
        <w:t>has the most intimate relationship to the</w:t>
      </w:r>
      <w:r w:rsidRPr="00613046">
        <w:rPr>
          <w:rStyle w:val="StyleBoldUnderline"/>
        </w:rPr>
        <w:t xml:space="preserve"> public part of the </w:t>
      </w:r>
      <w:r w:rsidRPr="00983BB8">
        <w:rPr>
          <w:rStyle w:val="StyleBoldUnderline"/>
          <w:highlight w:val="yellow"/>
        </w:rPr>
        <w:t xml:space="preserve">world </w:t>
      </w:r>
      <w:r w:rsidRPr="00613046">
        <w:rPr>
          <w:rStyle w:val="StyleBoldUnderline"/>
        </w:rPr>
        <w:t xml:space="preserve">common to us all, </w:t>
      </w:r>
      <w:r w:rsidRPr="00983BB8">
        <w:rPr>
          <w:rStyle w:val="StyleBoldUnderline"/>
          <w:highlight w:val="yellow"/>
        </w:rPr>
        <w:t xml:space="preserve">but is the one activity which constitutes it. It is as though </w:t>
      </w:r>
      <w:r w:rsidRPr="00613046">
        <w:rPr>
          <w:rStyle w:val="StyleBoldUnderline"/>
        </w:rPr>
        <w:t xml:space="preserve">the wall of the polis and </w:t>
      </w:r>
      <w:r w:rsidRPr="00983BB8">
        <w:rPr>
          <w:rStyle w:val="StyleBoldUnderline"/>
          <w:highlight w:val="yellow"/>
        </w:rPr>
        <w:t xml:space="preserve">the boundaries of the law were drawn around an </w:t>
      </w:r>
      <w:r w:rsidRPr="00613046">
        <w:rPr>
          <w:rStyle w:val="StyleBoldUnderline"/>
        </w:rPr>
        <w:t xml:space="preserve">already </w:t>
      </w:r>
      <w:r w:rsidRPr="00983BB8">
        <w:rPr>
          <w:rStyle w:val="StyleBoldUnderline"/>
          <w:highlight w:val="yellow"/>
        </w:rPr>
        <w:t>existing public space which</w:t>
      </w:r>
      <w:r w:rsidRPr="00613046">
        <w:rPr>
          <w:rStyle w:val="StyleBoldUnderline"/>
        </w:rPr>
        <w:t xml:space="preserve">, however, </w:t>
      </w:r>
      <w:r w:rsidRPr="00983BB8">
        <w:rPr>
          <w:rStyle w:val="StyleBoldUnderline"/>
          <w:highlight w:val="yellow"/>
        </w:rPr>
        <w:t>without such stabilizing protection could not endure</w:t>
      </w:r>
      <w:r w:rsidRPr="00613046">
        <w:rPr>
          <w:rStyle w:val="StyleBoldUnderline"/>
        </w:rPr>
        <w:t>, could not survive the moment of action and speech itself</w:t>
      </w:r>
      <w:r w:rsidRPr="0047211A">
        <w:rPr>
          <w:rStyle w:val="StyleBoldUnderline"/>
        </w:rPr>
        <w:t>. Not historically, of course, but speaking metaphorically and theoretically</w:t>
      </w:r>
      <w:r w:rsidRPr="00F16ACA">
        <w:rPr>
          <w:sz w:val="16"/>
        </w:rPr>
        <w:t xml:space="preserve">, it is as though the men who returned from the Trojan War had wished to make permanent the space of action which had arisen from their deeds and sufferings, to prevent its perishing with their dispersal and return to their isolated homesteads. </w:t>
      </w:r>
      <w:r w:rsidRPr="00983BB8">
        <w:rPr>
          <w:rStyle w:val="StyleBoldUnderline"/>
          <w:highlight w:val="yellow"/>
        </w:rPr>
        <w:t>The polis</w:t>
      </w:r>
      <w:r w:rsidRPr="00613046">
        <w:rPr>
          <w:rStyle w:val="StyleBoldUnderline"/>
        </w:rPr>
        <w:t xml:space="preserve">, properly speaking, is not the city-state in its physical location; it </w:t>
      </w:r>
      <w:r w:rsidRPr="00983BB8">
        <w:rPr>
          <w:rStyle w:val="StyleBoldUnderline"/>
          <w:highlight w:val="yellow"/>
        </w:rPr>
        <w:t xml:space="preserve">is the organization of the people as it arises out of acting and speaking together, and its true space lies between people living together </w:t>
      </w:r>
      <w:r w:rsidRPr="00613046">
        <w:rPr>
          <w:rStyle w:val="StyleBoldUnderline"/>
        </w:rPr>
        <w:t>for this purpose, no matter where they happen to be</w:t>
      </w:r>
      <w:r w:rsidRPr="00F16ACA">
        <w:rPr>
          <w:sz w:val="16"/>
        </w:rPr>
        <w:t xml:space="preserve">. "Wherever you go, you will be a polis": these famous words became not merely the watchword of Greek colonization, they expressed the conviction that </w:t>
      </w:r>
      <w:r w:rsidRPr="00983BB8">
        <w:rPr>
          <w:rStyle w:val="StyleBoldUnderline"/>
          <w:highlight w:val="yellow"/>
        </w:rPr>
        <w:t>action and speech create a space</w:t>
      </w:r>
      <w:r w:rsidRPr="0047211A">
        <w:rPr>
          <w:rStyle w:val="StyleBoldUnderline"/>
        </w:rPr>
        <w:t xml:space="preserve"> between the participants which can find its proper location almost any time and anywhere. It is the space of appearance in the widest sense of the word, namely, the space </w:t>
      </w:r>
      <w:r w:rsidRPr="00983BB8">
        <w:rPr>
          <w:rStyle w:val="StyleBoldUnderline"/>
          <w:highlight w:val="yellow"/>
        </w:rPr>
        <w:t>where I appear to others as others appear to me</w:t>
      </w:r>
      <w:r w:rsidRPr="0047211A">
        <w:rPr>
          <w:rStyle w:val="StyleBoldUnderline"/>
        </w:rPr>
        <w:t xml:space="preserve">, </w:t>
      </w:r>
      <w:r w:rsidRPr="00983BB8">
        <w:rPr>
          <w:rStyle w:val="StyleBoldUnderline"/>
          <w:highlight w:val="yellow"/>
        </w:rPr>
        <w:t>where men exist not merely like other living or inanimate things but make their appearance explicitly</w:t>
      </w:r>
      <w:r w:rsidRPr="0047211A">
        <w:rPr>
          <w:rStyle w:val="StyleBoldUnderline"/>
        </w:rPr>
        <w:t xml:space="preserve">. This space does not always exist, and although all men are capable of deed and word, most of them—like the slave, the foreigner, and the barbarian in antiquity, like the laborer or craftsman prior to the modern age, the jobholder or businessman in our world—do not live in it. No man, moreover, can live in it all the time. </w:t>
      </w:r>
      <w:r w:rsidRPr="00983BB8">
        <w:rPr>
          <w:rStyle w:val="StyleBoldUnderline"/>
          <w:highlight w:val="yellow"/>
        </w:rPr>
        <w:t xml:space="preserve">To be deprived of it means to be deprived of reality, which, </w:t>
      </w:r>
      <w:r w:rsidRPr="00613046">
        <w:rPr>
          <w:rStyle w:val="StyleBoldUnderline"/>
          <w:highlight w:val="yellow"/>
        </w:rPr>
        <w:t>humanly</w:t>
      </w:r>
      <w:r w:rsidRPr="00613046">
        <w:rPr>
          <w:rStyle w:val="StyleBoldUnderline"/>
        </w:rPr>
        <w:t xml:space="preserve"> and politically </w:t>
      </w:r>
      <w:r w:rsidRPr="00613046">
        <w:rPr>
          <w:rStyle w:val="StyleBoldUnderline"/>
          <w:highlight w:val="yellow"/>
        </w:rPr>
        <w:t>speaking</w:t>
      </w:r>
      <w:r w:rsidRPr="00613046">
        <w:rPr>
          <w:rStyle w:val="StyleBoldUnderline"/>
        </w:rPr>
        <w:t xml:space="preserve">, </w:t>
      </w:r>
      <w:r w:rsidRPr="00983BB8">
        <w:rPr>
          <w:rStyle w:val="StyleBoldUnderline"/>
          <w:highlight w:val="yellow"/>
        </w:rPr>
        <w:t xml:space="preserve">is the same as appearance. To men the reality of the world is guaranteed by the presence of others, </w:t>
      </w:r>
      <w:r w:rsidRPr="00613046">
        <w:rPr>
          <w:rStyle w:val="StyleBoldUnderline"/>
        </w:rPr>
        <w:t>by its appearing to all; "for what appears to all, this we call Being,"</w:t>
      </w:r>
      <w:r w:rsidRPr="00613046">
        <w:rPr>
          <w:sz w:val="16"/>
        </w:rPr>
        <w:t xml:space="preserve">28 </w:t>
      </w:r>
      <w:r w:rsidRPr="00983BB8">
        <w:rPr>
          <w:rStyle w:val="StyleBoldUnderline"/>
          <w:highlight w:val="yellow"/>
        </w:rPr>
        <w:t xml:space="preserve">and whatever lacks this appearance </w:t>
      </w:r>
      <w:r w:rsidRPr="00613046">
        <w:rPr>
          <w:rStyle w:val="StyleBoldUnderline"/>
        </w:rPr>
        <w:t xml:space="preserve">comes and </w:t>
      </w:r>
      <w:r w:rsidRPr="00983BB8">
        <w:rPr>
          <w:rStyle w:val="StyleBoldUnderline"/>
          <w:highlight w:val="yellow"/>
        </w:rPr>
        <w:t xml:space="preserve">passes away </w:t>
      </w:r>
      <w:r w:rsidRPr="00613046">
        <w:rPr>
          <w:rStyle w:val="StyleBoldUnderline"/>
        </w:rPr>
        <w:t xml:space="preserve">like a dream, intimately and exclusively our own but </w:t>
      </w:r>
      <w:r w:rsidRPr="00983BB8">
        <w:rPr>
          <w:rStyle w:val="StyleBoldUnderline"/>
          <w:highlight w:val="yellow"/>
        </w:rPr>
        <w:t>without reality</w:t>
      </w:r>
      <w:r w:rsidRPr="00F16ACA">
        <w:rPr>
          <w:sz w:val="16"/>
        </w:rPr>
        <w:t>.29</w:t>
      </w:r>
    </w:p>
    <w:p w14:paraId="26CA89A3" w14:textId="77777777" w:rsidR="00A53FB4" w:rsidRPr="00F63645" w:rsidRDefault="00A53FB4" w:rsidP="00A53FB4">
      <w:pPr>
        <w:pStyle w:val="Heading4"/>
        <w:ind w:firstLine="720"/>
      </w:pPr>
      <w:r>
        <w:t>2. No solvency for their critique without institutional focus.  We must try to change policy in order to change the world—the concentration of power in the hands of political elites is inevitable, so we must work within that system to check oppression and violence.</w:t>
      </w:r>
    </w:p>
    <w:p w14:paraId="430EEB63" w14:textId="77777777" w:rsidR="00A53FB4" w:rsidRPr="00F63645" w:rsidRDefault="00A53FB4" w:rsidP="00A53FB4">
      <w:r w:rsidRPr="00A26DB5">
        <w:rPr>
          <w:rStyle w:val="StyleStyleBold12pt"/>
        </w:rPr>
        <w:t>Themba-Nixon 2</w:t>
      </w:r>
      <w:r>
        <w:rPr>
          <w:rStyle w:val="StyleStyleBold12pt"/>
        </w:rPr>
        <w:t>k</w:t>
      </w:r>
      <w:r>
        <w:t xml:space="preserve"> [Makani, Executive Director of the Praxis Project, </w:t>
      </w:r>
      <w:r>
        <w:rPr>
          <w:i/>
        </w:rPr>
        <w:t>Colorlines</w:t>
      </w:r>
      <w:r>
        <w:t xml:space="preserve"> 3.2, pg. 12]</w:t>
      </w:r>
    </w:p>
    <w:p w14:paraId="2E68FF25" w14:textId="77777777" w:rsidR="00A53FB4" w:rsidRPr="00983BB8" w:rsidRDefault="00A53FB4" w:rsidP="00A53FB4">
      <w:pPr>
        <w:rPr>
          <w:rStyle w:val="StyleBoldUnderline"/>
          <w:highlight w:val="yellow"/>
        </w:rPr>
      </w:pPr>
    </w:p>
    <w:p w14:paraId="0D11018A" w14:textId="77777777" w:rsidR="00A53FB4" w:rsidRDefault="00A53FB4" w:rsidP="00A53FB4">
      <w:pPr>
        <w:rPr>
          <w:sz w:val="16"/>
        </w:rPr>
      </w:pPr>
      <w:r w:rsidRPr="00CA2689">
        <w:rPr>
          <w:rStyle w:val="StyleBoldUnderline"/>
        </w:rPr>
        <w:lastRenderedPageBreak/>
        <w:t xml:space="preserve">The flourish and passion with which she made the distinction said everything. Policy is for wonks, sell-out politicians, and ivory-tower eggheads. </w:t>
      </w:r>
      <w:r w:rsidRPr="00983BB8">
        <w:rPr>
          <w:rStyle w:val="StyleBoldUnderline"/>
          <w:highlight w:val="yellow"/>
        </w:rPr>
        <w:t>Organizing is what real, grassroots people do. Common as it may be, this distinction doesn't bear out in the real world. Policy is more than law</w:t>
      </w:r>
      <w:r w:rsidRPr="00F63645">
        <w:rPr>
          <w:sz w:val="16"/>
        </w:rPr>
        <w:t xml:space="preserve">. </w:t>
      </w:r>
      <w:r w:rsidRPr="00983BB8">
        <w:rPr>
          <w:rStyle w:val="StyleBoldUnderline"/>
          <w:highlight w:val="yellow"/>
        </w:rPr>
        <w:t xml:space="preserve">It is any written agreement (formal or informal) that specifies how an institution, governing body, or community will address shared problems </w:t>
      </w:r>
      <w:r w:rsidRPr="00CA2689">
        <w:rPr>
          <w:rStyle w:val="StyleBoldUnderline"/>
        </w:rPr>
        <w:t>or attain shared goals</w:t>
      </w:r>
      <w:r w:rsidRPr="00CA2689">
        <w:rPr>
          <w:sz w:val="16"/>
        </w:rPr>
        <w:t>.</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983BB8">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w:t>
      </w:r>
      <w:r>
        <w:rPr>
          <w:sz w:val="16"/>
        </w:rPr>
        <w:t>ZX</w:t>
      </w:r>
      <w:r w:rsidRPr="00F63645">
        <w:rPr>
          <w:sz w:val="16"/>
        </w:rPr>
        <w:t xml:space="preserve">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stand for takes place in the shaping of demands. </w:t>
      </w:r>
      <w:r w:rsidRPr="00983BB8">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decisionmaker with more than a handshake and his or her word. </w:t>
      </w:r>
      <w:r w:rsidRPr="00983BB8">
        <w:rPr>
          <w:rStyle w:val="StyleBoldUnderline"/>
          <w:highlight w:val="yellow"/>
        </w:rPr>
        <w:t>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983BB8">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14:paraId="6074CF77" w14:textId="77777777" w:rsidR="00A53FB4" w:rsidRDefault="00A53FB4" w:rsidP="00A53FB4">
      <w:pPr>
        <w:pStyle w:val="Heading3"/>
      </w:pPr>
      <w:r>
        <w:lastRenderedPageBreak/>
        <w:t>2</w:t>
      </w:r>
    </w:p>
    <w:p w14:paraId="7C47FB3E" w14:textId="77777777" w:rsidR="00A53FB4" w:rsidRDefault="00A53FB4" w:rsidP="00A53FB4">
      <w:pPr>
        <w:pStyle w:val="Heading4"/>
      </w:pPr>
      <w:r>
        <w:t>Using imperialism as a focus</w:t>
      </w:r>
      <w:r w:rsidRPr="00282D12">
        <w:t xml:space="preserve"> point kills any chance at change</w:t>
      </w:r>
      <w:r>
        <w:t xml:space="preserve"> </w:t>
      </w:r>
      <w:r w:rsidRPr="00282D12">
        <w:t>—capital is transnational and imperialism is a byproduct</w:t>
      </w:r>
      <w:r>
        <w:t xml:space="preserve"> - </w:t>
      </w:r>
      <w:r w:rsidRPr="00282D12">
        <w:t>this ends any chance at a perm and makes the impacts worse by affirming institutions of global capital</w:t>
      </w:r>
      <w:r>
        <w:t>.</w:t>
      </w:r>
    </w:p>
    <w:p w14:paraId="707E72C1" w14:textId="77777777" w:rsidR="00A53FB4" w:rsidRDefault="00A53FB4" w:rsidP="00A53FB4">
      <w:r w:rsidRPr="00FF573B">
        <w:rPr>
          <w:rStyle w:val="StyleStyleBold12pt"/>
        </w:rPr>
        <w:t>Robinson</w:t>
      </w:r>
      <w:r>
        <w:rPr>
          <w:rStyle w:val="StyleStyleBold12pt"/>
        </w:rPr>
        <w:t xml:space="preserve"> 7 </w:t>
      </w:r>
      <w:r>
        <w:t>(Professor of sociology at the University of California, Santa Barbara, William, 2007, “Beyond the Theory of Imperialism: Global Capitalism and the Transnational State” Societies Without Borders, 2 (2007) 5-26 p. 9-16, RSR)</w:t>
      </w:r>
    </w:p>
    <w:p w14:paraId="3E05526B" w14:textId="77777777" w:rsidR="00A53FB4" w:rsidRDefault="00A53FB4" w:rsidP="00A53FB4"/>
    <w:p w14:paraId="6D37B9E5" w14:textId="77777777" w:rsidR="00A53FB4" w:rsidRDefault="00A53FB4" w:rsidP="00A53FB4">
      <w:pPr>
        <w:rPr>
          <w:rStyle w:val="StyleBoldUnderline"/>
        </w:rPr>
      </w:pPr>
      <w:r w:rsidRPr="001A75A3">
        <w:rPr>
          <w:sz w:val="16"/>
        </w:rPr>
        <w:t xml:space="preserve">Harvey offers no explicit conception of the state but he acknowledges that state behavior has “depended on how the state has been constituted and by whom.” 17 Yet </w:t>
      </w:r>
      <w:r w:rsidRPr="00CA4B26">
        <w:rPr>
          <w:rStyle w:val="StyleBoldUnderline"/>
          <w:highlight w:val="yellow"/>
        </w:rPr>
        <w:t>dual logics of state and capital ignore</w:t>
      </w:r>
      <w:r w:rsidRPr="00C42D81">
        <w:rPr>
          <w:rStyle w:val="StyleBoldUnderline"/>
        </w:rPr>
        <w:t xml:space="preserve"> the </w:t>
      </w:r>
      <w:r w:rsidRPr="00CA4B26">
        <w:rPr>
          <w:rStyle w:val="StyleBoldUnderline"/>
          <w:highlight w:val="yellow"/>
        </w:rPr>
        <w:t>real-world policymaking</w:t>
      </w:r>
      <w:r w:rsidRPr="00C42D81">
        <w:rPr>
          <w:rStyle w:val="StyleBoldUnderline"/>
        </w:rPr>
        <w:t xml:space="preserve"> process in which the state extends backward, is grounded in the forces of civil society, and is fused in a myriad of ways with capital itself.</w:t>
      </w:r>
      <w:r w:rsidRPr="001A75A3">
        <w:rPr>
          <w:sz w:val="16"/>
        </w:rPr>
        <w:t xml:space="preserve"> It is incumbent to ask in what ways transnational social forces may in</w:t>
      </w:r>
      <w:r>
        <w:rPr>
          <w:sz w:val="16"/>
        </w:rPr>
        <w:t>fl</w:t>
      </w:r>
      <w:r w:rsidRPr="001A75A3">
        <w:rPr>
          <w:sz w:val="16"/>
        </w:rPr>
        <w:t xml:space="preserve">uence a reconstitution of state institutions. </w:t>
      </w:r>
      <w:r w:rsidRPr="00CA4B26">
        <w:rPr>
          <w:rStyle w:val="StyleBoldUnderline"/>
          <w:highlight w:val="yellow"/>
        </w:rPr>
        <w:t xml:space="preserve">To the extent that </w:t>
      </w:r>
      <w:r w:rsidRPr="00021FB1">
        <w:rPr>
          <w:rStyle w:val="StyleBoldUnderline"/>
        </w:rPr>
        <w:t>civil society</w:t>
      </w:r>
      <w:r w:rsidRPr="00C42D81">
        <w:rPr>
          <w:rStyle w:val="StyleBoldUnderline"/>
        </w:rPr>
        <w:t xml:space="preserve"> – </w:t>
      </w:r>
      <w:r w:rsidRPr="00CA4B26">
        <w:rPr>
          <w:rStyle w:val="StyleBoldUnderline"/>
          <w:highlight w:val="yellow"/>
        </w:rPr>
        <w:t>social forces</w:t>
      </w:r>
      <w:r w:rsidRPr="00C42D81">
        <w:rPr>
          <w:rStyle w:val="StyleBoldUnderline"/>
        </w:rPr>
        <w:t xml:space="preserve"> – </w:t>
      </w:r>
      <w:r w:rsidRPr="00CA4B26">
        <w:rPr>
          <w:rStyle w:val="StyleBoldUnderline"/>
          <w:highlight w:val="yellow"/>
        </w:rPr>
        <w:t>and capital are transnationalizing our analysis of the state cannot remain frozen at a nation-state level</w:t>
      </w:r>
      <w:r w:rsidRPr="00C42D81">
        <w:rPr>
          <w:rStyle w:val="StyleBoldUnderline"/>
        </w:rPr>
        <w:t>. The essential problematic that should concern us in attempting to explain phenomena associated with the “new imperialism” is the political management</w:t>
      </w:r>
      <w:r w:rsidRPr="001A75A3">
        <w:rPr>
          <w:sz w:val="16"/>
        </w:rPr>
        <w:t xml:space="preserve"> – or rule – </w:t>
      </w:r>
      <w:r w:rsidRPr="0030268C">
        <w:rPr>
          <w:rStyle w:val="StyleBoldUnderline"/>
        </w:rPr>
        <w:t xml:space="preserve">of global capitalism. </w:t>
      </w:r>
      <w:r w:rsidRPr="001A75A3">
        <w:rPr>
          <w:sz w:val="16"/>
        </w:rPr>
        <w:t xml:space="preserve">The theoretical gauntlet is how to understand the exercise of political domination in relation to the institutions available to dominant groups and sets of changing historical relations among social forces – that is, how are the political and the economic articulated in the current era? </w:t>
      </w:r>
      <w:r w:rsidRPr="0030268C">
        <w:rPr>
          <w:rStyle w:val="StyleBoldUnderline"/>
        </w:rPr>
        <w:t>This requires a conception of agency and institutions</w:t>
      </w:r>
      <w:r w:rsidRPr="001A75A3">
        <w:rPr>
          <w:sz w:val="16"/>
        </w:rPr>
        <w:t xml:space="preserve">. </w:t>
      </w:r>
      <w:r w:rsidRPr="00C42D81">
        <w:rPr>
          <w:rStyle w:val="StyleBoldUnderline"/>
        </w:rPr>
        <w:t xml:space="preserve">But </w:t>
      </w:r>
      <w:r w:rsidRPr="00CA4B26">
        <w:rPr>
          <w:rStyle w:val="StyleBoldUnderline"/>
          <w:highlight w:val="yellow"/>
        </w:rPr>
        <w:t>instead of offering an ontology of agency</w:t>
      </w:r>
      <w:r w:rsidRPr="00C42D81">
        <w:rPr>
          <w:rStyle w:val="StyleBoldUnderline"/>
        </w:rPr>
        <w:t xml:space="preserve"> and how it operates through historically constituted institutions, </w:t>
      </w:r>
      <w:r w:rsidRPr="00CA4B26">
        <w:rPr>
          <w:rStyle w:val="StyleBoldUnderline"/>
          <w:highlight w:val="yellow"/>
        </w:rPr>
        <w:t>much of the “new imperialism” literature reifies these institutions</w:t>
      </w:r>
      <w:r w:rsidRPr="00C42D81">
        <w:rPr>
          <w:rStyle w:val="StyleBoldUnderline"/>
        </w:rPr>
        <w:t xml:space="preserve">. </w:t>
      </w:r>
      <w:r w:rsidRPr="00CA4B26">
        <w:rPr>
          <w:rStyle w:val="StyleBoldUnderline"/>
          <w:highlight w:val="yellow"/>
        </w:rPr>
        <w:t>Institutions are but</w:t>
      </w:r>
      <w:r w:rsidRPr="00C42D81">
        <w:rPr>
          <w:rStyle w:val="StyleBoldUnderline"/>
        </w:rPr>
        <w:t xml:space="preserve"> institutionalized – that is, </w:t>
      </w:r>
      <w:r w:rsidRPr="00CA4B26">
        <w:rPr>
          <w:rStyle w:val="StyleBoldUnderline"/>
          <w:highlight w:val="yellow"/>
        </w:rPr>
        <w:t>codified – patterns of interaction among social forces that structure different aspects of their material relations</w:t>
      </w:r>
      <w:r w:rsidRPr="001A75A3">
        <w:rPr>
          <w:sz w:val="16"/>
        </w:rPr>
        <w:t xml:space="preserve">. When we explain global dynamics in terms of institutions that have an existence or agency independent of social forces we are reifying these institutions. Critical state theories and Gramscian IPE 18 have taught us, despite their limitations, that the story starts – and ends – with historically situated social forces as collective agents. To critique a nation-state framework of analysis as I do, is not, as my critics claim19 to dismiss the nation-state but to dereify it. Reifying categories leads to realist analyses of state power and the inter-state system. Realism presumes that the world economy is divided up into distinct national economies that interact with one another. Each national economy is a billiard ball banging back and forth on each other. This billiard image is then applied to explain global political dynamics in terms of nation-states as discrete interacting units (the inter-state system). The state, says Harvey, in reverting to the realist approach, “struggles to assert its interests and achieve its goals in the world at large.” 20 But Harvey does not stop with this reification of the state. </w:t>
      </w:r>
      <w:r w:rsidRPr="00C42D81">
        <w:rPr>
          <w:rStyle w:val="StyleBoldUnderline"/>
        </w:rPr>
        <w:t>He introduces an additional territorial reification, so that territorial relations become immanent to social relations</w:t>
      </w:r>
      <w:r w:rsidRPr="001A75A3">
        <w:rPr>
          <w:sz w:val="16"/>
        </w:rPr>
        <w:t xml:space="preserve">. “The wealth and well-being of particular territories are augmented at the expense of others,” writes Harvey. 21 This is a remarkably reii ed image – “territories” rather than social groups have “wealth” (accumulated values) and enjoy “well being.” Harvey gives space in this way an independent existence as a social/political force in the form of territory in order to advance his thesis of the “new imperialism.” </w:t>
      </w:r>
      <w:r w:rsidRPr="00C42D81">
        <w:rPr>
          <w:rStyle w:val="StyleBoldUnderline"/>
        </w:rPr>
        <w:t xml:space="preserve">It is not how social forces are organized both in space and through institutions that is the focus. Rather, for Harvey, territory acquires a social existence of its own, an agentic logic. We </w:t>
      </w:r>
      <w:r w:rsidRPr="00CA4B26">
        <w:rPr>
          <w:rStyle w:val="StyleBoldUnderline"/>
          <w:highlight w:val="yellow"/>
        </w:rPr>
        <w:t>are told that “territorial entities” engage in practices of production</w:t>
      </w:r>
      <w:r w:rsidRPr="00C42D81">
        <w:rPr>
          <w:rStyle w:val="StyleBoldUnderline"/>
        </w:rPr>
        <w:t>, commerce, and so on</w:t>
      </w:r>
      <w:r w:rsidRPr="001A75A3">
        <w:rPr>
          <w:sz w:val="16"/>
        </w:rPr>
        <w:t xml:space="preserve">. Do “territorial entities” really do these things? Or is it not that in the real world, individuals and social groups engage in production, commerce, and so on? And they do so via institutions through which they organize, systematize, and demarcate their activities as agents. </w:t>
      </w:r>
      <w:r w:rsidRPr="00C42D81">
        <w:rPr>
          <w:rStyle w:val="StyleBoldUnderline"/>
        </w:rPr>
        <w:t>Social groups became aggregated and organized in the modern era through the particular institutional form of the territorial-based nation state</w:t>
      </w:r>
      <w:r w:rsidRPr="001A75A3">
        <w:rPr>
          <w:sz w:val="16"/>
        </w:rPr>
        <w:t xml:space="preserve">. </w:t>
      </w:r>
      <w:r w:rsidRPr="00CA4B26">
        <w:rPr>
          <w:rStyle w:val="StyleBoldUnderline"/>
          <w:highlight w:val="yellow"/>
        </w:rPr>
        <w:t>But this particular institutional form does not acquire a life of its own and neither is it immutable. Nation-states continue to exist but their nature and meaning evolve as social relations and structures become transformed</w:t>
      </w:r>
      <w:r w:rsidRPr="001A75A3">
        <w:rPr>
          <w:sz w:val="16"/>
        </w:rPr>
        <w:t xml:space="preserve">; particular, as they transnationalize. Drawing on insights from Lafebvre, Marx, Luxemburg, and others, Harvey earlier introduced the highly fertile notion of spatial (or spatial-temporal) fixes to understand how capital momentarily resolves contradictions (particularly, crises of overaccumulation) in one place by displacing them to other places through geographic expansion and spatial reorganization. Following Marx’ famous observation that the expanded accumulation of capital involves the progressive “annihilation of space through time,” he also coined the term “time-space compression” in reference to globalization as a process involving a new burst of time-space compression in the world </w:t>
      </w:r>
      <w:r w:rsidRPr="001A75A3">
        <w:rPr>
          <w:sz w:val="16"/>
        </w:rPr>
        <w:lastRenderedPageBreak/>
        <w:t xml:space="preserve">capitalist system. 22 </w:t>
      </w:r>
      <w:r w:rsidRPr="001A75A3">
        <w:rPr>
          <w:rStyle w:val="StyleBoldUnderline"/>
        </w:rPr>
        <w:t>But “</w:t>
      </w:r>
      <w:r w:rsidRPr="00CA4B26">
        <w:rPr>
          <w:rStyle w:val="StyleBoldUnderline"/>
          <w:highlight w:val="yellow"/>
        </w:rPr>
        <w:t>places” have no existence or meaning in and of themselves. It is people</w:t>
      </w:r>
      <w:r w:rsidRPr="001A75A3">
        <w:rPr>
          <w:rStyle w:val="StyleBoldUnderline"/>
        </w:rPr>
        <w:t xml:space="preserve"> living in particular spaces </w:t>
      </w:r>
      <w:r w:rsidRPr="00CA4B26">
        <w:rPr>
          <w:rStyle w:val="StyleBoldUnderline"/>
          <w:highlight w:val="yellow"/>
        </w:rPr>
        <w:t>that do this</w:t>
      </w:r>
      <w:r w:rsidRPr="001A75A3">
        <w:rPr>
          <w:rStyle w:val="StyleBoldUnderline"/>
        </w:rPr>
        <w:t xml:space="preserve"> dis-placing (literally), these spatiotemporal fixes.</w:t>
      </w:r>
      <w:r w:rsidRPr="001A75A3">
        <w:rPr>
          <w:sz w:val="16"/>
        </w:rPr>
        <w:t xml:space="preserve"> The “asymmetric exchange relations” that are at the heart of Harvey’s emphasis on the territorial basis of the “new imperialism” must be for Harvey territorial exchange relations. But not only that: they must be nation-state territorial exchanges. But </w:t>
      </w:r>
      <w:r w:rsidRPr="001A75A3">
        <w:rPr>
          <w:rStyle w:val="StyleBoldUnderline"/>
        </w:rPr>
        <w:t>exchange relations are social relations, exchanges among particular social group</w:t>
      </w:r>
      <w:r w:rsidRPr="001A75A3">
        <w:rPr>
          <w:sz w:val="16"/>
        </w:rPr>
        <w:t xml:space="preserve">s. There is nothing in the concept of asymmetric exchanges that by i at gives them a territorial expression; no reason to assume that uneven exchanges are necessarily exchanges that take place between distinct territories, much less specifically between distinct nation states. That they do or do not acquire such an expression is one of historical, empirical, and conjunctural analysis. Certainly spatial relations among social forces have historically been mediated in large part by territory; spatial relations have been territorially-dei ned relations. </w:t>
      </w:r>
      <w:r w:rsidRPr="001A75A3">
        <w:rPr>
          <w:rStyle w:val="StyleBoldUnderline"/>
        </w:rPr>
        <w:t xml:space="preserve">But this territorialization is in no way immanent to social relations and may well be fading in significance as globalization advances. </w:t>
      </w:r>
      <w:r w:rsidRPr="00CA4B26">
        <w:rPr>
          <w:rStyle w:val="StyleBoldUnderline"/>
          <w:highlight w:val="yellow"/>
        </w:rPr>
        <w:t>Any theory of globalization must address the matter of place and space, including changing spatial relations</w:t>
      </w:r>
      <w:r w:rsidRPr="001A75A3">
        <w:rPr>
          <w:rStyle w:val="StyleBoldUnderline"/>
        </w:rPr>
        <w:t xml:space="preserve"> among social forces and how social relations are spatialized.</w:t>
      </w:r>
      <w:r w:rsidRPr="001A75A3">
        <w:rPr>
          <w:sz w:val="16"/>
        </w:rPr>
        <w:t xml:space="preserve"> This has not been satisfactorily accomplished, despite a spate of theoretical proposition, ranging from Castell’s “space of flows” replacing the “space of place.” 23 and Giddens “time-space distanciation” as the “lifting” of social relations from territorial place and their stretching around the globe in ways that may eliminate territorial friction. 24 This notion of ongoing and novel reconfigurations of time and social space is central to a number of globalization theories. </w:t>
      </w:r>
      <w:r w:rsidRPr="001A75A3">
        <w:rPr>
          <w:rStyle w:val="StyleBoldUnderline"/>
        </w:rPr>
        <w:t>It in turn points to the larger theoretical issue of the relationship of social structure to space, the notion of space as the material basis for social practices</w:t>
      </w:r>
      <w:r w:rsidRPr="001A75A3">
        <w:rPr>
          <w:sz w:val="16"/>
        </w:rPr>
        <w:t xml:space="preserve">, and the changing relationship under globalization between territoriality/geography, institutions, and social structures. The crucial question here is the ways in which globalization may be transforming the spatial dynamics of accumulation and the institutional arrangements through which it takes place. </w:t>
      </w:r>
      <w:r w:rsidRPr="001A75A3">
        <w:rPr>
          <w:rStyle w:val="StyleBoldUnderline"/>
        </w:rPr>
        <w:t>The subject – literally, that is, the agents/makers of the social world – is not global space but people in those spaces. What is central,</w:t>
      </w:r>
      <w:r>
        <w:rPr>
          <w:rStyle w:val="StyleBoldUnderline"/>
        </w:rPr>
        <w:t xml:space="preserve"> therefore, is a spatial reconfi</w:t>
      </w:r>
      <w:r w:rsidRPr="001A75A3">
        <w:rPr>
          <w:rStyle w:val="StyleBoldUnderline"/>
        </w:rPr>
        <w:t>guration of social relations beyond a nation-state/inter-state framework</w:t>
      </w:r>
      <w:r w:rsidRPr="001A75A3">
        <w:rPr>
          <w:sz w:val="16"/>
        </w:rPr>
        <w:t>, if not indeed even beyond territory. States are institutionalized social relations and territorial actors to the extent that those social relations are territorialized. Nation-states are social relations that have historically been territorialized but those relations are not by definition territorial</w:t>
      </w:r>
      <w:r w:rsidRPr="00CA4B26">
        <w:rPr>
          <w:sz w:val="16"/>
          <w:highlight w:val="yellow"/>
        </w:rPr>
        <w:t xml:space="preserve">. </w:t>
      </w:r>
      <w:r w:rsidRPr="00CA4B26">
        <w:rPr>
          <w:rStyle w:val="StyleBoldUnderline"/>
          <w:highlight w:val="yellow"/>
        </w:rPr>
        <w:t>To the extent that the US and other national states promote deterritorializing</w:t>
      </w:r>
      <w:r w:rsidRPr="001A75A3">
        <w:rPr>
          <w:rStyle w:val="StyleBoldUnderline"/>
        </w:rPr>
        <w:t xml:space="preserve"> social and economic processes </w:t>
      </w:r>
      <w:r w:rsidRPr="00CA4B26">
        <w:rPr>
          <w:rStyle w:val="StyleBoldUnderline"/>
          <w:highlight w:val="yellow"/>
        </w:rPr>
        <w:t>they are not territorial actors</w:t>
      </w:r>
      <w:r w:rsidRPr="001A75A3">
        <w:rPr>
          <w:rStyle w:val="StyleBoldUnderline"/>
        </w:rPr>
        <w:t>. The US state can hardly be considered as acting territorially when it promotes the global relocation of accumulation processes that were previously concentrated in US territory</w:t>
      </w:r>
      <w:r w:rsidRPr="001A75A3">
        <w:rPr>
          <w:sz w:val="16"/>
        </w:rPr>
        <w:t xml:space="preserve">. Harvey’s approach is at odds to explain such behavior since by his definition the US state must promote its own territorial aggrandizement. Harvey observes that as local banking was supplanted by national banking in the development of capitalism “the free flow of money capital across the national space altered regional dynamics.” 25 In the same vein we can argue that the free flow of capital across global space alters these dynamics on a worldwide scale. Let us return to the question: why would Harvey propose separate logics for the economic and the political – for capital and the state? </w:t>
      </w:r>
      <w:r w:rsidRPr="00CA4B26">
        <w:rPr>
          <w:rStyle w:val="StyleBoldUnderline"/>
          <w:highlight w:val="yellow"/>
        </w:rPr>
        <w:t>By separating the political and the economic</w:t>
      </w:r>
      <w:r w:rsidRPr="001A75A3">
        <w:rPr>
          <w:rStyle w:val="StyleBoldUnderline"/>
        </w:rPr>
        <w:t xml:space="preserve"> he is able to claim that indeed globalization has transformed the spatial dynamics of accumulation – hence capital globalizes – but that the institutional arrangements of such global accumulation remain territorial as nation-states</w:t>
      </w:r>
      <w:r w:rsidRPr="001A75A3">
        <w:rPr>
          <w:sz w:val="16"/>
        </w:rPr>
        <w:t xml:space="preserve">. The state has its own independent logic that brings it into an external relation to globalizing capital. </w:t>
      </w:r>
      <w:r w:rsidRPr="001A75A3">
        <w:rPr>
          <w:rStyle w:val="StyleBoldUnderline"/>
        </w:rPr>
        <w:t xml:space="preserve">Here </w:t>
      </w:r>
      <w:r w:rsidRPr="00CA4B26">
        <w:rPr>
          <w:rStyle w:val="StyleBoldUnderline"/>
          <w:highlight w:val="yellow"/>
        </w:rPr>
        <w:t>we arrive at the pitfall of theoreticism.</w:t>
      </w:r>
      <w:r w:rsidRPr="001A75A3">
        <w:rPr>
          <w:rStyle w:val="StyleBoldUnderline"/>
        </w:rPr>
        <w:t xml:space="preserve"> If one starts with the theoretical assumption that the world is made up of independent, territorial-based nation states and that this particular institutional-political form is something immanent to the modern world – Wood makes the assumption explicit, a law of capitalism</w:t>
      </w:r>
      <w:r w:rsidRPr="001A75A3">
        <w:rPr>
          <w:sz w:val="16"/>
        </w:rPr>
        <w:t xml:space="preserve">; for Harvey it seems implicit – then the changing world of the 21st century must be explained by theoretical i at in these terms. Reality must be made to conform to the theoretical conception of an immutable nation-state based, inter-state political and institutional order. But since Harvey acknowledges the reality of globalizing capital he is therefore forced to separate the logic of that globalizing capital from that of territorially-based states; he is forced either to abandon the theoretical construct altogether or to build it upon a dualism of the economic and the political, of capital and the state. Theory needs to illuminate reality, not make reality conform to it. </w:t>
      </w:r>
      <w:r w:rsidRPr="00CA4B26">
        <w:rPr>
          <w:rStyle w:val="StyleBoldUnderline"/>
          <w:highlight w:val="yellow"/>
        </w:rPr>
        <w:t>The pitfall</w:t>
      </w:r>
      <w:r w:rsidRPr="001A75A3">
        <w:rPr>
          <w:rStyle w:val="StyleBoldUnderline"/>
        </w:rPr>
        <w:t xml:space="preserve"> of this theoreticism </w:t>
      </w:r>
      <w:r w:rsidRPr="00CA4B26">
        <w:rPr>
          <w:rStyle w:val="StyleBoldUnderline"/>
          <w:highlight w:val="yellow"/>
        </w:rPr>
        <w:t>is to develop analyses and propositions to fit theoretical assumptions</w:t>
      </w:r>
      <w:r w:rsidRPr="001A75A3">
        <w:rPr>
          <w:rStyle w:val="StyleBoldUnderline"/>
        </w:rPr>
        <w:t>.</w:t>
      </w:r>
      <w:r w:rsidRPr="001A75A3">
        <w:rPr>
          <w:sz w:val="16"/>
        </w:rPr>
        <w:t xml:space="preserve"> Since received theories establish a frame of an inter-state system made up of competing national states, economies and capitals then 21st century reality must be interpreted so that it fits this frame one way or another. </w:t>
      </w:r>
      <w:r w:rsidRPr="00CA4B26">
        <w:rPr>
          <w:rStyle w:val="StyleBoldUnderline"/>
          <w:highlight w:val="yellow"/>
        </w:rPr>
        <w:t>Such theoreticism forces theorists of the “new imperialism”</w:t>
      </w:r>
      <w:r w:rsidRPr="001A75A3">
        <w:rPr>
          <w:rStyle w:val="StyleBoldUnderline"/>
        </w:rPr>
        <w:t xml:space="preserve"> </w:t>
      </w:r>
      <w:r w:rsidRPr="00CA4B26">
        <w:rPr>
          <w:rStyle w:val="StyleBoldUnderline"/>
          <w:highlight w:val="yellow"/>
        </w:rPr>
        <w:t>into a</w:t>
      </w:r>
      <w:r w:rsidRPr="001A75A3">
        <w:rPr>
          <w:rStyle w:val="StyleBoldUnderline"/>
        </w:rPr>
        <w:t xml:space="preserve"> schizophrenic </w:t>
      </w:r>
      <w:r w:rsidRPr="00CA4B26">
        <w:rPr>
          <w:rStyle w:val="StyleBoldUnderline"/>
          <w:highlight w:val="yellow"/>
        </w:rPr>
        <w:t>dualism of economic and political logics</w:t>
      </w:r>
      <w:r w:rsidRPr="001A75A3">
        <w:rPr>
          <w:sz w:val="16"/>
        </w:rPr>
        <w:t xml:space="preserve">. In any event Harvey has trapped himself in a blind alley that underscores the pitfall. </w:t>
      </w:r>
      <w:r w:rsidRPr="001A75A3">
        <w:rPr>
          <w:rStyle w:val="StyleBoldUnderline"/>
        </w:rPr>
        <w:t xml:space="preserve">Despite his acknowledgement of capital’s transnationalization he concludes that the US state’s political/territorial logic is driven now by an effort to open up space vis-à-vis </w:t>
      </w:r>
      <w:r w:rsidRPr="001A75A3">
        <w:rPr>
          <w:rStyle w:val="StyleBoldUnderline"/>
        </w:rPr>
        <w:lastRenderedPageBreak/>
        <w:t xml:space="preserve">competitor nation-states for unloading national capital surplus, hence the new US imperialism. This inconsistency in Harvey’s argumentation reflects a general contradiction in the “new imperialism” literature: </w:t>
      </w:r>
      <w:r w:rsidRPr="00CA4B26">
        <w:rPr>
          <w:rStyle w:val="StyleBoldUnderline"/>
          <w:highlight w:val="yellow"/>
        </w:rPr>
        <w:t>the dualism of the economic and political</w:t>
      </w:r>
      <w:r w:rsidRPr="001A75A3">
        <w:rPr>
          <w:rStyle w:val="StyleBoldUnderline"/>
        </w:rPr>
        <w:t xml:space="preserve">, of capital and the state, </w:t>
      </w:r>
      <w:r w:rsidRPr="00CA4B26">
        <w:rPr>
          <w:rStyle w:val="StyleBoldUnderline"/>
          <w:highlight w:val="yellow"/>
        </w:rPr>
        <w:t>is negated by the claim that the US state functions to serve (US national) capital.</w:t>
      </w:r>
    </w:p>
    <w:p w14:paraId="0DE37D08" w14:textId="77777777" w:rsidR="00A53FB4" w:rsidRPr="00021FB1" w:rsidRDefault="00A53FB4" w:rsidP="00A53FB4"/>
    <w:p w14:paraId="6B4052AD" w14:textId="77777777" w:rsidR="00A53FB4" w:rsidRDefault="00A53FB4" w:rsidP="00A53FB4">
      <w:pPr>
        <w:pStyle w:val="Heading4"/>
      </w:pPr>
      <w:r w:rsidRPr="006307A5">
        <w:t xml:space="preserve">Privileging </w:t>
      </w:r>
      <w:r>
        <w:t xml:space="preserve">discourse and ideas </w:t>
      </w:r>
      <w:r w:rsidRPr="006307A5">
        <w:t xml:space="preserve">guarantees mystifying the material conditions that cause class oppression – only a return to material criticism can confront the </w:t>
      </w:r>
      <w:r>
        <w:t xml:space="preserve">material </w:t>
      </w:r>
      <w:r w:rsidRPr="006307A5">
        <w:t>oppression of global capitalism</w:t>
      </w:r>
    </w:p>
    <w:p w14:paraId="1DB0AE96" w14:textId="77777777" w:rsidR="00A53FB4" w:rsidRDefault="00A53FB4" w:rsidP="00A53FB4">
      <w:r w:rsidRPr="00783D14">
        <w:rPr>
          <w:rStyle w:val="StyleStyleBold12pt"/>
        </w:rPr>
        <w:t>Zavarzadeh 3</w:t>
      </w:r>
      <w:r>
        <w:t xml:space="preserve"> (Mas’ud, “The Pedagogy of Totality” </w:t>
      </w:r>
      <w:r w:rsidRPr="00783D14">
        <w:t>p.3-4</w:t>
      </w:r>
      <w:r>
        <w:t xml:space="preserve">, in “JAC: A Journal of Rhetoric, Culture, and Politics”, Volume 23.1, </w:t>
      </w:r>
      <w:r w:rsidRPr="00783D14">
        <w:t>http://www.jaconlinejournal.com/archives/vol23.1.html</w:t>
      </w:r>
      <w:r>
        <w:t>)</w:t>
      </w:r>
    </w:p>
    <w:p w14:paraId="1E266E29" w14:textId="77777777" w:rsidR="00A53FB4" w:rsidRDefault="00A53FB4" w:rsidP="00A53FB4"/>
    <w:p w14:paraId="435CE12D" w14:textId="77777777" w:rsidR="00A53FB4" w:rsidRPr="00150B60" w:rsidRDefault="00A53FB4" w:rsidP="00A53FB4">
      <w:pPr>
        <w:rPr>
          <w:sz w:val="16"/>
        </w:rPr>
      </w:pPr>
      <w:r w:rsidRPr="00150B60">
        <w:rPr>
          <w:sz w:val="16"/>
        </w:rPr>
        <w:t xml:space="preserve">Berube's lesson obscures this CIA which is an extension of U.S. corporations and whose task is to wage a clandestine class war against the working people of the world to keep the world safe for U.s. investment. There is no hint in his teaching of the event that the CIA's actions might be symptoms of the systematic aggression of market forces against the workers and that the event might be an outcome ofmarket forces. In his teaching, the CIA becomes a story machine producing absorbing stories that circle around personalities, places, and actions but lead nowhere. They build an illusion of knowing. Analysis ofthe economic role ofthe CIA (which produces material knowledge of global relations) is ob- structed by details that have no analytical effect. Why, for instance, did the CIA fight to drive the Soviets out of Afghanistan? Berube's "waging the cold war" seems to imply that the dynamic of the conflict is "ideology." The U.S. and the Soviets simply had two different "political" systems and cultures. Thus, in Berube's version ofhistory, it is natural that the CIA wanted to drive the Soviets out of Afghanistan and increase the U.S.'s sphere of political and cultural power in the region. The conflict between the Soviet Union and the United States is, in other words, a clash of ideas. </w:t>
      </w:r>
      <w:r w:rsidRPr="00CA4B26">
        <w:rPr>
          <w:rStyle w:val="StyleBoldUnderline"/>
          <w:highlight w:val="yellow"/>
        </w:rPr>
        <w:t>Underlining his pedagogy is</w:t>
      </w:r>
      <w:r w:rsidRPr="00150B60">
        <w:rPr>
          <w:sz w:val="16"/>
        </w:rPr>
        <w:t>, in other words</w:t>
      </w:r>
      <w:r w:rsidRPr="00FE044A">
        <w:rPr>
          <w:sz w:val="16"/>
        </w:rPr>
        <w:t xml:space="preserve">, </w:t>
      </w:r>
      <w:r w:rsidRPr="00FE044A">
        <w:rPr>
          <w:rStyle w:val="StyleBoldUnderline"/>
        </w:rPr>
        <w:t>a view of history as an expansionism of "power"</w:t>
      </w:r>
      <w:r w:rsidRPr="00150B60">
        <w:rPr>
          <w:sz w:val="16"/>
        </w:rPr>
        <w:t xml:space="preserve"> (see Hardt and Negri) </w:t>
      </w:r>
      <w:r w:rsidRPr="00150B60">
        <w:rPr>
          <w:rStyle w:val="StyleBoldUnderline"/>
        </w:rPr>
        <w:t>and as conflicts of "ideologies"</w:t>
      </w:r>
      <w:r w:rsidRPr="00150B60">
        <w:rPr>
          <w:sz w:val="16"/>
        </w:rPr>
        <w:t xml:space="preserve"> (see Fukuyama). </w:t>
      </w:r>
      <w:r w:rsidRPr="00150B60">
        <w:rPr>
          <w:rStyle w:val="StyleBoldUnderline"/>
        </w:rPr>
        <w:t xml:space="preserve">It is based on </w:t>
      </w:r>
      <w:r w:rsidRPr="00CA4B26">
        <w:rPr>
          <w:rStyle w:val="StyleBoldUnderline"/>
          <w:highlight w:val="yellow"/>
        </w:rPr>
        <w:t xml:space="preserve">the notion that </w:t>
      </w:r>
      <w:r w:rsidRPr="00CA4B26">
        <w:rPr>
          <w:rStyle w:val="Emphasis"/>
          <w:highlight w:val="yellow"/>
        </w:rPr>
        <w:t>"discourse"</w:t>
      </w:r>
      <w:r w:rsidRPr="00CA4B26">
        <w:rPr>
          <w:rStyle w:val="StyleBoldUnderline"/>
          <w:highlight w:val="yellow"/>
        </w:rPr>
        <w:t xml:space="preserve"> and "ideas" shape the world</w:t>
      </w:r>
      <w:r w:rsidRPr="00150B60">
        <w:rPr>
          <w:sz w:val="16"/>
        </w:rPr>
        <w:t xml:space="preserve"> since, ultimately, history itself is the discursive journey ofthe Soul toward a cultural and spiritual resolution of material contradictions. </w:t>
      </w:r>
      <w:r w:rsidRPr="00CA4B26">
        <w:rPr>
          <w:rStyle w:val="StyleBoldUnderline"/>
          <w:highlight w:val="yellow"/>
        </w:rPr>
        <w:t>This</w:t>
      </w:r>
      <w:r w:rsidRPr="00150B60">
        <w:rPr>
          <w:rStyle w:val="StyleBoldUnderline"/>
        </w:rPr>
        <w:t xml:space="preserve"> theory </w:t>
      </w:r>
      <w:r w:rsidRPr="00CA4B26">
        <w:rPr>
          <w:rStyle w:val="Emphasis"/>
          <w:highlight w:val="yellow"/>
        </w:rPr>
        <w:t>mystifies history by displacing "class"</w:t>
      </w:r>
      <w:r w:rsidRPr="00150B60">
        <w:rPr>
          <w:sz w:val="16"/>
        </w:rPr>
        <w:t xml:space="preserve"> (labor) </w:t>
      </w:r>
      <w:r w:rsidRPr="00CA4B26">
        <w:rPr>
          <w:rStyle w:val="StyleBoldUnderline"/>
          <w:highlight w:val="yellow"/>
        </w:rPr>
        <w:t>with "ideas" and "discourse," and it co</w:t>
      </w:r>
      <w:r w:rsidRPr="00FE044A">
        <w:rPr>
          <w:rStyle w:val="StyleBoldUnderline"/>
        </w:rPr>
        <w:t>nsequently</w:t>
      </w:r>
      <w:r w:rsidRPr="00CA4B26">
        <w:rPr>
          <w:rStyle w:val="StyleBoldUnderline"/>
          <w:highlight w:val="yellow"/>
        </w:rPr>
        <w:t xml:space="preserve"> produces world history as a "clash of civilizations" that rewrites the world in the interest of the Euroamerican capitalism</w:t>
      </w:r>
      <w:r w:rsidRPr="00150B60">
        <w:rPr>
          <w:sz w:val="16"/>
        </w:rPr>
        <w:t xml:space="preserve"> (see Huntington). </w:t>
      </w:r>
      <w:r w:rsidRPr="00CA4B26">
        <w:rPr>
          <w:rStyle w:val="StyleBoldUnderline"/>
          <w:highlight w:val="yellow"/>
        </w:rPr>
        <w:t>According to the clash theory</w:t>
      </w:r>
      <w:r w:rsidRPr="00150B60">
        <w:rPr>
          <w:rStyle w:val="StyleBoldUnderline"/>
        </w:rPr>
        <w:t xml:space="preserve"> </w:t>
      </w:r>
      <w:r w:rsidRPr="00150B60">
        <w:rPr>
          <w:sz w:val="16"/>
        </w:rPr>
        <w:t xml:space="preserve">(which is the most popular interpretive axis o f 9/ 11), </w:t>
      </w:r>
      <w:r w:rsidRPr="00CA4B26">
        <w:rPr>
          <w:rStyle w:val="StyleBoldUnderline"/>
          <w:highlight w:val="yellow"/>
        </w:rPr>
        <w:t>people do what they do because of their "culture" not because they exploit the labor of others</w:t>
      </w:r>
      <w:r w:rsidRPr="00150B60">
        <w:rPr>
          <w:sz w:val="16"/>
        </w:rPr>
        <w:t xml:space="preserve"> (and live in comfort), or because their labor is exploited by others (and therefore they live in abj ect poverty). The event, in other words, is an instance of the clash of civilizations: culture ("values," "language," "religion," the "affective") did it. "They" hate "our" way of life </w:t>
      </w:r>
      <w:r w:rsidRPr="00CA4B26">
        <w:rPr>
          <w:sz w:val="16"/>
          <w:highlight w:val="yellow"/>
        </w:rPr>
        <w:t>("</w:t>
      </w:r>
      <w:r w:rsidRPr="00CA4B26">
        <w:rPr>
          <w:rStyle w:val="StyleBoldUnderline"/>
          <w:highlight w:val="yellow"/>
        </w:rPr>
        <w:t>Their 'values' clash with our 'values"'). Since "values" are transhistorical, the clash is spiritual, not material</w:t>
      </w:r>
      <w:r w:rsidRPr="00150B60">
        <w:rPr>
          <w:sz w:val="16"/>
        </w:rPr>
        <w:t xml:space="preserve">. But culture, didn't do it. </w:t>
      </w:r>
      <w:r w:rsidRPr="00150B60">
        <w:rPr>
          <w:rStyle w:val="StyleBoldUnderline"/>
        </w:rPr>
        <w:t>Contrary to contemporary dogma</w:t>
      </w:r>
      <w:r w:rsidRPr="00150B60">
        <w:rPr>
          <w:sz w:val="16"/>
        </w:rPr>
        <w:t xml:space="preserve"> (seeHall,"Central- ity"), </w:t>
      </w:r>
      <w:r w:rsidRPr="00CA4B26">
        <w:rPr>
          <w:rStyle w:val="Emphasis"/>
          <w:highlight w:val="yellow"/>
        </w:rPr>
        <w:t>culture is not autonomous; it is the bearer of economic interests</w:t>
      </w:r>
      <w:r w:rsidRPr="00CA4B26">
        <w:rPr>
          <w:rStyle w:val="StyleBoldUnderline"/>
          <w:highlight w:val="yellow"/>
        </w:rPr>
        <w:t>.</w:t>
      </w:r>
      <w:r w:rsidRPr="00CA4B26">
        <w:rPr>
          <w:sz w:val="16"/>
          <w:highlight w:val="yellow"/>
        </w:rPr>
        <w:t xml:space="preserve"> </w:t>
      </w:r>
      <w:r w:rsidRPr="00CA4B26">
        <w:rPr>
          <w:rStyle w:val="StyleBoldUnderline"/>
          <w:highlight w:val="yellow"/>
        </w:rPr>
        <w:t>Cultural values are,</w:t>
      </w:r>
      <w:r w:rsidRPr="00150B60">
        <w:rPr>
          <w:rStyle w:val="StyleBoldUnderline"/>
        </w:rPr>
        <w:t xml:space="preserve"> to be clear, inversive: they are </w:t>
      </w:r>
      <w:r w:rsidRPr="00CA4B26">
        <w:rPr>
          <w:rStyle w:val="StyleBoldUnderline"/>
          <w:highlight w:val="yellow"/>
        </w:rPr>
        <w:t xml:space="preserve">a spiritualization of material interests. Culture cannot solve the contradictions that develop at the point of production; it merely suspends them. </w:t>
      </w:r>
      <w:r w:rsidRPr="00CA4B26">
        <w:rPr>
          <w:rStyle w:val="Emphasis"/>
          <w:highlight w:val="yellow"/>
        </w:rPr>
        <w:t>Material contradictions can be solved only materially</w:t>
      </w:r>
      <w:r w:rsidRPr="00150B60">
        <w:rPr>
          <w:rStyle w:val="StyleBoldUnderline"/>
        </w:rPr>
        <w:t xml:space="preserve"> - namely, </w:t>
      </w:r>
      <w:r w:rsidRPr="00CA4B26">
        <w:rPr>
          <w:rStyle w:val="StyleBoldUnderline"/>
          <w:highlight w:val="yellow"/>
        </w:rPr>
        <w:t>by the class struggles</w:t>
      </w:r>
      <w:r w:rsidRPr="00150B60">
        <w:rPr>
          <w:sz w:val="16"/>
        </w:rPr>
        <w:t xml:space="preserve"> that would end the global regime of wage labor. The event is an unfolding of a material contradiction not a clash of civilizations. If teaching the event does not at least raise the possibility of a class understanding of it, the teaching is not pedagogy; it is ideology (as I outline it later in this essay).</w:t>
      </w:r>
    </w:p>
    <w:p w14:paraId="5D3763B9" w14:textId="77777777" w:rsidR="00A53FB4" w:rsidRDefault="00A53FB4" w:rsidP="00A53FB4">
      <w:pPr>
        <w:pStyle w:val="Heading4"/>
      </w:pPr>
      <w:r>
        <w:t>The logic of capitalism results in extinction through the creation of ecological catastrophe and violent imperialist wars that will turn nuclear</w:t>
      </w:r>
    </w:p>
    <w:p w14:paraId="30F98B05" w14:textId="77777777" w:rsidR="00A53FB4" w:rsidRPr="00156E2C" w:rsidRDefault="00A53FB4" w:rsidP="00A53FB4">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6" w:history="1">
        <w:r w:rsidRPr="00156E2C">
          <w:t>http://www.monthlyreview.org/0905jbf.htm</w:t>
        </w:r>
      </w:hyperlink>
      <w:r w:rsidRPr="00156E2C">
        <w:t>]</w:t>
      </w:r>
    </w:p>
    <w:p w14:paraId="70571E59" w14:textId="77777777" w:rsidR="00A53FB4" w:rsidRPr="009016E6" w:rsidRDefault="00A53FB4" w:rsidP="00A53FB4">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w:t>
      </w:r>
      <w:r w:rsidRPr="009016E6">
        <w:rPr>
          <w:rStyle w:val="underline"/>
        </w:rPr>
        <w:lastRenderedPageBreak/>
        <w:t xml:space="preserve">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 xml:space="preserve">Yet it is important to remember that nothing in the </w:t>
      </w:r>
      <w:r w:rsidRPr="00571D1B">
        <w:lastRenderedPageBreak/>
        <w:t>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14:paraId="59342CE0" w14:textId="77777777" w:rsidR="00A53FB4" w:rsidRDefault="00A53FB4" w:rsidP="00A53FB4">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14:paraId="41AA609F" w14:textId="77777777" w:rsidR="00A53FB4" w:rsidRPr="00571D1B" w:rsidRDefault="00A53FB4" w:rsidP="00A53FB4">
      <w:r w:rsidRPr="00571D1B">
        <w:rPr>
          <w:rStyle w:val="StyleStyleBold12pt"/>
        </w:rPr>
        <w:t>Tumino 1</w:t>
      </w:r>
      <w:r w:rsidRPr="00571D1B">
        <w:t xml:space="preserve"> (Steven, teaches at the City University of New York, Spring, What is Orthodox Marxism and Why it Matters Now More Than Ever Before)</w:t>
      </w:r>
    </w:p>
    <w:p w14:paraId="40498609" w14:textId="77777777" w:rsidR="00A53FB4" w:rsidRPr="00462F07" w:rsidRDefault="00A53FB4" w:rsidP="00A53FB4">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14:paraId="5FA7CBAD" w14:textId="77777777" w:rsidR="00A53FB4" w:rsidRPr="001076B2" w:rsidRDefault="00A53FB4" w:rsidP="00A53FB4">
      <w:pPr>
        <w:pStyle w:val="Heading4"/>
      </w:pPr>
      <w:r w:rsidRPr="001076B2">
        <w:t>Class divisions are the root of all other oppressions</w:t>
      </w:r>
    </w:p>
    <w:p w14:paraId="433DA5D5" w14:textId="77777777" w:rsidR="00A53FB4" w:rsidRDefault="00A53FB4" w:rsidP="00A53FB4">
      <w:r w:rsidRPr="002361C5">
        <w:rPr>
          <w:rStyle w:val="StyleStyleBold12pt"/>
        </w:rPr>
        <w:t>Kovel 2</w:t>
      </w:r>
      <w:r>
        <w:t xml:space="preserve"> (</w:t>
      </w:r>
      <w:r w:rsidRPr="002361C5">
        <w:t>Alger Hiss Professor of Social Studies at Bard College, awarded Fellowship at the John Guggenheim Foundation, Joel, The Enemy of Nature, pages 123-124)</w:t>
      </w:r>
    </w:p>
    <w:p w14:paraId="2F0FAB21" w14:textId="77777777" w:rsidR="00A53FB4" w:rsidRPr="002361C5" w:rsidRDefault="00A53FB4" w:rsidP="00A53FB4"/>
    <w:p w14:paraId="0724E729" w14:textId="77777777" w:rsidR="00A53FB4" w:rsidRDefault="00A53FB4" w:rsidP="00A53FB4">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14:paraId="2DC4BF07" w14:textId="77777777" w:rsidR="00A53FB4" w:rsidRPr="00EA2E55" w:rsidRDefault="00A53FB4" w:rsidP="00A53FB4">
      <w:pPr>
        <w:pStyle w:val="Heading4"/>
      </w:pPr>
      <w:r>
        <w:t>Historical materialist understanding of the way that consciousness is shaped by social reality is key to negate the ideology of ambivalence and contradiction embraced by postmodernism.  This is a prerequisite to transforming capitalist social relations and solving the aff because the reality of class conflict is the methodological dynamo of our times.</w:t>
      </w:r>
    </w:p>
    <w:p w14:paraId="6FE12CAF" w14:textId="77777777" w:rsidR="00A53FB4" w:rsidRPr="003E7834" w:rsidRDefault="00A53FB4" w:rsidP="00A53FB4">
      <w:r w:rsidRPr="003E7834">
        <w:rPr>
          <w:rStyle w:val="StyleStyleBold12pt"/>
        </w:rPr>
        <w:t>Gonzalez 2004</w:t>
      </w:r>
      <w:r>
        <w:t xml:space="preserve"> [Marcial, “Historical Materialism and Chicana/o Cultural Studies,” </w:t>
      </w:r>
      <w:r>
        <w:rPr>
          <w:i/>
        </w:rPr>
        <w:t xml:space="preserve">Science &amp; Society </w:t>
      </w:r>
      <w:r>
        <w:t>68.2]</w:t>
      </w:r>
    </w:p>
    <w:p w14:paraId="2C7C17CF" w14:textId="77777777" w:rsidR="00A53FB4" w:rsidRPr="00922AC7" w:rsidRDefault="00A53FB4" w:rsidP="00A53FB4">
      <w:pPr>
        <w:rPr>
          <w:sz w:val="16"/>
        </w:rPr>
      </w:pPr>
      <w:r w:rsidRPr="00F918CB">
        <w:rPr>
          <w:sz w:val="16"/>
        </w:rPr>
        <w:t xml:space="preserve">I shall draw this essay to a close by proposing a historical materialist criticism for the study of Chicana/o literature. But to attempt comprehensive description of historical materialism in these short pages would be futile. I shall therefore briefly discuss six issues re- lated to historical materialism that will serve as a starting point for better understanding the method I am proposing. </w:t>
      </w:r>
      <w:r w:rsidRPr="00F918CB">
        <w:rPr>
          <w:rStyle w:val="Emphasis"/>
          <w:highlight w:val="yellow"/>
        </w:rPr>
        <w:t>First</w:t>
      </w:r>
      <w:r w:rsidRPr="00F918CB">
        <w:rPr>
          <w:rStyle w:val="StyleBoldUnderline"/>
          <w:highlight w:val="yellow"/>
        </w:rPr>
        <w:t>, historical materialism attempts to understand the dialecti- cal relation</w:t>
      </w:r>
      <w:r w:rsidRPr="003801F9">
        <w:rPr>
          <w:rStyle w:val="StyleBoldUnderline"/>
        </w:rPr>
        <w:t xml:space="preserve"> between the </w:t>
      </w:r>
      <w:r w:rsidRPr="00F918CB">
        <w:rPr>
          <w:rStyle w:val="StyleBoldUnderline"/>
          <w:highlight w:val="yellow"/>
        </w:rPr>
        <w:t>particularities</w:t>
      </w:r>
      <w:r w:rsidRPr="003801F9">
        <w:rPr>
          <w:rStyle w:val="StyleBoldUnderline"/>
        </w:rPr>
        <w:t xml:space="preserve"> of existence </w:t>
      </w:r>
      <w:r w:rsidRPr="00F918CB">
        <w:rPr>
          <w:rStyle w:val="StyleBoldUnderline"/>
          <w:highlight w:val="yellow"/>
        </w:rPr>
        <w:t>and the larger social frameworks that give them meaning</w:t>
      </w:r>
      <w:r w:rsidRPr="003801F9">
        <w:rPr>
          <w:rStyle w:val="StyleBoldUnderline"/>
        </w:rPr>
        <w:t xml:space="preserve">. R. </w:t>
      </w:r>
      <w:r w:rsidRPr="00F918CB">
        <w:rPr>
          <w:rStyle w:val="StyleBoldUnderline"/>
          <w:highlight w:val="yellow"/>
        </w:rPr>
        <w:t>Saldivar</w:t>
      </w:r>
      <w:r w:rsidRPr="003801F9">
        <w:rPr>
          <w:rStyle w:val="StyleBoldUnderline"/>
        </w:rPr>
        <w:t xml:space="preserve">, for example, </w:t>
      </w:r>
      <w:r w:rsidRPr="00F918CB">
        <w:rPr>
          <w:rStyle w:val="StyleBoldUnderline"/>
          <w:highlight w:val="yellow"/>
        </w:rPr>
        <w:t>puts this</w:t>
      </w:r>
      <w:r w:rsidRPr="003801F9">
        <w:rPr>
          <w:rStyle w:val="StyleBoldUnderline"/>
        </w:rPr>
        <w:t xml:space="preserve"> dialectical </w:t>
      </w:r>
      <w:r w:rsidRPr="00F918CB">
        <w:rPr>
          <w:rStyle w:val="StyleBoldUnderline"/>
          <w:highlight w:val="yellow"/>
        </w:rPr>
        <w:t>procedure in motion when he reads Chicana</w:t>
      </w:r>
      <w:r w:rsidRPr="003801F9">
        <w:rPr>
          <w:rStyle w:val="StyleBoldUnderline"/>
        </w:rPr>
        <w:t xml:space="preserve">/o </w:t>
      </w:r>
      <w:r w:rsidRPr="00F918CB">
        <w:rPr>
          <w:rStyle w:val="StyleBoldUnderline"/>
          <w:highlight w:val="yellow"/>
        </w:rPr>
        <w:t>narratives not as the</w:t>
      </w:r>
      <w:r w:rsidRPr="003801F9">
        <w:rPr>
          <w:rStyle w:val="StyleBoldUnderline"/>
        </w:rPr>
        <w:t xml:space="preserve"> transparent </w:t>
      </w:r>
      <w:r w:rsidRPr="00F918CB">
        <w:rPr>
          <w:rStyle w:val="StyleBoldUnderline"/>
          <w:highlight w:val="yellow"/>
        </w:rPr>
        <w:t>replication of events, but as texts that imagine the "ways in which historical men and women</w:t>
      </w:r>
      <w:r w:rsidRPr="003801F9">
        <w:rPr>
          <w:rStyle w:val="StyleBoldUnderline"/>
        </w:rPr>
        <w:t xml:space="preserve"> </w:t>
      </w:r>
      <w:r w:rsidRPr="00F918CB">
        <w:rPr>
          <w:rStyle w:val="StyleBoldUnderline"/>
          <w:highlight w:val="yellow"/>
        </w:rPr>
        <w:t>live</w:t>
      </w:r>
      <w:r w:rsidRPr="003801F9">
        <w:rPr>
          <w:rStyle w:val="StyleBoldUnderline"/>
        </w:rPr>
        <w:t xml:space="preserve"> out </w:t>
      </w:r>
      <w:r w:rsidRPr="00F918CB">
        <w:rPr>
          <w:rStyle w:val="StyleBoldUnderline"/>
          <w:highlight w:val="yellow"/>
        </w:rPr>
        <w:t>their lives as class subjects</w:t>
      </w:r>
      <w:r w:rsidRPr="003801F9">
        <w:rPr>
          <w:rStyle w:val="StyleBoldUnderline"/>
        </w:rPr>
        <w:t>,"</w:t>
      </w:r>
      <w:r w:rsidRPr="00F918CB">
        <w:rPr>
          <w:sz w:val="16"/>
        </w:rPr>
        <w:t xml:space="preserve"> a project that involves "attaining a true knowledge of society as a whole" (R. Saldivar, 1990, 6). </w:t>
      </w:r>
      <w:r w:rsidRPr="00F918CB">
        <w:rPr>
          <w:rStyle w:val="StyleBoldUnderline"/>
          <w:highlight w:val="yellow"/>
        </w:rPr>
        <w:t>Dialectical criticism enables a comprehension of "society as a whole"</w:t>
      </w:r>
      <w:r w:rsidRPr="003801F9">
        <w:rPr>
          <w:rStyle w:val="StyleBoldUnderline"/>
        </w:rPr>
        <w:t xml:space="preserve"> through the "abstraction from specific real conditions</w:t>
      </w:r>
      <w:r w:rsidRPr="00F918CB">
        <w:rPr>
          <w:sz w:val="16"/>
        </w:rPr>
        <w:t xml:space="preserve">, followed by systematic analysis, and then by successive reapproximations to the real, all </w:t>
      </w:r>
      <w:r w:rsidRPr="003801F9">
        <w:rPr>
          <w:rStyle w:val="StyleBoldUnderline"/>
        </w:rPr>
        <w:t xml:space="preserve">made necessary </w:t>
      </w:r>
      <w:r w:rsidRPr="00F918CB">
        <w:rPr>
          <w:rStyle w:val="StyleBoldUnderline"/>
          <w:highlight w:val="yellow"/>
        </w:rPr>
        <w:t>because</w:t>
      </w:r>
      <w:r w:rsidRPr="003801F9">
        <w:rPr>
          <w:rStyle w:val="StyleBoldUnderline"/>
        </w:rPr>
        <w:t xml:space="preserve"> everyday </w:t>
      </w:r>
      <w:r w:rsidRPr="00F918CB">
        <w:rPr>
          <w:rStyle w:val="StyleBoldUnderline"/>
          <w:highlight w:val="yellow"/>
        </w:rPr>
        <w:t>experience catches only the delusive ap- pearance of things</w:t>
      </w:r>
      <w:r w:rsidRPr="003801F9">
        <w:rPr>
          <w:rStyle w:val="StyleBoldUnderline"/>
        </w:rPr>
        <w:t>"</w:t>
      </w:r>
      <w:r w:rsidRPr="00F918CB">
        <w:rPr>
          <w:sz w:val="16"/>
        </w:rPr>
        <w:t xml:space="preserve"> (89). </w:t>
      </w:r>
      <w:r w:rsidRPr="00F918CB">
        <w:rPr>
          <w:rStyle w:val="Emphasis"/>
          <w:highlight w:val="yellow"/>
        </w:rPr>
        <w:t>Second</w:t>
      </w:r>
      <w:r w:rsidRPr="00F918CB">
        <w:rPr>
          <w:sz w:val="16"/>
        </w:rPr>
        <w:t xml:space="preserve">, </w:t>
      </w:r>
      <w:r w:rsidRPr="003801F9">
        <w:rPr>
          <w:rStyle w:val="StyleBoldUnderline"/>
        </w:rPr>
        <w:t xml:space="preserve">as a dialectical system </w:t>
      </w:r>
      <w:r w:rsidRPr="00F918CB">
        <w:rPr>
          <w:rStyle w:val="StyleBoldUnderline"/>
          <w:highlight w:val="yellow"/>
        </w:rPr>
        <w:t xml:space="preserve">historical materialism </w:t>
      </w:r>
      <w:r w:rsidRPr="00F918CB">
        <w:rPr>
          <w:rStyle w:val="StyleBoldUnderline"/>
        </w:rPr>
        <w:t xml:space="preserve">comes into </w:t>
      </w:r>
      <w:r w:rsidRPr="00F918CB">
        <w:rPr>
          <w:rStyle w:val="StyleBoldUnderline"/>
          <w:highlight w:val="yellow"/>
        </w:rPr>
        <w:t>conflict with postmodernist theory</w:t>
      </w:r>
      <w:r w:rsidRPr="00F918CB">
        <w:rPr>
          <w:sz w:val="16"/>
        </w:rPr>
        <w:t xml:space="preserve">. As Steven Best and Douglas Kellner point out, </w:t>
      </w:r>
      <w:r w:rsidRPr="00F918CB">
        <w:rPr>
          <w:rStyle w:val="StyleBoldUnderline"/>
          <w:highlight w:val="yellow"/>
        </w:rPr>
        <w:t>postmodernism</w:t>
      </w:r>
      <w:r w:rsidRPr="003801F9">
        <w:rPr>
          <w:rStyle w:val="StyleBoldUnderline"/>
        </w:rPr>
        <w:t xml:space="preserve"> not only promotes a skeptical view of his- tory and subjectivity, it </w:t>
      </w:r>
      <w:r w:rsidRPr="003801F9">
        <w:rPr>
          <w:rStyle w:val="StyleBoldUnderline"/>
        </w:rPr>
        <w:lastRenderedPageBreak/>
        <w:t xml:space="preserve">"aggressively </w:t>
      </w:r>
      <w:r w:rsidRPr="00F918CB">
        <w:rPr>
          <w:rStyle w:val="StyleBoldUnderline"/>
          <w:highlight w:val="yellow"/>
        </w:rPr>
        <w:t>rejects dialectics</w:t>
      </w:r>
      <w:r w:rsidRPr="003801F9">
        <w:rPr>
          <w:rStyle w:val="StyleBoldUnderline"/>
        </w:rPr>
        <w:t>"</w:t>
      </w:r>
      <w:r w:rsidRPr="00F918CB">
        <w:rPr>
          <w:sz w:val="16"/>
        </w:rPr>
        <w:t xml:space="preserve"> (Best and Kellner, 1991, 222) . They offer a lucid analysis of the tension between dialectics and postmodernism, arguing that </w:t>
      </w:r>
      <w:r w:rsidRPr="00F918CB">
        <w:rPr>
          <w:rStyle w:val="StyleBoldUnderline"/>
          <w:highlight w:val="yellow"/>
        </w:rPr>
        <w:t>dialectics "attempts to describe how concrete particulars are constituted by more general</w:t>
      </w:r>
      <w:r w:rsidRPr="003801F9">
        <w:rPr>
          <w:rStyle w:val="StyleBoldUnderline"/>
        </w:rPr>
        <w:t xml:space="preserve"> and abstract social </w:t>
      </w:r>
      <w:r w:rsidRPr="00F918CB">
        <w:rPr>
          <w:rStyle w:val="StyleBoldUnderline"/>
          <w:highlight w:val="yellow"/>
        </w:rPr>
        <w:t>forces, undertaking an analysis of particulars to illuminate these broader social forces [but] postmodern theory</w:t>
      </w:r>
      <w:r w:rsidRPr="003801F9">
        <w:rPr>
          <w:rStyle w:val="StyleBoldUnderline"/>
        </w:rPr>
        <w:t xml:space="preserve"> re- jects dialectics in principle . . . and thus </w:t>
      </w:r>
      <w:r w:rsidRPr="00F918CB">
        <w:rPr>
          <w:rStyle w:val="StyleBoldUnderline"/>
          <w:highlight w:val="yellow"/>
        </w:rPr>
        <w:t>is unable to conceptualize the dialectic of totalization</w:t>
      </w:r>
      <w:r w:rsidRPr="003801F9">
        <w:rPr>
          <w:rStyle w:val="StyleBoldUnderline"/>
        </w:rPr>
        <w:t xml:space="preserve"> and fragmentation"</w:t>
      </w:r>
      <w:r w:rsidRPr="00F918CB">
        <w:rPr>
          <w:sz w:val="16"/>
        </w:rPr>
        <w:t xml:space="preserve"> (223). Deleuze aptly encapsulates the postmodernist attitude toward dialectics when he declares: "What I detested more than anything else was Hegelianism and the Dialectic" (Deleuze, 1977, 112). </w:t>
      </w:r>
      <w:r w:rsidRPr="00F918CB">
        <w:rPr>
          <w:rStyle w:val="Emphasis"/>
          <w:highlight w:val="yellow"/>
        </w:rPr>
        <w:t>Without an understanding of the relation between universal processes and their local manifes- tations, postmodernism ends up producing a fetish of social fragmen- tation by privileging</w:t>
      </w:r>
      <w:r w:rsidRPr="003801F9">
        <w:rPr>
          <w:rStyle w:val="Emphasis"/>
        </w:rPr>
        <w:t xml:space="preserve"> concepts such as "schizophrenia" to describe </w:t>
      </w:r>
      <w:r w:rsidRPr="00F918CB">
        <w:rPr>
          <w:rStyle w:val="Emphasis"/>
          <w:highlight w:val="yellow"/>
        </w:rPr>
        <w:t>the ideal postmodern (non)-subject.</w:t>
      </w:r>
      <w:r w:rsidRPr="00F918CB">
        <w:rPr>
          <w:sz w:val="16"/>
          <w:highlight w:val="yellow"/>
        </w:rPr>
        <w:t xml:space="preserve"> </w:t>
      </w:r>
      <w:r w:rsidRPr="00F918CB">
        <w:rPr>
          <w:rStyle w:val="Emphasis"/>
          <w:highlight w:val="yellow"/>
        </w:rPr>
        <w:t>Third</w:t>
      </w:r>
      <w:r w:rsidRPr="00F918CB">
        <w:rPr>
          <w:sz w:val="16"/>
        </w:rPr>
        <w:t xml:space="preserve">, </w:t>
      </w:r>
      <w:r w:rsidRPr="00F918CB">
        <w:rPr>
          <w:rStyle w:val="StyleBoldUnderline"/>
          <w:highlight w:val="yellow"/>
        </w:rPr>
        <w:t>historical materialism affords avenues for understanding</w:t>
      </w:r>
      <w:r w:rsidRPr="003801F9">
        <w:rPr>
          <w:rStyle w:val="StyleBoldUnderline"/>
        </w:rPr>
        <w:t xml:space="preserve"> the </w:t>
      </w:r>
      <w:r w:rsidRPr="00F918CB">
        <w:rPr>
          <w:rStyle w:val="StyleBoldUnderline"/>
          <w:highlight w:val="yellow"/>
        </w:rPr>
        <w:t>complex categories of identity</w:t>
      </w:r>
      <w:r w:rsidRPr="003801F9">
        <w:rPr>
          <w:rStyle w:val="StyleBoldUnderline"/>
        </w:rPr>
        <w:t xml:space="preserve"> based on race, ethnicity, sexuality and gender, </w:t>
      </w:r>
      <w:r w:rsidRPr="00F918CB">
        <w:rPr>
          <w:rStyle w:val="StyleBoldUnderline"/>
          <w:highlight w:val="yellow"/>
        </w:rPr>
        <w:t>not as autonomous formations but as interconnected processes within the larger dynamics of social relations</w:t>
      </w:r>
      <w:r w:rsidRPr="003801F9">
        <w:rPr>
          <w:rStyle w:val="StyleBoldUnderline"/>
        </w:rPr>
        <w:t>. This is what Stuart Hall has in mind when he characterizes the category of race as "the modality in which class is lived"</w:t>
      </w:r>
      <w:r w:rsidRPr="00F918CB">
        <w:rPr>
          <w:sz w:val="16"/>
        </w:rPr>
        <w:t xml:space="preserve"> (Hall, 1996, 55). Hall theo- rizes the thorny relation between these categories, recognizing the particularity and relative autonomy of race without jettisoning the causal character of class relations. From a similar perspective, Teresa Ebert argues "for a revolutionary understanding and engagement with historical materialism for feminism in postmodernity," and she does so "at a time when feminism, for the most part, has lost the revo- lutionary knowledges of historical materialism so necessary to under- stand the exploitative relations of labor and production and to trans- form them" (Ebert, 1996, xi). In adopting a theoretical model and argumentative approach similar to Ebert's, </w:t>
      </w:r>
      <w:r w:rsidRPr="00F918CB">
        <w:rPr>
          <w:rStyle w:val="StyleBoldUnderline"/>
          <w:highlight w:val="yellow"/>
        </w:rPr>
        <w:t>I would characterize my own method as an engagement with historical materialism for</w:t>
      </w:r>
      <w:r w:rsidRPr="003801F9">
        <w:rPr>
          <w:rStyle w:val="StyleBoldUnderline"/>
        </w:rPr>
        <w:t xml:space="preserve"> U. S. ethnic literary studies generally, and for </w:t>
      </w:r>
      <w:r w:rsidRPr="00F918CB">
        <w:rPr>
          <w:rStyle w:val="StyleBoldUnderline"/>
          <w:highlight w:val="yellow"/>
        </w:rPr>
        <w:t>Chicana</w:t>
      </w:r>
      <w:r w:rsidRPr="003801F9">
        <w:rPr>
          <w:rStyle w:val="StyleBoldUnderline"/>
        </w:rPr>
        <w:t xml:space="preserve">/o literary </w:t>
      </w:r>
      <w:r w:rsidRPr="00F918CB">
        <w:rPr>
          <w:rStyle w:val="StyleBoldUnderline"/>
          <w:highlight w:val="yellow"/>
        </w:rPr>
        <w:t>studies</w:t>
      </w:r>
      <w:r w:rsidRPr="003801F9">
        <w:rPr>
          <w:rStyle w:val="StyleBoldUnderline"/>
        </w:rPr>
        <w:t xml:space="preserve"> in particular, </w:t>
      </w:r>
      <w:r w:rsidRPr="00F918CB">
        <w:rPr>
          <w:rStyle w:val="StyleBoldUnderline"/>
          <w:highlight w:val="yellow"/>
        </w:rPr>
        <w:t>and</w:t>
      </w:r>
      <w:r w:rsidRPr="003801F9">
        <w:rPr>
          <w:rStyle w:val="StyleBoldUnderline"/>
        </w:rPr>
        <w:t xml:space="preserve"> I </w:t>
      </w:r>
      <w:r w:rsidRPr="00F918CB">
        <w:rPr>
          <w:rStyle w:val="StyleBoldUnderline"/>
          <w:highlight w:val="yellow"/>
        </w:rPr>
        <w:t>propose this method at a time when</w:t>
      </w:r>
      <w:r w:rsidRPr="003801F9">
        <w:rPr>
          <w:rStyle w:val="StyleBoldUnderline"/>
        </w:rPr>
        <w:t xml:space="preserve"> literary and cultural </w:t>
      </w:r>
      <w:r w:rsidRPr="00F918CB">
        <w:rPr>
          <w:rStyle w:val="StyleBoldUnderline"/>
          <w:highlight w:val="yellow"/>
        </w:rPr>
        <w:t>studies in</w:t>
      </w:r>
      <w:r w:rsidRPr="003801F9">
        <w:rPr>
          <w:rStyle w:val="StyleBoldUnderline"/>
        </w:rPr>
        <w:t xml:space="preserve"> race and </w:t>
      </w:r>
      <w:r w:rsidRPr="00F918CB">
        <w:rPr>
          <w:rStyle w:val="StyleBoldUnderline"/>
          <w:highlight w:val="yellow"/>
        </w:rPr>
        <w:t>ethnicity</w:t>
      </w:r>
      <w:r w:rsidRPr="003801F9">
        <w:rPr>
          <w:rStyle w:val="StyleBoldUnderline"/>
        </w:rPr>
        <w:t xml:space="preserve"> "for the most part, </w:t>
      </w:r>
      <w:r w:rsidRPr="00F918CB">
        <w:rPr>
          <w:rStyle w:val="StyleBoldUnderline"/>
          <w:highlight w:val="yellow"/>
        </w:rPr>
        <w:t xml:space="preserve">[have] lost the revolutionary knowledges of historical materialism," succumbing </w:t>
      </w:r>
      <w:r w:rsidRPr="00F918CB">
        <w:rPr>
          <w:rStyle w:val="StyleBoldUnderline"/>
        </w:rPr>
        <w:t>instead</w:t>
      </w:r>
      <w:r w:rsidRPr="003801F9">
        <w:rPr>
          <w:rStyle w:val="StyleBoldUnderline"/>
        </w:rPr>
        <w:t xml:space="preserve"> </w:t>
      </w:r>
      <w:r w:rsidRPr="00F918CB">
        <w:rPr>
          <w:rStyle w:val="StyleBoldUnderline"/>
          <w:highlight w:val="yellow"/>
        </w:rPr>
        <w:t>to the</w:t>
      </w:r>
      <w:r w:rsidRPr="003801F9">
        <w:rPr>
          <w:rStyle w:val="StyleBoldUnderline"/>
        </w:rPr>
        <w:t xml:space="preserve"> epistemological and political </w:t>
      </w:r>
      <w:r w:rsidRPr="00F918CB">
        <w:rPr>
          <w:rStyle w:val="StyleBoldUnderline"/>
          <w:highlight w:val="yellow"/>
        </w:rPr>
        <w:t>limitations of</w:t>
      </w:r>
      <w:r w:rsidRPr="003801F9">
        <w:rPr>
          <w:rStyle w:val="StyleBoldUnderline"/>
        </w:rPr>
        <w:t xml:space="preserve"> method- ologies emerging from</w:t>
      </w:r>
      <w:r w:rsidRPr="00F918CB">
        <w:rPr>
          <w:sz w:val="16"/>
        </w:rPr>
        <w:t xml:space="preserve"> what Best and Kellner call </w:t>
      </w:r>
      <w:r w:rsidRPr="003801F9">
        <w:rPr>
          <w:rStyle w:val="StyleBoldUnderline"/>
        </w:rPr>
        <w:t>"</w:t>
      </w:r>
      <w:r w:rsidRPr="00F918CB">
        <w:rPr>
          <w:rStyle w:val="StyleBoldUnderline"/>
          <w:highlight w:val="yellow"/>
        </w:rPr>
        <w:t>the postmodern turn</w:t>
      </w:r>
      <w:r w:rsidRPr="003801F9">
        <w:rPr>
          <w:rStyle w:val="StyleBoldUnderline"/>
        </w:rPr>
        <w:t>."</w:t>
      </w:r>
      <w:r w:rsidRPr="00F918CB">
        <w:rPr>
          <w:sz w:val="16"/>
        </w:rPr>
        <w:t xml:space="preserve"> </w:t>
      </w:r>
      <w:r w:rsidRPr="00F918CB">
        <w:rPr>
          <w:rStyle w:val="Emphasis"/>
          <w:highlight w:val="yellow"/>
        </w:rPr>
        <w:t>Fourth</w:t>
      </w:r>
      <w:r w:rsidRPr="00F918CB">
        <w:rPr>
          <w:sz w:val="16"/>
          <w:highlight w:val="yellow"/>
        </w:rPr>
        <w:t xml:space="preserve">, </w:t>
      </w:r>
      <w:r w:rsidRPr="00F918CB">
        <w:rPr>
          <w:rStyle w:val="StyleBoldUnderline"/>
          <w:highlight w:val="yellow"/>
        </w:rPr>
        <w:t>the categories</w:t>
      </w:r>
      <w:r w:rsidRPr="003801F9">
        <w:rPr>
          <w:rStyle w:val="StyleBoldUnderline"/>
        </w:rPr>
        <w:t xml:space="preserve"> and concepts </w:t>
      </w:r>
      <w:r w:rsidRPr="00F918CB">
        <w:rPr>
          <w:rStyle w:val="StyleBoldUnderline"/>
          <w:highlight w:val="yellow"/>
        </w:rPr>
        <w:t>of historical materialism are not pre-established truths</w:t>
      </w:r>
      <w:r w:rsidRPr="003801F9">
        <w:rPr>
          <w:rStyle w:val="StyleBoldUnderline"/>
        </w:rPr>
        <w:t xml:space="preserve"> set in stone. To argue that dialectical criti- cism represents an absolute truth would amount to a contradiction in terms since such an argument would tend to reify the methodologi- cal approach. In a much cited passage, Georg Lukács argues, "or- thodox Marxism . . . does not imply the uncritical acceptance of the results of Marx's investigations. It is not the 'belief ' in this or that thesis, nor the exegesis of a 'sacred' book. ... It refers exclusively to method"</w:t>
      </w:r>
      <w:r w:rsidRPr="00F918CB">
        <w:rPr>
          <w:sz w:val="16"/>
        </w:rPr>
        <w:t xml:space="preserve"> (Lukács, 1971, 1). </w:t>
      </w:r>
      <w:r w:rsidRPr="003801F9">
        <w:rPr>
          <w:rStyle w:val="StyleBoldUnderline"/>
        </w:rPr>
        <w:t>Similarly, Peter Knapp and Alan Spector explain, "</w:t>
      </w:r>
      <w:r w:rsidRPr="00F918CB">
        <w:rPr>
          <w:rStyle w:val="StyleBoldUnderline"/>
          <w:highlight w:val="yellow"/>
        </w:rPr>
        <w:t>dialectics is a way of looking at reality, not as a complex of ready-made 'things'</w:t>
      </w:r>
      <w:r w:rsidRPr="003801F9">
        <w:rPr>
          <w:rStyle w:val="StyleBoldUnderline"/>
        </w:rPr>
        <w:t xml:space="preserve"> but as a set of processes</w:t>
      </w:r>
      <w:r w:rsidRPr="00F918CB">
        <w:rPr>
          <w:sz w:val="16"/>
        </w:rPr>
        <w:t xml:space="preserve">. </w:t>
      </w:r>
      <w:r w:rsidRPr="003801F9">
        <w:rPr>
          <w:rStyle w:val="StyleBoldUnderline"/>
        </w:rPr>
        <w:t>The dialectical approach examines the ways that everything changes</w:t>
      </w:r>
      <w:r w:rsidRPr="00F918CB">
        <w:rPr>
          <w:sz w:val="16"/>
        </w:rPr>
        <w:t xml:space="preserve">. A dialectical approach asks . . . How do [these changes] connect to the rest of the world? This concern with change and interrelation implies that dialectical analyses are usually historical" (Knapp and Spector, 1991, 264). Ad- ditionally, Alfred Sohn-Rethel argues that historical materialism should not be considered a "world view" or an empirical science about how the world operates; nor should it be assumed that historical ma- terialism possesses a predetermined set of laws requiring only that an astute practitioner impose those laws from the outside on the object of study (Sohn-Rethel, 1978, 189-204). </w:t>
      </w:r>
      <w:r w:rsidRPr="00F918CB">
        <w:rPr>
          <w:rStyle w:val="Emphasis"/>
          <w:highlight w:val="yellow"/>
        </w:rPr>
        <w:t>Fifth</w:t>
      </w:r>
      <w:r w:rsidRPr="00F918CB">
        <w:rPr>
          <w:sz w:val="16"/>
          <w:highlight w:val="yellow"/>
        </w:rPr>
        <w:t xml:space="preserve">, </w:t>
      </w:r>
      <w:r w:rsidRPr="00F918CB">
        <w:rPr>
          <w:rStyle w:val="StyleBoldUnderline"/>
          <w:highlight w:val="yellow"/>
        </w:rPr>
        <w:t>the goal of Marxism is not to correct</w:t>
      </w:r>
      <w:r w:rsidRPr="003801F9">
        <w:rPr>
          <w:rStyle w:val="StyleBoldUnderline"/>
        </w:rPr>
        <w:t xml:space="preserve"> faulty </w:t>
      </w:r>
      <w:r w:rsidRPr="00F918CB">
        <w:rPr>
          <w:rStyle w:val="StyleBoldUnderline"/>
          <w:highlight w:val="yellow"/>
        </w:rPr>
        <w:t>ideas but to negate them</w:t>
      </w:r>
      <w:r w:rsidRPr="003801F9">
        <w:rPr>
          <w:rStyle w:val="StyleBoldUnderline"/>
        </w:rPr>
        <w:t xml:space="preserve"> - to critique them, </w:t>
      </w:r>
      <w:r w:rsidRPr="00F918CB">
        <w:rPr>
          <w:rStyle w:val="StyleBoldUnderline"/>
          <w:highlight w:val="yellow"/>
        </w:rPr>
        <w:t>to transform them</w:t>
      </w:r>
      <w:r w:rsidRPr="003801F9">
        <w:rPr>
          <w:rStyle w:val="StyleBoldUnderline"/>
        </w:rPr>
        <w:t xml:space="preserve"> qualitatively</w:t>
      </w:r>
      <w:r w:rsidRPr="00F918CB">
        <w:rPr>
          <w:sz w:val="16"/>
        </w:rPr>
        <w:t xml:space="preserve">. As Ebert argues, for instance, </w:t>
      </w:r>
      <w:r w:rsidRPr="003801F9">
        <w:rPr>
          <w:rStyle w:val="StyleBoldUnderline"/>
        </w:rPr>
        <w:t xml:space="preserve">"ludic" </w:t>
      </w:r>
      <w:r w:rsidRPr="00F918CB">
        <w:rPr>
          <w:rStyle w:val="StyleBoldUnderline"/>
          <w:highlight w:val="yellow"/>
        </w:rPr>
        <w:t xml:space="preserve">postmodernism must be "critiqued" </w:t>
      </w:r>
      <w:r w:rsidRPr="00F918CB">
        <w:rPr>
          <w:rStyle w:val="StyleBoldUnderline"/>
        </w:rPr>
        <w:t>not</w:t>
      </w:r>
      <w:r w:rsidRPr="003801F9">
        <w:rPr>
          <w:rStyle w:val="StyleBoldUnderline"/>
        </w:rPr>
        <w:t xml:space="preserve"> simply because its theories about society and culture are faulty</w:t>
      </w:r>
      <w:r w:rsidRPr="00F918CB">
        <w:rPr>
          <w:sz w:val="16"/>
        </w:rPr>
        <w:t xml:space="preserve"> (even if they are in fact faulty), </w:t>
      </w:r>
      <w:r w:rsidRPr="003801F9">
        <w:rPr>
          <w:rStyle w:val="StyleBoldUnderline"/>
        </w:rPr>
        <w:t xml:space="preserve">but </w:t>
      </w:r>
      <w:r w:rsidRPr="00F918CB">
        <w:rPr>
          <w:rStyle w:val="StyleBoldUnderline"/>
          <w:highlight w:val="yellow"/>
        </w:rPr>
        <w:t>because they function as ideol- ogy that correlates to real social contradictions</w:t>
      </w:r>
      <w:r w:rsidRPr="00F918CB">
        <w:rPr>
          <w:sz w:val="16"/>
        </w:rPr>
        <w:t xml:space="preserve">. </w:t>
      </w:r>
      <w:r w:rsidRPr="003801F9">
        <w:rPr>
          <w:rStyle w:val="StyleBoldUnderline"/>
        </w:rPr>
        <w:t xml:space="preserve">For a theory to be faulty implies that it can be corrected. </w:t>
      </w:r>
      <w:r w:rsidRPr="00F918CB">
        <w:rPr>
          <w:rStyle w:val="StyleBoldUnderline"/>
          <w:highlight w:val="yellow"/>
        </w:rPr>
        <w:t>The Marxist critique of post- modernism does not serve as an analytical corrective</w:t>
      </w:r>
      <w:r w:rsidRPr="003801F9">
        <w:rPr>
          <w:rStyle w:val="StyleBoldUnderline"/>
        </w:rPr>
        <w:t xml:space="preserve">, </w:t>
      </w:r>
      <w:r w:rsidRPr="00F918CB">
        <w:rPr>
          <w:rStyle w:val="StyleBoldUnderline"/>
          <w:highlight w:val="yellow"/>
        </w:rPr>
        <w:t>but as an en- gagement that leads to a démystification of real contradictions</w:t>
      </w:r>
      <w:r w:rsidRPr="00F918CB">
        <w:rPr>
          <w:sz w:val="16"/>
        </w:rPr>
        <w:t xml:space="preserve">. </w:t>
      </w:r>
      <w:r w:rsidRPr="003801F9">
        <w:rPr>
          <w:rStyle w:val="StyleBoldUnderline"/>
        </w:rPr>
        <w:t xml:space="preserve">In a similar vein, Sohn-Rethel explains that the superiority of historical materialism over other methods of interpretation does not rest in the claim that it is capable of arriving at better or more correct analyses. </w:t>
      </w:r>
      <w:r w:rsidRPr="00F918CB">
        <w:rPr>
          <w:rStyle w:val="StyleBoldUnderline"/>
          <w:highlight w:val="yellow"/>
        </w:rPr>
        <w:t>The difference between Marxism and other methods cannot be mea- sured on a quantitative scale</w:t>
      </w:r>
      <w:r w:rsidRPr="003801F9">
        <w:rPr>
          <w:rStyle w:val="StyleBoldUnderline"/>
        </w:rPr>
        <w:t xml:space="preserve">, where the various methods measure </w:t>
      </w:r>
      <w:r w:rsidRPr="003801F9">
        <w:rPr>
          <w:rStyle w:val="StyleBoldUnderline"/>
        </w:rPr>
        <w:lastRenderedPageBreak/>
        <w:t>up as more or less correct</w:t>
      </w:r>
      <w:r w:rsidRPr="00F918CB">
        <w:rPr>
          <w:sz w:val="16"/>
        </w:rPr>
        <w:t xml:space="preserve">. </w:t>
      </w:r>
      <w:r w:rsidRPr="00F918CB">
        <w:rPr>
          <w:rStyle w:val="Emphasis"/>
          <w:highlight w:val="yellow"/>
        </w:rPr>
        <w:t>Finally</w:t>
      </w:r>
      <w:r w:rsidRPr="00F918CB">
        <w:rPr>
          <w:sz w:val="16"/>
        </w:rPr>
        <w:t xml:space="preserve"> (in an effort to synthesize the five points just outlined) , </w:t>
      </w:r>
      <w:r w:rsidRPr="00F918CB">
        <w:rPr>
          <w:rStyle w:val="StyleBoldUnderline"/>
          <w:highlight w:val="yellow"/>
        </w:rPr>
        <w:t>historical materialism should be considered a "methodological pos- tulate</w:t>
      </w:r>
      <w:r w:rsidRPr="003801F9">
        <w:rPr>
          <w:rStyle w:val="StyleBoldUnderline"/>
        </w:rPr>
        <w:t>"</w:t>
      </w:r>
      <w:r w:rsidRPr="00F918CB">
        <w:rPr>
          <w:sz w:val="16"/>
        </w:rPr>
        <w:t xml:space="preserve"> (Sohn-Rethel, 1978, 189-204) </w:t>
      </w:r>
      <w:r w:rsidRPr="002020B2">
        <w:rPr>
          <w:rStyle w:val="StyleBoldUnderline"/>
          <w:highlight w:val="yellow"/>
        </w:rPr>
        <w:t>that makes truth-claims about social existence</w:t>
      </w:r>
      <w:r w:rsidRPr="003801F9">
        <w:rPr>
          <w:rStyle w:val="StyleBoldUnderline"/>
        </w:rPr>
        <w:t xml:space="preserve">, but only after a thorough critique of the concepts and ideas associated with that existence. As a "methodological pos- tulate," </w:t>
      </w:r>
      <w:r w:rsidRPr="002020B2">
        <w:rPr>
          <w:rStyle w:val="StyleBoldUnderline"/>
          <w:highlight w:val="yellow"/>
        </w:rPr>
        <w:t xml:space="preserve">historical materialism stands opposed to unmediated reflec- tion theory, which can be considered a </w:t>
      </w:r>
      <w:r w:rsidRPr="002020B2">
        <w:rPr>
          <w:rStyle w:val="Emphasis"/>
          <w:highlight w:val="yellow"/>
        </w:rPr>
        <w:t>pseudo-materialist approach</w:t>
      </w:r>
      <w:r w:rsidRPr="003801F9">
        <w:rPr>
          <w:rStyle w:val="StyleBoldUnderline"/>
        </w:rPr>
        <w:t xml:space="preserve"> based on the premise that, because social existence determines con- sciousness, </w:t>
      </w:r>
      <w:r w:rsidRPr="002020B2">
        <w:rPr>
          <w:rStyle w:val="StyleBoldUnderline"/>
          <w:highlight w:val="yellow"/>
        </w:rPr>
        <w:t>consciousness logically must reflect social existence</w:t>
      </w:r>
      <w:r w:rsidRPr="00F918CB">
        <w:rPr>
          <w:sz w:val="16"/>
        </w:rPr>
        <w:t xml:space="preserve">. </w:t>
      </w:r>
      <w:r w:rsidRPr="003801F9">
        <w:rPr>
          <w:rStyle w:val="StyleBoldUnderline"/>
        </w:rPr>
        <w:t xml:space="preserve">His- torical materialism agrees that social existence determines conscious- ness, but it holds that </w:t>
      </w:r>
      <w:r w:rsidRPr="002020B2">
        <w:rPr>
          <w:rStyle w:val="StyleBoldUnderline"/>
          <w:highlight w:val="yellow"/>
        </w:rPr>
        <w:t>consciousness does not "reflect" social existence transparently</w:t>
      </w:r>
      <w:r w:rsidRPr="003801F9">
        <w:rPr>
          <w:rStyle w:val="StyleBoldUnderline"/>
        </w:rPr>
        <w:t xml:space="preserve">. On the contrary, </w:t>
      </w:r>
      <w:r w:rsidRPr="002020B2">
        <w:rPr>
          <w:rStyle w:val="StyleBoldUnderline"/>
          <w:highlight w:val="yellow"/>
        </w:rPr>
        <w:t>consciousness necessarily mystifies the social world because it functions</w:t>
      </w:r>
      <w:r w:rsidRPr="003801F9">
        <w:rPr>
          <w:rStyle w:val="StyleBoldUnderline"/>
        </w:rPr>
        <w:t xml:space="preserve"> not independently from social real- ity, as in unmediated reflection theory, but </w:t>
      </w:r>
      <w:r w:rsidRPr="002020B2">
        <w:rPr>
          <w:rStyle w:val="StyleBoldUnderline"/>
          <w:highlight w:val="yellow"/>
        </w:rPr>
        <w:t>as an integral part of re- ality</w:t>
      </w:r>
      <w:r w:rsidRPr="003801F9">
        <w:rPr>
          <w:rStyle w:val="StyleBoldUnderline"/>
        </w:rPr>
        <w:t>. In the same way that Marx showed how "capital is not a thing, but a social relation established by the instrumentality of things"</w:t>
      </w:r>
      <w:r w:rsidRPr="00F918CB">
        <w:rPr>
          <w:sz w:val="16"/>
        </w:rPr>
        <w:t xml:space="preserve"> (Marx, 1974, 766), </w:t>
      </w:r>
      <w:r w:rsidRPr="003801F9">
        <w:rPr>
          <w:rStyle w:val="StyleBoldUnderline"/>
        </w:rPr>
        <w:t xml:space="preserve">Sohn-Rethel argues that the intellect is not "pure thought," but rather an abstraction of universal social relations, es- tablished concretely by the instrumentality of cognition. Further, the abstractions that take place in both commodity exchange and cogni- tion operate, at one level, to conceal social relations and, on another, as a "social synthesis" to maintain cohesion and stability within the mode of production out of which they emerge. Thus, for Sohn-Rethel, although existence produces "necessarily false consciousness," </w:t>
      </w:r>
      <w:r w:rsidRPr="002020B2">
        <w:rPr>
          <w:rStyle w:val="StyleBoldUnderline"/>
          <w:highlight w:val="yellow"/>
        </w:rPr>
        <w:t>it is only through a critical study of this con- sciousness that the historical materialist arrives at a greater knowl- edge of social existence</w:t>
      </w:r>
      <w:r w:rsidRPr="003801F9">
        <w:rPr>
          <w:rStyle w:val="StyleBoldUnderline"/>
        </w:rPr>
        <w:t>, as if attempting to solve a mystery entirely with clues that are intentionally designed to lead the investigator down a false trail</w:t>
      </w:r>
      <w:r w:rsidRPr="00F918CB">
        <w:rPr>
          <w:sz w:val="16"/>
        </w:rPr>
        <w:t xml:space="preserve">. But even if the clues are false, the truth may be approxi- mated from the formal logic and content of the distortions them- selves. "Roughly," Sohn-Rethel argues, "the Marxist approach to his- torical reality can be understood as answering the question: what must the existential reality of society be like to necessitate such and such a form of consciousness?" (197). He adds: </w:t>
      </w:r>
      <w:r w:rsidRPr="003801F9">
        <w:rPr>
          <w:rStyle w:val="StyleBoldUnderline"/>
        </w:rPr>
        <w:t xml:space="preserve">Thus, </w:t>
      </w:r>
      <w:r w:rsidRPr="002020B2">
        <w:rPr>
          <w:rStyle w:val="StyleBoldUnderline"/>
          <w:highlight w:val="yellow"/>
        </w:rPr>
        <w:t>methodologically the subject-matter of Marx's critique is not the his- torical reality of this or that form of social existence but</w:t>
      </w:r>
      <w:r w:rsidRPr="003801F9">
        <w:rPr>
          <w:rStyle w:val="StyleBoldUnderline"/>
        </w:rPr>
        <w:t xml:space="preserve">, in the first instance, </w:t>
      </w:r>
      <w:r w:rsidRPr="002020B2">
        <w:rPr>
          <w:rStyle w:val="StyleBoldUnderline"/>
          <w:highlight w:val="yellow"/>
        </w:rPr>
        <w:t>a particular mode of consciousness</w:t>
      </w:r>
      <w:r w:rsidRPr="003801F9">
        <w:rPr>
          <w:rStyle w:val="StyleBoldUnderline"/>
        </w:rPr>
        <w:t xml:space="preserve"> - namely, that of political economy; it is thoughts, not things. It is the concepts of "value," "capital," "profit," "rent," etc., as he found them defined and discussed in the writings of economists. He does not deal directly with realities, does not elaborate concepts of his own which, as "correct" ones, he would oppose to the "false" ones of the economists. His approach is characteristically different</w:t>
      </w:r>
      <w:r w:rsidRPr="00F918CB">
        <w:rPr>
          <w:sz w:val="16"/>
        </w:rPr>
        <w:t xml:space="preserve">. It is an approach to reality, but by way of the "critique" of the historically given consciousness. (Sohn-Rethel, 1978, 195.) Following Sohn-Rethel's argument, a historical materialist critique of postmodernism and its influences on Chicana/o cultural studies should not be understood as a critique of social existence as such - even if the goal is to arrive at a better understanding of social exis- tence in order to develop more effective strategies for changing so- ciety. A Marxist critique of postmodernism should be viewed rather as a critique of ideas and theories that emerge from a particular his- torical reality, which we can now hypothesize as a politically unstable, economically chaotic, contradiction-ridden capitalist mode of pro- duction that must increasingly give the appearance of being stable in order to maintain cohesion - or, when the deception of instabil- ity no longer remains feasible, must make the instability and chaos appear natural and perhaps even progressive, as in the case of post- modernist thought. </w:t>
      </w:r>
      <w:r w:rsidRPr="003801F9">
        <w:rPr>
          <w:rStyle w:val="StyleBoldUnderline"/>
        </w:rPr>
        <w:t>Historical materialism, then, does not begin with the premise that it possesses a more truthful account of social reality than does postmodernism; it claims only that the critique of the lat- ter by the former initiates a dialectical process through which social contradictions and other previously concealed truths about social existence become evident</w:t>
      </w:r>
      <w:r w:rsidRPr="00F918CB">
        <w:rPr>
          <w:sz w:val="16"/>
        </w:rPr>
        <w:t xml:space="preserve">. </w:t>
      </w:r>
      <w:r w:rsidRPr="003801F9">
        <w:rPr>
          <w:rStyle w:val="StyleBoldUnderline"/>
        </w:rPr>
        <w:t xml:space="preserve">In this essay </w:t>
      </w:r>
      <w:r w:rsidRPr="002020B2">
        <w:rPr>
          <w:rStyle w:val="StyleBoldUnderline"/>
          <w:highlight w:val="yellow"/>
        </w:rPr>
        <w:t>I have argued that Chicana/o writers and critics hold much interest in explaining ideological ambivalence</w:t>
      </w:r>
      <w:r w:rsidRPr="003801F9">
        <w:rPr>
          <w:rStyle w:val="StyleBoldUnderline"/>
        </w:rPr>
        <w:t xml:space="preserve"> in both creative and critical works. </w:t>
      </w:r>
      <w:r w:rsidRPr="002020B2">
        <w:rPr>
          <w:rStyle w:val="StyleBoldUnderline"/>
          <w:highlight w:val="yellow"/>
        </w:rPr>
        <w:t>Postmodernism</w:t>
      </w:r>
      <w:r w:rsidRPr="003801F9">
        <w:rPr>
          <w:rStyle w:val="StyleBoldUnderline"/>
        </w:rPr>
        <w:t xml:space="preserve">, however, hinders rather than </w:t>
      </w:r>
      <w:r w:rsidRPr="002020B2">
        <w:rPr>
          <w:rStyle w:val="StyleBoldUnderline"/>
          <w:highlight w:val="yellow"/>
        </w:rPr>
        <w:t>helps in these efforts because it celebrates the appearances and ef- fects of fragmentation, rather than engaging in a critique of its causes</w:t>
      </w:r>
      <w:r w:rsidRPr="003801F9">
        <w:rPr>
          <w:rStyle w:val="StyleBoldUnderline"/>
        </w:rPr>
        <w:t xml:space="preserve"> - or rather than theorizing a viable response to alienation. From a Marxist perspective, </w:t>
      </w:r>
      <w:r w:rsidRPr="002020B2">
        <w:rPr>
          <w:rStyle w:val="StyleBoldUnderline"/>
          <w:highlight w:val="yellow"/>
        </w:rPr>
        <w:t>ideological ambivalence reflects the symptoms of reification resulting from the individualizing and divisive needs of a capitalist mode of production</w:t>
      </w:r>
      <w:r w:rsidRPr="003801F9">
        <w:rPr>
          <w:rStyle w:val="StyleBoldUnderline"/>
        </w:rPr>
        <w:t xml:space="preserve">. Thus, </w:t>
      </w:r>
      <w:r w:rsidRPr="002020B2">
        <w:rPr>
          <w:rStyle w:val="StyleBoldUnderline"/>
          <w:highlight w:val="yellow"/>
        </w:rPr>
        <w:t xml:space="preserve">the ambivalence of Chicana/o literature represents real social </w:t>
      </w:r>
      <w:r w:rsidRPr="009F479F">
        <w:rPr>
          <w:rStyle w:val="StyleBoldUnderline"/>
          <w:highlight w:val="yellow"/>
        </w:rPr>
        <w:t>contradictions, mediated in the com- plex nexus of author, reader, text and history</w:t>
      </w:r>
      <w:r w:rsidRPr="003801F9">
        <w:rPr>
          <w:rStyle w:val="StyleBoldUnderline"/>
        </w:rPr>
        <w:t xml:space="preserve">. From this </w:t>
      </w:r>
      <w:r w:rsidRPr="003801F9">
        <w:rPr>
          <w:rStyle w:val="StyleBoldUnderline"/>
        </w:rPr>
        <w:lastRenderedPageBreak/>
        <w:t xml:space="preserve">perspective, postmodernism's celebration of fragmentation coupled with its vicious attacks against the concept of totality reproduces its own reified con- dition. </w:t>
      </w:r>
      <w:r w:rsidRPr="009F479F">
        <w:rPr>
          <w:rStyle w:val="StyleBoldUnderline"/>
          <w:highlight w:val="yellow"/>
        </w:rPr>
        <w:t>Despite this apparent paradox, Chicana/o cultural criticism nonetheless has turned in the direction of the postmodern</w:t>
      </w:r>
      <w:r w:rsidRPr="003801F9">
        <w:rPr>
          <w:rStyle w:val="StyleBoldUnderline"/>
        </w:rPr>
        <w:t>. Post- modernist theory might be considered one of the most popular forms of "ideology critique" on the cultural studies market today, but to my mind postmodernism has become the ideology, not the critique</w:t>
      </w:r>
      <w:r w:rsidRPr="00F918CB">
        <w:rPr>
          <w:sz w:val="16"/>
        </w:rPr>
        <w:t>.</w:t>
      </w:r>
    </w:p>
    <w:p w14:paraId="2FAA18C5" w14:textId="77777777" w:rsidR="00A53FB4" w:rsidRPr="00180D8B" w:rsidRDefault="00A53FB4" w:rsidP="00A53FB4">
      <w:pPr>
        <w:pStyle w:val="Heading4"/>
      </w:pPr>
      <w:r w:rsidRPr="007B765A">
        <w:t xml:space="preserve">Historical materialism must come first </w:t>
      </w:r>
      <w:r>
        <w:t xml:space="preserve">- </w:t>
      </w:r>
      <w:r w:rsidRPr="007B765A">
        <w:t>it predetermines consciousness and the very possibilities of reflective thinking</w:t>
      </w:r>
    </w:p>
    <w:p w14:paraId="2B851CBA" w14:textId="77777777" w:rsidR="00A53FB4" w:rsidRPr="00571D1B" w:rsidRDefault="00A53FB4" w:rsidP="00A53FB4">
      <w:r w:rsidRPr="00571D1B">
        <w:rPr>
          <w:b/>
          <w:sz w:val="24"/>
        </w:rPr>
        <w:t>Marx 1859</w:t>
      </w:r>
      <w:r w:rsidRPr="00571D1B">
        <w:t xml:space="preserve"> (Karl, a pretty important dude. “A Contribution to the Critique of Political Economy: Preface” http://www.marxists.org/archive/marx/works/1859/critique-pol-economy/preface.htm) JM </w:t>
      </w:r>
    </w:p>
    <w:p w14:paraId="2CABD946" w14:textId="77777777" w:rsidR="00A53FB4" w:rsidRPr="00571D1B" w:rsidRDefault="00A53FB4" w:rsidP="00A53FB4">
      <w:r w:rsidRPr="00571D1B">
        <w:t>&gt;edited for gendered language&lt;</w:t>
      </w:r>
    </w:p>
    <w:p w14:paraId="57BB13C4" w14:textId="77777777" w:rsidR="00A53FB4" w:rsidRPr="00253DEF" w:rsidRDefault="00A53FB4" w:rsidP="00A53FB4">
      <w:pPr>
        <w:rPr>
          <w:b/>
          <w:bCs/>
          <w:u w:val="singl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14:paraId="3EF22F07" w14:textId="77777777" w:rsidR="00A53FB4" w:rsidRDefault="00A53FB4" w:rsidP="00A53FB4">
      <w:pPr>
        <w:pStyle w:val="Heading3"/>
      </w:pPr>
      <w:r>
        <w:lastRenderedPageBreak/>
        <w:t>Case</w:t>
      </w:r>
    </w:p>
    <w:p w14:paraId="6C02FDCD" w14:textId="77777777" w:rsidR="00A53FB4" w:rsidRPr="00F37FB4" w:rsidRDefault="00A53FB4" w:rsidP="00A53FB4">
      <w:pPr>
        <w:pStyle w:val="Heading4"/>
      </w:pPr>
      <w:r w:rsidRPr="00AA0929">
        <w:t>Their elevation of personal narrative over policy deliberation is politically dangerous—their strategy is the same used by the Bush administration to justify invading Iraq—only a model of public argument which emphasizes clear rules and empirical analysis can create a successful framework for progressive pol</w:t>
      </w:r>
      <w:r>
        <w:t>itics</w:t>
      </w:r>
    </w:p>
    <w:p w14:paraId="49CF8EA5" w14:textId="77777777" w:rsidR="00A53FB4" w:rsidRPr="00C062B8" w:rsidRDefault="00A53FB4" w:rsidP="00A53FB4">
      <w:r w:rsidRPr="00C062B8">
        <w:rPr>
          <w:rStyle w:val="StyleStyleBold12pt"/>
        </w:rPr>
        <w:t>Tonn 5</w:t>
      </w:r>
      <w:r w:rsidRPr="00C062B8">
        <w:t xml:space="preserve"> (Mari Boor,  Associate Professor of Communication at the University of Maryland, College Park, “Taking Conversation, Dialogue, and Therapy Public ,” Rhetoric &amp; Public Affairs 8.3 (2005) 405-430) </w:t>
      </w:r>
    </w:p>
    <w:p w14:paraId="3AA01C72" w14:textId="77777777" w:rsidR="00A53FB4" w:rsidRPr="005C469F" w:rsidRDefault="00A53FB4" w:rsidP="00A53FB4">
      <w:pPr>
        <w:rPr>
          <w:sz w:val="24"/>
        </w:rPr>
      </w:pPr>
    </w:p>
    <w:p w14:paraId="2B70065A" w14:textId="77777777" w:rsidR="00A53FB4" w:rsidRPr="00C062B8" w:rsidRDefault="00A53FB4" w:rsidP="00A53FB4">
      <w:pPr>
        <w:rPr>
          <w:rStyle w:val="underline"/>
          <w:sz w:val="14"/>
        </w:rPr>
      </w:pPr>
      <w:r w:rsidRPr="00494C2B">
        <w:rPr>
          <w:rStyle w:val="StyleBoldUnderline"/>
          <w:highlight w:val="yellow"/>
        </w:rPr>
        <w:t>This</w:t>
      </w:r>
      <w:r w:rsidRPr="00494C2B">
        <w:rPr>
          <w:rStyle w:val="StyleBoldUnderline"/>
        </w:rPr>
        <w:t xml:space="preserve"> widespread </w:t>
      </w:r>
      <w:r w:rsidRPr="00494C2B">
        <w:rPr>
          <w:rStyle w:val="StyleBoldUnderline"/>
          <w:highlight w:val="yellow"/>
        </w:rPr>
        <w:t>recognition that access to</w:t>
      </w:r>
      <w:r w:rsidRPr="00494C2B">
        <w:rPr>
          <w:rStyle w:val="StyleBoldUnderline"/>
        </w:rPr>
        <w:t xml:space="preserve"> public </w:t>
      </w:r>
      <w:r w:rsidRPr="00494C2B">
        <w:rPr>
          <w:rStyle w:val="StyleBoldUnderline"/>
          <w:highlight w:val="yellow"/>
        </w:rPr>
        <w:t>deliberative processes</w:t>
      </w:r>
      <w:r w:rsidRPr="00494C2B">
        <w:rPr>
          <w:rStyle w:val="StyleBoldUnderline"/>
        </w:rPr>
        <w:t xml:space="preserve"> and the ballot </w:t>
      </w:r>
      <w:r w:rsidRPr="00494C2B">
        <w:rPr>
          <w:rStyle w:val="StyleBoldUnderline"/>
          <w:highlight w:val="yellow"/>
        </w:rPr>
        <w:t>is a baseline of</w:t>
      </w:r>
      <w:r w:rsidRPr="00494C2B">
        <w:rPr>
          <w:rStyle w:val="StyleBoldUnderline"/>
        </w:rPr>
        <w:t xml:space="preserve"> any genuine </w:t>
      </w:r>
      <w:r w:rsidRPr="00494C2B">
        <w:rPr>
          <w:rStyle w:val="StyleBoldUnderline"/>
          <w:highlight w:val="yellow"/>
        </w:rPr>
        <w:t xml:space="preserve">democracy points to the </w:t>
      </w:r>
      <w:r w:rsidRPr="00494C2B">
        <w:rPr>
          <w:rStyle w:val="StyleBoldUnderline"/>
        </w:rPr>
        <w:t xml:space="preserve">most curious </w:t>
      </w:r>
      <w:r w:rsidRPr="00494C2B">
        <w:rPr>
          <w:rStyle w:val="StyleBoldUnderline"/>
          <w:highlight w:val="yellow"/>
        </w:rPr>
        <w:t>irony</w:t>
      </w:r>
      <w:r w:rsidRPr="00494C2B">
        <w:rPr>
          <w:rStyle w:val="StyleBoldUnderline"/>
        </w:rPr>
        <w:t xml:space="preserve"> of the conversation movement: portions of its constituency. Numbering among the most fervid dialogic loyalists have been some feminists and multiculturalists who represent groups historically denied both the right to speak in public and the ballot.</w:t>
      </w:r>
      <w:r w:rsidRPr="00C062B8">
        <w:rPr>
          <w:sz w:val="14"/>
        </w:rPr>
        <w:t xml:space="preserve"> Oddly, some feminists who championed the slogan "The Personal Is Political" to emphasize ways relational power can oppress tend to ignore similar dangers lurking in the appropriation of conversation and dialogue in public deliberation. </w:t>
      </w:r>
      <w:r w:rsidRPr="00494C2B">
        <w:rPr>
          <w:rStyle w:val="StyleBoldUnderline"/>
        </w:rPr>
        <w:t xml:space="preserve">Yet the </w:t>
      </w:r>
      <w:r w:rsidRPr="00494C2B">
        <w:rPr>
          <w:rStyle w:val="StyleBoldUnderline"/>
          <w:highlight w:val="yellow"/>
        </w:rPr>
        <w:t>conversational model's emphasis on empowerment through intimacy can duplicate the power networks that traditionally excluded females and nonwhites</w:t>
      </w:r>
      <w:r w:rsidRPr="00494C2B">
        <w:rPr>
          <w:rStyle w:val="StyleBoldUnderline"/>
        </w:rPr>
        <w:t xml:space="preserve"> and gave rise to numerous, sometimes necessarily uncivil, demands for democratic inclusion.</w:t>
      </w:r>
      <w:r w:rsidRPr="00C062B8">
        <w:rPr>
          <w:sz w:val="14"/>
        </w:rPr>
        <w:t xml:space="preserve"> Formalized participation structures in deliberative processes obviously cannot ensure the elimination of relational power blocs, but, as Freeman pointed out, </w:t>
      </w:r>
      <w:r w:rsidRPr="00494C2B">
        <w:rPr>
          <w:rStyle w:val="StyleBoldUnderline"/>
          <w:highlight w:val="yellow"/>
        </w:rPr>
        <w:t>the absence of formal rules leaves relational power unchecked and potentially capricious</w:t>
      </w:r>
      <w:r w:rsidRPr="00494C2B">
        <w:rPr>
          <w:rStyle w:val="StyleBoldUnderline"/>
        </w:rPr>
        <w:t xml:space="preserve">. Moreover, </w:t>
      </w:r>
      <w:r w:rsidRPr="00494C2B">
        <w:rPr>
          <w:rStyle w:val="StyleBoldUnderline"/>
          <w:highlight w:val="yellow"/>
        </w:rPr>
        <w:t>the privileging of the self, personal experiences, and individual perspectives of reality intrinsic in the conversational paradigm mirrors justifications</w:t>
      </w:r>
      <w:r w:rsidRPr="00494C2B">
        <w:rPr>
          <w:rStyle w:val="StyleBoldUnderline"/>
        </w:rPr>
        <w:t xml:space="preserve"> once </w:t>
      </w:r>
      <w:r w:rsidRPr="00494C2B">
        <w:rPr>
          <w:rStyle w:val="StyleBoldUnderline"/>
          <w:highlight w:val="yellow"/>
        </w:rPr>
        <w:t>used by dominant groups who used their own lives, beliefs, and interests as templates for hegemonic social premises</w:t>
      </w:r>
      <w:r w:rsidRPr="00494C2B">
        <w:rPr>
          <w:rStyle w:val="StyleBoldUnderline"/>
        </w:rPr>
        <w:t xml:space="preserve"> to</w:t>
      </w:r>
      <w:r w:rsidRPr="00C062B8">
        <w:rPr>
          <w:rStyle w:val="underline"/>
          <w:sz w:val="14"/>
        </w:rPr>
        <w:t xml:space="preserve"> oppress women, the lower class, and people of color</w:t>
      </w:r>
      <w:r w:rsidRPr="00C062B8">
        <w:rPr>
          <w:sz w:val="14"/>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C062B8">
        <w:rPr>
          <w:rStyle w:val="underline"/>
          <w:sz w:val="14"/>
        </w:rPr>
        <w:t>The price exacted by promoting approaches to complex public issues</w:t>
      </w:r>
      <w:r w:rsidRPr="00C062B8">
        <w:rPr>
          <w:sz w:val="14"/>
        </w:rPr>
        <w:t xml:space="preserve">—models </w:t>
      </w:r>
      <w:r w:rsidRPr="00C062B8">
        <w:rPr>
          <w:rStyle w:val="underline"/>
          <w:sz w:val="14"/>
        </w:rPr>
        <w:t>that cast conventional deliberative processes, including the marshaling of evidence beyond individual subjectivity, as "elitist</w:t>
      </w:r>
      <w:r w:rsidRPr="00C062B8">
        <w:rPr>
          <w:sz w:val="14"/>
        </w:rPr>
        <w:t>" or "monologic"—</w:t>
      </w:r>
      <w:r w:rsidRPr="00C062B8">
        <w:rPr>
          <w:rStyle w:val="underline"/>
          <w:sz w:val="14"/>
        </w:rPr>
        <w:t xml:space="preserve">can be steep. </w:t>
      </w:r>
      <w:r w:rsidRPr="00494C2B">
        <w:rPr>
          <w:rStyle w:val="StyleBoldUnderline"/>
          <w:highlight w:val="yellow"/>
        </w:rPr>
        <w:t>Consider comments of an aide to</w:t>
      </w:r>
      <w:r w:rsidRPr="00494C2B">
        <w:rPr>
          <w:rStyle w:val="StyleBoldUnderline"/>
        </w:rPr>
        <w:t xml:space="preserve"> President George W. </w:t>
      </w:r>
      <w:r w:rsidRPr="00494C2B">
        <w:rPr>
          <w:rStyle w:val="StyleBoldUnderline"/>
          <w:highlight w:val="yellow"/>
        </w:rPr>
        <w:t>Bush made before</w:t>
      </w:r>
      <w:r w:rsidRPr="00494C2B">
        <w:rPr>
          <w:rStyle w:val="StyleBoldUnderline"/>
        </w:rPr>
        <w:t xml:space="preserve"> reports concluding </w:t>
      </w:r>
      <w:r w:rsidRPr="00494C2B">
        <w:rPr>
          <w:rStyle w:val="StyleBoldUnderline"/>
          <w:highlight w:val="yellow"/>
        </w:rPr>
        <w:t>Iraq</w:t>
      </w:r>
      <w:r w:rsidRPr="00494C2B">
        <w:rPr>
          <w:rStyle w:val="StyleBoldUnderline"/>
        </w:rPr>
        <w:t xml:space="preserve"> harbored no weapons of mass destruction, the</w:t>
      </w:r>
      <w:r w:rsidRPr="00C062B8">
        <w:rPr>
          <w:sz w:val="14"/>
        </w:rPr>
        <w:t xml:space="preserve"> primary justification for a U.S.-led war costing thousands of lives. Investigative reporters and other </w:t>
      </w:r>
      <w:r w:rsidRPr="00494C2B">
        <w:rPr>
          <w:rStyle w:val="StyleBoldUnderline"/>
          <w:highlight w:val="yellow"/>
        </w:rPr>
        <w:t>persons sleuthing for hard facts, he claimed, operate "in</w:t>
      </w:r>
      <w:r w:rsidRPr="00494C2B">
        <w:rPr>
          <w:rStyle w:val="StyleBoldUnderline"/>
        </w:rPr>
        <w:t xml:space="preserve"> what we call the </w:t>
      </w:r>
      <w:r w:rsidRPr="00494C2B">
        <w:rPr>
          <w:rStyle w:val="StyleBoldUnderline"/>
          <w:highlight w:val="yellow"/>
        </w:rPr>
        <w:t>reality-based community</w:t>
      </w:r>
      <w:r w:rsidRPr="00C062B8">
        <w:rPr>
          <w:sz w:val="14"/>
        </w:rPr>
        <w:t xml:space="preserve">." Such people "believe that solutions emerge from [the] judicious study of discernible reality." </w:t>
      </w:r>
      <w:r w:rsidRPr="00494C2B">
        <w:rPr>
          <w:rStyle w:val="StyleBoldUnderline"/>
        </w:rPr>
        <w:t xml:space="preserve">Then baldly flexing the muscle afforded by increasingly popular social-constructionist and poststructuralist models for conflict resolution, </w:t>
      </w:r>
      <w:r w:rsidRPr="00494C2B">
        <w:rPr>
          <w:rStyle w:val="StyleBoldUnderline"/>
          <w:highlight w:val="yellow"/>
        </w:rPr>
        <w:t>he added: "That's not the way the world really works anymore . . . We're an empire now, and when we act, we create our own reality. And while you're studying that reality</w:t>
      </w:r>
      <w:r w:rsidRPr="00494C2B">
        <w:rPr>
          <w:rStyle w:val="StyleBoldUnderline"/>
        </w:rPr>
        <w:t>—judiciously, as you will—</w:t>
      </w:r>
      <w:r w:rsidRPr="00494C2B">
        <w:rPr>
          <w:rStyle w:val="StyleBoldUnderline"/>
          <w:highlight w:val="yellow"/>
        </w:rPr>
        <w:t>we'll act again, creating other new realities</w:t>
      </w:r>
      <w:r w:rsidRPr="00C062B8">
        <w:rPr>
          <w:sz w:val="14"/>
        </w:rPr>
        <w:t xml:space="preserve">."103 </w:t>
      </w:r>
      <w:r w:rsidRPr="00C062B8">
        <w:rPr>
          <w:rStyle w:val="underline"/>
          <w:sz w:val="14"/>
        </w:rPr>
        <w:t>The</w:t>
      </w:r>
      <w:r w:rsidRPr="00C062B8">
        <w:rPr>
          <w:sz w:val="14"/>
        </w:rPr>
        <w:t xml:space="preserve"> recent </w:t>
      </w:r>
      <w:r w:rsidRPr="00C062B8">
        <w:rPr>
          <w:rStyle w:val="underline"/>
          <w:sz w:val="14"/>
        </w:rPr>
        <w:t>fascination with public conversation</w:t>
      </w:r>
      <w:r w:rsidRPr="00C062B8">
        <w:rPr>
          <w:sz w:val="14"/>
        </w:rPr>
        <w:t xml:space="preserve"> and dialogue most likely </w:t>
      </w:r>
      <w:r w:rsidRPr="00C062B8">
        <w:rPr>
          <w:rStyle w:val="underline"/>
          <w:sz w:val="14"/>
        </w:rPr>
        <w:t>is a product of frustration with the tone of much public, political discourse.</w:t>
      </w:r>
      <w:r w:rsidRPr="00C062B8">
        <w:rPr>
          <w:sz w:val="14"/>
        </w:rPr>
        <w:t xml:space="preserve"> Such concerns are neither new nor completely without merit. </w:t>
      </w:r>
      <w:r w:rsidRPr="00C062B8">
        <w:rPr>
          <w:rStyle w:val="underline"/>
          <w:sz w:val="14"/>
        </w:rPr>
        <w:t>Y</w:t>
      </w:r>
      <w:r w:rsidRPr="00494C2B">
        <w:rPr>
          <w:rStyle w:val="StyleBoldUnderline"/>
        </w:rPr>
        <w:t xml:space="preserve">et, as Burke insightfully pointed out nearly six decades ago, "A perennial embarrassment in liberal apologetics has arisen from its 'surgical' proclivity: its attempt to outlaw a malfunction by outlawing the function." </w:t>
      </w:r>
      <w:r w:rsidRPr="00494C2B">
        <w:rPr>
          <w:rStyle w:val="StyleBoldUnderline"/>
          <w:highlight w:val="yellow"/>
        </w:rPr>
        <w:t>The attempt to eliminate flaws in a process by eliminating the entire process</w:t>
      </w:r>
      <w:r w:rsidRPr="00494C2B">
        <w:rPr>
          <w:rStyle w:val="StyleBoldUnderline"/>
        </w:rPr>
        <w:t>, he writes, "</w:t>
      </w:r>
      <w:r w:rsidRPr="00494C2B">
        <w:rPr>
          <w:rStyle w:val="StyleBoldUnderline"/>
          <w:highlight w:val="yellow"/>
        </w:rPr>
        <w:t>is like trying to eliminate heart disease by eliminating hearts</w:t>
      </w:r>
      <w:r w:rsidRPr="00494C2B">
        <w:rPr>
          <w:rStyle w:val="StyleBoldUnderline"/>
        </w:rPr>
        <w:t xml:space="preserve">."104 Because public argument and deliberative processes are the "heart" of true democracy, </w:t>
      </w:r>
      <w:r w:rsidRPr="00494C2B">
        <w:rPr>
          <w:rStyle w:val="StyleBoldUnderline"/>
          <w:highlight w:val="yellow"/>
        </w:rPr>
        <w:t>supplanting those models with social and therapeutic conversation and dialogue jeopardizes the very pulse and lifeblood of democracy itself.</w:t>
      </w:r>
    </w:p>
    <w:p w14:paraId="03B0625F" w14:textId="77777777" w:rsidR="00A53FB4" w:rsidRPr="004B1682" w:rsidRDefault="00A53FB4" w:rsidP="00A53FB4">
      <w:pPr>
        <w:pStyle w:val="Heading4"/>
      </w:pPr>
      <w:r w:rsidRPr="004B1682">
        <w:lastRenderedPageBreak/>
        <w:t xml:space="preserve">In demanding a personal affirmation </w:t>
      </w:r>
      <w:r>
        <w:t>of</w:t>
      </w:r>
      <w:r w:rsidRPr="004B1682">
        <w:t xml:space="preserve"> narratives, the aff appropriates those narratives for selfish purposes that elevate the hegemonic expertise of the witness and recreate biopolitical control over the subject</w:t>
      </w:r>
    </w:p>
    <w:p w14:paraId="20BA886B" w14:textId="77777777" w:rsidR="00A53FB4" w:rsidRPr="004B1682" w:rsidRDefault="00A53FB4" w:rsidP="00A53FB4">
      <w:pPr>
        <w:rPr>
          <w:sz w:val="16"/>
        </w:rPr>
      </w:pPr>
      <w:r w:rsidRPr="00131A35">
        <w:rPr>
          <w:rStyle w:val="StyleStyleBold12pt"/>
        </w:rPr>
        <w:t>Givoni 11</w:t>
      </w:r>
      <w:r w:rsidRPr="004B1682">
        <w:rPr>
          <w:sz w:val="16"/>
        </w:rPr>
        <w:t xml:space="preserve"> (Humanitarian Governance and Ethical Cultivation: Médecins sans Frontières and the Advent of the Expert-Witness Michal Givoni Department of Politics and Government, Ben Gurion University, Millennium: Journal of International Studies 40(1) 43–63)</w:t>
      </w:r>
    </w:p>
    <w:p w14:paraId="2F10234D" w14:textId="77777777" w:rsidR="00A53FB4" w:rsidRPr="004B1682" w:rsidRDefault="00A53FB4" w:rsidP="00A53FB4">
      <w:pPr>
        <w:rPr>
          <w:sz w:val="16"/>
        </w:rPr>
      </w:pPr>
    </w:p>
    <w:p w14:paraId="1926FDD1" w14:textId="77777777" w:rsidR="00A53FB4" w:rsidRPr="004B1682" w:rsidRDefault="00A53FB4" w:rsidP="00A53FB4">
      <w:pPr>
        <w:rPr>
          <w:sz w:val="16"/>
        </w:rPr>
      </w:pPr>
      <w:r w:rsidRPr="004B1682">
        <w:rPr>
          <w:sz w:val="16"/>
        </w:rPr>
        <w:t>In order to gain a fuller understanding of humanitarian ethics it is therefore neces- sary to bring to light what Thomas Osborne has defined, following Michel Foucault, as ‘those practices, ideals, norms and techniques through which agents [in this case, the humanitarian rescuers] seek to “stylize” their attributes such as to make themselves coherent subjects of conduct’.8 In this vein, the notion of humanitarian ethics that I attempt to elaborate here does not refer to the imperatives and deliberations that seek to guide relief activity and ensure that it works to the benefit of the victims</w:t>
      </w:r>
      <w:r w:rsidRPr="00D74C9F">
        <w:rPr>
          <w:sz w:val="16"/>
          <w:highlight w:val="yellow"/>
        </w:rPr>
        <w:t xml:space="preserve">. </w:t>
      </w:r>
      <w:r w:rsidRPr="00D74C9F">
        <w:rPr>
          <w:rStyle w:val="StyleBoldUnderline"/>
          <w:highlight w:val="yellow"/>
        </w:rPr>
        <w:t>It points</w:t>
      </w:r>
      <w:r w:rsidRPr="004B1682">
        <w:rPr>
          <w:sz w:val="16"/>
        </w:rPr>
        <w:t xml:space="preserve">, rather, </w:t>
      </w:r>
      <w:r w:rsidRPr="00D74C9F">
        <w:rPr>
          <w:rStyle w:val="StyleBoldUnderline"/>
          <w:highlight w:val="yellow"/>
        </w:rPr>
        <w:t>to the modes in which humanitarian actors fashion their</w:t>
      </w:r>
      <w:r w:rsidRPr="000D2405">
        <w:rPr>
          <w:rStyle w:val="StyleBoldUnderline"/>
        </w:rPr>
        <w:t xml:space="preserve"> bodily, psychic and </w:t>
      </w:r>
      <w:r w:rsidRPr="00D74C9F">
        <w:rPr>
          <w:rStyle w:val="StyleBoldUnderline"/>
          <w:highlight w:val="yellow"/>
        </w:rPr>
        <w:t>discursive behaviours so as to bring them into line with abstract norms and obligations</w:t>
      </w:r>
      <w:r w:rsidRPr="00D74C9F">
        <w:rPr>
          <w:sz w:val="16"/>
          <w:highlight w:val="yellow"/>
        </w:rPr>
        <w:t>.</w:t>
      </w:r>
      <w:r w:rsidRPr="004B1682">
        <w:rPr>
          <w:sz w:val="16"/>
        </w:rPr>
        <w:t xml:space="preserve"> According to this perspective, ethics primarily consists of a cultivation of conduct, or what Foucault has famously called </w:t>
      </w:r>
      <w:r w:rsidRPr="000D2405">
        <w:rPr>
          <w:rStyle w:val="StyleBoldUnderline"/>
        </w:rPr>
        <w:t>a ‘care of the self’,</w:t>
      </w:r>
      <w:r w:rsidRPr="004B1682">
        <w:rPr>
          <w:sz w:val="16"/>
        </w:rPr>
        <w:t xml:space="preserve"> which frames both the exercise of freedom and the exercise of responsibility, a</w:t>
      </w:r>
      <w:r w:rsidRPr="000D2405">
        <w:rPr>
          <w:rStyle w:val="StyleBoldUnderline"/>
        </w:rPr>
        <w:t>ligning the experience of subjectivity with the govern- ment of the subject.</w:t>
      </w:r>
      <w:r w:rsidRPr="004B1682">
        <w:rPr>
          <w:sz w:val="16"/>
        </w:rPr>
        <w:t xml:space="preserve">9 In this sense, it is a style of life – to use a term put forward by Arnold Davidson – which constitutes the ‘matrix for ... moralities’, producing subjectivities that sustain and pre-conform to ethical precepts.10 By tracking the ethical work that lies at the roots of humanitarianism ‘without borders’, I wish to show that what Foucault has termed ‘technologies of the self’ have been pivotal to contemporary non-governmental humanitari- anism.11 This does not entail that the humanitarian endeavour is, in the final account, a purely narcissistic one. </w:t>
      </w:r>
      <w:r w:rsidRPr="000D2405">
        <w:rPr>
          <w:rStyle w:val="StyleBoldUnderline"/>
        </w:rPr>
        <w:t xml:space="preserve">It rather means that </w:t>
      </w:r>
      <w:r w:rsidRPr="00D74C9F">
        <w:rPr>
          <w:rStyle w:val="StyleBoldUnderline"/>
          <w:highlight w:val="yellow"/>
        </w:rPr>
        <w:t>the care exercised by experts for their own moral being has become increasingly enmeshed with their concern for others, forming the condition and the medium for the effective realisation of a contemporary politics of pity</w:t>
      </w:r>
      <w:r w:rsidRPr="004B1682">
        <w:rPr>
          <w:sz w:val="16"/>
        </w:rPr>
        <w:t>.12 The case of MSF makes it possible to trace the contours of one of the ethical supple- ments that became fused with professional practices of aid. For MSF</w:t>
      </w:r>
      <w:r w:rsidRPr="000D2405">
        <w:rPr>
          <w:rStyle w:val="StyleBoldUnderline"/>
        </w:rPr>
        <w:t>, the burden of humanitarian dilemmas, when properly assumed, has been commingled with the figure of the witness.</w:t>
      </w:r>
      <w:r w:rsidRPr="004B1682">
        <w:rPr>
          <w:sz w:val="16"/>
        </w:rPr>
        <w:t xml:space="preserve"> This figure, as I will show in what follows, had to be made and main- tained, while crafting physicians as vigilant observers of distant suffering and as compel- ling, rather than simply credible, spokespersons of victims worldwide. </w:t>
      </w:r>
      <w:r w:rsidRPr="00D74C9F">
        <w:rPr>
          <w:rStyle w:val="StyleBoldUnderline"/>
          <w:highlight w:val="yellow"/>
        </w:rPr>
        <w:t>The humanitarian witness has been more than just a source of testimony whose own existence could be taken for granted: the witness has been a character to take on, an appealing moral posi- tion that could be attained by undertaking</w:t>
      </w:r>
      <w:r w:rsidRPr="004B1682">
        <w:rPr>
          <w:sz w:val="16"/>
        </w:rPr>
        <w:t xml:space="preserve"> voluntary relief action in the Third World, and later </w:t>
      </w:r>
      <w:r w:rsidRPr="000D2405">
        <w:rPr>
          <w:rStyle w:val="StyleBoldUnderline"/>
        </w:rPr>
        <w:t xml:space="preserve">deliberations and </w:t>
      </w:r>
      <w:r w:rsidRPr="00D74C9F">
        <w:rPr>
          <w:rStyle w:val="StyleBoldUnderline"/>
          <w:highlight w:val="yellow"/>
        </w:rPr>
        <w:t>outspoken statements in Western public spheres</w:t>
      </w:r>
      <w:r w:rsidRPr="000D2405">
        <w:rPr>
          <w:rStyle w:val="StyleBoldUnderline"/>
        </w:rPr>
        <w:t>.</w:t>
      </w:r>
      <w:r w:rsidRPr="004B1682">
        <w:rPr>
          <w:sz w:val="16"/>
        </w:rPr>
        <w:t xml:space="preserve"> In Foucault’s terms, </w:t>
      </w:r>
      <w:r w:rsidRPr="000D2405">
        <w:rPr>
          <w:rStyle w:val="StyleBoldUnderline"/>
        </w:rPr>
        <w:t>the witness has been the telos of varying modes of self-formation adopted by humanitarian practitioners</w:t>
      </w:r>
      <w:r w:rsidRPr="004B1682">
        <w:rPr>
          <w:sz w:val="16"/>
        </w:rPr>
        <w:t xml:space="preserve">.13 It has been the product of a sustained cultivation of indi- vidual and collective selves that, much like the care of the self in antiquity explored by Foucault, was not geared towards a hedonistic stylisation of character, but rather towards the surpassing of one’s bounded existence, inextricably merging the practitioners’ desti- nies with those of distant victims.14 In order to draw out the full resonance of the ethical practices that set witnessing as an end in itself it is necessary to turn our gaze back to the 1970s, when humanitarianism ‘without borders’ was only beginning to take shape. This period of incubation provides a privileged window into the making of a ‘specific intellectual’;15 a valuable historical record of how the figure of an engaged expert that came to constitute a new point of relay between truth and politics was forged in the field of medical humanitarianism.16 Yet MSF’s effort to weave together witnessing and medicine as a means to transcend the confines of the latter also casts critical light on this new intellectual project. </w:t>
      </w:r>
      <w:r w:rsidRPr="00D74C9F">
        <w:rPr>
          <w:rStyle w:val="StyleBoldUnderline"/>
          <w:highlight w:val="yellow"/>
        </w:rPr>
        <w:t>It discloses the</w:t>
      </w:r>
      <w:r w:rsidRPr="000D2405">
        <w:rPr>
          <w:rStyle w:val="StyleBoldUnderline"/>
        </w:rPr>
        <w:t xml:space="preserve"> hitherto neglected </w:t>
      </w:r>
      <w:r w:rsidRPr="00D74C9F">
        <w:rPr>
          <w:rStyle w:val="StyleBoldUnderline"/>
          <w:highlight w:val="yellow"/>
        </w:rPr>
        <w:t xml:space="preserve">connections of the expert-witness to a neo </w:t>
      </w:r>
      <w:r>
        <w:rPr>
          <w:rStyle w:val="StyleBoldUnderline"/>
          <w:highlight w:val="yellow"/>
        </w:rPr>
        <w:t>liberal political rational- ity</w:t>
      </w:r>
      <w:r>
        <w:rPr>
          <w:rStyle w:val="StyleBoldUnderline"/>
          <w:color w:val="FF0000"/>
          <w:sz w:val="36"/>
          <w:highlight w:val="yellow"/>
        </w:rPr>
        <w:t xml:space="preserve"> </w:t>
      </w:r>
      <w:r w:rsidRPr="00D74C9F">
        <w:rPr>
          <w:rStyle w:val="StyleBoldUnderline"/>
          <w:highlight w:val="yellow"/>
        </w:rPr>
        <w:t>that mobilises the freedom and autonomy of individuals as prime resources for the redeployment on a global scale of an efficacious political power.</w:t>
      </w:r>
      <w:r w:rsidRPr="000D2405">
        <w:rPr>
          <w:rStyle w:val="StyleBoldUnderline"/>
        </w:rPr>
        <w:t xml:space="preserve"> The recognition that in humanitarian work it is not only ‘impossible ... to distinguish altruism from narcissism’</w:t>
      </w:r>
      <w:r w:rsidRPr="004B1682">
        <w:rPr>
          <w:sz w:val="16"/>
        </w:rPr>
        <w:t xml:space="preserve">, as James Dawes has put it, </w:t>
      </w:r>
      <w:r w:rsidRPr="000D2405">
        <w:rPr>
          <w:rStyle w:val="StyleBoldUnderline"/>
        </w:rPr>
        <w:t xml:space="preserve">but also potentially detrimental to do so has important repercussions for our appraisal of </w:t>
      </w:r>
      <w:r w:rsidRPr="004B1682">
        <w:rPr>
          <w:sz w:val="16"/>
        </w:rPr>
        <w:t xml:space="preserve">both the morality and the politics of </w:t>
      </w:r>
      <w:r w:rsidRPr="000D2405">
        <w:rPr>
          <w:rStyle w:val="StyleBoldUnderline"/>
        </w:rPr>
        <w:t>humanitarianism.</w:t>
      </w:r>
      <w:r w:rsidRPr="004B1682">
        <w:rPr>
          <w:sz w:val="16"/>
        </w:rPr>
        <w:t xml:space="preserve">17 What need to be addressed are the affinities of the humanitarian endeavour with a configuration of political power in which, in the words of Foucault, ‘technologies of domination of individuals over one another have recourse to processes by which the individual acts upon himself and, conversely, ... [in which] techniques of the self are integrated into structures of coercion’.18 While the concern of critics of humanitarianism has focused largely on its alignment with sovereign biopolitics19 and with a discriminatory politics of life,20 </w:t>
      </w:r>
      <w:r w:rsidRPr="00D74C9F">
        <w:rPr>
          <w:rStyle w:val="StyleBoldUnderline"/>
          <w:highlight w:val="yellow"/>
        </w:rPr>
        <w:t>there exists</w:t>
      </w:r>
      <w:r w:rsidRPr="004B1682">
        <w:rPr>
          <w:sz w:val="16"/>
        </w:rPr>
        <w:t xml:space="preserve"> also </w:t>
      </w:r>
      <w:r w:rsidRPr="00D74C9F">
        <w:rPr>
          <w:rStyle w:val="StyleBoldUnderline"/>
          <w:highlight w:val="yellow"/>
        </w:rPr>
        <w:t>a different kind of power game that renders this form of global benevolence politically problematic</w:t>
      </w:r>
      <w:r w:rsidRPr="004B1682">
        <w:rPr>
          <w:sz w:val="16"/>
        </w:rPr>
        <w:t xml:space="preserve">, albeit in a less deci- sive </w:t>
      </w:r>
      <w:r w:rsidRPr="00D74C9F">
        <w:t>way. If</w:t>
      </w:r>
      <w:r w:rsidRPr="00D74C9F">
        <w:rPr>
          <w:rStyle w:val="StyleBoldUnderline"/>
        </w:rPr>
        <w:t xml:space="preserve"> </w:t>
      </w:r>
      <w:r w:rsidRPr="00D74C9F">
        <w:rPr>
          <w:rStyle w:val="StyleBoldUnderline"/>
          <w:highlight w:val="yellow"/>
        </w:rPr>
        <w:t xml:space="preserve">the humanitarian administration of bare life is currently anchored in the ethi- cal cultivation of </w:t>
      </w:r>
      <w:r w:rsidRPr="00D74C9F">
        <w:rPr>
          <w:rStyle w:val="StyleBoldUnderline"/>
          <w:highlight w:val="yellow"/>
        </w:rPr>
        <w:lastRenderedPageBreak/>
        <w:t xml:space="preserve">enlightened experts, </w:t>
      </w:r>
      <w:r w:rsidRPr="00D74C9F">
        <w:rPr>
          <w:rStyle w:val="StyleBoldUnderline"/>
        </w:rPr>
        <w:t xml:space="preserve">if </w:t>
      </w:r>
      <w:r w:rsidRPr="00D74C9F">
        <w:rPr>
          <w:rStyle w:val="StyleBoldUnderline"/>
          <w:highlight w:val="yellow"/>
        </w:rPr>
        <w:t>control over</w:t>
      </w:r>
      <w:r w:rsidRPr="000D2405">
        <w:rPr>
          <w:rStyle w:val="StyleBoldUnderline"/>
        </w:rPr>
        <w:t xml:space="preserve"> and surveillance of </w:t>
      </w:r>
      <w:r w:rsidRPr="00D74C9F">
        <w:rPr>
          <w:rStyle w:val="StyleBoldUnderline"/>
          <w:highlight w:val="yellow"/>
        </w:rPr>
        <w:t>the unruly global peripheries is achieved not only through care for endangered populations but also through care for disconcerted selves</w:t>
      </w:r>
      <w:r w:rsidRPr="000D2405">
        <w:rPr>
          <w:rStyle w:val="StyleBoldUnderline"/>
        </w:rPr>
        <w:t>, then there is a need to further complicate the picture drawn by the critical accounts of humanitarianism</w:t>
      </w:r>
      <w:r w:rsidRPr="004B1682">
        <w:rPr>
          <w:sz w:val="16"/>
        </w:rPr>
        <w:t>. This article makes a first step in this direction, using the study of the early years of MSF as a basis for a revised analytics of humanitarian power. Without presuming to argue that the case of MSF is representative of other humanitarian organisations, a claim that would require a far broader investiga- tion of the humanitarian field, I wish to show that the ethics of this prominent and influ- ential humanitarian actor shed light on the discrepancies within the contemporary apparatus of humanitarian governance and point to the need to revisit our conceptions of its mechanisms. Moving beyond the topos of bare life and its emphasis on the clinical and depoliticised framing of the suffering body in humanitarian practice, this article shows that the affinity between humanitarianism, medicine and politics draws, to a no lesser extent, on the ‘pursuit of enlightened subjectivity’ for which medicine has become ‘a privileged site’.21</w:t>
      </w:r>
    </w:p>
    <w:p w14:paraId="07E4014A" w14:textId="77777777" w:rsidR="00A53FB4" w:rsidRPr="00D73F14" w:rsidRDefault="00A53FB4" w:rsidP="00A53FB4">
      <w:pPr>
        <w:pStyle w:val="Heading4"/>
      </w:pPr>
      <w:r>
        <w:t xml:space="preserve">Their “polititcs of the body” is a strategy that reinforces a duality elevating the white mind. It justifies further oppression, turning case </w:t>
      </w:r>
    </w:p>
    <w:p w14:paraId="51121680" w14:textId="77777777" w:rsidR="00A53FB4" w:rsidRPr="00D73F14" w:rsidRDefault="00A53FB4" w:rsidP="00A53FB4">
      <w:r>
        <w:rPr>
          <w:rStyle w:val="StyleStyleBold12pt"/>
        </w:rPr>
        <w:t>Alley-</w:t>
      </w:r>
      <w:r w:rsidRPr="00D73F14">
        <w:rPr>
          <w:rStyle w:val="StyleStyleBold12pt"/>
        </w:rPr>
        <w:t>Young 8</w:t>
      </w:r>
      <w:r>
        <w:t xml:space="preserve"> (July 2008, Gordon Alley-</w:t>
      </w:r>
      <w:r w:rsidRPr="00D73F14">
        <w:t>Young, Assistant Professor in the Department of Communications and Performing Arts at Kingsborough Community College-City University of New York, “Articulating Identity: Refining Postcolonial and Whiteness Perspectives on Race within Communication Studies,” The Review of Communic</w:t>
      </w:r>
      <w:r>
        <w:t>ation Vol. 8, No. 3, July 2008</w:t>
      </w:r>
      <w:r w:rsidRPr="00D73F14">
        <w:t>)</w:t>
      </w:r>
    </w:p>
    <w:p w14:paraId="3DF60331" w14:textId="77777777" w:rsidR="00A53FB4" w:rsidRPr="00D73F14" w:rsidRDefault="00A53FB4" w:rsidP="00A53FB4">
      <w:r w:rsidRPr="00D73F14">
        <w:t> </w:t>
      </w:r>
    </w:p>
    <w:p w14:paraId="21E54EB6" w14:textId="77777777" w:rsidR="00A53FB4" w:rsidRPr="008B0456" w:rsidRDefault="00A53FB4" w:rsidP="00A53FB4">
      <w:pPr>
        <w:rPr>
          <w:sz w:val="16"/>
        </w:rPr>
      </w:pPr>
      <w:r w:rsidRPr="008B0456">
        <w:rPr>
          <w:sz w:val="16"/>
        </w:rPr>
        <w:t xml:space="preserve">Descartes’ (1968) mind-body dichotomy holds that the body is divisible into its constitutive parts but that the mind is not. Postcolonial writers adapt Descartes’ (1968) dichotomy to explain how the colonial relationship situated whites and natives. </w:t>
      </w:r>
      <w:r w:rsidRPr="0021564D">
        <w:rPr>
          <w:rStyle w:val="StyleBoldUnderline"/>
          <w:highlight w:val="yellow"/>
        </w:rPr>
        <w:t>In the postcolonial dichotomy white represents the mind and logic, perceiving natives as physical and illogical bodies requiring domination</w:t>
      </w:r>
      <w:r w:rsidRPr="001B7E6E">
        <w:rPr>
          <w:rStyle w:val="StyleBoldUnderline"/>
        </w:rPr>
        <w:t xml:space="preserve"> and control.</w:t>
      </w:r>
      <w:r w:rsidRPr="008B0456">
        <w:rPr>
          <w:sz w:val="16"/>
        </w:rPr>
        <w:t xml:space="preserve"> Mohanram (1999, p. 15) cites claims of a ‘‘European universal subject’’ in colonial discourse. </w:t>
      </w:r>
      <w:r w:rsidRPr="0021564D">
        <w:rPr>
          <w:rStyle w:val="StyleBoldUnderline"/>
          <w:highlight w:val="yellow"/>
        </w:rPr>
        <w:t>Such claims position white colonials as</w:t>
      </w:r>
      <w:r w:rsidRPr="001B7E6E">
        <w:rPr>
          <w:rStyle w:val="StyleBoldUnderline"/>
        </w:rPr>
        <w:t xml:space="preserve"> </w:t>
      </w:r>
      <w:r w:rsidRPr="0021564D">
        <w:rPr>
          <w:rStyle w:val="StyleBoldUnderline"/>
          <w:highlight w:val="yellow"/>
        </w:rPr>
        <w:t>mobile</w:t>
      </w:r>
      <w:r w:rsidRPr="001B7E6E">
        <w:rPr>
          <w:rStyle w:val="StyleBoldUnderline"/>
        </w:rPr>
        <w:t xml:space="preserve">, transportable, </w:t>
      </w:r>
      <w:r w:rsidRPr="0021564D">
        <w:rPr>
          <w:rStyle w:val="StyleBoldUnderline"/>
          <w:highlight w:val="yellow"/>
        </w:rPr>
        <w:t>and logical as compared to the native</w:t>
      </w:r>
      <w:r w:rsidRPr="001B7E6E">
        <w:rPr>
          <w:rStyle w:val="StyleBoldUnderline"/>
        </w:rPr>
        <w:t xml:space="preserve"> person </w:t>
      </w:r>
      <w:r w:rsidRPr="0021564D">
        <w:rPr>
          <w:rStyle w:val="StyleBoldUnderline"/>
          <w:highlight w:val="yellow"/>
        </w:rPr>
        <w:t>who is fixed to physical place and illogical. Such thinking allowed imperial nations to justify colonization as imposing logic</w:t>
      </w:r>
      <w:r w:rsidRPr="001B7E6E">
        <w:rPr>
          <w:rStyle w:val="StyleBoldUnderline"/>
        </w:rPr>
        <w:t xml:space="preserve"> and order on what they perceived to be illogical and underdeveloped people.</w:t>
      </w:r>
      <w:r w:rsidRPr="008B0456">
        <w:rPr>
          <w:rStyle w:val="StyleBoldUnderline"/>
          <w:sz w:val="12"/>
        </w:rPr>
        <w:t xml:space="preserve">¶ </w:t>
      </w:r>
      <w:r w:rsidRPr="008B0456">
        <w:rPr>
          <w:sz w:val="16"/>
        </w:rPr>
        <w:t>The postcolonial mind body dichotomy leaves the dimensions of the white body undeveloped. Dyer (1997, p. 6) describes experiencing his white body as ‘‘tightness, with self-control, self-consciousness, mind over body’’ when dancing among black bodies. Dyer’s (1997) comments suggest an experience of the white body that is informed by Cartesian thought. However, Dyer (1997) also seems to suggest that this white􏰀black physical difference is a reality, even if a socially constructed reality, while postcolonialism is suspect of such distinctions. Postcolonial writer Fanon (1967, p. 129) cites a frustrated friend who states, ‘‘When the whites feel that they have become too mechanized, they turn to the man of colour . . . for a little human sustenance.’’</w:t>
      </w:r>
      <w:r w:rsidRPr="008B0456">
        <w:rPr>
          <w:sz w:val="12"/>
        </w:rPr>
        <w:t>¶</w:t>
      </w:r>
      <w:r w:rsidRPr="008B0456">
        <w:rPr>
          <w:sz w:val="16"/>
        </w:rPr>
        <w:t xml:space="preserve"> </w:t>
      </w:r>
      <w:r w:rsidRPr="0021564D">
        <w:rPr>
          <w:rStyle w:val="StyleBoldUnderline"/>
          <w:highlight w:val="yellow"/>
        </w:rPr>
        <w:t>In conflating whiteness with the mind this dichotomy suggests a rational</w:t>
      </w:r>
      <w:r w:rsidRPr="008B0456">
        <w:rPr>
          <w:rStyle w:val="StyleBoldUnderline"/>
        </w:rPr>
        <w:t xml:space="preserve">, logical, </w:t>
      </w:r>
      <w:r w:rsidRPr="0021564D">
        <w:rPr>
          <w:rStyle w:val="StyleBoldUnderline"/>
          <w:highlight w:val="yellow"/>
        </w:rPr>
        <w:t>and absent white body</w:t>
      </w:r>
      <w:r w:rsidRPr="008B0456">
        <w:rPr>
          <w:rStyle w:val="StyleBoldUnderline"/>
        </w:rPr>
        <w:t>.</w:t>
      </w:r>
      <w:r w:rsidRPr="008B0456">
        <w:rPr>
          <w:sz w:val="16"/>
        </w:rPr>
        <w:t xml:space="preserve"> The colonial perspective views the mind’s control over the white body as preferable to the body acting on its own physical impulses. The colonial perspective seeks to restrain, regulate, and/or educate the native body. The problem, Mohanram (1999) notes, is that </w:t>
      </w:r>
      <w:r w:rsidRPr="0021564D">
        <w:rPr>
          <w:rStyle w:val="StyleBoldUnderline"/>
          <w:highlight w:val="yellow"/>
        </w:rPr>
        <w:t>the dichotomy reifies white colonialists’ belief that the white mind can develop but the black body cannot</w:t>
      </w:r>
      <w:r w:rsidRPr="0021564D">
        <w:rPr>
          <w:sz w:val="16"/>
          <w:highlight w:val="yellow"/>
        </w:rPr>
        <w:t>.</w:t>
      </w:r>
      <w:r w:rsidRPr="008B0456">
        <w:rPr>
          <w:sz w:val="16"/>
        </w:rPr>
        <w:t xml:space="preserve"> </w:t>
      </w:r>
      <w:r w:rsidRPr="008B0456">
        <w:rPr>
          <w:rStyle w:val="StyleBoldUnderline"/>
        </w:rPr>
        <w:t>This dichotomy negates native subjectivity by making natives physical bodies and thus objects that can be owned by the colonizer</w:t>
      </w:r>
      <w:r w:rsidRPr="008B0456">
        <w:rPr>
          <w:sz w:val="16"/>
        </w:rPr>
        <w:t xml:space="preserve">. Banton (2002) notes that, despite all the differences inherent in the colonial relationship, it was ‘‘complexion that came above all to serve as the sign of where a person belonged in the new social order’’ (p. 25). </w:t>
      </w:r>
      <w:r w:rsidRPr="008B0456">
        <w:rPr>
          <w:rStyle w:val="StyleBoldUnderline"/>
        </w:rPr>
        <w:t>The black body became an object owned by this new social order. The dichotomy is a hierarchy but also a separation of subject from object.</w:t>
      </w:r>
      <w:r w:rsidRPr="008B0456">
        <w:rPr>
          <w:rStyle w:val="StyleBoldUnderline"/>
          <w:sz w:val="12"/>
        </w:rPr>
        <w:t xml:space="preserve">¶ </w:t>
      </w:r>
      <w:r w:rsidRPr="0021564D">
        <w:rPr>
          <w:rStyle w:val="StyleBoldUnderline"/>
          <w:highlight w:val="yellow"/>
        </w:rPr>
        <w:t>One consequence of communicating about the native/black body as a physical object is that natives become hyper-sexualized</w:t>
      </w:r>
      <w:r w:rsidRPr="008B0456">
        <w:rPr>
          <w:sz w:val="16"/>
        </w:rPr>
        <w:t xml:space="preserve"> (Mohanram, 1999) in the white imagination as sexually endowed (Dyer, 1997) </w:t>
      </w:r>
      <w:r w:rsidRPr="008B0456">
        <w:rPr>
          <w:rStyle w:val="StyleBoldUnderline"/>
        </w:rPr>
        <w:t>and/or sexually violent</w:t>
      </w:r>
      <w:r w:rsidRPr="008B0456">
        <w:rPr>
          <w:sz w:val="16"/>
        </w:rPr>
        <w:t xml:space="preserve"> (Fanon, 1967). </w:t>
      </w:r>
      <w:r w:rsidRPr="0021564D">
        <w:rPr>
          <w:rStyle w:val="StyleBoldUnderline"/>
          <w:highlight w:val="yellow"/>
        </w:rPr>
        <w:t>Such myths reinforced colonizers’ resolve to control</w:t>
      </w:r>
      <w:r w:rsidRPr="008B0456">
        <w:rPr>
          <w:rStyle w:val="StyleBoldUnderline"/>
        </w:rPr>
        <w:t xml:space="preserve"> and restrict </w:t>
      </w:r>
      <w:r w:rsidRPr="0021564D">
        <w:rPr>
          <w:rStyle w:val="StyleBoldUnderline"/>
          <w:highlight w:val="yellow"/>
        </w:rPr>
        <w:t>native bodies</w:t>
      </w:r>
      <w:r w:rsidRPr="008B0456">
        <w:rPr>
          <w:rStyle w:val="StyleBoldUnderline"/>
        </w:rPr>
        <w:t>.</w:t>
      </w:r>
      <w:r w:rsidRPr="008B0456">
        <w:rPr>
          <w:sz w:val="16"/>
        </w:rPr>
        <w:t xml:space="preserve"> This consequence surfaces in white, female colonists’ preoccupation with saving the native woman (Gandhi, 1998; Mohanram, 1999; Trinh, 1986/1987a, 1986/1987b). Colonial women perceived native men to be violent, oppressive tyrants and the native woman to be ignorant of their own oppression, thus requiring the help of enlightened, white, western women. This paternalistic thinking ignores native women’s strong cultural allegiances and views native culture as physically oppressive and needing western intervention.</w:t>
      </w:r>
    </w:p>
    <w:p w14:paraId="750962C6" w14:textId="77777777" w:rsidR="00A53FB4" w:rsidRPr="00F37FB4" w:rsidRDefault="00A53FB4" w:rsidP="00A53FB4">
      <w:pPr>
        <w:pStyle w:val="Heading4"/>
      </w:pPr>
      <w:r w:rsidRPr="00AA0929">
        <w:lastRenderedPageBreak/>
        <w:t>The narrative paradigm is uniquely bad in the context of policy debate—precludes the possibility of meaningful comparison of political strategies.</w:t>
      </w:r>
    </w:p>
    <w:p w14:paraId="041F2ACA" w14:textId="77777777" w:rsidR="00A53FB4" w:rsidRPr="00C062B8" w:rsidRDefault="00A53FB4" w:rsidP="00A53FB4">
      <w:r w:rsidRPr="00C062B8">
        <w:rPr>
          <w:rStyle w:val="StyleStyleBold12pt"/>
        </w:rPr>
        <w:t>McDonald and Jarman 95</w:t>
      </w:r>
      <w:r w:rsidRPr="00C062B8">
        <w:t xml:space="preserve"> (Director of Forensics at Western Washington University, and Jarman, Director of Debate at Wichita State, Kelly and Jeffrey W “GETTING THE STORY RIGHT: THE ROLE OF NARRATIVE IN ACADEMIC DEBATE,”)</w:t>
      </w:r>
    </w:p>
    <w:p w14:paraId="3AB92761" w14:textId="77777777" w:rsidR="00A53FB4" w:rsidRPr="00494C2B" w:rsidRDefault="00A53FB4" w:rsidP="00A53FB4">
      <w:pPr>
        <w:rPr>
          <w:rStyle w:val="StyleBoldUnderline"/>
        </w:rPr>
      </w:pPr>
      <w:r w:rsidRPr="005C469F">
        <w:rPr>
          <w:sz w:val="16"/>
        </w:rPr>
        <w:t>A narrative perspective would be important for shaping the experience of individual debaters for future leadership as well</w:t>
      </w:r>
      <w:r w:rsidRPr="005C469F">
        <w:rPr>
          <w:rFonts w:ascii="Helvetica" w:hAnsi="Helvetica" w:cs="Helvetica"/>
          <w:sz w:val="16"/>
        </w:rPr>
        <w:t xml:space="preserve">  </w:t>
      </w:r>
      <w:r w:rsidRPr="005C469F">
        <w:rPr>
          <w:sz w:val="16"/>
        </w:rPr>
        <w:t>as forcing them to make MORE compelling</w:t>
      </w:r>
      <w:r w:rsidRPr="005C469F">
        <w:rPr>
          <w:rFonts w:ascii="Helvetica" w:hAnsi="Helvetica" w:cs="Helvetica"/>
          <w:sz w:val="16"/>
        </w:rPr>
        <w:t xml:space="preserve">  </w:t>
      </w:r>
      <w:r w:rsidRPr="005C469F">
        <w:rPr>
          <w:sz w:val="16"/>
        </w:rPr>
        <w:t>Gass (1988) represents the strongest</w:t>
      </w:r>
      <w:r w:rsidRPr="005C469F">
        <w:rPr>
          <w:rFonts w:ascii="Helvetica" w:hAnsi="Helvetica" w:cs="Helvetica"/>
          <w:sz w:val="16"/>
        </w:rPr>
        <w:t xml:space="preserve">  </w:t>
      </w:r>
      <w:r w:rsidRPr="005C469F">
        <w:rPr>
          <w:sz w:val="16"/>
        </w:rPr>
        <w:t>critique of the Application of a narrative</w:t>
      </w:r>
      <w:r w:rsidRPr="005C469F">
        <w:rPr>
          <w:rFonts w:ascii="Helvetica" w:hAnsi="Helvetica" w:cs="Helvetica"/>
          <w:sz w:val="16"/>
        </w:rPr>
        <w:t xml:space="preserve">  </w:t>
      </w:r>
      <w:r w:rsidRPr="005C469F">
        <w:rPr>
          <w:sz w:val="16"/>
        </w:rPr>
        <w:t xml:space="preserve">paradigm in academic debate.  </w:t>
      </w:r>
      <w:r w:rsidRPr="007C2CD9">
        <w:rPr>
          <w:rStyle w:val="underline"/>
        </w:rPr>
        <w:t>Rejecting any  paradigmatic solution to the problems within  debate practice through narrative, Gass  advances the expert model for argument  construction and evaluation. He makes  three basic arguments against the narrative  paradigm</w:t>
      </w:r>
      <w:r w:rsidRPr="005C469F">
        <w:rPr>
          <w:sz w:val="16"/>
        </w:rPr>
        <w:t xml:space="preserve">.  First, Gass </w:t>
      </w:r>
      <w:r w:rsidRPr="00494C2B">
        <w:rPr>
          <w:rStyle w:val="StyleBoldUnderline"/>
        </w:rPr>
        <w:t xml:space="preserve">says </w:t>
      </w:r>
      <w:r w:rsidRPr="00494C2B">
        <w:rPr>
          <w:rStyle w:val="StyleBoldUnderline"/>
          <w:highlight w:val="yellow"/>
        </w:rPr>
        <w:t>the narrative  paradigm lacks the precision needed for  academic debate</w:t>
      </w:r>
      <w:r w:rsidRPr="00494C2B">
        <w:rPr>
          <w:rStyle w:val="StyleBoldUnderline"/>
        </w:rPr>
        <w:t>.</w:t>
      </w:r>
      <w:r w:rsidRPr="005C469F">
        <w:rPr>
          <w:sz w:val="16"/>
        </w:rPr>
        <w:t xml:space="preserve">  Grounding his argument</w:t>
      </w:r>
      <w:r w:rsidRPr="005C469F">
        <w:rPr>
          <w:rFonts w:ascii="Helvetica" w:hAnsi="Helvetica" w:cs="Helvetica"/>
          <w:sz w:val="16"/>
        </w:rPr>
        <w:t xml:space="preserve">  </w:t>
      </w:r>
      <w:r w:rsidRPr="005C469F">
        <w:rPr>
          <w:sz w:val="16"/>
        </w:rPr>
        <w:t xml:space="preserve">in the differences between “pure” and “applied” theories, </w:t>
      </w:r>
      <w:r w:rsidRPr="007C2CD9">
        <w:rPr>
          <w:rStyle w:val="underline"/>
        </w:rPr>
        <w:t>Gass contends that “</w:t>
      </w:r>
      <w:r w:rsidRPr="00494C2B">
        <w:rPr>
          <w:rStyle w:val="StyleBoldUnderline"/>
          <w:highlight w:val="yellow"/>
        </w:rPr>
        <w:t>pure  theories” do not require precision because  they attempt to “explain, understand, or interpret phenomena</w:t>
      </w:r>
      <w:r w:rsidRPr="00494C2B">
        <w:rPr>
          <w:rStyle w:val="StyleBoldUnderline"/>
        </w:rPr>
        <w:t>.” In contrast , “</w:t>
      </w:r>
      <w:r w:rsidRPr="00494C2B">
        <w:rPr>
          <w:rStyle w:val="StyleBoldUnderline"/>
          <w:highlight w:val="yellow"/>
        </w:rPr>
        <w:t>applied” theories re-  quire precision because they function to  regulate, instead of explain phenomenon.  Academic debate</w:t>
      </w:r>
      <w:r w:rsidRPr="00494C2B">
        <w:rPr>
          <w:rStyle w:val="StyleBoldUnderline"/>
        </w:rPr>
        <w:t xml:space="preserve">, because its theories act  to regulate behavior, rather than explain it,  </w:t>
      </w:r>
      <w:r w:rsidRPr="00494C2B">
        <w:rPr>
          <w:rStyle w:val="StyleBoldUnderline"/>
          <w:highlight w:val="yellow"/>
        </w:rPr>
        <w:t>requires precision</w:t>
      </w:r>
      <w:r w:rsidRPr="00494C2B">
        <w:rPr>
          <w:rStyle w:val="StyleBoldUnderline"/>
        </w:rPr>
        <w:t>.</w:t>
      </w:r>
      <w:r w:rsidRPr="005C469F">
        <w:rPr>
          <w:sz w:val="16"/>
        </w:rPr>
        <w:t xml:space="preserve"> Gass argues that </w:t>
      </w:r>
      <w:r w:rsidRPr="00494C2B">
        <w:rPr>
          <w:rStyle w:val="StyleBoldUnderline"/>
          <w:highlight w:val="yellow"/>
        </w:rPr>
        <w:t>the  narrative paradigm does not</w:t>
      </w:r>
      <w:r w:rsidRPr="007C2CD9">
        <w:rPr>
          <w:rStyle w:val="underline"/>
        </w:rPr>
        <w:t xml:space="preserve"> bring the necessary precision the activity requires</w:t>
      </w:r>
      <w:r w:rsidRPr="005C469F">
        <w:rPr>
          <w:sz w:val="16"/>
        </w:rPr>
        <w:t>.  For</w:t>
      </w:r>
      <w:r w:rsidRPr="005C469F">
        <w:rPr>
          <w:rFonts w:ascii="Helvetica" w:hAnsi="Helvetica" w:cs="Helvetica"/>
          <w:sz w:val="16"/>
        </w:rPr>
        <w:t xml:space="preserve">  </w:t>
      </w:r>
      <w:r w:rsidRPr="005C469F">
        <w:rPr>
          <w:sz w:val="16"/>
        </w:rPr>
        <w:t xml:space="preserve">instance, </w:t>
      </w:r>
      <w:r w:rsidRPr="007C2CD9">
        <w:rPr>
          <w:rStyle w:val="underline"/>
        </w:rPr>
        <w:t>it provides no guidelines concerning how to resolve issues such as</w:t>
      </w:r>
      <w:r w:rsidRPr="005C469F">
        <w:rPr>
          <w:sz w:val="16"/>
        </w:rPr>
        <w:t xml:space="preserve"> conditionality, counterplans, permutations, stock</w:t>
      </w:r>
      <w:r w:rsidRPr="005C469F">
        <w:rPr>
          <w:rFonts w:ascii="Helvetica" w:hAnsi="Helvetica" w:cs="Helvetica"/>
          <w:sz w:val="16"/>
        </w:rPr>
        <w:t xml:space="preserve">  </w:t>
      </w:r>
      <w:r w:rsidRPr="005C469F">
        <w:rPr>
          <w:sz w:val="16"/>
        </w:rPr>
        <w:t xml:space="preserve">issues and </w:t>
      </w:r>
      <w:r w:rsidRPr="007C2CD9">
        <w:rPr>
          <w:rStyle w:val="underline"/>
        </w:rPr>
        <w:t xml:space="preserve">fiat power.  </w:t>
      </w:r>
      <w:r w:rsidRPr="00494C2B">
        <w:rPr>
          <w:rStyle w:val="StyleBoldUnderline"/>
          <w:highlight w:val="yellow"/>
        </w:rPr>
        <w:t>Without explaining how narrative rationality would resolve  competing theoretical questions, Gass believes that the theory fails to provide the  necessary precision required by academic debate.</w:t>
      </w:r>
    </w:p>
    <w:p w14:paraId="6C287D37" w14:textId="77777777" w:rsidR="00A53FB4" w:rsidRPr="004B1682" w:rsidRDefault="00A53FB4" w:rsidP="00A53FB4">
      <w:pPr>
        <w:pStyle w:val="Heading4"/>
      </w:pPr>
      <w:r w:rsidRPr="004B1682">
        <w:t xml:space="preserve">Narratives support hegemonic structures- they link personal experience to universal unquestionable truth  </w:t>
      </w:r>
    </w:p>
    <w:p w14:paraId="6858A409" w14:textId="77777777" w:rsidR="00A53FB4" w:rsidRPr="004B1682" w:rsidRDefault="00A53FB4" w:rsidP="00A53FB4">
      <w:pPr>
        <w:rPr>
          <w:sz w:val="16"/>
        </w:rPr>
      </w:pPr>
      <w:r w:rsidRPr="00131A35">
        <w:rPr>
          <w:rStyle w:val="StyleStyleBold12pt"/>
        </w:rPr>
        <w:t>Ewick and Silbey 95</w:t>
      </w:r>
      <w:r w:rsidRPr="004B1682">
        <w:rPr>
          <w:sz w:val="16"/>
        </w:rPr>
        <w:t xml:space="preserve"> (Patricia Susan S. Law &amp; Society Review, 00239216, 19, Vol. 29, Issue 2)</w:t>
      </w:r>
    </w:p>
    <w:p w14:paraId="2B99CD41" w14:textId="77777777" w:rsidR="00A53FB4" w:rsidRPr="004B1682" w:rsidRDefault="00A53FB4" w:rsidP="00A53FB4">
      <w:pPr>
        <w:pStyle w:val="SmallText"/>
        <w:rPr>
          <w:rFonts w:ascii="Times New Roman" w:hAnsi="Times New Roman"/>
          <w:sz w:val="16"/>
        </w:rPr>
      </w:pPr>
    </w:p>
    <w:p w14:paraId="4664043D" w14:textId="77777777" w:rsidR="00A53FB4" w:rsidRPr="00C062B8" w:rsidRDefault="00A53FB4" w:rsidP="00A53FB4">
      <w:pPr>
        <w:rPr>
          <w:sz w:val="12"/>
        </w:rPr>
      </w:pPr>
      <w:r w:rsidRPr="00C062B8">
        <w:rPr>
          <w:sz w:val="12"/>
        </w:rPr>
        <w:t xml:space="preserve">In the previous section, we discussed how narratives, like the lives and experiences they recount, are cultural productions. </w:t>
      </w:r>
      <w:r w:rsidRPr="00D3323D">
        <w:rPr>
          <w:rStyle w:val="StyleBoldUnderline"/>
          <w:highlight w:val="yellow"/>
        </w:rPr>
        <w:t>Narratives are generated</w:t>
      </w:r>
      <w:r w:rsidRPr="00D3323D">
        <w:rPr>
          <w:rStyle w:val="StyleBoldUnderline"/>
        </w:rPr>
        <w:t xml:space="preserve"> interactively </w:t>
      </w:r>
      <w:r w:rsidRPr="00D3323D">
        <w:rPr>
          <w:rStyle w:val="StyleBoldUnderline"/>
          <w:highlight w:val="yellow"/>
        </w:rPr>
        <w:t>through normatively structured performances</w:t>
      </w:r>
      <w:r w:rsidRPr="00D3323D">
        <w:rPr>
          <w:rStyle w:val="StyleBoldUnderline"/>
        </w:rPr>
        <w:t xml:space="preserve"> and interactions. </w:t>
      </w:r>
      <w:r w:rsidRPr="00D3323D">
        <w:rPr>
          <w:rStyle w:val="StyleBoldUnderline"/>
          <w:highlight w:val="yellow"/>
        </w:rPr>
        <w:t>Even the most personal of narratives</w:t>
      </w:r>
      <w:r w:rsidRPr="00D3323D">
        <w:rPr>
          <w:rStyle w:val="StyleBoldUnderline"/>
        </w:rPr>
        <w:t xml:space="preserve"> rely on and </w:t>
      </w:r>
      <w:r w:rsidRPr="00D3323D">
        <w:rPr>
          <w:rStyle w:val="StyleBoldUnderline"/>
          <w:highlight w:val="yellow"/>
        </w:rPr>
        <w:t>invoke collective narratives — symbols, linguistic formulations</w:t>
      </w:r>
      <w:r w:rsidRPr="00D3323D">
        <w:rPr>
          <w:rStyle w:val="StyleBoldUnderline"/>
        </w:rPr>
        <w:t xml:space="preserve">, structures, and vocabularies of motive — </w:t>
      </w:r>
      <w:r w:rsidRPr="00D3323D">
        <w:rPr>
          <w:rStyle w:val="StyleBoldUnderline"/>
          <w:highlight w:val="yellow"/>
        </w:rPr>
        <w:t>without which the personal would remain unintelligible</w:t>
      </w:r>
      <w:r w:rsidRPr="00C062B8">
        <w:rPr>
          <w:rStyle w:val="underline"/>
          <w:sz w:val="12"/>
        </w:rPr>
        <w:t xml:space="preserve"> </w:t>
      </w:r>
      <w:r w:rsidRPr="00C062B8">
        <w:rPr>
          <w:sz w:val="12"/>
        </w:rPr>
        <w:t xml:space="preserve">and uninterpretable. Because of the conventionalized character of narrative, then, </w:t>
      </w:r>
      <w:r w:rsidRPr="00C062B8">
        <w:rPr>
          <w:rStyle w:val="underline"/>
          <w:sz w:val="12"/>
        </w:rPr>
        <w:t xml:space="preserve">our stories are likely to express </w:t>
      </w:r>
      <w:r w:rsidRPr="00183910">
        <w:rPr>
          <w:rStyle w:val="CardText2Char"/>
          <w:sz w:val="20"/>
        </w:rPr>
        <w:t>ideological effects and hegemonic assumptions.</w:t>
      </w:r>
      <w:r w:rsidRPr="00C062B8">
        <w:rPr>
          <w:sz w:val="12"/>
        </w:rPr>
        <w:t xml:space="preserve">[ </w:t>
      </w:r>
      <w:hyperlink r:id="rId7" w:anchor="bib10" w:tooltip="10" w:history="1">
        <w:r w:rsidRPr="00183910">
          <w:rPr>
            <w:rStyle w:val="Hyperlink"/>
            <w:sz w:val="14"/>
          </w:rPr>
          <w:t>10</w:t>
        </w:r>
      </w:hyperlink>
      <w:r w:rsidRPr="00C062B8">
        <w:rPr>
          <w:sz w:val="12"/>
        </w:rPr>
        <w:t xml:space="preserve">] </w:t>
      </w:r>
      <w:r w:rsidRPr="00D3323D">
        <w:rPr>
          <w:rStyle w:val="StyleBoldUnderline"/>
          <w:highlight w:val="yellow"/>
        </w:rPr>
        <w:t>We are as likely to be shackled by the stories we tell</w:t>
      </w:r>
      <w:r w:rsidRPr="00D3323D">
        <w:rPr>
          <w:rStyle w:val="StyleBoldUnderline"/>
        </w:rPr>
        <w:t xml:space="preserve"> (or that are culturally available for our telling) </w:t>
      </w:r>
      <w:r w:rsidRPr="00D3323D">
        <w:rPr>
          <w:rStyle w:val="StyleBoldUnderline"/>
          <w:highlight w:val="yellow"/>
        </w:rPr>
        <w:t>as we are by the form of oppression they</w:t>
      </w:r>
      <w:r w:rsidRPr="00D3323D">
        <w:rPr>
          <w:rStyle w:val="StyleBoldUnderline"/>
        </w:rPr>
        <w:t xml:space="preserve"> might </w:t>
      </w:r>
      <w:r w:rsidRPr="00D3323D">
        <w:rPr>
          <w:rStyle w:val="StyleBoldUnderline"/>
          <w:highlight w:val="yellow"/>
        </w:rPr>
        <w:t>seek to reveal</w:t>
      </w:r>
      <w:r w:rsidRPr="00D3323D">
        <w:rPr>
          <w:rStyle w:val="StyleBoldUnderline"/>
        </w:rPr>
        <w:t xml:space="preserve">. In short, the structure, the content, and the performance of </w:t>
      </w:r>
      <w:r w:rsidRPr="00D3323D">
        <w:rPr>
          <w:rStyle w:val="StyleBoldUnderline"/>
          <w:highlight w:val="yellow"/>
        </w:rPr>
        <w:t>stories</w:t>
      </w:r>
      <w:r w:rsidRPr="00C062B8">
        <w:rPr>
          <w:rStyle w:val="underline"/>
          <w:sz w:val="12"/>
        </w:rPr>
        <w:t xml:space="preserve"> </w:t>
      </w:r>
      <w:r w:rsidRPr="00C062B8">
        <w:rPr>
          <w:sz w:val="12"/>
        </w:rPr>
        <w:t xml:space="preserve">as they are defined and regulated within social settings </w:t>
      </w:r>
      <w:r w:rsidRPr="00C062B8">
        <w:rPr>
          <w:rStyle w:val="underline"/>
          <w:sz w:val="12"/>
          <w:highlight w:val="yellow"/>
        </w:rPr>
        <w:t>often</w:t>
      </w:r>
      <w:r w:rsidRPr="00C062B8">
        <w:rPr>
          <w:sz w:val="12"/>
        </w:rPr>
        <w:t xml:space="preserve"> articulate and </w:t>
      </w:r>
      <w:r w:rsidRPr="00183910">
        <w:rPr>
          <w:rStyle w:val="CardText2Char"/>
          <w:sz w:val="20"/>
          <w:highlight w:val="yellow"/>
        </w:rPr>
        <w:t>reproduce existing ideologies and hegemonic relations of power and inequality</w:t>
      </w:r>
      <w:r w:rsidRPr="00C062B8">
        <w:rPr>
          <w:sz w:val="12"/>
          <w:highlight w:val="yellow"/>
        </w:rPr>
        <w:t>.</w:t>
      </w:r>
      <w:r w:rsidRPr="00C062B8">
        <w:rPr>
          <w:sz w:val="12"/>
        </w:rPr>
        <w:t xml:space="preserve"> It is important to emphasize that </w:t>
      </w:r>
      <w:r w:rsidRPr="00C062B8">
        <w:rPr>
          <w:rStyle w:val="underline"/>
          <w:sz w:val="12"/>
        </w:rPr>
        <w:t>narratives do more than simply reflect</w:t>
      </w:r>
      <w:r w:rsidRPr="00C062B8">
        <w:rPr>
          <w:sz w:val="12"/>
        </w:rPr>
        <w:t xml:space="preserve"> or express existing </w:t>
      </w:r>
      <w:r w:rsidRPr="00C062B8">
        <w:rPr>
          <w:rStyle w:val="underline"/>
          <w:sz w:val="12"/>
        </w:rPr>
        <w:t>ideologies.</w:t>
      </w:r>
      <w:r w:rsidRPr="00C062B8">
        <w:rPr>
          <w:sz w:val="12"/>
        </w:rPr>
        <w:t xml:space="preserve"> Through their telling, our </w:t>
      </w:r>
      <w:r w:rsidRPr="00183910">
        <w:rPr>
          <w:rStyle w:val="CardText2Char"/>
          <w:sz w:val="20"/>
          <w:highlight w:val="yellow"/>
        </w:rPr>
        <w:t>stories come to constitute the hegemony that in turn shapes social lives and conduct "</w:t>
      </w:r>
      <w:r w:rsidRPr="00C062B8">
        <w:rPr>
          <w:rStyle w:val="underline"/>
          <w:sz w:val="12"/>
        </w:rPr>
        <w:t xml:space="preserve">The hegemonic is not simply a static body </w:t>
      </w:r>
      <w:r w:rsidRPr="00C062B8">
        <w:rPr>
          <w:sz w:val="12"/>
        </w:rPr>
        <w:t xml:space="preserve">of ideas to which members of a culture are obliged to conform" (Silberstein 1988:127). Rather, Silberstein writes, </w:t>
      </w:r>
      <w:r w:rsidRPr="00C062B8">
        <w:rPr>
          <w:rStyle w:val="underline"/>
          <w:sz w:val="12"/>
        </w:rPr>
        <w:t>hegemony has "a protean nature in which dominant relations are preserved while their manifestations remain highly flexible</w:t>
      </w:r>
      <w:r w:rsidRPr="00C062B8">
        <w:rPr>
          <w:sz w:val="12"/>
        </w:rPr>
        <w:t>.</w:t>
      </w:r>
      <w:r w:rsidRPr="00183910">
        <w:rPr>
          <w:rStyle w:val="CardText2Char"/>
          <w:sz w:val="20"/>
        </w:rPr>
        <w:t xml:space="preserve"> The hegemonic must continually evolve </w:t>
      </w:r>
      <w:r w:rsidRPr="00C062B8">
        <w:rPr>
          <w:rStyle w:val="underline"/>
          <w:sz w:val="12"/>
        </w:rPr>
        <w:t>so as to recuperate alternative hegemonies</w:t>
      </w:r>
      <w:r w:rsidRPr="00C062B8">
        <w:rPr>
          <w:sz w:val="12"/>
        </w:rPr>
        <w:t>." In other words,</w:t>
      </w:r>
      <w:r w:rsidRPr="00D3323D">
        <w:rPr>
          <w:rStyle w:val="StyleBoldUnderline"/>
        </w:rPr>
        <w:t xml:space="preserve"> </w:t>
      </w:r>
      <w:r w:rsidRPr="00D3323D">
        <w:rPr>
          <w:rStyle w:val="StyleBoldUnderline"/>
          <w:highlight w:val="yellow"/>
        </w:rPr>
        <w:t xml:space="preserve">the hegemonic gets produced and evolves within individual, </w:t>
      </w:r>
      <w:r w:rsidRPr="00D3323D">
        <w:rPr>
          <w:rStyle w:val="StyleBoldUnderline"/>
        </w:rPr>
        <w:t xml:space="preserve">seemingly unique, </w:t>
      </w:r>
      <w:r w:rsidRPr="00D3323D">
        <w:rPr>
          <w:rStyle w:val="StyleBoldUnderline"/>
          <w:highlight w:val="yellow"/>
        </w:rPr>
        <w:t>discrete personal narratives.</w:t>
      </w:r>
      <w:r w:rsidRPr="00D3323D">
        <w:rPr>
          <w:rStyle w:val="StyleBoldUnderline"/>
        </w:rPr>
        <w:t xml:space="preserve"> Indeed, </w:t>
      </w:r>
      <w:r w:rsidRPr="00D3323D">
        <w:rPr>
          <w:rStyle w:val="StyleBoldUnderline"/>
          <w:highlight w:val="yellow"/>
        </w:rPr>
        <w:t>the resilience of ideologies</w:t>
      </w:r>
      <w:r w:rsidRPr="00D3323D">
        <w:rPr>
          <w:rStyle w:val="StyleBoldUnderline"/>
        </w:rPr>
        <w:t xml:space="preserve"> and hegemony </w:t>
      </w:r>
      <w:r w:rsidRPr="00D3323D">
        <w:rPr>
          <w:rStyle w:val="StyleBoldUnderline"/>
          <w:highlight w:val="yellow"/>
        </w:rPr>
        <w:t>may derive from</w:t>
      </w:r>
      <w:r w:rsidRPr="00D3323D">
        <w:rPr>
          <w:rStyle w:val="StyleBoldUnderline"/>
        </w:rPr>
        <w:t xml:space="preserve"> their </w:t>
      </w:r>
      <w:r w:rsidRPr="00D3323D">
        <w:rPr>
          <w:rStyle w:val="StyleBoldUnderline"/>
          <w:highlight w:val="yellow"/>
        </w:rPr>
        <w:t>articulation within personal stories</w:t>
      </w:r>
      <w:r w:rsidRPr="00D3323D">
        <w:rPr>
          <w:rStyle w:val="StyleBoldUnderline"/>
        </w:rPr>
        <w:t>. Finding expression and being refashioned within the stories of countless individuals may lead to a polyvocality that inoculates and protects the master narrative from critique</w:t>
      </w:r>
      <w:r w:rsidRPr="00183910">
        <w:rPr>
          <w:rStyle w:val="CardText2Char"/>
          <w:sz w:val="20"/>
          <w:highlight w:val="yellow"/>
        </w:rPr>
        <w:t>.</w:t>
      </w:r>
      <w:r w:rsidRPr="00183910">
        <w:rPr>
          <w:rStyle w:val="CardText2Char"/>
          <w:sz w:val="20"/>
        </w:rPr>
        <w:t xml:space="preserve"> </w:t>
      </w:r>
      <w:r w:rsidRPr="00C062B8">
        <w:rPr>
          <w:rStyle w:val="underline"/>
          <w:sz w:val="12"/>
        </w:rPr>
        <w:t xml:space="preserve">The hegemonic strength of a master narrative derives, </w:t>
      </w:r>
      <w:r w:rsidRPr="00C062B8">
        <w:rPr>
          <w:sz w:val="12"/>
        </w:rPr>
        <w:t xml:space="preserve">Brinkley Messick (1988:657) writes, </w:t>
      </w:r>
      <w:r w:rsidRPr="00C062B8">
        <w:rPr>
          <w:rStyle w:val="underline"/>
          <w:sz w:val="12"/>
        </w:rPr>
        <w:t>from "its textual, and lived heteroglossia</w:t>
      </w:r>
      <w:r w:rsidRPr="00C062B8">
        <w:rPr>
          <w:sz w:val="12"/>
        </w:rPr>
        <w:t xml:space="preserve"> … [, </w:t>
      </w:r>
      <w:r w:rsidRPr="00C062B8">
        <w:rPr>
          <w:rStyle w:val="underline"/>
          <w:sz w:val="12"/>
        </w:rPr>
        <w:t>s]ubverting and dissimulating itself at every … turn</w:t>
      </w:r>
      <w:r w:rsidRPr="00D3323D">
        <w:rPr>
          <w:rStyle w:val="StyleBoldUnderline"/>
        </w:rPr>
        <w:t xml:space="preserve">"; thus </w:t>
      </w:r>
      <w:r w:rsidRPr="00D3323D">
        <w:rPr>
          <w:rStyle w:val="StyleBoldUnderline"/>
          <w:highlight w:val="yellow"/>
        </w:rPr>
        <w:t>ideologies</w:t>
      </w:r>
      <w:r w:rsidRPr="00D3323D">
        <w:rPr>
          <w:rStyle w:val="StyleBoldUnderline"/>
        </w:rPr>
        <w:t xml:space="preserve"> that are </w:t>
      </w:r>
      <w:r w:rsidRPr="00D3323D">
        <w:rPr>
          <w:rStyle w:val="StyleBoldUnderline"/>
          <w:highlight w:val="yellow"/>
        </w:rPr>
        <w:t>encoded in</w:t>
      </w:r>
      <w:r w:rsidRPr="00D3323D">
        <w:rPr>
          <w:rStyle w:val="StyleBoldUnderline"/>
        </w:rPr>
        <w:t xml:space="preserve"> particular </w:t>
      </w:r>
      <w:r w:rsidRPr="00D3323D">
        <w:rPr>
          <w:rStyle w:val="StyleBoldUnderline"/>
          <w:highlight w:val="yellow"/>
        </w:rPr>
        <w:t>stories are</w:t>
      </w:r>
      <w:r w:rsidRPr="00D3323D">
        <w:rPr>
          <w:rStyle w:val="StyleBoldUnderline"/>
        </w:rPr>
        <w:t xml:space="preserve"> "effectively </w:t>
      </w:r>
      <w:r w:rsidRPr="00D3323D">
        <w:rPr>
          <w:rStyle w:val="StyleBoldUnderline"/>
          <w:highlight w:val="yellow"/>
        </w:rPr>
        <w:t>protected from sustained critique" by the fact</w:t>
      </w:r>
      <w:r w:rsidRPr="00D3323D">
        <w:rPr>
          <w:rStyle w:val="StyleBoldUnderline"/>
        </w:rPr>
        <w:t xml:space="preserve"> that </w:t>
      </w:r>
      <w:r w:rsidRPr="00D3323D">
        <w:rPr>
          <w:rStyle w:val="StyleBoldUnderline"/>
          <w:highlight w:val="yellow"/>
        </w:rPr>
        <w:t>they are constituted through variety and contradiction</w:t>
      </w:r>
      <w:r w:rsidRPr="00C062B8">
        <w:rPr>
          <w:rStyle w:val="underline"/>
          <w:sz w:val="12"/>
          <w:highlight w:val="yellow"/>
        </w:rPr>
        <w:t>.</w:t>
      </w:r>
      <w:r w:rsidRPr="00C062B8">
        <w:rPr>
          <w:sz w:val="12"/>
        </w:rPr>
        <w:t xml:space="preserve"> Research in a variety of social settings has demonstrated the hegemonic potential of narrative by illustrating how narratives can contribute to the reproduction of existing structures of meaning and power. First, narratives can function specifically as mechanisms of social control (Mumby 1993). At various levels of social organization — ranging from families to nation-states — storytelling instructs us about what is expected and warns us of the consequences of nonconformity. Oft-told family tales about lost fortunes or spoiled reputations enforce traditional definitions and values of family life (Langellier &amp; Peterson 1993). Similarly, bureaucratic organizations exact compliance from members through the articulation of managerial prerogatives and expectations and the consequences of violation or challenge (Witten 1993). Through our narratives of courtship, lost accounts, and failed careers, cultures are constructed; we "do" family, we "do" organization, through the stories we tell (Langellier &amp; Peterson 1993). Second, the hegemonic potential of narrative is further enhanced by narratives' ability to colonize consciousness. Well-</w:t>
      </w:r>
      <w:r w:rsidRPr="00C062B8">
        <w:rPr>
          <w:sz w:val="12"/>
        </w:rPr>
        <w:lastRenderedPageBreak/>
        <w:t>plotted stories cohere by relating various (selectively appropriated) events and details into a temporally organized</w:t>
      </w:r>
      <w:r w:rsidRPr="00C062B8">
        <w:rPr>
          <w:rStyle w:val="underline"/>
          <w:sz w:val="12"/>
        </w:rPr>
        <w:t xml:space="preserve"> whole </w:t>
      </w:r>
      <w:r w:rsidRPr="00C062B8">
        <w:rPr>
          <w:sz w:val="12"/>
        </w:rPr>
        <w:t xml:space="preserve">(see part I above). </w:t>
      </w:r>
      <w:r w:rsidRPr="00C062B8">
        <w:rPr>
          <w:rStyle w:val="underline"/>
          <w:sz w:val="12"/>
        </w:rPr>
        <w:t>The coherent whole</w:t>
      </w:r>
      <w:r w:rsidRPr="00C062B8">
        <w:rPr>
          <w:sz w:val="12"/>
        </w:rPr>
        <w:t xml:space="preserve">, that is, the configuration of events and characters arranged in believable plots, preempts alternative stories. The events seem to speak for themselves; the tale appears to tell itself. Ehrenhaus (1993) provides a poignant example of a cultural meta-narrative that operates to stifle alternatives. He describes the currently dominant cultural narrative regarding the United States's involvement in the Vietnam War as one that relies on themes of dysfunction and rehabilitation. The story, as Ehrenhaus summarizes it, is structured as a social drama which characterizes both the nation and individual Vietnam veterans as having experienced a breakdown in normal functioning only recently resolved through a process of healing. This narrative is persuasive because it reiterates and elaborates already existing and dominant metaphors and interpretive frameworks in American culture concerning what Philip Rieff (1968) called the "triumph of the therapeutic" (see also Crews 1994). Significantly, the therapeutic motif underwriting this narrative depicts veterans as emotionally and psychologically fragile and, thus, disqualifies them as creditable witnesses. The connection between what they saw and experienced while in Vietnam and what the nation did in Vietnam is severed. In other words, </w:t>
      </w:r>
      <w:r w:rsidRPr="00C062B8">
        <w:rPr>
          <w:rStyle w:val="underline"/>
          <w:sz w:val="12"/>
        </w:rPr>
        <w:t>what could have developed as a powerful critique of warfare as national policy is contained through the image of illness and rehabilitation, an image in which "'healing' is privileged over 'purpose' [and] the rhetoric of recovery and reintegration subverts the emergence of rhetoric that seeks to examine the reasons that recovery is even necessary"</w:t>
      </w:r>
      <w:r w:rsidRPr="00C062B8">
        <w:rPr>
          <w:sz w:val="12"/>
        </w:rPr>
        <w:t xml:space="preserve"> (Ehrenhaus 1993:83). </w:t>
      </w:r>
      <w:r w:rsidRPr="00D3323D">
        <w:rPr>
          <w:rStyle w:val="StyleBoldUnderline"/>
          <w:highlight w:val="yellow"/>
        </w:rPr>
        <w:t>Constituent and distinctive features of narratives make them particularly potent forms of social control</w:t>
      </w:r>
      <w:r w:rsidRPr="00D3323D">
        <w:rPr>
          <w:rStyle w:val="StyleBoldUnderline"/>
        </w:rPr>
        <w:t xml:space="preserve"> and ideological penetration and homogenization. In part, their potency derives from the fact that narratives put "forth powerful and persuasive truth claims — claims about appropriate behavior and values — that are shielded from testing or debate" (Witten 1993:105).  </w:t>
      </w:r>
      <w:r w:rsidRPr="00D3323D">
        <w:rPr>
          <w:rStyle w:val="StyleBoldUnderline"/>
          <w:highlight w:val="yellow"/>
        </w:rPr>
        <w:t>Performative features</w:t>
      </w:r>
      <w:r w:rsidRPr="00D3323D">
        <w:rPr>
          <w:rStyle w:val="StyleBoldUnderline"/>
        </w:rPr>
        <w:t xml:space="preserve"> of narrative </w:t>
      </w:r>
      <w:r w:rsidRPr="00D3323D">
        <w:rPr>
          <w:rStyle w:val="StyleBoldUnderline"/>
          <w:highlight w:val="yellow"/>
        </w:rPr>
        <w:t>such as repetition</w:t>
      </w:r>
      <w:r w:rsidRPr="00D3323D">
        <w:rPr>
          <w:rStyle w:val="StyleBoldUnderline"/>
        </w:rPr>
        <w:t xml:space="preserve">, vivid concrete details, </w:t>
      </w:r>
      <w:r w:rsidRPr="00D3323D">
        <w:rPr>
          <w:rStyle w:val="StyleBoldUnderline"/>
          <w:highlight w:val="yellow"/>
        </w:rPr>
        <w:t>particularity of characters, and coherence of plot silence epistemological challenges</w:t>
      </w:r>
      <w:r w:rsidRPr="00C062B8">
        <w:rPr>
          <w:rStyle w:val="underline"/>
          <w:sz w:val="12"/>
        </w:rPr>
        <w:t xml:space="preserve"> and often </w:t>
      </w:r>
      <w:r w:rsidRPr="00C062B8">
        <w:rPr>
          <w:sz w:val="12"/>
        </w:rPr>
        <w:t>generate emotional identification and commitment. Because narratives make implicit rather than explicit claims regarding causality and truth as they are dramatized in particular events regarding specific characters, stories elude challenges, testing, or debate. Van Dijk (1993) has reported, for instance, that stories containing negative images and stereotypes of nonwhite persons are less subject to the charge of racism when they recount personal experiences and particular</w:t>
      </w:r>
      <w:r w:rsidRPr="00C062B8">
        <w:rPr>
          <w:rStyle w:val="underline"/>
          <w:sz w:val="12"/>
        </w:rPr>
        <w:t xml:space="preserve"> events</w:t>
      </w:r>
      <w:r w:rsidRPr="00C062B8">
        <w:rPr>
          <w:sz w:val="12"/>
        </w:rPr>
        <w:t xml:space="preserve">. Whereas a general claim that a certain group is inferior or dangerous might be contested on empirical grounds, an individual story about being mugged, a story which includes an incidental reference to the nonwhite race of the assailant, communicates a similar message but under the protected guise of simply stating the "facts." The causal significance or relevance of the assailant's race is, in such a tale, strongly implied but not subject to challenge or </w:t>
      </w:r>
      <w:r>
        <w:rPr>
          <w:sz w:val="12"/>
        </w:rPr>
        <w:t>e</w:t>
      </w:r>
      <w:r w:rsidRPr="00C062B8">
        <w:rPr>
          <w:sz w:val="12"/>
        </w:rPr>
        <w:t>falsifiability. Thus</w:t>
      </w:r>
      <w:r w:rsidRPr="00C062B8">
        <w:rPr>
          <w:rStyle w:val="underline"/>
          <w:sz w:val="12"/>
        </w:rPr>
        <w:t xml:space="preserve"> representations,</w:t>
      </w:r>
      <w:r w:rsidRPr="00C062B8">
        <w:rPr>
          <w:sz w:val="12"/>
        </w:rPr>
        <w:t xml:space="preserve"> true and/or false, </w:t>
      </w:r>
      <w:r w:rsidRPr="00C062B8">
        <w:rPr>
          <w:rStyle w:val="underline"/>
          <w:sz w:val="12"/>
        </w:rPr>
        <w:t>made implicitly without either validation or contest, are routinely exchanged in social interactions and thereby occupy social space.</w:t>
      </w:r>
      <w:r w:rsidRPr="00C062B8">
        <w:rPr>
          <w:sz w:val="12"/>
        </w:rPr>
        <w:t xml:space="preserve"> Third,</w:t>
      </w:r>
      <w:r w:rsidRPr="00C062B8">
        <w:rPr>
          <w:rStyle w:val="underline"/>
          <w:sz w:val="12"/>
        </w:rPr>
        <w:t xml:space="preserve"> </w:t>
      </w:r>
      <w:r w:rsidRPr="00D3323D">
        <w:rPr>
          <w:rStyle w:val="StyleBoldUnderline"/>
          <w:highlight w:val="yellow"/>
        </w:rPr>
        <w:t>narratives</w:t>
      </w:r>
      <w:r w:rsidRPr="00D3323D">
        <w:rPr>
          <w:rStyle w:val="StyleBoldUnderline"/>
        </w:rPr>
        <w:t xml:space="preserve"> contribute to hegemony to the extent that they </w:t>
      </w:r>
      <w:r w:rsidRPr="00D3323D">
        <w:rPr>
          <w:rStyle w:val="StyleBoldUnderline"/>
          <w:highlight w:val="yellow"/>
        </w:rPr>
        <w:t>conceal the social organization of their production and plausibility.</w:t>
      </w:r>
      <w:r w:rsidRPr="00D3323D">
        <w:rPr>
          <w:rStyle w:val="StyleBoldUnderline"/>
        </w:rPr>
        <w:t xml:space="preserve"> Narratives embody general understandings of the world that by their deployment and repetition come to constitute and sustain the life-world. Yet because </w:t>
      </w:r>
      <w:r w:rsidRPr="00D3323D">
        <w:rPr>
          <w:rStyle w:val="StyleBoldUnderline"/>
          <w:highlight w:val="yellow"/>
        </w:rPr>
        <w:t>narratives depict specific persons existing in particular social, physical, and historical locations, those general understandings often remain unacknowledged.</w:t>
      </w:r>
      <w:r w:rsidRPr="00D3323D">
        <w:rPr>
          <w:rStyle w:val="StyleBoldUnderline"/>
        </w:rPr>
        <w:t xml:space="preserve"> By failing to make these manifest, </w:t>
      </w:r>
      <w:r w:rsidRPr="00D3323D">
        <w:rPr>
          <w:rStyle w:val="StyleBoldUnderline"/>
          <w:highlight w:val="yellow"/>
        </w:rPr>
        <w:t>narratives draw on unexamined assumptions</w:t>
      </w:r>
      <w:r w:rsidRPr="00D3323D">
        <w:rPr>
          <w:rStyle w:val="StyleBoldUnderline"/>
        </w:rPr>
        <w:t xml:space="preserve"> and causal claims without displaying these assumptions and claims or laying them open to challenge or testing. Thus, as narratives depict understandings of particular persons and events, </w:t>
      </w:r>
      <w:r w:rsidRPr="00D3323D">
        <w:rPr>
          <w:rStyle w:val="StyleBoldUnderline"/>
          <w:highlight w:val="yellow"/>
        </w:rPr>
        <w:t>they reproduce,</w:t>
      </w:r>
      <w:r w:rsidRPr="00D3323D">
        <w:rPr>
          <w:rStyle w:val="StyleBoldUnderline"/>
        </w:rPr>
        <w:t xml:space="preserve"> without exposing, </w:t>
      </w:r>
      <w:r w:rsidRPr="00D3323D">
        <w:rPr>
          <w:rStyle w:val="StyleBoldUnderline"/>
          <w:highlight w:val="yellow"/>
        </w:rPr>
        <w:t>the connections of the specific story</w:t>
      </w:r>
      <w:r w:rsidRPr="00D3323D">
        <w:rPr>
          <w:rStyle w:val="StyleBoldUnderline"/>
        </w:rPr>
        <w:t xml:space="preserve"> and persons </w:t>
      </w:r>
      <w:r w:rsidRPr="00D3323D">
        <w:rPr>
          <w:rStyle w:val="StyleBoldUnderline"/>
          <w:highlight w:val="yellow"/>
        </w:rPr>
        <w:t>to the structure of relations and institutions that made the story plausible</w:t>
      </w:r>
      <w:r w:rsidRPr="00C062B8">
        <w:rPr>
          <w:sz w:val="12"/>
        </w:rPr>
        <w:t>.</w:t>
      </w:r>
      <w:r w:rsidRPr="00C062B8">
        <w:rPr>
          <w:rStyle w:val="underline"/>
          <w:sz w:val="12"/>
        </w:rPr>
        <w:t xml:space="preserve"> To the extent that the hegemonic is "that order of signs and practices, relations and distinctions, images and epistemologies … that come to be taken-for-granted as the natural and received shape of the world and everything that inhabits it"</w:t>
      </w:r>
      <w:r w:rsidRPr="00C062B8">
        <w:rPr>
          <w:sz w:val="12"/>
        </w:rPr>
        <w:t xml:space="preserve"> (Comaroff &amp; Comaroff 1991), </w:t>
      </w:r>
      <w:r w:rsidRPr="00C062B8">
        <w:rPr>
          <w:rStyle w:val="underline"/>
          <w:sz w:val="12"/>
        </w:rPr>
        <w:t xml:space="preserve">the unarticulated and unexamined plausibility is the story's contribution to hegemony. </w:t>
      </w:r>
      <w:r w:rsidRPr="00C062B8">
        <w:rPr>
          <w:sz w:val="12"/>
        </w:rPr>
        <w:t>The following two examples drawn from recent sociolegal research illustrate the ways in which le</w:t>
      </w:r>
      <w:r w:rsidRPr="00C062B8">
        <w:rPr>
          <w:rStyle w:val="underline"/>
          <w:sz w:val="12"/>
        </w:rPr>
        <w:t xml:space="preserve">gally organized narrativity helps produce the taken-for-granted and naturalized world by effacing the </w:t>
      </w:r>
      <w:r w:rsidRPr="00183910">
        <w:rPr>
          <w:rStyle w:val="CardText2Char"/>
          <w:sz w:val="20"/>
        </w:rPr>
        <w:t xml:space="preserve">connections between the particular and the general. </w:t>
      </w:r>
      <w:r w:rsidRPr="00C062B8">
        <w:rPr>
          <w:sz w:val="12"/>
        </w:rPr>
        <w:t xml:space="preserve">Sara Cobb (1992) examines the processes through which </w:t>
      </w:r>
      <w:r w:rsidRPr="00C062B8">
        <w:rPr>
          <w:rStyle w:val="underline"/>
          <w:sz w:val="12"/>
        </w:rPr>
        <w:t>women's stories of violence are "domesticated</w:t>
      </w:r>
      <w:r w:rsidRPr="00C062B8">
        <w:rPr>
          <w:sz w:val="12"/>
        </w:rPr>
        <w:t xml:space="preserve">" (tamed and normalized) </w:t>
      </w:r>
      <w:r w:rsidRPr="00C062B8">
        <w:rPr>
          <w:rStyle w:val="underline"/>
          <w:sz w:val="12"/>
        </w:rPr>
        <w:t>within mediation sessions</w:t>
      </w:r>
      <w:r w:rsidRPr="00C062B8">
        <w:rPr>
          <w:sz w:val="12"/>
        </w:rPr>
        <w:t xml:space="preserve">. </w:t>
      </w:r>
      <w:r w:rsidRPr="00C062B8">
        <w:rPr>
          <w:rStyle w:val="underline"/>
          <w:sz w:val="12"/>
        </w:rPr>
        <w:t>Cobb reports that the domestication of women's stories of violence are a consequence of the organization of the setting in which they are told: within mediation, the storyteller and her audience are situated within a normative organization that recognizes the values of narrative participa</w:t>
      </w:r>
      <w:r w:rsidRPr="00C062B8">
        <w:rPr>
          <w:sz w:val="12"/>
        </w:rPr>
        <w:t xml:space="preserve">tion over any substantive moral or epistemological code or standard. Being denied access to any external standards, the stories the women tell cannot therefore be adjudged true or compelling. The stories are interpreted as one version of a situation in which "multiple perspectives are possible." Cobb demonstrates how this particular context of elicitation specifically buries and silences stories of violence, effectively reproducing women's relative powerlessness within their families. With women deprived of the possibility of corroboration by the norms of the mediation session, their stories of violence are minimized and "disappeared." As a consequence, the individual woman can get little relief from the situation that brought her to mediation: she is denied an individual legal remedy (by being sent from court to mediation) and at the same time denied access to and connections with any collective understanding of or response to the sorts of violence acknowledged by the law (through the organization of the mediation process). Through this process, "violence, as a disruption of the moral order in a community, is made familiar (of the family) and natural — the extraordinary is tamed, drawn into the place where we eat, sleep and [is] made ordinary" (ibid., p. 19). Whereas mediation protects narratives from an interrogation of their truth claims, other, formal legal processes are deliberately organized to adjudicate truth claims. Yet even in these settings, certain types of truth claims are disqualified and thus shielded from examination and scrutiny. The strong preference of courts for individual narratives operates to impede the expression (and validation) of truth claims that are not easily represented through a particular story. Consider, for example, the Supreme Court's decision in the McClesky case (1986). The defendant, a black man who had been convicted </w:t>
      </w:r>
      <w:r w:rsidRPr="00C062B8">
        <w:rPr>
          <w:sz w:val="12"/>
          <w:szCs w:val="14"/>
        </w:rPr>
        <w:t xml:space="preserve">of the murder of a police officer, was sentenced to death. His Supreme Court appeal of the death sentence was based on his claim that the law had been applied in a racially discriminatory way, thus denying him equal protection under the law. As part of McClesky's appeal, David Baldus, a social scientist, submitted an amicus brief in which he reported the results of his analysis of 2,000 homicide cases in that state (Baldus 1990). The statistical data revealed that black defendants convicted of killing white citizens were significantly more likely to receive the death sentence than white defendants convicted of killing a black victim. Despite this evidence of racial discrimination, the Court did not overturn McClesky's death sentence. The majority decision, in an opinion written by Justice Powell, stated that the kind of statistical evidence submitted by Baldus was simply not sufficient to establish that any racial discrimination occurred in this particular case. The court declared, instead, that to demonstrate racial discrimination, it would be necessary to establish that the jury, or the prosecutor, acted with discriminatory purpose in sentencing McClesky.[ </w:t>
      </w:r>
      <w:hyperlink r:id="rId8" w:anchor="bib11" w:tooltip="11" w:history="1">
        <w:r w:rsidRPr="00183910">
          <w:rPr>
            <w:rStyle w:val="Hyperlink"/>
            <w:sz w:val="10"/>
            <w:szCs w:val="14"/>
          </w:rPr>
          <w:t>11</w:t>
        </w:r>
      </w:hyperlink>
      <w:r w:rsidRPr="00C062B8">
        <w:rPr>
          <w:sz w:val="12"/>
          <w:szCs w:val="14"/>
        </w:rPr>
        <w:t xml:space="preserve">] Here, then, an unambiguous pattern of racial inequity was sustained through the very invocation of and demand for subjectivity (the jury's or prosecutor's state of mind) and particularity (the refusal to interpret this case as part of a larger category of cases) that are often embodied in narratives. In this instance, relative powerlessness and injustice (if one is to believe Baldus's data) were preserved, rather than challenged, by the demand for a particular narrative about specific concrete individuals whose interactions were bounded in time and space. In other words, the Court held that the legally cognizable explanation of the defendant's conviction could not be a product of inferential or deductive comprehension (Mink 1970; Bruner 1986). Despite its best efforts, the defense was denied discursive access to the generalizing, and authoritative, language of social logico-deductive science and with it the type of "truths" it is capable of representing. The court insists on a narrative that effaces the relationship between the particular and the general, between this case and other capital trials in Georgia. Further, the McClesky decision illustrates not only how the demand for narrative particularity may reinscribe relative powerlessness by obscuring the connection between the individual case and larger patterns of institutional behavior; it also reveals how conventionalized legal procedures impede the demonstration of that connection.[ </w:t>
      </w:r>
      <w:hyperlink r:id="rId9" w:anchor="bib12" w:tooltip="12" w:history="1">
        <w:r w:rsidRPr="00183910">
          <w:rPr>
            <w:rStyle w:val="Hyperlink"/>
            <w:sz w:val="10"/>
            <w:szCs w:val="14"/>
          </w:rPr>
          <w:t>12</w:t>
        </w:r>
      </w:hyperlink>
      <w:r w:rsidRPr="00C062B8">
        <w:rPr>
          <w:sz w:val="12"/>
          <w:szCs w:val="14"/>
        </w:rPr>
        <w:t xml:space="preserve">] The court simultaneously demanded evidence of the jurors' states of mind and excluded such evidence. Because jury deliberations are protected from routine scrutiny and evaluation, the majority demanded a kind of </w:t>
      </w:r>
      <w:r w:rsidRPr="00C062B8">
        <w:rPr>
          <w:sz w:val="12"/>
        </w:rPr>
        <w:t xml:space="preserve">proof that is institutionally unavailable. Thus, in the McClesky decision, by insisting on a narrative of explicit articulated discrimination, the court calls for a kind of narrative truth that court procedures institutionally impede. As these examples suggest, a reliance on or demand for narrativity is neither unusual nor subversive within legal settings. In fact, given the ideological commitment to individualized justice and case-by-case processing that characterizes our legal system, narrative, relying as it often does on the language of the particular and subjective, may more often operate to sustain, rather than subvert, inequality and injustice. The law's insistent demand for personal narratives achieves a kind of radical individuation that disempowers the teller by effacing the connections among persons and the social organization of their experiences. This argument is borne out if we consider that being relieved of the necessity, and costs, of telling a story can be seen as liberatory and collectively empowering. Insofar as particular and subjective narratives reinforce a view of the world made up of autonomous individuals interacting only in immediate and local ways, they may hobble collective claims and solutions to social </w:t>
      </w:r>
      <w:r w:rsidRPr="00C062B8">
        <w:rPr>
          <w:sz w:val="12"/>
        </w:rPr>
        <w:lastRenderedPageBreak/>
        <w:t>inequities (Silbey 1984). In fact, the progressive achievements of workers' compensation, no-fault divorce, no-fault auto insurance, strict liability, and some consumer protection regimes derive directly from the provision of legal remedies without the requirement to produce an individually crafted narrative of right and liability.</w:t>
      </w:r>
    </w:p>
    <w:p w14:paraId="060378E5" w14:textId="77777777" w:rsidR="00A53FB4" w:rsidRDefault="00A53FB4" w:rsidP="00A53FB4">
      <w:pPr>
        <w:pStyle w:val="Heading4"/>
      </w:pPr>
      <w:r>
        <w:t>Epistemology doesn’t determine reality – we can have a flawed epistemology but still prescribe good actions.</w:t>
      </w:r>
    </w:p>
    <w:p w14:paraId="4E41AFC6" w14:textId="77777777" w:rsidR="00A53FB4" w:rsidRDefault="00A53FB4" w:rsidP="00A53FB4">
      <w:r w:rsidRPr="005438F2">
        <w:rPr>
          <w:rStyle w:val="StyleStyleBold12pt"/>
        </w:rPr>
        <w:t>Wight</w:t>
      </w:r>
      <w:r>
        <w:t xml:space="preserve">, University of Exeter School of Humanities and social sciences politics department, </w:t>
      </w:r>
      <w:r w:rsidRPr="005438F2">
        <w:rPr>
          <w:rStyle w:val="StyleStyleBold12pt"/>
        </w:rPr>
        <w:t>‘7</w:t>
      </w:r>
    </w:p>
    <w:p w14:paraId="49011CD1" w14:textId="77777777" w:rsidR="00A53FB4" w:rsidRDefault="00A53FB4" w:rsidP="00A53FB4">
      <w:r>
        <w:t>[Colin, “</w:t>
      </w:r>
      <w:r w:rsidRPr="00012A29">
        <w:t>Inside the epistemological cave all bets are off</w:t>
      </w:r>
      <w:r>
        <w:t xml:space="preserve">” </w:t>
      </w:r>
      <w:hyperlink r:id="rId10" w:history="1">
        <w:r w:rsidRPr="00E6470E">
          <w:rPr>
            <w:rStyle w:val="Hyperlink"/>
          </w:rPr>
          <w:t>http://www.ciaonet.org/olj/jird/jird_200703_v10n1_d.pdf</w:t>
        </w:r>
      </w:hyperlink>
      <w:r>
        <w:t>, p.43-46, accessed 10-22-11, TAP]</w:t>
      </w:r>
    </w:p>
    <w:p w14:paraId="4ABB4841" w14:textId="77777777" w:rsidR="00A53FB4" w:rsidRDefault="00A53FB4" w:rsidP="00A53FB4">
      <w:pPr>
        <w:rPr>
          <w:sz w:val="16"/>
        </w:rPr>
      </w:pPr>
      <w:r w:rsidRPr="005438F2">
        <w:rPr>
          <w:sz w:val="16"/>
        </w:rPr>
        <w:t xml:space="preserve">In some respects, this might seem to place me close to the position that Kratochwil suggests is absurd. For is not my position a form of ‘anything goes’? Well, again agreeing with Kratochwil that we should reject traditional logic and its associated yes or no answers, I will reply both yes and no. 10 Yes, it is an ‘anything goes’ position insofar as I </w:t>
      </w:r>
      <w:r w:rsidRPr="00B505D6">
        <w:rPr>
          <w:rStyle w:val="StyleBoldUnderline"/>
        </w:rPr>
        <w:t>reject outright that we need to commit ourselves to any particular epistemological position in advance of making or judging particular knowledge claims.</w:t>
      </w:r>
      <w:r w:rsidRPr="00E91DDF">
        <w:rPr>
          <w:rStyle w:val="StyleBoldUnderline"/>
          <w:highlight w:val="yellow"/>
        </w:rPr>
        <w:t xml:space="preserve"> I can see no</w:t>
      </w:r>
      <w:r w:rsidRPr="00B505D6">
        <w:rPr>
          <w:rStyle w:val="StyleBoldUnderline"/>
        </w:rPr>
        <w:t xml:space="preserve"> good </w:t>
      </w:r>
      <w:r w:rsidRPr="00E91DDF">
        <w:rPr>
          <w:rStyle w:val="StyleBoldUnderline"/>
          <w:highlight w:val="yellow"/>
        </w:rPr>
        <w:t>reason for giving any specific epistemological standpoint a position of a priori privilege</w:t>
      </w:r>
      <w:r w:rsidRPr="005438F2">
        <w:rPr>
          <w:sz w:val="16"/>
        </w:rPr>
        <w:t xml:space="preserve">. But I can also answer no because </w:t>
      </w:r>
      <w:r w:rsidRPr="00E91DDF">
        <w:rPr>
          <w:rStyle w:val="StyleBoldUnderline"/>
          <w:highlight w:val="yellow"/>
        </w:rPr>
        <w:t>this position does not mean that we are unable to make informed judgements on the basis of the evidence</w:t>
      </w:r>
      <w:r w:rsidRPr="00B505D6">
        <w:rPr>
          <w:rStyle w:val="StyleBoldUnderline"/>
        </w:rPr>
        <w:t xml:space="preserve"> for the claim</w:t>
      </w:r>
      <w:r w:rsidRPr="00D30930">
        <w:rPr>
          <w:sz w:val="16"/>
        </w:rPr>
        <w:t>.</w:t>
      </w:r>
      <w:r w:rsidRPr="005438F2">
        <w:rPr>
          <w:sz w:val="16"/>
        </w:rPr>
        <w:t xml:space="preserve"> The fact that philosophers have been unable to provide secure foundations for one or other epistemological stance does not alter the fact that we continue to use these positions to get along in the world. In this respect, I agree completely with Kratochwil’s claim (2007: 11) that both </w:t>
      </w:r>
      <w:r w:rsidRPr="00E91DDF">
        <w:rPr>
          <w:rStyle w:val="StyleBoldUnderline"/>
          <w:highlight w:val="yellow"/>
        </w:rPr>
        <w:t>absolute certainty and absolute doubt are impossible positions to hold</w:t>
      </w:r>
      <w:r w:rsidRPr="00B505D6">
        <w:rPr>
          <w:rStyle w:val="StyleBoldUnderline"/>
        </w:rPr>
        <w:t>, and that we ‘go on’in a situation located somewhere in between</w:t>
      </w:r>
      <w:r w:rsidRPr="005438F2">
        <w:rPr>
          <w:sz w:val="16"/>
        </w:rPr>
        <w:t xml:space="preserve">. It may be philosophically naıve of me to claim that if I wish to know how many cars are parked in my drive, then the easiest way is to probably go and look. But I can do this without needing philosophy to prove empiricism infallible.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I could still be wrong but the point is that the claim about the existence of a certain number of cars can justifiably be supported on various epistemological grounds and we do not know in advance which will be the most appropriate. Hence the context in which the claim emerges is also an important aspect of its validity. In both cases, </w:t>
      </w:r>
      <w:r w:rsidRPr="00B505D6">
        <w:rPr>
          <w:rStyle w:val="StyleBoldUnderline"/>
        </w:rPr>
        <w:t>there is no doubt that observation or the process of rational deduction is theoretically laden, but to say that our concepts help carve up the world in certain ways is not to accept that they either determine the physicality of what exists or can, in all cases, stop an object from existing</w:t>
      </w:r>
      <w:r w:rsidRPr="005438F2">
        <w:rPr>
          <w:sz w:val="16"/>
        </w:rPr>
        <w:t xml:space="preserve">. 11 Again, in some respects, my position might appear to be quite close to Kratochwil’s pragmatist alternative. After all, </w:t>
      </w:r>
      <w:r w:rsidRPr="00E91DDF">
        <w:rPr>
          <w:rStyle w:val="StyleBoldUnderline"/>
          <w:highlight w:val="yellow"/>
        </w:rPr>
        <w:t xml:space="preserve">pragmatists generally argue that we should do what works. </w:t>
      </w:r>
      <w:r w:rsidRPr="00B505D6">
        <w:rPr>
          <w:rStyle w:val="StyleBoldUnderline"/>
        </w:rPr>
        <w:t>There are certainly aspects of Kratochwil’s position that do suggest some affinities with my notion of epistemological opportunism</w:t>
      </w:r>
      <w:r w:rsidRPr="005438F2">
        <w:rPr>
          <w:sz w:val="16"/>
        </w:rPr>
        <w:t xml:space="preserve">. Thus, for example, he argues that ‘each science provides its own court and judges the appropriateness of its own methods and practices’(Kratochwil 2007: 12). This is, indeed, the position scientific realists adopt in relation to epistemological and methodological matters, although Kratochwil seems to reject that scientific realism out of hand. 12 But it is not clear why each science would need to judge the appropriateness of its own methods and practices unless there are some fundamental ontological differences that distinguish the object of study; which is exactly why scientific realists insist that ontology forms the starting point of all enquiry, not the a priori commitment to a set of scientific methods. According to the positivist view of science, there is a general set of rules, procedures and axioms which, when taken together, constitute the ‘scientific method’. Although the various strands of positivism disagree over the exact form of these axioms, the need to define them is common to all versions (Halfpenny 1982). For scientific realists, on the other hand, there can be no ‘scientific method’because differing phenomena will require differing modes of investigation and perhaps different models of explanation. This argument is embedded in the differing ontological domains that concern the individual sciences. Hence there can be no scientific method as such, since differing object domains will require methods appropriate to their study and a range of epistemological supports. Kratochwil’s position is very different. He accepts that we have to ‘search for viable criteria of assessment of our theories’(Kratochwil 2007: 1), but exactly which criteria does he suggest? First, he explicitly rejects the notion that the world itself will play any role, arguing that ‘if we recognize the constitutive nature of our concepts then we have to accept that we never ‘‘test’’ against the ‘‘real world’’ but only against other more or less-articulated theories’ (Kratochwil 2007: 3). The use of ‘never’is a very strong statement and seems to rule out any role for empirical research. 13 Of course, Kratochwil may argue that by ‘real world’he does not mean the world of experience but some Platonic realm beyond experience. But, in so doing, he would be aligning himself with the positivists who also denied the possibility of accessing reality beyond that which can be experienced. Equally, of course, the empirical is part of the real world even if it does not exhaust it. Ultimately I think Kratochwil, like the positivists, does treat the world as the ‘world of experience’. This means that he has a very philosophically idealist notion of the real world, which also means that rather than transcending the materialist/idealist dichotomy, he is clearly on one side of it. 14 There is, however, some confusion regarding this issue. For example, </w:t>
      </w:r>
      <w:r w:rsidRPr="00B505D6">
        <w:rPr>
          <w:rStyle w:val="StyleBoldUnderline"/>
        </w:rPr>
        <w:t xml:space="preserve">despite claiming that the objects of experience are the result of our constructions and interests, he also argues that no one really contests the claim that there is a common substratum to these objects </w:t>
      </w:r>
      <w:r w:rsidRPr="005438F2">
        <w:rPr>
          <w:sz w:val="16"/>
        </w:rPr>
        <w:t xml:space="preserve">(Kratochwil 2007: 6). Equally in previous work he has claimed that no one seriously doubts the existence of an independent world (Kratochwil 2000: 91). Given these claims, it seems that </w:t>
      </w:r>
      <w:r w:rsidRPr="005438F2">
        <w:rPr>
          <w:sz w:val="16"/>
        </w:rPr>
        <w:lastRenderedPageBreak/>
        <w:t xml:space="preserve">the point he is trying to make is the relatively uncontested idea that </w:t>
      </w:r>
      <w:r w:rsidRPr="00B505D6">
        <w:rPr>
          <w:rStyle w:val="StyleBoldUnderline"/>
        </w:rPr>
        <w:t>we describe the world in certain ways and that those descriptions play a role, perhaps even determine, in how we interact with the world</w:t>
      </w:r>
      <w:r w:rsidRPr="005438F2">
        <w:rPr>
          <w:sz w:val="16"/>
        </w:rPr>
        <w:t xml:space="preserve">. I know of no one who would object to this, but this is a long way from the claim that we construct objects in a physical sense, by describing them in particular ways, or that the world plays no role in terms of the assessment of our claims. To illustrate this issue he uses the example of a table, which he claims is something entirely different to a ‘physicist, the chemist, the cabinet maker, the user, or the art historian’(Kratochwil 2007: 6). Now, of course, how </w:t>
      </w:r>
      <w:r w:rsidRPr="00B505D6">
        <w:rPr>
          <w:rStyle w:val="StyleBoldUnderline"/>
        </w:rPr>
        <w:t>we use a table, or how we describe it is almost exclusively a matter of our discourses and interests</w:t>
      </w:r>
      <w:r w:rsidRPr="005438F2">
        <w:rPr>
          <w:sz w:val="16"/>
        </w:rPr>
        <w:t xml:space="preserve">. No one doubts this. Nor does anyone doubt that objects can be described in a number of differing ways. Yet the fact still remains </w:t>
      </w:r>
      <w:r w:rsidRPr="00B505D6">
        <w:rPr>
          <w:rStyle w:val="StyleBoldUnderline"/>
        </w:rPr>
        <w:t xml:space="preserve">that </w:t>
      </w:r>
      <w:r w:rsidRPr="00E91DDF">
        <w:rPr>
          <w:rStyle w:val="StyleBoldUnderline"/>
          <w:highlight w:val="yellow"/>
        </w:rPr>
        <w:t>in order for any object to function as a table it needs to have a set of properties such that it can fulfill that role. Hence, we construct tables out of materials, such as wood, that have the properties of being able to support objects placed on them</w:t>
      </w:r>
      <w:r w:rsidRPr="00B505D6">
        <w:rPr>
          <w:rStyle w:val="StyleBoldUnderline"/>
        </w:rPr>
        <w:t xml:space="preserve">. No matter how creative we are within our community of rule-following scientists, </w:t>
      </w:r>
      <w:r w:rsidRPr="00E91DDF">
        <w:rPr>
          <w:rStyle w:val="StyleBoldUnderline"/>
          <w:highlight w:val="yellow"/>
        </w:rPr>
        <w:t>we are not yet able to construct tables out of water</w:t>
      </w:r>
      <w:r w:rsidRPr="00E91DDF">
        <w:rPr>
          <w:sz w:val="16"/>
          <w:highlight w:val="yellow"/>
        </w:rPr>
        <w:t xml:space="preserve">. 15 </w:t>
      </w:r>
      <w:r w:rsidRPr="00E91DDF">
        <w:rPr>
          <w:rStyle w:val="StyleBoldUnderline"/>
          <w:highlight w:val="yellow"/>
        </w:rPr>
        <w:t>Thus, the world itself simply cannot be discarded</w:t>
      </w:r>
      <w:r w:rsidRPr="005438F2">
        <w:rPr>
          <w:sz w:val="16"/>
        </w:rPr>
        <w:t xml:space="preserve"> in the manner Kratochwil suggests. One can think of many such examples where the world does in a very real and important sense talk to us: penalizing any attempt to put out fires using petrol rather than water for example; attempting to run our cars by packing them with environmental waste; or attempting to feed the starving of the world on fresh air as opposed to substances that provide nutritional value. 16 If Kratochwil’s idealist metaphysics were correct, all of these should be possible as long as we have an interest in achieving them, and providing enough of a given community followed the rules governing this process. The nature of matter itself, however, seems to block this move, which, because we continuously interact with the material world, cannot be simply described, as Kratochwil does, as ‘irrelevant’(Kratochwil 2007: 6). In a very meaningful and practical sense the world does communicate with us, accepting or rejecting our attempts to fashion it in ways to suit our interests on the basis of its specific modes of being (Pickering 1995). Likewise, when physicists or chemists interact with a table they generally do so in terms of it being a table, to place computers on, etc. 17 Similarly, art historians also relate to tables as tables and only treat particular tables with additional properties as ‘art objects’. And it is not just any table that can function as a work of art, but only a table that does indeed possess certain properties that match it to the rules that determine what constitutes an ‘art object’. Without this, just about any table would do and the notion of forgery in art would be redundant. Of course, these issues are infinitely more complicated in the social world where existence is dependent upon language and concepts. 18 Nonetheless, even in this realm existential claims made by theorists in academia are not a necessary, or sufficient, element to bring social objects into being, and nor do academic claims to the contrary stop particular </w:t>
      </w:r>
      <w:r w:rsidRPr="00B505D6">
        <w:rPr>
          <w:rStyle w:val="StyleBoldUnderline"/>
        </w:rPr>
        <w:t xml:space="preserve">social objects from existing. </w:t>
      </w:r>
      <w:r w:rsidRPr="00E91DDF">
        <w:rPr>
          <w:rStyle w:val="StyleBoldUnderline"/>
          <w:highlight w:val="yellow"/>
        </w:rPr>
        <w:t>Social objects existed long before institutionally located social scientists attempted to describe them</w:t>
      </w:r>
      <w:r w:rsidRPr="005438F2">
        <w:rPr>
          <w:sz w:val="16"/>
        </w:rPr>
        <w:t xml:space="preserve">. Equally, in order to transcend the materialism/idealism dichotomy, we should be wary of embracing too sharp a distinction between natural and social processes. Accordingly, it is the case that human patterns of behaviour are impacting on global environmental processes in ways we have yet to fully understand and these processes will continue irrespective of whether we reach an intersubjective agreement on what they mean. And, of course, these same human-influenced processes will react back on social life in unforeseen ways, again often irrespective of our descriptions of them. 19 </w:t>
      </w:r>
    </w:p>
    <w:p w14:paraId="0DCFC6A6" w14:textId="77777777" w:rsidR="00A53FB4" w:rsidRDefault="00A53FB4" w:rsidP="00A53FB4">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w:t>
      </w:r>
    </w:p>
    <w:p w14:paraId="77048A65" w14:textId="77777777" w:rsidR="00A53FB4" w:rsidRDefault="00A53FB4" w:rsidP="00A53FB4">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14:paraId="043E3876" w14:textId="77777777" w:rsidR="00A53FB4" w:rsidRPr="00E31C9F" w:rsidRDefault="00A53FB4" w:rsidP="00A53FB4">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14:paraId="6208AC68" w14:textId="77777777" w:rsidR="00A53FB4" w:rsidRPr="00B13BC8" w:rsidRDefault="00A53FB4" w:rsidP="00A53FB4">
      <w:pPr>
        <w:rPr>
          <w:b/>
          <w:bCs/>
          <w:u w:val="single"/>
        </w:rPr>
      </w:pPr>
      <w:r w:rsidRPr="00E91DDF">
        <w:rPr>
          <w:rStyle w:val="StyleBoldUnderline"/>
          <w:highlight w:val="yellow"/>
        </w:rPr>
        <w:t>The question of epistemology</w:t>
      </w:r>
      <w:r w:rsidRPr="00E31C9F">
        <w:rPr>
          <w:rStyle w:val="StyleBoldUnderline"/>
        </w:rPr>
        <w:t xml:space="preserve"> in international studies </w:t>
      </w:r>
      <w:r w:rsidRPr="00E91DDF">
        <w:rPr>
          <w:rStyle w:val="StyleBoldUnderline"/>
          <w:highlight w:val="yellow"/>
        </w:rPr>
        <w:t>suffers from the same pathologies</w:t>
      </w:r>
      <w:r w:rsidRPr="008978A5">
        <w:rPr>
          <w:rStyle w:val="StyleStyleBold12pt"/>
          <w:rFonts w:eastAsia="Calibri" w:cs="Times New Roman"/>
          <w:b w:val="0"/>
          <w:sz w:val="16"/>
        </w:rPr>
        <w:t xml:space="preserve"> for theories outlined earlier, and which I need not repeat here. </w:t>
      </w:r>
      <w:r w:rsidRPr="00E91DDF">
        <w:rPr>
          <w:rStyle w:val="StyleBoldUnderline"/>
          <w:highlight w:val="yellow"/>
        </w:rPr>
        <w:t>We reify each approach, reward extremism, fail to specify research designs completely, apply epistemologies selectively</w:t>
      </w:r>
      <w:r w:rsidRPr="00E31C9F">
        <w:rPr>
          <w:rStyle w:val="StyleBoldUnderline"/>
        </w:rPr>
        <w:t xml:space="preserve"> where they are most likely to work, </w:t>
      </w:r>
      <w:r w:rsidRPr="00E91DDF">
        <w:rPr>
          <w:rStyle w:val="StyleBoldUnderline"/>
          <w:highlight w:val="yellow"/>
        </w:rPr>
        <w:t>and then claim universality</w:t>
      </w:r>
      <w:r w:rsidRPr="008978A5">
        <w:rPr>
          <w:rStyle w:val="StyleStyleBold12pt"/>
          <w:rFonts w:eastAsia="Calibri" w:cs="Times New Roman"/>
          <w:b w:val="0"/>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8978A5">
        <w:rPr>
          <w:rStyle w:val="StyleStyleBold12pt"/>
          <w:rFonts w:eastAsia="Calibri" w:cs="Times New Roman"/>
          <w:b w:val="0"/>
          <w:sz w:val="16"/>
        </w:rPr>
        <w:t xml:space="preserve">. Like our theories, </w:t>
      </w:r>
      <w:r w:rsidRPr="00E91DDF">
        <w:rPr>
          <w:rStyle w:val="StyleBoldUnderline"/>
          <w:highlight w:val="yellow"/>
        </w:rPr>
        <w:t>these epistemologies have become increasingly politicized</w:t>
      </w:r>
      <w:r w:rsidRPr="00E31C9F">
        <w:rPr>
          <w:rStyle w:val="StyleBoldUnderline"/>
        </w:rPr>
        <w:t xml:space="preserve"> and used as criteria and even weapons in power struggles within the discipline</w:t>
      </w:r>
      <w:r w:rsidRPr="008978A5">
        <w:rPr>
          <w:rStyle w:val="StyleStyleBold12pt"/>
          <w:rFonts w:eastAsia="Calibri" w:cs="Times New Roman"/>
          <w:b w:val="0"/>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8978A5">
        <w:rPr>
          <w:rStyle w:val="StyleStyleBold12pt"/>
          <w:rFonts w:eastAsia="Calibri" w:cs="Times New Roman"/>
          <w:b w:val="0"/>
          <w:sz w:val="16"/>
        </w:rPr>
        <w:t>. Yet, although it may disappoint partisans</w:t>
      </w:r>
      <w:r w:rsidRPr="008978A5">
        <w:rPr>
          <w:rStyle w:val="StyleBoldUnderline"/>
        </w:rPr>
        <w:t xml:space="preserve">, </w:t>
      </w:r>
      <w:r w:rsidRPr="00E91DDF">
        <w:rPr>
          <w:rStyle w:val="StyleBoldUnderline"/>
          <w:highlight w:val="yellow"/>
        </w:rPr>
        <w:t>I can think of no objective reason to prefer one epistemology over another</w:t>
      </w:r>
      <w:r w:rsidRPr="008978A5">
        <w:rPr>
          <w:rStyle w:val="StyleStyleBold12pt"/>
          <w:rFonts w:eastAsia="Calibri" w:cs="Times New Roman"/>
          <w:b w:val="0"/>
          <w:sz w:val="16"/>
        </w:rPr>
        <w:t xml:space="preserve">. Rather, </w:t>
      </w:r>
      <w:r w:rsidRPr="00E91DDF">
        <w:rPr>
          <w:rStyle w:val="StyleBoldUnderline"/>
          <w:highlight w:val="yellow"/>
        </w:rPr>
        <w:t>the choice of epistemology</w:t>
      </w:r>
      <w:r w:rsidRPr="008978A5">
        <w:rPr>
          <w:rStyle w:val="StyleBoldUnderline"/>
        </w:rPr>
        <w:t xml:space="preserve"> by scholars </w:t>
      </w:r>
      <w:r w:rsidRPr="00E91DDF">
        <w:rPr>
          <w:rStyle w:val="StyleBoldUnderline"/>
          <w:highlight w:val="yellow"/>
        </w:rPr>
        <w:t>appears to be</w:t>
      </w:r>
      <w:r w:rsidRPr="008978A5">
        <w:rPr>
          <w:rStyle w:val="StyleBoldUnderline"/>
        </w:rPr>
        <w:t xml:space="preserve"> largely </w:t>
      </w:r>
      <w:r w:rsidRPr="00E91DDF">
        <w:rPr>
          <w:rStyle w:val="StyleBoldUnderline"/>
          <w:highlight w:val="yellow"/>
        </w:rPr>
        <w:t>subjective</w:t>
      </w:r>
      <w:r w:rsidRPr="00E91DDF">
        <w:rPr>
          <w:rStyle w:val="StyleStyleBold12pt"/>
          <w:rFonts w:eastAsia="Calibri" w:cs="Times New Roman"/>
          <w:b w:val="0"/>
          <w:sz w:val="16"/>
          <w:highlight w:val="yellow"/>
        </w:rPr>
        <w:t>.</w:t>
      </w:r>
      <w:r w:rsidRPr="008978A5">
        <w:rPr>
          <w:rStyle w:val="StyleStyleBold12pt"/>
          <w:rFonts w:eastAsia="Calibri" w:cs="Times New Roman"/>
          <w:b w:val="0"/>
          <w:sz w:val="16"/>
        </w:rPr>
        <w:t xml:space="preserve"> We appear to be drawn to one or the other approach by intuition: one form of explanation simply feels right. Some are satisfied only when an event is placed in its full historical perspective with all the </w:t>
      </w:r>
      <w:r w:rsidRPr="008978A5">
        <w:rPr>
          <w:rStyle w:val="StyleStyleBold12pt"/>
          <w:rFonts w:eastAsia="Calibri" w:cs="Times New Roman"/>
          <w:b w:val="0"/>
          <w:sz w:val="16"/>
        </w:rPr>
        <w:lastRenderedPageBreak/>
        <w:t xml:space="preserve">conjunctures and counterfactuals accounted for. Others are satisfied only when events accord with an appropriately derived 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treated within a nomological approach (see Lake 1988, 1999). </w:t>
      </w:r>
      <w:r w:rsidRPr="008978A5">
        <w:rPr>
          <w:rStyle w:val="StyleBoldUnderline"/>
        </w:rPr>
        <w:t>One can move across the divide without finding the causal claims on the other side especially satisfying</w:t>
      </w:r>
      <w:r w:rsidRPr="008978A5">
        <w:rPr>
          <w:rStyle w:val="StyleStyleBold12pt"/>
          <w:rFonts w:eastAsia="Calibri" w:cs="Times New Roman"/>
          <w:b w:val="0"/>
          <w:sz w:val="16"/>
        </w:rPr>
        <w:t>.</w:t>
      </w:r>
    </w:p>
    <w:p w14:paraId="01CAEBB3" w14:textId="77777777" w:rsidR="00A53FB4" w:rsidRPr="00131A35" w:rsidRDefault="00A53FB4" w:rsidP="00A53FB4">
      <w:pPr>
        <w:pStyle w:val="Heading4"/>
      </w:pPr>
      <w:r w:rsidRPr="00131A35">
        <w:t>Their narratives of suffering produce flawed knowledge about the other and exclude those whose narratives aren’t about suffering</w:t>
      </w:r>
      <w:r>
        <w:t>, turning case</w:t>
      </w:r>
    </w:p>
    <w:p w14:paraId="60C0E44D" w14:textId="77777777" w:rsidR="00A53FB4" w:rsidRPr="00B13BC8" w:rsidRDefault="00A53FB4" w:rsidP="00A53FB4">
      <w:pPr>
        <w:rPr>
          <w:sz w:val="16"/>
        </w:rPr>
      </w:pPr>
      <w:r w:rsidRPr="00131A35">
        <w:rPr>
          <w:rStyle w:val="StyleStyleBold12pt"/>
        </w:rPr>
        <w:t>Brown 96</w:t>
      </w:r>
      <w:r w:rsidRPr="004B1682">
        <w:rPr>
          <w:sz w:val="16"/>
        </w:rPr>
        <w:t xml:space="preserve"> (Wendy is Professor of Women's Studies and Legal Studies, and is Co-Director of the Center for Cultural Studies at the University of California, Santa Cruz.  The University of Chicago Law School Roundtable)</w:t>
      </w:r>
    </w:p>
    <w:p w14:paraId="6303599B" w14:textId="77777777" w:rsidR="00A53FB4" w:rsidRPr="00C062B8" w:rsidRDefault="00A53FB4" w:rsidP="00A53FB4">
      <w:pPr>
        <w:pStyle w:val="SmallText"/>
        <w:rPr>
          <w:rStyle w:val="StyleBoldUnderline"/>
          <w:b w:val="0"/>
          <w:sz w:val="16"/>
        </w:rPr>
      </w:pPr>
      <w:r w:rsidRPr="004B1682">
        <w:rPr>
          <w:rFonts w:ascii="Calibri" w:hAnsi="Calibri"/>
          <w:sz w:val="16"/>
        </w:rPr>
        <w:t xml:space="preserve">If, taken together, the two passages from Foucault we have been consider- ing 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co-optation--at the level of legal and bureaucratic discourse, </w:t>
      </w:r>
      <w:r w:rsidRPr="00183910">
        <w:rPr>
          <w:rStyle w:val="CardText1Char"/>
          <w:rFonts w:ascii="Calibri" w:hAnsi="Calibri"/>
          <w:sz w:val="20"/>
        </w:rPr>
        <w:t>it is altogether more disquieting when it takes the form of regulatory discourse in our own sub- and counter-cultures of resistance . . . when confessing injury becomes that which attaches us to the injury, paralyzes us within it, and prevents us from seeking or even desiring a status other than injured.</w:t>
      </w:r>
      <w:r w:rsidRPr="004B1682">
        <w:rPr>
          <w:rFonts w:ascii="Calibri" w:hAnsi="Calibri"/>
          <w:sz w:val="16"/>
        </w:rPr>
        <w:t xml:space="preserve"> In an age of social identification through attributes marked as culturally significant--gender, race, sexuality, and so forth--</w:t>
      </w:r>
      <w:r w:rsidRPr="00183910">
        <w:rPr>
          <w:rStyle w:val="CardText1Char"/>
          <w:rFonts w:ascii="Calibri" w:hAnsi="Calibri"/>
          <w:sz w:val="20"/>
          <w:highlight w:val="yellow"/>
        </w:rPr>
        <w:t>confessional discourse,</w:t>
      </w:r>
      <w:r w:rsidRPr="00183910">
        <w:rPr>
          <w:rStyle w:val="CardText1Char"/>
          <w:rFonts w:ascii="Calibri" w:hAnsi="Calibri"/>
          <w:sz w:val="20"/>
        </w:rPr>
        <w:t xml:space="preserve"> with its truth-bearing status in a post-epistemological universe, </w:t>
      </w:r>
      <w:r w:rsidRPr="00183910">
        <w:rPr>
          <w:rStyle w:val="CardText1Char"/>
          <w:rFonts w:ascii="Calibri" w:hAnsi="Calibri"/>
          <w:sz w:val="20"/>
          <w:highlight w:val="yellow"/>
        </w:rPr>
        <w:t>not only regulates the confessor in the name of freeing her</w:t>
      </w:r>
      <w:r w:rsidRPr="004B1682">
        <w:rPr>
          <w:rFonts w:ascii="Calibri" w:hAnsi="Calibri"/>
          <w:sz w:val="16"/>
        </w:rPr>
        <w:t xml:space="preserve"> as Foucault described that logic, </w:t>
      </w:r>
      <w:r w:rsidRPr="00183910">
        <w:rPr>
          <w:rStyle w:val="CardText2Char"/>
          <w:rFonts w:ascii="Calibri" w:hAnsi="Calibri"/>
          <w:sz w:val="20"/>
          <w:szCs w:val="22"/>
          <w:highlight w:val="yellow"/>
        </w:rPr>
        <w:t xml:space="preserve">but extends beyond the confess- ing individual to constitute a regulatory truth about the identity group. </w:t>
      </w:r>
      <w:r w:rsidRPr="00183910">
        <w:rPr>
          <w:rStyle w:val="CardText1Char"/>
          <w:rFonts w:ascii="Calibri" w:hAnsi="Calibri"/>
          <w:sz w:val="20"/>
          <w:highlight w:val="yellow"/>
        </w:rPr>
        <w:t xml:space="preserve">Confessed truths are </w:t>
      </w:r>
      <w:r w:rsidRPr="00183910">
        <w:rPr>
          <w:rStyle w:val="CardText1Char"/>
          <w:rFonts w:ascii="Calibri" w:hAnsi="Calibri"/>
          <w:sz w:val="20"/>
        </w:rPr>
        <w:t xml:space="preserve">assembled and </w:t>
      </w:r>
      <w:r w:rsidRPr="00183910">
        <w:rPr>
          <w:rStyle w:val="CardText1Char"/>
          <w:rFonts w:ascii="Calibri" w:hAnsi="Calibri"/>
          <w:sz w:val="20"/>
          <w:highlight w:val="yellow"/>
        </w:rPr>
        <w:t>deployed as "knowledge" about the group.</w:t>
      </w:r>
      <w:r w:rsidRPr="00183910">
        <w:rPr>
          <w:rStyle w:val="CardText1Char"/>
          <w:rFonts w:ascii="Calibri" w:hAnsi="Calibri"/>
          <w:sz w:val="20"/>
          <w:szCs w:val="22"/>
          <w:highlight w:val="yellow"/>
        </w:rPr>
        <w:t xml:space="preserve"> </w:t>
      </w:r>
      <w:r w:rsidRPr="004B1682">
        <w:rPr>
          <w:rFonts w:ascii="Calibri" w:hAnsi="Calibri"/>
          <w:sz w:val="16"/>
          <w:highlight w:val="yellow"/>
        </w:rPr>
        <w:t>This</w:t>
      </w:r>
      <w:r w:rsidRPr="004B1682">
        <w:rPr>
          <w:rFonts w:ascii="Calibri" w:hAnsi="Calibri"/>
          <w:sz w:val="16"/>
        </w:rPr>
        <w:t xml:space="preserve"> phenomenon would seem to undergird a range of recurring troubles in feminism, from the "real woman" rejoinder to post-structuralist deconstructions of her, to totalizing descriptions of women's experience that are the inadvertent effects of various kinds of survivor stories. Thus, for example, the porn star who feels miserably exploited, violated and humiliated in her work invariably monopolizes the truth about sex work; as the girl with math anxieties constitutes the truth about women and math; as eating disor- ders have become the truth about women and food; as sexual abuse and viola- tion occupy the knowledge terrain of women and sexuality. In other words, even as feminism aims to affirm diversity among women and women's ex- periences, confession as the site of production of truth and its convergence with feminist suspicion and deauthorization of truth from other sources tends to reinstate a unified discourse in which the story of greatest suffering becomes the true story of woman. (I think this constitutes part of the rhetorical power of MacKinnon's work; analytically, the epistemological superiority of confes- sion substitutes for the older, largely discredited charge of false consciousness). Thus, the adult who does not suffer from her or his childhood sexual experi- ence, the lesbian who does not feel shame, the woman of color who does not primarily or "correctly" identify with her marking as such--these figures are excluded as bonafide members of the categories which also claim them. Their status within these discourses is that of being "in denial," "passing" or being a "race traitor." </w:t>
      </w:r>
      <w:r w:rsidRPr="00183910">
        <w:rPr>
          <w:rStyle w:val="CardText1Char"/>
          <w:rFonts w:ascii="Calibri" w:hAnsi="Calibri"/>
          <w:sz w:val="20"/>
          <w:highlight w:val="yellow"/>
        </w:rPr>
        <w:t>This is the norm-making process</w:t>
      </w:r>
      <w:r w:rsidRPr="00183910">
        <w:rPr>
          <w:rStyle w:val="CardText1Char"/>
          <w:rFonts w:ascii="Calibri" w:hAnsi="Calibri"/>
          <w:sz w:val="20"/>
        </w:rPr>
        <w:t xml:space="preserve"> in feminist traditions of "breaking silence" </w:t>
      </w:r>
      <w:r w:rsidRPr="00183910">
        <w:rPr>
          <w:rStyle w:val="CardText1Char"/>
          <w:rFonts w:ascii="Calibri" w:hAnsi="Calibri"/>
          <w:sz w:val="20"/>
          <w:highlight w:val="yellow"/>
        </w:rPr>
        <w:t>which,</w:t>
      </w:r>
      <w:r w:rsidRPr="00183910">
        <w:rPr>
          <w:rStyle w:val="CardText1Char"/>
          <w:rFonts w:ascii="Calibri" w:hAnsi="Calibri"/>
          <w:sz w:val="20"/>
        </w:rPr>
        <w:t xml:space="preserve"> ironically, silence and </w:t>
      </w:r>
      <w:r w:rsidRPr="00183910">
        <w:rPr>
          <w:rStyle w:val="CardText1Char"/>
          <w:rFonts w:ascii="Calibri" w:hAnsi="Calibri"/>
          <w:sz w:val="20"/>
          <w:highlight w:val="yellow"/>
        </w:rPr>
        <w:t>exclude the very women these traditions mean to empower.</w:t>
      </w:r>
      <w:r w:rsidRPr="004B1682">
        <w:rPr>
          <w:rFonts w:ascii="Calibri" w:hAnsi="Calibri"/>
          <w:sz w:val="16"/>
        </w:rPr>
        <w:t xml:space="preserve"> (Is it surprising, when we think in this vein, that there is so little feminist writing on heterosexual pleasure?) But</w:t>
      </w:r>
      <w:r w:rsidRPr="00183910">
        <w:rPr>
          <w:rStyle w:val="CardText1Char"/>
          <w:rFonts w:ascii="Calibri" w:hAnsi="Calibri"/>
          <w:sz w:val="20"/>
          <w:szCs w:val="22"/>
        </w:rPr>
        <w:t xml:space="preserve"> </w:t>
      </w:r>
      <w:r w:rsidRPr="00183910">
        <w:rPr>
          <w:rStyle w:val="CardText1Char"/>
          <w:rFonts w:ascii="Calibri" w:hAnsi="Calibri"/>
          <w:sz w:val="20"/>
        </w:rPr>
        <w:t>if these practices tacitly silence those whose experiences do not parallel those whose suffering is most marked</w:t>
      </w:r>
      <w:r w:rsidRPr="004B1682">
        <w:rPr>
          <w:rFonts w:ascii="Calibri" w:hAnsi="Calibri"/>
          <w:sz w:val="16"/>
        </w:rPr>
        <w:t xml:space="preserve"> (or whom the discourse produces as suffering markedly), </w:t>
      </w:r>
      <w:r w:rsidRPr="00183910">
        <w:rPr>
          <w:rStyle w:val="CardText1Char"/>
          <w:rFonts w:ascii="Calibri" w:hAnsi="Calibri"/>
          <w:sz w:val="20"/>
          <w:highlight w:val="yellow"/>
        </w:rPr>
        <w:t>they</w:t>
      </w:r>
      <w:r w:rsidRPr="00183910">
        <w:rPr>
          <w:rStyle w:val="CardText1Char"/>
          <w:rFonts w:ascii="Calibri" w:hAnsi="Calibri"/>
          <w:sz w:val="20"/>
        </w:rPr>
        <w:t xml:space="preserve"> also </w:t>
      </w:r>
      <w:r w:rsidRPr="00183910">
        <w:rPr>
          <w:rStyle w:val="CardText1Char"/>
          <w:rFonts w:ascii="Calibri" w:hAnsi="Calibri"/>
          <w:sz w:val="20"/>
          <w:highlight w:val="yellow"/>
        </w:rPr>
        <w:t>condemn those whose sufferings they record to a</w:t>
      </w:r>
      <w:r w:rsidRPr="00183910">
        <w:rPr>
          <w:rStyle w:val="CardText1Char"/>
          <w:rFonts w:ascii="Calibri" w:hAnsi="Calibri"/>
          <w:sz w:val="20"/>
          <w:szCs w:val="22"/>
          <w:highlight w:val="yellow"/>
        </w:rPr>
        <w:t xml:space="preserve"> </w:t>
      </w:r>
      <w:r w:rsidRPr="00183910">
        <w:rPr>
          <w:rStyle w:val="CardText2Char"/>
          <w:rFonts w:ascii="Calibri" w:hAnsi="Calibri"/>
          <w:sz w:val="20"/>
          <w:szCs w:val="22"/>
          <w:highlight w:val="yellow"/>
        </w:rPr>
        <w:t>permanent identification</w:t>
      </w:r>
      <w:r w:rsidRPr="00183910">
        <w:rPr>
          <w:rStyle w:val="CardText1Char"/>
          <w:rFonts w:ascii="Calibri" w:hAnsi="Calibri"/>
          <w:sz w:val="20"/>
          <w:szCs w:val="22"/>
          <w:highlight w:val="yellow"/>
        </w:rPr>
        <w:t xml:space="preserve"> </w:t>
      </w:r>
      <w:r w:rsidRPr="00183910">
        <w:rPr>
          <w:rStyle w:val="CardText1Char"/>
          <w:rFonts w:ascii="Calibri" w:hAnsi="Calibri"/>
          <w:sz w:val="20"/>
          <w:highlight w:val="yellow"/>
        </w:rPr>
        <w:t>with that suffering</w:t>
      </w:r>
      <w:r w:rsidRPr="00183910">
        <w:rPr>
          <w:rStyle w:val="CardText1Char"/>
          <w:rFonts w:ascii="Calibri" w:hAnsi="Calibri"/>
          <w:sz w:val="20"/>
          <w:szCs w:val="22"/>
        </w:rPr>
        <w:t>.</w:t>
      </w:r>
      <w:r w:rsidRPr="004B1682">
        <w:rPr>
          <w:rFonts w:ascii="Calibri" w:hAnsi="Calibri"/>
          <w:sz w:val="16"/>
        </w:rPr>
        <w:t xml:space="preserve"> Here</w:t>
      </w:r>
      <w:r w:rsidRPr="004B1682">
        <w:rPr>
          <w:rFonts w:ascii="Calibri" w:hAnsi="Calibri"/>
          <w:sz w:val="16"/>
          <w:highlight w:val="yellow"/>
        </w:rPr>
        <w:t xml:space="preserve">, </w:t>
      </w:r>
      <w:r w:rsidRPr="00183910">
        <w:rPr>
          <w:rStyle w:val="CardText1Char"/>
          <w:rFonts w:ascii="Calibri" w:hAnsi="Calibri"/>
          <w:sz w:val="20"/>
          <w:highlight w:val="yellow"/>
        </w:rPr>
        <w:t>w</w:t>
      </w:r>
      <w:r w:rsidRPr="00183910">
        <w:rPr>
          <w:rStyle w:val="CardText1Char"/>
          <w:rFonts w:ascii="Calibri" w:hAnsi="Calibri"/>
          <w:sz w:val="20"/>
        </w:rPr>
        <w:t xml:space="preserve">e experience a temporal ensnaring in 'the folds of our own discourses' insofar as </w:t>
      </w:r>
      <w:r w:rsidRPr="00183910">
        <w:rPr>
          <w:rStyle w:val="CardText1Char"/>
          <w:rFonts w:ascii="Calibri" w:hAnsi="Calibri"/>
          <w:sz w:val="20"/>
          <w:highlight w:val="yellow"/>
        </w:rPr>
        <w:t>we identify ourselves in speech in a manner that condemns us to live in a present dominated by the past</w:t>
      </w:r>
      <w:r w:rsidRPr="004B1682">
        <w:rPr>
          <w:rFonts w:ascii="Calibri" w:hAnsi="Calibri"/>
          <w:b/>
          <w:sz w:val="16"/>
        </w:rPr>
        <w:t>.</w:t>
      </w:r>
      <w:r w:rsidRPr="004B1682">
        <w:rPr>
          <w:rFonts w:ascii="Calibri" w:hAnsi="Calibri"/>
          <w:sz w:val="16"/>
        </w:rPr>
        <w:t xml:space="preserve"> But what if speech and silence aren't really opposites? Indeed, </w:t>
      </w:r>
      <w:r w:rsidRPr="00183910">
        <w:rPr>
          <w:rStyle w:val="CardText1Char"/>
          <w:rFonts w:ascii="Calibri" w:hAnsi="Calibri"/>
          <w:sz w:val="20"/>
          <w:highlight w:val="yellow"/>
        </w:rPr>
        <w:t>what if to speak</w:t>
      </w:r>
      <w:r w:rsidRPr="00183910">
        <w:rPr>
          <w:rStyle w:val="CardText1Char"/>
          <w:rFonts w:ascii="Calibri" w:hAnsi="Calibri"/>
          <w:sz w:val="20"/>
        </w:rPr>
        <w:t xml:space="preserve"> incessantly </w:t>
      </w:r>
      <w:r w:rsidRPr="00183910">
        <w:rPr>
          <w:rStyle w:val="CardText1Char"/>
          <w:rFonts w:ascii="Calibri" w:hAnsi="Calibri"/>
          <w:sz w:val="20"/>
          <w:highlight w:val="yellow"/>
        </w:rPr>
        <w:t>of</w:t>
      </w:r>
      <w:r w:rsidRPr="004B1682">
        <w:rPr>
          <w:rFonts w:ascii="Calibri" w:hAnsi="Calibri"/>
          <w:sz w:val="16"/>
        </w:rPr>
        <w:t xml:space="preserve"> one's </w:t>
      </w:r>
      <w:r w:rsidRPr="00183910">
        <w:rPr>
          <w:rStyle w:val="CardText1Char"/>
          <w:rFonts w:ascii="Calibri" w:hAnsi="Calibri"/>
          <w:sz w:val="20"/>
          <w:highlight w:val="yellow"/>
        </w:rPr>
        <w:t>suffering is to silence the possibilities of overcoming it,</w:t>
      </w:r>
      <w:r w:rsidRPr="00183910">
        <w:rPr>
          <w:rStyle w:val="CardText1Char"/>
          <w:rFonts w:ascii="Calibri" w:hAnsi="Calibri"/>
          <w:sz w:val="20"/>
          <w:szCs w:val="22"/>
        </w:rPr>
        <w:t xml:space="preserve"> </w:t>
      </w:r>
      <w:r w:rsidRPr="004B1682">
        <w:rPr>
          <w:rFonts w:ascii="Calibri" w:hAnsi="Calibri"/>
          <w:sz w:val="16"/>
        </w:rPr>
        <w:t xml:space="preserve">of living beyond it, of identifying as something other than it? </w:t>
      </w:r>
      <w:r w:rsidRPr="00183910">
        <w:rPr>
          <w:rStyle w:val="CardText1Char"/>
          <w:rFonts w:ascii="Calibri" w:hAnsi="Calibri"/>
          <w:sz w:val="20"/>
        </w:rPr>
        <w:t>What if this incessant speech not only overwhelms the experiences of others, but alternative</w:t>
      </w:r>
      <w:r w:rsidRPr="004B1682">
        <w:rPr>
          <w:rFonts w:ascii="Calibri" w:hAnsi="Calibri"/>
          <w:sz w:val="16"/>
        </w:rPr>
        <w:t xml:space="preserve"> (unutterable? traumatized? fragmentary? inassimilable?) </w:t>
      </w:r>
      <w:r w:rsidRPr="00183910">
        <w:rPr>
          <w:rStyle w:val="CardText1Char"/>
          <w:rFonts w:ascii="Calibri" w:hAnsi="Calibri"/>
          <w:sz w:val="20"/>
        </w:rPr>
        <w:t>zones of one's own experience</w:t>
      </w:r>
      <w:r w:rsidRPr="004B1682">
        <w:rPr>
          <w:rFonts w:ascii="Calibri" w:hAnsi="Calibri"/>
          <w:sz w:val="16"/>
        </w:rPr>
        <w:t>? Conversely, what if a certain modality of silence about one's suffering--and I am suggesting that we must consider modalities of silence as varied as modalities of speech and discourse--is to articulate a variety of possibilities not otherwise available to the sufferer?</w:t>
      </w:r>
    </w:p>
    <w:p w14:paraId="129174EA" w14:textId="77777777" w:rsidR="00A53FB4" w:rsidRPr="00131A35" w:rsidRDefault="00A53FB4" w:rsidP="00A53FB4">
      <w:pPr>
        <w:pStyle w:val="Heading4"/>
        <w:rPr>
          <w:rStyle w:val="StyleStyleBold12pt"/>
          <w:b/>
        </w:rPr>
      </w:pPr>
      <w:r w:rsidRPr="00131A35">
        <w:rPr>
          <w:rStyle w:val="StyleStyleBold12pt"/>
        </w:rPr>
        <w:t>Continual bombardment with testimonies causes collective indifference</w:t>
      </w:r>
    </w:p>
    <w:p w14:paraId="713EF42B" w14:textId="77777777" w:rsidR="00A53FB4" w:rsidRPr="004B1682" w:rsidRDefault="00A53FB4" w:rsidP="00A53FB4">
      <w:pPr>
        <w:rPr>
          <w:sz w:val="16"/>
        </w:rPr>
      </w:pPr>
      <w:r w:rsidRPr="00131A35">
        <w:rPr>
          <w:rStyle w:val="StyleStyleBold12pt"/>
        </w:rPr>
        <w:t>Kurasawa 7</w:t>
      </w:r>
      <w:r w:rsidRPr="004B1682">
        <w:rPr>
          <w:sz w:val="16"/>
        </w:rPr>
        <w:t>, Associate Professor of Sociology at York University, 07</w:t>
      </w:r>
    </w:p>
    <w:p w14:paraId="172A1A8C" w14:textId="77777777" w:rsidR="00A53FB4" w:rsidRPr="004B1682" w:rsidRDefault="00A53FB4" w:rsidP="00A53FB4">
      <w:pPr>
        <w:rPr>
          <w:sz w:val="16"/>
        </w:rPr>
      </w:pPr>
      <w:r w:rsidRPr="004B1682">
        <w:rPr>
          <w:sz w:val="16"/>
        </w:rPr>
        <w:t>(Fuyuki, The Work of Global Justice: Human Rights as Practices, p. 42, OG)</w:t>
      </w:r>
    </w:p>
    <w:p w14:paraId="45492954" w14:textId="77777777" w:rsidR="00A53FB4" w:rsidRPr="00D3323D" w:rsidRDefault="00A53FB4" w:rsidP="00A53FB4">
      <w:pPr>
        <w:rPr>
          <w:sz w:val="16"/>
        </w:rPr>
      </w:pPr>
      <w:r w:rsidRPr="00D3323D">
        <w:rPr>
          <w:sz w:val="16"/>
        </w:rPr>
        <w:t xml:space="preserve">Despite various predictions about the benevolent effects of planetary communication flows on rapprochement between the world’s peoples, </w:t>
      </w:r>
      <w:r w:rsidRPr="00D3323D">
        <w:rPr>
          <w:rStyle w:val="underline"/>
          <w:sz w:val="16"/>
        </w:rPr>
        <w:t>indifference remains a feature of the global village in the epoch of transnational media.</w:t>
      </w:r>
      <w:r w:rsidRPr="00D3323D">
        <w:rPr>
          <w:sz w:val="16"/>
        </w:rPr>
        <w:t xml:space="preserve"> In fact, it may well be that </w:t>
      </w:r>
      <w:r w:rsidRPr="00D3323D">
        <w:rPr>
          <w:rStyle w:val="StyleBoldUnderline"/>
          <w:highlight w:val="yellow"/>
        </w:rPr>
        <w:t xml:space="preserve">the proliferation of testimonial practices </w:t>
      </w:r>
      <w:r w:rsidRPr="00D3323D">
        <w:rPr>
          <w:rStyle w:val="StyleBoldUnderline"/>
        </w:rPr>
        <w:t xml:space="preserve">carried by such media </w:t>
      </w:r>
      <w:r w:rsidRPr="00D3323D">
        <w:rPr>
          <w:rStyle w:val="StyleBoldUnderline"/>
          <w:highlight w:val="yellow"/>
        </w:rPr>
        <w:t>produces ‘compassion fatigue’</w:t>
      </w:r>
      <w:r w:rsidRPr="00D3323D">
        <w:rPr>
          <w:rStyle w:val="StyleBoldUnderline"/>
        </w:rPr>
        <w:t xml:space="preserve"> (Moeller 1999) </w:t>
      </w:r>
      <w:r w:rsidRPr="00D3323D">
        <w:rPr>
          <w:rStyle w:val="StyleBoldUnderline"/>
          <w:highlight w:val="yellow"/>
        </w:rPr>
        <w:t>among Western readers and viewers, who are bombarded with narratives and scenes of suffering</w:t>
      </w:r>
      <w:r w:rsidRPr="00D3323D">
        <w:rPr>
          <w:rStyle w:val="StyleBoldUnderline"/>
        </w:rPr>
        <w:t xml:space="preserve"> from the four corners of the globe on a regular basis. </w:t>
      </w:r>
      <w:r w:rsidRPr="00D3323D">
        <w:rPr>
          <w:rStyle w:val="StyleBoldUnderline"/>
          <w:highlight w:val="yellow"/>
        </w:rPr>
        <w:t xml:space="preserve">Oversaturation and </w:t>
      </w:r>
      <w:r w:rsidRPr="00D3323D">
        <w:rPr>
          <w:rStyle w:val="StyleBoldUnderline"/>
          <w:highlight w:val="yellow"/>
        </w:rPr>
        <w:lastRenderedPageBreak/>
        <w:t>overexposure can transform even the most concerned of citizens into morally and emotionally blase´ or numbed spectators, who develop a disturbing tolerance to the daily regime of atrocities and structural violence</w:t>
      </w:r>
      <w:r w:rsidRPr="00D3323D">
        <w:rPr>
          <w:rStyle w:val="StyleBoldUnderline"/>
        </w:rPr>
        <w:t xml:space="preserve"> </w:t>
      </w:r>
      <w:r w:rsidRPr="00D3323D">
        <w:rPr>
          <w:rStyle w:val="StyleBoldUnderline"/>
          <w:highlight w:val="yellow"/>
        </w:rPr>
        <w:t>served up in morning newspapers and on evening newscasts.</w:t>
      </w:r>
      <w:r w:rsidRPr="00D3323D">
        <w:rPr>
          <w:rStyle w:val="StyleBoldUnderline"/>
        </w:rPr>
        <w:t xml:space="preserve"> The routinization of representations of extreme suffering means that their threshold of toleration climbs ever higher, whereas </w:t>
      </w:r>
      <w:r w:rsidRPr="00D3323D">
        <w:rPr>
          <w:rStyle w:val="StyleBoldUnderline"/>
          <w:highlight w:val="yellow"/>
        </w:rPr>
        <w:t>a sense of helplessness</w:t>
      </w:r>
      <w:r w:rsidRPr="00D3323D">
        <w:rPr>
          <w:rStyle w:val="StyleBoldUnderline"/>
        </w:rPr>
        <w:t xml:space="preserve"> in the face of seemingly inevitable or intractable global injustices</w:t>
      </w:r>
      <w:r w:rsidRPr="00D3323D">
        <w:rPr>
          <w:rStyle w:val="underline"/>
          <w:sz w:val="16"/>
        </w:rPr>
        <w:t xml:space="preserve"> </w:t>
      </w:r>
      <w:r w:rsidRPr="00D3323D">
        <w:rPr>
          <w:sz w:val="16"/>
        </w:rPr>
        <w:t>(‘they will always occur’ or ‘the issues are too complicated’)</w:t>
      </w:r>
      <w:r w:rsidRPr="00D3323D">
        <w:rPr>
          <w:rStyle w:val="StyleStyleBold12pt"/>
          <w:sz w:val="16"/>
        </w:rPr>
        <w:t xml:space="preserve"> </w:t>
      </w:r>
      <w:r w:rsidRPr="00D3323D">
        <w:rPr>
          <w:rStyle w:val="StyleStyleBold12pt"/>
          <w:sz w:val="16"/>
          <w:highlight w:val="yellow"/>
        </w:rPr>
        <w:t>makes the general public turn away from testimonial pleas</w:t>
      </w:r>
      <w:r w:rsidRPr="00D3323D">
        <w:rPr>
          <w:rStyle w:val="underline"/>
          <w:sz w:val="16"/>
        </w:rPr>
        <w:t>.</w:t>
      </w:r>
      <w:r w:rsidRPr="00D3323D">
        <w:rPr>
          <w:sz w:val="16"/>
        </w:rPr>
        <w:t xml:space="preserve">29 </w:t>
      </w:r>
    </w:p>
    <w:p w14:paraId="22C34566" w14:textId="77777777" w:rsidR="00A53FB4" w:rsidRPr="00B13BC8" w:rsidRDefault="00A53FB4" w:rsidP="00A53FB4"/>
    <w:p w14:paraId="384A1147" w14:textId="77777777" w:rsidR="00A53FB4" w:rsidRPr="00922AC7" w:rsidRDefault="00A53FB4" w:rsidP="00A53FB4"/>
    <w:p w14:paraId="5DFC5E4E" w14:textId="77777777" w:rsidR="00A53FB4" w:rsidRPr="00A53FB4" w:rsidRDefault="00A53FB4" w:rsidP="00A53FB4"/>
    <w:p w14:paraId="3B5912A0" w14:textId="4E4727EA" w:rsidR="00AD14F7" w:rsidRDefault="00706F83" w:rsidP="00A53FB4">
      <w:pPr>
        <w:pStyle w:val="Heading2"/>
      </w:pPr>
      <w:bookmarkStart w:id="1" w:name="_GoBack"/>
      <w:bookmarkEnd w:id="1"/>
      <w:r>
        <w:lastRenderedPageBreak/>
        <w:t>2NC</w:t>
      </w:r>
    </w:p>
    <w:p w14:paraId="0B5DFD00" w14:textId="467F68F3" w:rsidR="001B0434" w:rsidRDefault="00706F83" w:rsidP="001B0434">
      <w:pPr>
        <w:pStyle w:val="Heading4"/>
      </w:pPr>
      <w:r>
        <w:t>Di</w:t>
      </w:r>
      <w:r w:rsidR="001B0434">
        <w:t xml:space="preserve">aletical materialism is key to achieving class consciousness and thus </w:t>
      </w:r>
      <w:r w:rsidR="001B0434" w:rsidRPr="000E1C7B">
        <w:t>stop</w:t>
      </w:r>
      <w:r w:rsidR="001B0434">
        <w:t>ping</w:t>
      </w:r>
      <w:r w:rsidR="001B0434" w:rsidRPr="000E1C7B">
        <w:t xml:space="preserve"> capitalism</w:t>
      </w:r>
    </w:p>
    <w:p w14:paraId="2FBF9549" w14:textId="77777777" w:rsidR="001B0434" w:rsidRDefault="001B0434" w:rsidP="001B0434">
      <w:r w:rsidRPr="000E1C7B">
        <w:rPr>
          <w:rStyle w:val="StyleStyleBold12pt"/>
        </w:rPr>
        <w:t xml:space="preserve">Lukacs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14:paraId="63CED268" w14:textId="77777777" w:rsidR="001B0434" w:rsidRPr="000E1C7B" w:rsidRDefault="001B0434" w:rsidP="001B0434"/>
    <w:p w14:paraId="18AC947D" w14:textId="77777777" w:rsidR="00AE1C58" w:rsidRDefault="001B0434" w:rsidP="001B0434">
      <w:pPr>
        <w:rPr>
          <w:rStyle w:val="StyleBoldUnderline"/>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nor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1 </w:t>
      </w:r>
      <w:r w:rsidRPr="00CA4B26">
        <w:rPr>
          <w:rStyle w:val="StyleBoldUnderline"/>
          <w:highlight w:val="yellow"/>
        </w:rPr>
        <w:t>Materialist dialectic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And this not merely in the sense given it by Marx when he says in his first critique of Hegel that “theory becomes a material force when it grips the masses.” </w:t>
      </w:r>
      <w:hyperlink r:id="rId11"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forces, that they were in pursuit of quite different ends. In that event, there would be no necessary connection between the theory and their activity, it would be a form that enables the masses to become conscious of their socially necessary or fortuitous actions, without ensuring a genuine and necessary bond between consciousness and action. In the same essay </w:t>
      </w:r>
      <w:hyperlink r:id="rId12"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“It is not enough that thought should seek to realise itself; reality must also strive towards thought</w:t>
      </w:r>
      <w:r w:rsidRPr="0022639E">
        <w:rPr>
          <w:sz w:val="16"/>
        </w:rPr>
        <w:t xml:space="preserve">.” Or, as he expresses it in an earlier work: </w:t>
      </w:r>
      <w:hyperlink r:id="rId13" w:anchor="3" w:history="1">
        <w:r w:rsidRPr="0022639E">
          <w:rPr>
            <w:sz w:val="16"/>
          </w:rPr>
          <w:t>[3]</w:t>
        </w:r>
      </w:hyperlink>
      <w:r w:rsidRPr="0022639E">
        <w:rPr>
          <w:sz w:val="16"/>
        </w:rPr>
        <w:t xml:space="preserve"> “</w:t>
      </w:r>
      <w:r w:rsidRPr="0022639E">
        <w:rPr>
          <w:rStyle w:val="StyleBoldUnderline"/>
        </w:rPr>
        <w:t xml:space="preserve">It will then be realised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p>
    <w:p w14:paraId="58161914" w14:textId="77777777" w:rsidR="00AE1C58" w:rsidRDefault="00AE1C58" w:rsidP="001B0434">
      <w:pPr>
        <w:rPr>
          <w:rStyle w:val="StyleBoldUnderline"/>
        </w:rPr>
      </w:pPr>
    </w:p>
    <w:p w14:paraId="62CD0315" w14:textId="77777777" w:rsidR="00AE1C58" w:rsidRDefault="00AE1C58" w:rsidP="001B0434">
      <w:pPr>
        <w:rPr>
          <w:rStyle w:val="StyleBoldUnderline"/>
        </w:rPr>
      </w:pPr>
    </w:p>
    <w:p w14:paraId="6DFC2F44" w14:textId="77777777" w:rsidR="00AE1C58" w:rsidRDefault="00AE1C58" w:rsidP="001B0434">
      <w:pPr>
        <w:rPr>
          <w:rStyle w:val="StyleBoldUnderline"/>
        </w:rPr>
      </w:pPr>
    </w:p>
    <w:p w14:paraId="106AC52A" w14:textId="2FC94984" w:rsidR="001B0434" w:rsidRPr="0022639E" w:rsidRDefault="001B0434" w:rsidP="001B0434">
      <w:pPr>
        <w:rPr>
          <w:sz w:val="16"/>
        </w:rPr>
      </w:pP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14"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w:t>
      </w:r>
      <w:r w:rsidRPr="0022639E">
        <w:rPr>
          <w:sz w:val="16"/>
        </w:rPr>
        <w:lastRenderedPageBreak/>
        <w:t xml:space="preserve">it every stage of the process becomes fixed so that it may be generalised, communicated, utilised and developed. </w:t>
      </w:r>
      <w:r w:rsidRPr="0022639E">
        <w:rPr>
          <w:rStyle w:val="StyleBoldUnderline"/>
        </w:rPr>
        <w:t>Because the theory does nothing but arrest and make conscious each necessary step, it becomes at the same time the necessary premise of the following one</w:t>
      </w:r>
      <w:r w:rsidRPr="0022639E">
        <w:rPr>
          <w:sz w:val="16"/>
        </w:rPr>
        <w:t>.</w:t>
      </w:r>
    </w:p>
    <w:p w14:paraId="3049696B" w14:textId="77777777" w:rsidR="001B0434" w:rsidRDefault="001B0434" w:rsidP="00AD14F7">
      <w:pPr>
        <w:rPr>
          <w:rStyle w:val="StyleBoldUnderline"/>
        </w:rPr>
      </w:pPr>
    </w:p>
    <w:bookmarkEnd w:id="0"/>
    <w:p w14:paraId="5BBCA1DB" w14:textId="77777777" w:rsidR="001B0434" w:rsidRPr="00571D1B" w:rsidRDefault="001B0434" w:rsidP="00AD14F7">
      <w:pPr>
        <w:pStyle w:val="Heading4"/>
      </w:pPr>
      <w:r>
        <w:t xml:space="preserve">You cannot permute a method – it strips out all of the conceptual theory that allows us both understand the world and to create a praxis to end oppression </w:t>
      </w:r>
    </w:p>
    <w:p w14:paraId="6E9A37D5" w14:textId="77777777" w:rsidR="001B0434" w:rsidRDefault="001B0434" w:rsidP="00AD14F7">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14:paraId="2D5CC816" w14:textId="77777777" w:rsidR="001B0434" w:rsidRPr="00FA55DB" w:rsidRDefault="001B0434" w:rsidP="00AD14F7">
      <w:pPr>
        <w:rPr>
          <w:rFonts w:eastAsiaTheme="majorEastAsia"/>
          <w:b/>
          <w:bCs/>
          <w:sz w:val="26"/>
        </w:rPr>
      </w:pPr>
    </w:p>
    <w:p w14:paraId="5B74C86F" w14:textId="77777777" w:rsidR="001B0434" w:rsidRDefault="001B0434" w:rsidP="00AD14F7">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t>
      </w:r>
      <w:r w:rsidRPr="005C3DEA">
        <w:rPr>
          <w:rStyle w:val="StyleBoldUnderline"/>
          <w:highlight w:val="yellow"/>
        </w:rPr>
        <w:lastRenderedPageBreak/>
        <w:t xml:space="preserve">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14:paraId="179DA1FD" w14:textId="77777777" w:rsidR="001B0434" w:rsidRPr="000C19D6" w:rsidRDefault="001B0434" w:rsidP="00AD14F7">
      <w:pPr>
        <w:pStyle w:val="Heading4"/>
        <w:rPr>
          <w:rStyle w:val="StyleBoldUnderlin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14:paraId="155C1A2A" w14:textId="77777777" w:rsidR="001B0434" w:rsidRPr="00571D1B" w:rsidRDefault="001B0434" w:rsidP="00AD14F7">
      <w:r w:rsidRPr="00231184">
        <w:rPr>
          <w:rStyle w:val="StyleStyleBold12pt"/>
        </w:rPr>
        <w:t>Marsh 95</w:t>
      </w:r>
      <w:r w:rsidRPr="00571D1B">
        <w:t xml:space="preserve"> (James, Professor of Philosophy at Fordham University, “Critique, Action, Liberation” p. 334-335) </w:t>
      </w:r>
    </w:p>
    <w:p w14:paraId="09647A07" w14:textId="77777777" w:rsidR="001B0434" w:rsidRDefault="001B0434" w:rsidP="00AD14F7">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14:paraId="0F079CE4" w14:textId="77777777" w:rsidR="00A53FB4" w:rsidRDefault="00A53FB4" w:rsidP="00AD14F7">
      <w:pPr>
        <w:rPr>
          <w:rStyle w:val="underline"/>
        </w:rPr>
      </w:pPr>
    </w:p>
    <w:p w14:paraId="321A7ED7" w14:textId="3D80D7CC" w:rsidR="00A53FB4" w:rsidRPr="00A53FB4" w:rsidRDefault="00A53FB4" w:rsidP="00A53FB4">
      <w:pPr>
        <w:pStyle w:val="Heading2"/>
      </w:pPr>
      <w:r w:rsidRPr="00A53FB4">
        <w:lastRenderedPageBreak/>
        <w:t>1NR</w:t>
      </w:r>
    </w:p>
    <w:p w14:paraId="45E3DE0F" w14:textId="77777777" w:rsidR="00A53FB4" w:rsidRDefault="00A53FB4" w:rsidP="00A53FB4">
      <w:pPr>
        <w:pStyle w:val="Heading4"/>
      </w:pPr>
      <w:r>
        <w:t xml:space="preserve">VtL argument turns the aff – denies us of the freedom to make any change possible. </w:t>
      </w:r>
    </w:p>
    <w:p w14:paraId="51CAC103" w14:textId="77777777" w:rsidR="00A53FB4" w:rsidRDefault="00A53FB4" w:rsidP="00A53FB4">
      <w:r w:rsidRPr="005D6353">
        <w:rPr>
          <w:rStyle w:val="StyleStyleBold12pt"/>
        </w:rPr>
        <w:t>Dietz</w:t>
      </w:r>
      <w:r>
        <w:t xml:space="preserve">, Professor of Political Science and Gender Studies Program at Northwestern University, </w:t>
      </w:r>
      <w:r w:rsidRPr="005D6353">
        <w:rPr>
          <w:rStyle w:val="StyleStyleBold12pt"/>
        </w:rPr>
        <w:t>‘94</w:t>
      </w:r>
    </w:p>
    <w:p w14:paraId="6A5B6894" w14:textId="77777777" w:rsidR="00A53FB4" w:rsidRPr="005D6353" w:rsidRDefault="00A53FB4" w:rsidP="00A53FB4">
      <w:r>
        <w:t>[Mary, “’THE SLOW BORING OF HARD BOARDS’: METHODICAL THINKING AND THE WORK OF POLITICS”, American Political Science Review, Vol. 88, No. 4 December 1994, http://www.jstor.org/stable/pdfplus/2082713.pdf]</w:t>
      </w:r>
    </w:p>
    <w:p w14:paraId="4FC7E376" w14:textId="77777777" w:rsidR="00A53FB4" w:rsidRPr="00532F65" w:rsidRDefault="00A53FB4" w:rsidP="00A53FB4">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C01A50">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C01A50">
        <w:rPr>
          <w:rStyle w:val="StyleBoldUnderline"/>
          <w:highlight w:val="yellow"/>
        </w:rPr>
        <w:t xml:space="preserve">the search for the </w:t>
      </w:r>
      <w:r w:rsidRPr="00C01A50">
        <w:rPr>
          <w:b/>
          <w:highlight w:val="yellow"/>
          <w:u w:val="single"/>
        </w:rPr>
        <w:t>best specification</w:t>
      </w:r>
      <w:r w:rsidRPr="00C01A50">
        <w:rPr>
          <w:rStyle w:val="StyleBoldUnderline"/>
          <w:highlight w:val="yellow"/>
        </w:rPr>
        <w:t xml:space="preserve"> of what would</w:t>
      </w:r>
      <w:r w:rsidRPr="005D6353">
        <w:rPr>
          <w:rStyle w:val="StyleBoldUnderline"/>
        </w:rPr>
        <w:t xml:space="preserve"> </w:t>
      </w:r>
      <w:r w:rsidRPr="005D6353">
        <w:rPr>
          <w:sz w:val="16"/>
        </w:rPr>
        <w:t xml:space="preserve">honor or </w:t>
      </w:r>
      <w:r w:rsidRPr="00C01A50">
        <w:rPr>
          <w:rStyle w:val="StyleBoldUnderline"/>
          <w:highlight w:val="yellow"/>
        </w:rPr>
        <w:t>answer</w:t>
      </w:r>
      <w:r w:rsidRPr="005D6353">
        <w:rPr>
          <w:rStyle w:val="StyleBoldUnderline"/>
        </w:rPr>
        <w:t xml:space="preserve"> </w:t>
      </w:r>
      <w:r w:rsidRPr="005D6353">
        <w:rPr>
          <w:sz w:val="16"/>
        </w:rPr>
        <w:t xml:space="preserve">to </w:t>
      </w:r>
      <w:r w:rsidRPr="00C01A50">
        <w:rPr>
          <w:rStyle w:val="StyleBoldUnderline"/>
          <w:highlight w:val="yellow"/>
        </w:rPr>
        <w:t>relevant</w:t>
      </w:r>
      <w:r w:rsidRPr="005D6353">
        <w:rPr>
          <w:rStyle w:val="StyleBoldUnderline"/>
        </w:rPr>
        <w:t xml:space="preserve"> </w:t>
      </w:r>
      <w:r w:rsidRPr="00C01A50">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C01A50">
        <w:rPr>
          <w:rStyle w:val="Emphasis"/>
          <w:highlight w:val="yellow"/>
        </w:rPr>
        <w:t>It reaches its full realization in the</w:t>
      </w:r>
      <w:r w:rsidRPr="000A3C43">
        <w:rPr>
          <w:rStyle w:val="Emphasis"/>
        </w:rPr>
        <w:t xml:space="preserve"> actual </w:t>
      </w:r>
      <w:r w:rsidRPr="00C01A50">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C01A50">
        <w:rPr>
          <w:rStyle w:val="StyleBoldUnderline"/>
          <w:highlight w:val="yellow"/>
        </w:rPr>
        <w:t>politics</w:t>
      </w:r>
      <w:r w:rsidRPr="005D6353">
        <w:rPr>
          <w:sz w:val="16"/>
        </w:rPr>
        <w:t xml:space="preserve">, whatever its indeterminacy and flux, </w:t>
      </w:r>
      <w:r w:rsidRPr="00C01A50">
        <w:rPr>
          <w:rStyle w:val="StyleBoldUnderline"/>
          <w:highlight w:val="yellow"/>
        </w:rPr>
        <w:t>acquires meaning</w:t>
      </w:r>
      <w:r w:rsidRPr="005D6353">
        <w:rPr>
          <w:rStyle w:val="StyleBoldUnderline"/>
        </w:rPr>
        <w:t xml:space="preserve"> only </w:t>
      </w:r>
      <w:r w:rsidRPr="00C01A50">
        <w:rPr>
          <w:rStyle w:val="StyleBoldUnderline"/>
          <w:highlight w:val="yellow"/>
        </w:rPr>
        <w:t>when "</w:t>
      </w:r>
      <w:r w:rsidRPr="00C01A50">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C01A50">
        <w:rPr>
          <w:rStyle w:val="StyleBoldUnderline"/>
          <w:highlight w:val="yellow"/>
        </w:rPr>
        <w:t>Freedom</w:t>
      </w:r>
      <w:r w:rsidRPr="005D6353">
        <w:rPr>
          <w:sz w:val="16"/>
        </w:rPr>
        <w:t xml:space="preserve">, in other words, </w:t>
      </w:r>
      <w:r w:rsidRPr="00C01A50">
        <w:rPr>
          <w:rStyle w:val="StyleBoldUnderline"/>
          <w:highlight w:val="yellow"/>
        </w:rPr>
        <w:t>is</w:t>
      </w:r>
      <w:r w:rsidRPr="005D6353">
        <w:rPr>
          <w:rStyle w:val="StyleBoldUnderline"/>
        </w:rPr>
        <w:t xml:space="preserve"> </w:t>
      </w:r>
      <w:r w:rsidRPr="005D6353">
        <w:rPr>
          <w:sz w:val="16"/>
        </w:rPr>
        <w:t xml:space="preserve">realized </w:t>
      </w:r>
      <w:r w:rsidRPr="005D6353">
        <w:rPr>
          <w:sz w:val="16"/>
        </w:rPr>
        <w:lastRenderedPageBreak/>
        <w:t>when Plato's brilliant and devious conceptual maneuver is outwitted by a politics that opposes "</w:t>
      </w:r>
      <w:r w:rsidRPr="00C01A50">
        <w:rPr>
          <w:rStyle w:val="StyleBoldUnderline"/>
          <w:highlight w:val="yellow"/>
        </w:rPr>
        <w:t>the escape from action into rule"</w:t>
      </w:r>
      <w:r w:rsidRPr="005D6353">
        <w:rPr>
          <w:rStyle w:val="StyleBoldUnderline"/>
        </w:rPr>
        <w:t xml:space="preserve"> </w:t>
      </w:r>
      <w:r w:rsidRPr="00C01A50">
        <w:rPr>
          <w:rStyle w:val="StyleBoldUnderline"/>
          <w:highlight w:val="yellow"/>
        </w:rPr>
        <w:t xml:space="preserve">and reasserts </w:t>
      </w:r>
      <w:r w:rsidRPr="005D6353">
        <w:rPr>
          <w:rStyle w:val="StyleBoldUnderline"/>
        </w:rPr>
        <w:t xml:space="preserve">human </w:t>
      </w:r>
      <w:r w:rsidRPr="00C01A50">
        <w:rPr>
          <w:rStyle w:val="StyleBoldUnderline"/>
          <w:highlight w:val="yellow"/>
        </w:rPr>
        <w:t xml:space="preserve">self-realization as the </w:t>
      </w:r>
      <w:r w:rsidRPr="00C01A50">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C01A50">
        <w:rPr>
          <w:rStyle w:val="StyleBoldUnderline"/>
          <w:highlight w:val="yellow"/>
        </w:rPr>
        <w:t>In theatrical politics</w:t>
      </w:r>
      <w:r w:rsidRPr="005D6353">
        <w:rPr>
          <w:sz w:val="16"/>
        </w:rPr>
        <w:t xml:space="preserve">, however, </w:t>
      </w:r>
      <w:r w:rsidRPr="00C01A50">
        <w:rPr>
          <w:rStyle w:val="StyleBoldUnderline"/>
          <w:highlight w:val="yellow"/>
        </w:rPr>
        <w:t>the</w:t>
      </w:r>
      <w:r w:rsidRPr="005D6353">
        <w:rPr>
          <w:rStyle w:val="StyleBoldUnderline"/>
        </w:rPr>
        <w:t xml:space="preserve"> actual </w:t>
      </w:r>
      <w:r w:rsidRPr="00C01A50">
        <w:rPr>
          <w:rStyle w:val="StyleBoldUnderline"/>
          <w:highlight w:val="yellow"/>
        </w:rPr>
        <w:t>action content of</w:t>
      </w:r>
      <w:r w:rsidRPr="005D6353">
        <w:rPr>
          <w:rStyle w:val="StyleBoldUnderline"/>
        </w:rPr>
        <w:t xml:space="preserve"> </w:t>
      </w:r>
      <w:r w:rsidRPr="00C01A50">
        <w:rPr>
          <w:rStyle w:val="StyleBoldUnderline"/>
          <w:highlight w:val="yellow"/>
        </w:rPr>
        <w:t xml:space="preserve">citizen "knowing and doing" is </w:t>
      </w:r>
      <w:r w:rsidRPr="00C01A50">
        <w:rPr>
          <w:b/>
          <w:highlight w:val="yellow"/>
          <w:u w:val="single"/>
        </w:rPr>
        <w:t>upstaged</w:t>
      </w:r>
      <w:r w:rsidRPr="00C01A50">
        <w:rPr>
          <w:rStyle w:val="StyleBoldUnderline"/>
          <w:highlight w:val="yellow"/>
        </w:rPr>
        <w:t xml:space="preserve"> by</w:t>
      </w:r>
      <w:r w:rsidRPr="005D6353">
        <w:rPr>
          <w:rStyle w:val="StyleBoldUnderline"/>
        </w:rPr>
        <w:t xml:space="preserve"> the spectacular appearance of </w:t>
      </w:r>
      <w:r w:rsidRPr="00C01A50">
        <w:rPr>
          <w:rStyle w:val="StyleBoldUnderline"/>
          <w:highlight w:val="yellow"/>
        </w:rPr>
        <w:t>personal identities</w:t>
      </w:r>
      <w:r w:rsidRPr="005D6353">
        <w:rPr>
          <w:rStyle w:val="StyleBoldUnderline"/>
        </w:rPr>
        <w:t xml:space="preserve"> courageously </w:t>
      </w:r>
      <w:r w:rsidRPr="00C01A50">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C01A50">
        <w:rPr>
          <w:rStyle w:val="StyleBoldUnderline"/>
          <w:highlight w:val="yellow"/>
        </w:rPr>
        <w:t>methodical politics</w:t>
      </w:r>
      <w:r w:rsidRPr="005D6353">
        <w:rPr>
          <w:rStyle w:val="StyleBoldUnderline"/>
        </w:rPr>
        <w:t xml:space="preserve"> doggedly </w:t>
      </w:r>
      <w:r w:rsidRPr="00C01A50">
        <w:rPr>
          <w:rStyle w:val="StyleBoldUnderline"/>
          <w:highlight w:val="yellow"/>
        </w:rPr>
        <w:t>reminds us</w:t>
      </w:r>
      <w:r w:rsidRPr="005D6353">
        <w:rPr>
          <w:rStyle w:val="StyleBoldUnderline"/>
        </w:rPr>
        <w:t xml:space="preserve"> that </w:t>
      </w:r>
      <w:r w:rsidRPr="00C01A50">
        <w:rPr>
          <w:b/>
          <w:highlight w:val="yellow"/>
          <w:u w:val="single"/>
        </w:rPr>
        <w:t>purposes</w:t>
      </w:r>
      <w:r w:rsidRPr="000A3C43">
        <w:rPr>
          <w:b/>
          <w:u w:val="single"/>
        </w:rPr>
        <w:t xml:space="preserve"> themselves </w:t>
      </w:r>
      <w:r w:rsidRPr="00C01A50">
        <w:rPr>
          <w:b/>
          <w:highlight w:val="yellow"/>
          <w:u w:val="single"/>
        </w:rPr>
        <w:t>are what matter</w:t>
      </w:r>
      <w:r w:rsidRPr="005D6353">
        <w:rPr>
          <w:rStyle w:val="StyleBoldUnderline"/>
        </w:rPr>
        <w:t xml:space="preserve"> in the end, </w:t>
      </w:r>
      <w:r w:rsidRPr="00C01A50">
        <w:rPr>
          <w:rStyle w:val="StyleBoldUnderline"/>
          <w:highlight w:val="yellow"/>
        </w:rPr>
        <w:t>and</w:t>
      </w:r>
      <w:r w:rsidRPr="005D6353">
        <w:rPr>
          <w:rStyle w:val="StyleBoldUnderline"/>
        </w:rPr>
        <w:t xml:space="preserve"> that </w:t>
      </w:r>
      <w:r w:rsidRPr="00C01A50">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C01A50">
        <w:rPr>
          <w:rStyle w:val="StyleBoldUnderline"/>
          <w:highlight w:val="yellow"/>
        </w:rPr>
        <w:t xml:space="preserve">To appreciate the </w:t>
      </w:r>
      <w:r w:rsidRPr="00C01A50">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C01A50">
        <w:rPr>
          <w:rStyle w:val="StyleBoldUnderline"/>
          <w:highlight w:val="yellow"/>
        </w:rPr>
        <w:t>we might</w:t>
      </w:r>
      <w:r w:rsidRPr="005D6353">
        <w:rPr>
          <w:rStyle w:val="StyleBoldUnderline"/>
        </w:rPr>
        <w:t xml:space="preserve"> </w:t>
      </w:r>
      <w:r w:rsidRPr="005D6353">
        <w:rPr>
          <w:sz w:val="16"/>
        </w:rPr>
        <w:t xml:space="preserve">now briefly </w:t>
      </w:r>
      <w:r w:rsidRPr="00C01A50">
        <w:rPr>
          <w:rStyle w:val="StyleBoldUnderline"/>
          <w:highlight w:val="yellow"/>
        </w:rPr>
        <w:t>return to the problem</w:t>
      </w:r>
      <w:r w:rsidRPr="005D6353">
        <w:rPr>
          <w:rStyle w:val="StyleBoldUnderline"/>
        </w:rPr>
        <w:t xml:space="preserve"> </w:t>
      </w:r>
      <w:r w:rsidRPr="005D6353">
        <w:rPr>
          <w:sz w:val="16"/>
        </w:rPr>
        <w:t xml:space="preserve">that </w:t>
      </w:r>
      <w:r w:rsidRPr="00C01A50">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C01A50">
        <w:rPr>
          <w:rStyle w:val="StyleBoldUnderline"/>
          <w:highlight w:val="yellow"/>
        </w:rPr>
        <w:t xml:space="preserve">human affairs by </w:t>
      </w:r>
      <w:r w:rsidRPr="005D6353">
        <w:rPr>
          <w:rStyle w:val="StyleBoldUnderline"/>
        </w:rPr>
        <w:t xml:space="preserve">forces of </w:t>
      </w:r>
      <w:r w:rsidRPr="00C01A50">
        <w:rPr>
          <w:rStyle w:val="StyleBoldUnderline"/>
          <w:highlight w:val="yellow"/>
        </w:rPr>
        <w:t>automatism</w:t>
      </w:r>
      <w:r w:rsidRPr="005D6353">
        <w:rPr>
          <w:sz w:val="16"/>
        </w:rPr>
        <w:t xml:space="preserve">. </w:t>
      </w:r>
      <w:r w:rsidRPr="00C01A50">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C01A50">
        <w:rPr>
          <w:rStyle w:val="StyleBoldUnderline"/>
          <w:highlight w:val="yellow"/>
        </w:rPr>
        <w:t>in which everything "must be</w:t>
      </w:r>
      <w:r w:rsidRPr="005D6353">
        <w:rPr>
          <w:rStyle w:val="StyleBoldUnderline"/>
        </w:rPr>
        <w:t xml:space="preserve"> cossetted together as firmly as possible, </w:t>
      </w:r>
      <w:r w:rsidRPr="00C01A50">
        <w:rPr>
          <w:b/>
          <w:highlight w:val="yellow"/>
          <w:u w:val="single"/>
        </w:rPr>
        <w:t>predetermined, regulated and controlled</w:t>
      </w:r>
      <w:r w:rsidRPr="005D6353">
        <w:rPr>
          <w:rStyle w:val="StyleBoldUnderline"/>
        </w:rPr>
        <w:t>" and "</w:t>
      </w:r>
      <w:r w:rsidRPr="00C01A50">
        <w:rPr>
          <w:rStyle w:val="StyleBoldUnderline"/>
          <w:highlight w:val="yellow"/>
        </w:rPr>
        <w:t>every aberration</w:t>
      </w:r>
      <w:r w:rsidRPr="005D6353">
        <w:rPr>
          <w:rStyle w:val="StyleBoldUnderline"/>
        </w:rPr>
        <w:t xml:space="preserve"> from the prescribed course of life is </w:t>
      </w:r>
      <w:r w:rsidRPr="00C01A50">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C01A50">
        <w:rPr>
          <w:rStyle w:val="StyleBoldUnderline"/>
          <w:highlight w:val="yellow"/>
        </w:rPr>
        <w:t>The space of</w:t>
      </w:r>
      <w:r w:rsidRPr="005D6353">
        <w:rPr>
          <w:rStyle w:val="StyleBoldUnderline"/>
        </w:rPr>
        <w:t xml:space="preserve"> appearances is where individuality and </w:t>
      </w:r>
      <w:r w:rsidRPr="00C01A50">
        <w:rPr>
          <w:rStyle w:val="StyleBoldUnderline"/>
          <w:highlight w:val="yellow"/>
        </w:rPr>
        <w:t>personal identity</w:t>
      </w:r>
      <w:r w:rsidRPr="005D6353">
        <w:rPr>
          <w:rStyle w:val="StyleBoldUnderline"/>
        </w:rPr>
        <w:t xml:space="preserve"> </w:t>
      </w:r>
      <w:r w:rsidRPr="00C01A50">
        <w:rPr>
          <w:rStyle w:val="StyleBoldUnderline"/>
          <w:highlight w:val="yellow"/>
        </w:rPr>
        <w:t xml:space="preserve">are </w:t>
      </w:r>
      <w:r w:rsidRPr="00C01A50">
        <w:rPr>
          <w:b/>
          <w:highlight w:val="yellow"/>
          <w:u w:val="single"/>
        </w:rPr>
        <w:t>snatched from the jaws of automatic processes</w:t>
      </w:r>
      <w:r w:rsidRPr="00C01A50">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C01A50">
        <w:rPr>
          <w:rStyle w:val="StyleBoldUnderline"/>
          <w:highlight w:val="yellow"/>
        </w:rPr>
        <w:t>From</w:t>
      </w:r>
      <w:r w:rsidRPr="005D6353">
        <w:rPr>
          <w:rStyle w:val="StyleBoldUnderline"/>
        </w:rPr>
        <w:t xml:space="preserve"> the perspective of </w:t>
      </w:r>
      <w:r w:rsidRPr="00C01A50">
        <w:rPr>
          <w:rStyle w:val="StyleBoldUnderline"/>
          <w:highlight w:val="yellow"/>
        </w:rPr>
        <w:t xml:space="preserve">methodical politics, which begins with a </w:t>
      </w:r>
      <w:r w:rsidRPr="00C01A50">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C01A50">
        <w:rPr>
          <w:rStyle w:val="StyleBoldUnderline"/>
          <w:highlight w:val="yellow"/>
        </w:rPr>
        <w:t>that begins by "</w:t>
      </w:r>
      <w:r w:rsidRPr="00C01A50">
        <w:rPr>
          <w:b/>
          <w:highlight w:val="yellow"/>
          <w:u w:val="single"/>
        </w:rPr>
        <w:t>refusing</w:t>
      </w:r>
      <w:r w:rsidRPr="00C01A50">
        <w:rPr>
          <w:rStyle w:val="StyleBoldUnderline"/>
          <w:highlight w:val="yellow"/>
        </w:rPr>
        <w:t xml:space="preserve"> </w:t>
      </w:r>
      <w:r w:rsidRPr="00C01A50">
        <w:rPr>
          <w:b/>
          <w:highlight w:val="yellow"/>
          <w:u w:val="single"/>
        </w:rPr>
        <w:t>to subordinate one's own destiny to the course of history</w:t>
      </w:r>
      <w:r w:rsidRPr="005D6353">
        <w:rPr>
          <w:sz w:val="16"/>
        </w:rPr>
        <w:t xml:space="preserve">" (1973, 123-24). </w:t>
      </w:r>
      <w:r w:rsidRPr="00C01A50">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C01A50">
        <w:rPr>
          <w:rStyle w:val="StyleBoldUnderline"/>
          <w:highlight w:val="yellow"/>
        </w:rPr>
        <w:t xml:space="preserve">the </w:t>
      </w:r>
      <w:r w:rsidRPr="00C01A50">
        <w:rPr>
          <w:b/>
          <w:highlight w:val="yellow"/>
          <w:u w:val="single"/>
        </w:rPr>
        <w:t>collective citizen-work</w:t>
      </w:r>
      <w:r w:rsidRPr="00C01A50">
        <w:rPr>
          <w:rStyle w:val="StyleBoldUnderline"/>
          <w:highlight w:val="yellow"/>
        </w:rPr>
        <w:t xml:space="preserve"> of</w:t>
      </w:r>
      <w:r w:rsidRPr="005D6353">
        <w:rPr>
          <w:rStyle w:val="StyleBoldUnderline"/>
        </w:rPr>
        <w:t xml:space="preserve"> "taking stock"-</w:t>
      </w:r>
      <w:r w:rsidRPr="00C01A50">
        <w:rPr>
          <w:rStyle w:val="Emphasis"/>
          <w:highlight w:val="yellow"/>
        </w:rPr>
        <w:t>identifying problems and originating methods</w:t>
      </w:r>
      <w:r w:rsidRPr="000A3C43">
        <w:rPr>
          <w:rStyle w:val="Emphasis"/>
        </w:rPr>
        <w:t xml:space="preserve">-and </w:t>
      </w:r>
      <w:r w:rsidRPr="00C01A50">
        <w:rPr>
          <w:rStyle w:val="Emphasis"/>
          <w:highlight w:val="yellow"/>
        </w:rPr>
        <w:t>in the</w:t>
      </w:r>
      <w:r w:rsidRPr="000A3C43">
        <w:rPr>
          <w:rStyle w:val="Emphasis"/>
        </w:rPr>
        <w:t xml:space="preserve"> shared </w:t>
      </w:r>
      <w:r w:rsidRPr="00C01A50">
        <w:rPr>
          <w:rStyle w:val="Emphasis"/>
          <w:highlight w:val="yellow"/>
        </w:rPr>
        <w:t>pursuit of</w:t>
      </w:r>
      <w:r w:rsidRPr="000A3C43">
        <w:rPr>
          <w:rStyle w:val="Emphasis"/>
        </w:rPr>
        <w:t xml:space="preserve"> purposes and </w:t>
      </w:r>
      <w:r w:rsidRPr="00C01A50">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14:paraId="426DFCB6" w14:textId="77777777" w:rsidR="00A53FB4" w:rsidRDefault="00A53FB4" w:rsidP="00A53FB4">
      <w:pPr>
        <w:pStyle w:val="Heading4"/>
      </w:pPr>
      <w:r w:rsidRPr="00BC4F77">
        <w:rPr>
          <w:rFonts w:eastAsia="Times New Roman" w:cs="Times New Roman"/>
        </w:rPr>
        <w:t>Debating the law teaches us how to make it better – rejection is worse</w:t>
      </w:r>
      <w:r>
        <w:t>.</w:t>
      </w:r>
    </w:p>
    <w:p w14:paraId="1084999A" w14:textId="77777777" w:rsidR="00A53FB4" w:rsidRDefault="00A53FB4" w:rsidP="00A53FB4">
      <w:r w:rsidRPr="009502B0">
        <w:rPr>
          <w:rStyle w:val="StyleStyleBold12pt"/>
        </w:rPr>
        <w:t>Hedrick</w:t>
      </w:r>
      <w:r>
        <w:t xml:space="preserve">, </w:t>
      </w:r>
      <w:r w:rsidRPr="00BC4F77">
        <w:rPr>
          <w:rFonts w:eastAsia="Calibri"/>
        </w:rPr>
        <w:t>Assistant Professor of Philosophy at Michigan State University</w:t>
      </w:r>
      <w:r>
        <w:t xml:space="preserve">, </w:t>
      </w:r>
      <w:r w:rsidRPr="009502B0">
        <w:rPr>
          <w:rStyle w:val="StyleStyleBold12pt"/>
        </w:rPr>
        <w:t>‘12</w:t>
      </w:r>
    </w:p>
    <w:p w14:paraId="4A05675C" w14:textId="77777777" w:rsidR="00A53FB4" w:rsidRPr="009502B0" w:rsidRDefault="00A53FB4" w:rsidP="00A53FB4">
      <w:pPr>
        <w:rPr>
          <w:rFonts w:eastAsia="Calibri"/>
        </w:rPr>
      </w:pPr>
      <w:r>
        <w:lastRenderedPageBreak/>
        <w:t>[Todd, Sept 2012, Democratic Constitutionalism as Mediation: The Decline and Recovery of an Idea in Critical Social Theory, Constellations  Volume 19, Issue 3, pages 382–400]</w:t>
      </w:r>
    </w:p>
    <w:p w14:paraId="4C5B1A06" w14:textId="77777777" w:rsidR="00A53FB4" w:rsidRPr="00BC4F77" w:rsidRDefault="00A53FB4" w:rsidP="00A53FB4">
      <w:pPr>
        <w:rPr>
          <w:rFonts w:eastAsia="Calibri"/>
        </w:rPr>
      </w:pPr>
      <w:r w:rsidRPr="009502B0">
        <w:rPr>
          <w:sz w:val="12"/>
        </w:rPr>
        <w:t xml:space="preserve">¶ </w:t>
      </w:r>
      <w:r w:rsidRPr="00BC4F77">
        <w:rPr>
          <w:rStyle w:val="StyleBoldUnderline"/>
          <w:rFonts w:eastAsia="Calibri"/>
        </w:rPr>
        <w:t>Habermas’ alleged abandonment of</w:t>
      </w:r>
      <w:r w:rsidRPr="00BC4F77">
        <w:rPr>
          <w:rFonts w:eastAsia="Calibri"/>
          <w:sz w:val="16"/>
        </w:rPr>
        <w:t xml:space="preserve"> immanent </w:t>
      </w:r>
      <w:r w:rsidRPr="00BC4F77">
        <w:rPr>
          <w:rStyle w:val="StyleBoldUnderline"/>
          <w:rFonts w:eastAsia="Calibri"/>
        </w:rPr>
        <w:t>critique</w:t>
      </w:r>
      <w:r w:rsidRPr="00BC4F77">
        <w:rPr>
          <w:rFonts w:eastAsia="Calibri"/>
          <w:sz w:val="16"/>
        </w:rPr>
        <w:t xml:space="preserve">, however, </w:t>
      </w:r>
      <w:r w:rsidRPr="00BC4F77">
        <w:rPr>
          <w:rStyle w:val="StyleBoldUnderline"/>
          <w:rFonts w:eastAsia="Calibri"/>
        </w:rPr>
        <w:t>is belied by the role that the democratic legal system comes to play in his theory</w:t>
      </w:r>
      <w:r w:rsidRPr="00BC4F77">
        <w:rPr>
          <w:rFonts w:eastAsia="Calibri"/>
          <w:sz w:val="16"/>
        </w:rPr>
        <w:t xml:space="preserve">. While in some sense just one system among others, </w:t>
      </w:r>
      <w:r w:rsidRPr="00BC4F77">
        <w:rPr>
          <w:rStyle w:val="StyleBoldUnderline"/>
          <w:rFonts w:eastAsia="Calibri"/>
        </w:rPr>
        <w:t>it has a special capacity to shape the environments of other systems by regulating their interaction</w:t>
      </w:r>
      <w:r w:rsidRPr="00BC4F77">
        <w:rPr>
          <w:rFonts w:eastAsia="Calibri"/>
          <w:sz w:val="16"/>
        </w:rPr>
        <w:t xml:space="preserve">. </w:t>
      </w:r>
      <w:r w:rsidRPr="00BC4F77">
        <w:rPr>
          <w:rStyle w:val="StyleBoldUnderline"/>
          <w:rFonts w:eastAsia="Calibri"/>
        </w:rPr>
        <w:t>Of course, the legal system is not the only one capable of affecting</w:t>
      </w:r>
      <w:r w:rsidRPr="00BC4F77">
        <w:rPr>
          <w:rFonts w:eastAsia="Calibri"/>
          <w:sz w:val="16"/>
        </w:rPr>
        <w:t xml:space="preserve"> the </w:t>
      </w:r>
      <w:r w:rsidRPr="00BC4F77">
        <w:rPr>
          <w:rStyle w:val="StyleBoldUnderline"/>
          <w:rFonts w:eastAsia="Calibri"/>
        </w:rPr>
        <w:t>environments</w:t>
      </w:r>
      <w:r w:rsidRPr="00BC4F77">
        <w:rPr>
          <w:rFonts w:eastAsia="Calibri"/>
          <w:sz w:val="16"/>
        </w:rPr>
        <w:t xml:space="preserve"> of other systems, </w:t>
      </w:r>
      <w:r w:rsidRPr="00BC4F77">
        <w:rPr>
          <w:rStyle w:val="StyleBoldUnderline"/>
          <w:rFonts w:eastAsia="Calibri"/>
        </w:rPr>
        <w:t xml:space="preserve">but </w:t>
      </w:r>
      <w:r w:rsidRPr="00C01A50">
        <w:rPr>
          <w:rStyle w:val="StyleBoldUnderline"/>
          <w:rFonts w:eastAsia="Calibri"/>
          <w:highlight w:val="yellow"/>
        </w:rPr>
        <w:t>law is uniquely open to inputs from ordinary language and</w:t>
      </w:r>
      <w:r w:rsidRPr="00BC4F77">
        <w:rPr>
          <w:rFonts w:eastAsia="Calibri"/>
          <w:sz w:val="16"/>
        </w:rPr>
        <w:t xml:space="preserve"> thus potentially </w:t>
      </w:r>
      <w:r w:rsidRPr="00BC4F77">
        <w:rPr>
          <w:rStyle w:val="StyleBoldUnderline"/>
          <w:rFonts w:eastAsia="Calibri"/>
        </w:rPr>
        <w:t xml:space="preserve">more pliant and </w:t>
      </w:r>
      <w:r w:rsidRPr="00C01A50">
        <w:rPr>
          <w:rStyle w:val="StyleBoldUnderline"/>
          <w:rFonts w:eastAsia="Calibri"/>
          <w:highlight w:val="yellow"/>
        </w:rPr>
        <w:t>responsive to democratic will formation</w:t>
      </w:r>
      <w:r w:rsidRPr="00BC4F77">
        <w:rPr>
          <w:rFonts w:eastAsia="Calibri"/>
          <w:sz w:val="16"/>
        </w:rPr>
        <w:t xml:space="preserve">: “Normatively substantive messages can circulate throughout society only in the language of law … . </w:t>
      </w:r>
      <w:r w:rsidRPr="00BC4F77">
        <w:rPr>
          <w:rStyle w:val="StyleBoldUnderline"/>
          <w:rFonts w:eastAsia="Calibri"/>
        </w:rPr>
        <w:t>Law</w:t>
      </w:r>
      <w:r w:rsidRPr="00BC4F77">
        <w:rPr>
          <w:rFonts w:eastAsia="Calibri"/>
          <w:sz w:val="16"/>
        </w:rPr>
        <w:t xml:space="preserve"> thus </w:t>
      </w:r>
      <w:r w:rsidRPr="00BC4F77">
        <w:rPr>
          <w:rStyle w:val="StyleBoldUnderline"/>
          <w:rFonts w:eastAsia="Calibri"/>
        </w:rPr>
        <w:t>functions as the ‘transformer’ that guarantees that the socially integrating network of communication stretched across society as a whole holds together.</w:t>
      </w:r>
      <w:r w:rsidRPr="00BC4F77">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Fonts w:eastAsia="Calibri"/>
        </w:rPr>
        <w:t>While we should be cautious about automatically viewing the constitution as the fulcrum</w:t>
      </w:r>
      <w:r w:rsidRPr="00BC4F77">
        <w:rPr>
          <w:rFonts w:eastAsia="Calibri"/>
          <w:sz w:val="16"/>
        </w:rPr>
        <w:t xml:space="preserve"> of the legal order, </w:t>
      </w:r>
      <w:r w:rsidRPr="00BC4F77">
        <w:rPr>
          <w:rStyle w:val="StyleBoldUnderline"/>
          <w:rFonts w:eastAsia="Calibri"/>
        </w:rPr>
        <w:t>its status as basic law is significant</w:t>
      </w:r>
      <w:r w:rsidRPr="00BC4F77">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Fonts w:eastAsia="Calibri"/>
        </w:rPr>
        <w:t>So, while</w:t>
      </w:r>
      <w:r w:rsidRPr="00BC4F77">
        <w:rPr>
          <w:rFonts w:eastAsia="Calibri"/>
          <w:sz w:val="16"/>
        </w:rPr>
        <w:t xml:space="preserve"> these </w:t>
      </w:r>
      <w:r w:rsidRPr="00C01A50">
        <w:rPr>
          <w:rStyle w:val="StyleBoldUnderline"/>
          <w:rFonts w:eastAsia="Calibri"/>
          <w:highlight w:val="yellow"/>
        </w:rPr>
        <w:t>social</w:t>
      </w:r>
      <w:r w:rsidRPr="00BC4F77">
        <w:rPr>
          <w:rStyle w:val="StyleBoldUnderline"/>
          <w:rFonts w:eastAsia="Calibri"/>
        </w:rPr>
        <w:t xml:space="preserve"> spheres can be conceived of as autonomous</w:t>
      </w:r>
      <w:r w:rsidRPr="00BC4F77">
        <w:rPr>
          <w:rFonts w:eastAsia="Calibri"/>
          <w:sz w:val="16"/>
        </w:rPr>
        <w:t xml:space="preserve"> functional subsystems, </w:t>
      </w:r>
      <w:r w:rsidRPr="00BC4F77">
        <w:rPr>
          <w:rStyle w:val="StyleBoldUnderline"/>
          <w:rFonts w:eastAsia="Calibri"/>
        </w:rPr>
        <w:t xml:space="preserve">their </w:t>
      </w:r>
      <w:r w:rsidRPr="00C01A50">
        <w:rPr>
          <w:rStyle w:val="StyleBoldUnderline"/>
          <w:rFonts w:eastAsia="Calibri"/>
          <w:highlight w:val="yellow"/>
        </w:rPr>
        <w:t>boundaries are legally defined in a way that affects</w:t>
      </w:r>
      <w:r w:rsidRPr="00BC4F77">
        <w:rPr>
          <w:rStyle w:val="StyleBoldUnderline"/>
          <w:rFonts w:eastAsia="Calibri"/>
        </w:rPr>
        <w:t xml:space="preserve"> the manner and degree of </w:t>
      </w:r>
      <w:r w:rsidRPr="00C01A50">
        <w:rPr>
          <w:rStyle w:val="StyleBoldUnderline"/>
          <w:rFonts w:eastAsia="Calibri"/>
          <w:highlight w:val="yellow"/>
        </w:rPr>
        <w:t>their interaction</w:t>
      </w:r>
      <w:r w:rsidRPr="00BC4F77">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Fonts w:eastAsia="Calibri"/>
        </w:rPr>
        <w:t xml:space="preserve">Thus, </w:t>
      </w:r>
      <w:r w:rsidRPr="00C01A50">
        <w:rPr>
          <w:rStyle w:val="StyleBoldUnderline"/>
          <w:rFonts w:eastAsia="Calibri"/>
          <w:highlight w:val="yellow"/>
        </w:rPr>
        <w:t>constitutional discourses should be seen</w:t>
      </w:r>
      <w:r w:rsidRPr="00BC4F77">
        <w:rPr>
          <w:rStyle w:val="StyleBoldUnderline"/>
          <w:rFonts w:eastAsia="Calibri"/>
        </w:rPr>
        <w:t xml:space="preserve"> less as interpretations of a positive legal text, and more </w:t>
      </w:r>
      <w:r w:rsidRPr="00C01A50">
        <w:rPr>
          <w:rStyle w:val="StyleBoldUnderline"/>
          <w:rFonts w:eastAsia="Calibri"/>
          <w:highlight w:val="yellow"/>
        </w:rPr>
        <w:t>as attempts to articulate</w:t>
      </w:r>
      <w:r w:rsidRPr="00BC4F77">
        <w:rPr>
          <w:rStyle w:val="StyleBoldUnderline"/>
          <w:rFonts w:eastAsia="Calibri"/>
        </w:rPr>
        <w:t xml:space="preserve"> legal </w:t>
      </w:r>
      <w:r w:rsidRPr="00C01A50">
        <w:rPr>
          <w:rStyle w:val="StyleBoldUnderline"/>
          <w:rFonts w:eastAsia="Calibri"/>
          <w:highlight w:val="yellow"/>
        </w:rPr>
        <w:t>norms</w:t>
      </w:r>
      <w:r w:rsidRPr="00BC4F77">
        <w:rPr>
          <w:rStyle w:val="StyleBoldUnderline"/>
          <w:rFonts w:eastAsia="Calibri"/>
        </w:rPr>
        <w:t xml:space="preserve"> that could shift the balance between</w:t>
      </w:r>
      <w:r w:rsidRPr="00BC4F77">
        <w:rPr>
          <w:rFonts w:eastAsia="Calibri"/>
          <w:sz w:val="16"/>
        </w:rPr>
        <w:t xml:space="preserve"> these </w:t>
      </w:r>
      <w:r w:rsidRPr="00BC4F77">
        <w:rPr>
          <w:rStyle w:val="StyleBoldUnderline"/>
          <w:rFonts w:eastAsia="Calibri"/>
        </w:rPr>
        <w:t>spheres in a manner more reflective of generalizable interests</w:t>
      </w:r>
      <w:r w:rsidRPr="00BC4F77">
        <w:rPr>
          <w:rFonts w:eastAsia="Calibri"/>
          <w:sz w:val="16"/>
        </w:rPr>
        <w:t xml:space="preserve">, </w:t>
      </w:r>
      <w:r w:rsidRPr="00BC4F77">
        <w:rPr>
          <w:rStyle w:val="StyleBoldUnderline"/>
          <w:rFonts w:eastAsia="Calibri"/>
        </w:rPr>
        <w:t>occurring amidst class stratification and cultural pluralism</w:t>
      </w:r>
      <w:r w:rsidRPr="00BC4F77">
        <w:rPr>
          <w:rFonts w:eastAsia="Calibri"/>
          <w:sz w:val="16"/>
        </w:rPr>
        <w:t>.</w:t>
      </w:r>
      <w:r w:rsidRPr="009502B0">
        <w:rPr>
          <w:sz w:val="12"/>
        </w:rPr>
        <w:t xml:space="preserve">¶ </w:t>
      </w:r>
      <w:r w:rsidRPr="00BC4F77">
        <w:rPr>
          <w:rFonts w:eastAsia="Calibri"/>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sidRPr="009502B0">
        <w:rPr>
          <w:sz w:val="12"/>
          <w:szCs w:val="8"/>
        </w:rPr>
        <w:t xml:space="preserve">¶ </w:t>
      </w:r>
      <w:r w:rsidRPr="00BC4F77">
        <w:rPr>
          <w:rFonts w:eastAsia="Calibri"/>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sidRPr="009502B0">
        <w:rPr>
          <w:sz w:val="12"/>
          <w:szCs w:val="8"/>
        </w:rPr>
        <w:t xml:space="preserve">¶ </w:t>
      </w:r>
      <w:r w:rsidRPr="00BC4F77">
        <w:rPr>
          <w:rFonts w:eastAsia="Calibr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9502B0">
        <w:rPr>
          <w:sz w:val="12"/>
          <w:szCs w:val="8"/>
        </w:rPr>
        <w:t xml:space="preserve">¶ </w:t>
      </w:r>
      <w:r w:rsidRPr="00BC4F77">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9502B0">
        <w:rPr>
          <w:sz w:val="12"/>
          <w:szCs w:val="8"/>
        </w:rPr>
        <w:t xml:space="preserve">¶ </w:t>
      </w:r>
      <w:r w:rsidRPr="00BC4F77">
        <w:rPr>
          <w:rFonts w:eastAsia="Calibri"/>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sidRPr="009502B0">
        <w:rPr>
          <w:sz w:val="12"/>
          <w:szCs w:val="8"/>
        </w:rPr>
        <w:t xml:space="preserve">¶ </w:t>
      </w:r>
      <w:r w:rsidRPr="00BC4F77">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9502B0">
        <w:rPr>
          <w:sz w:val="12"/>
          <w:szCs w:val="8"/>
        </w:rPr>
        <w:t xml:space="preserve">¶ </w:t>
      </w:r>
      <w:r w:rsidRPr="00BC4F77">
        <w:rPr>
          <w:rFonts w:eastAsia="Calibri"/>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sidRPr="009502B0">
        <w:rPr>
          <w:sz w:val="12"/>
          <w:szCs w:val="8"/>
        </w:rPr>
        <w:t xml:space="preserve">¶ </w:t>
      </w:r>
      <w:r w:rsidRPr="00BC4F77">
        <w:rPr>
          <w:rStyle w:val="StyleBoldUnderline"/>
          <w:rFonts w:eastAsia="Calibri"/>
        </w:rPr>
        <w:t xml:space="preserve">What all of this suggests is a constitutional politics in which </w:t>
      </w:r>
      <w:r w:rsidRPr="00C01A50">
        <w:rPr>
          <w:rStyle w:val="StyleBoldUnderline"/>
          <w:rFonts w:eastAsia="Calibri"/>
          <w:highlight w:val="yellow"/>
        </w:rPr>
        <w:t>citizens are empowered to take part and meaningfully impact the terms of their</w:t>
      </w:r>
      <w:r w:rsidRPr="00BC4F77">
        <w:rPr>
          <w:rStyle w:val="StyleBoldUnderline"/>
          <w:rFonts w:eastAsia="Calibri"/>
        </w:rPr>
        <w:t xml:space="preserve"> cultural, economic, and political </w:t>
      </w:r>
      <w:r w:rsidRPr="00C01A50">
        <w:rPr>
          <w:rStyle w:val="StyleBoldUnderline"/>
          <w:rFonts w:eastAsia="Calibri"/>
          <w:highlight w:val="yellow"/>
        </w:rPr>
        <w:t>relations to each other</w:t>
      </w:r>
      <w:r w:rsidRPr="00BC4F77">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Fonts w:eastAsia="Calibri"/>
        </w:rPr>
        <w:t>The sense of incompleteness and revisability that marks this critical theory approach</w:t>
      </w:r>
      <w:r w:rsidRPr="00BC4F77">
        <w:rPr>
          <w:rFonts w:eastAsia="Calibri"/>
          <w:sz w:val="16"/>
        </w:rPr>
        <w:t xml:space="preserve"> to constitutionalism represents a point where critical theories of democracy may claim to be more radical and revisionary than most liberal and deliberative counterparts. It </w:t>
      </w:r>
      <w:r w:rsidRPr="00BC4F77">
        <w:rPr>
          <w:rStyle w:val="StyleBoldUnderline"/>
          <w:rFonts w:eastAsia="Calibri"/>
        </w:rPr>
        <w:t>implies a sharp critique of more familiar models of bourgeois constitutionalism: whether they conceive of constitutional order as having a foundation in moral rights or natural law</w:t>
      </w:r>
      <w:r w:rsidRPr="00BC4F77">
        <w:rPr>
          <w:rFonts w:eastAsia="Calibri"/>
          <w:sz w:val="16"/>
        </w:rPr>
        <w:t xml:space="preserve">, or in an originary founding moment, </w:t>
      </w:r>
      <w:r w:rsidRPr="00BC4F77">
        <w:rPr>
          <w:rStyle w:val="StyleBoldUnderline"/>
          <w:rFonts w:eastAsia="Calibri"/>
        </w:rPr>
        <w:t>such models</w:t>
      </w:r>
      <w:r w:rsidRPr="00BC4F77">
        <w:rPr>
          <w:rFonts w:eastAsia="Calibri"/>
          <w:sz w:val="16"/>
        </w:rPr>
        <w:t xml:space="preserve"> a) tend to be backward-looking in their justifications, seeing the legal order as founded on some exogenously determined vision of moral order; b) tend to </w:t>
      </w:r>
      <w:r w:rsidRPr="00BC4F77">
        <w:rPr>
          <w:rStyle w:val="StyleBoldUnderline"/>
          <w:rFonts w:eastAsia="Calibri"/>
        </w:rPr>
        <w:t>represent the law as an already-determined container</w:t>
      </w:r>
      <w:r w:rsidRPr="00BC4F77">
        <w:rPr>
          <w:rFonts w:eastAsia="Calibri"/>
          <w:sz w:val="16"/>
        </w:rPr>
        <w:t xml:space="preserve"> within which legitimate ordinary politics takes place; </w:t>
      </w:r>
      <w:r w:rsidRPr="00BC4F77">
        <w:rPr>
          <w:rStyle w:val="StyleBoldUnderline"/>
          <w:rFonts w:eastAsia="Calibri"/>
        </w:rPr>
        <w:t>and</w:t>
      </w:r>
      <w:r w:rsidRPr="00BC4F77">
        <w:rPr>
          <w:rFonts w:eastAsia="Calibri"/>
          <w:sz w:val="16"/>
        </w:rPr>
        <w:t xml:space="preserve"> c) fin</w:t>
      </w:r>
      <w:r w:rsidRPr="00BC4F77">
        <w:rPr>
          <w:rStyle w:val="StyleBoldUnderline"/>
          <w:rFonts w:eastAsia="Calibri"/>
        </w:rPr>
        <w:t>d the content of law to be ascertainable through</w:t>
      </w:r>
      <w:r w:rsidRPr="00BC4F77">
        <w:rPr>
          <w:rFonts w:eastAsia="Calibri"/>
          <w:sz w:val="16"/>
        </w:rPr>
        <w:t xml:space="preserve"> the specialized reasoning of </w:t>
      </w:r>
      <w:r w:rsidRPr="00BC4F77">
        <w:rPr>
          <w:rStyle w:val="StyleBoldUnderline"/>
          <w:rFonts w:eastAsia="Calibri"/>
        </w:rPr>
        <w:t>legal professionals</w:t>
      </w:r>
      <w:r w:rsidRPr="00BC4F77">
        <w:rPr>
          <w:rFonts w:eastAsia="Calibri"/>
          <w:sz w:val="16"/>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w:t>
      </w:r>
      <w:r w:rsidRPr="00BC4F77">
        <w:rPr>
          <w:rFonts w:eastAsia="Calibri"/>
          <w:sz w:val="16"/>
        </w:rPr>
        <w:lastRenderedPageBreak/>
        <w:t>of generalizable interests.</w:t>
      </w:r>
      <w:r w:rsidRPr="009502B0">
        <w:rPr>
          <w:sz w:val="12"/>
        </w:rPr>
        <w:t xml:space="preserve">¶ </w:t>
      </w:r>
      <w:r w:rsidRPr="00BC4F77">
        <w:rPr>
          <w:rFonts w:eastAsia="Calibri"/>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sidRPr="009502B0">
        <w:rPr>
          <w:sz w:val="12"/>
          <w:szCs w:val="8"/>
        </w:rPr>
        <w:t xml:space="preserve">¶ </w:t>
      </w:r>
      <w:r w:rsidRPr="00BC4F77">
        <w:rPr>
          <w:rFonts w:eastAsia="Calibri"/>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sidRPr="009502B0">
        <w:rPr>
          <w:sz w:val="12"/>
          <w:szCs w:val="8"/>
        </w:rPr>
        <w:t xml:space="preserve">¶ </w:t>
      </w:r>
      <w:r w:rsidRPr="00BC4F77">
        <w:rPr>
          <w:rFonts w:eastAsia="Calibri"/>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sidRPr="009502B0">
        <w:rPr>
          <w:sz w:val="12"/>
          <w:szCs w:val="8"/>
        </w:rPr>
        <w:t xml:space="preserve">¶ </w:t>
      </w:r>
      <w:r w:rsidRPr="00BC4F77">
        <w:rPr>
          <w:rFonts w:eastAsia="Calibri"/>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9502B0">
        <w:rPr>
          <w:sz w:val="12"/>
          <w:szCs w:val="8"/>
        </w:rPr>
        <w:t xml:space="preserve">¶ </w:t>
      </w:r>
      <w:r w:rsidRPr="00BC4F77">
        <w:rPr>
          <w:rFonts w:eastAsia="Calibri"/>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sidRPr="009502B0">
        <w:rPr>
          <w:sz w:val="12"/>
          <w:szCs w:val="8"/>
        </w:rPr>
        <w:t xml:space="preserve">¶ </w:t>
      </w:r>
      <w:r w:rsidRPr="00BC4F77">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sidRPr="009502B0">
        <w:rPr>
          <w:sz w:val="12"/>
          <w:szCs w:val="8"/>
        </w:rPr>
        <w:t xml:space="preserve">¶ </w:t>
      </w:r>
      <w:r w:rsidRPr="00BC4F77">
        <w:rPr>
          <w:rFonts w:eastAsia="Calibri"/>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sidRPr="009502B0">
        <w:rPr>
          <w:sz w:val="12"/>
          <w:szCs w:val="8"/>
        </w:rPr>
        <w:t xml:space="preserve">¶ </w:t>
      </w:r>
      <w:r w:rsidRPr="00BC4F77">
        <w:rPr>
          <w:rFonts w:eastAsia="Calibri"/>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BC4F77">
        <w:rPr>
          <w:rStyle w:val="StyleBoldUnderline"/>
          <w:rFonts w:eastAsia="Calibri"/>
        </w:rPr>
        <w:t>Fraser's critical diagnosis of the trend in current political philosophy to subordinate</w:t>
      </w:r>
      <w:r w:rsidRPr="00BC4F77">
        <w:rPr>
          <w:rFonts w:eastAsia="Calibri"/>
          <w:sz w:val="16"/>
        </w:rPr>
        <w:t xml:space="preserve"> class and distributional </w:t>
      </w:r>
      <w:r w:rsidRPr="00BC4F77">
        <w:rPr>
          <w:rStyle w:val="StyleBoldUnderline"/>
          <w:rFonts w:eastAsia="Calibri"/>
        </w:rPr>
        <w:t>conflicts to struggles for cultural inclusion</w:t>
      </w:r>
      <w:r w:rsidRPr="00BC4F77">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Fonts w:eastAsia="Calibri"/>
        </w:rPr>
        <w:t>This</w:t>
      </w:r>
      <w:r w:rsidRPr="00BC4F77">
        <w:rPr>
          <w:rFonts w:eastAsia="Calibri"/>
          <w:sz w:val="16"/>
        </w:rPr>
        <w:t xml:space="preserve"> nonetheless </w:t>
      </w:r>
      <w:r w:rsidRPr="00BC4F77">
        <w:rPr>
          <w:rStyle w:val="StyleBoldUnderline"/>
          <w:rFonts w:eastAsia="Calibri"/>
        </w:rPr>
        <w:t>is problematic since</w:t>
      </w:r>
      <w:r w:rsidRPr="00BC4F77">
        <w:rPr>
          <w:rFonts w:eastAsia="Calibri"/>
          <w:sz w:val="16"/>
        </w:rPr>
        <w:t xml:space="preserve"> much </w:t>
      </w:r>
      <w:r w:rsidRPr="00BC4F77">
        <w:rPr>
          <w:rStyle w:val="StyleBoldUnderline"/>
          <w:rFonts w:eastAsia="Calibri"/>
        </w:rPr>
        <w:t>court business clearly affects – often subtly and invisibly – the outcomes of these conflicts, frequently with bad results</w:t>
      </w:r>
      <w:r w:rsidRPr="00BC4F77">
        <w:rPr>
          <w:rFonts w:eastAsia="Calibri"/>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9502B0">
        <w:rPr>
          <w:sz w:val="12"/>
        </w:rPr>
        <w:t xml:space="preserve">¶ </w:t>
      </w:r>
      <w:r w:rsidRPr="00BC4F77">
        <w:rPr>
          <w:rFonts w:eastAsia="Calibri"/>
        </w:rPr>
        <w:t>4.</w:t>
      </w:r>
      <w:r w:rsidRPr="00BC4F77">
        <w:rPr>
          <w:rFonts w:eastAsia="Calibri"/>
        </w:rPr>
        <w:t> </w:t>
      </w:r>
      <w:r w:rsidRPr="00BC4F77">
        <w:rPr>
          <w:rFonts w:eastAsia="Calibri"/>
        </w:rPr>
        <w:t>Conclusion</w:t>
      </w:r>
      <w:r w:rsidRPr="009502B0">
        <w:rPr>
          <w:sz w:val="12"/>
        </w:rPr>
        <w:t xml:space="preserve">¶ </w:t>
      </w:r>
      <w:r w:rsidRPr="00BC4F77">
        <w:rPr>
          <w:rStyle w:val="StyleBoldUnderline"/>
          <w:rFonts w:eastAsia="Calibri"/>
        </w:rPr>
        <w:t>Some</w:t>
      </w:r>
      <w:r w:rsidRPr="00BC4F77">
        <w:rPr>
          <w:rFonts w:eastAsia="Calibri"/>
          <w:sz w:val="16"/>
        </w:rPr>
        <w:t xml:space="preserve"> readers may </w:t>
      </w:r>
      <w:r w:rsidRPr="00BC4F77">
        <w:rPr>
          <w:rStyle w:val="StyleBoldUnderline"/>
          <w:rFonts w:eastAsia="Calibri"/>
        </w:rPr>
        <w:t>find the general notion of reinvigorating a politics of constitutionalism quixotic</w:t>
      </w:r>
      <w:r w:rsidRPr="00BC4F77">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BC4F77">
        <w:rPr>
          <w:rStyle w:val="StyleBoldUnderline"/>
          <w:rFonts w:eastAsia="Calibri"/>
        </w:rPr>
        <w:t>modern persons ought to be able to comprehend their social order as</w:t>
      </w:r>
      <w:r w:rsidRPr="00BC4F77">
        <w:rPr>
          <w:rFonts w:eastAsia="Calibri"/>
          <w:sz w:val="16"/>
        </w:rPr>
        <w:t xml:space="preserve"> the work of reason; </w:t>
      </w:r>
      <w:r w:rsidRPr="00BC4F77">
        <w:rPr>
          <w:rStyle w:val="StyleBoldUnderline"/>
          <w:rFonts w:eastAsia="Calibri"/>
        </w:rPr>
        <w:t xml:space="preserve">the spine of institutions through which their relations to differently abled and positioned others are mediated ought to be responsive to their interests as fully-rounded persons; and comprehending this system of </w:t>
      </w:r>
      <w:r w:rsidRPr="00C01A50">
        <w:rPr>
          <w:rStyle w:val="StyleBoldUnderline"/>
          <w:rFonts w:eastAsia="Calibri"/>
          <w:highlight w:val="yellow"/>
        </w:rPr>
        <w:t>mediation ought to</w:t>
      </w:r>
      <w:r w:rsidRPr="00BC4F77">
        <w:rPr>
          <w:rStyle w:val="StyleBoldUnderline"/>
          <w:rFonts w:eastAsia="Calibri"/>
        </w:rPr>
        <w:t xml:space="preserve"> be able to </w:t>
      </w:r>
      <w:r w:rsidRPr="00C01A50">
        <w:rPr>
          <w:rStyle w:val="StyleBoldUnderline"/>
          <w:rFonts w:eastAsia="Calibri"/>
          <w:highlight w:val="yellow"/>
        </w:rPr>
        <w:t>reconcile</w:t>
      </w:r>
      <w:r w:rsidRPr="00BC4F77">
        <w:rPr>
          <w:rStyle w:val="StyleBoldUnderline"/>
          <w:rFonts w:eastAsia="Calibri"/>
        </w:rPr>
        <w:t xml:space="preserve"> them to </w:t>
      </w:r>
      <w:r w:rsidRPr="00C01A50">
        <w:rPr>
          <w:rStyle w:val="StyleBoldUnderline"/>
          <w:rFonts w:eastAsia="Calibri"/>
          <w:highlight w:val="yellow"/>
        </w:rPr>
        <w:t>the partiality of</w:t>
      </w:r>
      <w:r w:rsidRPr="00BC4F77">
        <w:rPr>
          <w:rStyle w:val="StyleBoldUnderline"/>
          <w:rFonts w:eastAsia="Calibri"/>
        </w:rPr>
        <w:t xml:space="preserve"> their </w:t>
      </w:r>
      <w:r w:rsidRPr="00C01A50">
        <w:rPr>
          <w:rStyle w:val="StyleBoldUnderline"/>
          <w:rFonts w:eastAsia="Calibri"/>
          <w:highlight w:val="yellow"/>
        </w:rPr>
        <w:t>roles within the</w:t>
      </w:r>
      <w:r w:rsidRPr="00BC4F77">
        <w:rPr>
          <w:rStyle w:val="StyleBoldUnderline"/>
          <w:rFonts w:eastAsia="Calibri"/>
        </w:rPr>
        <w:t xml:space="preserve"> universal </w:t>
      </w:r>
      <w:r w:rsidRPr="00C01A50">
        <w:rPr>
          <w:rStyle w:val="StyleBoldUnderline"/>
          <w:rFonts w:eastAsia="Calibri"/>
          <w:highlight w:val="yellow"/>
        </w:rPr>
        <w:t>state</w:t>
      </w:r>
      <w:r w:rsidRPr="00BC4F77">
        <w:rPr>
          <w:rFonts w:eastAsia="Calibri"/>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w:t>
      </w:r>
      <w:r w:rsidRPr="00BC4F77">
        <w:rPr>
          <w:rFonts w:eastAsia="Calibri"/>
          <w:sz w:val="16"/>
        </w:rPr>
        <w:lastRenderedPageBreak/>
        <w:t>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sidRPr="009502B0">
        <w:rPr>
          <w:sz w:val="12"/>
        </w:rPr>
        <w:t xml:space="preserve">¶ </w:t>
      </w:r>
      <w:r w:rsidRPr="00BC4F77">
        <w:rPr>
          <w:rFonts w:eastAsia="Calibri"/>
          <w:sz w:val="16"/>
        </w:rPr>
        <w:t xml:space="preserve">This is not to deny the possibility that democratic iterations themselves may be regressive or authoritarian, populist in the pejorative sense. </w:t>
      </w:r>
      <w:r w:rsidRPr="009502B0">
        <w:rPr>
          <w:rStyle w:val="StyleBoldUnderline"/>
          <w:rFonts w:eastAsia="Calibri"/>
        </w:rPr>
        <w:t xml:space="preserve">But </w:t>
      </w:r>
      <w:r w:rsidRPr="00C01A50">
        <w:rPr>
          <w:rStyle w:val="StyleBoldUnderline"/>
          <w:rFonts w:eastAsia="Calibri"/>
          <w:highlight w:val="yellow"/>
        </w:rPr>
        <w:t>the denial of</w:t>
      </w:r>
      <w:r w:rsidRPr="009502B0">
        <w:rPr>
          <w:rStyle w:val="StyleBoldUnderline"/>
          <w:rFonts w:eastAsia="Calibri"/>
        </w:rPr>
        <w:t xml:space="preserve"> their</w:t>
      </w:r>
      <w:r w:rsidRPr="009502B0">
        <w:rPr>
          <w:rFonts w:eastAsia="Calibri"/>
          <w:sz w:val="16"/>
        </w:rPr>
        <w:t xml:space="preserve"> legitimacy or </w:t>
      </w:r>
      <w:r w:rsidRPr="00C01A50">
        <w:rPr>
          <w:rStyle w:val="StyleBoldUnderline"/>
          <w:rFonts w:eastAsia="Calibri"/>
          <w:highlight w:val="yellow"/>
        </w:rPr>
        <w:t>possibility moves us in the direction of authoritarian conceptions of law and political power and the isolation of</w:t>
      </w:r>
      <w:r w:rsidRPr="009502B0">
        <w:rPr>
          <w:rStyle w:val="StyleBoldUnderline"/>
          <w:rFonts w:eastAsia="Calibri"/>
        </w:rPr>
        <w:t xml:space="preserve"> individuals and </w:t>
      </w:r>
      <w:r w:rsidRPr="00C01A50">
        <w:rPr>
          <w:rStyle w:val="StyleBoldUnderline"/>
          <w:rFonts w:eastAsia="Calibri"/>
          <w:highlight w:val="yellow"/>
        </w:rPr>
        <w:t>social groups</w:t>
      </w:r>
      <w:r w:rsidRPr="009502B0">
        <w:rPr>
          <w:rStyle w:val="StyleBoldUnderline"/>
          <w:rFonts w:eastAsia="Calibri"/>
        </w:rPr>
        <w:t xml:space="preserve"> wrought by a political order of machine-like administration</w:t>
      </w:r>
      <w:r w:rsidRPr="00BC4F77">
        <w:rPr>
          <w:rFonts w:eastAsia="Calibri"/>
          <w:sz w:val="16"/>
        </w:rPr>
        <w:t xml:space="preserve"> that Horkheimer and Adorno describe as a main feature of modern political domination. </w:t>
      </w:r>
      <w:r w:rsidRPr="00C01A50">
        <w:rPr>
          <w:rStyle w:val="StyleBoldUnderline"/>
          <w:rFonts w:eastAsia="Calibri"/>
          <w:highlight w:val="yellow"/>
        </w:rPr>
        <w:t>Recapturing</w:t>
      </w:r>
      <w:r w:rsidRPr="00BC4F77">
        <w:rPr>
          <w:rStyle w:val="StyleBoldUnderline"/>
          <w:rFonts w:eastAsia="Calibri"/>
        </w:rPr>
        <w:t xml:space="preserve"> some sense of </w:t>
      </w:r>
      <w:r w:rsidRPr="00427B2C">
        <w:rPr>
          <w:rStyle w:val="StyleBoldUnderline"/>
          <w:rFonts w:eastAsia="Calibri"/>
        </w:rPr>
        <w:t xml:space="preserve">how </w:t>
      </w:r>
      <w:r w:rsidRPr="00C01A50">
        <w:rPr>
          <w:rStyle w:val="StyleBoldUnderline"/>
          <w:rFonts w:eastAsia="Calibri"/>
          <w:highlight w:val="yellow"/>
        </w:rPr>
        <w:t>human activity</w:t>
      </w:r>
      <w:r w:rsidRPr="00BC4F77">
        <w:rPr>
          <w:rStyle w:val="StyleBoldUnderline"/>
          <w:rFonts w:eastAsia="Calibri"/>
        </w:rPr>
        <w:t xml:space="preserve"> makes reason actual </w:t>
      </w:r>
      <w:r w:rsidRPr="00C01A50">
        <w:rPr>
          <w:rStyle w:val="StyleBoldUnderline"/>
          <w:rFonts w:eastAsia="Calibri"/>
          <w:highlight w:val="yellow"/>
        </w:rPr>
        <w:t>in</w:t>
      </w:r>
      <w:r w:rsidRPr="00BC4F77">
        <w:rPr>
          <w:rStyle w:val="StyleBoldUnderline"/>
          <w:rFonts w:eastAsia="Calibri"/>
        </w:rPr>
        <w:t xml:space="preserve"> the </w:t>
      </w:r>
      <w:r w:rsidRPr="00C01A50">
        <w:rPr>
          <w:rStyle w:val="StyleBoldUnderline"/>
          <w:rFonts w:eastAsia="Calibri"/>
          <w:highlight w:val="yellow"/>
        </w:rPr>
        <w:t>ongoing organization of society</w:t>
      </w:r>
      <w:r w:rsidRPr="00BC4F77">
        <w:rPr>
          <w:rStyle w:val="StyleBoldUnderline"/>
          <w:rFonts w:eastAsia="Calibri"/>
        </w:rPr>
        <w:t xml:space="preserve"> need not amount to the claim that reason culminates in some centralized form</w:t>
      </w:r>
      <w:r w:rsidRPr="00BC4F77">
        <w:rPr>
          <w:rFonts w:eastAsia="Calibri"/>
          <w:sz w:val="16"/>
        </w:rPr>
        <w:t xml:space="preserve">, as in the Hegelian state, or in some end state, as in Marx. </w:t>
      </w:r>
      <w:r w:rsidRPr="00BC4F77">
        <w:rPr>
          <w:rStyle w:val="StyleBoldUnderline"/>
          <w:rFonts w:eastAsia="Calibri"/>
        </w:rPr>
        <w:t xml:space="preserve">It </w:t>
      </w:r>
      <w:r w:rsidRPr="00C01A50">
        <w:rPr>
          <w:rStyle w:val="StyleBoldUnderline"/>
          <w:rFonts w:eastAsia="Calibri"/>
          <w:highlight w:val="yellow"/>
        </w:rPr>
        <w:t>can</w:t>
      </w:r>
      <w:r w:rsidRPr="00BC4F77">
        <w:rPr>
          <w:rStyle w:val="StyleBoldUnderline"/>
          <w:rFonts w:eastAsia="Calibri"/>
        </w:rPr>
        <w:t xml:space="preserve">, however, </w:t>
      </w:r>
      <w:r w:rsidRPr="00C01A50">
        <w:rPr>
          <w:rStyle w:val="StyleBoldUnderline"/>
          <w:rFonts w:eastAsia="Calibri"/>
          <w:highlight w:val="yellow"/>
        </w:rPr>
        <w:t>move us to envision the possibility of an ongoing practice of communication, lawmaking, and revision that seeks to reconcile and overcome</w:t>
      </w:r>
      <w:r w:rsidRPr="00BC4F77">
        <w:rPr>
          <w:rStyle w:val="StyleBoldUnderline"/>
          <w:rFonts w:eastAsia="Calibri"/>
        </w:rPr>
        <w:t xml:space="preserve"> positivity and </w:t>
      </w:r>
      <w:r w:rsidRPr="00C01A50">
        <w:rPr>
          <w:rStyle w:val="StyleBoldUnderline"/>
          <w:rFonts w:eastAsia="Calibri"/>
          <w:highlight w:val="yellow"/>
        </w:rPr>
        <w:t>division, without</w:t>
      </w:r>
      <w:r w:rsidRPr="00BC4F77">
        <w:rPr>
          <w:rFonts w:eastAsia="Calibri"/>
          <w:sz w:val="16"/>
        </w:rPr>
        <w:t xml:space="preserve"> the </w:t>
      </w:r>
      <w:r w:rsidRPr="00C01A50">
        <w:rPr>
          <w:rStyle w:val="StyleBoldUnderline"/>
          <w:rFonts w:eastAsia="Calibri"/>
          <w:highlight w:val="yellow"/>
        </w:rPr>
        <w:t>triumphalist pretension of ever being able to fully do so</w:t>
      </w:r>
      <w:r w:rsidRPr="00C01A50">
        <w:rPr>
          <w:rFonts w:eastAsia="Calibri"/>
          <w:highlight w:val="yellow"/>
        </w:rPr>
        <w:t>.</w:t>
      </w:r>
      <w:r>
        <w:rPr>
          <w:rFonts w:eastAsia="Calibri"/>
        </w:rPr>
        <w:t xml:space="preserve"> </w:t>
      </w:r>
    </w:p>
    <w:p w14:paraId="5E023DB5" w14:textId="77777777" w:rsidR="00A53FB4" w:rsidRDefault="00A53FB4" w:rsidP="00A53FB4">
      <w:pPr>
        <w:pStyle w:val="Heading4"/>
      </w:pPr>
      <w:r w:rsidRPr="003F14C0">
        <w:t>Our argument is comparative --- reformism is empirically more successful than revolutionary withdrawal.</w:t>
      </w:r>
    </w:p>
    <w:p w14:paraId="17062751" w14:textId="77777777" w:rsidR="00A53FB4" w:rsidRDefault="00A53FB4" w:rsidP="00A53FB4">
      <w:r w:rsidRPr="00B46151">
        <w:rPr>
          <w:rStyle w:val="StyleStyleBold12pt"/>
        </w:rPr>
        <w:t>Kazin</w:t>
      </w:r>
      <w:r>
        <w:t xml:space="preserve">, Professor of History at Georgetown University, </w:t>
      </w:r>
      <w:r w:rsidRPr="00B46151">
        <w:rPr>
          <w:rStyle w:val="StyleStyleBold12pt"/>
        </w:rPr>
        <w:t>‘11</w:t>
      </w:r>
    </w:p>
    <w:p w14:paraId="621F0ABE" w14:textId="77777777" w:rsidR="00A53FB4" w:rsidRPr="00B46151" w:rsidRDefault="00A53FB4" w:rsidP="00A53FB4">
      <w:r>
        <w:t>[Michael, Has the US Left Made a Difference, Dissent Spring p. 52-54]</w:t>
      </w:r>
    </w:p>
    <w:p w14:paraId="5BEBFD54" w14:textId="77777777" w:rsidR="00A53FB4" w:rsidRDefault="00A53FB4" w:rsidP="00A53FB4">
      <w:pPr>
        <w:widowControl w:val="0"/>
        <w:rPr>
          <w:sz w:val="16"/>
        </w:rPr>
      </w:pPr>
      <w:r w:rsidRPr="00D47538">
        <w:rPr>
          <w:sz w:val="16"/>
        </w:rPr>
        <w:t xml:space="preserve">But </w:t>
      </w:r>
      <w:r w:rsidRPr="00C01A50">
        <w:rPr>
          <w:rStyle w:val="StyleBoldUnderline"/>
          <w:highlight w:val="yellow"/>
        </w:rPr>
        <w:t>when</w:t>
      </w:r>
      <w:r w:rsidRPr="00B46151">
        <w:rPr>
          <w:rStyle w:val="StyleBoldUnderline"/>
        </w:rPr>
        <w:t xml:space="preserve"> political </w:t>
      </w:r>
      <w:r w:rsidRPr="00C01A50">
        <w:rPr>
          <w:rStyle w:val="StyleBoldUnderline"/>
          <w:highlight w:val="yellow"/>
        </w:rPr>
        <w:t>radicals made a big difference</w:t>
      </w:r>
      <w:r w:rsidRPr="00D47538">
        <w:rPr>
          <w:sz w:val="16"/>
        </w:rPr>
        <w:t xml:space="preserve">, </w:t>
      </w:r>
      <w:r w:rsidRPr="00C01A50">
        <w:rPr>
          <w:rStyle w:val="StyleBoldUnderline"/>
          <w:highlight w:val="yellow"/>
        </w:rPr>
        <w:t>they</w:t>
      </w:r>
      <w:r w:rsidRPr="00D47538">
        <w:rPr>
          <w:sz w:val="16"/>
        </w:rPr>
        <w:t xml:space="preserve"> generally </w:t>
      </w:r>
      <w:r w:rsidRPr="00C01A50">
        <w:rPr>
          <w:rStyle w:val="StyleBoldUnderline"/>
          <w:highlight w:val="yellow"/>
        </w:rPr>
        <w:t>did so as</w:t>
      </w:r>
      <w:r w:rsidRPr="00D47538">
        <w:rPr>
          <w:sz w:val="16"/>
        </w:rPr>
        <w:t xml:space="preserve"> decidedly </w:t>
      </w:r>
      <w:r w:rsidRPr="00C01A50">
        <w:rPr>
          <w:rStyle w:val="Emphasis"/>
          <w:highlight w:val="yellow"/>
        </w:rPr>
        <w:t>junior partners</w:t>
      </w:r>
      <w:r w:rsidRPr="00D47538">
        <w:rPr>
          <w:sz w:val="16"/>
        </w:rPr>
        <w:t xml:space="preserve"> </w:t>
      </w:r>
      <w:r w:rsidRPr="00C01A50">
        <w:rPr>
          <w:rStyle w:val="StyleBoldUnderline"/>
          <w:highlight w:val="yellow"/>
        </w:rPr>
        <w:t xml:space="preserve">in a coalition driven by </w:t>
      </w:r>
      <w:r w:rsidRPr="00C01A50">
        <w:rPr>
          <w:rStyle w:val="Emphasis"/>
          <w:highlight w:val="yellow"/>
        </w:rPr>
        <w:t>establishment reformers</w:t>
      </w:r>
      <w:r w:rsidRPr="00B46151">
        <w:rPr>
          <w:rStyle w:val="StyleBoldUnderline"/>
        </w:rPr>
        <w:t>.</w:t>
      </w:r>
      <w:r w:rsidRPr="00D47538">
        <w:rPr>
          <w:sz w:val="16"/>
        </w:rPr>
        <w:t xml:space="preserve"> </w:t>
      </w:r>
      <w:r w:rsidRPr="00C01A50">
        <w:rPr>
          <w:rStyle w:val="Emphasis"/>
          <w:highlight w:val="yellow"/>
        </w:rPr>
        <w:t>Abolitionists</w:t>
      </w:r>
      <w:r w:rsidRPr="00C01A50">
        <w:rPr>
          <w:rStyle w:val="StyleBoldUnderline"/>
          <w:highlight w:val="yellow"/>
        </w:rPr>
        <w:t xml:space="preserve"> did not achieve their goal until midway through the Civil War</w:t>
      </w:r>
      <w:r w:rsidRPr="00D47538">
        <w:rPr>
          <w:sz w:val="16"/>
        </w:rPr>
        <w:t xml:space="preserve">, </w:t>
      </w:r>
      <w:r w:rsidRPr="00C01A50">
        <w:rPr>
          <w:rStyle w:val="StyleBoldUnderline"/>
          <w:highlight w:val="yellow"/>
        </w:rPr>
        <w:t>when</w:t>
      </w:r>
      <w:r w:rsidRPr="00B46151">
        <w:rPr>
          <w:rStyle w:val="StyleBoldUnderline"/>
        </w:rPr>
        <w:t xml:space="preserve"> </w:t>
      </w:r>
      <w:r w:rsidRPr="00D47538">
        <w:rPr>
          <w:sz w:val="16"/>
        </w:rPr>
        <w:t xml:space="preserve">Abraham </w:t>
      </w:r>
      <w:r w:rsidRPr="00B46151">
        <w:rPr>
          <w:rStyle w:val="StyleBoldUnderline"/>
        </w:rPr>
        <w:t xml:space="preserve">Lincoln and his fellow </w:t>
      </w:r>
      <w:r w:rsidRPr="00C01A50">
        <w:rPr>
          <w:rStyle w:val="StyleBoldUnderline"/>
          <w:highlight w:val="yellow"/>
        </w:rPr>
        <w:t>Republicans realized</w:t>
      </w:r>
      <w:r w:rsidRPr="00B46151">
        <w:rPr>
          <w:rStyle w:val="StyleBoldUnderline"/>
        </w:rPr>
        <w:t xml:space="preserve"> that </w:t>
      </w:r>
      <w:r w:rsidRPr="00C01A50">
        <w:rPr>
          <w:rStyle w:val="StyleBoldUnderline"/>
          <w:highlight w:val="yellow"/>
        </w:rPr>
        <w:t>the promise of emancipation could speed victory</w:t>
      </w:r>
      <w:r w:rsidRPr="00D47538">
        <w:rPr>
          <w:sz w:val="16"/>
        </w:rPr>
        <w:t xml:space="preserve"> for the North. </w:t>
      </w:r>
      <w:r w:rsidRPr="00C01A50">
        <w:rPr>
          <w:rStyle w:val="Emphasis"/>
          <w:highlight w:val="yellow"/>
        </w:rPr>
        <w:t>Militant unionists</w:t>
      </w:r>
      <w:r w:rsidRPr="00C01A50">
        <w:rPr>
          <w:rStyle w:val="StyleBoldUnderline"/>
          <w:highlight w:val="yellow"/>
        </w:rPr>
        <w:t xml:space="preserve"> were not able to gain</w:t>
      </w:r>
      <w:r w:rsidRPr="00B46151">
        <w:rPr>
          <w:rStyle w:val="StyleBoldUnderline"/>
        </w:rPr>
        <w:t xml:space="preserve"> a measure of </w:t>
      </w:r>
      <w:r w:rsidRPr="00C01A50">
        <w:rPr>
          <w:rStyle w:val="StyleBoldUnderline"/>
          <w:highlight w:val="yellow"/>
        </w:rPr>
        <w:t>power</w:t>
      </w:r>
      <w:r w:rsidRPr="00D47538">
        <w:rPr>
          <w:sz w:val="16"/>
        </w:rPr>
        <w:t xml:space="preserve"> in mines, factories, and on the waterfront </w:t>
      </w:r>
      <w:r w:rsidRPr="00C01A50">
        <w:rPr>
          <w:rStyle w:val="StyleBoldUnderline"/>
          <w:highlight w:val="yellow"/>
        </w:rPr>
        <w:t>until</w:t>
      </w:r>
      <w:r w:rsidRPr="00B46151">
        <w:rPr>
          <w:rStyle w:val="StyleBoldUnderline"/>
        </w:rPr>
        <w:t xml:space="preserve"> </w:t>
      </w:r>
      <w:r w:rsidRPr="00D47538">
        <w:rPr>
          <w:sz w:val="16"/>
        </w:rPr>
        <w:t xml:space="preserve">Franklin </w:t>
      </w:r>
      <w:r w:rsidRPr="00C01A50">
        <w:rPr>
          <w:rStyle w:val="StyleBoldUnderline"/>
          <w:highlight w:val="yellow"/>
        </w:rPr>
        <w:t>Roosevelt needed labor votes</w:t>
      </w:r>
      <w:r w:rsidRPr="00D47538">
        <w:rPr>
          <w:sz w:val="16"/>
        </w:rPr>
        <w:t xml:space="preserve"> during the New Deal. </w:t>
      </w:r>
      <w:r w:rsidRPr="00C01A50">
        <w:rPr>
          <w:rStyle w:val="StyleBoldUnderline"/>
          <w:highlight w:val="yellow"/>
        </w:rPr>
        <w:t>Only when</w:t>
      </w:r>
      <w:r w:rsidRPr="00B46151">
        <w:rPr>
          <w:rStyle w:val="StyleBoldUnderline"/>
        </w:rPr>
        <w:t xml:space="preserve"> Lyndon </w:t>
      </w:r>
      <w:r w:rsidRPr="00C01A50">
        <w:rPr>
          <w:rStyle w:val="StyleBoldUnderline"/>
          <w:highlight w:val="yellow"/>
        </w:rPr>
        <w:t>Johnson and</w:t>
      </w:r>
      <w:r w:rsidRPr="00B46151">
        <w:rPr>
          <w:rStyle w:val="StyleBoldUnderline"/>
        </w:rPr>
        <w:t xml:space="preserve"> other </w:t>
      </w:r>
      <w:r w:rsidRPr="00C01A50">
        <w:rPr>
          <w:rStyle w:val="StyleBoldUnderline"/>
          <w:highlight w:val="yellow"/>
        </w:rPr>
        <w:t>liberal Democrats conquered</w:t>
      </w:r>
      <w:r w:rsidRPr="00B46151">
        <w:rPr>
          <w:rStyle w:val="StyleBoldUnderline"/>
        </w:rPr>
        <w:t xml:space="preserve"> their </w:t>
      </w:r>
      <w:r w:rsidRPr="00C01A50">
        <w:rPr>
          <w:rStyle w:val="StyleBoldUnderline"/>
          <w:highlight w:val="yellow"/>
        </w:rPr>
        <w:t>fears of disorder and gave up on the white South could</w:t>
      </w:r>
      <w:r w:rsidRPr="00B46151">
        <w:rPr>
          <w:rStyle w:val="StyleBoldUnderline"/>
        </w:rPr>
        <w:t xml:space="preserve"> the </w:t>
      </w:r>
      <w:r w:rsidRPr="00C01A50">
        <w:rPr>
          <w:rStyle w:val="StyleBoldUnderline"/>
          <w:highlight w:val="yellow"/>
        </w:rPr>
        <w:t>black freedom</w:t>
      </w:r>
      <w:r w:rsidRPr="00B46151">
        <w:rPr>
          <w:rStyle w:val="StyleBoldUnderline"/>
        </w:rPr>
        <w:t xml:space="preserve"> movement </w:t>
      </w:r>
      <w:r w:rsidRPr="00C01A50">
        <w:rPr>
          <w:rStyle w:val="StyleBoldUnderline"/>
          <w:highlight w:val="yellow"/>
        </w:rPr>
        <w:t>celebrate</w:t>
      </w:r>
      <w:r w:rsidRPr="00B46151">
        <w:rPr>
          <w:rStyle w:val="StyleBoldUnderline"/>
        </w:rPr>
        <w:t xml:space="preserve"> passage of the </w:t>
      </w:r>
      <w:r w:rsidRPr="00C01A50">
        <w:rPr>
          <w:rStyle w:val="StyleBoldUnderline"/>
          <w:highlight w:val="yellow"/>
        </w:rPr>
        <w:t>civil rights and voting rights acts</w:t>
      </w:r>
      <w:r w:rsidRPr="00D47538">
        <w:rPr>
          <w:sz w:val="16"/>
        </w:rPr>
        <w:t xml:space="preserve">. </w:t>
      </w:r>
      <w:r w:rsidRPr="00C01A50">
        <w:rPr>
          <w:rStyle w:val="StyleBoldUnderline"/>
          <w:highlight w:val="yellow"/>
        </w:rPr>
        <w:t xml:space="preserve">For a political movement to gain </w:t>
      </w:r>
      <w:r w:rsidRPr="00C01A50">
        <w:rPr>
          <w:rStyle w:val="Emphasis"/>
          <w:highlight w:val="yellow"/>
        </w:rPr>
        <w:t>any major goal</w:t>
      </w:r>
      <w:r w:rsidRPr="00B46151">
        <w:rPr>
          <w:rStyle w:val="StyleBoldUnderline"/>
        </w:rPr>
        <w:t xml:space="preserve">, </w:t>
      </w:r>
      <w:r w:rsidRPr="00C01A50">
        <w:rPr>
          <w:rStyle w:val="StyleBoldUnderline"/>
          <w:highlight w:val="yellow"/>
        </w:rPr>
        <w:t>it needs to win over a section of the governing elite</w:t>
      </w:r>
      <w:r w:rsidRPr="00B46151">
        <w:rPr>
          <w:rStyle w:val="StyleBoldUnderline"/>
        </w:rPr>
        <w:t xml:space="preserve"> </w:t>
      </w:r>
      <w:r w:rsidRPr="00D47538">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C01A50">
        <w:rPr>
          <w:rStyle w:val="StyleBoldUnderline"/>
          <w:highlight w:val="yellow"/>
        </w:rPr>
        <w:t xml:space="preserve">During </w:t>
      </w:r>
      <w:r w:rsidRPr="00C01A50">
        <w:rPr>
          <w:rStyle w:val="Emphasis"/>
          <w:highlight w:val="yellow"/>
        </w:rPr>
        <w:t>just one period</w:t>
      </w:r>
      <w:r w:rsidRPr="00B46151">
        <w:rPr>
          <w:rStyle w:val="StyleBoldUnderline"/>
        </w:rPr>
        <w:t xml:space="preserve"> of about four decades</w:t>
      </w:r>
      <w:r w:rsidRPr="00D47538">
        <w:rPr>
          <w:sz w:val="16"/>
        </w:rPr>
        <w:t xml:space="preserve">—from the late 1870s to the end of the First World War— </w:t>
      </w:r>
      <w:r w:rsidRPr="00C01A50">
        <w:rPr>
          <w:rStyle w:val="StyleBoldUnderline"/>
          <w:highlight w:val="yellow"/>
        </w:rPr>
        <w:t>could radicals authentically claim to represent more than a tiny number of Americans who belonged to</w:t>
      </w:r>
      <w:r w:rsidRPr="00B46151">
        <w:rPr>
          <w:rStyle w:val="StyleBoldUnderline"/>
        </w:rPr>
        <w:t xml:space="preserve"> what was, and remains, </w:t>
      </w:r>
      <w:r w:rsidRPr="00C01A50">
        <w:rPr>
          <w:rStyle w:val="StyleBoldUnderline"/>
          <w:highlight w:val="yellow"/>
        </w:rPr>
        <w:t>the majority of the population</w:t>
      </w:r>
      <w:r w:rsidRPr="00B46151">
        <w:rPr>
          <w:rStyle w:val="StyleBoldUnderline"/>
        </w:rPr>
        <w:t>: white Christians from the working and lower-middle class.</w:t>
      </w:r>
      <w:r w:rsidRPr="00D47538">
        <w:rPr>
          <w:sz w:val="16"/>
        </w:rPr>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B46151">
        <w:rPr>
          <w:rStyle w:val="StyleBoldUnderline"/>
        </w:rPr>
        <w:t>the wageearning masses who voted for Socialist</w:t>
      </w:r>
      <w:r w:rsidRPr="00D47538">
        <w:rPr>
          <w:sz w:val="16"/>
        </w:rPr>
        <w:t xml:space="preserve">, Communist, and Labor </w:t>
      </w:r>
      <w:r w:rsidRPr="00B46151">
        <w:rPr>
          <w:rStyle w:val="StyleBoldUnderline"/>
        </w:rPr>
        <w:t>parties elsewhere in the industrial world were almost entirely lost to the American Left</w:t>
      </w:r>
      <w:r w:rsidRPr="00D47538">
        <w:rPr>
          <w:sz w:val="16"/>
        </w:rPr>
        <w:t xml:space="preserve">—and deeply skeptical about the vision of solidarity that inspired the great welfare states of Europe. Both before and after this period, </w:t>
      </w:r>
      <w:r w:rsidRPr="00C01A50">
        <w:rPr>
          <w:rStyle w:val="StyleBoldUnderline"/>
          <w:highlight w:val="yellow"/>
        </w:rPr>
        <w:t>the</w:t>
      </w:r>
      <w:r w:rsidRPr="00B46151">
        <w:rPr>
          <w:rStyle w:val="StyleBoldUnderline"/>
        </w:rPr>
        <w:t xml:space="preserve"> public </w:t>
      </w:r>
      <w:r w:rsidRPr="00C01A50">
        <w:rPr>
          <w:rStyle w:val="StyleBoldUnderline"/>
          <w:highlight w:val="yellow"/>
        </w:rPr>
        <w:t xml:space="preserve">face and voice of the Left emanated from an </w:t>
      </w:r>
      <w:r w:rsidRPr="00C01A50">
        <w:rPr>
          <w:rStyle w:val="Emphasis"/>
          <w:highlight w:val="yellow"/>
        </w:rPr>
        <w:t>uneasy alliance</w:t>
      </w:r>
      <w:r w:rsidRPr="00B46151">
        <w:rPr>
          <w:rStyle w:val="StyleBoldUnderline"/>
        </w:rPr>
        <w:t xml:space="preserve">: </w:t>
      </w:r>
      <w:r w:rsidRPr="00C01A50">
        <w:rPr>
          <w:rStyle w:val="StyleBoldUnderline"/>
          <w:highlight w:val="yellow"/>
        </w:rPr>
        <w:t>between men and women</w:t>
      </w:r>
      <w:r w:rsidRPr="00B46151">
        <w:rPr>
          <w:rStyle w:val="StyleBoldUnderline"/>
        </w:rPr>
        <w:t xml:space="preserve"> from elite backgrounds and those from such groups as </w:t>
      </w:r>
      <w:r w:rsidRPr="00C01A50">
        <w:rPr>
          <w:rStyle w:val="StyleBoldUnderline"/>
          <w:highlight w:val="yellow"/>
        </w:rPr>
        <w:t>Jewish immigrant workers and plebeian blacks</w:t>
      </w:r>
      <w:r w:rsidRPr="00B46151">
        <w:rPr>
          <w:rStyle w:val="StyleBoldUnderline"/>
        </w:rPr>
        <w:t xml:space="preserve"> whom most Americans viewed as dangerous outsiders</w:t>
      </w:r>
      <w:r w:rsidRPr="00D47538">
        <w:rPr>
          <w:sz w:val="16"/>
        </w:rPr>
        <w:t xml:space="preserve">. </w:t>
      </w:r>
      <w:r w:rsidRPr="00C01A50">
        <w:rPr>
          <w:rStyle w:val="StyleBoldUnderline"/>
          <w:highlight w:val="yellow"/>
        </w:rPr>
        <w:t>This was true in the abolitionist movement</w:t>
      </w:r>
      <w:r w:rsidRPr="00B46151">
        <w:rPr>
          <w:rStyle w:val="StyleBoldUnderline"/>
        </w:rPr>
        <w:t>—</w:t>
      </w:r>
      <w:r w:rsidRPr="00D47538">
        <w:rPr>
          <w:sz w:val="16"/>
        </w:rPr>
        <w:t xml:space="preserve">when such New England brahmins as </w:t>
      </w:r>
      <w:r w:rsidRPr="00C01A50">
        <w:rPr>
          <w:rStyle w:val="StyleBoldUnderline"/>
          <w:highlight w:val="yellow"/>
        </w:rPr>
        <w:t>Wendell Phillips</w:t>
      </w:r>
      <w:r w:rsidRPr="00D47538">
        <w:rPr>
          <w:sz w:val="16"/>
        </w:rPr>
        <w:t xml:space="preserve"> and Maria Weston Chapman </w:t>
      </w:r>
      <w:r w:rsidRPr="00C01A50">
        <w:rPr>
          <w:rStyle w:val="StyleBoldUnderline"/>
          <w:highlight w:val="yellow"/>
        </w:rPr>
        <w:t>fought alongside Frederick Douglass</w:t>
      </w:r>
      <w:r w:rsidRPr="00D47538">
        <w:rPr>
          <w:sz w:val="16"/>
        </w:rPr>
        <w:t xml:space="preserve"> and Sojourner Truth. And </w:t>
      </w:r>
      <w:r w:rsidRPr="00C01A50">
        <w:rPr>
          <w:rStyle w:val="StyleBoldUnderline"/>
          <w:highlight w:val="yellow"/>
        </w:rPr>
        <w:t>it was also the case in the</w:t>
      </w:r>
      <w:r w:rsidRPr="00B46151">
        <w:rPr>
          <w:rStyle w:val="StyleBoldUnderline"/>
        </w:rPr>
        <w:t xml:space="preserve"> New Left of the </w:t>
      </w:r>
      <w:r w:rsidRPr="00C01A50">
        <w:rPr>
          <w:rStyle w:val="StyleBoldUnderline"/>
          <w:highlight w:val="yellow"/>
        </w:rPr>
        <w:t>1960s</w:t>
      </w:r>
      <w:r w:rsidRPr="00B46151">
        <w:rPr>
          <w:rStyle w:val="StyleBoldUnderline"/>
        </w:rPr>
        <w:t xml:space="preserve">, </w:t>
      </w:r>
      <w:r w:rsidRPr="00C01A50">
        <w:rPr>
          <w:rStyle w:val="StyleBoldUnderline"/>
          <w:highlight w:val="yellow"/>
        </w:rPr>
        <w:t>an unsustainable alliance of white students from elite colleges and black people</w:t>
      </w:r>
      <w:r w:rsidRPr="00B46151">
        <w:rPr>
          <w:rStyle w:val="StyleBoldUnderline"/>
        </w:rPr>
        <w:t xml:space="preserve"> like Fannie Lou Hamer and Huey Newton</w:t>
      </w:r>
      <w:r w:rsidRPr="00D47538">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C01A50">
        <w:rPr>
          <w:rStyle w:val="StyleBoldUnderline"/>
          <w:highlight w:val="yellow"/>
        </w:rPr>
        <w:t>a penchant for dogmatism</w:t>
      </w:r>
      <w:r w:rsidRPr="00B46151">
        <w:rPr>
          <w:rStyle w:val="StyleBoldUnderline"/>
        </w:rPr>
        <w:t xml:space="preserve">, and hostility toward both nationalism and organized </w:t>
      </w:r>
      <w:r w:rsidRPr="00B46151">
        <w:rPr>
          <w:rStyle w:val="StyleBoldUnderline"/>
        </w:rPr>
        <w:lastRenderedPageBreak/>
        <w:t xml:space="preserve">religion </w:t>
      </w:r>
      <w:r w:rsidRPr="00C01A50">
        <w:rPr>
          <w:rStyle w:val="StyleBoldUnderline"/>
          <w:highlight w:val="yellow"/>
        </w:rPr>
        <w:t>helped make the</w:t>
      </w:r>
      <w:r w:rsidRPr="00B46151">
        <w:rPr>
          <w:rStyle w:val="StyleBoldUnderline"/>
        </w:rPr>
        <w:t xml:space="preserve"> political </w:t>
      </w:r>
      <w:r w:rsidRPr="00C01A50">
        <w:rPr>
          <w:rStyle w:val="StyleBoldUnderline"/>
          <w:highlight w:val="yellow"/>
        </w:rPr>
        <w:t>Left a taste few Americans cared to acquire</w:t>
      </w:r>
      <w:r w:rsidRPr="00D47538">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B46151">
        <w:rPr>
          <w:rStyle w:val="StyleBoldUnderline"/>
        </w:rPr>
        <w:t xml:space="preserve">the </w:t>
      </w:r>
      <w:r w:rsidRPr="00C01A50">
        <w:rPr>
          <w:rStyle w:val="StyleBoldUnderline"/>
          <w:highlight w:val="yellow"/>
        </w:rPr>
        <w:t>radicals who made the most difference</w:t>
      </w:r>
      <w:r w:rsidRPr="00B46151">
        <w:rPr>
          <w:rStyle w:val="StyleBoldUnderline"/>
        </w:rPr>
        <w:t xml:space="preserve"> in U.S. history </w:t>
      </w:r>
      <w:r w:rsidRPr="00C01A50">
        <w:rPr>
          <w:rStyle w:val="StyleBoldUnderline"/>
          <w:highlight w:val="yellow"/>
        </w:rPr>
        <w:t xml:space="preserve">were </w:t>
      </w:r>
      <w:r w:rsidRPr="00C01A50">
        <w:rPr>
          <w:rStyle w:val="Emphasis"/>
          <w:highlight w:val="yellow"/>
        </w:rPr>
        <w:t>not that radical at all</w:t>
      </w:r>
      <w:r w:rsidRPr="00B46151">
        <w:rPr>
          <w:rStyle w:val="StyleBoldUnderline"/>
        </w:rPr>
        <w:t>.</w:t>
      </w:r>
      <w:r w:rsidRPr="00D47538">
        <w:rPr>
          <w:sz w:val="16"/>
        </w:rPr>
        <w:t xml:space="preserve"> </w:t>
      </w:r>
      <w:r w:rsidRPr="00B46151">
        <w:rPr>
          <w:rStyle w:val="StyleBoldUnderline"/>
        </w:rPr>
        <w:t xml:space="preserve">What </w:t>
      </w:r>
      <w:r w:rsidRPr="00C01A50">
        <w:rPr>
          <w:rStyle w:val="StyleBoldUnderline"/>
          <w:highlight w:val="yellow"/>
        </w:rPr>
        <w:t>most demanded</w:t>
      </w:r>
      <w:r w:rsidRPr="00B46151">
        <w:rPr>
          <w:rStyle w:val="StyleBoldUnderline"/>
        </w:rPr>
        <w:t xml:space="preserve">, in essence, was the fulfillment of two ideals their fellow Americans already cherished: </w:t>
      </w:r>
      <w:r w:rsidRPr="00C01A50">
        <w:rPr>
          <w:rStyle w:val="StyleBoldUnderline"/>
          <w:highlight w:val="yellow"/>
        </w:rPr>
        <w:t>individual freedom and communal responsibility</w:t>
      </w:r>
      <w:r w:rsidRPr="00D47538">
        <w:rPr>
          <w:sz w:val="16"/>
        </w:rPr>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B46151">
        <w:rPr>
          <w:rStyle w:val="StyleBoldUnderline"/>
        </w:rPr>
        <w:t>Most American radicals grasped this simple truth. They demanded that the promise of individual rights be realized in everyday life and encouraged suspicion of the words and power of all manner of authorities—political, economic, and religious</w:t>
      </w:r>
      <w:r w:rsidRPr="00D47538">
        <w:rPr>
          <w:sz w:val="16"/>
        </w:rPr>
        <w:t xml:space="preserve">. </w:t>
      </w:r>
      <w:r w:rsidRPr="00C01A50">
        <w:rPr>
          <w:rStyle w:val="StyleBoldUnderline"/>
          <w:highlight w:val="yellow"/>
        </w:rPr>
        <w:t>Abolitionists</w:t>
      </w:r>
      <w:r w:rsidRPr="00B46151">
        <w:rPr>
          <w:rStyle w:val="StyleBoldUnderline"/>
        </w:rPr>
        <w:t xml:space="preserve">, </w:t>
      </w:r>
      <w:r w:rsidRPr="00C01A50">
        <w:rPr>
          <w:rStyle w:val="StyleBoldUnderline"/>
          <w:highlight w:val="yellow"/>
        </w:rPr>
        <w:t>feminists</w:t>
      </w:r>
      <w:r w:rsidRPr="00B46151">
        <w:rPr>
          <w:rStyle w:val="StyleBoldUnderline"/>
        </w:rPr>
        <w:t xml:space="preserve">, </w:t>
      </w:r>
      <w:r w:rsidRPr="00C01A50">
        <w:rPr>
          <w:rStyle w:val="StyleBoldUnderline"/>
          <w:highlight w:val="yellow"/>
        </w:rPr>
        <w:t>savvy Marxists all quoted</w:t>
      </w:r>
      <w:r w:rsidRPr="00B46151">
        <w:rPr>
          <w:rStyle w:val="StyleBoldUnderline"/>
        </w:rPr>
        <w:t xml:space="preserve"> the words of </w:t>
      </w:r>
      <w:r w:rsidRPr="00C01A50">
        <w:rPr>
          <w:rStyle w:val="StyleBoldUnderline"/>
          <w:highlight w:val="yellow"/>
        </w:rPr>
        <w:t>the Declaration of Independence</w:t>
      </w:r>
      <w:r w:rsidRPr="00B46151">
        <w:rPr>
          <w:rStyle w:val="StyleBoldUnderline"/>
        </w:rPr>
        <w:t>,</w:t>
      </w:r>
      <w:r w:rsidRPr="00D47538">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B46151">
        <w:rPr>
          <w:rStyle w:val="StyleBoldUnderline"/>
        </w:rPr>
        <w:t xml:space="preserve">American leftists who articulated this credo successfully did so in a patriotic and often religious key, rather than by preaching the grim inevitability of class struggle. Such </w:t>
      </w:r>
      <w:r w:rsidRPr="00C01A50">
        <w:rPr>
          <w:rStyle w:val="StyleBoldUnderline"/>
          <w:highlight w:val="yellow"/>
        </w:rPr>
        <w:t>radical</w:t>
      </w:r>
      <w:r w:rsidRPr="00B46151">
        <w:rPr>
          <w:rStyle w:val="StyleBoldUnderline"/>
        </w:rPr>
        <w:t xml:space="preserve"> social </w:t>
      </w:r>
      <w:r w:rsidRPr="00C01A50">
        <w:rPr>
          <w:rStyle w:val="StyleBoldUnderline"/>
          <w:highlight w:val="yellow"/>
        </w:rPr>
        <w:t>gospelers as Harriet</w:t>
      </w:r>
      <w:r w:rsidRPr="00B46151">
        <w:rPr>
          <w:rStyle w:val="StyleBoldUnderline"/>
        </w:rPr>
        <w:t xml:space="preserve"> Beecher </w:t>
      </w:r>
      <w:r w:rsidRPr="00C01A50">
        <w:rPr>
          <w:rStyle w:val="StyleBoldUnderline"/>
          <w:highlight w:val="yellow"/>
        </w:rPr>
        <w:t>Stowe</w:t>
      </w:r>
      <w:r w:rsidRPr="00B46151">
        <w:rPr>
          <w:rStyle w:val="StyleBoldUnderline"/>
        </w:rPr>
        <w:t xml:space="preserve">, </w:t>
      </w:r>
      <w:r w:rsidRPr="00C01A50">
        <w:rPr>
          <w:rStyle w:val="StyleBoldUnderline"/>
          <w:highlight w:val="yellow"/>
        </w:rPr>
        <w:t>Edward Bellamy</w:t>
      </w:r>
      <w:r w:rsidRPr="00B46151">
        <w:rPr>
          <w:rStyle w:val="StyleBoldUnderline"/>
        </w:rPr>
        <w:t xml:space="preserve">, </w:t>
      </w:r>
      <w:r w:rsidRPr="00C01A50">
        <w:rPr>
          <w:rStyle w:val="StyleBoldUnderline"/>
          <w:highlight w:val="yellow"/>
        </w:rPr>
        <w:t>and Martin Luther King</w:t>
      </w:r>
      <w:r w:rsidRPr="00B46151">
        <w:rPr>
          <w:rStyle w:val="StyleBoldUnderline"/>
        </w:rPr>
        <w:t xml:space="preserve">, Jr., </w:t>
      </w:r>
      <w:r w:rsidRPr="00C01A50">
        <w:rPr>
          <w:rStyle w:val="StyleBoldUnderline"/>
          <w:highlight w:val="yellow"/>
        </w:rPr>
        <w:t>gained more influence than did those organizers who espoused secular</w:t>
      </w:r>
      <w:r w:rsidRPr="00B46151">
        <w:rPr>
          <w:rStyle w:val="StyleBoldUnderline"/>
        </w:rPr>
        <w:t xml:space="preserve">, </w:t>
      </w:r>
      <w:r w:rsidRPr="00C01A50">
        <w:rPr>
          <w:rStyle w:val="StyleBoldUnderline"/>
          <w:highlight w:val="yellow"/>
        </w:rPr>
        <w:t>Marxian views</w:t>
      </w:r>
      <w:r w:rsidRPr="00D47538">
        <w:rPr>
          <w:sz w:val="16"/>
        </w:rPr>
        <w:t xml:space="preserve">. Particularly during times of economic hardship and war, radicals promoted collectivist ends by appealing to the wisdom of “the people” at large. </w:t>
      </w:r>
      <w:r w:rsidRPr="00C01A50">
        <w:rPr>
          <w:rStyle w:val="StyleBoldUnderline"/>
          <w:highlight w:val="yellow"/>
        </w:rPr>
        <w:t xml:space="preserve">To gain a </w:t>
      </w:r>
      <w:r w:rsidRPr="00C01A50">
        <w:rPr>
          <w:rStyle w:val="Emphasis"/>
          <w:highlight w:val="yellow"/>
        </w:rPr>
        <w:t>sympathetic hearing</w:t>
      </w:r>
      <w:r w:rsidRPr="00B46151">
        <w:rPr>
          <w:rStyle w:val="StyleBoldUnderline"/>
        </w:rPr>
        <w:t xml:space="preserve">, </w:t>
      </w:r>
      <w:r w:rsidRPr="00C01A50">
        <w:rPr>
          <w:rStyle w:val="StyleBoldUnderline"/>
          <w:highlight w:val="yellow"/>
        </w:rPr>
        <w:t>the Left</w:t>
      </w:r>
      <w:r w:rsidRPr="00B46151">
        <w:rPr>
          <w:rStyle w:val="StyleBoldUnderline"/>
        </w:rPr>
        <w:t xml:space="preserve"> always </w:t>
      </w:r>
      <w:r w:rsidRPr="00C01A50">
        <w:rPr>
          <w:rStyle w:val="StyleBoldUnderline"/>
          <w:highlight w:val="yellow"/>
        </w:rPr>
        <w:t>had to demand</w:t>
      </w:r>
      <w:r w:rsidRPr="00B46151">
        <w:rPr>
          <w:rStyle w:val="StyleBoldUnderline"/>
        </w:rPr>
        <w:t xml:space="preserve"> that the </w:t>
      </w:r>
      <w:r w:rsidRPr="00C01A50">
        <w:rPr>
          <w:rStyle w:val="StyleBoldUnderline"/>
          <w:highlight w:val="yellow"/>
        </w:rPr>
        <w:t>national faith apply equally to everyone and oppose those who wanted to reserve its use for privileged groups and undemocratic causes</w:t>
      </w:r>
      <w:r w:rsidRPr="00D47538">
        <w:rPr>
          <w:sz w:val="16"/>
        </w:rPr>
        <w:t xml:space="preserve">. But it was not always possible to wrap a movement’s destiny in the flag. “America is a trap,” writes the critic Greil Marcus, “its promises and dreams…are too much to live up to and too much to escape.” </w:t>
      </w:r>
    </w:p>
    <w:p w14:paraId="07626559" w14:textId="77777777" w:rsidR="00A53FB4" w:rsidRDefault="00A53FB4" w:rsidP="00A53FB4">
      <w:pPr>
        <w:pStyle w:val="Heading4"/>
      </w:pPr>
      <w:r>
        <w:t>The law changes attitudes in society.</w:t>
      </w:r>
    </w:p>
    <w:p w14:paraId="64D6B509" w14:textId="77777777" w:rsidR="00A53FB4" w:rsidRDefault="00A53FB4" w:rsidP="00A53FB4">
      <w:pPr>
        <w:rPr>
          <w:rStyle w:val="StyleStyleBold12pt"/>
        </w:rPr>
      </w:pPr>
      <w:r>
        <w:rPr>
          <w:rStyle w:val="StyleStyleBold12pt"/>
        </w:rPr>
        <w:t>Minow</w:t>
      </w:r>
      <w:r w:rsidRPr="004B5604">
        <w:t xml:space="preserve">, </w:t>
      </w:r>
      <w:r>
        <w:t>Professor of Law, Harvard University</w:t>
      </w:r>
      <w:r w:rsidRPr="004B5604">
        <w:t>,</w:t>
      </w:r>
      <w:r>
        <w:rPr>
          <w:rStyle w:val="StyleStyleBold12pt"/>
        </w:rPr>
        <w:t xml:space="preserve"> ‘94</w:t>
      </w:r>
    </w:p>
    <w:p w14:paraId="1BEC12D5" w14:textId="77777777" w:rsidR="00A53FB4" w:rsidRPr="00470803" w:rsidRDefault="00A53FB4" w:rsidP="00A53FB4">
      <w:r>
        <w:t>[Martha, “LAW AND SOCIAL CHANGE”, UMKC Law Review, Vol. 62, No. 1, RSR]</w:t>
      </w:r>
    </w:p>
    <w:p w14:paraId="4A9B32D2" w14:textId="77777777" w:rsidR="00A53FB4" w:rsidRPr="000415E6" w:rsidRDefault="00A53FB4" w:rsidP="00A53FB4">
      <w:pPr>
        <w:rPr>
          <w:rStyle w:val="Emphasis"/>
        </w:rPr>
      </w:pPr>
      <w:r w:rsidRPr="00C01A50">
        <w:rPr>
          <w:rStyle w:val="StyleBoldUnderline"/>
          <w:highlight w:val="yellow"/>
        </w:rPr>
        <w:t>Some people believe</w:t>
      </w:r>
      <w:r w:rsidRPr="000415E6">
        <w:rPr>
          <w:rStyle w:val="StyleBoldUnderline"/>
        </w:rPr>
        <w:t xml:space="preserve"> that </w:t>
      </w:r>
      <w:r w:rsidRPr="00C01A50">
        <w:rPr>
          <w:rStyle w:val="Emphasis"/>
          <w:highlight w:val="yellow"/>
        </w:rPr>
        <w:t>law's biggest impact</w:t>
      </w:r>
      <w:r w:rsidRPr="000415E6">
        <w:rPr>
          <w:rStyle w:val="Emphasis"/>
        </w:rPr>
        <w:t xml:space="preserve"> on society </w:t>
      </w:r>
      <w:r w:rsidRPr="00C01A50">
        <w:rPr>
          <w:rStyle w:val="Emphasis"/>
          <w:highlight w:val="yellow"/>
        </w:rPr>
        <w:t>comes in the form of symbols that affect consciousness, human hopes and</w:t>
      </w:r>
      <w:r w:rsidRPr="000415E6">
        <w:rPr>
          <w:rStyle w:val="Emphasis"/>
        </w:rPr>
        <w:t xml:space="preserve"> perhaps ultimately, </w:t>
      </w:r>
      <w:r w:rsidRPr="00C01A50">
        <w:rPr>
          <w:rStyle w:val="Emphasis"/>
          <w:highlight w:val="yellow"/>
        </w:rPr>
        <w:t>conduct</w:t>
      </w:r>
      <w:r w:rsidRPr="000415E6">
        <w:rPr>
          <w:rStyle w:val="StyleBoldUnderline"/>
        </w:rPr>
        <w:t>.</w:t>
      </w:r>
      <w:r w:rsidRPr="000415E6">
        <w:rPr>
          <w:sz w:val="16"/>
        </w:rPr>
        <w:t xml:space="preserve">7 From this vantage point, </w:t>
      </w:r>
      <w:r w:rsidRPr="00C01A50">
        <w:rPr>
          <w:rStyle w:val="StyleBoldUnderline"/>
          <w:highlight w:val="yellow"/>
        </w:rPr>
        <w:t>the adoption of no-fault divorce is</w:t>
      </w:r>
      <w:r w:rsidRPr="000415E6">
        <w:rPr>
          <w:rStyle w:val="StyleBoldUnderline"/>
        </w:rPr>
        <w:t xml:space="preserve"> most </w:t>
      </w:r>
      <w:r w:rsidRPr="00C01A50">
        <w:rPr>
          <w:rStyle w:val="StyleBoldUnderline"/>
          <w:highlight w:val="yellow"/>
        </w:rPr>
        <w:t>important for its</w:t>
      </w:r>
      <w:r w:rsidRPr="000415E6">
        <w:rPr>
          <w:rStyle w:val="StyleBoldUnderline"/>
        </w:rPr>
        <w:t xml:space="preserve"> gradual </w:t>
      </w:r>
      <w:r w:rsidRPr="00C01A50">
        <w:rPr>
          <w:rStyle w:val="StyleBoldUnderline"/>
          <w:highlight w:val="yellow"/>
        </w:rPr>
        <w:t>effect on</w:t>
      </w:r>
      <w:r w:rsidRPr="000415E6">
        <w:rPr>
          <w:rStyle w:val="StyleBoldUnderline"/>
        </w:rPr>
        <w:t xml:space="preserve"> the meaning of </w:t>
      </w:r>
      <w:r w:rsidRPr="00C01A50">
        <w:rPr>
          <w:rStyle w:val="StyleBoldUnderline"/>
          <w:highlight w:val="yellow"/>
        </w:rPr>
        <w:t>marriage; more people may enter marriages believing they will be temporary, and American culture</w:t>
      </w:r>
      <w:r w:rsidRPr="000415E6">
        <w:rPr>
          <w:rStyle w:val="StyleBoldUnderline"/>
        </w:rPr>
        <w:t xml:space="preserve"> more generally </w:t>
      </w:r>
      <w:r w:rsidRPr="00C01A50">
        <w:rPr>
          <w:rStyle w:val="StyleBoldUnderline"/>
          <w:highlight w:val="yellow"/>
        </w:rPr>
        <w:t>replaces</w:t>
      </w:r>
      <w:r w:rsidRPr="000415E6">
        <w:rPr>
          <w:rStyle w:val="StyleBoldUnderline"/>
        </w:rPr>
        <w:t xml:space="preserve"> </w:t>
      </w:r>
      <w:r w:rsidRPr="00C01A50">
        <w:rPr>
          <w:rStyle w:val="StyleBoldUnderline"/>
          <w:highlight w:val="yellow"/>
        </w:rPr>
        <w:t>moral language with images of inevitability</w:t>
      </w:r>
      <w:r w:rsidRPr="000415E6">
        <w:rPr>
          <w:rStyle w:val="StyleBoldUnderline"/>
        </w:rPr>
        <w:t xml:space="preserve"> to describe the demise of marriages, be these their own or those of others. </w:t>
      </w:r>
      <w:r w:rsidRPr="00E4504A">
        <w:rPr>
          <w:rStyle w:val="StyleBoldUnderline"/>
        </w:rPr>
        <w:t>The legal language of "irretrievable break- down," used in some no-fault divorce statutes, seems to treat the broken marriage like a lemon of an automobile</w:t>
      </w:r>
      <w:r w:rsidRPr="000415E6">
        <w:rPr>
          <w:rStyle w:val="StyleBoldUnderline"/>
        </w:rPr>
        <w:t xml:space="preserve">; gone is the language of personal failure or responsibility for the end of the relationship.8 </w:t>
      </w:r>
      <w:r w:rsidRPr="00C01A50">
        <w:rPr>
          <w:rStyle w:val="Emphasis"/>
          <w:highlight w:val="yellow"/>
        </w:rPr>
        <w:t>The role of law</w:t>
      </w:r>
      <w:r w:rsidRPr="000415E6">
        <w:rPr>
          <w:rStyle w:val="Emphasis"/>
        </w:rPr>
        <w:t xml:space="preserve">, for some, </w:t>
      </w:r>
      <w:r w:rsidRPr="00C01A50">
        <w:rPr>
          <w:rStyle w:val="Emphasis"/>
          <w:highlight w:val="yellow"/>
        </w:rPr>
        <w:t xml:space="preserve">is most significantly </w:t>
      </w:r>
      <w:r w:rsidRPr="00C01A50">
        <w:rPr>
          <w:rStyle w:val="Emphasis"/>
          <w:highlight w:val="yellow"/>
        </w:rPr>
        <w:lastRenderedPageBreak/>
        <w:t>a cultural medium that influences people's modes of expression and everyday hopes and fears.</w:t>
      </w:r>
      <w:r w:rsidRPr="000415E6">
        <w:rPr>
          <w:rStyle w:val="Emphasis"/>
        </w:rPr>
        <w:t xml:space="preserve"> </w:t>
      </w:r>
    </w:p>
    <w:p w14:paraId="53130F6D" w14:textId="77777777" w:rsidR="00A53FB4" w:rsidRPr="00A53FB4" w:rsidRDefault="00A53FB4" w:rsidP="00A53FB4"/>
    <w:sectPr w:rsidR="00A53FB4" w:rsidRPr="00A53FB4"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62A"/>
    <w:rsid w:val="00005C0E"/>
    <w:rsid w:val="00013475"/>
    <w:rsid w:val="00022E75"/>
    <w:rsid w:val="00022F18"/>
    <w:rsid w:val="00055F63"/>
    <w:rsid w:val="00057082"/>
    <w:rsid w:val="0007454D"/>
    <w:rsid w:val="00093F73"/>
    <w:rsid w:val="00096A83"/>
    <w:rsid w:val="00097825"/>
    <w:rsid w:val="000A6850"/>
    <w:rsid w:val="000C5FBF"/>
    <w:rsid w:val="000D11E3"/>
    <w:rsid w:val="000D42A6"/>
    <w:rsid w:val="000D4421"/>
    <w:rsid w:val="000D6B08"/>
    <w:rsid w:val="001135AA"/>
    <w:rsid w:val="00132ABB"/>
    <w:rsid w:val="001517D7"/>
    <w:rsid w:val="00175017"/>
    <w:rsid w:val="001824A5"/>
    <w:rsid w:val="001B0434"/>
    <w:rsid w:val="001C267B"/>
    <w:rsid w:val="001C5C3F"/>
    <w:rsid w:val="001D4FB3"/>
    <w:rsid w:val="001E33A9"/>
    <w:rsid w:val="001F1D35"/>
    <w:rsid w:val="001F7115"/>
    <w:rsid w:val="00200A19"/>
    <w:rsid w:val="00211F71"/>
    <w:rsid w:val="002233CD"/>
    <w:rsid w:val="00223F89"/>
    <w:rsid w:val="00225B9C"/>
    <w:rsid w:val="00233CDB"/>
    <w:rsid w:val="0024399B"/>
    <w:rsid w:val="0025299F"/>
    <w:rsid w:val="00257D35"/>
    <w:rsid w:val="00270841"/>
    <w:rsid w:val="002A0D06"/>
    <w:rsid w:val="002A7E91"/>
    <w:rsid w:val="002E48D3"/>
    <w:rsid w:val="00320946"/>
    <w:rsid w:val="00325047"/>
    <w:rsid w:val="0033137B"/>
    <w:rsid w:val="00337ADC"/>
    <w:rsid w:val="00372E51"/>
    <w:rsid w:val="00373806"/>
    <w:rsid w:val="00382C3D"/>
    <w:rsid w:val="00385FC5"/>
    <w:rsid w:val="00392287"/>
    <w:rsid w:val="003925E5"/>
    <w:rsid w:val="003A6311"/>
    <w:rsid w:val="003C53FD"/>
    <w:rsid w:val="003D05FF"/>
    <w:rsid w:val="00404B2B"/>
    <w:rsid w:val="00431617"/>
    <w:rsid w:val="0044237C"/>
    <w:rsid w:val="00463DCD"/>
    <w:rsid w:val="00473958"/>
    <w:rsid w:val="0048462A"/>
    <w:rsid w:val="0049041E"/>
    <w:rsid w:val="004B59BD"/>
    <w:rsid w:val="004D5F5C"/>
    <w:rsid w:val="005206A6"/>
    <w:rsid w:val="005333E3"/>
    <w:rsid w:val="00533A70"/>
    <w:rsid w:val="00544116"/>
    <w:rsid w:val="005553FA"/>
    <w:rsid w:val="00561232"/>
    <w:rsid w:val="00566FA0"/>
    <w:rsid w:val="00567437"/>
    <w:rsid w:val="005802D1"/>
    <w:rsid w:val="005847C1"/>
    <w:rsid w:val="005913D4"/>
    <w:rsid w:val="00596068"/>
    <w:rsid w:val="00596255"/>
    <w:rsid w:val="005A2B48"/>
    <w:rsid w:val="005B008A"/>
    <w:rsid w:val="005B43EF"/>
    <w:rsid w:val="005E08CA"/>
    <w:rsid w:val="005E7FDF"/>
    <w:rsid w:val="005F7CA9"/>
    <w:rsid w:val="0060381C"/>
    <w:rsid w:val="00607548"/>
    <w:rsid w:val="00621587"/>
    <w:rsid w:val="00621BB4"/>
    <w:rsid w:val="0062654F"/>
    <w:rsid w:val="00626879"/>
    <w:rsid w:val="00626B7A"/>
    <w:rsid w:val="00663EC3"/>
    <w:rsid w:val="006766B8"/>
    <w:rsid w:val="0069151C"/>
    <w:rsid w:val="0069278A"/>
    <w:rsid w:val="006A7E3C"/>
    <w:rsid w:val="006C6A40"/>
    <w:rsid w:val="006F2033"/>
    <w:rsid w:val="006F797E"/>
    <w:rsid w:val="00705935"/>
    <w:rsid w:val="00706F83"/>
    <w:rsid w:val="007074B1"/>
    <w:rsid w:val="00721E12"/>
    <w:rsid w:val="0073115F"/>
    <w:rsid w:val="0073246F"/>
    <w:rsid w:val="00733207"/>
    <w:rsid w:val="007427B5"/>
    <w:rsid w:val="00765E10"/>
    <w:rsid w:val="00772143"/>
    <w:rsid w:val="00775EB6"/>
    <w:rsid w:val="00776C57"/>
    <w:rsid w:val="00790168"/>
    <w:rsid w:val="00791E99"/>
    <w:rsid w:val="007A239E"/>
    <w:rsid w:val="007B5D9E"/>
    <w:rsid w:val="007D378F"/>
    <w:rsid w:val="007E2166"/>
    <w:rsid w:val="007F064F"/>
    <w:rsid w:val="007F687B"/>
    <w:rsid w:val="00821EE0"/>
    <w:rsid w:val="00827496"/>
    <w:rsid w:val="00831C24"/>
    <w:rsid w:val="00846DAB"/>
    <w:rsid w:val="00852334"/>
    <w:rsid w:val="008531F1"/>
    <w:rsid w:val="008600B8"/>
    <w:rsid w:val="008762D3"/>
    <w:rsid w:val="00887437"/>
    <w:rsid w:val="00892207"/>
    <w:rsid w:val="008B205A"/>
    <w:rsid w:val="008B4C0B"/>
    <w:rsid w:val="008C7994"/>
    <w:rsid w:val="008D06B1"/>
    <w:rsid w:val="008D6C64"/>
    <w:rsid w:val="008E3A55"/>
    <w:rsid w:val="008F4D05"/>
    <w:rsid w:val="009047B4"/>
    <w:rsid w:val="00906B69"/>
    <w:rsid w:val="0091042F"/>
    <w:rsid w:val="00931234"/>
    <w:rsid w:val="009341D6"/>
    <w:rsid w:val="00935988"/>
    <w:rsid w:val="00951FB4"/>
    <w:rsid w:val="00972181"/>
    <w:rsid w:val="009751F9"/>
    <w:rsid w:val="0098365D"/>
    <w:rsid w:val="009A6508"/>
    <w:rsid w:val="009B0064"/>
    <w:rsid w:val="009D1D24"/>
    <w:rsid w:val="009D5ADB"/>
    <w:rsid w:val="009D6B7B"/>
    <w:rsid w:val="009E18E6"/>
    <w:rsid w:val="009E6C21"/>
    <w:rsid w:val="009F4C08"/>
    <w:rsid w:val="00A125B3"/>
    <w:rsid w:val="00A26C74"/>
    <w:rsid w:val="00A34AED"/>
    <w:rsid w:val="00A53FB4"/>
    <w:rsid w:val="00AA429C"/>
    <w:rsid w:val="00AC17E4"/>
    <w:rsid w:val="00AD14F7"/>
    <w:rsid w:val="00AD625E"/>
    <w:rsid w:val="00AE1C58"/>
    <w:rsid w:val="00AF5371"/>
    <w:rsid w:val="00AF5A1F"/>
    <w:rsid w:val="00AF7250"/>
    <w:rsid w:val="00B15796"/>
    <w:rsid w:val="00B328F2"/>
    <w:rsid w:val="00B35254"/>
    <w:rsid w:val="00B40A87"/>
    <w:rsid w:val="00B46390"/>
    <w:rsid w:val="00B47DC4"/>
    <w:rsid w:val="00B529B7"/>
    <w:rsid w:val="00B5435C"/>
    <w:rsid w:val="00B728E4"/>
    <w:rsid w:val="00B950B8"/>
    <w:rsid w:val="00BA31D7"/>
    <w:rsid w:val="00BA7EE5"/>
    <w:rsid w:val="00BE0042"/>
    <w:rsid w:val="00BE2E16"/>
    <w:rsid w:val="00BF58C4"/>
    <w:rsid w:val="00C14DC8"/>
    <w:rsid w:val="00C22386"/>
    <w:rsid w:val="00C22DFC"/>
    <w:rsid w:val="00C330AF"/>
    <w:rsid w:val="00C50250"/>
    <w:rsid w:val="00C567C3"/>
    <w:rsid w:val="00C6429B"/>
    <w:rsid w:val="00CA1299"/>
    <w:rsid w:val="00CB21A5"/>
    <w:rsid w:val="00CB398B"/>
    <w:rsid w:val="00CC2E78"/>
    <w:rsid w:val="00D00486"/>
    <w:rsid w:val="00D07D40"/>
    <w:rsid w:val="00D37352"/>
    <w:rsid w:val="00D61625"/>
    <w:rsid w:val="00D61CEE"/>
    <w:rsid w:val="00D66F79"/>
    <w:rsid w:val="00DA4AE3"/>
    <w:rsid w:val="00DC114D"/>
    <w:rsid w:val="00DE7739"/>
    <w:rsid w:val="00E03803"/>
    <w:rsid w:val="00E03BB6"/>
    <w:rsid w:val="00E22848"/>
    <w:rsid w:val="00E253A4"/>
    <w:rsid w:val="00E70AEA"/>
    <w:rsid w:val="00E70B69"/>
    <w:rsid w:val="00E776CC"/>
    <w:rsid w:val="00EB6155"/>
    <w:rsid w:val="00EE50D6"/>
    <w:rsid w:val="00F20565"/>
    <w:rsid w:val="00F50B9A"/>
    <w:rsid w:val="00F56BFF"/>
    <w:rsid w:val="00F66E4E"/>
    <w:rsid w:val="00F800A3"/>
    <w:rsid w:val="00FC0C85"/>
    <w:rsid w:val="00FD00FA"/>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E6C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8462A"/>
    <w:rPr>
      <w:rFonts w:ascii="Calibri" w:hAnsi="Calibri"/>
      <w:sz w:val="22"/>
    </w:rPr>
  </w:style>
  <w:style w:type="paragraph" w:styleId="Heading1">
    <w:name w:val="heading 1"/>
    <w:aliases w:val="Pocket"/>
    <w:basedOn w:val="Normal"/>
    <w:next w:val="Normal"/>
    <w:link w:val="Heading1Char"/>
    <w:uiPriority w:val="9"/>
    <w:qFormat/>
    <w:rsid w:val="004846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62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8462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Ch,no read,No Spacing211,No Spacing12,No Spacing2111,No Spacing4,No Spacing11111,No Spacing5,No Spacing21,No Spacing1111,heading 2,Heading 2 Char2 Char, Ch,No Spacing111"/>
    <w:basedOn w:val="Normal"/>
    <w:next w:val="Normal"/>
    <w:link w:val="Heading4Char"/>
    <w:uiPriority w:val="9"/>
    <w:unhideWhenUsed/>
    <w:qFormat/>
    <w:rsid w:val="0048462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8462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62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8462A"/>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Ch Char,no read Char,No Spacing211 Char,No Spacing12 Char,No Spacing2111 Char,No Spacing4 Char,No Spacing11111 Char,No Spacing5 Char,No Spacing21 Char,No Spacing1111 Char, Ch Char"/>
    <w:basedOn w:val="DefaultParagraphFont"/>
    <w:link w:val="Heading4"/>
    <w:uiPriority w:val="9"/>
    <w:rsid w:val="0048462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8462A"/>
    <w:rPr>
      <w:rFonts w:ascii="Calibri" w:hAnsi="Calibri"/>
      <w:b/>
      <w:i w:val="0"/>
      <w:iCs/>
      <w:sz w:val="22"/>
      <w:u w:val="single"/>
      <w:bdr w:val="single" w:sz="18" w:space="0" w:color="auto"/>
    </w:rPr>
  </w:style>
  <w:style w:type="paragraph" w:styleId="NoSpacing">
    <w:name w:val="No Spacing"/>
    <w:uiPriority w:val="1"/>
    <w:rsid w:val="0048462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8462A"/>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48462A"/>
    <w:rPr>
      <w:b/>
      <w:sz w:val="22"/>
      <w:u w:val="single"/>
    </w:rPr>
  </w:style>
  <w:style w:type="paragraph" w:styleId="DocumentMap">
    <w:name w:val="Document Map"/>
    <w:basedOn w:val="Normal"/>
    <w:link w:val="DocumentMapChar"/>
    <w:uiPriority w:val="99"/>
    <w:semiHidden/>
    <w:unhideWhenUsed/>
    <w:rsid w:val="0048462A"/>
    <w:rPr>
      <w:rFonts w:ascii="Lucida Grande" w:hAnsi="Lucida Grande" w:cs="Lucida Grande"/>
    </w:rPr>
  </w:style>
  <w:style w:type="character" w:customStyle="1" w:styleId="DocumentMapChar">
    <w:name w:val="Document Map Char"/>
    <w:basedOn w:val="DefaultParagraphFont"/>
    <w:link w:val="DocumentMap"/>
    <w:uiPriority w:val="99"/>
    <w:semiHidden/>
    <w:rsid w:val="0048462A"/>
    <w:rPr>
      <w:rFonts w:ascii="Lucida Grande" w:hAnsi="Lucida Grande" w:cs="Lucida Grande"/>
      <w:sz w:val="22"/>
    </w:rPr>
  </w:style>
  <w:style w:type="paragraph" w:styleId="ListParagraph">
    <w:name w:val="List Paragraph"/>
    <w:basedOn w:val="Normal"/>
    <w:uiPriority w:val="34"/>
    <w:rsid w:val="0048462A"/>
    <w:pPr>
      <w:ind w:left="720"/>
      <w:contextualSpacing/>
    </w:pPr>
  </w:style>
  <w:style w:type="paragraph" w:styleId="Header">
    <w:name w:val="header"/>
    <w:basedOn w:val="Normal"/>
    <w:link w:val="HeaderChar"/>
    <w:uiPriority w:val="99"/>
    <w:unhideWhenUsed/>
    <w:rsid w:val="0048462A"/>
    <w:pPr>
      <w:tabs>
        <w:tab w:val="center" w:pos="4320"/>
        <w:tab w:val="right" w:pos="8640"/>
      </w:tabs>
    </w:pPr>
  </w:style>
  <w:style w:type="character" w:customStyle="1" w:styleId="HeaderChar">
    <w:name w:val="Header Char"/>
    <w:basedOn w:val="DefaultParagraphFont"/>
    <w:link w:val="Header"/>
    <w:uiPriority w:val="99"/>
    <w:rsid w:val="0048462A"/>
    <w:rPr>
      <w:rFonts w:ascii="Calibri" w:hAnsi="Calibri"/>
      <w:sz w:val="22"/>
    </w:rPr>
  </w:style>
  <w:style w:type="paragraph" w:styleId="Footer">
    <w:name w:val="footer"/>
    <w:basedOn w:val="Normal"/>
    <w:link w:val="FooterChar"/>
    <w:uiPriority w:val="99"/>
    <w:unhideWhenUsed/>
    <w:rsid w:val="0048462A"/>
    <w:pPr>
      <w:tabs>
        <w:tab w:val="center" w:pos="4320"/>
        <w:tab w:val="right" w:pos="8640"/>
      </w:tabs>
    </w:pPr>
  </w:style>
  <w:style w:type="character" w:customStyle="1" w:styleId="FooterChar">
    <w:name w:val="Footer Char"/>
    <w:basedOn w:val="DefaultParagraphFont"/>
    <w:link w:val="Footer"/>
    <w:uiPriority w:val="99"/>
    <w:rsid w:val="0048462A"/>
    <w:rPr>
      <w:rFonts w:ascii="Calibri" w:hAnsi="Calibri"/>
      <w:sz w:val="22"/>
    </w:rPr>
  </w:style>
  <w:style w:type="character" w:styleId="PageNumber">
    <w:name w:val="page number"/>
    <w:basedOn w:val="DefaultParagraphFont"/>
    <w:uiPriority w:val="99"/>
    <w:semiHidden/>
    <w:unhideWhenUsed/>
    <w:rsid w:val="0048462A"/>
  </w:style>
  <w:style w:type="character" w:styleId="Hyperlink">
    <w:name w:val="Hyperlink"/>
    <w:aliases w:val="heading 1 (block title),Card Text,Important,Read"/>
    <w:basedOn w:val="DefaultParagraphFont"/>
    <w:uiPriority w:val="99"/>
    <w:unhideWhenUsed/>
    <w:rsid w:val="0048462A"/>
    <w:rPr>
      <w:color w:val="0000FF" w:themeColor="hyperlink"/>
      <w:u w:val="single"/>
    </w:rPr>
  </w:style>
  <w:style w:type="paragraph" w:customStyle="1" w:styleId="card">
    <w:name w:val="card"/>
    <w:basedOn w:val="Normal"/>
    <w:next w:val="Normal"/>
    <w:link w:val="cardChar"/>
    <w:qFormat/>
    <w:rsid w:val="00DC114D"/>
    <w:pPr>
      <w:ind w:left="288" w:right="288"/>
    </w:pPr>
    <w:rPr>
      <w:rFonts w:eastAsiaTheme="minorHAnsi" w:cs="Calibri"/>
      <w:szCs w:val="22"/>
    </w:rPr>
  </w:style>
  <w:style w:type="character" w:customStyle="1" w:styleId="cardChar">
    <w:name w:val="card Char"/>
    <w:basedOn w:val="DefaultParagraphFont"/>
    <w:link w:val="card"/>
    <w:rsid w:val="00DC114D"/>
    <w:rPr>
      <w:rFonts w:ascii="Calibri" w:eastAsiaTheme="minorHAnsi" w:hAnsi="Calibri" w:cs="Calibri"/>
      <w:sz w:val="22"/>
      <w:szCs w:val="22"/>
    </w:rPr>
  </w:style>
  <w:style w:type="character" w:customStyle="1" w:styleId="underline">
    <w:name w:val="underline"/>
    <w:basedOn w:val="DefaultParagraphFont"/>
    <w:link w:val="textbold"/>
    <w:qFormat/>
    <w:rsid w:val="00DC114D"/>
    <w:rPr>
      <w:b/>
      <w:u w:val="single"/>
    </w:rPr>
  </w:style>
  <w:style w:type="paragraph" w:customStyle="1" w:styleId="textbold">
    <w:name w:val="text bold"/>
    <w:basedOn w:val="Normal"/>
    <w:link w:val="underline"/>
    <w:qFormat/>
    <w:rsid w:val="00DC114D"/>
    <w:pPr>
      <w:ind w:left="720"/>
      <w:jc w:val="both"/>
    </w:pPr>
    <w:rPr>
      <w:rFonts w:asciiTheme="minorHAnsi" w:hAnsiTheme="minorHAnsi"/>
      <w:b/>
      <w:sz w:val="24"/>
      <w:u w:val="single"/>
    </w:rPr>
  </w:style>
  <w:style w:type="paragraph" w:customStyle="1" w:styleId="SmallText">
    <w:name w:val="Small Text"/>
    <w:next w:val="Normal"/>
    <w:link w:val="SmallTextChar"/>
    <w:rsid w:val="00A53FB4"/>
    <w:rPr>
      <w:rFonts w:ascii="Arial Narrow" w:eastAsia="Times New Roman" w:hAnsi="Arial Narrow" w:cs="Times New Roman"/>
      <w:szCs w:val="20"/>
    </w:rPr>
  </w:style>
  <w:style w:type="character" w:customStyle="1" w:styleId="SmallTextChar">
    <w:name w:val="Small Text Char"/>
    <w:link w:val="SmallText"/>
    <w:locked/>
    <w:rsid w:val="00A53FB4"/>
    <w:rPr>
      <w:rFonts w:ascii="Arial Narrow" w:eastAsia="Times New Roman" w:hAnsi="Arial Narrow" w:cs="Times New Roman"/>
      <w:szCs w:val="20"/>
    </w:rPr>
  </w:style>
  <w:style w:type="character" w:customStyle="1" w:styleId="CardText2Char">
    <w:name w:val="Card Text 2 Char"/>
    <w:link w:val="CardText2"/>
    <w:locked/>
    <w:rsid w:val="00A53FB4"/>
    <w:rPr>
      <w:rFonts w:ascii="Arial Narrow" w:hAnsi="Arial Narrow"/>
      <w:b/>
      <w:color w:val="000000"/>
      <w:u w:val="single"/>
    </w:rPr>
  </w:style>
  <w:style w:type="paragraph" w:customStyle="1" w:styleId="CardText2">
    <w:name w:val="Card Text 2"/>
    <w:basedOn w:val="Normal"/>
    <w:link w:val="CardText2Char"/>
    <w:rsid w:val="00A53FB4"/>
    <w:rPr>
      <w:rFonts w:ascii="Arial Narrow" w:hAnsi="Arial Narrow"/>
      <w:b/>
      <w:color w:val="000000"/>
      <w:sz w:val="24"/>
      <w:u w:val="single"/>
    </w:rPr>
  </w:style>
  <w:style w:type="paragraph" w:customStyle="1" w:styleId="CardText1">
    <w:name w:val="Card Text 1"/>
    <w:link w:val="CardText1Char"/>
    <w:rsid w:val="00A53FB4"/>
    <w:rPr>
      <w:rFonts w:ascii="Arial Narrow" w:eastAsia="Times New Roman" w:hAnsi="Arial Narrow" w:cs="Times New Roman"/>
      <w:color w:val="000000"/>
      <w:sz w:val="22"/>
      <w:szCs w:val="20"/>
      <w:u w:val="single"/>
    </w:rPr>
  </w:style>
  <w:style w:type="character" w:customStyle="1" w:styleId="CardText1Char">
    <w:name w:val="Card Text 1 Char"/>
    <w:link w:val="CardText1"/>
    <w:locked/>
    <w:rsid w:val="00A53FB4"/>
    <w:rPr>
      <w:rFonts w:ascii="Arial Narrow" w:eastAsia="Times New Roman" w:hAnsi="Arial Narrow" w:cs="Times New Roman"/>
      <w:color w:val="000000"/>
      <w:sz w:val="22"/>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8462A"/>
    <w:rPr>
      <w:rFonts w:ascii="Calibri" w:hAnsi="Calibri"/>
      <w:sz w:val="22"/>
    </w:rPr>
  </w:style>
  <w:style w:type="paragraph" w:styleId="Heading1">
    <w:name w:val="heading 1"/>
    <w:aliases w:val="Pocket"/>
    <w:basedOn w:val="Normal"/>
    <w:next w:val="Normal"/>
    <w:link w:val="Heading1Char"/>
    <w:uiPriority w:val="9"/>
    <w:qFormat/>
    <w:rsid w:val="004846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62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8462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Ch,no read,No Spacing211,No Spacing12,No Spacing2111,No Spacing4,No Spacing11111,No Spacing5,No Spacing21,No Spacing1111,heading 2,Heading 2 Char2 Char, Ch,No Spacing111"/>
    <w:basedOn w:val="Normal"/>
    <w:next w:val="Normal"/>
    <w:link w:val="Heading4Char"/>
    <w:uiPriority w:val="9"/>
    <w:unhideWhenUsed/>
    <w:qFormat/>
    <w:rsid w:val="0048462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8462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62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8462A"/>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Ch Char,no read Char,No Spacing211 Char,No Spacing12 Char,No Spacing2111 Char,No Spacing4 Char,No Spacing11111 Char,No Spacing5 Char,No Spacing21 Char,No Spacing1111 Char, Ch Char"/>
    <w:basedOn w:val="DefaultParagraphFont"/>
    <w:link w:val="Heading4"/>
    <w:uiPriority w:val="9"/>
    <w:rsid w:val="0048462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8462A"/>
    <w:rPr>
      <w:rFonts w:ascii="Calibri" w:hAnsi="Calibri"/>
      <w:b/>
      <w:i w:val="0"/>
      <w:iCs/>
      <w:sz w:val="22"/>
      <w:u w:val="single"/>
      <w:bdr w:val="single" w:sz="18" w:space="0" w:color="auto"/>
    </w:rPr>
  </w:style>
  <w:style w:type="paragraph" w:styleId="NoSpacing">
    <w:name w:val="No Spacing"/>
    <w:uiPriority w:val="1"/>
    <w:rsid w:val="0048462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8462A"/>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48462A"/>
    <w:rPr>
      <w:b/>
      <w:sz w:val="22"/>
      <w:u w:val="single"/>
    </w:rPr>
  </w:style>
  <w:style w:type="paragraph" w:styleId="DocumentMap">
    <w:name w:val="Document Map"/>
    <w:basedOn w:val="Normal"/>
    <w:link w:val="DocumentMapChar"/>
    <w:uiPriority w:val="99"/>
    <w:semiHidden/>
    <w:unhideWhenUsed/>
    <w:rsid w:val="0048462A"/>
    <w:rPr>
      <w:rFonts w:ascii="Lucida Grande" w:hAnsi="Lucida Grande" w:cs="Lucida Grande"/>
    </w:rPr>
  </w:style>
  <w:style w:type="character" w:customStyle="1" w:styleId="DocumentMapChar">
    <w:name w:val="Document Map Char"/>
    <w:basedOn w:val="DefaultParagraphFont"/>
    <w:link w:val="DocumentMap"/>
    <w:uiPriority w:val="99"/>
    <w:semiHidden/>
    <w:rsid w:val="0048462A"/>
    <w:rPr>
      <w:rFonts w:ascii="Lucida Grande" w:hAnsi="Lucida Grande" w:cs="Lucida Grande"/>
      <w:sz w:val="22"/>
    </w:rPr>
  </w:style>
  <w:style w:type="paragraph" w:styleId="ListParagraph">
    <w:name w:val="List Paragraph"/>
    <w:basedOn w:val="Normal"/>
    <w:uiPriority w:val="34"/>
    <w:rsid w:val="0048462A"/>
    <w:pPr>
      <w:ind w:left="720"/>
      <w:contextualSpacing/>
    </w:pPr>
  </w:style>
  <w:style w:type="paragraph" w:styleId="Header">
    <w:name w:val="header"/>
    <w:basedOn w:val="Normal"/>
    <w:link w:val="HeaderChar"/>
    <w:uiPriority w:val="99"/>
    <w:unhideWhenUsed/>
    <w:rsid w:val="0048462A"/>
    <w:pPr>
      <w:tabs>
        <w:tab w:val="center" w:pos="4320"/>
        <w:tab w:val="right" w:pos="8640"/>
      </w:tabs>
    </w:pPr>
  </w:style>
  <w:style w:type="character" w:customStyle="1" w:styleId="HeaderChar">
    <w:name w:val="Header Char"/>
    <w:basedOn w:val="DefaultParagraphFont"/>
    <w:link w:val="Header"/>
    <w:uiPriority w:val="99"/>
    <w:rsid w:val="0048462A"/>
    <w:rPr>
      <w:rFonts w:ascii="Calibri" w:hAnsi="Calibri"/>
      <w:sz w:val="22"/>
    </w:rPr>
  </w:style>
  <w:style w:type="paragraph" w:styleId="Footer">
    <w:name w:val="footer"/>
    <w:basedOn w:val="Normal"/>
    <w:link w:val="FooterChar"/>
    <w:uiPriority w:val="99"/>
    <w:unhideWhenUsed/>
    <w:rsid w:val="0048462A"/>
    <w:pPr>
      <w:tabs>
        <w:tab w:val="center" w:pos="4320"/>
        <w:tab w:val="right" w:pos="8640"/>
      </w:tabs>
    </w:pPr>
  </w:style>
  <w:style w:type="character" w:customStyle="1" w:styleId="FooterChar">
    <w:name w:val="Footer Char"/>
    <w:basedOn w:val="DefaultParagraphFont"/>
    <w:link w:val="Footer"/>
    <w:uiPriority w:val="99"/>
    <w:rsid w:val="0048462A"/>
    <w:rPr>
      <w:rFonts w:ascii="Calibri" w:hAnsi="Calibri"/>
      <w:sz w:val="22"/>
    </w:rPr>
  </w:style>
  <w:style w:type="character" w:styleId="PageNumber">
    <w:name w:val="page number"/>
    <w:basedOn w:val="DefaultParagraphFont"/>
    <w:uiPriority w:val="99"/>
    <w:semiHidden/>
    <w:unhideWhenUsed/>
    <w:rsid w:val="0048462A"/>
  </w:style>
  <w:style w:type="character" w:styleId="Hyperlink">
    <w:name w:val="Hyperlink"/>
    <w:aliases w:val="heading 1 (block title),Card Text,Important,Read"/>
    <w:basedOn w:val="DefaultParagraphFont"/>
    <w:uiPriority w:val="99"/>
    <w:unhideWhenUsed/>
    <w:rsid w:val="0048462A"/>
    <w:rPr>
      <w:color w:val="0000FF" w:themeColor="hyperlink"/>
      <w:u w:val="single"/>
    </w:rPr>
  </w:style>
  <w:style w:type="paragraph" w:customStyle="1" w:styleId="card">
    <w:name w:val="card"/>
    <w:basedOn w:val="Normal"/>
    <w:next w:val="Normal"/>
    <w:link w:val="cardChar"/>
    <w:qFormat/>
    <w:rsid w:val="00DC114D"/>
    <w:pPr>
      <w:ind w:left="288" w:right="288"/>
    </w:pPr>
    <w:rPr>
      <w:rFonts w:eastAsiaTheme="minorHAnsi" w:cs="Calibri"/>
      <w:szCs w:val="22"/>
    </w:rPr>
  </w:style>
  <w:style w:type="character" w:customStyle="1" w:styleId="cardChar">
    <w:name w:val="card Char"/>
    <w:basedOn w:val="DefaultParagraphFont"/>
    <w:link w:val="card"/>
    <w:rsid w:val="00DC114D"/>
    <w:rPr>
      <w:rFonts w:ascii="Calibri" w:eastAsiaTheme="minorHAnsi" w:hAnsi="Calibri" w:cs="Calibri"/>
      <w:sz w:val="22"/>
      <w:szCs w:val="22"/>
    </w:rPr>
  </w:style>
  <w:style w:type="character" w:customStyle="1" w:styleId="underline">
    <w:name w:val="underline"/>
    <w:basedOn w:val="DefaultParagraphFont"/>
    <w:link w:val="textbold"/>
    <w:qFormat/>
    <w:rsid w:val="00DC114D"/>
    <w:rPr>
      <w:b/>
      <w:u w:val="single"/>
    </w:rPr>
  </w:style>
  <w:style w:type="paragraph" w:customStyle="1" w:styleId="textbold">
    <w:name w:val="text bold"/>
    <w:basedOn w:val="Normal"/>
    <w:link w:val="underline"/>
    <w:qFormat/>
    <w:rsid w:val="00DC114D"/>
    <w:pPr>
      <w:ind w:left="720"/>
      <w:jc w:val="both"/>
    </w:pPr>
    <w:rPr>
      <w:rFonts w:asciiTheme="minorHAnsi" w:hAnsiTheme="minorHAnsi"/>
      <w:b/>
      <w:sz w:val="24"/>
      <w:u w:val="single"/>
    </w:rPr>
  </w:style>
  <w:style w:type="paragraph" w:customStyle="1" w:styleId="SmallText">
    <w:name w:val="Small Text"/>
    <w:next w:val="Normal"/>
    <w:link w:val="SmallTextChar"/>
    <w:rsid w:val="00A53FB4"/>
    <w:rPr>
      <w:rFonts w:ascii="Arial Narrow" w:eastAsia="Times New Roman" w:hAnsi="Arial Narrow" w:cs="Times New Roman"/>
      <w:szCs w:val="20"/>
    </w:rPr>
  </w:style>
  <w:style w:type="character" w:customStyle="1" w:styleId="SmallTextChar">
    <w:name w:val="Small Text Char"/>
    <w:link w:val="SmallText"/>
    <w:locked/>
    <w:rsid w:val="00A53FB4"/>
    <w:rPr>
      <w:rFonts w:ascii="Arial Narrow" w:eastAsia="Times New Roman" w:hAnsi="Arial Narrow" w:cs="Times New Roman"/>
      <w:szCs w:val="20"/>
    </w:rPr>
  </w:style>
  <w:style w:type="character" w:customStyle="1" w:styleId="CardText2Char">
    <w:name w:val="Card Text 2 Char"/>
    <w:link w:val="CardText2"/>
    <w:locked/>
    <w:rsid w:val="00A53FB4"/>
    <w:rPr>
      <w:rFonts w:ascii="Arial Narrow" w:hAnsi="Arial Narrow"/>
      <w:b/>
      <w:color w:val="000000"/>
      <w:u w:val="single"/>
    </w:rPr>
  </w:style>
  <w:style w:type="paragraph" w:customStyle="1" w:styleId="CardText2">
    <w:name w:val="Card Text 2"/>
    <w:basedOn w:val="Normal"/>
    <w:link w:val="CardText2Char"/>
    <w:rsid w:val="00A53FB4"/>
    <w:rPr>
      <w:rFonts w:ascii="Arial Narrow" w:hAnsi="Arial Narrow"/>
      <w:b/>
      <w:color w:val="000000"/>
      <w:sz w:val="24"/>
      <w:u w:val="single"/>
    </w:rPr>
  </w:style>
  <w:style w:type="paragraph" w:customStyle="1" w:styleId="CardText1">
    <w:name w:val="Card Text 1"/>
    <w:link w:val="CardText1Char"/>
    <w:rsid w:val="00A53FB4"/>
    <w:rPr>
      <w:rFonts w:ascii="Arial Narrow" w:eastAsia="Times New Roman" w:hAnsi="Arial Narrow" w:cs="Times New Roman"/>
      <w:color w:val="000000"/>
      <w:sz w:val="22"/>
      <w:szCs w:val="20"/>
      <w:u w:val="single"/>
    </w:rPr>
  </w:style>
  <w:style w:type="character" w:customStyle="1" w:styleId="CardText1Char">
    <w:name w:val="Card Text 1 Char"/>
    <w:link w:val="CardText1"/>
    <w:locked/>
    <w:rsid w:val="00A53FB4"/>
    <w:rPr>
      <w:rFonts w:ascii="Arial Narrow" w:eastAsia="Times New Roman" w:hAnsi="Arial Narrow" w:cs="Times New Roman"/>
      <w:color w:val="000000"/>
      <w:sz w:val="2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rxists.org/archive/lukacs/works/history/orthodox.htm" TargetMode="External"/><Relationship Id="rId12" Type="http://schemas.openxmlformats.org/officeDocument/2006/relationships/hyperlink" Target="http://www.marxists.org/archive/lukacs/works/history/orthodox.htm" TargetMode="External"/><Relationship Id="rId13" Type="http://schemas.openxmlformats.org/officeDocument/2006/relationships/hyperlink" Target="http://www.marxists.org/archive/lukacs/works/history/orthodox.htm" TargetMode="External"/><Relationship Id="rId14" Type="http://schemas.openxmlformats.org/officeDocument/2006/relationships/hyperlink" Target="http://www.marxists.org/archive/lukacs/works/history/orthodox.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nthlyreview.org/0905jbf.htm" TargetMode="External"/><Relationship Id="rId7" Type="http://schemas.openxmlformats.org/officeDocument/2006/relationships/hyperlink" Target="http://web.ebscohost.com.proxy.library.emory.edu/ehost/detail?vid=4&amp;hid=106&amp;sid=c00733b3-4acd-4926-b4f9-94f849d6e9f1%40sessionmgr109" TargetMode="External"/><Relationship Id="rId8" Type="http://schemas.openxmlformats.org/officeDocument/2006/relationships/hyperlink" Target="http://web.ebscohost.com.proxy.library.emory.edu/ehost/detail?vid=4&amp;hid=106&amp;sid=c00733b3-4acd-4926-b4f9-94f849d6e9f1%40sessionmgr109" TargetMode="External"/><Relationship Id="rId9" Type="http://schemas.openxmlformats.org/officeDocument/2006/relationships/hyperlink" Target="http://web.ebscohost.com.proxy.library.emory.edu/ehost/detail?vid=4&amp;hid=106&amp;sid=c00733b3-4acd-4926-b4f9-94f849d6e9f1%40sessionmgr109" TargetMode="External"/><Relationship Id="rId10" Type="http://schemas.openxmlformats.org/officeDocument/2006/relationships/hyperlink" Target="http://www.ciaonet.org/olj/jird/jird_200703_v10n1_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32</Pages>
  <Words>25199</Words>
  <Characters>143639</Characters>
  <Application>Microsoft Macintosh Word</Application>
  <DocSecurity>0</DocSecurity>
  <Lines>1196</Lines>
  <Paragraphs>337</Paragraphs>
  <ScaleCrop>false</ScaleCrop>
  <Company>University of Oregon</Company>
  <LinksUpToDate>false</LinksUpToDate>
  <CharactersWithSpaces>168501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2013-10-26T20:02:00Z</dcterms:created>
  <dcterms:modified xsi:type="dcterms:W3CDTF">2013-10-26T20:02:00Z</dcterms:modified>
</cp:coreProperties>
</file>