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42244" w14:textId="759DECB5" w:rsidR="00652DF3" w:rsidRDefault="00652DF3" w:rsidP="00652DF3">
      <w:pPr>
        <w:pStyle w:val="Heading1"/>
      </w:pPr>
      <w:r>
        <w:t>2AC</w:t>
      </w:r>
      <w:bookmarkStart w:id="0" w:name="_GoBack"/>
      <w:bookmarkEnd w:id="0"/>
    </w:p>
    <w:p w14:paraId="4DEBAF71" w14:textId="668379F8" w:rsidR="00021EAF" w:rsidRDefault="00652DF3" w:rsidP="00021EAF">
      <w:pPr>
        <w:pStyle w:val="Heading2"/>
      </w:pPr>
      <w:r>
        <w:lastRenderedPageBreak/>
        <w:t>Afropessimism K</w:t>
      </w:r>
    </w:p>
    <w:p w14:paraId="5F9322EF" w14:textId="77777777" w:rsidR="00021EAF" w:rsidRDefault="00021EAF" w:rsidP="00021EAF"/>
    <w:p w14:paraId="156C5B3F" w14:textId="77777777" w:rsidR="00021EAF" w:rsidRDefault="00021EAF" w:rsidP="00021EAF">
      <w:pPr>
        <w:pStyle w:val="Heading4"/>
      </w:pPr>
      <w:r>
        <w:t>Policy focused debates are necessary to promote more accountable policymaking and increase the educational value of debate – radical activism results in social disengagement and failed intervention</w:t>
      </w:r>
    </w:p>
    <w:p w14:paraId="78F52F63" w14:textId="77777777" w:rsidR="00021EAF" w:rsidRDefault="00021EAF" w:rsidP="00021EAF">
      <w:r>
        <w:t xml:space="preserve"> David </w:t>
      </w:r>
      <w:r w:rsidRPr="00E849A9">
        <w:rPr>
          <w:rStyle w:val="StyleStyleBold12pt"/>
        </w:rPr>
        <w:t>Chandler. 2007</w:t>
      </w:r>
      <w:r>
        <w:t xml:space="preserve">. Professor of International Relations at the Department of Politics and International Relations, University of Westminster – </w:t>
      </w:r>
    </w:p>
    <w:p w14:paraId="7127EF4F" w14:textId="77777777" w:rsidR="00021EAF" w:rsidRDefault="00021EAF" w:rsidP="00021EAF">
      <w:r>
        <w:t xml:space="preserve">“The Attraction of Post-Territorial Politics: Ethics and Activism in the International Sphere” – Inaugural Lecture – May – available at: http://www.davidchandler.org/pdf/short_articles/Inaugural%20lecture.pdf) </w:t>
      </w:r>
    </w:p>
    <w:p w14:paraId="24149DC4" w14:textId="77777777" w:rsidR="00021EAF" w:rsidRPr="00785745" w:rsidRDefault="00021EAF" w:rsidP="00021EAF">
      <w:pPr>
        <w:rPr>
          <w:sz w:val="16"/>
        </w:rPr>
      </w:pPr>
      <w:r w:rsidRPr="00785745">
        <w:rPr>
          <w:sz w:val="16"/>
        </w:rPr>
        <w:t xml:space="preserve">However, politics is no less important to many of us today. Politics still gives us a sense of social connection and social rootedness and gives meaning to many of our lives. It is just that 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when we do ‘politics’ nowadays it is less the ‘old’ politics, of self-interest, political parties, and concern for governmental power, than the ‘new’ politics of global ethical concerns.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the practice of global politics tends to be non-instrumental,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021EAF">
        <w:rPr>
          <w:rStyle w:val="TitleChar"/>
          <w:highlight w:val="green"/>
        </w:rPr>
        <w:t>global ethical politics reflects and institutionalises our sense of disconnection and social atomisation and results in irrational and unaccountable government policy making</w:t>
      </w:r>
      <w:r w:rsidRPr="0052186A">
        <w:rPr>
          <w:rStyle w:val="TitleChar"/>
        </w:rPr>
        <w:t>.</w:t>
      </w:r>
      <w:r w:rsidRPr="00785745">
        <w:rPr>
          <w:sz w:val="16"/>
        </w:rPr>
        <w:t xml:space="preserve"> I want to illustrate my points by briefly looking at the practices of global ethics in three spheres, those of radical political activism, government policy making and academia. Radical activism </w:t>
      </w:r>
      <w:r w:rsidRPr="0052186A">
        <w:rPr>
          <w:rStyle w:val="TitleChar"/>
        </w:rPr>
        <w:t xml:space="preserve">People often argue that there is nothing passive or conservative about </w:t>
      </w:r>
      <w:r w:rsidRPr="00926251">
        <w:rPr>
          <w:rStyle w:val="TitleChar"/>
        </w:rPr>
        <w:t>radical political activist protests, such as the 2003 anti-war march, anti-capitalism and anti-globalisation protests</w:t>
      </w:r>
      <w:r w:rsidRPr="00926251">
        <w:rPr>
          <w:sz w:val="16"/>
        </w:rPr>
        <w:t xml:space="preserve">, the huge march to Make Poverty History at the end of 2005, involvement in the World Social Forums or the radical jihad of Al-Qaeda. </w:t>
      </w:r>
      <w:r w:rsidRPr="00926251">
        <w:rPr>
          <w:rStyle w:val="TitleChar"/>
        </w:rPr>
        <w:t>I disagree; these new forms of protest are highly individualised and personal ones - there is no attempt to build a social or collective movement</w:t>
      </w:r>
      <w:r w:rsidRPr="0052186A">
        <w:rPr>
          <w:rStyle w:val="TitleChar"/>
        </w:rPr>
        <w:t>. It appears that theatrical suicide, demonstrating, badge and bracelet wearing are ethical acts in themselves: personal statements of awareness, rather than attempts to engage politically with society</w:t>
      </w:r>
      <w:r w:rsidRPr="00785745">
        <w:rPr>
          <w:sz w:val="16"/>
        </w:rPr>
        <w:t xml:space="preserve">.  </w:t>
      </w:r>
      <w:r w:rsidRPr="0052186A">
        <w:rPr>
          <w:rStyle w:val="TitleChar"/>
        </w:rPr>
        <w:t>This is illustrated by the ‘celebration of differences’ at marches, protests and social forums. It is as if people are more concerned with the creation of a sense of community through differences than with any political debate, shared agreement or collective purpose</w:t>
      </w:r>
      <w:r w:rsidRPr="00785745">
        <w:rPr>
          <w:sz w:val="16"/>
        </w:rPr>
        <w:t xml:space="preserve">. It seems to me that </w:t>
      </w:r>
      <w:r w:rsidRPr="00A559BC">
        <w:rPr>
          <w:rStyle w:val="TitleChar"/>
        </w:rPr>
        <w:t>if someone was really concerned with ending war or with ending poverty or with overthrowing capitalism</w:t>
      </w:r>
      <w:r w:rsidRPr="00A559BC">
        <w:rPr>
          <w:sz w:val="16"/>
        </w:rPr>
        <w:t xml:space="preserve">, that </w:t>
      </w:r>
      <w:r w:rsidRPr="00A559BC">
        <w:rPr>
          <w:rStyle w:val="TitleChar"/>
        </w:rPr>
        <w:t>political views and political differences would be quite important</w:t>
      </w:r>
      <w:r w:rsidRPr="00785745">
        <w:rPr>
          <w:sz w:val="16"/>
        </w:rPr>
        <w:t xml:space="preserve">. Is war caused by capitalism, by human nature, or by the existence of guns and other weapons? It would seem important to debate reasons, causes and solutions, </w:t>
      </w:r>
      <w:r w:rsidRPr="0052186A">
        <w:rPr>
          <w:rStyle w:val="TitleChar"/>
        </w:rPr>
        <w:t xml:space="preserve">it would also seem necessary to give those political differences an organisational expression if there was a serious project of social change. </w:t>
      </w:r>
      <w:r w:rsidRPr="00021EAF">
        <w:rPr>
          <w:rStyle w:val="TitleChar"/>
          <w:highlight w:val="green"/>
        </w:rPr>
        <w:t xml:space="preserve">Rather </w:t>
      </w:r>
      <w:r w:rsidRPr="00A559BC">
        <w:rPr>
          <w:rStyle w:val="TitleChar"/>
        </w:rPr>
        <w:t xml:space="preserve">than a </w:t>
      </w:r>
      <w:r w:rsidRPr="00021EAF">
        <w:rPr>
          <w:rStyle w:val="TitleChar"/>
          <w:highlight w:val="green"/>
        </w:rPr>
        <w:t xml:space="preserve">political engagement with the world, </w:t>
      </w:r>
      <w:r w:rsidRPr="00A559BC">
        <w:rPr>
          <w:rStyle w:val="TitleChar"/>
        </w:rPr>
        <w:t xml:space="preserve">it seems that </w:t>
      </w:r>
      <w:r w:rsidRPr="00021EAF">
        <w:rPr>
          <w:rStyle w:val="TitleChar"/>
          <w:highlight w:val="green"/>
        </w:rPr>
        <w:t xml:space="preserve">radical political activism </w:t>
      </w:r>
      <w:r w:rsidRPr="00A559BC">
        <w:rPr>
          <w:rStyle w:val="TitleChar"/>
        </w:rPr>
        <w:t xml:space="preserve">today </w:t>
      </w:r>
      <w:r w:rsidRPr="00021EAF">
        <w:rPr>
          <w:rStyle w:val="TitleChar"/>
          <w:highlight w:val="green"/>
        </w:rPr>
        <w:t>is a form of social disengagement</w:t>
      </w:r>
      <w:r w:rsidRPr="00785745">
        <w:rPr>
          <w:sz w:val="16"/>
        </w:rPr>
        <w:t xml:space="preserve"> – expressed in the anti-war marchers’ slogan of ‘Not in </w:t>
      </w:r>
      <w:r w:rsidRPr="00785745">
        <w:rPr>
          <w:sz w:val="16"/>
        </w:rPr>
        <w:lastRenderedPageBreak/>
        <w:t>My Name’</w:t>
      </w:r>
      <w:r w:rsidRPr="0052186A">
        <w:rPr>
          <w:rStyle w:val="TitleChar"/>
        </w:rPr>
        <w:t>, or the assumption that wearing a plastic bracelet or setting up an internet blog diary is the same as engaging in political debate.</w:t>
      </w:r>
      <w:r w:rsidRPr="00785745">
        <w:rPr>
          <w:sz w:val="16"/>
        </w:rPr>
        <w:t xml:space="preserve"> In fact, it seems that </w:t>
      </w:r>
      <w:r w:rsidRPr="0052186A">
        <w:rPr>
          <w:rStyle w:val="TitleChar"/>
        </w:rPr>
        <w:t>political activism is a practice which isolates individuals who think that demonstrating a personal commitment or awareness of problems is preferable to engaging with other people who are often dismissed as uncaring or brain-washed by consumerism.</w:t>
      </w:r>
      <w:r w:rsidRPr="00785745">
        <w:rPr>
          <w:sz w:val="16"/>
        </w:rPr>
        <w:t xml:space="preserve"> </w:t>
      </w:r>
      <w:r w:rsidRPr="00021EAF">
        <w:rPr>
          <w:rStyle w:val="TitleChar"/>
          <w:highlight w:val="green"/>
        </w:rPr>
        <w:t>The narcissistic aspects of the practice of this type of global politics are expressed clearly</w:t>
      </w:r>
      <w:r w:rsidRPr="00785745">
        <w:rPr>
          <w:sz w:val="16"/>
        </w:rPr>
        <w:t xml:space="preserve"> by individuals who are obsessed with reducing their carbon footprint, deriving their idealised sense of social connection from an ever increasing awareness of themselves and </w:t>
      </w:r>
      <w:r w:rsidRPr="00021EAF">
        <w:rPr>
          <w:rStyle w:val="TitleChar"/>
          <w:highlight w:val="green"/>
        </w:rPr>
        <w:t>by giving ‘political’ meaning to every personal action</w:t>
      </w:r>
      <w:r w:rsidRPr="00785745">
        <w:rPr>
          <w:sz w:val="16"/>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t>
      </w:r>
      <w:r w:rsidRPr="00785745">
        <w:rPr>
          <w:rStyle w:val="TitleChar"/>
        </w:rPr>
        <w:t xml:space="preserve">While the appeal of global ethical politics is an individualistic one, </w:t>
      </w:r>
      <w:r w:rsidRPr="00021EAF">
        <w:rPr>
          <w:rStyle w:val="TitleChar"/>
          <w:highlight w:val="green"/>
        </w:rPr>
        <w:t xml:space="preserve">the lack of success or impact of radical activism is </w:t>
      </w:r>
      <w:r w:rsidRPr="00785745">
        <w:rPr>
          <w:rStyle w:val="TitleChar"/>
        </w:rPr>
        <w:t xml:space="preserve">also reflected </w:t>
      </w:r>
      <w:r w:rsidRPr="00021EAF">
        <w:rPr>
          <w:rStyle w:val="TitleChar"/>
          <w:highlight w:val="green"/>
        </w:rPr>
        <w:t>in its rejection of any form of social movement or organisation</w:t>
      </w:r>
      <w:r w:rsidRPr="00785745">
        <w:rPr>
          <w:sz w:val="16"/>
        </w:rPr>
        <w:t xml:space="preserve">.    Strange as it may seem, </w:t>
      </w:r>
      <w:r w:rsidRPr="00021EAF">
        <w:rPr>
          <w:rStyle w:val="Emphasis"/>
          <w:highlight w:val="green"/>
        </w:rPr>
        <w:t xml:space="preserve">the only people </w:t>
      </w:r>
      <w:r w:rsidRPr="00926251">
        <w:rPr>
          <w:rStyle w:val="Emphasis"/>
        </w:rPr>
        <w:t xml:space="preserve">who are </w:t>
      </w:r>
      <w:r w:rsidRPr="00021EAF">
        <w:rPr>
          <w:rStyle w:val="Emphasis"/>
          <w:highlight w:val="green"/>
        </w:rPr>
        <w:t>keener on global ethics than radical activists are political elites</w:t>
      </w:r>
      <w:r w:rsidRPr="00785745">
        <w:rPr>
          <w:sz w:val="16"/>
        </w:rPr>
        <w:t xml:space="preserve">. Since the end of the Cold War, global ethics have formed the core of foreign policy and foreign policy has tended to dominate domestic politics. </w:t>
      </w:r>
      <w:r w:rsidRPr="00021EAF">
        <w:rPr>
          <w:rStyle w:val="TitleChar"/>
          <w:highlight w:val="green"/>
        </w:rPr>
        <w:t xml:space="preserve">Global ethics are at the centre of debates and discussion over humanitarian intervention, </w:t>
      </w:r>
      <w:r w:rsidRPr="00785745">
        <w:rPr>
          <w:rStyle w:val="TitleChar"/>
        </w:rPr>
        <w:t xml:space="preserve">‘healing the scar of Africa’, </w:t>
      </w:r>
      <w:r w:rsidRPr="00021EAF">
        <w:rPr>
          <w:rStyle w:val="TitleChar"/>
          <w:highlight w:val="green"/>
        </w:rPr>
        <w:t xml:space="preserve">the war on terror and </w:t>
      </w:r>
      <w:r w:rsidRPr="00926251">
        <w:rPr>
          <w:rStyle w:val="TitleChar"/>
        </w:rPr>
        <w:t xml:space="preserve">the ‘war against </w:t>
      </w:r>
      <w:r w:rsidRPr="00021EAF">
        <w:rPr>
          <w:rStyle w:val="TitleChar"/>
          <w:highlight w:val="green"/>
        </w:rPr>
        <w:t>climate insecurity’</w:t>
      </w:r>
      <w:r w:rsidRPr="00785745">
        <w:rPr>
          <w:sz w:val="16"/>
        </w:rPr>
        <w:t xml:space="preserve">.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785745">
        <w:rPr>
          <w:rStyle w:val="TitleChar"/>
        </w:rPr>
        <w:t xml:space="preserve">the </w:t>
      </w:r>
      <w:r w:rsidRPr="00021EAF">
        <w:rPr>
          <w:rStyle w:val="TitleChar"/>
          <w:highlight w:val="green"/>
        </w:rPr>
        <w:t>projection of foreign policy on the basis of demonstrations of values and identity</w:t>
      </w:r>
      <w:r w:rsidRPr="00785745">
        <w:rPr>
          <w:rStyle w:val="TitleChar"/>
        </w:rPr>
        <w:t xml:space="preserve">, </w:t>
      </w:r>
      <w:r w:rsidRPr="00021EAF">
        <w:rPr>
          <w:rStyle w:val="TitleChar"/>
          <w:highlight w:val="green"/>
        </w:rPr>
        <w:t>rather than an understanding of the needs and interests of people on the ground, leads to ill thought-through and short-termist policy-making, as was seen in the ‘value-based’ interventions from Bosnia to Iraq</w:t>
      </w:r>
      <w:r w:rsidRPr="00021EAF">
        <w:rPr>
          <w:sz w:val="16"/>
          <w:highlight w:val="green"/>
        </w:rPr>
        <w:t xml:space="preserve"> </w:t>
      </w:r>
      <w:r w:rsidRPr="00785745">
        <w:rPr>
          <w:sz w:val="16"/>
        </w:rPr>
        <w:t xml:space="preserve">(see Blair’s recent Foreign Affairs article, ‘A Battle for Global Values’, 86:1 (2007), pp.79–90).  </w:t>
      </w:r>
      <w:r w:rsidRPr="00785745">
        <w:rPr>
          <w:rStyle w:val="TitleChar"/>
        </w:rPr>
        <w:t>Governments have been more than happy to put global ethics at the top of the political agenda for - the same reasons that radical activists have been eager to shift to the global sphere – the freedom from political responsibility that it affords them</w:t>
      </w:r>
      <w:r w:rsidRPr="00785745">
        <w:rPr>
          <w:sz w:val="16"/>
        </w:rPr>
        <w:t xml:space="preserve">. </w:t>
      </w:r>
      <w:r w:rsidRPr="00785745">
        <w:rPr>
          <w:rStyle w:val="TitleChar"/>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785745">
        <w:rPr>
          <w:sz w:val="16"/>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785745">
        <w:rPr>
          <w:rStyle w:val="TitleChar"/>
        </w:rPr>
        <w:t xml:space="preserve">It is </w:t>
      </w:r>
      <w:r w:rsidRPr="00021EAF">
        <w:rPr>
          <w:rStyle w:val="TitleChar"/>
          <w:highlight w:val="green"/>
        </w:rPr>
        <w:t>this lack of shared social goals</w:t>
      </w:r>
      <w:r w:rsidRPr="00785745">
        <w:rPr>
          <w:rStyle w:val="TitleChar"/>
        </w:rPr>
        <w:t xml:space="preserve"> which </w:t>
      </w:r>
      <w:r w:rsidRPr="00021EAF">
        <w:rPr>
          <w:rStyle w:val="TitleChar"/>
          <w:highlight w:val="green"/>
        </w:rPr>
        <w:t>makes instrumental policy-making increasingly problematic</w:t>
      </w:r>
      <w:r w:rsidRPr="00785745">
        <w:rPr>
          <w:sz w:val="16"/>
        </w:rPr>
        <w:t xml:space="preserve">. As Donald Rumsfeld stated about the war on terror, ‘there are no metrics’ to help assess whether the war is being won or lost. These </w:t>
      </w:r>
      <w:r w:rsidRPr="00021EAF">
        <w:rPr>
          <w:rStyle w:val="TitleChar"/>
          <w:highlight w:val="green"/>
        </w:rPr>
        <w:t xml:space="preserve">wars and campaigns, </w:t>
      </w:r>
      <w:r w:rsidRPr="00A559BC">
        <w:rPr>
          <w:rStyle w:val="TitleChar"/>
        </w:rPr>
        <w:t xml:space="preserve">often </w:t>
      </w:r>
      <w:r w:rsidRPr="00021EAF">
        <w:rPr>
          <w:rStyle w:val="TitleChar"/>
          <w:highlight w:val="green"/>
        </w:rPr>
        <w:t xml:space="preserve">alleged to be based on the altruistic claim of the needs </w:t>
      </w:r>
      <w:r w:rsidRPr="00A559BC">
        <w:rPr>
          <w:rStyle w:val="TitleChar"/>
        </w:rPr>
        <w:t xml:space="preserve">and interests </w:t>
      </w:r>
      <w:r w:rsidRPr="00021EAF">
        <w:rPr>
          <w:rStyle w:val="TitleChar"/>
          <w:highlight w:val="green"/>
        </w:rPr>
        <w:t xml:space="preserve">of others, are demonstrations and performances, based on ethical claims rather than responsible </w:t>
      </w:r>
      <w:r w:rsidRPr="00785745">
        <w:rPr>
          <w:rStyle w:val="TitleChar"/>
        </w:rPr>
        <w:t xml:space="preserve">practices and </w:t>
      </w:r>
      <w:r w:rsidRPr="00021EAF">
        <w:rPr>
          <w:rStyle w:val="TitleChar"/>
          <w:highlight w:val="green"/>
        </w:rPr>
        <w:t>policies</w:t>
      </w:r>
      <w:r w:rsidRPr="00785745">
        <w:rPr>
          <w:sz w:val="16"/>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w:t>
      </w:r>
      <w:r w:rsidRPr="00785745">
        <w:rPr>
          <w:sz w:val="16"/>
        </w:rPr>
        <w:lastRenderedPageBreak/>
        <w:t xml:space="preserve">their academic work. This is the reason for the boom in International Relations study and the attraction of other social sciences to the global sphere. I would argue that the attraction of IR for many people has not been IR theory but the desire to practice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global ethical community. Constructivists, in particular, focus upon the ethical language which political elites espouse rather than the practices of power. But </w:t>
      </w:r>
      <w:r w:rsidRPr="00785745">
        <w:rPr>
          <w:rStyle w:val="TitleChar"/>
        </w:rPr>
        <w:t xml:space="preserve">the most dangerous trends in the discipline today are those frameworks which have taken up Critical theory and argue that focusing on the world as it exists is conservative ‘problem-solving’ while the task for critical theorists is to focus on emancipatory alternative forms of living or of thinking about the world. </w:t>
      </w:r>
      <w:r w:rsidRPr="00021EAF">
        <w:rPr>
          <w:rStyle w:val="TitleChar"/>
          <w:highlight w:val="green"/>
        </w:rPr>
        <w:t xml:space="preserve">Critical thought </w:t>
      </w:r>
      <w:r w:rsidRPr="00785745">
        <w:rPr>
          <w:rStyle w:val="TitleChar"/>
        </w:rPr>
        <w:t xml:space="preserve">then </w:t>
      </w:r>
      <w:r w:rsidRPr="00021EAF">
        <w:rPr>
          <w:rStyle w:val="TitleChar"/>
          <w:highlight w:val="green"/>
        </w:rPr>
        <w:t xml:space="preserve">becomes a process of wishful thinking rather than one of engagement, with </w:t>
      </w:r>
      <w:r w:rsidRPr="00785745">
        <w:rPr>
          <w:rStyle w:val="TitleChar"/>
        </w:rPr>
        <w:t xml:space="preserve">its </w:t>
      </w:r>
      <w:r w:rsidRPr="00021EAF">
        <w:rPr>
          <w:rStyle w:val="TitleChar"/>
          <w:highlight w:val="green"/>
        </w:rPr>
        <w:t xml:space="preserve">advocates arguing </w:t>
      </w:r>
      <w:r w:rsidRPr="00785745">
        <w:rPr>
          <w:rStyle w:val="TitleChar"/>
        </w:rPr>
        <w:t xml:space="preserve">that we </w:t>
      </w:r>
      <w:r w:rsidRPr="00021EAF">
        <w:rPr>
          <w:rStyle w:val="TitleChar"/>
          <w:highlight w:val="green"/>
        </w:rPr>
        <w:t xml:space="preserve">need to focus on clarifying </w:t>
      </w:r>
      <w:r w:rsidRPr="00785745">
        <w:rPr>
          <w:rStyle w:val="TitleChar"/>
        </w:rPr>
        <w:t xml:space="preserve">our own </w:t>
      </w:r>
      <w:r w:rsidRPr="00021EAF">
        <w:rPr>
          <w:rStyle w:val="TitleChar"/>
          <w:highlight w:val="green"/>
        </w:rPr>
        <w:t xml:space="preserve">ethical frameworks and biases </w:t>
      </w:r>
      <w:r w:rsidRPr="00785745">
        <w:rPr>
          <w:rStyle w:val="TitleChar"/>
        </w:rPr>
        <w:t xml:space="preserve">and positionality </w:t>
      </w:r>
      <w:r w:rsidRPr="00021EAF">
        <w:rPr>
          <w:rStyle w:val="TitleChar"/>
          <w:highlight w:val="green"/>
        </w:rPr>
        <w:t xml:space="preserve">before thinking about </w:t>
      </w:r>
      <w:r w:rsidRPr="00785745">
        <w:rPr>
          <w:rStyle w:val="TitleChar"/>
        </w:rPr>
        <w:t xml:space="preserve">or teaching on </w:t>
      </w:r>
      <w:r w:rsidRPr="00021EAF">
        <w:rPr>
          <w:rStyle w:val="TitleChar"/>
          <w:highlight w:val="green"/>
        </w:rPr>
        <w:t>world affairs</w:t>
      </w:r>
      <w:r w:rsidRPr="00785745">
        <w:rPr>
          <w:rStyle w:val="TitleChar"/>
        </w:rPr>
        <w:t xml:space="preserve">; in the process </w:t>
      </w:r>
      <w:r w:rsidRPr="00021EAF">
        <w:rPr>
          <w:rStyle w:val="TitleChar"/>
          <w:highlight w:val="green"/>
        </w:rPr>
        <w:t xml:space="preserve">this becomes </w:t>
      </w:r>
      <w:r w:rsidRPr="00785745">
        <w:rPr>
          <w:rStyle w:val="TitleChar"/>
        </w:rPr>
        <w:t>‘</w:t>
      </w:r>
      <w:r w:rsidRPr="00021EAF">
        <w:rPr>
          <w:rStyle w:val="TitleChar"/>
          <w:highlight w:val="green"/>
        </w:rPr>
        <w:t>me</w:t>
      </w:r>
      <w:r w:rsidRPr="00785745">
        <w:rPr>
          <w:rStyle w:val="TitleChar"/>
        </w:rPr>
        <w:t>-</w:t>
      </w:r>
      <w:r w:rsidRPr="00021EAF">
        <w:rPr>
          <w:rStyle w:val="TitleChar"/>
          <w:highlight w:val="green"/>
        </w:rPr>
        <w:t>search’ rather than research</w:t>
      </w:r>
      <w:r w:rsidRPr="00785745">
        <w:rPr>
          <w:sz w:val="16"/>
        </w:rPr>
        <w:t xml:space="preserve">. We have moved a long way from Hedley Bull’s perspective that, for academic research to be truly radical, we had to put our values to the side to follow where the question or inquiry might lead. The inward-looking and narcissistic trends in academia, where we are more concerned with our ‘reflectivity’ – the awareness of our own ethics and values - than with engaging with the world, was brought home to me when I asked my IR students which theoretical frameworks they agreed with most and they replied mostly Critical theory and Constructivism despite the fact that they thought that states operated on the basis of power and self-interest in a world of anarchy. Their theoretical preferences were based more on what their choices said about them as ethical individuals than about how theory might be used to understand and engage with the world.  </w:t>
      </w:r>
    </w:p>
    <w:p w14:paraId="61D076D9" w14:textId="77777777" w:rsidR="00021EAF" w:rsidRDefault="00021EAF" w:rsidP="00021EAF"/>
    <w:p w14:paraId="2AB00244" w14:textId="77777777" w:rsidR="00021EAF" w:rsidRDefault="00021EAF" w:rsidP="00021EAF">
      <w:pPr>
        <w:pStyle w:val="Heading4"/>
      </w:pPr>
      <w:r>
        <w:t>Debating about specific policies is essential to promote more ethical and accountable policymaking – their abstract politics promotes disengagement and poor argumentation skills</w:t>
      </w:r>
    </w:p>
    <w:p w14:paraId="3D53C392" w14:textId="77777777" w:rsidR="00021EAF" w:rsidRDefault="00021EAF" w:rsidP="00021EAF">
      <w:r>
        <w:t xml:space="preserve"> David </w:t>
      </w:r>
      <w:r w:rsidRPr="00AB4DC5">
        <w:rPr>
          <w:rStyle w:val="StyleStyleBold12pt"/>
        </w:rPr>
        <w:t>Chandler. 2007</w:t>
      </w:r>
      <w:r>
        <w:t>. Centre for the Study of Democracy, Westminster, Area, Vol. 39, No. 1, p. 118-119</w:t>
      </w:r>
    </w:p>
    <w:p w14:paraId="51827BD9" w14:textId="77777777" w:rsidR="00021EAF" w:rsidRPr="00243CF5" w:rsidRDefault="00021EAF" w:rsidP="00021EAF">
      <w:pPr>
        <w:rPr>
          <w:rStyle w:val="StyleBoldUnderline"/>
        </w:rPr>
      </w:pPr>
      <w:r w:rsidRPr="00243CF5">
        <w:rPr>
          <w:rStyle w:val="StyleBoldUnderline"/>
        </w:rPr>
        <w:t xml:space="preserve">This </w:t>
      </w:r>
      <w:r w:rsidRPr="00021EAF">
        <w:rPr>
          <w:rStyle w:val="StyleBoldUnderline"/>
          <w:highlight w:val="green"/>
        </w:rPr>
        <w:t xml:space="preserve">disjunction between the human/ethical/global causes of </w:t>
      </w:r>
      <w:r w:rsidRPr="00243CF5">
        <w:rPr>
          <w:rStyle w:val="StyleBoldUnderline"/>
        </w:rPr>
        <w:t xml:space="preserve">post-territorial political </w:t>
      </w:r>
      <w:r w:rsidRPr="00021EAF">
        <w:rPr>
          <w:rStyle w:val="StyleBoldUnderline"/>
          <w:highlight w:val="green"/>
        </w:rPr>
        <w:t xml:space="preserve">activism and the capacity to 'make a difference' is what makes </w:t>
      </w:r>
      <w:r w:rsidRPr="00243CF5">
        <w:rPr>
          <w:rStyle w:val="StyleBoldUnderline"/>
        </w:rPr>
        <w:t xml:space="preserve">these </w:t>
      </w:r>
      <w:r w:rsidRPr="00021EAF">
        <w:rPr>
          <w:rStyle w:val="StyleBoldUnderline"/>
          <w:highlight w:val="green"/>
        </w:rPr>
        <w:t xml:space="preserve">individuated claims </w:t>
      </w:r>
      <w:r w:rsidRPr="00243CF5">
        <w:rPr>
          <w:rStyle w:val="StyleBoldUnderline"/>
        </w:rPr>
        <w:t xml:space="preserve">immediately </w:t>
      </w:r>
      <w:r w:rsidRPr="00021EAF">
        <w:rPr>
          <w:rStyle w:val="StyleBoldUnderline"/>
          <w:highlight w:val="green"/>
        </w:rPr>
        <w:t xml:space="preserve">abstract and metaphysical </w:t>
      </w:r>
      <w:r w:rsidRPr="00243CF5">
        <w:rPr>
          <w:rStyle w:val="StyleBoldUnderline"/>
        </w:rPr>
        <w:t xml:space="preserve">– </w:t>
      </w:r>
      <w:r w:rsidRPr="00021EAF">
        <w:rPr>
          <w:rStyle w:val="StyleBoldUnderline"/>
          <w:highlight w:val="green"/>
        </w:rPr>
        <w:t>there is no specific demand or programme</w:t>
      </w:r>
      <w:r w:rsidRPr="00243CF5">
        <w:rPr>
          <w:rStyle w:val="StyleBoldUnderline"/>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243CF5">
        <w:rPr>
          <w:rStyle w:val="StyleBoldUnderline"/>
        </w:rPr>
        <w:t xml:space="preserve">The struggle for 'awareness' makes it clear that </w:t>
      </w:r>
      <w:r w:rsidRPr="00021EAF">
        <w:rPr>
          <w:rStyle w:val="StyleBoldUnderline"/>
          <w:highlight w:val="green"/>
        </w:rPr>
        <w:t>the focus of symbolic politics is the individual</w:t>
      </w:r>
      <w:r w:rsidRPr="00243CF5">
        <w:rPr>
          <w:rStyle w:val="StyleBoldUnderline"/>
        </w:rPr>
        <w:t xml:space="preserve"> </w:t>
      </w:r>
      <w:r w:rsidRPr="00021EAF">
        <w:rPr>
          <w:rStyle w:val="StyleBoldUnderline"/>
          <w:highlight w:val="green"/>
        </w:rPr>
        <w:t xml:space="preserve">and </w:t>
      </w:r>
      <w:r w:rsidRPr="00243CF5">
        <w:rPr>
          <w:rStyle w:val="StyleBoldUnderline"/>
        </w:rPr>
        <w:t xml:space="preserve">their desire to elaborate upon their </w:t>
      </w:r>
      <w:r w:rsidRPr="00021EAF">
        <w:rPr>
          <w:rStyle w:val="StyleBoldUnderline"/>
          <w:highlight w:val="green"/>
        </w:rPr>
        <w:t xml:space="preserve">identity </w:t>
      </w:r>
      <w:r w:rsidRPr="00461CC4">
        <w:rPr>
          <w:sz w:val="16"/>
        </w:rPr>
        <w:t xml:space="preserve">– to make us aware of their 'awareness', </w:t>
      </w:r>
      <w:r w:rsidRPr="00021EAF">
        <w:rPr>
          <w:rStyle w:val="StyleBoldUnderline"/>
          <w:highlight w:val="green"/>
        </w:rPr>
        <w:t xml:space="preserve">rather than to engage us in an instrumental project of </w:t>
      </w:r>
      <w:r w:rsidRPr="00243CF5">
        <w:rPr>
          <w:rStyle w:val="StyleBoldUnderline"/>
        </w:rPr>
        <w:t xml:space="preserve">changing or </w:t>
      </w:r>
      <w:r w:rsidRPr="00021EAF">
        <w:rPr>
          <w:rStyle w:val="StyleBoldUnderline"/>
          <w:highlight w:val="green"/>
        </w:rPr>
        <w:t>engaging with the outside world</w:t>
      </w:r>
      <w:r w:rsidRPr="00461CC4">
        <w:rPr>
          <w:sz w:val="16"/>
        </w:rPr>
        <w:t xml:space="preserve">. It would appear that </w:t>
      </w:r>
      <w:r w:rsidRPr="00243CF5">
        <w:rPr>
          <w:rStyle w:val="StyleBoldUnderline"/>
        </w:rPr>
        <w:t xml:space="preserve">in freeing politics from the constraints of territorial political community there is a danger that </w:t>
      </w:r>
      <w:r w:rsidRPr="00021EAF">
        <w:rPr>
          <w:rStyle w:val="StyleBoldUnderline"/>
          <w:highlight w:val="green"/>
        </w:rPr>
        <w:t>political activity is freed from any constraints of social mediation</w:t>
      </w:r>
      <w:r w:rsidRPr="00021EAF">
        <w:rPr>
          <w:sz w:val="16"/>
          <w:highlight w:val="green"/>
        </w:rPr>
        <w:t xml:space="preserve"> </w:t>
      </w:r>
      <w:r w:rsidRPr="00461CC4">
        <w:rPr>
          <w:sz w:val="16"/>
        </w:rPr>
        <w:t>(see further, Chandler 2004a</w:t>
      </w:r>
      <w:r w:rsidRPr="00243CF5">
        <w:rPr>
          <w:rStyle w:val="StyleBoldUnderline"/>
        </w:rPr>
        <w:t xml:space="preserve">). </w:t>
      </w:r>
      <w:r w:rsidRPr="00021EAF">
        <w:rPr>
          <w:rStyle w:val="StyleBoldUnderline"/>
          <w:highlight w:val="green"/>
        </w:rPr>
        <w:t xml:space="preserve">Without being forced to test </w:t>
      </w:r>
      <w:r w:rsidRPr="00243CF5">
        <w:rPr>
          <w:rStyle w:val="StyleBoldUnderline"/>
        </w:rPr>
        <w:t xml:space="preserve">and hone our arguments, </w:t>
      </w:r>
      <w:r w:rsidRPr="00021EAF">
        <w:rPr>
          <w:rStyle w:val="StyleBoldUnderline"/>
          <w:highlight w:val="green"/>
        </w:rPr>
        <w:t xml:space="preserve">or </w:t>
      </w:r>
      <w:r w:rsidRPr="00243CF5">
        <w:rPr>
          <w:rStyle w:val="StyleBoldUnderline"/>
        </w:rPr>
        <w:t xml:space="preserve">even to </w:t>
      </w:r>
      <w:r w:rsidRPr="00021EAF">
        <w:rPr>
          <w:rStyle w:val="StyleBoldUnderline"/>
          <w:highlight w:val="green"/>
        </w:rPr>
        <w:t xml:space="preserve">clearly articulate them, we can rest on the radical 'incommunicability' of our personal </w:t>
      </w:r>
      <w:r w:rsidRPr="00243CF5">
        <w:rPr>
          <w:rStyle w:val="StyleBoldUnderline"/>
        </w:rPr>
        <w:t xml:space="preserve">identities and </w:t>
      </w:r>
      <w:r w:rsidRPr="00021EAF">
        <w:rPr>
          <w:rStyle w:val="StyleBoldUnderline"/>
          <w:highlight w:val="green"/>
        </w:rPr>
        <w:t>claims – you are 'either with us or against us';</w:t>
      </w:r>
      <w:r w:rsidRPr="00243CF5">
        <w:rPr>
          <w:rStyle w:val="StyleBoldUnderline"/>
        </w:rPr>
        <w:t xml:space="preserve"> engaging with those who disagree is no longer possible or even desirable</w:t>
      </w:r>
      <w:r w:rsidRPr="00461CC4">
        <w:rPr>
          <w:sz w:val="16"/>
        </w:rPr>
        <w:t xml:space="preserve">. </w:t>
      </w:r>
      <w:r w:rsidRPr="00021EAF">
        <w:rPr>
          <w:rStyle w:val="StyleBoldUnderline"/>
          <w:highlight w:val="green"/>
        </w:rPr>
        <w:t>It is this lack of desire to engage which</w:t>
      </w:r>
      <w:r w:rsidRPr="00243CF5">
        <w:rPr>
          <w:rStyle w:val="StyleBoldUnderline"/>
        </w:rPr>
        <w:t xml:space="preserve"> most </w:t>
      </w:r>
      <w:r w:rsidRPr="00021EAF">
        <w:rPr>
          <w:rStyle w:val="StyleBoldUnderline"/>
          <w:highlight w:val="green"/>
        </w:rPr>
        <w:t xml:space="preserve">distinguishes </w:t>
      </w:r>
      <w:r w:rsidRPr="00243CF5">
        <w:rPr>
          <w:rStyle w:val="StyleBoldUnderline"/>
        </w:rPr>
        <w:t xml:space="preserve">the </w:t>
      </w:r>
      <w:r w:rsidRPr="00021EAF">
        <w:rPr>
          <w:rStyle w:val="StyleBoldUnderline"/>
          <w:highlight w:val="green"/>
        </w:rPr>
        <w:t xml:space="preserve">unmediated activism </w:t>
      </w:r>
      <w:r w:rsidRPr="00243CF5">
        <w:rPr>
          <w:rStyle w:val="StyleBoldUnderline"/>
        </w:rPr>
        <w:t xml:space="preserve">of post-territorial political actors </w:t>
      </w:r>
      <w:r w:rsidRPr="00021EAF">
        <w:rPr>
          <w:rStyle w:val="StyleBoldUnderline"/>
          <w:highlight w:val="green"/>
        </w:rPr>
        <w:t xml:space="preserve">from </w:t>
      </w:r>
      <w:r w:rsidRPr="00243CF5">
        <w:rPr>
          <w:rStyle w:val="StyleBoldUnderline"/>
        </w:rPr>
        <w:t xml:space="preserve">the old </w:t>
      </w:r>
      <w:r w:rsidRPr="00021EAF">
        <w:rPr>
          <w:rStyle w:val="StyleBoldUnderline"/>
          <w:highlight w:val="green"/>
        </w:rPr>
        <w:t>politics of territorial communities,</w:t>
      </w:r>
      <w:r w:rsidRPr="00243CF5">
        <w:rPr>
          <w:rStyle w:val="StyleBoldUnderline"/>
        </w:rPr>
        <w:t xml:space="preserve"> 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w:t>
      </w:r>
      <w:r w:rsidRPr="00461CC4">
        <w:rPr>
          <w:sz w:val="16"/>
        </w:rPr>
        <w:lastRenderedPageBreak/>
        <w:t xml:space="preserve">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243CF5">
        <w:rPr>
          <w:rStyle w:val="StyleBoldUnderline"/>
        </w:rPr>
        <w:t xml:space="preserve">politics has been 'freed' from the constraints of territorial political community – </w:t>
      </w:r>
      <w:r w:rsidRPr="00021EAF">
        <w:rPr>
          <w:rStyle w:val="StyleBoldUnderline"/>
          <w:highlight w:val="green"/>
        </w:rPr>
        <w:t xml:space="preserve">governments without coherent policy programmes do not face the constraints of failure </w:t>
      </w:r>
      <w:r w:rsidRPr="00243CF5">
        <w:rPr>
          <w:rStyle w:val="StyleBoldUnderline"/>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021EAF">
        <w:rPr>
          <w:rStyle w:val="StyleBoldUnderline"/>
          <w:highlight w:val="green"/>
        </w:rPr>
        <w:t>When attempts are made to formally organize opposition, the ephemeral and incoherent character of protest is</w:t>
      </w:r>
      <w:r w:rsidRPr="00243CF5">
        <w:rPr>
          <w:rStyle w:val="StyleBoldUnderline"/>
        </w:rPr>
        <w:t xml:space="preserve"> </w:t>
      </w:r>
      <w:r w:rsidRPr="00021EAF">
        <w:rPr>
          <w:rStyle w:val="StyleBoldUnderline"/>
          <w:highlight w:val="green"/>
        </w:rPr>
        <w:t>immediately apparent</w:t>
      </w:r>
      <w:r w:rsidRPr="00243CF5">
        <w:rPr>
          <w:rStyle w:val="StyleBoldUnderline"/>
        </w:rPr>
        <w:t>.</w:t>
      </w:r>
    </w:p>
    <w:p w14:paraId="15D61C6F" w14:textId="77777777" w:rsidR="00021EAF" w:rsidRDefault="00021EAF" w:rsidP="00021EAF"/>
    <w:p w14:paraId="520D97AE" w14:textId="77777777" w:rsidR="00021EAF" w:rsidRPr="00E50147" w:rsidRDefault="00021EAF" w:rsidP="00021EAF">
      <w:pPr>
        <w:pStyle w:val="Heading4"/>
      </w:pPr>
      <w:r w:rsidRPr="00E50147">
        <w:t>Life should be valued as apriori – it precedes the ability to value anything else</w:t>
      </w:r>
    </w:p>
    <w:p w14:paraId="6E80C161" w14:textId="77777777" w:rsidR="00021EAF" w:rsidRPr="004D712A" w:rsidRDefault="00021EAF" w:rsidP="00021EAF">
      <w:pPr>
        <w:rPr>
          <w:rStyle w:val="StyleStyleBold12pt"/>
        </w:rPr>
      </w:pPr>
      <w:r>
        <w:rPr>
          <w:rStyle w:val="StyleStyleBold12pt"/>
        </w:rPr>
        <w:t>Kacou 8</w:t>
      </w:r>
    </w:p>
    <w:p w14:paraId="5C8797E7" w14:textId="77777777" w:rsidR="00021EAF" w:rsidRDefault="00021EAF" w:rsidP="00021EAF">
      <w:pPr>
        <w:rPr>
          <w:sz w:val="16"/>
          <w:szCs w:val="16"/>
        </w:rPr>
      </w:pPr>
      <w:r w:rsidRPr="004D712A">
        <w:rPr>
          <w:sz w:val="16"/>
          <w:szCs w:val="16"/>
        </w:rPr>
        <w:t>Amien Kacou. 2008. WHY EVEN MIND? On The A Priori Value Of “Life”, Cosmos and History: The Journal of Natural and Social Philosophy, Vol 4, No 1-2 (2008) cosmosandhistory.org/index.php/journal/article/view/92/184</w:t>
      </w:r>
    </w:p>
    <w:p w14:paraId="58DB67E3" w14:textId="77777777" w:rsidR="00021EAF" w:rsidRPr="004D712A" w:rsidRDefault="00021EAF" w:rsidP="00021EAF">
      <w:pPr>
        <w:rPr>
          <w:sz w:val="16"/>
          <w:szCs w:val="16"/>
        </w:rPr>
      </w:pPr>
    </w:p>
    <w:p w14:paraId="742D49AD" w14:textId="77777777" w:rsidR="00021EAF" w:rsidRPr="00E50147" w:rsidRDefault="00021EAF" w:rsidP="00021EAF">
      <w:r w:rsidRPr="00E50147">
        <w:rPr>
          <w:sz w:val="16"/>
          <w:szCs w:val="16"/>
        </w:rPr>
        <w:t>Furthermore, that manner of</w:t>
      </w:r>
      <w:r w:rsidRPr="00E50147">
        <w:t xml:space="preserve"> </w:t>
      </w:r>
      <w:r w:rsidRPr="00021EAF">
        <w:rPr>
          <w:b/>
          <w:highlight w:val="green"/>
          <w:u w:val="single"/>
        </w:rPr>
        <w:t>finding things good</w:t>
      </w:r>
      <w:r w:rsidRPr="00021EAF">
        <w:rPr>
          <w:highlight w:val="green"/>
        </w:rPr>
        <w:t xml:space="preserve"> </w:t>
      </w:r>
      <w:r w:rsidRPr="00E50147">
        <w:rPr>
          <w:sz w:val="16"/>
          <w:szCs w:val="16"/>
        </w:rPr>
        <w:t>that is in pleasure</w:t>
      </w:r>
      <w:r w:rsidRPr="00E50147">
        <w:t xml:space="preserve"> </w:t>
      </w:r>
      <w:r w:rsidRPr="00021EAF">
        <w:rPr>
          <w:b/>
          <w:highlight w:val="green"/>
          <w:u w:val="single"/>
        </w:rPr>
        <w:t xml:space="preserve">can </w:t>
      </w:r>
      <w:r w:rsidRPr="00E50147">
        <w:rPr>
          <w:b/>
          <w:u w:val="single"/>
        </w:rPr>
        <w:t xml:space="preserve">certainly </w:t>
      </w:r>
      <w:r w:rsidRPr="00021EAF">
        <w:rPr>
          <w:b/>
          <w:highlight w:val="green"/>
          <w:u w:val="single"/>
        </w:rPr>
        <w:t xml:space="preserve">not exist </w:t>
      </w:r>
      <w:r w:rsidRPr="00E50147">
        <w:rPr>
          <w:b/>
          <w:u w:val="single"/>
        </w:rPr>
        <w:t xml:space="preserve">in any world </w:t>
      </w:r>
      <w:r w:rsidRPr="00021EAF">
        <w:rPr>
          <w:b/>
          <w:highlight w:val="green"/>
          <w:u w:val="single"/>
        </w:rPr>
        <w:t xml:space="preserve">without consciousness </w:t>
      </w:r>
      <w:r w:rsidRPr="00E50147">
        <w:rPr>
          <w:b/>
          <w:u w:val="single"/>
        </w:rPr>
        <w:t xml:space="preserve">(i.e., </w:t>
      </w:r>
      <w:r w:rsidRPr="00021EAF">
        <w:rPr>
          <w:rStyle w:val="Emphasis"/>
          <w:highlight w:val="green"/>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021EAF">
        <w:rPr>
          <w:b/>
          <w:highlight w:val="green"/>
          <w:u w:val="single"/>
        </w:rPr>
        <w:t>only in living</w:t>
      </w:r>
      <w:r w:rsidRPr="00E50147">
        <w:rPr>
          <w:b/>
          <w:u w:val="single"/>
        </w:rPr>
        <w:t xml:space="preserve">, </w:t>
      </w:r>
      <w:r w:rsidRPr="00021EAF">
        <w:rPr>
          <w:b/>
          <w:highlight w:val="green"/>
          <w:u w:val="single"/>
        </w:rPr>
        <w:t xml:space="preserve">therefore, </w:t>
      </w:r>
      <w:r w:rsidRPr="00021EAF">
        <w:rPr>
          <w:rStyle w:val="Emphasis"/>
          <w:highlight w:val="green"/>
        </w:rPr>
        <w:t>a priori</w:t>
      </w:r>
      <w:r w:rsidRPr="00021EAF">
        <w:rPr>
          <w:b/>
          <w:highlight w:val="green"/>
          <w:u w:val="single"/>
        </w:rPr>
        <w:t xml:space="preserve">, life ought to be </w:t>
      </w:r>
      <w:r w:rsidRPr="00E50147">
        <w:rPr>
          <w:b/>
          <w:u w:val="single"/>
        </w:rPr>
        <w:t xml:space="preserve">continuously (and </w:t>
      </w:r>
      <w:r w:rsidRPr="00021EAF">
        <w:rPr>
          <w:b/>
          <w:highlight w:val="green"/>
          <w:u w:val="single"/>
        </w:rPr>
        <w:t xml:space="preserve">indefinitely) pursued </w:t>
      </w:r>
      <w:r w:rsidRPr="004D712A">
        <w:rPr>
          <w:b/>
          <w:u w:val="single"/>
        </w:rPr>
        <w:t xml:space="preserve">at least </w:t>
      </w:r>
      <w:r w:rsidRPr="00021EAF">
        <w:rPr>
          <w:b/>
          <w:highlight w:val="green"/>
          <w:u w:val="single"/>
        </w:rPr>
        <w:t xml:space="preserve">for the sake of preserving the possibility of finding </w:t>
      </w:r>
      <w:r w:rsidRPr="00E50147">
        <w:rPr>
          <w:b/>
          <w:u w:val="single"/>
        </w:rPr>
        <w:t>that</w:t>
      </w:r>
      <w:r w:rsidRPr="00021EAF">
        <w:rPr>
          <w:b/>
          <w:highlight w:val="gree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021EAF">
        <w:rPr>
          <w:b/>
          <w:highlight w:val="green"/>
          <w:u w:val="single"/>
        </w:rPr>
        <w:t xml:space="preserve">the fact that we </w:t>
      </w:r>
      <w:r w:rsidRPr="00E50147">
        <w:rPr>
          <w:b/>
          <w:u w:val="single"/>
        </w:rPr>
        <w:t xml:space="preserve">already </w:t>
      </w:r>
      <w:r w:rsidRPr="00021EAF">
        <w:rPr>
          <w:b/>
          <w:highlight w:val="green"/>
          <w:u w:val="single"/>
        </w:rPr>
        <w:t xml:space="preserve">have </w:t>
      </w:r>
      <w:r w:rsidRPr="004D712A">
        <w:rPr>
          <w:b/>
          <w:u w:val="single"/>
        </w:rPr>
        <w:t xml:space="preserve">some </w:t>
      </w:r>
      <w:r w:rsidRPr="00021EAF">
        <w:rPr>
          <w:b/>
          <w:highlight w:val="green"/>
          <w:u w:val="single"/>
        </w:rPr>
        <w:t xml:space="preserve">(subjective) desire for life shows life to have </w:t>
      </w:r>
      <w:r w:rsidRPr="004D712A">
        <w:rPr>
          <w:b/>
          <w:u w:val="single"/>
        </w:rPr>
        <w:t xml:space="preserve">some </w:t>
      </w:r>
      <w:r w:rsidRPr="00021EAF">
        <w:rPr>
          <w:b/>
          <w:highlight w:val="green"/>
          <w:u w:val="single"/>
        </w:rPr>
        <w:t>(</w:t>
      </w:r>
      <w:r w:rsidRPr="00021EAF">
        <w:rPr>
          <w:rStyle w:val="Emphasis"/>
          <w:highlight w:val="green"/>
        </w:rPr>
        <w:t>objective</w:t>
      </w:r>
      <w:r w:rsidRPr="00021EAF">
        <w:rPr>
          <w:b/>
          <w:highlight w:val="green"/>
          <w:u w:val="single"/>
        </w:rPr>
        <w:t>)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0870665D" w14:textId="77777777" w:rsidR="00021EAF" w:rsidRPr="00E50147" w:rsidRDefault="00021EAF" w:rsidP="00021EAF"/>
    <w:p w14:paraId="5B13C2A5" w14:textId="77777777" w:rsidR="00021EAF" w:rsidRPr="00E50147" w:rsidRDefault="00021EAF" w:rsidP="00021EAF">
      <w:pPr>
        <w:pStyle w:val="Heading4"/>
      </w:pPr>
      <w:r w:rsidRPr="00E50147">
        <w:t>War fuels structural violence, not the other way around</w:t>
      </w:r>
    </w:p>
    <w:p w14:paraId="201F0B03" w14:textId="77777777" w:rsidR="00021EAF" w:rsidRDefault="00021EAF" w:rsidP="00021EAF">
      <w:pPr>
        <w:rPr>
          <w:rStyle w:val="StyleStyleBold12pt"/>
        </w:rPr>
      </w:pPr>
      <w:r w:rsidRPr="004D712A">
        <w:rPr>
          <w:rStyle w:val="StyleStyleBold12pt"/>
        </w:rPr>
        <w:t>Goldstein 2001</w:t>
      </w:r>
    </w:p>
    <w:p w14:paraId="61F6281D" w14:textId="77777777" w:rsidR="00021EAF" w:rsidRPr="004D712A" w:rsidRDefault="00021EAF" w:rsidP="00021EAF">
      <w:pPr>
        <w:rPr>
          <w:sz w:val="16"/>
          <w:szCs w:val="16"/>
        </w:rPr>
      </w:pPr>
      <w:r w:rsidRPr="004D712A">
        <w:rPr>
          <w:sz w:val="16"/>
          <w:szCs w:val="16"/>
        </w:rPr>
        <w:t>IR professor at American University (Joshua, War and Gender, p. 412, Google Books)</w:t>
      </w:r>
    </w:p>
    <w:p w14:paraId="3B6DB8F3" w14:textId="77777777" w:rsidR="00021EAF" w:rsidRPr="00E50147" w:rsidRDefault="00021EAF" w:rsidP="00021EAF"/>
    <w:p w14:paraId="7B5D2900" w14:textId="77777777" w:rsidR="00021EAF" w:rsidRPr="00934AD1" w:rsidRDefault="00021EAF" w:rsidP="00021EAF">
      <w:pPr>
        <w:rPr>
          <w:rStyle w:val="Emphasis"/>
        </w:rPr>
      </w:pPr>
      <w:r w:rsidRPr="00E50147">
        <w:rPr>
          <w:sz w:val="16"/>
          <w:szCs w:val="16"/>
        </w:rPr>
        <w:t xml:space="preserve">First, peace activists face a dilemma in thinking about causes of war and working for peace. </w:t>
      </w:r>
      <w:r w:rsidRPr="00E50147">
        <w:rPr>
          <w:b/>
          <w:u w:val="single"/>
        </w:rPr>
        <w:t>Many peace scholars and activists support the approach, “if you want peace, work for justice.”</w:t>
      </w:r>
      <w:r w:rsidRPr="00E50147">
        <w:rPr>
          <w:sz w:val="16"/>
          <w:szCs w:val="16"/>
        </w:rPr>
        <w:t xml:space="preserve"> Then, if one believes that sexism contributes to war, one </w:t>
      </w:r>
      <w:r w:rsidRPr="00E50147">
        <w:rPr>
          <w:sz w:val="16"/>
          <w:szCs w:val="16"/>
        </w:rPr>
        <w:lastRenderedPageBreak/>
        <w:t>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E50147">
        <w:t xml:space="preserve"> </w:t>
      </w:r>
      <w:r w:rsidRPr="00021EAF">
        <w:rPr>
          <w:b/>
          <w:highlight w:val="green"/>
          <w:u w:val="single"/>
        </w:rPr>
        <w:t>causality runs at least as strongly the other way. War is not a product of capitalism, imperialism, gender,</w:t>
      </w:r>
      <w:r w:rsidRPr="00E50147">
        <w:rPr>
          <w:b/>
          <w:u w:val="single"/>
        </w:rPr>
        <w:t xml:space="preserve"> innate aggression, </w:t>
      </w:r>
      <w:r w:rsidRPr="00021EAF">
        <w:rPr>
          <w:rStyle w:val="Emphasis"/>
          <w:highlight w:val="green"/>
        </w:rPr>
        <w:t xml:space="preserve">or any </w:t>
      </w:r>
      <w:r w:rsidRPr="00934AD1">
        <w:rPr>
          <w:rStyle w:val="Emphasis"/>
        </w:rPr>
        <w:t xml:space="preserve">other </w:t>
      </w:r>
      <w:r w:rsidRPr="00021EAF">
        <w:rPr>
          <w:rStyle w:val="Emphasis"/>
          <w:highlight w:val="green"/>
        </w:rPr>
        <w:t>single cause</w:t>
      </w:r>
      <w:r w:rsidRPr="00934AD1">
        <w:rPr>
          <w:rStyle w:val="Emphasis"/>
        </w:rPr>
        <w:t>,</w:t>
      </w:r>
      <w:r w:rsidRPr="00E50147">
        <w:rPr>
          <w:b/>
          <w:u w:val="single"/>
        </w:rPr>
        <w:t xml:space="preserve"> although all of these influence wars’ outbreaks and outcomes. </w:t>
      </w:r>
      <w:r w:rsidRPr="00021EAF">
        <w:rPr>
          <w:b/>
          <w:highlight w:val="green"/>
          <w:u w:val="single"/>
        </w:rPr>
        <w:t xml:space="preserve">Rather, war has </w:t>
      </w:r>
      <w:r w:rsidRPr="00E50147">
        <w:rPr>
          <w:b/>
          <w:u w:val="single"/>
        </w:rPr>
        <w:t xml:space="preserve">in part </w:t>
      </w:r>
      <w:r w:rsidRPr="00021EAF">
        <w:rPr>
          <w:rStyle w:val="Emphasis"/>
          <w:highlight w:val="green"/>
        </w:rPr>
        <w:t>fueled and sustained</w:t>
      </w:r>
      <w:r w:rsidRPr="00021EAF">
        <w:rPr>
          <w:b/>
          <w:highlight w:val="green"/>
          <w:u w:val="single"/>
        </w:rPr>
        <w:t xml:space="preserve"> these </w:t>
      </w:r>
      <w:r w:rsidRPr="00E50147">
        <w:rPr>
          <w:b/>
          <w:u w:val="single"/>
        </w:rPr>
        <w:t xml:space="preserve">and other </w:t>
      </w:r>
      <w:r w:rsidRPr="00021EAF">
        <w:rPr>
          <w:b/>
          <w:highlight w:val="green"/>
          <w:u w:val="single"/>
        </w:rPr>
        <w:t>injustices</w:t>
      </w:r>
      <w:r w:rsidRPr="00E50147">
        <w:t>.</w:t>
      </w:r>
      <w:r w:rsidRPr="00E50147">
        <w:rPr>
          <w:sz w:val="16"/>
          <w:szCs w:val="16"/>
        </w:rPr>
        <w:t>9  So, “if you want peace, work for peace.” Indeed, if you want justice (gender and others), work for peace</w:t>
      </w:r>
      <w:r w:rsidRPr="00E50147">
        <w:t xml:space="preserve">. </w:t>
      </w:r>
      <w:r w:rsidRPr="00021EAF">
        <w:rPr>
          <w:b/>
          <w:highlight w:val="green"/>
          <w:u w:val="single"/>
        </w:rPr>
        <w:t>Causality does not run just upward through the levels of analysis, from</w:t>
      </w:r>
      <w:r w:rsidRPr="00E50147">
        <w:rPr>
          <w:b/>
          <w:u w:val="single"/>
        </w:rPr>
        <w:t xml:space="preserve"> types of </w:t>
      </w:r>
      <w:r w:rsidRPr="00021EAF">
        <w:rPr>
          <w:b/>
          <w:highlight w:val="green"/>
          <w:u w:val="single"/>
        </w:rPr>
        <w:t>individuals</w:t>
      </w:r>
      <w:r w:rsidRPr="00E50147">
        <w:rPr>
          <w:b/>
          <w:u w:val="single"/>
        </w:rPr>
        <w:t xml:space="preserve">, societies, </w:t>
      </w:r>
      <w:r w:rsidRPr="00021EAF">
        <w:rPr>
          <w:b/>
          <w:highlight w:val="green"/>
          <w:u w:val="single"/>
        </w:rPr>
        <w:t>and governments up to war. It runs downward</w:t>
      </w:r>
      <w:r w:rsidRPr="00E50147">
        <w:rPr>
          <w:b/>
          <w:u w:val="single"/>
        </w:rPr>
        <w:t xml:space="preserve"> too</w:t>
      </w:r>
      <w:r w:rsidRPr="00E50147">
        <w:t xml:space="preserve">. </w:t>
      </w:r>
      <w:r w:rsidRPr="00E50147">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E50147">
        <w:t xml:space="preserve"> </w:t>
      </w:r>
      <w:r w:rsidRPr="00E50147">
        <w:rPr>
          <w:b/>
          <w:u w:val="single"/>
        </w:rPr>
        <w:t xml:space="preserve">the </w:t>
      </w:r>
      <w:r w:rsidRPr="00021EAF">
        <w:rPr>
          <w:b/>
          <w:highlight w:val="green"/>
          <w:u w:val="single"/>
        </w:rPr>
        <w:t xml:space="preserve">emphasis on injustice as the main cause of war seems </w:t>
      </w:r>
      <w:r w:rsidRPr="00E50147">
        <w:rPr>
          <w:b/>
          <w:u w:val="single"/>
        </w:rPr>
        <w:t xml:space="preserve">to be </w:t>
      </w:r>
      <w:r w:rsidRPr="00021EAF">
        <w:rPr>
          <w:rStyle w:val="Emphasis"/>
          <w:highlight w:val="green"/>
        </w:rPr>
        <w:t>empirically inadequate</w:t>
      </w:r>
      <w:r w:rsidRPr="00934AD1">
        <w:rPr>
          <w:rStyle w:val="Emphasis"/>
        </w:rPr>
        <w:t>.</w:t>
      </w:r>
    </w:p>
    <w:p w14:paraId="3FFAE654" w14:textId="77777777" w:rsidR="00021EAF" w:rsidRDefault="00021EAF" w:rsidP="00021EAF"/>
    <w:p w14:paraId="1762EBC6" w14:textId="77777777" w:rsidR="00021EAF" w:rsidRDefault="00021EAF" w:rsidP="00021EAF">
      <w:pPr>
        <w:pStyle w:val="Heading4"/>
      </w:pPr>
      <w:r>
        <w:t>War facilitates racism and xenophobia that would not escalate otherwise</w:t>
      </w:r>
    </w:p>
    <w:p w14:paraId="48FBDACE" w14:textId="77777777" w:rsidR="00021EAF" w:rsidRPr="00934AD1" w:rsidRDefault="00021EAF" w:rsidP="00021EAF">
      <w:pPr>
        <w:rPr>
          <w:rStyle w:val="StyleStyleBold12pt"/>
        </w:rPr>
      </w:pPr>
      <w:r>
        <w:rPr>
          <w:rStyle w:val="StyleStyleBold12pt"/>
        </w:rPr>
        <w:t>Rangelov and Kaldor 12</w:t>
      </w:r>
    </w:p>
    <w:p w14:paraId="0105DC71" w14:textId="77777777" w:rsidR="00021EAF" w:rsidRDefault="00021EAF" w:rsidP="00021EAF">
      <w:pPr>
        <w:rPr>
          <w:sz w:val="16"/>
          <w:szCs w:val="16"/>
        </w:rPr>
      </w:pPr>
      <w:r w:rsidRPr="00934AD1">
        <w:rPr>
          <w:sz w:val="16"/>
          <w:szCs w:val="16"/>
        </w:rPr>
        <w:t xml:space="preserve">Iavor Rangelov and Mary Kaldor. 2012. Global Security Research Fellow at the Civil Society and Huamn Security Research Unit, Dept of Int’l Development at the Loncon School of Economics and Political Science; Professor of Global Governance and Director of the Civil Society and Human Security Research Unit. Persistent Conflict. Conflict, Security &amp; Development 12:3. </w:t>
      </w:r>
    </w:p>
    <w:p w14:paraId="58E69917" w14:textId="77777777" w:rsidR="00021EAF" w:rsidRPr="00934AD1" w:rsidRDefault="00021EAF" w:rsidP="00021EAF">
      <w:pPr>
        <w:rPr>
          <w:sz w:val="16"/>
          <w:szCs w:val="16"/>
        </w:rPr>
      </w:pPr>
    </w:p>
    <w:p w14:paraId="218BF07C" w14:textId="77777777" w:rsidR="00021EAF" w:rsidRPr="00934AD1" w:rsidRDefault="00021EAF" w:rsidP="00021EAF">
      <w:pPr>
        <w:rPr>
          <w:sz w:val="16"/>
        </w:rPr>
      </w:pPr>
      <w:r w:rsidRPr="00934AD1">
        <w:rPr>
          <w:sz w:val="16"/>
        </w:rP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7  The implicit assumption is that two or more sides have (legitimate)  grievances that can be resolved either through violence or negotiation. Yet as Michel  Wieviorka points out, violence may be the opposite of conﬂict; it may close down conﬂict.  8  Conﬂict is the normal human condition and is indeed a source of creativity in society.  </w:t>
      </w:r>
      <w:r w:rsidRPr="001438E2">
        <w:rPr>
          <w:rStyle w:val="StyleBoldUnderline"/>
        </w:rPr>
        <w:t>Democracy can be understood as a peaceful mechanism for managing conﬂict. In  conditions of violence, people live in fear and dare not express their grievances</w:t>
      </w:r>
      <w:r w:rsidRPr="00934AD1">
        <w:rPr>
          <w:sz w:val="16"/>
        </w:rPr>
        <w:t xml:space="preserve">. They may  and probably do, of course, hate those who kill them or their neighbours and family and  they may kill in revenge, but this does not mean they also have some underlying grievance  that can be resolved. Their conﬂict is the consequence of violence rather than the other  way round.  Fine grained analyses of places where violence occurs, such as the ones included in this  special issue, suggest that a range of motivations are relevant in explaining violence. For  many, though not of course all, it is violence rather than the resolution of conﬂict that is  the main goal. Firstly, </w:t>
      </w:r>
      <w:r w:rsidRPr="001438E2">
        <w:rPr>
          <w:rStyle w:val="StyleBoldUnderline"/>
        </w:rPr>
        <w:t xml:space="preserve">violence constructs a context in which it is possible to mobilise  around extremist ideologies. </w:t>
      </w:r>
      <w:r w:rsidRPr="00021EAF">
        <w:rPr>
          <w:rStyle w:val="StyleBoldUnderline"/>
          <w:highlight w:val="green"/>
        </w:rPr>
        <w:t xml:space="preserve">Xenophobic, fundamentalist, racist or ethnicist political  philosophies tend to be marginal in peacetime. In violent situations, </w:t>
      </w:r>
      <w:r w:rsidRPr="00021EAF">
        <w:rPr>
          <w:rStyle w:val="Emphasis"/>
          <w:highlight w:val="green"/>
        </w:rPr>
        <w:t>people learn to hate  ‘the other’</w:t>
      </w:r>
      <w:r w:rsidRPr="00021EAF">
        <w:rPr>
          <w:rStyle w:val="StyleBoldUnderline"/>
          <w:highlight w:val="green"/>
        </w:rPr>
        <w:t xml:space="preserve"> and to seek the ‘protection’ of those who defend them against ‘the other’</w:t>
      </w:r>
      <w:r w:rsidRPr="00934AD1">
        <w:rPr>
          <w:sz w:val="16"/>
        </w:rPr>
        <w:t xml:space="preserve">.  Amartya Sen describes the Hindu–Muslim riots in 1947, and how people were ‘trapped  into that vicious mode of thinking, and the more savage among them [. . .] were induced to kill “the enemies who kill us” (as they were respectively deﬁned)’.  9  Secondly, of course,  </w:t>
      </w:r>
      <w:r w:rsidRPr="00632949">
        <w:rPr>
          <w:rStyle w:val="StyleBoldUnderline"/>
        </w:rPr>
        <w:t xml:space="preserve">violence creates a context for criminal gain—loot, pillage, hostage-taking, various kinds of  smuggling. And ﬁnally, all kinds of personal motives, such as </w:t>
      </w:r>
      <w:r w:rsidRPr="00021EAF">
        <w:rPr>
          <w:rStyle w:val="StyleBoldUnderline"/>
          <w:highlight w:val="green"/>
        </w:rPr>
        <w:t>land disputes, family feuds,  honour killings, excitement, adventure and perversion, are given free rein in violent  contexts</w:t>
      </w:r>
      <w:r w:rsidRPr="00934AD1">
        <w:rPr>
          <w:sz w:val="16"/>
        </w:rPr>
        <w:t xml:space="preserve">    </w:t>
      </w:r>
    </w:p>
    <w:p w14:paraId="10957DEC" w14:textId="77777777" w:rsidR="00021EAF" w:rsidRDefault="00021EAF" w:rsidP="00021EAF"/>
    <w:p w14:paraId="520C750A" w14:textId="77777777" w:rsidR="00021EAF" w:rsidRPr="00CF60FF" w:rsidRDefault="00021EAF" w:rsidP="00021EAF"/>
    <w:p w14:paraId="42F2E436" w14:textId="3C36D962" w:rsidR="00021EAF" w:rsidRDefault="00652DF3" w:rsidP="0080737E">
      <w:pPr>
        <w:pStyle w:val="Heading2"/>
      </w:pPr>
      <w:r>
        <w:lastRenderedPageBreak/>
        <w:t>Apoc Reps K</w:t>
      </w:r>
    </w:p>
    <w:p w14:paraId="16FC68A0" w14:textId="77777777" w:rsidR="0080737E" w:rsidRPr="002C5C54" w:rsidRDefault="0080737E" w:rsidP="0080737E">
      <w:pPr>
        <w:pStyle w:val="Heading4"/>
      </w:pPr>
      <w:r w:rsidRPr="002C5C54">
        <w:t>There is likely a near-zero chance of nuclear war, but protective and defensive counter-measures like the aff are still necessary</w:t>
      </w:r>
    </w:p>
    <w:p w14:paraId="6C469285" w14:textId="77777777" w:rsidR="0080737E" w:rsidRPr="00AF59AA" w:rsidRDefault="0080737E" w:rsidP="0080737E">
      <w:pPr>
        <w:rPr>
          <w:rFonts w:asciiTheme="minorHAnsi" w:hAnsiTheme="minorHAnsi"/>
        </w:rPr>
      </w:pPr>
      <w:r w:rsidRPr="002C5C54">
        <w:rPr>
          <w:rStyle w:val="StyleStyleBold12pt"/>
        </w:rPr>
        <w:t>Matheny, ‘7</w:t>
      </w:r>
      <w:r w:rsidRPr="00AF59AA">
        <w:rPr>
          <w:rStyle w:val="cite"/>
          <w:rFonts w:asciiTheme="minorHAnsi" w:eastAsiaTheme="majorEastAsia" w:hAnsiTheme="minorHAnsi"/>
        </w:rPr>
        <w:t xml:space="preserve"> </w:t>
      </w:r>
      <w:r w:rsidRPr="00AF59AA">
        <w:rPr>
          <w:rFonts w:asciiTheme="minorHAnsi" w:hAnsiTheme="minorHAnsi"/>
        </w:rPr>
        <w:t>[Jason G. Matheny, “Reducing the Risk of Human Extinction” Risk Analysis, Vol. 27, No. 5, 2007]</w:t>
      </w:r>
    </w:p>
    <w:p w14:paraId="6A6FF4B2" w14:textId="77777777" w:rsidR="0080737E" w:rsidRPr="00AF59AA" w:rsidRDefault="0080737E" w:rsidP="0080737E">
      <w:pPr>
        <w:pStyle w:val="card"/>
        <w:rPr>
          <w:rFonts w:asciiTheme="minorHAnsi" w:hAnsiTheme="minorHAnsi"/>
        </w:rPr>
      </w:pPr>
      <w:r w:rsidRPr="00AF59AA">
        <w:rPr>
          <w:rFonts w:asciiTheme="minorHAnsi" w:hAnsiTheme="minorHAnsi"/>
        </w:rPr>
        <w:t xml:space="preserve">It is possible for </w:t>
      </w:r>
      <w:r w:rsidRPr="00AF59AA">
        <w:rPr>
          <w:rStyle w:val="underline"/>
          <w:rFonts w:asciiTheme="minorHAnsi" w:eastAsiaTheme="majorEastAsia" w:hAnsiTheme="minorHAnsi"/>
          <w:highlight w:val="green"/>
        </w:rPr>
        <w:t>humanity</w:t>
      </w:r>
      <w:r w:rsidRPr="00AF59AA">
        <w:rPr>
          <w:rStyle w:val="underline"/>
          <w:rFonts w:asciiTheme="minorHAnsi" w:eastAsiaTheme="majorEastAsia" w:hAnsiTheme="minorHAnsi"/>
        </w:rPr>
        <w:t xml:space="preserve"> </w:t>
      </w:r>
      <w:r w:rsidRPr="00AF59AA">
        <w:rPr>
          <w:rFonts w:asciiTheme="minorHAnsi" w:hAnsiTheme="minorHAnsi"/>
        </w:rPr>
        <w:t xml:space="preserve">(or its descendents) to survive a million years or more, but we </w:t>
      </w:r>
      <w:r w:rsidRPr="00AF59AA">
        <w:rPr>
          <w:rStyle w:val="underline"/>
          <w:rFonts w:asciiTheme="minorHAnsi" w:eastAsiaTheme="majorEastAsia" w:hAnsiTheme="minorHAnsi"/>
          <w:highlight w:val="green"/>
        </w:rPr>
        <w:t>could succumb to extinction</w:t>
      </w:r>
      <w:r w:rsidRPr="00AF59AA">
        <w:rPr>
          <w:rStyle w:val="underline"/>
          <w:rFonts w:asciiTheme="minorHAnsi" w:eastAsiaTheme="majorEastAsia" w:hAnsiTheme="minorHAnsi"/>
        </w:rPr>
        <w:t xml:space="preserve"> </w:t>
      </w:r>
      <w:r w:rsidRPr="00AF59AA">
        <w:rPr>
          <w:rFonts w:asciiTheme="minorHAnsi" w:hAnsiTheme="minorHAnsi"/>
        </w:rPr>
        <w:t xml:space="preserve">as soon as this century. During the Cuban Missile Crisis, U.S. President Kennedy estimated the probability of a nuclear holocaust as “somewhere be- tween one out of three and even” (Kennedy, 1969, p. 110). John </w:t>
      </w:r>
      <w:r w:rsidRPr="00AF59AA">
        <w:rPr>
          <w:rStyle w:val="underline"/>
          <w:rFonts w:asciiTheme="minorHAnsi" w:eastAsiaTheme="majorEastAsia" w:hAnsiTheme="minorHAnsi"/>
          <w:highlight w:val="green"/>
        </w:rPr>
        <w:t>von Neumann</w:t>
      </w:r>
      <w:r w:rsidRPr="00AF59AA">
        <w:rPr>
          <w:rFonts w:asciiTheme="minorHAnsi" w:hAnsiTheme="minorHAnsi"/>
        </w:rPr>
        <w:t xml:space="preserve">, as </w:t>
      </w:r>
      <w:r w:rsidRPr="00AF59AA">
        <w:rPr>
          <w:rStyle w:val="underline"/>
          <w:rFonts w:asciiTheme="minorHAnsi" w:eastAsiaTheme="majorEastAsia" w:hAnsiTheme="minorHAnsi"/>
          <w:highlight w:val="green"/>
        </w:rPr>
        <w:t>Chair</w:t>
      </w:r>
      <w:r w:rsidRPr="00AF59AA">
        <w:rPr>
          <w:rFonts w:asciiTheme="minorHAnsi" w:hAnsiTheme="minorHAnsi"/>
        </w:rPr>
        <w:t xml:space="preserve">man </w:t>
      </w:r>
      <w:r w:rsidRPr="00AF59AA">
        <w:rPr>
          <w:rStyle w:val="underline"/>
          <w:rFonts w:asciiTheme="minorHAnsi" w:eastAsiaTheme="majorEastAsia" w:hAnsiTheme="minorHAnsi"/>
          <w:highlight w:val="green"/>
        </w:rPr>
        <w:t>of the</w:t>
      </w:r>
      <w:r w:rsidRPr="00AF59AA">
        <w:rPr>
          <w:rFonts w:asciiTheme="minorHAnsi" w:hAnsiTheme="minorHAnsi"/>
        </w:rPr>
        <w:t xml:space="preserve"> U.S. </w:t>
      </w:r>
      <w:r w:rsidRPr="00AF59AA">
        <w:rPr>
          <w:rStyle w:val="underline"/>
          <w:rFonts w:asciiTheme="minorHAnsi" w:eastAsiaTheme="majorEastAsia" w:hAnsiTheme="minorHAnsi"/>
          <w:highlight w:val="green"/>
        </w:rPr>
        <w:t>Air Force Strategic Missiles Evaluation Committee</w:t>
      </w:r>
      <w:r w:rsidRPr="00AF59AA">
        <w:rPr>
          <w:rFonts w:asciiTheme="minorHAnsi" w:hAnsiTheme="minorHAnsi"/>
        </w:rPr>
        <w:t xml:space="preserve">, </w:t>
      </w:r>
      <w:r w:rsidRPr="00AF59AA">
        <w:rPr>
          <w:rStyle w:val="underline"/>
          <w:rFonts w:asciiTheme="minorHAnsi" w:eastAsiaTheme="majorEastAsia" w:hAnsiTheme="minorHAnsi"/>
          <w:highlight w:val="green"/>
        </w:rPr>
        <w:t>pre- dicted that</w:t>
      </w:r>
      <w:r w:rsidRPr="00AF59AA">
        <w:rPr>
          <w:rFonts w:asciiTheme="minorHAnsi" w:hAnsiTheme="minorHAnsi"/>
        </w:rPr>
        <w:t xml:space="preserve"> it was “absolutely certain (1) that </w:t>
      </w:r>
      <w:r w:rsidRPr="00AF59AA">
        <w:rPr>
          <w:rStyle w:val="underline"/>
          <w:rFonts w:asciiTheme="minorHAnsi" w:eastAsiaTheme="majorEastAsia" w:hAnsiTheme="minorHAnsi"/>
          <w:highlight w:val="green"/>
        </w:rPr>
        <w:t>there would be a nuclear war; and</w:t>
      </w:r>
      <w:r w:rsidRPr="00AF59AA">
        <w:rPr>
          <w:rFonts w:asciiTheme="minorHAnsi" w:hAnsiTheme="minorHAnsi"/>
        </w:rPr>
        <w:t xml:space="preserve"> (2)  that </w:t>
      </w:r>
      <w:r w:rsidRPr="00AF59AA">
        <w:rPr>
          <w:rStyle w:val="underline"/>
          <w:rFonts w:asciiTheme="minorHAnsi" w:eastAsiaTheme="majorEastAsia" w:hAnsiTheme="minorHAnsi"/>
          <w:highlight w:val="green"/>
        </w:rPr>
        <w:t>everyone would die in it</w:t>
      </w:r>
      <w:r w:rsidRPr="00AF59AA">
        <w:rPr>
          <w:rFonts w:asciiTheme="minorHAnsi" w:hAnsiTheme="minorHAnsi"/>
        </w:rPr>
        <w:t xml:space="preserve">” (Leslie, 1996, p. 26). More recent predictions of human extinction are little more optimistic. In their catalogs of extinction risks, Britain’s Astronomer Royal, Sir Martin Rees (2003), gives humanity 50-50 odds on surviving the 21st century; philosopher Nick Bostrom argues that it would be “misguided” to assume that the probability of extinction is less than 25%; and philosopher John Leslie (1996) assigns a 30% probability to extinction during the next five centuries. The “Stern Review” for the U.K. Treasury (2006) assumes that the probability of human extinction during the next century is 10%. And some explanations of the “Fermi Paradox” imply a high probability (close to 100%) of extinction among technological civilizations (Pisani, 2006).4 </w:t>
      </w:r>
      <w:r w:rsidRPr="00AF59AA">
        <w:rPr>
          <w:rStyle w:val="underline"/>
          <w:rFonts w:asciiTheme="minorHAnsi" w:eastAsiaTheme="majorEastAsia" w:hAnsiTheme="minorHAnsi"/>
          <w:highlight w:val="green"/>
        </w:rPr>
        <w:t>Estimating the probabilities of unprecedented events is subjective</w:t>
      </w:r>
      <w:r w:rsidRPr="00AF59AA">
        <w:rPr>
          <w:rFonts w:asciiTheme="minorHAnsi" w:hAnsiTheme="minorHAnsi"/>
        </w:rPr>
        <w:t xml:space="preserve">, so we should treat these numbers skeptically. </w:t>
      </w:r>
      <w:r w:rsidRPr="00AF59AA">
        <w:rPr>
          <w:rStyle w:val="StyleBoldUnderline"/>
          <w:rFonts w:asciiTheme="minorHAnsi" w:hAnsiTheme="minorHAnsi"/>
          <w:highlight w:val="green"/>
        </w:rPr>
        <w:t>S</w:t>
      </w:r>
      <w:r w:rsidRPr="00AF59AA">
        <w:rPr>
          <w:rStyle w:val="StyleBoldUnderline"/>
          <w:rFonts w:asciiTheme="minorHAnsi" w:eastAsiaTheme="majorEastAsia" w:hAnsiTheme="minorHAnsi"/>
          <w:highlight w:val="green"/>
        </w:rPr>
        <w:t>till</w:t>
      </w:r>
      <w:r w:rsidRPr="00AF59AA">
        <w:rPr>
          <w:rStyle w:val="underline"/>
          <w:rFonts w:asciiTheme="minorHAnsi" w:eastAsiaTheme="majorEastAsia" w:hAnsiTheme="minorHAnsi"/>
          <w:highlight w:val="green"/>
        </w:rPr>
        <w:t xml:space="preserve">, </w:t>
      </w:r>
      <w:r w:rsidRPr="00AF59AA">
        <w:rPr>
          <w:rStyle w:val="Emphasis"/>
          <w:rFonts w:asciiTheme="minorHAnsi" w:eastAsiaTheme="majorEastAsia" w:hAnsiTheme="minorHAnsi"/>
          <w:highlight w:val="green"/>
        </w:rPr>
        <w:t xml:space="preserve">even if the probability of extinction is </w:t>
      </w:r>
      <w:r w:rsidRPr="00AF59AA">
        <w:rPr>
          <w:rStyle w:val="Emphasis"/>
          <w:rFonts w:asciiTheme="minorHAnsi" w:eastAsiaTheme="majorEastAsia" w:hAnsiTheme="minorHAnsi"/>
        </w:rPr>
        <w:t xml:space="preserve">several orders </w:t>
      </w:r>
      <w:r w:rsidRPr="00AF59AA">
        <w:rPr>
          <w:rStyle w:val="Emphasis"/>
          <w:rFonts w:asciiTheme="minorHAnsi" w:eastAsiaTheme="majorEastAsia" w:hAnsiTheme="minorHAnsi"/>
          <w:highlight w:val="green"/>
        </w:rPr>
        <w:t>low</w:t>
      </w:r>
      <w:r w:rsidRPr="00AF59AA">
        <w:rPr>
          <w:rStyle w:val="Emphasis"/>
          <w:rFonts w:asciiTheme="minorHAnsi" w:eastAsiaTheme="majorEastAsia" w:hAnsiTheme="minorHAnsi"/>
        </w:rPr>
        <w:t>er,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because the stakes are high, it could be wise to invest in extinction countermeasures</w:t>
      </w:r>
      <w:r w:rsidRPr="00AF59AA">
        <w:rPr>
          <w:rFonts w:asciiTheme="minorHAnsi" w:hAnsiTheme="minorHAnsi"/>
        </w:rPr>
        <w:t>.</w:t>
      </w:r>
    </w:p>
    <w:p w14:paraId="640B3E95" w14:textId="77777777" w:rsidR="0080737E" w:rsidRPr="00AF59AA" w:rsidRDefault="0080737E" w:rsidP="0080737E">
      <w:pPr>
        <w:pStyle w:val="Card0"/>
        <w:rPr>
          <w:rFonts w:asciiTheme="minorHAnsi" w:hAnsiTheme="minorHAnsi"/>
        </w:rPr>
      </w:pPr>
    </w:p>
    <w:p w14:paraId="1E6CC5E1" w14:textId="77777777" w:rsidR="0080737E" w:rsidRPr="00E50147" w:rsidRDefault="0080737E" w:rsidP="0080737E">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The K</w:t>
      </w:r>
      <w:r>
        <w:rPr>
          <w:rFonts w:ascii="Times" w:eastAsiaTheme="majorEastAsia" w:hAnsi="Times" w:cstheme="majorBidi"/>
          <w:b/>
          <w:bCs/>
          <w:iCs/>
          <w:sz w:val="26"/>
        </w:rPr>
        <w:t>’s rejection of realism</w:t>
      </w:r>
      <w:r w:rsidRPr="00E50147">
        <w:rPr>
          <w:rFonts w:ascii="Times" w:eastAsiaTheme="majorEastAsia" w:hAnsi="Times" w:cstheme="majorBidi"/>
          <w:b/>
          <w:bCs/>
          <w:iCs/>
          <w:sz w:val="26"/>
        </w:rPr>
        <w:t xml:space="preserve"> allows a more oppressive form to fill in.</w:t>
      </w:r>
    </w:p>
    <w:p w14:paraId="4DF003DB" w14:textId="77777777" w:rsidR="0080737E" w:rsidRPr="00E50147" w:rsidRDefault="0080737E" w:rsidP="0080737E">
      <w:pPr>
        <w:rPr>
          <w:rFonts w:ascii="Times" w:hAnsi="Times"/>
          <w:b/>
        </w:rPr>
      </w:pPr>
    </w:p>
    <w:p w14:paraId="0BD0CE77" w14:textId="77777777" w:rsidR="0080737E" w:rsidRPr="00E50147" w:rsidRDefault="0080737E" w:rsidP="0080737E">
      <w:pPr>
        <w:rPr>
          <w:rFonts w:ascii="Times" w:hAnsi="Times"/>
          <w:b/>
          <w:bCs/>
          <w:sz w:val="26"/>
        </w:rPr>
      </w:pPr>
      <w:r w:rsidRPr="00E50147">
        <w:rPr>
          <w:rFonts w:ascii="Times" w:hAnsi="Times"/>
          <w:b/>
          <w:bCs/>
          <w:sz w:val="26"/>
        </w:rPr>
        <w:t>Guzzini, ‘98</w:t>
      </w:r>
    </w:p>
    <w:p w14:paraId="648D5FE7" w14:textId="77777777" w:rsidR="0080737E" w:rsidRPr="00E50147" w:rsidRDefault="0080737E" w:rsidP="0080737E">
      <w:pPr>
        <w:rPr>
          <w:rFonts w:ascii="Times" w:hAnsi="Times"/>
        </w:rPr>
      </w:pPr>
      <w:r w:rsidRPr="00E50147">
        <w:rPr>
          <w:rFonts w:ascii="Times" w:hAnsi="Times"/>
        </w:rPr>
        <w:t>(Assistant International Affairs Professor – CEU, Realism in International Relations and the International Political Economy. Pg. 205</w:t>
      </w:r>
    </w:p>
    <w:p w14:paraId="1EA5155C" w14:textId="77777777" w:rsidR="0080737E" w:rsidRPr="00E50147" w:rsidRDefault="0080737E" w:rsidP="0080737E">
      <w:pPr>
        <w:rPr>
          <w:rFonts w:ascii="Times" w:hAnsi="Times"/>
        </w:rPr>
      </w:pPr>
    </w:p>
    <w:p w14:paraId="3E31283D" w14:textId="77777777" w:rsidR="0080737E" w:rsidRDefault="0080737E" w:rsidP="0080737E">
      <w:pPr>
        <w:rPr>
          <w:rFonts w:ascii="Times" w:hAnsi="Times"/>
        </w:rPr>
      </w:pPr>
      <w:r w:rsidRPr="00E50147">
        <w:rPr>
          <w:rFonts w:ascii="Times" w:hAnsi="Times"/>
        </w:rPr>
        <w:t xml:space="preserve">On the other hand, </w:t>
      </w:r>
      <w:r w:rsidRPr="00E50147">
        <w:rPr>
          <w:rFonts w:ascii="Times" w:hAnsi="Times"/>
          <w:b/>
          <w:highlight w:val="cyan"/>
          <w:u w:val="single"/>
        </w:rPr>
        <w:t>to dispose of realism because</w:t>
      </w:r>
      <w:r w:rsidRPr="00E50147">
        <w:rPr>
          <w:rFonts w:ascii="Times" w:hAnsi="Times"/>
          <w:highlight w:val="cyan"/>
        </w:rPr>
        <w:t xml:space="preserve"> </w:t>
      </w:r>
      <w:r w:rsidRPr="00E50147">
        <w:rPr>
          <w:rFonts w:ascii="Times" w:hAnsi="Times"/>
          <w:b/>
          <w:highlight w:val="cyan"/>
          <w:u w:val="single"/>
        </w:rPr>
        <w:t>some of its versions have been proven empiri¬cally wrong</w:t>
      </w:r>
      <w:r w:rsidRPr="00E50147">
        <w:rPr>
          <w:rFonts w:ascii="Times" w:hAnsi="Times"/>
        </w:rPr>
        <w:t xml:space="preserve">, ahistorical, or logically incoherent, </w:t>
      </w:r>
      <w:r w:rsidRPr="00E50147">
        <w:rPr>
          <w:rFonts w:ascii="Times" w:hAnsi="Times"/>
          <w:b/>
          <w:highlight w:val="cyan"/>
          <w:u w:val="single"/>
        </w:rPr>
        <w:t>does not necessarily touch its role in the shared understandings of observers and practitioners of inter¬national affairs</w:t>
      </w:r>
      <w:r w:rsidRPr="00E50147">
        <w:rPr>
          <w:rFonts w:ascii="Times" w:hAnsi="Times"/>
        </w:rPr>
        <w:t xml:space="preserve">. Realist theories have a persisting power for constructing our understanding of the present. Their assumptions, both as theoretical constructs, and as particular lessons of the past translated from one generation of decision-makers to another, help mobilizing certain understandings and dispositions to action. They also provide them with legitimacy. Despite </w:t>
      </w:r>
      <w:r w:rsidRPr="00E50147">
        <w:rPr>
          <w:rFonts w:ascii="Times" w:hAnsi="Times"/>
          <w:b/>
          <w:highlight w:val="cyan"/>
          <w:u w:val="single"/>
        </w:rPr>
        <w:t>realism</w:t>
      </w:r>
      <w:r w:rsidRPr="00E50147">
        <w:rPr>
          <w:rFonts w:ascii="Times" w:hAnsi="Times"/>
        </w:rPr>
        <w:t xml:space="preserve">’s several deaths as a general causal theory, it </w:t>
      </w:r>
      <w:r w:rsidRPr="00E50147">
        <w:rPr>
          <w:rFonts w:ascii="Times" w:hAnsi="Times"/>
          <w:b/>
          <w:highlight w:val="cyan"/>
          <w:u w:val="single"/>
        </w:rPr>
        <w:t>can still powerfully enframe action. It exists in the minds, and is hence reflected in the actions, of many practitioners.</w:t>
      </w:r>
      <w:r w:rsidRPr="00E50147">
        <w:rPr>
          <w:rFonts w:ascii="Times" w:hAnsi="Times"/>
          <w:highlight w:val="cyan"/>
        </w:rPr>
        <w:t xml:space="preserve"> </w:t>
      </w:r>
      <w:r w:rsidRPr="00E50147">
        <w:rPr>
          <w:rFonts w:ascii="Times" w:hAnsi="Times"/>
        </w:rPr>
        <w:t xml:space="preserve">Whether or not the world realism depicts is out there, realism is. Realism is no a causal theory that explains International Relations, but </w:t>
      </w:r>
      <w:r w:rsidRPr="00E50147">
        <w:rPr>
          <w:rFonts w:ascii="Times" w:hAnsi="Times"/>
          <w:b/>
          <w:highlight w:val="cyan"/>
          <w:u w:val="single"/>
        </w:rPr>
        <w:t>as long as realism continues to be a powerful mind-set</w:t>
      </w:r>
      <w:r w:rsidRPr="00E50147">
        <w:rPr>
          <w:rFonts w:ascii="Times" w:hAnsi="Times"/>
        </w:rPr>
        <w:t xml:space="preserve">, we need to understand realism to make sense of International Relations. In other words, realism is a still necessary hermeneutical bridge to the understanding of world politics. </w:t>
      </w:r>
      <w:r w:rsidRPr="00E50147">
        <w:rPr>
          <w:rFonts w:ascii="Times" w:hAnsi="Times"/>
          <w:b/>
          <w:highlight w:val="cyan"/>
          <w:u w:val="single"/>
        </w:rPr>
        <w:t>Getting rid of realism  without having a deep understanding of it</w:t>
      </w:r>
      <w:r w:rsidRPr="00E50147">
        <w:rPr>
          <w:rFonts w:ascii="Times" w:hAnsi="Times"/>
        </w:rPr>
        <w:t xml:space="preserve">, not only risks unwarranted dismissal of some valuable theoretical insights that I have tried to gather in this book; it </w:t>
      </w:r>
      <w:r w:rsidRPr="00E50147">
        <w:rPr>
          <w:rFonts w:ascii="Times" w:hAnsi="Times"/>
          <w:b/>
          <w:highlight w:val="cyan"/>
          <w:u w:val="single"/>
        </w:rPr>
        <w:t>would also be futile.</w:t>
      </w:r>
      <w:r w:rsidRPr="00E50147">
        <w:rPr>
          <w:rFonts w:ascii="Times" w:hAnsi="Times"/>
          <w:highlight w:val="cyan"/>
        </w:rPr>
        <w:t xml:space="preserve"> </w:t>
      </w:r>
      <w:r w:rsidRPr="00E50147">
        <w:rPr>
          <w:rFonts w:ascii="Times" w:hAnsi="Times"/>
        </w:rPr>
        <w:t>Indeed, it might be the best way to tacitly and uncritically reproduce it.</w:t>
      </w:r>
    </w:p>
    <w:p w14:paraId="7EE18060" w14:textId="77777777" w:rsidR="0080737E" w:rsidRDefault="0080737E" w:rsidP="0080737E">
      <w:pPr>
        <w:rPr>
          <w:rFonts w:ascii="Times" w:hAnsi="Times"/>
        </w:rPr>
      </w:pPr>
    </w:p>
    <w:p w14:paraId="2C06E95F" w14:textId="77777777" w:rsidR="0080737E" w:rsidRPr="00E50147" w:rsidRDefault="0080737E" w:rsidP="0080737E">
      <w:pPr>
        <w:rPr>
          <w:rFonts w:ascii="Times" w:hAnsi="Times"/>
        </w:rPr>
      </w:pPr>
    </w:p>
    <w:p w14:paraId="2033BD27" w14:textId="77777777" w:rsidR="0080737E" w:rsidRPr="002B75B0" w:rsidRDefault="0080737E" w:rsidP="0080737E">
      <w:pPr>
        <w:keepNext/>
        <w:keepLines/>
        <w:spacing w:before="200"/>
        <w:outlineLvl w:val="3"/>
        <w:rPr>
          <w:rFonts w:eastAsiaTheme="majorEastAsia" w:cstheme="majorBidi"/>
          <w:b/>
          <w:bCs/>
          <w:iCs/>
          <w:sz w:val="26"/>
        </w:rPr>
      </w:pPr>
      <w:r w:rsidRPr="002B75B0">
        <w:rPr>
          <w:rFonts w:eastAsiaTheme="majorEastAsia" w:cstheme="majorBidi"/>
          <w:b/>
          <w:bCs/>
          <w:iCs/>
          <w:sz w:val="26"/>
        </w:rPr>
        <w:lastRenderedPageBreak/>
        <w:t>Prefer specific scenarios – even if we invoke some security logic, the fact that others will securitize means that we have to make worst-case assessments to avoid escalation</w:t>
      </w:r>
    </w:p>
    <w:p w14:paraId="7BEC3A43" w14:textId="77777777" w:rsidR="0080737E" w:rsidRPr="002B75B0" w:rsidRDefault="0080737E" w:rsidP="0080737E">
      <w:pPr>
        <w:rPr>
          <w:sz w:val="24"/>
        </w:rPr>
      </w:pPr>
    </w:p>
    <w:p w14:paraId="308405EA" w14:textId="77777777" w:rsidR="0080737E" w:rsidRPr="002B75B0" w:rsidRDefault="0080737E" w:rsidP="0080737E">
      <w:pPr>
        <w:jc w:val="both"/>
        <w:rPr>
          <w:rFonts w:eastAsia="Times New Roman"/>
          <w:bCs/>
          <w:sz w:val="24"/>
          <w:szCs w:val="24"/>
        </w:rPr>
      </w:pPr>
      <w:r w:rsidRPr="002B75B0">
        <w:rPr>
          <w:rFonts w:eastAsia="Times New Roman" w:cs="Arial"/>
          <w:bCs/>
          <w:sz w:val="24"/>
          <w:szCs w:val="20"/>
        </w:rPr>
        <w:t xml:space="preserve">Ole </w:t>
      </w:r>
      <w:r w:rsidRPr="002B75B0">
        <w:rPr>
          <w:rFonts w:eastAsia="Times New Roman" w:cs="Arial"/>
          <w:b/>
          <w:sz w:val="26"/>
          <w:szCs w:val="20"/>
        </w:rPr>
        <w:t>Waever</w:t>
      </w:r>
      <w:r w:rsidRPr="002B75B0">
        <w:rPr>
          <w:rFonts w:eastAsia="Times New Roman" w:cs="Arial"/>
          <w:bCs/>
          <w:sz w:val="24"/>
          <w:szCs w:val="20"/>
        </w:rPr>
        <w:t xml:space="preserve">, Senior Research Fellow – Copenhagen Peace Research Inst., </w:t>
      </w:r>
      <w:r w:rsidRPr="002B75B0">
        <w:rPr>
          <w:rFonts w:eastAsia="Times New Roman" w:cs="Arial"/>
          <w:b/>
          <w:sz w:val="26"/>
          <w:szCs w:val="20"/>
        </w:rPr>
        <w:t>2K</w:t>
      </w:r>
    </w:p>
    <w:p w14:paraId="53E3B94C" w14:textId="77777777" w:rsidR="0080737E" w:rsidRPr="002B75B0" w:rsidRDefault="0080737E" w:rsidP="0080737E">
      <w:pPr>
        <w:jc w:val="both"/>
        <w:rPr>
          <w:rFonts w:eastAsia="Times New Roman" w:cs="Arial"/>
          <w:bCs/>
          <w:sz w:val="24"/>
          <w:szCs w:val="20"/>
        </w:rPr>
      </w:pPr>
      <w:r w:rsidRPr="002B75B0">
        <w:rPr>
          <w:rFonts w:eastAsia="Times New Roman" w:cs="Arial"/>
          <w:bCs/>
          <w:sz w:val="24"/>
          <w:szCs w:val="20"/>
        </w:rPr>
        <w:t>(I. R. Theory &amp; the Politics of European Integration, ed Kelstrup/Williams p. 282-285)</w:t>
      </w:r>
    </w:p>
    <w:p w14:paraId="624889E6" w14:textId="77777777" w:rsidR="0080737E" w:rsidRPr="002B75B0" w:rsidRDefault="0080737E" w:rsidP="0080737E">
      <w:pPr>
        <w:jc w:val="both"/>
        <w:rPr>
          <w:rFonts w:eastAsia="Times New Roman" w:cs="Arial"/>
          <w:bCs/>
          <w:sz w:val="24"/>
          <w:szCs w:val="20"/>
        </w:rPr>
      </w:pPr>
    </w:p>
    <w:p w14:paraId="13DF2EF9" w14:textId="77777777" w:rsidR="0080737E" w:rsidRPr="002B75B0" w:rsidRDefault="0080737E" w:rsidP="0080737E">
      <w:pPr>
        <w:jc w:val="both"/>
        <w:rPr>
          <w:rFonts w:eastAsia="Times New Roman" w:cs="Arial"/>
          <w:bCs/>
          <w:sz w:val="14"/>
        </w:rPr>
      </w:pPr>
      <w:r w:rsidRPr="002B75B0">
        <w:rPr>
          <w:rFonts w:eastAsia="Times New Roman" w:cs="Arial"/>
          <w:bCs/>
          <w:sz w:val="14"/>
        </w:rPr>
        <w:t xml:space="preserve">The other main possibility is to stress responsibility. Particularly </w:t>
      </w:r>
      <w:r w:rsidRPr="002B75B0">
        <w:rPr>
          <w:rFonts w:eastAsia="Times New Roman"/>
          <w:b/>
          <w:sz w:val="24"/>
          <w:highlight w:val="yellow"/>
          <w:u w:val="single"/>
        </w:rPr>
        <w:t xml:space="preserve">in </w:t>
      </w:r>
      <w:r w:rsidRPr="002B75B0">
        <w:rPr>
          <w:rFonts w:eastAsia="Times New Roman"/>
          <w:b/>
          <w:sz w:val="24"/>
          <w:u w:val="single"/>
        </w:rPr>
        <w:t xml:space="preserve">a field like </w:t>
      </w:r>
      <w:r w:rsidRPr="002B75B0">
        <w:rPr>
          <w:rFonts w:eastAsia="Times New Roman"/>
          <w:b/>
          <w:sz w:val="24"/>
          <w:highlight w:val="yellow"/>
          <w:u w:val="single"/>
        </w:rPr>
        <w:t xml:space="preserve">security one has to make choices </w:t>
      </w:r>
      <w:r w:rsidRPr="002B75B0">
        <w:rPr>
          <w:rFonts w:eastAsia="Times New Roman"/>
          <w:b/>
          <w:sz w:val="24"/>
          <w:u w:val="single"/>
        </w:rPr>
        <w:t>and deal with the challenges and risks that one confronts</w:t>
      </w:r>
      <w:r w:rsidRPr="002B75B0">
        <w:rPr>
          <w:rFonts w:eastAsia="Times New Roman" w:cs="Arial"/>
          <w:bCs/>
          <w:sz w:val="14"/>
        </w:rPr>
        <w:t xml:space="preserve"> – </w:t>
      </w:r>
      <w:r w:rsidRPr="002B75B0">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2B75B0">
        <w:rPr>
          <w:rFonts w:eastAsia="Times New Roman" w:cs="Arial"/>
          <w:bCs/>
          <w:sz w:val="14"/>
        </w:rPr>
        <w:t xml:space="preserve"> large one (cf. Rorty 1996). However, </w:t>
      </w:r>
      <w:r w:rsidRPr="002B75B0">
        <w:rPr>
          <w:rFonts w:eastAsia="Times New Roman" w:cs="Arial"/>
          <w:sz w:val="24"/>
          <w:szCs w:val="20"/>
          <w:u w:val="single"/>
        </w:rPr>
        <w:t>the ethical demand in post-structuralism</w:t>
      </w:r>
      <w:r w:rsidRPr="002B75B0">
        <w:rPr>
          <w:rFonts w:eastAsia="Times New Roman" w:cs="Arial"/>
          <w:bCs/>
          <w:sz w:val="14"/>
        </w:rPr>
        <w:t xml:space="preserve"> (e.g. Derrida’s ‘justice’) is of a kind that </w:t>
      </w:r>
      <w:r w:rsidRPr="002B75B0">
        <w:rPr>
          <w:rFonts w:eastAsia="Times New Roman" w:cs="Arial"/>
          <w:sz w:val="24"/>
          <w:szCs w:val="20"/>
          <w:u w:val="single"/>
        </w:rPr>
        <w:t>can never be instantiated in any</w:t>
      </w:r>
      <w:r w:rsidRPr="002B75B0">
        <w:rPr>
          <w:rFonts w:eastAsia="Times New Roman" w:cs="Arial"/>
          <w:bCs/>
          <w:sz w:val="14"/>
        </w:rPr>
        <w:t xml:space="preserve"> concrete </w:t>
      </w:r>
      <w:r w:rsidRPr="002B75B0">
        <w:rPr>
          <w:rFonts w:eastAsia="Times New Roman" w:cs="Arial"/>
          <w:sz w:val="24"/>
          <w:szCs w:val="20"/>
          <w:u w:val="single"/>
        </w:rPr>
        <w:t>political order</w:t>
      </w:r>
      <w:r w:rsidRPr="002B75B0">
        <w:rPr>
          <w:rFonts w:eastAsia="Times New Roman" w:cs="Arial"/>
          <w:bCs/>
          <w:sz w:val="14"/>
        </w:rPr>
        <w:t xml:space="preserve"> – </w:t>
      </w:r>
      <w:r w:rsidRPr="002B75B0">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2B75B0">
        <w:rPr>
          <w:rFonts w:eastAsia="Times New Roman" w:cs="Arial"/>
          <w:bCs/>
          <w:sz w:val="14"/>
        </w:rPr>
        <w:t xml:space="preserve"> (Derrida 1996: 83). </w:t>
      </w:r>
      <w:r w:rsidRPr="002B75B0">
        <w:rPr>
          <w:rFonts w:eastAsia="Times New Roman" w:cs="Arial"/>
          <w:sz w:val="24"/>
          <w:szCs w:val="20"/>
          <w:u w:val="single"/>
        </w:rPr>
        <w:t>Derrida’s politics is focused on the calls that demand</w:t>
      </w:r>
      <w:r w:rsidRPr="002B75B0">
        <w:rPr>
          <w:rFonts w:eastAsia="Times New Roman" w:cs="Arial"/>
          <w:bCs/>
          <w:sz w:val="14"/>
        </w:rPr>
        <w:t xml:space="preserve"> response/</w:t>
      </w:r>
      <w:r w:rsidRPr="002B75B0">
        <w:rPr>
          <w:rFonts w:eastAsia="Times New Roman" w:cs="Arial"/>
          <w:sz w:val="24"/>
          <w:szCs w:val="20"/>
          <w:u w:val="single"/>
        </w:rPr>
        <w:t>responsibility</w:t>
      </w:r>
      <w:r w:rsidRPr="002B75B0">
        <w:rPr>
          <w:rFonts w:eastAsia="Times New Roman" w:cs="Arial"/>
          <w:bCs/>
          <w:sz w:val="14"/>
        </w:rPr>
        <w:t xml:space="preserve"> in words like justice, Europe and emancipation. </w:t>
      </w:r>
      <w:r w:rsidRPr="002B75B0">
        <w:rPr>
          <w:rFonts w:eastAsia="Times New Roman" w:cs="Arial"/>
          <w:sz w:val="24"/>
          <w:szCs w:val="20"/>
          <w:u w:val="single"/>
        </w:rPr>
        <w:t>Should we treat security in this manner? No, security is not that kind of call. ‘Security’ is not a way to open</w:t>
      </w:r>
      <w:r w:rsidRPr="002B75B0">
        <w:rPr>
          <w:rFonts w:eastAsia="Times New Roman" w:cs="Arial"/>
          <w:bCs/>
          <w:sz w:val="14"/>
        </w:rPr>
        <w:t xml:space="preserve"> (or keep open) </w:t>
      </w:r>
      <w:r w:rsidRPr="002B75B0">
        <w:rPr>
          <w:rFonts w:eastAsia="Times New Roman" w:cs="Arial"/>
          <w:sz w:val="24"/>
          <w:szCs w:val="20"/>
          <w:u w:val="single"/>
        </w:rPr>
        <w:t xml:space="preserve">an ethical horizon. </w:t>
      </w:r>
      <w:r w:rsidRPr="002B75B0">
        <w:rPr>
          <w:rFonts w:eastAsia="Times New Roman"/>
          <w:b/>
          <w:sz w:val="24"/>
          <w:u w:val="single"/>
        </w:rPr>
        <w:t xml:space="preserve">Security </w:t>
      </w:r>
      <w:r w:rsidRPr="002B75B0">
        <w:rPr>
          <w:rFonts w:eastAsia="Times New Roman" w:cs="Arial"/>
          <w:sz w:val="24"/>
          <w:szCs w:val="20"/>
          <w:u w:val="single"/>
        </w:rPr>
        <w:t>is</w:t>
      </w:r>
      <w:r w:rsidRPr="002B75B0">
        <w:rPr>
          <w:rFonts w:eastAsia="Times New Roman" w:cs="Arial"/>
          <w:bCs/>
          <w:sz w:val="14"/>
        </w:rPr>
        <w:t xml:space="preserve"> a much more situational concept oriented to the handling of specifics. </w:t>
      </w:r>
      <w:r w:rsidRPr="002B75B0">
        <w:rPr>
          <w:rFonts w:eastAsia="Times New Roman" w:cs="Arial"/>
          <w:sz w:val="24"/>
          <w:szCs w:val="20"/>
          <w:u w:val="single"/>
        </w:rPr>
        <w:t xml:space="preserve">It </w:t>
      </w:r>
      <w:r w:rsidRPr="002B75B0">
        <w:rPr>
          <w:rFonts w:eastAsia="Times New Roman"/>
          <w:b/>
          <w:sz w:val="24"/>
          <w:u w:val="single"/>
        </w:rPr>
        <w:t xml:space="preserve">belongs to the sphere of how to handle challenges – and avoid ‘the worst’ </w:t>
      </w:r>
      <w:r w:rsidRPr="002B75B0">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2B75B0">
        <w:rPr>
          <w:rFonts w:eastAsia="Times New Roman"/>
          <w:b/>
          <w:sz w:val="24"/>
          <w:u w:val="single"/>
        </w:rPr>
        <w:t>occasionally</w:t>
      </w:r>
      <w:r w:rsidRPr="002B75B0">
        <w:rPr>
          <w:rFonts w:eastAsia="Times New Roman" w:cs="Arial"/>
          <w:bCs/>
          <w:sz w:val="14"/>
          <w:szCs w:val="16"/>
        </w:rPr>
        <w:t xml:space="preserve"> the underlying </w:t>
      </w:r>
      <w:r w:rsidRPr="002B75B0">
        <w:rPr>
          <w:rFonts w:eastAsia="Times New Roman"/>
          <w:b/>
          <w:sz w:val="24"/>
          <w:u w:val="single"/>
        </w:rPr>
        <w:t>pessimism</w:t>
      </w:r>
      <w:r w:rsidRPr="002B75B0">
        <w:rPr>
          <w:rFonts w:eastAsia="Times New Roman" w:cs="Arial"/>
          <w:bCs/>
          <w:sz w:val="14"/>
          <w:szCs w:val="16"/>
        </w:rPr>
        <w:t xml:space="preserve"> regarding the prospects for orderliness and compatibility among human aspirations </w:t>
      </w:r>
      <w:r w:rsidRPr="002B75B0">
        <w:rPr>
          <w:rFonts w:eastAsia="Times New Roman"/>
          <w:b/>
          <w:sz w:val="24"/>
          <w:u w:val="single"/>
        </w:rPr>
        <w:t>will point to</w:t>
      </w:r>
      <w:r w:rsidRPr="002B75B0">
        <w:rPr>
          <w:rFonts w:eastAsia="Times New Roman" w:cs="Arial"/>
          <w:bCs/>
          <w:sz w:val="14"/>
          <w:szCs w:val="16"/>
        </w:rPr>
        <w:t xml:space="preserve"> </w:t>
      </w:r>
      <w:r w:rsidRPr="002B75B0">
        <w:rPr>
          <w:rFonts w:eastAsia="Times New Roman"/>
          <w:b/>
          <w:sz w:val="24"/>
          <w:u w:val="single"/>
        </w:rPr>
        <w:t>scenarios sufficiently worrisome that</w:t>
      </w:r>
      <w:r w:rsidRPr="002B75B0">
        <w:rPr>
          <w:rFonts w:eastAsia="Times New Roman" w:cs="Arial"/>
          <w:bCs/>
          <w:sz w:val="14"/>
          <w:szCs w:val="16"/>
        </w:rPr>
        <w:t xml:space="preserve"> </w:t>
      </w:r>
      <w:r w:rsidRPr="002B75B0">
        <w:rPr>
          <w:rFonts w:eastAsia="Times New Roman"/>
          <w:b/>
          <w:sz w:val="24"/>
          <w:highlight w:val="yellow"/>
          <w:u w:val="single"/>
        </w:rPr>
        <w:t>responsibility will entail securitization in order to block the worst.</w:t>
      </w:r>
      <w:r w:rsidRPr="002B75B0">
        <w:rPr>
          <w:rFonts w:eastAsia="Times New Roman"/>
          <w:b/>
          <w:sz w:val="24"/>
          <w:u w:val="single"/>
        </w:rPr>
        <w:t xml:space="preserve"> As a security/securitization analyst, </w:t>
      </w:r>
      <w:r w:rsidRPr="002B75B0">
        <w:rPr>
          <w:rFonts w:eastAsia="Times New Roman"/>
          <w:b/>
          <w:sz w:val="24"/>
          <w:highlight w:val="yellow"/>
          <w:u w:val="single"/>
        </w:rPr>
        <w:t>this means</w:t>
      </w:r>
      <w:r w:rsidRPr="002B75B0">
        <w:rPr>
          <w:rFonts w:eastAsia="Times New Roman"/>
          <w:b/>
          <w:sz w:val="24"/>
          <w:u w:val="single"/>
        </w:rPr>
        <w:t xml:space="preserve"> accepting the task of </w:t>
      </w:r>
      <w:r w:rsidRPr="002B75B0">
        <w:rPr>
          <w:rFonts w:eastAsia="Times New Roman"/>
          <w:b/>
          <w:sz w:val="24"/>
          <w:highlight w:val="yellow"/>
          <w:u w:val="single"/>
        </w:rPr>
        <w:t>trying to</w:t>
      </w:r>
      <w:r w:rsidRPr="002B75B0">
        <w:rPr>
          <w:rFonts w:eastAsia="Times New Roman"/>
          <w:b/>
          <w:sz w:val="24"/>
          <w:u w:val="single"/>
        </w:rPr>
        <w:t xml:space="preserve"> manage and </w:t>
      </w:r>
      <w:r w:rsidRPr="002B75B0">
        <w:rPr>
          <w:rFonts w:eastAsia="Times New Roman"/>
          <w:b/>
          <w:sz w:val="24"/>
          <w:highlight w:val="yellow"/>
          <w:u w:val="single"/>
        </w:rPr>
        <w:t>avoid spirals and accelerating security concerns, to try to assist in shaping the continent in a way that creates the least insecurity</w:t>
      </w:r>
      <w:r w:rsidRPr="002B75B0">
        <w:rPr>
          <w:rFonts w:eastAsia="Times New Roman"/>
          <w:b/>
          <w:sz w:val="24"/>
          <w:u w:val="single"/>
        </w:rPr>
        <w:t xml:space="preserve"> and violence – </w:t>
      </w:r>
      <w:r w:rsidRPr="002B75B0">
        <w:rPr>
          <w:rFonts w:eastAsia="Times New Roman"/>
          <w:b/>
          <w:sz w:val="24"/>
          <w:highlight w:val="yellow"/>
          <w:u w:val="single"/>
        </w:rPr>
        <w:t>even if this</w:t>
      </w:r>
      <w:r w:rsidRPr="002B75B0">
        <w:rPr>
          <w:rFonts w:eastAsia="Times New Roman"/>
          <w:b/>
          <w:sz w:val="24"/>
          <w:u w:val="single"/>
        </w:rPr>
        <w:t xml:space="preserve"> occasionally </w:t>
      </w:r>
      <w:r w:rsidRPr="002B75B0">
        <w:rPr>
          <w:rFonts w:eastAsia="Times New Roman"/>
          <w:b/>
          <w:sz w:val="24"/>
          <w:highlight w:val="yellow"/>
          <w:u w:val="single"/>
        </w:rPr>
        <w:t>means invoking</w:t>
      </w:r>
      <w:r w:rsidRPr="002B75B0">
        <w:rPr>
          <w:rFonts w:eastAsia="Times New Roman"/>
          <w:b/>
          <w:sz w:val="24"/>
          <w:u w:val="single"/>
        </w:rPr>
        <w:t xml:space="preserve">/producing ‘structures’ or even using the dubious instrument of </w:t>
      </w:r>
      <w:r w:rsidRPr="002B75B0">
        <w:rPr>
          <w:rFonts w:eastAsia="Times New Roman"/>
          <w:b/>
          <w:sz w:val="24"/>
          <w:highlight w:val="yellow"/>
          <w:u w:val="single"/>
        </w:rPr>
        <w:t>securitization</w:t>
      </w:r>
      <w:r w:rsidRPr="002B75B0">
        <w:rPr>
          <w:rFonts w:eastAsia="Times New Roman" w:cs="Arial"/>
          <w:bCs/>
          <w:sz w:val="14"/>
        </w:rPr>
        <w:t xml:space="preserve">. In the case of current European configuration, </w:t>
      </w:r>
      <w:r w:rsidRPr="002B75B0">
        <w:rPr>
          <w:rFonts w:eastAsia="Times New Roman" w:cs="Arial"/>
          <w:bCs/>
          <w:sz w:val="14"/>
          <w:szCs w:val="20"/>
        </w:rPr>
        <w:t>the</w:t>
      </w:r>
      <w:r w:rsidRPr="002B75B0">
        <w:rPr>
          <w:rFonts w:eastAsia="Times New Roman" w:cs="Arial"/>
          <w:bCs/>
          <w:sz w:val="14"/>
        </w:rPr>
        <w:t xml:space="preserve"> </w:t>
      </w:r>
      <w:r w:rsidRPr="002B75B0">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2B75B0">
        <w:rPr>
          <w:rFonts w:eastAsia="Times New Roman" w:cs="Arial"/>
          <w:bCs/>
          <w:sz w:val="14"/>
        </w:rPr>
        <w:t xml:space="preserve"> </w:t>
      </w:r>
    </w:p>
    <w:p w14:paraId="7419C7F1" w14:textId="77777777" w:rsidR="0080737E" w:rsidRPr="002B75B0" w:rsidRDefault="0080737E" w:rsidP="0080737E">
      <w:pPr>
        <w:rPr>
          <w:sz w:val="24"/>
        </w:rPr>
      </w:pPr>
    </w:p>
    <w:p w14:paraId="1C185F51" w14:textId="77777777" w:rsidR="0080737E" w:rsidRPr="00AF59AA" w:rsidRDefault="0080737E" w:rsidP="0080737E">
      <w:pPr>
        <w:pStyle w:val="Card0"/>
        <w:rPr>
          <w:rFonts w:asciiTheme="minorHAnsi" w:hAnsiTheme="minorHAnsi"/>
        </w:rPr>
      </w:pPr>
    </w:p>
    <w:p w14:paraId="6E0D5627" w14:textId="77777777" w:rsidR="0080737E" w:rsidRPr="00AF59AA" w:rsidRDefault="0080737E" w:rsidP="0080737E">
      <w:pPr>
        <w:pStyle w:val="Heading4"/>
        <w:rPr>
          <w:rStyle w:val="cite"/>
          <w:rFonts w:asciiTheme="minorHAnsi" w:hAnsiTheme="minorHAnsi"/>
        </w:rPr>
      </w:pPr>
      <w:r w:rsidRPr="00AF59AA">
        <w:rPr>
          <w:rStyle w:val="cite"/>
          <w:rFonts w:asciiTheme="minorHAnsi" w:hAnsiTheme="minorHAnsi"/>
        </w:rPr>
        <w:t xml:space="preserve">Our impacts aren’t constructed until they prove it. </w:t>
      </w:r>
    </w:p>
    <w:p w14:paraId="10AF0B0F" w14:textId="77777777" w:rsidR="0080737E" w:rsidRPr="00AF59AA" w:rsidRDefault="0080737E" w:rsidP="0080737E">
      <w:pPr>
        <w:rPr>
          <w:rFonts w:asciiTheme="minorHAnsi" w:hAnsiTheme="minorHAnsi"/>
        </w:rPr>
      </w:pPr>
      <w:r w:rsidRPr="00AF59AA">
        <w:rPr>
          <w:rStyle w:val="cite"/>
          <w:rFonts w:asciiTheme="minorHAnsi" w:eastAsiaTheme="majorEastAsia"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2647FFB7" w14:textId="77777777" w:rsidR="0080737E" w:rsidRPr="00AF59AA" w:rsidRDefault="0080737E" w:rsidP="0080737E">
      <w:pPr>
        <w:pStyle w:val="card"/>
        <w:rPr>
          <w:rFonts w:asciiTheme="minorHAnsi" w:hAnsiTheme="minorHAnsi"/>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lastRenderedPageBreak/>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rPr>
        <w:t xml:space="preserve">; it is about good or bad novels, not good or bad hypotheses. </w:t>
      </w:r>
      <w:r w:rsidRPr="00AF59AA">
        <w:rPr>
          <w:rStyle w:val="StyleBoldUnderline"/>
          <w:rFonts w:asciiTheme="minorHAnsi" w:hAnsiTheme="minorHAnsi"/>
          <w:highlight w:val="green"/>
        </w:rPr>
        <w:t>To quantify the</w:t>
      </w:r>
      <w:r w:rsidRPr="00AF59AA">
        <w:rPr>
          <w:rStyle w:val="StyleBoldUnderline"/>
          <w:rFonts w:asciiTheme="minorHAnsi" w:hAnsiTheme="minorHAnsi"/>
        </w:rPr>
        <w:t xml:space="preserve"> annual </w:t>
      </w:r>
      <w:r w:rsidRPr="00AF59AA">
        <w:rPr>
          <w:rStyle w:val="StyleBoldUnderline"/>
          <w:rFonts w:asciiTheme="minorHAnsi" w:hAnsiTheme="minorHAnsi"/>
          <w:highlight w:val="green"/>
        </w:rPr>
        <w:t>probability of an asteroid strike</w:t>
      </w:r>
      <w:r w:rsidRPr="00AF59AA">
        <w:rPr>
          <w:rStyle w:val="StyleBoldUnderline"/>
          <w:rFonts w:asciiTheme="minorHAnsi" w:hAnsiTheme="minorHAnsi"/>
        </w:rPr>
        <w:t xml:space="preserve"> in real life, </w:t>
      </w:r>
      <w:r w:rsidRPr="00AF59AA">
        <w:rPr>
          <w:rStyle w:val="StyleBoldUnderline"/>
          <w:rFonts w:asciiTheme="minorHAnsi" w:hAnsiTheme="minorHAnsi"/>
          <w:highlight w:val="green"/>
        </w:rPr>
        <w:t>one must study astronomy and the historical record: no amount of literary criticism can put a number on it.</w:t>
      </w:r>
      <w:r w:rsidRPr="00AF59AA">
        <w:rPr>
          <w:rFonts w:asciiTheme="minorHAnsi" w:hAnsiTheme="minorHAnsi"/>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3329CAFA" w14:textId="77777777" w:rsidR="0080737E" w:rsidRPr="00AF59AA" w:rsidRDefault="0080737E" w:rsidP="0080737E">
      <w:pPr>
        <w:rPr>
          <w:rFonts w:asciiTheme="minorHAnsi" w:hAnsiTheme="minorHAnsi"/>
        </w:rPr>
      </w:pPr>
    </w:p>
    <w:p w14:paraId="655C94D6" w14:textId="77777777" w:rsidR="0080737E" w:rsidRPr="00AF59AA" w:rsidRDefault="0080737E" w:rsidP="0080737E">
      <w:pPr>
        <w:pStyle w:val="Heading4"/>
        <w:rPr>
          <w:rFonts w:asciiTheme="minorHAnsi" w:hAnsiTheme="minorHAnsi"/>
        </w:rPr>
      </w:pPr>
      <w:r w:rsidRPr="00AF59AA">
        <w:rPr>
          <w:rFonts w:asciiTheme="minorHAnsi" w:hAnsiTheme="minorHAnsi"/>
        </w:rPr>
        <w:t>Permutation: do the alternative – justified because floating PIKs moot the 1AC and constantly shift through the debate making it impossible for the aff to generate offense.</w:t>
      </w:r>
    </w:p>
    <w:p w14:paraId="2BC6C28A" w14:textId="77777777" w:rsidR="0080737E" w:rsidRPr="00AF59AA" w:rsidRDefault="0080737E" w:rsidP="0080737E">
      <w:pPr>
        <w:rPr>
          <w:rFonts w:asciiTheme="minorHAnsi" w:hAnsiTheme="minorHAnsi"/>
        </w:rPr>
      </w:pPr>
    </w:p>
    <w:p w14:paraId="0321F816" w14:textId="77777777" w:rsidR="0080737E" w:rsidRPr="00AF59AA" w:rsidRDefault="0080737E" w:rsidP="0080737E">
      <w:pPr>
        <w:pStyle w:val="Heading4"/>
        <w:rPr>
          <w:rFonts w:asciiTheme="minorHAnsi" w:hAnsiTheme="minorHAnsi"/>
        </w:rPr>
      </w:pPr>
      <w:r w:rsidRPr="00AF59AA">
        <w:rPr>
          <w:rFonts w:asciiTheme="minorHAnsi" w:hAnsiTheme="minorHAnsi"/>
        </w:rPr>
        <w:t>Risk framing motivates new social movements and re-democratizes politics</w:t>
      </w:r>
    </w:p>
    <w:p w14:paraId="49371033" w14:textId="77777777" w:rsidR="0080737E" w:rsidRPr="00AF59AA" w:rsidRDefault="0080737E" w:rsidP="0080737E">
      <w:pPr>
        <w:rPr>
          <w:rFonts w:asciiTheme="minorHAnsi" w:hAnsiTheme="minorHAnsi"/>
        </w:rPr>
      </w:pPr>
      <w:r w:rsidRPr="00AF59AA">
        <w:rPr>
          <w:rStyle w:val="cite"/>
          <w:rFonts w:asciiTheme="minorHAnsi" w:hAnsiTheme="minorHAnsi"/>
        </w:rPr>
        <w:t>Borraz, ‘7</w:t>
      </w:r>
      <w:r w:rsidRPr="00AF59AA">
        <w:rPr>
          <w:rFonts w:asciiTheme="minorHAnsi" w:hAnsiTheme="minorHAnsi"/>
        </w:rPr>
        <w:t xml:space="preserve"> [Olivier Borraz, Centre de Sociologie des Organisations, Sciences Po-CNRS, Paris, Risk and Public Problems, Journal of Risk Research Vol. 10, No. 7, 941–957, October 2007, p. 951]</w:t>
      </w:r>
    </w:p>
    <w:p w14:paraId="607554D0" w14:textId="77777777" w:rsidR="0080737E" w:rsidRPr="00AF59AA" w:rsidRDefault="0080737E" w:rsidP="0080737E">
      <w:pPr>
        <w:pStyle w:val="card"/>
        <w:rPr>
          <w:rFonts w:asciiTheme="minorHAnsi" w:hAnsiTheme="minorHAnsi"/>
        </w:rPr>
      </w:pPr>
      <w:r w:rsidRPr="00AF59AA">
        <w:rPr>
          <w:rStyle w:val="underline"/>
          <w:rFonts w:asciiTheme="minorHAnsi" w:eastAsiaTheme="majorEastAsia" w:hAnsiTheme="minorHAnsi"/>
          <w:highlight w:val="green"/>
        </w:rPr>
        <w:t>These studies</w:t>
      </w:r>
      <w:r w:rsidRPr="00AF59AA">
        <w:rPr>
          <w:rStyle w:val="underline"/>
          <w:rFonts w:asciiTheme="minorHAnsi" w:eastAsiaTheme="majorEastAsia" w:hAnsiTheme="minorHAnsi"/>
        </w:rPr>
        <w:t xml:space="preserve"> </w:t>
      </w:r>
      <w:r w:rsidRPr="00AF59AA">
        <w:rPr>
          <w:rFonts w:asciiTheme="minorHAnsi" w:hAnsiTheme="minorHAnsi"/>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rPr>
        <w:t xml:space="preserve">that </w:t>
      </w:r>
      <w:r w:rsidRPr="00AF59AA">
        <w:rPr>
          <w:rStyle w:val="underline"/>
          <w:rFonts w:asciiTheme="minorHAnsi" w:eastAsiaTheme="majorEastAsia" w:hAnsiTheme="minorHAnsi"/>
          <w:highlight w:val="green"/>
        </w:rPr>
        <w:t>risk is a way of framing a public problem in such a way as to politicize the search for solutions. This politicization entails</w:t>
      </w:r>
      <w:r w:rsidRPr="00AF59AA">
        <w:rPr>
          <w:rFonts w:asciiTheme="minorHAnsi" w:hAnsiTheme="minorHAnsi"/>
        </w:rPr>
        <w:t xml:space="preserve">, in particular, </w:t>
      </w:r>
      <w:r w:rsidRPr="00AF59AA">
        <w:rPr>
          <w:rStyle w:val="underline"/>
          <w:rFonts w:asciiTheme="minorHAnsi" w:eastAsiaTheme="majorEastAsia" w:hAnsiTheme="minorHAnsi"/>
          <w:highlight w:val="green"/>
        </w:rPr>
        <w:t>a widening of</w:t>
      </w:r>
      <w:r w:rsidRPr="00AF59AA">
        <w:rPr>
          <w:rFonts w:asciiTheme="minorHAnsi" w:hAnsiTheme="minorHAnsi"/>
        </w:rPr>
        <w:t xml:space="preserve"> the range of </w:t>
      </w:r>
      <w:r w:rsidRPr="00AF59AA">
        <w:rPr>
          <w:rStyle w:val="underline"/>
          <w:rFonts w:asciiTheme="minorHAnsi" w:eastAsiaTheme="majorEastAsia" w:hAnsiTheme="minorHAnsi"/>
          <w:highlight w:val="green"/>
        </w:rPr>
        <w:t>stakeholders, a reference to broader political issues</w:t>
      </w:r>
      <w:r w:rsidRPr="00AF59AA">
        <w:rPr>
          <w:rFonts w:asciiTheme="minorHAnsi" w:hAnsiTheme="minorHAnsi"/>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Studies of risk</w:t>
      </w:r>
      <w:r w:rsidRPr="00AF59AA">
        <w:rPr>
          <w:rFonts w:asciiTheme="minorHAnsi" w:hAnsiTheme="minorHAnsi"/>
        </w:rPr>
        <w:t xml:space="preserve">, on the contrary, seem to </w:t>
      </w:r>
      <w:r w:rsidRPr="00AF59AA">
        <w:rPr>
          <w:rStyle w:val="underline"/>
          <w:rFonts w:asciiTheme="minorHAnsi" w:eastAsiaTheme="majorEastAsia" w:hAnsiTheme="minorHAnsi"/>
          <w:highlight w:val="green"/>
        </w:rPr>
        <w:t>suggest that similar social problems could well be re-politicized</w:t>
      </w:r>
      <w:r w:rsidRPr="00AF59AA">
        <w:rPr>
          <w:rFonts w:asciiTheme="minorHAnsi" w:hAnsiTheme="minorHAnsi"/>
        </w:rPr>
        <w:t xml:space="preserve">, i.e., </w:t>
      </w:r>
      <w:r w:rsidRPr="00AF59AA">
        <w:rPr>
          <w:rStyle w:val="underline"/>
          <w:rFonts w:asciiTheme="minorHAnsi" w:eastAsiaTheme="majorEastAsia" w:hAnsiTheme="minorHAnsi"/>
          <w:highlight w:val="green"/>
        </w:rPr>
        <w:t>taken up by new social movements</w:t>
      </w:r>
      <w:r w:rsidRPr="00AF59AA">
        <w:rPr>
          <w:rFonts w:asciiTheme="minorHAnsi" w:hAnsiTheme="minorHAnsi"/>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framing public problems as risks could afford an opportunity for a transformation in the political debate</w:t>
      </w:r>
      <w:r w:rsidRPr="00AF59AA">
        <w:rPr>
          <w:rFonts w:asciiTheme="minorHAnsi" w:hAnsiTheme="minorHAnsi"/>
        </w:rPr>
        <w:t>, from more traditional cleavages around social and economic issues, to rifts stemming from antagonistic views of science, democracy and the world order.</w:t>
      </w:r>
    </w:p>
    <w:p w14:paraId="104389B4" w14:textId="77777777" w:rsidR="0080737E" w:rsidRPr="00AF59AA" w:rsidRDefault="0080737E" w:rsidP="0080737E">
      <w:pPr>
        <w:rPr>
          <w:rFonts w:asciiTheme="minorHAnsi" w:hAnsiTheme="minorHAnsi"/>
        </w:rPr>
      </w:pPr>
    </w:p>
    <w:p w14:paraId="0A068593" w14:textId="77777777" w:rsidR="0080737E" w:rsidRPr="00AF59AA" w:rsidRDefault="0080737E" w:rsidP="0080737E">
      <w:pPr>
        <w:pStyle w:val="Heading4"/>
        <w:rPr>
          <w:rFonts w:asciiTheme="minorHAnsi" w:hAnsiTheme="minorHAnsi"/>
        </w:rPr>
      </w:pPr>
      <w:r w:rsidRPr="00AF59AA">
        <w:rPr>
          <w:rFonts w:asciiTheme="minorHAnsi" w:hAnsiTheme="minorHAnsi"/>
        </w:rPr>
        <w:lastRenderedPageBreak/>
        <w:t>Ignoring the threat causes panic – worse than fear, stops solvency, turns their state power arguments</w:t>
      </w:r>
    </w:p>
    <w:p w14:paraId="373F214F" w14:textId="77777777" w:rsidR="0080737E" w:rsidRPr="00AF59AA" w:rsidRDefault="0080737E" w:rsidP="0080737E">
      <w:pPr>
        <w:pStyle w:val="NoSpacing"/>
        <w:rPr>
          <w:rStyle w:val="StyleStyleBold12pt"/>
          <w:rFonts w:asciiTheme="minorHAnsi" w:hAnsiTheme="minorHAnsi"/>
        </w:rPr>
      </w:pPr>
      <w:r w:rsidRPr="00AF59AA">
        <w:rPr>
          <w:rStyle w:val="StyleStyleBold12pt"/>
          <w:rFonts w:asciiTheme="minorHAnsi" w:hAnsiTheme="minorHAnsi"/>
        </w:rPr>
        <w:t>Sandman and Lanard, 2003</w:t>
      </w:r>
    </w:p>
    <w:p w14:paraId="0BEDA36D" w14:textId="77777777" w:rsidR="0080737E" w:rsidRPr="00AF59AA" w:rsidRDefault="0080737E" w:rsidP="0080737E">
      <w:pPr>
        <w:rPr>
          <w:rFonts w:asciiTheme="minorHAnsi" w:hAnsiTheme="minorHAnsi"/>
        </w:rPr>
      </w:pPr>
      <w:r w:rsidRPr="00AF59AA">
        <w:rPr>
          <w:rFonts w:asciiTheme="minorHAnsi" w:hAnsiTheme="minorHAnsi"/>
        </w:rPr>
        <w:t>Peter M. PhD in Communications and Professor at Rutgers specializing in crisis communication; Jody, Psychiatrist, 28 April, “Fear Is Spreading Faster than SARS — And So It Should!”</w:t>
      </w:r>
    </w:p>
    <w:p w14:paraId="36A34A44" w14:textId="77777777" w:rsidR="0080737E" w:rsidRPr="00AF59AA" w:rsidRDefault="0080737E" w:rsidP="0080737E">
      <w:pPr>
        <w:pStyle w:val="card"/>
        <w:rPr>
          <w:rFonts w:asciiTheme="minorHAnsi" w:hAnsiTheme="minorHAnsi"/>
          <w:szCs w:val="24"/>
        </w:rPr>
      </w:pPr>
      <w:r w:rsidRPr="00AF59AA">
        <w:rPr>
          <w:rFonts w:asciiTheme="minorHAnsi" w:hAnsiTheme="minorHAnsi"/>
          <w:szCs w:val="24"/>
        </w:rPr>
        <w:t xml:space="preserve">China is universally condemned for covering up SARS and putting the world at risk. </w:t>
      </w:r>
      <w:r w:rsidRPr="00AF59AA">
        <w:rPr>
          <w:rStyle w:val="underline"/>
          <w:rFonts w:asciiTheme="minorHAnsi" w:eastAsiaTheme="majorEastAsia" w:hAnsiTheme="minorHAnsi"/>
        </w:rPr>
        <w:t>Covering up an epidemic is about as bad a communication strategy as we can imagine</w:t>
      </w:r>
      <w:r w:rsidRPr="00AF59AA">
        <w:rPr>
          <w:rFonts w:asciiTheme="minorHAnsi" w:hAnsiTheme="minorHAnsi"/>
          <w:szCs w:val="24"/>
        </w:rPr>
        <w:t xml:space="preserve">. Among its outcomes: </w:t>
      </w:r>
      <w:r w:rsidRPr="00AF59AA">
        <w:rPr>
          <w:rStyle w:val="underline"/>
          <w:rFonts w:asciiTheme="minorHAnsi" w:eastAsiaTheme="majorEastAsia" w:hAnsiTheme="minorHAnsi"/>
        </w:rPr>
        <w:t xml:space="preserve">China actually does face a panic problem, as its people confront not just a raging epidemic but a government that lies to them about it. The West’s “soft cover-up” is much gentler and less dishonest </w:t>
      </w:r>
      <w:r w:rsidRPr="00AF59AA">
        <w:rPr>
          <w:rFonts w:asciiTheme="minorHAnsi" w:hAnsiTheme="minorHAnsi"/>
          <w:szCs w:val="24"/>
        </w:rPr>
        <w:t xml:space="preserve">— a cover-up of over-reassurance and minimization rather than of lies.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SARS does keep getting worse in the West</w:t>
      </w:r>
      <w:r w:rsidRPr="00AF59AA">
        <w:rPr>
          <w:rFonts w:asciiTheme="minorHAnsi" w:hAnsiTheme="minorHAnsi"/>
          <w:szCs w:val="24"/>
          <w:highlight w:val="green"/>
        </w:rPr>
        <w:t>,</w:t>
      </w:r>
      <w:r w:rsidRPr="00AF59AA">
        <w:rPr>
          <w:rFonts w:asciiTheme="minorHAnsi" w:hAnsiTheme="minorHAnsi"/>
          <w:szCs w:val="24"/>
        </w:rPr>
        <w:t xml:space="preserve"> as it has in China, </w:t>
      </w:r>
      <w:r w:rsidRPr="00AF59AA">
        <w:rPr>
          <w:rStyle w:val="underline"/>
          <w:rFonts w:asciiTheme="minorHAnsi" w:eastAsiaTheme="majorEastAsia" w:hAnsiTheme="minorHAnsi"/>
          <w:highlight w:val="green"/>
        </w:rPr>
        <w:t>the soft cover-up will</w:t>
      </w:r>
      <w:r w:rsidRPr="00AF59AA">
        <w:rPr>
          <w:rStyle w:val="underline"/>
          <w:rFonts w:asciiTheme="minorHAnsi" w:eastAsiaTheme="majorEastAsia" w:hAnsiTheme="minorHAnsi"/>
        </w:rPr>
        <w:t xml:space="preserve"> also </w:t>
      </w:r>
      <w:r w:rsidRPr="00AF59AA">
        <w:rPr>
          <w:rStyle w:val="underline"/>
          <w:rFonts w:asciiTheme="minorHAnsi" w:eastAsiaTheme="majorEastAsia" w:hAnsiTheme="minorHAnsi"/>
          <w:highlight w:val="green"/>
        </w:rPr>
        <w:t>fail</w:t>
      </w:r>
      <w:r w:rsidRPr="00AF59AA">
        <w:rPr>
          <w:rStyle w:val="underline"/>
          <w:rFonts w:asciiTheme="minorHAnsi" w:eastAsiaTheme="majorEastAsia" w:hAnsiTheme="minorHAnsi"/>
        </w:rPr>
        <w:t xml:space="preserve"> ... </w:t>
      </w:r>
      <w:r w:rsidRPr="00AF59AA">
        <w:rPr>
          <w:rStyle w:val="underline"/>
          <w:rFonts w:asciiTheme="minorHAnsi" w:eastAsiaTheme="majorEastAsia" w:hAnsiTheme="minorHAnsi"/>
          <w:highlight w:val="green"/>
        </w:rPr>
        <w:t>and</w:t>
      </w:r>
      <w:r w:rsidRPr="00AF59AA">
        <w:rPr>
          <w:rStyle w:val="underline"/>
          <w:rFonts w:asciiTheme="minorHAnsi" w:eastAsiaTheme="majorEastAsia" w:hAnsiTheme="minorHAnsi"/>
        </w:rPr>
        <w:t xml:space="preserve"> may also </w:t>
      </w:r>
      <w:r w:rsidRPr="00AF59AA">
        <w:rPr>
          <w:rStyle w:val="underline"/>
          <w:rFonts w:asciiTheme="minorHAnsi" w:eastAsiaTheme="majorEastAsia" w:hAnsiTheme="minorHAnsi"/>
          <w:highlight w:val="green"/>
        </w:rPr>
        <w:t>provoke panic</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Public anxiety can lead to genuine panic or to astonishing resilience</w:t>
      </w:r>
      <w:r w:rsidRPr="00AF59AA">
        <w:rPr>
          <w:rFonts w:asciiTheme="minorHAnsi" w:hAnsiTheme="minorHAnsi"/>
          <w:szCs w:val="24"/>
        </w:rPr>
        <w:t xml:space="preserve">. The paradox is that efforts </w:t>
      </w:r>
      <w:r w:rsidRPr="00AF59AA">
        <w:rPr>
          <w:rStyle w:val="underline"/>
          <w:rFonts w:asciiTheme="minorHAnsi" w:eastAsiaTheme="majorEastAsia" w:hAnsiTheme="minorHAnsi"/>
          <w:highlight w:val="green"/>
        </w:rPr>
        <w:t>to</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squelch the anxiety</w:t>
      </w:r>
      <w:r w:rsidRPr="00AF59AA">
        <w:rPr>
          <w:rFonts w:asciiTheme="minorHAnsi" w:hAnsiTheme="minorHAnsi"/>
          <w:szCs w:val="24"/>
        </w:rPr>
        <w:t xml:space="preserve"> (“allay the public’s fear” is the usual phrase) </w:t>
      </w:r>
      <w:r w:rsidRPr="00AF59AA">
        <w:rPr>
          <w:rStyle w:val="underline"/>
          <w:rFonts w:asciiTheme="minorHAnsi" w:eastAsiaTheme="majorEastAsia" w:hAnsiTheme="minorHAnsi"/>
          <w:highlight w:val="green"/>
        </w:rPr>
        <w:t>can actually induce the panic it aims to prevent</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Resilience is likelier when authorities ally with the anxiety</w:t>
      </w:r>
      <w:r w:rsidRPr="00AF59AA">
        <w:rPr>
          <w:rStyle w:val="underline"/>
          <w:rFonts w:asciiTheme="minorHAnsi" w:eastAsiaTheme="majorEastAsia" w:hAnsiTheme="minorHAnsi"/>
        </w:rPr>
        <w:t>, harness it,</w:t>
      </w:r>
      <w:r w:rsidRPr="00AF59AA">
        <w:rPr>
          <w:rFonts w:asciiTheme="minorHAnsi" w:hAnsiTheme="minorHAnsi"/>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AF59AA">
        <w:rPr>
          <w:rStyle w:val="underline"/>
          <w:rFonts w:asciiTheme="minorHAnsi" w:eastAsiaTheme="majorEastAsia" w:hAnsiTheme="minorHAnsi"/>
          <w:highlight w:val="green"/>
        </w:rPr>
        <w:t>panic will be likelier</w:t>
      </w:r>
      <w:r w:rsidRPr="00AF59AA">
        <w:rPr>
          <w:rStyle w:val="underline"/>
          <w:rFonts w:asciiTheme="minorHAnsi" w:eastAsiaTheme="majorEastAsia" w:hAnsiTheme="minorHAnsi"/>
        </w:rPr>
        <w:t xml:space="preserve"> and more widespread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the </w:t>
      </w:r>
      <w:r w:rsidRPr="00AF59AA">
        <w:rPr>
          <w:rStyle w:val="underline"/>
          <w:rFonts w:asciiTheme="minorHAnsi" w:eastAsiaTheme="majorEastAsia" w:hAnsiTheme="minorHAnsi"/>
          <w:highlight w:val="green"/>
        </w:rPr>
        <w:t>authorities have been</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minimizing the risk than if they have been acknowledging it candidly</w:t>
      </w:r>
      <w:r w:rsidRPr="00AF59AA">
        <w:rPr>
          <w:rStyle w:val="underline"/>
          <w:rFonts w:asciiTheme="minorHAnsi" w:eastAsiaTheme="majorEastAsia" w:hAnsiTheme="minorHAnsi"/>
        </w:rPr>
        <w:t xml:space="preserve"> </w:t>
      </w:r>
      <w:r w:rsidRPr="00AF59AA">
        <w:rPr>
          <w:rFonts w:asciiTheme="minorHAnsi" w:hAnsiTheme="minorHAnsi"/>
          <w:szCs w:val="24"/>
        </w:rPr>
        <w:t xml:space="preserve">and compassionately. </w:t>
      </w:r>
    </w:p>
    <w:p w14:paraId="3164D8FD" w14:textId="77777777" w:rsidR="0080737E" w:rsidRPr="00AF59AA" w:rsidRDefault="0080737E" w:rsidP="0080737E">
      <w:pPr>
        <w:rPr>
          <w:rFonts w:asciiTheme="minorHAnsi" w:hAnsiTheme="minorHAnsi"/>
        </w:rPr>
      </w:pPr>
    </w:p>
    <w:p w14:paraId="04E523ED" w14:textId="77777777" w:rsidR="0080737E" w:rsidRPr="00AF59AA" w:rsidRDefault="0080737E" w:rsidP="0080737E">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Privileging ontology and epistemology guarantees policy failure because of theoretical reductionism, and isn’t relevant to the truth value of our arguments. </w:t>
      </w:r>
    </w:p>
    <w:p w14:paraId="659FEF8C" w14:textId="77777777" w:rsidR="0080737E" w:rsidRPr="00AF59AA" w:rsidRDefault="0080737E" w:rsidP="0080737E">
      <w:pPr>
        <w:rPr>
          <w:rFonts w:asciiTheme="minorHAnsi" w:hAnsiTheme="minorHAnsi"/>
        </w:rPr>
      </w:pPr>
      <w:r w:rsidRPr="00AF59AA">
        <w:rPr>
          <w:rFonts w:asciiTheme="minorHAnsi" w:hAnsiTheme="minorHAnsi"/>
          <w:b/>
          <w:highlight w:val="green"/>
        </w:rPr>
        <w:t>Owen 2 (</w:t>
      </w:r>
      <w:smartTag w:uri="urn:schemas-microsoft-com:office:smarttags" w:element="PlaceType">
        <w:r w:rsidRPr="00AF59AA">
          <w:rPr>
            <w:rFonts w:asciiTheme="minorHAnsi" w:hAnsiTheme="minorHAnsi"/>
          </w:rPr>
          <w:t>university</w:t>
        </w:r>
      </w:smartTag>
      <w:r w:rsidRPr="00AF59AA">
        <w:rPr>
          <w:rFonts w:asciiTheme="minorHAnsi" w:hAnsiTheme="minorHAnsi"/>
        </w:rPr>
        <w:t xml:space="preserve"> of </w:t>
      </w:r>
      <w:smartTag w:uri="urn:schemas-microsoft-com:office:smarttags" w:element="PlaceName">
        <w:r w:rsidRPr="00AF59AA">
          <w:rPr>
            <w:rFonts w:asciiTheme="minorHAnsi" w:hAnsiTheme="minorHAnsi"/>
          </w:rPr>
          <w:t>Southampton</w:t>
        </w:r>
      </w:smartTag>
      <w:r w:rsidRPr="00AF59AA">
        <w:rPr>
          <w:rFonts w:asciiTheme="minorHAnsi" w:hAnsiTheme="minorHAnsi"/>
        </w:rPr>
        <w:t xml:space="preserve">, David Owen, Reader of Political Theory at the </w:t>
      </w:r>
      <w:smartTag w:uri="urn:schemas-microsoft-com:office:smarttags" w:element="place">
        <w:smartTag w:uri="urn:schemas-microsoft-com:office:smarttags" w:element="PlaceType">
          <w:r w:rsidRPr="00AF59AA">
            <w:rPr>
              <w:rFonts w:asciiTheme="minorHAnsi" w:hAnsiTheme="minorHAnsi"/>
            </w:rPr>
            <w:t>Univ.</w:t>
          </w:r>
        </w:smartTag>
        <w:r w:rsidRPr="00AF59AA">
          <w:rPr>
            <w:rFonts w:asciiTheme="minorHAnsi" w:hAnsiTheme="minorHAnsi"/>
          </w:rPr>
          <w:t xml:space="preserve"> of </w:t>
        </w:r>
        <w:smartTag w:uri="urn:schemas-microsoft-com:office:smarttags" w:element="PlaceName">
          <w:r w:rsidRPr="00AF59AA">
            <w:rPr>
              <w:rFonts w:asciiTheme="minorHAnsi" w:hAnsiTheme="minorHAnsi"/>
            </w:rPr>
            <w:t>Southampton</w:t>
          </w:r>
        </w:smartTag>
      </w:smartTag>
      <w:r w:rsidRPr="00AF59AA">
        <w:rPr>
          <w:rFonts w:asciiTheme="minorHAnsi" w:hAnsiTheme="minorHAnsi"/>
        </w:rPr>
        <w:t>,  Millennium Vol 31 No 3 2002 p. 655-7)</w:t>
      </w:r>
    </w:p>
    <w:p w14:paraId="43B5AD65" w14:textId="77777777" w:rsidR="0080737E" w:rsidRPr="00AF59AA" w:rsidRDefault="0080737E" w:rsidP="0080737E">
      <w:pPr>
        <w:ind w:left="288" w:right="288"/>
        <w:rPr>
          <w:rFonts w:asciiTheme="minorHAnsi" w:eastAsia="Times New Roman" w:hAnsiTheme="minorHAnsi"/>
          <w:sz w:val="16"/>
          <w:szCs w:val="24"/>
        </w:rPr>
      </w:pPr>
      <w:r w:rsidRPr="00AF59AA">
        <w:rPr>
          <w:rFonts w:asciiTheme="minorHAnsi" w:eastAsia="Times New Roman" w:hAnsiTheme="minorHAnsi"/>
          <w:sz w:val="16"/>
          <w:szCs w:val="24"/>
        </w:rPr>
        <w:t>Commenting on the ‘philosophical turn’ in IR, Wæver remarks that ‘[a</w:t>
      </w:r>
      <w:r w:rsidRPr="00AF59AA">
        <w:rPr>
          <w:rFonts w:asciiTheme="minorHAnsi" w:eastAsia="Times New Roman" w:hAnsiTheme="minorHAnsi"/>
          <w:sz w:val="20"/>
          <w:szCs w:val="24"/>
          <w:u w:val="single"/>
        </w:rPr>
        <w:t>] frenzy for words like “epistemology” and “ontology” often signals this philosophical turn’</w:t>
      </w:r>
      <w:r w:rsidRPr="00AF59AA">
        <w:rPr>
          <w:rFonts w:asciiTheme="minorHAnsi" w:eastAsia="Times New Roman" w:hAnsiTheme="minorHAnsi"/>
          <w:sz w:val="16"/>
          <w:szCs w:val="24"/>
        </w:rPr>
        <w:t xml:space="preserve">, although he goes on to comment that these terms are often used loosely.4 However, loosely deployed or not, it is clear that </w:t>
      </w:r>
      <w:r w:rsidRPr="00AF59AA">
        <w:rPr>
          <w:rFonts w:asciiTheme="minorHAnsi" w:eastAsia="Times New Roman" w:hAnsiTheme="minorHAnsi"/>
          <w:sz w:val="20"/>
          <w:szCs w:val="24"/>
          <w:u w:val="single"/>
        </w:rPr>
        <w:t>debates concerning ontology and epistemology play a central role in the contemporary IR theory wars</w:t>
      </w:r>
      <w:r w:rsidRPr="00AF59AA">
        <w:rPr>
          <w:rFonts w:asciiTheme="minorHAnsi" w:eastAsia="Times New Roman" w:hAnsiTheme="minorHAnsi"/>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AF59AA">
        <w:rPr>
          <w:rFonts w:asciiTheme="minorHAnsi" w:eastAsia="Times New Roman" w:hAnsiTheme="minorHAnsi"/>
          <w:sz w:val="20"/>
          <w:szCs w:val="24"/>
          <w:u w:val="single"/>
        </w:rPr>
        <w:t>a philosophical turn is not without its dangers</w:t>
      </w:r>
      <w:r w:rsidRPr="00AF59AA">
        <w:rPr>
          <w:rFonts w:asciiTheme="minorHAnsi" w:eastAsia="Times New Roman" w:hAnsiTheme="minorHAnsi"/>
          <w:sz w:val="16"/>
          <w:szCs w:val="24"/>
        </w:rPr>
        <w:t xml:space="preserve"> and I will briefly mention three before turning to consider a confusion that has, I will suggest, helped to promote the IR theory wars by motivating this philosophical turn. The first danger with </w:t>
      </w:r>
      <w:r w:rsidRPr="00AF59AA">
        <w:rPr>
          <w:rFonts w:asciiTheme="minorHAnsi" w:eastAsia="Times New Roman" w:hAnsiTheme="minorHAnsi"/>
          <w:sz w:val="20"/>
          <w:szCs w:val="24"/>
          <w:u w:val="single"/>
        </w:rPr>
        <w:t>the philosophical turn is that it has an inbuilt tendency to prioritise issues of ontology and epistemology over explanatory and/or interpretive power as if the latter two were merely a simple function of the former.</w:t>
      </w:r>
      <w:r w:rsidRPr="00AF59AA">
        <w:rPr>
          <w:rFonts w:asciiTheme="minorHAnsi" w:eastAsia="Times New Roman" w:hAnsiTheme="minorHAnsi"/>
          <w:sz w:val="16"/>
          <w:szCs w:val="24"/>
        </w:rPr>
        <w:t xml:space="preserve"> But </w:t>
      </w:r>
      <w:r w:rsidRPr="00AF59AA">
        <w:rPr>
          <w:rFonts w:asciiTheme="minorHAnsi" w:eastAsia="Times New Roman" w:hAnsiTheme="minorHAnsi"/>
          <w:b/>
          <w:szCs w:val="24"/>
          <w:highlight w:val="green"/>
          <w:u w:val="single"/>
        </w:rPr>
        <w:t>while the</w:t>
      </w:r>
      <w:r w:rsidRPr="00AF59AA">
        <w:rPr>
          <w:rFonts w:asciiTheme="minorHAnsi" w:eastAsia="Times New Roman" w:hAnsiTheme="minorHAnsi"/>
          <w:sz w:val="20"/>
          <w:szCs w:val="24"/>
          <w:u w:val="single"/>
        </w:rPr>
        <w:t xml:space="preserve"> explanatory</w:t>
      </w:r>
      <w:r w:rsidRPr="00AF59AA">
        <w:rPr>
          <w:rFonts w:asciiTheme="minorHAnsi" w:eastAsia="Times New Roman" w:hAnsiTheme="minorHAnsi"/>
          <w:sz w:val="16"/>
          <w:szCs w:val="24"/>
        </w:rPr>
        <w:t xml:space="preserve"> and/or interpretive </w:t>
      </w:r>
      <w:r w:rsidRPr="00AF59AA">
        <w:rPr>
          <w:rFonts w:asciiTheme="minorHAnsi" w:eastAsia="Times New Roman" w:hAnsiTheme="minorHAnsi"/>
          <w:b/>
          <w:szCs w:val="24"/>
          <w:highlight w:val="green"/>
          <w:u w:val="single"/>
        </w:rPr>
        <w:t>power of a theoretical account is not</w:t>
      </w:r>
      <w:r w:rsidRPr="00AF59AA">
        <w:rPr>
          <w:rFonts w:asciiTheme="minorHAnsi" w:eastAsia="Times New Roman" w:hAnsiTheme="minorHAnsi"/>
          <w:sz w:val="20"/>
          <w:szCs w:val="24"/>
          <w:u w:val="single"/>
        </w:rPr>
        <w:t xml:space="preserve"> wholly </w:t>
      </w:r>
      <w:r w:rsidRPr="00AF59AA">
        <w:rPr>
          <w:rFonts w:asciiTheme="minorHAnsi" w:eastAsia="Times New Roman" w:hAnsiTheme="minorHAnsi"/>
          <w:b/>
          <w:szCs w:val="24"/>
          <w:highlight w:val="green"/>
          <w:u w:val="single"/>
        </w:rPr>
        <w:t>independent of its ontological and</w:t>
      </w:r>
      <w:r w:rsidRPr="00AF59AA">
        <w:rPr>
          <w:rFonts w:asciiTheme="minorHAnsi" w:eastAsia="Times New Roman" w:hAnsiTheme="minorHAnsi"/>
          <w:sz w:val="20"/>
          <w:szCs w:val="24"/>
          <w:u w:val="single"/>
        </w:rPr>
        <w:t xml:space="preserve">/or </w:t>
      </w:r>
      <w:r w:rsidRPr="00AF59AA">
        <w:rPr>
          <w:rFonts w:asciiTheme="minorHAnsi" w:eastAsia="Times New Roman" w:hAnsiTheme="minorHAnsi"/>
          <w:b/>
          <w:szCs w:val="24"/>
          <w:highlight w:val="green"/>
          <w:u w:val="single"/>
        </w:rPr>
        <w:t>epistemological commitments</w:t>
      </w:r>
      <w:r w:rsidRPr="00AF59AA">
        <w:rPr>
          <w:rFonts w:asciiTheme="minorHAnsi" w:eastAsia="Times New Roman" w:hAnsiTheme="minorHAnsi"/>
          <w:sz w:val="16"/>
          <w:szCs w:val="24"/>
        </w:rPr>
        <w:t xml:space="preserve"> (otherwise criticism of these features would not be a criticism that had any value</w:t>
      </w:r>
      <w:r w:rsidRPr="00AF59AA">
        <w:rPr>
          <w:rFonts w:asciiTheme="minorHAnsi" w:eastAsia="Times New Roman" w:hAnsiTheme="minorHAnsi"/>
          <w:sz w:val="20"/>
          <w:szCs w:val="24"/>
          <w:u w:val="single"/>
        </w:rPr>
        <w:t xml:space="preserve">), </w:t>
      </w:r>
      <w:r w:rsidRPr="00AF59AA">
        <w:rPr>
          <w:rFonts w:asciiTheme="minorHAnsi" w:eastAsia="Times New Roman" w:hAnsiTheme="minorHAnsi"/>
          <w:b/>
          <w:szCs w:val="24"/>
          <w:highlight w:val="green"/>
          <w:u w:val="single"/>
        </w:rPr>
        <w:t>it is by no means clear that it is</w:t>
      </w:r>
      <w:r w:rsidRPr="00AF59AA">
        <w:rPr>
          <w:rFonts w:asciiTheme="minorHAnsi" w:eastAsia="Times New Roman" w:hAnsiTheme="minorHAnsi"/>
          <w:sz w:val="20"/>
          <w:szCs w:val="24"/>
          <w:u w:val="single"/>
        </w:rPr>
        <w:t xml:space="preserve">, in contrast, </w:t>
      </w:r>
      <w:r w:rsidRPr="00AF59AA">
        <w:rPr>
          <w:rFonts w:asciiTheme="minorHAnsi" w:eastAsia="Times New Roman" w:hAnsiTheme="minorHAnsi"/>
          <w:b/>
          <w:szCs w:val="24"/>
          <w:highlight w:val="green"/>
          <w:u w:val="single"/>
        </w:rPr>
        <w:t>wholly dependent on these</w:t>
      </w:r>
      <w:r w:rsidRPr="00AF59AA">
        <w:rPr>
          <w:rFonts w:asciiTheme="minorHAnsi" w:eastAsia="Times New Roman" w:hAnsiTheme="minorHAnsi"/>
          <w:sz w:val="20"/>
          <w:szCs w:val="24"/>
          <w:u w:val="single"/>
        </w:rPr>
        <w:t xml:space="preserve"> philosophical </w:t>
      </w:r>
      <w:r w:rsidRPr="00AF59AA">
        <w:rPr>
          <w:rFonts w:asciiTheme="minorHAnsi" w:eastAsia="Times New Roman" w:hAnsiTheme="minorHAnsi"/>
          <w:b/>
          <w:szCs w:val="24"/>
          <w:highlight w:val="green"/>
          <w:u w:val="single"/>
        </w:rPr>
        <w:t>commitments</w:t>
      </w:r>
      <w:r w:rsidRPr="00AF59AA">
        <w:rPr>
          <w:rFonts w:asciiTheme="minorHAnsi" w:eastAsia="Times New Roman" w:hAnsiTheme="minorHAnsi"/>
          <w:sz w:val="16"/>
          <w:szCs w:val="24"/>
        </w:rPr>
        <w:t xml:space="preserve">. Thus, for example, </w:t>
      </w:r>
      <w:r w:rsidRPr="00AF59AA">
        <w:rPr>
          <w:rFonts w:asciiTheme="minorHAnsi" w:eastAsia="Times New Roman" w:hAnsiTheme="minorHAnsi"/>
          <w:b/>
          <w:szCs w:val="24"/>
          <w:highlight w:val="green"/>
          <w:u w:val="single"/>
        </w:rPr>
        <w:t>one need not be sympathetic to rational choice theory to recognise</w:t>
      </w:r>
      <w:r w:rsidRPr="00AF59AA">
        <w:rPr>
          <w:rFonts w:asciiTheme="minorHAnsi" w:eastAsia="Times New Roman" w:hAnsiTheme="minorHAnsi"/>
          <w:sz w:val="20"/>
          <w:szCs w:val="24"/>
          <w:u w:val="single"/>
        </w:rPr>
        <w:t xml:space="preserve"> that </w:t>
      </w:r>
      <w:r w:rsidRPr="00AF59AA">
        <w:rPr>
          <w:rFonts w:asciiTheme="minorHAnsi" w:eastAsia="Times New Roman" w:hAnsiTheme="minorHAnsi"/>
          <w:b/>
          <w:szCs w:val="24"/>
          <w:highlight w:val="green"/>
          <w:u w:val="single"/>
        </w:rPr>
        <w:t xml:space="preserve">it can provide powerful accounts of certain </w:t>
      </w:r>
      <w:r w:rsidRPr="00AF59AA">
        <w:rPr>
          <w:rFonts w:asciiTheme="minorHAnsi" w:eastAsia="Times New Roman" w:hAnsiTheme="minorHAnsi"/>
          <w:sz w:val="20"/>
          <w:szCs w:val="24"/>
          <w:u w:val="single"/>
        </w:rPr>
        <w:t xml:space="preserve">kinds of </w:t>
      </w:r>
      <w:r w:rsidRPr="00AF59AA">
        <w:rPr>
          <w:rFonts w:asciiTheme="minorHAnsi" w:eastAsia="Times New Roman" w:hAnsiTheme="minorHAnsi"/>
          <w:b/>
          <w:szCs w:val="24"/>
          <w:highlight w:val="green"/>
          <w:u w:val="single"/>
        </w:rPr>
        <w:t>problems</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AF59AA">
        <w:rPr>
          <w:rFonts w:asciiTheme="minorHAnsi" w:eastAsia="Times New Roman" w:hAnsiTheme="minorHAnsi"/>
          <w:sz w:val="20"/>
          <w:szCs w:val="24"/>
          <w:u w:val="single"/>
        </w:rPr>
        <w:t xml:space="preserve">because </w:t>
      </w:r>
      <w:r w:rsidRPr="00AF59AA">
        <w:rPr>
          <w:rFonts w:asciiTheme="minorHAnsi" w:eastAsia="Times New Roman" w:hAnsiTheme="minorHAnsi"/>
          <w:b/>
          <w:szCs w:val="24"/>
          <w:highlight w:val="green"/>
          <w:u w:val="single"/>
        </w:rPr>
        <w:t>prioritisation of ontology and epistemology</w:t>
      </w:r>
      <w:r w:rsidRPr="00AF59AA">
        <w:rPr>
          <w:rFonts w:asciiTheme="minorHAnsi" w:eastAsia="Times New Roman" w:hAnsiTheme="minorHAnsi"/>
          <w:sz w:val="20"/>
          <w:szCs w:val="24"/>
          <w:u w:val="single"/>
        </w:rPr>
        <w:t xml:space="preserve"> promotes theory-construction from philosophical first principles, it </w:t>
      </w:r>
      <w:r w:rsidRPr="00AF59AA">
        <w:rPr>
          <w:rFonts w:asciiTheme="minorHAnsi" w:eastAsia="Times New Roman" w:hAnsiTheme="minorHAnsi"/>
          <w:b/>
          <w:szCs w:val="24"/>
          <w:highlight w:val="green"/>
          <w:u w:val="single"/>
        </w:rPr>
        <w:t>cultivates a theory-driven rather than problem-driven approach to IR</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Paraphrasing Ian Shapiro, the point can be put like this: </w:t>
      </w:r>
      <w:r w:rsidRPr="00AF59AA">
        <w:rPr>
          <w:rFonts w:asciiTheme="minorHAnsi" w:eastAsia="Times New Roman" w:hAnsiTheme="minorHAnsi"/>
          <w:b/>
          <w:szCs w:val="24"/>
          <w:highlight w:val="green"/>
          <w:u w:val="single"/>
        </w:rPr>
        <w:t>since</w:t>
      </w:r>
      <w:r w:rsidRPr="00AF59AA">
        <w:rPr>
          <w:rFonts w:asciiTheme="minorHAnsi" w:eastAsia="Times New Roman" w:hAnsiTheme="minorHAnsi"/>
          <w:sz w:val="20"/>
          <w:szCs w:val="24"/>
          <w:u w:val="single"/>
        </w:rPr>
        <w:t xml:space="preserve"> it is the case that </w:t>
      </w:r>
      <w:r w:rsidRPr="00AF59AA">
        <w:rPr>
          <w:rFonts w:asciiTheme="minorHAnsi" w:eastAsia="Times New Roman" w:hAnsiTheme="minorHAnsi"/>
          <w:b/>
          <w:szCs w:val="24"/>
          <w:highlight w:val="green"/>
          <w:u w:val="single"/>
        </w:rPr>
        <w:t xml:space="preserve">there is </w:t>
      </w:r>
      <w:r w:rsidRPr="00AF59AA">
        <w:rPr>
          <w:rFonts w:asciiTheme="minorHAnsi" w:eastAsia="Times New Roman" w:hAnsiTheme="minorHAnsi"/>
          <w:b/>
          <w:szCs w:val="24"/>
          <w:highlight w:val="green"/>
          <w:u w:val="single"/>
        </w:rPr>
        <w:lastRenderedPageBreak/>
        <w:t>always a plurality of possible true descriptions of a given action</w:t>
      </w:r>
      <w:r w:rsidRPr="00AF59AA">
        <w:rPr>
          <w:rFonts w:asciiTheme="minorHAnsi" w:eastAsia="Times New Roman" w:hAnsiTheme="minorHAnsi"/>
          <w:sz w:val="20"/>
          <w:szCs w:val="24"/>
          <w:u w:val="single"/>
        </w:rPr>
        <w:t xml:space="preserve">, event or phenomenon, </w:t>
      </w:r>
      <w:r w:rsidRPr="00AF59AA">
        <w:rPr>
          <w:rFonts w:asciiTheme="minorHAnsi" w:eastAsia="Times New Roman" w:hAnsiTheme="minorHAnsi"/>
          <w:b/>
          <w:szCs w:val="24"/>
          <w:highlight w:val="green"/>
          <w:u w:val="single"/>
        </w:rPr>
        <w:t>the challenge is to decide which is the most apt</w:t>
      </w:r>
      <w:r w:rsidRPr="00AF59AA">
        <w:rPr>
          <w:rFonts w:asciiTheme="minorHAnsi" w:eastAsia="Times New Roman" w:hAnsiTheme="minorHAnsi"/>
          <w:sz w:val="20"/>
          <w:szCs w:val="24"/>
          <w:u w:val="single"/>
        </w:rPr>
        <w:t xml:space="preserve"> in terms of getting a perspicuous grip on the action, event or phenomenon in question given the purposes of the inquiry; yet, from this standpoint, </w:t>
      </w:r>
      <w:r w:rsidRPr="00AF59AA">
        <w:rPr>
          <w:rFonts w:asciiTheme="minorHAnsi" w:eastAsia="Times New Roman" w:hAnsiTheme="minorHAnsi"/>
          <w:b/>
          <w:szCs w:val="24"/>
          <w:highlight w:val="green"/>
          <w:u w:val="single"/>
        </w:rPr>
        <w:t>‘theory-driven work is</w:t>
      </w:r>
      <w:r w:rsidRPr="00AF59AA">
        <w:rPr>
          <w:rFonts w:asciiTheme="minorHAnsi" w:eastAsia="Times New Roman" w:hAnsiTheme="minorHAnsi"/>
          <w:sz w:val="20"/>
          <w:szCs w:val="24"/>
          <w:u w:val="single"/>
        </w:rPr>
        <w:t xml:space="preserve"> part of a </w:t>
      </w:r>
      <w:r w:rsidRPr="00AF59AA">
        <w:rPr>
          <w:rFonts w:asciiTheme="minorHAnsi" w:eastAsia="Times New Roman" w:hAnsiTheme="minorHAnsi"/>
          <w:b/>
          <w:szCs w:val="24"/>
          <w:highlight w:val="green"/>
          <w:u w:val="single"/>
        </w:rPr>
        <w:t>reductionist</w:t>
      </w:r>
      <w:r w:rsidRPr="00AF59AA">
        <w:rPr>
          <w:rFonts w:asciiTheme="minorHAnsi" w:eastAsia="Times New Roman" w:hAnsiTheme="minorHAnsi"/>
          <w:sz w:val="20"/>
          <w:szCs w:val="24"/>
          <w:u w:val="single"/>
        </w:rPr>
        <w:t xml:space="preserve"> program’ </w:t>
      </w:r>
      <w:r w:rsidRPr="00AF59AA">
        <w:rPr>
          <w:rFonts w:asciiTheme="minorHAnsi" w:eastAsia="Times New Roman" w:hAnsiTheme="minorHAnsi"/>
          <w:b/>
          <w:szCs w:val="24"/>
          <w:highlight w:val="green"/>
          <w:u w:val="single"/>
        </w:rPr>
        <w:t>in that it ‘dictates always opting for the description</w:t>
      </w:r>
      <w:r w:rsidRPr="00AF59AA">
        <w:rPr>
          <w:rFonts w:asciiTheme="minorHAnsi" w:eastAsia="Times New Roman" w:hAnsiTheme="minorHAnsi"/>
          <w:sz w:val="20"/>
          <w:szCs w:val="24"/>
          <w:u w:val="single"/>
        </w:rPr>
        <w:t xml:space="preserve"> that calls for the explanation that </w:t>
      </w:r>
      <w:r w:rsidRPr="00AF59AA">
        <w:rPr>
          <w:rFonts w:asciiTheme="minorHAnsi" w:eastAsia="Times New Roman" w:hAnsiTheme="minorHAnsi"/>
          <w:b/>
          <w:szCs w:val="24"/>
          <w:highlight w:val="green"/>
          <w:u w:val="single"/>
        </w:rPr>
        <w:t>flows from the preferred model</w:t>
      </w:r>
      <w:r w:rsidRPr="00AF59AA">
        <w:rPr>
          <w:rFonts w:asciiTheme="minorHAnsi" w:eastAsia="Times New Roman" w:hAnsiTheme="minorHAnsi"/>
          <w:sz w:val="20"/>
          <w:szCs w:val="24"/>
          <w:u w:val="single"/>
        </w:rPr>
        <w:t xml:space="preserve"> or theory</w:t>
      </w:r>
      <w:r w:rsidRPr="00AF59AA">
        <w:rPr>
          <w:rFonts w:asciiTheme="minorHAnsi" w:eastAsia="Times New Roman" w:hAnsiTheme="minorHAnsi"/>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AF59AA">
        <w:rPr>
          <w:rFonts w:asciiTheme="minorHAnsi" w:eastAsia="Times New Roman" w:hAnsiTheme="minorHAnsi"/>
          <w:b/>
          <w:szCs w:val="24"/>
          <w:highlight w:val="green"/>
          <w:u w:val="single"/>
        </w:rPr>
        <w:t>whether there are general explanations</w:t>
      </w:r>
      <w:r w:rsidRPr="00AF59AA">
        <w:rPr>
          <w:rFonts w:asciiTheme="minorHAnsi" w:eastAsia="Times New Roman" w:hAnsiTheme="minorHAnsi"/>
          <w:sz w:val="20"/>
          <w:szCs w:val="24"/>
          <w:u w:val="single"/>
        </w:rPr>
        <w:t xml:space="preserve"> for classes of phenomena </w:t>
      </w:r>
      <w:r w:rsidRPr="00AF59AA">
        <w:rPr>
          <w:rFonts w:asciiTheme="minorHAnsi" w:eastAsia="Times New Roman" w:hAnsiTheme="minorHAnsi"/>
          <w:b/>
          <w:szCs w:val="24"/>
          <w:highlight w:val="green"/>
          <w:u w:val="single"/>
        </w:rPr>
        <w:t>is a question for</w:t>
      </w:r>
      <w:r w:rsidRPr="00AF59AA">
        <w:rPr>
          <w:rFonts w:asciiTheme="minorHAnsi" w:eastAsia="Times New Roman" w:hAnsiTheme="minorHAnsi"/>
          <w:sz w:val="20"/>
          <w:szCs w:val="24"/>
          <w:u w:val="single"/>
        </w:rPr>
        <w:t xml:space="preserve"> social-scientific </w:t>
      </w:r>
      <w:r w:rsidRPr="00AF59AA">
        <w:rPr>
          <w:rFonts w:asciiTheme="minorHAnsi" w:eastAsia="Times New Roman" w:hAnsiTheme="minorHAnsi"/>
          <w:b/>
          <w:szCs w:val="24"/>
          <w:highlight w:val="green"/>
          <w:u w:val="single"/>
        </w:rPr>
        <w:t>inquiry, not to be prejudged</w:t>
      </w:r>
      <w:r w:rsidRPr="00AF59AA">
        <w:rPr>
          <w:rFonts w:asciiTheme="minorHAnsi" w:eastAsia="Times New Roman" w:hAnsiTheme="minorHAnsi"/>
          <w:sz w:val="20"/>
          <w:szCs w:val="24"/>
          <w:u w:val="single"/>
        </w:rPr>
        <w:t xml:space="preserve"> before conducting that inquiry’</w:t>
      </w:r>
      <w:r w:rsidRPr="00AF59AA">
        <w:rPr>
          <w:rFonts w:asciiTheme="minorHAnsi" w:eastAsia="Times New Roman" w:hAnsiTheme="minorHAnsi"/>
          <w:sz w:val="16"/>
          <w:szCs w:val="24"/>
        </w:rPr>
        <w:t xml:space="preserve">.6 Moreover, </w:t>
      </w:r>
      <w:r w:rsidRPr="00AF59AA">
        <w:rPr>
          <w:rFonts w:asciiTheme="minorHAnsi" w:eastAsia="Times New Roman" w:hAnsiTheme="minorHAnsi"/>
          <w:b/>
          <w:szCs w:val="24"/>
          <w:highlight w:val="green"/>
          <w:u w:val="single"/>
        </w:rPr>
        <w:t>this</w:t>
      </w:r>
      <w:r w:rsidRPr="00AF59AA">
        <w:rPr>
          <w:rFonts w:asciiTheme="minorHAnsi" w:eastAsia="Times New Roman" w:hAnsiTheme="minorHAnsi"/>
          <w:sz w:val="20"/>
          <w:szCs w:val="24"/>
          <w:u w:val="single"/>
        </w:rPr>
        <w:t xml:space="preserve"> strategy easily </w:t>
      </w:r>
      <w:r w:rsidRPr="00AF59AA">
        <w:rPr>
          <w:rFonts w:asciiTheme="minorHAnsi" w:eastAsia="Times New Roman" w:hAnsiTheme="minorHAnsi"/>
          <w:b/>
          <w:szCs w:val="24"/>
          <w:highlight w:val="green"/>
          <w:u w:val="single"/>
        </w:rPr>
        <w:t>slips into</w:t>
      </w:r>
      <w:r w:rsidRPr="00AF59AA">
        <w:rPr>
          <w:rFonts w:asciiTheme="minorHAnsi" w:eastAsia="Times New Roman" w:hAnsiTheme="minorHAnsi"/>
          <w:sz w:val="20"/>
          <w:szCs w:val="24"/>
          <w:u w:val="single"/>
        </w:rPr>
        <w:t xml:space="preserve"> the promotion of the pursuit of </w:t>
      </w:r>
      <w:r w:rsidRPr="00AF59AA">
        <w:rPr>
          <w:rFonts w:asciiTheme="minorHAnsi" w:eastAsia="Times New Roman" w:hAnsiTheme="minorHAnsi"/>
          <w:b/>
          <w:szCs w:val="24"/>
          <w:highlight w:val="green"/>
          <w:u w:val="single"/>
        </w:rPr>
        <w:t>generality over</w:t>
      </w:r>
      <w:r w:rsidRPr="00AF59AA">
        <w:rPr>
          <w:rFonts w:asciiTheme="minorHAnsi" w:eastAsia="Times New Roman" w:hAnsiTheme="minorHAnsi"/>
          <w:sz w:val="20"/>
          <w:szCs w:val="24"/>
          <w:u w:val="single"/>
        </w:rPr>
        <w:t xml:space="preserve"> that of </w:t>
      </w:r>
      <w:r w:rsidRPr="00AF59AA">
        <w:rPr>
          <w:rFonts w:asciiTheme="minorHAnsi" w:eastAsia="Times New Roman" w:hAnsiTheme="minorHAnsi"/>
          <w:b/>
          <w:szCs w:val="24"/>
          <w:highlight w:val="green"/>
          <w:u w:val="single"/>
        </w:rPr>
        <w:t>empirical validity</w:t>
      </w:r>
      <w:r w:rsidRPr="00AF59AA">
        <w:rPr>
          <w:rFonts w:asciiTheme="minorHAnsi" w:eastAsia="Times New Roman" w:hAnsiTheme="minorHAnsi"/>
          <w:sz w:val="20"/>
          <w:szCs w:val="24"/>
          <w:u w:val="single"/>
        </w:rPr>
        <w:t xml:space="preserve">. </w:t>
      </w:r>
      <w:r w:rsidRPr="00AF59AA">
        <w:rPr>
          <w:rFonts w:asciiTheme="minorHAnsi" w:eastAsia="Times New Roman" w:hAnsiTheme="minorHAnsi"/>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2BC9C5DF" w14:textId="77777777" w:rsidR="0080737E" w:rsidRPr="00AF59AA" w:rsidRDefault="0080737E" w:rsidP="0080737E">
      <w:pPr>
        <w:pStyle w:val="Heading4"/>
        <w:rPr>
          <w:rFonts w:asciiTheme="minorHAnsi" w:hAnsiTheme="minorHAnsi"/>
        </w:rPr>
      </w:pPr>
      <w:r w:rsidRPr="00AF59AA">
        <w:rPr>
          <w:rFonts w:asciiTheme="minorHAnsi" w:hAnsiTheme="minorHAnsi"/>
        </w:rPr>
        <w:t xml:space="preserve">There’s no one root cause of war </w:t>
      </w:r>
    </w:p>
    <w:p w14:paraId="76B8CF1B" w14:textId="77777777" w:rsidR="0080737E" w:rsidRPr="00AF59AA" w:rsidRDefault="0080737E" w:rsidP="0080737E">
      <w:pPr>
        <w:autoSpaceDE w:val="0"/>
        <w:autoSpaceDN w:val="0"/>
        <w:adjustRightInd w:val="0"/>
        <w:rPr>
          <w:rFonts w:asciiTheme="minorHAnsi" w:hAnsiTheme="minorHAnsi"/>
        </w:rPr>
      </w:pPr>
      <w:r w:rsidRPr="00AF59AA">
        <w:rPr>
          <w:rStyle w:val="cite"/>
          <w:rFonts w:asciiTheme="minorHAnsi" w:eastAsiaTheme="majorEastAsia" w:hAnsiTheme="minorHAnsi"/>
          <w:highlight w:val="green"/>
        </w:rPr>
        <w:t>Sharp 8</w:t>
      </w:r>
      <w:r w:rsidRPr="00AF59AA">
        <w:rPr>
          <w:rFonts w:asciiTheme="minorHAnsi" w:hAnsiTheme="minorHAnsi"/>
        </w:rPr>
        <w:t xml:space="preserve"> – </w:t>
      </w:r>
      <w:r w:rsidRPr="00AF59AA">
        <w:rPr>
          <w:rFonts w:asciiTheme="minorHAnsi" w:hAnsiTheme="minorHAnsi" w:cs="BookmanStd-Light"/>
        </w:rPr>
        <w:t xml:space="preserve">senior associate deputy general counsel for intelligence at the US Department of Defense, </w:t>
      </w:r>
      <w:r w:rsidRPr="00AF59AA">
        <w:rPr>
          <w:rFonts w:asciiTheme="minorHAnsi" w:hAnsiTheme="minorHAnsi"/>
        </w:rPr>
        <w:t>Dr. Walter, “Democracy and Deterrence”, Air Force University Press, May, http://aupress.maxwell.af.mil/Books/sharp/Sharp.pdf</w:t>
      </w:r>
    </w:p>
    <w:p w14:paraId="2AEE2982" w14:textId="77777777" w:rsidR="0080737E" w:rsidRPr="00AF59AA" w:rsidRDefault="0080737E" w:rsidP="0080737E">
      <w:pPr>
        <w:pStyle w:val="card"/>
        <w:rPr>
          <w:rFonts w:asciiTheme="minorHAnsi" w:hAnsiTheme="minorHAnsi"/>
          <w:sz w:val="15"/>
          <w:szCs w:val="15"/>
        </w:rPr>
      </w:pPr>
      <w:r w:rsidRPr="00AF59AA">
        <w:rPr>
          <w:rStyle w:val="underline"/>
          <w:rFonts w:asciiTheme="minorHAnsi" w:eastAsiaTheme="majorEastAsia" w:hAnsiTheme="minorHAnsi"/>
        </w:rPr>
        <w:t>While classical liberals focused on political structures, socialists analyzed the socioeconomic system</w:t>
      </w:r>
      <w:r w:rsidRPr="00AF59AA">
        <w:rPr>
          <w:rFonts w:asciiTheme="minorHAnsi" w:hAnsiTheme="minorHAnsi"/>
        </w:rPr>
        <w:t xml:space="preserve"> of states as the primary factor in determining the propensity of states to engage in war.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w:t>
      </w:r>
      <w:r w:rsidRPr="00AF59AA">
        <w:rPr>
          <w:rStyle w:val="underline"/>
          <w:rFonts w:asciiTheme="minorHAnsi" w:eastAsiaTheme="majorEastAsia" w:hAnsiTheme="minorHAnsi"/>
        </w:rPr>
        <w:t>Socialists believed replacing capitalism with socialism could prevent war, but world events have proven socialists wrong as well</w:t>
      </w:r>
      <w:r w:rsidRPr="00AF59AA">
        <w:rPr>
          <w:rFonts w:asciiTheme="minorHAnsi" w:hAnsiTheme="minorHAnsi"/>
        </w:rPr>
        <w:t>.</w:t>
      </w:r>
      <w:r w:rsidRPr="00AF59AA">
        <w:rPr>
          <w:rFonts w:asciiTheme="minorHAnsi" w:hAnsiTheme="minorHAnsi"/>
          <w:sz w:val="15"/>
          <w:szCs w:val="15"/>
        </w:rPr>
        <w:t xml:space="preserve">32 </w:t>
      </w:r>
      <w:r w:rsidRPr="00AF59AA">
        <w:rPr>
          <w:rStyle w:val="underline"/>
          <w:rFonts w:asciiTheme="minorHAnsi" w:eastAsiaTheme="majorEastAsia" w:hAnsiTheme="minorHAnsi"/>
          <w:highlight w:val="green"/>
        </w:rPr>
        <w:t>These</w:t>
      </w:r>
      <w:r w:rsidRPr="00AF59AA">
        <w:rPr>
          <w:rFonts w:asciiTheme="minorHAnsi" w:hAnsiTheme="minorHAnsi"/>
        </w:rPr>
        <w:t xml:space="preserve"> two </w:t>
      </w:r>
      <w:r w:rsidRPr="00AF59AA">
        <w:rPr>
          <w:rStyle w:val="underline"/>
          <w:rFonts w:asciiTheme="minorHAnsi" w:eastAsiaTheme="majorEastAsia" w:hAnsiTheme="minorHAnsi"/>
          <w:highlight w:val="green"/>
        </w:rPr>
        <w:t>schools of thought</w:t>
      </w:r>
      <w:r w:rsidRPr="00AF59AA">
        <w:rPr>
          <w:rFonts w:asciiTheme="minorHAnsi" w:hAnsiTheme="minorHAnsi"/>
        </w:rPr>
        <w:t>—war is caused by innate biological drives or social institutions—</w:t>
      </w:r>
      <w:r w:rsidRPr="00AF59AA">
        <w:rPr>
          <w:rStyle w:val="underline"/>
          <w:rFonts w:asciiTheme="minorHAnsi" w:eastAsiaTheme="majorEastAsia" w:hAnsiTheme="minorHAnsi"/>
          <w:highlight w:val="green"/>
        </w:rPr>
        <w:t>do not demonstrate</w:t>
      </w:r>
      <w:r w:rsidRPr="00AF59AA">
        <w:rPr>
          <w:rStyle w:val="underline"/>
          <w:rFonts w:asciiTheme="minorHAnsi" w:eastAsiaTheme="majorEastAsia" w:hAnsiTheme="minorHAnsi"/>
        </w:rPr>
        <w:t xml:space="preserve"> any </w:t>
      </w:r>
      <w:r w:rsidRPr="00AF59AA">
        <w:rPr>
          <w:rStyle w:val="underline"/>
          <w:rFonts w:asciiTheme="minorHAnsi" w:eastAsiaTheme="majorEastAsia" w:hAnsiTheme="minorHAnsi"/>
          <w:highlight w:val="green"/>
        </w:rPr>
        <w:t>meaningful correlation with</w:t>
      </w:r>
      <w:r w:rsidRPr="00AF59AA">
        <w:rPr>
          <w:rStyle w:val="underline"/>
          <w:rFonts w:asciiTheme="minorHAnsi" w:eastAsiaTheme="majorEastAsia" w:hAnsiTheme="minorHAnsi"/>
        </w:rPr>
        <w:t xml:space="preserve"> the occurrence or nonoccurrence of </w:t>
      </w:r>
      <w:r w:rsidRPr="00AF59AA">
        <w:rPr>
          <w:rStyle w:val="underline"/>
          <w:rFonts w:asciiTheme="minorHAnsi" w:eastAsiaTheme="majorEastAsia" w:hAnsiTheme="minorHAnsi"/>
          <w:highlight w:val="green"/>
        </w:rPr>
        <w:t>war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There are many variables not considered</w:t>
      </w:r>
      <w:r w:rsidRPr="00AF59AA">
        <w:rPr>
          <w:rStyle w:val="underline"/>
          <w:rFonts w:asciiTheme="minorHAnsi" w:eastAsiaTheme="majorEastAsia" w:hAnsiTheme="minorHAnsi"/>
        </w:rPr>
        <w:t xml:space="preserve"> </w:t>
      </w:r>
      <w:r w:rsidRPr="00AF59AA">
        <w:rPr>
          <w:rFonts w:asciiTheme="minorHAnsi" w:hAnsiTheme="minorHAnsi"/>
        </w:rPr>
        <w:t xml:space="preserve">by these two schools: for example, the influence of </w:t>
      </w:r>
      <w:r w:rsidRPr="00AF59AA">
        <w:rPr>
          <w:rStyle w:val="underline"/>
          <w:rFonts w:asciiTheme="minorHAnsi" w:eastAsiaTheme="majorEastAsia" w:hAnsiTheme="minorHAnsi"/>
          <w:highlight w:val="green"/>
        </w:rPr>
        <w:t>national special interest groups such as the military or defense contractors</w:t>
      </w:r>
      <w:r w:rsidRPr="00AF59AA">
        <w:rPr>
          <w:rFonts w:asciiTheme="minorHAnsi" w:hAnsiTheme="minorHAnsi"/>
        </w:rPr>
        <w:t xml:space="preserve"> that </w:t>
      </w:r>
      <w:r w:rsidRPr="00AF59AA">
        <w:rPr>
          <w:rStyle w:val="underline"/>
          <w:rFonts w:asciiTheme="minorHAnsi" w:eastAsiaTheme="majorEastAsia" w:hAnsiTheme="minorHAnsi"/>
          <w:highlight w:val="green"/>
        </w:rPr>
        <w:t>may seek glory</w:t>
      </w:r>
      <w:r w:rsidRPr="00AF59AA">
        <w:rPr>
          <w:rStyle w:val="underline"/>
          <w:rFonts w:asciiTheme="minorHAnsi" w:eastAsiaTheme="majorEastAsia" w:hAnsiTheme="minorHAnsi"/>
        </w:rPr>
        <w:t xml:space="preserve"> through victory, </w:t>
      </w:r>
      <w:r w:rsidRPr="00AF59AA">
        <w:rPr>
          <w:rStyle w:val="underline"/>
          <w:rFonts w:asciiTheme="minorHAnsi" w:eastAsiaTheme="majorEastAsia" w:hAnsiTheme="minorHAnsi"/>
          <w:highlight w:val="green"/>
        </w:rPr>
        <w:t>greater resources, greater</w:t>
      </w:r>
      <w:r w:rsidRPr="00AF59AA">
        <w:rPr>
          <w:rStyle w:val="underline"/>
          <w:rFonts w:asciiTheme="minorHAnsi" w:eastAsiaTheme="majorEastAsia" w:hAnsiTheme="minorHAnsi"/>
        </w:rPr>
        <w:t xml:space="preserve"> domestic political </w:t>
      </w:r>
      <w:r w:rsidRPr="00AF59AA">
        <w:rPr>
          <w:rStyle w:val="underline"/>
          <w:rFonts w:asciiTheme="minorHAnsi" w:eastAsiaTheme="majorEastAsia" w:hAnsiTheme="minorHAnsi"/>
          <w:highlight w:val="green"/>
        </w:rPr>
        <w:t>power, or justification</w:t>
      </w:r>
      <w:r w:rsidRPr="00AF59AA">
        <w:rPr>
          <w:rStyle w:val="underline"/>
          <w:rFonts w:asciiTheme="minorHAnsi" w:eastAsiaTheme="majorEastAsia" w:hAnsiTheme="minorHAnsi"/>
        </w:rPr>
        <w:t xml:space="preserve"> for their existence. </w:t>
      </w:r>
      <w:r w:rsidRPr="00AF59AA">
        <w:rPr>
          <w:rFonts w:asciiTheme="minorHAnsi" w:hAnsiTheme="minorHAnsi"/>
        </w:rPr>
        <w:t xml:space="preserve">Legal scholar </w:t>
      </w:r>
      <w:smartTag w:uri="urn:schemas-microsoft-com:office:smarttags" w:element="place">
        <w:smartTag w:uri="urn:schemas-microsoft-com:office:smarttags" w:element="City">
          <w:r w:rsidRPr="00AF59AA">
            <w:rPr>
              <w:rFonts w:asciiTheme="minorHAnsi" w:hAnsiTheme="minorHAnsi"/>
            </w:rPr>
            <w:t>Quincy</w:t>
          </w:r>
        </w:smartTag>
      </w:smartTag>
      <w:r w:rsidRPr="00AF59AA">
        <w:rPr>
          <w:rFonts w:asciiTheme="minorHAnsi" w:hAnsiTheme="minorHAnsi"/>
        </w:rPr>
        <w:t xml:space="preserve"> </w:t>
      </w:r>
      <w:r w:rsidRPr="00AF59AA">
        <w:rPr>
          <w:rStyle w:val="underline"/>
          <w:rFonts w:asciiTheme="minorHAnsi" w:eastAsiaTheme="majorEastAsia" w:hAnsiTheme="minorHAnsi"/>
          <w:highlight w:val="green"/>
        </w:rPr>
        <w:t>Wright</w:t>
      </w:r>
      <w:r w:rsidRPr="00AF59AA">
        <w:rPr>
          <w:rFonts w:asciiTheme="minorHAnsi" w:hAnsiTheme="minorHAnsi"/>
        </w:rPr>
        <w:t xml:space="preserve"> has conducted one of the “most thorough studies of the nature of war”</w:t>
      </w:r>
      <w:r w:rsidRPr="00AF59AA">
        <w:rPr>
          <w:rFonts w:asciiTheme="minorHAnsi" w:hAnsiTheme="minorHAnsi"/>
          <w:sz w:val="15"/>
          <w:szCs w:val="15"/>
        </w:rPr>
        <w:t xml:space="preserve">33 </w:t>
      </w:r>
      <w:r w:rsidRPr="00AF59AA">
        <w:rPr>
          <w:rFonts w:asciiTheme="minorHAnsi" w:hAnsiTheme="minorHAnsi"/>
        </w:rPr>
        <w:t xml:space="preserve">and </w:t>
      </w:r>
      <w:r w:rsidRPr="00AF59AA">
        <w:rPr>
          <w:rStyle w:val="underline"/>
          <w:rFonts w:asciiTheme="minorHAnsi" w:eastAsiaTheme="majorEastAsia" w:hAnsiTheme="minorHAnsi"/>
          <w:highlight w:val="green"/>
        </w:rPr>
        <w:t>concludes</w:t>
      </w:r>
      <w:r w:rsidRPr="00AF59AA">
        <w:rPr>
          <w:rStyle w:val="underline"/>
          <w:rFonts w:asciiTheme="minorHAnsi" w:eastAsiaTheme="majorEastAsia" w:hAnsiTheme="minorHAnsi"/>
        </w:rPr>
        <w:t xml:space="preserve"> that </w:t>
      </w:r>
      <w:r w:rsidRPr="00AF59AA">
        <w:rPr>
          <w:rStyle w:val="underline"/>
          <w:rFonts w:asciiTheme="minorHAnsi" w:eastAsiaTheme="majorEastAsia" w:hAnsiTheme="minorHAnsi"/>
          <w:highlight w:val="green"/>
        </w:rPr>
        <w:t>there “is no single cause of war</w:t>
      </w:r>
      <w:r w:rsidRPr="00AF59AA">
        <w:rPr>
          <w:rFonts w:asciiTheme="minorHAnsi" w:hAnsiTheme="minorHAnsi"/>
        </w:rPr>
        <w:t>.”</w:t>
      </w:r>
      <w:r w:rsidRPr="00AF59AA">
        <w:rPr>
          <w:rFonts w:asciiTheme="minorHAnsi" w:hAnsiTheme="minorHAnsi"/>
          <w:sz w:val="15"/>
          <w:szCs w:val="15"/>
        </w:rPr>
        <w:t xml:space="preserve">34 </w:t>
      </w:r>
      <w:r w:rsidRPr="00AF59AA">
        <w:rPr>
          <w:rFonts w:asciiTheme="minorHAnsi" w:hAnsiTheme="minorHAnsi"/>
        </w:rPr>
        <w:t xml:space="preserve">In </w:t>
      </w:r>
      <w:r w:rsidRPr="00AF59AA">
        <w:rPr>
          <w:rFonts w:asciiTheme="minorHAnsi" w:hAnsiTheme="minorHAnsi" w:cs="BookmanStd-LightItalic"/>
          <w:i/>
          <w:iCs/>
        </w:rPr>
        <w:t>A Study of War</w:t>
      </w:r>
      <w:r w:rsidRPr="00AF59AA">
        <w:rPr>
          <w:rFonts w:asciiTheme="minorHAnsi" w:hAnsiTheme="minorHAnsi"/>
        </w:rPr>
        <w:t xml:space="preserve">, he concludes that </w:t>
      </w:r>
      <w:r w:rsidRPr="00AF59AA">
        <w:rPr>
          <w:rStyle w:val="underline"/>
          <w:rFonts w:asciiTheme="minorHAnsi" w:eastAsiaTheme="majorEastAsia" w:hAnsiTheme="minorHAnsi"/>
        </w:rPr>
        <w:t>peace is an equilibrium of four complex factors: military and industrial technology, international law governing the resort to war, social and political organization at the domestic and international level, and the distribution of attitudes and opinions concerning basic values.</w:t>
      </w:r>
      <w:r w:rsidRPr="00AF59AA">
        <w:rPr>
          <w:rFonts w:asciiTheme="minorHAnsi" w:hAnsiTheme="minorHAnsi"/>
        </w:rPr>
        <w:t xml:space="preserve"> War is likely when controls on any one level are disturbed or changed.</w:t>
      </w:r>
      <w:r w:rsidRPr="00AF59AA">
        <w:rPr>
          <w:rFonts w:asciiTheme="minorHAnsi" w:hAnsiTheme="minorHAnsi"/>
          <w:sz w:val="15"/>
          <w:szCs w:val="15"/>
        </w:rPr>
        <w:t xml:space="preserve">35 </w:t>
      </w:r>
      <w:r w:rsidRPr="00AF59AA">
        <w:rPr>
          <w:rFonts w:asciiTheme="minorHAnsi" w:hAnsiTheme="minorHAnsi"/>
        </w:rPr>
        <w:t xml:space="preserve">Similarly, </w:t>
      </w:r>
      <w:r w:rsidRPr="00AF59AA">
        <w:rPr>
          <w:rStyle w:val="underline"/>
          <w:rFonts w:asciiTheme="minorHAnsi" w:eastAsiaTheme="majorEastAsia" w:hAnsiTheme="minorHAnsi"/>
        </w:rPr>
        <w:t>the 1997 US National Military Strategy identifies the root causes of conflict as political, economic, social, and legal conditions.</w:t>
      </w:r>
      <w:r w:rsidRPr="00AF59AA">
        <w:rPr>
          <w:rFonts w:asciiTheme="minorHAnsi" w:hAnsiTheme="minorHAnsi"/>
          <w:sz w:val="15"/>
          <w:szCs w:val="15"/>
        </w:rPr>
        <w:t xml:space="preserve">36 </w:t>
      </w:r>
      <w:r w:rsidRPr="00AF59AA">
        <w:rPr>
          <w:rStyle w:val="underline"/>
          <w:rFonts w:asciiTheme="minorHAnsi" w:eastAsiaTheme="majorEastAsia" w:hAnsiTheme="minorHAnsi"/>
          <w:highlight w:val="green"/>
        </w:rPr>
        <w:t>Moore</w:t>
      </w:r>
      <w:r w:rsidRPr="00AF59AA">
        <w:rPr>
          <w:rFonts w:asciiTheme="minorHAnsi" w:hAnsiTheme="minorHAnsi"/>
        </w:rPr>
        <w:t xml:space="preserve"> has </w:t>
      </w:r>
      <w:r w:rsidRPr="00AF59AA">
        <w:rPr>
          <w:rStyle w:val="underline"/>
          <w:rFonts w:asciiTheme="minorHAnsi" w:eastAsiaTheme="majorEastAsia" w:hAnsiTheme="minorHAnsi"/>
          <w:highlight w:val="green"/>
        </w:rPr>
        <w:t>compiled</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the</w:t>
      </w:r>
      <w:r w:rsidRPr="00AF59AA">
        <w:rPr>
          <w:rStyle w:val="underline"/>
          <w:rFonts w:asciiTheme="minorHAnsi" w:eastAsiaTheme="majorEastAsia" w:hAnsiTheme="minorHAnsi"/>
        </w:rPr>
        <w:t xml:space="preserve"> following </w:t>
      </w:r>
      <w:r w:rsidRPr="00AF59AA">
        <w:rPr>
          <w:rStyle w:val="underline"/>
          <w:rFonts w:asciiTheme="minorHAnsi" w:eastAsiaTheme="majorEastAsia" w:hAnsiTheme="minorHAnsi"/>
          <w:highlight w:val="green"/>
        </w:rPr>
        <w:t>list of</w:t>
      </w:r>
      <w:r w:rsidRPr="00AF59AA">
        <w:rPr>
          <w:rStyle w:val="underline"/>
          <w:rFonts w:asciiTheme="minorHAnsi" w:eastAsiaTheme="majorEastAsia" w:hAnsiTheme="minorHAnsi"/>
        </w:rPr>
        <w:t xml:space="preserve"> conventional </w:t>
      </w:r>
      <w:r w:rsidRPr="00AF59AA">
        <w:rPr>
          <w:rStyle w:val="underline"/>
          <w:rFonts w:asciiTheme="minorHAnsi" w:eastAsiaTheme="majorEastAsia" w:hAnsiTheme="minorHAnsi"/>
          <w:highlight w:val="green"/>
        </w:rPr>
        <w:t>explanations</w:t>
      </w:r>
      <w:r w:rsidRPr="00AF59AA">
        <w:rPr>
          <w:rStyle w:val="underline"/>
          <w:rFonts w:asciiTheme="minorHAnsi" w:eastAsiaTheme="majorEastAsia" w:hAnsiTheme="minorHAnsi"/>
        </w:rPr>
        <w:t xml:space="preserve"> for war: </w:t>
      </w:r>
      <w:r w:rsidRPr="00AF59AA">
        <w:rPr>
          <w:rStyle w:val="underline"/>
          <w:rFonts w:asciiTheme="minorHAnsi" w:eastAsiaTheme="majorEastAsia" w:hAnsiTheme="minorHAnsi"/>
          <w:highlight w:val="green"/>
        </w:rPr>
        <w:t>specific disputes;</w:t>
      </w:r>
      <w:r w:rsidRPr="00AF59AA">
        <w:rPr>
          <w:rStyle w:val="underline"/>
          <w:rFonts w:asciiTheme="minorHAnsi" w:eastAsiaTheme="majorEastAsia" w:hAnsiTheme="minorHAnsi"/>
        </w:rPr>
        <w:t xml:space="preserve"> absence of dispute settlement mechanisms; ideological disputes; ethnic and </w:t>
      </w:r>
      <w:r w:rsidRPr="00AF59AA">
        <w:rPr>
          <w:rStyle w:val="underline"/>
          <w:rFonts w:asciiTheme="minorHAnsi" w:eastAsiaTheme="majorEastAsia" w:hAnsiTheme="minorHAnsi"/>
          <w:highlight w:val="green"/>
        </w:rPr>
        <w:t>religious differences; communication failures;</w:t>
      </w:r>
      <w:r w:rsidRPr="00AF59AA">
        <w:rPr>
          <w:rStyle w:val="underline"/>
          <w:rFonts w:asciiTheme="minorHAnsi" w:eastAsiaTheme="majorEastAsia" w:hAnsiTheme="minorHAnsi"/>
        </w:rPr>
        <w:t xml:space="preserve"> proliferation of weapons and </w:t>
      </w:r>
      <w:r w:rsidRPr="00AF59AA">
        <w:rPr>
          <w:rStyle w:val="underline"/>
          <w:rFonts w:asciiTheme="minorHAnsi" w:eastAsiaTheme="majorEastAsia" w:hAnsiTheme="minorHAnsi"/>
          <w:highlight w:val="green"/>
        </w:rPr>
        <w:t>arms races</w:t>
      </w:r>
      <w:r w:rsidRPr="00AF59AA">
        <w:rPr>
          <w:rStyle w:val="underline"/>
          <w:rFonts w:asciiTheme="minorHAnsi" w:eastAsiaTheme="majorEastAsia" w:hAnsiTheme="minorHAnsi"/>
        </w:rPr>
        <w:t xml:space="preserve">; social and economic </w:t>
      </w:r>
      <w:r w:rsidRPr="00AF59AA">
        <w:rPr>
          <w:rStyle w:val="underline"/>
          <w:rFonts w:asciiTheme="minorHAnsi" w:eastAsiaTheme="majorEastAsia" w:hAnsiTheme="minorHAnsi"/>
          <w:highlight w:val="green"/>
        </w:rPr>
        <w:t>injustice; imbalance of power; competition for resources</w:t>
      </w:r>
      <w:r w:rsidRPr="00AF59AA">
        <w:rPr>
          <w:rStyle w:val="underline"/>
          <w:rFonts w:asciiTheme="minorHAnsi" w:eastAsiaTheme="majorEastAsia" w:hAnsiTheme="minorHAnsi"/>
        </w:rPr>
        <w:t xml:space="preserve">; incidents, </w:t>
      </w:r>
      <w:r w:rsidRPr="00AF59AA">
        <w:rPr>
          <w:rStyle w:val="underline"/>
          <w:rFonts w:asciiTheme="minorHAnsi" w:eastAsiaTheme="majorEastAsia" w:hAnsiTheme="minorHAnsi"/>
          <w:highlight w:val="green"/>
        </w:rPr>
        <w:t>accidents, and miscalculation; violence in the nature of man;</w:t>
      </w:r>
      <w:r w:rsidRPr="00AF59AA">
        <w:rPr>
          <w:rStyle w:val="underline"/>
          <w:rFonts w:asciiTheme="minorHAnsi" w:eastAsiaTheme="majorEastAsia" w:hAnsiTheme="minorHAnsi"/>
        </w:rPr>
        <w:t xml:space="preserve"> aggressive national leaders; and economic determination</w:t>
      </w:r>
      <w:r w:rsidRPr="00AF59AA">
        <w:rPr>
          <w:rFonts w:asciiTheme="minorHAnsi" w:hAnsiTheme="minorHAnsi"/>
        </w:rPr>
        <w:t>. He has concluded, however, that these causes or motives for war explain specific conflicts but fail to serve as a central paradigm for explaining the cause of war.</w:t>
      </w:r>
      <w:r w:rsidRPr="00AF59AA">
        <w:rPr>
          <w:rFonts w:asciiTheme="minorHAnsi" w:hAnsiTheme="minorHAnsi"/>
          <w:sz w:val="15"/>
          <w:szCs w:val="15"/>
        </w:rPr>
        <w:t>37</w:t>
      </w:r>
    </w:p>
    <w:p w14:paraId="5F32E424" w14:textId="77777777" w:rsidR="0080737E" w:rsidRPr="0080737E" w:rsidRDefault="0080737E" w:rsidP="0080737E"/>
    <w:p w14:paraId="27465999" w14:textId="77777777" w:rsidR="00021EAF" w:rsidRPr="00021EAF" w:rsidRDefault="00021EAF" w:rsidP="00021EAF"/>
    <w:sectPr w:rsidR="00021EAF" w:rsidRPr="00021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A9A24" w14:textId="77777777" w:rsidR="00CE244E" w:rsidRDefault="00CE244E" w:rsidP="005F5576">
      <w:r>
        <w:separator/>
      </w:r>
    </w:p>
  </w:endnote>
  <w:endnote w:type="continuationSeparator" w:id="0">
    <w:p w14:paraId="71B9E6C4" w14:textId="77777777" w:rsidR="00CE244E" w:rsidRDefault="00CE24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Std-Light">
    <w:panose1 w:val="00000000000000000000"/>
    <w:charset w:val="00"/>
    <w:family w:val="roman"/>
    <w:notTrueType/>
    <w:pitch w:val="default"/>
    <w:sig w:usb0="00000003" w:usb1="00000000" w:usb2="00000000" w:usb3="00000000" w:csb0="00000001" w:csb1="00000000"/>
  </w:font>
  <w:font w:name="BookmanStd-Ligh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7FA8" w14:textId="77777777" w:rsidR="00CE244E" w:rsidRDefault="00CE244E" w:rsidP="005F5576">
      <w:r>
        <w:separator/>
      </w:r>
    </w:p>
  </w:footnote>
  <w:footnote w:type="continuationSeparator" w:id="0">
    <w:p w14:paraId="14AE8127" w14:textId="77777777" w:rsidR="00CE244E" w:rsidRDefault="00CE24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4E"/>
    <w:rsid w:val="000022F2"/>
    <w:rsid w:val="0000459F"/>
    <w:rsid w:val="00004EB4"/>
    <w:rsid w:val="0002196C"/>
    <w:rsid w:val="00021EAF"/>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A2A"/>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2DF3"/>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4E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37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44E"/>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B04"/>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5B4BFCA"/>
  <w15:docId w15:val="{A4FB17B3-24B9-4797-9B7C-1479B288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2DF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2D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2D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2D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ta,Ch, Ch,t"/>
    <w:basedOn w:val="Normal"/>
    <w:next w:val="Normal"/>
    <w:link w:val="Heading4Char"/>
    <w:uiPriority w:val="4"/>
    <w:qFormat/>
    <w:rsid w:val="00652D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2D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DF3"/>
  </w:style>
  <w:style w:type="character" w:customStyle="1" w:styleId="Heading1Char">
    <w:name w:val="Heading 1 Char"/>
    <w:aliases w:val="Pocket Char"/>
    <w:basedOn w:val="DefaultParagraphFont"/>
    <w:link w:val="Heading1"/>
    <w:uiPriority w:val="1"/>
    <w:rsid w:val="00652DF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2DF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bold underline"/>
    <w:basedOn w:val="DefaultParagraphFont"/>
    <w:uiPriority w:val="7"/>
    <w:qFormat/>
    <w:rsid w:val="00652DF3"/>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52DF3"/>
    <w:rPr>
      <w:b/>
      <w:bCs/>
    </w:rPr>
  </w:style>
  <w:style w:type="character" w:customStyle="1" w:styleId="Heading3Char">
    <w:name w:val="Heading 3 Char"/>
    <w:aliases w:val="Block Char"/>
    <w:basedOn w:val="DefaultParagraphFont"/>
    <w:link w:val="Heading3"/>
    <w:uiPriority w:val="3"/>
    <w:rsid w:val="00652DF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Cards + Font: 12 pt Char,Citation Char Char Char,Intense Emphasis111,ci,c,Bo,9.5 pt"/>
    <w:basedOn w:val="DefaultParagraphFont"/>
    <w:uiPriority w:val="6"/>
    <w:qFormat/>
    <w:rsid w:val="00652DF3"/>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2DF3"/>
    <w:rPr>
      <w:b/>
      <w:bCs/>
      <w:sz w:val="26"/>
      <w:u w:val="none"/>
    </w:rPr>
  </w:style>
  <w:style w:type="paragraph" w:styleId="Header">
    <w:name w:val="header"/>
    <w:basedOn w:val="Normal"/>
    <w:link w:val="HeaderChar"/>
    <w:uiPriority w:val="99"/>
    <w:semiHidden/>
    <w:rsid w:val="00652DF3"/>
    <w:pPr>
      <w:tabs>
        <w:tab w:val="center" w:pos="4680"/>
        <w:tab w:val="right" w:pos="9360"/>
      </w:tabs>
    </w:pPr>
  </w:style>
  <w:style w:type="character" w:customStyle="1" w:styleId="HeaderChar">
    <w:name w:val="Header Char"/>
    <w:basedOn w:val="DefaultParagraphFont"/>
    <w:link w:val="Header"/>
    <w:uiPriority w:val="99"/>
    <w:semiHidden/>
    <w:rsid w:val="00652DF3"/>
    <w:rPr>
      <w:rFonts w:ascii="Calibri" w:hAnsi="Calibri" w:cs="Calibri"/>
    </w:rPr>
  </w:style>
  <w:style w:type="paragraph" w:styleId="Footer">
    <w:name w:val="footer"/>
    <w:basedOn w:val="Normal"/>
    <w:link w:val="FooterChar"/>
    <w:uiPriority w:val="99"/>
    <w:semiHidden/>
    <w:rsid w:val="00652DF3"/>
    <w:pPr>
      <w:tabs>
        <w:tab w:val="center" w:pos="4680"/>
        <w:tab w:val="right" w:pos="9360"/>
      </w:tabs>
    </w:pPr>
  </w:style>
  <w:style w:type="character" w:customStyle="1" w:styleId="FooterChar">
    <w:name w:val="Footer Char"/>
    <w:basedOn w:val="DefaultParagraphFont"/>
    <w:link w:val="Footer"/>
    <w:uiPriority w:val="99"/>
    <w:semiHidden/>
    <w:rsid w:val="00652DF3"/>
    <w:rPr>
      <w:rFonts w:ascii="Calibri" w:hAnsi="Calibri" w:cs="Calibri"/>
    </w:rPr>
  </w:style>
  <w:style w:type="character" w:styleId="Hyperlink">
    <w:name w:val="Hyperlink"/>
    <w:basedOn w:val="DefaultParagraphFont"/>
    <w:uiPriority w:val="99"/>
    <w:semiHidden/>
    <w:rsid w:val="00652DF3"/>
    <w:rPr>
      <w:color w:val="auto"/>
      <w:u w:val="none"/>
    </w:rPr>
  </w:style>
  <w:style w:type="character" w:styleId="FollowedHyperlink">
    <w:name w:val="FollowedHyperlink"/>
    <w:basedOn w:val="DefaultParagraphFont"/>
    <w:uiPriority w:val="99"/>
    <w:semiHidden/>
    <w:rsid w:val="00652DF3"/>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No Spacing11111 Char,No Spacing4 Char,No Spacing5 Char,No Spacing2 Char,ta Char"/>
    <w:basedOn w:val="DefaultParagraphFont"/>
    <w:link w:val="Heading4"/>
    <w:uiPriority w:val="4"/>
    <w:rsid w:val="00652DF3"/>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021EAF"/>
    <w:rPr>
      <w:rFonts w:ascii="Calibri" w:hAnsi="Calibri" w:cs="Calibri"/>
      <w:b/>
      <w:sz w:val="24"/>
      <w:u w:val="single"/>
    </w:rPr>
  </w:style>
  <w:style w:type="paragraph" w:styleId="Title">
    <w:name w:val="Title"/>
    <w:basedOn w:val="Normal"/>
    <w:next w:val="Normal"/>
    <w:link w:val="TitleChar"/>
    <w:uiPriority w:val="1"/>
    <w:qFormat/>
    <w:rsid w:val="00021EAF"/>
    <w:rPr>
      <w:b/>
      <w:sz w:val="24"/>
      <w:u w:val="single"/>
    </w:rPr>
  </w:style>
  <w:style w:type="character" w:customStyle="1" w:styleId="TitleChar1">
    <w:name w:val="Title Char1"/>
    <w:basedOn w:val="DefaultParagraphFont"/>
    <w:uiPriority w:val="10"/>
    <w:rsid w:val="00021EAF"/>
    <w:rPr>
      <w:rFonts w:asciiTheme="majorHAnsi" w:eastAsiaTheme="majorEastAsia" w:hAnsiTheme="majorHAnsi" w:cstheme="majorBidi"/>
      <w:spacing w:val="-10"/>
      <w:kern w:val="28"/>
      <w:sz w:val="56"/>
      <w:szCs w:val="56"/>
    </w:rPr>
  </w:style>
  <w:style w:type="paragraph" w:styleId="NoSpacing">
    <w:name w:val="No Spacing"/>
    <w:uiPriority w:val="1"/>
    <w:qFormat/>
    <w:rsid w:val="0080737E"/>
    <w:pPr>
      <w:spacing w:after="0" w:line="240" w:lineRule="auto"/>
    </w:pPr>
    <w:rPr>
      <w:rFonts w:ascii="Times New Roman" w:hAnsi="Times New Roman" w:cs="Times New Roman"/>
      <w:sz w:val="24"/>
    </w:rPr>
  </w:style>
  <w:style w:type="character" w:customStyle="1" w:styleId="cite">
    <w:name w:val="cite"/>
    <w:aliases w:val="Heading 3 Char Char Char,Char Char2,Underlined Text Char,Block Writing Char,Index Headers Char,Citation Char Char Char1,cites Char Char,Citation Char,Heading 3 Char Char Char Char,Read Char Char1,Heading 3 Char1 Char,Underlined Text Cha"/>
    <w:basedOn w:val="DefaultParagraphFont"/>
    <w:qFormat/>
    <w:rsid w:val="0080737E"/>
  </w:style>
  <w:style w:type="character" w:customStyle="1" w:styleId="underline">
    <w:name w:val="underline"/>
    <w:basedOn w:val="DefaultParagraphFont"/>
    <w:link w:val="textbold"/>
    <w:qFormat/>
    <w:rsid w:val="0080737E"/>
    <w:rPr>
      <w:rFonts w:ascii="Times New Roman" w:hAnsi="Times New Roman"/>
      <w:b/>
      <w:sz w:val="24"/>
      <w:u w:val="single"/>
    </w:rPr>
  </w:style>
  <w:style w:type="paragraph" w:customStyle="1" w:styleId="textbold">
    <w:name w:val="text bold"/>
    <w:basedOn w:val="Normal"/>
    <w:link w:val="underline"/>
    <w:qFormat/>
    <w:rsid w:val="0080737E"/>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80737E"/>
    <w:rPr>
      <w:rFonts w:ascii="Times New Roman" w:eastAsia="Times New Roman" w:hAnsi="Times New Roman" w:cs="Times New Roman"/>
      <w:sz w:val="20"/>
      <w:lang w:bidi="en-US"/>
    </w:rPr>
  </w:style>
  <w:style w:type="paragraph" w:customStyle="1" w:styleId="card">
    <w:name w:val="card"/>
    <w:basedOn w:val="Normal"/>
    <w:link w:val="cardChar"/>
    <w:autoRedefine/>
    <w:qFormat/>
    <w:rsid w:val="0080737E"/>
    <w:pPr>
      <w:ind w:left="144"/>
    </w:pPr>
    <w:rPr>
      <w:rFonts w:ascii="Times New Roman" w:eastAsia="Times New Roman" w:hAnsi="Times New Roman" w:cs="Times New Roman"/>
      <w:sz w:val="20"/>
      <w:lang w:bidi="en-US"/>
    </w:rPr>
  </w:style>
  <w:style w:type="paragraph" w:customStyle="1" w:styleId="Card0">
    <w:name w:val="Card"/>
    <w:basedOn w:val="Normal"/>
    <w:link w:val="CardChar0"/>
    <w:qFormat/>
    <w:rsid w:val="0080737E"/>
    <w:pPr>
      <w:ind w:left="288"/>
    </w:pPr>
    <w:rPr>
      <w:rFonts w:eastAsia="Times New Roman"/>
      <w:sz w:val="20"/>
      <w:szCs w:val="24"/>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TAG Ch"/>
    <w:basedOn w:val="DefaultParagraphFont"/>
    <w:link w:val="Card0"/>
    <w:locked/>
    <w:rsid w:val="0080737E"/>
    <w:rPr>
      <w:rFonts w:ascii="Calibri" w:eastAsia="Times New Roman" w:hAnsi="Calibri" w:cs="Calibr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A699D49-B053-4EA3-BF69-446F30B52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12</Pages>
  <Words>7118</Words>
  <Characters>40573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7</cp:revision>
  <dcterms:created xsi:type="dcterms:W3CDTF">2014-01-05T20:45:00Z</dcterms:created>
  <dcterms:modified xsi:type="dcterms:W3CDTF">2014-01-08T22:58:00Z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