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75" w:rsidRDefault="00EF5B75" w:rsidP="00EF5B75">
      <w:pPr>
        <w:pStyle w:val="Heading1"/>
      </w:pPr>
      <w:r>
        <w:t>1AC</w:t>
      </w:r>
    </w:p>
    <w:p w:rsidR="00EF5B75" w:rsidRDefault="00EF5B75" w:rsidP="00EF5B75">
      <w:pPr>
        <w:pStyle w:val="Heading3"/>
      </w:pPr>
      <w:r>
        <w:lastRenderedPageBreak/>
        <w:t>Adv 1 – Terrorism</w:t>
      </w:r>
    </w:p>
    <w:p w:rsidR="00EF5B75" w:rsidRPr="00A17253" w:rsidRDefault="00EF5B75" w:rsidP="00EF5B75">
      <w:pPr>
        <w:pStyle w:val="Heading4"/>
      </w:pPr>
      <w:r w:rsidRPr="00A17253">
        <w:t>US is losing the War on Terrorism due to the proliferation of extra-AUMF Al Qaeda affiliates</w:t>
      </w:r>
    </w:p>
    <w:p w:rsidR="00EF5B75" w:rsidRDefault="00EF5B75" w:rsidP="00EF5B75">
      <w:r w:rsidRPr="00110F6F">
        <w:rPr>
          <w:rStyle w:val="StyleStyleBold12pt"/>
        </w:rPr>
        <w:t xml:space="preserve">Kagan, </w:t>
      </w:r>
      <w:r>
        <w:rPr>
          <w:rStyle w:val="StyleStyleBold12pt"/>
        </w:rPr>
        <w:t>13</w:t>
      </w:r>
    </w:p>
    <w:p w:rsidR="00EF5B75" w:rsidRPr="00110F6F" w:rsidRDefault="00EF5B75" w:rsidP="00EF5B75">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Pr>
          <w:sz w:val="16"/>
          <w:szCs w:val="16"/>
        </w:rPr>
        <w:t xml:space="preserve"> 7/18/13,</w:t>
      </w:r>
      <w:r w:rsidRPr="00110F6F">
        <w:rPr>
          <w:sz w:val="16"/>
          <w:szCs w:val="16"/>
        </w:rPr>
        <w:t xml:space="preserve"> </w:t>
      </w:r>
      <w:hyperlink r:id="rId10" w:history="1">
        <w:r w:rsidRPr="00110F6F">
          <w:rPr>
            <w:rStyle w:val="Hyperlink"/>
            <w:sz w:val="16"/>
            <w:szCs w:val="16"/>
          </w:rPr>
          <w:t>http://www.criticalthreats.org/al-qaeda/kagan-continued-expansion-al-qaeda-affiliates-capabilities-july-18-2013</w:t>
        </w:r>
      </w:hyperlink>
      <w:r w:rsidRPr="00110F6F">
        <w:rPr>
          <w:sz w:val="16"/>
          <w:szCs w:val="16"/>
        </w:rPr>
        <w:t>, BJM]</w:t>
      </w:r>
    </w:p>
    <w:p w:rsidR="00EF5B75" w:rsidRPr="003B6E9B" w:rsidRDefault="00EF5B75" w:rsidP="00EF5B75"/>
    <w:p w:rsidR="00EF5B75" w:rsidRPr="003B6E9B" w:rsidRDefault="00EF5B75" w:rsidP="00EF5B75">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rsidR="00EF5B75" w:rsidRDefault="00EF5B75" w:rsidP="00EF5B75">
      <w:pPr>
        <w:rPr>
          <w:sz w:val="12"/>
        </w:rPr>
      </w:pPr>
    </w:p>
    <w:p w:rsidR="00EF5B75" w:rsidRPr="00215B08" w:rsidRDefault="00EF5B75" w:rsidP="00EF5B75">
      <w:pPr>
        <w:pStyle w:val="Heading4"/>
      </w:pPr>
      <w:r>
        <w:t>The president must use the AUMF to define who he can strike</w:t>
      </w:r>
      <w:r w:rsidRPr="00215B08">
        <w:t xml:space="preserve"> </w:t>
      </w:r>
    </w:p>
    <w:p w:rsidR="00EF5B75" w:rsidRPr="00215B08" w:rsidRDefault="00EF5B75" w:rsidP="00EF5B75">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rsidR="00EF5B75" w:rsidRPr="00F45E1E" w:rsidRDefault="00EF5B75" w:rsidP="00EF5B75">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rsidR="00EF5B75" w:rsidRPr="00F45E1E" w:rsidRDefault="00EF5B75" w:rsidP="00EF5B75">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rsidR="00EF5B75" w:rsidRPr="00F45E1E" w:rsidRDefault="00EF5B75" w:rsidP="00EF5B75">
      <w:pPr>
        <w:rPr>
          <w:rFonts w:ascii="Georgia" w:eastAsia="SimSun" w:hAnsi="Georgia" w:cs="Times New Roman"/>
          <w:sz w:val="20"/>
          <w:szCs w:val="20"/>
          <w:lang w:eastAsia="zh-CN"/>
        </w:rPr>
      </w:pPr>
    </w:p>
    <w:p w:rsidR="00EF5B75" w:rsidRPr="00F45E1E" w:rsidRDefault="00EF5B75" w:rsidP="00EF5B75">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rsidR="00EF5B75" w:rsidRPr="003B6E9B" w:rsidRDefault="00EF5B75" w:rsidP="00EF5B75">
      <w:pPr>
        <w:rPr>
          <w:sz w:val="12"/>
        </w:rPr>
      </w:pPr>
    </w:p>
    <w:p w:rsidR="00EF5B75" w:rsidRPr="004A2E5E" w:rsidRDefault="00EF5B75" w:rsidP="00EF5B75">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rsidR="00EF5B75" w:rsidRPr="000F7FEF" w:rsidRDefault="00EF5B75" w:rsidP="00EF5B75">
      <w:pPr>
        <w:rPr>
          <w:b/>
          <w:bCs/>
          <w:sz w:val="26"/>
        </w:rPr>
      </w:pPr>
      <w:r w:rsidRPr="000F7FEF">
        <w:rPr>
          <w:b/>
          <w:bCs/>
          <w:sz w:val="26"/>
        </w:rPr>
        <w:t>Chesney et al. ‘13</w:t>
      </w:r>
    </w:p>
    <w:p w:rsidR="00EF5B75" w:rsidRPr="000F7FEF" w:rsidRDefault="00EF5B75" w:rsidP="00EF5B75">
      <w:pPr>
        <w:rPr>
          <w:sz w:val="14"/>
          <w:szCs w:val="14"/>
        </w:rPr>
      </w:pPr>
      <w:r w:rsidRPr="000F7FEF">
        <w:rPr>
          <w:sz w:val="14"/>
          <w:szCs w:val="14"/>
        </w:rPr>
        <w:lastRenderedPageBreak/>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1" w:history="1">
        <w:r w:rsidRPr="000F7FEF">
          <w:rPr>
            <w:sz w:val="14"/>
            <w:szCs w:val="14"/>
          </w:rPr>
          <w:t>http://media.hoover.org/sites/default/files/documents/Statutory-Framework-for-Next-Generation-Terrorist-Threats.pdf</w:t>
        </w:r>
      </w:hyperlink>
      <w:r w:rsidRPr="000F7FEF">
        <w:rPr>
          <w:sz w:val="14"/>
          <w:szCs w:val="14"/>
        </w:rPr>
        <w:t xml:space="preserve"> ETB]</w:t>
      </w:r>
    </w:p>
    <w:p w:rsidR="00EF5B75" w:rsidRPr="000F7FEF" w:rsidRDefault="00EF5B75" w:rsidP="00EF5B75"/>
    <w:p w:rsidR="00EF5B75" w:rsidRPr="000F7FEF" w:rsidRDefault="00EF5B75" w:rsidP="00EF5B75">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w:t>
      </w:r>
      <w:r w:rsidRPr="000F7FEF">
        <w:rPr>
          <w:b/>
          <w:bCs/>
          <w:u w:val="single"/>
        </w:rPr>
        <w:lastRenderedPageBreak/>
        <w:t xml:space="preserve">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rsidR="00EF5B75" w:rsidRDefault="00EF5B75" w:rsidP="00EF5B75">
      <w:pPr>
        <w:pStyle w:val="Heading4"/>
      </w:pPr>
      <w:r>
        <w:t>We’re at a turning point- the US must pivot to address the threat from al Qaeda affiliates. Congressional action is key because it provides legitimacy that induces public support for counter terrorism and international cooperation against terrorism</w:t>
      </w:r>
    </w:p>
    <w:p w:rsidR="00EF5B75" w:rsidRPr="00E724D2" w:rsidRDefault="00EF5B75" w:rsidP="00EF5B75">
      <w:pPr>
        <w:rPr>
          <w:rStyle w:val="StyleStyleBold12pt"/>
        </w:rPr>
      </w:pPr>
      <w:r w:rsidRPr="00E724D2">
        <w:rPr>
          <w:rStyle w:val="StyleStyleBold12pt"/>
        </w:rPr>
        <w:t>Wainstein ‘13</w:t>
      </w:r>
    </w:p>
    <w:p w:rsidR="00EF5B75" w:rsidRPr="00E724D2" w:rsidRDefault="00EF5B75" w:rsidP="00EF5B75">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2" w:history="1">
        <w:r w:rsidRPr="00E724D2">
          <w:rPr>
            <w:rStyle w:val="Hyperlink"/>
            <w:sz w:val="16"/>
            <w:szCs w:val="16"/>
          </w:rPr>
          <w:t>http://www.foreign.senate.gov/imo/media/doc/Wainstein_Testimony.pdf</w:t>
        </w:r>
      </w:hyperlink>
      <w:r w:rsidRPr="00E724D2">
        <w:rPr>
          <w:sz w:val="16"/>
          <w:szCs w:val="16"/>
        </w:rPr>
        <w:t xml:space="preserve"> ETB]</w:t>
      </w:r>
    </w:p>
    <w:p w:rsidR="00EF5B75" w:rsidRDefault="00EF5B75" w:rsidP="00EF5B75"/>
    <w:p w:rsidR="00EF5B75" w:rsidRPr="00394B3F" w:rsidRDefault="00EF5B75" w:rsidP="00EF5B75">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w:t>
      </w:r>
      <w:r w:rsidRPr="00892DB4">
        <w:rPr>
          <w:rStyle w:val="Emphasis"/>
          <w:highlight w:val="green"/>
        </w:rPr>
        <w:lastRenderedPageBreak/>
        <w:t xml:space="preserve">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rsidR="00EF5B75" w:rsidRPr="00110F6F" w:rsidRDefault="00EF5B75" w:rsidP="00EF5B75"/>
    <w:p w:rsidR="00EF5B75" w:rsidRDefault="00EF5B75" w:rsidP="00EF5B75">
      <w:pPr>
        <w:pStyle w:val="Heading4"/>
      </w:pPr>
      <w:r w:rsidRPr="00110F6F">
        <w:t>Turning the tide is critical – al-Qaeda affiliates pose a high risk of nuclear and biological terrorism</w:t>
      </w:r>
    </w:p>
    <w:p w:rsidR="00EF5B75" w:rsidRPr="00110F6F" w:rsidRDefault="00EF5B75" w:rsidP="00EF5B75"/>
    <w:p w:rsidR="00EF5B75" w:rsidRPr="00110F6F" w:rsidRDefault="00EF5B75" w:rsidP="00EF5B75">
      <w:pPr>
        <w:rPr>
          <w:rStyle w:val="StyleStyleBold12pt"/>
        </w:rPr>
      </w:pPr>
      <w:r w:rsidRPr="00110F6F">
        <w:rPr>
          <w:rStyle w:val="StyleStyleBold12pt"/>
        </w:rPr>
        <w:t>Allison, IR Director @ Harvard, 12</w:t>
      </w:r>
    </w:p>
    <w:p w:rsidR="00EF5B75" w:rsidRPr="00B8113C" w:rsidRDefault="00EF5B75" w:rsidP="00EF5B75">
      <w:r>
        <w:t>[</w:t>
      </w:r>
      <w:r w:rsidRPr="00110F6F">
        <w:t xml:space="preserve">Graham, Director, Belfer Center for Science and International Affairs; Douglas Dillon Professor of Government, Harvard Kennedy School, "Living in the Era of Megaterror", Sept 7, </w:t>
      </w:r>
      <w:hyperlink r:id="rId13" w:history="1">
        <w:r w:rsidRPr="00110F6F">
          <w:rPr>
            <w:rStyle w:val="Hyperlink"/>
          </w:rPr>
          <w:t>http://belfercenter.ksg.harvard.edu/publication/22302/living_in_the_era_of_megaterror.html</w:t>
        </w:r>
      </w:hyperlink>
      <w:r w:rsidRPr="00110F6F">
        <w:t>. BJM]</w:t>
      </w:r>
    </w:p>
    <w:p w:rsidR="00EF5B75" w:rsidRPr="00B8113C" w:rsidRDefault="00EF5B75" w:rsidP="00EF5B75"/>
    <w:p w:rsidR="00EF5B75" w:rsidRDefault="00EF5B75" w:rsidP="00EF5B75">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w:t>
      </w:r>
      <w:r w:rsidRPr="00B8113C">
        <w:rPr>
          <w:u w:val="single"/>
        </w:rPr>
        <w:lastRenderedPageBreak/>
        <w:t xml:space="preserve">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rsidR="00EF5B75" w:rsidRDefault="00EF5B75" w:rsidP="00EF5B75">
      <w:pPr>
        <w:rPr>
          <w:iCs/>
          <w:u w:val="single"/>
          <w:bdr w:val="single" w:sz="4" w:space="0" w:color="auto"/>
        </w:rPr>
      </w:pPr>
    </w:p>
    <w:p w:rsidR="00EF5B75" w:rsidRPr="00DF4BD5" w:rsidRDefault="00EF5B75" w:rsidP="00EF5B75">
      <w:pPr>
        <w:pStyle w:val="Heading4"/>
      </w:pPr>
      <w:r w:rsidRPr="00DF4BD5">
        <w:t>Nuclear terrorism</w:t>
      </w:r>
      <w:r>
        <w:t xml:space="preserve"> </w:t>
      </w:r>
      <w:r w:rsidRPr="00DF4BD5">
        <w:t>causes nuclear escalation –retaliation goes global</w:t>
      </w:r>
      <w:r>
        <w:t>, it’s highly likely and rapid</w:t>
      </w:r>
    </w:p>
    <w:p w:rsidR="00EF5B75" w:rsidRPr="00DF4BD5" w:rsidRDefault="00EF5B75" w:rsidP="00EF5B75"/>
    <w:p w:rsidR="00EF5B75" w:rsidRPr="00DF4BD5" w:rsidRDefault="00EF5B75" w:rsidP="00EF5B75">
      <w:pPr>
        <w:rPr>
          <w:rStyle w:val="StyleStyleBold12pt"/>
        </w:rPr>
      </w:pPr>
      <w:r w:rsidRPr="00DF4BD5">
        <w:rPr>
          <w:rStyle w:val="StyleStyleBold12pt"/>
        </w:rPr>
        <w:t xml:space="preserve">Morgan 09 </w:t>
      </w:r>
    </w:p>
    <w:p w:rsidR="00EF5B75" w:rsidRPr="00DF4BD5" w:rsidRDefault="00EF5B75" w:rsidP="00EF5B75">
      <w:r w:rsidRPr="00DF4BD5">
        <w:t>(Professor of Foreign Studies at Hankuk University, Dennis Ray, December, “World on fire: two scenarios of the destruction of human civilization and possible extinction of the human race” Futures, Vol 41 Issue 10, p 683-693, ScienceDirect)</w:t>
      </w:r>
    </w:p>
    <w:p w:rsidR="00EF5B75" w:rsidRPr="00DF4BD5" w:rsidRDefault="00EF5B75" w:rsidP="00EF5B75"/>
    <w:p w:rsidR="00EF5B75" w:rsidRPr="003C2F19" w:rsidRDefault="00EF5B75" w:rsidP="00EF5B75">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rsidR="00EF5B75" w:rsidRDefault="00EF5B75" w:rsidP="00EF5B75">
      <w:pPr>
        <w:rPr>
          <w:iCs/>
          <w:u w:val="single"/>
          <w:bdr w:val="single" w:sz="4" w:space="0" w:color="auto"/>
        </w:rPr>
      </w:pPr>
    </w:p>
    <w:p w:rsidR="00EF5B75" w:rsidRPr="00170C9F" w:rsidRDefault="00EF5B75" w:rsidP="00EF5B75">
      <w:pPr>
        <w:pStyle w:val="Heading4"/>
        <w:rPr>
          <w:rFonts w:asciiTheme="minorHAnsi" w:hAnsiTheme="minorHAnsi"/>
          <w:sz w:val="12"/>
          <w:u w:val="single"/>
        </w:rPr>
      </w:pPr>
      <w:r w:rsidRPr="00170C9F">
        <w:rPr>
          <w:rFonts w:asciiTheme="minorHAnsi" w:hAnsiTheme="minorHAnsi"/>
        </w:rPr>
        <w:lastRenderedPageBreak/>
        <w:t>High risk of nuke terro</w:t>
      </w:r>
      <w:r>
        <w:rPr>
          <w:rFonts w:asciiTheme="minorHAnsi" w:hAnsiTheme="minorHAnsi"/>
        </w:rPr>
        <w:t>r</w:t>
      </w:r>
    </w:p>
    <w:p w:rsidR="00EF5B75" w:rsidRPr="00170C9F" w:rsidRDefault="00EF5B75" w:rsidP="00EF5B75">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F5B75" w:rsidRPr="00170C9F" w:rsidRDefault="00EF5B75" w:rsidP="00EF5B75">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w:t>
      </w:r>
      <w:r w:rsidRPr="00170C9F">
        <w:rPr>
          <w:rFonts w:asciiTheme="minorHAnsi" w:hAnsiTheme="minorHAnsi"/>
          <w:u w:val="single"/>
        </w:rPr>
        <w:lastRenderedPageBreak/>
        <w:t xml:space="preserve">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rsidR="00EF5B75" w:rsidRDefault="00EF5B75" w:rsidP="00EF5B75">
      <w:pPr>
        <w:pStyle w:val="Heading4"/>
      </w:pPr>
      <w:r w:rsidRPr="007E079F">
        <w:t xml:space="preserve">Bioweapons are imminent and cause extinction – they’re easily obtainable and overwhelm </w:t>
      </w:r>
      <w:r>
        <w:t>the</w:t>
      </w:r>
      <w:r w:rsidRPr="007E079F">
        <w:t xml:space="preserve"> best defenses</w:t>
      </w:r>
    </w:p>
    <w:p w:rsidR="00EF5B75" w:rsidRPr="007E079F" w:rsidRDefault="00EF5B75" w:rsidP="00EF5B75">
      <w:r>
        <w:rPr>
          <w:rStyle w:val="StyleStyleBold12pt"/>
        </w:rPr>
        <w:t>Myhrvold 13</w:t>
      </w:r>
    </w:p>
    <w:p w:rsidR="00EF5B75" w:rsidRPr="007E079F" w:rsidRDefault="00EF5B75" w:rsidP="00EF5B75">
      <w:pPr>
        <w:rPr>
          <w:sz w:val="16"/>
          <w:szCs w:val="16"/>
        </w:rPr>
      </w:pPr>
      <w:r w:rsidRPr="007E079F">
        <w:rPr>
          <w:sz w:val="16"/>
          <w:szCs w:val="16"/>
        </w:rPr>
        <w:t xml:space="preserve">Myhrvold, July 2013 [Nathan, formerly Chief Technology Officer at Microsoft, is co-founder of Intellectual Ventures—one of the largest patent holding companies in the world, “Strategic Terrorism: A Call to Action”, The Lawfare Research Paper Series  Research paper NO . 2, </w:t>
      </w:r>
      <w:hyperlink r:id="rId14" w:history="1">
        <w:r w:rsidRPr="007E079F">
          <w:rPr>
            <w:rStyle w:val="Hyperlink"/>
            <w:sz w:val="16"/>
            <w:szCs w:val="16"/>
          </w:rPr>
          <w:t>http://www.lawfareblog.com/wp-content/uploads/2013/07/Strategic-Terrorism-Myhrvold-7-3-2013.pdf</w:t>
        </w:r>
      </w:hyperlink>
      <w:r w:rsidRPr="007E079F">
        <w:rPr>
          <w:sz w:val="16"/>
          <w:szCs w:val="16"/>
        </w:rPr>
        <w:t>, BJM]</w:t>
      </w:r>
    </w:p>
    <w:p w:rsidR="00EF5B75" w:rsidRPr="00E74029" w:rsidRDefault="00EF5B75" w:rsidP="00EF5B75"/>
    <w:p w:rsidR="00EF5B75" w:rsidRPr="00E74029" w:rsidRDefault="00EF5B75" w:rsidP="00EF5B75">
      <w:pPr>
        <w:rPr>
          <w:sz w:val="12"/>
        </w:rPr>
      </w:pPr>
      <w:r w:rsidRPr="00C76590">
        <w:rPr>
          <w:highlight w:val="yellow"/>
          <w:u w:val="single"/>
        </w:rPr>
        <w:t>Biotech</w:t>
      </w:r>
      <w:r w:rsidRPr="00E74029">
        <w:rPr>
          <w:sz w:val="12"/>
        </w:rPr>
        <w:t xml:space="preserve">nology </w:t>
      </w:r>
      <w:r w:rsidRPr="00C76590">
        <w:rPr>
          <w:highlight w:val="yellow"/>
          <w:u w:val="single"/>
        </w:rPr>
        <w:t>is advancing</w:t>
      </w:r>
      <w:r w:rsidRPr="00E74029">
        <w:rPr>
          <w:u w:val="single"/>
        </w:rPr>
        <w:t xml:space="preserve"> </w:t>
      </w:r>
      <w:r w:rsidRPr="00C76590">
        <w:rPr>
          <w:highlight w:val="yellow"/>
          <w:u w:val="single"/>
        </w:rPr>
        <w:t>so rapidly</w:t>
      </w:r>
      <w:r w:rsidRPr="00E74029">
        <w:rPr>
          <w:sz w:val="12"/>
        </w:rPr>
        <w:t xml:space="preserve"> that </w:t>
      </w:r>
      <w:r w:rsidRPr="00C76590">
        <w:rPr>
          <w:highlight w:val="yellow"/>
          <w:u w:val="single"/>
        </w:rPr>
        <w:t>it is hard to</w:t>
      </w:r>
      <w:r w:rsidRPr="00C76590">
        <w:rPr>
          <w:sz w:val="12"/>
          <w:highlight w:val="yellow"/>
        </w:rPr>
        <w:t xml:space="preserve"> </w:t>
      </w:r>
      <w:r w:rsidRPr="00C76590">
        <w:rPr>
          <w:highlight w:val="yellow"/>
          <w:u w:val="single"/>
        </w:rPr>
        <w:t xml:space="preserve"> keep track of all</w:t>
      </w:r>
      <w:r w:rsidRPr="00C76590">
        <w:rPr>
          <w:sz w:val="12"/>
          <w:highlight w:val="yellow"/>
        </w:rPr>
        <w:t xml:space="preserve"> </w:t>
      </w:r>
      <w:r w:rsidRPr="00C76590">
        <w:rPr>
          <w:highlight w:val="yellow"/>
          <w:u w:val="single"/>
        </w:rPr>
        <w:t>the new potential threats</w:t>
      </w:r>
      <w:r w:rsidRPr="00E74029">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C76590">
        <w:rPr>
          <w:highlight w:val="yellow"/>
          <w:u w:val="single"/>
        </w:rPr>
        <w:t xml:space="preserve">A </w:t>
      </w:r>
      <w:r w:rsidRPr="00E74029">
        <w:rPr>
          <w:u w:val="single"/>
        </w:rPr>
        <w:t xml:space="preserve">technologically sophisticated </w:t>
      </w:r>
      <w:r w:rsidRPr="00C76590">
        <w:rPr>
          <w:highlight w:val="yellow"/>
          <w:u w:val="single"/>
        </w:rPr>
        <w:t>terrorist group could</w:t>
      </w:r>
      <w:r w:rsidRPr="00C76590">
        <w:rPr>
          <w:sz w:val="12"/>
          <w:highlight w:val="yellow"/>
        </w:rPr>
        <w:t xml:space="preserve"> </w:t>
      </w:r>
      <w:r w:rsidRPr="00C76590">
        <w:rPr>
          <w:highlight w:val="yellow"/>
          <w:u w:val="single"/>
        </w:rPr>
        <w:t xml:space="preserve"> develop</w:t>
      </w:r>
      <w:r w:rsidRPr="00E74029">
        <w:rPr>
          <w:sz w:val="12"/>
        </w:rPr>
        <w:t xml:space="preserve"> such </w:t>
      </w:r>
      <w:r w:rsidRPr="00C76590">
        <w:rPr>
          <w:highlight w:val="yellow"/>
          <w:u w:val="single"/>
        </w:rPr>
        <w:t xml:space="preserve">a virus and </w:t>
      </w:r>
      <w:r w:rsidRPr="00C76590">
        <w:rPr>
          <w:b/>
          <w:highlight w:val="yellow"/>
          <w:u w:val="single"/>
        </w:rPr>
        <w:t>kill a large part of humanity with  it</w:t>
      </w:r>
      <w:r w:rsidRPr="00C76590">
        <w:rPr>
          <w:sz w:val="12"/>
          <w:highlight w:val="yellow"/>
        </w:rPr>
        <w:t>.</w:t>
      </w:r>
      <w:r w:rsidRPr="00E74029">
        <w:rPr>
          <w:sz w:val="12"/>
        </w:rPr>
        <w:t xml:space="preserve"> </w:t>
      </w:r>
      <w:r w:rsidRPr="00E74029">
        <w:rPr>
          <w:u w:val="single"/>
        </w:rPr>
        <w:t xml:space="preserve">Indeed, </w:t>
      </w:r>
      <w:r w:rsidRPr="00C76590">
        <w:rPr>
          <w:highlight w:val="yellow"/>
          <w:u w:val="single"/>
        </w:rPr>
        <w:t>terrorists may not have to develop it themselves:</w:t>
      </w:r>
      <w:r w:rsidRPr="00C76590">
        <w:rPr>
          <w:sz w:val="12"/>
          <w:highlight w:val="yellow"/>
        </w:rPr>
        <w:t xml:space="preserve"> </w:t>
      </w:r>
      <w:r w:rsidRPr="00C76590">
        <w:rPr>
          <w:highlight w:val="yellow"/>
          <w:u w:val="single"/>
        </w:rPr>
        <w:t xml:space="preserve"> </w:t>
      </w:r>
      <w:r w:rsidRPr="00E74029">
        <w:rPr>
          <w:u w:val="single"/>
        </w:rPr>
        <w:t>some scientist may</w:t>
      </w:r>
      <w:r w:rsidRPr="00E74029">
        <w:rPr>
          <w:sz w:val="12"/>
        </w:rPr>
        <w:t xml:space="preserve"> do so first and publish the details.  </w:t>
      </w:r>
      <w:r w:rsidRPr="00E74029">
        <w:rPr>
          <w:u w:val="single"/>
        </w:rPr>
        <w:t>Given the rate at which biologists are making discoveries</w:t>
      </w:r>
      <w:r w:rsidRPr="00E74029">
        <w:rPr>
          <w:sz w:val="12"/>
        </w:rPr>
        <w:t xml:space="preserve">  about viruses and the immune system, </w:t>
      </w:r>
      <w:r w:rsidRPr="00E74029">
        <w:rPr>
          <w:u w:val="single"/>
        </w:rPr>
        <w:t xml:space="preserve">at some point </w:t>
      </w:r>
      <w:r w:rsidRPr="00C76590">
        <w:rPr>
          <w:highlight w:val="yellow"/>
          <w:u w:val="single"/>
        </w:rPr>
        <w:t>in</w:t>
      </w:r>
      <w:r w:rsidRPr="00C76590">
        <w:rPr>
          <w:sz w:val="12"/>
          <w:highlight w:val="yellow"/>
        </w:rPr>
        <w:t xml:space="preserve"> </w:t>
      </w:r>
      <w:r w:rsidRPr="00C76590">
        <w:rPr>
          <w:highlight w:val="yellow"/>
          <w:u w:val="single"/>
        </w:rPr>
        <w:t xml:space="preserve"> the near future</w:t>
      </w:r>
      <w:r w:rsidRPr="00C76590">
        <w:rPr>
          <w:sz w:val="12"/>
          <w:highlight w:val="yellow"/>
        </w:rPr>
        <w:t xml:space="preserve">, </w:t>
      </w:r>
      <w:r w:rsidRPr="00C76590">
        <w:rPr>
          <w:highlight w:val="yellow"/>
          <w:u w:val="single"/>
        </w:rPr>
        <w:t>someone may create artificial pathogens</w:t>
      </w:r>
      <w:r w:rsidRPr="00C76590">
        <w:rPr>
          <w:sz w:val="12"/>
          <w:highlight w:val="yellow"/>
        </w:rPr>
        <w:t xml:space="preserve"> </w:t>
      </w:r>
      <w:r w:rsidRPr="00C76590">
        <w:rPr>
          <w:highlight w:val="yellow"/>
          <w:u w:val="single"/>
        </w:rPr>
        <w:t xml:space="preserve"> that could </w:t>
      </w:r>
      <w:r w:rsidRPr="00C76590">
        <w:rPr>
          <w:rStyle w:val="Emphasis"/>
          <w:b w:val="0"/>
          <w:highlight w:val="yellow"/>
          <w:bdr w:val="single" w:sz="4" w:space="0" w:color="auto"/>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E74029">
        <w:rPr>
          <w:u w:val="single"/>
        </w:rPr>
        <w:t>Modern biotechnology</w:t>
      </w:r>
      <w:r w:rsidRPr="00E74029">
        <w:rPr>
          <w:sz w:val="12"/>
        </w:rPr>
        <w:t xml:space="preserve"> </w:t>
      </w:r>
      <w:r w:rsidRPr="00E74029">
        <w:rPr>
          <w:u w:val="single"/>
        </w:rPr>
        <w:t>will soon be capable</w:t>
      </w:r>
      <w:r w:rsidRPr="00E74029">
        <w:rPr>
          <w:sz w:val="12"/>
        </w:rPr>
        <w:t xml:space="preserve">, if it is not  already, </w:t>
      </w:r>
      <w:r w:rsidRPr="00E74029">
        <w:rPr>
          <w:u w:val="single"/>
        </w:rPr>
        <w:t>of bringing about the demise of the human race</w:t>
      </w:r>
      <w:r w:rsidRPr="00E74029">
        <w:rPr>
          <w:sz w:val="12"/>
        </w:rPr>
        <w:t xml:space="preserve">—  or at least of killing a sufficient number of people to end  high-tech civilization and set humanity back 1,000 years or  more. </w:t>
      </w:r>
      <w:r w:rsidRPr="00C76590">
        <w:rPr>
          <w:highlight w:val="yellow"/>
          <w:u w:val="single"/>
        </w:rPr>
        <w:t>That terrorist groups could achieve this</w:t>
      </w:r>
      <w:r w:rsidRPr="00E74029">
        <w:rPr>
          <w:u w:val="single"/>
        </w:rPr>
        <w:t xml:space="preserve"> level of technological</w:t>
      </w:r>
      <w:r w:rsidRPr="00E74029">
        <w:rPr>
          <w:sz w:val="12"/>
        </w:rPr>
        <w:t xml:space="preserve"> </w:t>
      </w:r>
      <w:r w:rsidRPr="00E74029">
        <w:rPr>
          <w:u w:val="single"/>
        </w:rPr>
        <w:t xml:space="preserve"> sophistication </w:t>
      </w:r>
      <w:r w:rsidRPr="00C76590">
        <w:rPr>
          <w:highlight w:val="yellow"/>
          <w:u w:val="single"/>
        </w:rPr>
        <w:t>may seem far-fetched, but</w:t>
      </w:r>
      <w:r w:rsidRPr="00E74029">
        <w:rPr>
          <w:sz w:val="12"/>
        </w:rPr>
        <w:t xml:space="preserve"> keep in  mind </w:t>
      </w:r>
      <w:r w:rsidRPr="00E74029">
        <w:rPr>
          <w:u w:val="single"/>
        </w:rPr>
        <w:t xml:space="preserve">that </w:t>
      </w:r>
      <w:r w:rsidRPr="00C76590">
        <w:rPr>
          <w:highlight w:val="yellow"/>
          <w:u w:val="single"/>
        </w:rPr>
        <w:t xml:space="preserve">it takes </w:t>
      </w:r>
      <w:r w:rsidRPr="00C76590">
        <w:rPr>
          <w:b/>
          <w:highlight w:val="yellow"/>
          <w:u w:val="single"/>
        </w:rPr>
        <w:t>only a handful of individuals</w:t>
      </w:r>
      <w:r w:rsidRPr="00C76590">
        <w:rPr>
          <w:highlight w:val="yellow"/>
          <w:u w:val="single"/>
        </w:rPr>
        <w:t xml:space="preserve"> to accomplish</w:t>
      </w:r>
      <w:r w:rsidRPr="00C76590">
        <w:rPr>
          <w:sz w:val="12"/>
          <w:highlight w:val="yellow"/>
        </w:rPr>
        <w:t xml:space="preserve"> </w:t>
      </w:r>
      <w:r w:rsidRPr="00C76590">
        <w:rPr>
          <w:highlight w:val="yellow"/>
          <w:u w:val="single"/>
        </w:rPr>
        <w:t xml:space="preserve"> these tasks</w:t>
      </w:r>
      <w:r w:rsidRPr="00E74029">
        <w:rPr>
          <w:sz w:val="12"/>
        </w:rPr>
        <w:t xml:space="preserve">. Never has lethal power of this potency  been accessible to so few, so easily. Even more dramatically  than nuclear proliferation, </w:t>
      </w:r>
      <w:r w:rsidRPr="00C76590">
        <w:rPr>
          <w:highlight w:val="yellow"/>
          <w:u w:val="single"/>
        </w:rPr>
        <w:t>modern</w:t>
      </w:r>
      <w:r w:rsidRPr="00E74029">
        <w:rPr>
          <w:u w:val="single"/>
        </w:rPr>
        <w:t xml:space="preserve"> biological </w:t>
      </w:r>
      <w:r w:rsidRPr="00C76590">
        <w:rPr>
          <w:b/>
          <w:highlight w:val="yellow"/>
          <w:u w:val="single"/>
        </w:rPr>
        <w:t>science has</w:t>
      </w:r>
      <w:r w:rsidRPr="00C76590">
        <w:rPr>
          <w:b/>
          <w:sz w:val="12"/>
          <w:highlight w:val="yellow"/>
        </w:rPr>
        <w:t xml:space="preserve"> </w:t>
      </w:r>
      <w:r w:rsidRPr="00C76590">
        <w:rPr>
          <w:b/>
          <w:highlight w:val="yellow"/>
          <w:u w:val="single"/>
        </w:rPr>
        <w:t xml:space="preserve"> frighteningly undermined the correlation between</w:t>
      </w:r>
      <w:r w:rsidRPr="00E74029">
        <w:rPr>
          <w:b/>
          <w:u w:val="single"/>
        </w:rPr>
        <w:t xml:space="preserve"> the </w:t>
      </w:r>
      <w:r w:rsidRPr="00C76590">
        <w:rPr>
          <w:b/>
          <w:highlight w:val="yellow"/>
          <w:u w:val="single"/>
        </w:rPr>
        <w:t>lethality</w:t>
      </w:r>
      <w:r w:rsidRPr="00E74029">
        <w:rPr>
          <w:b/>
          <w:sz w:val="12"/>
        </w:rPr>
        <w:t xml:space="preserve"> </w:t>
      </w:r>
      <w:r w:rsidRPr="00E74029">
        <w:rPr>
          <w:b/>
          <w:u w:val="single"/>
        </w:rPr>
        <w:t xml:space="preserve"> of a weapon </w:t>
      </w:r>
      <w:r w:rsidRPr="00C76590">
        <w:rPr>
          <w:b/>
          <w:highlight w:val="yellow"/>
          <w:u w:val="single"/>
        </w:rPr>
        <w:t>and</w:t>
      </w:r>
      <w:r w:rsidRPr="00E74029">
        <w:rPr>
          <w:b/>
          <w:u w:val="single"/>
        </w:rPr>
        <w:t xml:space="preserve"> its </w:t>
      </w:r>
      <w:r w:rsidRPr="00C76590">
        <w:rPr>
          <w:b/>
          <w:highlight w:val="yellow"/>
          <w:u w:val="single"/>
        </w:rPr>
        <w:t>cost</w:t>
      </w:r>
      <w:r w:rsidRPr="00E74029">
        <w:rPr>
          <w:sz w:val="12"/>
        </w:rPr>
        <w:t xml:space="preserve">, a fundamentally stabilizing  mechanism throughout history. </w:t>
      </w:r>
      <w:r w:rsidRPr="00C76590">
        <w:rPr>
          <w:highlight w:val="yellow"/>
          <w:u w:val="single"/>
        </w:rPr>
        <w:t>Access to</w:t>
      </w:r>
      <w:r w:rsidRPr="00E74029">
        <w:rPr>
          <w:u w:val="single"/>
        </w:rPr>
        <w:t xml:space="preserve"> extremely </w:t>
      </w:r>
      <w:r w:rsidRPr="00C76590">
        <w:rPr>
          <w:highlight w:val="yellow"/>
          <w:u w:val="single"/>
        </w:rPr>
        <w:t>lethal</w:t>
      </w:r>
      <w:r w:rsidRPr="00C76590">
        <w:rPr>
          <w:sz w:val="12"/>
          <w:highlight w:val="yellow"/>
        </w:rPr>
        <w:t xml:space="preserve"> </w:t>
      </w:r>
      <w:r w:rsidRPr="00C76590">
        <w:rPr>
          <w:highlight w:val="yellow"/>
          <w:u w:val="single"/>
        </w:rPr>
        <w:t xml:space="preserve"> agents</w:t>
      </w:r>
      <w:r w:rsidRPr="00E74029">
        <w:rPr>
          <w:sz w:val="12"/>
        </w:rPr>
        <w:t>—lethal enough to exterminate Homo sapiens—</w:t>
      </w:r>
      <w:r w:rsidRPr="00C76590">
        <w:rPr>
          <w:highlight w:val="yellow"/>
          <w:u w:val="single"/>
        </w:rPr>
        <w:t>will</w:t>
      </w:r>
      <w:r w:rsidRPr="00C76590">
        <w:rPr>
          <w:sz w:val="12"/>
          <w:highlight w:val="yellow"/>
        </w:rPr>
        <w:t xml:space="preserve"> </w:t>
      </w:r>
      <w:r w:rsidRPr="00C76590">
        <w:rPr>
          <w:highlight w:val="yellow"/>
          <w:u w:val="single"/>
        </w:rPr>
        <w:t xml:space="preserve"> be available to anybody with a</w:t>
      </w:r>
      <w:r w:rsidRPr="00E74029">
        <w:rPr>
          <w:u w:val="single"/>
        </w:rPr>
        <w:t xml:space="preserve"> solid </w:t>
      </w:r>
      <w:r w:rsidRPr="00C76590">
        <w:rPr>
          <w:highlight w:val="yellow"/>
          <w:u w:val="single"/>
        </w:rPr>
        <w:t>background in biology,</w:t>
      </w:r>
      <w:r w:rsidRPr="00C76590">
        <w:rPr>
          <w:sz w:val="12"/>
          <w:highlight w:val="yellow"/>
        </w:rPr>
        <w:t xml:space="preserve"> </w:t>
      </w:r>
      <w:r w:rsidRPr="00C76590">
        <w:rPr>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E74029">
        <w:rPr>
          <w:u w:val="single"/>
        </w:rPr>
        <w:t>Bin Laden had a degree</w:t>
      </w:r>
      <w:r w:rsidRPr="00E74029">
        <w:rPr>
          <w:sz w:val="12"/>
        </w:rPr>
        <w:t xml:space="preserve"> </w:t>
      </w:r>
      <w:r w:rsidRPr="00E74029">
        <w:rPr>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E74029">
        <w:rPr>
          <w:u w:val="single"/>
        </w:rPr>
        <w:t>A future set of terrorists could</w:t>
      </w:r>
      <w:r w:rsidRPr="00E74029">
        <w:rPr>
          <w:sz w:val="12"/>
        </w:rPr>
        <w:t xml:space="preserve"> just as </w:t>
      </w:r>
      <w:r w:rsidRPr="00E74029">
        <w:rPr>
          <w:u w:val="single"/>
        </w:rPr>
        <w:t>easily be</w:t>
      </w:r>
      <w:r w:rsidRPr="00E74029">
        <w:rPr>
          <w:sz w:val="12"/>
        </w:rPr>
        <w:t xml:space="preserve"> </w:t>
      </w:r>
      <w:r w:rsidRPr="00E74029">
        <w:rPr>
          <w:u w:val="single"/>
        </w:rPr>
        <w:t xml:space="preserve"> students of molecular biology who enter their studies innocently</w:t>
      </w:r>
      <w:r w:rsidRPr="00E74029">
        <w:rPr>
          <w:sz w:val="12"/>
        </w:rPr>
        <w:t xml:space="preserve"> </w:t>
      </w:r>
      <w:r w:rsidRPr="00E74029">
        <w:rPr>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C76590">
        <w:rPr>
          <w:highlight w:val="yellow"/>
          <w:u w:val="single"/>
        </w:rPr>
        <w:t xml:space="preserve">Thus it seems </w:t>
      </w:r>
      <w:r w:rsidRPr="00C76590">
        <w:rPr>
          <w:b/>
          <w:highlight w:val="yellow"/>
          <w:u w:val="single"/>
        </w:rPr>
        <w:t>likely</w:t>
      </w:r>
      <w:r w:rsidRPr="00E74029">
        <w:rPr>
          <w:u w:val="single"/>
        </w:rPr>
        <w:t xml:space="preserve"> </w:t>
      </w:r>
      <w:r w:rsidRPr="00C76590">
        <w:rPr>
          <w:highlight w:val="yellow"/>
          <w:u w:val="single"/>
        </w:rPr>
        <w:t>that</w:t>
      </w:r>
      <w:r w:rsidRPr="00E74029">
        <w:rPr>
          <w:u w:val="single"/>
        </w:rPr>
        <w:t xml:space="preserve"> sometime in the near future </w:t>
      </w:r>
      <w:r w:rsidRPr="00C76590">
        <w:rPr>
          <w:highlight w:val="yellow"/>
          <w:u w:val="single"/>
        </w:rPr>
        <w:t>a</w:t>
      </w:r>
      <w:r w:rsidRPr="00C76590">
        <w:rPr>
          <w:sz w:val="12"/>
          <w:highlight w:val="yellow"/>
        </w:rPr>
        <w:t xml:space="preserve"> </w:t>
      </w:r>
      <w:r w:rsidRPr="00C76590">
        <w:rPr>
          <w:highlight w:val="yellow"/>
          <w:u w:val="single"/>
        </w:rPr>
        <w:t>small band of terrorists</w:t>
      </w:r>
      <w:r w:rsidRPr="00E74029">
        <w:rPr>
          <w:sz w:val="12"/>
        </w:rPr>
        <w:t xml:space="preserve">, or even a single misanthropic individual,  </w:t>
      </w:r>
      <w:r w:rsidRPr="00C76590">
        <w:rPr>
          <w:highlight w:val="yellow"/>
          <w:u w:val="single"/>
        </w:rPr>
        <w:t xml:space="preserve">will </w:t>
      </w:r>
      <w:r w:rsidRPr="00C76590">
        <w:rPr>
          <w:b/>
          <w:highlight w:val="yellow"/>
          <w:u w:val="single"/>
        </w:rPr>
        <w:t xml:space="preserve">overcome our </w:t>
      </w:r>
      <w:r w:rsidRPr="00E74029">
        <w:rPr>
          <w:b/>
          <w:u w:val="single"/>
        </w:rPr>
        <w:t xml:space="preserve">best </w:t>
      </w:r>
      <w:r w:rsidRPr="00C76590">
        <w:rPr>
          <w:b/>
          <w:highlight w:val="yellow"/>
          <w:u w:val="single"/>
        </w:rPr>
        <w:t>defenses</w:t>
      </w:r>
      <w:r w:rsidRPr="00C76590">
        <w:rPr>
          <w:highlight w:val="yellow"/>
          <w:u w:val="single"/>
        </w:rPr>
        <w:t xml:space="preserve"> and </w:t>
      </w:r>
      <w:r w:rsidRPr="00E74029">
        <w:rPr>
          <w:u w:val="single"/>
        </w:rPr>
        <w:t>do something</w:t>
      </w:r>
      <w:r w:rsidRPr="00E74029">
        <w:rPr>
          <w:sz w:val="12"/>
        </w:rPr>
        <w:t xml:space="preserve"> </w:t>
      </w:r>
      <w:r w:rsidRPr="00E74029">
        <w:rPr>
          <w:u w:val="single"/>
        </w:rPr>
        <w:t xml:space="preserve"> truly terrible, such as </w:t>
      </w:r>
      <w:r w:rsidRPr="00C76590">
        <w:rPr>
          <w:highlight w:val="yellow"/>
          <w:u w:val="single"/>
        </w:rPr>
        <w:t xml:space="preserve">fashion a bioweapon that </w:t>
      </w:r>
      <w:r w:rsidRPr="00C76590">
        <w:rPr>
          <w:b/>
          <w:highlight w:val="yellow"/>
          <w:u w:val="single"/>
        </w:rPr>
        <w:t>could kill</w:t>
      </w:r>
      <w:r w:rsidRPr="00C76590">
        <w:rPr>
          <w:b/>
          <w:sz w:val="12"/>
          <w:highlight w:val="yellow"/>
        </w:rPr>
        <w:t xml:space="preserve"> </w:t>
      </w:r>
      <w:r w:rsidRPr="00C76590">
        <w:rPr>
          <w:b/>
          <w:highlight w:val="yellow"/>
          <w:u w:val="single"/>
        </w:rPr>
        <w:t xml:space="preserve"> </w:t>
      </w:r>
      <w:r w:rsidRPr="00E74029">
        <w:rPr>
          <w:b/>
          <w:u w:val="single"/>
        </w:rPr>
        <w:t xml:space="preserve">millions or even </w:t>
      </w:r>
      <w:r w:rsidRPr="00C76590">
        <w:rPr>
          <w:b/>
          <w:highlight w:val="yellow"/>
          <w:u w:val="single"/>
        </w:rPr>
        <w:t>billions</w:t>
      </w:r>
      <w:r w:rsidRPr="00C76590">
        <w:rPr>
          <w:highlight w:val="yellow"/>
          <w:u w:val="single"/>
        </w:rPr>
        <w:t xml:space="preserve">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C76590">
        <w:rPr>
          <w:b/>
          <w:highlight w:val="yellow"/>
          <w:u w:val="single"/>
        </w:rPr>
        <w:t>such weapons</w:t>
      </w:r>
      <w:r w:rsidRPr="00E74029">
        <w:rPr>
          <w:b/>
          <w:u w:val="single"/>
        </w:rPr>
        <w:t xml:space="preserve"> within the next 20 years </w:t>
      </w:r>
      <w:r w:rsidRPr="00C76590">
        <w:rPr>
          <w:b/>
          <w:highlight w:val="yellow"/>
          <w:u w:val="single"/>
        </w:rPr>
        <w:t>seem</w:t>
      </w:r>
      <w:r w:rsidRPr="00E74029">
        <w:rPr>
          <w:b/>
          <w:u w:val="single"/>
        </w:rPr>
        <w:t xml:space="preserve">s </w:t>
      </w:r>
      <w:r w:rsidRPr="00C76590">
        <w:rPr>
          <w:b/>
          <w:highlight w:val="yellow"/>
          <w:u w:val="single"/>
        </w:rPr>
        <w:t>to be a virtual</w:t>
      </w:r>
      <w:r w:rsidRPr="00C76590">
        <w:rPr>
          <w:b/>
          <w:sz w:val="12"/>
          <w:highlight w:val="yellow"/>
        </w:rPr>
        <w:t xml:space="preserve"> </w:t>
      </w:r>
      <w:r w:rsidRPr="00C76590">
        <w:rPr>
          <w:b/>
          <w:highlight w:val="yellow"/>
          <w:u w:val="single"/>
        </w:rPr>
        <w:t xml:space="preserve"> </w:t>
      </w:r>
      <w:r w:rsidRPr="00C76590">
        <w:rPr>
          <w:b/>
          <w:highlight w:val="yellow"/>
          <w:u w:val="single"/>
        </w:rPr>
        <w:lastRenderedPageBreak/>
        <w:t>certainty</w:t>
      </w:r>
      <w:r w:rsidRPr="00E74029">
        <w:rPr>
          <w:sz w:val="12"/>
        </w:rPr>
        <w:t>. The repercussions of their use are hard to estimate.  One approach is to look at how the scale of destruction  they may cause compares with that of other calamities  that the human race has faced.</w:t>
      </w:r>
    </w:p>
    <w:p w:rsidR="00EF5B75" w:rsidRDefault="00EF5B75" w:rsidP="00EF5B75">
      <w:pPr>
        <w:rPr>
          <w:iCs/>
          <w:u w:val="single"/>
          <w:bdr w:val="single" w:sz="4" w:space="0" w:color="auto"/>
        </w:rPr>
      </w:pPr>
    </w:p>
    <w:p w:rsidR="00EF5B75" w:rsidRDefault="00EF5B75" w:rsidP="00EF5B75">
      <w:pPr>
        <w:pStyle w:val="Heading3"/>
      </w:pPr>
      <w:r>
        <w:lastRenderedPageBreak/>
        <w:t>Adv 2 – NEW ADV</w:t>
      </w:r>
    </w:p>
    <w:p w:rsidR="00EF5B75" w:rsidRDefault="00EF5B75" w:rsidP="00EF5B75"/>
    <w:p w:rsidR="00EF5B75" w:rsidRPr="004E2BA5" w:rsidRDefault="00EF5B75" w:rsidP="00EF5B75">
      <w:r w:rsidRPr="004E2BA5">
        <w:t>Failure to clarify the targeting authority of the AUMF leads to proliferation of destabilizing interpretations of international law</w:t>
      </w:r>
    </w:p>
    <w:p w:rsidR="00EF5B75" w:rsidRPr="004E2BA5" w:rsidRDefault="00EF5B75" w:rsidP="00EF5B75"/>
    <w:p w:rsidR="00EF5B75" w:rsidRPr="000C69A3" w:rsidRDefault="00EF5B75" w:rsidP="00EF5B75">
      <w:pPr>
        <w:rPr>
          <w:rStyle w:val="StyleStyleBold12pt"/>
        </w:rPr>
      </w:pPr>
      <w:r w:rsidRPr="000C69A3">
        <w:rPr>
          <w:rStyle w:val="StyleStyleBold12pt"/>
        </w:rPr>
        <w:t>Barnes ‘12</w:t>
      </w:r>
    </w:p>
    <w:p w:rsidR="00EF5B75" w:rsidRPr="000C69A3" w:rsidRDefault="00EF5B75" w:rsidP="00EF5B75">
      <w:pPr>
        <w:rPr>
          <w:sz w:val="14"/>
          <w:szCs w:val="14"/>
        </w:rPr>
      </w:pPr>
      <w:r w:rsidRPr="000C69A3">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0C69A3">
          <w:rPr>
            <w:rStyle w:val="Hyperlink"/>
            <w:sz w:val="14"/>
            <w:szCs w:val="14"/>
          </w:rPr>
          <w:t>https://www.jagcnet.army.mil/DOCLIBS/MILITARYLAWREVIEW.NSF/0/b7396120928e9d5e85257a700042abb5/$FILE/By%20Beau%20D.%20Barnes.pdf</w:t>
        </w:r>
      </w:hyperlink>
      <w:r w:rsidRPr="000C69A3">
        <w:rPr>
          <w:sz w:val="14"/>
          <w:szCs w:val="14"/>
        </w:rPr>
        <w:t xml:space="preserve"> ETB]</w:t>
      </w:r>
    </w:p>
    <w:p w:rsidR="00EF5B75" w:rsidRPr="00F12311" w:rsidRDefault="00EF5B75" w:rsidP="00EF5B75">
      <w:pPr>
        <w:rPr>
          <w:rStyle w:val="StyleBoldUnderline"/>
        </w:rPr>
      </w:pPr>
      <w:r w:rsidRPr="00A60CF2">
        <w:rPr>
          <w:sz w:val="12"/>
        </w:rPr>
        <w:t>¶</w:t>
      </w:r>
      <w:r w:rsidRPr="00A60CF2">
        <w:rPr>
          <w:sz w:val="10"/>
        </w:rPr>
        <w:t xml:space="preserve"> </w:t>
      </w:r>
      <w:r w:rsidRPr="00032E28">
        <w:rPr>
          <w:rStyle w:val="StyleBoldUnderline"/>
          <w:highlight w:val="cyan"/>
        </w:rPr>
        <w:t xml:space="preserve">A new AUMF is the best option </w:t>
      </w:r>
      <w:r w:rsidRPr="00F12311">
        <w:rPr>
          <w:rStyle w:val="StyleBoldUnderline"/>
        </w:rPr>
        <w:t xml:space="preserve">available to U.S. policymakers if it is </w:t>
      </w:r>
      <w:r w:rsidRPr="00032E28">
        <w:rPr>
          <w:rStyle w:val="StyleBoldUnderline"/>
          <w:highlight w:val="cyan"/>
        </w:rPr>
        <w:t xml:space="preserve">to continue </w:t>
      </w:r>
      <w:r w:rsidRPr="00F12311">
        <w:rPr>
          <w:rStyle w:val="StyleBoldUnderline"/>
        </w:rPr>
        <w:t xml:space="preserve">its military </w:t>
      </w:r>
      <w:r w:rsidRPr="00032E28">
        <w:rPr>
          <w:rStyle w:val="StyleBoldUnderline"/>
          <w:highlight w:val="cyan"/>
        </w:rPr>
        <w:t xml:space="preserve">efforts against terrorist </w:t>
      </w:r>
      <w:r w:rsidRPr="00F12311">
        <w:rPr>
          <w:rStyle w:val="StyleBoldUnderline"/>
        </w:rPr>
        <w:t xml:space="preserve">groups and </w:t>
      </w:r>
      <w:r w:rsidRPr="00032E28">
        <w:rPr>
          <w:rStyle w:val="StyleBoldUnderline"/>
          <w:highlight w:val="cyan"/>
        </w:rPr>
        <w:t>networks</w:t>
      </w:r>
      <w:r w:rsidRPr="00F12311">
        <w:rPr>
          <w:rStyle w:val="StyleBoldUnderline"/>
        </w:rPr>
        <w:t>.</w:t>
      </w:r>
      <w:r w:rsidRPr="00A60CF2">
        <w:rPr>
          <w:sz w:val="10"/>
        </w:rPr>
        <w:t xml:space="preserve"> </w:t>
      </w:r>
      <w:hyperlink r:id="rId16" w:anchor="n7" w:history="1">
        <w:r w:rsidRPr="00A60CF2">
          <w:rPr>
            <w:rStyle w:val="Hyperlink"/>
            <w:sz w:val="10"/>
          </w:rPr>
          <w:t>n7</w:t>
        </w:r>
      </w:hyperlink>
      <w:r w:rsidRPr="00A60CF2">
        <w:rPr>
          <w:sz w:val="10"/>
        </w:rPr>
        <w:t xml:space="preserve"> </w:t>
      </w:r>
      <w:r w:rsidRPr="00032E28">
        <w:rPr>
          <w:rStyle w:val="StyleBoldUnderline"/>
          <w:highlight w:val="cyan"/>
        </w:rPr>
        <w:t xml:space="preserve">A new authorization would clarify the authority the current AUMF grants </w:t>
      </w:r>
      <w:r w:rsidRPr="00F12311">
        <w:rPr>
          <w:rStyle w:val="StyleBoldUnderline"/>
        </w:rPr>
        <w:t>to the president,</w:t>
      </w:r>
      <w:r w:rsidRPr="00A60CF2">
        <w:rPr>
          <w:sz w:val="10"/>
        </w:rPr>
        <w:t xml:space="preserve"> which, especially as it relates to the use of military force against U.S. citizens and within the domestic territory of the United States, is extraordinarily vague. </w:t>
      </w:r>
      <w:r w:rsidRPr="00F12311">
        <w:rPr>
          <w:rStyle w:val="StyleBoldUnderline"/>
        </w:rPr>
        <w:t xml:space="preserve">A </w:t>
      </w:r>
      <w:r w:rsidRPr="00032E28">
        <w:rPr>
          <w:rStyle w:val="StyleBoldUnderline"/>
          <w:highlight w:val="cyan"/>
        </w:rPr>
        <w:t>new authorization would</w:t>
      </w:r>
      <w:r w:rsidRPr="00F12311">
        <w:rPr>
          <w:rStyle w:val="StyleBoldUnderline"/>
        </w:rPr>
        <w:t xml:space="preserve"> also </w:t>
      </w:r>
      <w:r w:rsidRPr="00032E28">
        <w:rPr>
          <w:rStyle w:val="StyleBoldUnderline"/>
          <w:highlight w:val="cyan"/>
        </w:rPr>
        <w:t xml:space="preserve">avert </w:t>
      </w:r>
      <w:r w:rsidRPr="00F12311">
        <w:rPr>
          <w:rStyle w:val="StyleBoldUnderline"/>
        </w:rPr>
        <w:t>tempting</w:t>
      </w:r>
      <w:r w:rsidRPr="00A60CF2">
        <w:rPr>
          <w:sz w:val="10"/>
        </w:rPr>
        <w:t xml:space="preserve">, but ultimately dangerous, </w:t>
      </w:r>
      <w:r w:rsidRPr="00F12311">
        <w:rPr>
          <w:rStyle w:val="StyleBoldUnderline"/>
        </w:rPr>
        <w:t xml:space="preserve">legal alternatives--namely, </w:t>
      </w:r>
      <w:r w:rsidRPr="00032E28">
        <w:rPr>
          <w:rStyle w:val="StyleBoldUnderline"/>
          <w:highlight w:val="cyan"/>
        </w:rPr>
        <w:t xml:space="preserve">harmful interpretations of </w:t>
      </w:r>
      <w:r w:rsidRPr="00F12311">
        <w:rPr>
          <w:rStyle w:val="StyleBoldUnderline"/>
        </w:rPr>
        <w:t xml:space="preserve">domestic and international </w:t>
      </w:r>
      <w:r w:rsidRPr="00032E28">
        <w:rPr>
          <w:rStyle w:val="StyleBoldUnderline"/>
          <w:highlight w:val="cyan"/>
        </w:rPr>
        <w:t>law</w:t>
      </w:r>
      <w:r w:rsidRPr="00F12311">
        <w:rPr>
          <w:rStyle w:val="StyleBoldUnderline"/>
        </w:rPr>
        <w:t>.</w:t>
      </w:r>
      <w:r w:rsidRPr="00A60CF2">
        <w:rPr>
          <w:sz w:val="10"/>
        </w:rPr>
        <w:t xml:space="preserve"> On the domestic front, </w:t>
      </w:r>
      <w:r w:rsidRPr="00032E28">
        <w:rPr>
          <w:rStyle w:val="StyleBoldUnderline"/>
          <w:highlight w:val="cyan"/>
        </w:rPr>
        <w:t>reverting to</w:t>
      </w:r>
      <w:r w:rsidRPr="00F12311">
        <w:rPr>
          <w:rStyle w:val="StyleBoldUnderline"/>
        </w:rPr>
        <w:t xml:space="preserve"> a reliance on the president's </w:t>
      </w:r>
      <w:r w:rsidRPr="00032E28">
        <w:rPr>
          <w:rStyle w:val="StyleBoldUnderline"/>
          <w:highlight w:val="cyan"/>
        </w:rPr>
        <w:t>C</w:t>
      </w:r>
      <w:r w:rsidRPr="00F12311">
        <w:rPr>
          <w:rStyle w:val="StyleBoldUnderline"/>
        </w:rPr>
        <w:t xml:space="preserve">ommander </w:t>
      </w:r>
      <w:r w:rsidRPr="00032E28">
        <w:rPr>
          <w:rStyle w:val="StyleBoldUnderline"/>
          <w:highlight w:val="cyan"/>
        </w:rPr>
        <w:t>in C</w:t>
      </w:r>
      <w:r w:rsidRPr="00F12311">
        <w:rPr>
          <w:rStyle w:val="StyleBoldUnderline"/>
        </w:rPr>
        <w:t xml:space="preserve">hief </w:t>
      </w:r>
      <w:r w:rsidRPr="00032E28">
        <w:rPr>
          <w:rStyle w:val="StyleBoldUnderline"/>
          <w:highlight w:val="cyan"/>
        </w:rPr>
        <w:t xml:space="preserve">powers would place </w:t>
      </w:r>
      <w:r w:rsidRPr="00F12311">
        <w:rPr>
          <w:rStyle w:val="StyleBoldUnderline"/>
        </w:rPr>
        <w:t xml:space="preserve">the U.S. military's global </w:t>
      </w:r>
      <w:r w:rsidRPr="00032E28">
        <w:rPr>
          <w:rStyle w:val="StyleBoldUnderline"/>
          <w:highlight w:val="cyan"/>
        </w:rPr>
        <w:t xml:space="preserve">anti-terrorism efforts on a fragile legal foundation already weakened by </w:t>
      </w:r>
      <w:r w:rsidRPr="00F12311">
        <w:rPr>
          <w:rStyle w:val="StyleBoldUnderline"/>
        </w:rPr>
        <w:t xml:space="preserve">the </w:t>
      </w:r>
      <w:r w:rsidRPr="00032E28">
        <w:rPr>
          <w:rStyle w:val="StyleBoldUnderline"/>
          <w:highlight w:val="cyan"/>
        </w:rPr>
        <w:t>Supreme Court</w:t>
      </w:r>
      <w:r w:rsidRPr="00F12311">
        <w:rPr>
          <w:rStyle w:val="StyleBoldUnderline"/>
        </w:rPr>
        <w:t xml:space="preserve">'s </w:t>
      </w:r>
      <w:r w:rsidRPr="00032E28">
        <w:rPr>
          <w:rStyle w:val="StyleBoldUnderline"/>
          <w:highlight w:val="cyan"/>
        </w:rPr>
        <w:t xml:space="preserve">skepticism </w:t>
      </w:r>
      <w:r w:rsidRPr="00F12311">
        <w:rPr>
          <w:rStyle w:val="StyleBoldUnderline"/>
        </w:rPr>
        <w:t>and further remove this important military campaign from effective democratic control</w:t>
      </w:r>
      <w:r w:rsidRPr="00A60CF2">
        <w:rPr>
          <w:sz w:val="10"/>
        </w:rPr>
        <w:t xml:space="preserve">. In the international arena, </w:t>
      </w:r>
      <w:r w:rsidRPr="00032E28">
        <w:rPr>
          <w:rStyle w:val="StyleBoldUnderline"/>
          <w:highlight w:val="cyan"/>
        </w:rPr>
        <w:t>relying</w:t>
      </w:r>
      <w:r w:rsidRPr="00A60CF2">
        <w:rPr>
          <w:sz w:val="10"/>
          <w:highlight w:val="cyan"/>
        </w:rPr>
        <w:t xml:space="preserve"> </w:t>
      </w:r>
      <w:r w:rsidRPr="00A60CF2">
        <w:rPr>
          <w:sz w:val="10"/>
        </w:rPr>
        <w:t xml:space="preserve">instead </w:t>
      </w:r>
      <w:r w:rsidRPr="00032E28">
        <w:rPr>
          <w:rStyle w:val="StyleBoldUnderline"/>
          <w:highlight w:val="cyan"/>
        </w:rPr>
        <w:t xml:space="preserve">on an </w:t>
      </w:r>
      <w:r w:rsidRPr="00F12311">
        <w:rPr>
          <w:rStyle w:val="StyleBoldUnderline"/>
        </w:rPr>
        <w:t xml:space="preserve">overly </w:t>
      </w:r>
      <w:r w:rsidRPr="00032E28">
        <w:rPr>
          <w:rStyle w:val="StyleBoldUnderline"/>
          <w:highlight w:val="cyan"/>
        </w:rPr>
        <w:t xml:space="preserve">expansive interpretation of </w:t>
      </w:r>
      <w:r w:rsidRPr="00F12311">
        <w:rPr>
          <w:rStyle w:val="StyleBoldUnderline"/>
        </w:rPr>
        <w:t xml:space="preserve">the right to </w:t>
      </w:r>
      <w:r w:rsidRPr="00032E28">
        <w:rPr>
          <w:rStyle w:val="StyleBoldUnderline"/>
          <w:highlight w:val="cyan"/>
        </w:rPr>
        <w:t>self-defense</w:t>
      </w:r>
      <w:r w:rsidRPr="00A60CF2">
        <w:rPr>
          <w:sz w:val="10"/>
          <w:highlight w:val="cyan"/>
        </w:rPr>
        <w:t xml:space="preserve"> </w:t>
      </w:r>
      <w:r w:rsidRPr="00A60CF2">
        <w:rPr>
          <w:sz w:val="10"/>
        </w:rPr>
        <w:t xml:space="preserve">under international law </w:t>
      </w:r>
      <w:r w:rsidRPr="00032E28">
        <w:rPr>
          <w:rStyle w:val="StyleBoldUnderline"/>
          <w:highlight w:val="cyan"/>
        </w:rPr>
        <w:t>would</w:t>
      </w:r>
      <w:r w:rsidRPr="00A60CF2">
        <w:rPr>
          <w:sz w:val="10"/>
          <w:highlight w:val="cyan"/>
        </w:rPr>
        <w:t xml:space="preserve"> </w:t>
      </w:r>
      <w:r w:rsidRPr="00032E28">
        <w:rPr>
          <w:rStyle w:val="StyleBoldUnderline"/>
          <w:highlight w:val="cyan"/>
        </w:rPr>
        <w:t>undermine</w:t>
      </w:r>
      <w:r w:rsidRPr="00A60CF2">
        <w:rPr>
          <w:sz w:val="10"/>
          <w:highlight w:val="cyan"/>
        </w:rPr>
        <w:t xml:space="preserve"> </w:t>
      </w:r>
      <w:r w:rsidRPr="00A60CF2">
        <w:rPr>
          <w:sz w:val="10"/>
        </w:rPr>
        <w:t xml:space="preserve">the Obama Administration's </w:t>
      </w:r>
      <w:r w:rsidRPr="00032E28">
        <w:rPr>
          <w:rStyle w:val="StyleBoldUnderline"/>
          <w:highlight w:val="cyan"/>
        </w:rPr>
        <w:t xml:space="preserve">efforts to lead by </w:t>
      </w:r>
      <w:r w:rsidRPr="00F12311">
        <w:rPr>
          <w:rStyle w:val="StyleBoldUnderline"/>
        </w:rPr>
        <w:t xml:space="preserve">legal </w:t>
      </w:r>
      <w:r w:rsidRPr="00032E28">
        <w:rPr>
          <w:rStyle w:val="StyleBoldUnderline"/>
          <w:highlight w:val="cyan"/>
        </w:rPr>
        <w:t>example and encourage the prolif</w:t>
      </w:r>
      <w:r w:rsidRPr="00F12311">
        <w:rPr>
          <w:rStyle w:val="StyleBoldUnderline"/>
        </w:rPr>
        <w:t xml:space="preserve">eration </w:t>
      </w:r>
      <w:r w:rsidRPr="00032E28">
        <w:rPr>
          <w:rStyle w:val="StyleBoldUnderline"/>
          <w:highlight w:val="cyan"/>
        </w:rPr>
        <w:t>of a</w:t>
      </w:r>
      <w:r w:rsidRPr="00A60CF2">
        <w:rPr>
          <w:sz w:val="10"/>
        </w:rPr>
        <w:t xml:space="preserve"> potentially </w:t>
      </w:r>
      <w:r w:rsidRPr="00032E28">
        <w:rPr>
          <w:rStyle w:val="StyleBoldUnderline"/>
          <w:highlight w:val="cyan"/>
        </w:rPr>
        <w:t>destabilizing understanding of the</w:t>
      </w:r>
      <w:r>
        <w:rPr>
          <w:rStyle w:val="StyleBoldUnderline"/>
          <w:highlight w:val="cyan"/>
        </w:rPr>
        <w:t xml:space="preserve"> </w:t>
      </w:r>
      <w:r w:rsidRPr="00032E28">
        <w:rPr>
          <w:rStyle w:val="StyleBoldUnderline"/>
          <w:highlight w:val="cyan"/>
        </w:rPr>
        <w:t>jus ad bellum.</w:t>
      </w:r>
      <w:r w:rsidRPr="00F12311">
        <w:rPr>
          <w:rStyle w:val="StyleBoldUnderline"/>
        </w:rPr>
        <w:t xml:space="preserve"> Reaffirming the AUMF is</w:t>
      </w:r>
      <w:r w:rsidRPr="00A60CF2">
        <w:rPr>
          <w:sz w:val="10"/>
        </w:rPr>
        <w:t xml:space="preserve"> therefore not just an issue of legal and academic curiosity, but </w:t>
      </w:r>
      <w:r w:rsidRPr="00F12311">
        <w:rPr>
          <w:rStyle w:val="StyleBoldUnderline"/>
        </w:rPr>
        <w:t>a matter of vital domestic and international concern</w:t>
      </w:r>
      <w:r w:rsidRPr="00A60CF2">
        <w:rPr>
          <w:sz w:val="10"/>
        </w:rPr>
        <w:t xml:space="preserve">. Despite the urgent need for a proper legal basis for U.S. military counterterrorism operations, however, Congress's recent efforts have fallen short. This article thus argues generally for a new AUMF, but also specifically that the new authorization should strike a measured balance, granting the President the power to effectively combat global terrorism while stopping short of authorizing unlimited, permanent war with whomever the President deems an enemy. </w:t>
      </w:r>
      <w:hyperlink r:id="rId17" w:anchor="n8" w:history="1">
        <w:r w:rsidRPr="00A60CF2">
          <w:rPr>
            <w:rStyle w:val="Hyperlink"/>
            <w:sz w:val="10"/>
          </w:rPr>
          <w:t>n8</w:t>
        </w:r>
      </w:hyperlink>
      <w:r w:rsidRPr="00A60CF2">
        <w:rPr>
          <w:sz w:val="12"/>
        </w:rPr>
        <w:t>¶</w:t>
      </w:r>
      <w:r w:rsidRPr="00A60CF2">
        <w:rPr>
          <w:sz w:val="10"/>
        </w:rPr>
        <w:t xml:space="preserve"> Part II of this article will explain why </w:t>
      </w:r>
      <w:r w:rsidRPr="00F12311">
        <w:rPr>
          <w:rStyle w:val="Emphasis"/>
          <w:highlight w:val="cyan"/>
        </w:rPr>
        <w:t>congressional action</w:t>
      </w:r>
      <w:r w:rsidRPr="00A60CF2">
        <w:rPr>
          <w:sz w:val="10"/>
        </w:rPr>
        <w:t xml:space="preserve"> actually </w:t>
      </w:r>
      <w:r w:rsidRPr="00F12311">
        <w:rPr>
          <w:rStyle w:val="Emphasis"/>
          <w:highlight w:val="cyan"/>
        </w:rPr>
        <w:t>matters</w:t>
      </w:r>
      <w:r w:rsidRPr="00A60CF2">
        <w:rPr>
          <w:sz w:val="10"/>
        </w:rPr>
        <w:t xml:space="preserve"> today </w:t>
      </w:r>
      <w:r w:rsidRPr="00F12311">
        <w:rPr>
          <w:rStyle w:val="Emphasis"/>
          <w:highlight w:val="cyan"/>
        </w:rPr>
        <w:t>as a</w:t>
      </w:r>
      <w:r w:rsidRPr="00A60CF2">
        <w:rPr>
          <w:sz w:val="10"/>
        </w:rPr>
        <w:t xml:space="preserve">n affirmative grant of authority and a </w:t>
      </w:r>
      <w:r w:rsidRPr="00F12311">
        <w:rPr>
          <w:rStyle w:val="Emphasis"/>
          <w:highlight w:val="cyan"/>
        </w:rPr>
        <w:t>substantive restriction on the President's power to use military force</w:t>
      </w:r>
      <w:r w:rsidRPr="00A60CF2">
        <w:rPr>
          <w:sz w:val="10"/>
        </w:rPr>
        <w:t>. Part III will examine the scope of the current AUMF in light of its text, legislative  [*60]  history, and subsequent reception. Drawing on executive branch interpretations and the Supreme Court's recent decisions, as well as the jurisprudence of the D.C. Circuit Court of Appeals, this section will demonstrate that no consensus exists about the statute's precise scope. Nevertheles</w:t>
      </w:r>
      <w:r w:rsidRPr="0080626F">
        <w:rPr>
          <w:sz w:val="10"/>
        </w:rPr>
        <w:t xml:space="preserve">s, </w:t>
      </w:r>
      <w:r w:rsidRPr="0080626F">
        <w:rPr>
          <w:rStyle w:val="StyleBoldUnderline"/>
        </w:rPr>
        <w:t xml:space="preserve">the Executive Branch has interpreted it broadly </w:t>
      </w:r>
      <w:r w:rsidRPr="00D70772">
        <w:rPr>
          <w:rStyle w:val="StyleBoldUnderline"/>
        </w:rPr>
        <w:t>an</w:t>
      </w:r>
      <w:r w:rsidRPr="00F12311">
        <w:rPr>
          <w:rStyle w:val="StyleBoldUnderline"/>
        </w:rPr>
        <w:t>d the judiciary has in large part acquiesced to that construction.</w:t>
      </w:r>
      <w:r w:rsidRPr="00A60CF2">
        <w:rPr>
          <w:sz w:val="10"/>
        </w:rPr>
        <w:t xml:space="preserve"> Specifically, President </w:t>
      </w:r>
      <w:r w:rsidRPr="00624013">
        <w:rPr>
          <w:rStyle w:val="StyleBoldUnderline"/>
          <w:highlight w:val="cyan"/>
        </w:rPr>
        <w:t xml:space="preserve">Obama has used expansive interpretations </w:t>
      </w:r>
      <w:r w:rsidRPr="0080626F">
        <w:rPr>
          <w:rStyle w:val="StyleBoldUnderline"/>
        </w:rPr>
        <w:t>of terms such as "</w:t>
      </w:r>
      <w:r w:rsidRPr="00624013">
        <w:rPr>
          <w:rStyle w:val="StyleBoldUnderline"/>
          <w:highlight w:val="cyan"/>
        </w:rPr>
        <w:t xml:space="preserve">associated forces" to greatly expand </w:t>
      </w:r>
      <w:r w:rsidRPr="00624013">
        <w:rPr>
          <w:rStyle w:val="StyleBoldUnderline"/>
        </w:rPr>
        <w:t xml:space="preserve">his administration's </w:t>
      </w:r>
      <w:r w:rsidRPr="00F12311">
        <w:rPr>
          <w:rStyle w:val="StyleBoldUnderline"/>
        </w:rPr>
        <w:t xml:space="preserve">international </w:t>
      </w:r>
      <w:r w:rsidRPr="00624013">
        <w:rPr>
          <w:rStyle w:val="StyleBoldUnderline"/>
          <w:highlight w:val="cyan"/>
        </w:rPr>
        <w:t xml:space="preserve">targeted killing </w:t>
      </w:r>
      <w:r w:rsidRPr="00F12311">
        <w:rPr>
          <w:rStyle w:val="StyleBoldUnderline"/>
        </w:rPr>
        <w:t>operations</w:t>
      </w:r>
      <w:r w:rsidRPr="00A60CF2">
        <w:rPr>
          <w:sz w:val="10"/>
        </w:rPr>
        <w:t>, including organizations with only a tenuous link to the September 11, 2001, terrorist attacks.</w:t>
      </w:r>
      <w:r w:rsidRPr="00A60CF2">
        <w:rPr>
          <w:sz w:val="12"/>
        </w:rPr>
        <w:t>¶</w:t>
      </w:r>
      <w:r w:rsidRPr="00A60CF2">
        <w:rPr>
          <w:sz w:val="10"/>
        </w:rPr>
        <w:t xml:space="preserve"> </w:t>
      </w:r>
      <w:r w:rsidRPr="00624013">
        <w:rPr>
          <w:rStyle w:val="StyleBoldUnderline"/>
          <w:highlight w:val="cyan"/>
        </w:rPr>
        <w:t>Because of the prolif</w:t>
      </w:r>
      <w:r w:rsidRPr="00F12311">
        <w:rPr>
          <w:rStyle w:val="StyleBoldUnderline"/>
        </w:rPr>
        <w:t xml:space="preserve">eration </w:t>
      </w:r>
      <w:r w:rsidRPr="00624013">
        <w:rPr>
          <w:rStyle w:val="StyleBoldUnderline"/>
          <w:highlight w:val="cyan"/>
        </w:rPr>
        <w:t xml:space="preserve">of new terrorist groups </w:t>
      </w:r>
      <w:r w:rsidRPr="00F12311">
        <w:rPr>
          <w:rStyle w:val="StyleBoldUnderline"/>
        </w:rPr>
        <w:t>with no ties to September 11</w:t>
      </w:r>
      <w:r w:rsidRPr="00A60CF2">
        <w:rPr>
          <w:sz w:val="10"/>
        </w:rPr>
        <w:t xml:space="preserve">, as well as the successful targeting of Al Qaeda's "core group," Part IV will argue that </w:t>
      </w:r>
      <w:r w:rsidRPr="00624013">
        <w:rPr>
          <w:rStyle w:val="StyleBoldUnderline"/>
          <w:highlight w:val="cyan"/>
        </w:rPr>
        <w:t>the AUMF's legal demise is close at hand</w:t>
      </w:r>
      <w:r w:rsidRPr="00A60CF2">
        <w:rPr>
          <w:sz w:val="10"/>
          <w:highlight w:val="cyan"/>
        </w:rPr>
        <w:t xml:space="preserve"> </w:t>
      </w:r>
      <w:r w:rsidRPr="00F12311">
        <w:rPr>
          <w:rStyle w:val="StyleBoldUnderline"/>
        </w:rPr>
        <w:t>or</w:t>
      </w:r>
      <w:r w:rsidRPr="00A60CF2">
        <w:rPr>
          <w:sz w:val="10"/>
        </w:rPr>
        <w:t xml:space="preserve">, with regard to certain groups, </w:t>
      </w:r>
      <w:r w:rsidRPr="00F12311">
        <w:rPr>
          <w:rStyle w:val="StyleBoldUnderline"/>
        </w:rPr>
        <w:t>already here</w:t>
      </w:r>
      <w:r w:rsidRPr="00A60CF2">
        <w:rPr>
          <w:sz w:val="10"/>
        </w:rPr>
        <w:t xml:space="preserve">. As this authority wanes, </w:t>
      </w:r>
      <w:r w:rsidRPr="00F12311">
        <w:rPr>
          <w:rStyle w:val="StyleBoldUnderline"/>
        </w:rPr>
        <w:t>Congress must reauthorize the AUMF to avoid significant consequences in both domestic and international law and policy.</w:t>
      </w:r>
      <w:r w:rsidRPr="00A60CF2">
        <w:rPr>
          <w:sz w:val="10"/>
        </w:rPr>
        <w:t xml:space="preserve"> Simply put, </w:t>
      </w:r>
      <w:r w:rsidRPr="00624013">
        <w:rPr>
          <w:rStyle w:val="StyleBoldUnderline"/>
          <w:highlight w:val="cyan"/>
        </w:rPr>
        <w:t>should current events further vitiate the AUMF</w:t>
      </w:r>
      <w:r w:rsidRPr="00765FD7">
        <w:rPr>
          <w:rStyle w:val="StyleBoldUnderline"/>
          <w:highlight w:val="cyan"/>
        </w:rPr>
        <w:t>, the demands of the international system will likely force the United States to rely on legal interpretations that sap American democracy and diminish</w:t>
      </w:r>
      <w:r w:rsidRPr="00F12311">
        <w:rPr>
          <w:rStyle w:val="StyleBoldUnderline"/>
        </w:rPr>
        <w:t xml:space="preserve"> U.S. national </w:t>
      </w:r>
      <w:r w:rsidRPr="00765FD7">
        <w:rPr>
          <w:rStyle w:val="StyleBoldUnderline"/>
          <w:highlight w:val="cyan"/>
        </w:rPr>
        <w:t>security</w:t>
      </w:r>
      <w:r w:rsidRPr="00F12311">
        <w:rPr>
          <w:rStyle w:val="StyleBoldUnderline"/>
        </w:rPr>
        <w:t>.</w:t>
      </w:r>
    </w:p>
    <w:p w:rsidR="00EF5B75" w:rsidRDefault="00EF5B75" w:rsidP="00EF5B75"/>
    <w:p w:rsidR="00EF5B75" w:rsidRPr="004E2BA5" w:rsidRDefault="00EF5B75" w:rsidP="00EF5B75">
      <w:r w:rsidRPr="004E2BA5">
        <w:t>Ambiguity of the AUMF’s targeting spills over to major violations of international law abroad</w:t>
      </w:r>
    </w:p>
    <w:p w:rsidR="00EF5B75" w:rsidRPr="00035BC5" w:rsidRDefault="00EF5B75" w:rsidP="00EF5B75"/>
    <w:p w:rsidR="00EF5B75" w:rsidRPr="00035BC5" w:rsidRDefault="00EF5B75" w:rsidP="00EF5B75">
      <w:pPr>
        <w:rPr>
          <w:rFonts w:ascii="Georgia" w:hAnsi="Georgia"/>
          <w:sz w:val="16"/>
          <w:szCs w:val="16"/>
        </w:rPr>
      </w:pPr>
      <w:r w:rsidRPr="00035BC5">
        <w:rPr>
          <w:rFonts w:ascii="Georgia" w:hAnsi="Georgia"/>
          <w:b/>
        </w:rPr>
        <w:t>Roth 13</w:t>
      </w:r>
      <w:r w:rsidRPr="00035BC5">
        <w:rPr>
          <w:rFonts w:ascii="Georgia" w:hAnsi="Georgia"/>
        </w:rPr>
        <w:t xml:space="preserve"> </w:t>
      </w:r>
      <w:r w:rsidRPr="00035BC5">
        <w:rPr>
          <w:rFonts w:ascii="Georgia" w:hAnsi="Georgia"/>
          <w:sz w:val="16"/>
          <w:szCs w:val="16"/>
        </w:rPr>
        <w:t>– Executive Director @ Human Rights Watch [Kenneth Roth, “ (JD from Yale University) The Law of Armed Conflict, the Use of Military Force, and the 2001 Authorization for Use of Military Force” “</w:t>
      </w:r>
      <w:hyperlink r:id="rId18" w:tooltip="US: Statement to the Senate Armed Services Committee on the AUMF, Targeted Killing, &amp; Guantanamo" w:history="1">
        <w:r w:rsidRPr="00035BC5">
          <w:rPr>
            <w:rFonts w:ascii="Georgia" w:hAnsi="Georgia"/>
            <w:sz w:val="16"/>
            <w:szCs w:val="16"/>
          </w:rPr>
          <w:t xml:space="preserve"> Statement to the Senate Armed Services Committee </w:t>
        </w:r>
      </w:hyperlink>
      <w:r w:rsidRPr="00035BC5">
        <w:rPr>
          <w:rFonts w:ascii="Georgia" w:hAnsi="Georgia"/>
          <w:sz w:val="16"/>
          <w:szCs w:val="16"/>
        </w:rPr>
        <w:t>, May 16, 2013, pg. http://www.hrw.org/news/2013/05/16/us-statement-senate-armed-services-committee-aumf-targeted-killing-guantanamo</w:t>
      </w:r>
    </w:p>
    <w:p w:rsidR="00EF5B75" w:rsidRPr="00035BC5" w:rsidRDefault="00EF5B75" w:rsidP="00EF5B75">
      <w:pPr>
        <w:rPr>
          <w:rFonts w:ascii="Georgia" w:hAnsi="Georgia"/>
          <w:sz w:val="16"/>
          <w:szCs w:val="16"/>
        </w:rPr>
      </w:pPr>
    </w:p>
    <w:p w:rsidR="00EF5B75" w:rsidRPr="00035BC5" w:rsidRDefault="00EF5B75" w:rsidP="00EF5B75">
      <w:pPr>
        <w:rPr>
          <w:rFonts w:ascii="Georgia" w:hAnsi="Georgia"/>
          <w:sz w:val="16"/>
        </w:rPr>
      </w:pPr>
      <w:r w:rsidRPr="00035BC5">
        <w:rPr>
          <w:rFonts w:ascii="Georgia" w:hAnsi="Georgia"/>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sidRPr="00035BC5">
        <w:rPr>
          <w:rFonts w:ascii="Georgia" w:hAnsi="Georgia"/>
          <w:u w:val="single"/>
        </w:rPr>
        <w:t xml:space="preserve">the </w:t>
      </w:r>
      <w:r w:rsidRPr="00035BC5">
        <w:rPr>
          <w:rFonts w:ascii="Georgia" w:hAnsi="Georgia"/>
          <w:b/>
          <w:iCs/>
          <w:highlight w:val="green"/>
          <w:u w:val="single"/>
        </w:rPr>
        <w:t>lack of clarity</w:t>
      </w:r>
      <w:r w:rsidRPr="00035BC5">
        <w:rPr>
          <w:rFonts w:ascii="Georgia" w:hAnsi="Georgia"/>
          <w:highlight w:val="green"/>
          <w:u w:val="single"/>
        </w:rPr>
        <w:t xml:space="preserve"> denies Congress</w:t>
      </w:r>
      <w:r w:rsidRPr="00035BC5">
        <w:rPr>
          <w:rFonts w:ascii="Georgia" w:hAnsi="Georgia"/>
          <w:sz w:val="16"/>
        </w:rPr>
        <w:t xml:space="preserve"> and the American public </w:t>
      </w:r>
      <w:r w:rsidRPr="00035BC5">
        <w:rPr>
          <w:rFonts w:ascii="Georgia" w:hAnsi="Georgia"/>
          <w:highlight w:val="green"/>
          <w:u w:val="single"/>
        </w:rPr>
        <w:t xml:space="preserve">the ability to exercise </w:t>
      </w:r>
      <w:r w:rsidRPr="00035BC5">
        <w:rPr>
          <w:rFonts w:ascii="Georgia" w:hAnsi="Georgia"/>
          <w:u w:val="single"/>
        </w:rPr>
        <w:t xml:space="preserve">effective </w:t>
      </w:r>
      <w:r w:rsidRPr="00035BC5">
        <w:rPr>
          <w:rFonts w:ascii="Georgia" w:hAnsi="Georgia"/>
          <w:highlight w:val="green"/>
          <w:u w:val="single"/>
        </w:rPr>
        <w:t xml:space="preserve">oversight. </w:t>
      </w:r>
      <w:r w:rsidRPr="00035BC5">
        <w:rPr>
          <w:rFonts w:ascii="Georgia" w:hAnsi="Georgia"/>
          <w:u w:val="single"/>
        </w:rPr>
        <w:t xml:space="preserve">It </w:t>
      </w:r>
      <w:r w:rsidRPr="00035BC5">
        <w:rPr>
          <w:rFonts w:ascii="Georgia" w:hAnsi="Georgia"/>
          <w:sz w:val="16"/>
        </w:rPr>
        <w:t xml:space="preserve">also </w:t>
      </w:r>
      <w:r w:rsidRPr="00035BC5">
        <w:rPr>
          <w:rFonts w:ascii="Georgia" w:hAnsi="Georgia"/>
          <w:u w:val="single"/>
        </w:rPr>
        <w:t>makes it easier for</w:t>
      </w:r>
      <w:r w:rsidRPr="00035BC5">
        <w:rPr>
          <w:rFonts w:ascii="Georgia" w:hAnsi="Georgia"/>
          <w:highlight w:val="green"/>
          <w:u w:val="single"/>
        </w:rPr>
        <w:t xml:space="preserve"> other countries </w:t>
      </w:r>
      <w:r w:rsidRPr="00035BC5">
        <w:rPr>
          <w:rFonts w:ascii="Georgia" w:hAnsi="Georgia"/>
          <w:u w:val="single"/>
        </w:rPr>
        <w:t xml:space="preserve">that are rapidly developing their own drone programs to </w:t>
      </w:r>
      <w:r w:rsidRPr="00035BC5">
        <w:rPr>
          <w:rFonts w:ascii="Georgia" w:hAnsi="Georgia"/>
          <w:b/>
          <w:iCs/>
          <w:highlight w:val="green"/>
          <w:u w:val="single"/>
        </w:rPr>
        <w:t>interpret that ambiguity</w:t>
      </w:r>
      <w:r w:rsidRPr="00035BC5">
        <w:rPr>
          <w:rFonts w:ascii="Georgia" w:hAnsi="Georgia"/>
          <w:highlight w:val="green"/>
          <w:u w:val="single"/>
        </w:rPr>
        <w:t xml:space="preserve"> in a way that is likely to lead to serious </w:t>
      </w:r>
      <w:r w:rsidRPr="00035BC5">
        <w:rPr>
          <w:rFonts w:ascii="Georgia" w:hAnsi="Georgia"/>
          <w:b/>
          <w:iCs/>
          <w:highlight w:val="green"/>
          <w:u w:val="single"/>
        </w:rPr>
        <w:t>violations of international law</w:t>
      </w:r>
      <w:r w:rsidRPr="00035BC5">
        <w:rPr>
          <w:rFonts w:ascii="Georgia" w:hAnsi="Georgia"/>
          <w:highlight w:val="green"/>
          <w:u w:val="single"/>
        </w:rPr>
        <w:t>.</w:t>
      </w:r>
    </w:p>
    <w:p w:rsidR="00EF5B75" w:rsidRPr="00035BC5" w:rsidRDefault="00EF5B75" w:rsidP="00EF5B75">
      <w:pPr>
        <w:rPr>
          <w:rFonts w:ascii="Georgia" w:hAnsi="Georgia"/>
          <w:sz w:val="16"/>
        </w:rPr>
      </w:pPr>
      <w:r w:rsidRPr="00035BC5">
        <w:rPr>
          <w:rFonts w:ascii="Georgia" w:hAnsi="Georgia"/>
          <w:sz w:val="16"/>
        </w:rPr>
        <w:lastRenderedPageBreak/>
        <w:t xml:space="preserve">One possible rationale for drone strikes comes from international humanitarian law governing armed hostilities. The </w:t>
      </w:r>
      <w:r w:rsidRPr="00035BC5">
        <w:rPr>
          <w:rFonts w:ascii="Georgia" w:hAnsi="Georgia"/>
          <w:highlight w:val="green"/>
          <w:u w:val="single"/>
        </w:rPr>
        <w:t>Obama</w:t>
      </w:r>
      <w:r w:rsidRPr="00035BC5">
        <w:rPr>
          <w:rFonts w:ascii="Georgia" w:hAnsi="Georgia"/>
          <w:sz w:val="16"/>
          <w:highlight w:val="green"/>
        </w:rPr>
        <w:t xml:space="preserve"> </w:t>
      </w:r>
      <w:r w:rsidRPr="00035BC5">
        <w:rPr>
          <w:rFonts w:ascii="Georgia" w:hAnsi="Georgia"/>
          <w:sz w:val="16"/>
        </w:rPr>
        <w:t xml:space="preserve">administration </w:t>
      </w:r>
      <w:r w:rsidRPr="00035BC5">
        <w:rPr>
          <w:rFonts w:ascii="Georgia" w:hAnsi="Georgia"/>
          <w:u w:val="single"/>
        </w:rPr>
        <w:t xml:space="preserve">has formally </w:t>
      </w:r>
      <w:r w:rsidRPr="00035BC5">
        <w:rPr>
          <w:rFonts w:ascii="Georgia" w:hAnsi="Georgia"/>
          <w:highlight w:val="green"/>
          <w:u w:val="single"/>
        </w:rPr>
        <w:t xml:space="preserve">dropped </w:t>
      </w:r>
      <w:r w:rsidRPr="00035BC5">
        <w:rPr>
          <w:rFonts w:ascii="Georgia" w:hAnsi="Georgia"/>
          <w:u w:val="single"/>
        </w:rPr>
        <w:t>the</w:t>
      </w:r>
      <w:r w:rsidRPr="00035BC5">
        <w:rPr>
          <w:rFonts w:ascii="Georgia" w:hAnsi="Georgia"/>
          <w:sz w:val="16"/>
        </w:rPr>
        <w:t xml:space="preserve"> Bush administration’s </w:t>
      </w:r>
      <w:r w:rsidRPr="00035BC5">
        <w:rPr>
          <w:rFonts w:ascii="Georgia" w:hAnsi="Georgia"/>
          <w:u w:val="single"/>
        </w:rPr>
        <w:t xml:space="preserve">use of </w:t>
      </w:r>
      <w:r w:rsidRPr="00035BC5">
        <w:rPr>
          <w:rFonts w:ascii="Georgia" w:hAnsi="Georgia"/>
          <w:highlight w:val="green"/>
          <w:u w:val="single"/>
        </w:rPr>
        <w:t>the phrase “global war on terror</w:t>
      </w:r>
      <w:r w:rsidRPr="00035BC5">
        <w:rPr>
          <w:rFonts w:ascii="Georgia" w:hAnsi="Georgia"/>
          <w:u w:val="single"/>
        </w:rPr>
        <w:t xml:space="preserve">,” but its </w:t>
      </w:r>
      <w:r w:rsidRPr="00035BC5">
        <w:rPr>
          <w:rFonts w:ascii="Georgia" w:hAnsi="Georgia"/>
          <w:highlight w:val="green"/>
          <w:u w:val="single"/>
        </w:rPr>
        <w:t>interpretation of the AUMF as authorizing “war with</w:t>
      </w:r>
      <w:r w:rsidRPr="00035BC5">
        <w:rPr>
          <w:rFonts w:ascii="Georgia" w:hAnsi="Georgia"/>
          <w:sz w:val="16"/>
          <w:highlight w:val="green"/>
        </w:rPr>
        <w:t xml:space="preserve"> </w:t>
      </w:r>
      <w:r w:rsidRPr="00035BC5">
        <w:rPr>
          <w:rFonts w:ascii="Georgia" w:hAnsi="Georgia"/>
          <w:sz w:val="16"/>
        </w:rPr>
        <w:t xml:space="preserve">al Qaeda, the Taliban, and </w:t>
      </w:r>
      <w:r w:rsidRPr="00035BC5">
        <w:rPr>
          <w:rFonts w:ascii="Georgia" w:hAnsi="Georgia"/>
          <w:highlight w:val="green"/>
          <w:u w:val="single"/>
        </w:rPr>
        <w:t>associated forces” look</w:t>
      </w:r>
      <w:r w:rsidRPr="00035BC5">
        <w:rPr>
          <w:rFonts w:ascii="Georgia" w:hAnsi="Georgia"/>
          <w:u w:val="single"/>
        </w:rPr>
        <w:t xml:space="preserve">s very </w:t>
      </w:r>
      <w:r w:rsidRPr="00035BC5">
        <w:rPr>
          <w:rFonts w:ascii="Georgia" w:hAnsi="Georgia"/>
          <w:highlight w:val="green"/>
          <w:u w:val="single"/>
        </w:rPr>
        <w:t>similar</w:t>
      </w:r>
      <w:r w:rsidRPr="00035BC5">
        <w:rPr>
          <w:rFonts w:ascii="Georgia" w:hAnsi="Georgia"/>
          <w:u w:val="single"/>
        </w:rPr>
        <w:t xml:space="preserve">. </w:t>
      </w:r>
      <w:r w:rsidRPr="00035BC5">
        <w:rPr>
          <w:rFonts w:ascii="Georgia" w:hAnsi="Georgia"/>
          <w:highlight w:val="green"/>
          <w:u w:val="single"/>
        </w:rPr>
        <w:t>This expansive view of the “war”</w:t>
      </w:r>
      <w:r w:rsidRPr="00035BC5">
        <w:rPr>
          <w:rFonts w:ascii="Georgia" w:hAnsi="Georgia"/>
          <w:sz w:val="16"/>
        </w:rPr>
        <w:t xml:space="preserve"> currently facing the United States </w:t>
      </w:r>
      <w:r w:rsidRPr="00035BC5">
        <w:rPr>
          <w:rFonts w:ascii="Georgia" w:hAnsi="Georgia"/>
          <w:b/>
          <w:iCs/>
          <w:highlight w:val="green"/>
          <w:u w:val="single"/>
        </w:rPr>
        <w:t>cries out for a clear statement of its limits</w:t>
      </w:r>
      <w:r w:rsidRPr="00035BC5">
        <w:rPr>
          <w:rFonts w:ascii="Georgia" w:hAnsi="Georgia"/>
          <w:u w:val="single"/>
        </w:rPr>
        <w:t>.</w:t>
      </w:r>
      <w:r w:rsidRPr="00035BC5">
        <w:rPr>
          <w:rFonts w:ascii="Georgia" w:hAnsi="Georgia"/>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EF5B75" w:rsidRPr="00035BC5" w:rsidRDefault="00EF5B75" w:rsidP="00EF5B75">
      <w:pPr>
        <w:rPr>
          <w:rFonts w:ascii="Georgia" w:hAnsi="Georgia"/>
          <w:sz w:val="16"/>
          <w:szCs w:val="16"/>
        </w:rPr>
      </w:pPr>
      <w:r w:rsidRPr="00035BC5">
        <w:rPr>
          <w:rFonts w:ascii="Georgia" w:hAnsi="Georgia"/>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EF5B75" w:rsidRPr="00035BC5" w:rsidRDefault="00EF5B75" w:rsidP="00EF5B75">
      <w:pPr>
        <w:rPr>
          <w:rFonts w:ascii="Georgia" w:hAnsi="Georgia"/>
          <w:sz w:val="16"/>
        </w:rPr>
      </w:pPr>
      <w:r w:rsidRPr="00035BC5">
        <w:rPr>
          <w:rFonts w:ascii="Georgia" w:hAnsi="Georgia"/>
          <w:sz w:val="16"/>
        </w:rPr>
        <w:t xml:space="preserve">Moreover, </w:t>
      </w:r>
      <w:r w:rsidRPr="00035BC5">
        <w:rPr>
          <w:rFonts w:ascii="Georgia" w:hAnsi="Georgia"/>
          <w:u w:val="single"/>
        </w:rPr>
        <w:t>away from a traditional battlefield, international human rights law requires the capture of enemies</w:t>
      </w:r>
      <w:r w:rsidRPr="00035BC5">
        <w:rPr>
          <w:rFonts w:ascii="Georgia" w:hAnsi="Georgia"/>
          <w:sz w:val="16"/>
        </w:rPr>
        <w:t xml:space="preserve"> if possible. As noted, </w:t>
      </w:r>
      <w:r w:rsidRPr="00035BC5">
        <w:rPr>
          <w:rFonts w:ascii="Georgia" w:hAnsi="Georgia"/>
          <w:u w:val="single"/>
        </w:rPr>
        <w:t>failing to apply that law encourages other governments to circumvent it as well—to summarily kill suspects simply by announcing a “war” against their group</w:t>
      </w:r>
      <w:r w:rsidRPr="00035BC5">
        <w:rPr>
          <w:rFonts w:ascii="Georgia" w:hAnsi="Georgia"/>
          <w:sz w:val="16"/>
        </w:rPr>
        <w:t xml:space="preserve"> without there being a traditional armed conflict anywhere in the vicinity. </w:t>
      </w:r>
      <w:r w:rsidRPr="00035BC5">
        <w:rPr>
          <w:rFonts w:ascii="Georgia" w:hAnsi="Georgia"/>
          <w:highlight w:val="green"/>
          <w:u w:val="single"/>
        </w:rPr>
        <w:t xml:space="preserve">Imagine the mayhem </w:t>
      </w:r>
      <w:r w:rsidRPr="00035BC5">
        <w:rPr>
          <w:rFonts w:ascii="Georgia" w:hAnsi="Georgia"/>
          <w:u w:val="single"/>
        </w:rPr>
        <w:t xml:space="preserve">that </w:t>
      </w:r>
      <w:r w:rsidRPr="00035BC5">
        <w:rPr>
          <w:rFonts w:ascii="Georgia" w:hAnsi="Georgia"/>
          <w:highlight w:val="green"/>
          <w:u w:val="single"/>
        </w:rPr>
        <w:t xml:space="preserve">Russia could cause </w:t>
      </w:r>
      <w:r w:rsidRPr="00035BC5">
        <w:rPr>
          <w:rFonts w:ascii="Georgia" w:hAnsi="Georgia"/>
          <w:u w:val="single"/>
        </w:rPr>
        <w:t xml:space="preserve">by </w:t>
      </w:r>
      <w:r w:rsidRPr="00035BC5">
        <w:rPr>
          <w:rFonts w:ascii="Georgia" w:hAnsi="Georgia"/>
          <w:highlight w:val="green"/>
          <w:u w:val="single"/>
        </w:rPr>
        <w:t xml:space="preserve">killing </w:t>
      </w:r>
      <w:r w:rsidRPr="00035BC5">
        <w:rPr>
          <w:rFonts w:ascii="Georgia" w:hAnsi="Georgia"/>
          <w:u w:val="single"/>
        </w:rPr>
        <w:t xml:space="preserve">alleged </w:t>
      </w:r>
      <w:r w:rsidRPr="00035BC5">
        <w:rPr>
          <w:rFonts w:ascii="Georgia" w:hAnsi="Georgia"/>
          <w:highlight w:val="green"/>
          <w:u w:val="single"/>
        </w:rPr>
        <w:t xml:space="preserve">Chechen “combatants” </w:t>
      </w:r>
      <w:r w:rsidRPr="00035BC5">
        <w:rPr>
          <w:rFonts w:ascii="Georgia" w:hAnsi="Georgia"/>
          <w:u w:val="single"/>
        </w:rPr>
        <w:t xml:space="preserve">throughout Europe, </w:t>
      </w:r>
      <w:r w:rsidRPr="00035BC5">
        <w:rPr>
          <w:rFonts w:ascii="Georgia" w:hAnsi="Georgia"/>
          <w:highlight w:val="green"/>
          <w:u w:val="single"/>
        </w:rPr>
        <w:t xml:space="preserve">or China </w:t>
      </w:r>
      <w:r w:rsidRPr="00035BC5">
        <w:rPr>
          <w:rFonts w:ascii="Georgia" w:hAnsi="Georgia"/>
          <w:u w:val="single"/>
        </w:rPr>
        <w:t xml:space="preserve">by </w:t>
      </w:r>
      <w:r w:rsidRPr="00035BC5">
        <w:rPr>
          <w:rFonts w:ascii="Georgia" w:hAnsi="Georgia"/>
          <w:highlight w:val="green"/>
          <w:u w:val="single"/>
        </w:rPr>
        <w:t xml:space="preserve">killing Uighur “combatants” </w:t>
      </w:r>
      <w:r w:rsidRPr="00035BC5">
        <w:rPr>
          <w:rFonts w:ascii="Georgia" w:hAnsi="Georgia"/>
          <w:u w:val="single"/>
        </w:rPr>
        <w:t>in the U</w:t>
      </w:r>
      <w:r w:rsidRPr="00035BC5">
        <w:rPr>
          <w:rFonts w:ascii="Georgia" w:hAnsi="Georgia"/>
          <w:sz w:val="16"/>
        </w:rPr>
        <w:t xml:space="preserve">nited </w:t>
      </w:r>
      <w:r w:rsidRPr="00035BC5">
        <w:rPr>
          <w:rFonts w:ascii="Georgia" w:hAnsi="Georgia"/>
          <w:u w:val="single"/>
        </w:rPr>
        <w:t>S</w:t>
      </w:r>
      <w:r w:rsidRPr="00035BC5">
        <w:rPr>
          <w:rFonts w:ascii="Georgia" w:hAnsi="Georgia"/>
          <w:sz w:val="16"/>
        </w:rPr>
        <w:t xml:space="preserve">tates. In neither case is the government where the suspect is located likely to cooperate with arrest efforts. And </w:t>
      </w:r>
      <w:r w:rsidRPr="00035BC5">
        <w:rPr>
          <w:rFonts w:ascii="Georgia" w:hAnsi="Georgia"/>
          <w:b/>
          <w:iCs/>
          <w:u w:val="single"/>
        </w:rPr>
        <w:t>t</w:t>
      </w:r>
      <w:r w:rsidRPr="00035BC5">
        <w:rPr>
          <w:rFonts w:ascii="Georgia" w:hAnsi="Georgia"/>
          <w:b/>
          <w:iCs/>
          <w:highlight w:val="green"/>
          <w:u w:val="single"/>
        </w:rPr>
        <w:t>hese precedential fears are real</w:t>
      </w:r>
      <w:r w:rsidRPr="00035BC5">
        <w:rPr>
          <w:rFonts w:ascii="Georgia" w:hAnsi="Georgia"/>
          <w:highlight w:val="green"/>
          <w:u w:val="single"/>
        </w:rPr>
        <w:t>: China recently considered using a drone to kill a</w:t>
      </w:r>
      <w:r w:rsidRPr="00035BC5">
        <w:rPr>
          <w:rFonts w:ascii="Georgia" w:hAnsi="Georgia"/>
          <w:u w:val="single"/>
        </w:rPr>
        <w:t xml:space="preserve"> drug </w:t>
      </w:r>
      <w:r w:rsidRPr="00035BC5">
        <w:rPr>
          <w:rFonts w:ascii="Georgia" w:hAnsi="Georgia"/>
          <w:highlight w:val="green"/>
          <w:u w:val="single"/>
        </w:rPr>
        <w:t xml:space="preserve">trafficker </w:t>
      </w:r>
      <w:r w:rsidRPr="00035BC5">
        <w:rPr>
          <w:rFonts w:ascii="Georgia" w:hAnsi="Georgia"/>
          <w:u w:val="single"/>
        </w:rPr>
        <w:t>in Burma</w:t>
      </w:r>
      <w:r w:rsidRPr="00035BC5">
        <w:rPr>
          <w:rFonts w:ascii="Georgia" w:hAnsi="Georgia"/>
          <w:sz w:val="16"/>
        </w:rPr>
        <w:t xml:space="preserve">. </w:t>
      </w:r>
    </w:p>
    <w:p w:rsidR="00EF5B75" w:rsidRPr="004E2BA5" w:rsidRDefault="00EF5B75" w:rsidP="00EF5B75"/>
    <w:p w:rsidR="00EF5B75" w:rsidRPr="00893280" w:rsidRDefault="00EF5B75" w:rsidP="00EF5B75">
      <w:pPr>
        <w:rPr>
          <w:rFonts w:eastAsiaTheme="majorEastAsia" w:cstheme="majorBidi"/>
          <w:b/>
          <w:bCs/>
          <w:iCs/>
          <w:sz w:val="26"/>
          <w:shd w:val="clear" w:color="auto" w:fill="FFFFFF"/>
        </w:rPr>
      </w:pPr>
      <w:r w:rsidRPr="004E2BA5">
        <w:t>Absent effective international law – nuclear war is inevitable</w:t>
      </w:r>
      <w:r w:rsidRPr="004E2BA5">
        <w:br/>
        <w:t xml:space="preserve">Damrosch and Mullerson 95 </w:t>
      </w:r>
      <w:r w:rsidRPr="00893280">
        <w:rPr>
          <w:rFonts w:eastAsiaTheme="majorEastAsia" w:cstheme="majorBidi"/>
          <w:iCs/>
          <w:sz w:val="26"/>
        </w:rPr>
        <w:t>(Lori Fisler Damrosch, Henry L Moses Professor of International Law and Organization Columbia, Rein Müllerson, Professor of International Law, Columbia, 1995, “King’s, Beyond Confrontation, International Law for the Post-Cold War Era,” p. 2-3//MRG)</w:t>
      </w:r>
    </w:p>
    <w:p w:rsidR="00EF5B75" w:rsidRPr="00893280" w:rsidRDefault="00EF5B75" w:rsidP="00EF5B75">
      <w:pPr>
        <w:rPr>
          <w:rFonts w:cs="Arial"/>
          <w:sz w:val="16"/>
          <w:szCs w:val="20"/>
        </w:rPr>
      </w:pPr>
      <w:r w:rsidRPr="00893280">
        <w:rPr>
          <w:b/>
          <w:bCs/>
          <w:highlight w:val="cyan"/>
          <w:u w:val="single"/>
        </w:rPr>
        <w:t xml:space="preserve">The </w:t>
      </w:r>
      <w:r w:rsidRPr="00893280">
        <w:rPr>
          <w:b/>
          <w:bCs/>
          <w:u w:val="single"/>
        </w:rPr>
        <w:t xml:space="preserve">contemporary </w:t>
      </w:r>
      <w:r w:rsidRPr="00893280">
        <w:rPr>
          <w:b/>
          <w:bCs/>
          <w:highlight w:val="cyan"/>
          <w:u w:val="single"/>
        </w:rPr>
        <w:t xml:space="preserve">world has </w:t>
      </w:r>
      <w:r w:rsidRPr="00893280">
        <w:rPr>
          <w:b/>
          <w:bCs/>
          <w:u w:val="single"/>
        </w:rPr>
        <w:t xml:space="preserve">an ever </w:t>
      </w:r>
      <w:r w:rsidRPr="00893280">
        <w:rPr>
          <w:b/>
          <w:bCs/>
          <w:highlight w:val="cyan"/>
          <w:u w:val="single"/>
        </w:rPr>
        <w:t>increasing need for a</w:t>
      </w:r>
      <w:r w:rsidRPr="00893280">
        <w:rPr>
          <w:b/>
          <w:bCs/>
          <w:u w:val="single"/>
        </w:rPr>
        <w:t xml:space="preserve">n </w:t>
      </w:r>
      <w:r w:rsidRPr="00893280">
        <w:rPr>
          <w:b/>
          <w:bCs/>
          <w:highlight w:val="cyan"/>
          <w:u w:val="single"/>
        </w:rPr>
        <w:t xml:space="preserve">international legal system </w:t>
      </w:r>
      <w:r w:rsidRPr="00893280">
        <w:rPr>
          <w:b/>
          <w:bCs/>
          <w:u w:val="single"/>
        </w:rPr>
        <w:t xml:space="preserve">that can respond to the demands of our time. </w:t>
      </w:r>
      <w:r w:rsidRPr="00893280">
        <w:rPr>
          <w:rFonts w:cs="Arial"/>
          <w:sz w:val="16"/>
          <w:szCs w:val="20"/>
        </w:rPr>
        <w:t xml:space="preserve">Of the many reasons for this fact, we will survey only a few of the most salient. </w:t>
      </w:r>
      <w:r w:rsidRPr="00893280">
        <w:rPr>
          <w:b/>
          <w:bCs/>
          <w:highlight w:val="cyan"/>
          <w:u w:val="single"/>
        </w:rPr>
        <w:t xml:space="preserve">First </w:t>
      </w:r>
      <w:r w:rsidRPr="00893280">
        <w:rPr>
          <w:b/>
          <w:bCs/>
          <w:u w:val="single"/>
        </w:rPr>
        <w:t xml:space="preserve">and foremost </w:t>
      </w:r>
      <w:r w:rsidRPr="00893280">
        <w:rPr>
          <w:b/>
          <w:bCs/>
          <w:highlight w:val="cyan"/>
          <w:u w:val="single"/>
        </w:rPr>
        <w:t xml:space="preserve">is </w:t>
      </w:r>
      <w:r w:rsidRPr="00893280">
        <w:rPr>
          <w:b/>
          <w:bCs/>
          <w:u w:val="single"/>
        </w:rPr>
        <w:t xml:space="preserve">the </w:t>
      </w:r>
      <w:r w:rsidRPr="00893280">
        <w:rPr>
          <w:b/>
          <w:bCs/>
          <w:highlight w:val="cyan"/>
          <w:u w:val="single"/>
        </w:rPr>
        <w:t xml:space="preserve">increasing interdependence </w:t>
      </w:r>
      <w:r w:rsidRPr="00893280">
        <w:rPr>
          <w:b/>
          <w:bCs/>
          <w:u w:val="single"/>
        </w:rPr>
        <w:t xml:space="preserve">of all peoples. </w:t>
      </w:r>
      <w:r w:rsidRPr="00893280">
        <w:rPr>
          <w:b/>
          <w:bCs/>
          <w:highlight w:val="cyan"/>
          <w:u w:val="single"/>
        </w:rPr>
        <w:t xml:space="preserve">Even as the world is riven with </w:t>
      </w:r>
      <w:r w:rsidRPr="00893280">
        <w:rPr>
          <w:b/>
          <w:bCs/>
          <w:u w:val="single"/>
        </w:rPr>
        <w:t xml:space="preserve">many contradictions and </w:t>
      </w:r>
      <w:r w:rsidRPr="00893280">
        <w:rPr>
          <w:b/>
          <w:bCs/>
          <w:highlight w:val="cyan"/>
          <w:u w:val="single"/>
        </w:rPr>
        <w:t>conflicts</w:t>
      </w:r>
      <w:r w:rsidRPr="00893280">
        <w:rPr>
          <w:b/>
          <w:bCs/>
          <w:u w:val="single"/>
        </w:rPr>
        <w:t xml:space="preserve">, </w:t>
      </w:r>
      <w:r w:rsidRPr="00893280">
        <w:rPr>
          <w:b/>
          <w:bCs/>
          <w:highlight w:val="cyan"/>
          <w:u w:val="single"/>
        </w:rPr>
        <w:t xml:space="preserve">it </w:t>
      </w:r>
      <w:r w:rsidRPr="00893280">
        <w:rPr>
          <w:b/>
          <w:bCs/>
          <w:u w:val="single"/>
        </w:rPr>
        <w:t xml:space="preserve">is also </w:t>
      </w:r>
      <w:r w:rsidRPr="00893280">
        <w:rPr>
          <w:b/>
          <w:bCs/>
          <w:highlight w:val="cyan"/>
          <w:u w:val="single"/>
        </w:rPr>
        <w:t xml:space="preserve">becoming more integrated with a greater need for </w:t>
      </w:r>
      <w:r w:rsidRPr="00893280">
        <w:rPr>
          <w:b/>
          <w:bCs/>
          <w:u w:val="single"/>
        </w:rPr>
        <w:t xml:space="preserve">orderly, </w:t>
      </w:r>
      <w:r w:rsidRPr="00893280">
        <w:rPr>
          <w:b/>
          <w:bCs/>
          <w:highlight w:val="cyan"/>
          <w:u w:val="single"/>
        </w:rPr>
        <w:t>predictable conduct</w:t>
      </w:r>
      <w:r w:rsidRPr="00893280">
        <w:rPr>
          <w:b/>
          <w:bCs/>
          <w:u w:val="single"/>
        </w:rPr>
        <w:t>.</w:t>
      </w:r>
      <w:r w:rsidRPr="00893280">
        <w:rPr>
          <w:rFonts w:cs="Arial"/>
          <w:sz w:val="16"/>
          <w:szCs w:val="20"/>
        </w:rPr>
        <w:t xml:space="preserve"> Events, and especially natural and social disasters, even when they occur within a single country, have more noticeable effects on conditions in the world at large. The Chernobyl accident, the earthquake in Armenia, and even internal political processes underway in the territories of the former Soviet Union and Eastern Europe—these and many other events occurring within separate countries or regions have a global significance affecting the destiny of all peoples. </w:t>
      </w:r>
      <w:r w:rsidRPr="00893280">
        <w:rPr>
          <w:b/>
          <w:bCs/>
          <w:u w:val="single"/>
        </w:rPr>
        <w:t xml:space="preserve">The intertwining of the economic life of diverse countries today is even greater than was the interdependence of different regions within the same state only half a century ago. Order and </w:t>
      </w:r>
      <w:r w:rsidRPr="00893280">
        <w:rPr>
          <w:b/>
          <w:bCs/>
          <w:highlight w:val="cyan"/>
          <w:u w:val="single"/>
        </w:rPr>
        <w:t xml:space="preserve">predictability </w:t>
      </w:r>
      <w:r w:rsidRPr="00893280">
        <w:rPr>
          <w:b/>
          <w:bCs/>
          <w:u w:val="single"/>
        </w:rPr>
        <w:t xml:space="preserve">of the behavior of actors on the international scene </w:t>
      </w:r>
      <w:r w:rsidRPr="00893280">
        <w:rPr>
          <w:b/>
          <w:bCs/>
          <w:highlight w:val="cyan"/>
          <w:u w:val="single"/>
        </w:rPr>
        <w:t xml:space="preserve">can be achieved </w:t>
      </w:r>
      <w:r w:rsidRPr="00893280">
        <w:rPr>
          <w:b/>
          <w:bCs/>
          <w:u w:val="single"/>
        </w:rPr>
        <w:t xml:space="preserve">first of all </w:t>
      </w:r>
      <w:r w:rsidRPr="00893280">
        <w:rPr>
          <w:b/>
          <w:bCs/>
          <w:highlight w:val="cyan"/>
          <w:u w:val="single"/>
        </w:rPr>
        <w:t>with the aid of social norms</w:t>
      </w:r>
      <w:r w:rsidRPr="00893280">
        <w:rPr>
          <w:b/>
          <w:bCs/>
          <w:u w:val="single"/>
        </w:rPr>
        <w:t xml:space="preserve">, </w:t>
      </w:r>
      <w:r w:rsidRPr="00893280">
        <w:rPr>
          <w:b/>
          <w:bCs/>
          <w:highlight w:val="cyan"/>
          <w:u w:val="single"/>
        </w:rPr>
        <w:t>among which international law occupies an important place</w:t>
      </w:r>
      <w:r w:rsidRPr="00893280">
        <w:rPr>
          <w:b/>
          <w:bCs/>
          <w:u w:val="single"/>
        </w:rPr>
        <w:t>.</w:t>
      </w:r>
      <w:r w:rsidRPr="00893280">
        <w:rPr>
          <w:rFonts w:cs="Arial"/>
          <w:sz w:val="16"/>
          <w:szCs w:val="20"/>
        </w:rPr>
        <w:t xml:space="preserve"> A second reason for the growth of the role of international law is inextricably connected with the first. </w:t>
      </w:r>
      <w:r w:rsidRPr="00893280">
        <w:rPr>
          <w:b/>
          <w:bCs/>
          <w:highlight w:val="cyan"/>
          <w:u w:val="single"/>
        </w:rPr>
        <w:t>The threat of a thermonuclear catastrophe,</w:t>
      </w:r>
      <w:r w:rsidRPr="00893280">
        <w:rPr>
          <w:b/>
          <w:bCs/>
          <w:u w:val="single"/>
        </w:rPr>
        <w:t xml:space="preserve"> universal </w:t>
      </w:r>
      <w:r w:rsidRPr="00893280">
        <w:rPr>
          <w:b/>
          <w:bCs/>
          <w:highlight w:val="cyan"/>
          <w:u w:val="single"/>
        </w:rPr>
        <w:t xml:space="preserve">ecological crisis, and acute economic problems </w:t>
      </w:r>
      <w:r w:rsidRPr="00893280">
        <w:rPr>
          <w:b/>
          <w:bCs/>
          <w:u w:val="single"/>
        </w:rPr>
        <w:t xml:space="preserve">in developing countries are of global concern and </w:t>
      </w:r>
      <w:r w:rsidRPr="00893280">
        <w:rPr>
          <w:b/>
          <w:bCs/>
          <w:highlight w:val="cyan"/>
          <w:u w:val="single"/>
        </w:rPr>
        <w:t>endanger the</w:t>
      </w:r>
      <w:r w:rsidRPr="00893280">
        <w:rPr>
          <w:b/>
          <w:bCs/>
          <w:u w:val="single"/>
        </w:rPr>
        <w:t xml:space="preserve"> very </w:t>
      </w:r>
      <w:r w:rsidRPr="00893280">
        <w:rPr>
          <w:b/>
          <w:bCs/>
          <w:highlight w:val="cyan"/>
          <w:u w:val="single"/>
        </w:rPr>
        <w:t>existence of humanity</w:t>
      </w:r>
      <w:r w:rsidRPr="00893280">
        <w:rPr>
          <w:b/>
          <w:bCs/>
          <w:u w:val="single"/>
        </w:rPr>
        <w:t>.</w:t>
      </w:r>
      <w:r w:rsidRPr="00893280">
        <w:rPr>
          <w:rFonts w:cs="Arial"/>
          <w:sz w:val="16"/>
          <w:szCs w:val="20"/>
        </w:rPr>
        <w:t xml:space="preserve"> Resolution of these problems demands coordinated efforts of all states and peoples, which would be impossible to achieve without the aid of international norms, procedures, and institutions. A third reason is the breathtaking political transformations of recent years. The changes that began in 1985 in the former Soviet Union and were unleashed in Eastern Europe have radically transformed the map of the world. </w:t>
      </w:r>
      <w:r w:rsidRPr="00893280">
        <w:rPr>
          <w:b/>
          <w:bCs/>
          <w:u w:val="single"/>
        </w:rPr>
        <w:t>Although it is impossible to give a final evaluation of the character and significance of these changes at the present time, it is possible to conclude that the fundamental global contradiction of the Cold War era—the contradiction between socialism and capitalism, which to a great extent determined not only the general climate in the world but also the role and significance of international law in it</w:t>
      </w:r>
      <w:r w:rsidRPr="00893280">
        <w:rPr>
          <w:rFonts w:cs="Arial"/>
          <w:sz w:val="16"/>
          <w:szCs w:val="20"/>
        </w:rPr>
        <w:t>—</w:t>
      </w:r>
      <w:r w:rsidRPr="00893280">
        <w:rPr>
          <w:b/>
          <w:bCs/>
          <w:u w:val="single"/>
        </w:rPr>
        <w:t>has been overcome</w:t>
      </w:r>
      <w:r w:rsidRPr="00893280">
        <w:rPr>
          <w:rFonts w:cs="Arial"/>
          <w:sz w:val="16"/>
          <w:szCs w:val="20"/>
        </w:rPr>
        <w:t xml:space="preserve">. In the Charter of Paris for a New Europe, 32 countries of Europe, together with the United States and Canada, affirmed that “the era of confrontation and division in Europe has ended.” The end has come not only for division in Europe, but also in the world at large. But this fact can hardly lead automatically to a non-contradictory, stable, world order. The acuteness of conflicts that are not connected with the so-called “fundamental contradiction of the epoch” can even intensify, as the unleashing of savage interethnic conflict in the former Yugoslavia </w:t>
      </w:r>
      <w:r w:rsidRPr="00893280">
        <w:rPr>
          <w:rFonts w:cs="Arial"/>
          <w:sz w:val="16"/>
          <w:szCs w:val="20"/>
        </w:rPr>
        <w:lastRenderedPageBreak/>
        <w:t xml:space="preserve">and the former Soviet Union amply demonstrates. Nonetheless, </w:t>
      </w:r>
      <w:r w:rsidRPr="00893280">
        <w:rPr>
          <w:b/>
          <w:bCs/>
          <w:u w:val="single"/>
        </w:rPr>
        <w:t xml:space="preserve">it is precisely the </w:t>
      </w:r>
      <w:r w:rsidRPr="00893280">
        <w:rPr>
          <w:b/>
          <w:bCs/>
          <w:highlight w:val="cyan"/>
          <w:u w:val="single"/>
        </w:rPr>
        <w:t xml:space="preserve">cooperation </w:t>
      </w:r>
      <w:r w:rsidRPr="00893280">
        <w:rPr>
          <w:b/>
          <w:bCs/>
          <w:u w:val="single"/>
        </w:rPr>
        <w:t xml:space="preserve">between former ideological and political adversaries that </w:t>
      </w:r>
      <w:r w:rsidRPr="00893280">
        <w:rPr>
          <w:b/>
          <w:bCs/>
          <w:highlight w:val="cyan"/>
          <w:u w:val="single"/>
        </w:rPr>
        <w:t xml:space="preserve">can serve as the prerequisite </w:t>
      </w:r>
      <w:r w:rsidRPr="00893280">
        <w:rPr>
          <w:b/>
          <w:bCs/>
          <w:u w:val="single"/>
        </w:rPr>
        <w:t xml:space="preserve">and condition </w:t>
      </w:r>
      <w:r w:rsidRPr="00893280">
        <w:rPr>
          <w:b/>
          <w:bCs/>
          <w:highlight w:val="cyan"/>
          <w:u w:val="single"/>
        </w:rPr>
        <w:t xml:space="preserve">for the resolution of </w:t>
      </w:r>
      <w:r w:rsidRPr="00893280">
        <w:rPr>
          <w:b/>
          <w:bCs/>
          <w:u w:val="single"/>
        </w:rPr>
        <w:t xml:space="preserve">many of </w:t>
      </w:r>
      <w:r w:rsidRPr="00893280">
        <w:rPr>
          <w:b/>
          <w:bCs/>
          <w:highlight w:val="cyan"/>
          <w:u w:val="single"/>
        </w:rPr>
        <w:t>problems and conflicts</w:t>
      </w:r>
      <w:r w:rsidRPr="00893280">
        <w:rPr>
          <w:b/>
          <w:bCs/>
          <w:u w:val="single"/>
        </w:rPr>
        <w:t>.</w:t>
      </w:r>
      <w:r w:rsidRPr="00893280">
        <w:rPr>
          <w:rFonts w:cs="Arial"/>
          <w:sz w:val="16"/>
          <w:szCs w:val="20"/>
        </w:rPr>
        <w:t xml:space="preserve"> A vivid example may be found in the reaction of world society to the aggression of Iraq against Kuwait and the reining in of the aggressor with the aid of U.N. mechanisms in accordance with the U.N. Charter and other norms of international law.</w:t>
      </w:r>
    </w:p>
    <w:p w:rsidR="00EF5B75" w:rsidRPr="00893280" w:rsidRDefault="00EF5B75" w:rsidP="00EF5B75">
      <w:pPr>
        <w:rPr>
          <w:rFonts w:cs="Arial"/>
          <w:sz w:val="16"/>
          <w:szCs w:val="20"/>
        </w:rPr>
      </w:pPr>
    </w:p>
    <w:p w:rsidR="00EF5B75" w:rsidRPr="004E2BA5" w:rsidRDefault="00EF5B75" w:rsidP="00EF5B75">
      <w:r w:rsidRPr="004E2BA5">
        <w:t>ILAW is inevitable but US engagement is critical to its effectiveness</w:t>
      </w:r>
    </w:p>
    <w:p w:rsidR="00EF5B75" w:rsidRPr="00893280" w:rsidRDefault="00EF5B75" w:rsidP="00EF5B75">
      <w:pPr>
        <w:rPr>
          <w:rFonts w:cs="Arial"/>
          <w:b/>
          <w:szCs w:val="20"/>
        </w:rPr>
      </w:pPr>
      <w:r w:rsidRPr="00893280">
        <w:rPr>
          <w:rFonts w:cs="Arial"/>
          <w:b/>
          <w:szCs w:val="20"/>
        </w:rPr>
        <w:t>Deller 02</w:t>
      </w:r>
      <w:r w:rsidRPr="00893280">
        <w:rPr>
          <w:rFonts w:cs="Arial"/>
          <w:szCs w:val="20"/>
        </w:rPr>
        <w:t xml:space="preserve"> </w:t>
      </w:r>
      <w:r w:rsidRPr="00893280">
        <w:rPr>
          <w:bCs/>
          <w:sz w:val="26"/>
        </w:rPr>
        <w:t>(Nicole Deller, J.D., has a law degree from New York University School of Law. She is program advisor for the World Federalist Movement and chairs the Committee on International Security Affairs for the Association of the Bar of the City of New York. She is editor of ‘Rule of Power or Rule of Law?’ research associate and consultant for the Lawyers’ Committee on Nuclear, “Rule of Power or Rule of Law?” 2002, http://lcnp.org/pubs/exesummary.pdf//MRG)</w:t>
      </w:r>
      <w:r w:rsidRPr="00893280">
        <w:rPr>
          <w:rFonts w:cs="Arial"/>
          <w:sz w:val="20"/>
          <w:szCs w:val="20"/>
        </w:rPr>
        <w:br/>
      </w:r>
      <w:r w:rsidRPr="00893280">
        <w:rPr>
          <w:b/>
          <w:bCs/>
          <w:highlight w:val="cyan"/>
          <w:u w:val="single"/>
        </w:rPr>
        <w:t xml:space="preserve">The evolution of international law </w:t>
      </w:r>
      <w:r w:rsidRPr="00893280">
        <w:rPr>
          <w:b/>
          <w:bCs/>
          <w:u w:val="single"/>
        </w:rPr>
        <w:t xml:space="preserve">since World War II </w:t>
      </w:r>
      <w:r w:rsidRPr="00893280">
        <w:rPr>
          <w:b/>
          <w:bCs/>
          <w:highlight w:val="cyan"/>
          <w:u w:val="single"/>
        </w:rPr>
        <w:t xml:space="preserve">is </w:t>
      </w:r>
      <w:r w:rsidRPr="00893280">
        <w:rPr>
          <w:b/>
          <w:bCs/>
          <w:u w:val="single"/>
        </w:rPr>
        <w:t xml:space="preserve">largely </w:t>
      </w:r>
      <w:r w:rsidRPr="00893280">
        <w:rPr>
          <w:b/>
          <w:bCs/>
          <w:highlight w:val="cyan"/>
          <w:u w:val="single"/>
        </w:rPr>
        <w:t xml:space="preserve">a response to the demands of states </w:t>
      </w:r>
      <w:r w:rsidRPr="00893280">
        <w:rPr>
          <w:b/>
          <w:bCs/>
          <w:u w:val="single"/>
        </w:rPr>
        <w:t xml:space="preserve">and individuals </w:t>
      </w:r>
      <w:r w:rsidRPr="00893280">
        <w:rPr>
          <w:b/>
          <w:bCs/>
          <w:highlight w:val="cyan"/>
          <w:u w:val="single"/>
        </w:rPr>
        <w:t xml:space="preserve">living within a global society </w:t>
      </w:r>
      <w:r w:rsidRPr="00893280">
        <w:rPr>
          <w:b/>
          <w:bCs/>
          <w:u w:val="single"/>
        </w:rPr>
        <w:t>with a deeply integrated world economy.</w:t>
      </w:r>
      <w:r w:rsidRPr="00893280">
        <w:rPr>
          <w:rFonts w:cs="Arial"/>
          <w:sz w:val="16"/>
          <w:szCs w:val="20"/>
          <w:shd w:val="clear" w:color="auto" w:fill="FFFFFF"/>
        </w:rPr>
        <w:t xml:space="preserve"> In this global society</w:t>
      </w:r>
      <w:r w:rsidRPr="00893280">
        <w:rPr>
          <w:b/>
          <w:bCs/>
          <w:u w:val="single"/>
        </w:rPr>
        <w:t xml:space="preserve">, the </w:t>
      </w:r>
      <w:r w:rsidRPr="00893280">
        <w:rPr>
          <w:b/>
          <w:bCs/>
          <w:highlight w:val="cyan"/>
          <w:u w:val="single"/>
        </w:rPr>
        <w:t xml:space="preserve">repercussions </w:t>
      </w:r>
      <w:r w:rsidRPr="00893280">
        <w:rPr>
          <w:b/>
          <w:bCs/>
          <w:u w:val="single"/>
        </w:rPr>
        <w:t xml:space="preserve">of the actions of states, non-state actors, and individuals </w:t>
      </w:r>
      <w:r w:rsidRPr="00893280">
        <w:rPr>
          <w:b/>
          <w:bCs/>
          <w:highlight w:val="cyan"/>
          <w:u w:val="single"/>
        </w:rPr>
        <w:t>are not confined within borders,</w:t>
      </w:r>
      <w:r w:rsidRPr="00893280">
        <w:rPr>
          <w:b/>
          <w:bCs/>
          <w:u w:val="single"/>
        </w:rPr>
        <w:t xml:space="preserve"> </w:t>
      </w:r>
      <w:r w:rsidRPr="00893280">
        <w:rPr>
          <w:b/>
          <w:bCs/>
          <w:highlight w:val="cyan"/>
          <w:u w:val="single"/>
        </w:rPr>
        <w:t>whether we look to g</w:t>
      </w:r>
      <w:r w:rsidRPr="00893280">
        <w:rPr>
          <w:b/>
          <w:bCs/>
          <w:u w:val="single"/>
        </w:rPr>
        <w:t>reen</w:t>
      </w:r>
      <w:r w:rsidRPr="00893280">
        <w:rPr>
          <w:b/>
          <w:bCs/>
          <w:highlight w:val="cyan"/>
          <w:u w:val="single"/>
        </w:rPr>
        <w:t>h</w:t>
      </w:r>
      <w:r w:rsidRPr="00893280">
        <w:rPr>
          <w:b/>
          <w:bCs/>
          <w:u w:val="single"/>
        </w:rPr>
        <w:t xml:space="preserve">ouse </w:t>
      </w:r>
      <w:r w:rsidRPr="00893280">
        <w:rPr>
          <w:b/>
          <w:bCs/>
          <w:highlight w:val="cyan"/>
          <w:u w:val="single"/>
        </w:rPr>
        <w:t>g</w:t>
      </w:r>
      <w:r w:rsidRPr="00893280">
        <w:rPr>
          <w:b/>
          <w:bCs/>
          <w:u w:val="single"/>
        </w:rPr>
        <w:t xml:space="preserve">as </w:t>
      </w:r>
      <w:r w:rsidRPr="00893280">
        <w:rPr>
          <w:b/>
          <w:bCs/>
          <w:highlight w:val="cyan"/>
          <w:u w:val="single"/>
        </w:rPr>
        <w:t>accumulations</w:t>
      </w:r>
      <w:r w:rsidRPr="00893280">
        <w:rPr>
          <w:b/>
          <w:bCs/>
          <w:u w:val="single"/>
        </w:rPr>
        <w:t xml:space="preserve">, </w:t>
      </w:r>
      <w:r w:rsidRPr="00893280">
        <w:rPr>
          <w:b/>
          <w:bCs/>
          <w:highlight w:val="cyan"/>
          <w:u w:val="single"/>
        </w:rPr>
        <w:t>nuclear testing</w:t>
      </w:r>
      <w:r w:rsidRPr="00893280">
        <w:rPr>
          <w:b/>
          <w:bCs/>
          <w:u w:val="single"/>
        </w:rPr>
        <w:t xml:space="preserve">, the danger of accidental </w:t>
      </w:r>
      <w:r w:rsidRPr="00893280">
        <w:rPr>
          <w:b/>
          <w:bCs/>
          <w:highlight w:val="cyan"/>
          <w:u w:val="single"/>
        </w:rPr>
        <w:t xml:space="preserve">nuclear war, or the </w:t>
      </w:r>
      <w:r w:rsidRPr="00893280">
        <w:rPr>
          <w:b/>
          <w:bCs/>
          <w:u w:val="single"/>
        </w:rPr>
        <w:t xml:space="preserve">vast </w:t>
      </w:r>
      <w:r w:rsidRPr="00893280">
        <w:rPr>
          <w:b/>
          <w:bCs/>
          <w:highlight w:val="cyan"/>
          <w:u w:val="single"/>
        </w:rPr>
        <w:t>massacres of civilians</w:t>
      </w:r>
      <w:r w:rsidRPr="00893280">
        <w:rPr>
          <w:rFonts w:cs="Arial"/>
          <w:sz w:val="16"/>
          <w:szCs w:val="20"/>
          <w:highlight w:val="cyan"/>
          <w:shd w:val="clear" w:color="auto" w:fill="FFFFFF"/>
        </w:rPr>
        <w:t xml:space="preserve"> </w:t>
      </w:r>
      <w:r w:rsidRPr="00893280">
        <w:rPr>
          <w:rFonts w:cs="Arial"/>
          <w:sz w:val="16"/>
          <w:szCs w:val="20"/>
          <w:shd w:val="clear" w:color="auto" w:fill="FFFFFF"/>
        </w:rPr>
        <w:t xml:space="preserve">that have taken place over the course of the last hundred years and still continue. </w:t>
      </w:r>
      <w:r w:rsidRPr="00893280">
        <w:rPr>
          <w:b/>
          <w:bCs/>
          <w:u w:val="single"/>
        </w:rPr>
        <w:t xml:space="preserve">Multilateral agreements </w:t>
      </w:r>
      <w:r w:rsidRPr="00893280">
        <w:rPr>
          <w:rFonts w:cs="Arial"/>
          <w:sz w:val="16"/>
          <w:szCs w:val="20"/>
          <w:shd w:val="clear" w:color="auto" w:fill="FFFFFF"/>
        </w:rPr>
        <w:t xml:space="preserve">increasingly </w:t>
      </w:r>
      <w:r w:rsidRPr="00893280">
        <w:rPr>
          <w:b/>
          <w:bCs/>
          <w:u w:val="single"/>
        </w:rPr>
        <w:t>have been a primary instrument employed by states to meet extremely serious challenges of this kind</w:t>
      </w:r>
      <w:r w:rsidRPr="00893280">
        <w:rPr>
          <w:rFonts w:cs="Arial"/>
          <w:sz w:val="16"/>
          <w:szCs w:val="20"/>
          <w:shd w:val="clear" w:color="auto" w:fill="FFFFFF"/>
        </w:rPr>
        <w:t xml:space="preserve">, for several reasons. </w:t>
      </w:r>
      <w:r w:rsidRPr="00893280">
        <w:rPr>
          <w:b/>
          <w:bCs/>
          <w:u w:val="single"/>
        </w:rPr>
        <w:t xml:space="preserve">They clearly and publicly embody a set of </w:t>
      </w:r>
      <w:r w:rsidRPr="00893280">
        <w:rPr>
          <w:b/>
          <w:bCs/>
          <w:highlight w:val="cyan"/>
          <w:u w:val="single"/>
        </w:rPr>
        <w:t>universally applicable expectations</w:t>
      </w:r>
      <w:r w:rsidRPr="00893280">
        <w:rPr>
          <w:b/>
          <w:bCs/>
          <w:u w:val="single"/>
        </w:rPr>
        <w:t>, including prohibited and required practices and policies.</w:t>
      </w:r>
      <w:r w:rsidRPr="00893280">
        <w:rPr>
          <w:rFonts w:cs="Arial"/>
          <w:sz w:val="16"/>
          <w:szCs w:val="20"/>
          <w:shd w:val="clear" w:color="auto" w:fill="FFFFFF"/>
        </w:rPr>
        <w:t xml:space="preserve"> In other words, they </w:t>
      </w:r>
      <w:r w:rsidRPr="00893280">
        <w:rPr>
          <w:b/>
          <w:bCs/>
          <w:highlight w:val="cyan"/>
          <w:u w:val="single"/>
        </w:rPr>
        <w:t>articulate global norms</w:t>
      </w:r>
      <w:r w:rsidRPr="00893280">
        <w:rPr>
          <w:b/>
          <w:bCs/>
          <w:u w:val="single"/>
        </w:rPr>
        <w:t xml:space="preserve">, such as the protection of human rights and the prohibitions of genocide and use of weapons of mass destruction. </w:t>
      </w:r>
      <w:r w:rsidRPr="00893280">
        <w:rPr>
          <w:b/>
          <w:bCs/>
          <w:highlight w:val="cyan"/>
          <w:u w:val="single"/>
        </w:rPr>
        <w:t xml:space="preserve">They establish predictability and accountability </w:t>
      </w:r>
      <w:r w:rsidRPr="00893280">
        <w:rPr>
          <w:b/>
          <w:bCs/>
          <w:u w:val="single"/>
        </w:rPr>
        <w:t>in addressing a given issue. States are able to accumulate expertise and confidence by participating in the structured system established by a treaty.</w:t>
      </w:r>
      <w:r w:rsidRPr="00893280">
        <w:rPr>
          <w:rFonts w:cs="Arial"/>
          <w:sz w:val="16"/>
          <w:szCs w:val="20"/>
          <w:shd w:val="clear" w:color="auto" w:fill="FFFFFF"/>
        </w:rPr>
        <w:t xml:space="preserve"> However, influential </w:t>
      </w:r>
      <w:r w:rsidRPr="00893280">
        <w:rPr>
          <w:b/>
          <w:bCs/>
          <w:u w:val="single"/>
        </w:rPr>
        <w:t xml:space="preserve">U.S. policymakers are resistant to the idea of a Treaty based international legal system because they fear infringement on U.S. sovereignty and they claim to lack confidence in compliance and enforcement mechanisms. </w:t>
      </w:r>
      <w:r w:rsidRPr="00893280">
        <w:rPr>
          <w:rFonts w:cs="Arial"/>
          <w:sz w:val="16"/>
          <w:szCs w:val="20"/>
          <w:shd w:val="clear" w:color="auto" w:fill="FFFFFF"/>
        </w:rPr>
        <w:t xml:space="preserve">This approach has dangerous practical implications for international cooperation and compliance with norms. </w:t>
      </w:r>
      <w:r w:rsidRPr="00893280">
        <w:rPr>
          <w:b/>
          <w:bCs/>
          <w:u w:val="single"/>
        </w:rPr>
        <w:t xml:space="preserve">U.S. treaty partners do not enter into treaties expecting that they are only political commitments that can be overridden based on U.S. interests. </w:t>
      </w:r>
      <w:r w:rsidRPr="00893280">
        <w:rPr>
          <w:b/>
          <w:bCs/>
          <w:highlight w:val="cyan"/>
          <w:u w:val="single"/>
        </w:rPr>
        <w:t xml:space="preserve">When </w:t>
      </w:r>
      <w:r w:rsidRPr="00893280">
        <w:rPr>
          <w:b/>
          <w:bCs/>
          <w:u w:val="single"/>
        </w:rPr>
        <w:t xml:space="preserve">a powerful </w:t>
      </w:r>
      <w:r w:rsidRPr="00893280">
        <w:rPr>
          <w:b/>
          <w:bCs/>
          <w:highlight w:val="cyan"/>
          <w:u w:val="single"/>
        </w:rPr>
        <w:t>an</w:t>
      </w:r>
      <w:r w:rsidRPr="00893280">
        <w:rPr>
          <w:b/>
          <w:bCs/>
          <w:u w:val="single"/>
        </w:rPr>
        <w:t xml:space="preserve">d </w:t>
      </w:r>
      <w:r w:rsidRPr="00893280">
        <w:rPr>
          <w:b/>
          <w:bCs/>
          <w:highlight w:val="cyan"/>
          <w:u w:val="single"/>
        </w:rPr>
        <w:t>influential state like the U</w:t>
      </w:r>
      <w:r w:rsidRPr="00893280">
        <w:rPr>
          <w:b/>
          <w:bCs/>
          <w:u w:val="single"/>
        </w:rPr>
        <w:t xml:space="preserve">nited </w:t>
      </w:r>
      <w:r w:rsidRPr="00893280">
        <w:rPr>
          <w:b/>
          <w:bCs/>
          <w:highlight w:val="cyan"/>
          <w:u w:val="single"/>
        </w:rPr>
        <w:t>S</w:t>
      </w:r>
      <w:r w:rsidRPr="00893280">
        <w:rPr>
          <w:b/>
          <w:bCs/>
          <w:u w:val="single"/>
        </w:rPr>
        <w:t xml:space="preserve">tates </w:t>
      </w:r>
      <w:r w:rsidRPr="00893280">
        <w:rPr>
          <w:b/>
          <w:bCs/>
          <w:highlight w:val="cyan"/>
          <w:u w:val="single"/>
        </w:rPr>
        <w:t xml:space="preserve">is seen to treat </w:t>
      </w:r>
      <w:r w:rsidRPr="00893280">
        <w:rPr>
          <w:b/>
          <w:bCs/>
          <w:u w:val="single"/>
        </w:rPr>
        <w:t xml:space="preserve">its </w:t>
      </w:r>
      <w:r w:rsidRPr="00893280">
        <w:rPr>
          <w:b/>
          <w:bCs/>
          <w:highlight w:val="cyan"/>
          <w:u w:val="single"/>
        </w:rPr>
        <w:t xml:space="preserve">legal obligations as a matter of convenience </w:t>
      </w:r>
      <w:r w:rsidRPr="00893280">
        <w:rPr>
          <w:b/>
          <w:bCs/>
          <w:u w:val="single"/>
        </w:rPr>
        <w:t xml:space="preserve">or of national interest alone, </w:t>
      </w:r>
      <w:r w:rsidRPr="00893280">
        <w:rPr>
          <w:b/>
          <w:bCs/>
          <w:highlight w:val="cyan"/>
          <w:u w:val="single"/>
        </w:rPr>
        <w:t xml:space="preserve">other states will see this as a justification to relax </w:t>
      </w:r>
      <w:r w:rsidRPr="00893280">
        <w:rPr>
          <w:b/>
          <w:bCs/>
          <w:u w:val="single"/>
        </w:rPr>
        <w:t xml:space="preserve">or withdraw from </w:t>
      </w:r>
      <w:r w:rsidRPr="00893280">
        <w:rPr>
          <w:b/>
          <w:bCs/>
          <w:highlight w:val="cyan"/>
          <w:u w:val="single"/>
        </w:rPr>
        <w:t>their own commitments</w:t>
      </w:r>
      <w:r w:rsidRPr="00893280">
        <w:rPr>
          <w:b/>
          <w:bCs/>
          <w:u w:val="single"/>
        </w:rPr>
        <w:t>. When the United States wants to require another state to live up to its treaty obligations,</w:t>
      </w:r>
      <w:r w:rsidRPr="00893280">
        <w:rPr>
          <w:rFonts w:cs="Arial"/>
          <w:sz w:val="16"/>
          <w:szCs w:val="20"/>
          <w:shd w:val="clear" w:color="auto" w:fill="FFFFFF"/>
        </w:rPr>
        <w:t xml:space="preserve"> it may find that the state has followed the U.S. example and opted out of compliance.</w:t>
      </w:r>
    </w:p>
    <w:p w:rsidR="00EF5B75" w:rsidRPr="00893280" w:rsidRDefault="00EF5B75" w:rsidP="00EF5B75"/>
    <w:p w:rsidR="00EF5B75" w:rsidRPr="004E2BA5" w:rsidRDefault="00EF5B75" w:rsidP="00EF5B75">
      <w:r w:rsidRPr="004E2BA5">
        <w:t>Global cooperation solves multiple existential threats</w:t>
      </w:r>
    </w:p>
    <w:p w:rsidR="00EF5B75" w:rsidRPr="0097534A" w:rsidRDefault="00EF5B75" w:rsidP="00EF5B75">
      <w:pPr>
        <w:rPr>
          <w:rFonts w:ascii="Times New Roman" w:hAnsi="Times New Roman" w:cs="Times New Roman"/>
        </w:rPr>
      </w:pPr>
      <w:r w:rsidRPr="0097534A">
        <w:rPr>
          <w:rFonts w:ascii="Times New Roman" w:hAnsi="Times New Roman" w:cs="Times New Roman"/>
        </w:rPr>
        <w:t xml:space="preserve">Joseph </w:t>
      </w:r>
      <w:r w:rsidRPr="0097534A">
        <w:rPr>
          <w:rStyle w:val="StyleStyleBold12pt"/>
          <w:rFonts w:ascii="Times New Roman" w:hAnsi="Times New Roman" w:cs="Times New Roman"/>
        </w:rPr>
        <w:t>Nye 8</w:t>
      </w:r>
      <w:r w:rsidRPr="0097534A">
        <w:rPr>
          <w:rFonts w:ascii="Times New Roman" w:hAnsi="Times New Roman" w:cs="Times New Roman"/>
          <w:b/>
          <w:bCs/>
          <w:sz w:val="26"/>
        </w:rPr>
        <w:t xml:space="preserve"> </w:t>
      </w:r>
      <w:r w:rsidRPr="0097534A">
        <w:rPr>
          <w:rFonts w:ascii="Times New Roman" w:hAnsi="Times New Roman" w:cs="Times New Roman"/>
        </w:rPr>
        <w:t xml:space="preserve">is professor of international relations at Harvard University, “American Power After the Financial Crises,” </w:t>
      </w:r>
      <w:hyperlink r:id="rId19" w:history="1">
        <w:r w:rsidRPr="0097534A">
          <w:rPr>
            <w:rFonts w:ascii="Times New Roman" w:hAnsi="Times New Roman" w:cs="Times New Roman"/>
          </w:rPr>
          <w:t>http://www.foresightproject.net/publications/articles/article.asp?p=3533</w:t>
        </w:r>
      </w:hyperlink>
      <w:r w:rsidRPr="0097534A">
        <w:rPr>
          <w:rFonts w:ascii="Times New Roman" w:hAnsi="Times New Roman" w:cs="Times New Roman"/>
        </w:rPr>
        <w:t>, DOA: 7-23-13, y2k</w:t>
      </w:r>
    </w:p>
    <w:p w:rsidR="00EF5B75" w:rsidRPr="00811CDB" w:rsidRDefault="00EF5B75" w:rsidP="00EF5B75">
      <w:pPr>
        <w:ind w:right="288"/>
        <w:rPr>
          <w:rFonts w:ascii="Times New Roman" w:hAnsi="Times New Roman" w:cs="Times New Roman"/>
          <w:sz w:val="12"/>
        </w:rPr>
      </w:pPr>
      <w:r w:rsidRPr="0097534A">
        <w:rPr>
          <w:rFonts w:ascii="Times New Roman" w:hAnsi="Times New Roman"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97534A">
        <w:rPr>
          <w:rFonts w:ascii="Times New Roman" w:hAnsi="Times New Roman" w:cs="Times New Roman"/>
          <w:b/>
          <w:bCs/>
          <w:u w:val="single"/>
        </w:rPr>
        <w:t xml:space="preserve">The bottom chessboard is the realm of transnational relations that cross borders </w:t>
      </w:r>
      <w:r w:rsidRPr="0097534A">
        <w:rPr>
          <w:rFonts w:ascii="Times New Roman" w:hAnsi="Times New Roman" w:cs="Times New Roman"/>
          <w:b/>
          <w:iCs/>
          <w:u w:val="single"/>
          <w:bdr w:val="single" w:sz="18" w:space="0" w:color="auto"/>
        </w:rPr>
        <w:t>outside of government control,</w:t>
      </w:r>
      <w:r w:rsidRPr="0097534A">
        <w:rPr>
          <w:rFonts w:ascii="Times New Roman" w:hAnsi="Times New Roman" w:cs="Times New Roman"/>
          <w:sz w:val="12"/>
        </w:rPr>
        <w:t xml:space="preserve"> and </w:t>
      </w:r>
      <w:r w:rsidRPr="0097534A">
        <w:rPr>
          <w:rFonts w:ascii="Times New Roman" w:hAnsi="Times New Roman" w:cs="Times New Roman"/>
          <w:b/>
          <w:bCs/>
          <w:u w:val="single"/>
        </w:rPr>
        <w:t>it includes actors as</w:t>
      </w:r>
      <w:r w:rsidRPr="0097534A">
        <w:rPr>
          <w:rFonts w:ascii="Times New Roman" w:hAnsi="Times New Roman" w:cs="Times New Roman"/>
          <w:sz w:val="12"/>
        </w:rPr>
        <w:t xml:space="preserve"> </w:t>
      </w:r>
      <w:r w:rsidRPr="0097534A">
        <w:rPr>
          <w:rFonts w:ascii="Times New Roman" w:hAnsi="Times New Roman" w:cs="Times New Roman"/>
          <w:b/>
          <w:bCs/>
          <w:u w:val="single"/>
        </w:rPr>
        <w:t xml:space="preserve">diverse as </w:t>
      </w:r>
      <w:r w:rsidRPr="0097534A">
        <w:rPr>
          <w:rFonts w:ascii="Times New Roman" w:hAnsi="Times New Roman" w:cs="Times New Roman"/>
          <w:b/>
          <w:iCs/>
          <w:u w:val="single"/>
          <w:bdr w:val="single" w:sz="18" w:space="0" w:color="auto"/>
        </w:rPr>
        <w:t>bankers</w:t>
      </w:r>
      <w:r w:rsidRPr="0097534A">
        <w:rPr>
          <w:rFonts w:ascii="Times New Roman" w:hAnsi="Times New Roman" w:cs="Times New Roman"/>
          <w:sz w:val="12"/>
        </w:rPr>
        <w:t xml:space="preserve"> electronically </w:t>
      </w:r>
      <w:r w:rsidRPr="0097534A">
        <w:rPr>
          <w:rFonts w:ascii="Times New Roman" w:hAnsi="Times New Roman" w:cs="Times New Roman"/>
          <w:b/>
          <w:bCs/>
          <w:u w:val="single"/>
        </w:rPr>
        <w:t>transferring sums larger than most national budgets</w:t>
      </w:r>
      <w:r w:rsidRPr="0097534A">
        <w:rPr>
          <w:rFonts w:ascii="Times New Roman" w:hAnsi="Times New Roman" w:cs="Times New Roman"/>
          <w:sz w:val="12"/>
        </w:rPr>
        <w:t xml:space="preserve"> at one extreme, </w:t>
      </w:r>
      <w:r w:rsidRPr="0097534A">
        <w:rPr>
          <w:rFonts w:ascii="Times New Roman" w:hAnsi="Times New Roman" w:cs="Times New Roman"/>
          <w:b/>
          <w:bCs/>
          <w:u w:val="single"/>
        </w:rPr>
        <w:t xml:space="preserve">and </w:t>
      </w:r>
      <w:r w:rsidRPr="0097534A">
        <w:rPr>
          <w:rFonts w:ascii="Times New Roman" w:hAnsi="Times New Roman" w:cs="Times New Roman"/>
          <w:b/>
          <w:iCs/>
          <w:u w:val="single"/>
          <w:bdr w:val="single" w:sz="18" w:space="0" w:color="auto"/>
        </w:rPr>
        <w:t>terrorists</w:t>
      </w:r>
      <w:r w:rsidRPr="0097534A">
        <w:rPr>
          <w:rFonts w:ascii="Times New Roman" w:hAnsi="Times New Roman" w:cs="Times New Roman"/>
          <w:b/>
          <w:bCs/>
          <w:u w:val="single"/>
        </w:rPr>
        <w:t xml:space="preserve"> transferring weapons</w:t>
      </w:r>
      <w:r w:rsidRPr="0097534A">
        <w:rPr>
          <w:rFonts w:ascii="Times New Roman" w:hAnsi="Times New Roman" w:cs="Times New Roman"/>
          <w:sz w:val="12"/>
        </w:rPr>
        <w:t xml:space="preserve"> </w:t>
      </w:r>
      <w:r w:rsidRPr="0097534A">
        <w:rPr>
          <w:rFonts w:ascii="Times New Roman" w:hAnsi="Times New Roman" w:cs="Times New Roman"/>
          <w:b/>
          <w:bCs/>
          <w:u w:val="single"/>
        </w:rPr>
        <w:t>or hackers disrupting Internet operations</w:t>
      </w:r>
      <w:r w:rsidRPr="0097534A">
        <w:rPr>
          <w:rFonts w:ascii="Times New Roman" w:hAnsi="Times New Roman" w:cs="Times New Roman"/>
          <w:sz w:val="12"/>
        </w:rPr>
        <w:t xml:space="preserve"> at the other. </w:t>
      </w:r>
      <w:r w:rsidRPr="0097534A">
        <w:rPr>
          <w:rFonts w:ascii="Times New Roman" w:hAnsi="Times New Roman" w:cs="Times New Roman"/>
          <w:b/>
          <w:bCs/>
          <w:u w:val="single"/>
        </w:rPr>
        <w:t>It</w:t>
      </w:r>
      <w:r w:rsidRPr="0097534A">
        <w:rPr>
          <w:rFonts w:ascii="Times New Roman" w:hAnsi="Times New Roman" w:cs="Times New Roman"/>
          <w:sz w:val="12"/>
        </w:rPr>
        <w:t xml:space="preserve"> also </w:t>
      </w:r>
      <w:r w:rsidRPr="0097534A">
        <w:rPr>
          <w:rFonts w:ascii="Times New Roman" w:hAnsi="Times New Roman" w:cs="Times New Roman"/>
          <w:b/>
          <w:bCs/>
          <w:u w:val="single"/>
        </w:rPr>
        <w:t xml:space="preserve">includes new challenges like </w:t>
      </w:r>
      <w:r w:rsidRPr="0097534A">
        <w:rPr>
          <w:rFonts w:ascii="Times New Roman" w:hAnsi="Times New Roman" w:cs="Times New Roman"/>
          <w:b/>
          <w:iCs/>
          <w:u w:val="single"/>
          <w:bdr w:val="single" w:sz="18" w:space="0" w:color="auto"/>
        </w:rPr>
        <w:t>pandemics and climate change</w:t>
      </w:r>
      <w:r w:rsidRPr="0097534A">
        <w:rPr>
          <w:rFonts w:ascii="Times New Roman" w:hAnsi="Times New Roman" w:cs="Times New Roman"/>
          <w:sz w:val="12"/>
        </w:rPr>
        <w:t xml:space="preserve">. On this bottom board, power is widely dispersed, and it makes no sense to speak of unipolarity, multi-polarity or hegemony. </w:t>
      </w:r>
      <w:r w:rsidRPr="0097534A">
        <w:rPr>
          <w:rFonts w:ascii="Times New Roman" w:hAnsi="Times New Roman" w:cs="Times New Roman"/>
          <w:b/>
          <w:bCs/>
          <w:u w:val="single"/>
        </w:rPr>
        <w:t xml:space="preserve">Even in the aftermath of the financial crisis, the giddy pace of technological change is likely to continue to drive globalisation, but the political effects will be quite different for the world of </w:t>
      </w:r>
      <w:r w:rsidRPr="0097534A">
        <w:rPr>
          <w:rFonts w:ascii="Times New Roman" w:hAnsi="Times New Roman" w:cs="Times New Roman"/>
          <w:b/>
          <w:bCs/>
          <w:u w:val="single"/>
        </w:rPr>
        <w:lastRenderedPageBreak/>
        <w:t>nation states and the world of non-state actors</w:t>
      </w:r>
      <w:r w:rsidRPr="0097534A">
        <w:rPr>
          <w:rFonts w:ascii="Times New Roman" w:hAnsi="Times New Roman"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97534A">
        <w:rPr>
          <w:rFonts w:ascii="Times New Roman" w:hAnsi="Times New Roman" w:cs="Times New Roman"/>
          <w:b/>
          <w:iCs/>
          <w:highlight w:val="yellow"/>
          <w:u w:val="single"/>
          <w:bdr w:val="single" w:sz="18" w:space="0" w:color="auto"/>
        </w:rPr>
        <w:t>The "rise" in the power of China and India may create instability</w:t>
      </w:r>
      <w:r w:rsidRPr="0097534A">
        <w:rPr>
          <w:rFonts w:ascii="Times New Roman" w:hAnsi="Times New Roman" w:cs="Times New Roman"/>
          <w:sz w:val="12"/>
        </w:rPr>
        <w:t xml:space="preserve">, but it is a problem with precedents, and we can learn from history about how our policies can affect the outcome. </w:t>
      </w:r>
      <w:r w:rsidRPr="0097534A">
        <w:rPr>
          <w:rFonts w:ascii="Times New Roman" w:hAnsi="Times New Roman" w:cs="Times New Roman"/>
          <w:b/>
          <w:bCs/>
          <w:u w:val="single"/>
        </w:rPr>
        <w:t xml:space="preserve">A century ago, Britain managed the rise of American power without conflict, </w:t>
      </w:r>
      <w:r w:rsidRPr="0097534A">
        <w:rPr>
          <w:rFonts w:ascii="Times New Roman" w:hAnsi="Times New Roman" w:cs="Times New Roman"/>
          <w:b/>
          <w:iCs/>
          <w:u w:val="single"/>
          <w:bdr w:val="single" w:sz="18" w:space="0" w:color="auto"/>
        </w:rPr>
        <w:t xml:space="preserve">but </w:t>
      </w:r>
      <w:r w:rsidRPr="0097534A">
        <w:rPr>
          <w:rFonts w:ascii="Times New Roman" w:hAnsi="Times New Roman" w:cs="Times New Roman"/>
          <w:b/>
          <w:iCs/>
          <w:highlight w:val="yellow"/>
          <w:u w:val="single"/>
          <w:bdr w:val="single" w:sz="18" w:space="0" w:color="auto"/>
        </w:rPr>
        <w:t>the world's failure to manage the rise of German power led to two devastating world wars.</w:t>
      </w:r>
      <w:r w:rsidRPr="0097534A">
        <w:rPr>
          <w:rFonts w:ascii="Times New Roman" w:hAnsi="Times New Roman" w:cs="Times New Roman"/>
          <w:sz w:val="12"/>
        </w:rPr>
        <w:t xml:space="preserve"> In transnational politics, </w:t>
      </w:r>
      <w:r w:rsidRPr="0097534A">
        <w:rPr>
          <w:rFonts w:ascii="Times New Roman" w:hAnsi="Times New Roman" w:cs="Times New Roman"/>
          <w:b/>
          <w:bCs/>
          <w:u w:val="single"/>
        </w:rPr>
        <w:t>the information revolution is dramatically reducing the costs of computing and communication. Forty years ago, instantaneous global communication was possible but costly, and restricted to governments and corporations</w:t>
      </w:r>
      <w:r w:rsidRPr="0097534A">
        <w:rPr>
          <w:rFonts w:ascii="Times New Roman" w:hAnsi="Times New Roman" w:cs="Times New Roman"/>
          <w:sz w:val="12"/>
        </w:rPr>
        <w:t xml:space="preserve">. Today it is virtually free to anyone with the means to enter an internet café. </w:t>
      </w:r>
      <w:r w:rsidRPr="0097534A">
        <w:rPr>
          <w:rFonts w:ascii="Times New Roman" w:hAnsi="Times New Roman" w:cs="Times New Roman"/>
          <w:b/>
          <w:iCs/>
          <w:highlight w:val="yellow"/>
          <w:u w:val="single"/>
          <w:bdr w:val="single" w:sz="18" w:space="0" w:color="auto"/>
        </w:rPr>
        <w:t xml:space="preserve">The barriers to entry </w:t>
      </w:r>
      <w:r w:rsidRPr="0097534A">
        <w:rPr>
          <w:rFonts w:ascii="Times New Roman" w:hAnsi="Times New Roman" w:cs="Times New Roman"/>
          <w:b/>
          <w:iCs/>
          <w:u w:val="single"/>
          <w:bdr w:val="single" w:sz="18" w:space="0" w:color="auto"/>
        </w:rPr>
        <w:t xml:space="preserve">into world politics </w:t>
      </w:r>
      <w:r w:rsidRPr="0097534A">
        <w:rPr>
          <w:rFonts w:ascii="Times New Roman" w:hAnsi="Times New Roman" w:cs="Times New Roman"/>
          <w:b/>
          <w:iCs/>
          <w:highlight w:val="yellow"/>
          <w:u w:val="single"/>
          <w:bdr w:val="single" w:sz="18" w:space="0" w:color="auto"/>
        </w:rPr>
        <w:t>have been lowered</w:t>
      </w:r>
      <w:r w:rsidRPr="0097534A">
        <w:rPr>
          <w:rFonts w:ascii="Times New Roman" w:hAnsi="Times New Roman" w:cs="Times New Roman"/>
          <w:b/>
          <w:iCs/>
          <w:u w:val="single"/>
          <w:bdr w:val="single" w:sz="18" w:space="0" w:color="auto"/>
        </w:rPr>
        <w:t xml:space="preserve">, </w:t>
      </w:r>
      <w:r w:rsidRPr="0097534A">
        <w:rPr>
          <w:rFonts w:ascii="Times New Roman" w:hAnsi="Times New Roman" w:cs="Times New Roman"/>
          <w:b/>
          <w:iCs/>
          <w:highlight w:val="yellow"/>
          <w:u w:val="single"/>
          <w:bdr w:val="single" w:sz="18" w:space="0" w:color="auto"/>
        </w:rPr>
        <w:t>and non-state actors now crowd the stag</w:t>
      </w:r>
      <w:r w:rsidRPr="0097534A">
        <w:rPr>
          <w:rFonts w:ascii="Times New Roman" w:hAnsi="Times New Roman" w:cs="Times New Roman"/>
          <w:sz w:val="12"/>
          <w:highlight w:val="yellow"/>
        </w:rPr>
        <w:t>e</w:t>
      </w:r>
      <w:r w:rsidRPr="0097534A">
        <w:rPr>
          <w:rFonts w:ascii="Times New Roman" w:hAnsi="Times New Roman" w:cs="Times New Roman"/>
          <w:sz w:val="12"/>
        </w:rPr>
        <w:t xml:space="preserve">. In 2001, </w:t>
      </w:r>
      <w:r w:rsidRPr="0097534A">
        <w:rPr>
          <w:rFonts w:ascii="Times New Roman" w:hAnsi="Times New Roman" w:cs="Times New Roman"/>
          <w:b/>
          <w:iCs/>
          <w:u w:val="single"/>
          <w:bdr w:val="single" w:sz="18" w:space="0" w:color="auto"/>
        </w:rPr>
        <w:t>a non-state group killed more Americans than the government of Japan killed at Pearl Harbor</w:t>
      </w:r>
      <w:r w:rsidRPr="0097534A">
        <w:rPr>
          <w:rFonts w:ascii="Times New Roman" w:hAnsi="Times New Roman" w:cs="Times New Roman"/>
          <w:sz w:val="12"/>
        </w:rPr>
        <w:t xml:space="preserve">. </w:t>
      </w:r>
      <w:r w:rsidRPr="0097534A">
        <w:rPr>
          <w:rFonts w:ascii="Times New Roman" w:hAnsi="Times New Roman" w:cs="Times New Roman"/>
          <w:b/>
          <w:iCs/>
          <w:highlight w:val="yellow"/>
          <w:u w:val="single"/>
          <w:bdr w:val="single" w:sz="18" w:space="0" w:color="auto"/>
        </w:rPr>
        <w:t>A pandemic</w:t>
      </w:r>
      <w:r w:rsidRPr="0097534A">
        <w:rPr>
          <w:rFonts w:ascii="Times New Roman" w:hAnsi="Times New Roman" w:cs="Times New Roman"/>
          <w:sz w:val="12"/>
          <w:highlight w:val="yellow"/>
        </w:rPr>
        <w:t xml:space="preserve"> </w:t>
      </w:r>
      <w:r w:rsidRPr="0097534A">
        <w:rPr>
          <w:rFonts w:ascii="Times New Roman" w:hAnsi="Times New Roman" w:cs="Times New Roman"/>
          <w:sz w:val="12"/>
        </w:rPr>
        <w:t xml:space="preserve">spread by birds or travelers on jet aircraft </w:t>
      </w:r>
      <w:r w:rsidRPr="0097534A">
        <w:rPr>
          <w:rFonts w:ascii="Times New Roman" w:hAnsi="Times New Roman" w:cs="Times New Roman"/>
          <w:b/>
          <w:iCs/>
          <w:highlight w:val="yellow"/>
          <w:u w:val="single"/>
          <w:bdr w:val="single" w:sz="18" w:space="0" w:color="auto"/>
        </w:rPr>
        <w:t xml:space="preserve">could kill more </w:t>
      </w:r>
      <w:r w:rsidRPr="0097534A">
        <w:rPr>
          <w:rFonts w:ascii="Times New Roman" w:hAnsi="Times New Roman" w:cs="Times New Roman"/>
          <w:b/>
          <w:iCs/>
          <w:u w:val="single"/>
          <w:bdr w:val="single" w:sz="18" w:space="0" w:color="auto"/>
        </w:rPr>
        <w:t xml:space="preserve">people </w:t>
      </w:r>
      <w:r w:rsidRPr="0097534A">
        <w:rPr>
          <w:rFonts w:ascii="Times New Roman" w:hAnsi="Times New Roman" w:cs="Times New Roman"/>
          <w:b/>
          <w:iCs/>
          <w:highlight w:val="yellow"/>
          <w:u w:val="single"/>
          <w:bdr w:val="single" w:sz="18" w:space="0" w:color="auto"/>
        </w:rPr>
        <w:t xml:space="preserve">than </w:t>
      </w:r>
      <w:r w:rsidRPr="0097534A">
        <w:rPr>
          <w:rFonts w:ascii="Times New Roman" w:hAnsi="Times New Roman" w:cs="Times New Roman"/>
          <w:b/>
          <w:iCs/>
          <w:u w:val="single"/>
          <w:bdr w:val="single" w:sz="18" w:space="0" w:color="auto"/>
        </w:rPr>
        <w:t xml:space="preserve">perished in the first or second </w:t>
      </w:r>
      <w:r w:rsidRPr="0097534A">
        <w:rPr>
          <w:rFonts w:ascii="Times New Roman" w:hAnsi="Times New Roman" w:cs="Times New Roman"/>
          <w:b/>
          <w:iCs/>
          <w:highlight w:val="yellow"/>
          <w:u w:val="single"/>
          <w:bdr w:val="single" w:sz="18" w:space="0" w:color="auto"/>
        </w:rPr>
        <w:t>world wars</w:t>
      </w:r>
      <w:r w:rsidRPr="0097534A">
        <w:rPr>
          <w:rFonts w:ascii="Times New Roman" w:hAnsi="Times New Roman" w:cs="Times New Roman"/>
          <w:sz w:val="12"/>
        </w:rPr>
        <w:t xml:space="preserve">. This is a new world politics with which we have less experience. The problems of power diffusion (away from states) may turn out to be more difficult than power transition among states. </w:t>
      </w:r>
      <w:r w:rsidRPr="0097534A">
        <w:rPr>
          <w:rFonts w:ascii="Times New Roman" w:hAnsi="Times New Roman" w:cs="Times New Roman"/>
          <w:b/>
          <w:bCs/>
          <w:highlight w:val="yellow"/>
          <w:u w:val="single"/>
        </w:rPr>
        <w:t xml:space="preserve">The problem </w:t>
      </w:r>
      <w:r w:rsidRPr="0097534A">
        <w:rPr>
          <w:rFonts w:ascii="Times New Roman" w:hAnsi="Times New Roman" w:cs="Times New Roman"/>
          <w:b/>
          <w:bCs/>
          <w:u w:val="single"/>
        </w:rPr>
        <w:t xml:space="preserve">for American power in the 21st century </w:t>
      </w:r>
      <w:r w:rsidRPr="0097534A">
        <w:rPr>
          <w:rFonts w:ascii="Times New Roman" w:hAnsi="Times New Roman" w:cs="Times New Roman"/>
          <w:b/>
          <w:bCs/>
          <w:highlight w:val="yellow"/>
          <w:u w:val="single"/>
        </w:rPr>
        <w:t xml:space="preserve">is that there are more </w:t>
      </w:r>
      <w:r w:rsidRPr="0097534A">
        <w:rPr>
          <w:rFonts w:ascii="Times New Roman" w:hAnsi="Times New Roman" w:cs="Times New Roman"/>
          <w:b/>
          <w:bCs/>
          <w:u w:val="single"/>
        </w:rPr>
        <w:t xml:space="preserve">and more </w:t>
      </w:r>
      <w:r w:rsidRPr="0097534A">
        <w:rPr>
          <w:rFonts w:ascii="Times New Roman" w:hAnsi="Times New Roman" w:cs="Times New Roman"/>
          <w:b/>
          <w:bCs/>
          <w:highlight w:val="yellow"/>
          <w:u w:val="single"/>
        </w:rPr>
        <w:t>things outside the control of even the most powerful state</w:t>
      </w:r>
      <w:r w:rsidRPr="0097534A">
        <w:rPr>
          <w:rFonts w:ascii="Times New Roman" w:hAnsi="Times New Roman" w:cs="Times New Roman"/>
          <w:sz w:val="12"/>
        </w:rPr>
        <w:t xml:space="preserve">. Although the United States does well on the traditional measures, there is increasingly more going on in the world that those measures fail to capture. </w:t>
      </w:r>
      <w:r w:rsidRPr="0097534A">
        <w:rPr>
          <w:rFonts w:ascii="Times New Roman" w:hAnsi="Times New Roman" w:cs="Times New Roman"/>
          <w:b/>
          <w:bCs/>
          <w:highlight w:val="yellow"/>
          <w:u w:val="single"/>
        </w:rPr>
        <w:t xml:space="preserve">Under </w:t>
      </w:r>
      <w:r w:rsidRPr="0097534A">
        <w:rPr>
          <w:rFonts w:ascii="Times New Roman" w:hAnsi="Times New Roman" w:cs="Times New Roman"/>
          <w:b/>
          <w:bCs/>
          <w:u w:val="single"/>
        </w:rPr>
        <w:t xml:space="preserve">the influence of </w:t>
      </w:r>
      <w:r w:rsidRPr="0097534A">
        <w:rPr>
          <w:rFonts w:ascii="Times New Roman" w:hAnsi="Times New Roman" w:cs="Times New Roman"/>
          <w:b/>
          <w:bCs/>
          <w:highlight w:val="yellow"/>
          <w:u w:val="single"/>
        </w:rPr>
        <w:t>the information revolution and globalisation</w:t>
      </w:r>
      <w:r w:rsidRPr="0097534A">
        <w:rPr>
          <w:rFonts w:ascii="Times New Roman" w:hAnsi="Times New Roman" w:cs="Times New Roman"/>
          <w:b/>
          <w:bCs/>
          <w:u w:val="single"/>
        </w:rPr>
        <w:t xml:space="preserve">, world </w:t>
      </w:r>
      <w:r w:rsidRPr="0097534A">
        <w:rPr>
          <w:rFonts w:ascii="Times New Roman" w:hAnsi="Times New Roman" w:cs="Times New Roman"/>
          <w:b/>
          <w:bCs/>
          <w:highlight w:val="yellow"/>
          <w:u w:val="single"/>
        </w:rPr>
        <w:t xml:space="preserve">politics is changing in a way that means Americans cannot achieve </w:t>
      </w:r>
      <w:r w:rsidRPr="0097534A">
        <w:rPr>
          <w:rFonts w:ascii="Times New Roman" w:hAnsi="Times New Roman" w:cs="Times New Roman"/>
          <w:b/>
          <w:bCs/>
          <w:u w:val="single"/>
        </w:rPr>
        <w:t xml:space="preserve">all </w:t>
      </w:r>
      <w:r w:rsidRPr="0097534A">
        <w:rPr>
          <w:rFonts w:ascii="Times New Roman" w:hAnsi="Times New Roman" w:cs="Times New Roman"/>
          <w:b/>
          <w:bCs/>
          <w:highlight w:val="yellow"/>
          <w:u w:val="single"/>
        </w:rPr>
        <w:t xml:space="preserve">their </w:t>
      </w:r>
      <w:r w:rsidRPr="0097534A">
        <w:rPr>
          <w:rFonts w:ascii="Times New Roman" w:hAnsi="Times New Roman" w:cs="Times New Roman"/>
          <w:b/>
          <w:bCs/>
          <w:u w:val="single"/>
        </w:rPr>
        <w:t xml:space="preserve">international </w:t>
      </w:r>
      <w:r w:rsidRPr="0097534A">
        <w:rPr>
          <w:rFonts w:ascii="Times New Roman" w:hAnsi="Times New Roman" w:cs="Times New Roman"/>
          <w:b/>
          <w:bCs/>
          <w:highlight w:val="yellow"/>
          <w:u w:val="single"/>
        </w:rPr>
        <w:t xml:space="preserve">goals </w:t>
      </w:r>
      <w:r w:rsidRPr="0097534A">
        <w:rPr>
          <w:rFonts w:ascii="Times New Roman" w:hAnsi="Times New Roman" w:cs="Times New Roman"/>
          <w:b/>
          <w:bCs/>
          <w:u w:val="single"/>
        </w:rPr>
        <w:t xml:space="preserve">acting </w:t>
      </w:r>
      <w:r w:rsidRPr="0097534A">
        <w:rPr>
          <w:rFonts w:ascii="Times New Roman" w:hAnsi="Times New Roman" w:cs="Times New Roman"/>
          <w:b/>
          <w:bCs/>
          <w:highlight w:val="yellow"/>
          <w:u w:val="single"/>
        </w:rPr>
        <w:t>alone</w:t>
      </w:r>
      <w:r w:rsidRPr="0097534A">
        <w:rPr>
          <w:rFonts w:ascii="Times New Roman" w:hAnsi="Times New Roman" w:cs="Times New Roman"/>
          <w:sz w:val="12"/>
        </w:rPr>
        <w:t xml:space="preserve">. For example, </w:t>
      </w:r>
      <w:r w:rsidRPr="0097534A">
        <w:rPr>
          <w:rFonts w:ascii="Times New Roman" w:hAnsi="Times New Roman" w:cs="Times New Roman"/>
          <w:b/>
          <w:iCs/>
          <w:highlight w:val="yellow"/>
          <w:u w:val="single"/>
          <w:bdr w:val="single" w:sz="18" w:space="0" w:color="auto"/>
        </w:rPr>
        <w:t>international financial stability</w:t>
      </w:r>
      <w:r w:rsidRPr="0097534A">
        <w:rPr>
          <w:rFonts w:ascii="Times New Roman" w:hAnsi="Times New Roman" w:cs="Times New Roman"/>
          <w:sz w:val="12"/>
          <w:highlight w:val="yellow"/>
        </w:rPr>
        <w:t xml:space="preserve"> </w:t>
      </w:r>
      <w:r w:rsidRPr="0097534A">
        <w:rPr>
          <w:rFonts w:ascii="Times New Roman" w:hAnsi="Times New Roman" w:cs="Times New Roman"/>
          <w:b/>
          <w:bCs/>
          <w:highlight w:val="yellow"/>
          <w:u w:val="single"/>
        </w:rPr>
        <w:t xml:space="preserve">is vital </w:t>
      </w:r>
      <w:r w:rsidRPr="0097534A">
        <w:rPr>
          <w:rFonts w:ascii="Times New Roman" w:hAnsi="Times New Roman" w:cs="Times New Roman"/>
          <w:b/>
          <w:bCs/>
          <w:u w:val="single"/>
        </w:rPr>
        <w:t xml:space="preserve">to the prosperity of Americans, </w:t>
      </w:r>
      <w:r w:rsidRPr="0097534A">
        <w:rPr>
          <w:rFonts w:ascii="Times New Roman" w:hAnsi="Times New Roman" w:cs="Times New Roman"/>
          <w:b/>
          <w:bCs/>
          <w:highlight w:val="yellow"/>
          <w:u w:val="single"/>
        </w:rPr>
        <w:t>but the U</w:t>
      </w:r>
      <w:r w:rsidRPr="0097534A">
        <w:rPr>
          <w:rFonts w:ascii="Times New Roman" w:hAnsi="Times New Roman" w:cs="Times New Roman"/>
          <w:b/>
          <w:bCs/>
          <w:u w:val="single"/>
        </w:rPr>
        <w:t xml:space="preserve">nited </w:t>
      </w:r>
      <w:r w:rsidRPr="0097534A">
        <w:rPr>
          <w:rFonts w:ascii="Times New Roman" w:hAnsi="Times New Roman" w:cs="Times New Roman"/>
          <w:b/>
          <w:bCs/>
          <w:highlight w:val="yellow"/>
          <w:u w:val="single"/>
        </w:rPr>
        <w:t>S</w:t>
      </w:r>
      <w:r w:rsidRPr="0097534A">
        <w:rPr>
          <w:rFonts w:ascii="Times New Roman" w:hAnsi="Times New Roman" w:cs="Times New Roman"/>
          <w:b/>
          <w:bCs/>
          <w:u w:val="single"/>
        </w:rPr>
        <w:t xml:space="preserve">tates </w:t>
      </w:r>
      <w:r w:rsidRPr="0097534A">
        <w:rPr>
          <w:rFonts w:ascii="Times New Roman" w:hAnsi="Times New Roman" w:cs="Times New Roman"/>
          <w:b/>
          <w:bCs/>
          <w:highlight w:val="yellow"/>
          <w:u w:val="single"/>
        </w:rPr>
        <w:t xml:space="preserve">needs </w:t>
      </w:r>
      <w:r w:rsidRPr="0097534A">
        <w:rPr>
          <w:rFonts w:ascii="Times New Roman" w:hAnsi="Times New Roman" w:cs="Times New Roman"/>
          <w:b/>
          <w:bCs/>
          <w:u w:val="single"/>
        </w:rPr>
        <w:t xml:space="preserve">the </w:t>
      </w:r>
      <w:r w:rsidRPr="0097534A">
        <w:rPr>
          <w:rFonts w:ascii="Times New Roman" w:hAnsi="Times New Roman" w:cs="Times New Roman"/>
          <w:b/>
          <w:bCs/>
          <w:highlight w:val="yellow"/>
          <w:u w:val="single"/>
        </w:rPr>
        <w:t xml:space="preserve">cooperation </w:t>
      </w:r>
      <w:r w:rsidRPr="0097534A">
        <w:rPr>
          <w:rFonts w:ascii="Times New Roman" w:hAnsi="Times New Roman" w:cs="Times New Roman"/>
          <w:b/>
          <w:bCs/>
          <w:u w:val="single"/>
        </w:rPr>
        <w:t xml:space="preserve">of others </w:t>
      </w:r>
      <w:r w:rsidRPr="0097534A">
        <w:rPr>
          <w:rFonts w:ascii="Times New Roman" w:hAnsi="Times New Roman" w:cs="Times New Roman"/>
          <w:b/>
          <w:bCs/>
          <w:highlight w:val="yellow"/>
          <w:u w:val="single"/>
        </w:rPr>
        <w:t>to ensure it</w:t>
      </w:r>
      <w:r w:rsidRPr="0097534A">
        <w:rPr>
          <w:rFonts w:ascii="Times New Roman" w:hAnsi="Times New Roman" w:cs="Times New Roman"/>
          <w:sz w:val="12"/>
        </w:rPr>
        <w:t xml:space="preserve">. </w:t>
      </w:r>
      <w:r w:rsidRPr="0097534A">
        <w:rPr>
          <w:rFonts w:ascii="Times New Roman" w:hAnsi="Times New Roman" w:cs="Times New Roman"/>
          <w:b/>
          <w:iCs/>
          <w:u w:val="single"/>
          <w:bdr w:val="single" w:sz="18" w:space="0" w:color="auto"/>
        </w:rPr>
        <w:t xml:space="preserve">Global </w:t>
      </w:r>
      <w:r w:rsidRPr="0097534A">
        <w:rPr>
          <w:rFonts w:ascii="Times New Roman" w:hAnsi="Times New Roman" w:cs="Times New Roman"/>
          <w:b/>
          <w:iCs/>
          <w:highlight w:val="yellow"/>
          <w:u w:val="single"/>
          <w:bdr w:val="single" w:sz="18" w:space="0" w:color="auto"/>
        </w:rPr>
        <w:t>climate change</w:t>
      </w:r>
      <w:r w:rsidRPr="0097534A">
        <w:rPr>
          <w:rFonts w:ascii="Times New Roman" w:hAnsi="Times New Roman" w:cs="Times New Roman"/>
          <w:b/>
          <w:bCs/>
          <w:highlight w:val="yellow"/>
          <w:u w:val="single"/>
        </w:rPr>
        <w:t xml:space="preserve"> too </w:t>
      </w:r>
      <w:r w:rsidRPr="0097534A">
        <w:rPr>
          <w:rFonts w:ascii="Times New Roman" w:hAnsi="Times New Roman" w:cs="Times New Roman"/>
          <w:b/>
          <w:bCs/>
          <w:u w:val="single"/>
        </w:rPr>
        <w:t>will affect the quality of life, but the United States cannot manage the problem alone</w:t>
      </w:r>
      <w:r w:rsidRPr="0097534A">
        <w:rPr>
          <w:rFonts w:ascii="Times New Roman" w:hAnsi="Times New Roman" w:cs="Times New Roman"/>
          <w:sz w:val="12"/>
        </w:rPr>
        <w:t xml:space="preserve">. </w:t>
      </w:r>
      <w:r w:rsidRPr="0097534A">
        <w:rPr>
          <w:rFonts w:ascii="Times New Roman" w:hAnsi="Times New Roman" w:cs="Times New Roman"/>
          <w:b/>
          <w:bCs/>
          <w:u w:val="single"/>
        </w:rPr>
        <w:t xml:space="preserve">And </w:t>
      </w:r>
      <w:r w:rsidRPr="0097534A">
        <w:rPr>
          <w:rFonts w:ascii="Times New Roman" w:hAnsi="Times New Roman" w:cs="Times New Roman"/>
          <w:b/>
          <w:bCs/>
          <w:highlight w:val="yellow"/>
          <w:u w:val="single"/>
        </w:rPr>
        <w:t xml:space="preserve">in a world where borders are becoming more porous </w:t>
      </w:r>
      <w:r w:rsidRPr="0097534A">
        <w:rPr>
          <w:rFonts w:ascii="Times New Roman" w:hAnsi="Times New Roman" w:cs="Times New Roman"/>
          <w:b/>
          <w:bCs/>
          <w:u w:val="single"/>
        </w:rPr>
        <w:t xml:space="preserve">than ever </w:t>
      </w:r>
      <w:r w:rsidRPr="0097534A">
        <w:rPr>
          <w:rFonts w:ascii="Times New Roman" w:hAnsi="Times New Roman" w:cs="Times New Roman"/>
          <w:b/>
          <w:bCs/>
          <w:highlight w:val="yellow"/>
          <w:u w:val="single"/>
        </w:rPr>
        <w:t xml:space="preserve">to everything from </w:t>
      </w:r>
      <w:r w:rsidRPr="0097534A">
        <w:rPr>
          <w:rFonts w:ascii="Times New Roman" w:hAnsi="Times New Roman" w:cs="Times New Roman"/>
          <w:b/>
          <w:bCs/>
          <w:u w:val="single"/>
        </w:rPr>
        <w:t xml:space="preserve">drugs to infectious </w:t>
      </w:r>
      <w:r w:rsidRPr="0097534A">
        <w:rPr>
          <w:rFonts w:ascii="Times New Roman" w:hAnsi="Times New Roman" w:cs="Times New Roman"/>
          <w:b/>
          <w:bCs/>
          <w:highlight w:val="yellow"/>
          <w:u w:val="single"/>
        </w:rPr>
        <w:t xml:space="preserve">diseases to terrorism, America must </w:t>
      </w:r>
      <w:r w:rsidRPr="0097534A">
        <w:rPr>
          <w:rFonts w:ascii="Times New Roman" w:hAnsi="Times New Roman" w:cs="Times New Roman"/>
          <w:b/>
          <w:iCs/>
          <w:highlight w:val="yellow"/>
          <w:u w:val="single"/>
          <w:bdr w:val="single" w:sz="18" w:space="0" w:color="auto"/>
        </w:rPr>
        <w:t>mobilise international coalitions to address shared</w:t>
      </w:r>
      <w:r w:rsidRPr="0097534A">
        <w:rPr>
          <w:rFonts w:ascii="Times New Roman" w:hAnsi="Times New Roman" w:cs="Times New Roman"/>
          <w:b/>
          <w:iCs/>
          <w:u w:val="single"/>
          <w:bdr w:val="single" w:sz="18" w:space="0" w:color="auto"/>
        </w:rPr>
        <w:t xml:space="preserve"> threats and </w:t>
      </w:r>
      <w:r w:rsidRPr="0097534A">
        <w:rPr>
          <w:rFonts w:ascii="Times New Roman" w:hAnsi="Times New Roman" w:cs="Times New Roman"/>
          <w:b/>
          <w:iCs/>
          <w:highlight w:val="yellow"/>
          <w:u w:val="single"/>
          <w:bdr w:val="single" w:sz="18" w:space="0" w:color="auto"/>
        </w:rPr>
        <w:t>challenges</w:t>
      </w:r>
      <w:r w:rsidRPr="0097534A">
        <w:rPr>
          <w:rFonts w:ascii="Times New Roman" w:hAnsi="Times New Roman" w:cs="Times New Roman"/>
          <w:b/>
          <w:iCs/>
          <w:u w:val="single"/>
          <w:bdr w:val="single" w:sz="18" w:space="0" w:color="auto"/>
        </w:rPr>
        <w:t>.</w:t>
      </w:r>
      <w:r w:rsidRPr="0097534A">
        <w:rPr>
          <w:rFonts w:ascii="Times New Roman" w:hAnsi="Times New Roman" w:cs="Times New Roman"/>
          <w:sz w:val="12"/>
        </w:rPr>
        <w:t xml:space="preserve"> As the largest country, American leadership will remain crucial. The problem of American power after this crisis is not one of decline, but realisation that </w:t>
      </w:r>
      <w:r w:rsidRPr="0097534A">
        <w:rPr>
          <w:rFonts w:ascii="Times New Roman" w:hAnsi="Times New Roman" w:cs="Times New Roman"/>
          <w:b/>
          <w:iCs/>
          <w:u w:val="single"/>
          <w:bdr w:val="single" w:sz="18" w:space="0" w:color="auto"/>
        </w:rPr>
        <w:t>even the largest country cannot achieve its aims without the help of others.</w:t>
      </w:r>
    </w:p>
    <w:p w:rsidR="00EF5B75" w:rsidRPr="004E2BA5" w:rsidRDefault="00EF5B75" w:rsidP="00EF5B75">
      <w:r w:rsidRPr="004E2BA5">
        <w:t>Independently, adhering the targeting of the AUMF to international law norms is critical to allied relations</w:t>
      </w:r>
    </w:p>
    <w:p w:rsidR="00EF5B75" w:rsidRPr="00A60CF2" w:rsidRDefault="00EF5B75" w:rsidP="00EF5B75">
      <w:pPr>
        <w:rPr>
          <w:sz w:val="12"/>
        </w:rPr>
      </w:pPr>
    </w:p>
    <w:p w:rsidR="00EF5B75" w:rsidRPr="00AA73AB" w:rsidRDefault="00EF5B75" w:rsidP="00EF5B75">
      <w:pPr>
        <w:rPr>
          <w:rStyle w:val="StyleStyleBold12pt"/>
        </w:rPr>
      </w:pPr>
      <w:r w:rsidRPr="00AA73AB">
        <w:rPr>
          <w:rStyle w:val="StyleStyleBold12pt"/>
        </w:rPr>
        <w:t>Chesney et al. ‘13</w:t>
      </w:r>
    </w:p>
    <w:p w:rsidR="00EF5B75" w:rsidRPr="00272B4A" w:rsidRDefault="00EF5B75" w:rsidP="00EF5B75">
      <w:pPr>
        <w:rPr>
          <w:sz w:val="14"/>
          <w:szCs w:val="14"/>
        </w:rPr>
      </w:pPr>
      <w:r w:rsidRPr="00272B4A">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20" w:history="1">
        <w:r w:rsidRPr="00272B4A">
          <w:rPr>
            <w:rStyle w:val="Hyperlink"/>
            <w:sz w:val="14"/>
            <w:szCs w:val="14"/>
          </w:rPr>
          <w:t>http://media.hoover.org/sites/default/files/documents/Statutory-Framework-for-Next-Generation-Terrorist-Threats.pdf</w:t>
        </w:r>
      </w:hyperlink>
      <w:r w:rsidRPr="00272B4A">
        <w:rPr>
          <w:sz w:val="14"/>
          <w:szCs w:val="14"/>
        </w:rPr>
        <w:t xml:space="preserve"> ETB]</w:t>
      </w:r>
    </w:p>
    <w:p w:rsidR="00EF5B75" w:rsidRPr="00520581" w:rsidRDefault="00EF5B75" w:rsidP="00EF5B75">
      <w:pPr>
        <w:rPr>
          <w:rStyle w:val="StyleBoldUnderline"/>
        </w:rPr>
      </w:pPr>
    </w:p>
    <w:p w:rsidR="00EF5B75" w:rsidRPr="00F2172B" w:rsidRDefault="00EF5B75" w:rsidP="00EF5B75">
      <w:pPr>
        <w:rPr>
          <w:rStyle w:val="StyleBoldUnderline"/>
        </w:rPr>
      </w:pPr>
      <w:r w:rsidRPr="002809C3">
        <w:rPr>
          <w:rStyle w:val="StyleBoldUnderline"/>
          <w:highlight w:val="cyan"/>
        </w:rPr>
        <w:t>Third are the international costs of a renewed AUMF</w:t>
      </w:r>
      <w:r w:rsidRPr="00743A04">
        <w:rPr>
          <w:sz w:val="16"/>
          <w:highlight w:val="cyan"/>
        </w:rPr>
        <w:t xml:space="preserve">. </w:t>
      </w:r>
      <w:r w:rsidRPr="00743A04">
        <w:rPr>
          <w:sz w:val="16"/>
        </w:rPr>
        <w:t xml:space="preserve">This is a complex issue. As </w:t>
      </w:r>
      <w:r w:rsidRPr="00743A04">
        <w:rPr>
          <w:sz w:val="12"/>
        </w:rPr>
        <w:t>¶</w:t>
      </w:r>
      <w:r w:rsidRPr="00743A04">
        <w:rPr>
          <w:sz w:val="16"/>
        </w:rPr>
        <w:t xml:space="preserve"> a general matter </w:t>
      </w:r>
      <w:r w:rsidRPr="002809C3">
        <w:rPr>
          <w:rStyle w:val="StyleBoldUnderline"/>
          <w:highlight w:val="cyan"/>
        </w:rPr>
        <w:t xml:space="preserve">a </w:t>
      </w:r>
      <w:r w:rsidRPr="009627B5">
        <w:rPr>
          <w:rStyle w:val="StyleBoldUnderline"/>
        </w:rPr>
        <w:t xml:space="preserve">renewed and </w:t>
      </w:r>
      <w:r w:rsidRPr="002809C3">
        <w:rPr>
          <w:rStyle w:val="StyleBoldUnderline"/>
          <w:highlight w:val="cyan"/>
        </w:rPr>
        <w:t>clarified AUMF</w:t>
      </w:r>
      <w:r w:rsidRPr="00743A04">
        <w:rPr>
          <w:sz w:val="16"/>
        </w:rPr>
        <w:t xml:space="preserve">—especially one that (as we </w:t>
      </w:r>
      <w:r w:rsidRPr="00743A04">
        <w:rPr>
          <w:sz w:val="12"/>
        </w:rPr>
        <w:t>¶</w:t>
      </w:r>
      <w:r w:rsidRPr="00743A04">
        <w:rPr>
          <w:sz w:val="16"/>
        </w:rPr>
        <w:t xml:space="preserve"> propose below) articulates the U.S. view of international law—</w:t>
      </w:r>
      <w:r w:rsidRPr="002809C3">
        <w:rPr>
          <w:rStyle w:val="StyleBoldUnderline"/>
          <w:highlight w:val="cyan"/>
        </w:rPr>
        <w:t xml:space="preserve">would contribute </w:t>
      </w:r>
      <w:r w:rsidRPr="00743A04">
        <w:rPr>
          <w:rStyle w:val="StyleBoldUnderline"/>
          <w:sz w:val="12"/>
          <w:highlight w:val="cyan"/>
          <w:u w:val="none"/>
        </w:rPr>
        <w:t>¶</w:t>
      </w:r>
      <w:r w:rsidRPr="002809C3">
        <w:rPr>
          <w:rStyle w:val="StyleBoldUnderline"/>
          <w:highlight w:val="cyan"/>
        </w:rPr>
        <w:t xml:space="preserve"> to the development of opinio juris under</w:t>
      </w:r>
      <w:r w:rsidRPr="009627B5">
        <w:rPr>
          <w:rStyle w:val="StyleBoldUnderline"/>
        </w:rPr>
        <w:t xml:space="preserve"> customary </w:t>
      </w:r>
      <w:r w:rsidRPr="002809C3">
        <w:rPr>
          <w:rStyle w:val="StyleBoldUnderline"/>
          <w:highlight w:val="cyan"/>
        </w:rPr>
        <w:t>international law</w:t>
      </w:r>
      <w:r w:rsidRPr="009627B5">
        <w:rPr>
          <w:rStyle w:val="StyleBoldUnderline"/>
        </w:rPr>
        <w:t xml:space="preserve">. So too </w:t>
      </w:r>
      <w:r w:rsidRPr="00743A04">
        <w:rPr>
          <w:rStyle w:val="StyleBoldUnderline"/>
          <w:sz w:val="12"/>
          <w:u w:val="none"/>
        </w:rPr>
        <w:t>¶</w:t>
      </w:r>
      <w:r w:rsidRPr="009627B5">
        <w:rPr>
          <w:rStyle w:val="StyleBoldUnderline"/>
        </w:rPr>
        <w:t xml:space="preserve"> would the reaction to the new AUMF</w:t>
      </w:r>
      <w:r w:rsidRPr="00743A04">
        <w:rPr>
          <w:sz w:val="16"/>
        </w:rPr>
        <w:t xml:space="preserve">. That reaction depends on the details of </w:t>
      </w:r>
      <w:r w:rsidRPr="00743A04">
        <w:rPr>
          <w:sz w:val="12"/>
        </w:rPr>
        <w:t>¶</w:t>
      </w:r>
      <w:r w:rsidRPr="00743A04">
        <w:rPr>
          <w:sz w:val="16"/>
        </w:rPr>
        <w:t xml:space="preserve"> the legislation</w:t>
      </w:r>
      <w:r w:rsidRPr="00743A04">
        <w:rPr>
          <w:sz w:val="16"/>
          <w:highlight w:val="cyan"/>
        </w:rPr>
        <w:t xml:space="preserve">. </w:t>
      </w:r>
      <w:r w:rsidRPr="002809C3">
        <w:rPr>
          <w:rStyle w:val="StyleBoldUnderline"/>
          <w:highlight w:val="cyan"/>
        </w:rPr>
        <w:t xml:space="preserve">To the extent that the legislation is </w:t>
      </w:r>
      <w:r>
        <w:rPr>
          <w:rStyle w:val="StyleBoldUnderline"/>
          <w:highlight w:val="cyan"/>
        </w:rPr>
        <w:t>seen as constraining the</w:t>
      </w:r>
      <w:r w:rsidRPr="002809C3">
        <w:rPr>
          <w:rStyle w:val="StyleBoldUnderline"/>
          <w:highlight w:val="cyan"/>
        </w:rPr>
        <w:t xml:space="preserve"> president </w:t>
      </w:r>
      <w:r w:rsidRPr="009627B5">
        <w:rPr>
          <w:rStyle w:val="StyleBoldUnderline"/>
        </w:rPr>
        <w:t xml:space="preserve">in meaningful ways </w:t>
      </w:r>
      <w:r w:rsidRPr="002809C3">
        <w:rPr>
          <w:rStyle w:val="StyleBoldUnderline"/>
          <w:highlight w:val="cyan"/>
        </w:rPr>
        <w:t>and in hewing to</w:t>
      </w:r>
      <w:r w:rsidRPr="009627B5">
        <w:rPr>
          <w:rStyle w:val="StyleBoldUnderline"/>
        </w:rPr>
        <w:t xml:space="preserve"> accepted </w:t>
      </w:r>
      <w:r>
        <w:rPr>
          <w:rStyle w:val="StyleBoldUnderline"/>
          <w:highlight w:val="cyan"/>
        </w:rPr>
        <w:t>international law, it</w:t>
      </w:r>
      <w:r w:rsidRPr="002809C3">
        <w:rPr>
          <w:rStyle w:val="StyleBoldUnderline"/>
          <w:highlight w:val="cyan"/>
        </w:rPr>
        <w:t xml:space="preserve"> would be viewed in a positive light internationally</w:t>
      </w:r>
      <w:r w:rsidRPr="009627B5">
        <w:rPr>
          <w:rStyle w:val="StyleBoldUnderline"/>
        </w:rPr>
        <w:t>.</w:t>
      </w:r>
      <w:r w:rsidRPr="00743A04">
        <w:rPr>
          <w:sz w:val="16"/>
        </w:rPr>
        <w:t xml:space="preserve"> To the extent that it is seen </w:t>
      </w:r>
      <w:r w:rsidRPr="00743A04">
        <w:rPr>
          <w:sz w:val="12"/>
        </w:rPr>
        <w:t>¶</w:t>
      </w:r>
      <w:r w:rsidRPr="00743A04">
        <w:rPr>
          <w:sz w:val="16"/>
        </w:rPr>
        <w:t xml:space="preserve"> as making permanent an indefinite and geographically limitless war or in </w:t>
      </w:r>
      <w:r w:rsidRPr="00743A04">
        <w:rPr>
          <w:sz w:val="12"/>
        </w:rPr>
        <w:t>¶</w:t>
      </w:r>
      <w:r w:rsidRPr="00743A04">
        <w:rPr>
          <w:sz w:val="16"/>
        </w:rPr>
        <w:t xml:space="preserve"> stretching international law, it would be viewed in a negative light internationally among allied governments and NGOs. And of course both reactions are likely to </w:t>
      </w:r>
      <w:r w:rsidRPr="00743A04">
        <w:rPr>
          <w:sz w:val="12"/>
        </w:rPr>
        <w:t>¶</w:t>
      </w:r>
      <w:r w:rsidRPr="00743A04">
        <w:rPr>
          <w:sz w:val="16"/>
        </w:rPr>
        <w:t xml:space="preserve"> some degree.</w:t>
      </w:r>
      <w:r w:rsidRPr="00743A04">
        <w:rPr>
          <w:sz w:val="12"/>
        </w:rPr>
        <w:t>¶</w:t>
      </w:r>
      <w:r w:rsidRPr="00743A04">
        <w:rPr>
          <w:sz w:val="16"/>
        </w:rPr>
        <w:t xml:space="preserve"> The attempt </w:t>
      </w:r>
      <w:r w:rsidRPr="003B0097">
        <w:rPr>
          <w:rStyle w:val="StyleBoldUnderline"/>
          <w:highlight w:val="cyan"/>
        </w:rPr>
        <w:t xml:space="preserve">to mitigate a negative reception </w:t>
      </w:r>
      <w:r w:rsidRPr="009627B5">
        <w:rPr>
          <w:rStyle w:val="StyleBoldUnderline"/>
        </w:rPr>
        <w:t>abroad</w:t>
      </w:r>
      <w:r w:rsidRPr="00743A04">
        <w:rPr>
          <w:sz w:val="16"/>
        </w:rPr>
        <w:t xml:space="preserve"> (and, in some quarters, at </w:t>
      </w:r>
      <w:r w:rsidRPr="00743A04">
        <w:rPr>
          <w:sz w:val="12"/>
        </w:rPr>
        <w:t>¶</w:t>
      </w:r>
      <w:r w:rsidRPr="00743A04">
        <w:rPr>
          <w:sz w:val="16"/>
        </w:rPr>
        <w:t xml:space="preserve"> home), is one reason why we recommend below that </w:t>
      </w:r>
      <w:r w:rsidRPr="009627B5">
        <w:rPr>
          <w:rStyle w:val="StyleBoldUnderline"/>
        </w:rPr>
        <w:t>any</w:t>
      </w:r>
      <w:r w:rsidRPr="00743A04">
        <w:rPr>
          <w:sz w:val="16"/>
        </w:rPr>
        <w:t xml:space="preserve"> </w:t>
      </w:r>
      <w:r w:rsidRPr="003B0097">
        <w:rPr>
          <w:rStyle w:val="StyleBoldUnderline"/>
          <w:highlight w:val="cyan"/>
        </w:rPr>
        <w:t>statutory reform</w:t>
      </w:r>
      <w:r w:rsidRPr="00743A04">
        <w:rPr>
          <w:sz w:val="16"/>
        </w:rPr>
        <w:t xml:space="preserve"> in this </w:t>
      </w:r>
      <w:r w:rsidRPr="00743A04">
        <w:rPr>
          <w:sz w:val="12"/>
        </w:rPr>
        <w:t>¶</w:t>
      </w:r>
      <w:r w:rsidRPr="00743A04">
        <w:rPr>
          <w:sz w:val="16"/>
        </w:rPr>
        <w:t xml:space="preserve"> area </w:t>
      </w:r>
      <w:r w:rsidRPr="003B0097">
        <w:rPr>
          <w:rStyle w:val="StyleBoldUnderline"/>
          <w:highlight w:val="cyan"/>
        </w:rPr>
        <w:t xml:space="preserve">should emphasize compliance </w:t>
      </w:r>
      <w:r w:rsidRPr="009627B5">
        <w:rPr>
          <w:rStyle w:val="StyleBoldUnderline"/>
        </w:rPr>
        <w:t xml:space="preserve">with jus in bello and jus ad bellum </w:t>
      </w:r>
      <w:r>
        <w:rPr>
          <w:rStyle w:val="StyleBoldUnderline"/>
          <w:highlight w:val="cyan"/>
        </w:rPr>
        <w:t>as well</w:t>
      </w:r>
      <w:r w:rsidRPr="003B0097">
        <w:rPr>
          <w:rStyle w:val="StyleBoldUnderline"/>
          <w:highlight w:val="cyan"/>
        </w:rPr>
        <w:t xml:space="preserve"> as the limited </w:t>
      </w:r>
      <w:r w:rsidRPr="009627B5">
        <w:rPr>
          <w:rStyle w:val="StyleBoldUnderline"/>
        </w:rPr>
        <w:t xml:space="preserve">rather than unlimited </w:t>
      </w:r>
      <w:r w:rsidRPr="003B0097">
        <w:rPr>
          <w:rStyle w:val="StyleBoldUnderline"/>
          <w:highlight w:val="cyan"/>
        </w:rPr>
        <w:lastRenderedPageBreak/>
        <w:t>nature of the authorization</w:t>
      </w:r>
      <w:r w:rsidRPr="00743A04">
        <w:rPr>
          <w:sz w:val="16"/>
          <w:highlight w:val="cyan"/>
        </w:rPr>
        <w:t xml:space="preserve"> </w:t>
      </w:r>
      <w:r w:rsidRPr="00743A04">
        <w:rPr>
          <w:sz w:val="16"/>
        </w:rPr>
        <w:t xml:space="preserve">(conceptually </w:t>
      </w:r>
      <w:r w:rsidRPr="00743A04">
        <w:rPr>
          <w:sz w:val="12"/>
        </w:rPr>
        <w:t>¶</w:t>
      </w:r>
      <w:r w:rsidRPr="00743A04">
        <w:rPr>
          <w:sz w:val="16"/>
        </w:rPr>
        <w:t xml:space="preserve"> and temporally). We recognize that the United States’ interpretation of some </w:t>
      </w:r>
      <w:r w:rsidRPr="00743A04">
        <w:rPr>
          <w:sz w:val="12"/>
        </w:rPr>
        <w:t>¶</w:t>
      </w:r>
      <w:r w:rsidRPr="00743A04">
        <w:rPr>
          <w:sz w:val="16"/>
        </w:rPr>
        <w:t xml:space="preserve"> international self-defense law and law-of-war authorities is broader than our </w:t>
      </w:r>
      <w:r w:rsidRPr="00743A04">
        <w:rPr>
          <w:sz w:val="12"/>
        </w:rPr>
        <w:t>¶</w:t>
      </w:r>
      <w:r w:rsidRPr="00743A04">
        <w:rPr>
          <w:sz w:val="16"/>
        </w:rPr>
        <w:t xml:space="preserve"> allies’ interpretations; legislating such limitations thus will not end debate. </w:t>
      </w:r>
      <w:r w:rsidRPr="00743A04">
        <w:rPr>
          <w:sz w:val="12"/>
        </w:rPr>
        <w:t>¶</w:t>
      </w:r>
      <w:r w:rsidRPr="00743A04">
        <w:rPr>
          <w:sz w:val="16"/>
        </w:rPr>
        <w:t xml:space="preserve"> Nevertheless, </w:t>
      </w:r>
      <w:r w:rsidRPr="00743A04">
        <w:rPr>
          <w:rStyle w:val="StyleBoldUnderline"/>
          <w:highlight w:val="cyan"/>
        </w:rPr>
        <w:t xml:space="preserve">acknowledging </w:t>
      </w:r>
      <w:r w:rsidRPr="00F2172B">
        <w:rPr>
          <w:rStyle w:val="StyleBoldUnderline"/>
        </w:rPr>
        <w:t xml:space="preserve">clearly </w:t>
      </w:r>
      <w:r w:rsidRPr="00743A04">
        <w:rPr>
          <w:rStyle w:val="StyleBoldUnderline"/>
          <w:highlight w:val="cyan"/>
        </w:rPr>
        <w:t xml:space="preserve">that </w:t>
      </w:r>
      <w:r w:rsidRPr="00F2172B">
        <w:rPr>
          <w:rStyle w:val="StyleBoldUnderline"/>
        </w:rPr>
        <w:t>U.S.</w:t>
      </w:r>
      <w:r>
        <w:rPr>
          <w:rStyle w:val="StyleBoldUnderline"/>
        </w:rPr>
        <w:t xml:space="preserve"> </w:t>
      </w:r>
      <w:r w:rsidRPr="00743A04">
        <w:rPr>
          <w:rStyle w:val="StyleBoldUnderline"/>
          <w:highlight w:val="cyan"/>
        </w:rPr>
        <w:t>operations are to be conducted within</w:t>
      </w:r>
      <w:r w:rsidRPr="00F2172B">
        <w:rPr>
          <w:rStyle w:val="StyleBoldUnderline"/>
        </w:rPr>
        <w:t>,</w:t>
      </w:r>
      <w:r w:rsidRPr="00743A04">
        <w:rPr>
          <w:sz w:val="16"/>
        </w:rPr>
        <w:t xml:space="preserve"> rather than beyond, </w:t>
      </w:r>
      <w:r w:rsidRPr="00743A04">
        <w:rPr>
          <w:rStyle w:val="StyleBoldUnderline"/>
          <w:highlight w:val="cyan"/>
        </w:rPr>
        <w:t xml:space="preserve">traditional </w:t>
      </w:r>
      <w:r w:rsidRPr="00F2172B">
        <w:rPr>
          <w:rStyle w:val="StyleBoldUnderline"/>
        </w:rPr>
        <w:t xml:space="preserve">legal </w:t>
      </w:r>
      <w:r w:rsidRPr="00743A04">
        <w:rPr>
          <w:rStyle w:val="StyleBoldUnderline"/>
          <w:highlight w:val="cyan"/>
        </w:rPr>
        <w:t>frameworks is an important step in mitigating friction with our allies</w:t>
      </w:r>
      <w:r w:rsidRPr="00F2172B">
        <w:rPr>
          <w:rStyle w:val="StyleBoldUnderline"/>
        </w:rPr>
        <w:t xml:space="preserve">, and prudent use of these legal authorities </w:t>
      </w:r>
      <w:r w:rsidRPr="00743A04">
        <w:rPr>
          <w:rStyle w:val="StyleBoldUnderline"/>
          <w:sz w:val="12"/>
          <w:u w:val="none"/>
        </w:rPr>
        <w:t>¶</w:t>
      </w:r>
      <w:r w:rsidRPr="00F2172B">
        <w:rPr>
          <w:rStyle w:val="StyleBoldUnderline"/>
        </w:rPr>
        <w:t xml:space="preserve"> will be important in persuading allies that the U.S. position is a reasonable one.</w:t>
      </w:r>
    </w:p>
    <w:p w:rsidR="00EF5B75" w:rsidRDefault="00EF5B75" w:rsidP="00EF5B75"/>
    <w:p w:rsidR="00EF5B75" w:rsidRDefault="00EF5B75" w:rsidP="00EF5B75"/>
    <w:p w:rsidR="00EF5B75" w:rsidRPr="004E2BA5" w:rsidRDefault="00EF5B75" w:rsidP="00EF5B75">
      <w:r w:rsidRPr="004E2BA5">
        <w:t>Alliances prevent nuclear war---key to burden sharing</w:t>
      </w:r>
    </w:p>
    <w:p w:rsidR="00EF5B75" w:rsidRPr="0097534A" w:rsidRDefault="00EF5B75" w:rsidP="00EF5B75">
      <w:pPr>
        <w:tabs>
          <w:tab w:val="left" w:pos="7290"/>
        </w:tabs>
        <w:rPr>
          <w:rFonts w:ascii="Times New Roman" w:hAnsi="Times New Roman" w:cs="Times New Roman"/>
        </w:rPr>
      </w:pPr>
      <w:r w:rsidRPr="0097534A">
        <w:rPr>
          <w:rFonts w:ascii="Times New Roman" w:hAnsi="Times New Roman" w:cs="Times New Roman"/>
        </w:rPr>
        <w:t xml:space="preserve">Douglas </w:t>
      </w:r>
      <w:r w:rsidRPr="0097534A">
        <w:rPr>
          <w:rStyle w:val="StyleStyleBold12pt"/>
          <w:rFonts w:ascii="Times New Roman" w:hAnsi="Times New Roman" w:cs="Times New Roman"/>
        </w:rPr>
        <w:t>Ross 99</w:t>
      </w:r>
      <w:r w:rsidRPr="0097534A">
        <w:rPr>
          <w:rFonts w:ascii="Times New Roman" w:hAnsi="Times New Roman" w:cs="Times New Roman"/>
        </w:rPr>
        <w:t xml:space="preserve"> is professor of political science at Simon Fraser University, Winter 1998/1999, Canada’s functional </w:t>
      </w:r>
      <w:r w:rsidRPr="0097534A">
        <w:rPr>
          <w:rFonts w:ascii="Times New Roman" w:hAnsi="Times New Roman" w:cs="Times New Roman"/>
          <w:sz w:val="12"/>
        </w:rPr>
        <w:t xml:space="preserve">¶ </w:t>
      </w:r>
      <w:r w:rsidRPr="0097534A">
        <w:rPr>
          <w:rFonts w:ascii="Times New Roman" w:hAnsi="Times New Roman" w:cs="Times New Roman"/>
        </w:rPr>
        <w:t>isolationism and the future of weapons of mass destruction, International Journal, p. lexis</w:t>
      </w:r>
    </w:p>
    <w:p w:rsidR="00EF5B75" w:rsidRPr="0097534A" w:rsidRDefault="00EF5B75" w:rsidP="00EF5B75">
      <w:pPr>
        <w:rPr>
          <w:rStyle w:val="StyleBoldUnderline"/>
          <w:rFonts w:ascii="Times New Roman" w:hAnsi="Times New Roman" w:cs="Times New Roman"/>
          <w:sz w:val="16"/>
          <w:bdr w:val="single" w:sz="18" w:space="0" w:color="auto"/>
        </w:rPr>
      </w:pPr>
      <w:r w:rsidRPr="0097534A">
        <w:rPr>
          <w:rFonts w:ascii="Times New Roman" w:hAnsi="Times New Roman" w:cs="Times New Roman"/>
        </w:rPr>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national ? self-image. </w:t>
      </w:r>
      <w:r w:rsidRPr="0097534A">
        <w:rPr>
          <w:rFonts w:ascii="Times New Roman" w:hAnsi="Times New Roman" w:cs="Times New Roman"/>
          <w:b/>
          <w:bCs/>
          <w:u w:val="single"/>
        </w:rPr>
        <w:t xml:space="preserve">But they should all be supplements to, not substitutes for, a proportionately equitable commitment of resources to the management and </w:t>
      </w:r>
      <w:r w:rsidRPr="0097534A">
        <w:rPr>
          <w:rFonts w:ascii="Times New Roman" w:hAnsi="Times New Roman" w:cs="Times New Roman"/>
          <w:b/>
          <w:bCs/>
        </w:rPr>
        <w:t>?</w:t>
      </w:r>
      <w:r w:rsidRPr="0097534A">
        <w:rPr>
          <w:rFonts w:ascii="Times New Roman" w:hAnsi="Times New Roman" w:cs="Times New Roman"/>
          <w:b/>
          <w:bCs/>
          <w:u w:val="single"/>
        </w:rPr>
        <w:t xml:space="preserve"> prevention of international conflict – and thus the containment of the </w:t>
      </w:r>
      <w:r w:rsidRPr="0097534A">
        <w:rPr>
          <w:rFonts w:ascii="Times New Roman" w:hAnsi="Times New Roman" w:cs="Times New Roman"/>
          <w:b/>
          <w:sz w:val="20"/>
          <w:u w:val="single"/>
          <w:bdr w:val="single" w:sz="8" w:space="0" w:color="auto"/>
        </w:rPr>
        <w:t>WMD threat</w:t>
      </w:r>
      <w:r w:rsidRPr="0097534A">
        <w:rPr>
          <w:rFonts w:ascii="Times New Roman" w:hAnsi="Times New Roman" w:cs="Times New Roman"/>
        </w:rPr>
        <w:t xml:space="preserve">. </w:t>
      </w:r>
      <w:r w:rsidRPr="0097534A">
        <w:rPr>
          <w:rFonts w:ascii="Times New Roman" w:hAnsi="Times New Roman" w:cs="Times New Roman"/>
          <w:b/>
          <w:bCs/>
          <w:highlight w:val="yellow"/>
          <w:u w:val="single"/>
        </w:rPr>
        <w:t>Future</w:t>
      </w:r>
      <w:r w:rsidRPr="0097534A">
        <w:rPr>
          <w:rFonts w:ascii="Times New Roman" w:hAnsi="Times New Roman" w:cs="Times New Roman"/>
          <w:b/>
          <w:bCs/>
          <w:u w:val="single"/>
        </w:rPr>
        <w:t xml:space="preserve"> </w:t>
      </w:r>
      <w:r w:rsidRPr="0097534A">
        <w:rPr>
          <w:rFonts w:ascii="Times New Roman" w:hAnsi="Times New Roman" w:cs="Times New Roman"/>
          <w:b/>
          <w:bCs/>
          <w:highlight w:val="yellow"/>
          <w:u w:val="single"/>
        </w:rPr>
        <w:t xml:space="preserve">American governments will not ‘police the </w:t>
      </w:r>
      <w:r w:rsidRPr="0097534A">
        <w:rPr>
          <w:rFonts w:ascii="Times New Roman" w:hAnsi="Times New Roman" w:cs="Times New Roman"/>
          <w:b/>
          <w:bCs/>
          <w:highlight w:val="yellow"/>
        </w:rPr>
        <w:t>?</w:t>
      </w:r>
      <w:r w:rsidRPr="0097534A">
        <w:rPr>
          <w:rFonts w:ascii="Times New Roman" w:hAnsi="Times New Roman" w:cs="Times New Roman"/>
          <w:b/>
          <w:bCs/>
          <w:highlight w:val="yellow"/>
          <w:u w:val="single"/>
        </w:rPr>
        <w:t xml:space="preserve"> world’ alone</w:t>
      </w:r>
      <w:r w:rsidRPr="0097534A">
        <w:rPr>
          <w:rFonts w:ascii="Times New Roman" w:hAnsi="Times New Roman" w:cs="Times New Roman"/>
          <w:highlight w:val="yellow"/>
        </w:rPr>
        <w:t>.</w:t>
      </w:r>
      <w:r w:rsidRPr="0097534A">
        <w:rPr>
          <w:rFonts w:ascii="Times New Roman" w:hAnsi="Times New Roman" w:cs="Times New Roman"/>
        </w:rPr>
        <w:t xml:space="preserve"> For almost fifty years the Soviet threat compelled disproportionate military expenditures and sacrifice by the United States. That world is gone. </w:t>
      </w:r>
      <w:r w:rsidRPr="0097534A">
        <w:rPr>
          <w:rFonts w:ascii="Times New Roman" w:hAnsi="Times New Roman" w:cs="Times New Roman"/>
          <w:b/>
          <w:iCs/>
          <w:highlight w:val="yellow"/>
          <w:u w:val="single"/>
          <w:bdr w:val="single" w:sz="18" w:space="0" w:color="auto"/>
        </w:rPr>
        <w:t>Only by  enmeshing the capabilities of the U</w:t>
      </w:r>
      <w:r w:rsidRPr="0097534A">
        <w:rPr>
          <w:rFonts w:ascii="Times New Roman" w:hAnsi="Times New Roman" w:cs="Times New Roman"/>
          <w:b/>
          <w:iCs/>
          <w:u w:val="single"/>
          <w:bdr w:val="single" w:sz="18" w:space="0" w:color="auto"/>
        </w:rPr>
        <w:t xml:space="preserve">nited </w:t>
      </w:r>
      <w:r w:rsidRPr="0097534A">
        <w:rPr>
          <w:rFonts w:ascii="Times New Roman" w:hAnsi="Times New Roman" w:cs="Times New Roman"/>
          <w:b/>
          <w:iCs/>
          <w:highlight w:val="yellow"/>
          <w:u w:val="single"/>
          <w:bdr w:val="single" w:sz="18" w:space="0" w:color="auto"/>
        </w:rPr>
        <w:t>S</w:t>
      </w:r>
      <w:r w:rsidRPr="0097534A">
        <w:rPr>
          <w:rFonts w:ascii="Times New Roman" w:hAnsi="Times New Roman" w:cs="Times New Roman"/>
          <w:b/>
          <w:iCs/>
          <w:u w:val="single"/>
          <w:bdr w:val="single" w:sz="18" w:space="0" w:color="auto"/>
        </w:rPr>
        <w:t xml:space="preserve">tates </w:t>
      </w:r>
      <w:r w:rsidRPr="0097534A">
        <w:rPr>
          <w:rFonts w:ascii="Times New Roman" w:hAnsi="Times New Roman" w:cs="Times New Roman"/>
          <w:b/>
          <w:iCs/>
          <w:highlight w:val="yellow"/>
          <w:u w:val="single"/>
          <w:bdr w:val="single" w:sz="18" w:space="0" w:color="auto"/>
        </w:rPr>
        <w:t xml:space="preserve">and other leading powers in a </w:t>
      </w:r>
      <w:r w:rsidRPr="0097534A">
        <w:rPr>
          <w:rFonts w:ascii="Times New Roman" w:hAnsi="Times New Roman" w:cs="Times New Roman"/>
          <w:b/>
          <w:sz w:val="20"/>
          <w:u w:val="single"/>
          <w:bdr w:val="single" w:sz="8" w:space="0" w:color="auto"/>
        </w:rPr>
        <w:t xml:space="preserve">co-operative security management </w:t>
      </w:r>
      <w:r w:rsidRPr="0097534A">
        <w:rPr>
          <w:rFonts w:ascii="Times New Roman" w:hAnsi="Times New Roman" w:cs="Times New Roman"/>
          <w:b/>
          <w:iCs/>
          <w:highlight w:val="yellow"/>
          <w:u w:val="single"/>
          <w:bdr w:val="single" w:sz="18" w:space="0" w:color="auto"/>
        </w:rPr>
        <w:t xml:space="preserve">regime where the burdens are </w:t>
      </w:r>
      <w:r w:rsidRPr="0097534A">
        <w:rPr>
          <w:rFonts w:ascii="Times New Roman" w:hAnsi="Times New Roman" w:cs="Times New Roman"/>
          <w:b/>
          <w:iCs/>
          <w:u w:val="single"/>
          <w:bdr w:val="single" w:sz="18" w:space="0" w:color="auto"/>
        </w:rPr>
        <w:t xml:space="preserve">widely </w:t>
      </w:r>
      <w:r w:rsidRPr="0097534A">
        <w:rPr>
          <w:rFonts w:ascii="Times New Roman" w:hAnsi="Times New Roman" w:cs="Times New Roman"/>
          <w:b/>
          <w:iCs/>
          <w:highlight w:val="yellow"/>
          <w:u w:val="single"/>
          <w:bdr w:val="single" w:sz="18" w:space="0" w:color="auto"/>
        </w:rPr>
        <w:t xml:space="preserve">shared does the world </w:t>
      </w:r>
      <w:r w:rsidRPr="0097534A">
        <w:rPr>
          <w:rFonts w:ascii="Times New Roman" w:hAnsi="Times New Roman" w:cs="Times New Roman"/>
          <w:b/>
          <w:iCs/>
          <w:u w:val="single"/>
          <w:bdr w:val="single" w:sz="18" w:space="0" w:color="auto"/>
        </w:rPr>
        <w:t xml:space="preserve">community </w:t>
      </w:r>
      <w:r w:rsidRPr="0097534A">
        <w:rPr>
          <w:rFonts w:ascii="Times New Roman" w:hAnsi="Times New Roman" w:cs="Times New Roman"/>
          <w:b/>
          <w:iCs/>
          <w:highlight w:val="yellow"/>
          <w:u w:val="single"/>
          <w:bdr w:val="single" w:sz="18" w:space="0" w:color="auto"/>
        </w:rPr>
        <w:t xml:space="preserve">have any </w:t>
      </w:r>
      <w:r w:rsidRPr="0097534A">
        <w:rPr>
          <w:rFonts w:ascii="Times New Roman" w:hAnsi="Times New Roman" w:cs="Times New Roman"/>
          <w:b/>
          <w:iCs/>
          <w:u w:val="single"/>
          <w:bdr w:val="single" w:sz="18" w:space="0" w:color="auto"/>
        </w:rPr>
        <w:t xml:space="preserve">plausible </w:t>
      </w:r>
      <w:r w:rsidRPr="0097534A">
        <w:rPr>
          <w:rFonts w:ascii="Times New Roman" w:hAnsi="Times New Roman" w:cs="Times New Roman"/>
          <w:b/>
          <w:iCs/>
          <w:highlight w:val="yellow"/>
          <w:u w:val="single"/>
          <w:bdr w:val="single" w:sz="18" w:space="0" w:color="auto"/>
        </w:rPr>
        <w:t xml:space="preserve">hope of avoiding warfare involving </w:t>
      </w:r>
      <w:r w:rsidRPr="0097534A">
        <w:rPr>
          <w:rFonts w:ascii="Times New Roman" w:hAnsi="Times New Roman" w:cs="Times New Roman"/>
          <w:b/>
          <w:sz w:val="20"/>
          <w:u w:val="single"/>
          <w:bdr w:val="single" w:sz="8" w:space="0" w:color="auto"/>
        </w:rPr>
        <w:t xml:space="preserve">nuclear or other </w:t>
      </w:r>
      <w:r w:rsidRPr="0097534A">
        <w:rPr>
          <w:rFonts w:ascii="Times New Roman" w:hAnsi="Times New Roman" w:cs="Times New Roman"/>
          <w:b/>
          <w:iCs/>
          <w:highlight w:val="yellow"/>
          <w:u w:val="single"/>
          <w:bdr w:val="single" w:sz="18" w:space="0" w:color="auto"/>
        </w:rPr>
        <w:t>WMD</w:t>
      </w:r>
    </w:p>
    <w:p w:rsidR="00EF5B75" w:rsidRDefault="00EF5B75" w:rsidP="00EF5B75"/>
    <w:p w:rsidR="00EF5B75" w:rsidRPr="004E2BA5" w:rsidRDefault="00EF5B75" w:rsidP="00EF5B75">
      <w:r w:rsidRPr="004E2BA5">
        <w:t>The United States federal government should statutorily prohibit the president from using indefinite detention and targeted killing war powers authorities granted to the President of the United States by Public Law 107-40 and modified by the 2012 National Defense Authorization Act, except on members of al-Qaeda, the Taliban, or those nations, organizations, or persons who enjoy close and well-established collaboration with al-Qaeda or the Taliban.</w:t>
      </w:r>
    </w:p>
    <w:p w:rsidR="00EF5B75" w:rsidRDefault="00EF5B75" w:rsidP="00EF5B75">
      <w:pPr>
        <w:pStyle w:val="Heading3"/>
      </w:pPr>
      <w:r>
        <w:lastRenderedPageBreak/>
        <w:t>Solvency</w:t>
      </w:r>
    </w:p>
    <w:p w:rsidR="00EF5B75" w:rsidRDefault="00EF5B75" w:rsidP="00EF5B75"/>
    <w:p w:rsidR="00EF5B75" w:rsidRPr="00222F02" w:rsidRDefault="00EF5B75" w:rsidP="00EF5B75">
      <w:pPr>
        <w:pStyle w:val="Heading4"/>
      </w:pPr>
      <w:r w:rsidRPr="001E7D1B">
        <w:t>Action to clearly define the enemy restricts the executive scope of the AUMF while preserving presidential flexibility and the joint decision-making capabilities</w:t>
      </w:r>
    </w:p>
    <w:p w:rsidR="00EF5B75" w:rsidRPr="00A17253" w:rsidRDefault="00EF5B75" w:rsidP="00EF5B75">
      <w:pPr>
        <w:rPr>
          <w:b/>
          <w:bCs/>
          <w:sz w:val="26"/>
        </w:rPr>
      </w:pPr>
      <w:r w:rsidRPr="00A17253">
        <w:rPr>
          <w:b/>
          <w:bCs/>
          <w:sz w:val="26"/>
        </w:rPr>
        <w:t>Cronogue ‘12</w:t>
      </w:r>
    </w:p>
    <w:p w:rsidR="00EF5B75" w:rsidRPr="00EB154A" w:rsidRDefault="00EF5B75" w:rsidP="00EF5B75">
      <w:pPr>
        <w:rPr>
          <w:sz w:val="16"/>
          <w:szCs w:val="16"/>
        </w:rPr>
      </w:pPr>
      <w:r w:rsidRPr="00EB154A">
        <w:rPr>
          <w:sz w:val="16"/>
          <w:szCs w:val="16"/>
        </w:rPr>
        <w:t>[Graham. Duke University School of Law, J.D. expected 2013; University of North Carolina B.A. 2010. 22 Duke J. Comp. &amp; Int'l L. 377 2011-2012. ETB]</w:t>
      </w:r>
    </w:p>
    <w:p w:rsidR="00EF5B75" w:rsidRPr="00A17253" w:rsidRDefault="00EF5B75" w:rsidP="00EF5B75"/>
    <w:p w:rsidR="00EF5B75" w:rsidRPr="000833B3" w:rsidRDefault="00EF5B75" w:rsidP="00EF5B75">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 xml:space="preserve">This creates a very ¶ </w:t>
      </w:r>
      <w:r w:rsidRPr="00892DB4">
        <w:rPr>
          <w:rStyle w:val="Emphasis"/>
          <w:highlight w:val="green"/>
        </w:rPr>
        <w:lastRenderedPageBreak/>
        <w:t>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w:t>
      </w:r>
      <w:r w:rsidRPr="000833B3">
        <w:rPr>
          <w:rStyle w:val="StyleBoldUnderline"/>
        </w:rPr>
        <w:lastRenderedPageBreak/>
        <w:t xml:space="preserve">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rsidR="00EF5B75" w:rsidRDefault="00EF5B75" w:rsidP="00EF5B75"/>
    <w:p w:rsidR="00EF5B75" w:rsidRPr="000833B3" w:rsidRDefault="00EF5B75" w:rsidP="00EF5B75">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rsidR="00EF5B75" w:rsidRPr="000833B3" w:rsidRDefault="00EF5B75" w:rsidP="00EF5B75"/>
    <w:p w:rsidR="00EF5B75" w:rsidRPr="000833B3" w:rsidRDefault="00EF5B75" w:rsidP="00EF5B75">
      <w:pPr>
        <w:rPr>
          <w:b/>
          <w:bCs/>
          <w:sz w:val="26"/>
        </w:rPr>
      </w:pPr>
      <w:r w:rsidRPr="000833B3">
        <w:rPr>
          <w:b/>
          <w:bCs/>
          <w:sz w:val="26"/>
        </w:rPr>
        <w:t>WSJ ‘12</w:t>
      </w:r>
    </w:p>
    <w:p w:rsidR="00EF5B75" w:rsidRPr="000833B3" w:rsidRDefault="00EF5B75" w:rsidP="00EF5B75">
      <w:pPr>
        <w:rPr>
          <w:sz w:val="16"/>
          <w:szCs w:val="16"/>
        </w:rPr>
      </w:pPr>
      <w:r w:rsidRPr="000833B3">
        <w:rPr>
          <w:sz w:val="16"/>
          <w:szCs w:val="16"/>
        </w:rPr>
        <w:t xml:space="preserve">[Julian Barnes and Evan Perez. December 6. </w:t>
      </w:r>
      <w:hyperlink r:id="rId21" w:history="1">
        <w:r w:rsidRPr="000833B3">
          <w:rPr>
            <w:sz w:val="16"/>
            <w:szCs w:val="16"/>
          </w:rPr>
          <w:t>http://online.wsj.com/article/SB10001424127887323316804578163724113421726.html</w:t>
        </w:r>
      </w:hyperlink>
      <w:r w:rsidRPr="000833B3">
        <w:rPr>
          <w:sz w:val="16"/>
          <w:szCs w:val="16"/>
        </w:rPr>
        <w:t xml:space="preserve"> ETB]</w:t>
      </w:r>
    </w:p>
    <w:p w:rsidR="00EF5B75" w:rsidRPr="000833B3" w:rsidRDefault="00EF5B75" w:rsidP="00EF5B75"/>
    <w:p w:rsidR="00EF5B75" w:rsidRPr="000833B3" w:rsidRDefault="00EF5B75" w:rsidP="00EF5B75">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rsidR="00EF5B75" w:rsidRDefault="00EF5B75" w:rsidP="00EF5B75">
      <w:pPr>
        <w:pStyle w:val="Heading4"/>
      </w:pPr>
      <w:r>
        <w:t>No disads – restrictions now</w:t>
      </w:r>
    </w:p>
    <w:p w:rsidR="00EF5B75" w:rsidRPr="00553943" w:rsidRDefault="00EF5B75" w:rsidP="00EF5B75">
      <w:pPr>
        <w:rPr>
          <w:rStyle w:val="StyleStyleBold12pt"/>
        </w:rPr>
      </w:pPr>
      <w:r w:rsidRPr="00553943">
        <w:rPr>
          <w:rStyle w:val="StyleStyleBold12pt"/>
        </w:rPr>
        <w:t>Miller 1/15/14</w:t>
      </w:r>
    </w:p>
    <w:p w:rsidR="00EF5B75" w:rsidRPr="00553943" w:rsidRDefault="00EF5B75" w:rsidP="00EF5B75">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rsidR="00EF5B75" w:rsidRDefault="00EF5B75" w:rsidP="00EF5B75"/>
    <w:p w:rsidR="00EF5B75" w:rsidRPr="00553943" w:rsidRDefault="00EF5B75" w:rsidP="00EF5B75">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Pr="00553943">
        <w:rPr>
          <w:sz w:val="12"/>
        </w:rPr>
        <w:t>¶</w:t>
      </w:r>
      <w:r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Pr="00553943">
        <w:rPr>
          <w:rStyle w:val="StyleBoldUnderline"/>
          <w:b w:val="0"/>
          <w:sz w:val="12"/>
          <w:u w:val="none"/>
        </w:rPr>
        <w:t>¶</w:t>
      </w:r>
      <w:r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rsidR="00EF5B75" w:rsidRDefault="00EF5B75" w:rsidP="00EF5B75"/>
    <w:p w:rsidR="00EF5B75" w:rsidRDefault="00EF5B75" w:rsidP="00EF5B75">
      <w:pPr>
        <w:pStyle w:val="Heading4"/>
      </w:pPr>
      <w:r>
        <w:t xml:space="preserve">Courts does interpret and will interpret Associated Forces broadly now, based on the NDAA </w:t>
      </w:r>
    </w:p>
    <w:p w:rsidR="00EF5B75" w:rsidRPr="00F06A64" w:rsidRDefault="00EF5B75" w:rsidP="00EF5B75">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rsidR="00EF5B75" w:rsidRDefault="00EF5B75" w:rsidP="00EF5B75">
      <w:pPr>
        <w:rPr>
          <w:sz w:val="16"/>
        </w:rPr>
      </w:pPr>
    </w:p>
    <w:p w:rsidR="00EF5B75" w:rsidRDefault="00EF5B75" w:rsidP="00EF5B75">
      <w:pPr>
        <w:rPr>
          <w:rStyle w:val="Emphasis"/>
        </w:rPr>
      </w:pPr>
      <w:r w:rsidRPr="003B0F51">
        <w:rPr>
          <w:sz w:val="16"/>
        </w:rPr>
        <w:t xml:space="preserve">In its 2009 brief, the government indicated that the definition of “associated forces” would </w:t>
      </w:r>
      <w:r w:rsidRPr="003B0F51">
        <w:rPr>
          <w:sz w:val="12"/>
        </w:rPr>
        <w:t>¶</w:t>
      </w:r>
      <w:r w:rsidRPr="003B0F51">
        <w:rPr>
          <w:sz w:val="16"/>
        </w:rPr>
        <w:t xml:space="preserve"> require further development through its “application to concrete facts in individual cases.”35 In </w:t>
      </w:r>
      <w:r w:rsidRPr="003B0F51">
        <w:rPr>
          <w:sz w:val="12"/>
        </w:rPr>
        <w:t>¶</w:t>
      </w:r>
      <w:r w:rsidRPr="003B0F51">
        <w:rPr>
          <w:sz w:val="16"/>
        </w:rPr>
        <w:t xml:space="preserve"> habeas cases so far, the term “associated forces” appears to have been interpreted only to cover </w:t>
      </w:r>
      <w:r w:rsidRPr="003B0F51">
        <w:rPr>
          <w:sz w:val="12"/>
        </w:rPr>
        <w:t>¶</w:t>
      </w:r>
      <w:r w:rsidRPr="003B0F51">
        <w:rPr>
          <w:sz w:val="16"/>
        </w:rPr>
        <w:t xml:space="preserve"> armed groups assisting the Taliban or Al Qaeda in Afghanistan. For instance, membership in </w:t>
      </w:r>
      <w:r w:rsidRPr="003B0F51">
        <w:rPr>
          <w:sz w:val="12"/>
        </w:rPr>
        <w:t>¶</w:t>
      </w:r>
      <w:r w:rsidRPr="003B0F51">
        <w:rPr>
          <w:sz w:val="16"/>
        </w:rPr>
        <w:t xml:space="preserve"> “Zubayda’s militia,” which reportedly assisted Osama bin Laden’s escape from Tora Bora, has </w:t>
      </w:r>
      <w:r w:rsidRPr="003B0F51">
        <w:rPr>
          <w:sz w:val="12"/>
        </w:rPr>
        <w:t>¶</w:t>
      </w:r>
      <w:r w:rsidRPr="003B0F51">
        <w:rPr>
          <w:sz w:val="16"/>
        </w:rPr>
        <w:t xml:space="preserve"> been found to be an “associated force” within the meaning of the AUMF.36 In another case, the habeas court determined that Hezb–i–Islami Gulbuddin (HIG) is an “associated force” for AUMF </w:t>
      </w:r>
      <w:r w:rsidRPr="003B0F51">
        <w:rPr>
          <w:sz w:val="12"/>
        </w:rPr>
        <w:t>¶</w:t>
      </w:r>
      <w:r w:rsidRPr="003B0F51">
        <w:rPr>
          <w:sz w:val="16"/>
        </w:rPr>
        <w:t xml:space="preserve"> purposes because there was sufficient evidence to show that it supported continued attacks </w:t>
      </w:r>
      <w:r w:rsidRPr="003B0F51">
        <w:rPr>
          <w:sz w:val="12"/>
        </w:rPr>
        <w:t>¶</w:t>
      </w:r>
      <w:r w:rsidRPr="003B0F51">
        <w:rPr>
          <w:sz w:val="16"/>
        </w:rPr>
        <w:t xml:space="preserve"> against coalition and Afghan forces at the time petitioner was captured.37 The D.C. Circuit also </w:t>
      </w:r>
      <w:r w:rsidRPr="003B0F51">
        <w:rPr>
          <w:sz w:val="12"/>
        </w:rPr>
        <w:t>¶</w:t>
      </w:r>
      <w:r w:rsidRPr="003B0F51">
        <w:rPr>
          <w:sz w:val="16"/>
        </w:rPr>
        <w:t xml:space="preserve"> affirmed the detention of a person engaged as a cook for the 55th Arab Military Brigade, an armed </w:t>
      </w:r>
      <w:r w:rsidRPr="003B0F51">
        <w:rPr>
          <w:sz w:val="12"/>
        </w:rPr>
        <w:t>¶</w:t>
      </w:r>
      <w:r w:rsidRPr="003B0F51">
        <w:rPr>
          <w:sz w:val="16"/>
        </w:rPr>
        <w:t xml:space="preserve"> force consisting of mostly foreign fighters that defended the Taliban from coalition efforts to oust </w:t>
      </w:r>
      <w:r w:rsidRPr="003B0F51">
        <w:rPr>
          <w:sz w:val="12"/>
        </w:rPr>
        <w:t>¶</w:t>
      </w:r>
      <w:r w:rsidRPr="003B0F51">
        <w:rPr>
          <w:sz w:val="16"/>
        </w:rPr>
        <w:t xml:space="preserve"> it from power.38 However, </w:t>
      </w:r>
      <w:r w:rsidRPr="003B0F51">
        <w:rPr>
          <w:rStyle w:val="StyleBoldUnderline"/>
        </w:rPr>
        <w:t xml:space="preserve">the Administration has suggested that other groups outside of </w:t>
      </w:r>
      <w:r w:rsidRPr="003B0F51">
        <w:rPr>
          <w:rStyle w:val="StyleBoldUnderline"/>
          <w:b w:val="0"/>
          <w:sz w:val="12"/>
          <w:u w:val="none"/>
        </w:rPr>
        <w:t>¶</w:t>
      </w:r>
      <w:r w:rsidRPr="003B0F51">
        <w:rPr>
          <w:rStyle w:val="StyleBoldUnderline"/>
        </w:rPr>
        <w:t xml:space="preserve"> Afghanistan may be considered “associated forces” such that the AUMF authorizes the use of </w:t>
      </w:r>
      <w:r w:rsidRPr="003B0F51">
        <w:rPr>
          <w:rStyle w:val="StyleBoldUnderline"/>
          <w:b w:val="0"/>
          <w:sz w:val="12"/>
          <w:u w:val="none"/>
        </w:rPr>
        <w:t>¶</w:t>
      </w:r>
      <w:r w:rsidRPr="003B0F51">
        <w:rPr>
          <w:rStyle w:val="StyleBoldUnderline"/>
        </w:rPr>
        <w:t xml:space="preserve"> force against their members.</w:t>
      </w:r>
      <w:r w:rsidRPr="003B0F51">
        <w:rPr>
          <w:sz w:val="16"/>
        </w:rPr>
        <w:t xml:space="preserve">39 </w:t>
      </w:r>
      <w:r w:rsidRPr="003B0F51">
        <w:rPr>
          <w:rStyle w:val="StyleBoldUnderline"/>
        </w:rPr>
        <w:t xml:space="preserve">It is possible that </w:t>
      </w:r>
      <w:r w:rsidRPr="00C744B5">
        <w:rPr>
          <w:rStyle w:val="Emphasis"/>
          <w:highlight w:val="green"/>
        </w:rPr>
        <w:t>Congress’s codification</w:t>
      </w:r>
      <w:r w:rsidRPr="00C744B5">
        <w:rPr>
          <w:rStyle w:val="StyleBoldUnderline"/>
          <w:highlight w:val="green"/>
        </w:rPr>
        <w:t xml:space="preserve"> of</w:t>
      </w:r>
      <w:r w:rsidRPr="003B0F51">
        <w:rPr>
          <w:rStyle w:val="StyleBoldUnderline"/>
        </w:rPr>
        <w:t xml:space="preserve"> the </w:t>
      </w:r>
      <w:r w:rsidRPr="003B0F51">
        <w:rPr>
          <w:sz w:val="16"/>
        </w:rPr>
        <w:t>detention</w:t>
      </w:r>
      <w:r w:rsidRPr="003B0F51">
        <w:rPr>
          <w:rStyle w:val="StyleBoldUnderline"/>
        </w:rPr>
        <w:t xml:space="preserve"> </w:t>
      </w:r>
      <w:r w:rsidRPr="00C744B5">
        <w:rPr>
          <w:rStyle w:val="Emphasis"/>
          <w:highlight w:val="green"/>
        </w:rPr>
        <w:t>authority</w:t>
      </w:r>
      <w:r w:rsidRPr="00C744B5">
        <w:rPr>
          <w:rStyle w:val="StyleBoldUnderline"/>
          <w:highlight w:val="green"/>
        </w:rPr>
        <w:t xml:space="preserve"> </w:t>
      </w:r>
      <w:r w:rsidRPr="00C744B5">
        <w:rPr>
          <w:rStyle w:val="StyleBoldUnderline"/>
          <w:b w:val="0"/>
          <w:sz w:val="12"/>
          <w:highlight w:val="green"/>
          <w:u w:val="none"/>
        </w:rPr>
        <w:t>¶</w:t>
      </w:r>
      <w:r w:rsidRPr="00C744B5">
        <w:rPr>
          <w:rStyle w:val="StyleBoldUnderline"/>
          <w:highlight w:val="green"/>
        </w:rPr>
        <w:t xml:space="preserve"> </w:t>
      </w:r>
      <w:r w:rsidRPr="00C744B5">
        <w:rPr>
          <w:rStyle w:val="Emphasis"/>
          <w:highlight w:val="green"/>
        </w:rPr>
        <w:t xml:space="preserve">as to “associated forces” in the 2012 </w:t>
      </w:r>
      <w:r w:rsidRPr="00C744B5">
        <w:rPr>
          <w:rStyle w:val="Emphasis"/>
          <w:highlight w:val="green"/>
        </w:rPr>
        <w:lastRenderedPageBreak/>
        <w:t xml:space="preserve">NDAA may bring courts to interpret the term more broadly </w:t>
      </w:r>
      <w:r w:rsidRPr="00C744B5">
        <w:rPr>
          <w:rStyle w:val="Emphasis"/>
          <w:b w:val="0"/>
          <w:sz w:val="12"/>
          <w:highlight w:val="green"/>
          <w:u w:val="none"/>
        </w:rPr>
        <w:t>¶</w:t>
      </w:r>
      <w:r w:rsidRPr="00C744B5">
        <w:rPr>
          <w:rStyle w:val="Emphasis"/>
          <w:highlight w:val="green"/>
        </w:rPr>
        <w:t xml:space="preserve"> than they have in the past in order to comport with the plain text meaning.</w:t>
      </w:r>
    </w:p>
    <w:p w:rsidR="00EF5B75" w:rsidRDefault="00EF5B75" w:rsidP="00EF5B75">
      <w:pPr>
        <w:rPr>
          <w:rStyle w:val="Emphasis"/>
        </w:rPr>
      </w:pPr>
    </w:p>
    <w:p w:rsidR="00EF5B75" w:rsidRPr="00F06A64" w:rsidRDefault="00EF5B75" w:rsidP="00EF5B75">
      <w:pPr>
        <w:pStyle w:val="Heading4"/>
      </w:pPr>
      <w:r w:rsidRPr="00F06A64">
        <w:t>No formal definition is assumed to be a broad definition</w:t>
      </w:r>
    </w:p>
    <w:p w:rsidR="00EF5B75" w:rsidRPr="00F06A64" w:rsidRDefault="00EF5B75" w:rsidP="00EF5B75">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rsidR="00EF5B75" w:rsidRDefault="00EF5B75" w:rsidP="00EF5B75">
      <w:pPr>
        <w:rPr>
          <w:rStyle w:val="Emphasis"/>
        </w:rPr>
      </w:pPr>
    </w:p>
    <w:p w:rsidR="00EF5B75" w:rsidRDefault="00EF5B75" w:rsidP="00EF5B75">
      <w:pPr>
        <w:rPr>
          <w:sz w:val="16"/>
        </w:rPr>
      </w:pPr>
      <w:r w:rsidRPr="00F06A64">
        <w:rPr>
          <w:rStyle w:val="StyleBoldUnderline"/>
          <w:highlight w:val="green"/>
        </w:rPr>
        <w:t>In restating the definitional standard the Administration uses</w:t>
      </w:r>
      <w:r w:rsidRPr="00F06A64">
        <w:rPr>
          <w:rStyle w:val="StyleBoldUnderline"/>
        </w:rPr>
        <w:t xml:space="preserve"> </w:t>
      </w:r>
      <w:r w:rsidRPr="00F06A64">
        <w:t>to characterize its detention ¶ authority</w:t>
      </w:r>
      <w:r w:rsidRPr="00F06A64">
        <w:rPr>
          <w:rStyle w:val="StyleBoldUnderline"/>
        </w:rPr>
        <w:t>,</w:t>
      </w:r>
      <w:r w:rsidRPr="00F06A64">
        <w:rPr>
          <w:sz w:val="16"/>
        </w:rPr>
        <w:t xml:space="preserve"> </w:t>
      </w:r>
      <w:r w:rsidRPr="00F06A64">
        <w:rPr>
          <w:rStyle w:val="StyleBoldUnderline"/>
          <w:highlight w:val="green"/>
        </w:rPr>
        <w:t>Section 1021 does not attempt to provide additional clarification for terms such as</w:t>
      </w:r>
      <w:r w:rsidRPr="00F06A64">
        <w:rPr>
          <w:rStyle w:val="StyleBoldUnderline"/>
        </w:rPr>
        <w:t xml:space="preserve"> </w:t>
      </w:r>
      <w:r w:rsidRPr="00F06A64">
        <w:rPr>
          <w:rStyle w:val="StyleBoldUnderline"/>
          <w:b w:val="0"/>
          <w:sz w:val="12"/>
          <w:u w:val="none"/>
        </w:rPr>
        <w:t>¶</w:t>
      </w:r>
      <w:r w:rsidRPr="00F06A64">
        <w:rPr>
          <w:rStyle w:val="StyleBoldUnderline"/>
        </w:rPr>
        <w:t xml:space="preserve"> “</w:t>
      </w:r>
      <w:r w:rsidRPr="00F06A64">
        <w:rPr>
          <w:sz w:val="16"/>
        </w:rPr>
        <w:t xml:space="preserve">substantial support,” </w:t>
      </w:r>
      <w:r w:rsidRPr="00F06A64">
        <w:rPr>
          <w:rStyle w:val="StyleBoldUnderline"/>
          <w:highlight w:val="green"/>
        </w:rPr>
        <w:t>“associated forces,”</w:t>
      </w:r>
      <w:r w:rsidRPr="00F06A64">
        <w:rPr>
          <w:sz w:val="16"/>
        </w:rPr>
        <w:t xml:space="preserve"> or “hostilities.” </w:t>
      </w:r>
      <w:r w:rsidRPr="00F06A64">
        <w:rPr>
          <w:rStyle w:val="StyleBoldUnderline"/>
          <w:highlight w:val="green"/>
        </w:rPr>
        <w:t xml:space="preserve">For that reason, it may be subject to an </w:t>
      </w:r>
      <w:r w:rsidRPr="00F06A64">
        <w:rPr>
          <w:rStyle w:val="StyleBoldUnderline"/>
          <w:b w:val="0"/>
          <w:sz w:val="12"/>
          <w:highlight w:val="green"/>
          <w:u w:val="none"/>
        </w:rPr>
        <w:t>¶</w:t>
      </w:r>
      <w:r w:rsidRPr="00F06A64">
        <w:rPr>
          <w:rStyle w:val="StyleBoldUnderline"/>
          <w:highlight w:val="green"/>
        </w:rPr>
        <w:t xml:space="preserve"> evolving interpretation that </w:t>
      </w:r>
      <w:r w:rsidRPr="00F06A64">
        <w:rPr>
          <w:rStyle w:val="Emphasis"/>
          <w:highlight w:val="green"/>
        </w:rPr>
        <w:t>effectively permits a broadening of the scope of the conflict</w:t>
      </w:r>
      <w:r w:rsidRPr="00F06A64">
        <w:rPr>
          <w:rStyle w:val="StyleBoldUnderline"/>
          <w:highlight w:val="green"/>
        </w:rPr>
        <w:t>.</w:t>
      </w:r>
      <w:r w:rsidRPr="00F06A64">
        <w:rPr>
          <w:sz w:val="16"/>
        </w:rPr>
        <w:t xml:space="preserve"> The </w:t>
      </w:r>
      <w:r w:rsidRPr="00F06A64">
        <w:rPr>
          <w:sz w:val="12"/>
        </w:rPr>
        <w:t>¶</w:t>
      </w:r>
      <w:r w:rsidRPr="00F06A64">
        <w:rPr>
          <w:sz w:val="16"/>
        </w:rPr>
        <w:t xml:space="preserve"> provision does require the Secretary of Defense to brief Congress on how it is applied, including </w:t>
      </w:r>
      <w:r w:rsidRPr="00F06A64">
        <w:rPr>
          <w:sz w:val="12"/>
        </w:rPr>
        <w:t>¶</w:t>
      </w:r>
      <w:r w:rsidRPr="00F06A64">
        <w:rPr>
          <w:sz w:val="16"/>
        </w:rPr>
        <w:t xml:space="preserve"> with respect to “organizations, entities, and individuals considered to be ‘covered persons’ under </w:t>
      </w:r>
      <w:r w:rsidRPr="00F06A64">
        <w:rPr>
          <w:sz w:val="12"/>
        </w:rPr>
        <w:t>¶</w:t>
      </w:r>
      <w:r w:rsidRPr="00F06A64">
        <w:rPr>
          <w:sz w:val="16"/>
        </w:rPr>
        <w:t xml:space="preserve"> section 1021(b).” This language may be read to require an ongoing accounting of which entities </w:t>
      </w:r>
      <w:r w:rsidRPr="00F06A64">
        <w:rPr>
          <w:sz w:val="12"/>
        </w:rPr>
        <w:t>¶</w:t>
      </w:r>
      <w:r w:rsidRPr="00F06A64">
        <w:rPr>
          <w:sz w:val="16"/>
        </w:rPr>
        <w:t xml:space="preserve"> are considered to be “associated forces” or a description of what constitutes “substantial support.” </w:t>
      </w:r>
      <w:r w:rsidRPr="00F06A64">
        <w:rPr>
          <w:sz w:val="16"/>
        </w:rPr>
        <w:cr/>
      </w:r>
    </w:p>
    <w:p w:rsidR="00EF5B75" w:rsidRDefault="00EF5B75" w:rsidP="00EF5B75">
      <w:pPr>
        <w:rPr>
          <w:sz w:val="16"/>
        </w:rPr>
      </w:pPr>
    </w:p>
    <w:p w:rsidR="00EF5B75" w:rsidRDefault="00EF5B75" w:rsidP="00EF5B75">
      <w:pPr>
        <w:pStyle w:val="Heading4"/>
      </w:pPr>
      <w:r>
        <w:t>NDAA Section 1022 provides a definition – definitely bigger than our “Associated Forces”</w:t>
      </w:r>
    </w:p>
    <w:p w:rsidR="00EF5B75" w:rsidRPr="00186224" w:rsidRDefault="00EF5B75" w:rsidP="00EF5B75">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rsidR="00EF5B75" w:rsidRPr="001A2114" w:rsidRDefault="00EF5B75" w:rsidP="00EF5B75">
      <w:pPr>
        <w:rPr>
          <w:sz w:val="16"/>
        </w:rPr>
      </w:pPr>
      <w:r w:rsidRPr="00186224">
        <w:rPr>
          <w:rStyle w:val="StyleBoldUnderline"/>
          <w:highlight w:val="green"/>
        </w:rPr>
        <w:t>Section 1022 applies both to members of Al Qaeda and “associated forces.”</w:t>
      </w:r>
      <w:r w:rsidRPr="001A2114">
        <w:rPr>
          <w:sz w:val="16"/>
        </w:rPr>
        <w:t xml:space="preserve">87 </w:t>
      </w:r>
      <w:r w:rsidRPr="00186224">
        <w:rPr>
          <w:rStyle w:val="StyleBoldUnderline"/>
          <w:highlight w:val="green"/>
        </w:rPr>
        <w:t>The provision</w:t>
      </w:r>
      <w:r w:rsidRPr="001A2114">
        <w:rPr>
          <w:rStyle w:val="StyleBoldUnderline"/>
        </w:rPr>
        <w:t xml:space="preserve"> </w:t>
      </w:r>
      <w:r w:rsidRPr="001A2114">
        <w:rPr>
          <w:rStyle w:val="StyleBoldUnderline"/>
          <w:b w:val="0"/>
          <w:sz w:val="12"/>
          <w:u w:val="none"/>
        </w:rPr>
        <w:t>¶</w:t>
      </w:r>
      <w:r w:rsidRPr="001A2114">
        <w:rPr>
          <w:rStyle w:val="StyleBoldUnderline"/>
        </w:rPr>
        <w:t xml:space="preserve"> further </w:t>
      </w:r>
      <w:r w:rsidRPr="00186224">
        <w:rPr>
          <w:rStyle w:val="StyleBoldUnderline"/>
          <w:highlight w:val="green"/>
        </w:rPr>
        <w:t xml:space="preserve">specifies that covered forces are ones that </w:t>
      </w:r>
      <w:r w:rsidRPr="00186224">
        <w:rPr>
          <w:rStyle w:val="Emphasis"/>
          <w:highlight w:val="green"/>
        </w:rPr>
        <w:t xml:space="preserve">“act in coordination with or pursuant to the </w:t>
      </w:r>
      <w:r w:rsidRPr="00186224">
        <w:rPr>
          <w:rStyle w:val="Emphasis"/>
          <w:b w:val="0"/>
          <w:sz w:val="12"/>
          <w:highlight w:val="green"/>
          <w:u w:val="none"/>
        </w:rPr>
        <w:t>¶</w:t>
      </w:r>
      <w:r w:rsidRPr="00186224">
        <w:rPr>
          <w:rStyle w:val="Emphasis"/>
          <w:highlight w:val="green"/>
        </w:rPr>
        <w:t xml:space="preserve"> direction of al-Qaeda.”</w:t>
      </w:r>
      <w:r w:rsidRPr="001A2114">
        <w:rPr>
          <w:sz w:val="16"/>
        </w:rPr>
        <w:t xml:space="preserve"> The omission of any express reference to the Taliban in Section 1022 </w:t>
      </w:r>
      <w:r w:rsidRPr="001A2114">
        <w:rPr>
          <w:sz w:val="12"/>
        </w:rPr>
        <w:t>¶</w:t>
      </w:r>
      <w:r w:rsidRPr="001A2114">
        <w:rPr>
          <w:sz w:val="16"/>
        </w:rPr>
        <w:t xml:space="preserve"> seems to indicate that it need not be treated as a force associated with Al Qaeda, at least unless its </w:t>
      </w:r>
      <w:r w:rsidRPr="001A2114">
        <w:rPr>
          <w:sz w:val="12"/>
        </w:rPr>
        <w:t>¶</w:t>
      </w:r>
      <w:r w:rsidRPr="001A2114">
        <w:rPr>
          <w:sz w:val="16"/>
        </w:rPr>
        <w:t xml:space="preserve"> actions are sufficiently coordinated or directed by Al Qaeda.88 A question might arise if an </w:t>
      </w:r>
      <w:r w:rsidRPr="001A2114">
        <w:rPr>
          <w:sz w:val="12"/>
        </w:rPr>
        <w:t>¶</w:t>
      </w:r>
      <w:r w:rsidRPr="001A2114">
        <w:rPr>
          <w:sz w:val="16"/>
        </w:rPr>
        <w:t xml:space="preserve"> associated force acts largely independently but coordinates some activity with Al Qaeda. Would </w:t>
      </w:r>
      <w:r w:rsidRPr="001A2114">
        <w:rPr>
          <w:sz w:val="12"/>
        </w:rPr>
        <w:t>¶</w:t>
      </w:r>
      <w:r w:rsidRPr="001A2114">
        <w:rPr>
          <w:sz w:val="16"/>
        </w:rPr>
        <w:t xml:space="preserve"> all of its members be subject to mandatory detention, or only those involved in units which </w:t>
      </w:r>
      <w:r w:rsidRPr="001A2114">
        <w:rPr>
          <w:sz w:val="12"/>
        </w:rPr>
        <w:t>¶</w:t>
      </w:r>
      <w:r w:rsidRPr="001A2114">
        <w:rPr>
          <w:sz w:val="16"/>
        </w:rPr>
        <w:t xml:space="preserve"> coordinate their activities with Al Qaeda? Perhaps this determination can be made with reference </w:t>
      </w:r>
      <w:r w:rsidRPr="001A2114">
        <w:rPr>
          <w:sz w:val="12"/>
        </w:rPr>
        <w:t>¶</w:t>
      </w:r>
      <w:r w:rsidRPr="001A2114">
        <w:rPr>
          <w:sz w:val="16"/>
        </w:rPr>
        <w:t xml:space="preserve"> to the specific attack the individual is determined to have attempted, planned, or engaged. In any </w:t>
      </w:r>
      <w:r w:rsidRPr="001A2114">
        <w:rPr>
          <w:sz w:val="12"/>
        </w:rPr>
        <w:t>¶</w:t>
      </w:r>
      <w:r w:rsidRPr="001A2114">
        <w:rPr>
          <w:sz w:val="16"/>
        </w:rPr>
        <w:t xml:space="preserve"> event, Section 1022 would not apply to a “lone wolf” terrorist with no ties to Al Qaeda or any </w:t>
      </w:r>
      <w:r w:rsidRPr="001A2114">
        <w:rPr>
          <w:sz w:val="12"/>
        </w:rPr>
        <w:t>¶</w:t>
      </w:r>
      <w:r w:rsidRPr="001A2114">
        <w:rPr>
          <w:sz w:val="16"/>
        </w:rPr>
        <w:t xml:space="preserve"> associated force. </w:t>
      </w:r>
      <w:r w:rsidRPr="001A2114">
        <w:rPr>
          <w:sz w:val="16"/>
        </w:rPr>
        <w:cr/>
      </w:r>
    </w:p>
    <w:p w:rsidR="00EF5B75" w:rsidRPr="007A3B30" w:rsidRDefault="00EF5B75" w:rsidP="00EF5B75">
      <w:pPr>
        <w:keepNext/>
        <w:keepLines/>
        <w:spacing w:before="200"/>
        <w:outlineLvl w:val="3"/>
        <w:rPr>
          <w:rFonts w:eastAsiaTheme="majorEastAsia" w:cstheme="majorBidi"/>
          <w:b/>
          <w:bCs/>
          <w:iCs/>
          <w:sz w:val="26"/>
        </w:rPr>
      </w:pPr>
      <w:r w:rsidRPr="007A3B30">
        <w:rPr>
          <w:rFonts w:eastAsiaTheme="majorEastAsia" w:cstheme="majorBidi"/>
          <w:b/>
          <w:bCs/>
          <w:iCs/>
          <w:sz w:val="26"/>
        </w:rPr>
        <w:t xml:space="preserve">Military will adhere to the </w:t>
      </w:r>
      <w:r>
        <w:rPr>
          <w:rFonts w:eastAsiaTheme="majorEastAsia" w:cstheme="majorBidi"/>
          <w:b/>
          <w:bCs/>
          <w:iCs/>
          <w:sz w:val="26"/>
        </w:rPr>
        <w:t>plan</w:t>
      </w:r>
    </w:p>
    <w:p w:rsidR="00EF5B75" w:rsidRPr="007A3B30" w:rsidRDefault="00EF5B75" w:rsidP="00EF5B75">
      <w:pPr>
        <w:rPr>
          <w:b/>
          <w:bCs/>
          <w:sz w:val="28"/>
        </w:rPr>
      </w:pPr>
      <w:r w:rsidRPr="007A3B30">
        <w:rPr>
          <w:b/>
          <w:bCs/>
          <w:sz w:val="28"/>
        </w:rPr>
        <w:t>Dunlap ‘12</w:t>
      </w:r>
    </w:p>
    <w:p w:rsidR="00EF5B75" w:rsidRPr="007A3B30" w:rsidRDefault="00EF5B75" w:rsidP="00EF5B75">
      <w:pPr>
        <w:rPr>
          <w:szCs w:val="16"/>
        </w:rPr>
      </w:pPr>
      <w:r w:rsidRPr="007A3B30">
        <w:rPr>
          <w:szCs w:val="16"/>
        </w:rPr>
        <w:t>[Maj. Gen. Charles J. Dunlap Jr. (Ret.), Professor of the Practice of Law</w:t>
      </w:r>
      <w:r w:rsidRPr="007A3B30">
        <w:rPr>
          <w:sz w:val="12"/>
          <w:szCs w:val="16"/>
        </w:rPr>
        <w:t xml:space="preserve">¶ </w:t>
      </w:r>
      <w:r w:rsidRPr="007A3B30">
        <w:rPr>
          <w:szCs w:val="16"/>
        </w:rPr>
        <w:t xml:space="preserve">Executive Director, Center on Law, Ethics and National Security @ Duke. In </w:t>
      </w:r>
      <w:r w:rsidRPr="007A3B30">
        <w:rPr>
          <w:szCs w:val="16"/>
          <w:u w:val="single"/>
        </w:rPr>
        <w:t>Patriot Debates: Contemporary Issues in National Security Law</w:t>
      </w:r>
      <w:r w:rsidRPr="007A3B30">
        <w:rPr>
          <w:szCs w:val="16"/>
        </w:rPr>
        <w:t xml:space="preserve">. </w:t>
      </w:r>
      <w:hyperlink r:id="rId22" w:history="1">
        <w:r w:rsidRPr="007A3B30">
          <w:rPr>
            <w:szCs w:val="16"/>
          </w:rPr>
          <w:t>http://www.americanbar.org/groups/public_services/law_national_security/patriot_debates2/the_book_online/ch9/ch9_ess2.html</w:t>
        </w:r>
      </w:hyperlink>
      <w:r w:rsidRPr="007A3B30">
        <w:rPr>
          <w:szCs w:val="16"/>
        </w:rPr>
        <w:t xml:space="preserve"> ETB]</w:t>
      </w:r>
    </w:p>
    <w:p w:rsidR="00EF5B75" w:rsidRDefault="00EF5B75" w:rsidP="00EF5B75">
      <w:pPr>
        <w:rPr>
          <w:b/>
          <w:bCs/>
          <w:highlight w:val="yellow"/>
          <w:u w:val="single"/>
        </w:rPr>
      </w:pPr>
      <w:r w:rsidRPr="007A3B30">
        <w:rPr>
          <w:sz w:val="16"/>
        </w:rPr>
        <w:br/>
        <w:t xml:space="preserve">This raises an important question: </w:t>
      </w:r>
      <w:r w:rsidRPr="007A3B30">
        <w:rPr>
          <w:b/>
          <w:bCs/>
          <w:u w:val="single"/>
        </w:rPr>
        <w:t xml:space="preserve">Should America wage war— cyber or otherwise—without legal “limits”?   </w:t>
      </w:r>
      <w:r w:rsidRPr="007A3B30">
        <w:rPr>
          <w:b/>
          <w:bCs/>
          <w:highlight w:val="yellow"/>
          <w:u w:val="single"/>
        </w:rPr>
        <w:t>Military commanders have seen the no-legal-limits movie before and they do not like it.</w:t>
      </w:r>
      <w:r w:rsidRPr="007A3B30">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7A3B30">
        <w:rPr>
          <w:b/>
          <w:bCs/>
          <w:highlight w:val="yellow"/>
          <w:u w:val="single"/>
        </w:rPr>
        <w:t xml:space="preserve">The results </w:t>
      </w:r>
      <w:r w:rsidRPr="007A3B30">
        <w:rPr>
          <w:b/>
          <w:bCs/>
          <w:u w:val="single"/>
        </w:rPr>
        <w:t xml:space="preserve">of the no-legal-limits approach </w:t>
      </w:r>
      <w:r w:rsidRPr="007A3B30">
        <w:rPr>
          <w:b/>
          <w:bCs/>
          <w:highlight w:val="yellow"/>
          <w:u w:val="single"/>
        </w:rPr>
        <w:t>were disastrous</w:t>
      </w:r>
      <w:r w:rsidRPr="007A3B30">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w:t>
      </w:r>
      <w:r w:rsidRPr="007A3B30">
        <w:rPr>
          <w:sz w:val="16"/>
        </w:rPr>
        <w:lastRenderedPageBreak/>
        <w:t xml:space="preserve">has suffered since 9/11. In fact, in purely military terms, it continues to hobble counterterrorism efforts. General David </w:t>
      </w:r>
      <w:r w:rsidRPr="007A3B30">
        <w:rPr>
          <w:b/>
          <w:bCs/>
          <w:u w:val="single"/>
        </w:rPr>
        <w:t>Petraeus observed that “</w:t>
      </w:r>
      <w:r w:rsidRPr="007A3B30">
        <w:rPr>
          <w:b/>
          <w:bCs/>
          <w:highlight w:val="yellow"/>
          <w:u w:val="single"/>
        </w:rPr>
        <w:t xml:space="preserve">Abu Ghraib and </w:t>
      </w:r>
      <w:r w:rsidRPr="007A3B30">
        <w:rPr>
          <w:b/>
          <w:bCs/>
          <w:u w:val="single"/>
        </w:rPr>
        <w:t xml:space="preserve">other </w:t>
      </w:r>
      <w:r w:rsidRPr="007A3B30">
        <w:rPr>
          <w:b/>
          <w:bCs/>
          <w:highlight w:val="yellow"/>
          <w:u w:val="single"/>
        </w:rPr>
        <w:t>situations like that are non-biodegradable</w:t>
      </w:r>
      <w:r w:rsidRPr="007A3B30">
        <w:rPr>
          <w:sz w:val="16"/>
        </w:rPr>
        <w:t>. They don’t go away.” “</w:t>
      </w:r>
      <w:r w:rsidRPr="007A3B30">
        <w:rPr>
          <w:b/>
          <w:bCs/>
          <w:u w:val="single"/>
        </w:rPr>
        <w:t>The enemy,” Petraeus says, “continues to beat you with them like a stick</w:t>
      </w:r>
      <w:r w:rsidRPr="007A3B30">
        <w:rPr>
          <w:sz w:val="16"/>
        </w:rPr>
        <w:t xml:space="preserve">.”28 In short, </w:t>
      </w:r>
      <w:r w:rsidRPr="007A3B30">
        <w:rPr>
          <w:b/>
          <w:bCs/>
          <w:highlight w:val="yellow"/>
          <w:u w:val="single"/>
        </w:rPr>
        <w:t>military commanders want to adhere to the law because they have hard experience with the consequences of failing to do so.</w:t>
      </w:r>
    </w:p>
    <w:p w:rsidR="00EF5B75" w:rsidRPr="00553943" w:rsidRDefault="00EF5B75" w:rsidP="00EF5B75">
      <w:pPr>
        <w:rPr>
          <w:sz w:val="16"/>
        </w:rPr>
      </w:pPr>
    </w:p>
    <w:p w:rsidR="00EF5B75" w:rsidRPr="00356B50" w:rsidRDefault="00EF5B75" w:rsidP="00EF5B75"/>
    <w:p w:rsidR="00EF5B75" w:rsidRPr="00D17C4E" w:rsidRDefault="00EF5B75" w:rsidP="00EF5B75"/>
    <w:p w:rsidR="000022F2" w:rsidRDefault="00EF5B75" w:rsidP="00EF5B75">
      <w:pPr>
        <w:pStyle w:val="Heading1"/>
      </w:pPr>
      <w:r>
        <w:lastRenderedPageBreak/>
        <w:t>2AC</w:t>
      </w:r>
    </w:p>
    <w:p w:rsidR="00EF5B75" w:rsidRDefault="00EF5B75" w:rsidP="00EF5B75"/>
    <w:p w:rsidR="00EF5B75" w:rsidRDefault="00EF5B75" w:rsidP="00EF5B75">
      <w:pPr>
        <w:pStyle w:val="Heading3"/>
        <w:ind w:firstLine="720"/>
      </w:pPr>
      <w:r>
        <w:lastRenderedPageBreak/>
        <w:t>2AC T-Increase</w:t>
      </w:r>
    </w:p>
    <w:p w:rsidR="00EF5B75" w:rsidRDefault="00EF5B75" w:rsidP="00EF5B75"/>
    <w:p w:rsidR="00EF5B75" w:rsidRDefault="00EF5B75" w:rsidP="00EF5B75">
      <w:pPr>
        <w:pStyle w:val="Heading4"/>
      </w:pPr>
      <w:r>
        <w:t xml:space="preserve">1. We meet – 1AC Bradly and Goldsmith. Obama has authority to EXPANSIVELY define who is associated forces – we prohibit that. </w:t>
      </w:r>
    </w:p>
    <w:p w:rsidR="00EF5B75" w:rsidRDefault="00EF5B75" w:rsidP="00EF5B75">
      <w:pPr>
        <w:pStyle w:val="Heading4"/>
      </w:pPr>
      <w:r>
        <w:t>2. We meet –1AC Elsea and Garcia. Broad authority in the SQUO, the plan can only restrict – Court interpretation will be broad.</w:t>
      </w:r>
    </w:p>
    <w:p w:rsidR="00EF5B75" w:rsidRDefault="00EF5B75" w:rsidP="00EF5B75">
      <w:pPr>
        <w:pStyle w:val="Heading4"/>
      </w:pPr>
      <w:r>
        <w:t>3. We meet – Elsea and Garcia. NDAA, which their evidence doesn’t assume, gives an interpretation of “covered persons” under the AUMF, which is anyone in the direction of the Al Quaeda –we’re smaller than that.</w:t>
      </w:r>
    </w:p>
    <w:p w:rsidR="00EF5B75" w:rsidRDefault="00EF5B75" w:rsidP="00EF5B75">
      <w:pPr>
        <w:pStyle w:val="Heading4"/>
      </w:pPr>
      <w:r>
        <w:t>4. We meet – 1AC Barnes says legislation would be substantive restriction – Proves we’re predictable and in the lit</w:t>
      </w:r>
    </w:p>
    <w:p w:rsidR="00EF5B75" w:rsidRDefault="00EF5B75" w:rsidP="00EF5B75"/>
    <w:p w:rsidR="00EF5B75" w:rsidRPr="0069772F" w:rsidRDefault="00EF5B75" w:rsidP="00EF5B75">
      <w:pPr>
        <w:pStyle w:val="Heading4"/>
      </w:pPr>
      <w:r>
        <w:t xml:space="preserve">5. </w:t>
      </w:r>
      <w:r w:rsidRPr="0069772F">
        <w:t xml:space="preserve">Authority </w:t>
      </w:r>
      <w:r>
        <w:t>is the legal right to take action, power is the ability to do so –We Meet –Obama has the authority now, not the ability – that’s the Cronogue evidence</w:t>
      </w:r>
    </w:p>
    <w:p w:rsidR="00EF5B75" w:rsidRPr="0069772F" w:rsidRDefault="00EF5B75" w:rsidP="00EF5B75">
      <w:pPr>
        <w:rPr>
          <w:rStyle w:val="StyleStyleBold12pt"/>
        </w:rPr>
      </w:pPr>
      <w:r w:rsidRPr="0069772F">
        <w:rPr>
          <w:rStyle w:val="StyleStyleBold12pt"/>
        </w:rPr>
        <w:t>Forsythe and Hendrickson 96</w:t>
      </w:r>
    </w:p>
    <w:p w:rsidR="00EF5B75" w:rsidRPr="0069772F" w:rsidRDefault="00EF5B75" w:rsidP="00EF5B75">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EF5B75" w:rsidRDefault="00EF5B75" w:rsidP="00EF5B75">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Pr>
          <w:rStyle w:val="StyleBoldUnderline"/>
          <w:highlight w:val="green"/>
        </w:rPr>
        <w:t>concerns</w:t>
      </w:r>
      <w:r w:rsidRPr="00F23F14">
        <w:rPr>
          <w:rStyle w:val="StyleBoldUnderline"/>
          <w:highlight w:val="green"/>
        </w:rPr>
        <w:t xml:space="preserve">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EF5B75" w:rsidRDefault="00EF5B75" w:rsidP="00EF5B75"/>
    <w:p w:rsidR="00EF5B75" w:rsidRDefault="00EF5B75" w:rsidP="00EF5B75">
      <w:pPr>
        <w:pStyle w:val="Heading4"/>
      </w:pPr>
      <w:r>
        <w:t>6. Plan is a limit on statutory authority</w:t>
      </w:r>
    </w:p>
    <w:p w:rsidR="00EF5B75" w:rsidRPr="00035BC5" w:rsidRDefault="00EF5B75" w:rsidP="00EF5B75">
      <w:pPr>
        <w:rPr>
          <w:rStyle w:val="StyleStyleBold12pt"/>
        </w:rPr>
      </w:pPr>
      <w:r w:rsidRPr="00035BC5">
        <w:rPr>
          <w:rStyle w:val="StyleStyleBold12pt"/>
        </w:rPr>
        <w:t>Goldsmith ‘13</w:t>
      </w:r>
    </w:p>
    <w:p w:rsidR="00EF5B75" w:rsidRPr="00A24B3F" w:rsidRDefault="00EF5B75" w:rsidP="00EF5B75">
      <w:pPr>
        <w:rPr>
          <w:sz w:val="16"/>
          <w:szCs w:val="16"/>
        </w:rPr>
      </w:pPr>
      <w:r w:rsidRPr="00A24B3F">
        <w:rPr>
          <w:sz w:val="16"/>
          <w:szCs w:val="16"/>
        </w:rPr>
        <w:t xml:space="preserve">[Jack Goldsmith is the Henry L. Shattuck Professor at Harvard Law School, where he teaches and writes about national security law, presidential power, cybersecurity, international law, internet law, foreign relations law, and conflict of laws. </w:t>
      </w:r>
      <w:hyperlink r:id="rId23" w:history="1">
        <w:r w:rsidRPr="00A24B3F">
          <w:rPr>
            <w:rStyle w:val="Hyperlink"/>
            <w:sz w:val="16"/>
            <w:szCs w:val="16"/>
          </w:rPr>
          <w:t>http://www.lawfareblog.com/2013/03/response-to-jennifer-and-steve-on-statutory-authority-and-next-generation-threats/</w:t>
        </w:r>
      </w:hyperlink>
      <w:r w:rsidRPr="00A24B3F">
        <w:rPr>
          <w:sz w:val="16"/>
          <w:szCs w:val="16"/>
        </w:rPr>
        <w:t xml:space="preserve"> ETB]</w:t>
      </w:r>
    </w:p>
    <w:p w:rsidR="00EF5B75" w:rsidRDefault="00EF5B75" w:rsidP="00EF5B75"/>
    <w:p w:rsidR="00EF5B75" w:rsidRPr="00035BC5" w:rsidRDefault="00EF5B75" w:rsidP="00EF5B75">
      <w:pPr>
        <w:rPr>
          <w:sz w:val="16"/>
        </w:rPr>
      </w:pPr>
      <w:r w:rsidRPr="00035BC5">
        <w:rPr>
          <w:sz w:val="16"/>
        </w:rPr>
        <w:t xml:space="preserve">Other points on which we think Steve and Jennifer misinterpret or mischaracterize or misunderstand our argument: (1) they say that we propose, “in effect, a paradigm shift: from defensive uses of force in response to an imminent terrorist threat to offensive uses of force to preempt such threats from even arising” – but actually, quite the opposite, our proposed definitions of targetable groups are expressly limited to those who have committed a belligerent act against the United States or who present an “imminent threat”; (2) </w:t>
      </w:r>
      <w:r w:rsidRPr="00035BC5">
        <w:rPr>
          <w:rStyle w:val="StyleBoldUnderline"/>
          <w:highlight w:val="yellow"/>
        </w:rPr>
        <w:t>t</w:t>
      </w:r>
      <w:r w:rsidRPr="00C05C70">
        <w:rPr>
          <w:rStyle w:val="StyleBoldUnderline"/>
          <w:highlight w:val="yellow"/>
        </w:rPr>
        <w:t>hey describe our proposal as “an expansion of statutory</w:t>
      </w:r>
      <w:r w:rsidRPr="00035BC5">
        <w:rPr>
          <w:sz w:val="16"/>
          <w:highlight w:val="yellow"/>
        </w:rPr>
        <w:t xml:space="preserve"> </w:t>
      </w:r>
      <w:r w:rsidRPr="00035BC5">
        <w:rPr>
          <w:rStyle w:val="StyleBoldUnderline"/>
          <w:highlight w:val="yellow"/>
        </w:rPr>
        <w:t>authorities</w:t>
      </w:r>
      <w:r w:rsidRPr="00035BC5">
        <w:rPr>
          <w:rStyle w:val="StyleBoldUnderline"/>
        </w:rPr>
        <w:t xml:space="preserve"> to use military force” – </w:t>
      </w:r>
      <w:r w:rsidRPr="00035BC5">
        <w:rPr>
          <w:rStyle w:val="StyleBoldUnderline"/>
          <w:highlight w:val="yellow"/>
        </w:rPr>
        <w:t>but given</w:t>
      </w:r>
      <w:r w:rsidRPr="00C05C70">
        <w:rPr>
          <w:rStyle w:val="StyleBoldUnderline"/>
          <w:highlight w:val="yellow"/>
        </w:rPr>
        <w:t xml:space="preserve"> the possibility of extending the AUMF to “associates of associates</w:t>
      </w:r>
      <w:r w:rsidRPr="00FB1557">
        <w:rPr>
          <w:rStyle w:val="StyleBoldUnderline"/>
        </w:rPr>
        <w:t>,”</w:t>
      </w:r>
      <w:r w:rsidRPr="00035BC5">
        <w:rPr>
          <w:sz w:val="16"/>
        </w:rPr>
        <w:t xml:space="preserve"> and the likelihood that such expansion, if limited to targeting, would never be subject to judicial review, and that it would lack any of the limiting or accountability mechanisms we propose, we think that </w:t>
      </w:r>
      <w:r w:rsidRPr="00C05C70">
        <w:rPr>
          <w:rStyle w:val="StyleBoldUnderline"/>
          <w:highlight w:val="yellow"/>
        </w:rPr>
        <w:t xml:space="preserve">our proposal is more cabined, </w:t>
      </w:r>
      <w:r w:rsidRPr="00035BC5">
        <w:rPr>
          <w:rStyle w:val="StyleBoldUnderline"/>
        </w:rPr>
        <w:t xml:space="preserve">and certainly more legitimate, </w:t>
      </w:r>
      <w:r w:rsidRPr="00C05C70">
        <w:rPr>
          <w:rStyle w:val="StyleBoldUnderline"/>
          <w:highlight w:val="yellow"/>
        </w:rPr>
        <w:t>than the trajectory of current law</w:t>
      </w:r>
      <w:r w:rsidRPr="00035BC5">
        <w:rPr>
          <w:sz w:val="16"/>
          <w:highlight w:val="yellow"/>
        </w:rPr>
        <w:t xml:space="preserve"> </w:t>
      </w:r>
      <w:r w:rsidRPr="00035BC5">
        <w:rPr>
          <w:sz w:val="16"/>
        </w:rPr>
        <w:t xml:space="preserve">that Jennifer and Steve embrace; (3) they say that we advocate “open-ended and permanent declaration of armed conflict,” but in fact </w:t>
      </w:r>
      <w:r w:rsidRPr="00E4104C">
        <w:rPr>
          <w:rStyle w:val="StyleBoldUnderline"/>
          <w:highlight w:val="yellow"/>
        </w:rPr>
        <w:t xml:space="preserve">we argued for authorities that contain </w:t>
      </w:r>
      <w:r w:rsidRPr="00FB1557">
        <w:rPr>
          <w:rStyle w:val="StyleBoldUnderline"/>
        </w:rPr>
        <w:t xml:space="preserve">express and </w:t>
      </w:r>
      <w:r w:rsidRPr="00E4104C">
        <w:rPr>
          <w:rStyle w:val="StyleBoldUnderline"/>
          <w:highlight w:val="yellow"/>
        </w:rPr>
        <w:t>stricter</w:t>
      </w:r>
      <w:r w:rsidRPr="00E4104C">
        <w:rPr>
          <w:sz w:val="16"/>
          <w:highlight w:val="yellow"/>
        </w:rPr>
        <w:t xml:space="preserve"> </w:t>
      </w:r>
      <w:r w:rsidRPr="00E4104C">
        <w:rPr>
          <w:rStyle w:val="StyleBoldUnderline"/>
          <w:highlight w:val="yellow"/>
        </w:rPr>
        <w:t>substantive</w:t>
      </w:r>
      <w:r w:rsidRPr="00E4104C">
        <w:rPr>
          <w:sz w:val="16"/>
          <w:highlight w:val="yellow"/>
        </w:rPr>
        <w:t xml:space="preserve"> </w:t>
      </w:r>
      <w:r w:rsidRPr="00035BC5">
        <w:rPr>
          <w:sz w:val="16"/>
        </w:rPr>
        <w:t xml:space="preserve">and temporal </w:t>
      </w:r>
      <w:r w:rsidRPr="00E4104C">
        <w:rPr>
          <w:rStyle w:val="StyleBoldUnderline"/>
          <w:highlight w:val="yellow"/>
        </w:rPr>
        <w:t>limits than the</w:t>
      </w:r>
      <w:r w:rsidRPr="00E4104C">
        <w:rPr>
          <w:sz w:val="16"/>
          <w:highlight w:val="yellow"/>
        </w:rPr>
        <w:t xml:space="preserve"> </w:t>
      </w:r>
      <w:r w:rsidRPr="00035BC5">
        <w:rPr>
          <w:sz w:val="16"/>
        </w:rPr>
        <w:t xml:space="preserve">the </w:t>
      </w:r>
      <w:r w:rsidRPr="00FB1557">
        <w:rPr>
          <w:rStyle w:val="StyleBoldUnderline"/>
        </w:rPr>
        <w:t xml:space="preserve">unilateral </w:t>
      </w:r>
      <w:r w:rsidRPr="00E4104C">
        <w:rPr>
          <w:rStyle w:val="StyleBoldUnderline"/>
          <w:highlight w:val="yellow"/>
        </w:rPr>
        <w:t>executive branch expansions of the AUMF</w:t>
      </w:r>
      <w:r w:rsidRPr="00E4104C">
        <w:rPr>
          <w:sz w:val="16"/>
          <w:highlight w:val="yellow"/>
        </w:rPr>
        <w:t xml:space="preserve"> </w:t>
      </w:r>
      <w:r w:rsidRPr="00FB1557">
        <w:rPr>
          <w:rStyle w:val="StyleBoldUnderline"/>
        </w:rPr>
        <w:t>combined with unilateral Article II authorities</w:t>
      </w:r>
      <w:r w:rsidRPr="00035BC5">
        <w:rPr>
          <w:sz w:val="16"/>
        </w:rPr>
        <w:t xml:space="preserve"> that they prefer; and (4) they criticize our accountability proposals (sunsets, limiting targeting categories, enhanced reporting and review, etc.) as ineffective, but </w:t>
      </w:r>
      <w:r w:rsidRPr="00035BC5">
        <w:rPr>
          <w:sz w:val="16"/>
        </w:rPr>
        <w:lastRenderedPageBreak/>
        <w:t>they do not explain why they think the current methods for expanding the AUMF via interpretation, and of unilateral executive decisions deciding who can be targeted, are better.</w:t>
      </w:r>
    </w:p>
    <w:p w:rsidR="00EF5B75" w:rsidRDefault="00EF5B75" w:rsidP="00EF5B75"/>
    <w:p w:rsidR="00EF5B75" w:rsidRPr="000B6F0D" w:rsidRDefault="00EF5B75" w:rsidP="00EF5B75">
      <w:pPr>
        <w:pStyle w:val="Heading4"/>
        <w:rPr>
          <w:rStyle w:val="StyleStyleBold12pt"/>
          <w:b/>
          <w:bCs/>
        </w:rPr>
      </w:pPr>
      <w:r>
        <w:t>7. Counter-interp: Statutory restrictions are legislative limits</w:t>
      </w:r>
    </w:p>
    <w:p w:rsidR="00EF5B75" w:rsidRPr="000A408A" w:rsidRDefault="00EF5B75" w:rsidP="00EF5B75">
      <w:pPr>
        <w:rPr>
          <w:rStyle w:val="StyleStyleBold12pt"/>
        </w:rPr>
      </w:pPr>
      <w:r w:rsidRPr="000A408A">
        <w:rPr>
          <w:rStyle w:val="StyleStyleBold12pt"/>
        </w:rPr>
        <w:t>Law dictionary No Date</w:t>
      </w:r>
    </w:p>
    <w:p w:rsidR="00EF5B75" w:rsidRDefault="00EF5B75" w:rsidP="00EF5B75">
      <w:r>
        <w:t>http://thelawdictionary.org/statutory-restriction/</w:t>
      </w:r>
    </w:p>
    <w:p w:rsidR="00EF5B75" w:rsidRDefault="00EF5B75" w:rsidP="00EF5B75">
      <w:r w:rsidRPr="00700038">
        <w:rPr>
          <w:rStyle w:val="StyleBoldUnderline"/>
          <w:highlight w:val="cyan"/>
        </w:rPr>
        <w:t>STATUTORY RESTRICTION</w:t>
      </w:r>
      <w:r>
        <w:t>?1</w:t>
      </w:r>
    </w:p>
    <w:p w:rsidR="00EF5B75" w:rsidRDefault="00EF5B75" w:rsidP="00EF5B75">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rsidR="00EF5B75" w:rsidRPr="009C3374" w:rsidRDefault="00EF5B75" w:rsidP="00EF5B75">
      <w:pPr>
        <w:pStyle w:val="Heading4"/>
        <w:rPr>
          <w:sz w:val="16"/>
        </w:rPr>
      </w:pPr>
      <w:r>
        <w:t xml:space="preserve">8. </w:t>
      </w:r>
      <w:r w:rsidRPr="002942F4">
        <w:t>Increase means augment in size</w:t>
      </w:r>
    </w:p>
    <w:p w:rsidR="00EF5B75" w:rsidRPr="002942F4" w:rsidRDefault="00EF5B75" w:rsidP="00EF5B75">
      <w:pPr>
        <w:rPr>
          <w:rStyle w:val="StyleStyleBold12pt"/>
        </w:rPr>
      </w:pPr>
      <w:r w:rsidRPr="002942F4">
        <w:rPr>
          <w:rStyle w:val="StyleStyleBold12pt"/>
        </w:rPr>
        <w:t xml:space="preserve">BALLENTINE'S </w:t>
      </w:r>
      <w:r w:rsidRPr="002942F4">
        <w:rPr>
          <w:rStyle w:val="StyleStyleBold12pt"/>
          <w:b w:val="0"/>
        </w:rPr>
        <w:t xml:space="preserve">LAW DICTIONARY </w:t>
      </w:r>
      <w:r w:rsidRPr="002942F4">
        <w:rPr>
          <w:rStyle w:val="StyleStyleBold12pt"/>
        </w:rPr>
        <w:t>‘10</w:t>
      </w:r>
    </w:p>
    <w:p w:rsidR="00EF5B75" w:rsidRDefault="00EF5B75" w:rsidP="00EF5B75">
      <w:r>
        <w:t>TERM: increase.</w:t>
      </w:r>
    </w:p>
    <w:p w:rsidR="00EF5B75" w:rsidRDefault="00EF5B75" w:rsidP="00EF5B75">
      <w:r>
        <w:t xml:space="preserve">TEXT: Verb: Deriving from the Latin "crescere"; </w:t>
      </w:r>
      <w:r w:rsidRPr="00C756AA">
        <w:rPr>
          <w:rStyle w:val="StyleBoldUnderline"/>
        </w:rPr>
        <w:t xml:space="preserve">to grow. </w:t>
      </w:r>
      <w:r w:rsidRPr="00F23F14">
        <w:rPr>
          <w:rStyle w:val="StyleBoldUnderline"/>
          <w:highlight w:val="green"/>
        </w:rPr>
        <w:t>To augment in size</w:t>
      </w:r>
      <w:r w:rsidRPr="00C756AA">
        <w:rPr>
          <w:rStyle w:val="StyleBoldUnderline"/>
        </w:rPr>
        <w:t xml:space="preserve"> or in value</w:t>
      </w:r>
      <w:r>
        <w:t>. Anno: 32 ALR 854. Noun: Growth or augmentation; amount of growth.</w:t>
      </w:r>
    </w:p>
    <w:p w:rsidR="00EF5B75" w:rsidRDefault="00EF5B75" w:rsidP="00EF5B75">
      <w:pPr>
        <w:pStyle w:val="Heading4"/>
        <w:rPr>
          <w:rFonts w:eastAsiaTheme="minorHAnsi"/>
        </w:rPr>
      </w:pPr>
    </w:p>
    <w:p w:rsidR="00EF5B75" w:rsidRDefault="00EF5B75" w:rsidP="00EF5B75">
      <w:pPr>
        <w:pStyle w:val="Heading4"/>
        <w:rPr>
          <w:rFonts w:eastAsiaTheme="minorHAnsi"/>
        </w:rPr>
      </w:pPr>
      <w:r>
        <w:rPr>
          <w:rFonts w:eastAsiaTheme="minorHAnsi"/>
        </w:rPr>
        <w:t>9. Prefer it</w:t>
      </w:r>
    </w:p>
    <w:p w:rsidR="00EF5B75" w:rsidRPr="009D3EC0" w:rsidRDefault="00EF5B75" w:rsidP="00EF5B75">
      <w:pPr>
        <w:ind w:left="720"/>
        <w:rPr>
          <w:rStyle w:val="StyleStyleBold12pt"/>
        </w:rPr>
      </w:pPr>
      <w:r w:rsidRPr="009D3EC0">
        <w:rPr>
          <w:rStyle w:val="StyleStyleBold12pt"/>
        </w:rPr>
        <w:t>A. Theirs overlimits – no where in the law does it say “the president can use targeted killing” or “the president can use OCOs” – authorization is always murky, they destroy half the topic areas</w:t>
      </w:r>
    </w:p>
    <w:p w:rsidR="00EF5B75" w:rsidRPr="009D3EC0" w:rsidRDefault="00EF5B75" w:rsidP="00EF5B75">
      <w:pPr>
        <w:rPr>
          <w:rStyle w:val="StyleStyleBold12pt"/>
        </w:rPr>
      </w:pPr>
    </w:p>
    <w:p w:rsidR="00EF5B75" w:rsidRPr="009D3EC0" w:rsidRDefault="00EF5B75" w:rsidP="00EF5B75">
      <w:pPr>
        <w:ind w:left="720"/>
        <w:rPr>
          <w:rStyle w:val="StyleStyleBold12pt"/>
        </w:rPr>
      </w:pPr>
      <w:r w:rsidRPr="009D3EC0">
        <w:rPr>
          <w:rStyle w:val="StyleStyleBold12pt"/>
        </w:rPr>
        <w:t>B. Topic Education- most literature discusses restriction as a limit on presidential authority- their interp corresponds to an unreasonably tiny portion of the lit base</w:t>
      </w:r>
    </w:p>
    <w:p w:rsidR="00EF5B75" w:rsidRDefault="00EF5B75" w:rsidP="00EF5B75">
      <w:pPr>
        <w:ind w:left="720"/>
        <w:rPr>
          <w:rStyle w:val="StyleStyleBold12pt"/>
        </w:rPr>
      </w:pPr>
    </w:p>
    <w:p w:rsidR="00EF5B75" w:rsidRPr="009D3EC0" w:rsidRDefault="00EF5B75" w:rsidP="00EF5B75">
      <w:pPr>
        <w:ind w:left="720"/>
        <w:rPr>
          <w:rStyle w:val="StyleStyleBold12pt"/>
        </w:rPr>
      </w:pPr>
      <w:r w:rsidRPr="009D3EC0">
        <w:rPr>
          <w:rStyle w:val="StyleStyleBold12pt"/>
        </w:rPr>
        <w:t>C. Bidirectionality is inevitable because whether a “restriction” increases prez power is a solvency question,</w:t>
      </w:r>
      <w:r w:rsidRPr="00D75E14">
        <w:rPr>
          <w:rStyle w:val="Emphasis"/>
        </w:rPr>
        <w:t xml:space="preserve"> AND</w:t>
      </w:r>
      <w:r>
        <w:rPr>
          <w:rStyle w:val="StyleStyleBold12pt"/>
        </w:rPr>
        <w:t xml:space="preserve"> that </w:t>
      </w:r>
      <w:r w:rsidRPr="009D3EC0">
        <w:rPr>
          <w:rStyle w:val="StyleStyleBold12pt"/>
        </w:rPr>
        <w:t>proves their interp mixes burdens</w:t>
      </w:r>
    </w:p>
    <w:p w:rsidR="00EF5B75" w:rsidRDefault="00EF5B75" w:rsidP="00EF5B75">
      <w:pPr>
        <w:pStyle w:val="Heading4"/>
      </w:pPr>
      <w:r>
        <w:t>10. Counter-interp – their interp plus our aff – AUMF is unique education, which is good</w:t>
      </w:r>
    </w:p>
    <w:p w:rsidR="00EF5B75" w:rsidRPr="008058E5" w:rsidRDefault="00EF5B75" w:rsidP="00EF5B75">
      <w:pPr>
        <w:pStyle w:val="Heading4"/>
      </w:pPr>
      <w:r>
        <w:t xml:space="preserve">11. </w:t>
      </w:r>
      <w:r w:rsidRPr="00FF15E7">
        <w:t>Default to reasonability to prevent a race to the most limiting interpretation</w:t>
      </w:r>
    </w:p>
    <w:p w:rsidR="00EF5B75" w:rsidRDefault="00EF5B75" w:rsidP="00EF5B75"/>
    <w:p w:rsidR="00EF5B75" w:rsidRDefault="00EF5B75" w:rsidP="00EF5B75"/>
    <w:p w:rsidR="00EF5B75" w:rsidRPr="0053557B" w:rsidRDefault="00EF5B75" w:rsidP="00EF5B75"/>
    <w:p w:rsidR="00EF5B75" w:rsidRDefault="00EF5B75" w:rsidP="00EF5B75">
      <w:pPr>
        <w:pStyle w:val="Heading3"/>
      </w:pPr>
      <w:r>
        <w:lastRenderedPageBreak/>
        <w:t>2AC TPA</w:t>
      </w:r>
    </w:p>
    <w:p w:rsidR="00EF5B75" w:rsidRDefault="00EF5B75" w:rsidP="00EF5B75"/>
    <w:p w:rsidR="00EF5B75" w:rsidRDefault="00EF5B75" w:rsidP="00EF5B75">
      <w:pPr>
        <w:spacing w:after="200" w:line="276" w:lineRule="auto"/>
      </w:pPr>
      <w:r>
        <w:br w:type="page"/>
      </w:r>
    </w:p>
    <w:p w:rsidR="00EF5B75" w:rsidRDefault="00EF5B75" w:rsidP="00EF5B75">
      <w:pPr>
        <w:pStyle w:val="Heading4"/>
      </w:pPr>
      <w:r>
        <w:lastRenderedPageBreak/>
        <w:t>TPA wont pass – too unpopular</w:t>
      </w:r>
    </w:p>
    <w:p w:rsidR="00EF5B75" w:rsidRDefault="00EF5B75" w:rsidP="00EF5B75">
      <w:r w:rsidRPr="004370DA">
        <w:rPr>
          <w:rStyle w:val="StyleStyleBold12pt"/>
        </w:rPr>
        <w:t>Eskow 1/24</w:t>
      </w:r>
      <w:r>
        <w:t>/2014</w:t>
      </w:r>
    </w:p>
    <w:p w:rsidR="00EF5B75" w:rsidRDefault="00EF5B75" w:rsidP="00EF5B75">
      <w:r>
        <w:t xml:space="preserve">(RJ, </w:t>
      </w:r>
      <w:r w:rsidRPr="004370DA">
        <w:t>Senior Fellow with the Campaign for America’s Future</w:t>
      </w:r>
      <w:r>
        <w:t>; “</w:t>
      </w:r>
      <w:r w:rsidRPr="00DD18BC">
        <w:t>Fast</w:t>
      </w:r>
      <w:r>
        <w:t>-Tracking the Future, TPP Style,” Huff Post, lexis – kurr)</w:t>
      </w:r>
    </w:p>
    <w:p w:rsidR="00EF5B75" w:rsidRPr="00541A1E" w:rsidRDefault="00EF5B75" w:rsidP="00EF5B75">
      <w:pPr>
        <w:rPr>
          <w:sz w:val="16"/>
        </w:rPr>
      </w:pPr>
      <w:r w:rsidRPr="00541A1E">
        <w:rPr>
          <w:rStyle w:val="StyleBoldUnderline"/>
          <w:highlight w:val="cyan"/>
        </w:rPr>
        <w:t>There</w:t>
      </w:r>
      <w:r w:rsidRPr="00541A1E">
        <w:rPr>
          <w:sz w:val="16"/>
          <w:highlight w:val="cyan"/>
        </w:rPr>
        <w:t xml:space="preserve"> </w:t>
      </w:r>
      <w:r w:rsidRPr="00541A1E">
        <w:rPr>
          <w:rStyle w:val="StyleBoldUnderline"/>
          <w:highlight w:val="cyan"/>
        </w:rPr>
        <w:t>has</w:t>
      </w:r>
      <w:r w:rsidRPr="00541A1E">
        <w:rPr>
          <w:sz w:val="16"/>
          <w:highlight w:val="cyan"/>
        </w:rPr>
        <w:t xml:space="preserve"> </w:t>
      </w:r>
      <w:r w:rsidRPr="00541A1E">
        <w:rPr>
          <w:rStyle w:val="StyleBoldUnderline"/>
          <w:highlight w:val="cyan"/>
        </w:rPr>
        <w:t>been</w:t>
      </w:r>
      <w:r w:rsidRPr="00541A1E">
        <w:rPr>
          <w:sz w:val="16"/>
        </w:rPr>
        <w:t xml:space="preserve"> an understandable sense of </w:t>
      </w:r>
      <w:r w:rsidRPr="00541A1E">
        <w:rPr>
          <w:rStyle w:val="StyleBoldUnderline"/>
          <w:highlight w:val="cyan"/>
        </w:rPr>
        <w:t>outrage</w:t>
      </w:r>
      <w:r w:rsidRPr="00541A1E">
        <w:rPr>
          <w:sz w:val="16"/>
          <w:highlight w:val="cyan"/>
        </w:rPr>
        <w:t xml:space="preserve"> </w:t>
      </w:r>
      <w:r w:rsidRPr="00541A1E">
        <w:rPr>
          <w:rStyle w:val="StyleBoldUnderline"/>
          <w:highlight w:val="cyan"/>
        </w:rPr>
        <w:t>over</w:t>
      </w:r>
      <w:r w:rsidRPr="00541A1E">
        <w:rPr>
          <w:sz w:val="16"/>
        </w:rPr>
        <w:t xml:space="preserve"> the Obama administration's attempt to ram the most extreme trade deal yet through Congress with a "</w:t>
      </w:r>
      <w:r w:rsidRPr="00541A1E">
        <w:rPr>
          <w:rStyle w:val="StyleBoldUnderline"/>
          <w:highlight w:val="cyan"/>
        </w:rPr>
        <w:t>fast-track</w:t>
      </w:r>
      <w:r w:rsidRPr="00541A1E">
        <w:rPr>
          <w:sz w:val="16"/>
        </w:rPr>
        <w:t xml:space="preserve">" provision that forbids amendments or filibustering. Representatives who have had very little chance to review the bill will be expected to vote on it without the chance to change it. Dave Johnson[1] has rounded up some of the latest reactions from across the political spectrum, including </w:t>
      </w:r>
      <w:r w:rsidRPr="00541A1E">
        <w:rPr>
          <w:rStyle w:val="StyleBoldUnderline"/>
          <w:highlight w:val="cyan"/>
        </w:rPr>
        <w:t>objections from</w:t>
      </w:r>
      <w:r w:rsidRPr="00541A1E">
        <w:rPr>
          <w:rStyle w:val="StyleBoldUnderline"/>
        </w:rPr>
        <w:t xml:space="preserve"> House Democratic leader Nancy Pelosi and </w:t>
      </w:r>
      <w:r w:rsidRPr="00541A1E">
        <w:rPr>
          <w:rStyle w:val="StyleBoldUnderline"/>
          <w:highlight w:val="cyan"/>
        </w:rPr>
        <w:t>other Democrats in Congress</w:t>
      </w:r>
      <w:r w:rsidRPr="00541A1E">
        <w:rPr>
          <w:rStyle w:val="StyleBoldUnderline"/>
        </w:rPr>
        <w:t xml:space="preserve"> </w:t>
      </w:r>
      <w:r w:rsidRPr="00541A1E">
        <w:rPr>
          <w:rStyle w:val="StyleBoldUnderline"/>
          <w:highlight w:val="cyan"/>
        </w:rPr>
        <w:t>over</w:t>
      </w:r>
      <w:r w:rsidRPr="00541A1E">
        <w:rPr>
          <w:rStyle w:val="StyleBoldUnderline"/>
        </w:rPr>
        <w:t xml:space="preserve"> its lack of "</w:t>
      </w:r>
      <w:r w:rsidRPr="00541A1E">
        <w:rPr>
          <w:rStyle w:val="StyleBoldUnderline"/>
          <w:highlight w:val="cyan"/>
        </w:rPr>
        <w:t>transparency</w:t>
      </w:r>
      <w:r w:rsidRPr="00541A1E">
        <w:rPr>
          <w:sz w:val="16"/>
        </w:rPr>
        <w:t xml:space="preserve">" (Leader Pelosi's term). And it's true that </w:t>
      </w:r>
      <w:r w:rsidRPr="00541A1E">
        <w:rPr>
          <w:rStyle w:val="StyleBoldUnderline"/>
        </w:rPr>
        <w:t>the treaty's provisions have been kept secret from everyone</w:t>
      </w:r>
      <w:r w:rsidRPr="00541A1E">
        <w:rPr>
          <w:sz w:val="16"/>
        </w:rPr>
        <w:t xml:space="preserve"> -- everyone, that is, except for the 600 corporate lobbyists and executives who've been reading it all along[2]. The imbalance of power which this reflects doesn't end on our nation's shores. In this insightful analysis[3] of TPP negotiation records released by WikiLeaks, doctoral candidate Gabriel Michael illustrates the ways in which the United States has been at odds with the rest of the world -- or, at a minimum, has held substantially different positions from other nations in a number of key areas. This graph from Michael summarizes the relative positions of the nations involved: http://images.huffingtonpost.com/2014-01-24-TPPnegotiatingdistances.JPG When it comes to this deal, "We Are Not the World." As Mr. Michael notes, "the TPP is anything but an agreement amongst 'like-minded' countries, as the United States trade representative has described it[4]." The U.S. differs most sharply from the other nations on matters of intellectual property. The WikiLeaks documents[5] show that every other country in the negotiations stood against American intellectual property demands. But </w:t>
      </w:r>
      <w:r w:rsidRPr="00541A1E">
        <w:rPr>
          <w:rStyle w:val="StyleBoldUnderline"/>
          <w:highlight w:val="cyan"/>
        </w:rPr>
        <w:t>the U.S.</w:t>
      </w:r>
      <w:r w:rsidRPr="00541A1E">
        <w:rPr>
          <w:rStyle w:val="StyleBoldUnderline"/>
        </w:rPr>
        <w:t xml:space="preserve"> also </w:t>
      </w:r>
      <w:r w:rsidRPr="00541A1E">
        <w:rPr>
          <w:rStyle w:val="StyleBoldUnderline"/>
          <w:highlight w:val="cyan"/>
        </w:rPr>
        <w:t>has</w:t>
      </w:r>
      <w:r w:rsidRPr="00541A1E">
        <w:rPr>
          <w:rStyle w:val="StyleBoldUnderline"/>
        </w:rPr>
        <w:t xml:space="preserve"> significant </w:t>
      </w:r>
      <w:r w:rsidRPr="00541A1E">
        <w:rPr>
          <w:rStyle w:val="StyleBoldUnderline"/>
          <w:highlight w:val="cyan"/>
        </w:rPr>
        <w:t>disagreements with</w:t>
      </w:r>
      <w:r w:rsidRPr="00541A1E">
        <w:rPr>
          <w:rStyle w:val="StyleBoldUnderline"/>
        </w:rPr>
        <w:t xml:space="preserve"> the other </w:t>
      </w:r>
      <w:r w:rsidRPr="00541A1E">
        <w:rPr>
          <w:rStyle w:val="StyleBoldUnderline"/>
          <w:highlight w:val="cyan"/>
        </w:rPr>
        <w:t>nations</w:t>
      </w:r>
      <w:r w:rsidRPr="00541A1E">
        <w:rPr>
          <w:rStyle w:val="StyleBoldUnderline"/>
        </w:rPr>
        <w:t xml:space="preserve"> on matters of </w:t>
      </w:r>
      <w:r w:rsidRPr="00541A1E">
        <w:rPr>
          <w:rStyle w:val="StyleBoldUnderline"/>
          <w:highlight w:val="cyan"/>
        </w:rPr>
        <w:t>law, rulemaking, and the environment</w:t>
      </w:r>
      <w:r w:rsidRPr="00541A1E">
        <w:rPr>
          <w:sz w:val="16"/>
        </w:rPr>
        <w:t xml:space="preserve">. There's evidence[6] that the United States is pushing back on climate change and resisting other forms of environmental protection. </w:t>
      </w:r>
      <w:r w:rsidRPr="00541A1E">
        <w:rPr>
          <w:rStyle w:val="StyleBoldUnderline"/>
        </w:rPr>
        <w:t xml:space="preserve">Sen. Elizabeth </w:t>
      </w:r>
      <w:r w:rsidRPr="00541A1E">
        <w:rPr>
          <w:rStyle w:val="StyleBoldUnderline"/>
          <w:highlight w:val="cyan"/>
        </w:rPr>
        <w:t>Warren has</w:t>
      </w:r>
      <w:r w:rsidRPr="00541A1E">
        <w:rPr>
          <w:rStyle w:val="StyleBoldUnderline"/>
        </w:rPr>
        <w:t xml:space="preserve"> expressed </w:t>
      </w:r>
      <w:r w:rsidRPr="00541A1E">
        <w:rPr>
          <w:rStyle w:val="StyleBoldUnderline"/>
          <w:highlight w:val="cyan"/>
        </w:rPr>
        <w:t>concern</w:t>
      </w:r>
      <w:r w:rsidRPr="00541A1E">
        <w:rPr>
          <w:rStyle w:val="StyleBoldUnderline"/>
        </w:rPr>
        <w:t xml:space="preserve"> that the United States may be attempting </w:t>
      </w:r>
      <w:r w:rsidRPr="00541A1E">
        <w:rPr>
          <w:rStyle w:val="StyleBoldUnderline"/>
          <w:highlight w:val="cyan"/>
        </w:rPr>
        <w:t>to restrict financial regulations</w:t>
      </w:r>
      <w:r w:rsidRPr="00541A1E">
        <w:rPr>
          <w:rStyle w:val="StyleBoldUnderline"/>
        </w:rPr>
        <w:t>, and has taken a position on the topic of tobacco.</w:t>
      </w:r>
      <w:r>
        <w:rPr>
          <w:rStyle w:val="StyleBoldUnderline"/>
        </w:rPr>
        <w:t xml:space="preserve"> </w:t>
      </w:r>
      <w:r w:rsidRPr="00541A1E">
        <w:rPr>
          <w:sz w:val="16"/>
        </w:rPr>
        <w:t xml:space="preserve">President Obama's negotiators also fought for the right of corporations to sue foreign governments over their laws and regulations. Australia has objected to this provision on the grounds that it gives corporations equal status with independent nations[7] -- but, as we will see, that's implicit in much of the TPP process. </w:t>
      </w:r>
      <w:r w:rsidRPr="00541A1E">
        <w:rPr>
          <w:rStyle w:val="StyleBoldUnderline"/>
        </w:rPr>
        <w:t>Our government isn't just trying to push through a draconian treaty. It's working to make it even worse.</w:t>
      </w:r>
      <w:r>
        <w:rPr>
          <w:rStyle w:val="StyleBoldUnderline"/>
        </w:rPr>
        <w:t xml:space="preserve"> </w:t>
      </w:r>
      <w:r w:rsidRPr="00541A1E">
        <w:rPr>
          <w:sz w:val="16"/>
        </w:rPr>
        <w:t xml:space="preserve">But why is the U.S. so sharply out of alignment with the other countries negotiating this treaty? Probably because it's the nominal home of some of the world's largest corporations. (They're "nominally" American because, although they're typically run by Americans, they tend to employ most of their workforces and pay their taxes -- if at all in -- other nations.) The U.S. negotiators' hard-line positions conform closely to the interests of these nominally American corporations. Whether it's Big Tobacco, Big Pharma, tech, Hollywood, major polluters like the oil companies, or risk-taking financial institutions on Wall Street, the American negotiators have been fighting for their interests -- while disregarding the interests of the taxpayers who pay their salaries. Although these negotiators were appointed by Democrats, their positions don't seem to differ from those taken by Republican administrations. That reflects a political system that is increasingly being corrupted by campaign cash, and by the post-political work opportunities which American-run multinationals can offer sitting politicians. It's not unfair to say that the flaws in this treaty reflect the flaws in our democracy. </w:t>
      </w:r>
      <w:r w:rsidRPr="00541A1E">
        <w:rPr>
          <w:rStyle w:val="StyleBoldUnderline"/>
        </w:rPr>
        <w:t>It's easy to understand why President Obama and his team want to "fast-track" this deal. Not only are its provisions unpopular with the general public</w:t>
      </w:r>
      <w:r w:rsidRPr="00541A1E">
        <w:rPr>
          <w:sz w:val="16"/>
        </w:rPr>
        <w:t xml:space="preserve">, but any changes that Congress might make would then have to be negotiated with all of the treaty participants. And that list of participants isn't restricted to the nations who will become this treaty signatories if it is passed. The real negotiations, the toughest give-and-take, has almost certainly not been among sovereign nations but among "sovereign" corporations. That's why hundreds of corporate representatives saw this treaty before any elected representatives did. In many cases, they were the ones doing the wheeling and dealing. Rice producers, dairy corporations, financiers, corporate beef, Big Pharma, and manufacturers of textiles, footwear, and technology ... they had to negotiate with their governments, and perhaps with each other as well. Here's food for thought: Fast-tracking could become the model for a new and profoundly subversive model of governance -- one in which elected government becomes little more than an afterthought to corporate-backed deal-making. It's not hard to imagine a dystopian future where this becomes the norm. In the right hands it might make a good science-fiction novel: a world in which individual governments, treaty organizations and even the United Nations have been replaced by a new governing body comprised entirely of corporate representatives. Think of it as a World Financial Parliament or a Global House of Corporate Lords, where the only "voting" the rest of us do happens when we watch a movie, play a video game, or take a prescription medication. And even when we do, we don't really have much of a choice at all. But the fight isn't over. </w:t>
      </w:r>
      <w:r w:rsidRPr="00541A1E">
        <w:rPr>
          <w:rStyle w:val="StyleBoldUnderline"/>
          <w:highlight w:val="cyan"/>
        </w:rPr>
        <w:t>Congress is reluctant to pass this unpopular bill, especially in an election year. That makes public pushback</w:t>
      </w:r>
      <w:r w:rsidRPr="00541A1E">
        <w:rPr>
          <w:rStyle w:val="StyleBoldUnderline"/>
        </w:rPr>
        <w:t xml:space="preserve"> especially </w:t>
      </w:r>
      <w:r w:rsidRPr="00541A1E">
        <w:rPr>
          <w:rStyle w:val="StyleBoldUnderline"/>
          <w:highlight w:val="cyan"/>
        </w:rPr>
        <w:t>important</w:t>
      </w:r>
      <w:r w:rsidRPr="00541A1E">
        <w:rPr>
          <w:rStyle w:val="StyleBoldUnderline"/>
        </w:rPr>
        <w:t xml:space="preserve"> right now. An impressively </w:t>
      </w:r>
      <w:r w:rsidRPr="00541A1E">
        <w:rPr>
          <w:rStyle w:val="StyleBoldUnderline"/>
          <w:highlight w:val="cyan"/>
        </w:rPr>
        <w:t>broad coalition of organizations</w:t>
      </w:r>
      <w:r w:rsidRPr="00541A1E">
        <w:rPr>
          <w:rStyle w:val="StyleBoldUnderline"/>
        </w:rPr>
        <w:t xml:space="preserve">, including the Campaign for America's Future, </w:t>
      </w:r>
      <w:r w:rsidRPr="00541A1E">
        <w:rPr>
          <w:rStyle w:val="StyleBoldUnderline"/>
          <w:highlight w:val="cyan"/>
        </w:rPr>
        <w:t>has come together to oppose fast tracking</w:t>
      </w:r>
      <w:r w:rsidRPr="00541A1E">
        <w:rPr>
          <w:rStyle w:val="StyleBoldUnderline"/>
        </w:rPr>
        <w:t xml:space="preserve"> the TPP</w:t>
      </w:r>
      <w:r w:rsidRPr="00541A1E">
        <w:rPr>
          <w:sz w:val="16"/>
        </w:rPr>
        <w:t>. You can get more information and take action here[8].</w:t>
      </w:r>
    </w:p>
    <w:p w:rsidR="00EF5B75" w:rsidRDefault="00EF5B75" w:rsidP="00EF5B75">
      <w:pPr>
        <w:pStyle w:val="Heading4"/>
      </w:pPr>
      <w:r>
        <w:t>TPA wont pass – committee delays</w:t>
      </w:r>
    </w:p>
    <w:p w:rsidR="00EF5B75" w:rsidRDefault="00EF5B75" w:rsidP="00EF5B75">
      <w:r w:rsidRPr="00AB4E88">
        <w:rPr>
          <w:rStyle w:val="StyleStyleBold12pt"/>
        </w:rPr>
        <w:t>Schewel 1/24</w:t>
      </w:r>
      <w:r>
        <w:t>/2014</w:t>
      </w:r>
    </w:p>
    <w:p w:rsidR="00EF5B75" w:rsidRPr="00AB4E88" w:rsidRDefault="00EF5B75" w:rsidP="00EF5B75">
      <w:r>
        <w:t>(Matt, covers US trade policy, “</w:t>
      </w:r>
      <w:r w:rsidRPr="00AB4E88">
        <w:t>Finance Markup On TPA Bill Uncertain Next Week</w:t>
      </w:r>
      <w:r>
        <w:t xml:space="preserve">,” Inside US Trade, lexis – kurr) </w:t>
      </w:r>
    </w:p>
    <w:p w:rsidR="00EF5B75" w:rsidRPr="00541A1E" w:rsidRDefault="00EF5B75" w:rsidP="00EF5B75">
      <w:pPr>
        <w:rPr>
          <w:sz w:val="16"/>
        </w:rPr>
      </w:pPr>
      <w:r w:rsidRPr="00541A1E">
        <w:rPr>
          <w:sz w:val="16"/>
        </w:rPr>
        <w:lastRenderedPageBreak/>
        <w:t xml:space="preserve">Lobbyists supportive of a bill </w:t>
      </w:r>
      <w:r w:rsidRPr="00541A1E">
        <w:rPr>
          <w:rStyle w:val="StyleBoldUnderline"/>
        </w:rPr>
        <w:t>to renew Trade Promotion Authority (TPA)</w:t>
      </w:r>
      <w:r w:rsidRPr="00541A1E">
        <w:rPr>
          <w:sz w:val="16"/>
        </w:rPr>
        <w:t xml:space="preserve"> said </w:t>
      </w:r>
      <w:r w:rsidRPr="00541A1E">
        <w:rPr>
          <w:rStyle w:val="StyleBoldUnderline"/>
          <w:highlight w:val="cyan"/>
        </w:rPr>
        <w:t>it is unclear</w:t>
      </w:r>
      <w:r w:rsidRPr="00541A1E">
        <w:rPr>
          <w:sz w:val="16"/>
        </w:rPr>
        <w:t xml:space="preserve"> to them </w:t>
      </w:r>
      <w:r w:rsidRPr="00541A1E">
        <w:rPr>
          <w:rStyle w:val="StyleBoldUnderline"/>
          <w:highlight w:val="cyan"/>
        </w:rPr>
        <w:t>whether the</w:t>
      </w:r>
      <w:r w:rsidRPr="00541A1E">
        <w:rPr>
          <w:rStyle w:val="StyleBoldUnderline"/>
        </w:rPr>
        <w:t xml:space="preserve"> Senate Finance </w:t>
      </w:r>
      <w:r w:rsidRPr="00541A1E">
        <w:rPr>
          <w:rStyle w:val="StyleBoldUnderline"/>
          <w:highlight w:val="cyan"/>
        </w:rPr>
        <w:t>Committee will hold a markup</w:t>
      </w:r>
      <w:r w:rsidRPr="00541A1E">
        <w:rPr>
          <w:rStyle w:val="StyleBoldUnderline"/>
        </w:rPr>
        <w:t xml:space="preserve"> of the legislation next week</w:t>
      </w:r>
      <w:r w:rsidRPr="00541A1E">
        <w:rPr>
          <w:sz w:val="16"/>
        </w:rPr>
        <w:t xml:space="preserve">, though sources on both sides of the debate agreed that President Obama is likely to call for TPA renewal in his State of the Union address on Jan. 28. </w:t>
      </w:r>
      <w:r w:rsidRPr="00541A1E">
        <w:rPr>
          <w:rStyle w:val="StyleBoldUnderline"/>
        </w:rPr>
        <w:t>There are several reasons for the uncertainty surrounding a potential markup</w:t>
      </w:r>
      <w:r w:rsidRPr="00541A1E">
        <w:rPr>
          <w:sz w:val="16"/>
        </w:rPr>
        <w:t xml:space="preserve">, according to these lobbyists. One is that </w:t>
      </w:r>
      <w:r w:rsidRPr="00541A1E">
        <w:rPr>
          <w:rStyle w:val="StyleBoldUnderline"/>
          <w:highlight w:val="cyan"/>
        </w:rPr>
        <w:t>the Foreign Relations Committee</w:t>
      </w:r>
      <w:r w:rsidRPr="00541A1E">
        <w:rPr>
          <w:rStyle w:val="StyleBoldUnderline"/>
        </w:rPr>
        <w:t xml:space="preserve"> has announced its </w:t>
      </w:r>
      <w:r w:rsidRPr="00541A1E">
        <w:rPr>
          <w:rStyle w:val="StyleBoldUnderline"/>
          <w:highlight w:val="cyan"/>
        </w:rPr>
        <w:t>plans to hold</w:t>
      </w:r>
      <w:r w:rsidRPr="00541A1E">
        <w:rPr>
          <w:rStyle w:val="StyleBoldUnderline"/>
        </w:rPr>
        <w:t xml:space="preserve"> a hearing on Jan. 28 to consider </w:t>
      </w:r>
      <w:r w:rsidRPr="00541A1E">
        <w:rPr>
          <w:rStyle w:val="StyleBoldUnderline"/>
          <w:highlight w:val="cyan"/>
        </w:rPr>
        <w:t>the nomination of</w:t>
      </w:r>
      <w:r w:rsidRPr="00541A1E">
        <w:rPr>
          <w:rStyle w:val="StyleBoldUnderline"/>
        </w:rPr>
        <w:t xml:space="preserve"> Senate Finance Committee Chairman Max </w:t>
      </w:r>
      <w:r w:rsidRPr="00541A1E">
        <w:rPr>
          <w:rStyle w:val="StyleBoldUnderline"/>
          <w:highlight w:val="cyan"/>
        </w:rPr>
        <w:t>Baucus</w:t>
      </w:r>
      <w:r w:rsidRPr="00541A1E">
        <w:rPr>
          <w:rStyle w:val="StyleBoldUnderline"/>
        </w:rPr>
        <w:t xml:space="preserve"> (D-MT) to serve as the next U.S. ambassador to China</w:t>
      </w:r>
      <w:r w:rsidRPr="00541A1E">
        <w:rPr>
          <w:sz w:val="16"/>
        </w:rPr>
        <w:t xml:space="preserve">. </w:t>
      </w:r>
      <w:r w:rsidRPr="00A07CBB">
        <w:rPr>
          <w:rStyle w:val="StyleBoldUnderline"/>
          <w:highlight w:val="cyan"/>
        </w:rPr>
        <w:t>That may make it difficult to squeeze in a markup of</w:t>
      </w:r>
      <w:r w:rsidRPr="00541A1E">
        <w:rPr>
          <w:rStyle w:val="StyleBoldUnderline"/>
        </w:rPr>
        <w:t xml:space="preserve"> the </w:t>
      </w:r>
      <w:r w:rsidRPr="00A07CBB">
        <w:rPr>
          <w:rStyle w:val="StyleBoldUnderline"/>
          <w:highlight w:val="cyan"/>
        </w:rPr>
        <w:t>TPA</w:t>
      </w:r>
      <w:r w:rsidRPr="00541A1E">
        <w:rPr>
          <w:rStyle w:val="StyleBoldUnderline"/>
        </w:rPr>
        <w:t xml:space="preserve"> bill in the same week</w:t>
      </w:r>
      <w:r w:rsidRPr="00541A1E">
        <w:rPr>
          <w:sz w:val="16"/>
        </w:rPr>
        <w:t xml:space="preserve">, </w:t>
      </w:r>
      <w:r w:rsidRPr="00541A1E">
        <w:rPr>
          <w:rStyle w:val="StyleBoldUnderline"/>
        </w:rPr>
        <w:t>and it would certainly not be feasible to do so early in the week,</w:t>
      </w:r>
      <w:r w:rsidRPr="00541A1E">
        <w:rPr>
          <w:sz w:val="16"/>
        </w:rPr>
        <w:t xml:space="preserve"> one business source said. The Finance Committee's </w:t>
      </w:r>
      <w:r w:rsidRPr="00A07CBB">
        <w:rPr>
          <w:rStyle w:val="StyleBoldUnderline"/>
          <w:highlight w:val="cyan"/>
        </w:rPr>
        <w:t>rules state</w:t>
      </w:r>
      <w:r w:rsidRPr="00541A1E">
        <w:rPr>
          <w:rStyle w:val="StyleBoldUnderline"/>
        </w:rPr>
        <w:t xml:space="preserve"> that any business meeting such as a </w:t>
      </w:r>
      <w:r w:rsidRPr="00A07CBB">
        <w:rPr>
          <w:rStyle w:val="StyleBoldUnderline"/>
          <w:highlight w:val="cyan"/>
        </w:rPr>
        <w:t>markup must be notified 48 hours</w:t>
      </w:r>
      <w:r w:rsidRPr="00541A1E">
        <w:rPr>
          <w:sz w:val="16"/>
        </w:rPr>
        <w:t xml:space="preserve"> in advance, unless the chairman determines that an emergency situation requires a meeting on shorter notice. </w:t>
      </w:r>
      <w:r w:rsidRPr="00541A1E">
        <w:rPr>
          <w:rStyle w:val="StyleBoldUnderline"/>
        </w:rPr>
        <w:t xml:space="preserve">That is </w:t>
      </w:r>
      <w:r w:rsidRPr="00A07CBB">
        <w:rPr>
          <w:rStyle w:val="StyleBoldUnderline"/>
          <w:highlight w:val="cyan"/>
        </w:rPr>
        <w:t>considerably shorter than the one-week notification</w:t>
      </w:r>
      <w:r w:rsidRPr="00541A1E">
        <w:rPr>
          <w:rStyle w:val="StyleBoldUnderline"/>
        </w:rPr>
        <w:t xml:space="preserve"> requirement for a hearing</w:t>
      </w:r>
      <w:r w:rsidRPr="00541A1E">
        <w:rPr>
          <w:sz w:val="16"/>
        </w:rPr>
        <w:t xml:space="preserve"> in the committee. Another reason for uncertainty is that even though Baucus appears to want to mark up the bill he introduced with Ranking Member Orrin Hatch (R-UT) before leaving the Senate to become ambassador to China, </w:t>
      </w:r>
      <w:r w:rsidRPr="00541A1E">
        <w:rPr>
          <w:rStyle w:val="StyleBoldUnderline"/>
        </w:rPr>
        <w:t xml:space="preserve">other </w:t>
      </w:r>
      <w:r w:rsidRPr="00A07CBB">
        <w:rPr>
          <w:rStyle w:val="StyleBoldUnderline"/>
          <w:highlight w:val="cyan"/>
        </w:rPr>
        <w:t>Democrats</w:t>
      </w:r>
      <w:r w:rsidRPr="00541A1E">
        <w:rPr>
          <w:rStyle w:val="StyleBoldUnderline"/>
        </w:rPr>
        <w:t xml:space="preserve"> on the committee </w:t>
      </w:r>
      <w:r w:rsidRPr="00A07CBB">
        <w:rPr>
          <w:rStyle w:val="StyleBoldUnderline"/>
          <w:highlight w:val="cyan"/>
        </w:rPr>
        <w:t xml:space="preserve">have expressed </w:t>
      </w:r>
      <w:r w:rsidRPr="00A07CBB">
        <w:rPr>
          <w:rStyle w:val="Emphasis"/>
          <w:highlight w:val="cyan"/>
        </w:rPr>
        <w:t>serious</w:t>
      </w:r>
      <w:r w:rsidRPr="00A07CBB">
        <w:rPr>
          <w:rStyle w:val="StyleBoldUnderline"/>
          <w:highlight w:val="cyan"/>
        </w:rPr>
        <w:t xml:space="preserve"> reservations</w:t>
      </w:r>
      <w:r w:rsidRPr="00541A1E">
        <w:rPr>
          <w:rStyle w:val="StyleBoldUnderline"/>
        </w:rPr>
        <w:t xml:space="preserve"> about the bill. One lobbyist supportive of the Baucus-Hatch bill said </w:t>
      </w:r>
      <w:r w:rsidRPr="00A07CBB">
        <w:rPr>
          <w:rStyle w:val="StyleBoldUnderline"/>
          <w:highlight w:val="cyan"/>
        </w:rPr>
        <w:t xml:space="preserve">there does </w:t>
      </w:r>
      <w:r w:rsidRPr="00A07CBB">
        <w:rPr>
          <w:rStyle w:val="Emphasis"/>
          <w:highlight w:val="cyan"/>
        </w:rPr>
        <w:t>not</w:t>
      </w:r>
      <w:r w:rsidRPr="00A07CBB">
        <w:rPr>
          <w:rStyle w:val="StyleBoldUnderline"/>
          <w:highlight w:val="cyan"/>
        </w:rPr>
        <w:t xml:space="preserve"> appear to be a </w:t>
      </w:r>
      <w:r w:rsidRPr="00A07CBB">
        <w:rPr>
          <w:rStyle w:val="Emphasis"/>
          <w:highlight w:val="cyan"/>
        </w:rPr>
        <w:t>consensus</w:t>
      </w:r>
      <w:r w:rsidRPr="00A07CBB">
        <w:rPr>
          <w:rStyle w:val="Emphasis"/>
        </w:rPr>
        <w:t xml:space="preserve"> </w:t>
      </w:r>
      <w:r w:rsidRPr="00541A1E">
        <w:rPr>
          <w:rStyle w:val="StyleBoldUnderline"/>
        </w:rPr>
        <w:t xml:space="preserve">within the committee </w:t>
      </w:r>
      <w:r w:rsidRPr="00A07CBB">
        <w:rPr>
          <w:rStyle w:val="StyleBoldUnderline"/>
          <w:highlight w:val="cyan"/>
        </w:rPr>
        <w:t>to move forward</w:t>
      </w:r>
      <w:r w:rsidRPr="00541A1E">
        <w:rPr>
          <w:rStyle w:val="StyleBoldUnderline"/>
        </w:rPr>
        <w:t xml:space="preserve"> with a markup</w:t>
      </w:r>
      <w:r w:rsidRPr="00541A1E">
        <w:rPr>
          <w:sz w:val="16"/>
        </w:rPr>
        <w:t xml:space="preserve">. Finally, </w:t>
      </w:r>
      <w:r w:rsidRPr="00541A1E">
        <w:rPr>
          <w:rStyle w:val="StyleBoldUnderline"/>
        </w:rPr>
        <w:t xml:space="preserve">incoming Finance Chairman Ron </w:t>
      </w:r>
      <w:r w:rsidRPr="00A07CBB">
        <w:rPr>
          <w:rStyle w:val="StyleBoldUnderline"/>
          <w:highlight w:val="cyan"/>
        </w:rPr>
        <w:t>Wyden</w:t>
      </w:r>
      <w:r w:rsidRPr="00541A1E">
        <w:rPr>
          <w:rStyle w:val="StyleBoldUnderline"/>
        </w:rPr>
        <w:t xml:space="preserve"> (D-OR) has signaled he </w:t>
      </w:r>
      <w:r w:rsidRPr="00A07CBB">
        <w:rPr>
          <w:rStyle w:val="StyleBoldUnderline"/>
          <w:highlight w:val="cyan"/>
        </w:rPr>
        <w:t>is open to engaging</w:t>
      </w:r>
      <w:r w:rsidRPr="00541A1E">
        <w:rPr>
          <w:rStyle w:val="StyleBoldUnderline"/>
        </w:rPr>
        <w:t xml:space="preserve"> with some of the other committee Democrats to address their worries about the TPA bill, a process </w:t>
      </w:r>
      <w:r w:rsidRPr="00A07CBB">
        <w:rPr>
          <w:rStyle w:val="StyleBoldUnderline"/>
          <w:highlight w:val="cyan"/>
        </w:rPr>
        <w:t>that would</w:t>
      </w:r>
      <w:r w:rsidRPr="00541A1E">
        <w:rPr>
          <w:rStyle w:val="StyleBoldUnderline"/>
        </w:rPr>
        <w:t xml:space="preserve"> likely </w:t>
      </w:r>
      <w:r w:rsidRPr="00A07CBB">
        <w:rPr>
          <w:rStyle w:val="StyleBoldUnderline"/>
          <w:highlight w:val="cyan"/>
        </w:rPr>
        <w:t>take time</w:t>
      </w:r>
      <w:r w:rsidRPr="00541A1E">
        <w:rPr>
          <w:sz w:val="16"/>
        </w:rPr>
        <w:t xml:space="preserve">. It is unclear if Wyden would be able to play such a role if the committee goes ahead with a markup next week, one lobbyist said. </w:t>
      </w:r>
      <w:r w:rsidRPr="00541A1E">
        <w:rPr>
          <w:rStyle w:val="StyleBoldUnderline"/>
        </w:rPr>
        <w:t>Another lobbyist stressed that all of the focus right now is on what happens in the Senate, as opposed to the House</w:t>
      </w:r>
      <w:r w:rsidRPr="00541A1E">
        <w:rPr>
          <w:sz w:val="16"/>
        </w:rPr>
        <w:t xml:space="preserve">. This source argued that the willingness of the </w:t>
      </w:r>
      <w:r w:rsidRPr="00541A1E">
        <w:rPr>
          <w:rStyle w:val="StyleBoldUnderline"/>
        </w:rPr>
        <w:t>House</w:t>
      </w:r>
      <w:r w:rsidRPr="00541A1E">
        <w:rPr>
          <w:sz w:val="16"/>
        </w:rPr>
        <w:t xml:space="preserve"> GOP leadership and Ways and Means Committee to move the bill </w:t>
      </w:r>
      <w:r w:rsidRPr="00541A1E">
        <w:rPr>
          <w:rStyle w:val="StyleBoldUnderline"/>
        </w:rPr>
        <w:t xml:space="preserve">could hinge on what happens in the Senate. </w:t>
      </w:r>
      <w:r w:rsidRPr="00A07CBB">
        <w:rPr>
          <w:rStyle w:val="StyleBoldUnderline"/>
          <w:highlight w:val="cyan"/>
        </w:rPr>
        <w:t>If Wyden decides to "reopen"</w:t>
      </w:r>
      <w:r w:rsidRPr="00541A1E">
        <w:rPr>
          <w:rStyle w:val="StyleBoldUnderline"/>
        </w:rPr>
        <w:t xml:space="preserve"> the bill to try to address the worries of his fellow Democrats, </w:t>
      </w:r>
      <w:r w:rsidRPr="00A07CBB">
        <w:rPr>
          <w:rStyle w:val="StyleBoldUnderline"/>
          <w:highlight w:val="cyan"/>
        </w:rPr>
        <w:t>that</w:t>
      </w:r>
      <w:r w:rsidRPr="00541A1E">
        <w:rPr>
          <w:rStyle w:val="StyleBoldUnderline"/>
        </w:rPr>
        <w:t xml:space="preserve"> could take some time and </w:t>
      </w:r>
      <w:r w:rsidRPr="00A07CBB">
        <w:rPr>
          <w:rStyle w:val="StyleBoldUnderline"/>
          <w:highlight w:val="cyan"/>
        </w:rPr>
        <w:t>may take away</w:t>
      </w:r>
      <w:r w:rsidRPr="00541A1E">
        <w:rPr>
          <w:rStyle w:val="StyleBoldUnderline"/>
        </w:rPr>
        <w:t xml:space="preserve"> some of the </w:t>
      </w:r>
      <w:r w:rsidRPr="00A07CBB">
        <w:rPr>
          <w:rStyle w:val="StyleBoldUnderline"/>
          <w:highlight w:val="cyan"/>
        </w:rPr>
        <w:t>urgency for the House</w:t>
      </w:r>
      <w:r w:rsidRPr="00541A1E">
        <w:rPr>
          <w:rStyle w:val="StyleBoldUnderline"/>
        </w:rPr>
        <w:t xml:space="preserve"> to move the bill</w:t>
      </w:r>
      <w:r w:rsidRPr="00541A1E">
        <w:rPr>
          <w:sz w:val="16"/>
        </w:rPr>
        <w:t xml:space="preserve">. </w:t>
      </w:r>
      <w:r w:rsidRPr="00541A1E">
        <w:rPr>
          <w:rStyle w:val="StyleBoldUnderline"/>
        </w:rPr>
        <w:t xml:space="preserve">A congressional aide said </w:t>
      </w:r>
      <w:r w:rsidRPr="00A07CBB">
        <w:rPr>
          <w:rStyle w:val="StyleBoldUnderline"/>
          <w:highlight w:val="cyan"/>
        </w:rPr>
        <w:t>it is very unlikely</w:t>
      </w:r>
      <w:r w:rsidRPr="00541A1E">
        <w:rPr>
          <w:rStyle w:val="StyleBoldUnderline"/>
        </w:rPr>
        <w:t xml:space="preserve"> that the </w:t>
      </w:r>
      <w:r w:rsidRPr="00A07CBB">
        <w:rPr>
          <w:rStyle w:val="StyleBoldUnderline"/>
          <w:highlight w:val="cyan"/>
        </w:rPr>
        <w:t>House Ways and Means</w:t>
      </w:r>
      <w:r w:rsidRPr="00541A1E">
        <w:rPr>
          <w:rStyle w:val="StyleBoldUnderline"/>
        </w:rPr>
        <w:t xml:space="preserve"> Committee </w:t>
      </w:r>
      <w:r w:rsidRPr="00A07CBB">
        <w:rPr>
          <w:rStyle w:val="StyleBoldUnderline"/>
          <w:highlight w:val="cyan"/>
        </w:rPr>
        <w:t>would hold a hearing</w:t>
      </w:r>
      <w:r w:rsidRPr="00541A1E">
        <w:rPr>
          <w:rStyle w:val="StyleBoldUnderline"/>
        </w:rPr>
        <w:t xml:space="preserve"> next week on the TPA bill.</w:t>
      </w:r>
      <w:r>
        <w:rPr>
          <w:rStyle w:val="StyleBoldUnderline"/>
        </w:rPr>
        <w:t xml:space="preserve"> </w:t>
      </w:r>
      <w:r w:rsidRPr="00541A1E">
        <w:rPr>
          <w:sz w:val="16"/>
        </w:rPr>
        <w:t xml:space="preserve">Another factor that could play a role in whether the Finance Committee marks up the TPA bill next week is </w:t>
      </w:r>
      <w:r w:rsidRPr="00541A1E">
        <w:rPr>
          <w:rStyle w:val="StyleBoldUnderline"/>
        </w:rPr>
        <w:t xml:space="preserve">the cautionary stance taken by Senate Majority Leader Harry Reid (D-NV). </w:t>
      </w:r>
      <w:r w:rsidRPr="00A07CBB">
        <w:rPr>
          <w:rStyle w:val="StyleBoldUnderline"/>
          <w:highlight w:val="cyan"/>
        </w:rPr>
        <w:t>Reid</w:t>
      </w:r>
      <w:r w:rsidRPr="00541A1E">
        <w:rPr>
          <w:rStyle w:val="StyleBoldUnderline"/>
        </w:rPr>
        <w:t xml:space="preserve"> said last week that he </w:t>
      </w:r>
      <w:r w:rsidRPr="00A07CBB">
        <w:rPr>
          <w:rStyle w:val="StyleBoldUnderline"/>
          <w:highlight w:val="cyan"/>
        </w:rPr>
        <w:t>has not</w:t>
      </w:r>
      <w:r w:rsidRPr="00541A1E">
        <w:rPr>
          <w:rStyle w:val="StyleBoldUnderline"/>
        </w:rPr>
        <w:t xml:space="preserve"> yet </w:t>
      </w:r>
      <w:r w:rsidRPr="00A07CBB">
        <w:rPr>
          <w:rStyle w:val="StyleBoldUnderline"/>
          <w:highlight w:val="cyan"/>
        </w:rPr>
        <w:t>made a commitment to bring</w:t>
      </w:r>
      <w:r w:rsidRPr="00541A1E">
        <w:rPr>
          <w:rStyle w:val="StyleBoldUnderline"/>
        </w:rPr>
        <w:t xml:space="preserve"> the </w:t>
      </w:r>
      <w:r w:rsidRPr="00A07CBB">
        <w:rPr>
          <w:rStyle w:val="StyleBoldUnderline"/>
          <w:highlight w:val="cyan"/>
        </w:rPr>
        <w:t>TPA</w:t>
      </w:r>
      <w:r w:rsidRPr="00541A1E">
        <w:rPr>
          <w:rStyle w:val="StyleBoldUnderline"/>
        </w:rPr>
        <w:t xml:space="preserve"> bill </w:t>
      </w:r>
      <w:r w:rsidRPr="00A07CBB">
        <w:rPr>
          <w:rStyle w:val="StyleBoldUnderline"/>
          <w:highlight w:val="cyan"/>
        </w:rPr>
        <w:t>to the</w:t>
      </w:r>
      <w:r w:rsidRPr="00541A1E">
        <w:rPr>
          <w:rStyle w:val="StyleBoldUnderline"/>
        </w:rPr>
        <w:t xml:space="preserve"> Senate </w:t>
      </w:r>
      <w:r w:rsidRPr="00A07CBB">
        <w:rPr>
          <w:rStyle w:val="StyleBoldUnderline"/>
          <w:highlight w:val="cyan"/>
        </w:rPr>
        <w:t>floor</w:t>
      </w:r>
      <w:r w:rsidRPr="00541A1E">
        <w:rPr>
          <w:rStyle w:val="StyleBoldUnderline"/>
        </w:rPr>
        <w:t>, and indicated that his willingness to do so will depend on the support within the Democratic caucus</w:t>
      </w:r>
      <w:r w:rsidRPr="00541A1E">
        <w:rPr>
          <w:sz w:val="16"/>
        </w:rPr>
        <w:t xml:space="preserve">. Several Democratic members of the Finance Committee have said they will seek changes to the legislation that was introduced, including by seeking more far-reaching language on congressional oversight of trade negotiations (Inside U.S. Trade, Jan. 17). In addition, </w:t>
      </w:r>
      <w:r w:rsidRPr="00541A1E">
        <w:rPr>
          <w:rStyle w:val="StyleBoldUnderline"/>
        </w:rPr>
        <w:t>11 Senate Democrats not on the committee last week outlined a series of demands on TPA that are not likely to be fully met by the pending bill</w:t>
      </w:r>
      <w:r w:rsidRPr="00541A1E">
        <w:rPr>
          <w:sz w:val="16"/>
        </w:rPr>
        <w:t xml:space="preserve"> (see related story).</w:t>
      </w:r>
    </w:p>
    <w:p w:rsidR="00EF5B75" w:rsidRDefault="00EF5B75" w:rsidP="00EF5B75">
      <w:pPr>
        <w:rPr>
          <w:rStyle w:val="StyleBoldUnderline"/>
        </w:rPr>
      </w:pPr>
    </w:p>
    <w:p w:rsidR="00EF5B75" w:rsidRDefault="00EF5B75" w:rsidP="00EF5B75">
      <w:pPr>
        <w:rPr>
          <w:rStyle w:val="StyleBoldUnderline"/>
        </w:rPr>
      </w:pPr>
    </w:p>
    <w:p w:rsidR="00EF5B75" w:rsidRPr="00195362" w:rsidRDefault="00EF5B75" w:rsidP="00EF5B75">
      <w:pPr>
        <w:pStyle w:val="Heading4"/>
      </w:pPr>
      <w:r w:rsidRPr="00195362">
        <w:t>Disad isn’t intrinsic to the aff – it’s within the agential ambit of the USFG to do the plan and pass debt ceiling</w:t>
      </w:r>
    </w:p>
    <w:p w:rsidR="00EF5B75" w:rsidRDefault="00EF5B75" w:rsidP="00EF5B75">
      <w:pPr>
        <w:rPr>
          <w:sz w:val="16"/>
        </w:rPr>
      </w:pPr>
    </w:p>
    <w:p w:rsidR="00EF5B75" w:rsidRDefault="00EF5B75" w:rsidP="00EF5B75">
      <w:pPr>
        <w:pStyle w:val="Heading4"/>
      </w:pPr>
      <w:r>
        <w:rPr>
          <w:b w:val="0"/>
          <w:bCs w:val="0"/>
        </w:rPr>
        <w:t>Plan has bipartisan support.</w:t>
      </w:r>
    </w:p>
    <w:p w:rsidR="00EF5B75" w:rsidRDefault="00EF5B75" w:rsidP="00EF5B75">
      <w:pPr>
        <w:rPr>
          <w:rStyle w:val="StyleStyleBold12pt"/>
          <w:sz w:val="28"/>
        </w:rPr>
      </w:pPr>
      <w:r>
        <w:rPr>
          <w:rStyle w:val="StyleStyleBold12pt"/>
          <w:sz w:val="28"/>
        </w:rPr>
        <w:t>Munoz 6/3</w:t>
      </w:r>
    </w:p>
    <w:p w:rsidR="00EF5B75" w:rsidRDefault="00EF5B75" w:rsidP="00EF5B75">
      <w:pPr>
        <w:rPr>
          <w:szCs w:val="16"/>
        </w:rPr>
      </w:pPr>
      <w:r>
        <w:rPr>
          <w:szCs w:val="16"/>
        </w:rPr>
        <w:t xml:space="preserve">Carlos Munoz, The Hill, House rolling back 9/11-era counter terrorism rules of war http://thehill.com/blogs/defcon-hill/policy-and-strategy/303153-house-rolling-back-911-era-counter-terrorism-rules-of-war-#ixzz2eGIF5zaI </w:t>
      </w:r>
    </w:p>
    <w:p w:rsidR="00EF5B75" w:rsidRDefault="00EF5B75" w:rsidP="00EF5B75">
      <w:pPr>
        <w:rPr>
          <w:szCs w:val="16"/>
        </w:rPr>
      </w:pPr>
    </w:p>
    <w:p w:rsidR="00EF5B75" w:rsidRDefault="00EF5B75" w:rsidP="00EF5B75">
      <w:pPr>
        <w:rPr>
          <w:sz w:val="12"/>
          <w:szCs w:val="16"/>
        </w:rPr>
      </w:pPr>
      <w:r>
        <w:rPr>
          <w:b/>
          <w:szCs w:val="24"/>
          <w:u w:val="single"/>
        </w:rPr>
        <w:t xml:space="preserve">The other </w:t>
      </w:r>
      <w:r>
        <w:rPr>
          <w:b/>
          <w:szCs w:val="24"/>
          <w:highlight w:val="green"/>
          <w:u w:val="single"/>
        </w:rPr>
        <w:t>proposal will force the</w:t>
      </w:r>
      <w:r>
        <w:rPr>
          <w:b/>
          <w:szCs w:val="24"/>
          <w:u w:val="single"/>
        </w:rPr>
        <w:t xml:space="preserve"> Pentagon and </w:t>
      </w:r>
      <w:r>
        <w:rPr>
          <w:b/>
          <w:szCs w:val="24"/>
          <w:highlight w:val="green"/>
          <w:u w:val="single"/>
        </w:rPr>
        <w:t xml:space="preserve">White House to review all groups </w:t>
      </w:r>
      <w:r>
        <w:rPr>
          <w:b/>
          <w:szCs w:val="24"/>
          <w:u w:val="single"/>
        </w:rPr>
        <w:t xml:space="preserve">or individuals </w:t>
      </w:r>
      <w:r>
        <w:rPr>
          <w:b/>
          <w:szCs w:val="24"/>
          <w:highlight w:val="green"/>
          <w:u w:val="single"/>
        </w:rPr>
        <w:t>now characterized as “associated forces” under the</w:t>
      </w:r>
      <w:r>
        <w:rPr>
          <w:sz w:val="12"/>
          <w:szCs w:val="16"/>
        </w:rPr>
        <w:t xml:space="preserve"> 9/11 counter terrorism rules, known on Capitol Hill as the Authorization of the Use of Military Force (</w:t>
      </w:r>
      <w:r>
        <w:rPr>
          <w:b/>
          <w:szCs w:val="24"/>
          <w:highlight w:val="green"/>
          <w:u w:val="single"/>
        </w:rPr>
        <w:t>AUMF</w:t>
      </w:r>
      <w:r>
        <w:rPr>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w:t>
      </w:r>
      <w:r>
        <w:rPr>
          <w:sz w:val="12"/>
          <w:szCs w:val="16"/>
        </w:rPr>
        <w:lastRenderedPageBreak/>
        <w:t xml:space="preserve">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Pr>
          <w:b/>
          <w:szCs w:val="24"/>
          <w:u w:val="single"/>
        </w:rPr>
        <w:t xml:space="preserve">Rep Mac </w:t>
      </w:r>
      <w:r>
        <w:rPr>
          <w:b/>
          <w:szCs w:val="24"/>
          <w:highlight w:val="green"/>
          <w:u w:val="single"/>
        </w:rPr>
        <w:t>Thornberry</w:t>
      </w:r>
      <w:r>
        <w:rPr>
          <w:b/>
          <w:szCs w:val="24"/>
          <w:u w:val="single"/>
        </w:rPr>
        <w:t xml:space="preserve"> (R-Texas), head of the House defense committee's subpabel on emerging threats and intelligence, said</w:t>
      </w:r>
      <w:r>
        <w:rPr>
          <w:sz w:val="12"/>
          <w:szCs w:val="16"/>
        </w:rPr>
        <w:t xml:space="preserve"> in a statement last month. Thornberry, who introduced the proposal as a stand-alone bill in May, </w:t>
      </w:r>
      <w:r>
        <w:rPr>
          <w:b/>
          <w:szCs w:val="24"/>
          <w:u w:val="single"/>
        </w:rPr>
        <w:t xml:space="preserve">said </w:t>
      </w:r>
      <w:r>
        <w:rPr>
          <w:b/>
          <w:szCs w:val="24"/>
          <w:highlight w:val="green"/>
          <w:u w:val="single"/>
        </w:rPr>
        <w:t xml:space="preserve">the legislation has garnered widespread support on Capitol Hill. "There has been bipartisan support in the House and Senate for more ... oversight </w:t>
      </w:r>
      <w:r>
        <w:rPr>
          <w:b/>
          <w:szCs w:val="24"/>
          <w:u w:val="single"/>
        </w:rPr>
        <w:t>of such operations to ensure they are carried out</w:t>
      </w:r>
      <w:r>
        <w:rPr>
          <w:b/>
          <w:szCs w:val="24"/>
          <w:highlight w:val="green"/>
          <w:u w:val="single"/>
        </w:rPr>
        <w:t xml:space="preserve"> in ways</w:t>
      </w:r>
      <w:r>
        <w:rPr>
          <w:b/>
          <w:szCs w:val="24"/>
          <w:u w:val="single"/>
        </w:rPr>
        <w:t xml:space="preserve"> that are </w:t>
      </w:r>
      <w:r>
        <w:rPr>
          <w:b/>
          <w:szCs w:val="24"/>
          <w:highlight w:val="green"/>
          <w:u w:val="single"/>
        </w:rPr>
        <w:t>consistent with the</w:t>
      </w:r>
      <w:r>
        <w:rPr>
          <w:b/>
          <w:szCs w:val="24"/>
          <w:u w:val="single"/>
        </w:rPr>
        <w:t xml:space="preserve"> United States </w:t>
      </w:r>
      <w:r>
        <w:rPr>
          <w:b/>
          <w:szCs w:val="24"/>
          <w:highlight w:val="green"/>
          <w:u w:val="single"/>
        </w:rPr>
        <w:t>Constitution</w:t>
      </w:r>
      <w:r>
        <w:rPr>
          <w:b/>
          <w:szCs w:val="24"/>
          <w:u w:val="single"/>
        </w:rPr>
        <w:t xml:space="preserve">," </w:t>
      </w:r>
      <w:r>
        <w:rPr>
          <w:sz w:val="12"/>
          <w:szCs w:val="16"/>
        </w:rPr>
        <w:t xml:space="preserve">Thornberry said at the time. </w:t>
      </w:r>
    </w:p>
    <w:p w:rsidR="00EF5B75" w:rsidRDefault="00EF5B75" w:rsidP="00EF5B75"/>
    <w:p w:rsidR="00EF5B75" w:rsidRDefault="00EF5B75" w:rsidP="00EF5B75">
      <w:pPr>
        <w:pStyle w:val="Heading4"/>
      </w:pPr>
      <w:r w:rsidRPr="001F750E">
        <w:rPr>
          <w:bCs w:val="0"/>
        </w:rPr>
        <w:t xml:space="preserve">No fight back – Obama asked for the plan – that’s WSJ </w:t>
      </w:r>
    </w:p>
    <w:p w:rsidR="00EF5B75" w:rsidRDefault="00EF5B75" w:rsidP="00EF5B75"/>
    <w:p w:rsidR="00EF5B75" w:rsidRDefault="00EF5B75" w:rsidP="00EF5B75">
      <w:pPr>
        <w:pStyle w:val="Heading4"/>
      </w:pPr>
      <w:r>
        <w:t>TPA not key to TPP (also says PC not key)</w:t>
      </w:r>
    </w:p>
    <w:p w:rsidR="00EF5B75" w:rsidRDefault="00EF5B75" w:rsidP="00EF5B75">
      <w:pPr>
        <w:rPr>
          <w:rStyle w:val="StyleStyleBold12pt"/>
        </w:rPr>
      </w:pPr>
      <w:r w:rsidRPr="002A216C">
        <w:rPr>
          <w:rStyle w:val="StyleStyleBold12pt"/>
        </w:rPr>
        <w:t>Watson</w:t>
      </w:r>
      <w:r>
        <w:t xml:space="preserve"> 12/19/</w:t>
      </w:r>
      <w:r w:rsidRPr="002A216C">
        <w:rPr>
          <w:rStyle w:val="StyleStyleBold12pt"/>
        </w:rPr>
        <w:t>2013</w:t>
      </w:r>
    </w:p>
    <w:p w:rsidR="00EF5B75" w:rsidRPr="002A216C" w:rsidRDefault="00EF5B75" w:rsidP="00EF5B75">
      <w:r>
        <w:t xml:space="preserve">(Bill, trade policy analyst at Herbet Stiefel Center for Trade Policy Studies, “Stay Off the Fast Track: Why Trade Promotion Authority Is Wrong for the Trans-Pacific Partnership,” Free Trade Bulletin, </w:t>
      </w:r>
      <w:hyperlink r:id="rId24" w:history="1">
        <w:r w:rsidRPr="0044698F">
          <w:rPr>
            <w:rStyle w:val="Hyperlink"/>
          </w:rPr>
          <w:t>http://www.cato.org/publications/free-trade-bulletin/stay-fast-track-why-trade-promotion-authority-wrong-trans-pacific</w:t>
        </w:r>
      </w:hyperlink>
      <w:r>
        <w:t xml:space="preserve"> - kurr)</w:t>
      </w:r>
    </w:p>
    <w:p w:rsidR="00EF5B75" w:rsidRPr="002A216C" w:rsidRDefault="00EF5B75" w:rsidP="00EF5B75"/>
    <w:p w:rsidR="00EF5B75" w:rsidRPr="00091C8B" w:rsidRDefault="00EF5B75" w:rsidP="00EF5B75">
      <w:pPr>
        <w:rPr>
          <w:sz w:val="16"/>
        </w:rPr>
      </w:pPr>
      <w:r w:rsidRPr="00091C8B">
        <w:rPr>
          <w:sz w:val="16"/>
        </w:rPr>
        <w:t xml:space="preserve">Adding to Congress’s predictability, President </w:t>
      </w:r>
      <w:r w:rsidRPr="00091C8B">
        <w:rPr>
          <w:rStyle w:val="StyleBoldUnderline"/>
          <w:highlight w:val="cyan"/>
        </w:rPr>
        <w:t>Obama’s tepid approach</w:t>
      </w:r>
      <w:r w:rsidRPr="00091C8B">
        <w:rPr>
          <w:rStyle w:val="StyleBoldUnderline"/>
        </w:rPr>
        <w:t xml:space="preserve"> to trade policy also </w:t>
      </w:r>
      <w:r w:rsidRPr="00091C8B">
        <w:rPr>
          <w:rStyle w:val="StyleBoldUnderline"/>
          <w:highlight w:val="cyan"/>
        </w:rPr>
        <w:t>counsels against the need for t</w:t>
      </w:r>
      <w:r w:rsidRPr="00091C8B">
        <w:rPr>
          <w:rStyle w:val="StyleBoldUnderline"/>
        </w:rPr>
        <w:t xml:space="preserve">rade </w:t>
      </w:r>
      <w:r w:rsidRPr="00091C8B">
        <w:rPr>
          <w:rStyle w:val="StyleBoldUnderline"/>
          <w:highlight w:val="cyan"/>
        </w:rPr>
        <w:t>p</w:t>
      </w:r>
      <w:r w:rsidRPr="00091C8B">
        <w:rPr>
          <w:rStyle w:val="StyleBoldUnderline"/>
        </w:rPr>
        <w:t xml:space="preserve">romotion </w:t>
      </w:r>
      <w:r w:rsidRPr="00091C8B">
        <w:rPr>
          <w:rStyle w:val="StyleBoldUnderline"/>
          <w:highlight w:val="cyan"/>
        </w:rPr>
        <w:t>a</w:t>
      </w:r>
      <w:r w:rsidRPr="00091C8B">
        <w:rPr>
          <w:rStyle w:val="StyleBoldUnderline"/>
        </w:rPr>
        <w:t>uthority</w:t>
      </w:r>
      <w:r w:rsidRPr="00091C8B">
        <w:rPr>
          <w:sz w:val="16"/>
        </w:rPr>
        <w:t>.</w:t>
      </w:r>
      <w:r w:rsidRPr="00091C8B">
        <w:rPr>
          <w:sz w:val="12"/>
        </w:rPr>
        <w:t>¶</w:t>
      </w:r>
      <w:r w:rsidRPr="00091C8B">
        <w:rPr>
          <w:sz w:val="16"/>
        </w:rPr>
        <w:t xml:space="preserve"> The president’s trade policy has been fully focused on promoting exports since the beginning of his first term. Rather than seeing increased exports as a way to gain political support for reducing barriers to imports, President </w:t>
      </w:r>
      <w:r w:rsidRPr="00091C8B">
        <w:rPr>
          <w:rStyle w:val="StyleBoldUnderline"/>
        </w:rPr>
        <w:t>Obama has used the promise of increased exports to gain political support for his presidency</w:t>
      </w:r>
      <w:r w:rsidRPr="00091C8B">
        <w:rPr>
          <w:sz w:val="16"/>
        </w:rPr>
        <w:t xml:space="preserve">. Past presidents have certainly viewed trade in a similar way, but President </w:t>
      </w:r>
      <w:r w:rsidRPr="00091C8B">
        <w:rPr>
          <w:rStyle w:val="StyleBoldUnderline"/>
          <w:highlight w:val="cyan"/>
        </w:rPr>
        <w:t>Obama seems</w:t>
      </w:r>
      <w:r w:rsidRPr="00091C8B">
        <w:rPr>
          <w:rStyle w:val="StyleBoldUnderline"/>
        </w:rPr>
        <w:t xml:space="preserve"> especially </w:t>
      </w:r>
      <w:r w:rsidRPr="00091C8B">
        <w:rPr>
          <w:rStyle w:val="StyleBoldUnderline"/>
          <w:highlight w:val="cyan"/>
        </w:rPr>
        <w:t>disinterested in expending political capital</w:t>
      </w:r>
      <w:r w:rsidRPr="00091C8B">
        <w:rPr>
          <w:rStyle w:val="StyleBoldUnderline"/>
        </w:rPr>
        <w:t xml:space="preserve">, even </w:t>
      </w:r>
      <w:r w:rsidRPr="00091C8B">
        <w:rPr>
          <w:rStyle w:val="StyleBoldUnderline"/>
          <w:highlight w:val="cyan"/>
        </w:rPr>
        <w:t>on major trade initiatives</w:t>
      </w:r>
      <w:r w:rsidRPr="00091C8B">
        <w:rPr>
          <w:rStyle w:val="StyleBoldUnderline"/>
        </w:rPr>
        <w:t xml:space="preserve"> like the TPP.</w:t>
      </w:r>
      <w:r w:rsidRPr="00091C8B">
        <w:rPr>
          <w:rStyle w:val="StyleBoldUnderline"/>
          <w:sz w:val="12"/>
        </w:rPr>
        <w:t xml:space="preserve">¶ </w:t>
      </w:r>
      <w:r w:rsidRPr="00091C8B">
        <w:rPr>
          <w:sz w:val="16"/>
        </w:rPr>
        <w:t xml:space="preserve">In late October 2013, U.S. Trade Representative Michael Froman made the administration’s position clear when he expressed a desire for a trade promotion authority bill as soon as possible with "broad bipartisan support."9 The administration has been lobbying </w:t>
      </w:r>
      <w:r w:rsidRPr="00091C8B">
        <w:rPr>
          <w:rStyle w:val="StyleBoldUnderline"/>
          <w:highlight w:val="cyan"/>
        </w:rPr>
        <w:t>for t</w:t>
      </w:r>
      <w:r w:rsidRPr="00091C8B">
        <w:rPr>
          <w:rStyle w:val="StyleBoldUnderline"/>
        </w:rPr>
        <w:t xml:space="preserve">rade </w:t>
      </w:r>
      <w:r w:rsidRPr="00091C8B">
        <w:rPr>
          <w:rStyle w:val="StyleBoldUnderline"/>
          <w:highlight w:val="cyan"/>
        </w:rPr>
        <w:t>p</w:t>
      </w:r>
      <w:r w:rsidRPr="00091C8B">
        <w:rPr>
          <w:rStyle w:val="StyleBoldUnderline"/>
        </w:rPr>
        <w:t xml:space="preserve">romotion </w:t>
      </w:r>
      <w:r w:rsidRPr="00091C8B">
        <w:rPr>
          <w:rStyle w:val="StyleBoldUnderline"/>
          <w:highlight w:val="cyan"/>
        </w:rPr>
        <w:t>a</w:t>
      </w:r>
      <w:r w:rsidRPr="00091C8B">
        <w:rPr>
          <w:rStyle w:val="StyleBoldUnderline"/>
        </w:rPr>
        <w:t>uthority</w:t>
      </w:r>
      <w:r w:rsidRPr="00091C8B">
        <w:rPr>
          <w:sz w:val="16"/>
        </w:rPr>
        <w:t xml:space="preserve">, but </w:t>
      </w:r>
      <w:r w:rsidRPr="00091C8B">
        <w:rPr>
          <w:rStyle w:val="StyleBoldUnderline"/>
          <w:highlight w:val="cyan"/>
        </w:rPr>
        <w:t>there is little indication that they care what’s in it</w:t>
      </w:r>
      <w:r w:rsidRPr="00091C8B">
        <w:rPr>
          <w:rStyle w:val="StyleBoldUnderline"/>
        </w:rPr>
        <w:t>, leaving all the details to Congress.10</w:t>
      </w:r>
      <w:r w:rsidRPr="00091C8B">
        <w:rPr>
          <w:rStyle w:val="StyleBoldUnderline"/>
          <w:sz w:val="12"/>
        </w:rPr>
        <w:t>¶</w:t>
      </w:r>
      <w:r w:rsidRPr="00091C8B">
        <w:rPr>
          <w:sz w:val="16"/>
        </w:rPr>
        <w:t xml:space="preserve"> All in all, </w:t>
      </w:r>
      <w:r w:rsidRPr="00091C8B">
        <w:rPr>
          <w:rStyle w:val="StyleBoldUnderline"/>
        </w:rPr>
        <w:t xml:space="preserve">the president’s attitude toward trade promotion authority </w:t>
      </w:r>
      <w:r w:rsidRPr="00091C8B">
        <w:rPr>
          <w:rStyle w:val="StyleBoldUnderline"/>
          <w:highlight w:val="cyan"/>
        </w:rPr>
        <w:t>demonstrates a keener interest in trade politics</w:t>
      </w:r>
      <w:r w:rsidRPr="00091C8B">
        <w:rPr>
          <w:rStyle w:val="StyleBoldUnderline"/>
        </w:rPr>
        <w:t xml:space="preserve"> than trade policy. That is, President </w:t>
      </w:r>
      <w:r w:rsidRPr="00091C8B">
        <w:rPr>
          <w:rStyle w:val="StyleBoldUnderline"/>
          <w:highlight w:val="cyan"/>
        </w:rPr>
        <w:t>Obama sees</w:t>
      </w:r>
      <w:r w:rsidRPr="00091C8B">
        <w:rPr>
          <w:rStyle w:val="StyleBoldUnderline"/>
        </w:rPr>
        <w:t xml:space="preserve"> the </w:t>
      </w:r>
      <w:r w:rsidRPr="00091C8B">
        <w:rPr>
          <w:rStyle w:val="StyleBoldUnderline"/>
          <w:highlight w:val="cyan"/>
        </w:rPr>
        <w:t>trade policy</w:t>
      </w:r>
      <w:r w:rsidRPr="00091C8B">
        <w:rPr>
          <w:rStyle w:val="StyleBoldUnderline"/>
        </w:rPr>
        <w:t xml:space="preserve"> debate and ongoing international negotiations </w:t>
      </w:r>
      <w:r w:rsidRPr="00091C8B">
        <w:rPr>
          <w:rStyle w:val="StyleBoldUnderline"/>
          <w:highlight w:val="cyan"/>
        </w:rPr>
        <w:t>as a tool for managing</w:t>
      </w:r>
      <w:r w:rsidRPr="00091C8B">
        <w:rPr>
          <w:rStyle w:val="StyleBoldUnderline"/>
        </w:rPr>
        <w:t xml:space="preserve"> political </w:t>
      </w:r>
      <w:r w:rsidRPr="00091C8B">
        <w:rPr>
          <w:rStyle w:val="StyleBoldUnderline"/>
          <w:highlight w:val="cyan"/>
        </w:rPr>
        <w:t>constituencies</w:t>
      </w:r>
      <w:r w:rsidRPr="00091C8B">
        <w:rPr>
          <w:sz w:val="16"/>
        </w:rPr>
        <w:t xml:space="preserve">, not as part of a genuine agenda to liberalize trade. </w:t>
      </w:r>
      <w:r w:rsidRPr="00091C8B">
        <w:rPr>
          <w:rStyle w:val="StyleBoldUnderline"/>
          <w:highlight w:val="cyan"/>
        </w:rPr>
        <w:t>There’s little reason to believe</w:t>
      </w:r>
      <w:r w:rsidRPr="00091C8B">
        <w:rPr>
          <w:rStyle w:val="StyleBoldUnderline"/>
        </w:rPr>
        <w:t xml:space="preserve">, therefore, that </w:t>
      </w:r>
      <w:r w:rsidRPr="00091C8B">
        <w:rPr>
          <w:rStyle w:val="StyleBoldUnderline"/>
          <w:highlight w:val="cyan"/>
        </w:rPr>
        <w:t>the president will negotiate a TPP</w:t>
      </w:r>
      <w:r w:rsidRPr="00091C8B">
        <w:rPr>
          <w:rStyle w:val="StyleBoldUnderline"/>
        </w:rPr>
        <w:t xml:space="preserve"> agreement </w:t>
      </w:r>
      <w:r w:rsidRPr="00091C8B">
        <w:rPr>
          <w:rStyle w:val="StyleBoldUnderline"/>
          <w:highlight w:val="cyan"/>
        </w:rPr>
        <w:t>that lacks the support necessary to succeed</w:t>
      </w:r>
      <w:r w:rsidRPr="00091C8B">
        <w:rPr>
          <w:rStyle w:val="StyleBoldUnderline"/>
        </w:rPr>
        <w:t xml:space="preserve"> </w:t>
      </w:r>
      <w:r w:rsidRPr="00091C8B">
        <w:rPr>
          <w:rStyle w:val="StyleBoldUnderline"/>
          <w:highlight w:val="cyan"/>
        </w:rPr>
        <w:t>even without t</w:t>
      </w:r>
      <w:r w:rsidRPr="00091C8B">
        <w:rPr>
          <w:rStyle w:val="StyleBoldUnderline"/>
        </w:rPr>
        <w:t xml:space="preserve">rade </w:t>
      </w:r>
      <w:r w:rsidRPr="00091C8B">
        <w:rPr>
          <w:rStyle w:val="StyleBoldUnderline"/>
          <w:highlight w:val="cyan"/>
        </w:rPr>
        <w:t>p</w:t>
      </w:r>
      <w:r w:rsidRPr="00091C8B">
        <w:rPr>
          <w:rStyle w:val="StyleBoldUnderline"/>
        </w:rPr>
        <w:t xml:space="preserve">romotion </w:t>
      </w:r>
      <w:r w:rsidRPr="00091C8B">
        <w:rPr>
          <w:rStyle w:val="StyleBoldUnderline"/>
          <w:highlight w:val="cyan"/>
        </w:rPr>
        <w:t>a</w:t>
      </w:r>
      <w:r w:rsidRPr="00091C8B">
        <w:rPr>
          <w:rStyle w:val="StyleBoldUnderline"/>
        </w:rPr>
        <w:t>uthority.</w:t>
      </w:r>
      <w:r w:rsidRPr="00091C8B">
        <w:rPr>
          <w:rStyle w:val="StyleBoldUnderline"/>
          <w:sz w:val="12"/>
        </w:rPr>
        <w:t>¶</w:t>
      </w:r>
      <w:r w:rsidRPr="00091C8B">
        <w:rPr>
          <w:sz w:val="16"/>
        </w:rPr>
        <w:t xml:space="preserve"> </w:t>
      </w:r>
      <w:r w:rsidRPr="00091C8B">
        <w:rPr>
          <w:rStyle w:val="StyleBoldUnderline"/>
        </w:rPr>
        <w:t xml:space="preserve">With this political dynamic at work in Washington, </w:t>
      </w:r>
      <w:r w:rsidRPr="00091C8B">
        <w:rPr>
          <w:rStyle w:val="StyleBoldUnderline"/>
          <w:highlight w:val="cyan"/>
        </w:rPr>
        <w:t>t</w:t>
      </w:r>
      <w:r w:rsidRPr="00091C8B">
        <w:rPr>
          <w:rStyle w:val="StyleBoldUnderline"/>
        </w:rPr>
        <w:t xml:space="preserve">rade </w:t>
      </w:r>
      <w:r w:rsidRPr="00091C8B">
        <w:rPr>
          <w:rStyle w:val="StyleBoldUnderline"/>
          <w:highlight w:val="cyan"/>
        </w:rPr>
        <w:t>p</w:t>
      </w:r>
      <w:r w:rsidRPr="00091C8B">
        <w:rPr>
          <w:rStyle w:val="StyleBoldUnderline"/>
        </w:rPr>
        <w:t xml:space="preserve">romotion </w:t>
      </w:r>
      <w:r w:rsidRPr="00091C8B">
        <w:rPr>
          <w:rStyle w:val="StyleBoldUnderline"/>
          <w:highlight w:val="cyan"/>
        </w:rPr>
        <w:t>a</w:t>
      </w:r>
      <w:r w:rsidRPr="00091C8B">
        <w:rPr>
          <w:rStyle w:val="StyleBoldUnderline"/>
        </w:rPr>
        <w:t xml:space="preserve">uthority </w:t>
      </w:r>
      <w:r w:rsidRPr="00091C8B">
        <w:rPr>
          <w:rStyle w:val="StyleBoldUnderline"/>
          <w:highlight w:val="cyan"/>
        </w:rPr>
        <w:t>is simply not</w:t>
      </w:r>
      <w:r w:rsidRPr="00091C8B">
        <w:rPr>
          <w:rStyle w:val="StyleBoldUnderline"/>
        </w:rPr>
        <w:t xml:space="preserve"> as </w:t>
      </w:r>
      <w:r w:rsidRPr="00091C8B">
        <w:rPr>
          <w:rStyle w:val="StyleBoldUnderline"/>
          <w:highlight w:val="cyan"/>
        </w:rPr>
        <w:t>important</w:t>
      </w:r>
      <w:r w:rsidRPr="00091C8B">
        <w:rPr>
          <w:rStyle w:val="StyleBoldUnderline"/>
        </w:rPr>
        <w:t xml:space="preserve"> as its supporters claim it to be</w:t>
      </w:r>
      <w:r w:rsidRPr="00091C8B">
        <w:rPr>
          <w:sz w:val="16"/>
        </w:rPr>
        <w:t>. Republicans will vote for the TPP because it is a free trade agreement. Many Democrats will oppose it for the same reason, but partisanship and active lobbying from the White House will push plenty of them to support President Obama’s politically palatable signature trade initiative.</w:t>
      </w:r>
    </w:p>
    <w:p w:rsidR="00EF5B75" w:rsidRDefault="00EF5B75" w:rsidP="00EF5B75">
      <w:pPr>
        <w:rPr>
          <w:rStyle w:val="StyleBoldUnderline"/>
        </w:rPr>
      </w:pPr>
    </w:p>
    <w:p w:rsidR="00EF5B75" w:rsidRDefault="00EF5B75" w:rsidP="00EF5B75"/>
    <w:p w:rsidR="00EF5B75" w:rsidRDefault="00EF5B75" w:rsidP="00EF5B75"/>
    <w:p w:rsidR="00EF5B75" w:rsidRDefault="00EF5B75" w:rsidP="00EF5B75">
      <w:pPr>
        <w:pStyle w:val="Heading4"/>
      </w:pPr>
      <w:r>
        <w:t>No impact – too many hurdles to trade</w:t>
      </w:r>
    </w:p>
    <w:p w:rsidR="00EF5B75" w:rsidRDefault="00EF5B75" w:rsidP="00EF5B75">
      <w:r w:rsidRPr="003D1682">
        <w:rPr>
          <w:rStyle w:val="StyleStyleBold12pt"/>
        </w:rPr>
        <w:t>Kruse 1/24</w:t>
      </w:r>
      <w:r>
        <w:t>/2014</w:t>
      </w:r>
    </w:p>
    <w:p w:rsidR="00EF5B75" w:rsidRPr="00637AF8" w:rsidRDefault="00EF5B75" w:rsidP="00EF5B75">
      <w:r>
        <w:t xml:space="preserve">(David, </w:t>
      </w:r>
      <w:r w:rsidRPr="00637AF8">
        <w:t>president of CommStock Investments Inc., author and producer of The CommStock Report</w:t>
      </w:r>
      <w:r>
        <w:t xml:space="preserve">; “Get serious with TPA,” Farm News, </w:t>
      </w:r>
      <w:hyperlink r:id="rId25" w:history="1">
        <w:r w:rsidRPr="0044698F">
          <w:rPr>
            <w:rStyle w:val="Hyperlink"/>
          </w:rPr>
          <w:t>http://www.farm-news.com/page/content.detail/id/519771/DAVID-KRUSE.html?nav=5038</w:t>
        </w:r>
      </w:hyperlink>
      <w:r>
        <w:t xml:space="preserve"> - kurr)</w:t>
      </w:r>
    </w:p>
    <w:p w:rsidR="00EF5B75" w:rsidRPr="00C4178D" w:rsidRDefault="00EF5B75" w:rsidP="00EF5B75">
      <w:pPr>
        <w:rPr>
          <w:rStyle w:val="StyleBoldUnderline"/>
        </w:rPr>
      </w:pPr>
      <w:r w:rsidRPr="00B63C5C">
        <w:rPr>
          <w:rStyle w:val="StyleBoldUnderline"/>
        </w:rPr>
        <w:t>The Obama Administration is now asking Congress for TPA as it attempts to negotiate trade pacts with the EU and 12 Pacific nations</w:t>
      </w:r>
      <w:r w:rsidRPr="00C4178D">
        <w:rPr>
          <w:sz w:val="16"/>
        </w:rPr>
        <w:t>. They started these negotiations without TPA, but have come to the acknowledgement that they need TPA to finish them.</w:t>
      </w:r>
      <w:r w:rsidRPr="00C4178D">
        <w:rPr>
          <w:sz w:val="12"/>
        </w:rPr>
        <w:t>¶</w:t>
      </w:r>
      <w:r w:rsidRPr="00C4178D">
        <w:rPr>
          <w:sz w:val="16"/>
        </w:rPr>
        <w:t xml:space="preserve"> </w:t>
      </w:r>
      <w:r w:rsidRPr="00C4178D">
        <w:rPr>
          <w:rStyle w:val="StyleBoldUnderline"/>
          <w:highlight w:val="cyan"/>
        </w:rPr>
        <w:t>Both</w:t>
      </w:r>
      <w:r w:rsidRPr="00B63C5C">
        <w:rPr>
          <w:rStyle w:val="StyleBoldUnderline"/>
        </w:rPr>
        <w:t xml:space="preserve"> of the pending </w:t>
      </w:r>
      <w:r w:rsidRPr="00C4178D">
        <w:rPr>
          <w:rStyle w:val="StyleBoldUnderline"/>
          <w:highlight w:val="cyan"/>
        </w:rPr>
        <w:t>trade pacts</w:t>
      </w:r>
      <w:r w:rsidRPr="00B63C5C">
        <w:rPr>
          <w:rStyle w:val="StyleBoldUnderline"/>
        </w:rPr>
        <w:t xml:space="preserve"> with Europe and Pacific Rim nations </w:t>
      </w:r>
      <w:r w:rsidRPr="00C4178D">
        <w:rPr>
          <w:rStyle w:val="StyleBoldUnderline"/>
          <w:highlight w:val="cyan"/>
        </w:rPr>
        <w:t xml:space="preserve">have plenty of </w:t>
      </w:r>
      <w:r w:rsidRPr="00C4178D">
        <w:rPr>
          <w:rStyle w:val="StyleBoldUnderline"/>
          <w:highlight w:val="cyan"/>
        </w:rPr>
        <w:lastRenderedPageBreak/>
        <w:t>hurdles to overcome even if the President has the authority to negotiate</w:t>
      </w:r>
      <w:r w:rsidRPr="00B63C5C">
        <w:rPr>
          <w:rStyle w:val="StyleBoldUnderline"/>
        </w:rPr>
        <w:t xml:space="preserve"> them.</w:t>
      </w:r>
      <w:r w:rsidRPr="00C4178D">
        <w:rPr>
          <w:rStyle w:val="StyleBoldUnderline"/>
          <w:sz w:val="12"/>
        </w:rPr>
        <w:t>¶</w:t>
      </w:r>
      <w:r w:rsidRPr="00C4178D">
        <w:rPr>
          <w:sz w:val="16"/>
        </w:rPr>
        <w:t xml:space="preserve"> </w:t>
      </w:r>
      <w:r w:rsidRPr="00C4178D">
        <w:rPr>
          <w:rStyle w:val="StyleBoldUnderline"/>
          <w:highlight w:val="cyan"/>
        </w:rPr>
        <w:t>Europe will continue to protect its ag</w:t>
      </w:r>
      <w:r w:rsidRPr="00B63C5C">
        <w:rPr>
          <w:rStyle w:val="StyleBoldUnderline"/>
        </w:rPr>
        <w:t xml:space="preserve">riculture </w:t>
      </w:r>
      <w:r w:rsidRPr="00C4178D">
        <w:rPr>
          <w:rStyle w:val="StyleBoldUnderline"/>
          <w:highlight w:val="cyan"/>
        </w:rPr>
        <w:t>and will not open markets to biotech</w:t>
      </w:r>
      <w:r w:rsidRPr="00B63C5C">
        <w:rPr>
          <w:rStyle w:val="StyleBoldUnderline"/>
        </w:rPr>
        <w:t>nology such as GMO products.</w:t>
      </w:r>
      <w:r w:rsidRPr="00C4178D">
        <w:rPr>
          <w:rStyle w:val="StyleBoldUnderline"/>
          <w:sz w:val="12"/>
        </w:rPr>
        <w:t>¶</w:t>
      </w:r>
      <w:r w:rsidRPr="00C4178D">
        <w:rPr>
          <w:sz w:val="16"/>
        </w:rPr>
        <w:t xml:space="preserve"> They have no evidence of harm, but adopted the precautionary principle that allows them to raise trade barriers on the conjecture that there could be a risk someday that is not evident now, which essentially means that they can enact a trade barrier on anything anytime.</w:t>
      </w:r>
      <w:r w:rsidRPr="00C4178D">
        <w:rPr>
          <w:sz w:val="12"/>
        </w:rPr>
        <w:t>¶</w:t>
      </w:r>
      <w:r w:rsidRPr="00C4178D">
        <w:rPr>
          <w:sz w:val="16"/>
        </w:rPr>
        <w:t xml:space="preserve"> </w:t>
      </w:r>
      <w:r w:rsidRPr="00C4178D">
        <w:rPr>
          <w:rStyle w:val="StyleBoldUnderline"/>
          <w:highlight w:val="cyan"/>
        </w:rPr>
        <w:t>They would have to concede the precautionary principle</w:t>
      </w:r>
      <w:r w:rsidRPr="00B63C5C">
        <w:rPr>
          <w:rStyle w:val="StyleBoldUnderline"/>
        </w:rPr>
        <w:t xml:space="preserve"> and open markets to U.S. products that contain biotech ingredients before I see a trade agreement as worth the effort. </w:t>
      </w:r>
      <w:r w:rsidRPr="00C4178D">
        <w:rPr>
          <w:rStyle w:val="StyleBoldUnderline"/>
          <w:highlight w:val="cyan"/>
        </w:rPr>
        <w:t>I don't think that they will do that</w:t>
      </w:r>
      <w:r w:rsidRPr="00B63C5C">
        <w:rPr>
          <w:rStyle w:val="StyleBoldUnderline"/>
        </w:rPr>
        <w:t>.</w:t>
      </w:r>
      <w:r w:rsidRPr="00C4178D">
        <w:rPr>
          <w:rStyle w:val="StyleBoldUnderline"/>
          <w:sz w:val="12"/>
        </w:rPr>
        <w:t>¶</w:t>
      </w:r>
      <w:r w:rsidRPr="00C4178D">
        <w:rPr>
          <w:sz w:val="16"/>
        </w:rPr>
        <w:t xml:space="preserve"> </w:t>
      </w:r>
      <w:r w:rsidRPr="00C4178D">
        <w:rPr>
          <w:rStyle w:val="StyleBoldUnderline"/>
        </w:rPr>
        <w:t>The Trans Pacific Partnership negotiations have their own trouble</w:t>
      </w:r>
      <w:r w:rsidRPr="00C4178D">
        <w:rPr>
          <w:sz w:val="16"/>
        </w:rPr>
        <w:t>. They initially started without the inclusion of Japan.</w:t>
      </w:r>
      <w:r w:rsidRPr="00C4178D">
        <w:rPr>
          <w:sz w:val="12"/>
        </w:rPr>
        <w:t>¶</w:t>
      </w:r>
      <w:r w:rsidRPr="00C4178D">
        <w:rPr>
          <w:sz w:val="16"/>
        </w:rPr>
        <w:t xml:space="preserve"> That understandably alarmed Japan as the U.S. would have FTAs with 11 other Pacific Rim nations, but not Japan, sending trade around them like a rock in a stream.</w:t>
      </w:r>
      <w:r w:rsidRPr="00C4178D">
        <w:rPr>
          <w:sz w:val="12"/>
        </w:rPr>
        <w:t>¶</w:t>
      </w:r>
      <w:r w:rsidRPr="00C4178D">
        <w:rPr>
          <w:sz w:val="16"/>
        </w:rPr>
        <w:t xml:space="preserve"> </w:t>
      </w:r>
      <w:r w:rsidRPr="00C4178D">
        <w:rPr>
          <w:rStyle w:val="StyleBoldUnderline"/>
        </w:rPr>
        <w:t xml:space="preserve">Given those prospects, </w:t>
      </w:r>
      <w:r w:rsidRPr="00C4178D">
        <w:rPr>
          <w:rStyle w:val="StyleBoldUnderline"/>
          <w:highlight w:val="cyan"/>
        </w:rPr>
        <w:t>Japan quickly sued to be included</w:t>
      </w:r>
      <w:r w:rsidRPr="00C4178D">
        <w:rPr>
          <w:rStyle w:val="StyleBoldUnderline"/>
        </w:rPr>
        <w:t xml:space="preserve"> as negotiations went forward before they stopped. Japan wants </w:t>
      </w:r>
      <w:r w:rsidRPr="00C4178D">
        <w:rPr>
          <w:rStyle w:val="StyleBoldUnderline"/>
          <w:highlight w:val="cyan"/>
        </w:rPr>
        <w:t>in the TPP, but doesn't want to further reduce its ag trade barriers</w:t>
      </w:r>
      <w:r w:rsidRPr="00C4178D">
        <w:rPr>
          <w:rStyle w:val="StyleBoldUnderline"/>
        </w:rPr>
        <w:t>.</w:t>
      </w:r>
      <w:r w:rsidRPr="00C4178D">
        <w:rPr>
          <w:rStyle w:val="StyleBoldUnderline"/>
          <w:sz w:val="12"/>
        </w:rPr>
        <w:t>¶</w:t>
      </w:r>
      <w:r w:rsidRPr="00C4178D">
        <w:rPr>
          <w:sz w:val="16"/>
        </w:rPr>
        <w:t xml:space="preserve"> I warned that I believed that the reason that Japan demanded inclusion was not to join the TPP, but to foil it. </w:t>
      </w:r>
      <w:r w:rsidRPr="00C4178D">
        <w:rPr>
          <w:rStyle w:val="StyleBoldUnderline"/>
          <w:highlight w:val="cyan"/>
        </w:rPr>
        <w:t>It doesn't want the other</w:t>
      </w:r>
      <w:r w:rsidRPr="00C4178D">
        <w:rPr>
          <w:rStyle w:val="StyleBoldUnderline"/>
        </w:rPr>
        <w:t xml:space="preserve"> Pacific Rim </w:t>
      </w:r>
      <w:r w:rsidRPr="00C4178D">
        <w:rPr>
          <w:rStyle w:val="StyleBoldUnderline"/>
          <w:highlight w:val="cyan"/>
        </w:rPr>
        <w:t>nations to have an FTA with the U.S.,</w:t>
      </w:r>
      <w:r w:rsidRPr="00C4178D">
        <w:rPr>
          <w:rStyle w:val="StyleBoldUnderline"/>
        </w:rPr>
        <w:t xml:space="preserve"> but it doesn't mean to give up its ag protectionism </w:t>
      </w:r>
      <w:r w:rsidRPr="00C4178D">
        <w:rPr>
          <w:sz w:val="16"/>
        </w:rPr>
        <w:t>either. So joining and undermining the trade talks was Plan B for them.</w:t>
      </w:r>
      <w:r w:rsidRPr="00C4178D">
        <w:rPr>
          <w:sz w:val="12"/>
        </w:rPr>
        <w:t>¶</w:t>
      </w:r>
      <w:r w:rsidRPr="00C4178D">
        <w:rPr>
          <w:sz w:val="16"/>
        </w:rPr>
        <w:t xml:space="preserve"> U.S. ag trade groups say Japan has to completely give up tariffs on virtually all U.S. ag products for them to support the TPP.</w:t>
      </w:r>
      <w:r w:rsidRPr="00C4178D">
        <w:rPr>
          <w:sz w:val="12"/>
        </w:rPr>
        <w:t>¶</w:t>
      </w:r>
      <w:r w:rsidRPr="00C4178D">
        <w:rPr>
          <w:sz w:val="16"/>
        </w:rPr>
        <w:t xml:space="preserve"> I think </w:t>
      </w:r>
      <w:r w:rsidRPr="00C4178D">
        <w:rPr>
          <w:rStyle w:val="StyleBoldUnderline"/>
        </w:rPr>
        <w:t>letting Japan in the TPP was a mistake.</w:t>
      </w:r>
    </w:p>
    <w:p w:rsidR="00EF5B75" w:rsidRDefault="00EF5B75" w:rsidP="00EF5B75"/>
    <w:p w:rsidR="00EF5B75" w:rsidRDefault="00EF5B75" w:rsidP="00EF5B75">
      <w:pPr>
        <w:pStyle w:val="Heading3"/>
      </w:pPr>
      <w:r>
        <w:rPr>
          <w:b w:val="0"/>
          <w:bCs w:val="0"/>
        </w:rPr>
        <w:lastRenderedPageBreak/>
        <w:t>QDR</w:t>
      </w:r>
    </w:p>
    <w:p w:rsidR="00EF5B75" w:rsidRDefault="00EF5B75" w:rsidP="00EF5B75"/>
    <w:p w:rsidR="00EF5B75" w:rsidRDefault="00EF5B75" w:rsidP="00EF5B75">
      <w:pPr>
        <w:rPr>
          <w:rStyle w:val="StyleStyleBold12pt"/>
        </w:rPr>
      </w:pPr>
      <w:r>
        <w:rPr>
          <w:rStyle w:val="StyleStyleBold12pt"/>
        </w:rPr>
        <w:t>Multiple conditional worlds is a voting issue – irrevocably skews 2AC strategy and it’s not reciprocal.  Counter interpretation 1 conditional world solves neg flex and aff strategy.  Voting issue because rejecting the arguments is a post hoc remedy that doesn’t resolve our standards.</w:t>
      </w:r>
    </w:p>
    <w:p w:rsidR="00EF5B75" w:rsidRDefault="00EF5B75" w:rsidP="00EF5B75"/>
    <w:p w:rsidR="00EF5B75" w:rsidRDefault="00EF5B75" w:rsidP="00EF5B75">
      <w:pPr>
        <w:pStyle w:val="Heading4"/>
        <w:rPr>
          <w:b w:val="0"/>
          <w:bCs w:val="0"/>
        </w:rPr>
      </w:pPr>
      <w:r>
        <w:rPr>
          <w:b w:val="0"/>
          <w:bCs w:val="0"/>
        </w:rPr>
        <w:t xml:space="preserve">The counterplan is not competitive: it does the mandates of the plan after the addition of a QDR </w:t>
      </w:r>
    </w:p>
    <w:p w:rsidR="00EF5B75" w:rsidRDefault="00EF5B75" w:rsidP="00EF5B75">
      <w:pPr>
        <w:pStyle w:val="Heading4"/>
        <w:numPr>
          <w:ilvl w:val="0"/>
          <w:numId w:val="1"/>
        </w:numPr>
        <w:rPr>
          <w:b w:val="0"/>
          <w:bCs w:val="0"/>
        </w:rPr>
      </w:pPr>
      <w:r>
        <w:rPr>
          <w:b w:val="0"/>
          <w:bCs w:val="0"/>
        </w:rPr>
        <w:t>“Should” means desirable --- this does not have to be a mandate</w:t>
      </w:r>
    </w:p>
    <w:p w:rsidR="00EF5B75" w:rsidRDefault="00EF5B75" w:rsidP="00EF5B75">
      <w:r>
        <w:rPr>
          <w:rStyle w:val="StyleStyleBold12pt"/>
        </w:rPr>
        <w:t>Atlas Collaboration 99</w:t>
      </w:r>
      <w:r>
        <w:t xml:space="preserve"> (“Use of Shall, Should, May Can,” http://rd13doc.cern.ch/Atlas/DaqSoft/sde/inspect/shall.html)</w:t>
      </w:r>
    </w:p>
    <w:p w:rsidR="00EF5B75" w:rsidRDefault="00EF5B75" w:rsidP="00EF5B75"/>
    <w:p w:rsidR="00EF5B75" w:rsidRDefault="00EF5B75" w:rsidP="00EF5B75">
      <w:r>
        <w:t>shall</w:t>
      </w:r>
    </w:p>
    <w:p w:rsidR="00EF5B75" w:rsidRDefault="00EF5B75" w:rsidP="00EF5B75">
      <w:r>
        <w:rPr>
          <w:rFonts w:cs="Arial"/>
          <w:bCs/>
          <w:szCs w:val="26"/>
          <w:highlight w:val="yellow"/>
          <w:u w:val="single"/>
        </w:rPr>
        <w:t>'shall' describes something</w:t>
      </w:r>
      <w:r>
        <w:rPr>
          <w:rFonts w:cs="Arial"/>
          <w:bCs/>
          <w:szCs w:val="26"/>
          <w:u w:val="single"/>
        </w:rPr>
        <w:t xml:space="preserve"> that is </w:t>
      </w:r>
      <w:r>
        <w:rPr>
          <w:rFonts w:cs="Arial"/>
          <w:bCs/>
          <w:szCs w:val="26"/>
          <w:highlight w:val="yellow"/>
          <w:u w:val="single"/>
        </w:rPr>
        <w:t>mandatory</w:t>
      </w:r>
      <w:r>
        <w:t>.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w:t>
      </w:r>
    </w:p>
    <w:p w:rsidR="00EF5B75" w:rsidRDefault="00EF5B75" w:rsidP="00EF5B75">
      <w:r>
        <w:t>should</w:t>
      </w:r>
    </w:p>
    <w:p w:rsidR="00EF5B75" w:rsidRDefault="00EF5B75" w:rsidP="00EF5B75">
      <w:r>
        <w:rPr>
          <w:rFonts w:cs="Arial"/>
          <w:bCs/>
          <w:szCs w:val="26"/>
          <w:highlight w:val="yellow"/>
          <w:u w:val="single"/>
        </w:rPr>
        <w:t>'should' is weaker</w:t>
      </w:r>
      <w:r>
        <w:rPr>
          <w:u w:val="single"/>
        </w:rPr>
        <w:t xml:space="preserve">. It describes </w:t>
      </w:r>
      <w:r>
        <w:rPr>
          <w:rFonts w:cs="Arial"/>
          <w:bCs/>
          <w:szCs w:val="26"/>
          <w:highlight w:val="yellow"/>
          <w:u w:val="single"/>
        </w:rPr>
        <w:t>something</w:t>
      </w:r>
      <w:r>
        <w:rPr>
          <w:highlight w:val="yellow"/>
          <w:u w:val="single"/>
        </w:rPr>
        <w:t xml:space="preserve"> </w:t>
      </w:r>
      <w:r>
        <w:rPr>
          <w:u w:val="single"/>
        </w:rPr>
        <w:t xml:space="preserve">that </w:t>
      </w:r>
      <w:r>
        <w:rPr>
          <w:rFonts w:cs="Arial"/>
          <w:bCs/>
          <w:szCs w:val="26"/>
          <w:highlight w:val="yellow"/>
          <w:u w:val="single"/>
        </w:rPr>
        <w:t>might</w:t>
      </w:r>
      <w:r>
        <w:rPr>
          <w:highlight w:val="yellow"/>
          <w:u w:val="single"/>
        </w:rPr>
        <w:t xml:space="preserve"> </w:t>
      </w:r>
      <w:r>
        <w:rPr>
          <w:rFonts w:cs="Arial"/>
          <w:bCs/>
          <w:szCs w:val="26"/>
          <w:highlight w:val="yellow"/>
          <w:u w:val="single"/>
        </w:rPr>
        <w:t>not be satisfied in the final product</w:t>
      </w:r>
      <w:r>
        <w:rPr>
          <w:u w:val="single"/>
        </w:rPr>
        <w:t xml:space="preserve">, </w:t>
      </w:r>
      <w:r>
        <w:rPr>
          <w:rFonts w:cs="Arial"/>
          <w:bCs/>
          <w:szCs w:val="26"/>
          <w:highlight w:val="yellow"/>
          <w:u w:val="single"/>
        </w:rPr>
        <w:t xml:space="preserve">but that is </w:t>
      </w:r>
      <w:r>
        <w:rPr>
          <w:rFonts w:cs="Arial"/>
          <w:bCs/>
          <w:szCs w:val="26"/>
          <w:highlight w:val="yellow"/>
          <w:u w:val="single"/>
          <w:bdr w:val="single" w:sz="4" w:space="0" w:color="auto" w:frame="1"/>
        </w:rPr>
        <w:t>desirable</w:t>
      </w:r>
      <w:r>
        <w:rPr>
          <w:rFonts w:cs="Arial"/>
          <w:bCs/>
          <w:szCs w:val="26"/>
          <w:highlight w:val="yellow"/>
          <w:u w:val="single"/>
        </w:rPr>
        <w:t xml:space="preserve"> enough</w:t>
      </w:r>
      <w:r>
        <w:rPr>
          <w:highlight w:val="yellow"/>
        </w:rPr>
        <w:t xml:space="preserve"> </w:t>
      </w:r>
      <w:r>
        <w:t>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rsidR="00EF5B75" w:rsidRDefault="00EF5B75" w:rsidP="00EF5B75">
      <w:pPr>
        <w:pStyle w:val="Heading4"/>
        <w:numPr>
          <w:ilvl w:val="0"/>
          <w:numId w:val="1"/>
        </w:numPr>
      </w:pPr>
      <w:r>
        <w:rPr>
          <w:b w:val="0"/>
          <w:bCs w:val="0"/>
        </w:rPr>
        <w:t>“Should” doesn’t require certainty</w:t>
      </w:r>
    </w:p>
    <w:p w:rsidR="00EF5B75" w:rsidRDefault="00EF5B75" w:rsidP="00EF5B75">
      <w:r>
        <w:rPr>
          <w:b/>
          <w:bCs/>
        </w:rPr>
        <w:t>Black’s Law 79</w:t>
      </w:r>
      <w:r>
        <w:t xml:space="preserve"> (Black’s Law Dictionary – Fifth Edition, p. 1237)</w:t>
      </w:r>
    </w:p>
    <w:p w:rsidR="00EF5B75" w:rsidRDefault="00EF5B75" w:rsidP="00EF5B75"/>
    <w:p w:rsidR="00EF5B75" w:rsidRDefault="00EF5B75" w:rsidP="00EF5B75">
      <w:r>
        <w:rPr>
          <w:rFonts w:cs="Arial"/>
          <w:bCs/>
          <w:szCs w:val="26"/>
          <w:highlight w:val="yellow"/>
          <w:u w:val="single"/>
        </w:rPr>
        <w:t>Should</w:t>
      </w:r>
      <w:r>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Pr>
          <w:rFonts w:cs="Arial"/>
          <w:bCs/>
          <w:szCs w:val="26"/>
          <w:highlight w:val="yellow"/>
          <w:u w:val="single"/>
        </w:rPr>
        <w:t xml:space="preserve">does </w:t>
      </w:r>
      <w:r>
        <w:rPr>
          <w:rFonts w:cs="Arial"/>
          <w:bCs/>
          <w:szCs w:val="26"/>
          <w:highlight w:val="yellow"/>
          <w:u w:val="single"/>
          <w:bdr w:val="single" w:sz="4" w:space="0" w:color="auto" w:frame="1"/>
        </w:rPr>
        <w:t>not</w:t>
      </w:r>
      <w:r>
        <w:rPr>
          <w:rFonts w:cs="Arial"/>
          <w:bCs/>
          <w:szCs w:val="26"/>
          <w:u w:val="single"/>
          <w:bdr w:val="single" w:sz="4" w:space="0" w:color="auto" w:frame="1"/>
        </w:rPr>
        <w:t xml:space="preserve"> ordinarily </w:t>
      </w:r>
      <w:r>
        <w:rPr>
          <w:rFonts w:cs="Arial"/>
          <w:bCs/>
          <w:szCs w:val="26"/>
          <w:highlight w:val="yellow"/>
          <w:u w:val="single"/>
          <w:bdr w:val="single" w:sz="4" w:space="0" w:color="auto" w:frame="1"/>
        </w:rPr>
        <w:t>express certainty</w:t>
      </w:r>
      <w:r>
        <w:rPr>
          <w:rFonts w:cs="Arial"/>
          <w:bCs/>
          <w:szCs w:val="26"/>
          <w:highlight w:val="yellow"/>
          <w:u w:val="single"/>
        </w:rPr>
        <w:t xml:space="preserve"> as “will”</w:t>
      </w:r>
      <w:r>
        <w:rPr>
          <w:rFonts w:cs="Arial"/>
          <w:bCs/>
          <w:szCs w:val="26"/>
          <w:u w:val="single"/>
        </w:rPr>
        <w:t xml:space="preserve"> sometimes </w:t>
      </w:r>
      <w:r>
        <w:rPr>
          <w:rFonts w:cs="Arial"/>
          <w:bCs/>
          <w:szCs w:val="26"/>
          <w:highlight w:val="yellow"/>
          <w:u w:val="single"/>
        </w:rPr>
        <w:t>does</w:t>
      </w:r>
      <w:r>
        <w:t>. </w:t>
      </w:r>
    </w:p>
    <w:p w:rsidR="00EF5B75" w:rsidRDefault="00EF5B75" w:rsidP="00EF5B75"/>
    <w:p w:rsidR="00EF5B75" w:rsidRDefault="00EF5B75" w:rsidP="00EF5B75">
      <w:pPr>
        <w:pStyle w:val="Heading4"/>
        <w:numPr>
          <w:ilvl w:val="0"/>
          <w:numId w:val="1"/>
        </w:numPr>
      </w:pPr>
      <w:r>
        <w:rPr>
          <w:b w:val="0"/>
          <w:bCs w:val="0"/>
        </w:rPr>
        <w:lastRenderedPageBreak/>
        <w:t>Uncertainty is inevitable on this topic because the executive can say no – certainty is a solvency issue, not a competition one</w:t>
      </w:r>
    </w:p>
    <w:p w:rsidR="00EF5B75" w:rsidRDefault="00EF5B75" w:rsidP="00EF5B75">
      <w:pPr>
        <w:pStyle w:val="Heading4"/>
        <w:rPr>
          <w:b w:val="0"/>
          <w:bCs w:val="0"/>
        </w:rPr>
      </w:pPr>
      <w:r>
        <w:rPr>
          <w:b w:val="0"/>
          <w:bCs w:val="0"/>
        </w:rPr>
        <w:t xml:space="preserve">Perm </w:t>
      </w:r>
    </w:p>
    <w:p w:rsidR="00EF5B75" w:rsidRDefault="00EF5B75" w:rsidP="00EF5B75">
      <w:pPr>
        <w:pStyle w:val="Heading4"/>
        <w:rPr>
          <w:b w:val="0"/>
          <w:bCs w:val="0"/>
        </w:rPr>
      </w:pPr>
      <w:r>
        <w:rPr>
          <w:b w:val="0"/>
          <w:bCs w:val="0"/>
        </w:rPr>
        <w:t>Cp makes it impossible to be aff because it is plan plus – there is alwayssomething more you can add onto the plan to make it better that is not topical. The aff can never make the plan peprfect because we are tied to the resolution. Link and impact of this goes conceded – they moot the whole 1AC</w:t>
      </w:r>
    </w:p>
    <w:p w:rsidR="00EF5B75" w:rsidRDefault="00EF5B75" w:rsidP="00EF5B75"/>
    <w:p w:rsidR="00EF5B75" w:rsidRDefault="00EF5B75" w:rsidP="00EF5B75">
      <w:pPr>
        <w:pStyle w:val="Heading4"/>
        <w:rPr>
          <w:b w:val="0"/>
          <w:bCs w:val="0"/>
        </w:rPr>
      </w:pPr>
      <w:r>
        <w:rPr>
          <w:b w:val="0"/>
          <w:bCs w:val="0"/>
        </w:rPr>
        <w:t>Can’t solve international perception takes years to know adherence and circumvented</w:t>
      </w:r>
    </w:p>
    <w:p w:rsidR="00EF5B75" w:rsidRDefault="00EF5B75" w:rsidP="00EF5B75">
      <w:pPr>
        <w:rPr>
          <w:rStyle w:val="StyleStyleBold12pt"/>
        </w:rPr>
      </w:pPr>
      <w:r>
        <w:rPr>
          <w:rStyle w:val="StyleStyleBold12pt"/>
        </w:rPr>
        <w:t>JACOBSON ‘12</w:t>
      </w:r>
    </w:p>
    <w:p w:rsidR="00EF5B75" w:rsidRDefault="00EF5B75" w:rsidP="00EF5B75">
      <w:r>
        <w:rPr>
          <w:sz w:val="18"/>
        </w:rPr>
        <w:t>(LOUIS JACOBSON “REVIEWS UNDERTAKEN; HARD SLOG OF SHIFTING MILITARY PRIORITIES IS A WORK IN PROGRESS” Tampa Bay Times</w:t>
      </w:r>
      <w:r>
        <w:rPr>
          <w:sz w:val="8"/>
        </w:rPr>
        <w:t xml:space="preserve">¶ </w:t>
      </w:r>
      <w:r>
        <w:rPr>
          <w:sz w:val="18"/>
        </w:rPr>
        <w:t>December 19, 2012 Wednesday Lexis, TSW)</w:t>
      </w:r>
    </w:p>
    <w:p w:rsidR="00EF5B75" w:rsidRDefault="00EF5B75" w:rsidP="00EF5B75"/>
    <w:p w:rsidR="00EF5B75" w:rsidRDefault="00EF5B75" w:rsidP="00EF5B75">
      <w:pPr>
        <w:rPr>
          <w:b/>
          <w:bCs/>
          <w:u w:val="single"/>
        </w:rPr>
      </w:pPr>
      <w:r>
        <w:rPr>
          <w:sz w:val="16"/>
        </w:rPr>
        <w:t>"</w:t>
      </w:r>
      <w:r>
        <w:rPr>
          <w:rStyle w:val="StyleBoldUnderline"/>
          <w:highlight w:val="cyan"/>
        </w:rPr>
        <w:t>The major programs have certainly been reevaluated, but not exactly in the way Obama intended</w:t>
      </w:r>
      <w:r>
        <w:rPr>
          <w:sz w:val="16"/>
        </w:rPr>
        <w:t>," said Laura Peterson, a senior policy analyst for national security at Taxpayers for Common Sense</w:t>
      </w:r>
      <w:r>
        <w:rPr>
          <w:rStyle w:val="StyleBoldUnderline"/>
        </w:rPr>
        <w:t>, a nonpartisan group</w:t>
      </w:r>
      <w:r>
        <w:rPr>
          <w:sz w:val="16"/>
        </w:rPr>
        <w:t xml:space="preserve"> that analyzes federal spending and opposes programs it considers wasteful. </w:t>
      </w:r>
      <w:r>
        <w:rPr>
          <w:rStyle w:val="StyleBoldUnderline"/>
        </w:rPr>
        <w:t>Initially</w:t>
      </w:r>
      <w:r>
        <w:rPr>
          <w:sz w:val="16"/>
        </w:rPr>
        <w:t xml:space="preserve">, she said, </w:t>
      </w:r>
      <w:r>
        <w:rPr>
          <w:rStyle w:val="StyleBoldUnderline"/>
        </w:rPr>
        <w:t>the Defense Department</w:t>
      </w:r>
      <w:r>
        <w:rPr>
          <w:sz w:val="16"/>
        </w:rPr>
        <w:t xml:space="preserve"> "</w:t>
      </w:r>
      <w:r>
        <w:rPr>
          <w:rStyle w:val="StyleBoldUnderline"/>
        </w:rPr>
        <w:t>was still in major denial about the impact our dire financial straits would have on its budget</w:t>
      </w:r>
      <w:r>
        <w:rPr>
          <w:sz w:val="16"/>
        </w:rPr>
        <w:t xml:space="preserve">. Now, of course, </w:t>
      </w:r>
      <w:r>
        <w:rPr>
          <w:rStyle w:val="StyleBoldUnderline"/>
        </w:rPr>
        <w:t>everything at DOD is being evaluated and reevaluated for whether or not it can be saved from the budgetary knife</w:t>
      </w:r>
      <w:r>
        <w:rPr>
          <w:sz w:val="16"/>
        </w:rPr>
        <w:t>."</w:t>
      </w:r>
      <w:r>
        <w:rPr>
          <w:sz w:val="12"/>
        </w:rPr>
        <w:t>¶</w:t>
      </w:r>
      <w:r>
        <w:rPr>
          <w:sz w:val="16"/>
        </w:rPr>
        <w:t xml:space="preserve"> </w:t>
      </w:r>
      <w:r>
        <w:rPr>
          <w:rStyle w:val="StyleBoldUnderline"/>
        </w:rPr>
        <w:t>The 2012 review addressed the fiscal pressure openly</w:t>
      </w:r>
      <w:r>
        <w:rPr>
          <w:sz w:val="16"/>
        </w:rPr>
        <w:t>. "It is not possible to accommodate a budget reduction of the magnitude ... without scaling down force structure and delaying, decreasing, or in some cases eliminating investments," the review noted. "The strategic guidance was written to guide these reductions in a manner that minimizes the risk to our ability to protect U.S. interests in an evolved national security environment."</w:t>
      </w:r>
      <w:r>
        <w:rPr>
          <w:sz w:val="12"/>
        </w:rPr>
        <w:t>¶</w:t>
      </w:r>
      <w:r>
        <w:rPr>
          <w:sz w:val="16"/>
        </w:rPr>
        <w:t xml:space="preserve"> The two reviews in 2012 outlined five strategic priorities:</w:t>
      </w:r>
      <w:r>
        <w:rPr>
          <w:sz w:val="12"/>
        </w:rPr>
        <w:t>¶</w:t>
      </w:r>
      <w:r>
        <w:rPr>
          <w:sz w:val="16"/>
        </w:rPr>
        <w:t xml:space="preserve"> - Shift forces and investments toward the Asia--Pacific and Middle East regions.</w:t>
      </w:r>
      <w:r>
        <w:rPr>
          <w:sz w:val="12"/>
        </w:rPr>
        <w:t>¶</w:t>
      </w:r>
      <w:r>
        <w:rPr>
          <w:sz w:val="16"/>
        </w:rPr>
        <w:t xml:space="preserve"> - Be able to defeat a major adversary in one theater while denying aggression elsewhere or imposing unacceptable costs.</w:t>
      </w:r>
      <w:r>
        <w:rPr>
          <w:sz w:val="12"/>
        </w:rPr>
        <w:t>¶</w:t>
      </w:r>
      <w:r>
        <w:rPr>
          <w:sz w:val="16"/>
        </w:rPr>
        <w:t xml:space="preserve"> - Continue supporting technologically advanced capabilities such as unmanned aerial vehicles and cyberwarfare.</w:t>
      </w:r>
      <w:r>
        <w:rPr>
          <w:sz w:val="12"/>
        </w:rPr>
        <w:t>¶</w:t>
      </w:r>
      <w:r>
        <w:rPr>
          <w:sz w:val="16"/>
        </w:rPr>
        <w:t xml:space="preserve"> - Downsize forces to fit an era with fewer large, protracted stability operations like Iraq and Afghanistan.</w:t>
      </w:r>
      <w:r>
        <w:rPr>
          <w:sz w:val="12"/>
        </w:rPr>
        <w:t>¶</w:t>
      </w:r>
      <w:r>
        <w:rPr>
          <w:sz w:val="16"/>
        </w:rPr>
        <w:t xml:space="preserve"> - Carry out major adjustments in a way that allows for their reversal if circumstances change in the future.</w:t>
      </w:r>
      <w:r>
        <w:rPr>
          <w:sz w:val="12"/>
        </w:rPr>
        <w:t>¶</w:t>
      </w:r>
      <w:r>
        <w:rPr>
          <w:sz w:val="16"/>
        </w:rPr>
        <w:t xml:space="preserve"> Carl Conetta, director of the Project on Defense Alternatives, said the Pentagon hasn't turned on a dime, but he did say that "some rebalancing has occurred or is underway."</w:t>
      </w:r>
      <w:r>
        <w:rPr>
          <w:sz w:val="12"/>
        </w:rPr>
        <w:t>¶</w:t>
      </w:r>
      <w:r>
        <w:rPr>
          <w:sz w:val="16"/>
        </w:rPr>
        <w:t xml:space="preserve"> Among other things, Conetta cited reductions in future fighter wings and purchases of F-35 stealth fighters, a big rollback in the Army's Future Combat System modernization program, continued growth in special operations, increased investment in both drones and counter-improvised explosive device technology, and a greater emphasis on security cooperation rather than undertaking major counterinsurgency campaigns.</w:t>
      </w:r>
      <w:r>
        <w:rPr>
          <w:sz w:val="12"/>
        </w:rPr>
        <w:t>¶</w:t>
      </w:r>
      <w:r>
        <w:rPr>
          <w:sz w:val="16"/>
        </w:rPr>
        <w:t xml:space="preserve"> </w:t>
      </w:r>
      <w:r>
        <w:rPr>
          <w:rStyle w:val="StyleBoldUnderline"/>
          <w:highlight w:val="cyan"/>
        </w:rPr>
        <w:t>Several experts</w:t>
      </w:r>
      <w:r>
        <w:rPr>
          <w:sz w:val="16"/>
        </w:rPr>
        <w:t xml:space="preserve"> we </w:t>
      </w:r>
      <w:r>
        <w:rPr>
          <w:rStyle w:val="StyleBoldUnderline"/>
          <w:highlight w:val="cyan"/>
        </w:rPr>
        <w:t>interviewed</w:t>
      </w:r>
      <w:r>
        <w:rPr>
          <w:sz w:val="16"/>
        </w:rPr>
        <w:t xml:space="preserve"> </w:t>
      </w:r>
      <w:r>
        <w:rPr>
          <w:rStyle w:val="StyleBoldUnderline"/>
          <w:highlight w:val="cyan"/>
        </w:rPr>
        <w:t>said Obama"s promise was so vague that it allows the Pentagon lots of wiggle room.</w:t>
      </w:r>
      <w:r>
        <w:rPr>
          <w:sz w:val="16"/>
        </w:rPr>
        <w:t xml:space="preserve"> They also emphasized that </w:t>
      </w:r>
      <w:r>
        <w:rPr>
          <w:rStyle w:val="Emphasis"/>
          <w:highlight w:val="cyan"/>
        </w:rPr>
        <w:t>it's going to be years before we know</w:t>
      </w:r>
      <w:r>
        <w:rPr>
          <w:rStyle w:val="StyleBoldUnderline"/>
        </w:rPr>
        <w:t xml:space="preserve"> </w:t>
      </w:r>
      <w:r>
        <w:rPr>
          <w:rStyle w:val="StyleBoldUnderline"/>
          <w:highlight w:val="cyan"/>
        </w:rPr>
        <w:t>whether the transformation promised in the strategic review is fully implemented.</w:t>
      </w:r>
      <w:r>
        <w:rPr>
          <w:sz w:val="16"/>
        </w:rPr>
        <w:t xml:space="preserve"> In addition, </w:t>
      </w:r>
      <w:r>
        <w:rPr>
          <w:rStyle w:val="StyleBoldUnderline"/>
        </w:rPr>
        <w:t>it's worth noting that one phrase in Obama"s campaign promise -- to "ensure that our forces can succeed in ... stabilization and counter-insurgency operations" -- has been deemphasized in the strategic reviews.</w:t>
      </w:r>
    </w:p>
    <w:p w:rsidR="00EF5B75" w:rsidRDefault="00EF5B75" w:rsidP="00EF5B75">
      <w:pPr>
        <w:pStyle w:val="Heading4"/>
        <w:rPr>
          <w:b w:val="0"/>
          <w:bCs w:val="0"/>
        </w:rPr>
      </w:pPr>
      <w:r>
        <w:rPr>
          <w:b w:val="0"/>
          <w:bCs w:val="0"/>
        </w:rPr>
        <w:t xml:space="preserve">Their author concedes the counterplan definitely doesn’t solve, links to politics and is net worse for the military </w:t>
      </w:r>
    </w:p>
    <w:p w:rsidR="00EF5B75" w:rsidRDefault="00EF5B75" w:rsidP="00EF5B75">
      <w:r>
        <w:rPr>
          <w:rStyle w:val="StyleStyleBold12pt"/>
          <w:highlight w:val="cyan"/>
        </w:rPr>
        <w:t>Brimley 13</w:t>
      </w:r>
      <w:r>
        <w:t xml:space="preserve"> - Vice President and Director of Studies at the Center for a New American Security, served as Special Advisor to the Under Secretary of Defense for Policy at the Pentagon from 2009 to 2011</w:t>
      </w:r>
    </w:p>
    <w:p w:rsidR="00EF5B75" w:rsidRDefault="00EF5B75" w:rsidP="00EF5B75">
      <w:r>
        <w:t xml:space="preserve">(Shawn, “The </w:t>
      </w:r>
      <w:r>
        <w:rPr>
          <w:rStyle w:val="StyleBoldUnderline"/>
        </w:rPr>
        <w:t>Next QDR Is the Last Chance</w:t>
      </w:r>
      <w:r>
        <w:t xml:space="preserve"> for Sanity,” </w:t>
      </w:r>
      <w:hyperlink r:id="rId26" w:history="1">
        <w:r>
          <w:rPr>
            <w:rStyle w:val="Hyperlink"/>
          </w:rPr>
          <w:t>http://www.defenseone.com/ideas/2013/07/next-qdr-last-chance-sanity/66629/</w:t>
        </w:r>
      </w:hyperlink>
      <w:r>
        <w:t xml:space="preserve">, AB) </w:t>
      </w:r>
    </w:p>
    <w:p w:rsidR="00EF5B75" w:rsidRDefault="00EF5B75" w:rsidP="00EF5B75">
      <w:pPr>
        <w:rPr>
          <w:sz w:val="16"/>
        </w:rPr>
      </w:pPr>
      <w:r>
        <w:rPr>
          <w:sz w:val="16"/>
        </w:rPr>
        <w:t xml:space="preserve">The next nine months will be the most important period for United States defense strategy since the end of the Cold War. </w:t>
      </w:r>
      <w:r>
        <w:rPr>
          <w:rStyle w:val="StyleBoldUnderline"/>
        </w:rPr>
        <w:t>The</w:t>
      </w:r>
      <w:r>
        <w:rPr>
          <w:sz w:val="16"/>
        </w:rPr>
        <w:t xml:space="preserve"> highly </w:t>
      </w:r>
      <w:r>
        <w:rPr>
          <w:rStyle w:val="StyleBoldUnderline"/>
        </w:rPr>
        <w:t>anticiapted</w:t>
      </w:r>
      <w:r>
        <w:rPr>
          <w:sz w:val="16"/>
        </w:rPr>
        <w:t xml:space="preserve"> </w:t>
      </w:r>
      <w:r>
        <w:rPr>
          <w:rStyle w:val="Emphasis"/>
        </w:rPr>
        <w:t>Q</w:t>
      </w:r>
      <w:r>
        <w:rPr>
          <w:sz w:val="16"/>
        </w:rPr>
        <w:t xml:space="preserve">uadrennial </w:t>
      </w:r>
      <w:r>
        <w:rPr>
          <w:rStyle w:val="Emphasis"/>
        </w:rPr>
        <w:t>D</w:t>
      </w:r>
      <w:r>
        <w:rPr>
          <w:sz w:val="16"/>
        </w:rPr>
        <w:t xml:space="preserve">efense </w:t>
      </w:r>
      <w:r>
        <w:rPr>
          <w:rStyle w:val="Emphasis"/>
        </w:rPr>
        <w:t>R</w:t>
      </w:r>
      <w:r>
        <w:rPr>
          <w:sz w:val="16"/>
        </w:rPr>
        <w:t xml:space="preserve">eview and, perhaps more importantly, the congressionally mandated National Defense Panel that is tasked to assess the QDR, offer the last chance to truly reshape the U.S. military for the future. If hard choices are not made between now and the QDR’s release in February 2014, it will become exponentially more difficult to prevent an erosion of American military power. The </w:t>
      </w:r>
      <w:r>
        <w:rPr>
          <w:sz w:val="16"/>
        </w:rPr>
        <w:lastRenderedPageBreak/>
        <w:t xml:space="preserve">stakes are therefore very high for the Pentagon’s next QDR. But </w:t>
      </w:r>
      <w:r>
        <w:rPr>
          <w:rStyle w:val="Emphasis"/>
          <w:highlight w:val="green"/>
        </w:rPr>
        <w:t>having toiled through the last QDR process</w:t>
      </w:r>
      <w:r>
        <w:rPr>
          <w:sz w:val="16"/>
        </w:rPr>
        <w:t xml:space="preserve">, </w:t>
      </w:r>
      <w:r>
        <w:rPr>
          <w:rStyle w:val="Emphasis"/>
          <w:highlight w:val="green"/>
        </w:rPr>
        <w:t>it is hard for me to see</w:t>
      </w:r>
      <w:r>
        <w:rPr>
          <w:rStyle w:val="StyleBoldUnderline"/>
          <w:highlight w:val="green"/>
        </w:rPr>
        <w:t xml:space="preserve"> </w:t>
      </w:r>
      <w:r>
        <w:rPr>
          <w:rStyle w:val="Emphasis"/>
          <w:highlight w:val="green"/>
        </w:rPr>
        <w:t>how</w:t>
      </w:r>
      <w:r>
        <w:rPr>
          <w:rStyle w:val="StyleBoldUnderline"/>
          <w:highlight w:val="green"/>
        </w:rPr>
        <w:t xml:space="preserve"> the </w:t>
      </w:r>
      <w:r>
        <w:rPr>
          <w:rStyle w:val="Emphasis"/>
          <w:highlight w:val="green"/>
        </w:rPr>
        <w:t>massive bureaucracy</w:t>
      </w:r>
      <w:r>
        <w:rPr>
          <w:rStyle w:val="StyleBoldUnderline"/>
          <w:highlight w:val="green"/>
        </w:rPr>
        <w:t xml:space="preserve"> will be able to enact the </w:t>
      </w:r>
      <w:r>
        <w:rPr>
          <w:rStyle w:val="Emphasis"/>
          <w:highlight w:val="green"/>
        </w:rPr>
        <w:t>sweeping changes</w:t>
      </w:r>
      <w:r>
        <w:rPr>
          <w:rStyle w:val="StyleBoldUnderline"/>
        </w:rPr>
        <w:t xml:space="preserve"> that are required</w:t>
      </w:r>
      <w:r>
        <w:rPr>
          <w:sz w:val="16"/>
        </w:rPr>
        <w:t xml:space="preserve"> in order for the U.S. to truly sustain its military advantages into the future. A confluence of factors make this period particularly important. The longest ground war in American history is ending, defense budgets are declining sharply, and internationalists on both sides of the aisle are being pressured by those who believe, not unreasonably, that the U.S. ought to be less involved overseas militarily. These powerful domestic trends are joined by other influential forces: a rising and more assertive China investing heavily in its military; unrest throughout the Arab world; a North American energy boom that will radically reshape global energy flows; and the rapid shift toward a warfighting regime dominated by unmanned and autonomous robotic systems. Given this level of change, one might expect that Congress and the executive branch would be devoting significant time and effort to prepare for major changes in the size and shape of America’s military. </w:t>
      </w:r>
      <w:r>
        <w:rPr>
          <w:rStyle w:val="StyleBoldUnderline"/>
          <w:highlight w:val="green"/>
        </w:rPr>
        <w:t>One might think there is a cohesive effort</w:t>
      </w:r>
      <w:r>
        <w:rPr>
          <w:rStyle w:val="StyleBoldUnderline"/>
        </w:rPr>
        <w:t xml:space="preserve"> underway </w:t>
      </w:r>
      <w:r>
        <w:rPr>
          <w:rStyle w:val="StyleBoldUnderline"/>
          <w:highlight w:val="green"/>
        </w:rPr>
        <w:t>to set</w:t>
      </w:r>
      <w:r>
        <w:rPr>
          <w:rStyle w:val="StyleBoldUnderline"/>
        </w:rPr>
        <w:t xml:space="preserve"> out </w:t>
      </w:r>
      <w:r>
        <w:rPr>
          <w:rStyle w:val="StyleBoldUnderline"/>
          <w:highlight w:val="green"/>
        </w:rPr>
        <w:t>a clear path to</w:t>
      </w:r>
      <w:r>
        <w:rPr>
          <w:rStyle w:val="StyleBoldUnderline"/>
        </w:rPr>
        <w:t xml:space="preserve"> maintain U.S. technological advantages in the face of real competition by China and others. </w:t>
      </w:r>
      <w:r>
        <w:rPr>
          <w:rStyle w:val="Emphasis"/>
          <w:highlight w:val="green"/>
        </w:rPr>
        <w:t>But it’s not happening.</w:t>
      </w:r>
      <w:r>
        <w:rPr>
          <w:rStyle w:val="Emphasis"/>
        </w:rPr>
        <w:t xml:space="preserve"> </w:t>
      </w:r>
      <w:r>
        <w:rPr>
          <w:sz w:val="16"/>
        </w:rPr>
        <w:t xml:space="preserve">Instead, </w:t>
      </w:r>
      <w:r>
        <w:rPr>
          <w:rStyle w:val="Emphasis"/>
          <w:highlight w:val="green"/>
        </w:rPr>
        <w:t>we have the Pentagon struggling</w:t>
      </w:r>
      <w:r>
        <w:rPr>
          <w:rStyle w:val="StyleBoldUnderline"/>
        </w:rPr>
        <w:t xml:space="preserve"> to deal with the madness that is sequestration</w:t>
      </w:r>
      <w:r>
        <w:rPr>
          <w:sz w:val="16"/>
        </w:rPr>
        <w:t xml:space="preserve">. The months-long Strategic Choices and Management Review is not expected to result in any decisions of consequence. Despite a strong bipartisan consensus that another round of base closures, rightsizing DOD’s civilian workforce, and reforming military compensation are fundamental in order to resource a strong future-oriented military, there are no voices in Congress or the Pentagon that are loudly making the case for change. </w:t>
      </w:r>
      <w:r>
        <w:rPr>
          <w:rStyle w:val="StyleBoldUnderline"/>
        </w:rPr>
        <w:t xml:space="preserve">There are many reasons for </w:t>
      </w:r>
      <w:r>
        <w:rPr>
          <w:rStyle w:val="Emphasis"/>
          <w:highlight w:val="green"/>
        </w:rPr>
        <w:t>DOD’s inability to make hard choices</w:t>
      </w:r>
      <w:r>
        <w:rPr>
          <w:sz w:val="16"/>
        </w:rPr>
        <w:t xml:space="preserve">, </w:t>
      </w:r>
      <w:r>
        <w:rPr>
          <w:rStyle w:val="StyleBoldUnderline"/>
        </w:rPr>
        <w:t xml:space="preserve">but a particularly pernicious one is the </w:t>
      </w:r>
      <w:r>
        <w:rPr>
          <w:rStyle w:val="Emphasis"/>
          <w:highlight w:val="green"/>
        </w:rPr>
        <w:t>difficulty</w:t>
      </w:r>
      <w:r>
        <w:rPr>
          <w:rStyle w:val="StyleBoldUnderline"/>
        </w:rPr>
        <w:t xml:space="preserve"> </w:t>
      </w:r>
      <w:r>
        <w:rPr>
          <w:rStyle w:val="Emphasis"/>
          <w:highlight w:val="green"/>
        </w:rPr>
        <w:t>in suppressing the</w:t>
      </w:r>
      <w:r>
        <w:rPr>
          <w:rStyle w:val="StyleBoldUnderline"/>
        </w:rPr>
        <w:t xml:space="preserve"> ravenous </w:t>
      </w:r>
      <w:r>
        <w:rPr>
          <w:rStyle w:val="StyleBoldUnderline"/>
          <w:highlight w:val="green"/>
        </w:rPr>
        <w:t>appetite</w:t>
      </w:r>
      <w:r>
        <w:rPr>
          <w:rStyle w:val="StyleBoldUnderline"/>
        </w:rPr>
        <w:t xml:space="preserve"> for capacity today</w:t>
      </w:r>
      <w:r>
        <w:rPr>
          <w:sz w:val="16"/>
        </w:rPr>
        <w:t xml:space="preserve">. Combatant Commands -- which oversee U.S. military operations across entire regions of the globe, like the Pacific, Africa, or Central Asia -- consistently demand more forces, more presence, and more money to address today’s perceived threats. The military services use this demand signal to resist cuts to force structure and end-strength. But during a drawdown, the demand for today’s capacity comes at the expense of investment for tomorrow’s capability. This has real consequences. Just last week the Navy made history by landing an experimental unmanned plane on the deck of an aircraft carrier. The ability to operate long-range unmanned surveillance and strike systems from carriers would revolutionize naval aviation, enhance the survivability of aircraft carriers, and lock in America’s technological advantage over emerging rivals. One would think the Navy would jump at the chance to use these prototypes for continued testing and experimentation until they literally fell out of the sky. Instead, the Navy intends to quickly scrap these revolutionary planes and put them in a museum. A follow-on program will focus on a developing a Predator-like capability more suited to counterterrorism missions than real power projection into contested areas. If that’s not defense malpractice it’s hard to see what is. </w:t>
      </w:r>
      <w:r>
        <w:rPr>
          <w:rStyle w:val="Emphasis"/>
          <w:highlight w:val="green"/>
        </w:rPr>
        <w:t>There are any number of</w:t>
      </w:r>
      <w:r>
        <w:rPr>
          <w:sz w:val="16"/>
        </w:rPr>
        <w:t xml:space="preserve"> other </w:t>
      </w:r>
      <w:r>
        <w:rPr>
          <w:rStyle w:val="Emphasis"/>
          <w:highlight w:val="green"/>
        </w:rPr>
        <w:t>examples that call into question the ability of DOD to aggressively look inward to make</w:t>
      </w:r>
      <w:r>
        <w:rPr>
          <w:sz w:val="16"/>
        </w:rPr>
        <w:t xml:space="preserve"> the hard </w:t>
      </w:r>
      <w:r>
        <w:rPr>
          <w:rStyle w:val="Emphasis"/>
          <w:highlight w:val="green"/>
        </w:rPr>
        <w:t>choices</w:t>
      </w:r>
      <w:r>
        <w:rPr>
          <w:sz w:val="16"/>
        </w:rPr>
        <w:t xml:space="preserve"> </w:t>
      </w:r>
      <w:r>
        <w:rPr>
          <w:rStyle w:val="Emphasis"/>
          <w:highlight w:val="green"/>
        </w:rPr>
        <w:t>and take on the sacred cows</w:t>
      </w:r>
      <w:r>
        <w:rPr>
          <w:sz w:val="16"/>
        </w:rPr>
        <w:t xml:space="preserve">. It’s not that </w:t>
      </w:r>
      <w:r>
        <w:rPr>
          <w:rStyle w:val="Emphasis"/>
          <w:highlight w:val="green"/>
        </w:rPr>
        <w:t>senior policymakers at the Pentagon don’t want or intend to make big decisions, but history suggests they’ll have trouble</w:t>
      </w:r>
      <w:r>
        <w:rPr>
          <w:sz w:val="16"/>
        </w:rPr>
        <w:t>. They could use some help.</w:t>
      </w:r>
    </w:p>
    <w:p w:rsidR="00EF5B75" w:rsidRDefault="00EF5B75" w:rsidP="00EF5B75">
      <w:pPr>
        <w:pStyle w:val="Heading4"/>
        <w:rPr>
          <w:rFonts w:ascii="Times New Roman" w:hAnsi="Times New Roman" w:cs="Times New Roman"/>
        </w:rPr>
      </w:pPr>
      <w:r>
        <w:rPr>
          <w:rFonts w:ascii="Times New Roman" w:hAnsi="Times New Roman" w:cs="Times New Roman"/>
          <w:b w:val="0"/>
          <w:bCs w:val="0"/>
        </w:rPr>
        <w:t>QDRs fail and aren’t adopted – especially in response to terrorist threats– empirics</w:t>
      </w:r>
    </w:p>
    <w:p w:rsidR="00EF5B75" w:rsidRDefault="00EF5B75" w:rsidP="00EF5B75">
      <w:pPr>
        <w:rPr>
          <w:rFonts w:ascii="Times New Roman" w:hAnsi="Times New Roman" w:cs="Times New Roman"/>
        </w:rPr>
      </w:pPr>
      <w:r>
        <w:rPr>
          <w:rStyle w:val="StyleStyleBold12pt"/>
          <w:rFonts w:ascii="Times New Roman" w:hAnsi="Times New Roman" w:cs="Times New Roman"/>
        </w:rPr>
        <w:t>Cordesman and Frederickson 06</w:t>
      </w:r>
      <w:r>
        <w:rPr>
          <w:rFonts w:ascii="Times New Roman" w:hAnsi="Times New Roman" w:cs="Times New Roman"/>
        </w:rPr>
        <w:t xml:space="preserve"> </w:t>
      </w:r>
    </w:p>
    <w:p w:rsidR="00EF5B75" w:rsidRDefault="00EF5B75" w:rsidP="00EF5B75">
      <w:pPr>
        <w:rPr>
          <w:rFonts w:ascii="Times New Roman" w:hAnsi="Times New Roman" w:cs="Times New Roman"/>
        </w:rPr>
      </w:pPr>
      <w:r>
        <w:rPr>
          <w:rFonts w:ascii="Times New Roman" w:hAnsi="Times New Roman" w:cs="Times New Roman"/>
        </w:rPr>
        <w:t>Anthony and Paul, Chair and Researcher for CSIS, 7/5/2006, “America’s Uncertain Approach to Strategy and Force Planning” Center for Strategic and International Studies </w:t>
      </w:r>
      <w:hyperlink r:id="rId27" w:history="1">
        <w:r>
          <w:rPr>
            <w:rStyle w:val="Hyperlink"/>
            <w:rFonts w:ascii="Times New Roman" w:hAnsi="Times New Roman" w:cs="Times New Roman"/>
          </w:rPr>
          <w:t>http://www.comw.org/qdr/fulltext/0607cordesman.pdf</w:t>
        </w:r>
      </w:hyperlink>
      <w:r>
        <w:rPr>
          <w:rFonts w:ascii="Times New Roman" w:hAnsi="Times New Roman" w:cs="Times New Roman"/>
        </w:rPr>
        <w:t xml:space="preserve"> SJE</w:t>
      </w:r>
    </w:p>
    <w:p w:rsidR="00EF5B75" w:rsidRDefault="00EF5B75" w:rsidP="00EF5B75">
      <w:pPr>
        <w:rPr>
          <w:rFonts w:ascii="Times New Roman" w:hAnsi="Times New Roman" w:cs="Times New Roman"/>
        </w:rPr>
      </w:pPr>
    </w:p>
    <w:p w:rsidR="00EF5B75" w:rsidRDefault="00EF5B75" w:rsidP="00EF5B75">
      <w:pPr>
        <w:rPr>
          <w:rStyle w:val="StyleBoldUnderline"/>
        </w:rPr>
      </w:pPr>
      <w:r>
        <w:rPr>
          <w:rFonts w:ascii="Times New Roman" w:hAnsi="Times New Roman" w:cs="Times New Roman"/>
          <w:sz w:val="16"/>
        </w:rPr>
        <w:t xml:space="preserve">The level of progress the US has made, and is making, becomes clearer when one looks at the efforts the Office of the Secretary of Defense (OSD), the Joint Chiefs, and the individual services have made to shape the process of transformation. Since 1997, </w:t>
      </w:r>
      <w:r>
        <w:rPr>
          <w:rStyle w:val="StyleBoldUnderline"/>
          <w:rFonts w:ascii="Times New Roman" w:hAnsi="Times New Roman" w:cs="Times New Roman"/>
        </w:rPr>
        <w:t>the Congressionally-mandated Quadrennial Defense Review (</w:t>
      </w:r>
      <w:r>
        <w:rPr>
          <w:rStyle w:val="StyleBoldUnderline"/>
          <w:rFonts w:ascii="Times New Roman" w:hAnsi="Times New Roman" w:cs="Times New Roman"/>
          <w:highlight w:val="yellow"/>
        </w:rPr>
        <w:t>QDR</w:t>
      </w:r>
      <w:r>
        <w:rPr>
          <w:rStyle w:val="StyleBoldUnderline"/>
          <w:rFonts w:ascii="Times New Roman" w:hAnsi="Times New Roman" w:cs="Times New Roman"/>
        </w:rPr>
        <w:t>) exercises have attempted to present a broad, overall picture of the direction of US military transformation</w:t>
      </w:r>
      <w:r>
        <w:rPr>
          <w:rFonts w:ascii="Times New Roman" w:hAnsi="Times New Roman" w:cs="Times New Roman"/>
          <w:sz w:val="16"/>
        </w:rPr>
        <w:t xml:space="preserve">. In theory, these Reviews should provide a comprehensive examination of the national defense strategy, force structure, force modernization plans, infrastructure, budget plan, and other elements of the defense program. </w:t>
      </w:r>
      <w:r>
        <w:rPr>
          <w:rStyle w:val="StyleBoldUnderline"/>
          <w:rFonts w:ascii="Times New Roman" w:hAnsi="Times New Roman" w:cs="Times New Roman"/>
        </w:rPr>
        <w:t xml:space="preserve">Their </w:t>
      </w:r>
      <w:r>
        <w:rPr>
          <w:rStyle w:val="StyleBoldUnderline"/>
          <w:rFonts w:ascii="Times New Roman" w:hAnsi="Times New Roman" w:cs="Times New Roman"/>
          <w:highlight w:val="yellow"/>
        </w:rPr>
        <w:t>success in meeting these requirements has been limited. The first QDR</w:t>
      </w:r>
      <w:r>
        <w:rPr>
          <w:rFonts w:ascii="Times New Roman" w:hAnsi="Times New Roman" w:cs="Times New Roman"/>
          <w:sz w:val="16"/>
        </w:rPr>
        <w:t xml:space="preserve">, released in 1997, </w:t>
      </w:r>
      <w:r>
        <w:rPr>
          <w:rStyle w:val="StyleBoldUnderline"/>
          <w:rFonts w:ascii="Times New Roman" w:hAnsi="Times New Roman" w:cs="Times New Roman"/>
          <w:highlight w:val="yellow"/>
        </w:rPr>
        <w:t>was more a recipe for status quo than for change</w:t>
      </w:r>
      <w:r>
        <w:rPr>
          <w:rStyle w:val="StyleBoldUnderline"/>
          <w:rFonts w:ascii="Times New Roman" w:hAnsi="Times New Roman" w:cs="Times New Roman"/>
        </w:rPr>
        <w:t xml:space="preserve"> and more a series of ambiguous slogans than a tangible strategic plan. </w:t>
      </w:r>
      <w:r>
        <w:rPr>
          <w:rStyle w:val="StyleBoldUnderline"/>
          <w:rFonts w:ascii="Times New Roman" w:hAnsi="Times New Roman" w:cs="Times New Roman"/>
          <w:highlight w:val="yellow"/>
        </w:rPr>
        <w:t>Congress was unimpressed</w:t>
      </w:r>
      <w:r>
        <w:rPr>
          <w:rFonts w:ascii="Times New Roman" w:hAnsi="Times New Roman" w:cs="Times New Roman"/>
          <w:sz w:val="16"/>
          <w:highlight w:val="yellow"/>
        </w:rPr>
        <w:t>.</w:t>
      </w:r>
      <w:r>
        <w:rPr>
          <w:rFonts w:ascii="Times New Roman" w:hAnsi="Times New Roman" w:cs="Times New Roman"/>
          <w:sz w:val="16"/>
        </w:rPr>
        <w:t xml:space="preserve"> It viewed the 1997 QDR as a run-of-the-mill DoD budget exercise that reflected what military force structure would look like if funded at present budget levels. As such, </w:t>
      </w:r>
      <w:r>
        <w:rPr>
          <w:rStyle w:val="StyleBoldUnderline"/>
          <w:rFonts w:ascii="Times New Roman" w:hAnsi="Times New Roman" w:cs="Times New Roman"/>
          <w:highlight w:val="yellow"/>
        </w:rPr>
        <w:t xml:space="preserve">it </w:t>
      </w:r>
      <w:r>
        <w:rPr>
          <w:rStyle w:val="Emphasis"/>
          <w:highlight w:val="yellow"/>
        </w:rPr>
        <w:t>failed to challenge the status quo</w:t>
      </w:r>
      <w:r>
        <w:rPr>
          <w:rStyle w:val="StyleBoldUnderline"/>
          <w:rFonts w:ascii="Times New Roman" w:hAnsi="Times New Roman" w:cs="Times New Roman"/>
        </w:rPr>
        <w:t xml:space="preserve"> by making difficult choices and setting priorities.</w:t>
      </w:r>
      <w:r>
        <w:rPr>
          <w:rFonts w:ascii="Times New Roman" w:hAnsi="Times New Roman" w:cs="Times New Roman"/>
          <w:sz w:val="16"/>
        </w:rPr>
        <w:t xml:space="preserve"> The 2001 QDR was only a slight improvement over the 1997 Review. The sustained involvement of the Secretary of Defense and of senior DoD officials provided for a central, coherent vision of a US defense strategy that focused on specific defense policy goals—assuring allies and friends; deterring threats and coercion against US interests; if deterrence fails, decisively defeating any adversary. However, while </w:t>
      </w:r>
      <w:r>
        <w:rPr>
          <w:rStyle w:val="StyleBoldUnderline"/>
          <w:rFonts w:ascii="Times New Roman" w:hAnsi="Times New Roman" w:cs="Times New Roman"/>
          <w:highlight w:val="yellow"/>
        </w:rPr>
        <w:t>the 2001 QDR</w:t>
      </w:r>
      <w:r>
        <w:rPr>
          <w:rFonts w:ascii="Times New Roman" w:hAnsi="Times New Roman" w:cs="Times New Roman"/>
          <w:sz w:val="16"/>
        </w:rPr>
        <w:t xml:space="preserve"> did describe the importance of transformation efforts </w:t>
      </w:r>
      <w:r>
        <w:rPr>
          <w:rFonts w:ascii="Times New Roman" w:hAnsi="Times New Roman" w:cs="Times New Roman"/>
          <w:sz w:val="16"/>
        </w:rPr>
        <w:lastRenderedPageBreak/>
        <w:t xml:space="preserve">for dealing with asymmetric and terrorist threats, it </w:t>
      </w:r>
      <w:r>
        <w:rPr>
          <w:rStyle w:val="StyleBoldUnderline"/>
          <w:rFonts w:ascii="Times New Roman" w:hAnsi="Times New Roman" w:cs="Times New Roman"/>
          <w:highlight w:val="yellow"/>
        </w:rPr>
        <w:t>offered scant direction on how the services might prevent or respond to</w:t>
      </w:r>
      <w:r>
        <w:rPr>
          <w:rStyle w:val="StyleBoldUnderline"/>
          <w:rFonts w:ascii="Times New Roman" w:hAnsi="Times New Roman" w:cs="Times New Roman"/>
        </w:rPr>
        <w:t xml:space="preserve"> so-called </w:t>
      </w:r>
      <w:r>
        <w:rPr>
          <w:rStyle w:val="StyleBoldUnderline"/>
          <w:rFonts w:ascii="Times New Roman" w:hAnsi="Times New Roman" w:cs="Times New Roman"/>
          <w:highlight w:val="yellow"/>
        </w:rPr>
        <w:t>fourth-generation warfare attacks like the terrorist attacks</w:t>
      </w:r>
      <w:r>
        <w:rPr>
          <w:rStyle w:val="StyleBoldUnderline"/>
          <w:rFonts w:ascii="Times New Roman" w:hAnsi="Times New Roman" w:cs="Times New Roman"/>
        </w:rPr>
        <w:t xml:space="preserve"> </w:t>
      </w:r>
      <w:r>
        <w:rPr>
          <w:rFonts w:ascii="Times New Roman" w:hAnsi="Times New Roman" w:cs="Times New Roman"/>
          <w:sz w:val="16"/>
        </w:rPr>
        <w:t xml:space="preserve">of September 11, 2001. Moreover, </w:t>
      </w:r>
      <w:r>
        <w:rPr>
          <w:rStyle w:val="StyleBoldUnderline"/>
          <w:rFonts w:ascii="Times New Roman" w:hAnsi="Times New Roman" w:cs="Times New Roman"/>
          <w:highlight w:val="yellow"/>
        </w:rPr>
        <w:t xml:space="preserve">it did little to describe major changes in US force structures and procurement plans and </w:t>
      </w:r>
      <w:r>
        <w:rPr>
          <w:rStyle w:val="Emphasis"/>
          <w:highlight w:val="yellow"/>
        </w:rPr>
        <w:t>only had limited impact on the budget</w:t>
      </w:r>
      <w:r>
        <w:rPr>
          <w:rStyle w:val="StyleBoldUnderline"/>
          <w:rFonts w:ascii="Times New Roman" w:hAnsi="Times New Roman" w:cs="Times New Roman"/>
          <w:highlight w:val="yellow"/>
        </w:rPr>
        <w:t xml:space="preserve"> and the FYDP.</w:t>
      </w:r>
      <w:r>
        <w:rPr>
          <w:rStyle w:val="StyleBoldUnderline"/>
          <w:rFonts w:ascii="Times New Roman" w:hAnsi="Times New Roman" w:cs="Times New Roman"/>
        </w:rPr>
        <w:t xml:space="preserve"> </w:t>
      </w:r>
    </w:p>
    <w:p w:rsidR="00EF5B75" w:rsidRDefault="00EF5B75" w:rsidP="00EF5B75">
      <w:pPr>
        <w:pStyle w:val="Heading3"/>
        <w:rPr>
          <w:rFonts w:asciiTheme="minorHAnsi" w:hAnsiTheme="minorHAnsi"/>
        </w:rPr>
      </w:pPr>
      <w:r>
        <w:rPr>
          <w:rFonts w:asciiTheme="minorHAnsi" w:hAnsiTheme="minorHAnsi"/>
          <w:b w:val="0"/>
          <w:bCs w:val="0"/>
        </w:rPr>
        <w:lastRenderedPageBreak/>
        <w:t>2AC Security K</w:t>
      </w:r>
    </w:p>
    <w:p w:rsidR="00EF5B75" w:rsidRDefault="00EF5B75" w:rsidP="00EF5B75">
      <w:pPr>
        <w:pStyle w:val="Heading4"/>
        <w:rPr>
          <w:rFonts w:asciiTheme="minorHAnsi" w:hAnsiTheme="minorHAnsi"/>
          <w:b w:val="0"/>
          <w:bCs w:val="0"/>
        </w:rPr>
      </w:pPr>
      <w:r>
        <w:rPr>
          <w:rFonts w:asciiTheme="minorHAnsi" w:hAnsiTheme="minorHAnsi"/>
          <w:b w:val="0"/>
          <w:bCs w:val="0"/>
        </w:rPr>
        <w:t>Framework - the aff is a normative statement.  Vote aff if plan is a good idea, neg if it isn’t.</w:t>
      </w:r>
    </w:p>
    <w:p w:rsidR="00EF5B75" w:rsidRDefault="00EF5B75" w:rsidP="00EF5B75">
      <w:pPr>
        <w:pStyle w:val="Heading4"/>
        <w:rPr>
          <w:rFonts w:asciiTheme="minorHAnsi" w:hAnsiTheme="minorHAnsi"/>
          <w:b w:val="0"/>
          <w:bCs w:val="0"/>
        </w:rPr>
      </w:pPr>
      <w:r>
        <w:rPr>
          <w:rFonts w:asciiTheme="minorHAnsi" w:hAnsiTheme="minorHAnsi"/>
          <w:b w:val="0"/>
          <w:bCs w:val="0"/>
        </w:rPr>
        <w:t>A. Solves their offense – the impact of the K is a reason the aff is bad</w:t>
      </w:r>
    </w:p>
    <w:p w:rsidR="00EF5B75" w:rsidRDefault="00EF5B75" w:rsidP="00EF5B75">
      <w:pPr>
        <w:pStyle w:val="Heading4"/>
        <w:rPr>
          <w:rFonts w:asciiTheme="minorHAnsi" w:hAnsiTheme="minorHAnsi"/>
          <w:b w:val="0"/>
          <w:bCs w:val="0"/>
        </w:rPr>
      </w:pPr>
      <w:r>
        <w:rPr>
          <w:rFonts w:asciiTheme="minorHAnsi" w:hAnsiTheme="minorHAnsi"/>
          <w:b w:val="0"/>
          <w:bCs w:val="0"/>
        </w:rPr>
        <w:t>B. Aff choice – they arbitrarily steal 9 minutes of offense, destroys the aff’s only advantage</w:t>
      </w: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Perm- do plan and the alt</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Perm- do the alt</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rsidR="00EF5B75" w:rsidRDefault="00EF5B75" w:rsidP="00EF5B75">
      <w:pPr>
        <w:rPr>
          <w:rFonts w:asciiTheme="minorHAnsi" w:hAnsiTheme="minorHAnsi"/>
        </w:rPr>
      </w:pPr>
    </w:p>
    <w:p w:rsidR="00EF5B75" w:rsidRPr="00AF59AA" w:rsidRDefault="00EF5B75" w:rsidP="00EF5B75">
      <w:pPr>
        <w:pStyle w:val="Heading4"/>
        <w:rPr>
          <w:rFonts w:asciiTheme="minorHAnsi" w:hAnsiTheme="minorHAnsi"/>
        </w:rPr>
      </w:pPr>
      <w:r w:rsidRPr="00AF59AA">
        <w:rPr>
          <w:rFonts w:asciiTheme="minorHAnsi" w:hAnsiTheme="minorHAnsi"/>
        </w:rPr>
        <w:t>Reps don’t cause war</w:t>
      </w:r>
    </w:p>
    <w:p w:rsidR="00EF5B75" w:rsidRPr="00AF59AA" w:rsidRDefault="00EF5B75" w:rsidP="00EF5B75">
      <w:pPr>
        <w:rPr>
          <w:rFonts w:asciiTheme="minorHAnsi" w:hAnsiTheme="minorHAnsi"/>
        </w:rPr>
      </w:pPr>
      <w:r w:rsidRPr="00AF59AA">
        <w:rPr>
          <w:rStyle w:val="StyleStyleBold12pt"/>
          <w:rFonts w:asciiTheme="minorHAnsi" w:hAnsiTheme="minorHAnsi"/>
        </w:rPr>
        <w:t>Reiter 95</w:t>
      </w:r>
      <w:r w:rsidRPr="00AF59AA">
        <w:rPr>
          <w:rFonts w:asciiTheme="minorHAnsi" w:hAnsiTheme="minorHAnsi"/>
        </w:rPr>
        <w:t xml:space="preserve"> </w:t>
      </w:r>
    </w:p>
    <w:p w:rsidR="00EF5B75" w:rsidRPr="00AF59AA" w:rsidRDefault="00EF5B75" w:rsidP="00EF5B75">
      <w:pPr>
        <w:rPr>
          <w:rFonts w:asciiTheme="minorHAnsi" w:hAnsiTheme="minorHAnsi"/>
          <w:sz w:val="16"/>
          <w:szCs w:val="16"/>
        </w:rPr>
      </w:pPr>
      <w:r w:rsidRPr="00AF59AA">
        <w:rPr>
          <w:rFonts w:asciiTheme="minorHAnsi" w:hAnsiTheme="minorHAnsi"/>
          <w:sz w:val="16"/>
          <w:szCs w:val="16"/>
        </w:rPr>
        <w:t>DAN REITER is a Professor of Political Science at Emory University and has been an Olin post-doctoral fellow in security studies at Harvard “Exploring the Powder Keg Myth” International Security v20 No2 Autumn 1995 pp 5-34 JSTOR</w:t>
      </w:r>
    </w:p>
    <w:p w:rsidR="00EF5B75" w:rsidRPr="00AF59AA" w:rsidRDefault="00EF5B75" w:rsidP="00EF5B75">
      <w:pPr>
        <w:pStyle w:val="cardtext"/>
        <w:ind w:left="0"/>
        <w:rPr>
          <w:rFonts w:asciiTheme="minorHAnsi" w:hAnsiTheme="minorHAnsi"/>
          <w:sz w:val="10"/>
        </w:rPr>
      </w:pPr>
    </w:p>
    <w:p w:rsidR="00EF5B75" w:rsidRPr="00AF59AA" w:rsidRDefault="00EF5B75" w:rsidP="00EF5B75">
      <w:pPr>
        <w:pStyle w:val="cardtext"/>
        <w:ind w:left="0"/>
        <w:rPr>
          <w:rFonts w:asciiTheme="minorHAnsi" w:hAnsiTheme="minorHAnsi"/>
          <w:bCs/>
          <w:u w:val="single"/>
        </w:rPr>
      </w:pPr>
      <w:r w:rsidRPr="00AF59AA">
        <w:rPr>
          <w:rFonts w:asciiTheme="minorHAnsi" w:hAnsiTheme="minorHAnsi"/>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F59AA">
        <w:rPr>
          <w:rStyle w:val="StyleBoldUnderline"/>
          <w:rFonts w:asciiTheme="minorHAnsi" w:hAnsiTheme="minorHAnsi"/>
        </w:rPr>
        <w:t>There</w:t>
      </w:r>
      <w:r w:rsidRPr="00AF59AA">
        <w:rPr>
          <w:rFonts w:asciiTheme="minorHAnsi" w:hAnsiTheme="minorHAnsi"/>
          <w:u w:val="single"/>
        </w:rPr>
        <w:t xml:space="preserve">fore, </w:t>
      </w:r>
      <w:r w:rsidRPr="00AF59AA">
        <w:rPr>
          <w:rFonts w:asciiTheme="minorHAnsi" w:hAnsiTheme="minorHAnsi"/>
          <w:highlight w:val="green"/>
          <w:u w:val="single"/>
        </w:rPr>
        <w:t>if preemptive wars seem infrequent</w:t>
      </w:r>
      <w:r w:rsidRPr="00AF59AA">
        <w:rPr>
          <w:rFonts w:asciiTheme="minorHAnsi" w:hAnsiTheme="minorHAnsi"/>
          <w:u w:val="single"/>
        </w:rPr>
        <w:t xml:space="preserve"> within the set of wars alone, then </w:t>
      </w:r>
      <w:r w:rsidRPr="00AF59AA">
        <w:rPr>
          <w:rFonts w:asciiTheme="minorHAnsi" w:hAnsiTheme="minorHAnsi"/>
          <w:highlight w:val="green"/>
          <w:u w:val="single"/>
        </w:rPr>
        <w:t>this would</w:t>
      </w:r>
      <w:r w:rsidRPr="00AF59AA">
        <w:rPr>
          <w:rFonts w:asciiTheme="minorHAnsi" w:hAnsiTheme="minorHAnsi"/>
          <w:u w:val="single"/>
        </w:rPr>
        <w:t xml:space="preserve"> have to </w:t>
      </w:r>
      <w:r w:rsidRPr="00AF59AA">
        <w:rPr>
          <w:rFonts w:asciiTheme="minorHAnsi" w:hAnsiTheme="minorHAnsi"/>
          <w:highlight w:val="green"/>
          <w:u w:val="single"/>
        </w:rPr>
        <w:t>be</w:t>
      </w:r>
      <w:r w:rsidRPr="00AF59AA">
        <w:rPr>
          <w:rFonts w:asciiTheme="minorHAnsi" w:hAnsiTheme="minorHAnsi"/>
          <w:u w:val="single"/>
        </w:rPr>
        <w:t xml:space="preserve"> considered strong evidence in favor of </w:t>
      </w:r>
      <w:r w:rsidRPr="00AF59AA">
        <w:rPr>
          <w:rFonts w:asciiTheme="minorHAnsi" w:hAnsiTheme="minorHAnsi"/>
          <w:highlight w:val="green"/>
          <w:u w:val="single"/>
        </w:rPr>
        <w:t>the</w:t>
      </w:r>
      <w:r w:rsidRPr="00AF59AA">
        <w:rPr>
          <w:rFonts w:asciiTheme="minorHAnsi" w:hAnsiTheme="minorHAnsi"/>
          <w:sz w:val="10"/>
        </w:rPr>
        <w:t xml:space="preserve"> third, </w:t>
      </w:r>
      <w:r w:rsidRPr="00AF59AA">
        <w:rPr>
          <w:rFonts w:asciiTheme="minorHAnsi" w:hAnsiTheme="minorHAnsi"/>
          <w:b/>
          <w:highlight w:val="green"/>
          <w:u w:val="single"/>
        </w:rPr>
        <w:t>most skeptical view</w:t>
      </w:r>
      <w:r w:rsidRPr="00AF59AA">
        <w:rPr>
          <w:rFonts w:asciiTheme="minorHAnsi" w:hAnsiTheme="minorHAnsi"/>
          <w:b/>
          <w:u w:val="single"/>
        </w:rPr>
        <w:t xml:space="preserve"> of preemptive war</w:t>
      </w:r>
      <w:r w:rsidRPr="00AF59AA">
        <w:rPr>
          <w:rFonts w:asciiTheme="minorHAnsi" w:hAnsiTheme="minorHAnsi"/>
          <w:sz w:val="10"/>
        </w:rPr>
        <w:t xml:space="preserve">, because </w:t>
      </w:r>
      <w:r w:rsidRPr="00AF59AA">
        <w:rPr>
          <w:rFonts w:asciiTheme="minorHAnsi" w:hAnsiTheme="minorHAnsi"/>
          <w:u w:val="single"/>
        </w:rPr>
        <w:t>even when the sample is rigged to make preemptive wars seem frequent</w:t>
      </w:r>
      <w:r w:rsidRPr="00AF59AA">
        <w:rPr>
          <w:rFonts w:asciiTheme="minorHAnsi" w:hAnsiTheme="minorHAnsi"/>
          <w:sz w:val="10"/>
        </w:rPr>
        <w:t xml:space="preserve"> (by including only wars), </w:t>
      </w:r>
      <w:r w:rsidRPr="00AF59AA">
        <w:rPr>
          <w:rFonts w:asciiTheme="minorHAnsi" w:hAnsiTheme="minorHAnsi"/>
          <w:u w:val="single"/>
        </w:rPr>
        <w:t>they are still rare events</w:t>
      </w:r>
      <w:r w:rsidRPr="00AF59AA">
        <w:rPr>
          <w:rFonts w:asciiTheme="minorHAnsi" w:hAnsiTheme="minorHAnsi"/>
          <w:sz w:val="10"/>
        </w:rPr>
        <w:t>. Below, a few cases in which preemption did not occur are discussed to illustrate factors that constrain preemption.</w:t>
      </w:r>
      <w:r w:rsidRPr="00AF59AA">
        <w:rPr>
          <w:rFonts w:asciiTheme="minorHAnsi" w:hAnsiTheme="minorHAnsi"/>
          <w:sz w:val="12"/>
        </w:rPr>
        <w:t xml:space="preserve">¶ </w:t>
      </w:r>
      <w:r w:rsidRPr="00AF59AA">
        <w:rPr>
          <w:rFonts w:asciiTheme="minorHAnsi" w:hAnsiTheme="minorHAnsi"/>
          <w:u w:val="single"/>
        </w:rPr>
        <w:t>The rarity of preemptive wars offers preliminary support for the</w:t>
      </w:r>
      <w:r w:rsidRPr="00AF59AA">
        <w:rPr>
          <w:rFonts w:asciiTheme="minorHAnsi" w:hAnsiTheme="minorHAnsi"/>
          <w:sz w:val="16"/>
        </w:rPr>
        <w:t xml:space="preserve"> third, most skeptical </w:t>
      </w:r>
      <w:r w:rsidRPr="00AF59AA">
        <w:rPr>
          <w:rFonts w:asciiTheme="minorHAnsi" w:hAnsiTheme="minorHAnsi"/>
          <w:u w:val="single"/>
        </w:rPr>
        <w:t>view, that the preemption scenario does not tell us much about how war breaks out</w:t>
      </w:r>
      <w:r w:rsidRPr="00AF59AA">
        <w:rPr>
          <w:rFonts w:asciiTheme="minorHAnsi" w:hAnsiTheme="minorHAnsi"/>
          <w:sz w:val="16"/>
        </w:rPr>
        <w:t xml:space="preserve">. </w:t>
      </w:r>
      <w:r w:rsidRPr="00AF59AA">
        <w:rPr>
          <w:rStyle w:val="StyleBoldUnderline"/>
          <w:rFonts w:asciiTheme="minorHAnsi" w:hAnsiTheme="minorHAnsi"/>
          <w:highlight w:val="green"/>
        </w:rPr>
        <w:t>Close</w:t>
      </w:r>
      <w:r w:rsidRPr="00AF59AA">
        <w:rPr>
          <w:rStyle w:val="StyleBoldUnderline"/>
          <w:rFonts w:asciiTheme="minorHAnsi" w:hAnsiTheme="minorHAnsi"/>
        </w:rPr>
        <w:t xml:space="preserve">r </w:t>
      </w:r>
      <w:r w:rsidRPr="00AF59AA">
        <w:rPr>
          <w:rStyle w:val="StyleBoldUnderline"/>
          <w:rFonts w:asciiTheme="minorHAnsi" w:hAnsiTheme="minorHAnsi"/>
          <w:highlight w:val="green"/>
        </w:rPr>
        <w:t>examination</w:t>
      </w:r>
      <w:r w:rsidRPr="00AF59AA">
        <w:rPr>
          <w:rFonts w:asciiTheme="minorHAnsi" w:hAnsiTheme="minorHAnsi"/>
          <w:sz w:val="16"/>
        </w:rPr>
        <w:t xml:space="preserve"> of the three cases of preemption, set forth below, </w:t>
      </w:r>
      <w:r w:rsidRPr="00AF59AA">
        <w:rPr>
          <w:rStyle w:val="Emphasis"/>
          <w:rFonts w:asciiTheme="minorHAnsi" w:hAnsiTheme="minorHAnsi"/>
          <w:highlight w:val="green"/>
        </w:rPr>
        <w:t>casts doubt</w:t>
      </w:r>
      <w:r w:rsidRPr="00AF59AA">
        <w:rPr>
          <w:rStyle w:val="StyleBoldUnderline"/>
          <w:rFonts w:asciiTheme="minorHAnsi" w:hAnsiTheme="minorHAnsi"/>
          <w:highlight w:val="green"/>
        </w:rPr>
        <w:t xml:space="preserve"> on the validity of</w:t>
      </w:r>
      <w:r w:rsidRPr="00AF59AA">
        <w:rPr>
          <w:rFonts w:asciiTheme="minorHAnsi" w:hAnsiTheme="minorHAnsi"/>
          <w:sz w:val="16"/>
        </w:rPr>
        <w:t xml:space="preserve"> the two preemption </w:t>
      </w:r>
      <w:r w:rsidRPr="00AF59AA">
        <w:rPr>
          <w:rStyle w:val="StyleBoldUnderline"/>
          <w:rFonts w:asciiTheme="minorHAnsi" w:hAnsiTheme="minorHAnsi"/>
          <w:highlight w:val="green"/>
        </w:rPr>
        <w:t>hypotheses</w:t>
      </w:r>
      <w:r w:rsidRPr="00AF59AA">
        <w:rPr>
          <w:rFonts w:asciiTheme="minorHAnsi" w:hAnsiTheme="minorHAnsi"/>
          <w:sz w:val="16"/>
        </w:rPr>
        <w:t xml:space="preserve"> discussed earlier: </w:t>
      </w:r>
      <w:r w:rsidRPr="00AF59AA">
        <w:rPr>
          <w:rStyle w:val="StyleBoldUnderline"/>
          <w:rFonts w:asciiTheme="minorHAnsi" w:hAnsiTheme="minorHAnsi"/>
          <w:highlight w:val="green"/>
        </w:rPr>
        <w:t xml:space="preserve">that </w:t>
      </w:r>
      <w:r w:rsidRPr="00AF59AA">
        <w:rPr>
          <w:rStyle w:val="Emphasis"/>
          <w:rFonts w:asciiTheme="minorHAnsi" w:hAnsiTheme="minorHAnsi"/>
          <w:highlight w:val="green"/>
        </w:rPr>
        <w:t>hostile images of the enemy</w:t>
      </w:r>
      <w:r w:rsidRPr="00AF59AA">
        <w:rPr>
          <w:rStyle w:val="StyleBoldUnderline"/>
          <w:rFonts w:asciiTheme="minorHAnsi" w:hAnsiTheme="minorHAnsi"/>
          <w:highlight w:val="green"/>
        </w:rPr>
        <w:t xml:space="preserve"> increase the chances</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of preemption</w:t>
      </w:r>
      <w:r w:rsidRPr="00AF59AA">
        <w:rPr>
          <w:rFonts w:asciiTheme="minorHAnsi" w:hAnsiTheme="minorHAnsi"/>
          <w:sz w:val="16"/>
        </w:rPr>
        <w:t xml:space="preserve">, and that belief in the dominance of the offense increases the chances of preemption. In each case there are motives for war aside from fear of an imminent attack, indicating that </w:t>
      </w:r>
      <w:r w:rsidRPr="00AF59AA">
        <w:rPr>
          <w:rStyle w:val="StyleBoldUnderline"/>
          <w:rFonts w:asciiTheme="minorHAnsi" w:hAnsiTheme="minorHAnsi"/>
        </w:rPr>
        <w:t xml:space="preserve">such </w:t>
      </w:r>
      <w:r w:rsidRPr="00AF59AA">
        <w:rPr>
          <w:rStyle w:val="StyleBoldUnderline"/>
          <w:rFonts w:asciiTheme="minorHAnsi" w:hAnsiTheme="minorHAnsi"/>
          <w:highlight w:val="green"/>
        </w:rPr>
        <w:t xml:space="preserve">fears may </w:t>
      </w:r>
      <w:r w:rsidRPr="00AF59AA">
        <w:rPr>
          <w:rStyle w:val="Box"/>
          <w:rFonts w:asciiTheme="minorHAnsi" w:hAnsiTheme="minorHAnsi"/>
          <w:highlight w:val="green"/>
        </w:rPr>
        <w:t>not be sufficient to cause war</w:t>
      </w:r>
      <w:r w:rsidRPr="00AF59AA">
        <w:rPr>
          <w:rFonts w:asciiTheme="minorHAnsi" w:hAnsiTheme="minorHAnsi"/>
          <w:sz w:val="16"/>
        </w:rPr>
        <w:t xml:space="preserve">. In addition, in these cases of war </w:t>
      </w:r>
      <w:r w:rsidRPr="00AF59AA">
        <w:rPr>
          <w:rStyle w:val="StyleBoldUnderline"/>
          <w:rFonts w:asciiTheme="minorHAnsi" w:hAnsiTheme="minorHAnsi"/>
        </w:rPr>
        <w:t>the</w:t>
      </w:r>
      <w:r w:rsidRPr="00AF59AA">
        <w:rPr>
          <w:rFonts w:asciiTheme="minorHAnsi" w:hAnsiTheme="minorHAnsi"/>
          <w:sz w:val="16"/>
        </w:rPr>
        <w:t xml:space="preserve"> two </w:t>
      </w:r>
      <w:r w:rsidRPr="00AF59AA">
        <w:rPr>
          <w:rStyle w:val="StyleBoldUnderline"/>
          <w:rFonts w:asciiTheme="minorHAnsi" w:hAnsiTheme="minorHAnsi"/>
        </w:rPr>
        <w:t>conditions hypothesized to stimulate preemption—</w:t>
      </w:r>
      <w:r w:rsidRPr="00AF59AA">
        <w:rPr>
          <w:rStyle w:val="StyleBoldUnderline"/>
          <w:rFonts w:asciiTheme="minorHAnsi" w:hAnsiTheme="minorHAnsi"/>
          <w:highlight w:val="green"/>
        </w:rPr>
        <w:t xml:space="preserve">hostile images </w:t>
      </w:r>
      <w:r w:rsidRPr="00AF59AA">
        <w:rPr>
          <w:rStyle w:val="StyleBoldUnderline"/>
          <w:rFonts w:asciiTheme="minorHAnsi" w:hAnsiTheme="minorHAnsi"/>
        </w:rPr>
        <w:t>of the adversary</w:t>
      </w:r>
      <w:r w:rsidRPr="00AF59AA">
        <w:rPr>
          <w:rFonts w:asciiTheme="minorHAnsi" w:hAnsiTheme="minorHAnsi"/>
          <w:sz w:val="16"/>
        </w:rPr>
        <w:t xml:space="preserve"> and belief in the military advantages of striking first—</w:t>
      </w:r>
      <w:r w:rsidRPr="00AF59AA">
        <w:rPr>
          <w:rStyle w:val="StyleBoldUnderline"/>
          <w:rFonts w:asciiTheme="minorHAnsi" w:hAnsiTheme="minorHAnsi"/>
          <w:highlight w:val="green"/>
        </w:rPr>
        <w:t xml:space="preserve">are </w:t>
      </w:r>
      <w:r w:rsidRPr="00AF59AA">
        <w:rPr>
          <w:rStyle w:val="Emphasis"/>
          <w:rFonts w:asciiTheme="minorHAnsi" w:hAnsiTheme="minorHAnsi"/>
          <w:highlight w:val="green"/>
        </w:rPr>
        <w:t>present to a very high degree</w:t>
      </w:r>
      <w:r w:rsidRPr="00AF59AA">
        <w:rPr>
          <w:rFonts w:asciiTheme="minorHAnsi" w:hAnsiTheme="minorHAnsi"/>
          <w:sz w:val="16"/>
          <w:highlight w:val="green"/>
        </w:rPr>
        <w:t>.</w:t>
      </w:r>
      <w:r w:rsidRPr="00AF59AA">
        <w:rPr>
          <w:rFonts w:asciiTheme="minorHAnsi" w:hAnsiTheme="minorHAnsi"/>
          <w:sz w:val="16"/>
        </w:rPr>
        <w:t xml:space="preserve"> This implies that </w:t>
      </w:r>
      <w:r w:rsidRPr="00AF59AA">
        <w:rPr>
          <w:rStyle w:val="StyleBoldUnderline"/>
          <w:rFonts w:asciiTheme="minorHAnsi" w:hAnsiTheme="minorHAnsi"/>
          <w:highlight w:val="green"/>
        </w:rPr>
        <w:t xml:space="preserve">these are </w:t>
      </w:r>
      <w:r w:rsidRPr="00AF59AA">
        <w:rPr>
          <w:rStyle w:val="Box"/>
          <w:rFonts w:asciiTheme="minorHAnsi" w:hAnsiTheme="minorHAnsi"/>
          <w:highlight w:val="green"/>
        </w:rPr>
        <w:t>insubstantial causal forces</w:t>
      </w:r>
      <w:r w:rsidRPr="00AF59AA">
        <w:rPr>
          <w:rFonts w:asciiTheme="minorHAnsi" w:hAnsiTheme="minorHAnsi"/>
          <w:sz w:val="16"/>
        </w:rPr>
        <w:t xml:space="preserve">, as they are associated with theoutbreak of war only when they are present to a very high degree. </w:t>
      </w:r>
      <w:r w:rsidRPr="00AF59AA">
        <w:rPr>
          <w:rStyle w:val="Emphasis"/>
          <w:rFonts w:asciiTheme="minorHAnsi" w:hAnsiTheme="minorHAnsi"/>
          <w:highlight w:val="green"/>
        </w:rPr>
        <w:t>This reduces</w:t>
      </w:r>
      <w:r w:rsidRPr="00AF59AA">
        <w:rPr>
          <w:rStyle w:val="Emphasis"/>
          <w:rFonts w:asciiTheme="minorHAnsi" w:hAnsiTheme="minorHAnsi"/>
        </w:rPr>
        <w:t xml:space="preserve"> even further the </w:t>
      </w:r>
      <w:r w:rsidRPr="00AF59AA">
        <w:rPr>
          <w:rStyle w:val="Emphasis"/>
          <w:rFonts w:asciiTheme="minorHAnsi" w:hAnsiTheme="minorHAnsi"/>
          <w:highlight w:val="green"/>
        </w:rPr>
        <w:t>significance of these</w:t>
      </w:r>
      <w:r w:rsidRPr="00AF59AA">
        <w:rPr>
          <w:rStyle w:val="Emphasis"/>
          <w:rFonts w:asciiTheme="minorHAnsi" w:hAnsiTheme="minorHAnsi"/>
        </w:rPr>
        <w:t xml:space="preserve"> forces </w:t>
      </w:r>
      <w:r w:rsidRPr="00AF59AA">
        <w:rPr>
          <w:rStyle w:val="Emphasis"/>
          <w:rFonts w:asciiTheme="minorHAnsi" w:hAnsiTheme="minorHAnsi"/>
          <w:highlight w:val="green"/>
        </w:rPr>
        <w:t>as causes of war</w:t>
      </w:r>
      <w:r w:rsidRPr="00AF59AA">
        <w:rPr>
          <w:rStyle w:val="Emphasis"/>
          <w:rFonts w:asciiTheme="minorHAnsi" w:hAnsiTheme="minorHAnsi"/>
        </w:rPr>
        <w:t>.</w:t>
      </w:r>
      <w:r w:rsidRPr="00AF59AA">
        <w:rPr>
          <w:rFonts w:asciiTheme="minorHAnsi" w:hAnsiTheme="minorHAnsi"/>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F59AA">
        <w:rPr>
          <w:rStyle w:val="StyleBoldUnderline"/>
          <w:rFonts w:asciiTheme="minorHAnsi" w:hAnsiTheme="minorHAnsi"/>
        </w:rPr>
        <w:t>a relationship</w:t>
      </w:r>
      <w:r w:rsidRPr="00AF59AA">
        <w:rPr>
          <w:rFonts w:asciiTheme="minorHAnsi" w:hAnsiTheme="minorHAnsi"/>
          <w:sz w:val="16"/>
        </w:rPr>
        <w:t xml:space="preserve"> between saccharin consumption and cancer, this </w:t>
      </w:r>
      <w:r w:rsidRPr="00AF59AA">
        <w:rPr>
          <w:rStyle w:val="StyleBoldUnderline"/>
          <w:rFonts w:asciiTheme="minorHAnsi" w:hAnsiTheme="minorHAnsi"/>
        </w:rPr>
        <w:t>is not demonstrated by the results of such a test.</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lastRenderedPageBreak/>
        <w:t>War makes alt impossible- policy makers would default to security paradigm because it’s the most familiar</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The alt results in more securitization and intervention </w:t>
      </w:r>
    </w:p>
    <w:p w:rsidR="00EF5B75" w:rsidRDefault="00EF5B75" w:rsidP="00EF5B75">
      <w:pPr>
        <w:rPr>
          <w:rFonts w:asciiTheme="minorHAnsi" w:hAnsiTheme="minorHAnsi"/>
          <w:sz w:val="16"/>
          <w:szCs w:val="16"/>
        </w:rPr>
      </w:pPr>
    </w:p>
    <w:p w:rsidR="00EF5B75" w:rsidRDefault="00EF5B75" w:rsidP="00EF5B75">
      <w:pPr>
        <w:rPr>
          <w:rFonts w:asciiTheme="minorHAnsi" w:hAnsiTheme="minorHAnsi"/>
          <w:sz w:val="16"/>
          <w:szCs w:val="16"/>
        </w:rPr>
      </w:pPr>
      <w:r>
        <w:rPr>
          <w:rStyle w:val="StyleStyleBold12pt"/>
        </w:rPr>
        <w:t>McCormack 10</w:t>
      </w:r>
    </w:p>
    <w:p w:rsidR="00EF5B75" w:rsidRDefault="00EF5B75" w:rsidP="00EF5B75">
      <w:pPr>
        <w:rPr>
          <w:sz w:val="16"/>
          <w:szCs w:val="16"/>
        </w:rPr>
      </w:pPr>
      <w:r>
        <w:rPr>
          <w:sz w:val="16"/>
          <w:szCs w:val="16"/>
        </w:rPr>
        <w:t>Tara McCormack, 2010, is Lecturer in International Politics at the University of Leicester and has a PhD in International Relations from the University of Westminster. 2010, (Critique, Security and Power: The political limits to emancipatory approaches, page 127-129)</w:t>
      </w:r>
    </w:p>
    <w:p w:rsidR="00EF5B75" w:rsidRDefault="00EF5B75" w:rsidP="00EF5B75">
      <w:pPr>
        <w:rPr>
          <w:rFonts w:asciiTheme="minorHAnsi" w:hAnsiTheme="minorHAnsi"/>
          <w:b/>
        </w:rPr>
      </w:pPr>
    </w:p>
    <w:p w:rsidR="00EF5B75" w:rsidRDefault="00EF5B75" w:rsidP="00EF5B75">
      <w:pPr>
        <w:widowControl w:val="0"/>
        <w:rPr>
          <w:rFonts w:asciiTheme="minorHAnsi" w:hAnsiTheme="minorHAnsi"/>
          <w:sz w:val="16"/>
          <w:szCs w:val="16"/>
        </w:rPr>
      </w:pPr>
      <w:r>
        <w:rPr>
          <w:rFonts w:asciiTheme="minorHAnsi" w:hAnsiTheme="minorHAnsi"/>
          <w:sz w:val="16"/>
          <w:szCs w:val="16"/>
        </w:rPr>
        <w:t xml:space="preserve">The following section will briefly raise some questions about the </w:t>
      </w:r>
      <w:r>
        <w:rPr>
          <w:rFonts w:asciiTheme="minorHAnsi" w:hAnsiTheme="minorHAnsi"/>
          <w:szCs w:val="16"/>
          <w:u w:val="single"/>
        </w:rPr>
        <w:t>rejection of the old security framework</w:t>
      </w:r>
      <w:r>
        <w:rPr>
          <w:rFonts w:asciiTheme="minorHAnsi" w:hAnsiTheme="minorHAnsi"/>
          <w:szCs w:val="16"/>
        </w:rPr>
        <w:t xml:space="preserve"> </w:t>
      </w:r>
      <w:r>
        <w:rPr>
          <w:rFonts w:asciiTheme="minorHAnsi" w:hAnsiTheme="minorHAnsi"/>
          <w:sz w:val="16"/>
          <w:szCs w:val="16"/>
        </w:rPr>
        <w:t xml:space="preserve">as it has been taken up by the most powerful institutions and states. </w:t>
      </w:r>
      <w:r>
        <w:rPr>
          <w:rFonts w:asciiTheme="minorHAnsi" w:hAnsiTheme="minorHAnsi"/>
          <w:szCs w:val="16"/>
          <w:u w:val="single"/>
        </w:rPr>
        <w:t>Here we can begin to see the political limits to critical and emancipatory frameworks</w:t>
      </w:r>
      <w:r>
        <w:rPr>
          <w:rFonts w:asciiTheme="minorHAnsi" w:hAnsiTheme="minorHAnsi"/>
          <w:sz w:val="16"/>
          <w:szCs w:val="16"/>
        </w:rPr>
        <w:t xml:space="preserve">. In an international system which is marked by great power inequalities between states, the </w:t>
      </w:r>
      <w:r>
        <w:rPr>
          <w:rFonts w:asciiTheme="minorHAnsi" w:hAnsiTheme="minorHAnsi"/>
          <w:b/>
          <w:highlight w:val="green"/>
          <w:u w:val="single"/>
        </w:rPr>
        <w:t>rejection of the</w:t>
      </w:r>
      <w:r>
        <w:rPr>
          <w:rFonts w:asciiTheme="minorHAnsi" w:hAnsiTheme="minorHAnsi"/>
          <w:sz w:val="16"/>
          <w:szCs w:val="16"/>
        </w:rPr>
        <w:t xml:space="preserve"> old narrow national </w:t>
      </w:r>
      <w:r>
        <w:rPr>
          <w:rFonts w:asciiTheme="minorHAnsi" w:hAnsiTheme="minorHAnsi"/>
          <w:szCs w:val="16"/>
          <w:u w:val="single"/>
        </w:rPr>
        <w:t xml:space="preserve">interest-based </w:t>
      </w:r>
      <w:r>
        <w:rPr>
          <w:rFonts w:asciiTheme="minorHAnsi" w:hAnsiTheme="minorHAnsi"/>
          <w:b/>
          <w:highlight w:val="green"/>
          <w:u w:val="single"/>
        </w:rPr>
        <w:t>security framework</w:t>
      </w:r>
      <w:r>
        <w:rPr>
          <w:rFonts w:asciiTheme="minorHAnsi" w:hAnsiTheme="minorHAnsi"/>
          <w:szCs w:val="16"/>
          <w:u w:val="single"/>
        </w:rPr>
        <w:t xml:space="preserve"> </w:t>
      </w:r>
      <w:r>
        <w:rPr>
          <w:rFonts w:asciiTheme="minorHAnsi" w:hAnsiTheme="minorHAnsi"/>
          <w:sz w:val="16"/>
          <w:szCs w:val="16"/>
        </w:rPr>
        <w:t xml:space="preserve">by major international institutions, </w:t>
      </w:r>
      <w:r>
        <w:rPr>
          <w:rFonts w:asciiTheme="minorHAnsi" w:hAnsiTheme="minorHAnsi"/>
          <w:szCs w:val="16"/>
          <w:u w:val="single"/>
        </w:rPr>
        <w:t>and the adoption of</w:t>
      </w:r>
      <w:r>
        <w:rPr>
          <w:rFonts w:asciiTheme="minorHAnsi" w:hAnsiTheme="minorHAnsi"/>
          <w:szCs w:val="16"/>
        </w:rPr>
        <w:t xml:space="preserve"> </w:t>
      </w:r>
      <w:r>
        <w:rPr>
          <w:rFonts w:asciiTheme="minorHAnsi" w:hAnsiTheme="minorHAnsi"/>
          <w:sz w:val="16"/>
          <w:szCs w:val="16"/>
        </w:rPr>
        <w:t xml:space="preserve">ostensibly </w:t>
      </w:r>
      <w:r>
        <w:rPr>
          <w:rFonts w:asciiTheme="minorHAnsi" w:hAnsiTheme="minorHAnsi"/>
          <w:szCs w:val="16"/>
          <w:u w:val="single"/>
        </w:rPr>
        <w:t>emancipatory policies</w:t>
      </w:r>
      <w:r>
        <w:rPr>
          <w:rFonts w:asciiTheme="minorHAnsi" w:hAnsiTheme="minorHAnsi"/>
          <w:szCs w:val="16"/>
        </w:rPr>
        <w:t xml:space="preserve"> </w:t>
      </w:r>
      <w:r>
        <w:rPr>
          <w:rFonts w:asciiTheme="minorHAnsi" w:hAnsiTheme="minorHAnsi"/>
          <w:sz w:val="16"/>
          <w:szCs w:val="16"/>
        </w:rPr>
        <w:t xml:space="preserve">and policy rhetoric, </w:t>
      </w:r>
      <w:r>
        <w:rPr>
          <w:rFonts w:asciiTheme="minorHAnsi" w:hAnsiTheme="minorHAnsi"/>
          <w:b/>
          <w:highlight w:val="green"/>
          <w:u w:val="single"/>
        </w:rPr>
        <w:t xml:space="preserve">has the consequence of problematising weak </w:t>
      </w:r>
      <w:r>
        <w:rPr>
          <w:rFonts w:asciiTheme="minorHAnsi" w:hAnsiTheme="minorHAnsi"/>
          <w:b/>
          <w:u w:val="single"/>
        </w:rPr>
        <w:t xml:space="preserve">or unstable </w:t>
      </w:r>
      <w:r>
        <w:rPr>
          <w:rFonts w:asciiTheme="minorHAnsi" w:hAnsiTheme="minorHAnsi"/>
          <w:b/>
          <w:highlight w:val="green"/>
          <w:u w:val="single"/>
        </w:rPr>
        <w:t xml:space="preserve">states and allowing </w:t>
      </w:r>
      <w:r>
        <w:rPr>
          <w:rFonts w:asciiTheme="minorHAnsi" w:hAnsiTheme="minorHAnsi"/>
          <w:b/>
          <w:u w:val="single"/>
        </w:rPr>
        <w:t xml:space="preserve">international institutions or </w:t>
      </w:r>
      <w:r>
        <w:rPr>
          <w:rFonts w:asciiTheme="minorHAnsi" w:hAnsiTheme="minorHAnsi"/>
          <w:b/>
          <w:highlight w:val="green"/>
          <w:u w:val="single"/>
        </w:rPr>
        <w:t>major states a more interventionary role</w:t>
      </w:r>
      <w:r>
        <w:rPr>
          <w:rFonts w:asciiTheme="minorHAnsi" w:hAnsiTheme="minorHAnsi"/>
          <w:b/>
          <w:u w:val="single"/>
        </w:rPr>
        <w:t xml:space="preserve">, yet </w:t>
      </w:r>
      <w:r>
        <w:rPr>
          <w:rFonts w:asciiTheme="minorHAnsi" w:hAnsiTheme="minorHAnsi"/>
          <w:b/>
          <w:highlight w:val="green"/>
          <w:u w:val="single"/>
        </w:rPr>
        <w:t xml:space="preserve">without </w:t>
      </w:r>
      <w:r>
        <w:rPr>
          <w:rFonts w:asciiTheme="minorHAnsi" w:hAnsiTheme="minorHAnsi"/>
          <w:b/>
          <w:u w:val="single"/>
        </w:rPr>
        <w:t xml:space="preserve">establishing </w:t>
      </w:r>
      <w:r>
        <w:rPr>
          <w:rFonts w:asciiTheme="minorHAnsi" w:hAnsiTheme="minorHAnsi"/>
          <w:b/>
          <w:highlight w:val="green"/>
          <w:u w:val="single"/>
        </w:rPr>
        <w:t>mechanisms by</w:t>
      </w:r>
      <w:r>
        <w:rPr>
          <w:rFonts w:asciiTheme="minorHAnsi" w:hAnsiTheme="minorHAnsi"/>
          <w:b/>
          <w:u w:val="single"/>
        </w:rPr>
        <w:t xml:space="preserve"> which the citizens of </w:t>
      </w:r>
      <w:r>
        <w:rPr>
          <w:rFonts w:asciiTheme="minorHAnsi" w:hAnsiTheme="minorHAnsi"/>
          <w:b/>
          <w:highlight w:val="green"/>
          <w:u w:val="single"/>
        </w:rPr>
        <w:t>states being intervened in</w:t>
      </w:r>
      <w:r>
        <w:rPr>
          <w:rFonts w:asciiTheme="minorHAnsi" w:hAnsiTheme="minorHAnsi"/>
          <w:b/>
          <w:u w:val="single"/>
        </w:rPr>
        <w:t xml:space="preserve"> might </w:t>
      </w:r>
      <w:r>
        <w:rPr>
          <w:rFonts w:asciiTheme="minorHAnsi" w:hAnsiTheme="minorHAnsi"/>
          <w:b/>
          <w:highlight w:val="green"/>
          <w:u w:val="single"/>
        </w:rPr>
        <w:t xml:space="preserve">have any control over the agents </w:t>
      </w:r>
      <w:r>
        <w:rPr>
          <w:rFonts w:asciiTheme="minorHAnsi" w:hAnsiTheme="minorHAnsi"/>
          <w:b/>
          <w:u w:val="single"/>
        </w:rPr>
        <w:t xml:space="preserve">or agencies </w:t>
      </w:r>
      <w:r>
        <w:rPr>
          <w:rFonts w:asciiTheme="minorHAnsi" w:hAnsiTheme="minorHAnsi"/>
          <w:b/>
          <w:highlight w:val="green"/>
          <w:u w:val="single"/>
        </w:rPr>
        <w:t>of their emancipation</w:t>
      </w:r>
      <w:r>
        <w:rPr>
          <w:rFonts w:asciiTheme="minorHAnsi" w:hAnsiTheme="minorHAnsi"/>
          <w:szCs w:val="20"/>
          <w:highlight w:val="green"/>
        </w:rPr>
        <w:t>.</w:t>
      </w:r>
      <w:r>
        <w:rPr>
          <w:rFonts w:asciiTheme="minorHAnsi" w:hAnsiTheme="minorHAnsi"/>
          <w:szCs w:val="20"/>
        </w:rPr>
        <w:t xml:space="preserve"> </w:t>
      </w:r>
      <w:r>
        <w:rPr>
          <w:rFonts w:asciiTheme="minorHAnsi" w:hAnsiTheme="minorHAnsi"/>
          <w:szCs w:val="20"/>
          <w:u w:val="single"/>
        </w:rPr>
        <w:t xml:space="preserve">Whatever the problems associated with the pluralist security framework </w:t>
      </w:r>
      <w:r>
        <w:rPr>
          <w:rFonts w:asciiTheme="minorHAnsi" w:hAnsiTheme="minorHAnsi"/>
          <w:b/>
          <w:u w:val="single"/>
        </w:rPr>
        <w:t>there were at least formal and clear demarcation</w:t>
      </w:r>
      <w:r>
        <w:rPr>
          <w:rFonts w:asciiTheme="minorHAnsi" w:hAnsiTheme="minorHAnsi"/>
          <w:b/>
          <w:highlight w:val="green"/>
          <w:u w:val="single"/>
        </w:rPr>
        <w:t xml:space="preserve">s. This has the consequence of entrenching </w:t>
      </w:r>
      <w:r>
        <w:rPr>
          <w:rFonts w:asciiTheme="minorHAnsi" w:hAnsiTheme="minorHAnsi"/>
          <w:b/>
          <w:u w:val="single"/>
        </w:rPr>
        <w:t xml:space="preserve">international </w:t>
      </w:r>
      <w:r>
        <w:rPr>
          <w:rFonts w:asciiTheme="minorHAnsi" w:hAnsiTheme="minorHAnsi"/>
          <w:b/>
          <w:highlight w:val="green"/>
          <w:u w:val="single"/>
        </w:rPr>
        <w:t xml:space="preserve">power inequalities and allowing for a shift towards a hierarchical international order in which the citizens </w:t>
      </w:r>
      <w:r>
        <w:rPr>
          <w:rFonts w:asciiTheme="minorHAnsi" w:hAnsiTheme="minorHAnsi"/>
          <w:b/>
          <w:u w:val="single"/>
        </w:rPr>
        <w:t xml:space="preserve">in weak or unstable states may arguably </w:t>
      </w:r>
      <w:r>
        <w:rPr>
          <w:rFonts w:asciiTheme="minorHAnsi" w:hAnsiTheme="minorHAnsi"/>
          <w:b/>
          <w:highlight w:val="green"/>
          <w:u w:val="single"/>
        </w:rPr>
        <w:t xml:space="preserve">have </w:t>
      </w:r>
      <w:r>
        <w:rPr>
          <w:rFonts w:asciiTheme="minorHAnsi" w:hAnsiTheme="minorHAnsi"/>
          <w:b/>
          <w:u w:val="single"/>
        </w:rPr>
        <w:t xml:space="preserve">even </w:t>
      </w:r>
      <w:r>
        <w:rPr>
          <w:rFonts w:asciiTheme="minorHAnsi" w:hAnsiTheme="minorHAnsi"/>
          <w:b/>
          <w:highlight w:val="green"/>
          <w:u w:val="single"/>
        </w:rPr>
        <w:t>less freedom</w:t>
      </w:r>
      <w:r>
        <w:rPr>
          <w:rFonts w:asciiTheme="minorHAnsi" w:hAnsiTheme="minorHAnsi"/>
          <w:b/>
          <w:u w:val="single"/>
        </w:rPr>
        <w:t xml:space="preserve"> or power </w:t>
      </w:r>
      <w:r>
        <w:rPr>
          <w:rFonts w:asciiTheme="minorHAnsi" w:hAnsiTheme="minorHAnsi"/>
          <w:b/>
          <w:highlight w:val="green"/>
          <w:u w:val="single"/>
        </w:rPr>
        <w:t>than before</w:t>
      </w:r>
      <w:r>
        <w:rPr>
          <w:rFonts w:asciiTheme="minorHAnsi" w:hAnsiTheme="minorHAnsi"/>
          <w:szCs w:val="20"/>
        </w:rPr>
        <w:t xml:space="preserve">.  </w:t>
      </w:r>
      <w:r>
        <w:rPr>
          <w:rFonts w:asciiTheme="minorHAnsi" w:hAnsiTheme="minorHAnsi"/>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Pr>
          <w:rFonts w:asciiTheme="minorHAnsi" w:hAnsiTheme="minorHAnsi"/>
          <w:szCs w:val="20"/>
          <w:u w:val="single"/>
        </w:rPr>
        <w:t>Duffield points out the depoliticising implications, drawing on examples in Mozambique and Afghanistan</w:t>
      </w:r>
      <w:r>
        <w:rPr>
          <w:rFonts w:asciiTheme="minorHAnsi" w:hAnsiTheme="minorHAnsi"/>
          <w:szCs w:val="20"/>
        </w:rPr>
        <w:t xml:space="preserve">.  </w:t>
      </w:r>
      <w:r>
        <w:rPr>
          <w:rFonts w:asciiTheme="minorHAnsi" w:hAnsiTheme="minorHAnsi"/>
          <w:szCs w:val="20"/>
          <w:u w:val="single"/>
        </w:rPr>
        <w:t>Duffield also draws out the problems of the retreat from modernisation that is represented by sustainable development</w:t>
      </w:r>
      <w:r>
        <w:rPr>
          <w:rFonts w:asciiTheme="minorHAnsi" w:hAnsiTheme="minorHAnsi"/>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Pr>
          <w:rFonts w:asciiTheme="minorHAnsi" w:hAnsiTheme="minorHAnsi"/>
          <w:b/>
          <w:highlight w:val="green"/>
          <w:u w:val="single"/>
        </w:rPr>
        <w:t>Third world populations must be taught to be self-reliant,</w:t>
      </w:r>
      <w:r>
        <w:rPr>
          <w:rFonts w:asciiTheme="minorHAnsi" w:hAnsiTheme="minorHAnsi"/>
          <w:b/>
          <w:u w:val="single"/>
        </w:rPr>
        <w:t xml:space="preserve"> </w:t>
      </w:r>
      <w:r>
        <w:rPr>
          <w:rFonts w:asciiTheme="minorHAnsi" w:hAnsiTheme="minorHAnsi"/>
          <w:b/>
          <w:highlight w:val="green"/>
          <w:u w:val="single"/>
        </w:rPr>
        <w:t>they</w:t>
      </w:r>
      <w:r>
        <w:rPr>
          <w:rFonts w:asciiTheme="minorHAnsi" w:hAnsiTheme="minorHAnsi"/>
          <w:b/>
          <w:u w:val="single"/>
        </w:rPr>
        <w:t xml:space="preserve"> </w:t>
      </w:r>
      <w:r>
        <w:rPr>
          <w:rFonts w:asciiTheme="minorHAnsi" w:hAnsiTheme="minorHAnsi"/>
          <w:b/>
          <w:highlight w:val="green"/>
          <w:u w:val="single"/>
        </w:rPr>
        <w:t>will</w:t>
      </w:r>
      <w:r>
        <w:rPr>
          <w:rFonts w:asciiTheme="minorHAnsi" w:hAnsiTheme="minorHAnsi"/>
          <w:b/>
          <w:u w:val="single"/>
        </w:rPr>
        <w:t xml:space="preserve"> remain uninsured. Self-reliance of course</w:t>
      </w:r>
      <w:r>
        <w:rPr>
          <w:rFonts w:asciiTheme="minorHAnsi" w:hAnsiTheme="minorHAnsi"/>
          <w:b/>
          <w:highlight w:val="green"/>
          <w:u w:val="single"/>
        </w:rPr>
        <w:t xml:space="preserve"> mean</w:t>
      </w:r>
      <w:r>
        <w:rPr>
          <w:rFonts w:asciiTheme="minorHAnsi" w:hAnsiTheme="minorHAnsi"/>
          <w:b/>
          <w:u w:val="single"/>
        </w:rPr>
        <w:t xml:space="preserve">s </w:t>
      </w:r>
      <w:r>
        <w:rPr>
          <w:rFonts w:asciiTheme="minorHAnsi" w:hAnsiTheme="minorHAnsi"/>
          <w:b/>
          <w:highlight w:val="green"/>
          <w:u w:val="single"/>
        </w:rPr>
        <w:t xml:space="preserve">the condemnation of millions to a </w:t>
      </w:r>
      <w:r>
        <w:rPr>
          <w:rFonts w:asciiTheme="minorHAnsi" w:hAnsiTheme="minorHAnsi"/>
          <w:b/>
          <w:u w:val="single"/>
        </w:rPr>
        <w:t xml:space="preserve">barbarous </w:t>
      </w:r>
      <w:r>
        <w:rPr>
          <w:rFonts w:asciiTheme="minorHAnsi" w:hAnsiTheme="minorHAnsi"/>
          <w:b/>
          <w:highlight w:val="green"/>
          <w:u w:val="single"/>
        </w:rPr>
        <w:t xml:space="preserve">life of </w:t>
      </w:r>
      <w:r>
        <w:rPr>
          <w:rFonts w:asciiTheme="minorHAnsi" w:hAnsiTheme="minorHAnsi"/>
          <w:b/>
          <w:u w:val="single"/>
        </w:rPr>
        <w:t xml:space="preserve">inhuman </w:t>
      </w:r>
      <w:r>
        <w:rPr>
          <w:rFonts w:asciiTheme="minorHAnsi" w:hAnsiTheme="minorHAnsi"/>
          <w:b/>
          <w:highlight w:val="green"/>
          <w:u w:val="single"/>
        </w:rPr>
        <w:t>bare survival.</w:t>
      </w:r>
      <w:r>
        <w:rPr>
          <w:rFonts w:asciiTheme="minorHAnsi" w:hAnsiTheme="minorHAnsi"/>
          <w:szCs w:val="16"/>
        </w:rPr>
        <w:t xml:space="preserve"> </w:t>
      </w:r>
      <w:r>
        <w:rPr>
          <w:rFonts w:asciiTheme="minorHAnsi" w:hAnsiTheme="minorHAnsi"/>
          <w:sz w:val="16"/>
          <w:szCs w:val="16"/>
        </w:rPr>
        <w:t xml:space="preserve">Ironically, although sustainable development is celebrated by many on the left today, by leaving people to fend for themselves rather than developing a society wide system which can support people, </w:t>
      </w:r>
      <w:r>
        <w:rPr>
          <w:rFonts w:asciiTheme="minorHAnsi" w:hAnsiTheme="minorHAnsi"/>
          <w:szCs w:val="20"/>
          <w:u w:val="single"/>
        </w:rPr>
        <w:t>sustainable development actually leads to a less human and humane system than that developed in modern capitalist states</w:t>
      </w:r>
      <w:r>
        <w:rPr>
          <w:rFonts w:asciiTheme="minorHAnsi" w:hAnsiTheme="minorHAnsi"/>
          <w:szCs w:val="20"/>
        </w:rPr>
        <w:t xml:space="preserve">. Duffield also describes how many of these problematic shifts are embodied in the contemporary concept of human security.  For Duffield, </w:t>
      </w:r>
      <w:r>
        <w:rPr>
          <w:rFonts w:asciiTheme="minorHAnsi" w:hAnsiTheme="minorHAnsi"/>
          <w:szCs w:val="20"/>
          <w:u w:val="single"/>
        </w:rPr>
        <w:t>we can understand these shifts in terms of Foucauldian biopolitical framework</w:t>
      </w:r>
      <w:r>
        <w:rPr>
          <w:rFonts w:asciiTheme="minorHAnsi" w:hAnsiTheme="minorHAnsi"/>
          <w:szCs w:val="20"/>
        </w:rPr>
        <w:t xml:space="preserve">, which can be understood as </w:t>
      </w:r>
      <w:r>
        <w:rPr>
          <w:rFonts w:asciiTheme="minorHAnsi" w:hAnsiTheme="minorHAnsi"/>
          <w:szCs w:val="20"/>
          <w:u w:val="single"/>
        </w:rPr>
        <w:t>a regulatory power that seeks to support life through intervening in the biological, social and economic processes that constitute a human population</w:t>
      </w:r>
      <w:r>
        <w:rPr>
          <w:rFonts w:asciiTheme="minorHAnsi" w:hAnsiTheme="minorHAnsi"/>
          <w:szCs w:val="20"/>
        </w:rPr>
        <w:t xml:space="preserve"> </w:t>
      </w:r>
      <w:r>
        <w:rPr>
          <w:rFonts w:asciiTheme="minorHAnsi" w:hAnsiTheme="minorHAnsi"/>
          <w:sz w:val="16"/>
          <w:szCs w:val="16"/>
        </w:rPr>
        <w:t xml:space="preserve">(2007: 16). Sustainable development and human security are for Duffield technologies of security which aim to </w:t>
      </w:r>
      <w:r>
        <w:rPr>
          <w:rFonts w:asciiTheme="minorHAnsi" w:hAnsiTheme="minorHAnsi"/>
          <w:i/>
          <w:iCs/>
          <w:sz w:val="16"/>
          <w:szCs w:val="16"/>
        </w:rPr>
        <w:t xml:space="preserve">create </w:t>
      </w:r>
      <w:r>
        <w:rPr>
          <w:rFonts w:asciiTheme="minorHAnsi" w:hAnsiTheme="minorHAnsi"/>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Pr>
          <w:rFonts w:asciiTheme="minorHAnsi" w:hAnsiTheme="minorHAnsi"/>
          <w:b/>
          <w:highlight w:val="green"/>
          <w:u w:val="single"/>
        </w:rPr>
        <w:t xml:space="preserve">these new security frameworks cannot be empowering, and </w:t>
      </w:r>
      <w:r>
        <w:rPr>
          <w:rFonts w:asciiTheme="minorHAnsi" w:hAnsiTheme="minorHAnsi"/>
          <w:b/>
          <w:u w:val="single"/>
        </w:rPr>
        <w:t xml:space="preserve">ultimately </w:t>
      </w:r>
      <w:r>
        <w:rPr>
          <w:rFonts w:asciiTheme="minorHAnsi" w:hAnsiTheme="minorHAnsi"/>
          <w:b/>
          <w:highlight w:val="green"/>
          <w:u w:val="single"/>
        </w:rPr>
        <w:t>lead to more power for powerful states,</w:t>
      </w:r>
      <w:r>
        <w:rPr>
          <w:rFonts w:asciiTheme="minorHAnsi" w:hAnsiTheme="minorHAnsi"/>
          <w:sz w:val="16"/>
          <w:szCs w:val="16"/>
        </w:rPr>
        <w:t xml:space="preserve"> we need to understand why these frameworks have the effect that they do. We can understand that these frameworks have political limitations without having to look for a </w:t>
      </w:r>
      <w:r>
        <w:rPr>
          <w:rFonts w:asciiTheme="minorHAnsi" w:hAnsiTheme="minorHAnsi"/>
          <w:sz w:val="16"/>
          <w:szCs w:val="16"/>
        </w:rPr>
        <w:lastRenderedPageBreak/>
        <w:t xml:space="preserve">specific plan on the part of current powerful states. </w:t>
      </w:r>
      <w:r>
        <w:rPr>
          <w:rFonts w:asciiTheme="minorHAnsi" w:hAnsiTheme="minorHAnsi"/>
          <w:b/>
          <w:u w:val="single"/>
        </w:rPr>
        <w:t>In new security frameworks such as human security we can see the political limits of the framework proposed by critical and emancipatory theoretical approaches</w:t>
      </w:r>
      <w:r>
        <w:rPr>
          <w:rFonts w:asciiTheme="minorHAnsi" w:hAnsiTheme="minorHAnsi"/>
          <w:sz w:val="16"/>
          <w:szCs w:val="16"/>
        </w:rPr>
        <w:t>.</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Prefer specific scenarios – even if we invoke some security logic, the fact that others will securitize means that we have to make worst-case assessments to avoid escalation</w:t>
      </w:r>
    </w:p>
    <w:p w:rsidR="00EF5B75" w:rsidRDefault="00EF5B75" w:rsidP="00EF5B75">
      <w:pPr>
        <w:rPr>
          <w:rFonts w:asciiTheme="minorHAnsi" w:hAnsiTheme="minorHAnsi"/>
        </w:rPr>
      </w:pPr>
    </w:p>
    <w:p w:rsidR="00EF5B75" w:rsidRDefault="00EF5B75" w:rsidP="00EF5B75">
      <w:pPr>
        <w:jc w:val="both"/>
        <w:rPr>
          <w:rFonts w:asciiTheme="minorHAnsi" w:eastAsia="Times New Roman" w:hAnsiTheme="minorHAnsi"/>
          <w:szCs w:val="24"/>
        </w:rPr>
      </w:pPr>
      <w:r>
        <w:rPr>
          <w:rFonts w:asciiTheme="minorHAnsi" w:eastAsia="Times New Roman" w:hAnsiTheme="minorHAnsi" w:cs="Arial"/>
          <w:szCs w:val="20"/>
        </w:rPr>
        <w:t xml:space="preserve">Ole </w:t>
      </w:r>
      <w:r>
        <w:rPr>
          <w:rFonts w:asciiTheme="minorHAnsi" w:eastAsia="Times New Roman" w:hAnsiTheme="minorHAnsi" w:cs="Arial"/>
          <w:b/>
          <w:sz w:val="26"/>
          <w:szCs w:val="20"/>
        </w:rPr>
        <w:t>Waever</w:t>
      </w:r>
      <w:r>
        <w:rPr>
          <w:rFonts w:asciiTheme="minorHAnsi" w:eastAsia="Times New Roman" w:hAnsiTheme="minorHAnsi" w:cs="Arial"/>
          <w:szCs w:val="20"/>
        </w:rPr>
        <w:t xml:space="preserve">, Senior Research Fellow – Copenhagen Peace Research Inst., </w:t>
      </w:r>
      <w:r>
        <w:rPr>
          <w:rFonts w:asciiTheme="minorHAnsi" w:eastAsia="Times New Roman" w:hAnsiTheme="minorHAnsi" w:cs="Arial"/>
          <w:b/>
          <w:sz w:val="26"/>
          <w:szCs w:val="20"/>
        </w:rPr>
        <w:t>2K</w:t>
      </w:r>
    </w:p>
    <w:p w:rsidR="00EF5B75" w:rsidRDefault="00EF5B75" w:rsidP="00EF5B75">
      <w:pPr>
        <w:jc w:val="both"/>
        <w:rPr>
          <w:rFonts w:asciiTheme="minorHAnsi" w:eastAsia="Times New Roman" w:hAnsiTheme="minorHAnsi" w:cs="Arial"/>
          <w:szCs w:val="20"/>
        </w:rPr>
      </w:pPr>
      <w:r>
        <w:rPr>
          <w:rFonts w:asciiTheme="minorHAnsi" w:eastAsia="Times New Roman" w:hAnsiTheme="minorHAnsi" w:cs="Arial"/>
          <w:szCs w:val="20"/>
        </w:rPr>
        <w:t>(I. R. Theory &amp; the Politics of European Integration, ed Kelstrup/Williams p. 282-285)</w:t>
      </w:r>
    </w:p>
    <w:p w:rsidR="00EF5B75" w:rsidRDefault="00EF5B75" w:rsidP="00EF5B75">
      <w:pPr>
        <w:jc w:val="both"/>
        <w:rPr>
          <w:rFonts w:asciiTheme="minorHAnsi" w:eastAsia="Times New Roman" w:hAnsiTheme="minorHAnsi" w:cs="Arial"/>
          <w:szCs w:val="20"/>
        </w:rPr>
      </w:pPr>
    </w:p>
    <w:p w:rsidR="00EF5B75" w:rsidRDefault="00EF5B75" w:rsidP="00EF5B75">
      <w:pPr>
        <w:jc w:val="both"/>
        <w:rPr>
          <w:rFonts w:asciiTheme="minorHAnsi" w:eastAsia="Times New Roman" w:hAnsiTheme="minorHAnsi" w:cs="Arial"/>
          <w:bCs/>
          <w:sz w:val="14"/>
        </w:rPr>
      </w:pPr>
      <w:r>
        <w:rPr>
          <w:rFonts w:asciiTheme="minorHAnsi" w:eastAsia="Times New Roman" w:hAnsiTheme="minorHAnsi" w:cs="Arial"/>
          <w:bCs/>
          <w:sz w:val="14"/>
        </w:rPr>
        <w:t xml:space="preserve">The other main possibility is to stress responsibility. Particularly </w:t>
      </w:r>
      <w:r>
        <w:rPr>
          <w:rFonts w:asciiTheme="minorHAnsi" w:eastAsia="Times New Roman" w:hAnsiTheme="minorHAnsi"/>
          <w:b/>
          <w:highlight w:val="green"/>
          <w:u w:val="single"/>
        </w:rPr>
        <w:t xml:space="preserve">in </w:t>
      </w:r>
      <w:r>
        <w:rPr>
          <w:rFonts w:asciiTheme="minorHAnsi" w:eastAsia="Times New Roman" w:hAnsiTheme="minorHAnsi"/>
          <w:b/>
          <w:u w:val="single"/>
        </w:rPr>
        <w:t xml:space="preserve">a field like </w:t>
      </w:r>
      <w:r>
        <w:rPr>
          <w:rFonts w:asciiTheme="minorHAnsi" w:eastAsia="Times New Roman" w:hAnsiTheme="minorHAnsi"/>
          <w:b/>
          <w:highlight w:val="green"/>
          <w:u w:val="single"/>
        </w:rPr>
        <w:t xml:space="preserve">security one has to make choices </w:t>
      </w:r>
      <w:r>
        <w:rPr>
          <w:rFonts w:asciiTheme="minorHAnsi" w:eastAsia="Times New Roman" w:hAnsiTheme="minorHAnsi"/>
          <w:b/>
          <w:u w:val="single"/>
        </w:rPr>
        <w:t>and deal with the challenges and risks that one confronts</w:t>
      </w:r>
      <w:r>
        <w:rPr>
          <w:rFonts w:asciiTheme="minorHAnsi" w:eastAsia="Times New Roman" w:hAnsiTheme="minorHAnsi" w:cs="Arial"/>
          <w:bCs/>
          <w:sz w:val="14"/>
        </w:rPr>
        <w:t xml:space="preserve"> – </w:t>
      </w:r>
      <w:r>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Pr>
          <w:rFonts w:asciiTheme="minorHAnsi" w:eastAsia="Times New Roman" w:hAnsiTheme="minorHAnsi" w:cs="Arial"/>
          <w:bCs/>
          <w:sz w:val="14"/>
        </w:rPr>
        <w:t xml:space="preserve"> large one (cf. Rorty 1996). However, </w:t>
      </w:r>
      <w:r>
        <w:rPr>
          <w:rFonts w:asciiTheme="minorHAnsi" w:eastAsia="Times New Roman" w:hAnsiTheme="minorHAnsi" w:cs="Arial"/>
          <w:szCs w:val="20"/>
          <w:u w:val="single"/>
        </w:rPr>
        <w:t>the ethical demand in post-structuralism</w:t>
      </w:r>
      <w:r>
        <w:rPr>
          <w:rFonts w:asciiTheme="minorHAnsi" w:eastAsia="Times New Roman" w:hAnsiTheme="minorHAnsi" w:cs="Arial"/>
          <w:bCs/>
          <w:sz w:val="14"/>
        </w:rPr>
        <w:t xml:space="preserve"> (e.g. Derrida’s ‘justice’) is of a kind that </w:t>
      </w:r>
      <w:r>
        <w:rPr>
          <w:rFonts w:asciiTheme="minorHAnsi" w:eastAsia="Times New Roman" w:hAnsiTheme="minorHAnsi" w:cs="Arial"/>
          <w:szCs w:val="20"/>
          <w:u w:val="single"/>
        </w:rPr>
        <w:t>can never be instantiated in any</w:t>
      </w:r>
      <w:r>
        <w:rPr>
          <w:rFonts w:asciiTheme="minorHAnsi" w:eastAsia="Times New Roman" w:hAnsiTheme="minorHAnsi" w:cs="Arial"/>
          <w:bCs/>
          <w:sz w:val="14"/>
        </w:rPr>
        <w:t xml:space="preserve"> concrete </w:t>
      </w:r>
      <w:r>
        <w:rPr>
          <w:rFonts w:asciiTheme="minorHAnsi" w:eastAsia="Times New Roman" w:hAnsiTheme="minorHAnsi" w:cs="Arial"/>
          <w:szCs w:val="20"/>
          <w:u w:val="single"/>
        </w:rPr>
        <w:t>political order</w:t>
      </w:r>
      <w:r>
        <w:rPr>
          <w:rFonts w:asciiTheme="minorHAnsi" w:eastAsia="Times New Roman" w:hAnsiTheme="minorHAnsi" w:cs="Arial"/>
          <w:bCs/>
          <w:sz w:val="14"/>
        </w:rPr>
        <w:t xml:space="preserve"> – </w:t>
      </w:r>
      <w:r>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Pr>
          <w:rFonts w:asciiTheme="minorHAnsi" w:eastAsia="Times New Roman" w:hAnsiTheme="minorHAnsi" w:cs="Arial"/>
          <w:bCs/>
          <w:sz w:val="14"/>
        </w:rPr>
        <w:t xml:space="preserve"> (Derrida 1996: 83). </w:t>
      </w:r>
      <w:r>
        <w:rPr>
          <w:rFonts w:asciiTheme="minorHAnsi" w:eastAsia="Times New Roman" w:hAnsiTheme="minorHAnsi" w:cs="Arial"/>
          <w:szCs w:val="20"/>
          <w:u w:val="single"/>
        </w:rPr>
        <w:t>Derrida’s politics is focused on the calls that demand</w:t>
      </w:r>
      <w:r>
        <w:rPr>
          <w:rFonts w:asciiTheme="minorHAnsi" w:eastAsia="Times New Roman" w:hAnsiTheme="minorHAnsi" w:cs="Arial"/>
          <w:bCs/>
          <w:sz w:val="14"/>
        </w:rPr>
        <w:t xml:space="preserve"> response/</w:t>
      </w:r>
      <w:r>
        <w:rPr>
          <w:rFonts w:asciiTheme="minorHAnsi" w:eastAsia="Times New Roman" w:hAnsiTheme="minorHAnsi" w:cs="Arial"/>
          <w:szCs w:val="20"/>
          <w:u w:val="single"/>
        </w:rPr>
        <w:t>responsibility</w:t>
      </w:r>
      <w:r>
        <w:rPr>
          <w:rFonts w:asciiTheme="minorHAnsi" w:eastAsia="Times New Roman" w:hAnsiTheme="minorHAnsi" w:cs="Arial"/>
          <w:bCs/>
          <w:sz w:val="14"/>
        </w:rPr>
        <w:t xml:space="preserve"> in words like justice, Europe and emancipation. </w:t>
      </w:r>
      <w:r>
        <w:rPr>
          <w:rFonts w:asciiTheme="minorHAnsi" w:eastAsia="Times New Roman" w:hAnsiTheme="minorHAnsi" w:cs="Arial"/>
          <w:szCs w:val="20"/>
          <w:u w:val="single"/>
        </w:rPr>
        <w:t>Should we treat security in this manner? No, security is not that kind of call. ‘Security’ is not a way to open</w:t>
      </w:r>
      <w:r>
        <w:rPr>
          <w:rFonts w:asciiTheme="minorHAnsi" w:eastAsia="Times New Roman" w:hAnsiTheme="minorHAnsi" w:cs="Arial"/>
          <w:bCs/>
          <w:sz w:val="14"/>
        </w:rPr>
        <w:t xml:space="preserve"> (or keep open) </w:t>
      </w:r>
      <w:r>
        <w:rPr>
          <w:rFonts w:asciiTheme="minorHAnsi" w:eastAsia="Times New Roman" w:hAnsiTheme="minorHAnsi" w:cs="Arial"/>
          <w:szCs w:val="20"/>
          <w:u w:val="single"/>
        </w:rPr>
        <w:t xml:space="preserve">an ethical horizon. </w:t>
      </w:r>
      <w:r>
        <w:rPr>
          <w:rFonts w:asciiTheme="minorHAnsi" w:eastAsia="Times New Roman" w:hAnsiTheme="minorHAnsi"/>
          <w:b/>
          <w:u w:val="single"/>
        </w:rPr>
        <w:t xml:space="preserve">Security </w:t>
      </w:r>
      <w:r>
        <w:rPr>
          <w:rFonts w:asciiTheme="minorHAnsi" w:eastAsia="Times New Roman" w:hAnsiTheme="minorHAnsi" w:cs="Arial"/>
          <w:szCs w:val="20"/>
          <w:u w:val="single"/>
        </w:rPr>
        <w:t>is</w:t>
      </w:r>
      <w:r>
        <w:rPr>
          <w:rFonts w:asciiTheme="minorHAnsi" w:eastAsia="Times New Roman" w:hAnsiTheme="minorHAnsi" w:cs="Arial"/>
          <w:bCs/>
          <w:sz w:val="14"/>
        </w:rPr>
        <w:t xml:space="preserve"> a much more situational concept oriented to the handling of specifics. </w:t>
      </w:r>
      <w:r>
        <w:rPr>
          <w:rFonts w:asciiTheme="minorHAnsi" w:eastAsia="Times New Roman" w:hAnsiTheme="minorHAnsi" w:cs="Arial"/>
          <w:szCs w:val="20"/>
          <w:u w:val="single"/>
        </w:rPr>
        <w:t xml:space="preserve">It </w:t>
      </w:r>
      <w:r>
        <w:rPr>
          <w:rFonts w:asciiTheme="minorHAnsi" w:eastAsia="Times New Roman" w:hAnsiTheme="minorHAnsi"/>
          <w:b/>
          <w:u w:val="single"/>
        </w:rPr>
        <w:t xml:space="preserve">belongs to the sphere of how to handle challenges – and avoid ‘the worst’ </w:t>
      </w:r>
      <w:r>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Pr>
          <w:rFonts w:asciiTheme="minorHAnsi" w:eastAsia="Times New Roman" w:hAnsiTheme="minorHAnsi"/>
          <w:b/>
          <w:u w:val="single"/>
        </w:rPr>
        <w:t>occasionally</w:t>
      </w:r>
      <w:r>
        <w:rPr>
          <w:rFonts w:asciiTheme="minorHAnsi" w:eastAsia="Times New Roman" w:hAnsiTheme="minorHAnsi" w:cs="Arial"/>
          <w:bCs/>
          <w:sz w:val="14"/>
          <w:szCs w:val="16"/>
        </w:rPr>
        <w:t xml:space="preserve"> the underlying </w:t>
      </w:r>
      <w:r>
        <w:rPr>
          <w:rFonts w:asciiTheme="minorHAnsi" w:eastAsia="Times New Roman" w:hAnsiTheme="minorHAnsi"/>
          <w:b/>
          <w:u w:val="single"/>
        </w:rPr>
        <w:t>pessimism</w:t>
      </w:r>
      <w:r>
        <w:rPr>
          <w:rFonts w:asciiTheme="minorHAnsi" w:eastAsia="Times New Roman" w:hAnsiTheme="minorHAnsi" w:cs="Arial"/>
          <w:bCs/>
          <w:sz w:val="14"/>
          <w:szCs w:val="16"/>
        </w:rPr>
        <w:t xml:space="preserve"> regarding the prospects for orderliness and compatibility among human aspirations </w:t>
      </w:r>
      <w:r>
        <w:rPr>
          <w:rFonts w:asciiTheme="minorHAnsi" w:eastAsia="Times New Roman" w:hAnsiTheme="minorHAnsi"/>
          <w:b/>
          <w:u w:val="single"/>
        </w:rPr>
        <w:t>will point to</w:t>
      </w:r>
      <w:r>
        <w:rPr>
          <w:rFonts w:asciiTheme="minorHAnsi" w:eastAsia="Times New Roman" w:hAnsiTheme="minorHAnsi" w:cs="Arial"/>
          <w:bCs/>
          <w:sz w:val="14"/>
          <w:szCs w:val="16"/>
        </w:rPr>
        <w:t xml:space="preserve"> </w:t>
      </w:r>
      <w:r>
        <w:rPr>
          <w:rFonts w:asciiTheme="minorHAnsi" w:eastAsia="Times New Roman" w:hAnsiTheme="minorHAnsi"/>
          <w:b/>
          <w:u w:val="single"/>
        </w:rPr>
        <w:t>scenarios sufficiently worrisome that</w:t>
      </w:r>
      <w:r>
        <w:rPr>
          <w:rFonts w:asciiTheme="minorHAnsi" w:eastAsia="Times New Roman" w:hAnsiTheme="minorHAnsi" w:cs="Arial"/>
          <w:bCs/>
          <w:sz w:val="14"/>
          <w:szCs w:val="16"/>
        </w:rPr>
        <w:t xml:space="preserve"> </w:t>
      </w:r>
      <w:r>
        <w:rPr>
          <w:rFonts w:asciiTheme="minorHAnsi" w:eastAsia="Times New Roman" w:hAnsiTheme="minorHAnsi"/>
          <w:b/>
          <w:highlight w:val="green"/>
          <w:u w:val="single"/>
        </w:rPr>
        <w:t>responsibility will entail securitization in order to block the worst.</w:t>
      </w:r>
      <w:r>
        <w:rPr>
          <w:rFonts w:asciiTheme="minorHAnsi" w:eastAsia="Times New Roman" w:hAnsiTheme="minorHAnsi"/>
          <w:b/>
          <w:u w:val="single"/>
        </w:rPr>
        <w:t xml:space="preserve"> As a security/securitization analyst, </w:t>
      </w:r>
      <w:r>
        <w:rPr>
          <w:rFonts w:asciiTheme="minorHAnsi" w:eastAsia="Times New Roman" w:hAnsiTheme="minorHAnsi"/>
          <w:b/>
          <w:highlight w:val="green"/>
          <w:u w:val="single"/>
        </w:rPr>
        <w:t>this means</w:t>
      </w:r>
      <w:r>
        <w:rPr>
          <w:rFonts w:asciiTheme="minorHAnsi" w:eastAsia="Times New Roman" w:hAnsiTheme="minorHAnsi"/>
          <w:b/>
          <w:u w:val="single"/>
        </w:rPr>
        <w:t xml:space="preserve"> accepting the task of </w:t>
      </w:r>
      <w:r>
        <w:rPr>
          <w:rFonts w:asciiTheme="minorHAnsi" w:eastAsia="Times New Roman" w:hAnsiTheme="minorHAnsi"/>
          <w:b/>
          <w:highlight w:val="green"/>
          <w:u w:val="single"/>
        </w:rPr>
        <w:t>trying to</w:t>
      </w:r>
      <w:r>
        <w:rPr>
          <w:rFonts w:asciiTheme="minorHAnsi" w:eastAsia="Times New Roman" w:hAnsiTheme="minorHAnsi"/>
          <w:b/>
          <w:u w:val="single"/>
        </w:rPr>
        <w:t xml:space="preserve"> manage and </w:t>
      </w:r>
      <w:r>
        <w:rPr>
          <w:rFonts w:asciiTheme="minorHAnsi" w:eastAsia="Times New Roman" w:hAnsiTheme="minorHAnsi"/>
          <w:b/>
          <w:highlight w:val="green"/>
          <w:u w:val="single"/>
        </w:rPr>
        <w:t>avoid spirals and accelerating security concerns, to try to assist in shaping the continent in a way that creates the least insecurity</w:t>
      </w:r>
      <w:r>
        <w:rPr>
          <w:rFonts w:asciiTheme="minorHAnsi" w:eastAsia="Times New Roman" w:hAnsiTheme="minorHAnsi"/>
          <w:b/>
          <w:u w:val="single"/>
        </w:rPr>
        <w:t xml:space="preserve"> and violence – </w:t>
      </w:r>
      <w:r>
        <w:rPr>
          <w:rFonts w:asciiTheme="minorHAnsi" w:eastAsia="Times New Roman" w:hAnsiTheme="minorHAnsi"/>
          <w:b/>
          <w:highlight w:val="green"/>
          <w:u w:val="single"/>
        </w:rPr>
        <w:t>even if this</w:t>
      </w:r>
      <w:r>
        <w:rPr>
          <w:rFonts w:asciiTheme="minorHAnsi" w:eastAsia="Times New Roman" w:hAnsiTheme="minorHAnsi"/>
          <w:b/>
          <w:u w:val="single"/>
        </w:rPr>
        <w:t xml:space="preserve"> occasionally </w:t>
      </w:r>
      <w:r>
        <w:rPr>
          <w:rFonts w:asciiTheme="minorHAnsi" w:eastAsia="Times New Roman" w:hAnsiTheme="minorHAnsi"/>
          <w:b/>
          <w:highlight w:val="green"/>
          <w:u w:val="single"/>
        </w:rPr>
        <w:t>means invoking</w:t>
      </w:r>
      <w:r>
        <w:rPr>
          <w:rFonts w:asciiTheme="minorHAnsi" w:eastAsia="Times New Roman" w:hAnsiTheme="minorHAnsi"/>
          <w:b/>
          <w:u w:val="single"/>
        </w:rPr>
        <w:t xml:space="preserve">/producing ‘structures’ or even using the dubious instrument of </w:t>
      </w:r>
      <w:r>
        <w:rPr>
          <w:rFonts w:asciiTheme="minorHAnsi" w:eastAsia="Times New Roman" w:hAnsiTheme="minorHAnsi"/>
          <w:b/>
          <w:highlight w:val="green"/>
          <w:u w:val="single"/>
        </w:rPr>
        <w:t>securitization</w:t>
      </w:r>
      <w:r>
        <w:rPr>
          <w:rFonts w:asciiTheme="minorHAnsi" w:eastAsia="Times New Roman" w:hAnsiTheme="minorHAnsi" w:cs="Arial"/>
          <w:bCs/>
          <w:sz w:val="14"/>
        </w:rPr>
        <w:t xml:space="preserve">. In the case of current European configuration, </w:t>
      </w:r>
      <w:r>
        <w:rPr>
          <w:rFonts w:asciiTheme="minorHAnsi" w:eastAsia="Times New Roman" w:hAnsiTheme="minorHAnsi" w:cs="Arial"/>
          <w:bCs/>
          <w:sz w:val="14"/>
          <w:szCs w:val="20"/>
        </w:rPr>
        <w:t>the</w:t>
      </w:r>
      <w:r>
        <w:rPr>
          <w:rFonts w:asciiTheme="minorHAnsi" w:eastAsia="Times New Roman" w:hAnsiTheme="minorHAnsi" w:cs="Arial"/>
          <w:bCs/>
          <w:sz w:val="14"/>
        </w:rPr>
        <w:t xml:space="preserve"> </w:t>
      </w:r>
      <w:r>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Pr>
          <w:rFonts w:asciiTheme="minorHAnsi" w:eastAsia="Times New Roman" w:hAnsiTheme="minorHAnsi" w:cs="Arial"/>
          <w:bCs/>
          <w:sz w:val="14"/>
        </w:rPr>
        <w:t xml:space="preserve"> </w:t>
      </w:r>
    </w:p>
    <w:p w:rsidR="00EF5B75" w:rsidRDefault="00EF5B75" w:rsidP="00EF5B75">
      <w:pPr>
        <w:rPr>
          <w:rFonts w:asciiTheme="minorHAnsi" w:hAnsiTheme="minorHAnsi"/>
        </w:rPr>
      </w:pPr>
    </w:p>
    <w:p w:rsidR="00EF5B75" w:rsidRDefault="00EF5B75" w:rsidP="00EF5B75">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Threats are real</w:t>
      </w:r>
    </w:p>
    <w:p w:rsidR="00EF5B75" w:rsidRDefault="00EF5B75" w:rsidP="00EF5B75">
      <w:pPr>
        <w:rPr>
          <w:rFonts w:asciiTheme="minorHAnsi" w:hAnsiTheme="minorHAnsi"/>
          <w:b/>
          <w:bCs/>
          <w:sz w:val="26"/>
        </w:rPr>
      </w:pPr>
      <w:r>
        <w:rPr>
          <w:rFonts w:asciiTheme="minorHAnsi" w:hAnsiTheme="minorHAnsi"/>
          <w:b/>
          <w:bCs/>
          <w:sz w:val="26"/>
        </w:rPr>
        <w:t xml:space="preserve">Ravenal ‘9 </w:t>
      </w:r>
    </w:p>
    <w:p w:rsidR="00EF5B75" w:rsidRDefault="00EF5B75" w:rsidP="00EF5B75">
      <w:pPr>
        <w:rPr>
          <w:rFonts w:asciiTheme="minorHAnsi" w:hAnsiTheme="minorHAnsi"/>
          <w:i/>
          <w:sz w:val="12"/>
        </w:rPr>
      </w:pPr>
      <w:r>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Pr>
          <w:rFonts w:asciiTheme="minorHAnsi" w:hAnsiTheme="minorHAnsi"/>
          <w:i/>
          <w:sz w:val="12"/>
        </w:rPr>
        <w:t xml:space="preserve">Designing Defense for a New World Order. </w:t>
      </w:r>
      <w:r>
        <w:rPr>
          <w:rFonts w:asciiTheme="minorHAnsi" w:hAnsiTheme="minorHAnsi"/>
          <w:sz w:val="12"/>
        </w:rPr>
        <w:t xml:space="preserve">What's Empire Got to Do with It? The Derivation of America's Foreign Policy.” </w:t>
      </w:r>
      <w:r>
        <w:rPr>
          <w:rFonts w:asciiTheme="minorHAnsi" w:hAnsiTheme="minorHAnsi"/>
          <w:i/>
          <w:sz w:val="12"/>
        </w:rPr>
        <w:t>Critical Review: An Interdisciplinary Journal of Politics and Society</w:t>
      </w:r>
      <w:r>
        <w:rPr>
          <w:rFonts w:asciiTheme="minorHAnsi" w:hAnsiTheme="minorHAnsi"/>
          <w:sz w:val="12"/>
        </w:rPr>
        <w:t xml:space="preserve"> 21.1 (2009) 21-75]</w:t>
      </w:r>
    </w:p>
    <w:p w:rsidR="00EF5B75" w:rsidRDefault="00EF5B75" w:rsidP="00EF5B75">
      <w:pPr>
        <w:rPr>
          <w:rFonts w:asciiTheme="minorHAnsi" w:hAnsiTheme="minorHAnsi"/>
        </w:rPr>
      </w:pPr>
    </w:p>
    <w:p w:rsidR="00EF5B75" w:rsidRDefault="00EF5B75" w:rsidP="00EF5B75">
      <w:pPr>
        <w:rPr>
          <w:rFonts w:asciiTheme="minorHAnsi" w:hAnsiTheme="minorHAnsi"/>
          <w:b/>
          <w:u w:val="single"/>
        </w:rPr>
      </w:pPr>
      <w:r>
        <w:rPr>
          <w:rFonts w:asciiTheme="minorHAnsi" w:hAnsiTheme="minorHAnsi"/>
          <w:b/>
          <w:u w:val="single"/>
        </w:rPr>
        <w:t xml:space="preserve">The underlying notion of “the security bureaucracies . . . looking for new enemies” is a threadbare concept </w:t>
      </w:r>
      <w:r>
        <w:rPr>
          <w:rFonts w:asciiTheme="minorHAnsi" w:hAnsiTheme="minorHAnsi"/>
          <w:sz w:val="12"/>
          <w:u w:val="single"/>
        </w:rPr>
        <w:t>that has somehow taken hold across the political spectrum, from the radical left</w:t>
      </w:r>
      <w:r>
        <w:rPr>
          <w:rFonts w:asciiTheme="minorHAnsi" w:hAnsiTheme="minorHAnsi"/>
          <w:sz w:val="16"/>
        </w:rPr>
        <w:t xml:space="preserve"> (viz. Michael Klare [1981], who refers to a “threat bank”), </w:t>
      </w:r>
      <w:r>
        <w:rPr>
          <w:rFonts w:asciiTheme="minorHAnsi" w:hAnsiTheme="minorHAnsi"/>
          <w:sz w:val="12"/>
          <w:u w:val="single"/>
        </w:rPr>
        <w:t xml:space="preserve">to the liberal center </w:t>
      </w:r>
      <w:r>
        <w:rPr>
          <w:rFonts w:asciiTheme="minorHAnsi" w:hAnsiTheme="minorHAnsi"/>
          <w:sz w:val="16"/>
        </w:rPr>
        <w:t xml:space="preserve">(viz. Robert H. Johnson [1997], </w:t>
      </w:r>
      <w:r>
        <w:rPr>
          <w:rFonts w:asciiTheme="minorHAnsi" w:hAnsiTheme="minorHAnsi"/>
          <w:sz w:val="12"/>
          <w:u w:val="single"/>
        </w:rPr>
        <w:t>who dismisses most alleged “threats” as “improbable dangers”</w:t>
      </w:r>
      <w:r>
        <w:rPr>
          <w:rFonts w:asciiTheme="minorHAnsi" w:hAnsiTheme="minorHAnsi"/>
          <w:sz w:val="16"/>
        </w:rPr>
        <w:t xml:space="preserve">), to libertarians (viz. Ted Galen Carpenter [1992], Vice President for Foreign and Defense Policy of the Cato Institute, who wrote a book entitled A Search for Enemies). </w:t>
      </w:r>
      <w:r>
        <w:rPr>
          <w:rFonts w:asciiTheme="minorHAnsi" w:hAnsiTheme="minorHAnsi"/>
          <w:b/>
          <w:highlight w:val="green"/>
          <w:u w:val="single"/>
        </w:rPr>
        <w:t xml:space="preserve">What is missing from </w:t>
      </w:r>
      <w:r>
        <w:rPr>
          <w:rFonts w:asciiTheme="minorHAnsi" w:hAnsiTheme="minorHAnsi"/>
          <w:b/>
          <w:u w:val="single"/>
        </w:rPr>
        <w:t>most analysts’</w:t>
      </w:r>
      <w:r>
        <w:rPr>
          <w:rFonts w:asciiTheme="minorHAnsi" w:hAnsiTheme="minorHAnsi"/>
          <w:b/>
          <w:highlight w:val="green"/>
          <w:u w:val="single"/>
        </w:rPr>
        <w:t xml:space="preserve"> claims of “threat inflation</w:t>
      </w:r>
      <w:r>
        <w:rPr>
          <w:rFonts w:asciiTheme="minorHAnsi" w:hAnsiTheme="minorHAnsi"/>
          <w:b/>
          <w:u w:val="single"/>
        </w:rPr>
        <w:t xml:space="preserve">,” however, </w:t>
      </w:r>
      <w:r>
        <w:rPr>
          <w:rStyle w:val="Emphasis"/>
          <w:rFonts w:asciiTheme="minorHAnsi" w:hAnsiTheme="minorHAnsi"/>
          <w:highlight w:val="green"/>
        </w:rPr>
        <w:t>is</w:t>
      </w:r>
      <w:r>
        <w:rPr>
          <w:rStyle w:val="Emphasis"/>
          <w:rFonts w:asciiTheme="minorHAnsi" w:hAnsiTheme="minorHAnsi"/>
        </w:rPr>
        <w:t xml:space="preserve"> a convincing theory of </w:t>
      </w:r>
      <w:r>
        <w:rPr>
          <w:rStyle w:val="Emphasis"/>
          <w:rFonts w:asciiTheme="minorHAnsi" w:hAnsiTheme="minorHAnsi"/>
          <w:highlight w:val="green"/>
        </w:rPr>
        <w:t>why</w:t>
      </w:r>
      <w:r>
        <w:rPr>
          <w:rFonts w:asciiTheme="minorHAnsi" w:hAnsiTheme="minorHAnsi"/>
          <w:b/>
          <w:u w:val="single"/>
        </w:rPr>
        <w:t xml:space="preserve">, say, the American government significantly (not merely in excusable rhetoric) might magnify and even invent threats </w:t>
      </w:r>
      <w:r>
        <w:rPr>
          <w:rFonts w:asciiTheme="minorHAnsi" w:hAnsiTheme="minorHAnsi"/>
          <w:b/>
          <w:u w:val="single"/>
        </w:rPr>
        <w:lastRenderedPageBreak/>
        <w:t>(and, more seriously, act on such inflated threat estimates).</w:t>
      </w:r>
      <w:r>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Pr>
          <w:rFonts w:asciiTheme="minorHAnsi" w:hAnsiTheme="minorHAnsi"/>
          <w:sz w:val="16"/>
          <w:u w:val="single"/>
        </w:rPr>
        <w:t>bureaucratic-politics” theory</w:t>
      </w:r>
      <w:r>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Pr>
          <w:rFonts w:asciiTheme="minorHAnsi" w:hAnsiTheme="minorHAnsi"/>
          <w:sz w:val="16"/>
          <w:u w:val="single"/>
        </w:rPr>
        <w:t>is put into the service of dismissing putative security threats as imaginary</w:t>
      </w:r>
      <w:r>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Pr>
          <w:rFonts w:asciiTheme="minorHAnsi" w:hAnsiTheme="minorHAnsi"/>
          <w:sz w:val="16"/>
          <w:u w:val="single"/>
        </w:rPr>
        <w:t>This journal has pioneered the argument that state autonomy is a likely consequence of the public’s ignorance of most areas of state activity</w:t>
      </w:r>
      <w:r>
        <w:rPr>
          <w:rFonts w:asciiTheme="minorHAnsi" w:hAnsiTheme="minorHAnsi"/>
          <w:sz w:val="16"/>
        </w:rPr>
        <w:t xml:space="preserve"> (e.g., Somin 1998; DeCanio 2000a, 2000b, 2006, 2007; Ravenal 2000a). </w:t>
      </w:r>
      <w:r>
        <w:rPr>
          <w:rFonts w:asciiTheme="minorHAnsi" w:hAnsiTheme="minorHAnsi"/>
          <w:sz w:val="16"/>
          <w:u w:val="single"/>
        </w:rPr>
        <w:t>But state autonomy does not necessarily mean that bureaucrats substitute their own interests for those of what could be called the “national society” that they ostensibly serve.</w:t>
      </w:r>
      <w:r>
        <w:rPr>
          <w:rFonts w:asciiTheme="minorHAnsi" w:hAnsiTheme="minorHAnsi"/>
          <w:sz w:val="16"/>
        </w:rPr>
        <w:t xml:space="preserve"> I have argued (Ravenal 2000a) that, </w:t>
      </w:r>
      <w:r>
        <w:rPr>
          <w:rFonts w:asciiTheme="minorHAnsi" w:hAnsiTheme="minorHAnsi"/>
          <w:sz w:val="16"/>
          <w:u w:val="single"/>
        </w:rPr>
        <w:t>precisely because of the public-ignorance and elite-expertise factors, and especially because the opportunities—at least for bureaucrat</w:t>
      </w:r>
      <w:r>
        <w:rPr>
          <w:rFonts w:asciiTheme="minorHAnsi" w:hAnsiTheme="minorHAnsi"/>
          <w:sz w:val="16"/>
        </w:rPr>
        <w:t>s (a few notable post-government lobbyist cases nonwithstanding)—</w:t>
      </w:r>
      <w:r>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Pr>
          <w:rFonts w:asciiTheme="minorHAnsi" w:hAnsiTheme="minorHAnsi"/>
          <w:sz w:val="16"/>
        </w:rPr>
        <w:t xml:space="preserve"> (which, however may not be synonymous with the interests, perceived or expressed, of citizens!) </w:t>
      </w:r>
      <w:r>
        <w:rPr>
          <w:rFonts w:asciiTheme="minorHAnsi" w:hAnsiTheme="minorHAnsi"/>
          <w:sz w:val="16"/>
          <w:u w:val="single"/>
        </w:rPr>
        <w:t>is less likely to hold.</w:t>
      </w:r>
      <w:r>
        <w:rPr>
          <w:rFonts w:asciiTheme="minorHAnsi" w:hAnsiTheme="minorHAnsi"/>
          <w:sz w:val="16"/>
        </w:rPr>
        <w:t xml:space="preserve"> In short, </w:t>
      </w:r>
      <w:r>
        <w:rPr>
          <w:rFonts w:asciiTheme="minorHAnsi" w:hAnsiTheme="minorHAnsi"/>
          <w:sz w:val="16"/>
          <w:u w:val="single"/>
        </w:rPr>
        <w:t>state autonomy is likely to mean</w:t>
      </w:r>
      <w:r>
        <w:rPr>
          <w:rFonts w:asciiTheme="minorHAnsi" w:hAnsiTheme="minorHAnsi"/>
          <w:sz w:val="16"/>
        </w:rPr>
        <w:t xml:space="preserve">, in the derivation of foreign policy, </w:t>
      </w:r>
      <w:r>
        <w:rPr>
          <w:rFonts w:asciiTheme="minorHAnsi" w:hAnsiTheme="minorHAnsi"/>
          <w:sz w:val="16"/>
          <w:u w:val="single"/>
        </w:rPr>
        <w:t>that “state elites” are using rational judgment, in insulation from self-promoting interest groups—about what strategies, forces, and weapons are required for national defense.</w:t>
      </w:r>
      <w:r>
        <w:rPr>
          <w:rFonts w:asciiTheme="minorHAnsi" w:hAnsiTheme="minorHAnsi"/>
          <w:sz w:val="16"/>
        </w:rPr>
        <w:t>¶</w:t>
      </w:r>
      <w:r>
        <w:rPr>
          <w:rFonts w:asciiTheme="minorHAnsi" w:hAnsiTheme="minorHAnsi"/>
          <w:sz w:val="16"/>
          <w:u w:val="single"/>
        </w:rPr>
        <w:t xml:space="preserve"> </w:t>
      </w:r>
      <w:r>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Pr>
          <w:rFonts w:asciiTheme="minorHAnsi" w:hAnsiTheme="minorHAnsi"/>
          <w:sz w:val="16"/>
          <w:u w:val="single"/>
        </w:rPr>
        <w:t>the factors that they posit operate mostly as constraints on the otherwise rational optimization of objectives that,</w:t>
      </w:r>
      <w:r>
        <w:rPr>
          <w:rFonts w:asciiTheme="minorHAnsi" w:hAnsiTheme="minorHAnsi"/>
          <w:sz w:val="16"/>
        </w:rPr>
        <w:t xml:space="preserve"> if for no other reason than the playing out of official roles, </w:t>
      </w:r>
      <w:r>
        <w:rPr>
          <w:rFonts w:asciiTheme="minorHAnsi" w:hAnsiTheme="minorHAnsi"/>
          <w:sz w:val="16"/>
          <w:u w:val="single"/>
        </w:rPr>
        <w:t>transcends merely personal or parochial imperatives.</w:t>
      </w:r>
      <w:r>
        <w:rPr>
          <w:rFonts w:asciiTheme="minorHAnsi" w:hAnsiTheme="minorHAnsi"/>
          <w:sz w:val="16"/>
        </w:rPr>
        <w:t>¶</w:t>
      </w:r>
      <w:r>
        <w:rPr>
          <w:rFonts w:asciiTheme="minorHAnsi" w:hAnsiTheme="minorHAnsi"/>
          <w:sz w:val="16"/>
          <w:u w:val="single"/>
        </w:rPr>
        <w:t xml:space="preserve"> My treatment of “role” differs from that of the bureaucratic-politics theorists, whose model of the derivation of foreign policy depends heavily</w:t>
      </w:r>
      <w:r>
        <w:rPr>
          <w:rFonts w:asciiTheme="minorHAnsi" w:hAnsiTheme="minorHAnsi"/>
          <w:sz w:val="16"/>
        </w:rPr>
        <w:t xml:space="preserve">, and acknowledgedly, </w:t>
      </w:r>
      <w:r>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rFonts w:asciiTheme="minorHAnsi" w:hAnsiTheme="minorHAnsi"/>
          <w:sz w:val="12"/>
        </w:rPr>
        <w:t>¶</w:t>
      </w:r>
      <w:r>
        <w:rPr>
          <w:rFonts w:asciiTheme="minorHAnsi" w:hAnsiTheme="minorHAnsi"/>
          <w:sz w:val="16"/>
        </w:rPr>
        <w:t xml:space="preserve"> Roles (all theorists state) give rise to “expectations” of performance. My point is that </w:t>
      </w:r>
      <w:r>
        <w:rPr>
          <w:rFonts w:asciiTheme="minorHAnsi" w:hAnsiTheme="minorHAnsi"/>
          <w:b/>
          <w:u w:val="single"/>
        </w:rPr>
        <w:t xml:space="preserve">virtually every governmental role, and especially </w:t>
      </w:r>
      <w:r>
        <w:rPr>
          <w:rFonts w:asciiTheme="minorHAnsi" w:hAnsiTheme="minorHAnsi"/>
          <w:b/>
          <w:highlight w:val="green"/>
          <w:u w:val="single"/>
        </w:rPr>
        <w:t>national-security roles</w:t>
      </w:r>
      <w:r>
        <w:rPr>
          <w:rFonts w:asciiTheme="minorHAnsi" w:hAnsiTheme="minorHAnsi"/>
          <w:sz w:val="16"/>
        </w:rPr>
        <w:t xml:space="preserve">, </w:t>
      </w:r>
      <w:r>
        <w:rPr>
          <w:rFonts w:asciiTheme="minorHAnsi" w:hAnsiTheme="minorHAnsi"/>
          <w:b/>
          <w:u w:val="single"/>
        </w:rPr>
        <w:t xml:space="preserve">and particularly the roles of the uniformed mili- tary, </w:t>
      </w:r>
      <w:r>
        <w:rPr>
          <w:rFonts w:asciiTheme="minorHAnsi" w:hAnsiTheme="minorHAnsi"/>
          <w:b/>
          <w:highlight w:val="green"/>
          <w:u w:val="single"/>
        </w:rPr>
        <w:t>embody</w:t>
      </w:r>
      <w:r>
        <w:rPr>
          <w:rFonts w:asciiTheme="minorHAnsi" w:hAnsiTheme="minorHAnsi"/>
          <w:sz w:val="16"/>
          <w:highlight w:val="green"/>
        </w:rPr>
        <w:t xml:space="preserve"> </w:t>
      </w:r>
      <w:r>
        <w:rPr>
          <w:rFonts w:asciiTheme="minorHAnsi" w:hAnsiTheme="minorHAnsi"/>
          <w:sz w:val="16"/>
        </w:rPr>
        <w:t xml:space="preserve">expectations of devotion to the “national interest”; rational- ity in the derivation of policy at every functional level; and </w:t>
      </w:r>
      <w:r>
        <w:rPr>
          <w:rStyle w:val="Emphasis"/>
          <w:rFonts w:asciiTheme="minorHAnsi" w:hAnsiTheme="minorHAnsi"/>
          <w:highlight w:val="green"/>
        </w:rPr>
        <w:t>objectivity</w:t>
      </w:r>
      <w:r>
        <w:rPr>
          <w:rFonts w:asciiTheme="minorHAnsi" w:hAnsiTheme="minorHAnsi"/>
          <w:b/>
          <w:highlight w:val="green"/>
          <w:u w:val="single"/>
        </w:rPr>
        <w:t xml:space="preserve"> in the treatment of </w:t>
      </w:r>
      <w:r>
        <w:rPr>
          <w:rFonts w:asciiTheme="minorHAnsi" w:hAnsiTheme="minorHAnsi"/>
          <w:b/>
          <w:u w:val="single"/>
        </w:rPr>
        <w:t xml:space="preserve">parameters, especially external parameters such as </w:t>
      </w:r>
      <w:r>
        <w:rPr>
          <w:rFonts w:asciiTheme="minorHAnsi" w:hAnsiTheme="minorHAnsi"/>
          <w:b/>
          <w:highlight w:val="green"/>
          <w:u w:val="single"/>
        </w:rPr>
        <w:t xml:space="preserve">“threats” </w:t>
      </w:r>
      <w:r>
        <w:rPr>
          <w:rFonts w:asciiTheme="minorHAnsi" w:hAnsiTheme="minorHAnsi"/>
          <w:b/>
          <w:u w:val="single"/>
        </w:rPr>
        <w:t>and the power and capabilities of other nations.</w:t>
      </w:r>
      <w:r>
        <w:rPr>
          <w:rFonts w:asciiTheme="minorHAnsi" w:hAnsiTheme="minorHAnsi"/>
          <w:sz w:val="12"/>
        </w:rPr>
        <w:t>¶</w:t>
      </w:r>
      <w:r>
        <w:rPr>
          <w:rFonts w:asciiTheme="minorHAnsi" w:hAnsiTheme="minorHAnsi"/>
          <w:sz w:val="12"/>
          <w:u w:val="single"/>
        </w:rPr>
        <w:t xml:space="preserve"> </w:t>
      </w:r>
      <w:r>
        <w:rPr>
          <w:rFonts w:asciiTheme="minorHAnsi" w:hAnsiTheme="minorHAnsi"/>
          <w:b/>
          <w:u w:val="single"/>
        </w:rPr>
        <w:t>Sub-rational models</w:t>
      </w:r>
      <w:r>
        <w:rPr>
          <w:rFonts w:asciiTheme="minorHAnsi" w:hAnsiTheme="minorHAnsi"/>
          <w:sz w:val="16"/>
        </w:rPr>
        <w:t xml:space="preserve"> (such as “public choice”) </w:t>
      </w:r>
      <w:r>
        <w:rPr>
          <w:rFonts w:asciiTheme="minorHAnsi" w:hAnsiTheme="minorHAnsi"/>
          <w:b/>
          <w:u w:val="single"/>
        </w:rPr>
        <w:t>fail</w:t>
      </w:r>
      <w:r>
        <w:rPr>
          <w:rFonts w:asciiTheme="minorHAnsi" w:hAnsiTheme="minorHAnsi"/>
          <w:sz w:val="16"/>
        </w:rPr>
        <w:t xml:space="preserve"> </w:t>
      </w:r>
      <w:r>
        <w:rPr>
          <w:rFonts w:asciiTheme="minorHAnsi" w:hAnsiTheme="minorHAnsi"/>
          <w:b/>
          <w:u w:val="single"/>
        </w:rPr>
        <w:t>to take into account even a partial dedication to the “national” interest</w:t>
      </w:r>
      <w:r>
        <w:rPr>
          <w:rFonts w:asciiTheme="minorHAnsi" w:hAnsiTheme="minorHAnsi"/>
          <w:sz w:val="16"/>
        </w:rPr>
        <w:t xml:space="preserve"> (</w:t>
      </w:r>
      <w:r>
        <w:rPr>
          <w:rFonts w:asciiTheme="minorHAnsi" w:hAnsiTheme="minorHAnsi"/>
          <w:b/>
          <w:u w:val="single"/>
        </w:rPr>
        <w:t>or even the possibility that the national interest may be honestly misconceived in more paro- chial terms). In contrast, an official’s role connects the individual to the (state-level) process, and moderates the</w:t>
      </w:r>
      <w:r>
        <w:rPr>
          <w:rFonts w:asciiTheme="minorHAnsi" w:hAnsiTheme="minorHAnsi"/>
          <w:sz w:val="16"/>
        </w:rPr>
        <w:t xml:space="preserve"> (perhaps otherwise) </w:t>
      </w:r>
      <w:r>
        <w:rPr>
          <w:rFonts w:asciiTheme="minorHAnsi" w:hAnsiTheme="minorHAnsi"/>
          <w:b/>
          <w:u w:val="single"/>
        </w:rPr>
        <w:t xml:space="preserve">self-seeking impulses of the individual. </w:t>
      </w:r>
      <w:r>
        <w:rPr>
          <w:rFonts w:asciiTheme="minorHAnsi" w:hAnsiTheme="minorHAnsi"/>
          <w:b/>
          <w:highlight w:val="green"/>
          <w:u w:val="single"/>
        </w:rPr>
        <w:t xml:space="preserve">Role-derived behavior tends to be </w:t>
      </w:r>
      <w:r>
        <w:rPr>
          <w:rStyle w:val="Emphasis"/>
          <w:rFonts w:asciiTheme="minorHAnsi" w:hAnsiTheme="minorHAnsi"/>
          <w:highlight w:val="green"/>
        </w:rPr>
        <w:t>formalized</w:t>
      </w:r>
      <w:r>
        <w:rPr>
          <w:rFonts w:asciiTheme="minorHAnsi" w:hAnsiTheme="minorHAnsi"/>
          <w:b/>
          <w:highlight w:val="green"/>
          <w:u w:val="single"/>
        </w:rPr>
        <w:t xml:space="preserve"> </w:t>
      </w:r>
      <w:r>
        <w:rPr>
          <w:rFonts w:asciiTheme="minorHAnsi" w:hAnsiTheme="minorHAnsi"/>
          <w:b/>
          <w:u w:val="single"/>
        </w:rPr>
        <w:t xml:space="preserve">and codified; relatively </w:t>
      </w:r>
      <w:r>
        <w:rPr>
          <w:rStyle w:val="Emphasis"/>
          <w:rFonts w:asciiTheme="minorHAnsi" w:hAnsiTheme="minorHAnsi"/>
          <w:highlight w:val="green"/>
        </w:rPr>
        <w:t>transparent</w:t>
      </w:r>
      <w:r>
        <w:rPr>
          <w:rFonts w:asciiTheme="minorHAnsi" w:hAnsiTheme="minorHAnsi"/>
          <w:b/>
          <w:highlight w:val="green"/>
          <w:u w:val="single"/>
        </w:rPr>
        <w:t xml:space="preserve"> </w:t>
      </w:r>
      <w:r>
        <w:rPr>
          <w:rFonts w:asciiTheme="minorHAnsi" w:hAnsiTheme="minorHAnsi"/>
          <w:b/>
          <w:u w:val="single"/>
        </w:rPr>
        <w:t xml:space="preserve">and at least </w:t>
      </w:r>
      <w:r>
        <w:rPr>
          <w:rStyle w:val="Emphasis"/>
          <w:rFonts w:asciiTheme="minorHAnsi" w:hAnsiTheme="minorHAnsi"/>
          <w:highlight w:val="green"/>
        </w:rPr>
        <w:t>peer-reviewed</w:t>
      </w:r>
      <w:r>
        <w:rPr>
          <w:rFonts w:asciiTheme="minorHAnsi" w:hAnsiTheme="minorHAnsi"/>
          <w:b/>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w:t>
      </w:r>
      <w:r>
        <w:rPr>
          <w:rFonts w:asciiTheme="minorHAnsi" w:hAnsiTheme="minorHAnsi"/>
          <w:b/>
          <w:highlight w:val="green"/>
          <w:u w:val="single"/>
        </w:rPr>
        <w:t xml:space="preserve">and </w:t>
      </w:r>
      <w:r>
        <w:rPr>
          <w:rStyle w:val="Emphasis"/>
          <w:rFonts w:asciiTheme="minorHAnsi" w:hAnsiTheme="minorHAnsi"/>
          <w:highlight w:val="green"/>
        </w:rPr>
        <w:t>uncorrrupt</w:t>
      </w:r>
      <w:r>
        <w:rPr>
          <w:rFonts w:asciiTheme="minorHAnsi" w:hAnsiTheme="minorHAnsi"/>
          <w:b/>
          <w:u w:val="single"/>
        </w:rPr>
        <w:t>, because personal cheating and even egregious aggrandizement are conspicuously discouraged</w:t>
      </w:r>
      <w:r>
        <w:rPr>
          <w:rFonts w:asciiTheme="minorHAnsi" w:hAnsiTheme="minorHAnsi"/>
          <w:sz w:val="16"/>
        </w:rPr>
        <w:t>.</w:t>
      </w:r>
      <w:r>
        <w:rPr>
          <w:rFonts w:asciiTheme="minorHAnsi" w:hAnsiTheme="minorHAnsi"/>
          <w:sz w:val="12"/>
        </w:rPr>
        <w:t>¶</w:t>
      </w:r>
      <w:r>
        <w:rPr>
          <w:rFonts w:asciiTheme="minorHAnsi" w:hAnsiTheme="minorHAnsi"/>
          <w:sz w:val="16"/>
        </w:rPr>
        <w:t xml:space="preserve"> My own direct observation suggests that </w:t>
      </w:r>
      <w:r>
        <w:rPr>
          <w:rFonts w:asciiTheme="minorHAnsi" w:hAnsiTheme="minorHAnsi"/>
          <w:b/>
          <w:u w:val="single"/>
        </w:rPr>
        <w:t xml:space="preserve">defense </w:t>
      </w:r>
      <w:r>
        <w:rPr>
          <w:rFonts w:asciiTheme="minorHAnsi" w:hAnsiTheme="minorHAnsi"/>
          <w:b/>
          <w:highlight w:val="green"/>
          <w:u w:val="single"/>
        </w:rPr>
        <w:t>decision-makers</w:t>
      </w:r>
      <w:r>
        <w:rPr>
          <w:rFonts w:asciiTheme="minorHAnsi" w:hAnsiTheme="minorHAnsi"/>
          <w:b/>
          <w:u w:val="single"/>
        </w:rPr>
        <w:t xml:space="preserve"> attempt to “frame” the structure of the problems that they try to solve on the basis of the most accurate intelligence. They make it their business to </w:t>
      </w:r>
      <w:r>
        <w:rPr>
          <w:rFonts w:asciiTheme="minorHAnsi" w:hAnsiTheme="minorHAnsi"/>
          <w:b/>
          <w:highlight w:val="green"/>
          <w:u w:val="single"/>
        </w:rPr>
        <w:t xml:space="preserve">know where the threats come from. </w:t>
      </w:r>
      <w:r>
        <w:rPr>
          <w:rFonts w:asciiTheme="minorHAnsi" w:hAnsiTheme="minorHAnsi"/>
          <w:b/>
          <w:u w:val="single"/>
        </w:rPr>
        <w:t xml:space="preserve">Thus, </w:t>
      </w:r>
      <w:r>
        <w:rPr>
          <w:rStyle w:val="Emphasis"/>
          <w:rFonts w:asciiTheme="minorHAnsi" w:hAnsiTheme="minorHAnsi"/>
          <w:highlight w:val="green"/>
        </w:rPr>
        <w:t>threats are not “socially constructed”</w:t>
      </w:r>
      <w:r>
        <w:rPr>
          <w:rFonts w:asciiTheme="minorHAnsi" w:hAnsiTheme="minorHAnsi"/>
          <w:b/>
          <w:highlight w:val="green"/>
          <w:u w:val="single"/>
        </w:rPr>
        <w:t xml:space="preserve"> </w:t>
      </w:r>
      <w:r>
        <w:rPr>
          <w:rFonts w:asciiTheme="minorHAnsi" w:hAnsiTheme="minorHAnsi"/>
          <w:sz w:val="16"/>
        </w:rPr>
        <w:t>(even though, of course, some values are).</w:t>
      </w:r>
      <w:r>
        <w:rPr>
          <w:rFonts w:asciiTheme="minorHAnsi" w:hAnsiTheme="minorHAnsi"/>
          <w:sz w:val="12"/>
        </w:rPr>
        <w:t>¶</w:t>
      </w:r>
      <w:r>
        <w:rPr>
          <w:rFonts w:asciiTheme="minorHAnsi" w:hAnsiTheme="minorHAnsi"/>
          <w:sz w:val="16"/>
        </w:rPr>
        <w:t xml:space="preserve"> </w:t>
      </w:r>
      <w:r>
        <w:rPr>
          <w:rFonts w:asciiTheme="minorHAnsi" w:hAnsiTheme="minorHAnsi"/>
          <w:b/>
          <w:u w:val="single"/>
        </w:rPr>
        <w:t xml:space="preserve">A major reason for the rationality, and the objectivity, of the process is that much security planning is done, not in vaguely undefined circum- stances that offer scope for idiosyncratic, subjective behavior, but rather in structured and reviewed organizational frameworks. </w:t>
      </w:r>
      <w:r>
        <w:rPr>
          <w:rFonts w:asciiTheme="minorHAnsi" w:hAnsiTheme="minorHAnsi"/>
          <w:b/>
          <w:highlight w:val="green"/>
          <w:u w:val="single"/>
        </w:rPr>
        <w:t>Non-</w:t>
      </w:r>
      <w:r>
        <w:rPr>
          <w:rFonts w:asciiTheme="minorHAnsi" w:hAnsiTheme="minorHAnsi"/>
          <w:b/>
          <w:highlight w:val="green"/>
          <w:u w:val="single"/>
        </w:rPr>
        <w:lastRenderedPageBreak/>
        <w:t xml:space="preserve">rationalities </w:t>
      </w:r>
      <w:r>
        <w:rPr>
          <w:rFonts w:asciiTheme="minorHAnsi" w:hAnsiTheme="minorHAnsi"/>
          <w:b/>
          <w:u w:val="single"/>
        </w:rPr>
        <w:t xml:space="preserve">(which are bad for understanding and prediction) tend to </w:t>
      </w:r>
      <w:r>
        <w:rPr>
          <w:rFonts w:asciiTheme="minorHAnsi" w:hAnsiTheme="minorHAnsi"/>
          <w:b/>
          <w:highlight w:val="green"/>
          <w:u w:val="single"/>
        </w:rPr>
        <w:t>get filtered out</w:t>
      </w:r>
      <w:r>
        <w:rPr>
          <w:rFonts w:asciiTheme="minorHAnsi" w:hAnsiTheme="minorHAnsi"/>
          <w:b/>
          <w:u w:val="single"/>
        </w:rPr>
        <w:t xml:space="preserve">. </w:t>
      </w:r>
      <w:r>
        <w:rPr>
          <w:rFonts w:asciiTheme="minorHAnsi" w:hAnsiTheme="minorHAnsi"/>
          <w:b/>
          <w:highlight w:val="green"/>
          <w:u w:val="single"/>
        </w:rPr>
        <w:t>People are fired for presenting skewed analysis</w:t>
      </w:r>
      <w:r>
        <w:rPr>
          <w:rFonts w:asciiTheme="minorHAnsi" w:hAnsiTheme="minorHAnsi"/>
          <w:b/>
          <w:u w:val="single"/>
        </w:rPr>
        <w:t xml:space="preserve"> and for making bad predictions. This is because something important is riding on the causal analysis and the contingent prediction. </w:t>
      </w:r>
      <w:r>
        <w:rPr>
          <w:rFonts w:asciiTheme="minorHAnsi" w:hAnsiTheme="minorHAnsi"/>
          <w:sz w:val="16"/>
        </w:rPr>
        <w:t>For these reasons, “</w:t>
      </w:r>
      <w:r>
        <w:rPr>
          <w:rFonts w:asciiTheme="minorHAnsi" w:hAnsiTheme="minorHAnsi"/>
          <w:b/>
          <w:u w:val="single"/>
        </w:rPr>
        <w:t>public choice” does not have the “feel” of reality to many critics who have participated in the structure of defense decision-making. In that structure</w:t>
      </w:r>
      <w:r>
        <w:rPr>
          <w:rFonts w:asciiTheme="minorHAnsi" w:hAnsiTheme="minorHAnsi"/>
          <w:sz w:val="16"/>
        </w:rPr>
        <w:t xml:space="preserve">, obvious, and even not-so-obvious, </w:t>
      </w:r>
      <w:r>
        <w:rPr>
          <w:rFonts w:asciiTheme="minorHAnsi" w:hAnsiTheme="minorHAnsi"/>
          <w:b/>
          <w:u w:val="single"/>
        </w:rPr>
        <w:t>“</w:t>
      </w:r>
      <w:r>
        <w:rPr>
          <w:rFonts w:asciiTheme="minorHAnsi" w:hAnsiTheme="minorHAnsi"/>
          <w:b/>
          <w:highlight w:val="green"/>
          <w:u w:val="single"/>
        </w:rPr>
        <w:t xml:space="preserve">rent-seeking” would </w:t>
      </w:r>
      <w:r>
        <w:rPr>
          <w:rFonts w:asciiTheme="minorHAnsi" w:hAnsiTheme="minorHAnsi"/>
          <w:b/>
          <w:u w:val="single"/>
        </w:rPr>
        <w:t>not only be shameful; it would</w:t>
      </w:r>
      <w:r>
        <w:rPr>
          <w:rFonts w:asciiTheme="minorHAnsi" w:hAnsiTheme="minorHAnsi"/>
          <w:b/>
          <w:highlight w:val="green"/>
          <w:u w:val="single"/>
        </w:rPr>
        <w:t xml:space="preserve"> </w:t>
      </w:r>
      <w:r>
        <w:rPr>
          <w:rFonts w:asciiTheme="minorHAnsi" w:hAnsiTheme="minorHAnsi"/>
          <w:b/>
          <w:u w:val="single"/>
        </w:rPr>
        <w:t xml:space="preserve">present a severe </w:t>
      </w:r>
      <w:r>
        <w:rPr>
          <w:rFonts w:asciiTheme="minorHAnsi" w:hAnsiTheme="minorHAnsi"/>
          <w:b/>
          <w:highlight w:val="green"/>
          <w:u w:val="single"/>
        </w:rPr>
        <w:t xml:space="preserve">risk </w:t>
      </w:r>
      <w:r>
        <w:rPr>
          <w:rFonts w:asciiTheme="minorHAnsi" w:hAnsiTheme="minorHAnsi"/>
          <w:b/>
          <w:u w:val="single"/>
        </w:rPr>
        <w:t xml:space="preserve">of </w:t>
      </w:r>
      <w:r>
        <w:rPr>
          <w:rStyle w:val="Emphasis"/>
          <w:rFonts w:asciiTheme="minorHAnsi" w:hAnsiTheme="minorHAnsi"/>
          <w:highlight w:val="green"/>
        </w:rPr>
        <w:t>career termination</w:t>
      </w:r>
      <w:r>
        <w:rPr>
          <w:rFonts w:asciiTheme="minorHAnsi" w:hAnsiTheme="minorHAnsi"/>
          <w:b/>
          <w:u w:val="single"/>
        </w:rPr>
        <w:t>.</w:t>
      </w:r>
      <w:r>
        <w:rPr>
          <w:rFonts w:asciiTheme="minorHAnsi" w:hAnsiTheme="minorHAnsi"/>
          <w:sz w:val="16"/>
        </w:rPr>
        <w:t xml:space="preserve"> And, as mentioned</w:t>
      </w:r>
      <w:r>
        <w:rPr>
          <w:rFonts w:asciiTheme="minorHAnsi" w:hAnsiTheme="minorHAnsi"/>
          <w:b/>
          <w:u w:val="single"/>
        </w:rPr>
        <w:t xml:space="preserve">, </w:t>
      </w:r>
      <w:r>
        <w:rPr>
          <w:rFonts w:asciiTheme="minorHAnsi" w:hAnsiTheme="minorHAnsi"/>
          <w:b/>
          <w:highlight w:val="green"/>
          <w:u w:val="single"/>
        </w:rPr>
        <w:t xml:space="preserve">the defense bureaucracy is hardly a productive place for </w:t>
      </w:r>
      <w:r>
        <w:rPr>
          <w:rFonts w:asciiTheme="minorHAnsi" w:hAnsiTheme="minorHAnsi"/>
          <w:b/>
          <w:u w:val="single"/>
        </w:rPr>
        <w:t xml:space="preserve">truly </w:t>
      </w:r>
      <w:r>
        <w:rPr>
          <w:rFonts w:asciiTheme="minorHAnsi" w:hAnsiTheme="minorHAnsi"/>
          <w:b/>
          <w:highlight w:val="green"/>
          <w:u w:val="single"/>
        </w:rPr>
        <w:t>talented rent-seekers to operate</w:t>
      </w:r>
      <w:r>
        <w:rPr>
          <w:rFonts w:asciiTheme="minorHAnsi" w:hAnsiTheme="minorHAnsi"/>
          <w:b/>
          <w:u w:val="single"/>
        </w:rPr>
        <w:t>, compared to opportunities for personal profit in the commercial world</w:t>
      </w:r>
      <w:r>
        <w:rPr>
          <w:rFonts w:asciiTheme="minorHAnsi" w:hAnsiTheme="minorHAnsi"/>
          <w:b/>
          <w:highlight w:val="green"/>
          <w:u w:val="single"/>
        </w:rPr>
        <w:t>. A bureaucrat</w:t>
      </w:r>
      <w:r>
        <w:rPr>
          <w:rFonts w:asciiTheme="minorHAnsi" w:hAnsiTheme="minorHAnsi"/>
          <w:b/>
          <w:u w:val="single"/>
        </w:rPr>
        <w:t xml:space="preserve">’s very self-placement </w:t>
      </w:r>
      <w:r>
        <w:rPr>
          <w:rFonts w:asciiTheme="minorHAnsi" w:hAnsiTheme="minorHAnsi"/>
          <w:b/>
          <w:highlight w:val="green"/>
          <w:u w:val="single"/>
        </w:rPr>
        <w:t>in</w:t>
      </w:r>
      <w:r>
        <w:rPr>
          <w:rFonts w:asciiTheme="minorHAnsi" w:hAnsiTheme="minorHAnsi"/>
          <w:b/>
          <w:u w:val="single"/>
        </w:rPr>
        <w:t xml:space="preserve"> these reaches of </w:t>
      </w:r>
      <w:r>
        <w:rPr>
          <w:rFonts w:asciiTheme="minorHAnsi" w:hAnsiTheme="minorHAnsi"/>
          <w:b/>
          <w:highlight w:val="green"/>
          <w:u w:val="single"/>
        </w:rPr>
        <w:t xml:space="preserve">government testifies </w:t>
      </w:r>
      <w:r>
        <w:rPr>
          <w:rFonts w:asciiTheme="minorHAnsi" w:hAnsiTheme="minorHAnsi"/>
          <w:b/>
          <w:u w:val="single"/>
        </w:rPr>
        <w:t xml:space="preserve">either </w:t>
      </w:r>
      <w:r>
        <w:rPr>
          <w:rFonts w:asciiTheme="minorHAnsi" w:hAnsiTheme="minorHAnsi"/>
          <w:b/>
          <w:highlight w:val="green"/>
          <w:u w:val="single"/>
        </w:rPr>
        <w:t xml:space="preserve">to a sincere commitment to the </w:t>
      </w:r>
      <w:r>
        <w:rPr>
          <w:rFonts w:asciiTheme="minorHAnsi" w:hAnsiTheme="minorHAnsi"/>
          <w:b/>
          <w:u w:val="single"/>
        </w:rPr>
        <w:t xml:space="preserve">national </w:t>
      </w:r>
      <w:r>
        <w:rPr>
          <w:rFonts w:asciiTheme="minorHAnsi" w:hAnsiTheme="minorHAnsi"/>
          <w:b/>
          <w:highlight w:val="green"/>
          <w:u w:val="single"/>
        </w:rPr>
        <w:t>interest or to a lack of sufficient imagination to exploit opportunities for personal profit.</w:t>
      </w:r>
    </w:p>
    <w:p w:rsidR="00EF5B75" w:rsidRDefault="00EF5B75" w:rsidP="00EF5B75">
      <w:pPr>
        <w:rPr>
          <w:rFonts w:asciiTheme="minorHAnsi" w:hAnsiTheme="minorHAnsi"/>
        </w:rPr>
      </w:pPr>
    </w:p>
    <w:p w:rsidR="00EF5B75" w:rsidRDefault="00EF5B75" w:rsidP="00EF5B75">
      <w:pPr>
        <w:pStyle w:val="Heading1"/>
      </w:pPr>
      <w:r>
        <w:lastRenderedPageBreak/>
        <w:t>1AR</w:t>
      </w:r>
    </w:p>
    <w:p w:rsidR="00EF5B75" w:rsidRPr="00EE4B27" w:rsidRDefault="00EF5B75" w:rsidP="00EF5B75"/>
    <w:p w:rsidR="00EF5B75" w:rsidRPr="00AF59AA" w:rsidRDefault="00EF5B75" w:rsidP="00EF5B75">
      <w:pPr>
        <w:pStyle w:val="Heading3"/>
        <w:rPr>
          <w:rFonts w:asciiTheme="minorHAnsi" w:hAnsiTheme="minorHAnsi" w:cstheme="minorHAnsi"/>
        </w:rPr>
      </w:pPr>
      <w:r w:rsidRPr="00AF59AA">
        <w:rPr>
          <w:rFonts w:asciiTheme="minorHAnsi" w:hAnsiTheme="minorHAnsi" w:cstheme="minorHAnsi"/>
        </w:rPr>
        <w:lastRenderedPageBreak/>
        <w:t>1AR Framework</w:t>
      </w:r>
    </w:p>
    <w:p w:rsidR="00EF5B75" w:rsidRPr="00A26E69" w:rsidRDefault="00EF5B75" w:rsidP="00EF5B75">
      <w:pPr>
        <w:keepNext/>
        <w:keepLines/>
        <w:spacing w:before="200"/>
        <w:outlineLvl w:val="3"/>
        <w:rPr>
          <w:rFonts w:asciiTheme="minorHAnsi" w:eastAsiaTheme="majorEastAsia" w:hAnsiTheme="minorHAnsi" w:cstheme="majorBidi"/>
          <w:b/>
          <w:bCs/>
          <w:iCs/>
        </w:rPr>
      </w:pPr>
      <w:bookmarkStart w:id="0" w:name="_GoBack"/>
      <w:bookmarkEnd w:id="0"/>
      <w:r w:rsidRPr="00AF59AA">
        <w:rPr>
          <w:rFonts w:asciiTheme="minorHAnsi" w:eastAsiaTheme="majorEastAsia" w:hAnsiTheme="minorHAnsi" w:cstheme="majorBidi"/>
          <w:b/>
          <w:bCs/>
          <w:iCs/>
          <w:sz w:val="26"/>
        </w:rPr>
        <w:t>IR predictions are possible</w:t>
      </w:r>
    </w:p>
    <w:p w:rsidR="00EF5B75" w:rsidRDefault="00EF5B75" w:rsidP="00EF5B75">
      <w:pPr>
        <w:rPr>
          <w:rFonts w:asciiTheme="minorHAnsi" w:hAnsiTheme="minorHAnsi"/>
          <w:b/>
        </w:rPr>
      </w:pPr>
      <w:r w:rsidRPr="00AF59AA">
        <w:rPr>
          <w:rFonts w:asciiTheme="minorHAnsi" w:hAnsiTheme="minorHAnsi"/>
          <w:b/>
          <w:bCs/>
          <w:sz w:val="26"/>
        </w:rPr>
        <w:t>HARVEY, 97</w:t>
      </w:r>
      <w:r w:rsidRPr="00AF59AA">
        <w:rPr>
          <w:rFonts w:asciiTheme="minorHAnsi" w:hAnsiTheme="minorHAnsi"/>
          <w:b/>
        </w:rPr>
        <w:t xml:space="preserve"> </w:t>
      </w:r>
    </w:p>
    <w:p w:rsidR="00EF5B75" w:rsidRPr="00A26E69" w:rsidRDefault="00EF5B75" w:rsidP="00EF5B75">
      <w:pPr>
        <w:rPr>
          <w:rFonts w:asciiTheme="minorHAnsi" w:hAnsiTheme="minorHAnsi"/>
          <w:b/>
          <w:sz w:val="16"/>
          <w:szCs w:val="16"/>
        </w:rPr>
      </w:pPr>
      <w:r w:rsidRPr="00A26E69">
        <w:rPr>
          <w:rFonts w:asciiTheme="minorHAnsi" w:hAnsiTheme="minorHAnsi"/>
          <w:sz w:val="16"/>
          <w:szCs w:val="16"/>
        </w:rPr>
        <w:t>Frank Harvey, associate professor of Political Science, Dalhouse University, The Future’s Back: Nuclear Rivalry, Deterrence Theory, And Crisis Stability After The Cold War, 1997, p. 139</w:t>
      </w:r>
    </w:p>
    <w:p w:rsidR="00EF5B75" w:rsidRPr="00AF59AA" w:rsidRDefault="00EF5B75" w:rsidP="00EF5B75">
      <w:pPr>
        <w:rPr>
          <w:rFonts w:asciiTheme="minorHAnsi" w:hAnsiTheme="minorHAnsi"/>
          <w:sz w:val="16"/>
        </w:rPr>
      </w:pPr>
    </w:p>
    <w:p w:rsidR="00EF5B75" w:rsidRPr="00AF59AA" w:rsidRDefault="00EF5B75" w:rsidP="00EF5B75">
      <w:pPr>
        <w:rPr>
          <w:rFonts w:asciiTheme="minorHAnsi" w:hAnsiTheme="minorHAnsi"/>
          <w:sz w:val="16"/>
        </w:rPr>
      </w:pPr>
      <w:r w:rsidRPr="00AF59AA">
        <w:rPr>
          <w:rFonts w:asciiTheme="minorHAnsi" w:hAnsiTheme="minorHAnsi"/>
          <w:sz w:val="16"/>
        </w:rPr>
        <w:t xml:space="preserve">Finally, the lack of purity and precision, another consequence of linguistic relativism, does not necessarily imply irrelevance of purpose or approach. </w:t>
      </w:r>
      <w:r w:rsidRPr="00AF59AA">
        <w:rPr>
          <w:rFonts w:asciiTheme="minorHAnsi" w:hAnsiTheme="minorHAnsi"/>
          <w:b/>
          <w:highlight w:val="green"/>
          <w:u w:val="single"/>
        </w:rPr>
        <w:t>The study of [IR]</w:t>
      </w:r>
      <w:r w:rsidRPr="00AF59AA">
        <w:rPr>
          <w:rFonts w:asciiTheme="minorHAnsi" w:hAnsiTheme="minorHAnsi"/>
          <w:b/>
          <w:u w:val="single"/>
        </w:rPr>
        <w:t xml:space="preserve"> international relations </w:t>
      </w:r>
      <w:r w:rsidRPr="00AF59AA">
        <w:rPr>
          <w:rFonts w:asciiTheme="minorHAnsi" w:hAnsiTheme="minorHAnsi"/>
          <w:b/>
          <w:highlight w:val="green"/>
          <w:u w:val="single"/>
        </w:rPr>
        <w:t>may not be exact</w:t>
      </w:r>
      <w:r w:rsidRPr="00AF59AA">
        <w:rPr>
          <w:rFonts w:asciiTheme="minorHAnsi" w:hAnsiTheme="minorHAnsi"/>
          <w:sz w:val="16"/>
        </w:rPr>
        <w:t xml:space="preserve">, given limitations noted by Wittgenstein and others, </w:t>
      </w:r>
      <w:r w:rsidRPr="00AF59AA">
        <w:rPr>
          <w:rFonts w:asciiTheme="minorHAnsi" w:hAnsiTheme="minorHAnsi"/>
          <w:b/>
          <w:highlight w:val="green"/>
          <w:u w:val="single"/>
        </w:rPr>
        <w:t>but precision is a</w:t>
      </w:r>
      <w:r w:rsidRPr="00AF59AA">
        <w:rPr>
          <w:rFonts w:asciiTheme="minorHAnsi" w:hAnsiTheme="minorHAnsi"/>
          <w:sz w:val="16"/>
        </w:rPr>
        <w:t xml:space="preserve"> practical </w:t>
      </w:r>
      <w:r w:rsidRPr="00AF59AA">
        <w:rPr>
          <w:rFonts w:asciiTheme="minorHAnsi" w:hAnsiTheme="minorHAnsi"/>
          <w:b/>
          <w:highlight w:val="green"/>
          <w:u w:val="single"/>
        </w:rPr>
        <w:t>research problem, not an insurmountable barrier</w:t>
      </w:r>
      <w:r w:rsidRPr="00AF59AA">
        <w:rPr>
          <w:rFonts w:asciiTheme="minorHAnsi" w:hAnsiTheme="minorHAnsi"/>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sidRPr="00AF59AA">
        <w:rPr>
          <w:rFonts w:asciiTheme="minorHAnsi" w:hAnsiTheme="minorHAnsi"/>
          <w:b/>
          <w:highlight w:val="green"/>
          <w:u w:val="single"/>
        </w:rPr>
        <w:t>our understanding of the causes of</w:t>
      </w:r>
      <w:r w:rsidRPr="00AF59AA">
        <w:rPr>
          <w:rFonts w:asciiTheme="minorHAnsi" w:hAnsiTheme="minorHAnsi"/>
          <w:sz w:val="16"/>
        </w:rPr>
        <w:t xml:space="preserve"> international conflict—and most notably </w:t>
      </w:r>
      <w:r w:rsidRPr="00AF59AA">
        <w:rPr>
          <w:rFonts w:asciiTheme="minorHAnsi" w:hAnsiTheme="minorHAnsi"/>
          <w:b/>
          <w:highlight w:val="green"/>
          <w:u w:val="single"/>
        </w:rPr>
        <w:t>war—has improved considerably as a consequence</w:t>
      </w:r>
      <w:r w:rsidRPr="00AF59AA">
        <w:rPr>
          <w:rFonts w:asciiTheme="minorHAnsi" w:hAnsiTheme="minorHAnsi"/>
          <w:b/>
          <w:u w:val="single"/>
        </w:rPr>
        <w:t xml:space="preserve"> of applying</w:t>
      </w:r>
      <w:r w:rsidRPr="00AF59AA">
        <w:rPr>
          <w:rFonts w:asciiTheme="minorHAnsi" w:hAnsiTheme="minorHAnsi"/>
          <w:sz w:val="16"/>
        </w:rPr>
        <w:t xml:space="preserve"> sound </w:t>
      </w:r>
      <w:r w:rsidRPr="00AF59AA">
        <w:rPr>
          <w:rFonts w:asciiTheme="minorHAnsi" w:hAnsiTheme="minorHAnsi"/>
          <w:b/>
          <w:highlight w:val="green"/>
          <w:u w:val="single"/>
        </w:rPr>
        <w:t>scientific methods</w:t>
      </w:r>
      <w:r w:rsidRPr="00AF59AA">
        <w:rPr>
          <w:rFonts w:asciiTheme="minorHAnsi" w:hAnsiTheme="minorHAnsi"/>
          <w:sz w:val="16"/>
        </w:rPr>
        <w:t xml:space="preserve"> and valid operationalizations. </w:t>
      </w:r>
      <w:r w:rsidRPr="00AF59AA">
        <w:rPr>
          <w:rFonts w:asciiTheme="minorHAnsi" w:hAnsiTheme="minorHAnsi"/>
          <w:b/>
          <w:highlight w:val="green"/>
          <w:u w:val="single"/>
        </w:rPr>
        <w:t>The alternative</w:t>
      </w:r>
      <w:r w:rsidRPr="00AF59AA">
        <w:rPr>
          <w:rFonts w:asciiTheme="minorHAnsi" w:hAnsiTheme="minorHAnsi"/>
          <w:b/>
          <w:u w:val="single"/>
        </w:rPr>
        <w:t xml:space="preserve"> approach, implicit </w:t>
      </w:r>
      <w:r w:rsidRPr="00AF59AA">
        <w:rPr>
          <w:rFonts w:asciiTheme="minorHAnsi" w:hAnsiTheme="minorHAnsi"/>
          <w:b/>
          <w:highlight w:val="green"/>
          <w:u w:val="single"/>
        </w:rPr>
        <w:t>in</w:t>
      </w:r>
      <w:r w:rsidRPr="00AF59AA">
        <w:rPr>
          <w:rFonts w:asciiTheme="minorHAnsi" w:hAnsiTheme="minorHAnsi"/>
          <w:sz w:val="16"/>
        </w:rPr>
        <w:t xml:space="preserve"> much of the </w:t>
      </w:r>
      <w:r w:rsidRPr="00AF59AA">
        <w:rPr>
          <w:rFonts w:asciiTheme="minorHAnsi" w:hAnsiTheme="minorHAnsi"/>
          <w:b/>
          <w:highlight w:val="green"/>
          <w:u w:val="single"/>
        </w:rPr>
        <w:t xml:space="preserve">postmodern literature, is to fully accept the inadequacy of positivism, </w:t>
      </w:r>
      <w:r w:rsidRPr="00AF59AA">
        <w:rPr>
          <w:rFonts w:asciiTheme="minorHAnsi" w:hAnsiTheme="minorHAnsi"/>
          <w:b/>
          <w:u w:val="single"/>
        </w:rPr>
        <w:t>throw one’s hands up in failure</w:t>
      </w:r>
      <w:r w:rsidRPr="00AF59AA">
        <w:rPr>
          <w:rFonts w:asciiTheme="minorHAnsi" w:hAnsiTheme="minorHAnsi"/>
          <w:sz w:val="16"/>
        </w:rPr>
        <w:t xml:space="preserve">, given the complexity of the subject, </w:t>
      </w:r>
      <w:r w:rsidRPr="00AF59AA">
        <w:rPr>
          <w:rFonts w:asciiTheme="minorHAnsi" w:hAnsiTheme="minorHAnsi"/>
          <w:b/>
          <w:highlight w:val="green"/>
          <w:u w:val="single"/>
        </w:rPr>
        <w:t>and repudiate the entire enterprise</w:t>
      </w:r>
      <w:r w:rsidRPr="00AF59AA">
        <w:rPr>
          <w:rFonts w:asciiTheme="minorHAnsi" w:hAnsiTheme="minorHAnsi"/>
          <w:sz w:val="16"/>
          <w:highlight w:val="green"/>
        </w:rPr>
        <w:t>.</w:t>
      </w:r>
      <w:r w:rsidRPr="00AF59AA">
        <w:rPr>
          <w:rFonts w:asciiTheme="minorHAnsi" w:hAnsiTheme="minorHAnsi"/>
          <w:sz w:val="16"/>
        </w:rPr>
        <w:t xml:space="preserve"> The most relevant question is whether we would know more or less about international relations if we pursued that strategy.</w:t>
      </w:r>
    </w:p>
    <w:p w:rsidR="00EF5B75" w:rsidRPr="00EF5B75" w:rsidRDefault="00EF5B75" w:rsidP="00EF5B75"/>
    <w:sectPr w:rsidR="00EF5B75" w:rsidRPr="00EF5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443" w:rsidRDefault="001F1443" w:rsidP="005F5576">
      <w:r>
        <w:separator/>
      </w:r>
    </w:p>
  </w:endnote>
  <w:endnote w:type="continuationSeparator" w:id="0">
    <w:p w:rsidR="001F1443" w:rsidRDefault="001F14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443" w:rsidRDefault="001F1443" w:rsidP="005F5576">
      <w:r>
        <w:separator/>
      </w:r>
    </w:p>
  </w:footnote>
  <w:footnote w:type="continuationSeparator" w:id="0">
    <w:p w:rsidR="001F1443" w:rsidRDefault="001F14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C7306F"/>
    <w:multiLevelType w:val="hybridMultilevel"/>
    <w:tmpl w:val="34809A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7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44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6E69"/>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B7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54A035E-7DE8-4907-9046-36B8FA88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5B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n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emphasis Char,Citation Char,3: Cite Char,Heading 3 Char Char Char,Index Headers Char,Bold Cite Char,Heading 3 Char1 Char Char Char1,Citation Char Char Char Char Char,Citation Char1 Char Char Char,Heading 3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D176BE"/>
    <w:rPr>
      <w:rFonts w:ascii="Calibri" w:eastAsiaTheme="majorEastAsia" w:hAnsi="Calibri" w:cstheme="majorBidi"/>
      <w:b/>
      <w:bCs/>
      <w:iCs/>
      <w:sz w:val="26"/>
    </w:rPr>
  </w:style>
  <w:style w:type="character" w:customStyle="1" w:styleId="NewTag">
    <w:name w:val="NewTag"/>
    <w:uiPriority w:val="1"/>
    <w:qFormat/>
    <w:rsid w:val="00EF5B75"/>
    <w:rPr>
      <w:rFonts w:ascii="Georgia" w:hAnsi="Georgia"/>
      <w:b/>
      <w:sz w:val="24"/>
    </w:rPr>
  </w:style>
  <w:style w:type="character" w:customStyle="1" w:styleId="Box">
    <w:name w:val="Box"/>
    <w:basedOn w:val="DefaultParagraphFont"/>
    <w:uiPriority w:val="1"/>
    <w:qFormat/>
    <w:rsid w:val="00EF5B75"/>
    <w:rPr>
      <w:b/>
      <w:u w:val="single"/>
      <w:bdr w:val="single" w:sz="4" w:space="0" w:color="auto"/>
    </w:rPr>
  </w:style>
  <w:style w:type="paragraph" w:customStyle="1" w:styleId="cardtext">
    <w:name w:val="card text"/>
    <w:basedOn w:val="Normal"/>
    <w:link w:val="cardtextChar"/>
    <w:qFormat/>
    <w:rsid w:val="00EF5B75"/>
    <w:pPr>
      <w:ind w:left="288" w:right="288"/>
    </w:pPr>
    <w:rPr>
      <w:rFonts w:eastAsia="Times New Roman"/>
      <w:kern w:val="32"/>
      <w:szCs w:val="20"/>
    </w:rPr>
  </w:style>
  <w:style w:type="character" w:customStyle="1" w:styleId="cardtextChar">
    <w:name w:val="card text Char"/>
    <w:basedOn w:val="DefaultParagraphFont"/>
    <w:link w:val="cardtext"/>
    <w:rsid w:val="00EF5B75"/>
    <w:rPr>
      <w:rFonts w:ascii="Calibri" w:eastAsia="Times New Roman" w:hAnsi="Calibri" w:cs="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lfercenter.ksg.harvard.edu/publication/22302/living_in_the_era_of_megaterror.html" TargetMode="External"/><Relationship Id="rId18" Type="http://schemas.openxmlformats.org/officeDocument/2006/relationships/hyperlink" Target="http://www.hrw.org/news/2013/05/16/us-statement-senate-armed-services-committee-aumf-targeted-killing-guantanamo" TargetMode="External"/><Relationship Id="rId26" Type="http://schemas.openxmlformats.org/officeDocument/2006/relationships/hyperlink" Target="http://www.defenseone.com/ideas/2013/07/next-qdr-last-chance-sanity/66629/" TargetMode="External"/><Relationship Id="rId3" Type="http://schemas.openxmlformats.org/officeDocument/2006/relationships/customXml" Target="../customXml/item3.xml"/><Relationship Id="rId21" Type="http://schemas.openxmlformats.org/officeDocument/2006/relationships/hyperlink" Target="http://online.wsj.com/article/SB10001424127887323316804578163724113421726.html" TargetMode="External"/><Relationship Id="rId7" Type="http://schemas.openxmlformats.org/officeDocument/2006/relationships/webSettings" Target="webSettings.xml"/><Relationship Id="rId12" Type="http://schemas.openxmlformats.org/officeDocument/2006/relationships/hyperlink" Target="http://www.foreign.senate.gov/imo/media/doc/Wainstein_Testimony.pdf" TargetMode="External"/><Relationship Id="rId17" Type="http://schemas.openxmlformats.org/officeDocument/2006/relationships/hyperlink" Target="http://w3.nexis.com/new/frame.do?tokenKey=rsh-20.550731.5030538639&amp;target=results_DocumentContent&amp;returnToKey=20_T18003250738&amp;parent=docview&amp;rand=1377133714902&amp;reloadEntirePage=true" TargetMode="External"/><Relationship Id="rId25" Type="http://schemas.openxmlformats.org/officeDocument/2006/relationships/hyperlink" Target="http://www.farm-news.com/page/content.detail/id/519771/DAVID-KRUSE.html?nav=5038" TargetMode="External"/><Relationship Id="rId2" Type="http://schemas.openxmlformats.org/officeDocument/2006/relationships/customXml" Target="../customXml/item2.xml"/><Relationship Id="rId16" Type="http://schemas.openxmlformats.org/officeDocument/2006/relationships/hyperlink" Target="http://w3.nexis.com/new/frame.do?tokenKey=rsh-20.550731.5030538639&amp;target=results_DocumentContent&amp;returnToKey=20_T18003250738&amp;parent=docview&amp;rand=1377133714902&amp;reloadEntirePage=true" TargetMode="External"/><Relationship Id="rId20" Type="http://schemas.openxmlformats.org/officeDocument/2006/relationships/hyperlink" Target="http://media.hoover.org/sites/default/files/documents/Statutory-Framework-for-Next-Generation-Terrorist-Threat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a.hoover.org/sites/default/files/documents/Statutory-Framework-for-Next-Generation-Terrorist-Threats.pdf" TargetMode="External"/><Relationship Id="rId24" Type="http://schemas.openxmlformats.org/officeDocument/2006/relationships/hyperlink" Target="http://www.cato.org/publications/free-trade-bulletin/stay-fast-track-why-trade-promotion-authority-wrong-trans-pacific" TargetMode="External"/><Relationship Id="rId5" Type="http://schemas.openxmlformats.org/officeDocument/2006/relationships/styles" Target="styles.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hyperlink" Target="http://www.lawfareblog.com/2013/03/response-to-jennifer-and-steve-on-statutory-authority-and-next-generation-threats/" TargetMode="External"/><Relationship Id="rId28" Type="http://schemas.openxmlformats.org/officeDocument/2006/relationships/fontTable" Target="fontTable.xml"/><Relationship Id="rId10" Type="http://schemas.openxmlformats.org/officeDocument/2006/relationships/hyperlink" Target="http://www.criticalthreats.org/al-qaeda/kagan-continued-expansion-al-qaeda-affiliates-capabilities-july-18-2013" TargetMode="External"/><Relationship Id="rId19" Type="http://schemas.openxmlformats.org/officeDocument/2006/relationships/hyperlink" Target="http://www.foresightproject.net/publications/articles/article.asp?p=353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wp-content/uploads/2013/07/Strategic-Terrorism-Myhrvold-7-3-2013.pdf" TargetMode="External"/><Relationship Id="rId22" Type="http://schemas.openxmlformats.org/officeDocument/2006/relationships/hyperlink" Target="http://www.americanbar.org/groups/public_services/law_national_security/patriot_debates2/the_book_online/ch9/ch9_ess2.html" TargetMode="External"/><Relationship Id="rId27" Type="http://schemas.openxmlformats.org/officeDocument/2006/relationships/hyperlink" Target="http://www.comw.org/qdr/fulltext/0607cordesm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21479</Words>
  <Characters>122436</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1</cp:revision>
  <dcterms:created xsi:type="dcterms:W3CDTF">2014-01-27T16:00:00Z</dcterms:created>
  <dcterms:modified xsi:type="dcterms:W3CDTF">2014-01-27T16:02:00Z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