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47699" w:rsidP="00347699">
      <w:pPr>
        <w:pStyle w:val="Heading2"/>
      </w:pPr>
      <w:r>
        <w:t>1NC</w:t>
      </w:r>
    </w:p>
    <w:p w:rsidR="00347699" w:rsidRDefault="00347699" w:rsidP="00347699">
      <w:pPr>
        <w:pStyle w:val="Heading3"/>
      </w:pPr>
      <w:r>
        <w:lastRenderedPageBreak/>
        <w:t xml:space="preserve">1NC </w:t>
      </w:r>
      <w:r>
        <w:t>DA</w:t>
      </w:r>
    </w:p>
    <w:p w:rsidR="00347699" w:rsidRPr="007D2625" w:rsidRDefault="00347699" w:rsidP="00347699">
      <w:pPr>
        <w:pStyle w:val="Heading4"/>
        <w:rPr>
          <w:rFonts w:asciiTheme="minorHAnsi" w:hAnsiTheme="minorHAnsi"/>
        </w:rPr>
      </w:pPr>
      <w:r>
        <w:rPr>
          <w:rFonts w:asciiTheme="minorHAnsi" w:hAnsiTheme="minorHAnsi"/>
        </w:rPr>
        <w:t>The courts are deferring on war powers now – never take action against elected government</w:t>
      </w:r>
    </w:p>
    <w:p w:rsidR="00347699" w:rsidRPr="007D2625" w:rsidRDefault="00347699" w:rsidP="00347699">
      <w:pPr>
        <w:rPr>
          <w:rFonts w:asciiTheme="minorHAnsi" w:hAnsiTheme="minorHAnsi"/>
        </w:rPr>
      </w:pPr>
      <w:r w:rsidRPr="007F4D51">
        <w:rPr>
          <w:rStyle w:val="StyleStyleBold12pt"/>
          <w:rFonts w:asciiTheme="minorHAnsi" w:hAnsiTheme="minorHAnsi"/>
          <w:highlight w:val="green"/>
        </w:rPr>
        <w:t>Devins</w:t>
      </w:r>
      <w:r w:rsidRPr="007D2625">
        <w:rPr>
          <w:rStyle w:val="StyleStyleBold12pt"/>
          <w:rFonts w:asciiTheme="minorHAnsi" w:hAnsiTheme="minorHAnsi"/>
        </w:rPr>
        <w:t xml:space="preserve"> 20</w:t>
      </w:r>
      <w:r w:rsidRPr="007F4D51">
        <w:rPr>
          <w:rStyle w:val="StyleStyleBold12pt"/>
          <w:rFonts w:asciiTheme="minorHAnsi" w:hAnsiTheme="minorHAnsi"/>
          <w:highlight w:val="green"/>
        </w:rPr>
        <w:t>10</w:t>
      </w:r>
      <w:r w:rsidRPr="007D2625">
        <w:rPr>
          <w:rFonts w:asciiTheme="minorHAnsi" w:hAnsiTheme="minorHAnsi"/>
        </w:rPr>
        <w:t xml:space="preserve"> - Professor of Law and Professor of Government, College of William &amp; Mary (February, Neal, “Symposium: Presidential Power In Historical Perspective: Reflections on Calabresi and Yoo's the Unitary Executive: Talk Loudly and Carry a Small Stick: The Supreme Court and Enemy Combatants” 12 U. Pa. J. Const. L. 491, Lexis)</w:t>
      </w:r>
    </w:p>
    <w:p w:rsidR="00347699" w:rsidRPr="007D2625" w:rsidRDefault="00347699" w:rsidP="00347699">
      <w:pPr>
        <w:rPr>
          <w:rFonts w:asciiTheme="minorHAnsi" w:hAnsiTheme="minorHAnsi"/>
        </w:rPr>
      </w:pPr>
    </w:p>
    <w:p w:rsidR="00347699" w:rsidRPr="006E3107" w:rsidRDefault="00347699" w:rsidP="00347699">
      <w:pPr>
        <w:rPr>
          <w:rFonts w:asciiTheme="minorHAnsi" w:hAnsiTheme="minorHAnsi"/>
          <w:sz w:val="16"/>
        </w:rPr>
      </w:pPr>
      <w:r w:rsidRPr="007F4D51">
        <w:rPr>
          <w:rStyle w:val="StyleBoldUnderline"/>
          <w:rFonts w:asciiTheme="minorHAnsi" w:hAnsiTheme="minorHAnsi"/>
          <w:highlight w:val="green"/>
        </w:rPr>
        <w:t>From</w:t>
      </w:r>
      <w:r w:rsidRPr="007D2625">
        <w:rPr>
          <w:rStyle w:val="StyleBoldUnderline"/>
          <w:rFonts w:asciiTheme="minorHAnsi" w:hAnsiTheme="minorHAnsi"/>
        </w:rPr>
        <w:t xml:space="preserve"> 19</w:t>
      </w:r>
      <w:r w:rsidRPr="007F4D51">
        <w:rPr>
          <w:rStyle w:val="StyleBoldUnderline"/>
          <w:rFonts w:asciiTheme="minorHAnsi" w:hAnsiTheme="minorHAnsi"/>
          <w:highlight w:val="green"/>
        </w:rPr>
        <w:t>52</w:t>
      </w:r>
      <w:r w:rsidRPr="006E3107">
        <w:rPr>
          <w:rFonts w:asciiTheme="minorHAnsi" w:hAnsiTheme="minorHAnsi"/>
          <w:sz w:val="16"/>
        </w:rPr>
        <w:t xml:space="preserve"> (when the Supreme Court slapped down President Truman's war-time seizure of the steel mills) n108 </w:t>
      </w:r>
      <w:r w:rsidRPr="007D2625">
        <w:rPr>
          <w:rStyle w:val="StyleBoldUnderline"/>
          <w:rFonts w:asciiTheme="minorHAnsi" w:hAnsiTheme="minorHAnsi"/>
        </w:rPr>
        <w:t>un</w:t>
      </w:r>
      <w:r w:rsidRPr="007F4D51">
        <w:rPr>
          <w:rStyle w:val="StyleBoldUnderline"/>
          <w:rFonts w:asciiTheme="minorHAnsi" w:hAnsiTheme="minorHAnsi"/>
          <w:highlight w:val="green"/>
        </w:rPr>
        <w:t xml:space="preserve">til </w:t>
      </w:r>
      <w:r w:rsidRPr="007F4D51">
        <w:rPr>
          <w:rStyle w:val="StyleBoldUnderline"/>
          <w:rFonts w:asciiTheme="minorHAnsi" w:hAnsiTheme="minorHAnsi"/>
        </w:rPr>
        <w:t>2</w:t>
      </w:r>
      <w:r w:rsidRPr="007D2625">
        <w:rPr>
          <w:rStyle w:val="StyleBoldUnderline"/>
          <w:rFonts w:asciiTheme="minorHAnsi" w:hAnsiTheme="minorHAnsi"/>
        </w:rPr>
        <w:t>0</w:t>
      </w:r>
      <w:r w:rsidRPr="007F4D51">
        <w:rPr>
          <w:rStyle w:val="StyleBoldUnderline"/>
          <w:rFonts w:asciiTheme="minorHAnsi" w:hAnsiTheme="minorHAnsi"/>
          <w:highlight w:val="green"/>
        </w:rPr>
        <w:t>04</w:t>
      </w:r>
      <w:r w:rsidRPr="006E3107">
        <w:rPr>
          <w:rFonts w:asciiTheme="minorHAnsi" w:hAnsiTheme="minorHAnsi"/>
          <w:sz w:val="16"/>
        </w:rPr>
        <w:t xml:space="preserve"> (when the Court reasserted itself in the first wave of enemy combatant cases), </w:t>
      </w:r>
      <w:r w:rsidRPr="007F4D51">
        <w:rPr>
          <w:rStyle w:val="StyleBoldUnderline"/>
          <w:rFonts w:asciiTheme="minorHAnsi" w:hAnsiTheme="minorHAnsi"/>
          <w:highlight w:val="green"/>
        </w:rPr>
        <w:t>the judiciary</w:t>
      </w:r>
      <w:r w:rsidRPr="006E3107">
        <w:rPr>
          <w:rFonts w:asciiTheme="minorHAnsi" w:hAnsiTheme="minorHAnsi"/>
          <w:sz w:val="16"/>
          <w:highlight w:val="green"/>
        </w:rPr>
        <w:t xml:space="preserve"> </w:t>
      </w:r>
      <w:r w:rsidRPr="006E3107">
        <w:rPr>
          <w:rFonts w:asciiTheme="minorHAnsi" w:hAnsiTheme="minorHAnsi"/>
          <w:sz w:val="16"/>
        </w:rPr>
        <w:t xml:space="preserve">largely </w:t>
      </w:r>
      <w:r w:rsidRPr="007F4D51">
        <w:rPr>
          <w:rStyle w:val="StyleBoldUnderline"/>
          <w:rFonts w:asciiTheme="minorHAnsi" w:hAnsiTheme="minorHAnsi"/>
          <w:highlight w:val="green"/>
        </w:rPr>
        <w:t>steered clear of war powers</w:t>
      </w:r>
      <w:r w:rsidRPr="006E3107">
        <w:rPr>
          <w:rFonts w:asciiTheme="minorHAnsi" w:hAnsiTheme="minorHAnsi"/>
          <w:sz w:val="16"/>
          <w:highlight w:val="green"/>
        </w:rPr>
        <w:t xml:space="preserve"> </w:t>
      </w:r>
      <w:r w:rsidRPr="006E3107">
        <w:rPr>
          <w:rFonts w:asciiTheme="minorHAnsi" w:hAnsiTheme="minorHAnsi"/>
          <w:sz w:val="16"/>
        </w:rPr>
        <w:t>disputes. n109</w:t>
      </w:r>
      <w:r w:rsidRPr="007F4D51">
        <w:rPr>
          <w:rStyle w:val="StyleBoldUnderline"/>
          <w:rFonts w:asciiTheme="minorHAnsi" w:hAnsiTheme="minorHAnsi"/>
        </w:rPr>
        <w:t xml:space="preserve"> In part, </w:t>
      </w:r>
      <w:r w:rsidRPr="007F4D51">
        <w:rPr>
          <w:rStyle w:val="StyleBoldUnderline"/>
          <w:rFonts w:asciiTheme="minorHAnsi" w:hAnsiTheme="minorHAnsi"/>
          <w:highlight w:val="green"/>
        </w:rPr>
        <w:t>the Court deferred to presidential desires</w:t>
      </w:r>
      <w:r w:rsidRPr="006E3107">
        <w:rPr>
          <w:rFonts w:asciiTheme="minorHAnsi" w:hAnsiTheme="minorHAnsi"/>
          <w:sz w:val="16"/>
          <w:highlight w:val="green"/>
        </w:rPr>
        <w:t xml:space="preserve"> </w:t>
      </w:r>
      <w:r w:rsidRPr="006E3107">
        <w:rPr>
          <w:rFonts w:asciiTheme="minorHAnsi" w:hAnsiTheme="minorHAnsi"/>
          <w:sz w:val="16"/>
        </w:rPr>
        <w:t xml:space="preserve">and expertise. The President sees the "rights of governance in the foreign affairs and war powers areas" as core executive powers. n110 Correspondingly, </w:t>
      </w:r>
      <w:r w:rsidRPr="007D2625">
        <w:rPr>
          <w:rStyle w:val="StyleBoldUnderline"/>
          <w:rFonts w:asciiTheme="minorHAnsi" w:hAnsiTheme="minorHAnsi"/>
        </w:rPr>
        <w:t>the President has strong incentives to expand his war-making prerogatives</w:t>
      </w:r>
      <w:r w:rsidRPr="006E3107">
        <w:rPr>
          <w:rFonts w:asciiTheme="minorHAnsi" w:hAnsiTheme="minorHAnsi"/>
          <w:sz w:val="16"/>
        </w:rPr>
        <w:t xml:space="preserve">. n111 For its part, </w:t>
      </w:r>
      <w:r w:rsidRPr="007F4D51">
        <w:rPr>
          <w:rStyle w:val="StyleBoldUnderline"/>
          <w:rFonts w:asciiTheme="minorHAnsi" w:hAnsiTheme="minorHAnsi"/>
          <w:highlight w:val="green"/>
        </w:rPr>
        <w:t>the Court has limited expertise</w:t>
      </w:r>
      <w:r w:rsidRPr="006E3107">
        <w:rPr>
          <w:rFonts w:asciiTheme="minorHAnsi" w:hAnsiTheme="minorHAnsi"/>
          <w:sz w:val="16"/>
        </w:rPr>
        <w:t xml:space="preserve"> in this area, and, as such, is extremely reluctant to stake out positions that may pose significant national security risks. n112 </w:t>
      </w:r>
      <w:r w:rsidRPr="007F4D51">
        <w:rPr>
          <w:rStyle w:val="StyleBoldUnderline"/>
          <w:rFonts w:asciiTheme="minorHAnsi" w:hAnsiTheme="minorHAnsi"/>
          <w:highlight w:val="green"/>
        </w:rPr>
        <w:t>The Court</w:t>
      </w:r>
      <w:r w:rsidRPr="006E3107">
        <w:rPr>
          <w:rFonts w:asciiTheme="minorHAnsi" w:hAnsiTheme="minorHAnsi"/>
          <w:sz w:val="16"/>
        </w:rPr>
        <w:t xml:space="preserve">, moreover, </w:t>
      </w:r>
      <w:r w:rsidRPr="007F4D51">
        <w:rPr>
          <w:rStyle w:val="StyleBoldUnderline"/>
          <w:rFonts w:asciiTheme="minorHAnsi" w:hAnsiTheme="minorHAnsi"/>
          <w:highlight w:val="green"/>
        </w:rPr>
        <w:t>is extremely reluctant to risk elected branch opprobrium</w:t>
      </w:r>
      <w:r w:rsidRPr="006E3107">
        <w:rPr>
          <w:rFonts w:asciiTheme="minorHAnsi" w:hAnsiTheme="minorHAnsi"/>
          <w:sz w:val="16"/>
          <w:highlight w:val="green"/>
        </w:rPr>
        <w:t xml:space="preserve">. </w:t>
      </w:r>
      <w:r w:rsidRPr="007F4D51">
        <w:rPr>
          <w:rStyle w:val="StyleBoldUnderline"/>
          <w:rFonts w:asciiTheme="minorHAnsi" w:hAnsiTheme="minorHAnsi"/>
          <w:highlight w:val="green"/>
        </w:rPr>
        <w:t>Lacking</w:t>
      </w:r>
      <w:r w:rsidRPr="007D2625">
        <w:rPr>
          <w:rStyle w:val="StyleBoldUnderline"/>
          <w:rFonts w:asciiTheme="minorHAnsi" w:hAnsiTheme="minorHAnsi"/>
        </w:rPr>
        <w:t xml:space="preserve"> the </w:t>
      </w:r>
      <w:r w:rsidRPr="007F4D51">
        <w:rPr>
          <w:rStyle w:val="StyleBoldUnderline"/>
          <w:rFonts w:asciiTheme="minorHAnsi" w:hAnsiTheme="minorHAnsi"/>
          <w:highlight w:val="green"/>
        </w:rPr>
        <w:t>powers of purse and sword</w:t>
      </w:r>
      <w:r w:rsidRPr="006E3107">
        <w:rPr>
          <w:rFonts w:asciiTheme="minorHAnsi" w:hAnsiTheme="minorHAnsi"/>
          <w:sz w:val="16"/>
        </w:rPr>
        <w:t xml:space="preserve">, the Court cannot ignore the risks of elected branch non-acquiescence. n113 </w:t>
      </w:r>
      <w:r w:rsidRPr="007D2625">
        <w:rPr>
          <w:rStyle w:val="StyleBoldUnderline"/>
          <w:rFonts w:asciiTheme="minorHAnsi" w:hAnsiTheme="minorHAnsi"/>
        </w:rPr>
        <w:t>Against this backdrop, the Court's repudiation of the Bush administration's enemy combatant initiative appears a dramatic break</w:t>
      </w:r>
      <w:r w:rsidRPr="006E3107">
        <w:rPr>
          <w:rFonts w:asciiTheme="minorHAnsi" w:hAnsiTheme="minorHAnsi"/>
          <w:sz w:val="16"/>
        </w:rPr>
        <w:t xml:space="preserve">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w:t>
      </w:r>
      <w:r w:rsidRPr="007D2625">
        <w:rPr>
          <w:rStyle w:val="StyleBoldUnderline"/>
          <w:rFonts w:asciiTheme="minorHAnsi" w:hAnsiTheme="minorHAnsi"/>
        </w:rPr>
        <w:t>the Court risked neither the nation's security nor elected branch non-acquiescence.</w:t>
      </w:r>
      <w:r w:rsidRPr="006E3107">
        <w:rPr>
          <w:rFonts w:asciiTheme="minorHAnsi" w:hAnsiTheme="minorHAnsi"/>
          <w:sz w:val="16"/>
        </w:rPr>
        <w:t xml:space="preserve"> n120 </w:t>
      </w:r>
      <w:r w:rsidRPr="007F4D51">
        <w:rPr>
          <w:rStyle w:val="Emphasis"/>
          <w:rFonts w:asciiTheme="minorHAnsi" w:hAnsiTheme="minorHAnsi"/>
          <w:highlight w:val="green"/>
        </w:rPr>
        <w:t>The Court's initial rulings placed few meaningful checks on the executive</w:t>
      </w:r>
      <w:r w:rsidRPr="006E3107">
        <w:rPr>
          <w:rFonts w:asciiTheme="minorHAnsi" w:hAnsiTheme="minorHAnsi"/>
          <w:sz w:val="16"/>
        </w:rPr>
        <w:t xml:space="preserve">; over time, </w:t>
      </w:r>
      <w:r w:rsidRPr="007F4D51">
        <w:rPr>
          <w:rStyle w:val="StyleBoldUnderline"/>
          <w:rFonts w:asciiTheme="minorHAnsi" w:hAnsiTheme="minorHAnsi"/>
          <w:highlight w:val="green"/>
        </w:rPr>
        <w:t>the Court</w:t>
      </w:r>
      <w:r w:rsidRPr="006E3107">
        <w:rPr>
          <w:rFonts w:asciiTheme="minorHAnsi" w:hAnsiTheme="minorHAnsi"/>
          <w:sz w:val="16"/>
        </w:rPr>
        <w:t xml:space="preserve"> - reflecting increasing public disapproval of the President - </w:t>
      </w:r>
      <w:r w:rsidRPr="007F4D51">
        <w:rPr>
          <w:rStyle w:val="StyleBoldUnderline"/>
          <w:rFonts w:asciiTheme="minorHAnsi" w:hAnsiTheme="minorHAnsi"/>
          <w:highlight w:val="green"/>
        </w:rPr>
        <w:t>imposed additional constraints but</w:t>
      </w:r>
      <w:r w:rsidRPr="007F4D51">
        <w:rPr>
          <w:rStyle w:val="Emphasis"/>
          <w:rFonts w:asciiTheme="minorHAnsi" w:hAnsiTheme="minorHAnsi"/>
          <w:highlight w:val="green"/>
        </w:rPr>
        <w:t xml:space="preserve"> never issued a ruling</w:t>
      </w:r>
      <w:r w:rsidRPr="007D2625">
        <w:rPr>
          <w:rStyle w:val="Emphasis"/>
          <w:rFonts w:asciiTheme="minorHAnsi" w:hAnsiTheme="minorHAnsi"/>
        </w:rPr>
        <w:t xml:space="preserve"> that was </w:t>
      </w:r>
      <w:r w:rsidRPr="007F4D51">
        <w:rPr>
          <w:rStyle w:val="Emphasis"/>
          <w:rFonts w:asciiTheme="minorHAnsi" w:hAnsiTheme="minorHAnsi"/>
          <w:highlight w:val="green"/>
        </w:rPr>
        <w:t>out-of-sync with</w:t>
      </w:r>
      <w:r w:rsidRPr="007D2625">
        <w:rPr>
          <w:rStyle w:val="Emphasis"/>
          <w:rFonts w:asciiTheme="minorHAnsi" w:hAnsiTheme="minorHAnsi"/>
        </w:rPr>
        <w:t xml:space="preserve"> elected </w:t>
      </w:r>
      <w:r w:rsidRPr="007F4D51">
        <w:rPr>
          <w:rStyle w:val="Emphasis"/>
          <w:rFonts w:asciiTheme="minorHAnsi" w:hAnsiTheme="minorHAnsi"/>
          <w:highlight w:val="green"/>
        </w:rPr>
        <w:t>government preferences</w:t>
      </w:r>
      <w:r w:rsidRPr="006E3107">
        <w:rPr>
          <w:rFonts w:asciiTheme="minorHAnsi" w:hAnsiTheme="minorHAnsi"/>
          <w:sz w:val="16"/>
        </w:rPr>
        <w:t>.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w:t>
      </w:r>
    </w:p>
    <w:p w:rsidR="00347699" w:rsidRDefault="00347699" w:rsidP="00347699">
      <w:pPr>
        <w:pStyle w:val="Heading4"/>
      </w:pPr>
      <w:r>
        <w:t xml:space="preserve">Intervening in presidential powers during wartime decks court legitimacy – gives a perception of siding with the enemy </w:t>
      </w:r>
    </w:p>
    <w:p w:rsidR="00347699" w:rsidRDefault="00347699" w:rsidP="00347699">
      <w:r w:rsidRPr="0057654A">
        <w:rPr>
          <w:rStyle w:val="StyleStyleBold12pt"/>
        </w:rPr>
        <w:t>Cole 2011</w:t>
      </w:r>
      <w:r>
        <w:t xml:space="preserve"> - Professor, Georgetown University Law Center (Winter, David, “WHERE LIBERTY LIES: CIVIL SOCIETY AND INDIVIDUAL RIGHTS AFTER 9/11,” 57 Wayne L. Rev. 1203, Lexis)</w:t>
      </w:r>
    </w:p>
    <w:p w:rsidR="00347699" w:rsidRPr="007D58ED" w:rsidRDefault="00347699" w:rsidP="00347699"/>
    <w:p w:rsidR="00347699" w:rsidRPr="006E3107" w:rsidRDefault="00347699" w:rsidP="00347699">
      <w:pPr>
        <w:rPr>
          <w:sz w:val="16"/>
        </w:rPr>
      </w:pPr>
      <w:r w:rsidRPr="006E3107">
        <w:rPr>
          <w:sz w:val="16"/>
        </w:rPr>
        <w:t xml:space="preserve">Indeed, </w:t>
      </w:r>
      <w:r w:rsidRPr="007F4D51">
        <w:rPr>
          <w:rStyle w:val="StyleBoldUnderline"/>
          <w:highlight w:val="green"/>
        </w:rPr>
        <w:t>a court concerned about</w:t>
      </w:r>
      <w:r w:rsidRPr="00F97B52">
        <w:rPr>
          <w:rStyle w:val="StyleBoldUnderline"/>
        </w:rPr>
        <w:t xml:space="preserve"> conserving its own </w:t>
      </w:r>
      <w:r w:rsidRPr="007F4D51">
        <w:rPr>
          <w:rStyle w:val="StyleBoldUnderline"/>
          <w:highlight w:val="green"/>
        </w:rPr>
        <w:t>institutional power might be</w:t>
      </w:r>
      <w:r w:rsidRPr="00F97B52">
        <w:rPr>
          <w:rStyle w:val="StyleBoldUnderline"/>
        </w:rPr>
        <w:t xml:space="preserve"> more </w:t>
      </w:r>
      <w:r w:rsidRPr="007F4D51">
        <w:rPr>
          <w:rStyle w:val="StyleBoldUnderline"/>
          <w:highlight w:val="green"/>
        </w:rPr>
        <w:t>likely to defer</w:t>
      </w:r>
      <w:r w:rsidRPr="00F97B52">
        <w:rPr>
          <w:rStyle w:val="StyleBoldUnderline"/>
        </w:rPr>
        <w:t xml:space="preserve"> during times of crisis. One cannot be certain how the public will respond</w:t>
      </w:r>
      <w:r w:rsidRPr="006E3107">
        <w:rPr>
          <w:sz w:val="16"/>
        </w:rPr>
        <w:t xml:space="preserve"> to a decision. </w:t>
      </w:r>
      <w:r w:rsidRPr="007F4D51">
        <w:rPr>
          <w:rStyle w:val="StyleBoldUnderline"/>
          <w:highlight w:val="green"/>
        </w:rPr>
        <w:t>Ruling for "the enemy" during wartime could be</w:t>
      </w:r>
      <w:r w:rsidRPr="00F97B52">
        <w:rPr>
          <w:rStyle w:val="StyleBoldUnderline"/>
        </w:rPr>
        <w:t xml:space="preserve"> a </w:t>
      </w:r>
      <w:r w:rsidRPr="007F4D51">
        <w:rPr>
          <w:rStyle w:val="StyleBoldUnderline"/>
          <w:highlight w:val="green"/>
        </w:rPr>
        <w:t>risky</w:t>
      </w:r>
      <w:r w:rsidRPr="00F97B52">
        <w:rPr>
          <w:rStyle w:val="StyleBoldUnderline"/>
        </w:rPr>
        <w:t xml:space="preserve"> proposition. </w:t>
      </w:r>
      <w:r w:rsidRPr="007F4D51">
        <w:rPr>
          <w:rStyle w:val="Emphasis"/>
          <w:highlight w:val="green"/>
        </w:rPr>
        <w:t>A court</w:t>
      </w:r>
      <w:r w:rsidRPr="006E3107">
        <w:rPr>
          <w:sz w:val="16"/>
        </w:rPr>
        <w:t xml:space="preserve"> primarily </w:t>
      </w:r>
      <w:r w:rsidRPr="007F4D51">
        <w:rPr>
          <w:rStyle w:val="Emphasis"/>
          <w:highlight w:val="green"/>
        </w:rPr>
        <w:t>concerned about</w:t>
      </w:r>
      <w:r w:rsidRPr="00307DE5">
        <w:rPr>
          <w:rStyle w:val="Emphasis"/>
        </w:rPr>
        <w:t xml:space="preserve"> maintaining its </w:t>
      </w:r>
      <w:r w:rsidRPr="007F4D51">
        <w:rPr>
          <w:rStyle w:val="Emphasis"/>
          <w:highlight w:val="green"/>
        </w:rPr>
        <w:t xml:space="preserve">institutional capital might </w:t>
      </w:r>
      <w:r w:rsidRPr="007F4D51">
        <w:rPr>
          <w:rStyle w:val="Emphasis"/>
        </w:rPr>
        <w:t xml:space="preserve">therefore </w:t>
      </w:r>
      <w:r w:rsidRPr="007F4D51">
        <w:rPr>
          <w:rStyle w:val="Emphasis"/>
          <w:highlight w:val="green"/>
        </w:rPr>
        <w:t xml:space="preserve">make the strategic choice to defer </w:t>
      </w:r>
      <w:r w:rsidRPr="007F4D51">
        <w:rPr>
          <w:rStyle w:val="Emphasis"/>
        </w:rPr>
        <w:t xml:space="preserve">in times of crisis so as </w:t>
      </w:r>
      <w:r w:rsidRPr="007F4D51">
        <w:rPr>
          <w:rStyle w:val="Emphasis"/>
          <w:highlight w:val="green"/>
        </w:rPr>
        <w:t>to avoid showdowns that</w:t>
      </w:r>
      <w:r w:rsidRPr="00307DE5">
        <w:rPr>
          <w:rStyle w:val="Emphasis"/>
        </w:rPr>
        <w:t xml:space="preserve"> could </w:t>
      </w:r>
      <w:r w:rsidRPr="007F4D51">
        <w:rPr>
          <w:rStyle w:val="Emphasis"/>
          <w:highlight w:val="green"/>
        </w:rPr>
        <w:t>undermine</w:t>
      </w:r>
      <w:r w:rsidRPr="00307DE5">
        <w:rPr>
          <w:rStyle w:val="Emphasis"/>
        </w:rPr>
        <w:t xml:space="preserve"> its </w:t>
      </w:r>
      <w:r w:rsidRPr="007F4D51">
        <w:rPr>
          <w:rStyle w:val="Emphasis"/>
          <w:highlight w:val="green"/>
        </w:rPr>
        <w:t>legitimacy</w:t>
      </w:r>
      <w:r w:rsidRPr="006E3107">
        <w:rPr>
          <w:sz w:val="16"/>
        </w:rPr>
        <w:t xml:space="preserve">, thereby </w:t>
      </w:r>
      <w:r w:rsidRPr="00F97B52">
        <w:rPr>
          <w:rStyle w:val="StyleBoldUnderline"/>
        </w:rPr>
        <w:t xml:space="preserve">preserving its power for ordinary  </w:t>
      </w:r>
      <w:r w:rsidRPr="006E3107">
        <w:rPr>
          <w:sz w:val="16"/>
        </w:rPr>
        <w:t>[*1252]</w:t>
      </w:r>
      <w:r w:rsidRPr="00F97B52">
        <w:rPr>
          <w:rStyle w:val="StyleBoldUnderline"/>
        </w:rPr>
        <w:t xml:space="preserve">  times.</w:t>
      </w:r>
      <w:r w:rsidRPr="006E3107">
        <w:rPr>
          <w:sz w:val="16"/>
        </w:rPr>
        <w:t xml:space="preserve"> n273 Accordingly, </w:t>
      </w:r>
      <w:r w:rsidRPr="00F97B52">
        <w:rPr>
          <w:rStyle w:val="StyleBoldUnderline"/>
        </w:rPr>
        <w:t>it is not obvious that the Supreme Court's own institutional interests in times of crisis push it in the direction of intervention</w:t>
      </w:r>
      <w:r w:rsidRPr="006E3107">
        <w:rPr>
          <w:sz w:val="16"/>
        </w:rPr>
        <w:t>, rather than deference or avoidance.</w:t>
      </w:r>
    </w:p>
    <w:p w:rsidR="00347699" w:rsidRPr="007D2625" w:rsidRDefault="00347699" w:rsidP="00347699">
      <w:pPr>
        <w:pStyle w:val="Heading4"/>
        <w:rPr>
          <w:rFonts w:asciiTheme="minorHAnsi" w:hAnsiTheme="minorHAnsi"/>
        </w:rPr>
      </w:pPr>
      <w:r>
        <w:rPr>
          <w:rFonts w:asciiTheme="minorHAnsi" w:hAnsiTheme="minorHAnsi"/>
        </w:rPr>
        <w:t>Undermining the legitimacy of court decisions collapses global rule of law</w:t>
      </w:r>
    </w:p>
    <w:p w:rsidR="00347699" w:rsidRPr="0084724B" w:rsidRDefault="00347699" w:rsidP="00347699">
      <w:pPr>
        <w:rPr>
          <w:rStyle w:val="StyleStyleBold12pt"/>
        </w:rPr>
      </w:pPr>
      <w:r w:rsidRPr="0084724B">
        <w:rPr>
          <w:rStyle w:val="StyleStyleBold12pt"/>
        </w:rPr>
        <w:t>Gerhardt Con Law UNC ‘6</w:t>
      </w:r>
    </w:p>
    <w:p w:rsidR="00347699" w:rsidRPr="0084724B" w:rsidRDefault="00347699" w:rsidP="00347699">
      <w:r w:rsidRPr="0084724B">
        <w:t>(SUPER PRECEDENT, 90 Minn. L. Rev. 1204)</w:t>
      </w:r>
    </w:p>
    <w:p w:rsidR="00347699" w:rsidRPr="007D2625" w:rsidRDefault="00347699" w:rsidP="00347699">
      <w:pPr>
        <w:pStyle w:val="Cards"/>
        <w:rPr>
          <w:rFonts w:asciiTheme="minorHAnsi" w:hAnsiTheme="minorHAnsi"/>
        </w:rPr>
      </w:pPr>
    </w:p>
    <w:p w:rsidR="00347699" w:rsidRPr="007D2625" w:rsidRDefault="00347699" w:rsidP="00347699">
      <w:pPr>
        <w:pStyle w:val="Nothing"/>
        <w:rPr>
          <w:rFonts w:asciiTheme="minorHAnsi" w:hAnsiTheme="minorHAnsi"/>
        </w:rPr>
      </w:pPr>
      <w:r w:rsidRPr="007D2625">
        <w:rPr>
          <w:rFonts w:asciiTheme="minorHAnsi" w:hAnsiTheme="minorHAnsi"/>
        </w:rPr>
        <w:t xml:space="preserve">Chief Justice </w:t>
      </w:r>
      <w:r w:rsidRPr="007D2625">
        <w:rPr>
          <w:rFonts w:asciiTheme="minorHAnsi" w:hAnsiTheme="minorHAnsi"/>
          <w:sz w:val="24"/>
          <w:highlight w:val="cyan"/>
          <w:u w:val="single"/>
        </w:rPr>
        <w:t>Roberts</w:t>
      </w:r>
      <w:r w:rsidRPr="007D2625">
        <w:rPr>
          <w:rFonts w:asciiTheme="minorHAnsi" w:hAnsiTheme="minorHAnsi"/>
        </w:rPr>
        <w:t xml:space="preserve"> was a model for avoiding pitfalls in the confirmation process. It is possible he may have been too good a model. He constantly </w:t>
      </w:r>
      <w:r w:rsidRPr="007D2625">
        <w:rPr>
          <w:rFonts w:asciiTheme="minorHAnsi" w:hAnsiTheme="minorHAnsi"/>
          <w:sz w:val="24"/>
          <w:highlight w:val="cyan"/>
          <w:u w:val="single"/>
        </w:rPr>
        <w:t>espoused respect for precedent</w:t>
      </w:r>
      <w:r w:rsidRPr="007D2625">
        <w:rPr>
          <w:rFonts w:asciiTheme="minorHAnsi" w:hAnsiTheme="minorHAnsi"/>
        </w:rPr>
        <w:t xml:space="preserve"> </w:t>
      </w:r>
      <w:r w:rsidRPr="007D2625">
        <w:rPr>
          <w:rFonts w:asciiTheme="minorHAnsi" w:hAnsiTheme="minorHAnsi"/>
          <w:sz w:val="16"/>
        </w:rPr>
        <w:t xml:space="preserve">throughout his hearings. </w:t>
      </w:r>
      <w:r w:rsidRPr="007D2625">
        <w:rPr>
          <w:rStyle w:val="StyleBoldUnderline"/>
          <w:rFonts w:asciiTheme="minorHAnsi" w:hAnsiTheme="minorHAnsi"/>
        </w:rPr>
        <w:t>He may or may not have</w:t>
      </w:r>
      <w:r w:rsidRPr="007D2625">
        <w:rPr>
          <w:rFonts w:asciiTheme="minorHAnsi" w:hAnsiTheme="minorHAnsi"/>
          <w:sz w:val="16"/>
        </w:rPr>
        <w:t xml:space="preserve"> been a firebrand </w:t>
      </w:r>
      <w:r w:rsidRPr="007D2625">
        <w:rPr>
          <w:rStyle w:val="StyleBoldUnderline"/>
          <w:rFonts w:asciiTheme="minorHAnsi" w:hAnsiTheme="minorHAnsi"/>
        </w:rPr>
        <w:t>when he worked in the Office of the Attorney General</w:t>
      </w:r>
      <w:r w:rsidRPr="007D2625">
        <w:rPr>
          <w:rFonts w:asciiTheme="minorHAnsi" w:hAnsiTheme="minorHAnsi"/>
          <w:sz w:val="16"/>
        </w:rPr>
        <w:t xml:space="preserve">, </w:t>
      </w:r>
      <w:r w:rsidRPr="007D2625">
        <w:rPr>
          <w:rStyle w:val="StyleBoldUnderline"/>
          <w:rFonts w:asciiTheme="minorHAnsi" w:hAnsiTheme="minorHAnsi"/>
        </w:rPr>
        <w:t>the White House</w:t>
      </w:r>
      <w:r w:rsidRPr="007D2625">
        <w:rPr>
          <w:rFonts w:asciiTheme="minorHAnsi" w:hAnsiTheme="minorHAnsi"/>
          <w:sz w:val="16"/>
        </w:rPr>
        <w:t xml:space="preserve">, or in Office of the Solicitor General, but he was not a firebrand when he appeared in front of the Senate  [*1228]  Judiciary Committee. He no doubt understands that President Bush would love to see him not only vote as Chief Justice Rehnquist did but also move the Court further to the right. Yet, John Roberts the nominee accepted some judicial decisions inconsistent with that political agenda, including those recognizing a marital right of </w:t>
      </w:r>
      <w:r w:rsidRPr="007D2625">
        <w:rPr>
          <w:rFonts w:asciiTheme="minorHAnsi" w:hAnsiTheme="minorHAnsi"/>
          <w:sz w:val="16"/>
        </w:rPr>
        <w:lastRenderedPageBreak/>
        <w:t xml:space="preserve">privacy, 98 the framework for analyzing separation of powers conflicts, 99 the constitutionality of the 1965 Voting Rights Act, 100 and heightened scrutiny for gender classifications. 101 </w:t>
      </w:r>
      <w:r w:rsidRPr="007D2625">
        <w:rPr>
          <w:rStyle w:val="StyleBoldUnderline"/>
          <w:rFonts w:asciiTheme="minorHAnsi" w:hAnsiTheme="minorHAnsi"/>
        </w:rPr>
        <w:t>Roberts</w:t>
      </w:r>
      <w:r w:rsidRPr="007D2625">
        <w:rPr>
          <w:rFonts w:asciiTheme="minorHAnsi" w:hAnsiTheme="minorHAnsi"/>
          <w:sz w:val="16"/>
        </w:rPr>
        <w:t xml:space="preserve"> even </w:t>
      </w:r>
      <w:r w:rsidRPr="007D2625">
        <w:rPr>
          <w:rStyle w:val="StyleBoldUnderline"/>
          <w:rFonts w:asciiTheme="minorHAnsi" w:hAnsiTheme="minorHAnsi"/>
        </w:rPr>
        <w:t>acknowledged</w:t>
      </w:r>
      <w:r w:rsidRPr="007D2625">
        <w:rPr>
          <w:rFonts w:asciiTheme="minorHAnsi" w:hAnsiTheme="minorHAnsi"/>
          <w:sz w:val="16"/>
        </w:rPr>
        <w:t xml:space="preserve"> Roe as "</w:t>
      </w:r>
      <w:r w:rsidRPr="007D2625">
        <w:rPr>
          <w:rStyle w:val="StyleBoldUnderline"/>
          <w:rFonts w:asciiTheme="minorHAnsi" w:hAnsiTheme="minorHAnsi"/>
        </w:rPr>
        <w:t xml:space="preserve">settled law," and recognized that </w:t>
      </w:r>
      <w:r w:rsidRPr="007D2625">
        <w:rPr>
          <w:rStyle w:val="StyleBoldUnderline"/>
          <w:rFonts w:asciiTheme="minorHAnsi" w:hAnsiTheme="minorHAnsi"/>
          <w:highlight w:val="cyan"/>
        </w:rPr>
        <w:t>overruling</w:t>
      </w:r>
      <w:r w:rsidRPr="007D2625">
        <w:rPr>
          <w:rFonts w:asciiTheme="minorHAnsi" w:hAnsiTheme="minorHAnsi"/>
        </w:rPr>
        <w:t xml:space="preserve"> a precedent </w:t>
      </w:r>
      <w:r w:rsidRPr="007D2625">
        <w:rPr>
          <w:rFonts w:asciiTheme="minorHAnsi" w:hAnsiTheme="minorHAnsi"/>
          <w:sz w:val="24"/>
          <w:highlight w:val="cyan"/>
          <w:u w:val="single"/>
        </w:rPr>
        <w:t xml:space="preserve">would be "a </w:t>
      </w:r>
      <w:r w:rsidRPr="007D2625">
        <w:rPr>
          <w:rStyle w:val="StyleBoldUnderline"/>
          <w:rFonts w:asciiTheme="minorHAnsi" w:hAnsiTheme="minorHAnsi"/>
          <w:highlight w:val="cyan"/>
        </w:rPr>
        <w:t>jolt</w:t>
      </w:r>
      <w:r w:rsidRPr="007D2625">
        <w:rPr>
          <w:rStyle w:val="StyleBoldUnderline"/>
          <w:rFonts w:asciiTheme="minorHAnsi" w:hAnsiTheme="minorHAnsi"/>
        </w:rPr>
        <w:t xml:space="preserve"> to the legal system</w:t>
      </w:r>
      <w:r w:rsidRPr="007D2625">
        <w:rPr>
          <w:rFonts w:asciiTheme="minorHAnsi" w:hAnsiTheme="minorHAnsi"/>
        </w:rPr>
        <w:t xml:space="preserve">." 102 One has to assume that some overrulings would produce more of a "jolt" to the system than others, </w:t>
      </w:r>
      <w:r w:rsidRPr="007D2625">
        <w:rPr>
          <w:rFonts w:asciiTheme="minorHAnsi" w:hAnsiTheme="minorHAnsi"/>
          <w:sz w:val="24"/>
          <w:highlight w:val="cyan"/>
          <w:u w:val="single"/>
        </w:rPr>
        <w:t>and</w:t>
      </w:r>
      <w:r w:rsidRPr="007D2625">
        <w:rPr>
          <w:rFonts w:asciiTheme="minorHAnsi" w:hAnsiTheme="minorHAnsi"/>
        </w:rPr>
        <w:t xml:space="preserve"> some </w:t>
      </w:r>
      <w:r w:rsidRPr="007D2625">
        <w:rPr>
          <w:rFonts w:asciiTheme="minorHAnsi" w:hAnsiTheme="minorHAnsi"/>
          <w:sz w:val="24"/>
          <w:highlight w:val="cyan"/>
          <w:u w:val="single"/>
        </w:rPr>
        <w:t>might fatally electrocute the system</w:t>
      </w:r>
      <w:r w:rsidRPr="007D2625">
        <w:rPr>
          <w:rFonts w:asciiTheme="minorHAnsi" w:hAnsiTheme="minorHAnsi"/>
        </w:rPr>
        <w:t xml:space="preserve">. </w:t>
      </w:r>
      <w:r w:rsidRPr="007D2625">
        <w:rPr>
          <w:rFonts w:asciiTheme="minorHAnsi" w:hAnsiTheme="minorHAnsi"/>
          <w:sz w:val="16"/>
        </w:rPr>
        <w:t xml:space="preserve">While Chief Justice Roberts suggested it was not unthinkable for the Supreme Court to overrule settled law, </w:t>
      </w:r>
      <w:r w:rsidRPr="007D2625">
        <w:rPr>
          <w:rStyle w:val="StyleBoldUnderline"/>
          <w:rFonts w:asciiTheme="minorHAnsi" w:hAnsiTheme="minorHAnsi"/>
        </w:rPr>
        <w:t>he made abundantly clear that his philosophy of judicial modesty is grounded</w:t>
      </w:r>
      <w:r w:rsidRPr="007D2625">
        <w:rPr>
          <w:rFonts w:asciiTheme="minorHAnsi" w:hAnsiTheme="minorHAnsi"/>
          <w:sz w:val="16"/>
        </w:rPr>
        <w:t xml:space="preserve">, at least in part, </w:t>
      </w:r>
      <w:r w:rsidRPr="007D2625">
        <w:rPr>
          <w:rStyle w:val="StyleBoldUnderline"/>
          <w:rFonts w:asciiTheme="minorHAnsi" w:hAnsiTheme="minorHAnsi"/>
        </w:rPr>
        <w:t>on respect for what came before</w:t>
      </w:r>
      <w:r w:rsidRPr="007D2625">
        <w:rPr>
          <w:rFonts w:asciiTheme="minorHAnsi" w:hAnsiTheme="minorHAnsi"/>
          <w:sz w:val="16"/>
        </w:rPr>
        <w:t>. Roberts acknowledged that predictability, stability, consistency, and reliance are values to be taken into account in constitutional adjudication, and it would seem to follow that these values ought to count in most cases. 103 It further follows that there may be at least some instances in which the values promoted by fidelity to precedent become compelling.</w:t>
      </w:r>
      <w:r w:rsidRPr="007D2625">
        <w:rPr>
          <w:rFonts w:asciiTheme="minorHAnsi" w:hAnsiTheme="minorHAnsi"/>
        </w:rPr>
        <w:t xml:space="preserve"> </w:t>
      </w:r>
      <w:r w:rsidRPr="007D2625">
        <w:rPr>
          <w:rFonts w:asciiTheme="minorHAnsi" w:hAnsiTheme="minorHAnsi"/>
          <w:sz w:val="24"/>
          <w:highlight w:val="cyan"/>
          <w:u w:val="single"/>
        </w:rPr>
        <w:t>A Court that overrules too many precedents</w:t>
      </w:r>
      <w:r w:rsidRPr="007D2625">
        <w:rPr>
          <w:rFonts w:asciiTheme="minorHAnsi" w:hAnsiTheme="minorHAnsi"/>
        </w:rPr>
        <w:t xml:space="preserve"> not only sets a bad example for the Courts that follow (because it provides no incentive to respect the work of its predecessors), but also </w:t>
      </w:r>
      <w:r w:rsidRPr="007D2625">
        <w:rPr>
          <w:rFonts w:asciiTheme="minorHAnsi" w:hAnsiTheme="minorHAnsi"/>
          <w:sz w:val="24"/>
          <w:highlight w:val="cyan"/>
          <w:u w:val="single"/>
        </w:rPr>
        <w:t>signals permission for other branches to view its decisions with the same lack of respect</w:t>
      </w:r>
      <w:r w:rsidRPr="007D2625">
        <w:rPr>
          <w:rFonts w:asciiTheme="minorHAnsi" w:hAnsiTheme="minorHAnsi"/>
        </w:rPr>
        <w:t xml:space="preserve"> </w:t>
      </w:r>
      <w:r w:rsidRPr="007D2625">
        <w:rPr>
          <w:rFonts w:asciiTheme="minorHAnsi" w:hAnsiTheme="minorHAnsi"/>
          <w:sz w:val="16"/>
        </w:rPr>
        <w:t>with which it views them. A healthy respect for precedent means learning to live with decisions with which you disagree. When Roberts went further to describe himself as a "bottom-up" kind of judge, 104 he signaled that his inclination is to decide cases incrementally and to infer principles from the records of the cases below. A bottom-up judge is willing to learn from experience, which necessarily means that a good deal of our experience has to be left in tact.</w:t>
      </w:r>
    </w:p>
    <w:p w:rsidR="00347699" w:rsidRPr="007D2625" w:rsidRDefault="00347699" w:rsidP="00347699">
      <w:pPr>
        <w:pStyle w:val="Nothing"/>
        <w:rPr>
          <w:rFonts w:asciiTheme="minorHAnsi" w:hAnsiTheme="minorHAnsi"/>
        </w:rPr>
      </w:pPr>
    </w:p>
    <w:p w:rsidR="00347699" w:rsidRPr="007D2625" w:rsidRDefault="00347699" w:rsidP="00347699">
      <w:pPr>
        <w:pStyle w:val="Heading4"/>
        <w:rPr>
          <w:rFonts w:asciiTheme="minorHAnsi" w:hAnsiTheme="minorHAnsi"/>
        </w:rPr>
      </w:pPr>
      <w:r w:rsidRPr="007D2625">
        <w:rPr>
          <w:rFonts w:asciiTheme="minorHAnsi" w:hAnsiTheme="minorHAnsi"/>
        </w:rPr>
        <w:t>Goes global</w:t>
      </w:r>
    </w:p>
    <w:p w:rsidR="00347699" w:rsidRPr="0084724B" w:rsidRDefault="00347699" w:rsidP="00347699">
      <w:pPr>
        <w:rPr>
          <w:rStyle w:val="StyleStyleBold12pt"/>
        </w:rPr>
      </w:pPr>
      <w:r w:rsidRPr="0084724B">
        <w:rPr>
          <w:rStyle w:val="StyleStyleBold12pt"/>
        </w:rPr>
        <w:t>Kersch Politics Princeton ‘4</w:t>
      </w:r>
    </w:p>
    <w:p w:rsidR="00347699" w:rsidRPr="0084724B" w:rsidRDefault="00347699" w:rsidP="00347699">
      <w:r w:rsidRPr="0084724B">
        <w:t>(THE GLOBALIZED JUDICIARY, THE GOOD SOCEITY, VOLUM 13 NO 3)</w:t>
      </w:r>
    </w:p>
    <w:p w:rsidR="00347699" w:rsidRPr="007D2625" w:rsidRDefault="00347699" w:rsidP="00347699">
      <w:pPr>
        <w:pStyle w:val="Nothing"/>
        <w:rPr>
          <w:rFonts w:asciiTheme="minorHAnsi" w:hAnsiTheme="minorHAnsi"/>
        </w:rPr>
      </w:pPr>
    </w:p>
    <w:p w:rsidR="00347699" w:rsidRPr="007D2625" w:rsidRDefault="00347699" w:rsidP="00347699">
      <w:pPr>
        <w:rPr>
          <w:rFonts w:asciiTheme="minorHAnsi" w:hAnsiTheme="minorHAnsi"/>
        </w:rPr>
      </w:pPr>
      <w:r w:rsidRPr="007D2625">
        <w:rPr>
          <w:rFonts w:asciiTheme="minorHAnsi" w:hAnsiTheme="minorHAnsi"/>
          <w:sz w:val="16"/>
        </w:rPr>
        <w:t>Scholars of the emerging globalized judiciary have described a process that looks very much like that of bureaucratic formation at work amongst judges around the world. In charting the development of transnational judicial networks and support structures, Anne-Marie Slaughter, Andrew S. Tulumello, and Stepan Wood have suggested that "a wide range of possibilities exist for strengthening formal and informal links between international and domestic institutions in ways that blur the distinction between international and domestic law ...."7</w:t>
      </w:r>
      <w:r w:rsidRPr="007D2625">
        <w:rPr>
          <w:rFonts w:asciiTheme="minorHAnsi" w:hAnsiTheme="minorHAnsi"/>
        </w:rPr>
        <w:t xml:space="preserve"> As this process develops, she and her co-authors add, "it is possible that </w:t>
      </w:r>
      <w:r w:rsidRPr="007D2625">
        <w:rPr>
          <w:rFonts w:asciiTheme="minorHAnsi" w:hAnsiTheme="minorHAnsi"/>
          <w:highlight w:val="cyan"/>
          <w:u w:val="single"/>
        </w:rPr>
        <w:t>domestic institutions will become more</w:t>
      </w:r>
      <w:r w:rsidRPr="007D2625">
        <w:rPr>
          <w:rFonts w:asciiTheme="minorHAnsi" w:hAnsiTheme="minorHAnsi"/>
        </w:rPr>
        <w:t xml:space="preserve"> interested in and </w:t>
      </w:r>
      <w:r w:rsidRPr="007D2625">
        <w:rPr>
          <w:rFonts w:asciiTheme="minorHAnsi" w:hAnsiTheme="minorHAnsi"/>
          <w:highlight w:val="cyan"/>
          <w:u w:val="single"/>
        </w:rPr>
        <w:t>receptive to their counterpart international institutions as they begin to perform the same functions horizontally</w:t>
      </w:r>
      <w:r w:rsidRPr="007D2625">
        <w:rPr>
          <w:rFonts w:asciiTheme="minorHAnsi" w:hAnsiTheme="minorHAnsi"/>
        </w:rPr>
        <w:t xml:space="preserve"> rather then vertically." And, indeed, this is precisely what they observe happening amongst judges. "Domestic </w:t>
      </w:r>
      <w:r w:rsidRPr="007D2625">
        <w:rPr>
          <w:rFonts w:asciiTheme="minorHAnsi" w:hAnsiTheme="minorHAnsi"/>
          <w:highlight w:val="cyan"/>
          <w:u w:val="single"/>
        </w:rPr>
        <w:t>judges</w:t>
      </w:r>
      <w:r w:rsidRPr="007D2625">
        <w:rPr>
          <w:rFonts w:asciiTheme="minorHAnsi" w:hAnsiTheme="minorHAnsi"/>
        </w:rPr>
        <w:t xml:space="preserve">, at least </w:t>
      </w:r>
      <w:r w:rsidRPr="007D2625">
        <w:rPr>
          <w:rFonts w:asciiTheme="minorHAnsi" w:hAnsiTheme="minorHAnsi"/>
          <w:highlight w:val="cyan"/>
          <w:u w:val="single"/>
        </w:rPr>
        <w:t>in the U</w:t>
      </w:r>
      <w:r w:rsidRPr="007D2625">
        <w:rPr>
          <w:rFonts w:asciiTheme="minorHAnsi" w:hAnsiTheme="minorHAnsi"/>
        </w:rPr>
        <w:t xml:space="preserve">nited </w:t>
      </w:r>
      <w:r w:rsidRPr="007D2625">
        <w:rPr>
          <w:rFonts w:asciiTheme="minorHAnsi" w:hAnsiTheme="minorHAnsi"/>
          <w:highlight w:val="cyan"/>
          <w:u w:val="single"/>
        </w:rPr>
        <w:t>S</w:t>
      </w:r>
      <w:r w:rsidRPr="007D2625">
        <w:rPr>
          <w:rFonts w:asciiTheme="minorHAnsi" w:hAnsiTheme="minorHAnsi"/>
        </w:rPr>
        <w:t>tates," they add, "</w:t>
      </w:r>
      <w:r w:rsidRPr="007D2625">
        <w:rPr>
          <w:rFonts w:asciiTheme="minorHAnsi" w:hAnsiTheme="minorHAnsi"/>
          <w:highlight w:val="cyan"/>
          <w:u w:val="single"/>
        </w:rPr>
        <w:t>are beginning</w:t>
      </w:r>
      <w:r w:rsidRPr="007D2625">
        <w:rPr>
          <w:rFonts w:asciiTheme="minorHAnsi" w:hAnsiTheme="minorHAnsi"/>
        </w:rPr>
        <w:t xml:space="preserve"> to articulate their </w:t>
      </w:r>
      <w:r w:rsidRPr="007D2625">
        <w:rPr>
          <w:rFonts w:asciiTheme="minorHAnsi" w:hAnsiTheme="minorHAnsi"/>
          <w:highlight w:val="cyan"/>
          <w:u w:val="single"/>
        </w:rPr>
        <w:t>responsibility to 'help the world's legal systems work together</w:t>
      </w:r>
      <w:r w:rsidRPr="007D2625">
        <w:rPr>
          <w:rFonts w:asciiTheme="minorHAnsi" w:hAnsiTheme="minorHAnsi"/>
        </w:rPr>
        <w:t xml:space="preserve">, in harmony, rather than at cross purposes.' Such cooperation </w:t>
      </w:r>
      <w:r w:rsidRPr="007D2625">
        <w:rPr>
          <w:rFonts w:asciiTheme="minorHAnsi" w:hAnsiTheme="minorHAnsi"/>
          <w:highlight w:val="cyan"/>
          <w:u w:val="single"/>
        </w:rPr>
        <w:t>includes</w:t>
      </w:r>
      <w:r w:rsidRPr="007D2625">
        <w:rPr>
          <w:rFonts w:asciiTheme="minorHAnsi" w:hAnsiTheme="minorHAnsi"/>
        </w:rPr>
        <w:t xml:space="preserve"> not only procedural mechanisms of deference and collaboration, but also substantive evaluation of the degree of </w:t>
      </w:r>
      <w:r w:rsidRPr="007D2625">
        <w:rPr>
          <w:rFonts w:asciiTheme="minorHAnsi" w:hAnsiTheme="minorHAnsi"/>
          <w:highlight w:val="cyan"/>
          <w:u w:val="single"/>
        </w:rPr>
        <w:t>convergence between domestic and foreign la</w:t>
      </w:r>
      <w:r w:rsidRPr="007D2625">
        <w:rPr>
          <w:rFonts w:asciiTheme="minorHAnsi" w:hAnsiTheme="minorHAnsi"/>
        </w:rPr>
        <w:t>w."8</w:t>
      </w:r>
      <w:r w:rsidRPr="007D2625">
        <w:rPr>
          <w:rFonts w:asciiTheme="minorHAnsi" w:hAnsiTheme="minorHAnsi"/>
          <w:sz w:val="16"/>
        </w:rPr>
        <w:t xml:space="preserve"> This cooperation has been made possible by "a deep sense of participation in a common global enterprise of judging." "It [involves]," Slaughter asserts, "a vision of a global community of law, established not by the World Court in the Hague, but by national courts working together around the world."9 "Constitutional cross-fertilization," as Slaughter calls its, is a crucial part of this trend.</w:t>
      </w:r>
    </w:p>
    <w:p w:rsidR="00347699" w:rsidRPr="007D2625" w:rsidRDefault="00347699" w:rsidP="00347699">
      <w:pPr>
        <w:pStyle w:val="Heading4"/>
        <w:rPr>
          <w:rFonts w:asciiTheme="minorHAnsi" w:hAnsiTheme="minorHAnsi"/>
        </w:rPr>
      </w:pPr>
      <w:r w:rsidRPr="007D2625">
        <w:rPr>
          <w:rFonts w:asciiTheme="minorHAnsi" w:hAnsiTheme="minorHAnsi"/>
        </w:rPr>
        <w:t>Extinction</w:t>
      </w:r>
    </w:p>
    <w:p w:rsidR="00347699" w:rsidRPr="0084724B" w:rsidRDefault="00347699" w:rsidP="00347699">
      <w:pPr>
        <w:rPr>
          <w:rStyle w:val="StyleStyleBold12pt"/>
        </w:rPr>
      </w:pPr>
      <w:r w:rsidRPr="0084724B">
        <w:rPr>
          <w:rStyle w:val="StyleStyleBold12pt"/>
        </w:rPr>
        <w:t>Rhyne Fmr. President Bar Association ‘58</w:t>
      </w:r>
    </w:p>
    <w:p w:rsidR="00347699" w:rsidRPr="007D2625" w:rsidRDefault="00347699" w:rsidP="00347699">
      <w:pPr>
        <w:pStyle w:val="Nothing"/>
        <w:rPr>
          <w:rFonts w:asciiTheme="minorHAnsi" w:hAnsiTheme="minorHAnsi"/>
        </w:rPr>
      </w:pPr>
      <w:r w:rsidRPr="007D2625">
        <w:rPr>
          <w:rFonts w:asciiTheme="minorHAnsi" w:hAnsiTheme="minorHAnsi"/>
        </w:rPr>
        <w:t xml:space="preserve">(LAW DAY SPEECH, VOICE OF AMERICA, </w:t>
      </w:r>
      <w:hyperlink r:id="rId10" w:history="1">
        <w:r w:rsidRPr="007D2625">
          <w:rPr>
            <w:rStyle w:val="Hyperlink"/>
            <w:rFonts w:asciiTheme="minorHAnsi" w:hAnsiTheme="minorHAnsi"/>
          </w:rPr>
          <w:t>http://www.abanet.org/publiced/lawday/rhyne58.html</w:t>
        </w:r>
      </w:hyperlink>
      <w:r w:rsidRPr="007D2625">
        <w:rPr>
          <w:rFonts w:asciiTheme="minorHAnsi" w:hAnsiTheme="minorHAnsi"/>
        </w:rPr>
        <w:t>)</w:t>
      </w:r>
    </w:p>
    <w:p w:rsidR="00347699" w:rsidRPr="007D2625" w:rsidRDefault="00347699" w:rsidP="00347699">
      <w:pPr>
        <w:rPr>
          <w:rFonts w:asciiTheme="minorHAnsi" w:hAnsiTheme="minorHAnsi"/>
        </w:rPr>
      </w:pPr>
    </w:p>
    <w:p w:rsidR="00347699" w:rsidRDefault="00347699" w:rsidP="00347699">
      <w:pPr>
        <w:pStyle w:val="Nothing"/>
        <w:rPr>
          <w:rFonts w:asciiTheme="minorHAnsi" w:hAnsiTheme="minorHAnsi"/>
        </w:rPr>
      </w:pPr>
      <w:r w:rsidRPr="007D2625">
        <w:rPr>
          <w:rFonts w:asciiTheme="minorHAnsi" w:hAnsiTheme="minorHAnsi"/>
        </w:rPr>
        <w:t xml:space="preserve">The </w:t>
      </w:r>
      <w:r w:rsidRPr="007D2625">
        <w:rPr>
          <w:rFonts w:asciiTheme="minorHAnsi" w:hAnsiTheme="minorHAnsi"/>
          <w:highlight w:val="cyan"/>
          <w:u w:val="single"/>
        </w:rPr>
        <w:t>rule of law has been the bulwark of our democracy</w:t>
      </w:r>
      <w:r w:rsidRPr="007D2625">
        <w:rPr>
          <w:rFonts w:asciiTheme="minorHAnsi" w:hAnsiTheme="minorHAnsi"/>
        </w:rPr>
        <w:t xml:space="preserve">. It has </w:t>
      </w:r>
      <w:r w:rsidRPr="007D2625">
        <w:rPr>
          <w:rFonts w:asciiTheme="minorHAnsi" w:hAnsiTheme="minorHAnsi"/>
          <w:highlight w:val="cyan"/>
          <w:u w:val="single"/>
        </w:rPr>
        <w:t>afforded protection to</w:t>
      </w:r>
      <w:r w:rsidRPr="007D2625">
        <w:rPr>
          <w:rFonts w:asciiTheme="minorHAnsi" w:hAnsiTheme="minorHAnsi"/>
        </w:rPr>
        <w:t xml:space="preserve"> the weak, </w:t>
      </w:r>
      <w:r w:rsidRPr="007D2625">
        <w:rPr>
          <w:rFonts w:asciiTheme="minorHAnsi" w:hAnsiTheme="minorHAnsi"/>
          <w:highlight w:val="cyan"/>
          <w:u w:val="single"/>
        </w:rPr>
        <w:t>the oppressed</w:t>
      </w:r>
      <w:r w:rsidRPr="007D2625">
        <w:rPr>
          <w:rFonts w:asciiTheme="minorHAnsi" w:hAnsiTheme="minorHAnsi"/>
        </w:rPr>
        <w:t xml:space="preserve">, the minorities, the unpopular; it has made it possible to </w:t>
      </w:r>
      <w:r w:rsidRPr="007D2625">
        <w:rPr>
          <w:rFonts w:asciiTheme="minorHAnsi" w:hAnsiTheme="minorHAnsi"/>
          <w:highlight w:val="cyan"/>
          <w:u w:val="single"/>
        </w:rPr>
        <w:t>achieve responsiveness</w:t>
      </w:r>
      <w:r w:rsidRPr="007D2625">
        <w:rPr>
          <w:rFonts w:asciiTheme="minorHAnsi" w:hAnsiTheme="minorHAnsi"/>
        </w:rPr>
        <w:t xml:space="preserve"> of the government to the will of people. It stands as the very antithesis of Communism and dictatorship. When we talk about “justice” under our rule of law, the absence of such justice behind the Iron Curtain is apparent to all. When we talk about “freedom” for the individual, Hungary is recalled to the minds of all men. And when we talk about peace under law—peace without the bloodbath of war—we are appealing to the foremost desire of all peoples everywhere. The tremendous </w:t>
      </w:r>
      <w:r w:rsidRPr="007D2625">
        <w:rPr>
          <w:rFonts w:asciiTheme="minorHAnsi" w:hAnsiTheme="minorHAnsi"/>
          <w:highlight w:val="cyan"/>
          <w:u w:val="single"/>
        </w:rPr>
        <w:t>yearning</w:t>
      </w:r>
      <w:r w:rsidRPr="007D2625">
        <w:rPr>
          <w:rFonts w:asciiTheme="minorHAnsi" w:hAnsiTheme="minorHAnsi"/>
        </w:rPr>
        <w:t xml:space="preserve"> of all peoples </w:t>
      </w:r>
      <w:r w:rsidRPr="007D2625">
        <w:rPr>
          <w:rFonts w:asciiTheme="minorHAnsi" w:hAnsiTheme="minorHAnsi"/>
          <w:highlight w:val="cyan"/>
          <w:u w:val="single"/>
        </w:rPr>
        <w:t>for</w:t>
      </w:r>
      <w:r w:rsidRPr="007D2625">
        <w:rPr>
          <w:rFonts w:asciiTheme="minorHAnsi" w:hAnsiTheme="minorHAnsi"/>
          <w:highlight w:val="cyan"/>
        </w:rPr>
        <w:t xml:space="preserve"> </w:t>
      </w:r>
      <w:r w:rsidRPr="007D2625">
        <w:rPr>
          <w:rFonts w:asciiTheme="minorHAnsi" w:hAnsiTheme="minorHAnsi"/>
          <w:highlight w:val="cyan"/>
          <w:u w:val="single"/>
        </w:rPr>
        <w:t>peace can only be answered by the use of law to replace weapons in resolving international disputes.</w:t>
      </w:r>
      <w:r w:rsidRPr="007D2625">
        <w:rPr>
          <w:rFonts w:asciiTheme="minorHAnsi" w:hAnsiTheme="minorHAnsi"/>
        </w:rPr>
        <w:t xml:space="preserve"> We in our country sincerely believe that </w:t>
      </w:r>
      <w:r w:rsidRPr="007D2625">
        <w:rPr>
          <w:rFonts w:asciiTheme="minorHAnsi" w:hAnsiTheme="minorHAnsi"/>
          <w:highlight w:val="cyan"/>
          <w:u w:val="single"/>
        </w:rPr>
        <w:t>mankind’s best hope for preventing the tragic consequences of nuclear-satellite-missile warfare is</w:t>
      </w:r>
      <w:r w:rsidRPr="007D2625">
        <w:rPr>
          <w:rFonts w:asciiTheme="minorHAnsi" w:hAnsiTheme="minorHAnsi"/>
        </w:rPr>
        <w:t xml:space="preserve"> to persuade the nations of the entire world to submit all disputes to tribunals of justice for all adjudication under </w:t>
      </w:r>
      <w:r w:rsidRPr="007D2625">
        <w:rPr>
          <w:rFonts w:asciiTheme="minorHAnsi" w:hAnsiTheme="minorHAnsi"/>
          <w:highlight w:val="cyan"/>
          <w:u w:val="single"/>
        </w:rPr>
        <w:t>the rule of law</w:t>
      </w:r>
      <w:r w:rsidRPr="007D2625">
        <w:rPr>
          <w:rFonts w:asciiTheme="minorHAnsi" w:hAnsiTheme="minorHAnsi"/>
        </w:rPr>
        <w:t>. We lawyers of America would like to join lawyers from every nation in the world in fashioning an international code of law so appealing that sentiment will compel its general acceptance.</w:t>
      </w:r>
    </w:p>
    <w:p w:rsidR="00347699" w:rsidRDefault="00347699" w:rsidP="00347699"/>
    <w:p w:rsidR="00347699" w:rsidRPr="003127B3" w:rsidRDefault="00347699" w:rsidP="00347699">
      <w:pPr>
        <w:pStyle w:val="Heading3"/>
        <w:rPr>
          <w:rStyle w:val="StyleStyleBold12pt"/>
          <w:b/>
          <w:sz w:val="32"/>
          <w:szCs w:val="32"/>
          <w:u w:val="single"/>
        </w:rPr>
      </w:pPr>
      <w:r w:rsidRPr="003127B3">
        <w:rPr>
          <w:rStyle w:val="StyleStyleBold12pt"/>
          <w:b/>
          <w:sz w:val="32"/>
          <w:szCs w:val="32"/>
          <w:u w:val="single"/>
        </w:rPr>
        <w:lastRenderedPageBreak/>
        <w:t>1NC</w:t>
      </w:r>
      <w:r>
        <w:rPr>
          <w:rStyle w:val="StyleStyleBold12pt"/>
          <w:b/>
          <w:sz w:val="32"/>
          <w:szCs w:val="32"/>
          <w:u w:val="single"/>
        </w:rPr>
        <w:t xml:space="preserve"> </w:t>
      </w:r>
      <w:r>
        <w:rPr>
          <w:rStyle w:val="StyleStyleBold12pt"/>
          <w:b/>
          <w:sz w:val="32"/>
          <w:szCs w:val="32"/>
          <w:u w:val="single"/>
        </w:rPr>
        <w:t>T</w:t>
      </w:r>
    </w:p>
    <w:p w:rsidR="00347699" w:rsidRPr="008C6E89" w:rsidRDefault="00347699" w:rsidP="00347699">
      <w:pPr>
        <w:pStyle w:val="Heading4"/>
        <w:rPr>
          <w:rStyle w:val="StyleStyleBold12pt"/>
          <w:b/>
        </w:rPr>
      </w:pPr>
      <w:r w:rsidRPr="008C6E89">
        <w:rPr>
          <w:rStyle w:val="StyleStyleBold12pt"/>
          <w:b/>
        </w:rPr>
        <w:t xml:space="preserve">Exclusion orders and detention orders are </w:t>
      </w:r>
      <w:r w:rsidRPr="008C6E89">
        <w:rPr>
          <w:rStyle w:val="StyleStyleBold12pt"/>
          <w:b/>
          <w:u w:val="single"/>
        </w:rPr>
        <w:t>explicitly distinguished</w:t>
      </w:r>
      <w:r w:rsidRPr="008C6E89">
        <w:rPr>
          <w:rStyle w:val="StyleStyleBold12pt"/>
          <w:b/>
        </w:rPr>
        <w:t xml:space="preserve"> in the Korematsu ruling – they </w:t>
      </w:r>
      <w:r w:rsidRPr="008C6E89">
        <w:rPr>
          <w:rStyle w:val="StyleStyleBold12pt"/>
          <w:b/>
          <w:u w:val="single"/>
        </w:rPr>
        <w:t>only</w:t>
      </w:r>
      <w:r w:rsidRPr="008C6E89">
        <w:rPr>
          <w:rStyle w:val="StyleStyleBold12pt"/>
          <w:b/>
        </w:rPr>
        <w:t xml:space="preserve"> ruled on exclusion.</w:t>
      </w:r>
    </w:p>
    <w:p w:rsidR="00347699" w:rsidRPr="007F214D" w:rsidRDefault="00347699" w:rsidP="00347699">
      <w:pPr>
        <w:rPr>
          <w:rStyle w:val="StyleStyleBold12pt"/>
          <w:b w:val="0"/>
        </w:rPr>
      </w:pPr>
      <w:r>
        <w:rPr>
          <w:rStyle w:val="StyleStyleBold12pt"/>
        </w:rPr>
        <w:t>Justice Black 44</w:t>
      </w:r>
      <w:r>
        <w:rPr>
          <w:rStyle w:val="StyleStyleBold12pt"/>
          <w:b w:val="0"/>
        </w:rPr>
        <w:t xml:space="preserve"> </w:t>
      </w:r>
      <w:r w:rsidRPr="007F214D">
        <w:rPr>
          <w:rStyle w:val="StyleStyleBold12pt"/>
          <w:b w:val="0"/>
          <w:sz w:val="20"/>
          <w:szCs w:val="20"/>
        </w:rPr>
        <w:t>(Justice Hugo Black, Chief Justice of the Supreme Court, opinion of the court in Korematsu v. United States, 323 U.S. 214, 12/18/1944, http://www.law.cornell.edu/supct/html/historics/USSC_CR_0323_0214_ZO.html)</w:t>
      </w:r>
    </w:p>
    <w:p w:rsidR="00347699" w:rsidRDefault="00347699" w:rsidP="00347699">
      <w:pPr>
        <w:jc w:val="both"/>
        <w:rPr>
          <w:sz w:val="16"/>
        </w:rPr>
      </w:pPr>
      <w:r w:rsidRPr="004B6A4C">
        <w:rPr>
          <w:sz w:val="16"/>
        </w:rPr>
        <w:t xml:space="preserve">Like curfew, </w:t>
      </w:r>
      <w:r w:rsidRPr="00592A84">
        <w:rPr>
          <w:rStyle w:val="StyleBoldUnderline"/>
          <w:highlight w:val="cyan"/>
        </w:rPr>
        <w:t>exclusion of those of Japanese origin was deemed necessary</w:t>
      </w:r>
      <w:r w:rsidRPr="004B6A4C">
        <w:rPr>
          <w:rStyle w:val="StyleBoldUnderline"/>
        </w:rPr>
        <w:t xml:space="preserve"> because of the presence of an unascertained number of disloyal members of the group</w:t>
      </w:r>
      <w:r w:rsidRPr="004B6A4C">
        <w:rPr>
          <w:sz w:val="16"/>
        </w:rPr>
        <w:t xml:space="preserve">, most of [p219] whom we have no doubt were loyal to this country. It was because we could not reject the finding of the military authorities that it was impossible to bring about an immediate segregation of the disloyal from the loyal that we sustained the validity of the curfew order as applying to the whole group. In the instant case, temporary exclusion of the entire group was rested by the military on the same ground. </w:t>
      </w:r>
      <w:r w:rsidRPr="004B6A4C">
        <w:rPr>
          <w:rStyle w:val="StyleBoldUnderline"/>
        </w:rPr>
        <w:t>The judgment that exclusion of the whole group was</w:t>
      </w:r>
      <w:r w:rsidRPr="004B6A4C">
        <w:rPr>
          <w:sz w:val="16"/>
        </w:rPr>
        <w:t xml:space="preserve">, for the same reason, </w:t>
      </w:r>
      <w:r w:rsidRPr="004B6A4C">
        <w:rPr>
          <w:rStyle w:val="StyleBoldUnderline"/>
        </w:rPr>
        <w:t>a military imperative answers the contention that the exclusion was in the nature of group punishment</w:t>
      </w:r>
      <w:r w:rsidRPr="004B6A4C">
        <w:rPr>
          <w:sz w:val="16"/>
        </w:rPr>
        <w:t xml:space="preserve"> based on antagonism to those of Japanese origin. That there were members of the group who retained loyalties to Japan has been confirmed by investigations made subsequent to the exclusion. Approximately five thousand American citizens of Japanese ancestry refused to swear unqualified allegiance to the United States and to renounce allegiance to the Japanese Emperor, and several thousand evacuees requested repatriation to Japan. [n2]</w:t>
      </w:r>
      <w:r w:rsidRPr="004B6A4C">
        <w:rPr>
          <w:sz w:val="12"/>
        </w:rPr>
        <w:t>¶</w:t>
      </w:r>
      <w:r w:rsidRPr="004B6A4C">
        <w:rPr>
          <w:sz w:val="16"/>
        </w:rPr>
        <w:t xml:space="preserve"> </w:t>
      </w:r>
      <w:r w:rsidRPr="00592A84">
        <w:rPr>
          <w:rStyle w:val="StyleBoldUnderline"/>
          <w:highlight w:val="cyan"/>
        </w:rPr>
        <w:t>We uphold the exclusion order</w:t>
      </w:r>
      <w:r w:rsidRPr="004B6A4C">
        <w:rPr>
          <w:rStyle w:val="StyleBoldUnderline"/>
        </w:rPr>
        <w:t xml:space="preserve"> as of the time it was made and when the petitioner violated it.</w:t>
      </w:r>
      <w:r w:rsidRPr="004B6A4C">
        <w:rPr>
          <w:sz w:val="16"/>
        </w:rPr>
        <w:t xml:space="preserve"> </w:t>
      </w:r>
      <w:r w:rsidRPr="004B6A4C">
        <w:rPr>
          <w:sz w:val="12"/>
          <w:szCs w:val="12"/>
        </w:rPr>
        <w:t>Cf. Chastleton Corporation v. Sinclair, 264 U.S. 543, 547; Block v. Hirsh, 256 U.S. 135, 155. In doing so, we are not unmindful of the hardships imposed by it upon a large group of American citizens. Cf. Ex parte Kawato, 317 U.S. 69, 73. But hardships are part of war, and war is an aggregation of hardships. All citizens alike, both in and out of uniform, feel the impact of war in greater or lesser measure. Citizenship has its responsibilities, as well as its privileges, and, in time of war, the burden is always heavier. Compulsory [p220] exclusion of large groups of citizens from their homes, except under circumstances of direst emergency and peril, is inconsistent with our basic governmental institutions. But when, under conditions of modern warfare, our shores are threatened by hostile forces, the power to protect must be commensurate with the threatened danger.¶ It is argued that, on May 30, 1942, the date the petitioner was charged with remaining in the prohibited area, there were conflicting orders outstanding, forbidding him both to leave the area and to remain there. Of course, a person cannot be convicted for doing the very thing which it is a crime to fail to do. But the outstanding orders here contained no such contradictory commands.</w:t>
      </w:r>
      <w:r w:rsidRPr="004B6A4C">
        <w:rPr>
          <w:sz w:val="12"/>
        </w:rPr>
        <w:t>¶</w:t>
      </w:r>
      <w:r w:rsidRPr="004B6A4C">
        <w:rPr>
          <w:sz w:val="16"/>
        </w:rPr>
        <w:t xml:space="preserve"> </w:t>
      </w:r>
      <w:r w:rsidRPr="00592A84">
        <w:rPr>
          <w:rStyle w:val="StyleBoldUnderline"/>
          <w:highlight w:val="cyan"/>
        </w:rPr>
        <w:t>There was an order</w:t>
      </w:r>
      <w:r w:rsidRPr="004B6A4C">
        <w:rPr>
          <w:sz w:val="16"/>
        </w:rPr>
        <w:t xml:space="preserve"> issued March 27, 1942, </w:t>
      </w:r>
      <w:r w:rsidRPr="00592A84">
        <w:rPr>
          <w:rStyle w:val="StyleBoldUnderline"/>
          <w:highlight w:val="cyan"/>
        </w:rPr>
        <w:t>which prohibited petitioner</w:t>
      </w:r>
      <w:r w:rsidRPr="004B6A4C">
        <w:rPr>
          <w:rStyle w:val="StyleBoldUnderline"/>
        </w:rPr>
        <w:t xml:space="preserve"> and others of Japanese ancestry </w:t>
      </w:r>
      <w:r w:rsidRPr="00592A84">
        <w:rPr>
          <w:rStyle w:val="StyleBoldUnderline"/>
          <w:highlight w:val="cyan"/>
        </w:rPr>
        <w:t>from leaving the area, but its effect was specifically limited in time</w:t>
      </w:r>
      <w:r w:rsidRPr="004B6A4C">
        <w:rPr>
          <w:sz w:val="16"/>
        </w:rPr>
        <w:t xml:space="preserve"> "until and to the extent that a future proclamation or order should so permit or direct." 7 Fed.Reg. 2601. </w:t>
      </w:r>
      <w:r w:rsidRPr="004B6A4C">
        <w:rPr>
          <w:rStyle w:val="StyleBoldUnderline"/>
        </w:rPr>
        <w:t>That "future order," the one for violation of which petitioner was convicted, was issued</w:t>
      </w:r>
      <w:r w:rsidRPr="004B6A4C">
        <w:rPr>
          <w:sz w:val="16"/>
        </w:rPr>
        <w:t xml:space="preserve"> May 3, 1942, </w:t>
      </w:r>
      <w:r w:rsidRPr="004B6A4C">
        <w:rPr>
          <w:rStyle w:val="StyleBoldUnderline"/>
        </w:rPr>
        <w:t>and it did "direct" exclusion from the area</w:t>
      </w:r>
      <w:r w:rsidRPr="004B6A4C">
        <w:rPr>
          <w:sz w:val="16"/>
        </w:rPr>
        <w:t xml:space="preserve"> </w:t>
      </w:r>
      <w:r w:rsidRPr="004B6A4C">
        <w:rPr>
          <w:sz w:val="12"/>
          <w:szCs w:val="12"/>
        </w:rPr>
        <w:t>of all persons of Japanese ancestry before 12 o'clock noon, May 9; furthermore, it contained a warning that all such persons found in the prohibited area would be liable to punishment under the March 21, 1942, Act of Congress. Consequently, the only order in effect touching the petitioner's being in the area on May 30, 1942, the date specified in the information against him, was the May 3 order which prohibited his remaining there, and it was that same order which he stipulated in his trial that he had violated, knowing of its existence. There is therefore no basis for the argument that, on May 30, 1942, he was subject to punishment, under the March 27 and May 3 orders, whether he remained in or left the area.¶ It does appear, however, that, on May 9, the effective date of the exclusion order, the military authorities had [p221] already determined that the evacuation should be effected by assembling together and placing under guard all those of Japanese ancestry at central points, designated as "assembly centers," in order¶ to insure the orderly evacuation and resettlement of Japanese voluntarily migrating from Military Area No. 1, to restrict and regulate such migration.¶ Public Proclamation No. 4, 7 Fed.Reg. 2601. And on May 19, 1942, eleven days before the time petitioner was charged with unlawfully remaining in the area,</w:t>
      </w:r>
      <w:r w:rsidRPr="004B6A4C">
        <w:rPr>
          <w:sz w:val="16"/>
        </w:rPr>
        <w:t xml:space="preserve"> </w:t>
      </w:r>
      <w:r w:rsidRPr="00592A84">
        <w:rPr>
          <w:rStyle w:val="StyleBoldUnderline"/>
          <w:highlight w:val="cyan"/>
        </w:rPr>
        <w:t>Civilian Restrictive Order</w:t>
      </w:r>
      <w:r w:rsidRPr="004B6A4C">
        <w:rPr>
          <w:sz w:val="16"/>
        </w:rPr>
        <w:t xml:space="preserve"> No. 1, 8 Fed.Reg. 982,</w:t>
      </w:r>
      <w:r w:rsidRPr="004B6A4C">
        <w:rPr>
          <w:rStyle w:val="StyleBoldUnderline"/>
        </w:rPr>
        <w:t xml:space="preserve"> </w:t>
      </w:r>
      <w:r w:rsidRPr="00592A84">
        <w:rPr>
          <w:rStyle w:val="StyleBoldUnderline"/>
          <w:highlight w:val="cyan"/>
        </w:rPr>
        <w:t>provided for detention</w:t>
      </w:r>
      <w:r w:rsidRPr="004B6A4C">
        <w:rPr>
          <w:rStyle w:val="StyleBoldUnderline"/>
        </w:rPr>
        <w:t xml:space="preserve"> of those of Japanese ancestry in assembly or relocation centers. It is now argued that the validity of the exclusion order cannot be considered apart from the orders requiring him, after departure from the area, to report and to remain in an assembly or relocation center. </w:t>
      </w:r>
      <w:r w:rsidRPr="004B6A4C">
        <w:rPr>
          <w:sz w:val="16"/>
        </w:rPr>
        <w:t>The contention is that we must treat these separate orders as one and inseparable; that, for this reason, if detention in the assembly or relocation center would have illegally deprived the petitioner of his liberty, the exclusion order and his conviction under it cannot stand.</w:t>
      </w:r>
      <w:r w:rsidRPr="004B6A4C">
        <w:rPr>
          <w:sz w:val="12"/>
        </w:rPr>
        <w:t>¶</w:t>
      </w:r>
      <w:r w:rsidRPr="004B6A4C">
        <w:rPr>
          <w:sz w:val="16"/>
        </w:rPr>
        <w:t xml:space="preserve"> We are thus being asked to pass at this time upon the whole subsequent detention program in both assembly and relocation centers, although the only issues framed at the trial related to petitioner's remaining in the prohibited area in violation of the exclusion order. Had petitioner here left the prohibited area and gone to an assembly center, we cannot say, either as a matter of fact or law, that his presence in that center would have resulted in his detention in a relocation center. </w:t>
      </w:r>
      <w:r w:rsidRPr="00592A84">
        <w:rPr>
          <w:rStyle w:val="StyleBoldUnderline"/>
          <w:highlight w:val="cyan"/>
        </w:rPr>
        <w:t>Some who did report to the assembly center were not sent to relocation centers, but were released upon condition that they remain outside the prohibited zone</w:t>
      </w:r>
      <w:r w:rsidRPr="004B6A4C">
        <w:rPr>
          <w:rStyle w:val="StyleBoldUnderline"/>
        </w:rPr>
        <w:t xml:space="preserve"> until the military orders were modified or lifted. </w:t>
      </w:r>
      <w:r w:rsidRPr="00592A84">
        <w:rPr>
          <w:rStyle w:val="StyleBoldUnderline"/>
          <w:highlight w:val="cyan"/>
        </w:rPr>
        <w:t>This illustrates that they pose different problems, and may be governed by different principles.</w:t>
      </w:r>
      <w:r w:rsidRPr="004B6A4C">
        <w:rPr>
          <w:sz w:val="16"/>
        </w:rPr>
        <w:t xml:space="preserve"> </w:t>
      </w:r>
      <w:r w:rsidRPr="004B6A4C">
        <w:rPr>
          <w:rStyle w:val="StyleBoldUnderline"/>
        </w:rPr>
        <w:t>The lawfulness of one does not necessarily determine the lawfulness of the others. This is made clear</w:t>
      </w:r>
      <w:r w:rsidRPr="004B6A4C">
        <w:rPr>
          <w:sz w:val="16"/>
        </w:rPr>
        <w:t xml:space="preserve"> [p222] </w:t>
      </w:r>
      <w:r w:rsidRPr="004B6A4C">
        <w:rPr>
          <w:rStyle w:val="StyleBoldUnderline"/>
        </w:rPr>
        <w:t xml:space="preserve">when </w:t>
      </w:r>
      <w:r w:rsidRPr="00592A84">
        <w:rPr>
          <w:rStyle w:val="StyleBoldUnderline"/>
          <w:highlight w:val="cyan"/>
        </w:rPr>
        <w:t>we analyze the requirements of the separate provisions of the separate orders.</w:t>
      </w:r>
      <w:r w:rsidRPr="004B6A4C">
        <w:rPr>
          <w:rStyle w:val="StyleBoldUnderline"/>
        </w:rPr>
        <w:t xml:space="preserve"> These se</w:t>
      </w:r>
      <w:r w:rsidRPr="00592A84">
        <w:rPr>
          <w:rStyle w:val="StyleBoldUnderline"/>
          <w:highlight w:val="cyan"/>
        </w:rPr>
        <w:t>parate requirements were that those of Japanese ancestry</w:t>
      </w:r>
      <w:r w:rsidRPr="004B6A4C">
        <w:rPr>
          <w:rStyle w:val="StyleBoldUnderline"/>
        </w:rPr>
        <w:t xml:space="preserve"> (1) </w:t>
      </w:r>
      <w:r w:rsidRPr="00592A84">
        <w:rPr>
          <w:rStyle w:val="StyleBoldUnderline"/>
          <w:highlight w:val="cyan"/>
        </w:rPr>
        <w:t>depart from the area</w:t>
      </w:r>
      <w:r w:rsidRPr="004B6A4C">
        <w:rPr>
          <w:rStyle w:val="StyleBoldUnderline"/>
        </w:rPr>
        <w:t xml:space="preserve">; (2) </w:t>
      </w:r>
      <w:r w:rsidRPr="00592A84">
        <w:rPr>
          <w:rStyle w:val="StyleBoldUnderline"/>
          <w:highlight w:val="cyan"/>
        </w:rPr>
        <w:t>report to</w:t>
      </w:r>
      <w:r w:rsidRPr="004B6A4C">
        <w:rPr>
          <w:rStyle w:val="StyleBoldUnderline"/>
        </w:rPr>
        <w:t xml:space="preserve"> and temporarily remain in </w:t>
      </w:r>
      <w:r w:rsidRPr="00592A84">
        <w:rPr>
          <w:rStyle w:val="StyleBoldUnderline"/>
          <w:highlight w:val="cyan"/>
        </w:rPr>
        <w:t>an assembly center</w:t>
      </w:r>
      <w:r w:rsidRPr="004B6A4C">
        <w:rPr>
          <w:rStyle w:val="StyleBoldUnderline"/>
        </w:rPr>
        <w:t xml:space="preserve">; (3) </w:t>
      </w:r>
      <w:r w:rsidRPr="00592A84">
        <w:rPr>
          <w:rStyle w:val="StyleBoldUnderline"/>
          <w:highlight w:val="cyan"/>
        </w:rPr>
        <w:t>go under military control to a relocation center</w:t>
      </w:r>
      <w:r w:rsidRPr="004B6A4C">
        <w:rPr>
          <w:rStyle w:val="StyleBoldUnderline"/>
        </w:rPr>
        <w:t xml:space="preserve">, there to remain for an indeterminate period until released conditionally or unconditionally by the military authorities. Each of </w:t>
      </w:r>
      <w:r w:rsidRPr="00592A84">
        <w:rPr>
          <w:rStyle w:val="StyleBoldUnderline"/>
          <w:highlight w:val="cyan"/>
        </w:rPr>
        <w:t>these requirements</w:t>
      </w:r>
      <w:r w:rsidRPr="004B6A4C">
        <w:rPr>
          <w:rStyle w:val="StyleBoldUnderline"/>
        </w:rPr>
        <w:t xml:space="preserve">, it will be noted, </w:t>
      </w:r>
      <w:r w:rsidRPr="00592A84">
        <w:rPr>
          <w:rStyle w:val="StyleBoldUnderline"/>
          <w:highlight w:val="cyan"/>
        </w:rPr>
        <w:t>imposed distinct duties in connection with the separate steps</w:t>
      </w:r>
      <w:r w:rsidRPr="004B6A4C">
        <w:rPr>
          <w:rStyle w:val="StyleBoldUnderline"/>
        </w:rPr>
        <w:t xml:space="preserve"> in a complete evacuation program</w:t>
      </w:r>
      <w:r w:rsidRPr="004B6A4C">
        <w:rPr>
          <w:sz w:val="16"/>
        </w:rPr>
        <w:t>. Had Congress directly incorporated into one Act the language of these separate orders, and provided sanctions for their violations, disobedience of any one would have constituted a separate offense. Cf. Blockburger v. United States, 284 U.S. 299, 304.</w:t>
      </w:r>
      <w:r w:rsidRPr="004B6A4C">
        <w:rPr>
          <w:rStyle w:val="StyleBoldUnderline"/>
        </w:rPr>
        <w:t xml:space="preserve"> </w:t>
      </w:r>
      <w:r w:rsidRPr="00592A84">
        <w:rPr>
          <w:rStyle w:val="StyleBoldUnderline"/>
          <w:highlight w:val="cyan"/>
        </w:rPr>
        <w:t>There is no reason why violations of these orders</w:t>
      </w:r>
      <w:r w:rsidRPr="004B6A4C">
        <w:rPr>
          <w:sz w:val="16"/>
        </w:rPr>
        <w:t xml:space="preserve">, insofar as they were promulgated pursuant to Congressional enactment, </w:t>
      </w:r>
      <w:r w:rsidRPr="00592A84">
        <w:rPr>
          <w:rStyle w:val="StyleBoldUnderline"/>
          <w:highlight w:val="cyan"/>
        </w:rPr>
        <w:t>should not be treated as separate offenses</w:t>
      </w:r>
      <w:r w:rsidRPr="004B6A4C">
        <w:rPr>
          <w:rStyle w:val="StyleBoldUnderline"/>
        </w:rPr>
        <w:t>.</w:t>
      </w:r>
      <w:r w:rsidRPr="004B6A4C">
        <w:rPr>
          <w:rStyle w:val="StyleBoldUnderline"/>
          <w:sz w:val="12"/>
        </w:rPr>
        <w:t>¶</w:t>
      </w:r>
      <w:r w:rsidRPr="004B6A4C">
        <w:rPr>
          <w:sz w:val="16"/>
        </w:rPr>
        <w:t xml:space="preserve"> </w:t>
      </w:r>
      <w:r w:rsidRPr="00592A84">
        <w:rPr>
          <w:rStyle w:val="StyleBoldUnderline"/>
          <w:highlight w:val="cyan"/>
        </w:rPr>
        <w:t>The Endo case</w:t>
      </w:r>
      <w:r w:rsidRPr="004B6A4C">
        <w:rPr>
          <w:sz w:val="16"/>
        </w:rPr>
        <w:t xml:space="preserve">, post, p. 283, </w:t>
      </w:r>
      <w:r w:rsidRPr="004B6A4C">
        <w:rPr>
          <w:rStyle w:val="StyleBoldUnderline"/>
        </w:rPr>
        <w:t xml:space="preserve">graphically </w:t>
      </w:r>
      <w:r w:rsidRPr="00592A84">
        <w:rPr>
          <w:rStyle w:val="StyleBoldUnderline"/>
          <w:highlight w:val="cyan"/>
        </w:rPr>
        <w:t>illustrates the difference between</w:t>
      </w:r>
      <w:r w:rsidRPr="004B6A4C">
        <w:rPr>
          <w:rStyle w:val="StyleBoldUnderline"/>
        </w:rPr>
        <w:t xml:space="preserve"> the validity of </w:t>
      </w:r>
      <w:r w:rsidRPr="00592A84">
        <w:rPr>
          <w:rStyle w:val="StyleBoldUnderline"/>
          <w:highlight w:val="cyan"/>
        </w:rPr>
        <w:t>an order to exclude and</w:t>
      </w:r>
      <w:r w:rsidRPr="004B6A4C">
        <w:rPr>
          <w:rStyle w:val="StyleBoldUnderline"/>
        </w:rPr>
        <w:t xml:space="preserve"> the validity </w:t>
      </w:r>
      <w:r w:rsidRPr="00592A84">
        <w:rPr>
          <w:rStyle w:val="StyleBoldUnderline"/>
          <w:highlight w:val="cyan"/>
        </w:rPr>
        <w:t>of a detention order</w:t>
      </w:r>
      <w:r w:rsidRPr="004B6A4C">
        <w:rPr>
          <w:sz w:val="16"/>
        </w:rPr>
        <w:t xml:space="preserve"> after exclusion has been effected.</w:t>
      </w:r>
    </w:p>
    <w:p w:rsidR="00347699" w:rsidRDefault="00347699" w:rsidP="00347699">
      <w:pPr>
        <w:rPr>
          <w:sz w:val="16"/>
        </w:rPr>
      </w:pPr>
    </w:p>
    <w:p w:rsidR="00347699" w:rsidRPr="00EF1F5C" w:rsidRDefault="00347699" w:rsidP="00347699">
      <w:pPr>
        <w:pStyle w:val="Heading4"/>
        <w:rPr>
          <w:rStyle w:val="StyleStyleBold12pt"/>
          <w:b/>
        </w:rPr>
      </w:pPr>
      <w:r w:rsidRPr="008C6E89">
        <w:rPr>
          <w:rStyle w:val="StyleStyleBold12pt"/>
          <w:b/>
        </w:rPr>
        <w:lastRenderedPageBreak/>
        <w:t>Violation – the aff rules on exclusion orders, not any of the four topic areas</w:t>
      </w:r>
    </w:p>
    <w:p w:rsidR="00347699" w:rsidRPr="008C6E89" w:rsidRDefault="00347699" w:rsidP="00347699">
      <w:pPr>
        <w:pStyle w:val="Heading4"/>
        <w:rPr>
          <w:rStyle w:val="StyleStyleBold12pt"/>
          <w:b/>
        </w:rPr>
      </w:pPr>
      <w:r w:rsidRPr="008C6E89">
        <w:rPr>
          <w:rStyle w:val="StyleStyleBold12pt"/>
          <w:b/>
        </w:rPr>
        <w:t xml:space="preserve">Vote neg – </w:t>
      </w:r>
    </w:p>
    <w:p w:rsidR="00347699" w:rsidRDefault="00347699" w:rsidP="00347699">
      <w:pPr>
        <w:rPr>
          <w:rStyle w:val="StyleStyleBold12pt"/>
        </w:rPr>
      </w:pPr>
    </w:p>
    <w:p w:rsidR="00347699" w:rsidRDefault="00347699" w:rsidP="00347699">
      <w:pPr>
        <w:pStyle w:val="ListParagraph"/>
        <w:numPr>
          <w:ilvl w:val="0"/>
          <w:numId w:val="1"/>
        </w:numPr>
        <w:rPr>
          <w:rStyle w:val="StyleStyleBold12pt"/>
        </w:rPr>
      </w:pPr>
      <w:r w:rsidRPr="002D2D5F">
        <w:rPr>
          <w:rStyle w:val="StyleStyleBold12pt"/>
        </w:rPr>
        <w:t>Predictable limits</w:t>
      </w:r>
      <w:r>
        <w:rPr>
          <w:rStyle w:val="StyleStyleBold12pt"/>
        </w:rPr>
        <w:t xml:space="preserve"> – the topic defines specific areas of war powers to avoid an impossibly broad neg research burden – the aff collapses this and expands the topic to </w:t>
      </w:r>
      <w:r>
        <w:rPr>
          <w:rStyle w:val="StyleStyleBold12pt"/>
          <w:u w:val="single"/>
        </w:rPr>
        <w:t>any</w:t>
      </w:r>
      <w:r>
        <w:rPr>
          <w:rStyle w:val="StyleStyleBold12pt"/>
        </w:rPr>
        <w:t xml:space="preserve"> executive war power – the neg can never predict this and makes new affs a silver bullet, destroying fairness.</w:t>
      </w:r>
    </w:p>
    <w:p w:rsidR="00347699" w:rsidRDefault="00347699" w:rsidP="00347699">
      <w:pPr>
        <w:ind w:left="360"/>
        <w:rPr>
          <w:rStyle w:val="StyleStyleBold12pt"/>
        </w:rPr>
      </w:pPr>
    </w:p>
    <w:p w:rsidR="00347699" w:rsidRDefault="00347699" w:rsidP="00347699">
      <w:pPr>
        <w:pStyle w:val="ListParagraph"/>
        <w:numPr>
          <w:ilvl w:val="0"/>
          <w:numId w:val="1"/>
        </w:numPr>
        <w:rPr>
          <w:rStyle w:val="StyleStyleBold12pt"/>
        </w:rPr>
      </w:pPr>
      <w:r>
        <w:rPr>
          <w:rStyle w:val="StyleStyleBold12pt"/>
        </w:rPr>
        <w:t>Ground – forces the neg to either cut specific links to literally every war power the president has, or read only broad generics – kills in-depth education on each topic area and negative flexibility.</w:t>
      </w:r>
    </w:p>
    <w:p w:rsidR="00347699" w:rsidRDefault="00347699" w:rsidP="00347699">
      <w:pPr>
        <w:rPr>
          <w:rStyle w:val="StyleStyleBold12pt"/>
        </w:rPr>
      </w:pPr>
    </w:p>
    <w:p w:rsidR="00347699" w:rsidRPr="00592A84" w:rsidRDefault="00347699" w:rsidP="00347699">
      <w:pPr>
        <w:pStyle w:val="ListParagraph"/>
        <w:numPr>
          <w:ilvl w:val="0"/>
          <w:numId w:val="1"/>
        </w:numPr>
        <w:rPr>
          <w:rStyle w:val="StyleStyleBold12pt"/>
        </w:rPr>
      </w:pPr>
      <w:r>
        <w:rPr>
          <w:rStyle w:val="StyleStyleBold12pt"/>
        </w:rPr>
        <w:t>Extra T – even if they win Korematsu includes a detention ruling, they overturn all parts of the case and claim advantages off of exclusion – explodes aff advantage ground and possible link shields.</w:t>
      </w:r>
    </w:p>
    <w:p w:rsidR="00347699" w:rsidRDefault="00347699" w:rsidP="00347699">
      <w:pPr>
        <w:pStyle w:val="Heading3"/>
      </w:pPr>
      <w:r>
        <w:lastRenderedPageBreak/>
        <w:t xml:space="preserve">1NC </w:t>
      </w:r>
      <w:r>
        <w:t>PIC</w:t>
      </w:r>
    </w:p>
    <w:p w:rsidR="00347699" w:rsidRDefault="00347699" w:rsidP="00347699">
      <w:pPr>
        <w:pStyle w:val="Heading4"/>
      </w:pPr>
      <w:r>
        <w:t xml:space="preserve">The ongoing legacy of the Korematsu Era war powers authority cases should be distinguished to apply to reparations and redress suits, but not detention or national security law. The Korematsu Era war powers authority cases should not be used as precedents in the future to justify presidential war powers and all racial myths used in the case should be acknowledged as false. </w:t>
      </w:r>
    </w:p>
    <w:p w:rsidR="00347699" w:rsidRPr="0049659C" w:rsidRDefault="00347699" w:rsidP="00347699">
      <w:pPr>
        <w:pStyle w:val="Heading4"/>
      </w:pPr>
      <w:r>
        <w:rPr>
          <w:bCs w:val="0"/>
        </w:rPr>
        <w:t>The ongoing legacy of the Korematsu era internment cases is more complex than the affirmative has presented it – the legacy carries the tainted memory of the atrocities of internment, but it also carries the seeds of reparations for the injustices committed against the Japanese – there is redeemable value in the legacy of Korematsu era cases</w:t>
      </w:r>
    </w:p>
    <w:p w:rsidR="00347699" w:rsidRPr="00D557FB" w:rsidRDefault="00347699" w:rsidP="00347699">
      <w:pPr>
        <w:tabs>
          <w:tab w:val="left" w:pos="4110"/>
        </w:tabs>
        <w:rPr>
          <w:rStyle w:val="StyleStyleBold12pt"/>
        </w:rPr>
      </w:pPr>
      <w:r w:rsidRPr="00D557FB">
        <w:rPr>
          <w:rStyle w:val="StyleStyleBold12pt"/>
        </w:rPr>
        <w:t>Yamamoto 12</w:t>
      </w:r>
      <w:r>
        <w:rPr>
          <w:rStyle w:val="StyleStyleBold12pt"/>
        </w:rPr>
        <w:tab/>
      </w:r>
    </w:p>
    <w:p w:rsidR="00347699" w:rsidRPr="00D557FB" w:rsidRDefault="00347699" w:rsidP="00347699">
      <w:pPr>
        <w:rPr>
          <w:sz w:val="18"/>
          <w:szCs w:val="18"/>
        </w:rPr>
      </w:pPr>
      <w:r w:rsidRPr="00D557FB">
        <w:rPr>
          <w:sz w:val="18"/>
          <w:szCs w:val="18"/>
        </w:rPr>
        <w:t xml:space="preserve">(Eric. K., Fred T. Korematsu Professor of Law and Social Justice, William S. Richardson School of Law, University of Hawaii, “The Evolving Legacy of Japanese American Internment Redress: Next Steps We Can (an Should) Take”, Seattle Journal for Social Justice, Volume 11   Issue 1 Article 7, </w:t>
      </w:r>
      <w:hyperlink r:id="rId11" w:history="1">
        <w:r w:rsidRPr="00D557FB">
          <w:rPr>
            <w:rStyle w:val="Hyperlink"/>
            <w:sz w:val="18"/>
            <w:szCs w:val="18"/>
          </w:rPr>
          <w:t>http://digitalcommons.law.seattleu.edu/cgi/viewcontent.cgi?article=1631&amp;context=sjsj</w:t>
        </w:r>
      </w:hyperlink>
      <w:r w:rsidRPr="00D557FB">
        <w:rPr>
          <w:sz w:val="18"/>
          <w:szCs w:val="18"/>
        </w:rPr>
        <w:t>)</w:t>
      </w:r>
    </w:p>
    <w:p w:rsidR="00347699" w:rsidRPr="00D557FB" w:rsidRDefault="00347699" w:rsidP="00347699"/>
    <w:p w:rsidR="00347699" w:rsidRPr="001941B6" w:rsidRDefault="00347699" w:rsidP="00347699">
      <w:pPr>
        <w:rPr>
          <w:rStyle w:val="Emphasis"/>
        </w:rPr>
      </w:pPr>
      <w:r w:rsidRPr="00D557FB">
        <w:rPr>
          <w:rStyle w:val="Heading3Char1"/>
        </w:rPr>
        <w:t>The</w:t>
      </w:r>
      <w:r w:rsidRPr="00DF6BD3">
        <w:rPr>
          <w:sz w:val="14"/>
        </w:rPr>
        <w:t xml:space="preserve"> Fred T. Korematsu Center for Law and Equality's </w:t>
      </w:r>
      <w:r w:rsidRPr="00D557FB">
        <w:rPr>
          <w:rStyle w:val="Heading3Char1"/>
        </w:rPr>
        <w:t xml:space="preserve">conference on Gordon </w:t>
      </w:r>
      <w:r w:rsidRPr="00A37A21">
        <w:rPr>
          <w:rStyle w:val="Heading3Char1"/>
          <w:highlight w:val="green"/>
        </w:rPr>
        <w:t>Hirabayashi</w:t>
      </w:r>
      <w:r w:rsidRPr="00A37A21">
        <w:rPr>
          <w:rStyle w:val="Heading3Char1"/>
        </w:rPr>
        <w:t>'s</w:t>
      </w:r>
      <w:r w:rsidRPr="00D557FB">
        <w:rPr>
          <w:rStyle w:val="Heading3Char1"/>
        </w:rPr>
        <w:t xml:space="preserve"> life and contributions to civil liberties is both timely and significant.</w:t>
      </w:r>
      <w:r w:rsidRPr="00DF6BD3">
        <w:rPr>
          <w:sz w:val="14"/>
        </w:rPr>
        <w:t xml:space="preserve"> It is timely because Gordon recently passed on, and he was a man of extraordinary conviction and quiet courage. In challenging the United States government and its mass racial internment, he stood tall not only for Japanese Americans but for all Americans. It is significant </w:t>
      </w:r>
      <w:r w:rsidRPr="00D557FB">
        <w:rPr>
          <w:rStyle w:val="Heading3Char1"/>
        </w:rPr>
        <w:t xml:space="preserve">because the issues his challenge </w:t>
      </w:r>
      <w:r w:rsidRPr="00A37A21">
        <w:rPr>
          <w:rStyle w:val="Heading3Char1"/>
          <w:highlight w:val="green"/>
        </w:rPr>
        <w:t>raised</w:t>
      </w:r>
      <w:r w:rsidRPr="00D557FB">
        <w:rPr>
          <w:rStyle w:val="Heading3Char1"/>
        </w:rPr>
        <w:t>—</w:t>
      </w:r>
      <w:r w:rsidRPr="00A37A21">
        <w:rPr>
          <w:rStyle w:val="Heading3Char1"/>
          <w:highlight w:val="green"/>
        </w:rPr>
        <w:t>the role of the judiciary in</w:t>
      </w:r>
      <w:r w:rsidRPr="00D557FB">
        <w:rPr>
          <w:rStyle w:val="Heading3Char1"/>
        </w:rPr>
        <w:t xml:space="preserve"> protecting civil liberties during </w:t>
      </w:r>
      <w:r w:rsidRPr="00A37A21">
        <w:rPr>
          <w:rStyle w:val="Heading3Char1"/>
          <w:highlight w:val="green"/>
        </w:rPr>
        <w:t xml:space="preserve">times of national distress and </w:t>
      </w:r>
      <w:r w:rsidRPr="00D605D1">
        <w:rPr>
          <w:rStyle w:val="Emphasis"/>
          <w:highlight w:val="green"/>
        </w:rPr>
        <w:t>later, the importance of redress for deep injustice</w:t>
      </w:r>
      <w:r w:rsidRPr="00D557FB">
        <w:rPr>
          <w:rStyle w:val="Heading3Char1"/>
        </w:rPr>
        <w:t xml:space="preserve">—live on </w:t>
      </w:r>
      <w:r w:rsidRPr="00DF6BD3">
        <w:rPr>
          <w:rStyle w:val="StyleBoldUnderline"/>
        </w:rPr>
        <w:t>today in the United States and</w:t>
      </w:r>
      <w:r w:rsidRPr="00DF6BD3">
        <w:rPr>
          <w:sz w:val="14"/>
        </w:rPr>
        <w:t xml:space="preserve"> in countries </w:t>
      </w:r>
      <w:r w:rsidRPr="00DF6BD3">
        <w:rPr>
          <w:rStyle w:val="StyleBoldUnderline"/>
        </w:rPr>
        <w:t>throughout</w:t>
      </w:r>
      <w:r w:rsidRPr="00D557FB">
        <w:rPr>
          <w:rStyle w:val="Heading3Char1"/>
        </w:rPr>
        <w:t xml:space="preserve"> the world. </w:t>
      </w:r>
      <w:r w:rsidRPr="00D605D1">
        <w:rPr>
          <w:rStyle w:val="Heading3Char1"/>
          <w:highlight w:val="green"/>
        </w:rPr>
        <w:t xml:space="preserve">Those issues and their linkage to </w:t>
      </w:r>
      <w:r w:rsidRPr="00D605D1">
        <w:rPr>
          <w:rStyle w:val="Emphasis"/>
          <w:highlight w:val="green"/>
        </w:rPr>
        <w:t>the original World War II</w:t>
      </w:r>
      <w:r w:rsidRPr="00DF6BD3">
        <w:t xml:space="preserve"> </w:t>
      </w:r>
      <w:r w:rsidRPr="00DF6BD3">
        <w:rPr>
          <w:sz w:val="14"/>
        </w:rPr>
        <w:t xml:space="preserve">and more recent </w:t>
      </w:r>
      <w:r w:rsidRPr="00D605D1">
        <w:rPr>
          <w:rStyle w:val="Emphasis"/>
          <w:highlight w:val="green"/>
        </w:rPr>
        <w:t>coram nobis internment legal cases</w:t>
      </w:r>
      <w:r w:rsidRPr="00D605D1">
        <w:rPr>
          <w:rStyle w:val="Heading3Char1"/>
          <w:highlight w:val="green"/>
        </w:rPr>
        <w:t xml:space="preserve"> are the focus</w:t>
      </w:r>
      <w:r w:rsidRPr="00D557FB">
        <w:rPr>
          <w:rStyle w:val="Heading3Char1"/>
        </w:rPr>
        <w:t xml:space="preserve"> </w:t>
      </w:r>
      <w:r w:rsidRPr="00DF6BD3">
        <w:rPr>
          <w:sz w:val="14"/>
        </w:rPr>
        <w:t xml:space="preserve">of this presentation. </w:t>
      </w:r>
      <w:r w:rsidRPr="003C4B1A">
        <w:rPr>
          <w:rStyle w:val="StyleBoldUnderline"/>
          <w:highlight w:val="green"/>
        </w:rPr>
        <w:t>We all have gained immeasurably from the</w:t>
      </w:r>
      <w:r w:rsidRPr="00DF6BD3">
        <w:rPr>
          <w:sz w:val="14"/>
        </w:rPr>
        <w:t xml:space="preserve"> conviction and </w:t>
      </w:r>
      <w:r w:rsidRPr="003C4B1A">
        <w:rPr>
          <w:rStyle w:val="StyleBoldUnderline"/>
          <w:highlight w:val="green"/>
        </w:rPr>
        <w:t>courage of</w:t>
      </w:r>
      <w:r w:rsidRPr="00DF6BD3">
        <w:rPr>
          <w:sz w:val="14"/>
        </w:rPr>
        <w:t xml:space="preserve"> Gordon and of fellow </w:t>
      </w:r>
      <w:r w:rsidRPr="003C4B1A">
        <w:rPr>
          <w:rStyle w:val="StyleBoldUnderline"/>
          <w:highlight w:val="green"/>
        </w:rPr>
        <w:t>internment challengers</w:t>
      </w:r>
      <w:r w:rsidRPr="00DF6BD3">
        <w:rPr>
          <w:sz w:val="14"/>
        </w:rPr>
        <w:t xml:space="preserve"> Fred Korematsu. Minoni "Min" Yasui. and Mitsuye Endo.3 Our deepest respect and fond aloha to them all.</w:t>
      </w:r>
      <w:r w:rsidRPr="00DF6BD3">
        <w:rPr>
          <w:sz w:val="12"/>
        </w:rPr>
        <w:t xml:space="preserve">¶ </w:t>
      </w:r>
      <w:r w:rsidRPr="00CB74D6">
        <w:rPr>
          <w:rStyle w:val="Emphasis"/>
          <w:highlight w:val="green"/>
        </w:rPr>
        <w:t>I.</w:t>
      </w:r>
      <w:r w:rsidRPr="00CB74D6">
        <w:rPr>
          <w:rStyle w:val="StyleBoldUnderline"/>
          <w:highlight w:val="green"/>
        </w:rPr>
        <w:t xml:space="preserve"> A</w:t>
      </w:r>
      <w:r w:rsidRPr="00CB74D6">
        <w:rPr>
          <w:rStyle w:val="Heading3Char1"/>
          <w:highlight w:val="green"/>
        </w:rPr>
        <w:t xml:space="preserve"> Key Piece of the Legacy of the Internment Cases: The Court's Role in National Security</w:t>
      </w:r>
      <w:r w:rsidRPr="00D557FB">
        <w:rPr>
          <w:rStyle w:val="Heading3Char1"/>
        </w:rPr>
        <w:t xml:space="preserve"> and Civil Liberties </w:t>
      </w:r>
      <w:r w:rsidRPr="00CB74D6">
        <w:rPr>
          <w:rStyle w:val="Heading3Char1"/>
          <w:highlight w:val="green"/>
        </w:rPr>
        <w:t>Controversies</w:t>
      </w:r>
      <w:r w:rsidRPr="00DF6BD3">
        <w:rPr>
          <w:rStyle w:val="Heading3Char1"/>
          <w:sz w:val="12"/>
        </w:rPr>
        <w:t xml:space="preserve">¶ </w:t>
      </w:r>
      <w:r w:rsidRPr="00D557FB">
        <w:rPr>
          <w:sz w:val="16"/>
          <w:szCs w:val="16"/>
        </w:rPr>
        <w:t>A. "Hands-Off"or "Watchful Care"</w:t>
      </w:r>
      <w:r w:rsidRPr="00DF6BD3">
        <w:rPr>
          <w:sz w:val="12"/>
          <w:szCs w:val="16"/>
        </w:rPr>
        <w:t xml:space="preserve">¶ </w:t>
      </w:r>
      <w:r w:rsidRPr="00D557FB">
        <w:rPr>
          <w:sz w:val="16"/>
          <w:szCs w:val="16"/>
        </w:rPr>
        <w:t xml:space="preserve">Let us start with a brief story that illuminates a part of the conference's theme of the "internment cases looking forward." This theme focuses on what the role of judges and justices will be in reviewing future legal challenges to government national security restrictions of civil liberties. This is a crucial question eleven years into post-9/11 America. Will the courts take a "hands-off role, deferring to the government's proffered justification of "national security necessity." even when unproven? (That is what the United States Supreme Court did in upholding the World War II Japanese American exclusion in Korematsu and curfew in HirabayasJii.4) Or will the courts exercise "watchful care" over our constitutional liberties by carefully scrutinizing the government's national security justification and requiring the government to prove bona fide necessity, as Judge Mary Schroeder did in reviewing the Hirabayashi coram nobis claims? (The internment may well have been invalidated in 1944 in Korematsu if the high court had embraced that role of watchful care. </w:t>
      </w:r>
      <w:r w:rsidRPr="00DF6BD3">
        <w:rPr>
          <w:sz w:val="12"/>
          <w:szCs w:val="16"/>
        </w:rPr>
        <w:t xml:space="preserve">¶ </w:t>
      </w:r>
      <w:r w:rsidRPr="00D557FB">
        <w:rPr>
          <w:sz w:val="16"/>
          <w:szCs w:val="16"/>
        </w:rPr>
        <w:t>B. Justice Sotomayor and the Future Role of Judges.</w:t>
      </w:r>
      <w:r w:rsidRPr="00DF6BD3">
        <w:rPr>
          <w:sz w:val="12"/>
          <w:szCs w:val="16"/>
        </w:rPr>
        <w:t xml:space="preserve">¶ </w:t>
      </w:r>
      <w:r w:rsidRPr="00D557FB">
        <w:rPr>
          <w:sz w:val="16"/>
          <w:szCs w:val="16"/>
        </w:rPr>
        <w:t>I posed these very questions to Supreme Court Justice Sonia Sotomayor during her recent "Jurist-in-Residence" week at my law school. She was insightful and inspiring. I asked her. "What role will .American courts likely embrace in ruling on future national security restrictions that curtail civil liberties—hands-off or watchful care?" Much is at stake.</w:t>
      </w:r>
      <w:r w:rsidRPr="00DF6BD3">
        <w:rPr>
          <w:sz w:val="12"/>
          <w:szCs w:val="16"/>
        </w:rPr>
        <w:t xml:space="preserve">¶ </w:t>
      </w:r>
      <w:r w:rsidRPr="00D557FB">
        <w:rPr>
          <w:sz w:val="16"/>
          <w:szCs w:val="16"/>
        </w:rPr>
        <w:t>Speaking generally without reference to any cases, she first observed that there is still substantial disagreement about the role of the courts and that judges and scholars take both views.6 But, she said, there has been a "modicum of progress" in the role of judges in reviewing these disputes and in assuring that civil liberties are appropriately protected in the face of government claims of necessity. And that is in part because of what the World War II cases revealed.</w:t>
      </w:r>
      <w:r w:rsidRPr="00DF6BD3">
        <w:rPr>
          <w:sz w:val="12"/>
          <w:szCs w:val="16"/>
        </w:rPr>
        <w:t xml:space="preserve">¶ </w:t>
      </w:r>
      <w:r w:rsidRPr="00D557FB">
        <w:rPr>
          <w:sz w:val="16"/>
        </w:rPr>
        <w:t xml:space="preserve">Indeed, </w:t>
      </w:r>
      <w:r w:rsidRPr="00D557FB">
        <w:rPr>
          <w:rStyle w:val="Heading3Char1"/>
        </w:rPr>
        <w:t>the original internment</w:t>
      </w:r>
      <w:r w:rsidRPr="00D557FB">
        <w:rPr>
          <w:sz w:val="16"/>
        </w:rPr>
        <w:t xml:space="preserve"> and curfew </w:t>
      </w:r>
      <w:r w:rsidRPr="00D557FB">
        <w:rPr>
          <w:rStyle w:val="Heading3Char1"/>
        </w:rPr>
        <w:t>challenges</w:t>
      </w:r>
      <w:r w:rsidRPr="00D557FB">
        <w:rPr>
          <w:sz w:val="16"/>
        </w:rPr>
        <w:t xml:space="preserve">, illuminated by the later coram nobis re-openings, </w:t>
      </w:r>
      <w:r w:rsidRPr="00D557FB">
        <w:rPr>
          <w:rStyle w:val="Heading3Char1"/>
        </w:rPr>
        <w:t>showed the grave injustice of hands-off judging</w:t>
      </w:r>
      <w:r w:rsidRPr="00D557FB">
        <w:rPr>
          <w:sz w:val="16"/>
        </w:rPr>
        <w:t xml:space="preserve"> (</w:t>
      </w:r>
      <w:r w:rsidRPr="00D557FB">
        <w:rPr>
          <w:rStyle w:val="Heading3Char1"/>
        </w:rPr>
        <w:t>which enables the government security apparatus to mislead the country about "necessity"). Courts do need to demand some level of government accountability—a "modicum of progress</w:t>
      </w:r>
      <w:r w:rsidRPr="00D557FB">
        <w:rPr>
          <w:sz w:val="16"/>
        </w:rPr>
        <w:t xml:space="preserve">," </w:t>
      </w:r>
      <w:r w:rsidRPr="00D557FB">
        <w:rPr>
          <w:rStyle w:val="Heading3Char1"/>
        </w:rPr>
        <w:t xml:space="preserve">but important progress nonetheless. </w:t>
      </w:r>
      <w:r w:rsidRPr="00CB74D6">
        <w:rPr>
          <w:rStyle w:val="Heading3Char1"/>
          <w:highlight w:val="green"/>
        </w:rPr>
        <w:t>And that is a</w:t>
      </w:r>
      <w:r w:rsidRPr="00D557FB">
        <w:rPr>
          <w:rStyle w:val="Heading3Char1"/>
        </w:rPr>
        <w:t xml:space="preserve"> key </w:t>
      </w:r>
      <w:r w:rsidRPr="00CB74D6">
        <w:rPr>
          <w:rStyle w:val="Heading3Char1"/>
          <w:highlight w:val="green"/>
        </w:rPr>
        <w:t>part of the</w:t>
      </w:r>
      <w:r w:rsidRPr="00DF6BD3">
        <w:t xml:space="preserve"> </w:t>
      </w:r>
      <w:r w:rsidRPr="00D557FB">
        <w:rPr>
          <w:sz w:val="16"/>
        </w:rPr>
        <w:t>living</w:t>
      </w:r>
      <w:r w:rsidRPr="00DF6BD3">
        <w:t xml:space="preserve"> </w:t>
      </w:r>
      <w:r w:rsidRPr="00CB74D6">
        <w:rPr>
          <w:rStyle w:val="Heading3Char1"/>
          <w:highlight w:val="green"/>
        </w:rPr>
        <w:t>legacy</w:t>
      </w:r>
      <w:r w:rsidRPr="00DF6BD3">
        <w:t xml:space="preserve"> </w:t>
      </w:r>
      <w:r w:rsidRPr="00D557FB">
        <w:rPr>
          <w:sz w:val="16"/>
        </w:rPr>
        <w:t>of Gordon, Fred, and Min</w:t>
      </w:r>
      <w:r w:rsidRPr="00D557FB">
        <w:rPr>
          <w:rStyle w:val="Heading3Char1"/>
        </w:rPr>
        <w:t>.</w:t>
      </w:r>
      <w:r w:rsidRPr="00DF6BD3">
        <w:rPr>
          <w:rStyle w:val="Heading3Char1"/>
          <w:sz w:val="12"/>
        </w:rPr>
        <w:t xml:space="preserve">¶ </w:t>
      </w:r>
      <w:r w:rsidRPr="00CB74D6">
        <w:rPr>
          <w:rStyle w:val="Emphasis"/>
          <w:highlight w:val="green"/>
        </w:rPr>
        <w:t>II.</w:t>
      </w:r>
      <w:r w:rsidRPr="00CB74D6">
        <w:rPr>
          <w:highlight w:val="green"/>
        </w:rPr>
        <w:t xml:space="preserve"> </w:t>
      </w:r>
      <w:r w:rsidRPr="00CB74D6">
        <w:rPr>
          <w:rStyle w:val="Emphasis"/>
          <w:highlight w:val="green"/>
        </w:rPr>
        <w:t>Another Key Piece of the</w:t>
      </w:r>
      <w:r w:rsidRPr="001941B6">
        <w:rPr>
          <w:rStyle w:val="Emphasis"/>
        </w:rPr>
        <w:t xml:space="preserve"> Evolving </w:t>
      </w:r>
      <w:r w:rsidRPr="00CB74D6">
        <w:rPr>
          <w:rStyle w:val="Emphasis"/>
          <w:highlight w:val="green"/>
        </w:rPr>
        <w:t>Legacy: On-Going Redress Initiatives for</w:t>
      </w:r>
      <w:r w:rsidRPr="001941B6">
        <w:rPr>
          <w:rStyle w:val="Emphasis"/>
        </w:rPr>
        <w:t xml:space="preserve"> Historic </w:t>
      </w:r>
      <w:r w:rsidRPr="00CB74D6">
        <w:rPr>
          <w:rStyle w:val="Emphasis"/>
          <w:highlight w:val="green"/>
        </w:rPr>
        <w:t>Injustice in the United States and Internationally</w:t>
      </w:r>
      <w:r w:rsidRPr="00DF6BD3">
        <w:rPr>
          <w:sz w:val="12"/>
        </w:rPr>
        <w:t xml:space="preserve">¶ </w:t>
      </w:r>
      <w:r w:rsidRPr="00D557FB">
        <w:rPr>
          <w:sz w:val="16"/>
        </w:rPr>
        <w:t xml:space="preserve">Next, </w:t>
      </w:r>
      <w:r w:rsidRPr="00CB74D6">
        <w:rPr>
          <w:rStyle w:val="Heading3Char1"/>
          <w:highlight w:val="green"/>
        </w:rPr>
        <w:t>let us explore</w:t>
      </w:r>
      <w:r w:rsidRPr="00D557FB">
        <w:rPr>
          <w:sz w:val="16"/>
        </w:rPr>
        <w:t xml:space="preserve"> insights and raise questions about </w:t>
      </w:r>
      <w:r w:rsidRPr="00CB74D6">
        <w:rPr>
          <w:rStyle w:val="Heading3Char1"/>
          <w:highlight w:val="green"/>
        </w:rPr>
        <w:t>another key aspect of the</w:t>
      </w:r>
      <w:r w:rsidRPr="00D557FB">
        <w:rPr>
          <w:rStyle w:val="Heading3Char1"/>
        </w:rPr>
        <w:t xml:space="preserve"> evolving </w:t>
      </w:r>
      <w:r w:rsidRPr="00CB74D6">
        <w:rPr>
          <w:rStyle w:val="Heading3Char1"/>
          <w:highlight w:val="green"/>
        </w:rPr>
        <w:t>legacy of</w:t>
      </w:r>
      <w:r w:rsidRPr="00D557FB">
        <w:rPr>
          <w:rStyle w:val="Heading3Char1"/>
        </w:rPr>
        <w:t xml:space="preserve"> the </w:t>
      </w:r>
      <w:r w:rsidRPr="00CB74D6">
        <w:rPr>
          <w:rStyle w:val="Heading3Char1"/>
          <w:highlight w:val="green"/>
        </w:rPr>
        <w:t>internment litigation by examining not</w:t>
      </w:r>
      <w:r w:rsidRPr="00D557FB">
        <w:rPr>
          <w:rStyle w:val="Heading3Char1"/>
        </w:rPr>
        <w:t xml:space="preserve"> so much </w:t>
      </w:r>
      <w:r w:rsidRPr="00CB74D6">
        <w:rPr>
          <w:rStyle w:val="Heading3Char1"/>
          <w:highlight w:val="green"/>
        </w:rPr>
        <w:t>its impact on the law's treatment of national security and civil liberties</w:t>
      </w:r>
      <w:r w:rsidRPr="00D557FB">
        <w:rPr>
          <w:sz w:val="16"/>
        </w:rPr>
        <w:t>—which remain important—</w:t>
      </w:r>
      <w:r w:rsidRPr="00CB74D6">
        <w:rPr>
          <w:rStyle w:val="Heading3Char1"/>
          <w:highlight w:val="green"/>
        </w:rPr>
        <w:t>but rather the redress available to</w:t>
      </w:r>
      <w:r w:rsidRPr="00D557FB">
        <w:rPr>
          <w:rStyle w:val="Heading3Char1"/>
        </w:rPr>
        <w:t xml:space="preserve"> those </w:t>
      </w:r>
      <w:r w:rsidRPr="00CB74D6">
        <w:rPr>
          <w:rStyle w:val="Heading3Char1"/>
          <w:highlight w:val="green"/>
        </w:rPr>
        <w:t xml:space="preserve">Japanese </w:t>
      </w:r>
      <w:r w:rsidRPr="00CB74D6">
        <w:rPr>
          <w:rStyle w:val="Heading3Char1"/>
          <w:highlight w:val="green"/>
        </w:rPr>
        <w:lastRenderedPageBreak/>
        <w:t>Americans</w:t>
      </w:r>
      <w:r w:rsidRPr="00D557FB">
        <w:rPr>
          <w:rStyle w:val="Heading3Char1"/>
        </w:rPr>
        <w:t xml:space="preserve"> interned, </w:t>
      </w:r>
      <w:r w:rsidRPr="00CB74D6">
        <w:rPr>
          <w:rStyle w:val="Heading3Char1"/>
          <w:highlight w:val="green"/>
        </w:rPr>
        <w:t xml:space="preserve">and the profound impact it has had </w:t>
      </w:r>
      <w:r w:rsidRPr="00CB74D6">
        <w:rPr>
          <w:rStyle w:val="Emphasis"/>
          <w:highlight w:val="green"/>
        </w:rPr>
        <w:t>on reparations claims and reconciliation initiatives in the United States and around the world.</w:t>
      </w:r>
    </w:p>
    <w:p w:rsidR="00347699" w:rsidRPr="003D431D" w:rsidRDefault="00347699" w:rsidP="00347699">
      <w:pPr>
        <w:pStyle w:val="Heading4"/>
        <w:rPr>
          <w:rStyle w:val="StyleStyleBold12pt"/>
          <w:b/>
        </w:rPr>
      </w:pPr>
      <w:r>
        <w:rPr>
          <w:rStyle w:val="StyleStyleBold12pt"/>
          <w:b/>
        </w:rPr>
        <w:t>reparations good – key to racial justice</w:t>
      </w:r>
    </w:p>
    <w:p w:rsidR="00347699" w:rsidRPr="00436F3D" w:rsidRDefault="00347699" w:rsidP="00347699">
      <w:pPr>
        <w:rPr>
          <w:rStyle w:val="StyleStyleBold12pt"/>
        </w:rPr>
      </w:pPr>
      <w:r w:rsidRPr="00436F3D">
        <w:rPr>
          <w:rStyle w:val="StyleStyleBold12pt"/>
        </w:rPr>
        <w:t>Harvey 7</w:t>
      </w:r>
    </w:p>
    <w:p w:rsidR="00347699" w:rsidRDefault="00347699" w:rsidP="00347699">
      <w:r w:rsidRPr="005F522C">
        <w:t>Jennifer, Associate Professor of Religion, Department Chair, Drake University</w:t>
      </w:r>
      <w:r>
        <w:rPr>
          <w:u w:val="single"/>
        </w:rPr>
        <w:t xml:space="preserve">, </w:t>
      </w:r>
      <w:r w:rsidRPr="005F522C">
        <w:rPr>
          <w:u w:val="single"/>
        </w:rPr>
        <w:t>Whiteness and Morality: Pursuing Racial Justice through Reparations and Sovereignty</w:t>
      </w:r>
      <w:r>
        <w:t>, p. 142-3)sbl</w:t>
      </w:r>
    </w:p>
    <w:p w:rsidR="00347699" w:rsidRPr="00E73B10" w:rsidRDefault="00347699" w:rsidP="00347699">
      <w:pPr>
        <w:rPr>
          <w:sz w:val="16"/>
        </w:rPr>
      </w:pPr>
      <w:r w:rsidRPr="00E73B10">
        <w:rPr>
          <w:sz w:val="16"/>
        </w:rPr>
        <w:t xml:space="preserve">The theoretical frameworks and historical analysis I have articulated to this point suggest the appropriateness, and the moral and political legitimacy of Native struggles for self-determination and sovereignty, as well as movements for reparations for the enslavement of people of African descent. Such is the case, even aside from a more explicit argument pertaining to white racial particularity and white responsibility. But, the theory and historical analysis here pulls in a particular way on those of us who are white in this national landscape. The theoretical clarity afforded in exploring "what race is" makes clear that </w:t>
      </w:r>
      <w:r w:rsidRPr="00037746">
        <w:rPr>
          <w:rStyle w:val="underline"/>
          <w:highlight w:val="green"/>
        </w:rPr>
        <w:t xml:space="preserve">racial </w:t>
      </w:r>
      <w:r w:rsidRPr="00037746">
        <w:rPr>
          <w:rStyle w:val="StyleBoldUnderline"/>
          <w:highlight w:val="green"/>
        </w:rPr>
        <w:t>justice must be pursued through material processes. These pursuits must intervene in the very processes that create whiteness</w:t>
      </w:r>
      <w:r w:rsidRPr="00E73B10">
        <w:rPr>
          <w:sz w:val="16"/>
        </w:rPr>
        <w:t xml:space="preserve">. In theoretical terms, white U.S.-Americans are constituted as such by concrete materialities and social practices. </w:t>
      </w:r>
      <w:r w:rsidRPr="00037746">
        <w:rPr>
          <w:rStyle w:val="StyleBoldUnderline"/>
          <w:highlight w:val="green"/>
        </w:rPr>
        <w:t>Disruptive responses to white supremacy must</w:t>
      </w:r>
      <w:r w:rsidRPr="00E73B10">
        <w:rPr>
          <w:sz w:val="16"/>
        </w:rPr>
        <w:t xml:space="preserve">, therefore, also </w:t>
      </w:r>
      <w:r w:rsidRPr="00037746">
        <w:rPr>
          <w:rStyle w:val="StyleBoldUnderline"/>
          <w:highlight w:val="green"/>
        </w:rPr>
        <w:t>be pursued in the form of concrete materialities</w:t>
      </w:r>
      <w:r w:rsidRPr="003D431D">
        <w:rPr>
          <w:rStyle w:val="StyleBoldUnderline"/>
        </w:rPr>
        <w:t xml:space="preserve"> and social practices</w:t>
      </w:r>
      <w:r w:rsidRPr="00E73B10">
        <w:rPr>
          <w:sz w:val="16"/>
        </w:rPr>
        <w:t xml:space="preserve">. In historical terms, white people lost our humanity as we were racialized and nationalized through genocide, colonization, enslavement, imperialism, and lynching; this inhumanity has been sustained and perpetuated by ongoing legacies of these activities. </w:t>
      </w:r>
      <w:r w:rsidRPr="00037746">
        <w:rPr>
          <w:rStyle w:val="StyleBoldUnderline"/>
          <w:highlight w:val="green"/>
        </w:rPr>
        <w:t xml:space="preserve">In ethical terms, realities of unredressed racial justice—and their ongoing effects in the present—have resounding moral implications </w:t>
      </w:r>
      <w:r w:rsidRPr="00037746">
        <w:rPr>
          <w:rStyle w:val="StyleBoldUnderline"/>
        </w:rPr>
        <w:t>that go to the core of</w:t>
      </w:r>
      <w:r w:rsidRPr="003D431D">
        <w:rPr>
          <w:rStyle w:val="underline"/>
        </w:rPr>
        <w:t xml:space="preserve"> </w:t>
      </w:r>
      <w:r w:rsidRPr="00E73B10">
        <w:rPr>
          <w:sz w:val="16"/>
        </w:rPr>
        <w:t xml:space="preserve">who we are as </w:t>
      </w:r>
      <w:r w:rsidRPr="00037746">
        <w:rPr>
          <w:rStyle w:val="StyleBoldUnderline"/>
        </w:rPr>
        <w:t>white racial selves</w:t>
      </w:r>
      <w:r w:rsidRPr="00037746">
        <w:rPr>
          <w:rStyle w:val="underline"/>
        </w:rPr>
        <w:t>.</w:t>
      </w:r>
      <w:r w:rsidRPr="003D431D">
        <w:rPr>
          <w:rStyle w:val="underline"/>
        </w:rPr>
        <w:t xml:space="preserve"> The meaning of race in the United States implicates the atrocities of racial oppression into</w:t>
      </w:r>
      <w:r w:rsidRPr="00E73B10">
        <w:rPr>
          <w:sz w:val="16"/>
        </w:rPr>
        <w:t xml:space="preserve"> our very </w:t>
      </w:r>
      <w:r w:rsidRPr="003D431D">
        <w:rPr>
          <w:rStyle w:val="underline"/>
        </w:rPr>
        <w:t>beings as white people, individually and communally.</w:t>
      </w:r>
      <w:r>
        <w:rPr>
          <w:rStyle w:val="underline"/>
        </w:rPr>
        <w:t xml:space="preserve"> </w:t>
      </w:r>
      <w:r w:rsidRPr="003D431D">
        <w:rPr>
          <w:rStyle w:val="StyleBoldUnderline"/>
        </w:rPr>
        <w:t xml:space="preserve">It is in this crucible of theory, history, and ethics that it becomes possible for me to claim </w:t>
      </w:r>
      <w:r w:rsidRPr="00037746">
        <w:rPr>
          <w:rStyle w:val="StyleBoldUnderline"/>
          <w:highlight w:val="green"/>
        </w:rPr>
        <w:t>there exists an imperative of reparations</w:t>
      </w:r>
      <w:r w:rsidRPr="003D431D">
        <w:rPr>
          <w:rStyle w:val="underline"/>
        </w:rPr>
        <w:t xml:space="preserve"> in relation to the moral crisis of "being white</w:t>
      </w:r>
      <w:r w:rsidRPr="00E73B10">
        <w:rPr>
          <w:sz w:val="16"/>
        </w:rPr>
        <w:t xml:space="preserve">." </w:t>
      </w:r>
      <w:r w:rsidRPr="003D431D">
        <w:rPr>
          <w:rStyle w:val="StyleBoldUnderline"/>
        </w:rPr>
        <w:t>For it is only to the extent that we live out concrete responses to the materialities of oppression that we truly engage the question "Who might we become and how?"</w:t>
      </w:r>
      <w:r w:rsidRPr="003D431D">
        <w:rPr>
          <w:rStyle w:val="underline"/>
        </w:rPr>
        <w:t xml:space="preserve"> </w:t>
      </w:r>
      <w:r w:rsidRPr="00E73B10">
        <w:rPr>
          <w:sz w:val="16"/>
        </w:rPr>
        <w:t xml:space="preserve">And, to </w:t>
      </w:r>
      <w:r w:rsidRPr="003D431D">
        <w:rPr>
          <w:rStyle w:val="underline"/>
        </w:rPr>
        <w:t xml:space="preserve">this question, one response becomes that </w:t>
      </w:r>
      <w:r w:rsidRPr="0027189D">
        <w:rPr>
          <w:rStyle w:val="StyleBoldUnderline"/>
          <w:highlight w:val="green"/>
        </w:rPr>
        <w:t>reparations</w:t>
      </w:r>
      <w:r w:rsidRPr="003D431D">
        <w:rPr>
          <w:rStyle w:val="StyleBoldUnderline"/>
        </w:rPr>
        <w:t xml:space="preserve"> to Native peoples and people of African descent represent pivotal </w:t>
      </w:r>
      <w:r w:rsidRPr="0027189D">
        <w:rPr>
          <w:rStyle w:val="StyleBoldUnderline"/>
          <w:highlight w:val="green"/>
        </w:rPr>
        <w:t>means</w:t>
      </w:r>
      <w:r w:rsidRPr="003D431D">
        <w:rPr>
          <w:rStyle w:val="StyleBoldUnderline"/>
        </w:rPr>
        <w:t xml:space="preserve"> for </w:t>
      </w:r>
      <w:r w:rsidRPr="0027189D">
        <w:rPr>
          <w:rStyle w:val="StyleBoldUnderline"/>
          <w:highlight w:val="green"/>
        </w:rPr>
        <w:t>disrupting the processes</w:t>
      </w:r>
      <w:r w:rsidRPr="0027189D">
        <w:rPr>
          <w:rStyle w:val="underline"/>
          <w:highlight w:val="green"/>
        </w:rPr>
        <w:t xml:space="preserve"> through which we become white</w:t>
      </w:r>
      <w:r w:rsidRPr="003D431D">
        <w:rPr>
          <w:rStyle w:val="underline"/>
        </w:rPr>
        <w:t xml:space="preserve"> (the how), as activity through which we might become more human (the who might we become).</w:t>
      </w:r>
      <w:r>
        <w:rPr>
          <w:rStyle w:val="underline"/>
        </w:rPr>
        <w:t xml:space="preserve"> </w:t>
      </w:r>
      <w:r w:rsidRPr="0027189D">
        <w:rPr>
          <w:rStyle w:val="StyleBoldUnderline"/>
          <w:highlight w:val="green"/>
        </w:rPr>
        <w:t>Reparations are an imperative</w:t>
      </w:r>
      <w:r w:rsidRPr="003D431D">
        <w:rPr>
          <w:rStyle w:val="StyleBoldUnderline"/>
        </w:rPr>
        <w:t xml:space="preserve">, first, </w:t>
      </w:r>
      <w:r w:rsidRPr="0027189D">
        <w:rPr>
          <w:rStyle w:val="StyleBoldUnderline"/>
          <w:highlight w:val="green"/>
        </w:rPr>
        <w:t>for justice</w:t>
      </w:r>
      <w:r w:rsidRPr="003D431D">
        <w:rPr>
          <w:rStyle w:val="StyleBoldUnderline"/>
        </w:rPr>
        <w:t xml:space="preserve">: to address the ongoing legacies of colonization in relation to Native peoples, to ameliorate the vestiges of slavery that remain at work in the lives of African American communities and </w:t>
      </w:r>
      <w:r w:rsidRPr="0027189D">
        <w:rPr>
          <w:rStyle w:val="StyleBoldUnderline"/>
          <w:highlight w:val="green"/>
        </w:rPr>
        <w:t>to engage in a process of accountability for</w:t>
      </w:r>
      <w:r w:rsidRPr="0027189D">
        <w:rPr>
          <w:rStyle w:val="StyleBoldUnderline"/>
        </w:rPr>
        <w:t xml:space="preserve"> the </w:t>
      </w:r>
      <w:r w:rsidRPr="0027189D">
        <w:rPr>
          <w:rStyle w:val="StyleBoldUnderline"/>
          <w:highlight w:val="green"/>
        </w:rPr>
        <w:t>massive human rights violations</w:t>
      </w:r>
      <w:r w:rsidRPr="0027189D">
        <w:rPr>
          <w:rStyle w:val="StyleBoldUnderline"/>
        </w:rPr>
        <w:t xml:space="preserve"> that</w:t>
      </w:r>
      <w:r w:rsidRPr="003D431D">
        <w:rPr>
          <w:rStyle w:val="StyleBoldUnderline"/>
        </w:rPr>
        <w:t xml:space="preserve"> were (and continue to be) committed</w:t>
      </w:r>
      <w:r w:rsidRPr="003D431D">
        <w:rPr>
          <w:rStyle w:val="underline"/>
        </w:rPr>
        <w:t xml:space="preserve"> against both peoples. </w:t>
      </w:r>
      <w:r w:rsidRPr="003D431D">
        <w:rPr>
          <w:rStyle w:val="StyleBoldUnderline"/>
        </w:rPr>
        <w:t xml:space="preserve">Reparations are an imperative, second, for transformation: to beckon white people to live agency in ways that might alter the present meanings of white in economic-material and moral-spiritual terms. </w:t>
      </w:r>
      <w:r w:rsidRPr="0027189D">
        <w:rPr>
          <w:rStyle w:val="StyleBoldUnderline"/>
          <w:highlight w:val="green"/>
        </w:rPr>
        <w:t>Reparations are an imperative</w:t>
      </w:r>
      <w:r w:rsidRPr="003D431D">
        <w:rPr>
          <w:rStyle w:val="StyleBoldUnderline"/>
        </w:rPr>
        <w:t xml:space="preserve">, third, </w:t>
      </w:r>
      <w:r w:rsidRPr="0027189D">
        <w:rPr>
          <w:rStyle w:val="StyleBoldUnderline"/>
          <w:highlight w:val="green"/>
        </w:rPr>
        <w:t>for authentic</w:t>
      </w:r>
      <w:r w:rsidRPr="003D431D">
        <w:rPr>
          <w:rStyle w:val="StyleBoldUnderline"/>
        </w:rPr>
        <w:t xml:space="preserve"> pursuits of </w:t>
      </w:r>
      <w:r w:rsidRPr="0027189D">
        <w:rPr>
          <w:rStyle w:val="StyleBoldUnderline"/>
          <w:highlight w:val="green"/>
        </w:rPr>
        <w:t>cross-racial</w:t>
      </w:r>
      <w:r w:rsidRPr="003D431D">
        <w:rPr>
          <w:rStyle w:val="StyleBoldUnderline"/>
        </w:rPr>
        <w:t xml:space="preserve"> and cross-national </w:t>
      </w:r>
      <w:r w:rsidRPr="0027189D">
        <w:rPr>
          <w:rStyle w:val="StyleBoldUnderline"/>
          <w:highlight w:val="green"/>
        </w:rPr>
        <w:t>reconciliation</w:t>
      </w:r>
      <w:r w:rsidRPr="003D431D">
        <w:rPr>
          <w:rStyle w:val="underline"/>
        </w:rPr>
        <w:t xml:space="preserve"> </w:t>
      </w:r>
      <w:r w:rsidRPr="00E73B10">
        <w:rPr>
          <w:sz w:val="16"/>
        </w:rPr>
        <w:t>and the solidarity about which many white theologians and ethicists in the liberationist tradition, white feminists in particular, express concern.2 "Restitution,. . ." writes Haunani-Kay Trask, "must be a precondition for reconciliation."3</w:t>
      </w:r>
    </w:p>
    <w:p w:rsidR="00347699" w:rsidRDefault="00347699" w:rsidP="00347699">
      <w:pPr>
        <w:pStyle w:val="Nothing"/>
        <w:rPr>
          <w:rFonts w:asciiTheme="minorHAnsi" w:hAnsiTheme="minorHAnsi"/>
        </w:rPr>
      </w:pPr>
    </w:p>
    <w:p w:rsidR="00347699" w:rsidRPr="00E41B8F" w:rsidRDefault="00347699" w:rsidP="00347699"/>
    <w:p w:rsidR="00347699" w:rsidRDefault="00347699" w:rsidP="00347699">
      <w:pPr>
        <w:pStyle w:val="Heading3"/>
        <w:tabs>
          <w:tab w:val="left" w:pos="6570"/>
        </w:tabs>
      </w:pPr>
      <w:r>
        <w:lastRenderedPageBreak/>
        <w:t xml:space="preserve">1NC </w:t>
      </w:r>
      <w:r>
        <w:t>T</w:t>
      </w:r>
    </w:p>
    <w:p w:rsidR="00347699" w:rsidRDefault="00347699" w:rsidP="00347699">
      <w:pPr>
        <w:pStyle w:val="Heading4"/>
        <w:rPr>
          <w:rFonts w:eastAsia="Calibri"/>
        </w:rPr>
      </w:pPr>
      <w:r>
        <w:rPr>
          <w:rFonts w:eastAsia="Calibri"/>
        </w:rPr>
        <w:t>A – Interpretation:</w:t>
      </w:r>
    </w:p>
    <w:p w:rsidR="00347699" w:rsidRDefault="00347699" w:rsidP="00347699">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347699" w:rsidRPr="00F253FB" w:rsidRDefault="00347699" w:rsidP="00347699"/>
    <w:p w:rsidR="00347699" w:rsidRPr="00F253FB" w:rsidRDefault="00347699" w:rsidP="00347699">
      <w:pPr>
        <w:pStyle w:val="Heading4"/>
        <w:rPr>
          <w:rFonts w:eastAsia="Calibri"/>
        </w:rPr>
      </w:pPr>
      <w:r>
        <w:rPr>
          <w:rFonts w:eastAsia="Calibri"/>
        </w:rPr>
        <w:t>B</w:t>
      </w:r>
      <w:r w:rsidRPr="00F253FB">
        <w:rPr>
          <w:rFonts w:eastAsia="Calibri"/>
        </w:rPr>
        <w:t xml:space="preserve"> – Definitions</w:t>
      </w:r>
    </w:p>
    <w:p w:rsidR="00347699" w:rsidRPr="00F253FB" w:rsidRDefault="00347699" w:rsidP="00347699">
      <w:pPr>
        <w:pStyle w:val="Heading4"/>
        <w:rPr>
          <w:rFonts w:eastAsia="Calibri"/>
        </w:rPr>
      </w:pPr>
      <w:r w:rsidRPr="00F253FB">
        <w:rPr>
          <w:rFonts w:eastAsia="Calibri"/>
        </w:rPr>
        <w:t>Should denotes an expectation of enacting a plan</w:t>
      </w:r>
    </w:p>
    <w:p w:rsidR="00347699" w:rsidRPr="00F253FB" w:rsidRDefault="00347699" w:rsidP="00347699">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347699" w:rsidRPr="00F253FB" w:rsidRDefault="00347699" w:rsidP="00347699">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347699" w:rsidRPr="00F253FB" w:rsidRDefault="00347699" w:rsidP="00347699"/>
    <w:p w:rsidR="00347699" w:rsidRPr="00F253FB" w:rsidRDefault="00347699" w:rsidP="00347699">
      <w:pPr>
        <w:pStyle w:val="Heading4"/>
        <w:rPr>
          <w:rFonts w:eastAsia="Calibri"/>
        </w:rPr>
      </w:pPr>
      <w:r w:rsidRPr="00F253FB">
        <w:rPr>
          <w:rFonts w:eastAsia="Calibri"/>
        </w:rPr>
        <w:t>Federal government is the central government in Washington DC</w:t>
      </w:r>
    </w:p>
    <w:p w:rsidR="00347699" w:rsidRPr="00F253FB" w:rsidRDefault="00347699" w:rsidP="00347699">
      <w:pPr>
        <w:rPr>
          <w:rStyle w:val="StyleStyleBold12pt"/>
        </w:rPr>
      </w:pPr>
      <w:r w:rsidRPr="00F253FB">
        <w:rPr>
          <w:rStyle w:val="StyleDate"/>
        </w:rPr>
        <w:t>Encarta Online 2005</w:t>
      </w:r>
      <w:r w:rsidRPr="00F253FB">
        <w:rPr>
          <w:rStyle w:val="StyleStyleBold12pt"/>
        </w:rPr>
        <w:t xml:space="preserve">, </w:t>
      </w:r>
    </w:p>
    <w:p w:rsidR="00347699" w:rsidRPr="00F253FB" w:rsidRDefault="00347699" w:rsidP="00347699">
      <w:pPr>
        <w:rPr>
          <w:rStyle w:val="StyleStyleBold12pt"/>
        </w:rPr>
      </w:pPr>
      <w:r w:rsidRPr="00F253FB">
        <w:rPr>
          <w:rStyle w:val="StyleStyleBold12pt"/>
        </w:rPr>
        <w:t>http://encarta.msn.com/encyclopedia_1741500781_6/United_States_(Government).html#howtocite</w:t>
      </w:r>
    </w:p>
    <w:p w:rsidR="00347699" w:rsidRPr="00F253FB" w:rsidRDefault="00347699" w:rsidP="00347699">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2" w:history="1">
        <w:r w:rsidRPr="00F253FB">
          <w:rPr>
            <w:rFonts w:eastAsia="Calibri"/>
            <w:sz w:val="24"/>
            <w:u w:val="single"/>
            <w:shd w:val="clear" w:color="auto" w:fill="00FFFF"/>
          </w:rPr>
          <w:t>Washington, D.C.</w:t>
        </w:r>
      </w:hyperlink>
    </w:p>
    <w:p w:rsidR="00347699" w:rsidRPr="00F253FB" w:rsidRDefault="00347699" w:rsidP="00347699"/>
    <w:p w:rsidR="00347699" w:rsidRPr="00F253FB" w:rsidRDefault="00347699" w:rsidP="00347699">
      <w:pPr>
        <w:pStyle w:val="Heading4"/>
        <w:rPr>
          <w:rFonts w:eastAsia="Calibri"/>
        </w:rPr>
      </w:pPr>
      <w:r w:rsidRPr="00F253FB">
        <w:rPr>
          <w:rFonts w:eastAsia="Calibri"/>
        </w:rPr>
        <w:t xml:space="preserve">Resolved implies a policy </w:t>
      </w:r>
    </w:p>
    <w:p w:rsidR="00347699" w:rsidRPr="00F253FB" w:rsidRDefault="00347699" w:rsidP="00347699">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3" w:history="1">
        <w:r w:rsidRPr="00F253FB">
          <w:t>http://house.louisiana.gov/house-glossary.htm</w:t>
        </w:r>
      </w:hyperlink>
      <w:r w:rsidRPr="00F253FB">
        <w:rPr>
          <w:rStyle w:val="StyleStyleBold12pt"/>
        </w:rPr>
        <w:t xml:space="preserve"> </w:t>
      </w:r>
    </w:p>
    <w:p w:rsidR="00347699" w:rsidRDefault="00347699" w:rsidP="00347699">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347699" w:rsidRPr="00F253FB" w:rsidRDefault="00347699" w:rsidP="00347699"/>
    <w:p w:rsidR="00347699" w:rsidRDefault="00347699" w:rsidP="00347699"/>
    <w:p w:rsidR="00347699" w:rsidRPr="00F253FB" w:rsidRDefault="00347699" w:rsidP="00347699">
      <w:pPr>
        <w:pStyle w:val="Heading4"/>
      </w:pPr>
      <w:r>
        <w:t xml:space="preserve">C – Vote neg – </w:t>
      </w:r>
    </w:p>
    <w:p w:rsidR="00347699" w:rsidRDefault="00347699" w:rsidP="00347699">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347699" w:rsidRDefault="00347699" w:rsidP="00347699">
      <w:pPr>
        <w:pStyle w:val="Heading4"/>
      </w:pPr>
      <w:r>
        <w:rPr>
          <w:rFonts w:eastAsia="Calibri"/>
        </w:rPr>
        <w:t>T</w:t>
      </w:r>
      <w:r>
        <w:t xml:space="preserve">he primary purpose of debate should be to improve our skills as </w:t>
      </w:r>
      <w:r w:rsidRPr="00177127">
        <w:rPr>
          <w:u w:val="single"/>
        </w:rPr>
        <w:t>decision-makers</w:t>
      </w:r>
      <w:r>
        <w:t xml:space="preserve">.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347699" w:rsidRDefault="00347699" w:rsidP="00347699">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347699" w:rsidRDefault="00347699" w:rsidP="00347699">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w:t>
      </w:r>
      <w:r>
        <w:lastRenderedPageBreak/>
        <w:t xml:space="preserve">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94490D">
        <w:rPr>
          <w:rStyle w:val="StyleBoldUnderline"/>
          <w:sz w:val="12"/>
        </w:rPr>
        <w:t xml:space="preserve">¶ </w:t>
      </w:r>
      <w: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347699" w:rsidRDefault="00347699" w:rsidP="00347699">
      <w:pPr>
        <w:pStyle w:val="Heading4"/>
      </w:pPr>
      <w:r w:rsidRPr="000957CA">
        <w:rPr>
          <w:u w:val="single"/>
        </w:rPr>
        <w:t>Additionally</w:t>
      </w:r>
      <w:r>
        <w:t>, The best route to improving decision-making is through discussion about public policy</w:t>
      </w:r>
    </w:p>
    <w:p w:rsidR="00347699" w:rsidRPr="008B1D1C" w:rsidRDefault="00347699" w:rsidP="00347699"/>
    <w:p w:rsidR="00347699" w:rsidRDefault="00347699" w:rsidP="00347699">
      <w:pPr>
        <w:pStyle w:val="Heading4"/>
        <w:numPr>
          <w:ilvl w:val="0"/>
          <w:numId w:val="2"/>
        </w:numPr>
      </w:pPr>
      <w:r>
        <w:lastRenderedPageBreak/>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347699" w:rsidRDefault="00347699" w:rsidP="00347699">
      <w:pPr>
        <w:pStyle w:val="Heading4"/>
        <w:numPr>
          <w:ilvl w:val="0"/>
          <w:numId w:val="2"/>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347699" w:rsidRPr="00805C76" w:rsidRDefault="00347699" w:rsidP="00347699">
      <w:pPr>
        <w:pStyle w:val="Heading4"/>
        <w:numPr>
          <w:ilvl w:val="0"/>
          <w:numId w:val="2"/>
        </w:numPr>
      </w:pPr>
      <w:r>
        <w:t>External actors – the decisions we make should be analyzed not in a vacuum but in the complex social field that surrounds us</w:t>
      </w:r>
    </w:p>
    <w:p w:rsidR="00347699" w:rsidRPr="004B0323" w:rsidRDefault="00347699" w:rsidP="00347699"/>
    <w:p w:rsidR="00347699" w:rsidRPr="00F253FB" w:rsidRDefault="00347699" w:rsidP="00347699">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347699" w:rsidRDefault="00347699" w:rsidP="00347699">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347699" w:rsidRPr="005835EB" w:rsidRDefault="00347699" w:rsidP="00347699">
      <w:r w:rsidRPr="005835EB">
        <w:t>When Does Deliberation Begin? Internal Reflection versus Public Discussion in Deliberative Democracy, POLITICAL STUDIES: 2003 VOL 51, 627–649, http://onlinelibrary.wiley.com/doi/10.1111/j.0032-3217.2003.00450.x/pdf</w:t>
      </w:r>
    </w:p>
    <w:p w:rsidR="00347699" w:rsidRPr="00F253FB" w:rsidRDefault="00347699" w:rsidP="00347699">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w:t>
      </w:r>
      <w:r w:rsidRPr="00F253FB">
        <w:rPr>
          <w:rStyle w:val="StyleBoldUnderline"/>
        </w:rPr>
        <w:lastRenderedPageBreak/>
        <w:t xml:space="preserve">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347699" w:rsidRDefault="00347699" w:rsidP="00347699"/>
    <w:p w:rsidR="00347699" w:rsidRPr="00E41B8F" w:rsidRDefault="00347699" w:rsidP="00347699">
      <w:pPr>
        <w:pStyle w:val="Heading4"/>
      </w:pPr>
      <w:r>
        <w:t>TOPICAL VERSION OF THE AFF-FILTER 2AC OFFENSE</w:t>
      </w:r>
    </w:p>
    <w:p w:rsidR="00347699" w:rsidRPr="00E41B8F" w:rsidRDefault="00347699" w:rsidP="00347699"/>
    <w:p w:rsidR="00347699" w:rsidRDefault="00347699" w:rsidP="00347699">
      <w:pPr>
        <w:pStyle w:val="Heading3"/>
        <w:tabs>
          <w:tab w:val="left" w:pos="6570"/>
        </w:tabs>
      </w:pPr>
      <w:r>
        <w:lastRenderedPageBreak/>
        <w:t>1NC Case</w:t>
      </w:r>
    </w:p>
    <w:p w:rsidR="00347699" w:rsidRPr="006762C6" w:rsidRDefault="00347699" w:rsidP="00347699">
      <w:pPr>
        <w:pStyle w:val="Heading4"/>
        <w:rPr>
          <w:rStyle w:val="StyleStyleBold12pt"/>
          <w:b/>
        </w:rPr>
      </w:pPr>
      <w:r>
        <w:rPr>
          <w:rStyle w:val="StyleStyleBold12pt"/>
          <w:b/>
        </w:rPr>
        <w:t>Korematsu has functionally been overturned already – lower court decisions, Supreme Court statements in other cases, and Congressional reparations.</w:t>
      </w:r>
    </w:p>
    <w:p w:rsidR="00347699" w:rsidRDefault="00347699" w:rsidP="00347699">
      <w:pPr>
        <w:jc w:val="both"/>
        <w:rPr>
          <w:rStyle w:val="StyleStyleBold12pt"/>
          <w:b w:val="0"/>
        </w:rPr>
      </w:pPr>
      <w:r>
        <w:rPr>
          <w:rStyle w:val="StyleStyleBold12pt"/>
        </w:rPr>
        <w:t>Whalin 6</w:t>
      </w:r>
      <w:r>
        <w:rPr>
          <w:rStyle w:val="StyleStyleBold12pt"/>
          <w:b w:val="0"/>
        </w:rPr>
        <w:t>, U.S. Courts Attorney, J.D. from GSU</w:t>
      </w:r>
    </w:p>
    <w:p w:rsidR="00347699" w:rsidRPr="006762C6" w:rsidRDefault="00347699" w:rsidP="00347699">
      <w:pPr>
        <w:rPr>
          <w:rStyle w:val="StyleStyleBold12pt"/>
          <w:b w:val="0"/>
          <w:sz w:val="20"/>
          <w:szCs w:val="20"/>
        </w:rPr>
      </w:pPr>
      <w:r w:rsidRPr="006762C6">
        <w:rPr>
          <w:rStyle w:val="StyleStyleBold12pt"/>
          <w:b w:val="0"/>
          <w:sz w:val="20"/>
          <w:szCs w:val="20"/>
        </w:rPr>
        <w:t>(Sarah A. Whalin, “National Security Versus Due Process: Korematsu Raises Its Ugly Head Sixty Years Later in Hamdi and Padilla," Georgia State University Law Review: Vol. 22: Iss. 3, Article 7, http://digitalarchive.gsu.edu/gsulr/vol22/iss3/7)</w:t>
      </w:r>
    </w:p>
    <w:p w:rsidR="00347699" w:rsidRPr="006762C6" w:rsidRDefault="00347699" w:rsidP="00347699">
      <w:pPr>
        <w:jc w:val="both"/>
        <w:rPr>
          <w:rStyle w:val="StyleStyleBold12pt"/>
          <w:b w:val="0"/>
          <w:sz w:val="16"/>
        </w:rPr>
      </w:pPr>
      <w:r w:rsidRPr="006762C6">
        <w:rPr>
          <w:rStyle w:val="StyleBoldUnderline"/>
          <w:highlight w:val="cyan"/>
        </w:rPr>
        <w:t>Both Congress and the Supreme Court have expressed disapproval of</w:t>
      </w:r>
      <w:r w:rsidRPr="006762C6">
        <w:rPr>
          <w:rStyle w:val="StyleBoldUnderline"/>
        </w:rPr>
        <w:t xml:space="preserve"> the injustice resulting from </w:t>
      </w:r>
      <w:r w:rsidRPr="006762C6">
        <w:rPr>
          <w:rStyle w:val="StyleBoldUnderline"/>
          <w:highlight w:val="cyan"/>
        </w:rPr>
        <w:t>the internment of Japanese-Americans</w:t>
      </w:r>
      <w:r w:rsidRPr="006762C6">
        <w:rPr>
          <w:rStyle w:val="StyleStyleBold12pt"/>
          <w:b w:val="0"/>
          <w:sz w:val="16"/>
        </w:rPr>
        <w:t xml:space="preserve"> during World War II. In 1988, </w:t>
      </w:r>
      <w:r w:rsidRPr="006762C6">
        <w:rPr>
          <w:rStyle w:val="StyleBoldUnderline"/>
          <w:highlight w:val="cyan"/>
        </w:rPr>
        <w:t xml:space="preserve">Congress passed the Civil Liberties Act, </w:t>
      </w:r>
      <w:r w:rsidRPr="006762C6">
        <w:rPr>
          <w:rStyle w:val="StyleBoldUnderline"/>
        </w:rPr>
        <w:t>specifically apologizing for and making restitution to those Japanese-American individuals</w:t>
      </w:r>
      <w:r w:rsidRPr="006762C6">
        <w:rPr>
          <w:rStyle w:val="StyleStyleBold12pt"/>
          <w:b w:val="0"/>
          <w:sz w:val="16"/>
        </w:rPr>
        <w:t xml:space="preserve"> whom the government evacuated and interned. In addition to focusing on the past in “</w:t>
      </w:r>
      <w:r w:rsidRPr="006762C6">
        <w:rPr>
          <w:rStyle w:val="StyleBoldUnderline"/>
          <w:highlight w:val="cyan"/>
        </w:rPr>
        <w:t>acknowledge[ing] the fundamental injustice of the evacuation, relocation, and internment</w:t>
      </w:r>
      <w:r w:rsidRPr="006762C6">
        <w:rPr>
          <w:rStyle w:val="StyleBoldUnderline"/>
        </w:rPr>
        <w:t xml:space="preserve">…; </w:t>
      </w:r>
      <w:r w:rsidRPr="006762C6">
        <w:rPr>
          <w:rStyle w:val="StyleBoldUnderline"/>
          <w:highlight w:val="cyan"/>
        </w:rPr>
        <w:t>apologiz[ing] on behalf of the… United States</w:t>
      </w:r>
      <w:r w:rsidRPr="006762C6">
        <w:rPr>
          <w:rStyle w:val="StyleBoldUnderline"/>
        </w:rPr>
        <w:t>…;” and “mak[ing] restitution</w:t>
      </w:r>
      <w:r w:rsidRPr="006762C6">
        <w:rPr>
          <w:rStyle w:val="StyleStyleBold12pt"/>
          <w:b w:val="0"/>
          <w:sz w:val="16"/>
        </w:rPr>
        <w:t xml:space="preserve"> to those… who were interned,” </w:t>
      </w:r>
      <w:r w:rsidRPr="006762C6">
        <w:rPr>
          <w:rStyle w:val="StyleBoldUnderline"/>
          <w:highlight w:val="cyan"/>
        </w:rPr>
        <w:t>this Act also sought to “discourage the occurrence of similar injustices</w:t>
      </w:r>
      <w:r w:rsidRPr="006762C6">
        <w:rPr>
          <w:rStyle w:val="StyleBoldUnderline"/>
        </w:rPr>
        <w:t xml:space="preserve"> and violations of civil liberties </w:t>
      </w:r>
      <w:r w:rsidRPr="006762C6">
        <w:rPr>
          <w:rStyle w:val="StyleBoldUnderline"/>
          <w:highlight w:val="cyan"/>
        </w:rPr>
        <w:t>in the future.</w:t>
      </w:r>
      <w:r w:rsidRPr="006762C6">
        <w:rPr>
          <w:rStyle w:val="StyleStyleBold12pt"/>
          <w:b w:val="0"/>
          <w:sz w:val="16"/>
          <w:highlight w:val="cyan"/>
        </w:rPr>
        <w:t xml:space="preserve">” </w:t>
      </w:r>
      <w:r w:rsidRPr="006762C6">
        <w:rPr>
          <w:rStyle w:val="StyleBoldUnderline"/>
          <w:highlight w:val="cyan"/>
        </w:rPr>
        <w:t>The Supreme Court has also denounced the Court’s decision in Korematsu; eight of the nine Justices on the Hamdi and Padilla Court stated the Court wrongly decided Korematsu.</w:t>
      </w:r>
      <w:r w:rsidRPr="006762C6">
        <w:rPr>
          <w:rStyle w:val="StyleBoldUnderline"/>
        </w:rPr>
        <w:t xml:space="preserve"> Further, t</w:t>
      </w:r>
      <w:r w:rsidRPr="006762C6">
        <w:rPr>
          <w:rStyle w:val="StyleBoldUnderline"/>
          <w:highlight w:val="cyan"/>
        </w:rPr>
        <w:t>he District Court for the Northern District of California overturned Korematsu’s conviction</w:t>
      </w:r>
      <w:r w:rsidRPr="006762C6">
        <w:rPr>
          <w:rStyle w:val="StyleStyleBold12pt"/>
          <w:b w:val="0"/>
          <w:sz w:val="16"/>
          <w:highlight w:val="cyan"/>
        </w:rPr>
        <w:t xml:space="preserve"> </w:t>
      </w:r>
      <w:r w:rsidRPr="006762C6">
        <w:rPr>
          <w:rStyle w:val="StyleBoldUnderline"/>
          <w:highlight w:val="cyan"/>
        </w:rPr>
        <w:t>and stated that the Supreme Court’s decision</w:t>
      </w:r>
      <w:r w:rsidRPr="006762C6">
        <w:rPr>
          <w:rStyle w:val="StyleBoldUnderline"/>
        </w:rPr>
        <w:t xml:space="preserve"> in Korematsu v. United States</w:t>
      </w:r>
      <w:r w:rsidRPr="006762C6">
        <w:rPr>
          <w:rStyle w:val="StyleStyleBold12pt"/>
          <w:b w:val="0"/>
          <w:sz w:val="16"/>
        </w:rPr>
        <w:t xml:space="preserve"> “stands as a constant caution that in times of war or declared military necessity our institutions must be vigilant in protecting constitutional guarantees. It stands as a caution that in times of distress the shield of military necessity and national security must not be used to protect governmental actions from close scrutiny and accountability. It </w:t>
      </w:r>
      <w:r w:rsidRPr="006762C6">
        <w:rPr>
          <w:rStyle w:val="StyleBoldUnderline"/>
          <w:highlight w:val="cyan"/>
        </w:rPr>
        <w:t>stands as a caution</w:t>
      </w:r>
      <w:r w:rsidRPr="006762C6">
        <w:rPr>
          <w:rStyle w:val="StyleBoldUnderline"/>
        </w:rPr>
        <w:t xml:space="preserve"> that in times of international hostility and antagonisms our institutions, legislative, executive and judicial, must be prepared to exercise their authority to protect all citizen from the petty fears and prejudices that are so easily aroused.</w:t>
      </w:r>
      <w:r w:rsidRPr="006762C6">
        <w:rPr>
          <w:rStyle w:val="StyleStyleBold12pt"/>
          <w:b w:val="0"/>
          <w:sz w:val="16"/>
        </w:rPr>
        <w:t>”</w:t>
      </w:r>
    </w:p>
    <w:p w:rsidR="00347699" w:rsidRPr="0025760E" w:rsidRDefault="00347699" w:rsidP="00347699">
      <w:pPr>
        <w:pStyle w:val="Heading4"/>
        <w:rPr>
          <w:rStyle w:val="StyleStyleBold12pt"/>
          <w:b/>
        </w:rPr>
      </w:pPr>
      <w:r>
        <w:rPr>
          <w:rStyle w:val="StyleStyleBold12pt"/>
          <w:b/>
        </w:rPr>
        <w:t>Overturning Korematsu is irrelevant – it’s not a legal precedent – reverse bias.</w:t>
      </w:r>
    </w:p>
    <w:p w:rsidR="00347699" w:rsidRDefault="00347699" w:rsidP="00347699">
      <w:pPr>
        <w:rPr>
          <w:rStyle w:val="StyleStyleBold12pt"/>
          <w:b w:val="0"/>
        </w:rPr>
      </w:pPr>
      <w:r>
        <w:rPr>
          <w:rStyle w:val="StyleStyleBold12pt"/>
        </w:rPr>
        <w:t>Asian American Law Symposium 9</w:t>
      </w:r>
    </w:p>
    <w:p w:rsidR="00347699" w:rsidRPr="00B854FF" w:rsidRDefault="00347699" w:rsidP="00347699">
      <w:pPr>
        <w:rPr>
          <w:rStyle w:val="StyleStyleBold12pt"/>
          <w:b w:val="0"/>
          <w:sz w:val="20"/>
          <w:szCs w:val="20"/>
        </w:rPr>
      </w:pPr>
      <w:r w:rsidRPr="00B854FF">
        <w:rPr>
          <w:rStyle w:val="StyleStyleBold12pt"/>
          <w:b w:val="0"/>
          <w:sz w:val="20"/>
          <w:szCs w:val="20"/>
        </w:rPr>
        <w:t xml:space="preserve">(“Justice Restored: The Legacy of Korematsu II and </w:t>
      </w:r>
      <w:r>
        <w:rPr>
          <w:rStyle w:val="StyleStyleBold12pt"/>
          <w:b w:val="0"/>
          <w:sz w:val="20"/>
          <w:szCs w:val="20"/>
        </w:rPr>
        <w:t xml:space="preserve">the Future of Civil Liberties”, Spring Symposium </w:t>
      </w:r>
      <w:r w:rsidRPr="00F6782D">
        <w:rPr>
          <w:rStyle w:val="StyleStyleBold12pt"/>
          <w:b w:val="0"/>
          <w:sz w:val="20"/>
          <w:szCs w:val="20"/>
        </w:rPr>
        <w:t>featured Karen Korematsu (Fred Korematsu's daughter), Da</w:t>
      </w:r>
      <w:r>
        <w:rPr>
          <w:rStyle w:val="StyleStyleBold12pt"/>
          <w:b w:val="0"/>
          <w:sz w:val="20"/>
          <w:szCs w:val="20"/>
        </w:rPr>
        <w:t xml:space="preserve">le Minami (lead attorney on Fred Korematsu’s </w:t>
      </w:r>
      <w:r w:rsidRPr="00F6782D">
        <w:rPr>
          <w:rStyle w:val="StyleStyleBold12pt"/>
          <w:b w:val="0"/>
          <w:sz w:val="20"/>
          <w:szCs w:val="20"/>
        </w:rPr>
        <w:t>coram nobis team), and the Honorable Marilyn Hall Patel of the Northern District of California (who presided over and wrote the coram nobis decision)</w:t>
      </w:r>
      <w:r>
        <w:rPr>
          <w:rStyle w:val="StyleStyleBold12pt"/>
          <w:b w:val="0"/>
          <w:sz w:val="20"/>
          <w:szCs w:val="20"/>
        </w:rPr>
        <w:t xml:space="preserve"> 16 Asian Am. L.J. 225</w:t>
      </w:r>
      <w:r w:rsidRPr="00B854FF">
        <w:rPr>
          <w:rStyle w:val="StyleStyleBold12pt"/>
          <w:b w:val="0"/>
          <w:sz w:val="20"/>
          <w:szCs w:val="20"/>
        </w:rPr>
        <w:t>, 3/13/9)</w:t>
      </w:r>
    </w:p>
    <w:p w:rsidR="00347699" w:rsidRPr="00F6782D" w:rsidRDefault="00347699" w:rsidP="00347699">
      <w:pPr>
        <w:jc w:val="both"/>
        <w:rPr>
          <w:sz w:val="16"/>
        </w:rPr>
      </w:pPr>
      <w:r w:rsidRPr="00F6782D">
        <w:rPr>
          <w:sz w:val="16"/>
        </w:rPr>
        <w:t xml:space="preserve">AUDIENCE MEMBER: </w:t>
      </w:r>
      <w:r w:rsidRPr="00F319B8">
        <w:rPr>
          <w:rStyle w:val="StyleBoldUnderline"/>
          <w:highlight w:val="cyan"/>
        </w:rPr>
        <w:t>How do we address</w:t>
      </w:r>
      <w:r w:rsidRPr="00F6782D">
        <w:rPr>
          <w:rStyle w:val="StyleBoldUnderline"/>
        </w:rPr>
        <w:t xml:space="preserve"> the fact </w:t>
      </w:r>
      <w:r w:rsidRPr="00F319B8">
        <w:rPr>
          <w:rStyle w:val="StyleBoldUnderline"/>
          <w:highlight w:val="cyan"/>
        </w:rPr>
        <w:t>that the original Korematsu decision has never been overturned?</w:t>
      </w:r>
      <w:r>
        <w:rPr>
          <w:sz w:val="16"/>
        </w:rPr>
        <w:t xml:space="preserve"> </w:t>
      </w:r>
      <w:r w:rsidRPr="00F6782D">
        <w:rPr>
          <w:sz w:val="16"/>
        </w:rPr>
        <w:t xml:space="preserve">MR. MINAMI: Well, I think </w:t>
      </w:r>
      <w:r w:rsidRPr="00F6782D">
        <w:rPr>
          <w:rStyle w:val="StyleBoldUnderline"/>
        </w:rPr>
        <w:t xml:space="preserve">the final paragraph of </w:t>
      </w:r>
      <w:r w:rsidRPr="00F319B8">
        <w:rPr>
          <w:rStyle w:val="StyleBoldUnderline"/>
          <w:highlight w:val="cyan"/>
        </w:rPr>
        <w:t>Judge Patel's opinion sums it up</w:t>
      </w:r>
      <w:r w:rsidRPr="00F6782D">
        <w:rPr>
          <w:rStyle w:val="StyleBoldUnderline"/>
        </w:rPr>
        <w:t xml:space="preserve"> very well.</w:t>
      </w:r>
      <w:r w:rsidRPr="00F6782D">
        <w:rPr>
          <w:sz w:val="16"/>
        </w:rPr>
        <w:t xml:space="preserve"> And it's really interesting if you read Hamdi v. Rumsfeld n1 because Sandra Day O'Connor's opinion has a paragraph that almost is uncannily similar to this. </w:t>
      </w:r>
      <w:r w:rsidRPr="00F6782D">
        <w:rPr>
          <w:rStyle w:val="StyleBoldUnderline"/>
        </w:rPr>
        <w:t xml:space="preserve">Judge </w:t>
      </w:r>
      <w:r w:rsidRPr="00F319B8">
        <w:rPr>
          <w:rStyle w:val="StyleBoldUnderline"/>
          <w:highlight w:val="cyan"/>
        </w:rPr>
        <w:t>Patel writes:</w:t>
      </w:r>
      <w:r>
        <w:rPr>
          <w:rStyle w:val="StyleBoldUnderline"/>
        </w:rPr>
        <w:t xml:space="preserve"> </w:t>
      </w:r>
      <w:r w:rsidRPr="006B479B">
        <w:rPr>
          <w:sz w:val="16"/>
        </w:rPr>
        <w:t>Korematsu remains on the pages of our legal and political history</w:t>
      </w:r>
      <w:r w:rsidRPr="006B479B">
        <w:rPr>
          <w:rStyle w:val="StyleBoldUnderline"/>
        </w:rPr>
        <w:t xml:space="preserve">. </w:t>
      </w:r>
      <w:r w:rsidRPr="00F319B8">
        <w:rPr>
          <w:rStyle w:val="StyleBoldUnderline"/>
          <w:highlight w:val="cyan"/>
        </w:rPr>
        <w:t>As a legal precedent it is now recognized as having very limited application.</w:t>
      </w:r>
      <w:r w:rsidRPr="00F319B8">
        <w:rPr>
          <w:sz w:val="16"/>
          <w:highlight w:val="cyan"/>
        </w:rPr>
        <w:t xml:space="preserve"> </w:t>
      </w:r>
      <w:r w:rsidRPr="00F319B8">
        <w:rPr>
          <w:rStyle w:val="StyleBoldUnderline"/>
          <w:highlight w:val="cyan"/>
        </w:rPr>
        <w:t>As historical precedent</w:t>
      </w:r>
      <w:r w:rsidRPr="006B479B">
        <w:rPr>
          <w:sz w:val="16"/>
        </w:rPr>
        <w:t xml:space="preserve"> it stands as a constant caution that in times of war or declared military necessity our institutions must be vigilant in protecting constitutional guarantees. It stands as a caution that in times of distress the shield of military necessity and national security must not be used to protect governmental actions from close scrutiny and accountability. </w:t>
      </w:r>
      <w:r w:rsidRPr="00F319B8">
        <w:rPr>
          <w:rStyle w:val="StyleBoldUnderline"/>
          <w:highlight w:val="cyan"/>
        </w:rPr>
        <w:t>It stands as a caution that in times of international hostility</w:t>
      </w:r>
      <w:r w:rsidRPr="006B479B">
        <w:rPr>
          <w:rStyle w:val="StyleBoldUnderline"/>
        </w:rPr>
        <w:t xml:space="preserve"> and antagonisms </w:t>
      </w:r>
      <w:r w:rsidRPr="00F319B8">
        <w:rPr>
          <w:rStyle w:val="StyleBoldUnderline"/>
          <w:highlight w:val="cyan"/>
        </w:rPr>
        <w:t>our institutions</w:t>
      </w:r>
      <w:r w:rsidRPr="006B479B">
        <w:rPr>
          <w:sz w:val="16"/>
        </w:rPr>
        <w:t xml:space="preserve">, legislative, executive and judicial, </w:t>
      </w:r>
      <w:r w:rsidRPr="00F319B8">
        <w:rPr>
          <w:rStyle w:val="StyleBoldUnderline"/>
          <w:highlight w:val="cyan"/>
        </w:rPr>
        <w:t>must</w:t>
      </w:r>
      <w:r w:rsidRPr="006B479B">
        <w:rPr>
          <w:rStyle w:val="StyleBoldUnderline"/>
        </w:rPr>
        <w:t xml:space="preserve"> be prepared to exercise their authority to </w:t>
      </w:r>
      <w:r w:rsidRPr="00F319B8">
        <w:rPr>
          <w:rStyle w:val="StyleBoldUnderline"/>
          <w:highlight w:val="cyan"/>
        </w:rPr>
        <w:t>protect all citizens</w:t>
      </w:r>
      <w:r w:rsidRPr="006B479B">
        <w:rPr>
          <w:sz w:val="16"/>
        </w:rPr>
        <w:t xml:space="preserve"> from the petty fears and prejudices that are so easily aroused. n2</w:t>
      </w:r>
      <w:r w:rsidRPr="006B479B">
        <w:rPr>
          <w:sz w:val="12"/>
        </w:rPr>
        <w:t>¶</w:t>
      </w:r>
      <w:r w:rsidRPr="006B479B">
        <w:rPr>
          <w:sz w:val="16"/>
        </w:rPr>
        <w:t xml:space="preserve"> </w:t>
      </w:r>
      <w:r w:rsidRPr="006B479B">
        <w:rPr>
          <w:sz w:val="12"/>
        </w:rPr>
        <w:t>¶</w:t>
      </w:r>
      <w:r w:rsidRPr="006B479B">
        <w:rPr>
          <w:sz w:val="16"/>
        </w:rPr>
        <w:t xml:space="preserve"> This is written in 1984, and after September 11th it became even more prophetic. I totally agree that </w:t>
      </w:r>
      <w:r w:rsidRPr="00F319B8">
        <w:rPr>
          <w:rStyle w:val="StyleBoldUnderline"/>
          <w:highlight w:val="cyan"/>
        </w:rPr>
        <w:t>the legal precedential value is somewhat limited</w:t>
      </w:r>
      <w:r w:rsidRPr="006B479B">
        <w:rPr>
          <w:rStyle w:val="StyleBoldUnderline"/>
        </w:rPr>
        <w:t xml:space="preserve"> in the sense that </w:t>
      </w:r>
      <w:r w:rsidRPr="00F319B8">
        <w:rPr>
          <w:rStyle w:val="StyleBoldUnderline"/>
          <w:highlight w:val="cyan"/>
        </w:rPr>
        <w:t>if you ever read</w:t>
      </w:r>
      <w:r w:rsidRPr="006B479B">
        <w:rPr>
          <w:rStyle w:val="StyleBoldUnderline"/>
        </w:rPr>
        <w:t xml:space="preserve"> Hamdan, or some later Supreme Court </w:t>
      </w:r>
      <w:r w:rsidRPr="00F319B8">
        <w:rPr>
          <w:rStyle w:val="StyleBoldUnderline"/>
          <w:highlight w:val="cyan"/>
        </w:rPr>
        <w:t>decisions on the Guantanamo cases, they cite Korematsu hardly at all, except as historical precedent. If they were</w:t>
      </w:r>
      <w:r w:rsidRPr="006B479B">
        <w:rPr>
          <w:rStyle w:val="StyleBoldUnderline"/>
        </w:rPr>
        <w:t xml:space="preserve"> truly </w:t>
      </w:r>
      <w:r w:rsidRPr="00F319B8">
        <w:rPr>
          <w:rStyle w:val="StyleBoldUnderline"/>
          <w:highlight w:val="cyan"/>
        </w:rPr>
        <w:t>thinking of this as a legal precedent, they could have used that</w:t>
      </w:r>
      <w:r w:rsidRPr="006B479B">
        <w:rPr>
          <w:rStyle w:val="StyleBoldUnderline"/>
        </w:rPr>
        <w:t xml:space="preserve"> </w:t>
      </w:r>
      <w:r w:rsidRPr="006B479B">
        <w:rPr>
          <w:sz w:val="16"/>
        </w:rPr>
        <w:t xml:space="preserve">in one way or another. But I think </w:t>
      </w:r>
      <w:r w:rsidRPr="00F319B8">
        <w:rPr>
          <w:rStyle w:val="StyleBoldUnderline"/>
          <w:highlight w:val="cyan"/>
        </w:rPr>
        <w:t>it's been so criticized as a precedent</w:t>
      </w:r>
      <w:r w:rsidRPr="006B479B">
        <w:rPr>
          <w:rStyle w:val="StyleBoldUnderline"/>
        </w:rPr>
        <w:t xml:space="preserve"> and I think </w:t>
      </w:r>
      <w:r w:rsidRPr="00F319B8">
        <w:rPr>
          <w:rStyle w:val="StyleBoldUnderline"/>
          <w:highlight w:val="cyan"/>
        </w:rPr>
        <w:t>the coram nobis</w:t>
      </w:r>
      <w:r w:rsidRPr="006B479B">
        <w:rPr>
          <w:rStyle w:val="StyleBoldUnderline"/>
        </w:rPr>
        <w:t xml:space="preserve"> helped to the degree that it </w:t>
      </w:r>
      <w:r w:rsidRPr="00F319B8">
        <w:rPr>
          <w:rStyle w:val="StyleBoldUnderline"/>
          <w:highlight w:val="cyan"/>
        </w:rPr>
        <w:t>proved that the original decisions were based on</w:t>
      </w:r>
      <w:r w:rsidRPr="006B479B">
        <w:rPr>
          <w:rStyle w:val="StyleBoldUnderline"/>
        </w:rPr>
        <w:t xml:space="preserve"> a foundation of </w:t>
      </w:r>
      <w:r w:rsidRPr="00F319B8">
        <w:rPr>
          <w:rStyle w:val="StyleBoldUnderline"/>
          <w:highlight w:val="cyan"/>
        </w:rPr>
        <w:t>fraud</w:t>
      </w:r>
      <w:r w:rsidRPr="00F319B8">
        <w:rPr>
          <w:sz w:val="16"/>
          <w:highlight w:val="cyan"/>
        </w:rPr>
        <w:t>.</w:t>
      </w:r>
      <w:r w:rsidRPr="006B479B">
        <w:rPr>
          <w:sz w:val="16"/>
        </w:rPr>
        <w:t xml:space="preserve"> That you can uproot an entire minority group or group of people without due process, without trial, without hearing, without notice of charges, and take them away for indefinite periods - </w:t>
      </w:r>
      <w:r w:rsidRPr="00F319B8">
        <w:rPr>
          <w:rStyle w:val="StyleBoldUnderline"/>
          <w:highlight w:val="cyan"/>
        </w:rPr>
        <w:t>that kind of precedent is no longer good law</w:t>
      </w:r>
      <w:r w:rsidRPr="006B479B">
        <w:rPr>
          <w:rStyle w:val="StyleBoldUnderline"/>
        </w:rPr>
        <w:t xml:space="preserve">. </w:t>
      </w:r>
      <w:r w:rsidRPr="006B479B">
        <w:rPr>
          <w:sz w:val="16"/>
        </w:rPr>
        <w:t>That's just my feeling about it.</w:t>
      </w:r>
    </w:p>
    <w:p w:rsidR="00347699" w:rsidRPr="008C5996" w:rsidRDefault="00347699" w:rsidP="00347699">
      <w:pPr>
        <w:pStyle w:val="Heading4"/>
        <w:rPr>
          <w:rStyle w:val="StyleStyleBold12pt"/>
          <w:b/>
        </w:rPr>
      </w:pPr>
      <w:r>
        <w:rPr>
          <w:rStyle w:val="StyleStyleBold12pt"/>
          <w:b/>
        </w:rPr>
        <w:t>The aff’s approach to internment views it as an aberrational failure of an otherwise effective constitution – reinscribes legal legitimacy to a racist system that prevents us from understanding the bigger picture of oppression</w:t>
      </w:r>
    </w:p>
    <w:p w:rsidR="00347699" w:rsidRPr="008C5996" w:rsidRDefault="00347699" w:rsidP="00347699">
      <w:pPr>
        <w:rPr>
          <w:rStyle w:val="StyleStyleBold12pt"/>
        </w:rPr>
      </w:pPr>
      <w:r>
        <w:rPr>
          <w:rStyle w:val="StyleStyleBold12pt"/>
        </w:rPr>
        <w:t xml:space="preserve">Matsuda </w:t>
      </w:r>
      <w:r w:rsidRPr="008C5996">
        <w:rPr>
          <w:rStyle w:val="StyleStyleBold12pt"/>
        </w:rPr>
        <w:t>98</w:t>
      </w:r>
    </w:p>
    <w:p w:rsidR="00347699" w:rsidRDefault="00347699" w:rsidP="00347699">
      <w:r>
        <w:t xml:space="preserve">(Mari J., Law Student, Boston College Law Review, “SYMPOSIUM: Foreword: McCarthyism, The Internment and the Contradictions of Power,” Boston College Law Review, December 1998, 40 B.C. L. Rev 9, Lexis) </w:t>
      </w:r>
    </w:p>
    <w:p w:rsidR="00347699" w:rsidRDefault="00347699" w:rsidP="00347699"/>
    <w:p w:rsidR="00347699" w:rsidRPr="008C5996" w:rsidRDefault="00347699" w:rsidP="00347699">
      <w:pPr>
        <w:rPr>
          <w:sz w:val="16"/>
        </w:rPr>
      </w:pPr>
      <w:r w:rsidRPr="008C5996">
        <w:rPr>
          <w:rStyle w:val="StyleBoldUnderline"/>
        </w:rPr>
        <w:t xml:space="preserve">These </w:t>
      </w:r>
      <w:r w:rsidRPr="002D2D5F">
        <w:rPr>
          <w:rStyle w:val="StyleBoldUnderline"/>
          <w:highlight w:val="green"/>
        </w:rPr>
        <w:t>writers challenge traditional</w:t>
      </w:r>
      <w:r w:rsidRPr="008C5996">
        <w:rPr>
          <w:sz w:val="16"/>
        </w:rPr>
        <w:t xml:space="preserve"> interpretations. They challenge the emerging </w:t>
      </w:r>
      <w:r w:rsidRPr="002D2D5F">
        <w:rPr>
          <w:rStyle w:val="StyleBoldUnderline"/>
          <w:highlight w:val="green"/>
        </w:rPr>
        <w:t>view that</w:t>
      </w:r>
      <w:r w:rsidRPr="008C5996">
        <w:rPr>
          <w:sz w:val="16"/>
        </w:rPr>
        <w:t xml:space="preserve"> the </w:t>
      </w:r>
      <w:r w:rsidRPr="002D2D5F">
        <w:rPr>
          <w:rStyle w:val="StyleBoldUnderline"/>
          <w:highlight w:val="green"/>
        </w:rPr>
        <w:t xml:space="preserve">internment was an </w:t>
      </w:r>
      <w:r w:rsidRPr="002D2D5F">
        <w:rPr>
          <w:rStyle w:val="Emphasis"/>
          <w:highlight w:val="green"/>
        </w:rPr>
        <w:t>aberrational</w:t>
      </w:r>
      <w:r w:rsidRPr="008C5996">
        <w:rPr>
          <w:sz w:val="16"/>
        </w:rPr>
        <w:t xml:space="preserve"> and tragic </w:t>
      </w:r>
      <w:r w:rsidRPr="002D2D5F">
        <w:rPr>
          <w:rStyle w:val="Emphasis"/>
          <w:highlight w:val="green"/>
        </w:rPr>
        <w:t>failure of Constitutionalism</w:t>
      </w:r>
      <w:r w:rsidRPr="008C5996">
        <w:rPr>
          <w:rStyle w:val="StyleBoldUnderline"/>
        </w:rPr>
        <w:t xml:space="preserve"> under duress of war, </w:t>
      </w:r>
      <w:r w:rsidRPr="002D2D5F">
        <w:rPr>
          <w:rStyle w:val="StyleBoldUnderline"/>
          <w:highlight w:val="green"/>
        </w:rPr>
        <w:t xml:space="preserve">rather than </w:t>
      </w:r>
      <w:r w:rsidRPr="002D2D5F">
        <w:rPr>
          <w:rStyle w:val="Emphasis"/>
          <w:highlight w:val="green"/>
        </w:rPr>
        <w:t>business as usual</w:t>
      </w:r>
      <w:r w:rsidRPr="002D2D5F">
        <w:rPr>
          <w:rStyle w:val="StyleBoldUnderline"/>
          <w:highlight w:val="green"/>
        </w:rPr>
        <w:t xml:space="preserve"> in a country where racism and capitalism </w:t>
      </w:r>
      <w:r w:rsidRPr="002D2D5F">
        <w:rPr>
          <w:rStyle w:val="Emphasis"/>
          <w:highlight w:val="green"/>
        </w:rPr>
        <w:t>have always proved the unbeatable pair</w:t>
      </w:r>
      <w:r w:rsidRPr="008C5996">
        <w:rPr>
          <w:rStyle w:val="StyleBoldUnderline"/>
        </w:rPr>
        <w:t xml:space="preserve"> in a</w:t>
      </w:r>
      <w:r w:rsidRPr="008C5996">
        <w:rPr>
          <w:sz w:val="16"/>
        </w:rPr>
        <w:t xml:space="preserve"> doubles </w:t>
      </w:r>
      <w:r w:rsidRPr="008C5996">
        <w:rPr>
          <w:rStyle w:val="StyleBoldUnderline"/>
        </w:rPr>
        <w:t>match against</w:t>
      </w:r>
      <w:r w:rsidRPr="008C5996">
        <w:rPr>
          <w:sz w:val="16"/>
        </w:rPr>
        <w:t xml:space="preserve"> individual rights and </w:t>
      </w:r>
      <w:r w:rsidRPr="008C5996">
        <w:rPr>
          <w:rStyle w:val="StyleBoldUnderline"/>
        </w:rPr>
        <w:t>equality.</w:t>
      </w:r>
      <w:r w:rsidRPr="008C5996">
        <w:rPr>
          <w:sz w:val="16"/>
        </w:rPr>
        <w:t xml:space="preserve"> To use the internment as a lens is to take the denial of human rights directed against Japanese Americans as a starting point for </w:t>
      </w:r>
      <w:r w:rsidRPr="002D2D5F">
        <w:rPr>
          <w:rStyle w:val="StyleBoldUnderline"/>
          <w:highlight w:val="green"/>
        </w:rPr>
        <w:t>understanding the bigger picture</w:t>
      </w:r>
      <w:r w:rsidRPr="008C5996">
        <w:rPr>
          <w:rStyle w:val="StyleBoldUnderline"/>
        </w:rPr>
        <w:t xml:space="preserve"> of repression in America</w:t>
      </w:r>
      <w:r w:rsidRPr="008C5996">
        <w:rPr>
          <w:sz w:val="16"/>
        </w:rPr>
        <w:t xml:space="preserve">. This </w:t>
      </w:r>
      <w:r w:rsidRPr="002D2D5F">
        <w:rPr>
          <w:rStyle w:val="StyleBoldUnderline"/>
          <w:highlight w:val="green"/>
        </w:rPr>
        <w:t xml:space="preserve">goes beyond </w:t>
      </w:r>
      <w:r w:rsidRPr="002D2D5F">
        <w:rPr>
          <w:rStyle w:val="Emphasis"/>
          <w:highlight w:val="green"/>
        </w:rPr>
        <w:t>retrieval of the facts</w:t>
      </w:r>
      <w:r w:rsidRPr="002D2D5F">
        <w:rPr>
          <w:rStyle w:val="StyleBoldUnderline"/>
          <w:highlight w:val="green"/>
        </w:rPr>
        <w:t xml:space="preserve"> of the internment and condemnation of </w:t>
      </w:r>
      <w:r w:rsidRPr="002D2D5F">
        <w:rPr>
          <w:rStyle w:val="Emphasis"/>
          <w:highlight w:val="green"/>
        </w:rPr>
        <w:t>the Constitutional wrong</w:t>
      </w:r>
      <w:r w:rsidRPr="008C5996">
        <w:rPr>
          <w:rStyle w:val="Emphasis"/>
        </w:rPr>
        <w:t>.</w:t>
      </w:r>
      <w:r w:rsidRPr="008C5996">
        <w:rPr>
          <w:sz w:val="16"/>
        </w:rPr>
        <w:t xml:space="preserve"> Fortunately for the writers in this symposium, they are able to go beyond because of a significant and ongoing body of work documenting the facts and condemning the outrage of the internment. n22 This symposium is stage two, the interpretive work, taking what we know about the internment to the inside of American jurisprudence, and turning the inside out. It is challenging work.</w:t>
      </w:r>
    </w:p>
    <w:p w:rsidR="00347699" w:rsidRDefault="00347699" w:rsidP="00347699">
      <w:pPr>
        <w:pStyle w:val="Heading4"/>
      </w:pPr>
      <w:r>
        <w:t>Single issue focus on Korematsu Era cases won’t solve other precedents – these precedents run as far back as the Civil War</w:t>
      </w:r>
    </w:p>
    <w:p w:rsidR="00347699" w:rsidRPr="008C5996" w:rsidRDefault="00347699" w:rsidP="00347699">
      <w:pPr>
        <w:rPr>
          <w:rStyle w:val="StyleStyleBold12pt"/>
        </w:rPr>
      </w:pPr>
      <w:r w:rsidRPr="008C5996">
        <w:rPr>
          <w:rStyle w:val="StyleStyleBold12pt"/>
        </w:rPr>
        <w:t>Pushaw 11</w:t>
      </w:r>
    </w:p>
    <w:p w:rsidR="00347699" w:rsidRDefault="00347699" w:rsidP="00347699">
      <w:r>
        <w:t>(Robert J., James Wilson Endowed Professor. Pepperdine University School of Law, 12-15, “Explaining Korematsu”, Pepperdine Law Review, Volume 39, Issue 1, http://digitalcommons.pepperdine.edu/cgi/viewcontent.cgi?article=1357&amp;context=plr&amp;sei-redir=1&amp;referer=http%3A%2F%2Fscholar.google.com%2Fscholar%3Fhl%3Den%26as_sdt%3D0%2C11%26as_ylo%3D2012%26q%3Dkorematsu%2Bchemerinsky#search=%22korematsu%20chemerinsky%22)</w:t>
      </w:r>
    </w:p>
    <w:p w:rsidR="00347699" w:rsidRPr="008C5996" w:rsidRDefault="00347699" w:rsidP="00347699">
      <w:pPr>
        <w:rPr>
          <w:rStyle w:val="StyleBoldUnderline"/>
        </w:rPr>
      </w:pPr>
      <w:r w:rsidRPr="008C5996">
        <w:rPr>
          <w:sz w:val="16"/>
        </w:rPr>
        <w:t xml:space="preserve">The Justices have always properly recognized that the Constitution commits all war powers to the political branches, which have a paramount duty to protect national security. Even when the assertion of those powers allegedly violates individual rights, the Court has tended to defer to the President's judgment that a particular action is militarily necessary, which rests upon the expert advice of his executive subordinates who have processed huge amounts of information. </w:t>
      </w:r>
      <w:r w:rsidRPr="008C5996">
        <w:rPr>
          <w:rStyle w:val="StyleBoldUnderline"/>
        </w:rPr>
        <w:t xml:space="preserve">Furthermore, </w:t>
      </w:r>
      <w:r w:rsidRPr="006E3107">
        <w:rPr>
          <w:rStyle w:val="StyleBoldUnderline"/>
          <w:highlight w:val="green"/>
        </w:rPr>
        <w:t>the Court often has no realistic option but to yield to a strong President who enjoys popular</w:t>
      </w:r>
      <w:r w:rsidRPr="008C5996">
        <w:rPr>
          <w:rStyle w:val="StyleBoldUnderline"/>
        </w:rPr>
        <w:t xml:space="preserve"> and congressional support when he makes such decisions.</w:t>
      </w:r>
      <w:r w:rsidRPr="008C5996">
        <w:rPr>
          <w:rStyle w:val="StyleBoldUnderline"/>
          <w:sz w:val="12"/>
        </w:rPr>
        <w:t xml:space="preserve">¶ </w:t>
      </w:r>
      <w:r w:rsidRPr="008C5996">
        <w:rPr>
          <w:rStyle w:val="StyleBoldUnderline"/>
        </w:rPr>
        <w:t xml:space="preserve">Thus, </w:t>
      </w:r>
      <w:r w:rsidRPr="006E3107">
        <w:rPr>
          <w:rStyle w:val="StyleBoldUnderline"/>
          <w:highlight w:val="green"/>
        </w:rPr>
        <w:t>Korematsu is not an aberration, but</w:t>
      </w:r>
      <w:r w:rsidRPr="008C5996">
        <w:rPr>
          <w:sz w:val="16"/>
        </w:rPr>
        <w:t xml:space="preserve"> rather </w:t>
      </w:r>
      <w:r w:rsidRPr="006E3107">
        <w:rPr>
          <w:rStyle w:val="StyleBoldUnderline"/>
          <w:highlight w:val="green"/>
        </w:rPr>
        <w:t xml:space="preserve">followed precedent set </w:t>
      </w:r>
      <w:r w:rsidRPr="006E3107">
        <w:rPr>
          <w:rStyle w:val="Emphasis"/>
          <w:highlight w:val="green"/>
        </w:rPr>
        <w:t>during the Civil War</w:t>
      </w:r>
      <w:r w:rsidRPr="008C5996">
        <w:rPr>
          <w:sz w:val="16"/>
        </w:rPr>
        <w:t xml:space="preserve"> (such as The Prize Cases and Valhmdigham) </w:t>
      </w:r>
      <w:r w:rsidRPr="006E3107">
        <w:rPr>
          <w:rStyle w:val="Emphasis"/>
          <w:highlight w:val="green"/>
        </w:rPr>
        <w:t>and World War I</w:t>
      </w:r>
      <w:r w:rsidRPr="008C5996">
        <w:rPr>
          <w:rStyle w:val="Emphasis"/>
        </w:rPr>
        <w:t>.</w:t>
      </w:r>
      <w:r w:rsidRPr="008C5996">
        <w:rPr>
          <w:sz w:val="16"/>
        </w:rPr>
        <w:t xml:space="preserve">144 My </w:t>
      </w:r>
      <w:r w:rsidRPr="008C5996">
        <w:rPr>
          <w:rStyle w:val="StyleBoldUnderline"/>
        </w:rPr>
        <w:t xml:space="preserve">study of history convinces me that </w:t>
      </w:r>
      <w:r w:rsidRPr="006E3107">
        <w:rPr>
          <w:rStyle w:val="StyleBoldUnderline"/>
          <w:highlight w:val="green"/>
        </w:rPr>
        <w:t xml:space="preserve">it is </w:t>
      </w:r>
      <w:r w:rsidRPr="006E3107">
        <w:rPr>
          <w:rStyle w:val="Emphasis"/>
          <w:highlight w:val="green"/>
        </w:rPr>
        <w:t>simply wishful thinking</w:t>
      </w:r>
      <w:r w:rsidRPr="006E3107">
        <w:rPr>
          <w:rStyle w:val="StyleBoldUnderline"/>
          <w:highlight w:val="green"/>
        </w:rPr>
        <w:t xml:space="preserve"> to hope that the Court will avoid similar decisions in the future.</w:t>
      </w:r>
    </w:p>
    <w:p w:rsidR="00347699" w:rsidRDefault="00347699" w:rsidP="00347699"/>
    <w:p w:rsidR="00347699" w:rsidRPr="00E73B10" w:rsidRDefault="00347699" w:rsidP="00347699"/>
    <w:p w:rsidR="00347699" w:rsidRDefault="00347699" w:rsidP="00347699">
      <w:pPr>
        <w:pStyle w:val="Heading2"/>
      </w:pPr>
      <w:r>
        <w:lastRenderedPageBreak/>
        <w:t>2NC CP</w:t>
      </w:r>
    </w:p>
    <w:p w:rsidR="00347699" w:rsidRDefault="00347699" w:rsidP="00347699">
      <w:pPr>
        <w:pStyle w:val="Heading3"/>
      </w:pPr>
      <w:r>
        <w:lastRenderedPageBreak/>
        <w:t>spillover</w:t>
      </w:r>
    </w:p>
    <w:p w:rsidR="00347699" w:rsidRPr="0049659C" w:rsidRDefault="00347699" w:rsidP="00347699">
      <w:pPr>
        <w:pStyle w:val="Heading4"/>
      </w:pPr>
      <w:r>
        <w:t xml:space="preserve">this is not merely a historical FYI – the multifaceted, complex legacy of the korematsu era cases has provided the modern legal basis for a massive wave of demands for reparations from Blacks, Native Americans, Filipino war veterans, and others – ending the legacy of these cases eviscerates the foundations of a global reparations movement </w:t>
      </w:r>
    </w:p>
    <w:p w:rsidR="00347699" w:rsidRPr="00D557FB" w:rsidRDefault="00347699" w:rsidP="00347699">
      <w:pPr>
        <w:rPr>
          <w:rStyle w:val="StyleStyleBold12pt"/>
        </w:rPr>
      </w:pPr>
      <w:r w:rsidRPr="00D557FB">
        <w:rPr>
          <w:rStyle w:val="StyleStyleBold12pt"/>
        </w:rPr>
        <w:t>Yamamoto 12</w:t>
      </w:r>
    </w:p>
    <w:p w:rsidR="00347699" w:rsidRPr="00D557FB" w:rsidRDefault="00347699" w:rsidP="00347699">
      <w:pPr>
        <w:rPr>
          <w:sz w:val="18"/>
          <w:szCs w:val="18"/>
        </w:rPr>
      </w:pPr>
      <w:r w:rsidRPr="00D557FB">
        <w:rPr>
          <w:sz w:val="18"/>
          <w:szCs w:val="18"/>
        </w:rPr>
        <w:t xml:space="preserve">(Eric. K., Fred T. Korematsu Professor of Law and Social Justice, William S. Richardson School of Law, University of Hawaii, “The Evolving Legacy of Japanese American Internment Redress: Next Steps We Can (an Should) Take”, Seattle Journal for Social Justice, Volume 11   Issue 1 Article 7, </w:t>
      </w:r>
      <w:hyperlink r:id="rId14" w:history="1">
        <w:r w:rsidRPr="00D557FB">
          <w:rPr>
            <w:rStyle w:val="Hyperlink"/>
            <w:sz w:val="18"/>
            <w:szCs w:val="18"/>
          </w:rPr>
          <w:t>http://digitalcommons.law.seattleu.edu/cgi/viewcontent.cgi?article=1631&amp;context=sjsj</w:t>
        </w:r>
      </w:hyperlink>
      <w:r w:rsidRPr="00D557FB">
        <w:rPr>
          <w:sz w:val="18"/>
          <w:szCs w:val="18"/>
        </w:rPr>
        <w:t>)</w:t>
      </w:r>
    </w:p>
    <w:p w:rsidR="00347699" w:rsidRPr="00D557FB" w:rsidRDefault="00347699" w:rsidP="00347699"/>
    <w:p w:rsidR="00347699" w:rsidRPr="007E6218" w:rsidRDefault="00347699" w:rsidP="00347699">
      <w:pPr>
        <w:rPr>
          <w:sz w:val="16"/>
        </w:rPr>
      </w:pPr>
      <w:r w:rsidRPr="00DF6BD3">
        <w:rPr>
          <w:rStyle w:val="StyleBoldUnderline"/>
        </w:rPr>
        <w:t xml:space="preserve">A. </w:t>
      </w:r>
      <w:r w:rsidRPr="0031453B">
        <w:rPr>
          <w:rStyle w:val="StyleBoldUnderline"/>
          <w:highlight w:val="green"/>
        </w:rPr>
        <w:t>Far-reaching Impacts of Internment Redress</w:t>
      </w:r>
      <w:r w:rsidRPr="007E6218">
        <w:rPr>
          <w:rStyle w:val="StyleBoldUnderline"/>
          <w:sz w:val="12"/>
        </w:rPr>
        <w:t>¶</w:t>
      </w:r>
      <w:r w:rsidRPr="001941B6">
        <w:rPr>
          <w:rStyle w:val="StyleBoldUnderline"/>
          <w:sz w:val="12"/>
        </w:rPr>
        <w:t xml:space="preserve"> </w:t>
      </w:r>
      <w:r w:rsidRPr="007E6218">
        <w:rPr>
          <w:sz w:val="16"/>
        </w:rPr>
        <w:t xml:space="preserve">First, </w:t>
      </w:r>
      <w:r w:rsidRPr="0031453B">
        <w:rPr>
          <w:rStyle w:val="Heading3Char1"/>
          <w:highlight w:val="green"/>
        </w:rPr>
        <w:t>visualize these dimensions of internment redress: the first major publicly visible "truth commission"</w:t>
      </w:r>
      <w:r w:rsidRPr="00D557FB">
        <w:rPr>
          <w:rStyle w:val="Heading3Char1"/>
        </w:rPr>
        <w:t xml:space="preserve"> recording poignant personal testimonies of injustice, </w:t>
      </w:r>
      <w:r w:rsidRPr="0031453B">
        <w:rPr>
          <w:rStyle w:val="Heading3Char1"/>
          <w:highlight w:val="green"/>
        </w:rPr>
        <w:t>investigating responsibility</w:t>
      </w:r>
      <w:r w:rsidRPr="00D557FB">
        <w:rPr>
          <w:rStyle w:val="Heading3Char1"/>
        </w:rPr>
        <w:t xml:space="preserve">, and issuing a powerful fact-finding and assessment report: the courts re-entering the fray and reversing course after forty years, pronouncing government wrongdoing and the need for accountability: </w:t>
      </w:r>
      <w:r w:rsidRPr="0031453B">
        <w:rPr>
          <w:rStyle w:val="Heading3Char1"/>
          <w:highlight w:val="green"/>
        </w:rPr>
        <w:t>and</w:t>
      </w:r>
      <w:r w:rsidRPr="00D557FB">
        <w:rPr>
          <w:rStyle w:val="Heading3Char1"/>
        </w:rPr>
        <w:t xml:space="preserve"> Congress stepping up and passing the monumental Civil Liberties Act of 1988</w:t>
      </w:r>
      <w:r w:rsidRPr="007E6218">
        <w:rPr>
          <w:sz w:val="16"/>
        </w:rPr>
        <w:t xml:space="preserve">, </w:t>
      </w:r>
      <w:r w:rsidRPr="0031453B">
        <w:rPr>
          <w:rStyle w:val="Heading3Char1"/>
          <w:highlight w:val="green"/>
        </w:rPr>
        <w:t>mandating a presidential apology to each survivor and authorizing substantial</w:t>
      </w:r>
      <w:r w:rsidRPr="00D557FB">
        <w:rPr>
          <w:rStyle w:val="Heading3Char1"/>
        </w:rPr>
        <w:t xml:space="preserve"> symbolic </w:t>
      </w:r>
      <w:r w:rsidRPr="0031453B">
        <w:rPr>
          <w:rStyle w:val="Heading3Char1"/>
          <w:highlight w:val="green"/>
        </w:rPr>
        <w:t>reparations and creation of a major public education fund</w:t>
      </w:r>
      <w:r w:rsidRPr="007E6218">
        <w:rPr>
          <w:sz w:val="16"/>
        </w:rPr>
        <w:t>.7</w:t>
      </w:r>
      <w:r w:rsidRPr="007E6218">
        <w:rPr>
          <w:sz w:val="12"/>
        </w:rPr>
        <w:t>¶</w:t>
      </w:r>
      <w:r w:rsidRPr="007E6218">
        <w:rPr>
          <w:sz w:val="16"/>
        </w:rPr>
        <w:t xml:space="preserve"> Next, </w:t>
      </w:r>
      <w:r w:rsidRPr="0031453B">
        <w:rPr>
          <w:rStyle w:val="Heading3Char1"/>
          <w:highlight w:val="green"/>
        </w:rPr>
        <w:t>recognize the goals: truth-telling, government accountability, and social</w:t>
      </w:r>
      <w:r w:rsidRPr="0031453B">
        <w:rPr>
          <w:rStyle w:val="Heading3Char1"/>
        </w:rPr>
        <w:t xml:space="preserve"> healing</w:t>
      </w:r>
      <w:r w:rsidRPr="00D557FB">
        <w:rPr>
          <w:rStyle w:val="Heading3Char1"/>
        </w:rPr>
        <w:t xml:space="preserve"> by doing </w:t>
      </w:r>
      <w:r w:rsidRPr="0031453B">
        <w:rPr>
          <w:rStyle w:val="Heading3Char1"/>
          <w:highlight w:val="green"/>
        </w:rPr>
        <w:t>justice—healing the</w:t>
      </w:r>
      <w:r w:rsidRPr="00D557FB">
        <w:rPr>
          <w:rStyle w:val="Heading3Char1"/>
        </w:rPr>
        <w:t xml:space="preserve"> persisting </w:t>
      </w:r>
      <w:r w:rsidRPr="0031453B">
        <w:rPr>
          <w:rStyle w:val="Heading3Char1"/>
          <w:highlight w:val="green"/>
        </w:rPr>
        <w:t>wounds of those wrongfully incarcerated</w:t>
      </w:r>
      <w:r>
        <w:rPr>
          <w:rStyle w:val="Heading3Char1"/>
        </w:rPr>
        <w:t xml:space="preserve"> and the wounds of </w:t>
      </w:r>
      <w:r w:rsidRPr="00D557FB">
        <w:rPr>
          <w:rStyle w:val="Heading3Char1"/>
        </w:rPr>
        <w:t>American society for its failure of democracy</w:t>
      </w:r>
      <w:r w:rsidRPr="007E6218">
        <w:rPr>
          <w:sz w:val="16"/>
        </w:rPr>
        <w:t>.</w:t>
      </w:r>
      <w:r w:rsidRPr="007E6218">
        <w:rPr>
          <w:sz w:val="12"/>
        </w:rPr>
        <w:t>¶</w:t>
      </w:r>
      <w:r w:rsidRPr="007E6218">
        <w:rPr>
          <w:sz w:val="16"/>
        </w:rPr>
        <w:t xml:space="preserve"> Finally, </w:t>
      </w:r>
      <w:r w:rsidRPr="0031453B">
        <w:rPr>
          <w:rStyle w:val="Heading3Char1"/>
          <w:highlight w:val="green"/>
        </w:rPr>
        <w:t xml:space="preserve">consider since 1988 </w:t>
      </w:r>
      <w:r w:rsidRPr="0031453B">
        <w:rPr>
          <w:rStyle w:val="Emphasis"/>
          <w:highlight w:val="green"/>
        </w:rPr>
        <w:t>the global explosion of truth commissions and redress, reconciliation, and reparations initiatives</w:t>
      </w:r>
      <w:r w:rsidRPr="00DF6BD3">
        <w:rPr>
          <w:rStyle w:val="StyleBoldUnderline"/>
        </w:rPr>
        <w:t xml:space="preserve"> (with demands for apologies and claims for reparations). </w:t>
      </w:r>
      <w:r w:rsidRPr="0031453B">
        <w:rPr>
          <w:rStyle w:val="StyleBoldUnderline"/>
          <w:highlight w:val="green"/>
        </w:rPr>
        <w:t>Reparatory justice claims in the United States have been advanced by African</w:t>
      </w:r>
      <w:r w:rsidRPr="0031453B">
        <w:rPr>
          <w:rStyle w:val="Heading3Char1"/>
          <w:highlight w:val="green"/>
        </w:rPr>
        <w:t xml:space="preserve"> </w:t>
      </w:r>
      <w:r w:rsidRPr="0031453B">
        <w:rPr>
          <w:rStyle w:val="StyleBoldUnderline"/>
          <w:highlight w:val="green"/>
        </w:rPr>
        <w:t>Americans (slavery, lynching, and segregation): Native Hawaiians (restoration of land</w:t>
      </w:r>
      <w:r w:rsidRPr="00DF6BD3">
        <w:rPr>
          <w:rStyle w:val="StyleBoldUnderline"/>
        </w:rPr>
        <w:t xml:space="preserve"> and self-governance): </w:t>
      </w:r>
      <w:r w:rsidRPr="0031453B">
        <w:rPr>
          <w:rStyle w:val="StyleBoldUnderline"/>
          <w:highlight w:val="green"/>
        </w:rPr>
        <w:t>Native Americans (treaty violations and land confiscation): Latino farm workers</w:t>
      </w:r>
      <w:r w:rsidRPr="00DF6BD3">
        <w:rPr>
          <w:rStyle w:val="StyleBoldUnderline"/>
        </w:rPr>
        <w:t xml:space="preserve"> (back pay): </w:t>
      </w:r>
      <w:r w:rsidRPr="0031453B">
        <w:rPr>
          <w:rStyle w:val="StyleBoldUnderline"/>
          <w:highlight w:val="green"/>
        </w:rPr>
        <w:t>Mexican Americans</w:t>
      </w:r>
      <w:r w:rsidRPr="00DF6BD3">
        <w:rPr>
          <w:rStyle w:val="StyleBoldUnderline"/>
        </w:rPr>
        <w:t xml:space="preserve"> (forcible removal from California during the depression): </w:t>
      </w:r>
      <w:r w:rsidRPr="0031453B">
        <w:rPr>
          <w:rStyle w:val="StyleBoldUnderline"/>
          <w:highlight w:val="green"/>
        </w:rPr>
        <w:t>and Filipino war veterans</w:t>
      </w:r>
      <w:r w:rsidRPr="00DF6BD3">
        <w:rPr>
          <w:rStyle w:val="StyleBoldUnderline"/>
        </w:rPr>
        <w:t xml:space="preserve"> (promised benefits).</w:t>
      </w:r>
      <w:r w:rsidRPr="007E6218">
        <w:rPr>
          <w:rStyle w:val="StyleBoldUnderline"/>
          <w:sz w:val="12"/>
        </w:rPr>
        <w:t>¶</w:t>
      </w:r>
      <w:r w:rsidRPr="001941B6">
        <w:rPr>
          <w:rStyle w:val="StyleBoldUnderline"/>
          <w:sz w:val="12"/>
        </w:rPr>
        <w:t xml:space="preserve"> </w:t>
      </w:r>
      <w:r w:rsidRPr="007E6218">
        <w:rPr>
          <w:sz w:val="16"/>
        </w:rPr>
        <w:t xml:space="preserve">And </w:t>
      </w:r>
      <w:r w:rsidRPr="0031453B">
        <w:rPr>
          <w:rStyle w:val="Heading3Char1"/>
          <w:highlight w:val="green"/>
        </w:rPr>
        <w:t>globally</w:t>
      </w:r>
      <w:r w:rsidRPr="007E6218">
        <w:rPr>
          <w:sz w:val="16"/>
        </w:rPr>
        <w:t xml:space="preserve">, note that </w:t>
      </w:r>
      <w:r w:rsidRPr="00D557FB">
        <w:rPr>
          <w:rStyle w:val="Heading3Char1"/>
        </w:rPr>
        <w:t xml:space="preserve">redress, reconciliation, and </w:t>
      </w:r>
      <w:r w:rsidRPr="0031453B">
        <w:rPr>
          <w:rStyle w:val="Heading3Char1"/>
          <w:highlight w:val="green"/>
        </w:rPr>
        <w:t>reparations initiatives for</w:t>
      </w:r>
      <w:r w:rsidRPr="00D557FB">
        <w:rPr>
          <w:rStyle w:val="Heading3Char1"/>
        </w:rPr>
        <w:t xml:space="preserve"> past </w:t>
      </w:r>
      <w:r w:rsidRPr="0031453B">
        <w:rPr>
          <w:rStyle w:val="Heading3Char1"/>
          <w:highlight w:val="green"/>
        </w:rPr>
        <w:t xml:space="preserve">government-inflicted injustice have swept </w:t>
      </w:r>
      <w:r w:rsidRPr="0031453B">
        <w:rPr>
          <w:rStyle w:val="StyleBoldUnderline"/>
          <w:highlight w:val="green"/>
        </w:rPr>
        <w:t>across Canada. New Zealand. South Africa. Siena Leone. Rwanda. Peru, Argentina, Columbia. Chile. East Timor. Nepal. Sri Lanka. Cambodia. Japan, and Korea. This</w:t>
      </w:r>
      <w:r w:rsidRPr="007E6218">
        <w:rPr>
          <w:sz w:val="16"/>
        </w:rPr>
        <w:t xml:space="preserve"> list </w:t>
      </w:r>
      <w:r w:rsidRPr="0031453B">
        <w:rPr>
          <w:rStyle w:val="StyleBoldUnderline"/>
          <w:highlight w:val="green"/>
        </w:rPr>
        <w:t>is just a beginning</w:t>
      </w:r>
      <w:r w:rsidRPr="007E6218">
        <w:rPr>
          <w:sz w:val="16"/>
        </w:rPr>
        <w:t xml:space="preserve">. Some groups have been more genuine in motivation and approach than others, yet </w:t>
      </w:r>
      <w:r w:rsidRPr="0031453B">
        <w:rPr>
          <w:rStyle w:val="Heading3Char1"/>
          <w:highlight w:val="green"/>
        </w:rPr>
        <w:t xml:space="preserve">all are a part of the global reparatory justice phenomenon. </w:t>
      </w:r>
      <w:r w:rsidRPr="0031453B">
        <w:rPr>
          <w:rStyle w:val="Emphasis"/>
          <w:highlight w:val="green"/>
        </w:rPr>
        <w:t xml:space="preserve">Most of these groups have </w:t>
      </w:r>
      <w:r w:rsidRPr="00354A0E">
        <w:t>links to</w:t>
      </w:r>
      <w:r w:rsidRPr="007E6218">
        <w:rPr>
          <w:sz w:val="16"/>
        </w:rPr>
        <w:t xml:space="preserve">, or even </w:t>
      </w:r>
      <w:r w:rsidRPr="00354A0E">
        <w:rPr>
          <w:rStyle w:val="Emphasis"/>
          <w:highlight w:val="green"/>
        </w:rPr>
        <w:t>direct roots in,</w:t>
      </w:r>
      <w:r w:rsidRPr="00354A0E">
        <w:rPr>
          <w:sz w:val="16"/>
          <w:highlight w:val="green"/>
        </w:rPr>
        <w:t xml:space="preserve"> </w:t>
      </w:r>
      <w:r w:rsidRPr="00354A0E">
        <w:rPr>
          <w:rStyle w:val="Emphasis"/>
          <w:highlight w:val="green"/>
        </w:rPr>
        <w:t xml:space="preserve">the </w:t>
      </w:r>
      <w:r w:rsidRPr="0031453B">
        <w:rPr>
          <w:rStyle w:val="Emphasis"/>
          <w:highlight w:val="green"/>
        </w:rPr>
        <w:t>US redress for Japanese Americans.</w:t>
      </w:r>
      <w:r w:rsidRPr="007E6218">
        <w:rPr>
          <w:rStyle w:val="Heading3Char1"/>
          <w:sz w:val="12"/>
        </w:rPr>
        <w:t>¶</w:t>
      </w:r>
      <w:r w:rsidRPr="001941B6">
        <w:rPr>
          <w:rStyle w:val="Heading3Char1"/>
          <w:sz w:val="12"/>
        </w:rPr>
        <w:t xml:space="preserve"> </w:t>
      </w:r>
      <w:r w:rsidRPr="007E6218">
        <w:rPr>
          <w:sz w:val="16"/>
        </w:rPr>
        <w:t xml:space="preserve">Looking </w:t>
      </w:r>
      <w:r w:rsidRPr="00AF4E73">
        <w:rPr>
          <w:sz w:val="16"/>
        </w:rPr>
        <w:t>broadly, redressing the deep wounds of injustice has become a matter central to the future of civil societies that claim legitimacy as democracies in part through a commitment to civil and human rights. Whether a country heals persisting wounds is increasingly viewed now as integral to its stature and prosperity both domestically and globally</w:t>
      </w:r>
      <w:r w:rsidRPr="007E6218">
        <w:rPr>
          <w:sz w:val="16"/>
        </w:rPr>
        <w:t xml:space="preserve">. Fust, healing is integral domestically to enable communities to deal with pain, guilt, and division linked to its past in order to live peaceably and work productively together in the present. Second, healing is integral globally to legitimize a country as a democracy truly committed to civil and human rights (which affects a country's standing on international security and responsible economic development). </w:t>
      </w:r>
      <w:r w:rsidRPr="00D557FB">
        <w:rPr>
          <w:rStyle w:val="Heading3Char1"/>
        </w:rPr>
        <w:t>People, communities, and governments</w:t>
      </w:r>
      <w:r w:rsidRPr="007E6218">
        <w:rPr>
          <w:sz w:val="16"/>
        </w:rPr>
        <w:t>—especially democracies claiming allegiance to human rights principles—</w:t>
      </w:r>
      <w:r w:rsidRPr="00D557FB">
        <w:rPr>
          <w:rStyle w:val="Heading3Char1"/>
        </w:rPr>
        <w:t xml:space="preserve">all have a stake in justice that repairs. </w:t>
      </w:r>
      <w:r w:rsidRPr="00AF4E73">
        <w:rPr>
          <w:rStyle w:val="Emphasis"/>
          <w:highlight w:val="green"/>
        </w:rPr>
        <w:t>That is another piece of the legacy of</w:t>
      </w:r>
      <w:r w:rsidRPr="007E6218">
        <w:rPr>
          <w:rStyle w:val="Emphasis"/>
        </w:rPr>
        <w:t xml:space="preserve"> Gordon </w:t>
      </w:r>
      <w:r w:rsidRPr="00AF4E73">
        <w:rPr>
          <w:rStyle w:val="Emphasis"/>
          <w:highlight w:val="green"/>
        </w:rPr>
        <w:t>Hirabayashi,</w:t>
      </w:r>
      <w:r w:rsidRPr="007E6218">
        <w:rPr>
          <w:rStyle w:val="Emphasis"/>
        </w:rPr>
        <w:t xml:space="preserve"> Fred </w:t>
      </w:r>
      <w:r w:rsidRPr="00AF4E73">
        <w:rPr>
          <w:rStyle w:val="Emphasis"/>
          <w:highlight w:val="green"/>
        </w:rPr>
        <w:t>Korematsu</w:t>
      </w:r>
      <w:r w:rsidRPr="007E6218">
        <w:rPr>
          <w:rStyle w:val="Emphasis"/>
        </w:rPr>
        <w:t xml:space="preserve">, Min </w:t>
      </w:r>
      <w:r w:rsidRPr="00AF4E73">
        <w:rPr>
          <w:rStyle w:val="Emphasis"/>
          <w:highlight w:val="green"/>
        </w:rPr>
        <w:t>Yasui, and</w:t>
      </w:r>
      <w:r w:rsidRPr="007E6218">
        <w:rPr>
          <w:rStyle w:val="Emphasis"/>
        </w:rPr>
        <w:t xml:space="preserve"> Mitsuye </w:t>
      </w:r>
      <w:r w:rsidRPr="00AF4E73">
        <w:rPr>
          <w:rStyle w:val="Emphasis"/>
          <w:highlight w:val="green"/>
        </w:rPr>
        <w:t>Endo</w:t>
      </w:r>
      <w:r w:rsidRPr="007E6218">
        <w:rPr>
          <w:sz w:val="16"/>
        </w:rPr>
        <w:t>, as well as Judge Mary Schroeder and Judge Marilyn Hall Patel.</w:t>
      </w:r>
      <w:r w:rsidRPr="007E6218">
        <w:rPr>
          <w:sz w:val="12"/>
        </w:rPr>
        <w:t>¶</w:t>
      </w:r>
      <w:r w:rsidRPr="007E6218">
        <w:rPr>
          <w:sz w:val="16"/>
        </w:rPr>
        <w:t xml:space="preserve"> But </w:t>
      </w:r>
      <w:r w:rsidRPr="00AF4E73">
        <w:rPr>
          <w:rStyle w:val="StyleBoldUnderline"/>
          <w:highlight w:val="green"/>
        </w:rPr>
        <w:t>the story is</w:t>
      </w:r>
      <w:r w:rsidRPr="007E6218">
        <w:rPr>
          <w:sz w:val="16"/>
        </w:rPr>
        <w:t xml:space="preserve"> also more </w:t>
      </w:r>
      <w:r w:rsidRPr="00AF4E73">
        <w:rPr>
          <w:rStyle w:val="Emphasis"/>
          <w:highlight w:val="green"/>
        </w:rPr>
        <w:t>complicated</w:t>
      </w:r>
      <w:r w:rsidRPr="007E6218">
        <w:rPr>
          <w:sz w:val="16"/>
        </w:rPr>
        <w:t xml:space="preserve"> than this—more </w:t>
      </w:r>
      <w:r w:rsidRPr="00AF4E73">
        <w:rPr>
          <w:rStyle w:val="Emphasis"/>
          <w:highlight w:val="green"/>
        </w:rPr>
        <w:t>multifaceted, with brighter and darker sides.</w:t>
      </w:r>
      <w:r w:rsidRPr="007E6218">
        <w:rPr>
          <w:sz w:val="16"/>
        </w:rPr>
        <w:t xml:space="preserve"> It is likely that </w:t>
      </w:r>
      <w:r w:rsidRPr="00AF4E73">
        <w:rPr>
          <w:rStyle w:val="Heading3Char1"/>
          <w:highlight w:val="green"/>
        </w:rPr>
        <w:t>the full legacy of internment</w:t>
      </w:r>
      <w:r w:rsidRPr="00D557FB">
        <w:rPr>
          <w:rStyle w:val="Heading3Char1"/>
        </w:rPr>
        <w:t xml:space="preserve"> redress </w:t>
      </w:r>
      <w:r w:rsidRPr="00AF4E73">
        <w:rPr>
          <w:rStyle w:val="Heading3Char1"/>
          <w:highlight w:val="green"/>
        </w:rPr>
        <w:t>and its long-term impacts</w:t>
      </w:r>
      <w:r w:rsidRPr="00D557FB">
        <w:rPr>
          <w:rStyle w:val="Heading3Char1"/>
        </w:rPr>
        <w:t xml:space="preserve"> beyond the Japanese American community </w:t>
      </w:r>
      <w:r w:rsidRPr="00AF4E73">
        <w:rPr>
          <w:rStyle w:val="Heading3Char1"/>
          <w:highlight w:val="green"/>
        </w:rPr>
        <w:t>are still being determined—and we</w:t>
      </w:r>
      <w:r w:rsidRPr="00D557FB">
        <w:rPr>
          <w:rStyle w:val="Heading3Char1"/>
        </w:rPr>
        <w:t xml:space="preserve"> all </w:t>
      </w:r>
      <w:r w:rsidRPr="00AF4E73">
        <w:rPr>
          <w:rStyle w:val="Heading3Char1"/>
          <w:highlight w:val="green"/>
        </w:rPr>
        <w:t>have a role to play</w:t>
      </w:r>
      <w:r w:rsidRPr="007E6218">
        <w:rPr>
          <w:sz w:val="16"/>
        </w:rPr>
        <w:t>. To illuminate this point I will offer three related stories.</w:t>
      </w:r>
    </w:p>
    <w:p w:rsidR="00347699" w:rsidRPr="001B0E97" w:rsidRDefault="00347699" w:rsidP="00347699"/>
    <w:p w:rsidR="00347699" w:rsidRPr="001B0E97" w:rsidRDefault="00347699" w:rsidP="00347699"/>
    <w:p w:rsidR="00347699" w:rsidRDefault="00347699" w:rsidP="00347699">
      <w:pPr>
        <w:pStyle w:val="Heading3"/>
      </w:pPr>
      <w:r>
        <w:lastRenderedPageBreak/>
        <w:t xml:space="preserve">solvency </w:t>
      </w:r>
    </w:p>
    <w:p w:rsidR="00347699" w:rsidRPr="001E5706" w:rsidRDefault="00347699" w:rsidP="00347699">
      <w:pPr>
        <w:pStyle w:val="Heading4"/>
      </w:pPr>
      <w:r>
        <w:t xml:space="preserve">in this sense, we are called to a task more challenging than the repudiation of the korematsu legacy – we are called to productively reform it, to keep parts of the legacy of internment alive as a catalyst for political work towards reparations across the world. </w:t>
      </w:r>
    </w:p>
    <w:p w:rsidR="00347699" w:rsidRPr="009E7669" w:rsidRDefault="00347699" w:rsidP="00347699">
      <w:pPr>
        <w:rPr>
          <w:rStyle w:val="StyleStyleBold12pt"/>
        </w:rPr>
      </w:pPr>
      <w:r w:rsidRPr="009E7669">
        <w:rPr>
          <w:rStyle w:val="StyleStyleBold12pt"/>
        </w:rPr>
        <w:t>Yamamoto 12</w:t>
      </w:r>
    </w:p>
    <w:p w:rsidR="00347699" w:rsidRPr="009E7669" w:rsidRDefault="00347699" w:rsidP="00347699">
      <w:pPr>
        <w:rPr>
          <w:sz w:val="18"/>
          <w:szCs w:val="18"/>
        </w:rPr>
      </w:pPr>
      <w:r w:rsidRPr="009E7669">
        <w:rPr>
          <w:sz w:val="18"/>
          <w:szCs w:val="18"/>
        </w:rPr>
        <w:t xml:space="preserve">(Eric. K., Fred T. Korematsu Professor of Law and Social Justice, William S. Richardson School of Law, University of Hawaii, “The Evolving Legacy of Japanese American Internment Redress: Next Steps We Can (an Should) Take”, Seattle Journal for Social Justice, Volume 11   Issue 1 Article 7, </w:t>
      </w:r>
      <w:hyperlink r:id="rId15" w:history="1">
        <w:r w:rsidRPr="009E7669">
          <w:rPr>
            <w:rStyle w:val="Hyperlink"/>
            <w:sz w:val="18"/>
            <w:szCs w:val="18"/>
          </w:rPr>
          <w:t>http://digitalcommons.law.seattleu.edu/cgi/viewcontent.cgi?article=1631&amp;context=sjsj</w:t>
        </w:r>
      </w:hyperlink>
      <w:r w:rsidRPr="009E7669">
        <w:rPr>
          <w:sz w:val="18"/>
          <w:szCs w:val="18"/>
        </w:rPr>
        <w:t>)</w:t>
      </w:r>
    </w:p>
    <w:p w:rsidR="00347699" w:rsidRDefault="00347699" w:rsidP="00347699"/>
    <w:p w:rsidR="00347699" w:rsidRPr="00D63A81" w:rsidRDefault="00347699" w:rsidP="00347699">
      <w:pPr>
        <w:rPr>
          <w:rStyle w:val="StyleBoldUnderline"/>
        </w:rPr>
      </w:pPr>
      <w:r w:rsidRPr="00D63A81">
        <w:rPr>
          <w:sz w:val="10"/>
        </w:rPr>
        <w:t xml:space="preserve">With all of this in mind. I will make an observation and then pose a question. The observation is this: </w:t>
      </w:r>
      <w:r w:rsidRPr="00D3238F">
        <w:rPr>
          <w:rStyle w:val="StyleBoldUnderline"/>
          <w:highlight w:val="green"/>
        </w:rPr>
        <w:t>The long-term legacy of internment</w:t>
      </w:r>
      <w:r w:rsidRPr="006D0188">
        <w:rPr>
          <w:rStyle w:val="StyleBoldUnderline"/>
        </w:rPr>
        <w:t xml:space="preserve"> redress, beyond catharsis and vindication for Japanese Americans, </w:t>
      </w:r>
      <w:r w:rsidRPr="00D3238F">
        <w:rPr>
          <w:rStyle w:val="StyleBoldUnderline"/>
          <w:highlight w:val="green"/>
        </w:rPr>
        <w:t>is still evolving</w:t>
      </w:r>
      <w:r w:rsidRPr="006D0188">
        <w:rPr>
          <w:rStyle w:val="StyleBoldUnderline"/>
        </w:rPr>
        <w:t xml:space="preserve">: it is still to be determined. </w:t>
      </w:r>
      <w:r w:rsidRPr="00D3238F">
        <w:rPr>
          <w:rStyle w:val="StyleBoldUnderline"/>
          <w:highlight w:val="green"/>
        </w:rPr>
        <w:t>And how it evolves is</w:t>
      </w:r>
      <w:r w:rsidRPr="006D0188">
        <w:rPr>
          <w:rStyle w:val="StyleBoldUnderline"/>
        </w:rPr>
        <w:t xml:space="preserve"> in part </w:t>
      </w:r>
      <w:r w:rsidRPr="00D3238F">
        <w:rPr>
          <w:rStyle w:val="StyleBoldUnderline"/>
          <w:highlight w:val="green"/>
        </w:rPr>
        <w:t>dependent on how we</w:t>
      </w:r>
      <w:r w:rsidRPr="00D63A81">
        <w:rPr>
          <w:sz w:val="10"/>
        </w:rPr>
        <w:t>—those who have benefitted directly or indirectly from internment redress—</w:t>
      </w:r>
      <w:r w:rsidRPr="001941B6">
        <w:rPr>
          <w:rStyle w:val="StyleBoldUnderline"/>
        </w:rPr>
        <w:t>carry</w:t>
      </w:r>
      <w:r w:rsidRPr="006D0188">
        <w:rPr>
          <w:rStyle w:val="StyleBoldUnderline"/>
        </w:rPr>
        <w:t xml:space="preserve"> forth the lessons of the redress struggle and </w:t>
      </w:r>
      <w:r w:rsidRPr="00D3238F">
        <w:rPr>
          <w:rStyle w:val="StyleBoldUnderline"/>
          <w:highlight w:val="green"/>
        </w:rPr>
        <w:t>contribute our time and energy to</w:t>
      </w:r>
      <w:r w:rsidRPr="006D0188">
        <w:rPr>
          <w:rStyle w:val="StyleBoldUnderline"/>
        </w:rPr>
        <w:t xml:space="preserve"> the </w:t>
      </w:r>
      <w:r w:rsidRPr="00D3238F">
        <w:rPr>
          <w:rStyle w:val="StyleBoldUnderline"/>
          <w:highlight w:val="green"/>
        </w:rPr>
        <w:t>reparatory justice</w:t>
      </w:r>
      <w:r w:rsidRPr="006D0188">
        <w:rPr>
          <w:rStyle w:val="StyleBoldUnderline"/>
        </w:rPr>
        <w:t xml:space="preserve"> struggles of others</w:t>
      </w:r>
      <w:r w:rsidRPr="00D63A81">
        <w:rPr>
          <w:sz w:val="10"/>
        </w:rPr>
        <w:t>. Running the Fred T. Korematsu Center for Law and Equality and the Densho Project—sponsoring research, clinical teaching fellows, and conferences, as well as handling community cases and filing amicus briefs, is truly significant. Also significant is giving time and money, lending political contacts, and providing words of support for post-9/11 struggles and for the justice claims of others—all aspects of the evolving legacy of internment redress.</w:t>
      </w:r>
      <w:r w:rsidRPr="00D63A81">
        <w:rPr>
          <w:sz w:val="12"/>
        </w:rPr>
        <w:t>¶</w:t>
      </w:r>
      <w:r w:rsidRPr="00D63A81">
        <w:rPr>
          <w:sz w:val="10"/>
        </w:rPr>
        <w:t xml:space="preserve"> But </w:t>
      </w:r>
      <w:r w:rsidRPr="00D3238F">
        <w:rPr>
          <w:rStyle w:val="StyleBoldUnderline"/>
          <w:highlight w:val="green"/>
        </w:rPr>
        <w:t>there is something</w:t>
      </w:r>
      <w:r w:rsidRPr="007E6218">
        <w:rPr>
          <w:rStyle w:val="StyleBoldUnderline"/>
        </w:rPr>
        <w:t xml:space="preserve"> more </w:t>
      </w:r>
      <w:r w:rsidRPr="00D3238F">
        <w:rPr>
          <w:rStyle w:val="StyleBoldUnderline"/>
          <w:highlight w:val="green"/>
        </w:rPr>
        <w:t>to</w:t>
      </w:r>
      <w:r w:rsidRPr="00D63A81">
        <w:rPr>
          <w:sz w:val="10"/>
        </w:rPr>
        <w:t xml:space="preserve"> the evolution of </w:t>
      </w:r>
      <w:r w:rsidRPr="00D3238F">
        <w:rPr>
          <w:rStyle w:val="StyleBoldUnderline"/>
          <w:highlight w:val="green"/>
        </w:rPr>
        <w:t>this legacy, something</w:t>
      </w:r>
      <w:r w:rsidRPr="00D63A81">
        <w:rPr>
          <w:sz w:val="10"/>
        </w:rPr>
        <w:t xml:space="preserve"> more specific and equally </w:t>
      </w:r>
      <w:r w:rsidRPr="00D3238F">
        <w:rPr>
          <w:rStyle w:val="StyleBoldUnderline"/>
          <w:highlight w:val="green"/>
        </w:rPr>
        <w:t>valuable</w:t>
      </w:r>
      <w:r w:rsidRPr="007E6218">
        <w:rPr>
          <w:rStyle w:val="StyleBoldUnderline"/>
        </w:rPr>
        <w:t>. Here is</w:t>
      </w:r>
      <w:r w:rsidRPr="00D63A81">
        <w:rPr>
          <w:sz w:val="10"/>
        </w:rPr>
        <w:t xml:space="preserve"> the question (it is really more of </w:t>
      </w:r>
      <w:r w:rsidRPr="00D3238F">
        <w:rPr>
          <w:rStyle w:val="StyleBoldUnderline"/>
          <w:highlight w:val="green"/>
        </w:rPr>
        <w:t>a challenge</w:t>
      </w:r>
      <w:r w:rsidRPr="00D63A81">
        <w:rPr>
          <w:sz w:val="10"/>
        </w:rPr>
        <w:t xml:space="preserve">), </w:t>
      </w:r>
      <w:r w:rsidRPr="00D3238F">
        <w:rPr>
          <w:rStyle w:val="StyleBoldUnderline"/>
          <w:highlight w:val="green"/>
        </w:rPr>
        <w:t>for scholars and advocates</w:t>
      </w:r>
      <w:r w:rsidRPr="00D63A81">
        <w:rPr>
          <w:sz w:val="10"/>
        </w:rPr>
        <w:t xml:space="preserve"> (or combined scholar-advocates), and for all those engaged in justice-thinking as well as justice-practice. Drawing from redress experiences and insights, and </w:t>
      </w:r>
      <w:r w:rsidRPr="00D3238F">
        <w:rPr>
          <w:rStyle w:val="StyleBoldUnderline"/>
          <w:highlight w:val="green"/>
        </w:rPr>
        <w:t>with an eye on</w:t>
      </w:r>
      <w:r w:rsidRPr="00D63A81">
        <w:rPr>
          <w:sz w:val="10"/>
        </w:rPr>
        <w:t xml:space="preserve"> others* </w:t>
      </w:r>
      <w:r w:rsidRPr="00D63A81">
        <w:rPr>
          <w:rStyle w:val="StyleBoldUnderline"/>
        </w:rPr>
        <w:t xml:space="preserve">on-going and future </w:t>
      </w:r>
      <w:r w:rsidRPr="00D3238F">
        <w:rPr>
          <w:rStyle w:val="StyleBoldUnderline"/>
          <w:highlight w:val="green"/>
        </w:rPr>
        <w:t>redress struggles</w:t>
      </w:r>
      <w:r w:rsidRPr="00D63A81">
        <w:rPr>
          <w:sz w:val="10"/>
        </w:rPr>
        <w:t>, how do we help generate cutting-edge ideas and practical approaches that resonate in policy halls, courts, and public minds and that work for on-the-ground organizers and advocates!</w:t>
      </w:r>
      <w:r w:rsidRPr="00D63A81">
        <w:rPr>
          <w:sz w:val="12"/>
        </w:rPr>
        <w:t>¶</w:t>
      </w:r>
      <w:r w:rsidRPr="00D63A81">
        <w:rPr>
          <w:sz w:val="10"/>
        </w:rPr>
        <w:t xml:space="preserve"> </w:t>
      </w:r>
      <w:r w:rsidRPr="00D3238F">
        <w:rPr>
          <w:rStyle w:val="StyleBoldUnderline"/>
          <w:highlight w:val="green"/>
        </w:rPr>
        <w:t>How do we</w:t>
      </w:r>
      <w:r w:rsidRPr="006D0188">
        <w:rPr>
          <w:rStyle w:val="StyleBoldUnderline"/>
        </w:rPr>
        <w:t xml:space="preserve"> participate in and </w:t>
      </w:r>
      <w:r w:rsidRPr="00D3238F">
        <w:rPr>
          <w:rStyle w:val="StyleBoldUnderline"/>
          <w:highlight w:val="green"/>
        </w:rPr>
        <w:t>contribute to the redress struggles of others?</w:t>
      </w:r>
      <w:r w:rsidRPr="006D0188">
        <w:rPr>
          <w:rStyle w:val="StyleBoldUnderline"/>
        </w:rPr>
        <w:t xml:space="preserve"> </w:t>
      </w:r>
      <w:r w:rsidRPr="00D63A81">
        <w:rPr>
          <w:sz w:val="10"/>
        </w:rPr>
        <w:t>More specifically, how do we further refine "practical theory" about what engenders the kind of "social healing through justice" that: (1) speaks to the hearts and minds of governments and people with a history of injustice, and (2) both guides on-going redress efforts and assesses then efficacy? This indeed is what, in my experience, scholars and advocates around the world are asking for in greater depth and sophistication to help drive forward then on-the-ground present-day redress and reconciliation initiatives.</w:t>
      </w:r>
      <w:r w:rsidRPr="00D63A81">
        <w:rPr>
          <w:sz w:val="12"/>
        </w:rPr>
        <w:t>¶</w:t>
      </w:r>
      <w:r w:rsidRPr="00D63A81">
        <w:rPr>
          <w:sz w:val="10"/>
        </w:rPr>
        <w:t xml:space="preserve"> </w:t>
      </w:r>
      <w:r w:rsidRPr="00D63A81">
        <w:rPr>
          <w:sz w:val="10"/>
          <w:szCs w:val="16"/>
        </w:rPr>
        <w:t xml:space="preserve">Recently. Professor Lori Bannai responded to Senator Diane Feinstein's request to testify in Congress on proposed legislation that disallows the military from detaining American civilians deemed enemy combatants indefinitely without charges or trial. Drawing upon Fred Korematsu's and Gordon Hirabayashi's words and deeds. Professor Bannai presented a compelling template for preventing the kind of deep, broad-scale injustice that later requires reparation.17 This past spring. I was in South Korea speaking at Seoul National University about strategic next steps for Comfort Women redress, and then at Jeju National University about halting prospects for social healing of the persisting wounds from the April 3. 1948. massacre of thousands of civilians by the Korean military and police during the American "peacetime" occupation of South Korea. I was there as the newly appointed Fred T. Korematsu Professor of Law and Social Justice to present a requested strategic "perspective from the United States" that drew insights in part from Japanese American internment redress. </w:t>
      </w:r>
      <w:r w:rsidRPr="00D63A81">
        <w:rPr>
          <w:sz w:val="12"/>
          <w:szCs w:val="16"/>
        </w:rPr>
        <w:t>¶</w:t>
      </w:r>
      <w:r w:rsidRPr="00D63A81">
        <w:rPr>
          <w:sz w:val="10"/>
          <w:szCs w:val="16"/>
        </w:rPr>
        <w:t xml:space="preserve"> </w:t>
      </w:r>
      <w:r w:rsidRPr="00D3238F">
        <w:rPr>
          <w:rStyle w:val="StyleBoldUnderline"/>
        </w:rPr>
        <w:t xml:space="preserve">Responding to </w:t>
      </w:r>
      <w:r w:rsidRPr="00D3238F">
        <w:rPr>
          <w:rStyle w:val="StyleBoldUnderline"/>
          <w:highlight w:val="green"/>
        </w:rPr>
        <w:t>these</w:t>
      </w:r>
      <w:r w:rsidRPr="006D0188">
        <w:rPr>
          <w:rStyle w:val="StyleBoldUnderline"/>
        </w:rPr>
        <w:t xml:space="preserve"> kinds of </w:t>
      </w:r>
      <w:r w:rsidRPr="00D3238F">
        <w:rPr>
          <w:rStyle w:val="StyleBoldUnderline"/>
          <w:highlight w:val="green"/>
        </w:rPr>
        <w:t>calls by others may</w:t>
      </w:r>
      <w:r w:rsidRPr="006D0188">
        <w:rPr>
          <w:rStyle w:val="StyleBoldUnderline"/>
        </w:rPr>
        <w:t xml:space="preserve"> indeed </w:t>
      </w:r>
      <w:r w:rsidRPr="00D3238F">
        <w:rPr>
          <w:rStyle w:val="StyleBoldUnderline"/>
          <w:highlight w:val="green"/>
        </w:rPr>
        <w:t>be an integral part of an enduring legacy of internment</w:t>
      </w:r>
      <w:r w:rsidRPr="00D63A81">
        <w:rPr>
          <w:sz w:val="10"/>
        </w:rPr>
        <w:t xml:space="preserve"> redress. There is more to say on this, but I will end by suggesting </w:t>
      </w:r>
      <w:r w:rsidRPr="006D0188">
        <w:rPr>
          <w:rStyle w:val="StyleBoldUnderline"/>
        </w:rPr>
        <w:t>that understandings of what it takes to heal the wounds of injustice have taken major steps forward, yet they offer no comprehensive approaches—they are still works in progress. But the empowering dynamics of victim testimonies, documentary revelations of government wrongdoing, commission or court pronouncements of responsibility, presidential apologies, legislative reparations payments, and sustained public education—all dimensions of Japanese American internment redress—have pointed</w:t>
      </w:r>
      <w:r w:rsidRPr="00D63A81">
        <w:rPr>
          <w:sz w:val="10"/>
        </w:rPr>
        <w:t xml:space="preserve"> social psychologists, theologians, </w:t>
      </w:r>
      <w:r w:rsidRPr="00D63A81">
        <w:rPr>
          <w:rStyle w:val="StyleBoldUnderline"/>
        </w:rPr>
        <w:t>political theorists, and legal scholars toward</w:t>
      </w:r>
      <w:r w:rsidRPr="006D0188">
        <w:rPr>
          <w:rStyle w:val="StyleBoldUnderline"/>
        </w:rPr>
        <w:t xml:space="preserve"> the kind of "social healing through justice" that genuinely begins to repair the damage of historic injustice</w:t>
      </w:r>
      <w:r w:rsidRPr="00D63A81">
        <w:rPr>
          <w:sz w:val="10"/>
        </w:rPr>
        <w:t>.</w:t>
      </w:r>
      <w:r w:rsidRPr="00D63A81">
        <w:rPr>
          <w:sz w:val="12"/>
        </w:rPr>
        <w:t>¶</w:t>
      </w:r>
      <w:r w:rsidRPr="00D63A81">
        <w:rPr>
          <w:sz w:val="10"/>
        </w:rPr>
        <w:t xml:space="preserve"> </w:t>
      </w:r>
      <w:r w:rsidRPr="00D3238F">
        <w:rPr>
          <w:rStyle w:val="StyleBoldUnderline"/>
          <w:highlight w:val="green"/>
        </w:rPr>
        <w:t>Legal scholars and community advocates are increasingly harnessing the power of</w:t>
      </w:r>
      <w:r w:rsidRPr="00D63A81">
        <w:rPr>
          <w:sz w:val="10"/>
        </w:rPr>
        <w:t xml:space="preserve"> international human rights tenets of </w:t>
      </w:r>
      <w:r w:rsidRPr="00D3238F">
        <w:rPr>
          <w:rStyle w:val="StyleBoldUnderline"/>
          <w:highlight w:val="green"/>
        </w:rPr>
        <w:t>reparatory justice</w:t>
      </w:r>
      <w:r w:rsidRPr="00D63A81">
        <w:rPr>
          <w:rStyle w:val="StyleBoldUnderline"/>
        </w:rPr>
        <w:t xml:space="preserve">—restitution, rehabilitation, restructuring, and reparation—for major government transgressions. </w:t>
      </w:r>
      <w:r w:rsidRPr="00D3238F">
        <w:rPr>
          <w:rStyle w:val="StyleBoldUnderline"/>
          <w:highlight w:val="green"/>
        </w:rPr>
        <w:t>This work links the very foundations of</w:t>
      </w:r>
      <w:r w:rsidRPr="00D63A81">
        <w:rPr>
          <w:sz w:val="10"/>
        </w:rPr>
        <w:t xml:space="preserve"> past </w:t>
      </w:r>
      <w:r w:rsidRPr="00D3238F">
        <w:rPr>
          <w:rStyle w:val="StyleBoldUnderline"/>
          <w:highlight w:val="green"/>
        </w:rPr>
        <w:t>Japanese</w:t>
      </w:r>
      <w:r w:rsidRPr="006D0188">
        <w:rPr>
          <w:rStyle w:val="StyleBoldUnderline"/>
        </w:rPr>
        <w:t xml:space="preserve"> </w:t>
      </w:r>
      <w:r w:rsidRPr="00D63A81">
        <w:rPr>
          <w:sz w:val="10"/>
        </w:rPr>
        <w:t xml:space="preserve">American </w:t>
      </w:r>
      <w:r w:rsidRPr="00D3238F">
        <w:rPr>
          <w:rStyle w:val="StyleBoldUnderline"/>
          <w:highlight w:val="green"/>
        </w:rPr>
        <w:t>internment</w:t>
      </w:r>
      <w:r w:rsidRPr="00D63A81">
        <w:rPr>
          <w:sz w:val="10"/>
        </w:rPr>
        <w:t xml:space="preserve"> redress </w:t>
      </w:r>
      <w:r w:rsidRPr="00D3238F">
        <w:rPr>
          <w:rStyle w:val="StyleBoldUnderline"/>
          <w:highlight w:val="green"/>
        </w:rPr>
        <w:t>to on-going and future struggles for redress for</w:t>
      </w:r>
      <w:r w:rsidRPr="006D0188">
        <w:rPr>
          <w:rStyle w:val="StyleBoldUnderline"/>
        </w:rPr>
        <w:t xml:space="preserve"> the persisting harms of </w:t>
      </w:r>
      <w:r w:rsidRPr="00D3238F">
        <w:rPr>
          <w:rStyle w:val="StyleBoldUnderline"/>
          <w:highlight w:val="green"/>
        </w:rPr>
        <w:t>government injustice</w:t>
      </w:r>
      <w:r w:rsidRPr="006D0188">
        <w:rPr>
          <w:rStyle w:val="StyleBoldUnderline"/>
        </w:rPr>
        <w:t xml:space="preserve">—both within and without the United </w:t>
      </w:r>
      <w:r w:rsidRPr="00D63A81">
        <w:rPr>
          <w:rStyle w:val="StyleBoldUnderline"/>
        </w:rPr>
        <w:t xml:space="preserve">States. </w:t>
      </w:r>
      <w:r w:rsidRPr="00D3238F">
        <w:rPr>
          <w:rStyle w:val="StyleBoldUnderline"/>
          <w:highlight w:val="green"/>
        </w:rPr>
        <w:t>Our response to this continuing challenge—in words and ideas</w:t>
      </w:r>
      <w:r w:rsidRPr="006D0188">
        <w:rPr>
          <w:rStyle w:val="StyleBoldUnderline"/>
        </w:rPr>
        <w:t>, and in outreach and actions—</w:t>
      </w:r>
      <w:r w:rsidRPr="00D3238F">
        <w:rPr>
          <w:rStyle w:val="StyleBoldUnderline"/>
          <w:highlight w:val="green"/>
        </w:rPr>
        <w:t>may</w:t>
      </w:r>
      <w:r w:rsidRPr="006D0188">
        <w:rPr>
          <w:rStyle w:val="StyleBoldUnderline"/>
        </w:rPr>
        <w:t xml:space="preserve"> well </w:t>
      </w:r>
      <w:r w:rsidRPr="00D3238F">
        <w:rPr>
          <w:rStyle w:val="StyleBoldUnderline"/>
          <w:highlight w:val="green"/>
        </w:rPr>
        <w:t>be key to the evolving</w:t>
      </w:r>
      <w:r w:rsidRPr="006D0188">
        <w:rPr>
          <w:rStyle w:val="StyleBoldUnderline"/>
        </w:rPr>
        <w:t xml:space="preserve"> "social healing through justice" </w:t>
      </w:r>
      <w:r w:rsidRPr="00D3238F">
        <w:rPr>
          <w:rStyle w:val="StyleBoldUnderline"/>
          <w:highlight w:val="green"/>
        </w:rPr>
        <w:t>legacy of Gordon, Fred, and Min.</w:t>
      </w:r>
    </w:p>
    <w:p w:rsidR="00347699" w:rsidRDefault="00347699" w:rsidP="00347699"/>
    <w:p w:rsidR="00347699" w:rsidRDefault="00347699" w:rsidP="00347699">
      <w:pPr>
        <w:pStyle w:val="Heading3"/>
      </w:pPr>
      <w:r>
        <w:lastRenderedPageBreak/>
        <w:t>reparations good</w:t>
      </w:r>
    </w:p>
    <w:p w:rsidR="00347699" w:rsidRDefault="00347699" w:rsidP="00347699">
      <w:pPr>
        <w:rPr>
          <w:rStyle w:val="StyleStyleBold12pt"/>
        </w:rPr>
      </w:pPr>
      <w:r>
        <w:rPr>
          <w:rStyle w:val="StyleStyleBold12pt"/>
        </w:rPr>
        <w:t>No solvency without reparations – the aff is a prerequisite to any political engagement – failure to acknowledge the past leads to racialized violence.</w:t>
      </w:r>
    </w:p>
    <w:p w:rsidR="00347699" w:rsidRDefault="00347699" w:rsidP="00347699">
      <w:pPr>
        <w:rPr>
          <w:sz w:val="22"/>
        </w:rPr>
      </w:pPr>
      <w:r>
        <w:rPr>
          <w:rStyle w:val="StyleStyleBold12pt"/>
        </w:rPr>
        <w:t>Matsuda, ‘87</w:t>
      </w:r>
      <w:r>
        <w:t xml:space="preserve"> [1987; Mari J. Matsuda; Assistant Professor of Law, University of Hawaii, The William S. Richardson School of Law; "LOOKING TO THE BOTTOM: CRITICAL LEGAL STUDIES AND REPARATIONS"]</w:t>
      </w:r>
    </w:p>
    <w:p w:rsidR="00347699" w:rsidRDefault="00347699" w:rsidP="00347699">
      <w:pPr>
        <w:pStyle w:val="Heading4"/>
        <w:rPr>
          <w:sz w:val="20"/>
          <w:u w:val="single"/>
        </w:rPr>
      </w:pPr>
      <w:r>
        <w:t xml:space="preserve">This interpretation supports a doctrine of reparations. </w:t>
      </w:r>
      <w:r>
        <w:rPr>
          <w:rStyle w:val="StyleBoldUnderline"/>
        </w:rPr>
        <w:t xml:space="preserve">Reparations recognizes the personhood of victims. </w:t>
      </w:r>
      <w:r>
        <w:rPr>
          <w:rStyle w:val="StyleBoldUnderline"/>
          <w:highlight w:val="green"/>
        </w:rPr>
        <w:t xml:space="preserve">Lack of legal redress </w:t>
      </w:r>
      <w:r>
        <w:rPr>
          <w:rStyle w:val="StyleBoldUnderline"/>
          <w:highlight w:val="yellow"/>
        </w:rPr>
        <w:t xml:space="preserve">for racist acts </w:t>
      </w:r>
      <w:r>
        <w:rPr>
          <w:rStyle w:val="StyleBoldUnderline"/>
          <w:highlight w:val="green"/>
        </w:rPr>
        <w:t>is</w:t>
      </w:r>
      <w:r>
        <w:rPr>
          <w:rStyle w:val="StyleBoldUnderline"/>
        </w:rPr>
        <w:t xml:space="preserve"> an injury </w:t>
      </w:r>
      <w:r>
        <w:rPr>
          <w:rStyle w:val="StyleBoldUnderline"/>
          <w:highlight w:val="green"/>
        </w:rPr>
        <w:t xml:space="preserve">often </w:t>
      </w:r>
      <w:r>
        <w:rPr>
          <w:rStyle w:val="Emphasis"/>
          <w:highlight w:val="green"/>
        </w:rPr>
        <w:t>more serious than the acts themselves</w:t>
      </w:r>
      <w:r>
        <w:t xml:space="preserve">, 274 </w:t>
      </w:r>
      <w:r>
        <w:rPr>
          <w:rStyle w:val="StyleBoldUnderline"/>
          <w:highlight w:val="green"/>
        </w:rPr>
        <w:t xml:space="preserve">because it signifies the </w:t>
      </w:r>
      <w:r>
        <w:rPr>
          <w:rStyle w:val="Emphasis"/>
          <w:highlight w:val="green"/>
        </w:rPr>
        <w:t>political non-personhood</w:t>
      </w:r>
      <w:r>
        <w:rPr>
          <w:rStyle w:val="StyleBoldUnderline"/>
          <w:highlight w:val="green"/>
        </w:rPr>
        <w:t xml:space="preserve"> of victims</w:t>
      </w:r>
      <w:r>
        <w:t xml:space="preserve">. The grant of </w:t>
      </w:r>
      <w:r>
        <w:rPr>
          <w:rStyle w:val="StyleBoldUnderline"/>
          <w:highlight w:val="green"/>
        </w:rPr>
        <w:t>reparations declares,</w:t>
      </w:r>
      <w:r>
        <w:rPr>
          <w:rStyle w:val="StyleBoldUnderline"/>
        </w:rPr>
        <w:t xml:space="preserve"> "You exist. </w:t>
      </w:r>
      <w:r>
        <w:rPr>
          <w:rStyle w:val="StyleBoldUnderline"/>
          <w:highlight w:val="green"/>
        </w:rPr>
        <w:t>Your experience of deprivation is real. You are entitled to compensation</w:t>
      </w:r>
      <w:r>
        <w:rPr>
          <w:rStyle w:val="StyleBoldUnderline"/>
        </w:rPr>
        <w:t xml:space="preserve"> for that deprivation. </w:t>
      </w:r>
      <w:r>
        <w:rPr>
          <w:rStyle w:val="StyleBoldUnderline"/>
          <w:highlight w:val="yellow"/>
        </w:rPr>
        <w:t>This nation and its laws acknowledge you."</w:t>
      </w:r>
      <w:r>
        <w:t xml:space="preserve"> 275 </w:t>
      </w:r>
      <w:r>
        <w:rPr>
          <w:rStyle w:val="StyleBoldUnderline"/>
          <w:highlight w:val="yellow"/>
        </w:rPr>
        <w:t xml:space="preserve">This </w:t>
      </w:r>
      <w:r>
        <w:rPr>
          <w:rStyle w:val="StyleBoldUnderline"/>
          <w:highlight w:val="green"/>
        </w:rPr>
        <w:t>recognition is a</w:t>
      </w:r>
      <w:r>
        <w:rPr>
          <w:rStyle w:val="StyleBoldUnderline"/>
        </w:rPr>
        <w:t xml:space="preserve">n important </w:t>
      </w:r>
      <w:r>
        <w:rPr>
          <w:rStyle w:val="Emphasis"/>
          <w:highlight w:val="green"/>
        </w:rPr>
        <w:t>pre-requisite</w:t>
      </w:r>
      <w:r>
        <w:rPr>
          <w:rStyle w:val="StyleBoldUnderline"/>
          <w:highlight w:val="green"/>
        </w:rPr>
        <w:t xml:space="preserve"> to the victim's political participation</w:t>
      </w:r>
      <w:r>
        <w:t xml:space="preserve">. Classic democratic theory holds that </w:t>
      </w:r>
      <w:r>
        <w:rPr>
          <w:rStyle w:val="StyleBoldUnderline"/>
          <w:highlight w:val="green"/>
        </w:rPr>
        <w:t xml:space="preserve">broad participation invigorates and </w:t>
      </w:r>
      <w:r>
        <w:rPr>
          <w:rStyle w:val="Emphasis"/>
          <w:highlight w:val="green"/>
        </w:rPr>
        <w:t>informs the process</w:t>
      </w:r>
      <w:r>
        <w:rPr>
          <w:rStyle w:val="StyleBoldUnderline"/>
          <w:highlight w:val="green"/>
        </w:rPr>
        <w:t xml:space="preserve"> of governance</w:t>
      </w:r>
      <w:r>
        <w:t xml:space="preserve">, 2 76 and yet the United States tolerates one of the lowest voter participation rates in the universe of nominally democratic countries.2 77 </w:t>
      </w:r>
      <w:r>
        <w:rPr>
          <w:rStyle w:val="StyleBoldUnderline"/>
          <w:highlight w:val="yellow"/>
        </w:rPr>
        <w:t xml:space="preserve">Affirming the legitimacy of victims' claims could bring back into the polity those who had concluded that this government has nothing to offer them. </w:t>
      </w:r>
      <w:r>
        <w:rPr>
          <w:rStyle w:val="StyleBoldUnderline"/>
          <w:highlight w:val="green"/>
        </w:rPr>
        <w:t>This</w:t>
      </w:r>
      <w:r>
        <w:rPr>
          <w:rStyle w:val="StyleBoldUnderline"/>
        </w:rPr>
        <w:t xml:space="preserve"> </w:t>
      </w:r>
      <w:r>
        <w:t xml:space="preserve">in turn </w:t>
      </w:r>
      <w:r>
        <w:rPr>
          <w:rStyle w:val="StyleBoldUnderline"/>
          <w:highlight w:val="green"/>
        </w:rPr>
        <w:t xml:space="preserve">would bring </w:t>
      </w:r>
      <w:r>
        <w:rPr>
          <w:rStyle w:val="Emphasis"/>
          <w:highlight w:val="green"/>
        </w:rPr>
        <w:t>new legitimacy</w:t>
      </w:r>
      <w:r>
        <w:rPr>
          <w:rStyle w:val="StyleBoldUnderline"/>
          <w:highlight w:val="green"/>
        </w:rPr>
        <w:t xml:space="preserve"> to </w:t>
      </w:r>
      <w:r>
        <w:rPr>
          <w:rStyle w:val="StyleBoldUnderline"/>
        </w:rPr>
        <w:t xml:space="preserve">the </w:t>
      </w:r>
      <w:r>
        <w:rPr>
          <w:rStyle w:val="StyleBoldUnderline"/>
          <w:highlight w:val="green"/>
        </w:rPr>
        <w:t>government. The price of</w:t>
      </w:r>
      <w:r>
        <w:rPr>
          <w:rStyle w:val="StyleBoldUnderline"/>
        </w:rPr>
        <w:t xml:space="preserve"> a continuing </w:t>
      </w:r>
      <w:r>
        <w:rPr>
          <w:rStyle w:val="StyleBoldUnderline"/>
          <w:highlight w:val="green"/>
        </w:rPr>
        <w:t>failure</w:t>
      </w:r>
      <w:r>
        <w:rPr>
          <w:rStyle w:val="StyleBoldUnderline"/>
        </w:rPr>
        <w:t xml:space="preserve"> to recognize the experience of those at the bottom </w:t>
      </w:r>
      <w:r>
        <w:rPr>
          <w:rStyle w:val="StyleBoldUnderline"/>
          <w:highlight w:val="green"/>
        </w:rPr>
        <w:t xml:space="preserve">is </w:t>
      </w:r>
      <w:r>
        <w:rPr>
          <w:rStyle w:val="StyleBoldUnderline"/>
        </w:rPr>
        <w:t xml:space="preserve">the </w:t>
      </w:r>
      <w:r>
        <w:rPr>
          <w:rStyle w:val="Emphasis"/>
          <w:highlight w:val="green"/>
        </w:rPr>
        <w:t>social dislocation</w:t>
      </w:r>
      <w:r>
        <w:rPr>
          <w:rStyle w:val="StyleBoldUnderline"/>
          <w:highlight w:val="green"/>
        </w:rPr>
        <w:t xml:space="preserve"> and </w:t>
      </w:r>
      <w:r>
        <w:rPr>
          <w:rStyle w:val="Emphasis"/>
          <w:highlight w:val="green"/>
        </w:rPr>
        <w:t>even violence</w:t>
      </w:r>
      <w:r>
        <w:t xml:space="preserve"> 278 that follow </w:t>
      </w:r>
      <w:r>
        <w:rPr>
          <w:rStyle w:val="StyleBoldUnderline"/>
          <w:highlight w:val="yellow"/>
        </w:rPr>
        <w:t>when outsiders conclude they</w:t>
      </w:r>
      <w:r>
        <w:rPr>
          <w:rStyle w:val="StyleBoldUnderline"/>
        </w:rPr>
        <w:t xml:space="preserve"> can </w:t>
      </w:r>
      <w:r>
        <w:rPr>
          <w:rStyle w:val="StyleBoldUnderline"/>
          <w:highlight w:val="yellow"/>
        </w:rPr>
        <w:t>gain nothing by participating</w:t>
      </w:r>
      <w:r>
        <w:rPr>
          <w:rStyle w:val="StyleBoldUnderline"/>
        </w:rPr>
        <w:t xml:space="preserve"> in existing governmental processes</w:t>
      </w:r>
      <w:r>
        <w:t xml:space="preserve">. Further, </w:t>
      </w:r>
      <w:r>
        <w:rPr>
          <w:rStyle w:val="StyleBoldUnderline"/>
          <w:highlight w:val="green"/>
        </w:rPr>
        <w:t>discrimination</w:t>
      </w:r>
      <w:r>
        <w:rPr>
          <w:rStyle w:val="StyleBoldUnderline"/>
        </w:rPr>
        <w:t xml:space="preserve"> that is </w:t>
      </w:r>
      <w:r>
        <w:rPr>
          <w:rStyle w:val="StyleBoldUnderline"/>
          <w:highlight w:val="yellow"/>
        </w:rPr>
        <w:t xml:space="preserve">officially </w:t>
      </w:r>
      <w:r>
        <w:rPr>
          <w:rStyle w:val="StyleBoldUnderline"/>
          <w:highlight w:val="green"/>
        </w:rPr>
        <w:t xml:space="preserve">condoned or ignored can lead to </w:t>
      </w:r>
      <w:r>
        <w:rPr>
          <w:rStyle w:val="Emphasis"/>
          <w:highlight w:val="green"/>
        </w:rPr>
        <w:t>increasingly violent</w:t>
      </w:r>
      <w:r>
        <w:rPr>
          <w:rStyle w:val="StyleBoldUnderline"/>
          <w:highlight w:val="green"/>
        </w:rPr>
        <w:t xml:space="preserve"> </w:t>
      </w:r>
      <w:r>
        <w:rPr>
          <w:rStyle w:val="Emphasis"/>
          <w:highlight w:val="green"/>
        </w:rPr>
        <w:t>attacks</w:t>
      </w:r>
      <w:r>
        <w:rPr>
          <w:rStyle w:val="StyleBoldUnderline"/>
          <w:highlight w:val="green"/>
        </w:rPr>
        <w:t xml:space="preserve"> </w:t>
      </w:r>
      <w:r>
        <w:rPr>
          <w:rStyle w:val="StyleBoldUnderline"/>
          <w:highlight w:val="yellow"/>
        </w:rPr>
        <w:t>on the victims of that discrimination</w:t>
      </w:r>
      <w:r>
        <w:t xml:space="preserve">.2 79 All of us, in this sense, are victims. </w:t>
      </w:r>
      <w:r>
        <w:rPr>
          <w:rStyle w:val="StyleBoldUnderline"/>
          <w:highlight w:val="green"/>
        </w:rPr>
        <w:t xml:space="preserve">We suffer from </w:t>
      </w:r>
      <w:r>
        <w:rPr>
          <w:rStyle w:val="StyleBoldUnderline"/>
          <w:highlight w:val="yellow"/>
        </w:rPr>
        <w:t xml:space="preserve">the </w:t>
      </w:r>
      <w:r>
        <w:rPr>
          <w:rStyle w:val="StyleBoldUnderline"/>
          <w:highlight w:val="green"/>
        </w:rPr>
        <w:t>deep divisions between races</w:t>
      </w:r>
      <w:r>
        <w:rPr>
          <w:rStyle w:val="StyleBoldUnderline"/>
          <w:highlight w:val="yellow"/>
        </w:rPr>
        <w:t xml:space="preserve">, the </w:t>
      </w:r>
      <w:r>
        <w:rPr>
          <w:rStyle w:val="StyleBoldUnderline"/>
          <w:highlight w:val="green"/>
        </w:rPr>
        <w:t xml:space="preserve">bitter prejudices maintained by </w:t>
      </w:r>
      <w:r>
        <w:rPr>
          <w:rStyle w:val="StyleBoldUnderline"/>
          <w:highlight w:val="yellow"/>
        </w:rPr>
        <w:t xml:space="preserve">both </w:t>
      </w:r>
      <w:r>
        <w:rPr>
          <w:rStyle w:val="StyleBoldUnderline"/>
          <w:highlight w:val="green"/>
        </w:rPr>
        <w:t xml:space="preserve">victim and perpetrator groups, and the </w:t>
      </w:r>
      <w:r>
        <w:rPr>
          <w:rStyle w:val="Emphasis"/>
          <w:highlight w:val="green"/>
        </w:rPr>
        <w:t>inability to form community that comes when old wounds go unsalved.</w:t>
      </w:r>
    </w:p>
    <w:p w:rsidR="00347699" w:rsidRDefault="00347699" w:rsidP="00347699">
      <w:pPr>
        <w:spacing w:after="200" w:line="276" w:lineRule="auto"/>
        <w:rPr>
          <w:rFonts w:asciiTheme="minorHAnsi" w:hAnsiTheme="minorHAnsi" w:cstheme="minorBidi"/>
          <w:sz w:val="22"/>
        </w:rPr>
      </w:pPr>
    </w:p>
    <w:p w:rsidR="00347699" w:rsidRDefault="00347699" w:rsidP="00347699">
      <w:pPr>
        <w:pStyle w:val="Heading2"/>
      </w:pPr>
      <w:r>
        <w:lastRenderedPageBreak/>
        <w:t>1NR DA</w:t>
      </w:r>
    </w:p>
    <w:p w:rsidR="00347699" w:rsidRDefault="00347699" w:rsidP="00347699"/>
    <w:p w:rsidR="00347699" w:rsidRDefault="00347699" w:rsidP="00347699">
      <w:pPr>
        <w:pStyle w:val="Heading3"/>
      </w:pPr>
      <w:r>
        <w:lastRenderedPageBreak/>
        <w:t>2NC O/V</w:t>
      </w:r>
    </w:p>
    <w:p w:rsidR="00347699" w:rsidRPr="007D2625" w:rsidRDefault="00347699" w:rsidP="00347699">
      <w:pPr>
        <w:pStyle w:val="Heading4"/>
        <w:rPr>
          <w:rFonts w:asciiTheme="minorHAnsi" w:hAnsiTheme="minorHAnsi"/>
        </w:rPr>
      </w:pPr>
      <w:r w:rsidRPr="007D2625">
        <w:rPr>
          <w:rFonts w:asciiTheme="minorHAnsi" w:hAnsiTheme="minorHAnsi"/>
        </w:rPr>
        <w:t>Court activism on war powers emboldens the president because it removes Congress from power</w:t>
      </w:r>
    </w:p>
    <w:p w:rsidR="00347699" w:rsidRPr="007D2625" w:rsidRDefault="00347699" w:rsidP="00347699">
      <w:pPr>
        <w:rPr>
          <w:rFonts w:asciiTheme="minorHAnsi" w:hAnsiTheme="minorHAnsi"/>
        </w:rPr>
      </w:pPr>
      <w:r w:rsidRPr="007D2625">
        <w:rPr>
          <w:rStyle w:val="StyleStyleBold12pt"/>
          <w:rFonts w:asciiTheme="minorHAnsi" w:hAnsiTheme="minorHAnsi"/>
        </w:rPr>
        <w:t>Rosen 2006</w:t>
      </w:r>
      <w:r w:rsidRPr="007D2625">
        <w:rPr>
          <w:rFonts w:asciiTheme="minorHAnsi" w:hAnsiTheme="minorHAnsi"/>
        </w:rPr>
        <w:t xml:space="preserve"> - professor of law at The George Washington University and the legal affairs editor of The New Republic (June, Jeffery, “Most Democratic Branch : How the Courts Serve America” Oxford University Press, 9780195174434, ebook)</w:t>
      </w:r>
    </w:p>
    <w:p w:rsidR="00347699" w:rsidRPr="007D2625" w:rsidRDefault="00347699" w:rsidP="00347699">
      <w:pPr>
        <w:rPr>
          <w:rFonts w:asciiTheme="minorHAnsi" w:hAnsiTheme="minorHAnsi"/>
        </w:rPr>
      </w:pPr>
    </w:p>
    <w:p w:rsidR="00347699" w:rsidRDefault="00347699" w:rsidP="00347699">
      <w:pPr>
        <w:rPr>
          <w:rFonts w:asciiTheme="minorHAnsi" w:hAnsiTheme="minorHAnsi"/>
        </w:rPr>
      </w:pPr>
      <w:r w:rsidRPr="007D2625">
        <w:rPr>
          <w:rFonts w:asciiTheme="minorHAnsi" w:hAnsiTheme="minorHAnsi"/>
        </w:rPr>
        <w:t xml:space="preserve">Some defenders of bipartisan judicial restraint have argued plausibly that the Court should be freer to engage in adventurous interpretations of federal statutes than of the U.S. Constitution, because Congress is always free to reverse statutory decisions with which it disagrees, while constitutional decisions cannot be reversed, except by a constitutional amendment. And in an age when Congress is increasingly reluctant to take responsibility for policy choices, judicial restraint may be just as likely to encourage presidential unilateralism as it is to encourage a dialogue between the president and the Congress. But </w:t>
      </w:r>
      <w:r w:rsidRPr="00BA7438">
        <w:rPr>
          <w:rStyle w:val="StyleBoldUnderline"/>
          <w:rFonts w:asciiTheme="minorHAnsi" w:hAnsiTheme="minorHAnsi"/>
          <w:highlight w:val="cyan"/>
        </w:rPr>
        <w:t>judicial creativity can remove</w:t>
      </w:r>
      <w:r w:rsidRPr="007D2625">
        <w:rPr>
          <w:rStyle w:val="StyleBoldUnderline"/>
          <w:rFonts w:asciiTheme="minorHAnsi" w:hAnsiTheme="minorHAnsi"/>
        </w:rPr>
        <w:t xml:space="preserve"> any remaining </w:t>
      </w:r>
      <w:r w:rsidRPr="00BA7438">
        <w:rPr>
          <w:rStyle w:val="StyleBoldUnderline"/>
          <w:rFonts w:asciiTheme="minorHAnsi" w:hAnsiTheme="minorHAnsi"/>
          <w:highlight w:val="cyan"/>
        </w:rPr>
        <w:t>incentives to congressional action</w:t>
      </w:r>
      <w:r w:rsidRPr="007D2625">
        <w:rPr>
          <w:rStyle w:val="StyleBoldUnderline"/>
          <w:rFonts w:asciiTheme="minorHAnsi" w:hAnsiTheme="minorHAnsi"/>
        </w:rPr>
        <w:t>: In the Hamdi case</w:t>
      </w:r>
      <w:r w:rsidRPr="007D2625">
        <w:rPr>
          <w:rFonts w:asciiTheme="minorHAnsi" w:hAnsiTheme="minorHAnsi"/>
        </w:rPr>
        <w:t xml:space="preserve">, for example, </w:t>
      </w:r>
      <w:r w:rsidRPr="007D2625">
        <w:rPr>
          <w:rStyle w:val="StyleBoldUnderline"/>
          <w:rFonts w:asciiTheme="minorHAnsi" w:hAnsiTheme="minorHAnsi"/>
        </w:rPr>
        <w:t>the Court detected congressional authorization where no explicit authorization existed and then made up judicial procedures in order to save the executive</w:t>
      </w:r>
      <w:r w:rsidRPr="007D2625">
        <w:rPr>
          <w:rFonts w:asciiTheme="minorHAnsi" w:hAnsiTheme="minorHAnsi"/>
        </w:rPr>
        <w:t xml:space="preserve"> from its worst impulses. </w:t>
      </w:r>
      <w:r w:rsidRPr="00BA7438">
        <w:rPr>
          <w:rStyle w:val="StyleBoldUnderline"/>
          <w:rFonts w:asciiTheme="minorHAnsi" w:hAnsiTheme="minorHAnsi"/>
          <w:highlight w:val="cyan"/>
        </w:rPr>
        <w:t>This had the</w:t>
      </w:r>
      <w:r w:rsidRPr="007D2625">
        <w:rPr>
          <w:rFonts w:asciiTheme="minorHAnsi" w:hAnsiTheme="minorHAnsi"/>
        </w:rPr>
        <w:t xml:space="preserve"> unfortunate </w:t>
      </w:r>
      <w:r w:rsidRPr="00BA7438">
        <w:rPr>
          <w:rStyle w:val="StyleBoldUnderline"/>
          <w:rFonts w:asciiTheme="minorHAnsi" w:hAnsiTheme="minorHAnsi"/>
          <w:highlight w:val="cyan"/>
        </w:rPr>
        <w:t xml:space="preserve">effect of removing any political pressure on Congress to adopt the comprehensive procedural safeguards </w:t>
      </w:r>
      <w:r w:rsidRPr="00BA7438">
        <w:rPr>
          <w:rStyle w:val="StyleBoldUnderline"/>
          <w:rFonts w:asciiTheme="minorHAnsi" w:hAnsiTheme="minorHAnsi"/>
        </w:rPr>
        <w:t>that</w:t>
      </w:r>
      <w:r w:rsidRPr="007D2625">
        <w:rPr>
          <w:rStyle w:val="StyleBoldUnderline"/>
          <w:rFonts w:asciiTheme="minorHAnsi" w:hAnsiTheme="minorHAnsi"/>
        </w:rPr>
        <w:t xml:space="preserve"> European countries</w:t>
      </w:r>
      <w:r w:rsidRPr="007D2625">
        <w:rPr>
          <w:rFonts w:asciiTheme="minorHAnsi" w:hAnsiTheme="minorHAnsi"/>
        </w:rPr>
        <w:t xml:space="preserve"> with systems of preventative detention have </w:t>
      </w:r>
      <w:r w:rsidRPr="007D2625">
        <w:rPr>
          <w:rStyle w:val="StyleBoldUnderline"/>
          <w:rFonts w:asciiTheme="minorHAnsi" w:hAnsiTheme="minorHAnsi"/>
        </w:rPr>
        <w:t xml:space="preserve">adopted. </w:t>
      </w:r>
      <w:r w:rsidRPr="00BA7438">
        <w:rPr>
          <w:rStyle w:val="Emphasis"/>
          <w:rFonts w:asciiTheme="minorHAnsi" w:hAnsiTheme="minorHAnsi"/>
          <w:highlight w:val="cyan"/>
        </w:rPr>
        <w:t>It may a have also emboldened the president</w:t>
      </w:r>
      <w:r w:rsidRPr="00BA7438">
        <w:rPr>
          <w:rStyle w:val="StyleBoldUnderline"/>
          <w:rFonts w:asciiTheme="minorHAnsi" w:hAnsiTheme="minorHAnsi"/>
          <w:highlight w:val="cyan"/>
        </w:rPr>
        <w:t xml:space="preserve"> to take the</w:t>
      </w:r>
      <w:r w:rsidRPr="007D2625">
        <w:rPr>
          <w:rStyle w:val="StyleBoldUnderline"/>
          <w:rFonts w:asciiTheme="minorHAnsi" w:hAnsiTheme="minorHAnsi"/>
        </w:rPr>
        <w:t xml:space="preserve"> remarkable and unconvincing </w:t>
      </w:r>
      <w:r w:rsidRPr="00BA7438">
        <w:rPr>
          <w:rStyle w:val="StyleBoldUnderline"/>
          <w:rFonts w:asciiTheme="minorHAnsi" w:hAnsiTheme="minorHAnsi"/>
          <w:highlight w:val="cyan"/>
        </w:rPr>
        <w:t>unilateralist view</w:t>
      </w:r>
      <w:r w:rsidRPr="007D2625">
        <w:rPr>
          <w:rStyle w:val="StyleBoldUnderline"/>
          <w:rFonts w:asciiTheme="minorHAnsi" w:hAnsiTheme="minorHAnsi"/>
        </w:rPr>
        <w:t xml:space="preserve"> that the congressional resolution authorizing him to find the perpetrators of the 9/11 attacks could be stretched to authorize him to break U.S. surveillance laws</w:t>
      </w:r>
      <w:r w:rsidRPr="007D2625">
        <w:rPr>
          <w:rFonts w:asciiTheme="minorHAnsi" w:hAnsiTheme="minorHAnsi"/>
        </w:rPr>
        <w:t xml:space="preserve"> with domestic wiretaps of U.S. citizens. The national scandal that erupted when this secret spying program was revealed is consistent with similar scandals that emerged in Europe during the 1980s and ‘90s: namely, political pressure calling for new laws to regulate the executive invariably arise in response to well-publicized executive excess. </w:t>
      </w:r>
      <w:r w:rsidRPr="00BA7438">
        <w:rPr>
          <w:rStyle w:val="Emphasis"/>
          <w:rFonts w:asciiTheme="minorHAnsi" w:hAnsiTheme="minorHAnsi"/>
          <w:highlight w:val="cyan"/>
        </w:rPr>
        <w:t>Courts should not imagine they can create these legal regulations on their own in the absence of public support and debate</w:t>
      </w:r>
      <w:r w:rsidRPr="007D2625">
        <w:rPr>
          <w:rFonts w:asciiTheme="minorHAnsi" w:hAnsiTheme="minorHAnsi"/>
        </w:rPr>
        <w:t xml:space="preserve">. </w:t>
      </w:r>
    </w:p>
    <w:p w:rsidR="00347699" w:rsidRDefault="00347699" w:rsidP="00347699">
      <w:pPr>
        <w:pStyle w:val="Heading4"/>
      </w:pPr>
      <w:r>
        <w:t xml:space="preserve">Court enforcement doesn’t work – protecting individual rights spurs backlash </w:t>
      </w:r>
    </w:p>
    <w:p w:rsidR="00347699" w:rsidRDefault="00347699" w:rsidP="00347699">
      <w:r w:rsidRPr="00A67163">
        <w:rPr>
          <w:rStyle w:val="StyleStyleBold12pt"/>
        </w:rPr>
        <w:t xml:space="preserve">Dixon 2011 </w:t>
      </w:r>
      <w:r>
        <w:t>- Assistant Professor of Law, University of Chicago Law School (March, Rosalind, “Partial Constitutional Amendments” 13 U. Pa. J. Const. L. 643, Lexis)</w:t>
      </w:r>
    </w:p>
    <w:p w:rsidR="00347699" w:rsidRPr="00A67163" w:rsidRDefault="00347699" w:rsidP="00347699"/>
    <w:p w:rsidR="00347699" w:rsidRDefault="00347699" w:rsidP="00347699">
      <w:r>
        <w:t xml:space="preserve">As scholars such as Gerry Rosenberg and Michael Klarman have shown, there are a number of reasons why, </w:t>
      </w:r>
      <w:r w:rsidRPr="00BA7438">
        <w:rPr>
          <w:rStyle w:val="StyleBoldUnderline"/>
          <w:highlight w:val="cyan"/>
        </w:rPr>
        <w:t>if the Court attempts to protect individual rights in the face of</w:t>
      </w:r>
      <w:r w:rsidRPr="008C46F8">
        <w:rPr>
          <w:rStyle w:val="StyleBoldUnderline"/>
        </w:rPr>
        <w:t xml:space="preserve"> clear </w:t>
      </w:r>
      <w:r w:rsidRPr="00BA7438">
        <w:rPr>
          <w:rStyle w:val="StyleBoldUnderline"/>
          <w:highlight w:val="cyan"/>
        </w:rPr>
        <w:t>opposition</w:t>
      </w:r>
      <w:r w:rsidRPr="008C46F8">
        <w:rPr>
          <w:rStyle w:val="StyleBoldUnderline"/>
        </w:rPr>
        <w:t xml:space="preserve"> from a majority of Americans, </w:t>
      </w:r>
      <w:r w:rsidRPr="00BA7438">
        <w:rPr>
          <w:rStyle w:val="StyleBoldUnderline"/>
          <w:highlight w:val="cyan"/>
        </w:rPr>
        <w:t>it is unlikely to be effective</w:t>
      </w:r>
      <w:r>
        <w:t xml:space="preserve"> in achieving its aims. n136 One reason is that </w:t>
      </w:r>
      <w:r w:rsidRPr="008C46F8">
        <w:rPr>
          <w:rStyle w:val="StyleBoldUnderline"/>
        </w:rPr>
        <w:t>in a decentralized judicial system</w:t>
      </w:r>
      <w:r>
        <w:t xml:space="preserve"> such as that of the U.S., many federal </w:t>
      </w:r>
      <w:r w:rsidRPr="00BA7438">
        <w:rPr>
          <w:rStyle w:val="StyleBoldUnderline"/>
          <w:highlight w:val="cyan"/>
        </w:rPr>
        <w:t>district courts and state courts will refuse to give practical effect</w:t>
      </w:r>
      <w:r w:rsidRPr="008C46F8">
        <w:rPr>
          <w:rStyle w:val="StyleBoldUnderline"/>
        </w:rPr>
        <w:t xml:space="preserve"> </w:t>
      </w:r>
      <w:r>
        <w:t xml:space="preserve">to such a ruling and will in most cases be able to do so without facing any meaningful prospect of review by the Court itself. n137 Another reason is that </w:t>
      </w:r>
      <w:r w:rsidRPr="00BA7438">
        <w:rPr>
          <w:rStyle w:val="StyleBoldUnderline"/>
          <w:highlight w:val="cyan"/>
        </w:rPr>
        <w:t>the meaningful protection</w:t>
      </w:r>
      <w:r w:rsidRPr="008C46F8">
        <w:rPr>
          <w:rStyle w:val="StyleBoldUnderline"/>
        </w:rPr>
        <w:t xml:space="preserve"> of individual rights </w:t>
      </w:r>
      <w:r w:rsidRPr="00BA7438">
        <w:rPr>
          <w:rStyle w:val="StyleBoldUnderline"/>
          <w:highlight w:val="cyan"/>
        </w:rPr>
        <w:t>will</w:t>
      </w:r>
      <w:r w:rsidRPr="008C46F8">
        <w:rPr>
          <w:rStyle w:val="StyleBoldUnderline"/>
        </w:rPr>
        <w:t xml:space="preserve"> often </w:t>
      </w:r>
      <w:r w:rsidRPr="00BA7438">
        <w:rPr>
          <w:rStyle w:val="StyleBoldUnderline"/>
          <w:highlight w:val="cyan"/>
        </w:rPr>
        <w:t>require active government support</w:t>
      </w:r>
      <w:r w:rsidRPr="008C46F8">
        <w:rPr>
          <w:rStyle w:val="StyleBoldUnderline"/>
        </w:rPr>
        <w:t xml:space="preserve"> or expenditure, </w:t>
      </w:r>
      <w:r w:rsidRPr="00BA7438">
        <w:rPr>
          <w:rStyle w:val="StyleBoldUnderline"/>
          <w:highlight w:val="cyan"/>
        </w:rPr>
        <w:t>which will</w:t>
      </w:r>
      <w:r w:rsidRPr="008C46F8">
        <w:rPr>
          <w:rStyle w:val="StyleBoldUnderline"/>
        </w:rPr>
        <w:t xml:space="preserve"> clearly </w:t>
      </w:r>
      <w:r w:rsidRPr="00BA7438">
        <w:rPr>
          <w:rStyle w:val="StyleBoldUnderline"/>
          <w:highlight w:val="cyan"/>
        </w:rPr>
        <w:t>be lacking if there is broad political opposition</w:t>
      </w:r>
      <w:r>
        <w:t xml:space="preserve"> to particular constitutional change. n138 A third reason is that, </w:t>
      </w:r>
      <w:r w:rsidRPr="008C46F8">
        <w:rPr>
          <w:rStyle w:val="StyleBoldUnderline"/>
        </w:rPr>
        <w:t>if particular rights are sufficiently unpopular, they will</w:t>
      </w:r>
      <w:r>
        <w:t xml:space="preserve"> tend to </w:t>
      </w:r>
      <w:r w:rsidRPr="008C46F8">
        <w:rPr>
          <w:rStyle w:val="StyleBoldUnderline"/>
        </w:rPr>
        <w:t>generate</w:t>
      </w:r>
      <w:r>
        <w:t xml:space="preserve"> a form of counter-mobilization or </w:t>
      </w:r>
      <w:r w:rsidRPr="008C46F8">
        <w:rPr>
          <w:rStyle w:val="StyleBoldUnderline"/>
        </w:rPr>
        <w:t>backlash that not only limits the enjoyment of the particular right in question, but often also the broader political rights and interests of the citizens the Court is concerned to</w:t>
      </w:r>
      <w:r>
        <w:t xml:space="preserve">  [*677]  </w:t>
      </w:r>
      <w:r w:rsidRPr="008C46F8">
        <w:rPr>
          <w:rStyle w:val="StyleBoldUnderline"/>
        </w:rPr>
        <w:t>protect</w:t>
      </w:r>
      <w:r>
        <w:t xml:space="preserve">. n139 Together, these factors all combine to mean that, except in certain limited circumstances, by simply refusing as a formal legal matter to overrule a prior counter-majoritarian or blocking decision, </w:t>
      </w:r>
      <w:r w:rsidRPr="008C46F8">
        <w:rPr>
          <w:rStyle w:val="StyleBoldUnderline"/>
        </w:rPr>
        <w:t>the Court will tend to have limited capacity to increase the actual enjoyment of rights those decisions may promise</w:t>
      </w:r>
      <w:r>
        <w:t>.</w:t>
      </w:r>
    </w:p>
    <w:p w:rsidR="00347699" w:rsidRPr="00201E1D" w:rsidRDefault="00347699" w:rsidP="00347699">
      <w:pPr>
        <w:rPr>
          <w:rFonts w:asciiTheme="minorHAnsi" w:hAnsiTheme="minorHAnsi"/>
        </w:rPr>
      </w:pPr>
    </w:p>
    <w:p w:rsidR="00347699" w:rsidRDefault="00347699" w:rsidP="00347699"/>
    <w:p w:rsidR="00347699" w:rsidRDefault="00347699" w:rsidP="00347699">
      <w:pPr>
        <w:pStyle w:val="Heading3"/>
      </w:pPr>
      <w:r>
        <w:lastRenderedPageBreak/>
        <w:t>2NC UQ</w:t>
      </w:r>
    </w:p>
    <w:p w:rsidR="00347699" w:rsidRPr="00A16EAD" w:rsidRDefault="00347699" w:rsidP="00347699">
      <w:pPr>
        <w:pStyle w:val="Heading4"/>
        <w:rPr>
          <w:rFonts w:asciiTheme="minorHAnsi" w:hAnsiTheme="minorHAnsi" w:cstheme="minorHAnsi"/>
        </w:rPr>
      </w:pPr>
      <w:r w:rsidRPr="00A16EAD">
        <w:rPr>
          <w:rFonts w:asciiTheme="minorHAnsi" w:hAnsiTheme="minorHAnsi" w:cstheme="minorHAnsi"/>
        </w:rPr>
        <w:t>Judicial restraint now - court negation of the actions of other branches obliterates legitimacy</w:t>
      </w:r>
    </w:p>
    <w:p w:rsidR="00347699" w:rsidRPr="00A16EAD" w:rsidRDefault="00347699" w:rsidP="00347699">
      <w:pPr>
        <w:rPr>
          <w:rFonts w:asciiTheme="minorHAnsi" w:hAnsiTheme="minorHAnsi" w:cstheme="minorHAnsi"/>
        </w:rPr>
      </w:pPr>
      <w:r w:rsidRPr="00A16EAD">
        <w:rPr>
          <w:rStyle w:val="StyleStyleBold12pt"/>
          <w:rFonts w:asciiTheme="minorHAnsi" w:hAnsiTheme="minorHAnsi" w:cstheme="minorHAnsi"/>
        </w:rPr>
        <w:t>Collett</w:t>
      </w:r>
      <w:r w:rsidRPr="00A16EAD">
        <w:rPr>
          <w:rFonts w:asciiTheme="minorHAnsi" w:hAnsiTheme="minorHAnsi" w:cstheme="minorHAnsi"/>
        </w:rPr>
        <w:t xml:space="preserve">, Law Prof at St. Thomas, </w:t>
      </w:r>
      <w:r w:rsidRPr="00A16EAD">
        <w:rPr>
          <w:rStyle w:val="StyleStyleBold12pt"/>
          <w:rFonts w:asciiTheme="minorHAnsi" w:hAnsiTheme="minorHAnsi" w:cstheme="minorHAnsi"/>
        </w:rPr>
        <w:t>10</w:t>
      </w:r>
    </w:p>
    <w:p w:rsidR="00347699" w:rsidRPr="00A16EAD" w:rsidRDefault="00347699" w:rsidP="00347699">
      <w:pPr>
        <w:rPr>
          <w:rFonts w:asciiTheme="minorHAnsi" w:hAnsiTheme="minorHAnsi" w:cstheme="minorHAnsi"/>
        </w:rPr>
      </w:pPr>
      <w:r w:rsidRPr="00A16EAD">
        <w:rPr>
          <w:rFonts w:asciiTheme="minorHAnsi" w:hAnsiTheme="minorHAnsi" w:cstheme="minorHAnsi"/>
        </w:rPr>
        <w:t>Winter, Judicial Independence and Accountability in an Age of Unconstitutional Constitutional Amendments, 41 Loy. U. Chi. L.J. 327</w:t>
      </w:r>
    </w:p>
    <w:p w:rsidR="00347699" w:rsidRPr="00A16EAD" w:rsidRDefault="00347699" w:rsidP="00347699">
      <w:pPr>
        <w:pStyle w:val="Cards"/>
        <w:jc w:val="left"/>
        <w:rPr>
          <w:rFonts w:asciiTheme="minorHAnsi" w:hAnsiTheme="minorHAnsi" w:cstheme="minorHAnsi"/>
        </w:rPr>
      </w:pPr>
    </w:p>
    <w:p w:rsidR="00347699" w:rsidRPr="00A16EAD" w:rsidRDefault="00347699" w:rsidP="00347699">
      <w:pPr>
        <w:pStyle w:val="Cards"/>
        <w:jc w:val="left"/>
        <w:rPr>
          <w:rStyle w:val="CardsFont12pt"/>
          <w:rFonts w:asciiTheme="minorHAnsi" w:hAnsiTheme="minorHAnsi" w:cstheme="minorHAnsi"/>
          <w:b/>
        </w:rPr>
      </w:pPr>
      <w:r w:rsidRPr="005809E2">
        <w:rPr>
          <w:rStyle w:val="CardsFont12pt"/>
          <w:rFonts w:asciiTheme="minorHAnsi" w:hAnsiTheme="minorHAnsi" w:cstheme="minorHAnsi"/>
        </w:rPr>
        <w:t>It is axiomatic</w:t>
      </w:r>
      <w:r w:rsidRPr="00A16EAD">
        <w:rPr>
          <w:rStyle w:val="CardsFont12pt"/>
          <w:rFonts w:asciiTheme="minorHAnsi" w:hAnsiTheme="minorHAnsi" w:cstheme="minorHAnsi"/>
        </w:rPr>
        <w:t xml:space="preserve"> to the American political order that the legislature makes the laws, the executive enforces the laws, and the judiciary interprets and applies the laws.</w:t>
      </w:r>
      <w:r w:rsidRPr="00A16EAD">
        <w:rPr>
          <w:rStyle w:val="CardsFont12pt"/>
          <w:rFonts w:asciiTheme="minorHAnsi" w:hAnsiTheme="minorHAnsi" w:cstheme="minorHAnsi"/>
        </w:rPr>
        <w:br/>
      </w:r>
      <w:r w:rsidRPr="00A16EAD">
        <w:rPr>
          <w:rFonts w:asciiTheme="minorHAnsi" w:hAnsiTheme="minorHAnsi" w:cstheme="minorHAnsi"/>
        </w:rPr>
        <w:t>Repeated and essentially</w:t>
      </w:r>
      <w:r w:rsidRPr="00A16EAD">
        <w:rPr>
          <w:rStyle w:val="CardsFont12pt"/>
          <w:rFonts w:asciiTheme="minorHAnsi" w:hAnsiTheme="minorHAnsi" w:cstheme="minorHAnsi"/>
        </w:rPr>
        <w:t xml:space="preserve"> </w:t>
      </w:r>
      <w:r w:rsidRPr="00513658">
        <w:rPr>
          <w:rStyle w:val="CardsFont12pt"/>
          <w:rFonts w:asciiTheme="minorHAnsi" w:hAnsiTheme="minorHAnsi" w:cstheme="minorHAnsi"/>
          <w:b/>
          <w:highlight w:val="cyan"/>
        </w:rPr>
        <w:t>head-on confrontations</w:t>
      </w:r>
      <w:r w:rsidRPr="00513658">
        <w:rPr>
          <w:rStyle w:val="CardsFont12pt"/>
          <w:rFonts w:asciiTheme="minorHAnsi" w:hAnsiTheme="minorHAnsi" w:cstheme="minorHAnsi"/>
          <w:highlight w:val="cyan"/>
        </w:rPr>
        <w:t xml:space="preserve"> between the</w:t>
      </w:r>
      <w:r w:rsidRPr="00A16EAD">
        <w:rPr>
          <w:rStyle w:val="CardsFont12pt"/>
          <w:rFonts w:asciiTheme="minorHAnsi" w:hAnsiTheme="minorHAnsi" w:cstheme="minorHAnsi"/>
        </w:rPr>
        <w:t xml:space="preserve"> life-</w:t>
      </w:r>
      <w:r w:rsidRPr="00513658">
        <w:rPr>
          <w:rStyle w:val="CardsFont12pt"/>
          <w:rFonts w:asciiTheme="minorHAnsi" w:hAnsiTheme="minorHAnsi" w:cstheme="minorHAnsi"/>
          <w:highlight w:val="cyan"/>
        </w:rPr>
        <w:t>tenured branch and</w:t>
      </w:r>
      <w:r w:rsidRPr="00A16EAD">
        <w:rPr>
          <w:rStyle w:val="CardsFont12pt"/>
          <w:rFonts w:asciiTheme="minorHAnsi" w:hAnsiTheme="minorHAnsi" w:cstheme="minorHAnsi"/>
        </w:rPr>
        <w:t xml:space="preserve"> the </w:t>
      </w:r>
      <w:r w:rsidRPr="00513658">
        <w:rPr>
          <w:rStyle w:val="CardsFont12pt"/>
          <w:rFonts w:asciiTheme="minorHAnsi" w:hAnsiTheme="minorHAnsi" w:cstheme="minorHAnsi"/>
          <w:highlight w:val="cyan"/>
        </w:rPr>
        <w:t>representative branches</w:t>
      </w:r>
      <w:r w:rsidRPr="00A16EAD">
        <w:rPr>
          <w:rStyle w:val="CardsFont12pt"/>
          <w:rFonts w:asciiTheme="minorHAnsi" w:hAnsiTheme="minorHAnsi" w:cstheme="minorHAnsi"/>
        </w:rPr>
        <w:t xml:space="preserve"> of government </w:t>
      </w:r>
      <w:r w:rsidRPr="00513658">
        <w:rPr>
          <w:rStyle w:val="CardsFont12pt"/>
          <w:rFonts w:asciiTheme="minorHAnsi" w:hAnsiTheme="minorHAnsi" w:cstheme="minorHAnsi"/>
          <w:highlight w:val="cyan"/>
        </w:rPr>
        <w:t>will not</w:t>
      </w:r>
      <w:r w:rsidRPr="00A16EAD">
        <w:rPr>
          <w:rFonts w:asciiTheme="minorHAnsi" w:hAnsiTheme="minorHAnsi" w:cstheme="minorHAnsi"/>
        </w:rPr>
        <w:t xml:space="preserve">, in the long run, </w:t>
      </w:r>
      <w:r w:rsidRPr="00513658">
        <w:rPr>
          <w:rStyle w:val="CardsFont12pt"/>
          <w:rFonts w:asciiTheme="minorHAnsi" w:hAnsiTheme="minorHAnsi" w:cstheme="minorHAnsi"/>
          <w:highlight w:val="cyan"/>
        </w:rPr>
        <w:t>be beneficial</w:t>
      </w:r>
      <w:r w:rsidRPr="00A16EAD">
        <w:rPr>
          <w:rStyle w:val="CardsFont12pt"/>
          <w:rFonts w:asciiTheme="minorHAnsi" w:hAnsiTheme="minorHAnsi" w:cstheme="minorHAnsi"/>
        </w:rPr>
        <w:t xml:space="preserve"> to either. The </w:t>
      </w:r>
      <w:r w:rsidRPr="00513658">
        <w:rPr>
          <w:rStyle w:val="CardsFont12pt"/>
          <w:rFonts w:asciiTheme="minorHAnsi" w:hAnsiTheme="minorHAnsi" w:cstheme="minorHAnsi"/>
          <w:highlight w:val="cyan"/>
        </w:rPr>
        <w:t>public confidence</w:t>
      </w:r>
      <w:r w:rsidRPr="00A16EAD">
        <w:rPr>
          <w:rStyle w:val="CardsFont12pt"/>
          <w:rFonts w:asciiTheme="minorHAnsi" w:hAnsiTheme="minorHAnsi" w:cstheme="minorHAnsi"/>
        </w:rPr>
        <w:t xml:space="preserve"> essential to the former</w:t>
      </w:r>
      <w:r w:rsidRPr="00A16EAD">
        <w:rPr>
          <w:rFonts w:asciiTheme="minorHAnsi" w:hAnsiTheme="minorHAnsi" w:cstheme="minorHAnsi"/>
        </w:rPr>
        <w:t xml:space="preserve"> and the vitality critical to the latter </w:t>
      </w:r>
      <w:r w:rsidRPr="00513658">
        <w:rPr>
          <w:rStyle w:val="CardsFont12pt"/>
          <w:rFonts w:asciiTheme="minorHAnsi" w:hAnsiTheme="minorHAnsi" w:cstheme="minorHAnsi"/>
          <w:b/>
          <w:highlight w:val="cyan"/>
        </w:rPr>
        <w:t>may</w:t>
      </w:r>
      <w:r w:rsidRPr="00A16EAD">
        <w:rPr>
          <w:rStyle w:val="CardsFont12pt"/>
          <w:rFonts w:asciiTheme="minorHAnsi" w:hAnsiTheme="minorHAnsi" w:cstheme="minorHAnsi"/>
          <w:b/>
        </w:rPr>
        <w:t xml:space="preserve"> well </w:t>
      </w:r>
      <w:r w:rsidRPr="00513658">
        <w:rPr>
          <w:rStyle w:val="CardsFont12pt"/>
          <w:rFonts w:asciiTheme="minorHAnsi" w:hAnsiTheme="minorHAnsi" w:cstheme="minorHAnsi"/>
          <w:b/>
          <w:highlight w:val="cyan"/>
        </w:rPr>
        <w:t>erode</w:t>
      </w:r>
      <w:r w:rsidRPr="00513658">
        <w:rPr>
          <w:rStyle w:val="CardsFont12pt"/>
          <w:rFonts w:asciiTheme="minorHAnsi" w:hAnsiTheme="minorHAnsi" w:cstheme="minorHAnsi"/>
          <w:highlight w:val="cyan"/>
        </w:rPr>
        <w:t xml:space="preserve"> if</w:t>
      </w:r>
      <w:r w:rsidRPr="00A16EAD">
        <w:rPr>
          <w:rStyle w:val="CardsFont12pt"/>
          <w:rFonts w:asciiTheme="minorHAnsi" w:hAnsiTheme="minorHAnsi" w:cstheme="minorHAnsi"/>
        </w:rPr>
        <w:t xml:space="preserve"> self-</w:t>
      </w:r>
      <w:r w:rsidRPr="00513658">
        <w:rPr>
          <w:rStyle w:val="CardsFont12pt"/>
          <w:rFonts w:asciiTheme="minorHAnsi" w:hAnsiTheme="minorHAnsi" w:cstheme="minorHAnsi"/>
          <w:highlight w:val="cyan"/>
        </w:rPr>
        <w:t>restraint is not exercised in</w:t>
      </w:r>
      <w:r w:rsidRPr="00A16EAD">
        <w:rPr>
          <w:rStyle w:val="CardsFont12pt"/>
          <w:rFonts w:asciiTheme="minorHAnsi" w:hAnsiTheme="minorHAnsi" w:cstheme="minorHAnsi"/>
        </w:rPr>
        <w:t xml:space="preserve"> the </w:t>
      </w:r>
      <w:r w:rsidRPr="00513658">
        <w:rPr>
          <w:rStyle w:val="CardsFont12pt"/>
          <w:rFonts w:asciiTheme="minorHAnsi" w:hAnsiTheme="minorHAnsi" w:cstheme="minorHAnsi"/>
          <w:highlight w:val="cyan"/>
        </w:rPr>
        <w:t xml:space="preserve">utilization of the power </w:t>
      </w:r>
      <w:r w:rsidRPr="00513658">
        <w:rPr>
          <w:rStyle w:val="CardsFont12pt"/>
          <w:rFonts w:asciiTheme="minorHAnsi" w:hAnsiTheme="minorHAnsi" w:cstheme="minorHAnsi"/>
          <w:b/>
          <w:highlight w:val="cyan"/>
        </w:rPr>
        <w:t>to negate the actions of the other branches</w:t>
      </w:r>
      <w:r w:rsidRPr="00A16EAD">
        <w:rPr>
          <w:rStyle w:val="CardsFont12pt"/>
          <w:rFonts w:asciiTheme="minorHAnsi" w:hAnsiTheme="minorHAnsi" w:cstheme="minorHAnsi"/>
          <w:b/>
        </w:rPr>
        <w:t>.</w:t>
      </w:r>
      <w:r w:rsidRPr="00A16EAD">
        <w:rPr>
          <w:rFonts w:asciiTheme="minorHAnsi" w:hAnsiTheme="minorHAnsi" w:cstheme="minorHAnsi"/>
        </w:rPr>
        <w:t xml:space="preserve"> </w:t>
      </w:r>
      <w:hyperlink r:id="rId16" w:anchor="n102" w:tgtFrame="_self" w:history="1">
        <w:r w:rsidRPr="00A16EAD">
          <w:rPr>
            <w:rStyle w:val="Hyperlink"/>
            <w:rFonts w:asciiTheme="minorHAnsi" w:hAnsiTheme="minorHAnsi" w:cstheme="minorHAnsi"/>
            <w:b/>
            <w:bCs/>
            <w:sz w:val="14"/>
            <w:szCs w:val="14"/>
            <w:vertAlign w:val="superscript"/>
          </w:rPr>
          <w:t>102</w:t>
        </w:r>
      </w:hyperlink>
      <w:r w:rsidRPr="00A16EAD">
        <w:rPr>
          <w:rFonts w:asciiTheme="minorHAnsi" w:hAnsiTheme="minorHAnsi" w:cstheme="minorHAnsi"/>
        </w:rPr>
        <w:br/>
      </w:r>
      <w:r w:rsidRPr="00513658">
        <w:rPr>
          <w:rStyle w:val="CardsFont12pt"/>
          <w:rFonts w:asciiTheme="minorHAnsi" w:hAnsiTheme="minorHAnsi" w:cstheme="minorHAnsi"/>
          <w:highlight w:val="cyan"/>
        </w:rPr>
        <w:t>Public confidence</w:t>
      </w:r>
      <w:r w:rsidRPr="00A16EAD">
        <w:rPr>
          <w:rStyle w:val="CardsFont12pt"/>
          <w:rFonts w:asciiTheme="minorHAnsi" w:hAnsiTheme="minorHAnsi" w:cstheme="minorHAnsi"/>
        </w:rPr>
        <w:t xml:space="preserve"> in the judicial branch </w:t>
      </w:r>
      <w:r w:rsidRPr="00513658">
        <w:rPr>
          <w:rStyle w:val="CardsFont12pt"/>
          <w:rFonts w:asciiTheme="minorHAnsi" w:hAnsiTheme="minorHAnsi" w:cstheme="minorHAnsi"/>
          <w:highlight w:val="cyan"/>
        </w:rPr>
        <w:t>is based upon</w:t>
      </w:r>
      <w:r w:rsidRPr="00A16EAD">
        <w:rPr>
          <w:rStyle w:val="CardsFont12pt"/>
          <w:rFonts w:asciiTheme="minorHAnsi" w:hAnsiTheme="minorHAnsi" w:cstheme="minorHAnsi"/>
        </w:rPr>
        <w:t xml:space="preserve"> its </w:t>
      </w:r>
      <w:r w:rsidRPr="00513658">
        <w:rPr>
          <w:rStyle w:val="CardsFont12pt"/>
          <w:rFonts w:asciiTheme="minorHAnsi" w:hAnsiTheme="minorHAnsi" w:cstheme="minorHAnsi"/>
          <w:highlight w:val="cyan"/>
        </w:rPr>
        <w:t>belief</w:t>
      </w:r>
      <w:r w:rsidRPr="00A16EAD">
        <w:rPr>
          <w:rStyle w:val="CardsFont12pt"/>
          <w:rFonts w:asciiTheme="minorHAnsi" w:hAnsiTheme="minorHAnsi" w:cstheme="minorHAnsi"/>
        </w:rPr>
        <w:t xml:space="preserve"> that </w:t>
      </w:r>
      <w:r w:rsidRPr="00513658">
        <w:rPr>
          <w:rStyle w:val="CardsFont12pt"/>
          <w:rFonts w:asciiTheme="minorHAnsi" w:hAnsiTheme="minorHAnsi" w:cstheme="minorHAnsi"/>
          <w:highlight w:val="cyan"/>
        </w:rPr>
        <w:t>the people have authorized the judiciary to rule</w:t>
      </w:r>
      <w:r w:rsidRPr="00A16EAD">
        <w:rPr>
          <w:rStyle w:val="CardsFont12pt"/>
          <w:rFonts w:asciiTheme="minorHAnsi" w:hAnsiTheme="minorHAnsi" w:cstheme="minorHAnsi"/>
        </w:rPr>
        <w:t xml:space="preserve"> upon disputes based upon the law </w:t>
      </w:r>
      <w:r w:rsidRPr="00513658">
        <w:rPr>
          <w:rStyle w:val="CardsFont12pt"/>
          <w:rFonts w:asciiTheme="minorHAnsi" w:hAnsiTheme="minorHAnsi" w:cstheme="minorHAnsi"/>
          <w:highlight w:val="cyan"/>
        </w:rPr>
        <w:t>and that the court rulings are unbiased</w:t>
      </w:r>
      <w:r w:rsidRPr="00A16EAD">
        <w:rPr>
          <w:rStyle w:val="CardsFont12pt"/>
          <w:rFonts w:asciiTheme="minorHAnsi" w:hAnsiTheme="minorHAnsi" w:cstheme="minorHAnsi"/>
        </w:rPr>
        <w:t xml:space="preserve"> applications of existing law. </w:t>
      </w:r>
      <w:r w:rsidRPr="00513658">
        <w:rPr>
          <w:rStyle w:val="CardsFont12pt"/>
          <w:rFonts w:asciiTheme="minorHAnsi" w:hAnsiTheme="minorHAnsi" w:cstheme="minorHAnsi"/>
          <w:highlight w:val="cyan"/>
        </w:rPr>
        <w:t xml:space="preserve">Destroy confidence in either </w:t>
      </w:r>
      <w:r w:rsidRPr="00513658">
        <w:rPr>
          <w:rStyle w:val="CardsFont12pt"/>
          <w:rFonts w:asciiTheme="minorHAnsi" w:hAnsiTheme="minorHAnsi" w:cstheme="minorHAnsi"/>
        </w:rPr>
        <w:t>of these propositions</w:t>
      </w:r>
      <w:r w:rsidRPr="00513658">
        <w:rPr>
          <w:rStyle w:val="CardsFont12pt"/>
          <w:rFonts w:asciiTheme="minorHAnsi" w:hAnsiTheme="minorHAnsi" w:cstheme="minorHAnsi"/>
          <w:highlight w:val="cyan"/>
        </w:rPr>
        <w:t xml:space="preserve">, and </w:t>
      </w:r>
      <w:r w:rsidRPr="00513658">
        <w:rPr>
          <w:rStyle w:val="CardsFont12pt"/>
          <w:rFonts w:asciiTheme="minorHAnsi" w:hAnsiTheme="minorHAnsi" w:cstheme="minorHAnsi"/>
          <w:b/>
          <w:highlight w:val="cyan"/>
        </w:rPr>
        <w:t>the authority of the court disappears.</w:t>
      </w:r>
    </w:p>
    <w:p w:rsidR="00347699" w:rsidRPr="00A16EAD" w:rsidRDefault="00347699" w:rsidP="00347699">
      <w:pPr>
        <w:pStyle w:val="Cards"/>
        <w:jc w:val="left"/>
        <w:rPr>
          <w:rFonts w:asciiTheme="minorHAnsi" w:hAnsiTheme="minorHAnsi" w:cstheme="minorHAnsi"/>
        </w:rPr>
      </w:pPr>
      <w:r w:rsidRPr="00A16EAD">
        <w:rPr>
          <w:rFonts w:asciiTheme="minorHAnsi" w:hAnsiTheme="minorHAnsi" w:cstheme="minorHAnsi"/>
        </w:rPr>
        <w:t>V. Conclusion</w:t>
      </w:r>
    </w:p>
    <w:p w:rsidR="00347699" w:rsidRPr="00A16EAD" w:rsidRDefault="00347699" w:rsidP="00347699">
      <w:pPr>
        <w:rPr>
          <w:rStyle w:val="CardsFont12pt"/>
          <w:rFonts w:asciiTheme="minorHAnsi" w:hAnsiTheme="minorHAnsi" w:cstheme="minorHAnsi"/>
        </w:rPr>
      </w:pPr>
      <w:r w:rsidRPr="00A16EAD">
        <w:rPr>
          <w:rFonts w:asciiTheme="minorHAnsi" w:hAnsiTheme="minorHAnsi" w:cstheme="minorHAnsi"/>
        </w:rPr>
        <w:t xml:space="preserve">In the American legal scheme, existing law controls the process of proposing new </w:t>
      </w:r>
      <w:r w:rsidRPr="00A16EAD">
        <w:rPr>
          <w:rFonts w:asciiTheme="minorHAnsi" w:hAnsiTheme="minorHAnsi" w:cstheme="minorHAnsi"/>
          <w:bCs/>
        </w:rPr>
        <w:t>constitutional amendments</w:t>
      </w:r>
      <w:r w:rsidRPr="00A16EAD">
        <w:rPr>
          <w:rFonts w:asciiTheme="minorHAnsi" w:hAnsiTheme="minorHAnsi" w:cstheme="minorHAnsi"/>
        </w:rPr>
        <w:t xml:space="preserve"> but rarely controls the content. This means that judicial review has some role to play in the process of </w:t>
      </w:r>
      <w:r w:rsidRPr="00A16EAD">
        <w:rPr>
          <w:rFonts w:asciiTheme="minorHAnsi" w:hAnsiTheme="minorHAnsi" w:cstheme="minorHAnsi"/>
          <w:bCs/>
        </w:rPr>
        <w:t>constitutional amendment</w:t>
      </w:r>
      <w:r w:rsidRPr="00A16EAD">
        <w:rPr>
          <w:rFonts w:asciiTheme="minorHAnsi" w:hAnsiTheme="minorHAnsi" w:cstheme="minorHAnsi"/>
        </w:rPr>
        <w:t xml:space="preserve">, </w:t>
      </w:r>
      <w:hyperlink r:id="rId17" w:anchor="n103" w:tgtFrame="_self" w:history="1">
        <w:r w:rsidRPr="00A16EAD">
          <w:rPr>
            <w:rStyle w:val="Hyperlink"/>
            <w:rFonts w:asciiTheme="minorHAnsi" w:hAnsiTheme="minorHAnsi" w:cstheme="minorHAnsi"/>
            <w:bCs/>
            <w:szCs w:val="14"/>
            <w:vertAlign w:val="superscript"/>
          </w:rPr>
          <w:t>103</w:t>
        </w:r>
      </w:hyperlink>
      <w:r w:rsidRPr="00A16EAD">
        <w:rPr>
          <w:rFonts w:asciiTheme="minorHAnsi" w:hAnsiTheme="minorHAnsi" w:cstheme="minorHAnsi"/>
        </w:rPr>
        <w:t xml:space="preserve"> but there is little </w:t>
      </w:r>
      <w:r w:rsidRPr="00A16EAD">
        <w:rPr>
          <w:rFonts w:asciiTheme="minorHAnsi" w:hAnsiTheme="minorHAnsi" w:cstheme="minorHAnsi"/>
          <w:bCs/>
        </w:rPr>
        <w:t>constitutional</w:t>
      </w:r>
      <w:r w:rsidRPr="00A16EAD">
        <w:rPr>
          <w:rFonts w:asciiTheme="minorHAnsi" w:hAnsiTheme="minorHAnsi" w:cstheme="minorHAnsi"/>
        </w:rPr>
        <w:t xml:space="preserve">  basis for substantive review. </w:t>
      </w:r>
      <w:hyperlink r:id="rId18" w:anchor="n104" w:tgtFrame="_self" w:history="1">
        <w:r w:rsidRPr="00A16EAD">
          <w:rPr>
            <w:rStyle w:val="Hyperlink"/>
            <w:rFonts w:asciiTheme="minorHAnsi" w:hAnsiTheme="minorHAnsi" w:cstheme="minorHAnsi"/>
            <w:bCs/>
            <w:szCs w:val="14"/>
            <w:vertAlign w:val="superscript"/>
          </w:rPr>
          <w:t>104</w:t>
        </w:r>
      </w:hyperlink>
      <w:r w:rsidRPr="00A16EAD">
        <w:rPr>
          <w:rFonts w:asciiTheme="minorHAnsi" w:hAnsiTheme="minorHAnsi" w:cstheme="minorHAnsi"/>
        </w:rPr>
        <w:t xml:space="preserve"> As courts expand their </w:t>
      </w:r>
      <w:r w:rsidRPr="00A16EAD">
        <w:rPr>
          <w:rFonts w:asciiTheme="minorHAnsi" w:hAnsiTheme="minorHAnsi" w:cstheme="minorHAnsi"/>
          <w:bCs/>
        </w:rPr>
        <w:t>constitutional</w:t>
      </w:r>
      <w:r w:rsidRPr="00A16EAD">
        <w:rPr>
          <w:rFonts w:asciiTheme="minorHAnsi" w:hAnsiTheme="minorHAnsi" w:cstheme="minorHAnsi"/>
        </w:rPr>
        <w:t xml:space="preserve"> review to encompass </w:t>
      </w:r>
      <w:r w:rsidRPr="00A16EAD">
        <w:rPr>
          <w:rFonts w:asciiTheme="minorHAnsi" w:hAnsiTheme="minorHAnsi" w:cstheme="minorHAnsi"/>
          <w:bCs/>
        </w:rPr>
        <w:t>constitutional</w:t>
      </w:r>
      <w:r w:rsidRPr="00A16EAD">
        <w:rPr>
          <w:rFonts w:asciiTheme="minorHAnsi" w:hAnsiTheme="minorHAnsi" w:cstheme="minorHAnsi"/>
        </w:rPr>
        <w:t xml:space="preserve"> changes initiated by the people or other branches of government, they risk exceeding their </w:t>
      </w:r>
      <w:r w:rsidRPr="00A16EAD">
        <w:rPr>
          <w:rFonts w:asciiTheme="minorHAnsi" w:hAnsiTheme="minorHAnsi" w:cstheme="minorHAnsi"/>
          <w:bCs/>
        </w:rPr>
        <w:t>constitutional</w:t>
      </w:r>
      <w:r w:rsidRPr="00A16EAD">
        <w:rPr>
          <w:rFonts w:asciiTheme="minorHAnsi" w:hAnsiTheme="minorHAnsi" w:cstheme="minorHAnsi"/>
        </w:rPr>
        <w:t xml:space="preserve"> authority. Large numbers of Americans no longer believe that the courts are applying the law in cases involving </w:t>
      </w:r>
      <w:r w:rsidRPr="00A16EAD">
        <w:rPr>
          <w:rFonts w:asciiTheme="minorHAnsi" w:hAnsiTheme="minorHAnsi" w:cstheme="minorHAnsi"/>
          <w:bCs/>
        </w:rPr>
        <w:t>constitutional</w:t>
      </w:r>
      <w:r w:rsidRPr="00A16EAD">
        <w:rPr>
          <w:rFonts w:asciiTheme="minorHAnsi" w:hAnsiTheme="minorHAnsi" w:cstheme="minorHAnsi"/>
        </w:rPr>
        <w:t xml:space="preserve"> challenges; instead, they have come to believe that the courts are imposing the political preferences of judges. </w:t>
      </w:r>
      <w:hyperlink r:id="rId19" w:anchor="n105" w:tgtFrame="_self" w:history="1">
        <w:r w:rsidRPr="00A16EAD">
          <w:rPr>
            <w:rStyle w:val="Hyperlink"/>
            <w:rFonts w:asciiTheme="minorHAnsi" w:hAnsiTheme="minorHAnsi" w:cstheme="minorHAnsi"/>
            <w:bCs/>
            <w:szCs w:val="14"/>
            <w:vertAlign w:val="superscript"/>
          </w:rPr>
          <w:t>105</w:t>
        </w:r>
      </w:hyperlink>
      <w:r w:rsidRPr="00A16EAD">
        <w:rPr>
          <w:rFonts w:asciiTheme="minorHAnsi" w:hAnsiTheme="minorHAnsi" w:cstheme="minorHAnsi"/>
        </w:rPr>
        <w:t xml:space="preserve"> </w:t>
      </w:r>
      <w:r w:rsidRPr="00513658">
        <w:rPr>
          <w:rStyle w:val="CardsFont12pt"/>
          <w:rFonts w:asciiTheme="minorHAnsi" w:hAnsiTheme="minorHAnsi" w:cstheme="minorHAnsi"/>
        </w:rPr>
        <w:t>This</w:t>
      </w:r>
      <w:r w:rsidRPr="00A16EAD">
        <w:rPr>
          <w:rStyle w:val="CardsFont12pt"/>
          <w:rFonts w:asciiTheme="minorHAnsi" w:hAnsiTheme="minorHAnsi" w:cstheme="minorHAnsi"/>
        </w:rPr>
        <w:t xml:space="preserve"> distinction between political and legal legitimacy is at the heart of the contemporary culture war over the role of courts. </w:t>
      </w:r>
      <w:r w:rsidRPr="00513658">
        <w:rPr>
          <w:rStyle w:val="CardsFont12pt"/>
          <w:rFonts w:asciiTheme="minorHAnsi" w:hAnsiTheme="minorHAnsi" w:cstheme="minorHAnsi"/>
          <w:highlight w:val="cyan"/>
        </w:rPr>
        <w:t>Based on a belief that courts are engaged in politics, rather than legal analysis, citizens are attempting to exert greater political control</w:t>
      </w:r>
      <w:r w:rsidRPr="00A16EAD">
        <w:rPr>
          <w:rStyle w:val="CardsFont12pt"/>
          <w:rFonts w:asciiTheme="minorHAnsi" w:hAnsiTheme="minorHAnsi" w:cstheme="minorHAnsi"/>
        </w:rPr>
        <w:t xml:space="preserve"> over those preferences through constitutional amendments and increased involvement in judicial elections.</w:t>
      </w:r>
      <w:r w:rsidRPr="00A16EAD">
        <w:rPr>
          <w:rFonts w:asciiTheme="minorHAnsi" w:hAnsiTheme="minorHAnsi" w:cstheme="minorHAnsi"/>
        </w:rPr>
        <w:t xml:space="preserve"> </w:t>
      </w:r>
      <w:hyperlink r:id="rId20" w:anchor="n107" w:tgtFrame="_self" w:history="1">
        <w:r w:rsidRPr="00A16EAD">
          <w:rPr>
            <w:rStyle w:val="Hyperlink"/>
            <w:rFonts w:asciiTheme="minorHAnsi" w:hAnsiTheme="minorHAnsi" w:cstheme="minorHAnsi"/>
            <w:bCs/>
            <w:szCs w:val="14"/>
            <w:vertAlign w:val="superscript"/>
          </w:rPr>
          <w:t>107</w:t>
        </w:r>
      </w:hyperlink>
      <w:r w:rsidRPr="00A16EAD">
        <w:rPr>
          <w:rFonts w:asciiTheme="minorHAnsi" w:hAnsiTheme="minorHAnsi" w:cstheme="minorHAnsi"/>
        </w:rPr>
        <w:t xml:space="preserve"> This is not a new phenomenon, </w:t>
      </w:r>
      <w:hyperlink r:id="rId21" w:anchor="n108" w:tgtFrame="_self" w:history="1">
        <w:r w:rsidRPr="00A16EAD">
          <w:rPr>
            <w:rStyle w:val="Hyperlink"/>
            <w:rFonts w:asciiTheme="minorHAnsi" w:hAnsiTheme="minorHAnsi" w:cstheme="minorHAnsi"/>
            <w:bCs/>
            <w:szCs w:val="14"/>
            <w:vertAlign w:val="superscript"/>
          </w:rPr>
          <w:t>108</w:t>
        </w:r>
      </w:hyperlink>
      <w:r w:rsidRPr="00A16EAD">
        <w:rPr>
          <w:rFonts w:asciiTheme="minorHAnsi" w:hAnsiTheme="minorHAnsi" w:cstheme="minorHAnsi"/>
        </w:rPr>
        <w:t xml:space="preserve"> and it is a reasonable response to the perceived problem.</w:t>
      </w:r>
      <w:r w:rsidRPr="00A16EAD">
        <w:rPr>
          <w:rFonts w:asciiTheme="minorHAnsi" w:hAnsiTheme="minorHAnsi" w:cstheme="minorHAnsi"/>
        </w:rPr>
        <w:br/>
        <w:t xml:space="preserve">Yet, with notable exceptions, the organized bar seems oblivious to this public perception. </w:t>
      </w:r>
      <w:hyperlink r:id="rId22" w:anchor="n109" w:tgtFrame="_self" w:history="1">
        <w:r w:rsidRPr="00A16EAD">
          <w:rPr>
            <w:rStyle w:val="Hyperlink"/>
            <w:rFonts w:asciiTheme="minorHAnsi" w:hAnsiTheme="minorHAnsi" w:cstheme="minorHAnsi"/>
            <w:bCs/>
            <w:szCs w:val="14"/>
            <w:vertAlign w:val="superscript"/>
          </w:rPr>
          <w:t>109</w:t>
        </w:r>
      </w:hyperlink>
      <w:r w:rsidRPr="00A16EAD">
        <w:rPr>
          <w:rFonts w:asciiTheme="minorHAnsi" w:hAnsiTheme="minorHAnsi" w:cstheme="minorHAnsi"/>
        </w:rPr>
        <w:t xml:space="preserve"> Rather than responding to public concerns over the accountability of judges, leaders of the legal profession have demanded greater public respect for the independence of courts. </w:t>
      </w:r>
      <w:hyperlink r:id="rId23" w:anchor="n110" w:tgtFrame="_self" w:history="1">
        <w:r w:rsidRPr="00A16EAD">
          <w:rPr>
            <w:rStyle w:val="Hyperlink"/>
            <w:rFonts w:asciiTheme="minorHAnsi" w:hAnsiTheme="minorHAnsi" w:cstheme="minorHAnsi"/>
            <w:bCs/>
            <w:szCs w:val="14"/>
            <w:vertAlign w:val="superscript"/>
          </w:rPr>
          <w:t>110</w:t>
        </w:r>
      </w:hyperlink>
      <w:r w:rsidRPr="00A16EAD">
        <w:rPr>
          <w:rFonts w:asciiTheme="minorHAnsi" w:hAnsiTheme="minorHAnsi" w:cstheme="minorHAnsi"/>
        </w:rPr>
        <w:t xml:space="preserve"> This is a bit like saying, "The answer to your belief that judges are out of control is to understand that judges should not be under any control"; such a response is hardly persuasive. Not surprisingly, these efforts have been largely unsuccessful. </w:t>
      </w:r>
      <w:hyperlink r:id="rId24" w:anchor="n111" w:tgtFrame="_self" w:history="1">
        <w:r w:rsidRPr="00A16EAD">
          <w:rPr>
            <w:rStyle w:val="Hyperlink"/>
            <w:rFonts w:asciiTheme="minorHAnsi" w:hAnsiTheme="minorHAnsi" w:cstheme="minorHAnsi"/>
            <w:b/>
            <w:bCs/>
            <w:szCs w:val="14"/>
            <w:vertAlign w:val="superscript"/>
          </w:rPr>
          <w:t>111</w:t>
        </w:r>
      </w:hyperlink>
      <w:r w:rsidRPr="00A16EAD">
        <w:rPr>
          <w:rFonts w:asciiTheme="minorHAnsi" w:hAnsiTheme="minorHAnsi" w:cstheme="minorHAnsi"/>
        </w:rPr>
        <w:t xml:space="preserve"> Unless joined with serious discussions about judicial accountability, </w:t>
      </w:r>
      <w:r w:rsidRPr="00A16EAD">
        <w:rPr>
          <w:rStyle w:val="CardsFont12pt"/>
          <w:rFonts w:asciiTheme="minorHAnsi" w:hAnsiTheme="minorHAnsi" w:cstheme="minorHAnsi"/>
        </w:rPr>
        <w:t>discussions of judicial independence merely reinforce public perceptions of the courts as political actors seeking to avoid political constraints.</w:t>
      </w:r>
      <w:r w:rsidRPr="00A16EAD">
        <w:rPr>
          <w:rStyle w:val="CardsFont12pt"/>
          <w:rFonts w:asciiTheme="minorHAnsi" w:hAnsiTheme="minorHAnsi" w:cstheme="minorHAnsi"/>
        </w:rPr>
        <w:br/>
      </w:r>
      <w:r w:rsidRPr="00A16EAD">
        <w:rPr>
          <w:rFonts w:asciiTheme="minorHAnsi" w:hAnsiTheme="minorHAnsi" w:cstheme="minorHAnsi"/>
        </w:rPr>
        <w:t xml:space="preserve">In contrast to the opacity of the bar on this issue of growing public distrust, some </w:t>
      </w:r>
      <w:r w:rsidRPr="00513658">
        <w:rPr>
          <w:rStyle w:val="CardsFont12pt"/>
          <w:rFonts w:asciiTheme="minorHAnsi" w:hAnsiTheme="minorHAnsi" w:cstheme="minorHAnsi"/>
          <w:b/>
          <w:highlight w:val="cyan"/>
        </w:rPr>
        <w:t>recent court opinions can be read as offering a renewed commitment to judicial restraint</w:t>
      </w:r>
      <w:r w:rsidRPr="00A16EAD">
        <w:rPr>
          <w:rFonts w:asciiTheme="minorHAnsi" w:hAnsiTheme="minorHAnsi" w:cstheme="minorHAnsi"/>
        </w:rPr>
        <w:t xml:space="preserve">. </w:t>
      </w:r>
      <w:hyperlink r:id="rId25" w:anchor="n112" w:tgtFrame="_self" w:history="1">
        <w:r w:rsidRPr="00A16EAD">
          <w:rPr>
            <w:rStyle w:val="Hyperlink"/>
            <w:rFonts w:asciiTheme="minorHAnsi" w:hAnsiTheme="minorHAnsi" w:cstheme="minorHAnsi"/>
            <w:b/>
            <w:bCs/>
            <w:szCs w:val="14"/>
            <w:vertAlign w:val="superscript"/>
          </w:rPr>
          <w:t>112</w:t>
        </w:r>
      </w:hyperlink>
      <w:r w:rsidRPr="00A16EAD">
        <w:rPr>
          <w:rFonts w:asciiTheme="minorHAnsi" w:hAnsiTheme="minorHAnsi" w:cstheme="minorHAnsi"/>
        </w:rPr>
        <w:t xml:space="preserve"> If such a reading is correct, </w:t>
      </w:r>
      <w:r w:rsidRPr="00A16EAD">
        <w:rPr>
          <w:rStyle w:val="CardsFont12pt"/>
          <w:rFonts w:asciiTheme="minorHAnsi" w:hAnsiTheme="minorHAnsi" w:cstheme="minorHAnsi"/>
        </w:rPr>
        <w:t xml:space="preserve">this bodes well for the renewal of Americans' confidence in the courts and the return of control over political issues to the political branches. </w:t>
      </w:r>
      <w:r w:rsidRPr="00513658">
        <w:rPr>
          <w:rStyle w:val="CardsFont12pt"/>
          <w:rFonts w:asciiTheme="minorHAnsi" w:hAnsiTheme="minorHAnsi" w:cstheme="minorHAnsi"/>
          <w:highlight w:val="cyan"/>
        </w:rPr>
        <w:t>If,</w:t>
      </w:r>
      <w:r w:rsidRPr="00A16EAD">
        <w:rPr>
          <w:rStyle w:val="CardsFont12pt"/>
          <w:rFonts w:asciiTheme="minorHAnsi" w:hAnsiTheme="minorHAnsi" w:cstheme="minorHAnsi"/>
        </w:rPr>
        <w:t xml:space="preserve"> however, such </w:t>
      </w:r>
      <w:r w:rsidRPr="00513658">
        <w:rPr>
          <w:rStyle w:val="CardsFont12pt"/>
          <w:rFonts w:asciiTheme="minorHAnsi" w:hAnsiTheme="minorHAnsi" w:cstheme="minorHAnsi"/>
          <w:highlight w:val="cyan"/>
        </w:rPr>
        <w:t xml:space="preserve">opinions merely reflect a </w:t>
      </w:r>
      <w:r w:rsidRPr="00513658">
        <w:rPr>
          <w:rStyle w:val="CardsFont12pt"/>
          <w:rFonts w:asciiTheme="minorHAnsi" w:hAnsiTheme="minorHAnsi" w:cstheme="minorHAnsi"/>
          <w:b/>
          <w:highlight w:val="cyan"/>
        </w:rPr>
        <w:t>temporary ascendency</w:t>
      </w:r>
      <w:r w:rsidRPr="00A16EAD">
        <w:rPr>
          <w:rFonts w:asciiTheme="minorHAnsi" w:hAnsiTheme="minorHAnsi" w:cstheme="minorHAnsi"/>
        </w:rPr>
        <w:t xml:space="preserve"> </w:t>
      </w:r>
      <w:r w:rsidRPr="00A16EAD">
        <w:rPr>
          <w:rStyle w:val="CardsFont12pt"/>
          <w:rFonts w:asciiTheme="minorHAnsi" w:hAnsiTheme="minorHAnsi" w:cstheme="minorHAnsi"/>
        </w:rPr>
        <w:t>of judges holding conservative</w:t>
      </w:r>
      <w:r w:rsidRPr="00A16EAD">
        <w:rPr>
          <w:rFonts w:asciiTheme="minorHAnsi" w:hAnsiTheme="minorHAnsi" w:cstheme="minorHAnsi"/>
        </w:rPr>
        <w:t xml:space="preserve"> political and social </w:t>
      </w:r>
      <w:r w:rsidRPr="00A16EAD">
        <w:rPr>
          <w:rStyle w:val="CardsFont12pt"/>
          <w:rFonts w:asciiTheme="minorHAnsi" w:hAnsiTheme="minorHAnsi" w:cstheme="minorHAnsi"/>
        </w:rPr>
        <w:t>views,</w:t>
      </w:r>
      <w:r w:rsidRPr="00A16EAD">
        <w:rPr>
          <w:rFonts w:asciiTheme="minorHAnsi" w:hAnsiTheme="minorHAnsi" w:cstheme="minorHAnsi"/>
        </w:rPr>
        <w:t xml:space="preserve"> </w:t>
      </w:r>
      <w:r w:rsidRPr="00A16EAD">
        <w:rPr>
          <w:rStyle w:val="CardsFont12pt"/>
          <w:rFonts w:asciiTheme="minorHAnsi" w:hAnsiTheme="minorHAnsi" w:cstheme="minorHAnsi"/>
        </w:rPr>
        <w:t xml:space="preserve">it </w:t>
      </w:r>
      <w:r w:rsidRPr="00513658">
        <w:rPr>
          <w:rStyle w:val="CardsFont12pt"/>
          <w:rFonts w:asciiTheme="minorHAnsi" w:hAnsiTheme="minorHAnsi" w:cstheme="minorHAnsi"/>
          <w:highlight w:val="cyan"/>
        </w:rPr>
        <w:t>is likely that public efforts to exert political control over the courts will grow</w:t>
      </w:r>
      <w:r w:rsidRPr="00A16EAD">
        <w:rPr>
          <w:rStyle w:val="CardsFont12pt"/>
          <w:rFonts w:asciiTheme="minorHAnsi" w:hAnsiTheme="minorHAnsi" w:cstheme="minorHAnsi"/>
        </w:rPr>
        <w:t xml:space="preserve"> as liberals will come to share conservatives' long-held discontent with expansive judicial review.</w:t>
      </w:r>
    </w:p>
    <w:p w:rsidR="00347699" w:rsidRPr="00A16EAD" w:rsidRDefault="00347699" w:rsidP="00347699">
      <w:pPr>
        <w:rPr>
          <w:rStyle w:val="CardsFont12pt"/>
          <w:rFonts w:asciiTheme="minorHAnsi" w:hAnsiTheme="minorHAnsi" w:cstheme="minorHAnsi"/>
        </w:rPr>
      </w:pPr>
    </w:p>
    <w:p w:rsidR="00347699" w:rsidRPr="007D2625" w:rsidRDefault="00347699" w:rsidP="00347699">
      <w:pPr>
        <w:pStyle w:val="Heading4"/>
        <w:rPr>
          <w:rFonts w:asciiTheme="minorHAnsi" w:hAnsiTheme="minorHAnsi"/>
        </w:rPr>
      </w:pPr>
      <w:r w:rsidRPr="007D2625">
        <w:rPr>
          <w:rFonts w:asciiTheme="minorHAnsi" w:hAnsiTheme="minorHAnsi"/>
        </w:rPr>
        <w:lastRenderedPageBreak/>
        <w:t xml:space="preserve">Detention cases don’t non-unique the DA – no actual limitation on the executive </w:t>
      </w:r>
    </w:p>
    <w:p w:rsidR="00347699" w:rsidRPr="007D2625" w:rsidRDefault="00347699" w:rsidP="00347699">
      <w:pPr>
        <w:rPr>
          <w:rFonts w:asciiTheme="minorHAnsi" w:hAnsiTheme="minorHAnsi"/>
        </w:rPr>
      </w:pPr>
      <w:r w:rsidRPr="007D2625">
        <w:rPr>
          <w:rStyle w:val="StyleStyleBold12pt"/>
          <w:rFonts w:asciiTheme="minorHAnsi" w:hAnsiTheme="minorHAnsi"/>
        </w:rPr>
        <w:t>Devins 2010</w:t>
      </w:r>
      <w:r w:rsidRPr="007D2625">
        <w:rPr>
          <w:rFonts w:asciiTheme="minorHAnsi" w:hAnsiTheme="minorHAnsi"/>
        </w:rPr>
        <w:t xml:space="preserve"> - Professor of Law and Professor of Government, College of William &amp; Mary (February, Neal, “Symposium: Presidential Power In Historical Perspective: Reflections on Calabresi and Yoo's the Unitary Executive: Talk Loudly and Carry a Small Stick: The Supreme Court and Enemy Combatants” 12 U. Pa. J. Const. L. 491, Lexis)</w:t>
      </w:r>
    </w:p>
    <w:p w:rsidR="00347699" w:rsidRPr="007D2625" w:rsidRDefault="00347699" w:rsidP="00347699">
      <w:pPr>
        <w:rPr>
          <w:rFonts w:asciiTheme="minorHAnsi" w:hAnsiTheme="minorHAnsi"/>
        </w:rPr>
      </w:pPr>
    </w:p>
    <w:p w:rsidR="00347699" w:rsidRPr="007D2625" w:rsidRDefault="00347699" w:rsidP="00347699">
      <w:pPr>
        <w:rPr>
          <w:rFonts w:asciiTheme="minorHAnsi" w:hAnsiTheme="minorHAnsi"/>
        </w:rPr>
      </w:pPr>
      <w:r w:rsidRPr="007D2625">
        <w:rPr>
          <w:rStyle w:val="StyleBoldUnderline"/>
          <w:rFonts w:asciiTheme="minorHAnsi" w:hAnsiTheme="minorHAnsi"/>
        </w:rPr>
        <w:t>From 1952</w:t>
      </w:r>
      <w:r w:rsidRPr="007D2625">
        <w:rPr>
          <w:rFonts w:asciiTheme="minorHAnsi" w:hAnsiTheme="minorHAnsi"/>
        </w:rPr>
        <w:t xml:space="preserve"> (when the Supreme Court slapped down President Truman's war-time seizure of the steel mills) n108 </w:t>
      </w:r>
      <w:r w:rsidRPr="007D2625">
        <w:rPr>
          <w:rStyle w:val="StyleBoldUnderline"/>
          <w:rFonts w:asciiTheme="minorHAnsi" w:hAnsiTheme="minorHAnsi"/>
        </w:rPr>
        <w:t>until 2004</w:t>
      </w:r>
      <w:r w:rsidRPr="007D2625">
        <w:rPr>
          <w:rFonts w:asciiTheme="minorHAnsi" w:hAnsiTheme="minorHAnsi"/>
        </w:rPr>
        <w:t xml:space="preserve"> (when the Court reasserted itself in the first wave of enemy combatant cases), </w:t>
      </w:r>
      <w:r w:rsidRPr="00B16AD6">
        <w:rPr>
          <w:rStyle w:val="StyleBoldUnderline"/>
          <w:rFonts w:asciiTheme="minorHAnsi" w:hAnsiTheme="minorHAnsi"/>
          <w:highlight w:val="cyan"/>
        </w:rPr>
        <w:t>the judiciary</w:t>
      </w:r>
      <w:r w:rsidRPr="007D2625">
        <w:rPr>
          <w:rFonts w:asciiTheme="minorHAnsi" w:hAnsiTheme="minorHAnsi"/>
        </w:rPr>
        <w:t xml:space="preserve"> largely </w:t>
      </w:r>
      <w:r w:rsidRPr="00B16AD6">
        <w:rPr>
          <w:rStyle w:val="StyleBoldUnderline"/>
          <w:rFonts w:asciiTheme="minorHAnsi" w:hAnsiTheme="minorHAnsi"/>
          <w:highlight w:val="cyan"/>
        </w:rPr>
        <w:t>steered clear of war powers</w:t>
      </w:r>
      <w:r w:rsidRPr="007D2625">
        <w:rPr>
          <w:rFonts w:asciiTheme="minorHAnsi" w:hAnsiTheme="minorHAnsi"/>
        </w:rPr>
        <w:t xml:space="preserve"> disputes. n109</w:t>
      </w:r>
      <w:r w:rsidRPr="007D2625">
        <w:rPr>
          <w:rStyle w:val="StyleBoldUnderline"/>
          <w:rFonts w:asciiTheme="minorHAnsi" w:hAnsiTheme="minorHAnsi"/>
        </w:rPr>
        <w:t xml:space="preserve"> In part, </w:t>
      </w:r>
      <w:r w:rsidRPr="00B16AD6">
        <w:rPr>
          <w:rStyle w:val="StyleBoldUnderline"/>
          <w:rFonts w:asciiTheme="minorHAnsi" w:hAnsiTheme="minorHAnsi"/>
          <w:highlight w:val="cyan"/>
        </w:rPr>
        <w:t>the Court deferred to presidential desires</w:t>
      </w:r>
      <w:r w:rsidRPr="007D2625">
        <w:rPr>
          <w:rFonts w:asciiTheme="minorHAnsi" w:hAnsiTheme="minorHAnsi"/>
        </w:rPr>
        <w:t xml:space="preserve"> and expertise. The President sees the "rights of governance in the foreign affairs and war powers areas" as core executive powers. n110 Correspondingly, </w:t>
      </w:r>
      <w:r w:rsidRPr="00B16AD6">
        <w:rPr>
          <w:rStyle w:val="StyleBoldUnderline"/>
          <w:rFonts w:asciiTheme="minorHAnsi" w:hAnsiTheme="minorHAnsi"/>
          <w:highlight w:val="cyan"/>
        </w:rPr>
        <w:t>the President has strong incentives to expand his war-making prerogatives</w:t>
      </w:r>
      <w:r w:rsidRPr="007D2625">
        <w:rPr>
          <w:rFonts w:asciiTheme="minorHAnsi" w:hAnsiTheme="minorHAnsi"/>
        </w:rPr>
        <w:t xml:space="preserve">. n111 For its part, </w:t>
      </w:r>
      <w:r w:rsidRPr="007D2625">
        <w:rPr>
          <w:rStyle w:val="StyleBoldUnderline"/>
          <w:rFonts w:asciiTheme="minorHAnsi" w:hAnsiTheme="minorHAnsi"/>
        </w:rPr>
        <w:t>the Court has limited expertise</w:t>
      </w:r>
      <w:r w:rsidRPr="007D2625">
        <w:rPr>
          <w:rFonts w:asciiTheme="minorHAnsi" w:hAnsiTheme="minorHAnsi"/>
        </w:rPr>
        <w:t xml:space="preserve"> in this area, and, as such, is extremely reluctant to stake out positions that may pose significant national security risks. n112 </w:t>
      </w:r>
      <w:r w:rsidRPr="00B16AD6">
        <w:rPr>
          <w:rStyle w:val="StyleBoldUnderline"/>
          <w:rFonts w:asciiTheme="minorHAnsi" w:hAnsiTheme="minorHAnsi"/>
          <w:highlight w:val="cyan"/>
        </w:rPr>
        <w:t>The Court</w:t>
      </w:r>
      <w:r w:rsidRPr="007D2625">
        <w:rPr>
          <w:rFonts w:asciiTheme="minorHAnsi" w:hAnsiTheme="minorHAnsi"/>
        </w:rPr>
        <w:t xml:space="preserve">, moreover, </w:t>
      </w:r>
      <w:r w:rsidRPr="00B16AD6">
        <w:rPr>
          <w:rStyle w:val="StyleBoldUnderline"/>
          <w:rFonts w:asciiTheme="minorHAnsi" w:hAnsiTheme="minorHAnsi"/>
          <w:highlight w:val="cyan"/>
        </w:rPr>
        <w:t>is extremely reluctant to risk elected branch opprobrium</w:t>
      </w:r>
      <w:r w:rsidRPr="007D2625">
        <w:rPr>
          <w:rFonts w:asciiTheme="minorHAnsi" w:hAnsiTheme="minorHAnsi"/>
        </w:rPr>
        <w:t xml:space="preserve">. </w:t>
      </w:r>
      <w:r w:rsidRPr="007D2625">
        <w:rPr>
          <w:rStyle w:val="StyleBoldUnderline"/>
          <w:rFonts w:asciiTheme="minorHAnsi" w:hAnsiTheme="minorHAnsi"/>
        </w:rPr>
        <w:t>Lacking the powers of purse and sword</w:t>
      </w:r>
      <w:r w:rsidRPr="007D2625">
        <w:rPr>
          <w:rFonts w:asciiTheme="minorHAnsi" w:hAnsiTheme="minorHAnsi"/>
        </w:rPr>
        <w:t>, the Court cannot ignore the risks of elected branch non-acquiescence. n113</w:t>
      </w:r>
    </w:p>
    <w:p w:rsidR="00347699" w:rsidRDefault="00347699" w:rsidP="00347699">
      <w:pPr>
        <w:rPr>
          <w:rFonts w:asciiTheme="minorHAnsi" w:hAnsiTheme="minorHAnsi"/>
        </w:rPr>
      </w:pPr>
      <w:r w:rsidRPr="007D2625">
        <w:rPr>
          <w:rStyle w:val="StyleBoldUnderline"/>
          <w:rFonts w:asciiTheme="minorHAnsi" w:hAnsiTheme="minorHAnsi"/>
        </w:rPr>
        <w:t>Against this backdrop, the Court's repudiation of the Bush administration's enemy combatant initiative appears a dramatic break</w:t>
      </w:r>
      <w:r w:rsidRPr="007D2625">
        <w:rPr>
          <w:rFonts w:asciiTheme="minorHAnsi" w:hAnsiTheme="minorHAnsi"/>
        </w:rPr>
        <w:t xml:space="preserve">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w:t>
      </w:r>
      <w:r w:rsidRPr="007D2625">
        <w:rPr>
          <w:rStyle w:val="StyleBoldUnderline"/>
          <w:rFonts w:asciiTheme="minorHAnsi" w:hAnsiTheme="minorHAnsi"/>
        </w:rPr>
        <w:t>the Court risked neither the nation's security nor elected branch non-acquiescence.</w:t>
      </w:r>
      <w:r w:rsidRPr="007D2625">
        <w:rPr>
          <w:rFonts w:asciiTheme="minorHAnsi" w:hAnsiTheme="minorHAnsi"/>
        </w:rPr>
        <w:t xml:space="preserve"> n120 </w:t>
      </w:r>
      <w:r w:rsidRPr="00B16AD6">
        <w:rPr>
          <w:rStyle w:val="Emphasis"/>
          <w:rFonts w:asciiTheme="minorHAnsi" w:hAnsiTheme="minorHAnsi"/>
          <w:highlight w:val="cyan"/>
        </w:rPr>
        <w:t>The Court's initial rulings placed few meaningful checks on the executive</w:t>
      </w:r>
      <w:r w:rsidRPr="007D2625">
        <w:rPr>
          <w:rFonts w:asciiTheme="minorHAnsi" w:hAnsiTheme="minorHAnsi"/>
        </w:rPr>
        <w:t xml:space="preserve">; over time, </w:t>
      </w:r>
      <w:r w:rsidRPr="007D2625">
        <w:rPr>
          <w:rStyle w:val="StyleBoldUnderline"/>
          <w:rFonts w:asciiTheme="minorHAnsi" w:hAnsiTheme="minorHAnsi"/>
        </w:rPr>
        <w:t>the Court</w:t>
      </w:r>
      <w:r w:rsidRPr="007D2625">
        <w:rPr>
          <w:rFonts w:asciiTheme="minorHAnsi" w:hAnsiTheme="minorHAnsi"/>
        </w:rPr>
        <w:t xml:space="preserve"> - reflecting increasing public disapproval of the President - </w:t>
      </w:r>
      <w:r w:rsidRPr="00B16AD6">
        <w:rPr>
          <w:rStyle w:val="StyleBoldUnderline"/>
          <w:rFonts w:asciiTheme="minorHAnsi" w:hAnsiTheme="minorHAnsi"/>
          <w:highlight w:val="cyan"/>
        </w:rPr>
        <w:t>imposed additional constraints but</w:t>
      </w:r>
      <w:r w:rsidRPr="00B16AD6">
        <w:rPr>
          <w:rStyle w:val="Emphasis"/>
          <w:rFonts w:asciiTheme="minorHAnsi" w:hAnsiTheme="minorHAnsi"/>
          <w:highlight w:val="cyan"/>
        </w:rPr>
        <w:t xml:space="preserve"> never issued a ruling that was out-of-sync with elected government preferences</w:t>
      </w:r>
      <w:r w:rsidRPr="007D2625">
        <w:rPr>
          <w:rFonts w:asciiTheme="minorHAnsi" w:hAnsiTheme="minorHAnsi"/>
        </w:rPr>
        <w:t>.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w:t>
      </w:r>
    </w:p>
    <w:p w:rsidR="00347699" w:rsidRDefault="00347699" w:rsidP="00347699"/>
    <w:p w:rsidR="00347699" w:rsidRDefault="00347699" w:rsidP="00347699">
      <w:pPr>
        <w:pStyle w:val="Heading3"/>
        <w:rPr>
          <w:rFonts w:asciiTheme="minorHAnsi" w:hAnsiTheme="minorHAnsi"/>
        </w:rPr>
      </w:pPr>
      <w:r>
        <w:rPr>
          <w:rFonts w:asciiTheme="minorHAnsi" w:hAnsiTheme="minorHAnsi"/>
        </w:rPr>
        <w:lastRenderedPageBreak/>
        <w:t>2NC Link</w:t>
      </w:r>
    </w:p>
    <w:p w:rsidR="00347699" w:rsidRPr="007D2625" w:rsidRDefault="00347699" w:rsidP="00347699">
      <w:pPr>
        <w:pStyle w:val="Heading4"/>
        <w:rPr>
          <w:rFonts w:asciiTheme="minorHAnsi" w:hAnsiTheme="minorHAnsi"/>
        </w:rPr>
      </w:pPr>
      <w:r w:rsidRPr="007D2625">
        <w:rPr>
          <w:rFonts w:asciiTheme="minorHAnsi" w:hAnsiTheme="minorHAnsi"/>
        </w:rPr>
        <w:t>Intervention in executive war powers causes backlash</w:t>
      </w:r>
      <w:r>
        <w:rPr>
          <w:rFonts w:asciiTheme="minorHAnsi" w:hAnsiTheme="minorHAnsi"/>
        </w:rPr>
        <w:t xml:space="preserve"> and costs legitimacy </w:t>
      </w:r>
      <w:r w:rsidRPr="007D2625">
        <w:rPr>
          <w:rFonts w:asciiTheme="minorHAnsi" w:hAnsiTheme="minorHAnsi"/>
        </w:rPr>
        <w:t xml:space="preserve"> </w:t>
      </w:r>
    </w:p>
    <w:p w:rsidR="00347699" w:rsidRPr="007D2625" w:rsidRDefault="00347699" w:rsidP="00347699">
      <w:pPr>
        <w:rPr>
          <w:rFonts w:asciiTheme="minorHAnsi" w:hAnsiTheme="minorHAnsi"/>
        </w:rPr>
      </w:pPr>
      <w:r w:rsidRPr="007D2625">
        <w:rPr>
          <w:rStyle w:val="StyleStyleBold12pt"/>
          <w:rFonts w:asciiTheme="minorHAnsi" w:hAnsiTheme="minorHAnsi"/>
        </w:rPr>
        <w:t>Huq 2012</w:t>
      </w:r>
      <w:r w:rsidRPr="007D2625">
        <w:rPr>
          <w:rFonts w:asciiTheme="minorHAnsi" w:hAnsiTheme="minorHAnsi"/>
        </w:rPr>
        <w:t xml:space="preserve"> - Assistant professor of law, University of Chicago Law School (August, Aziz Z., “Structural Constitutionalism as Counterterrorism,” 100 Calif. L. Rev. 887, Lexis)</w:t>
      </w:r>
    </w:p>
    <w:p w:rsidR="00347699" w:rsidRPr="007D2625" w:rsidRDefault="00347699" w:rsidP="00347699">
      <w:pPr>
        <w:rPr>
          <w:rFonts w:asciiTheme="minorHAnsi" w:hAnsiTheme="minorHAnsi"/>
        </w:rPr>
      </w:pPr>
    </w:p>
    <w:p w:rsidR="00347699" w:rsidRPr="005C6C01" w:rsidRDefault="00347699" w:rsidP="00347699">
      <w:pPr>
        <w:rPr>
          <w:rFonts w:asciiTheme="minorHAnsi" w:hAnsiTheme="minorHAnsi"/>
        </w:rPr>
      </w:pPr>
      <w:r w:rsidRPr="007D2625">
        <w:rPr>
          <w:rFonts w:asciiTheme="minorHAnsi" w:hAnsiTheme="minorHAnsi"/>
        </w:rPr>
        <w:t xml:space="preserve">It is worth noting that Justice Souter's argument in favor of legislative involvement might be recast in slightly different terms. He could be understood to be claiming that splitting decisional power between Congress and the President generates more libertarian outcomes because both branches must concur in the employment of a coercive power, and it is less likely that both Congress and the executive will agree on a policy that raises fundamental liberty concerns. At the very least </w:t>
      </w:r>
      <w:r w:rsidRPr="00BA7438">
        <w:rPr>
          <w:rStyle w:val="StyleBoldUnderline"/>
          <w:rFonts w:asciiTheme="minorHAnsi" w:hAnsiTheme="minorHAnsi"/>
          <w:highlight w:val="cyan"/>
        </w:rPr>
        <w:t>judicial repudiation of unilateral executive action creates</w:t>
      </w:r>
      <w:r w:rsidRPr="007D2625">
        <w:rPr>
          <w:rStyle w:val="StyleBoldUnderline"/>
          <w:rFonts w:asciiTheme="minorHAnsi" w:hAnsiTheme="minorHAnsi"/>
        </w:rPr>
        <w:t xml:space="preserve"> frictional </w:t>
      </w:r>
      <w:r w:rsidRPr="00BA7438">
        <w:rPr>
          <w:rStyle w:val="StyleBoldUnderline"/>
          <w:rFonts w:asciiTheme="minorHAnsi" w:hAnsiTheme="minorHAnsi"/>
          <w:highlight w:val="cyan"/>
        </w:rPr>
        <w:t>resistance against</w:t>
      </w:r>
      <w:r w:rsidRPr="007D2625">
        <w:rPr>
          <w:rStyle w:val="StyleBoldUnderline"/>
          <w:rFonts w:asciiTheme="minorHAnsi" w:hAnsiTheme="minorHAnsi"/>
        </w:rPr>
        <w:t xml:space="preserve"> some unwise </w:t>
      </w:r>
      <w:r w:rsidRPr="00BA7438">
        <w:rPr>
          <w:rStyle w:val="StyleBoldUnderline"/>
          <w:rFonts w:asciiTheme="minorHAnsi" w:hAnsiTheme="minorHAnsi"/>
          <w:highlight w:val="cyan"/>
        </w:rPr>
        <w:t>actions that impinge on constitutional rights</w:t>
      </w:r>
      <w:r w:rsidRPr="007D2625">
        <w:rPr>
          <w:rFonts w:asciiTheme="minorHAnsi" w:hAnsiTheme="minorHAnsi"/>
        </w:rPr>
        <w:t>. But again, this argument is contingent on transient political dynamics. If Congress tends to be less libertarian than the President, it is hard to see how this bilateralism requirement could make a difference</w:t>
      </w:r>
      <w:r w:rsidRPr="007D2625">
        <w:rPr>
          <w:rStyle w:val="Emphasis"/>
          <w:rFonts w:asciiTheme="minorHAnsi" w:hAnsiTheme="minorHAnsi"/>
        </w:rPr>
        <w:t xml:space="preserve">. It may also be that </w:t>
      </w:r>
      <w:r w:rsidRPr="00BA7438">
        <w:rPr>
          <w:rStyle w:val="Emphasis"/>
          <w:rFonts w:asciiTheme="minorHAnsi" w:hAnsiTheme="minorHAnsi"/>
          <w:highlight w:val="cyan"/>
        </w:rPr>
        <w:t xml:space="preserve">judicial invalidations trigger public backlashes against the courts </w:t>
      </w:r>
      <w:r w:rsidRPr="00BA7438">
        <w:rPr>
          <w:rStyle w:val="StyleBoldUnderline"/>
          <w:rFonts w:asciiTheme="minorHAnsi" w:hAnsiTheme="minorHAnsi"/>
          <w:highlight w:val="cyan"/>
        </w:rPr>
        <w:t>or draw attention to the absence of government power</w:t>
      </w:r>
      <w:r w:rsidRPr="007D2625">
        <w:rPr>
          <w:rStyle w:val="StyleBoldUnderline"/>
          <w:rFonts w:asciiTheme="minorHAnsi" w:hAnsiTheme="minorHAnsi"/>
        </w:rPr>
        <w:t xml:space="preserve"> to extinguish a right</w:t>
      </w:r>
      <w:r w:rsidRPr="007D2625">
        <w:rPr>
          <w:rFonts w:asciiTheme="minorHAnsi" w:hAnsiTheme="minorHAnsi"/>
        </w:rPr>
        <w:t xml:space="preserve">, which in turn would lead to the enactment of perhaps even more sweeping security measures. Over the long term, moreover, </w:t>
      </w:r>
      <w:r w:rsidRPr="007D2625">
        <w:rPr>
          <w:rStyle w:val="StyleBoldUnderline"/>
          <w:rFonts w:asciiTheme="minorHAnsi" w:hAnsiTheme="minorHAnsi"/>
        </w:rPr>
        <w:t xml:space="preserve">constant </w:t>
      </w:r>
      <w:r w:rsidRPr="00BA7438">
        <w:rPr>
          <w:rStyle w:val="StyleBoldUnderline"/>
          <w:rFonts w:asciiTheme="minorHAnsi" w:hAnsiTheme="minorHAnsi"/>
          <w:highlight w:val="cyan"/>
        </w:rPr>
        <w:t>reminders by courts that the power to eliminate liberties lies with legislators may</w:t>
      </w:r>
      <w:r w:rsidRPr="007D2625">
        <w:rPr>
          <w:rStyle w:val="StyleBoldUnderline"/>
          <w:rFonts w:asciiTheme="minorHAnsi" w:hAnsiTheme="minorHAnsi"/>
        </w:rPr>
        <w:t xml:space="preserve"> instead </w:t>
      </w:r>
      <w:r w:rsidRPr="00BA7438">
        <w:rPr>
          <w:rStyle w:val="StyleBoldUnderline"/>
          <w:rFonts w:asciiTheme="minorHAnsi" w:hAnsiTheme="minorHAnsi"/>
          <w:highlight w:val="cyan"/>
        </w:rPr>
        <w:t>accentuate the probability that Congress will act against individual liberties</w:t>
      </w:r>
      <w:r w:rsidRPr="007D2625">
        <w:rPr>
          <w:rFonts w:asciiTheme="minorHAnsi" w:hAnsiTheme="minorHAnsi"/>
        </w:rPr>
        <w:t>.</w:t>
      </w:r>
    </w:p>
    <w:p w:rsidR="00347699" w:rsidRDefault="00347699" w:rsidP="00347699"/>
    <w:p w:rsidR="00347699" w:rsidRDefault="00347699" w:rsidP="00347699">
      <w:pPr>
        <w:pStyle w:val="Heading3"/>
      </w:pPr>
      <w:r>
        <w:lastRenderedPageBreak/>
        <w:t>2NC Rule of Law illegal</w:t>
      </w:r>
    </w:p>
    <w:p w:rsidR="00347699" w:rsidRPr="00732B30" w:rsidRDefault="00347699" w:rsidP="00347699">
      <w:pPr>
        <w:pStyle w:val="Heading4"/>
      </w:pPr>
      <w:r>
        <w:t>Rol not racist</w:t>
      </w:r>
      <w:bookmarkStart w:id="0" w:name="_GoBack"/>
      <w:bookmarkEnd w:id="0"/>
    </w:p>
    <w:p w:rsidR="00347699" w:rsidRPr="005607B1" w:rsidRDefault="00347699" w:rsidP="00347699">
      <w:pPr>
        <w:rPr>
          <w:rStyle w:val="StyleStyleBold12pt"/>
        </w:rPr>
      </w:pPr>
      <w:r w:rsidRPr="005607B1">
        <w:rPr>
          <w:rStyle w:val="StyleStyleBold12pt"/>
        </w:rPr>
        <w:t>Stack 10, Professor of Anthropology at University of Aberdeen</w:t>
      </w:r>
    </w:p>
    <w:p w:rsidR="00347699" w:rsidRPr="008878C8" w:rsidRDefault="00347699" w:rsidP="00347699">
      <w:pPr>
        <w:rPr>
          <w:sz w:val="16"/>
          <w:szCs w:val="16"/>
        </w:rPr>
      </w:pPr>
      <w:r w:rsidRPr="008878C8">
        <w:rPr>
          <w:sz w:val="16"/>
          <w:szCs w:val="16"/>
        </w:rPr>
        <w:t>(Trevor, “Review Essay A Just Rule of Law” aura.abdn.ac.uk/bitstream/2164/2175/1/Trevor_Stack_Review_Essay_A_Just_Rule_of_Law_Social_Anthropology.doc Trevor Stack Review Essay A Just Rule of Law Social Anthropology.doc)</w:t>
      </w:r>
    </w:p>
    <w:p w:rsidR="00347699" w:rsidRPr="00F90D84" w:rsidRDefault="00347699" w:rsidP="00347699">
      <w:pPr>
        <w:rPr>
          <w:sz w:val="16"/>
        </w:rPr>
      </w:pPr>
      <w:r w:rsidRPr="00F90D84">
        <w:rPr>
          <w:sz w:val="16"/>
        </w:rPr>
        <w:t xml:space="preserve">Reading </w:t>
      </w:r>
      <w:r w:rsidRPr="00BF7267">
        <w:rPr>
          <w:rStyle w:val="StyleBoldUnderline"/>
          <w:highlight w:val="cyan"/>
        </w:rPr>
        <w:t>Mattei</w:t>
      </w:r>
      <w:r w:rsidRPr="00F90D84">
        <w:rPr>
          <w:sz w:val="16"/>
        </w:rPr>
        <w:t xml:space="preserve"> and Nader as well as Holston, I came to feel that I was wrong to advise the Citizen Power leader to take law more seriously. </w:t>
      </w:r>
      <w:r w:rsidRPr="00BF7267">
        <w:rPr>
          <w:rStyle w:val="StyleBoldUnderline"/>
          <w:highlight w:val="cyan"/>
        </w:rPr>
        <w:t>In showing how unjust the rule of law can be</w:t>
      </w:r>
      <w:r w:rsidRPr="00F90D84">
        <w:rPr>
          <w:sz w:val="16"/>
        </w:rPr>
        <w:t xml:space="preserve">, however, the authors </w:t>
      </w:r>
      <w:r w:rsidRPr="00BF7267">
        <w:rPr>
          <w:rStyle w:val="StyleBoldUnderline"/>
          <w:highlight w:val="cyan"/>
        </w:rPr>
        <w:t xml:space="preserve">give </w:t>
      </w:r>
      <w:r w:rsidRPr="00BF7267">
        <w:rPr>
          <w:rStyle w:val="Emphasis"/>
          <w:highlight w:val="cyan"/>
        </w:rPr>
        <w:t>all the more reason to take it seriously</w:t>
      </w:r>
      <w:r w:rsidRPr="00E5311E">
        <w:rPr>
          <w:rStyle w:val="StyleBoldUnderline"/>
        </w:rPr>
        <w:t xml:space="preserve"> rather than simply ignoring it.</w:t>
      </w:r>
      <w:r w:rsidRPr="00F90D84">
        <w:rPr>
          <w:sz w:val="16"/>
        </w:rPr>
        <w:t xml:space="preserve"> </w:t>
      </w:r>
      <w:r w:rsidRPr="00E5311E">
        <w:rPr>
          <w:rStyle w:val="StyleBoldUnderline"/>
        </w:rPr>
        <w:t>Their books also</w:t>
      </w:r>
      <w:r w:rsidRPr="00F90D84">
        <w:rPr>
          <w:sz w:val="16"/>
        </w:rPr>
        <w:t xml:space="preserve"> </w:t>
      </w:r>
      <w:r w:rsidRPr="00E5311E">
        <w:rPr>
          <w:rStyle w:val="StyleBoldUnderline"/>
        </w:rPr>
        <w:t xml:space="preserve">hint at </w:t>
      </w:r>
      <w:r w:rsidRPr="00F90D84">
        <w:rPr>
          <w:sz w:val="16"/>
        </w:rPr>
        <w:t xml:space="preserve">the following paths towards a just rule of law: </w:t>
      </w:r>
      <w:r w:rsidRPr="00BF7267">
        <w:rPr>
          <w:rStyle w:val="StyleBoldUnderline"/>
          <w:highlight w:val="cyan"/>
        </w:rPr>
        <w:t>Championing local</w:t>
      </w:r>
      <w:r w:rsidRPr="00E5311E">
        <w:rPr>
          <w:rStyle w:val="StyleBoldUnderline"/>
        </w:rPr>
        <w:t xml:space="preserve"> or indigenous</w:t>
      </w:r>
      <w:r w:rsidRPr="00F90D84">
        <w:rPr>
          <w:sz w:val="16"/>
        </w:rPr>
        <w:t xml:space="preserve"> or </w:t>
      </w:r>
      <w:r w:rsidRPr="00D010B7">
        <w:rPr>
          <w:sz w:val="16"/>
        </w:rPr>
        <w:t>popular</w:t>
      </w:r>
      <w:r w:rsidRPr="00F90D84">
        <w:rPr>
          <w:sz w:val="16"/>
        </w:rPr>
        <w:t xml:space="preserve"> </w:t>
      </w:r>
      <w:r w:rsidRPr="00BF7267">
        <w:rPr>
          <w:rStyle w:val="StyleBoldUnderline"/>
          <w:highlight w:val="cyan"/>
        </w:rPr>
        <w:t>law</w:t>
      </w:r>
      <w:r w:rsidRPr="00BF7267">
        <w:rPr>
          <w:sz w:val="16"/>
          <w:highlight w:val="cyan"/>
        </w:rPr>
        <w:t xml:space="preserve"> </w:t>
      </w:r>
      <w:r w:rsidRPr="00BF7267">
        <w:rPr>
          <w:rStyle w:val="StyleBoldUnderline"/>
          <w:highlight w:val="cyan"/>
        </w:rPr>
        <w:t>Mattei</w:t>
      </w:r>
      <w:r w:rsidRPr="00E5311E">
        <w:rPr>
          <w:rStyle w:val="StyleBoldUnderline"/>
        </w:rPr>
        <w:t xml:space="preserve"> and Nader </w:t>
      </w:r>
      <w:r w:rsidRPr="00BF7267">
        <w:rPr>
          <w:rStyle w:val="Emphasis"/>
          <w:highlight w:val="cyan"/>
        </w:rPr>
        <w:t>do not</w:t>
      </w:r>
      <w:r w:rsidRPr="00E5311E">
        <w:rPr>
          <w:rStyle w:val="Emphasis"/>
        </w:rPr>
        <w:t xml:space="preserve"> quite giv</w:t>
      </w:r>
      <w:r w:rsidRPr="00BF7267">
        <w:rPr>
          <w:rStyle w:val="Emphasis"/>
          <w:highlight w:val="cyan"/>
        </w:rPr>
        <w:t>e up on the rule of law</w:t>
      </w:r>
      <w:r w:rsidRPr="00F90D84">
        <w:rPr>
          <w:sz w:val="16"/>
        </w:rPr>
        <w:t xml:space="preserve">. Their subtitle hints that </w:t>
      </w:r>
      <w:r w:rsidRPr="00E5311E">
        <w:rPr>
          <w:rStyle w:val="StyleBoldUnderline"/>
        </w:rPr>
        <w:t xml:space="preserve">the </w:t>
      </w:r>
      <w:r w:rsidRPr="00BF7267">
        <w:rPr>
          <w:rStyle w:val="StyleBoldUnderline"/>
          <w:highlight w:val="cyan"/>
        </w:rPr>
        <w:t xml:space="preserve">rule of law is not always illegal and </w:t>
      </w:r>
      <w:r w:rsidRPr="00BF7267">
        <w:rPr>
          <w:rStyle w:val="Emphasis"/>
          <w:highlight w:val="cyan"/>
        </w:rPr>
        <w:t>may even be just</w:t>
      </w:r>
      <w:r w:rsidRPr="00E5311E">
        <w:rPr>
          <w:rStyle w:val="StyleBoldUnderline"/>
        </w:rPr>
        <w:t>.</w:t>
      </w:r>
      <w:r w:rsidRPr="00F90D84">
        <w:rPr>
          <w:sz w:val="16"/>
        </w:rPr>
        <w:t xml:space="preserve"> Firstly, </w:t>
      </w:r>
      <w:r w:rsidRPr="00E5311E">
        <w:rPr>
          <w:rStyle w:val="StyleBoldUnderline"/>
        </w:rPr>
        <w:t>although they spend much of the book accusing the United States of using the rule of law as a means to the end of plunder</w:t>
      </w:r>
      <w:r w:rsidRPr="00F90D84">
        <w:rPr>
          <w:sz w:val="16"/>
        </w:rPr>
        <w:t xml:space="preserve">, both in colonial and post-colonial times and in recent years, </w:t>
      </w:r>
      <w:r w:rsidRPr="00BF7267">
        <w:rPr>
          <w:rStyle w:val="StyleBoldUnderline"/>
          <w:highlight w:val="cyan"/>
        </w:rPr>
        <w:t>they note</w:t>
      </w:r>
      <w:r w:rsidRPr="00E5311E">
        <w:rPr>
          <w:rStyle w:val="StyleBoldUnderline"/>
        </w:rPr>
        <w:t xml:space="preserve"> that </w:t>
      </w:r>
      <w:r w:rsidRPr="00BF7267">
        <w:rPr>
          <w:rStyle w:val="StyleBoldUnderline"/>
          <w:highlight w:val="cyan"/>
        </w:rPr>
        <w:t>during the Cold War the U</w:t>
      </w:r>
      <w:r w:rsidRPr="00E5311E">
        <w:rPr>
          <w:rStyle w:val="StyleBoldUnderline"/>
        </w:rPr>
        <w:t xml:space="preserve">nited </w:t>
      </w:r>
      <w:r w:rsidRPr="00BF7267">
        <w:rPr>
          <w:rStyle w:val="StyleBoldUnderline"/>
          <w:highlight w:val="cyan"/>
        </w:rPr>
        <w:t>S</w:t>
      </w:r>
      <w:r w:rsidRPr="00E5311E">
        <w:rPr>
          <w:rStyle w:val="StyleBoldUnderline"/>
        </w:rPr>
        <w:t xml:space="preserve">tates </w:t>
      </w:r>
      <w:r w:rsidRPr="00BF7267">
        <w:rPr>
          <w:rStyle w:val="StyleBoldUnderline"/>
          <w:highlight w:val="cyan"/>
        </w:rPr>
        <w:t xml:space="preserve">did stand for </w:t>
      </w:r>
      <w:r w:rsidRPr="00D010B7">
        <w:rPr>
          <w:rStyle w:val="StyleBoldUnderline"/>
        </w:rPr>
        <w:t>the</w:t>
      </w:r>
      <w:r w:rsidRPr="00E5311E">
        <w:rPr>
          <w:rStyle w:val="StyleBoldUnderline"/>
        </w:rPr>
        <w:t xml:space="preserve"> </w:t>
      </w:r>
      <w:r w:rsidRPr="00BF7267">
        <w:rPr>
          <w:rStyle w:val="StyleBoldUnderline"/>
          <w:highlight w:val="cyan"/>
        </w:rPr>
        <w:t>rule of law</w:t>
      </w:r>
      <w:r w:rsidRPr="00E5311E">
        <w:rPr>
          <w:rStyle w:val="StyleBoldUnderline"/>
        </w:rPr>
        <w:t xml:space="preserve"> and democracy, as a counter to Soviet totalitarianism and imperialism</w:t>
      </w:r>
      <w:r w:rsidRPr="00F90D84">
        <w:rPr>
          <w:sz w:val="16"/>
        </w:rPr>
        <w:t xml:space="preserve">. In other words, </w:t>
      </w:r>
      <w:r w:rsidRPr="00E5311E">
        <w:rPr>
          <w:rStyle w:val="StyleBoldUnderline"/>
        </w:rPr>
        <w:t>the Cold War was a kind of “special period” during which the United States showed the political will required to hold itself and others to law</w:t>
      </w:r>
      <w:r w:rsidRPr="00F90D84">
        <w:rPr>
          <w:sz w:val="16"/>
        </w:rPr>
        <w:t xml:space="preserve"> (200-1). Secondly, Mattei and Nader contemplate the counter-hegemonic rule of law. </w:t>
      </w:r>
      <w:r w:rsidRPr="00E5311E">
        <w:rPr>
          <w:rStyle w:val="StyleBoldUnderline"/>
        </w:rPr>
        <w:t>Their final chapter takes up the cause of the various non-imperial uses of law</w:t>
      </w:r>
      <w:r w:rsidRPr="00F90D84">
        <w:rPr>
          <w:sz w:val="16"/>
        </w:rPr>
        <w:t xml:space="preserve"> that I have already mentioned: …it lies outside the purview of state law or cosmopolitan law. It might involve alliances or exploit counter-hegemony, but it remains a different force not grounded, as is the imperial rule of law, in the needs of corporate capitalist development masked as efficiency… Their efforts are legitimized by social necessity. Innovative legal restructuring may be what will allow us to pass this planet on to our grandchildren (211). In other words, </w:t>
      </w:r>
      <w:r w:rsidRPr="00BF7267">
        <w:rPr>
          <w:rStyle w:val="StyleBoldUnderline"/>
          <w:highlight w:val="cyan"/>
        </w:rPr>
        <w:t>salvation may come from sources of law other than those of the imperial state</w:t>
      </w:r>
      <w:r w:rsidRPr="00E5311E">
        <w:rPr>
          <w:rStyle w:val="StyleBoldUnderline"/>
        </w:rPr>
        <w:t xml:space="preserve"> and its allies.</w:t>
      </w:r>
      <w:r w:rsidRPr="00F90D84">
        <w:rPr>
          <w:sz w:val="16"/>
        </w:rPr>
        <w:t xml:space="preserve"> For example, </w:t>
      </w:r>
      <w:r w:rsidRPr="00E5311E">
        <w:rPr>
          <w:rStyle w:val="StyleBoldUnderline"/>
        </w:rPr>
        <w:t xml:space="preserve">Mattei and Nader observe of the wave of </w:t>
      </w:r>
      <w:r w:rsidRPr="00BF7267">
        <w:rPr>
          <w:rStyle w:val="StyleBoldUnderline"/>
          <w:highlight w:val="cyan"/>
        </w:rPr>
        <w:t>protests in</w:t>
      </w:r>
      <w:r w:rsidRPr="00E5311E">
        <w:rPr>
          <w:rStyle w:val="StyleBoldUnderline"/>
        </w:rPr>
        <w:t xml:space="preserve"> the Mexican state of </w:t>
      </w:r>
      <w:r w:rsidRPr="00BF7267">
        <w:rPr>
          <w:rStyle w:val="StyleBoldUnderline"/>
          <w:highlight w:val="cyan"/>
        </w:rPr>
        <w:t>Oaxaca</w:t>
      </w:r>
      <w:r w:rsidRPr="00F90D84">
        <w:rPr>
          <w:sz w:val="16"/>
        </w:rPr>
        <w:t xml:space="preserve"> in August 2006 by a coalition of teachers, peasants, workers, directed at removing the state governor from office, that: “</w:t>
      </w:r>
      <w:r w:rsidRPr="00BF7267">
        <w:rPr>
          <w:rStyle w:val="StyleBoldUnderline"/>
          <w:highlight w:val="cyan"/>
        </w:rPr>
        <w:t>People</w:t>
      </w:r>
      <w:r w:rsidRPr="00F90D84">
        <w:rPr>
          <w:sz w:val="16"/>
        </w:rPr>
        <w:t xml:space="preserve"> [in those protests] </w:t>
      </w:r>
      <w:r w:rsidRPr="00BF7267">
        <w:rPr>
          <w:rStyle w:val="StyleBoldUnderline"/>
          <w:highlight w:val="cyan"/>
        </w:rPr>
        <w:t>began to contemplate their relations with the state based on indigenous</w:t>
      </w:r>
      <w:r w:rsidRPr="00E5311E">
        <w:rPr>
          <w:rStyle w:val="StyleBoldUnderline"/>
        </w:rPr>
        <w:t xml:space="preserve"> Oaxacan </w:t>
      </w:r>
      <w:r w:rsidRPr="00BF7267">
        <w:rPr>
          <w:rStyle w:val="StyleBoldUnderline"/>
          <w:highlight w:val="cyan"/>
        </w:rPr>
        <w:t>understandings of</w:t>
      </w:r>
      <w:r w:rsidRPr="00E5311E">
        <w:rPr>
          <w:rStyle w:val="StyleBoldUnderline"/>
        </w:rPr>
        <w:t xml:space="preserve"> collective </w:t>
      </w:r>
      <w:r w:rsidRPr="00BF7267">
        <w:rPr>
          <w:rStyle w:val="StyleBoldUnderline"/>
          <w:highlight w:val="cyan"/>
        </w:rPr>
        <w:t>responsibility and</w:t>
      </w:r>
      <w:r w:rsidRPr="00E5311E">
        <w:rPr>
          <w:rStyle w:val="StyleBoldUnderline"/>
        </w:rPr>
        <w:t xml:space="preserve"> customary </w:t>
      </w:r>
      <w:r w:rsidRPr="00BF7267">
        <w:rPr>
          <w:rStyle w:val="StyleBoldUnderline"/>
          <w:highlight w:val="cyan"/>
        </w:rPr>
        <w:t>law</w:t>
      </w:r>
      <w:r w:rsidRPr="00F90D84">
        <w:rPr>
          <w:sz w:val="16"/>
        </w:rPr>
        <w:t xml:space="preserve">” (205). </w:t>
      </w:r>
      <w:r w:rsidRPr="00BF7267">
        <w:rPr>
          <w:rStyle w:val="StyleBoldUnderline"/>
          <w:highlight w:val="cyan"/>
        </w:rPr>
        <w:t>Being local</w:t>
      </w:r>
      <w:r w:rsidRPr="00E5311E">
        <w:rPr>
          <w:rStyle w:val="StyleBoldUnderline"/>
        </w:rPr>
        <w:t xml:space="preserve"> </w:t>
      </w:r>
      <w:r w:rsidRPr="00BF7267">
        <w:rPr>
          <w:rStyle w:val="StyleBoldUnderline"/>
          <w:highlight w:val="cyan"/>
        </w:rPr>
        <w:t>and</w:t>
      </w:r>
      <w:r w:rsidRPr="00E5311E">
        <w:rPr>
          <w:rStyle w:val="StyleBoldUnderline"/>
        </w:rPr>
        <w:t xml:space="preserve">/or </w:t>
      </w:r>
      <w:r w:rsidRPr="00BF7267">
        <w:rPr>
          <w:rStyle w:val="StyleBoldUnderline"/>
          <w:highlight w:val="cyan"/>
        </w:rPr>
        <w:t>collective is</w:t>
      </w:r>
      <w:r w:rsidRPr="00E5311E">
        <w:rPr>
          <w:rStyle w:val="StyleBoldUnderline"/>
        </w:rPr>
        <w:t xml:space="preserve"> of course </w:t>
      </w:r>
      <w:r w:rsidRPr="00BF7267">
        <w:rPr>
          <w:rStyle w:val="Emphasis"/>
          <w:highlight w:val="cyan"/>
        </w:rPr>
        <w:t>no guarantee of being just.</w:t>
      </w:r>
      <w:r w:rsidRPr="00F90D84">
        <w:rPr>
          <w:sz w:val="16"/>
        </w:rPr>
        <w:t xml:space="preserve"> </w:t>
      </w:r>
      <w:r w:rsidRPr="00BF7267">
        <w:rPr>
          <w:rStyle w:val="StyleBoldUnderline"/>
          <w:highlight w:val="cyan"/>
        </w:rPr>
        <w:t>There are local hegemonies</w:t>
      </w:r>
      <w:r w:rsidRPr="00E5311E">
        <w:rPr>
          <w:rStyle w:val="StyleBoldUnderline"/>
        </w:rPr>
        <w:t xml:space="preserve"> and states have sometimes undone them</w:t>
      </w:r>
      <w:r w:rsidRPr="00F90D84">
        <w:rPr>
          <w:sz w:val="16"/>
        </w:rPr>
        <w:t xml:space="preserve">, </w:t>
      </w:r>
      <w:r w:rsidRPr="00E5311E">
        <w:rPr>
          <w:rStyle w:val="StyleBoldUnderline"/>
        </w:rPr>
        <w:t xml:space="preserve">while </w:t>
      </w:r>
      <w:r w:rsidRPr="00BF7267">
        <w:rPr>
          <w:rStyle w:val="Emphasis"/>
          <w:highlight w:val="cyan"/>
        </w:rPr>
        <w:t>local collectives</w:t>
      </w:r>
      <w:r w:rsidRPr="00E5311E">
        <w:rPr>
          <w:rStyle w:val="Emphasis"/>
        </w:rPr>
        <w:t xml:space="preserve"> often </w:t>
      </w:r>
      <w:r w:rsidRPr="00BF7267">
        <w:rPr>
          <w:rStyle w:val="Emphasis"/>
          <w:highlight w:val="cyan"/>
        </w:rPr>
        <w:t>turn out to be complicit in state hegemony</w:t>
      </w:r>
      <w:r w:rsidRPr="00E5311E">
        <w:rPr>
          <w:rStyle w:val="Emphasis"/>
        </w:rPr>
        <w:t xml:space="preserve">. </w:t>
      </w:r>
      <w:r w:rsidRPr="00BF7267">
        <w:rPr>
          <w:rStyle w:val="StyleBoldUnderline"/>
          <w:highlight w:val="cyan"/>
        </w:rPr>
        <w:t>Mexico’s agrarian reform</w:t>
      </w:r>
      <w:r w:rsidRPr="00E5311E">
        <w:rPr>
          <w:rStyle w:val="StyleBoldUnderline"/>
        </w:rPr>
        <w:t xml:space="preserve"> is an example</w:t>
      </w:r>
      <w:r w:rsidRPr="00F90D84">
        <w:rPr>
          <w:sz w:val="16"/>
        </w:rPr>
        <w:t xml:space="preserve">. On the one hand, </w:t>
      </w:r>
      <w:r w:rsidRPr="00E5311E">
        <w:rPr>
          <w:rStyle w:val="StyleBoldUnderline"/>
        </w:rPr>
        <w:t>the federal government undid the local hegemonies of hacienda-owners.</w:t>
      </w:r>
      <w:r w:rsidRPr="00F90D84">
        <w:rPr>
          <w:sz w:val="16"/>
        </w:rPr>
        <w:t xml:space="preserve"> On the other hand, </w:t>
      </w:r>
      <w:r w:rsidRPr="00E5311E">
        <w:rPr>
          <w:rStyle w:val="Emphasis"/>
        </w:rPr>
        <w:t xml:space="preserve">it </w:t>
      </w:r>
      <w:r w:rsidRPr="00BF7267">
        <w:rPr>
          <w:rStyle w:val="Emphasis"/>
          <w:highlight w:val="cyan"/>
        </w:rPr>
        <w:t>replaced those local hegemonies with corporatism</w:t>
      </w:r>
      <w:r w:rsidRPr="00F90D84">
        <w:rPr>
          <w:sz w:val="16"/>
        </w:rPr>
        <w:t xml:space="preserve">: </w:t>
      </w:r>
      <w:r w:rsidRPr="00BF7267">
        <w:rPr>
          <w:rStyle w:val="StyleBoldUnderline"/>
          <w:highlight w:val="cyan"/>
        </w:rPr>
        <w:t>peasant collectives were bound into the “peasant sector”</w:t>
      </w:r>
      <w:r w:rsidRPr="00E5311E">
        <w:rPr>
          <w:rStyle w:val="StyleBoldUnderline"/>
        </w:rPr>
        <w:t xml:space="preserve"> of the ruling party</w:t>
      </w:r>
      <w:r w:rsidRPr="00F90D84">
        <w:rPr>
          <w:sz w:val="16"/>
        </w:rPr>
        <w:t xml:space="preserve">, not least because they had only use rights to the lands, </w:t>
      </w:r>
      <w:r w:rsidRPr="00E5311E">
        <w:rPr>
          <w:rStyle w:val="StyleBoldUnderline"/>
        </w:rPr>
        <w:t>which remained state property</w:t>
      </w:r>
      <w:r w:rsidRPr="00F90D84">
        <w:rPr>
          <w:sz w:val="16"/>
        </w:rPr>
        <w:t xml:space="preserve">. More broadly, the political scientist José Antonio Aguilar has complained that </w:t>
      </w:r>
      <w:r w:rsidRPr="00BF7267">
        <w:rPr>
          <w:rStyle w:val="StyleBoldUnderline"/>
          <w:highlight w:val="cyan"/>
        </w:rPr>
        <w:t>the Mexican state left power in the hands of</w:t>
      </w:r>
      <w:r w:rsidRPr="00E5311E">
        <w:rPr>
          <w:rStyle w:val="StyleBoldUnderline"/>
        </w:rPr>
        <w:t xml:space="preserve"> all kinds of </w:t>
      </w:r>
      <w:r w:rsidRPr="00BF7267">
        <w:rPr>
          <w:rStyle w:val="StyleBoldUnderline"/>
          <w:highlight w:val="cyan"/>
        </w:rPr>
        <w:t>collectives</w:t>
      </w:r>
      <w:r w:rsidRPr="00E5311E">
        <w:rPr>
          <w:rStyle w:val="StyleBoldUnderline"/>
        </w:rPr>
        <w:t>, many of them local</w:t>
      </w:r>
      <w:r w:rsidRPr="00F90D84">
        <w:rPr>
          <w:sz w:val="16"/>
        </w:rPr>
        <w:t xml:space="preserve">: it did so both by sins of commission, </w:t>
      </w:r>
      <w:r w:rsidRPr="00BF7267">
        <w:rPr>
          <w:rStyle w:val="StyleBoldUnderline"/>
          <w:highlight w:val="cyan"/>
        </w:rPr>
        <w:t>preferring to work through</w:t>
      </w:r>
      <w:r w:rsidRPr="00E5311E">
        <w:rPr>
          <w:rStyle w:val="StyleBoldUnderline"/>
        </w:rPr>
        <w:t xml:space="preserve"> often </w:t>
      </w:r>
      <w:r w:rsidRPr="00BF7267">
        <w:rPr>
          <w:rStyle w:val="StyleBoldUnderline"/>
          <w:highlight w:val="cyan"/>
        </w:rPr>
        <w:t>unscrupulous leaders</w:t>
      </w:r>
      <w:r w:rsidRPr="00F90D84">
        <w:rPr>
          <w:sz w:val="16"/>
        </w:rPr>
        <w:t xml:space="preserve">, and of omission, </w:t>
      </w:r>
      <w:r w:rsidRPr="00E5311E">
        <w:rPr>
          <w:rStyle w:val="StyleBoldUnderline"/>
        </w:rPr>
        <w:t>by failing to provide public services as well as security and justice</w:t>
      </w:r>
      <w:r w:rsidRPr="00F90D84">
        <w:rPr>
          <w:sz w:val="16"/>
        </w:rPr>
        <w:t xml:space="preserve">. In this context, </w:t>
      </w:r>
      <w:r w:rsidRPr="00BF7267">
        <w:rPr>
          <w:rStyle w:val="Emphasis"/>
          <w:highlight w:val="cyan"/>
        </w:rPr>
        <w:t>community autonomy has been used to justify a variety of nefarious practices</w:t>
      </w:r>
      <w:r w:rsidRPr="00F90D84">
        <w:rPr>
          <w:sz w:val="16"/>
        </w:rPr>
        <w:t xml:space="preserve">: </w:t>
      </w:r>
      <w:r w:rsidRPr="00E5311E">
        <w:rPr>
          <w:rStyle w:val="StyleBoldUnderline"/>
        </w:rPr>
        <w:t>imprisoning Protestant converts</w:t>
      </w:r>
      <w:r w:rsidRPr="00F90D84">
        <w:rPr>
          <w:sz w:val="16"/>
        </w:rPr>
        <w:t xml:space="preserve"> for not contributing to Catholic town festivals, for example (Aguilar Rivera 2004). Seeking post hoc legalisation </w:t>
      </w:r>
      <w:r w:rsidRPr="00BF7267">
        <w:rPr>
          <w:rStyle w:val="StyleBoldUnderline"/>
          <w:highlight w:val="cyan"/>
        </w:rPr>
        <w:t>Holston observes that the illegal settling of São Paulo’s peripheries</w:t>
      </w:r>
      <w:r w:rsidRPr="00E5311E">
        <w:rPr>
          <w:rStyle w:val="StyleBoldUnderline"/>
        </w:rPr>
        <w:t xml:space="preserve"> helped to unsettle the hierarchy of Brazilian society</w:t>
      </w:r>
      <w:r w:rsidRPr="00F90D84">
        <w:rPr>
          <w:sz w:val="16"/>
        </w:rPr>
        <w:t xml:space="preserve">. </w:t>
      </w:r>
      <w:r w:rsidRPr="00E5311E">
        <w:rPr>
          <w:rStyle w:val="StyleBoldUnderline"/>
        </w:rPr>
        <w:t>Citizens went beyond the law in order to build (literally) a measure of autonomy or indeed to survive</w:t>
      </w:r>
      <w:r w:rsidRPr="00F90D84">
        <w:rPr>
          <w:sz w:val="16"/>
        </w:rPr>
        <w:t xml:space="preserve">: “[t]he very illegality of house lots in peripheries makes land accessible to those who cannot afford the higher sale or rental prices of legal residence” (207). Moreover, </w:t>
      </w:r>
      <w:r w:rsidRPr="00E5311E">
        <w:rPr>
          <w:rStyle w:val="StyleBoldUnderline"/>
        </w:rPr>
        <w:t>the never-ending work of building their homes</w:t>
      </w:r>
      <w:r w:rsidRPr="00F90D84">
        <w:rPr>
          <w:sz w:val="16"/>
        </w:rPr>
        <w:t xml:space="preserve">, known as autoconstrução, </w:t>
      </w:r>
      <w:r w:rsidRPr="00E5311E">
        <w:rPr>
          <w:rStyle w:val="StyleBoldUnderline"/>
        </w:rPr>
        <w:t>gave settlers a sense of entitlement</w:t>
      </w:r>
      <w:r w:rsidRPr="00F90D84">
        <w:rPr>
          <w:sz w:val="16"/>
        </w:rPr>
        <w:t xml:space="preserve"> – they had played their part in building the city. </w:t>
      </w:r>
      <w:r w:rsidRPr="00E5311E">
        <w:rPr>
          <w:rStyle w:val="StyleBoldUnderline"/>
        </w:rPr>
        <w:t>That sense of entitlement made for a kind of “insurgent citizenship”, one that challenged the inequality of “historical citizenship”</w:t>
      </w:r>
      <w:r w:rsidRPr="00F90D84">
        <w:rPr>
          <w:sz w:val="16"/>
        </w:rPr>
        <w:t xml:space="preserve"> and fuelled, for example, the election of Lula, who was from the urban peripheries (5-6). </w:t>
      </w:r>
      <w:r w:rsidRPr="00E5311E">
        <w:rPr>
          <w:rStyle w:val="StyleBoldUnderline"/>
        </w:rPr>
        <w:t>If illegal residence is a road to justice, it is not the rule of law’s road to justice</w:t>
      </w:r>
      <w:r w:rsidRPr="00F90D84">
        <w:rPr>
          <w:sz w:val="16"/>
        </w:rPr>
        <w:t xml:space="preserve">. Arguably </w:t>
      </w:r>
      <w:r w:rsidRPr="00E5311E">
        <w:rPr>
          <w:rStyle w:val="StyleBoldUnderline"/>
        </w:rPr>
        <w:t xml:space="preserve">peripheral settlers were </w:t>
      </w:r>
      <w:r w:rsidRPr="00E5311E">
        <w:rPr>
          <w:rStyle w:val="Emphasis"/>
        </w:rPr>
        <w:t>themselves profiting from illegality</w:t>
      </w:r>
      <w:r w:rsidRPr="00F90D84">
        <w:rPr>
          <w:sz w:val="16"/>
        </w:rPr>
        <w:t xml:space="preserve">. But Holston notes that </w:t>
      </w:r>
      <w:r w:rsidRPr="00E5311E">
        <w:rPr>
          <w:rStyle w:val="StyleBoldUnderline"/>
        </w:rPr>
        <w:t>the urban poor had not yet given up on law: residential illegality eventually prompts a confrontation with legal authorities in which residents generally succeed</w:t>
      </w:r>
      <w:r w:rsidRPr="00F90D84">
        <w:rPr>
          <w:sz w:val="16"/>
        </w:rPr>
        <w:t xml:space="preserve">, after long and arduous struggle, </w:t>
      </w:r>
      <w:r w:rsidRPr="00E5311E">
        <w:rPr>
          <w:rStyle w:val="StyleBoldUnderline"/>
        </w:rPr>
        <w:t>in legalizing their precarious land claims</w:t>
      </w:r>
      <w:r w:rsidRPr="00F90D84">
        <w:rPr>
          <w:sz w:val="16"/>
        </w:rPr>
        <w:t xml:space="preserve">. </w:t>
      </w:r>
      <w:r w:rsidRPr="00BF7267">
        <w:rPr>
          <w:rStyle w:val="StyleBoldUnderline"/>
          <w:highlight w:val="cyan"/>
        </w:rPr>
        <w:t>Illegal residence is</w:t>
      </w:r>
      <w:r w:rsidRPr="00F90D84">
        <w:rPr>
          <w:rStyle w:val="StyleBoldUnderline"/>
        </w:rPr>
        <w:t xml:space="preserve">, therefore, </w:t>
      </w:r>
      <w:r w:rsidRPr="00BF7267">
        <w:rPr>
          <w:rStyle w:val="Emphasis"/>
          <w:highlight w:val="cyan"/>
        </w:rPr>
        <w:t>a common and ultimately reliable way for the urban working classes</w:t>
      </w:r>
      <w:r w:rsidRPr="00BF7267">
        <w:rPr>
          <w:rStyle w:val="StyleBoldUnderline"/>
          <w:highlight w:val="cyan"/>
        </w:rPr>
        <w:t xml:space="preserve"> to gain access to land</w:t>
      </w:r>
      <w:r w:rsidRPr="00F90D84">
        <w:rPr>
          <w:rStyle w:val="StyleBoldUnderline"/>
        </w:rPr>
        <w:t xml:space="preserve"> and housing and to turn their possession into property.</w:t>
      </w:r>
      <w:r w:rsidRPr="00F90D84">
        <w:rPr>
          <w:sz w:val="16"/>
        </w:rPr>
        <w:t xml:space="preserve"> (207) </w:t>
      </w:r>
      <w:r w:rsidRPr="00BF7267">
        <w:rPr>
          <w:rStyle w:val="StyleBoldUnderline"/>
          <w:highlight w:val="cyan"/>
        </w:rPr>
        <w:t xml:space="preserve">The experience of “illegality” </w:t>
      </w:r>
      <w:r w:rsidRPr="00BF7267">
        <w:rPr>
          <w:rStyle w:val="Emphasis"/>
          <w:highlight w:val="cyan"/>
        </w:rPr>
        <w:t>pushed them back to national law, to “make law an asset”,</w:t>
      </w:r>
      <w:r w:rsidRPr="00E5311E">
        <w:rPr>
          <w:rStyle w:val="Emphasis"/>
        </w:rPr>
        <w:t xml:space="preserve"> </w:t>
      </w:r>
      <w:r w:rsidRPr="00E5311E">
        <w:rPr>
          <w:rStyle w:val="StyleBoldUnderline"/>
        </w:rPr>
        <w:t>even if simply to keep that law at bay</w:t>
      </w:r>
      <w:r w:rsidRPr="00F90D84">
        <w:rPr>
          <w:sz w:val="16"/>
        </w:rPr>
        <w:t xml:space="preserve"> (207). </w:t>
      </w:r>
      <w:r w:rsidRPr="00BF7267">
        <w:rPr>
          <w:rStyle w:val="Emphasis"/>
          <w:highlight w:val="cyan"/>
        </w:rPr>
        <w:t>That is classic counter-hegemony.</w:t>
      </w:r>
      <w:r w:rsidRPr="00F90D84">
        <w:rPr>
          <w:sz w:val="16"/>
        </w:rPr>
        <w:t xml:space="preserve"> However, Holston is ambivalent about post hoc legalisation. Legal limbo had historically kept people unequal and, even when used by subalterns, could still mean violence and impunity (271-5). </w:t>
      </w:r>
      <w:r w:rsidRPr="00E5311E">
        <w:rPr>
          <w:rStyle w:val="StyleBoldUnderline"/>
        </w:rPr>
        <w:t>My fieldwork</w:t>
      </w:r>
      <w:r w:rsidRPr="00F90D84">
        <w:rPr>
          <w:sz w:val="16"/>
        </w:rPr>
        <w:t xml:space="preserve"> in Mexico </w:t>
      </w:r>
      <w:r w:rsidRPr="00E5311E">
        <w:rPr>
          <w:rStyle w:val="StyleBoldUnderline"/>
        </w:rPr>
        <w:t xml:space="preserve">suggests </w:t>
      </w:r>
      <w:r w:rsidRPr="00F90D84">
        <w:rPr>
          <w:sz w:val="16"/>
        </w:rPr>
        <w:t>likewise</w:t>
      </w:r>
      <w:r w:rsidRPr="00E5311E">
        <w:rPr>
          <w:rStyle w:val="StyleBoldUnderline"/>
        </w:rPr>
        <w:t xml:space="preserve"> the need to distinguish between legalisation as a move toward a just rule of law and legalisation that simply creates </w:t>
      </w:r>
      <w:r w:rsidRPr="00E5311E">
        <w:rPr>
          <w:rStyle w:val="StyleBoldUnderline"/>
        </w:rPr>
        <w:lastRenderedPageBreak/>
        <w:t>opportunities to profit from illegality</w:t>
      </w:r>
      <w:r w:rsidRPr="00F90D84">
        <w:rPr>
          <w:sz w:val="16"/>
        </w:rPr>
        <w:t xml:space="preserve">. Elites were fully complicit in the “informality” about which they liked to complain: they themselves hired workers without giving them legal benefits; politicians and leaders lived off the protection they afforded to informal businesses; lawyers, of course, had a field day. Organised crime has been parasitic on the informality of so many people’s livelihoods - the first to be charged protection by the formidable mafias were street sellers of pirate music and imitation clothing. Recent attempts at a government crackdown on organised crime, itself bypassing law, has unleashed an extraordinary wave of violence. In turn, lynch mobs in lower-class and rural areas as well as armed self-defence groups in wealthy suburbs claim to dispense the justice that the government has failed to provide. </w:t>
      </w:r>
    </w:p>
    <w:p w:rsidR="00347699" w:rsidRPr="00CF4791" w:rsidRDefault="00347699" w:rsidP="00347699"/>
    <w:p w:rsidR="00347699" w:rsidRPr="00347699" w:rsidRDefault="00347699" w:rsidP="00347699"/>
    <w:sectPr w:rsidR="00347699" w:rsidRPr="00347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2EB" w:rsidRDefault="007B32EB" w:rsidP="005F5576">
      <w:r>
        <w:separator/>
      </w:r>
    </w:p>
  </w:endnote>
  <w:endnote w:type="continuationSeparator" w:id="0">
    <w:p w:rsidR="007B32EB" w:rsidRDefault="007B32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2EB" w:rsidRDefault="007B32EB" w:rsidP="005F5576">
      <w:r>
        <w:separator/>
      </w:r>
    </w:p>
  </w:footnote>
  <w:footnote w:type="continuationSeparator" w:id="0">
    <w:p w:rsidR="007B32EB" w:rsidRDefault="007B32E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16BE6"/>
    <w:multiLevelType w:val="hybridMultilevel"/>
    <w:tmpl w:val="3028F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9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699"/>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2EB"/>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AA4BD58-32BD-4D07-93AA-F6B1AA7B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Char Char Char Char Char Char Char,Heading 3 Char Char,Char1 Char,Char1 Char + Left:  2.54 cm,First line:  0 Heading 3,First line:  0 cm,Char, Char Char Char Char Char Char Char,CD Underline,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Ch,Ch,Heading 2 Char2 Char,Heading 2 Char1 Char Char,Card,No Spacing1,Debate Text,No Spacing11,Read stuff,No Spacing111,No Spacing2,tags,No Spacing1111,No Spacing11111,No Spacing111111,no rea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Char Char Char Char Char Char Char Char,Heading 3 Char Char Char,Char1 Char Char,Char1 Char + Left:  2.54 cm Char,First line:  0 Heading 3 Char,First line:  0 cm Char,Char Char3,CD Underlin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Citation Char Char Char,Heading 3 Char1 Char Char Char,B,Underline Char,9.5 pt,Intense Emphasis111,Intense Emphasis1111,Thick Underline Char,Intense Emphasis4,Intense Emphasis11111,Char Char2,apple-style-span + 6 pt,Bold,c"/>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Ch Char,Ch Char,Heading 2 Char2 Char Char,Heading 2 Char1 Char Char Char,Card Char,No Spacing1 Char,Debate Text Char,No Spacing11 Char,Read stuff Char,TAG"/>
    <w:basedOn w:val="DefaultParagraphFont"/>
    <w:link w:val="Heading4"/>
    <w:uiPriority w:val="4"/>
    <w:rsid w:val="00D176BE"/>
    <w:rPr>
      <w:rFonts w:ascii="Times New Roman" w:eastAsiaTheme="majorEastAsia" w:hAnsi="Times New Roman" w:cstheme="majorBidi"/>
      <w:b/>
      <w:bCs/>
      <w:iCs/>
      <w:sz w:val="24"/>
    </w:rPr>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Tags v 2 Char1,3: Cite Char1,Char1 Char2"/>
    <w:basedOn w:val="DefaultParagraphFont"/>
    <w:uiPriority w:val="6"/>
    <w:semiHidden/>
    <w:qFormat/>
    <w:rsid w:val="00347699"/>
    <w:rPr>
      <w:b/>
      <w:bCs/>
      <w:sz w:val="22"/>
      <w:u w:val="single"/>
    </w:rPr>
  </w:style>
  <w:style w:type="character" w:customStyle="1" w:styleId="underline">
    <w:name w:val="underline"/>
    <w:link w:val="textbold"/>
    <w:qFormat/>
    <w:locked/>
    <w:rsid w:val="00347699"/>
    <w:rPr>
      <w:u w:val="single"/>
    </w:rPr>
  </w:style>
  <w:style w:type="paragraph" w:customStyle="1" w:styleId="textbold">
    <w:name w:val="text bold"/>
    <w:basedOn w:val="Normal"/>
    <w:link w:val="underline"/>
    <w:qFormat/>
    <w:rsid w:val="00347699"/>
    <w:pPr>
      <w:ind w:left="720"/>
      <w:jc w:val="both"/>
    </w:pPr>
    <w:rPr>
      <w:rFonts w:asciiTheme="minorHAnsi" w:hAnsiTheme="minorHAnsi" w:cstheme="minorBidi"/>
      <w:sz w:val="22"/>
      <w:u w:val="single"/>
    </w:rPr>
  </w:style>
  <w:style w:type="paragraph" w:styleId="ListParagraph">
    <w:name w:val="List Paragraph"/>
    <w:basedOn w:val="Normal"/>
    <w:uiPriority w:val="34"/>
    <w:rsid w:val="00347699"/>
    <w:pPr>
      <w:ind w:left="720"/>
      <w:contextualSpacing/>
    </w:pPr>
  </w:style>
  <w:style w:type="paragraph" w:customStyle="1" w:styleId="Nothing">
    <w:name w:val="Nothing"/>
    <w:link w:val="NothingChar"/>
    <w:rsid w:val="00347699"/>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347699"/>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347699"/>
    <w:rPr>
      <w:rFonts w:ascii="Times New Roman" w:eastAsia="Calibri" w:hAnsi="Times New Roman" w:cs="Times New Roman"/>
      <w:sz w:val="20"/>
      <w:szCs w:val="20"/>
    </w:rPr>
  </w:style>
  <w:style w:type="character" w:customStyle="1" w:styleId="NothingChar">
    <w:name w:val="Nothing Char"/>
    <w:basedOn w:val="DefaultParagraphFont"/>
    <w:link w:val="Nothing"/>
    <w:rsid w:val="00347699"/>
    <w:rPr>
      <w:rFonts w:ascii="Times New Roman" w:eastAsia="Calibri" w:hAnsi="Times New Roman" w:cs="Times New Roman"/>
      <w:sz w:val="20"/>
      <w:szCs w:val="20"/>
    </w:rPr>
  </w:style>
  <w:style w:type="character" w:customStyle="1" w:styleId="StyleDate">
    <w:name w:val="Style Date"/>
    <w:aliases w:val="Author"/>
    <w:basedOn w:val="DefaultParagraphFont"/>
    <w:uiPriority w:val="1"/>
    <w:qFormat/>
    <w:rsid w:val="00347699"/>
    <w:rPr>
      <w:rFonts w:ascii="Georgia" w:hAnsi="Georgia"/>
      <w:b/>
      <w:sz w:val="24"/>
      <w:u w:val="single"/>
    </w:rPr>
  </w:style>
  <w:style w:type="character" w:customStyle="1" w:styleId="CardsFont12pt">
    <w:name w:val="Cards + Font 12pt"/>
    <w:basedOn w:val="DefaultParagraphFont"/>
    <w:uiPriority w:val="1"/>
    <w:rsid w:val="00347699"/>
    <w:rPr>
      <w:rFonts w:ascii="Times New Roman" w:hAnsi="Times New Roman"/>
      <w:sz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ouse.louisiana.gov/house-glossary.htm" TargetMode="External"/><Relationship Id="rId18" Type="http://schemas.openxmlformats.org/officeDocument/2006/relationships/hyperlink" Target="http://www.lexis.com/research/retrieve?_m=a6aacac57ffdbc04a101949a45ffd732&amp;docnum=7&amp;_fmtstr=FULL&amp;_startdoc=1&amp;wchp=dGLzVtz-zSkAb&amp;_md5=c84a9df15e12aed0971144c7cdcaecf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lexis.com/research/retrieve?_m=a6aacac57ffdbc04a101949a45ffd732&amp;docnum=7&amp;_fmtstr=FULL&amp;_startdoc=1&amp;wchp=dGLzVtz-zSkAb&amp;_md5=c84a9df15e12aed0971144c7cdcaecfe" TargetMode="External"/><Relationship Id="rId7" Type="http://schemas.openxmlformats.org/officeDocument/2006/relationships/webSettings" Target="webSettings.xml"/><Relationship Id="rId12" Type="http://schemas.openxmlformats.org/officeDocument/2006/relationships/hyperlink" Target="http://encarta.msn.com/encyclopedia_761576320/Washington_D_C.html" TargetMode="External"/><Relationship Id="rId17" Type="http://schemas.openxmlformats.org/officeDocument/2006/relationships/hyperlink" Target="http://www.lexis.com/research/retrieve?_m=a6aacac57ffdbc04a101949a45ffd732&amp;docnum=7&amp;_fmtstr=FULL&amp;_startdoc=1&amp;wchp=dGLzVtz-zSkAb&amp;_md5=c84a9df15e12aed0971144c7cdcaecfe" TargetMode="External"/><Relationship Id="rId25" Type="http://schemas.openxmlformats.org/officeDocument/2006/relationships/hyperlink" Target="http://www.lexis.com/research/retrieve?_m=a6aacac57ffdbc04a101949a45ffd732&amp;docnum=7&amp;_fmtstr=FULL&amp;_startdoc=1&amp;wchp=dGLzVtz-zSkAb&amp;_md5=c84a9df15e12aed0971144c7cdcaecfe" TargetMode="External"/><Relationship Id="rId2" Type="http://schemas.openxmlformats.org/officeDocument/2006/relationships/customXml" Target="../customXml/item2.xml"/><Relationship Id="rId16" Type="http://schemas.openxmlformats.org/officeDocument/2006/relationships/hyperlink" Target="http://www.lexis.com/research/retrieve?_m=a6aacac57ffdbc04a101949a45ffd732&amp;docnum=7&amp;_fmtstr=FULL&amp;_startdoc=1&amp;wchp=dGLzVtz-zSkAb&amp;_md5=c84a9df15e12aed0971144c7cdcaecfe" TargetMode="External"/><Relationship Id="rId20" Type="http://schemas.openxmlformats.org/officeDocument/2006/relationships/hyperlink" Target="http://www.lexis.com/research/retrieve?_m=a6aacac57ffdbc04a101949a45ffd732&amp;docnum=7&amp;_fmtstr=FULL&amp;_startdoc=1&amp;wchp=dGLzVtz-zSkAb&amp;_md5=c84a9df15e12aed0971144c7cdcaecf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gitalcommons.law.seattleu.edu/cgi/viewcontent.cgi?article=1631&amp;context=sjsj" TargetMode="External"/><Relationship Id="rId24" Type="http://schemas.openxmlformats.org/officeDocument/2006/relationships/hyperlink" Target="http://www.lexis.com/research/retrieve?_m=a6aacac57ffdbc04a101949a45ffd732&amp;docnum=7&amp;_fmtstr=FULL&amp;_startdoc=1&amp;wchp=dGLzVtz-zSkAb&amp;_md5=c84a9df15e12aed0971144c7cdcaecfe" TargetMode="External"/><Relationship Id="rId5" Type="http://schemas.openxmlformats.org/officeDocument/2006/relationships/styles" Target="styles.xml"/><Relationship Id="rId15" Type="http://schemas.openxmlformats.org/officeDocument/2006/relationships/hyperlink" Target="http://digitalcommons.law.seattleu.edu/cgi/viewcontent.cgi?article=1631&amp;context=sjsj" TargetMode="External"/><Relationship Id="rId23" Type="http://schemas.openxmlformats.org/officeDocument/2006/relationships/hyperlink" Target="http://www.lexis.com/research/retrieve?_m=a6aacac57ffdbc04a101949a45ffd732&amp;docnum=7&amp;_fmtstr=FULL&amp;_startdoc=1&amp;wchp=dGLzVtz-zSkAb&amp;_md5=c84a9df15e12aed0971144c7cdcaecfe" TargetMode="External"/><Relationship Id="rId10" Type="http://schemas.openxmlformats.org/officeDocument/2006/relationships/hyperlink" Target="http://www.abanet.org/publiced/lawday/rhyne58.html" TargetMode="External"/><Relationship Id="rId19" Type="http://schemas.openxmlformats.org/officeDocument/2006/relationships/hyperlink" Target="http://www.lexis.com/research/retrieve?_m=a6aacac57ffdbc04a101949a45ffd732&amp;docnum=7&amp;_fmtstr=FULL&amp;_startdoc=1&amp;wchp=dGLzVtz-zSkAb&amp;_md5=c84a9df15e12aed0971144c7cdcaecf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igitalcommons.law.seattleu.edu/cgi/viewcontent.cgi?article=1631&amp;context=sjsj" TargetMode="External"/><Relationship Id="rId22" Type="http://schemas.openxmlformats.org/officeDocument/2006/relationships/hyperlink" Target="http://www.lexis.com/research/retrieve?_m=a6aacac57ffdbc04a101949a45ffd732&amp;docnum=7&amp;_fmtstr=FULL&amp;_startdoc=1&amp;wchp=dGLzVtz-zSkAb&amp;_md5=c84a9df15e12aed0971144c7cdcaecf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24</Pages>
  <Words>12907</Words>
  <Characters>73574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2014-02-09T19:09:00Z</dcterms:created>
  <dcterms:modified xsi:type="dcterms:W3CDTF">2014-02-09T19:11:00Z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