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054CD" w14:textId="77777777" w:rsidR="004573F7" w:rsidRPr="004573F7" w:rsidRDefault="004573F7" w:rsidP="004573F7">
      <w:pPr>
        <w:pStyle w:val="Heading2"/>
      </w:pPr>
      <w:r w:rsidRPr="004573F7">
        <w:t>T – Armed Forces</w:t>
      </w:r>
    </w:p>
    <w:p w14:paraId="0A821FC2" w14:textId="77777777" w:rsidR="004573F7" w:rsidRPr="00BB5EE4" w:rsidRDefault="004573F7" w:rsidP="004573F7"/>
    <w:p w14:paraId="3D08FC71" w14:textId="77777777" w:rsidR="004573F7" w:rsidRPr="00BB5EE4" w:rsidRDefault="004573F7" w:rsidP="004573F7"/>
    <w:p w14:paraId="1CC93FEA" w14:textId="77777777" w:rsidR="004573F7" w:rsidRPr="00BB5EE4" w:rsidRDefault="004573F7" w:rsidP="004573F7">
      <w:pPr>
        <w:pStyle w:val="Heading4"/>
        <w:numPr>
          <w:ilvl w:val="0"/>
          <w:numId w:val="5"/>
        </w:numPr>
        <w:rPr>
          <w:rFonts w:ascii="Calibri" w:hAnsi="Calibri"/>
        </w:rPr>
      </w:pPr>
      <w:r>
        <w:rPr>
          <w:rFonts w:ascii="Calibri" w:hAnsi="Calibri"/>
        </w:rPr>
        <w:t xml:space="preserve">We meet – the plan text says Armed Forces </w:t>
      </w:r>
    </w:p>
    <w:p w14:paraId="6FA5A4B5" w14:textId="77777777" w:rsidR="004573F7" w:rsidRPr="00BB5EE4" w:rsidRDefault="004573F7" w:rsidP="004573F7">
      <w:pPr>
        <w:pStyle w:val="Heading4"/>
        <w:rPr>
          <w:rFonts w:ascii="Calibri" w:hAnsi="Calibri"/>
        </w:rPr>
      </w:pPr>
      <w:r w:rsidRPr="00BB5EE4">
        <w:rPr>
          <w:rFonts w:ascii="Calibri" w:hAnsi="Calibri"/>
        </w:rPr>
        <w:t>US Armed Forces are all the service branches collectively</w:t>
      </w:r>
    </w:p>
    <w:p w14:paraId="40ACB681" w14:textId="77777777" w:rsidR="004573F7" w:rsidRPr="00BB5EE4" w:rsidRDefault="004573F7" w:rsidP="004573F7">
      <w:r w:rsidRPr="00BB5EE4">
        <w:rPr>
          <w:rStyle w:val="StyleStyleBold12pt"/>
        </w:rPr>
        <w:t xml:space="preserve">DOD </w:t>
      </w:r>
      <w:proofErr w:type="gramStart"/>
      <w:r w:rsidRPr="00BB5EE4">
        <w:rPr>
          <w:rStyle w:val="StyleStyleBold12pt"/>
        </w:rPr>
        <w:t>13</w:t>
      </w:r>
      <w:r w:rsidRPr="00BB5EE4">
        <w:t xml:space="preserve">  DOD</w:t>
      </w:r>
      <w:proofErr w:type="gramEnd"/>
      <w:r w:rsidRPr="00BB5EE4">
        <w:t xml:space="preserve"> Dictionary of Military and Associated Terms 08 November 2010, as amended through 16 July 2013. </w:t>
      </w:r>
      <w:hyperlink r:id="rId8" w:history="1">
        <w:r w:rsidRPr="00BB5EE4">
          <w:rPr>
            <w:rStyle w:val="Hyperlink"/>
          </w:rPr>
          <w:t>http://www.dtic.mil/doctrine/dod_dictionary/data/u/7829.html</w:t>
        </w:r>
      </w:hyperlink>
    </w:p>
    <w:p w14:paraId="3CE24B5B" w14:textId="77777777" w:rsidR="004573F7" w:rsidRPr="00BB5EE4" w:rsidRDefault="004573F7" w:rsidP="004573F7">
      <w:pPr>
        <w:pStyle w:val="CardIndented"/>
        <w:rPr>
          <w:rStyle w:val="StyleUnderline"/>
          <w:rFonts w:ascii="Calibri" w:hAnsi="Calibri"/>
        </w:rPr>
      </w:pPr>
      <w:r w:rsidRPr="00BB5EE4">
        <w:rPr>
          <w:rStyle w:val="StyleUnderline"/>
          <w:rFonts w:ascii="Calibri" w:hAnsi="Calibri"/>
        </w:rPr>
        <w:t>United States Armed Forces</w:t>
      </w:r>
    </w:p>
    <w:p w14:paraId="5071A964" w14:textId="77777777" w:rsidR="004573F7" w:rsidRPr="00BB5EE4" w:rsidRDefault="004573F7" w:rsidP="004573F7">
      <w:pPr>
        <w:pStyle w:val="CardIndented"/>
        <w:rPr>
          <w:rFonts w:ascii="Calibri" w:hAnsi="Calibri"/>
        </w:rPr>
      </w:pPr>
      <w:r w:rsidRPr="00BB5EE4">
        <w:rPr>
          <w:rFonts w:ascii="Calibri" w:hAnsi="Calibri"/>
        </w:rPr>
        <w:t xml:space="preserve">(DOD) </w:t>
      </w:r>
      <w:r w:rsidRPr="004573F7">
        <w:rPr>
          <w:rStyle w:val="StyleUnderline"/>
          <w:rFonts w:ascii="Calibri" w:hAnsi="Calibri"/>
          <w:highlight w:val="red"/>
        </w:rPr>
        <w:t>Used to denote collectively the Army, Marine Corps, Navy, Air Force, and Coast Guard</w:t>
      </w:r>
      <w:r w:rsidRPr="00BB5EE4">
        <w:rPr>
          <w:rFonts w:ascii="Calibri" w:hAnsi="Calibri"/>
        </w:rPr>
        <w:t>. See also Armed Forces of the United States.</w:t>
      </w:r>
    </w:p>
    <w:p w14:paraId="337C382C" w14:textId="77777777" w:rsidR="004573F7" w:rsidRPr="00BB5EE4" w:rsidRDefault="004573F7" w:rsidP="004573F7">
      <w:pPr>
        <w:pStyle w:val="CardIndented"/>
        <w:rPr>
          <w:rFonts w:ascii="Calibri" w:hAnsi="Calibri"/>
        </w:rPr>
      </w:pPr>
      <w:r w:rsidRPr="00BB5EE4">
        <w:rPr>
          <w:rFonts w:ascii="Calibri" w:hAnsi="Calibri"/>
        </w:rPr>
        <w:t>Source: JP 1</w:t>
      </w:r>
    </w:p>
    <w:p w14:paraId="3F83B777" w14:textId="77777777" w:rsidR="004573F7" w:rsidRPr="00BB5EE4" w:rsidRDefault="004573F7" w:rsidP="004573F7">
      <w:pPr>
        <w:pStyle w:val="CardIndented"/>
        <w:rPr>
          <w:rFonts w:ascii="Calibri" w:hAnsi="Calibri"/>
        </w:rPr>
      </w:pPr>
    </w:p>
    <w:p w14:paraId="3B223502" w14:textId="77777777" w:rsidR="004573F7" w:rsidRPr="00BB5EE4" w:rsidRDefault="004573F7" w:rsidP="004573F7">
      <w:pPr>
        <w:pStyle w:val="Heading4"/>
        <w:rPr>
          <w:rFonts w:ascii="Calibri" w:hAnsi="Calibri"/>
        </w:rPr>
      </w:pPr>
      <w:r w:rsidRPr="00BB5EE4">
        <w:rPr>
          <w:rFonts w:ascii="Calibri" w:hAnsi="Calibri"/>
        </w:rPr>
        <w:t>Forces includes weapons and equipment</w:t>
      </w:r>
    </w:p>
    <w:p w14:paraId="2A587355" w14:textId="77777777" w:rsidR="004573F7" w:rsidRPr="00BB5EE4" w:rsidRDefault="004573F7" w:rsidP="004573F7">
      <w:r w:rsidRPr="00BB5EE4">
        <w:rPr>
          <w:rStyle w:val="StyleStyleBold12pt"/>
        </w:rPr>
        <w:t>DOD 13</w:t>
      </w:r>
      <w:r w:rsidRPr="00BB5EE4">
        <w:t xml:space="preserve">    DOD Dictionary of Military and Associated Terms 08 November 2010, as amended through 16 July 2013. </w:t>
      </w:r>
    </w:p>
    <w:p w14:paraId="1E4D430C" w14:textId="77777777" w:rsidR="004573F7" w:rsidRPr="00BB5EE4" w:rsidRDefault="004573F7" w:rsidP="004573F7">
      <w:r w:rsidRPr="00BB5EE4">
        <w:t>http://www.dtic.mil/doctrine/dod_dictionary/data/u/11318.html</w:t>
      </w:r>
    </w:p>
    <w:p w14:paraId="1511DB8F" w14:textId="77777777" w:rsidR="004573F7" w:rsidRPr="00BB5EE4" w:rsidRDefault="004573F7" w:rsidP="004573F7">
      <w:pPr>
        <w:pStyle w:val="CardIndented"/>
        <w:rPr>
          <w:rStyle w:val="StyleUnderline"/>
          <w:rFonts w:ascii="Calibri" w:hAnsi="Calibri"/>
        </w:rPr>
      </w:pPr>
      <w:r w:rsidRPr="00BB5EE4">
        <w:rPr>
          <w:rStyle w:val="StyleUnderline"/>
          <w:rFonts w:ascii="Calibri" w:hAnsi="Calibri"/>
        </w:rPr>
        <w:t>US forces</w:t>
      </w:r>
    </w:p>
    <w:p w14:paraId="6920B944" w14:textId="77777777" w:rsidR="004573F7" w:rsidRPr="00BB5EE4" w:rsidRDefault="004573F7" w:rsidP="004573F7">
      <w:pPr>
        <w:pStyle w:val="CardIndented"/>
        <w:rPr>
          <w:rFonts w:ascii="Calibri" w:hAnsi="Calibri"/>
        </w:rPr>
      </w:pPr>
      <w:r w:rsidRPr="00BB5EE4">
        <w:rPr>
          <w:rFonts w:ascii="Calibri" w:hAnsi="Calibri"/>
        </w:rPr>
        <w:t xml:space="preserve">(DOD) </w:t>
      </w:r>
      <w:r w:rsidRPr="00BB5EE4">
        <w:rPr>
          <w:rStyle w:val="StyleUnderline"/>
          <w:rFonts w:ascii="Calibri" w:hAnsi="Calibri"/>
        </w:rPr>
        <w:t>All Armed Forces</w:t>
      </w:r>
      <w:r w:rsidRPr="00BB5EE4">
        <w:rPr>
          <w:rFonts w:ascii="Calibri" w:hAnsi="Calibri"/>
        </w:rPr>
        <w:t xml:space="preserve"> (including the Coast Guard) </w:t>
      </w:r>
      <w:r w:rsidRPr="00BB5EE4">
        <w:rPr>
          <w:rStyle w:val="StyleUnderline"/>
          <w:rFonts w:ascii="Calibri" w:hAnsi="Calibri"/>
        </w:rPr>
        <w:t xml:space="preserve">of the United States, any person in the Armed Forces of the United States, and </w:t>
      </w:r>
      <w:r w:rsidRPr="004573F7">
        <w:rPr>
          <w:rStyle w:val="StyleUnderline"/>
          <w:rFonts w:ascii="Calibri" w:hAnsi="Calibri"/>
          <w:highlight w:val="red"/>
        </w:rPr>
        <w:t>all equipment of any description that either belongs to the US Armed Forces or is being used</w:t>
      </w:r>
      <w:r w:rsidRPr="00BB5EE4">
        <w:rPr>
          <w:rFonts w:ascii="Calibri" w:hAnsi="Calibri"/>
        </w:rPr>
        <w:t xml:space="preserve"> (including Type I and II Military Sealift Command vessels), </w:t>
      </w:r>
      <w:r w:rsidRPr="004573F7">
        <w:rPr>
          <w:rStyle w:val="StyleUnderline"/>
          <w:rFonts w:ascii="Calibri" w:hAnsi="Calibri"/>
          <w:highlight w:val="red"/>
        </w:rPr>
        <w:t>escorted, or conveyed by the US Armed Forces</w:t>
      </w:r>
      <w:r w:rsidRPr="004573F7">
        <w:rPr>
          <w:rFonts w:ascii="Calibri" w:hAnsi="Calibri"/>
          <w:highlight w:val="red"/>
        </w:rPr>
        <w:t>.</w:t>
      </w:r>
      <w:r w:rsidRPr="00BB5EE4">
        <w:rPr>
          <w:rFonts w:ascii="Calibri" w:hAnsi="Calibri"/>
        </w:rPr>
        <w:br/>
        <w:t>Source: JP 1qq</w:t>
      </w:r>
    </w:p>
    <w:p w14:paraId="27704803" w14:textId="77777777" w:rsidR="004573F7" w:rsidRPr="00BB5EE4" w:rsidRDefault="004573F7" w:rsidP="004573F7">
      <w:pPr>
        <w:pStyle w:val="CardIndented"/>
        <w:rPr>
          <w:rFonts w:ascii="Calibri" w:hAnsi="Calibri"/>
        </w:rPr>
      </w:pPr>
    </w:p>
    <w:p w14:paraId="19875A8F" w14:textId="77777777" w:rsidR="004573F7" w:rsidRPr="00BB5EE4" w:rsidRDefault="004573F7" w:rsidP="004573F7">
      <w:pPr>
        <w:pStyle w:val="Heading4"/>
        <w:rPr>
          <w:rFonts w:ascii="Calibri" w:hAnsi="Calibri"/>
        </w:rPr>
      </w:pPr>
      <w:r w:rsidRPr="00BB5EE4">
        <w:rPr>
          <w:rFonts w:ascii="Calibri" w:hAnsi="Calibri"/>
        </w:rPr>
        <w:t>Key to aff ground – NFU should be an aff. Should be able to prohibit aircraft carriers or destroyers from being deployed.</w:t>
      </w:r>
    </w:p>
    <w:p w14:paraId="425E25F9" w14:textId="77777777" w:rsidR="00353166" w:rsidRPr="00BB5EE4" w:rsidRDefault="00353166" w:rsidP="004573F7"/>
    <w:p w14:paraId="2543783B" w14:textId="77777777" w:rsidR="004573F7" w:rsidRPr="00BB5EE4" w:rsidRDefault="004573F7" w:rsidP="004573F7">
      <w:pPr>
        <w:pStyle w:val="Heading4"/>
        <w:rPr>
          <w:rFonts w:ascii="Calibri" w:hAnsi="Calibri"/>
        </w:rPr>
      </w:pPr>
      <w:r w:rsidRPr="00BB5EE4">
        <w:rPr>
          <w:rFonts w:ascii="Calibri" w:hAnsi="Calibri"/>
        </w:rPr>
        <w:t>Kills solvency for affs that need to protect a country</w:t>
      </w:r>
    </w:p>
    <w:p w14:paraId="28682CF4" w14:textId="77777777" w:rsidR="004573F7" w:rsidRPr="00BB5EE4" w:rsidRDefault="004573F7" w:rsidP="004573F7"/>
    <w:p w14:paraId="3F9144FD" w14:textId="77777777" w:rsidR="004573F7" w:rsidRPr="00BB5EE4" w:rsidRDefault="004573F7" w:rsidP="004573F7"/>
    <w:p w14:paraId="4310682A" w14:textId="77777777" w:rsidR="004573F7" w:rsidRDefault="004573F7" w:rsidP="004573F7">
      <w:pPr>
        <w:pStyle w:val="Heading2"/>
        <w:rPr>
          <w:rFonts w:ascii="Calibri" w:hAnsi="Calibri"/>
        </w:rPr>
      </w:pPr>
    </w:p>
    <w:p w14:paraId="6778ED52" w14:textId="77777777" w:rsidR="004573F7" w:rsidRPr="00BB5EE4" w:rsidRDefault="004573F7" w:rsidP="004573F7">
      <w:pPr>
        <w:pStyle w:val="Heading2"/>
        <w:rPr>
          <w:rFonts w:ascii="Calibri" w:hAnsi="Calibri"/>
        </w:rPr>
      </w:pPr>
      <w:r w:rsidRPr="00BB5EE4">
        <w:rPr>
          <w:rFonts w:ascii="Calibri" w:hAnsi="Calibri"/>
        </w:rPr>
        <w:t>2AC Security K</w:t>
      </w:r>
    </w:p>
    <w:p w14:paraId="2535495E" w14:textId="77777777" w:rsidR="004573F7" w:rsidRPr="00BB5EE4" w:rsidRDefault="004573F7" w:rsidP="004573F7">
      <w:pPr>
        <w:pStyle w:val="Heading4"/>
        <w:rPr>
          <w:rFonts w:ascii="Calibri" w:hAnsi="Calibri"/>
        </w:rPr>
      </w:pPr>
      <w:r w:rsidRPr="00BB5EE4">
        <w:rPr>
          <w:rFonts w:ascii="Calibri" w:hAnsi="Calibri"/>
        </w:rPr>
        <w:t>Case outweighs</w:t>
      </w:r>
    </w:p>
    <w:p w14:paraId="084C682E" w14:textId="77777777" w:rsidR="004573F7" w:rsidRPr="00BB5EE4" w:rsidRDefault="004573F7" w:rsidP="004573F7">
      <w:pPr>
        <w:pStyle w:val="Heading4"/>
        <w:ind w:left="720"/>
        <w:rPr>
          <w:rFonts w:ascii="Calibri" w:hAnsi="Calibri"/>
        </w:rPr>
      </w:pPr>
      <w:proofErr w:type="gramStart"/>
      <w:r w:rsidRPr="00BB5EE4">
        <w:rPr>
          <w:rFonts w:ascii="Calibri" w:hAnsi="Calibri"/>
        </w:rPr>
        <w:t>A)  Iran</w:t>
      </w:r>
      <w:proofErr w:type="gramEnd"/>
      <w:r w:rsidRPr="00BB5EE4">
        <w:rPr>
          <w:rFonts w:ascii="Calibri" w:hAnsi="Calibri"/>
        </w:rPr>
        <w:t xml:space="preserve"> war escalates – It would embroil Russia and China and would result in the deaths of millions. </w:t>
      </w:r>
    </w:p>
    <w:p w14:paraId="764555B2" w14:textId="77777777" w:rsidR="004573F7" w:rsidRPr="00BB5EE4" w:rsidRDefault="004573F7" w:rsidP="004573F7">
      <w:pPr>
        <w:pStyle w:val="Heading4"/>
        <w:ind w:left="720"/>
        <w:rPr>
          <w:rFonts w:ascii="Calibri" w:hAnsi="Calibri"/>
        </w:rPr>
      </w:pPr>
      <w:r w:rsidRPr="00BB5EE4">
        <w:rPr>
          <w:rFonts w:ascii="Calibri" w:hAnsi="Calibri"/>
        </w:rPr>
        <w:t>B) Negotiations reduce tensions – a successful grand bargain would reduce the threat construction and war mongering that has made the status quo so dangerous. We reverse the tensions they criticize.</w:t>
      </w:r>
    </w:p>
    <w:p w14:paraId="5CF57537" w14:textId="77777777" w:rsidR="004573F7" w:rsidRPr="00BB5EE4" w:rsidRDefault="004573F7" w:rsidP="004573F7"/>
    <w:p w14:paraId="4F9E9A05" w14:textId="77777777" w:rsidR="004573F7" w:rsidRPr="00BB5EE4" w:rsidRDefault="004573F7" w:rsidP="004573F7">
      <w:pPr>
        <w:pStyle w:val="Heading4"/>
        <w:rPr>
          <w:rFonts w:ascii="Calibri" w:hAnsi="Calibri"/>
        </w:rPr>
      </w:pPr>
      <w:r w:rsidRPr="00BB5EE4">
        <w:rPr>
          <w:rFonts w:ascii="Calibri" w:hAnsi="Calibri"/>
        </w:rPr>
        <w:t xml:space="preserve">Perm do both </w:t>
      </w:r>
    </w:p>
    <w:p w14:paraId="12877FE5" w14:textId="77777777" w:rsidR="004573F7" w:rsidRDefault="004573F7" w:rsidP="004573F7"/>
    <w:p w14:paraId="6E8C593B" w14:textId="7E3AFB50" w:rsidR="00176C10" w:rsidRPr="00BB5EE4" w:rsidRDefault="00176C10" w:rsidP="00176C10">
      <w:pPr>
        <w:pStyle w:val="Heading4"/>
      </w:pPr>
      <w:r>
        <w:t xml:space="preserve">This is a K of the SQ – the Limbert card concludes we should stop being hostile towards Iran – which is what the plan does </w:t>
      </w:r>
      <w:r w:rsidR="00360085">
        <w:t>– their evi also says we should continuously pursue negotiations whether or not they succeed</w:t>
      </w:r>
    </w:p>
    <w:p w14:paraId="73423201" w14:textId="77777777" w:rsidR="004573F7" w:rsidRPr="00BB5EE4" w:rsidRDefault="004573F7" w:rsidP="004573F7">
      <w:pPr>
        <w:pStyle w:val="Heading4"/>
        <w:rPr>
          <w:rFonts w:ascii="Calibri" w:hAnsi="Calibri"/>
        </w:rPr>
      </w:pPr>
      <w:r w:rsidRPr="00BB5EE4">
        <w:rPr>
          <w:rFonts w:ascii="Calibri" w:hAnsi="Calibri"/>
        </w:rPr>
        <w:t>Desecuritization fails in practice – strategic planning to prevent crisis escalation is the only way out of the security dilemma.</w:t>
      </w:r>
    </w:p>
    <w:p w14:paraId="4D854AF2" w14:textId="77777777" w:rsidR="004573F7" w:rsidRPr="00BB5EE4" w:rsidRDefault="004573F7" w:rsidP="004573F7">
      <w:r w:rsidRPr="00BB5EE4">
        <w:t xml:space="preserve">PH </w:t>
      </w:r>
      <w:r w:rsidRPr="00BB5EE4">
        <w:rPr>
          <w:rStyle w:val="Author-Date"/>
        </w:rPr>
        <w:t>Liotta,</w:t>
      </w:r>
      <w:r w:rsidRPr="00BB5EE4">
        <w:t xml:space="preserve"> Pell Center for IR &amp; Public Policy,</w:t>
      </w:r>
      <w:r w:rsidRPr="00BB5EE4">
        <w:rPr>
          <w:rStyle w:val="Author-Date"/>
        </w:rPr>
        <w:t xml:space="preserve"> ‘5 </w:t>
      </w:r>
      <w:r w:rsidRPr="00BB5EE4">
        <w:t>[Security Dialogue 36.1, “Through the Looking Glass: Creeping Vulnerabilities and the Reordering of Security,” p. 65-6]</w:t>
      </w:r>
    </w:p>
    <w:p w14:paraId="0D99060D" w14:textId="77777777" w:rsidR="004573F7" w:rsidRPr="00BB5EE4" w:rsidRDefault="004573F7" w:rsidP="004573F7">
      <w:pPr>
        <w:pStyle w:val="Cards"/>
        <w:rPr>
          <w:rFonts w:ascii="Calibri" w:hAnsi="Calibri"/>
        </w:rPr>
      </w:pPr>
      <w:r w:rsidRPr="00BB5EE4">
        <w:rPr>
          <w:rStyle w:val="DebateUnderline"/>
          <w:rFonts w:ascii="Calibri" w:eastAsia="Malgun Gothic" w:hAnsi="Calibri"/>
        </w:rPr>
        <w:t xml:space="preserve">Although it seems attractive to focus on </w:t>
      </w:r>
      <w:r w:rsidRPr="00BB5EE4">
        <w:rPr>
          <w:rFonts w:ascii="Calibri" w:hAnsi="Calibri"/>
        </w:rPr>
        <w:t xml:space="preserve">exclusionary concepts that insist </w:t>
      </w:r>
      <w:proofErr w:type="gramStart"/>
      <w:r w:rsidRPr="00BB5EE4">
        <w:rPr>
          <w:rFonts w:ascii="Calibri" w:hAnsi="Calibri"/>
        </w:rPr>
        <w:t>on</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desecuritization</w:t>
      </w:r>
      <w:proofErr w:type="gramEnd"/>
      <w:r w:rsidRPr="00BB5EE4">
        <w:rPr>
          <w:rFonts w:ascii="Calibri" w:hAnsi="Calibri"/>
        </w:rPr>
        <w:t xml:space="preserve">, privileged referent objects, </w:t>
      </w:r>
      <w:r w:rsidRPr="00BB5EE4">
        <w:rPr>
          <w:rStyle w:val="DebateUnderline"/>
          <w:rFonts w:ascii="Calibri" w:eastAsia="Malgun Gothic" w:hAnsi="Calibri"/>
        </w:rPr>
        <w:t>and the ‘belief’ that threats</w:t>
      </w:r>
      <w:r w:rsidRPr="00BB5EE4">
        <w:rPr>
          <w:rFonts w:ascii="Calibri" w:hAnsi="Calibri"/>
        </w:rPr>
        <w:t xml:space="preserve"> and  vulnerabilities </w:t>
      </w:r>
      <w:r w:rsidRPr="00BB5EE4">
        <w:rPr>
          <w:rStyle w:val="DebateUnderline"/>
          <w:rFonts w:ascii="Calibri" w:eastAsia="Malgun Gothic" w:hAnsi="Calibri"/>
        </w:rPr>
        <w:t xml:space="preserve">are </w:t>
      </w:r>
      <w:r w:rsidRPr="00BB5EE4">
        <w:rPr>
          <w:rFonts w:ascii="Calibri" w:hAnsi="Calibri"/>
        </w:rPr>
        <w:t xml:space="preserve">little more than </w:t>
      </w:r>
      <w:r w:rsidRPr="00BB5EE4">
        <w:rPr>
          <w:rStyle w:val="DebateUnderline"/>
          <w:rFonts w:ascii="Calibri" w:eastAsia="Malgun Gothic" w:hAnsi="Calibri"/>
        </w:rPr>
        <w:t>social constructions (</w:t>
      </w:r>
      <w:r w:rsidRPr="00BB5EE4">
        <w:rPr>
          <w:rFonts w:ascii="Calibri" w:hAnsi="Calibri"/>
        </w:rPr>
        <w:t>Grayson, 2003),</w:t>
      </w:r>
      <w:r w:rsidRPr="00BB5EE4">
        <w:rPr>
          <w:rStyle w:val="DebateUnderline"/>
          <w:rFonts w:ascii="Calibri" w:eastAsia="Malgun Gothic" w:hAnsi="Calibri"/>
        </w:rPr>
        <w:t xml:space="preserve"> all  these </w:t>
      </w:r>
      <w:r w:rsidRPr="00BB5EE4">
        <w:rPr>
          <w:rStyle w:val="DebateUnderline"/>
          <w:rFonts w:ascii="Calibri" w:eastAsia="Malgun Gothic" w:hAnsi="Calibri"/>
          <w:highlight w:val="cyan"/>
        </w:rPr>
        <w:t>concepts work in theory but fail in practice</w:t>
      </w:r>
      <w:r w:rsidRPr="00BB5EE4">
        <w:rPr>
          <w:rStyle w:val="DebateUnderline"/>
          <w:rFonts w:ascii="Calibri" w:eastAsia="Malgun Gothic" w:hAnsi="Calibri"/>
        </w:rPr>
        <w:t xml:space="preserve">. While it may be true </w:t>
      </w:r>
      <w:proofErr w:type="gramStart"/>
      <w:r w:rsidRPr="00BB5EE4">
        <w:rPr>
          <w:rStyle w:val="DebateUnderline"/>
          <w:rFonts w:ascii="Calibri" w:eastAsia="Malgun Gothic" w:hAnsi="Calibri"/>
        </w:rPr>
        <w:t>that  national</w:t>
      </w:r>
      <w:proofErr w:type="gramEnd"/>
      <w:r w:rsidRPr="00BB5EE4">
        <w:rPr>
          <w:rStyle w:val="DebateUnderline"/>
          <w:rFonts w:ascii="Calibri" w:eastAsia="Malgun Gothic" w:hAnsi="Calibri"/>
        </w:rPr>
        <w:t xml:space="preserve"> security paradigms can,</w:t>
      </w:r>
      <w:r w:rsidRPr="00BB5EE4">
        <w:rPr>
          <w:rFonts w:ascii="Calibri" w:hAnsi="Calibri"/>
        </w:rPr>
        <w:t xml:space="preserve"> and likely will, continue to </w:t>
      </w:r>
      <w:r w:rsidRPr="00BB5EE4">
        <w:rPr>
          <w:rStyle w:val="DebateUnderline"/>
          <w:rFonts w:ascii="Calibri" w:eastAsia="Malgun Gothic" w:hAnsi="Calibri"/>
        </w:rPr>
        <w:t>dominate issues  that involve human</w:t>
      </w:r>
      <w:r w:rsidRPr="00BB5EE4">
        <w:rPr>
          <w:rFonts w:ascii="Calibri" w:hAnsi="Calibri"/>
        </w:rPr>
        <w:t xml:space="preserve"> security </w:t>
      </w:r>
      <w:r w:rsidRPr="00BB5EE4">
        <w:rPr>
          <w:rStyle w:val="DebateUnderline"/>
          <w:rFonts w:ascii="Calibri" w:eastAsia="Malgun Gothic" w:hAnsi="Calibri"/>
        </w:rPr>
        <w:t>vulnerabilities</w:t>
      </w:r>
      <w:r w:rsidRPr="00BB5EE4">
        <w:rPr>
          <w:rFonts w:ascii="Calibri" w:hAnsi="Calibri"/>
        </w:rPr>
        <w:t xml:space="preserve"> – and even in some instances  mistakenly confuse ‘vulnerabilities’ as ‘threats’ – </w:t>
      </w:r>
      <w:r w:rsidRPr="00BB5EE4">
        <w:rPr>
          <w:rStyle w:val="DebateUnderline"/>
          <w:rFonts w:ascii="Calibri" w:eastAsia="Malgun Gothic" w:hAnsi="Calibri"/>
        </w:rPr>
        <w:t xml:space="preserve">there are distinct linkages  </w:t>
      </w:r>
      <w:r w:rsidRPr="00BB5EE4">
        <w:rPr>
          <w:rFonts w:ascii="Calibri" w:hAnsi="Calibri"/>
        </w:rPr>
        <w:t>between these security concepts and applications. With regard to environ</w:t>
      </w:r>
      <w:proofErr w:type="gramStart"/>
      <w:r w:rsidRPr="00BB5EE4">
        <w:rPr>
          <w:rFonts w:ascii="Calibri" w:hAnsi="Calibri"/>
        </w:rPr>
        <w:t>-  mental</w:t>
      </w:r>
      <w:proofErr w:type="gramEnd"/>
      <w:r w:rsidRPr="00BB5EE4">
        <w:rPr>
          <w:rFonts w:ascii="Calibri" w:hAnsi="Calibri"/>
        </w:rPr>
        <w:t xml:space="preserve"> security, for example, Myers (1986: 251) recognized these linkages  nearly two decades ago:  National </w:t>
      </w:r>
      <w:r w:rsidRPr="00BB5EE4">
        <w:rPr>
          <w:rStyle w:val="DebateUnderline"/>
          <w:rFonts w:ascii="Calibri" w:eastAsia="Malgun Gothic" w:hAnsi="Calibri"/>
          <w:highlight w:val="cyan"/>
        </w:rPr>
        <w:t>security is not just about fighting</w:t>
      </w:r>
      <w:r w:rsidRPr="00BB5EE4">
        <w:rPr>
          <w:rFonts w:ascii="Calibri" w:hAnsi="Calibri"/>
        </w:rPr>
        <w:t xml:space="preserve"> forces and weaponry. </w:t>
      </w:r>
      <w:r w:rsidRPr="00BB5EE4">
        <w:rPr>
          <w:rStyle w:val="DebateUnderline"/>
          <w:rFonts w:ascii="Calibri" w:eastAsia="Malgun Gothic" w:hAnsi="Calibri"/>
        </w:rPr>
        <w:t>It relates to</w:t>
      </w:r>
      <w:r w:rsidRPr="00BB5EE4">
        <w:rPr>
          <w:rFonts w:ascii="Calibri" w:hAnsi="Calibri"/>
        </w:rPr>
        <w:t xml:space="preserve"> water-sheds, croplands, forests, genetic resources, climate and </w:t>
      </w:r>
      <w:r w:rsidRPr="00BB5EE4">
        <w:rPr>
          <w:rStyle w:val="DebateUnderline"/>
          <w:rFonts w:ascii="Calibri" w:eastAsia="Malgun Gothic" w:hAnsi="Calibri"/>
        </w:rPr>
        <w:t>other factors that</w:t>
      </w:r>
      <w:r w:rsidRPr="00BB5EE4">
        <w:rPr>
          <w:rFonts w:ascii="Calibri" w:hAnsi="Calibri"/>
        </w:rPr>
        <w:t xml:space="preserve"> rarely </w:t>
      </w:r>
      <w:proofErr w:type="gramStart"/>
      <w:r w:rsidRPr="00BB5EE4">
        <w:rPr>
          <w:rFonts w:ascii="Calibri" w:hAnsi="Calibri"/>
        </w:rPr>
        <w:t>figure  in</w:t>
      </w:r>
      <w:proofErr w:type="gramEnd"/>
      <w:r w:rsidRPr="00BB5EE4">
        <w:rPr>
          <w:rFonts w:ascii="Calibri" w:hAnsi="Calibri"/>
        </w:rPr>
        <w:t xml:space="preserve"> the minds of military experts and political leaders, but </w:t>
      </w:r>
      <w:r w:rsidRPr="00BB5EE4">
        <w:rPr>
          <w:rStyle w:val="DebateUnderline"/>
          <w:rFonts w:ascii="Calibri" w:eastAsia="Malgun Gothic" w:hAnsi="Calibri"/>
        </w:rPr>
        <w:t>increasingly deserve</w:t>
      </w:r>
      <w:r w:rsidRPr="00BB5EE4">
        <w:rPr>
          <w:rFonts w:ascii="Calibri" w:hAnsi="Calibri"/>
        </w:rPr>
        <w:t>, in their  collectivity</w:t>
      </w:r>
      <w:r w:rsidRPr="00BB5EE4">
        <w:rPr>
          <w:rStyle w:val="DebateUnderline"/>
          <w:rFonts w:ascii="Calibri" w:eastAsia="Malgun Gothic" w:hAnsi="Calibri"/>
        </w:rPr>
        <w:t>, to rank alongside military approaches</w:t>
      </w:r>
      <w:r w:rsidRPr="00BB5EE4">
        <w:rPr>
          <w:rFonts w:ascii="Calibri" w:hAnsi="Calibri"/>
        </w:rPr>
        <w:t xml:space="preserve"> as </w:t>
      </w:r>
      <w:r w:rsidRPr="00BB5EE4">
        <w:rPr>
          <w:rFonts w:ascii="Calibri" w:hAnsi="Calibri"/>
          <w:szCs w:val="16"/>
        </w:rPr>
        <w:t xml:space="preserve">crucial in a nation’s security.  Ultimately, we are far from what O’Hanlon &amp; Singer (2004) term a </w:t>
      </w:r>
      <w:proofErr w:type="gramStart"/>
      <w:r w:rsidRPr="00BB5EE4">
        <w:rPr>
          <w:rFonts w:ascii="Calibri" w:hAnsi="Calibri"/>
          <w:szCs w:val="16"/>
        </w:rPr>
        <w:t>global  intervention</w:t>
      </w:r>
      <w:proofErr w:type="gramEnd"/>
      <w:r w:rsidRPr="00BB5EE4">
        <w:rPr>
          <w:rFonts w:ascii="Calibri" w:hAnsi="Calibri"/>
          <w:szCs w:val="16"/>
        </w:rPr>
        <w:t xml:space="preserve"> capability on behalf of ‘humanitarian transformation’. Granted</w:t>
      </w:r>
      <w:proofErr w:type="gramStart"/>
      <w:r w:rsidRPr="00BB5EE4">
        <w:rPr>
          <w:rFonts w:ascii="Calibri" w:hAnsi="Calibri"/>
          <w:szCs w:val="16"/>
        </w:rPr>
        <w:t>,  we</w:t>
      </w:r>
      <w:proofErr w:type="gramEnd"/>
      <w:r w:rsidRPr="00BB5EE4">
        <w:rPr>
          <w:rFonts w:ascii="Calibri" w:hAnsi="Calibri"/>
          <w:szCs w:val="16"/>
        </w:rPr>
        <w:t xml:space="preserve"> now have the threat of mass casualty terrorism anytime, anywhere – and  states and regions are responding differently to this challenge. Yet, </w:t>
      </w:r>
      <w:proofErr w:type="gramStart"/>
      <w:r w:rsidRPr="00BB5EE4">
        <w:rPr>
          <w:rFonts w:ascii="Calibri" w:hAnsi="Calibri"/>
          <w:szCs w:val="16"/>
        </w:rPr>
        <w:t>the  global</w:t>
      </w:r>
      <w:proofErr w:type="gramEnd"/>
      <w:r w:rsidRPr="00BB5EE4">
        <w:rPr>
          <w:rFonts w:ascii="Calibri" w:hAnsi="Calibri"/>
          <w:szCs w:val="16"/>
        </w:rPr>
        <w:t xml:space="preserve"> community today also faces many of the same problems of the 1990s:  civil wars, faltering states, humanitarian crises. We are nowhere closer </w:t>
      </w:r>
      <w:proofErr w:type="gramStart"/>
      <w:r w:rsidRPr="00BB5EE4">
        <w:rPr>
          <w:rFonts w:ascii="Calibri" w:hAnsi="Calibri"/>
          <w:szCs w:val="16"/>
        </w:rPr>
        <w:t>to  addressing</w:t>
      </w:r>
      <w:proofErr w:type="gramEnd"/>
      <w:r w:rsidRPr="00BB5EE4">
        <w:rPr>
          <w:rFonts w:ascii="Calibri" w:hAnsi="Calibri"/>
          <w:szCs w:val="16"/>
        </w:rPr>
        <w:t xml:space="preserve"> how best to solve these challenges, even as they affect issues of  environmental, human, national (and even ‘embedded’) security.  Recently,</w:t>
      </w:r>
      <w:r w:rsidRPr="00BB5EE4">
        <w:rPr>
          <w:rFonts w:ascii="Calibri" w:hAnsi="Calibri"/>
        </w:rPr>
        <w:t xml:space="preserve"> </w:t>
      </w:r>
      <w:r w:rsidRPr="00BB5EE4">
        <w:rPr>
          <w:rStyle w:val="DebateUnderline"/>
          <w:rFonts w:ascii="Calibri" w:eastAsia="Malgun Gothic" w:hAnsi="Calibri"/>
        </w:rPr>
        <w:t>there have been a number of voices that have spoken out on</w:t>
      </w:r>
      <w:r w:rsidRPr="00BB5EE4">
        <w:rPr>
          <w:rFonts w:ascii="Calibri" w:hAnsi="Calibri"/>
        </w:rPr>
        <w:t xml:space="preserve"> </w:t>
      </w:r>
      <w:proofErr w:type="gramStart"/>
      <w:r w:rsidRPr="00BB5EE4">
        <w:rPr>
          <w:rFonts w:ascii="Calibri" w:hAnsi="Calibri"/>
        </w:rPr>
        <w:t>what  the</w:t>
      </w:r>
      <w:proofErr w:type="gramEnd"/>
      <w:r w:rsidRPr="00BB5EE4">
        <w:rPr>
          <w:rFonts w:ascii="Calibri" w:hAnsi="Calibri"/>
        </w:rPr>
        <w:t xml:space="preserve"> International Commission on Intervention and State Sovereignty has  termed the ‘responsibility to protect’:10 </w:t>
      </w:r>
      <w:r w:rsidRPr="00BB5EE4">
        <w:rPr>
          <w:rStyle w:val="DebateUnderline"/>
          <w:rFonts w:ascii="Calibri" w:eastAsia="Malgun Gothic" w:hAnsi="Calibri"/>
        </w:rPr>
        <w:t>the responsibility of</w:t>
      </w:r>
      <w:r w:rsidRPr="00BB5EE4">
        <w:rPr>
          <w:rFonts w:ascii="Calibri" w:hAnsi="Calibri"/>
        </w:rPr>
        <w:t xml:space="preserve"> some agency or  state (whether it be a superpower such as </w:t>
      </w:r>
      <w:r w:rsidRPr="00BB5EE4">
        <w:rPr>
          <w:rStyle w:val="DebateUnderline"/>
          <w:rFonts w:ascii="Calibri" w:eastAsia="Malgun Gothic" w:hAnsi="Calibri"/>
        </w:rPr>
        <w:t>the U</w:t>
      </w:r>
      <w:r w:rsidRPr="00BB5EE4">
        <w:rPr>
          <w:rFonts w:ascii="Calibri" w:hAnsi="Calibri"/>
        </w:rPr>
        <w:t xml:space="preserve">nited </w:t>
      </w:r>
      <w:r w:rsidRPr="00BB5EE4">
        <w:rPr>
          <w:rStyle w:val="DebateUnderline"/>
          <w:rFonts w:ascii="Calibri" w:eastAsia="Malgun Gothic" w:hAnsi="Calibri"/>
        </w:rPr>
        <w:t>S</w:t>
      </w:r>
      <w:r w:rsidRPr="00BB5EE4">
        <w:rPr>
          <w:rFonts w:ascii="Calibri" w:hAnsi="Calibri"/>
        </w:rPr>
        <w:t xml:space="preserve">tates or an institution  such as the United Nations) </w:t>
      </w:r>
      <w:r w:rsidRPr="00BB5EE4">
        <w:rPr>
          <w:rStyle w:val="DebateUnderline"/>
          <w:rFonts w:ascii="Calibri" w:eastAsia="Malgun Gothic" w:hAnsi="Calibri"/>
        </w:rPr>
        <w:t xml:space="preserve">to enforce the principle of security </w:t>
      </w:r>
      <w:r w:rsidRPr="00BB5EE4">
        <w:rPr>
          <w:rFonts w:ascii="Calibri" w:hAnsi="Calibri"/>
        </w:rPr>
        <w:t xml:space="preserve">that sovereign  states owe to their citizens. Yet, </w:t>
      </w:r>
      <w:r w:rsidRPr="00BB5EE4">
        <w:rPr>
          <w:rStyle w:val="DebateUnderline"/>
          <w:rFonts w:ascii="Calibri" w:eastAsia="Malgun Gothic" w:hAnsi="Calibri"/>
        </w:rPr>
        <w:t>the</w:t>
      </w:r>
      <w:r w:rsidRPr="00BB5EE4">
        <w:rPr>
          <w:rFonts w:ascii="Calibri" w:hAnsi="Calibri"/>
        </w:rPr>
        <w:t xml:space="preserve"> creation of a </w:t>
      </w:r>
      <w:r w:rsidRPr="00BB5EE4">
        <w:rPr>
          <w:rStyle w:val="DebateUnderline"/>
          <w:rFonts w:ascii="Calibri" w:eastAsia="Malgun Gothic" w:hAnsi="Calibri"/>
        </w:rPr>
        <w:t xml:space="preserve">sense of urgency to act – </w:t>
      </w:r>
      <w:proofErr w:type="gramStart"/>
      <w:r w:rsidRPr="00BB5EE4">
        <w:rPr>
          <w:rStyle w:val="DebateUnderline"/>
          <w:rFonts w:ascii="Calibri" w:eastAsia="Malgun Gothic" w:hAnsi="Calibri"/>
        </w:rPr>
        <w:t>even  on</w:t>
      </w:r>
      <w:proofErr w:type="gramEnd"/>
      <w:r w:rsidRPr="00BB5EE4">
        <w:rPr>
          <w:rStyle w:val="DebateUnderline"/>
          <w:rFonts w:ascii="Calibri" w:eastAsia="Malgun Gothic" w:hAnsi="Calibri"/>
        </w:rPr>
        <w:t xml:space="preserve"> some issues that may not have some impact for years</w:t>
      </w:r>
      <w:r w:rsidRPr="00BB5EE4">
        <w:rPr>
          <w:rFonts w:ascii="Calibri" w:hAnsi="Calibri"/>
        </w:rPr>
        <w:t xml:space="preserve"> or even decades to come– </w:t>
      </w:r>
      <w:r w:rsidRPr="00BB5EE4">
        <w:rPr>
          <w:rStyle w:val="DebateUnderline"/>
          <w:rFonts w:ascii="Calibri" w:eastAsia="Malgun Gothic" w:hAnsi="Calibri"/>
        </w:rPr>
        <w:t>is  perhaps the only appropriate first response. The real cost of not investing</w:t>
      </w:r>
      <w:r w:rsidRPr="00BB5EE4">
        <w:rPr>
          <w:rFonts w:ascii="Calibri" w:hAnsi="Calibri"/>
        </w:rPr>
        <w:t xml:space="preserve"> </w:t>
      </w:r>
      <w:proofErr w:type="gramStart"/>
      <w:r w:rsidRPr="00BB5EE4">
        <w:rPr>
          <w:rFonts w:ascii="Calibri" w:hAnsi="Calibri"/>
        </w:rPr>
        <w:t>in  the</w:t>
      </w:r>
      <w:proofErr w:type="gramEnd"/>
      <w:r w:rsidRPr="00BB5EE4">
        <w:rPr>
          <w:rFonts w:ascii="Calibri" w:hAnsi="Calibri"/>
        </w:rPr>
        <w:t xml:space="preserve"> right way and </w:t>
      </w:r>
      <w:r w:rsidRPr="00BB5EE4">
        <w:rPr>
          <w:rStyle w:val="DebateUnderline"/>
          <w:rFonts w:ascii="Calibri" w:eastAsia="Malgun Gothic" w:hAnsi="Calibri"/>
        </w:rPr>
        <w:t>early enough in the places where trends and</w:t>
      </w:r>
      <w:r w:rsidRPr="00BB5EE4">
        <w:rPr>
          <w:rFonts w:ascii="Calibri" w:hAnsi="Calibri"/>
        </w:rPr>
        <w:t xml:space="preserve"> effects </w:t>
      </w:r>
      <w:r w:rsidRPr="00BB5EE4">
        <w:rPr>
          <w:rStyle w:val="DebateUnderline"/>
          <w:rFonts w:ascii="Calibri" w:eastAsia="Malgun Gothic" w:hAnsi="Calibri"/>
        </w:rPr>
        <w:t>are  accelerating in the wrong direction is likely to be decades</w:t>
      </w:r>
      <w:r w:rsidRPr="00BB5EE4">
        <w:rPr>
          <w:rFonts w:ascii="Calibri" w:hAnsi="Calibri"/>
        </w:rPr>
        <w:t xml:space="preserve"> and </w:t>
      </w:r>
      <w:r w:rsidRPr="00BB5EE4">
        <w:rPr>
          <w:rStyle w:val="DebateUnderline"/>
          <w:rFonts w:ascii="Calibri" w:eastAsia="Malgun Gothic" w:hAnsi="Calibri"/>
        </w:rPr>
        <w:t>decades of  economic and political frustration – and,</w:t>
      </w:r>
      <w:r w:rsidRPr="00BB5EE4">
        <w:rPr>
          <w:rFonts w:ascii="Calibri" w:hAnsi="Calibri"/>
        </w:rPr>
        <w:t xml:space="preserve"> potentially, </w:t>
      </w:r>
      <w:r w:rsidRPr="00BB5EE4">
        <w:rPr>
          <w:rStyle w:val="DebateUnderline"/>
          <w:rFonts w:ascii="Calibri" w:eastAsia="Malgun Gothic" w:hAnsi="Calibri"/>
        </w:rPr>
        <w:t xml:space="preserve">military engagement. </w:t>
      </w:r>
      <w:r w:rsidRPr="00BB5EE4">
        <w:rPr>
          <w:rFonts w:ascii="Calibri" w:hAnsi="Calibri"/>
        </w:rPr>
        <w:t xml:space="preserve"> </w:t>
      </w:r>
      <w:r w:rsidRPr="00BB5EE4">
        <w:rPr>
          <w:rStyle w:val="DebateUnderline"/>
          <w:rFonts w:ascii="Calibri" w:eastAsia="Malgun Gothic" w:hAnsi="Calibri"/>
          <w:highlight w:val="cyan"/>
        </w:rPr>
        <w:t>Rather than justifying intervention</w:t>
      </w:r>
      <w:r w:rsidRPr="00BB5EE4">
        <w:rPr>
          <w:rFonts w:ascii="Calibri" w:hAnsi="Calibri"/>
        </w:rPr>
        <w:t xml:space="preserve"> (especially military), </w:t>
      </w:r>
      <w:r w:rsidRPr="00BB5EE4">
        <w:rPr>
          <w:rStyle w:val="DebateUnderline"/>
          <w:rFonts w:ascii="Calibri" w:eastAsia="Malgun Gothic" w:hAnsi="Calibri"/>
          <w:highlight w:val="cyan"/>
        </w:rPr>
        <w:t>we ought to be justifying investment</w:t>
      </w:r>
      <w:r w:rsidRPr="00BB5EE4">
        <w:rPr>
          <w:rStyle w:val="DebateUnderline"/>
          <w:rFonts w:ascii="Calibri" w:eastAsia="Malgun Gothic" w:hAnsi="Calibri"/>
        </w:rPr>
        <w:t xml:space="preserve">.  </w:t>
      </w:r>
      <w:r w:rsidRPr="00BB5EE4">
        <w:rPr>
          <w:rFonts w:ascii="Calibri" w:hAnsi="Calibri"/>
          <w:szCs w:val="16"/>
        </w:rPr>
        <w:t xml:space="preserve">Simply addressing the immensities of these challenges is not enough.  Radical improvements in public infrastructure and support for </w:t>
      </w:r>
      <w:proofErr w:type="gramStart"/>
      <w:r w:rsidRPr="00BB5EE4">
        <w:rPr>
          <w:rFonts w:ascii="Calibri" w:hAnsi="Calibri"/>
          <w:szCs w:val="16"/>
        </w:rPr>
        <w:t>better  governance</w:t>
      </w:r>
      <w:proofErr w:type="gramEnd"/>
      <w:r w:rsidRPr="00BB5EE4">
        <w:rPr>
          <w:rFonts w:ascii="Calibri" w:hAnsi="Calibri"/>
          <w:szCs w:val="16"/>
        </w:rPr>
        <w:t>, particularly in states and municipalities (especially along the  Lagos–Cairo–Karachi–Jakarta arc), will both improve security and create the  conditions for shrinking the gap between expectations and opportunity.  A real debate ought to be taking place today.</w:t>
      </w:r>
      <w:r w:rsidRPr="00BB5EE4">
        <w:rPr>
          <w:rFonts w:ascii="Calibri" w:hAnsi="Calibri"/>
        </w:rPr>
        <w:t xml:space="preserve"> </w:t>
      </w:r>
      <w:r w:rsidRPr="00BB5EE4">
        <w:rPr>
          <w:rStyle w:val="DebateUnderline"/>
          <w:rFonts w:ascii="Calibri" w:eastAsia="Malgun Gothic" w:hAnsi="Calibri"/>
          <w:highlight w:val="cyan"/>
        </w:rPr>
        <w:t>Rather than dismissing ‘alternative’ security</w:t>
      </w:r>
      <w:r w:rsidRPr="00BB5EE4">
        <w:rPr>
          <w:rFonts w:ascii="Calibri" w:hAnsi="Calibri"/>
        </w:rPr>
        <w:t xml:space="preserve"> foci outright, </w:t>
      </w:r>
      <w:r w:rsidRPr="00BB5EE4">
        <w:rPr>
          <w:rStyle w:val="DebateUnderline"/>
          <w:rFonts w:ascii="Calibri" w:eastAsia="Malgun Gothic" w:hAnsi="Calibri"/>
          <w:highlight w:val="cyan"/>
        </w:rPr>
        <w:t>a larger examination of what forms of security are relevant</w:t>
      </w:r>
      <w:r w:rsidRPr="00BB5EE4">
        <w:rPr>
          <w:rFonts w:ascii="Calibri" w:hAnsi="Calibri"/>
        </w:rPr>
        <w:t xml:space="preserve"> and right among communities, states, and regions, and </w:t>
      </w:r>
      <w:proofErr w:type="gramStart"/>
      <w:r w:rsidRPr="00BB5EE4">
        <w:rPr>
          <w:rFonts w:ascii="Calibri" w:hAnsi="Calibri"/>
        </w:rPr>
        <w:t>which  even</w:t>
      </w:r>
      <w:proofErr w:type="gramEnd"/>
      <w:r w:rsidRPr="00BB5EE4">
        <w:rPr>
          <w:rFonts w:ascii="Calibri" w:hAnsi="Calibri"/>
        </w:rPr>
        <w:t xml:space="preserve"> might apply to a global rule-set – as well as what types of security are  not relevant – </w:t>
      </w:r>
      <w:r w:rsidRPr="00BB5EE4">
        <w:rPr>
          <w:rStyle w:val="DebateUnderline"/>
          <w:rFonts w:ascii="Calibri" w:eastAsia="Malgun Gothic" w:hAnsi="Calibri"/>
          <w:highlight w:val="cyan"/>
        </w:rPr>
        <w:t>seems</w:t>
      </w:r>
      <w:r w:rsidRPr="00BB5EE4">
        <w:rPr>
          <w:rStyle w:val="DebateUnderline"/>
          <w:rFonts w:ascii="Calibri" w:eastAsia="Malgun Gothic" w:hAnsi="Calibri"/>
        </w:rPr>
        <w:t xml:space="preserve"> </w:t>
      </w:r>
      <w:r w:rsidRPr="00BB5EE4">
        <w:rPr>
          <w:rFonts w:ascii="Calibri" w:hAnsi="Calibri"/>
        </w:rPr>
        <w:t>appropriate and</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necessary</w:t>
      </w:r>
      <w:r w:rsidRPr="00BB5EE4">
        <w:rPr>
          <w:rStyle w:val="DebateUnderline"/>
          <w:rFonts w:ascii="Calibri" w:eastAsia="Malgun Gothic" w:hAnsi="Calibri"/>
        </w:rPr>
        <w:t xml:space="preserve">. If this occurs, a </w:t>
      </w:r>
      <w:proofErr w:type="gramStart"/>
      <w:r w:rsidRPr="00BB5EE4">
        <w:rPr>
          <w:rStyle w:val="DebateUnderline"/>
          <w:rFonts w:ascii="Calibri" w:eastAsia="Malgun Gothic" w:hAnsi="Calibri"/>
        </w:rPr>
        <w:t>truly  remarkable</w:t>
      </w:r>
      <w:proofErr w:type="gramEnd"/>
      <w:r w:rsidRPr="00BB5EE4">
        <w:rPr>
          <w:rStyle w:val="DebateUnderline"/>
          <w:rFonts w:ascii="Calibri" w:eastAsia="Malgun Gothic" w:hAnsi="Calibri"/>
        </w:rPr>
        <w:t xml:space="preserve"> tectonic shift might take place in the conduct of international  relations and human affairs.  </w:t>
      </w:r>
      <w:r w:rsidRPr="00BB5EE4">
        <w:rPr>
          <w:rFonts w:ascii="Calibri" w:hAnsi="Calibri"/>
        </w:rPr>
        <w:t>P</w:t>
      </w:r>
      <w:r w:rsidRPr="00BB5EE4">
        <w:rPr>
          <w:rFonts w:ascii="Calibri" w:hAnsi="Calibri"/>
          <w:szCs w:val="16"/>
        </w:rPr>
        <w:t xml:space="preserve">erhaps, in the failure of states and the international community to </w:t>
      </w:r>
      <w:proofErr w:type="gramStart"/>
      <w:r w:rsidRPr="00BB5EE4">
        <w:rPr>
          <w:rFonts w:ascii="Calibri" w:hAnsi="Calibri"/>
          <w:szCs w:val="16"/>
        </w:rPr>
        <w:t>respond  to</w:t>
      </w:r>
      <w:proofErr w:type="gramEnd"/>
      <w:r w:rsidRPr="00BB5EE4">
        <w:rPr>
          <w:rFonts w:ascii="Calibri" w:hAnsi="Calibri"/>
          <w:szCs w:val="16"/>
        </w:rPr>
        <w:t xml:space="preserve"> such approaches, what is needed is the equivalent of the 1972 Stockholm  conference that launched the global environmental movement and estab-  lished the United Nations Environmental Programme (UNEP), designed to  be the environmental conscience of the United Nations. Similarly, the </w:t>
      </w:r>
      <w:proofErr w:type="gramStart"/>
      <w:r w:rsidRPr="00BB5EE4">
        <w:rPr>
          <w:rFonts w:ascii="Calibri" w:hAnsi="Calibri"/>
          <w:szCs w:val="16"/>
        </w:rPr>
        <w:t>UN  Habitat</w:t>
      </w:r>
      <w:proofErr w:type="gramEnd"/>
      <w:r w:rsidRPr="00BB5EE4">
        <w:rPr>
          <w:rFonts w:ascii="Calibri" w:hAnsi="Calibri"/>
          <w:szCs w:val="16"/>
        </w:rPr>
        <w:t xml:space="preserve"> II Conference in Istanbul in 1996 focused on the themes of finding  adequate shelter for all and sustaining human development in an increas-  ingly urbanized world. Whether or not these programs have the ability </w:t>
      </w:r>
      <w:proofErr w:type="gramStart"/>
      <w:r w:rsidRPr="00BB5EE4">
        <w:rPr>
          <w:rFonts w:ascii="Calibri" w:hAnsi="Calibri"/>
          <w:szCs w:val="16"/>
        </w:rPr>
        <w:t>to  influence</w:t>
      </w:r>
      <w:proofErr w:type="gramEnd"/>
      <w:r w:rsidRPr="00BB5EE4">
        <w:rPr>
          <w:rFonts w:ascii="Calibri" w:hAnsi="Calibri"/>
          <w:szCs w:val="16"/>
        </w:rPr>
        <w:t xml:space="preserve"> the future’s direction (or receive wide international support) is a  matter of some debate. Yet, given that the most powerful states in the </w:t>
      </w:r>
      <w:proofErr w:type="gramStart"/>
      <w:r w:rsidRPr="00BB5EE4">
        <w:rPr>
          <w:rFonts w:ascii="Calibri" w:hAnsi="Calibri"/>
          <w:szCs w:val="16"/>
        </w:rPr>
        <w:t>world  are</w:t>
      </w:r>
      <w:proofErr w:type="gramEnd"/>
      <w:r w:rsidRPr="00BB5EE4">
        <w:rPr>
          <w:rFonts w:ascii="Calibri" w:hAnsi="Calibri"/>
          <w:szCs w:val="16"/>
        </w:rPr>
        <w:t xml:space="preserv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w:t>
      </w:r>
      <w:proofErr w:type="gramStart"/>
      <w:r w:rsidRPr="00BB5EE4">
        <w:rPr>
          <w:rFonts w:ascii="Calibri" w:hAnsi="Calibri"/>
          <w:szCs w:val="16"/>
        </w:rPr>
        <w:t>response  to</w:t>
      </w:r>
      <w:proofErr w:type="gramEnd"/>
      <w:r w:rsidRPr="00BB5EE4">
        <w:rPr>
          <w:rFonts w:ascii="Calibri" w:hAnsi="Calibri"/>
          <w:szCs w:val="16"/>
        </w:rPr>
        <w:t xml:space="preserve"> human security conditions underscores a seriously flawed approach.  Moreover, those who advocate that a state’s disconnectedness from globalization is inversely proportional to the likelihood of military (read: US</w:t>
      </w:r>
      <w:proofErr w:type="gramStart"/>
      <w:r w:rsidRPr="00BB5EE4">
        <w:rPr>
          <w:rFonts w:ascii="Calibri" w:hAnsi="Calibri"/>
          <w:szCs w:val="16"/>
        </w:rPr>
        <w:t>)  intervention</w:t>
      </w:r>
      <w:proofErr w:type="gramEnd"/>
      <w:r w:rsidRPr="00BB5EE4">
        <w:rPr>
          <w:rFonts w:ascii="Calibri" w:hAnsi="Calibri"/>
          <w:szCs w:val="16"/>
        </w:rPr>
        <w:t xml:space="preserve"> fail to recognize unfolding realities (Barnett, 2003, 2004). </w:t>
      </w:r>
      <w:proofErr w:type="gramStart"/>
      <w:r w:rsidRPr="00BB5EE4">
        <w:rPr>
          <w:rFonts w:ascii="Calibri" w:hAnsi="Calibri"/>
          <w:szCs w:val="16"/>
        </w:rPr>
        <w:t>Both  middle</w:t>
      </w:r>
      <w:proofErr w:type="gramEnd"/>
      <w:r w:rsidRPr="00BB5EE4">
        <w:rPr>
          <w:rFonts w:ascii="Calibri" w:hAnsi="Calibri"/>
          <w:szCs w:val="16"/>
        </w:rPr>
        <w:t xml:space="preserve">-power and major-power states, as well as the international com-  munity, must increasingly focus on long-term creeping vulnerabilities in  order to avoid crisis responses to conditions of extreme vulnerability.  Admittedly, some human security proponents have recently soured on </w:t>
      </w:r>
      <w:proofErr w:type="gramStart"/>
      <w:r w:rsidRPr="00BB5EE4">
        <w:rPr>
          <w:rFonts w:ascii="Calibri" w:hAnsi="Calibri"/>
          <w:szCs w:val="16"/>
        </w:rPr>
        <w:t>the  viability</w:t>
      </w:r>
      <w:proofErr w:type="gramEnd"/>
      <w:r w:rsidRPr="00BB5EE4">
        <w:rPr>
          <w:rFonts w:ascii="Calibri" w:hAnsi="Calibri"/>
          <w:szCs w:val="16"/>
        </w:rPr>
        <w:t xml:space="preserve"> of the concept in the face of recent ‘either with us or against us’ power  politics (Suhrke, 2004). At the same time, and in a bit more positive light, </w:t>
      </w:r>
      <w:proofErr w:type="gramStart"/>
      <w:r w:rsidRPr="00BB5EE4">
        <w:rPr>
          <w:rFonts w:ascii="Calibri" w:hAnsi="Calibri"/>
          <w:szCs w:val="16"/>
        </w:rPr>
        <w:t>some  have</w:t>
      </w:r>
      <w:proofErr w:type="gramEnd"/>
      <w:r w:rsidRPr="00BB5EE4">
        <w:rPr>
          <w:rFonts w:ascii="Calibri" w:hAnsi="Calibri"/>
          <w:szCs w:val="16"/>
        </w:rPr>
        <w:t xml:space="preserve"> clearly recognized the sheer impossibility of international power politics  continuing to feign indifference in the face of moral categories. As Burgess  (2004: 278) notes, ‘for all its evils, one of the promises of globalization is </w:t>
      </w:r>
      <w:proofErr w:type="gramStart"/>
      <w:r w:rsidRPr="00BB5EE4">
        <w:rPr>
          <w:rFonts w:ascii="Calibri" w:hAnsi="Calibri"/>
          <w:szCs w:val="16"/>
        </w:rPr>
        <w:t>the  unmasking</w:t>
      </w:r>
      <w:proofErr w:type="gramEnd"/>
      <w:r w:rsidRPr="00BB5EE4">
        <w:rPr>
          <w:rFonts w:ascii="Calibri" w:hAnsi="Calibri"/>
          <w:szCs w:val="16"/>
        </w:rPr>
        <w:t xml:space="preserve"> of the intertwined nature of ethics and politics in the complex  landscape of social, economic, political and environmental security’.  While it is still not feasible to establish a threshold definition for </w:t>
      </w:r>
      <w:proofErr w:type="gramStart"/>
      <w:r w:rsidRPr="00BB5EE4">
        <w:rPr>
          <w:rFonts w:ascii="Calibri" w:hAnsi="Calibri"/>
          <w:szCs w:val="16"/>
        </w:rPr>
        <w:t>human  security</w:t>
      </w:r>
      <w:proofErr w:type="gramEnd"/>
      <w:r w:rsidRPr="00BB5EE4">
        <w:rPr>
          <w:rFonts w:ascii="Calibri" w:hAnsi="Calibri"/>
          <w:szCs w:val="16"/>
        </w:rPr>
        <w:t xml:space="preserve"> that neatly fits all concerns and arguments (as suggested by Owen,  2004: 383), it would be a tragic mistake to assume that national, human, and  environmental security are mutually harmonious constructs rather than  more often locked in conflictual and contested opposition with each other.  Moreover, aspects of security resident in each concept are indeed </w:t>
      </w:r>
      <w:proofErr w:type="gramStart"/>
      <w:r w:rsidRPr="00BB5EE4">
        <w:rPr>
          <w:rFonts w:ascii="Calibri" w:hAnsi="Calibri"/>
          <w:szCs w:val="16"/>
        </w:rPr>
        <w:t>themselves  embedded</w:t>
      </w:r>
      <w:proofErr w:type="gramEnd"/>
      <w:r w:rsidRPr="00BB5EE4">
        <w:rPr>
          <w:rFonts w:ascii="Calibri" w:hAnsi="Calibri"/>
          <w:szCs w:val="16"/>
        </w:rPr>
        <w:t xml:space="preserve"> with extraordinary contradictions</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Human security</w:t>
      </w:r>
      <w:r w:rsidRPr="00BB5EE4">
        <w:rPr>
          <w:rFonts w:ascii="Calibri" w:hAnsi="Calibri"/>
        </w:rPr>
        <w:t>, in particular</w:t>
      </w:r>
      <w:proofErr w:type="gramStart"/>
      <w:r w:rsidRPr="00BB5EE4">
        <w:rPr>
          <w:rFonts w:ascii="Calibri" w:hAnsi="Calibri"/>
        </w:rPr>
        <w:t xml:space="preserve">,  </w:t>
      </w:r>
      <w:r w:rsidRPr="00BB5EE4">
        <w:rPr>
          <w:rStyle w:val="DebateUnderline"/>
          <w:rFonts w:ascii="Calibri" w:eastAsia="Malgun Gothic" w:hAnsi="Calibri"/>
          <w:highlight w:val="cyan"/>
        </w:rPr>
        <w:t>is</w:t>
      </w:r>
      <w:proofErr w:type="gramEnd"/>
      <w:r w:rsidRPr="00BB5EE4">
        <w:rPr>
          <w:rStyle w:val="DebateUnderline"/>
          <w:rFonts w:ascii="Calibri" w:eastAsia="Malgun Gothic" w:hAnsi="Calibri"/>
          <w:highlight w:val="cyan"/>
        </w:rPr>
        <w:t xml:space="preserve"> not</w:t>
      </w:r>
      <w:r w:rsidRPr="00BB5EE4">
        <w:rPr>
          <w:rStyle w:val="DebateUnderline"/>
          <w:rFonts w:ascii="Calibri" w:eastAsia="Malgun Gothic" w:hAnsi="Calibri"/>
        </w:rPr>
        <w:t xml:space="preserve"> </w:t>
      </w:r>
      <w:r w:rsidRPr="00BB5EE4">
        <w:rPr>
          <w:rFonts w:ascii="Calibri" w:hAnsi="Calibri"/>
        </w:rPr>
        <w:t>now, nor should likely ever be</w:t>
      </w:r>
      <w:r w:rsidRPr="00BB5EE4">
        <w:rPr>
          <w:rStyle w:val="DebateUnderline"/>
          <w:rFonts w:ascii="Calibri" w:eastAsia="Malgun Gothic" w:hAnsi="Calibri"/>
        </w:rPr>
        <w:t xml:space="preserve">, </w:t>
      </w:r>
      <w:r w:rsidRPr="00BB5EE4">
        <w:rPr>
          <w:rStyle w:val="DebateUnderline"/>
          <w:rFonts w:ascii="Calibri" w:eastAsia="Malgun Gothic" w:hAnsi="Calibri"/>
          <w:highlight w:val="cyan"/>
        </w:rPr>
        <w:t>the mirror image of national security</w:t>
      </w:r>
      <w:r w:rsidRPr="00BB5EE4">
        <w:rPr>
          <w:rStyle w:val="DebateUnderline"/>
          <w:rFonts w:ascii="Calibri" w:eastAsia="Malgun Gothic" w:hAnsi="Calibri"/>
        </w:rPr>
        <w:t>.</w:t>
      </w:r>
      <w:r w:rsidRPr="00BB5EE4">
        <w:rPr>
          <w:rFonts w:ascii="Calibri" w:hAnsi="Calibri"/>
        </w:rPr>
        <w:t xml:space="preserve">  Yet, these contradictions are not the crucial recognition here. On </w:t>
      </w:r>
      <w:proofErr w:type="gramStart"/>
      <w:r w:rsidRPr="00BB5EE4">
        <w:rPr>
          <w:rFonts w:ascii="Calibri" w:hAnsi="Calibri"/>
        </w:rPr>
        <w:t>the  contrary</w:t>
      </w:r>
      <w:proofErr w:type="gramEnd"/>
      <w:r w:rsidRPr="00BB5EE4">
        <w:rPr>
          <w:rFonts w:ascii="Calibri" w:hAnsi="Calibri"/>
        </w:rPr>
        <w:t xml:space="preserve">, </w:t>
      </w:r>
      <w:r w:rsidRPr="00BB5EE4">
        <w:rPr>
          <w:rStyle w:val="DebateUnderline"/>
          <w:rFonts w:ascii="Calibri" w:eastAsia="Malgun Gothic" w:hAnsi="Calibri"/>
        </w:rPr>
        <w:t>rather than focusing on the security issues</w:t>
      </w:r>
      <w:r w:rsidRPr="00BB5EE4">
        <w:rPr>
          <w:rFonts w:ascii="Calibri" w:hAnsi="Calibri"/>
        </w:rPr>
        <w:t xml:space="preserve"> themselves, </w:t>
      </w:r>
      <w:r w:rsidRPr="00BB5EE4">
        <w:rPr>
          <w:rStyle w:val="DebateUnderline"/>
          <w:rFonts w:ascii="Calibri" w:eastAsia="Malgun Gothic" w:hAnsi="Calibri"/>
        </w:rPr>
        <w:t xml:space="preserve">we should  be focusing on the best </w:t>
      </w:r>
      <w:r w:rsidRPr="00BB5EE4">
        <w:rPr>
          <w:rFonts w:ascii="Calibri" w:hAnsi="Calibri"/>
        </w:rPr>
        <w:t xml:space="preserve">multi-dimensional </w:t>
      </w:r>
      <w:r w:rsidRPr="00BB5EE4">
        <w:rPr>
          <w:rStyle w:val="DebateUnderline"/>
          <w:rFonts w:ascii="Calibri" w:eastAsia="Malgun Gothic" w:hAnsi="Calibri"/>
        </w:rPr>
        <w:t xml:space="preserve">approaches to confronting and  solving them. </w:t>
      </w:r>
      <w:r w:rsidRPr="00BB5EE4">
        <w:rPr>
          <w:rStyle w:val="DebateUnderline"/>
          <w:rFonts w:ascii="Calibri" w:eastAsia="Malgun Gothic" w:hAnsi="Calibri"/>
          <w:highlight w:val="cyan"/>
        </w:rPr>
        <w:t>One approach</w:t>
      </w:r>
      <w:r w:rsidRPr="00BB5EE4">
        <w:rPr>
          <w:rStyle w:val="DebateUnderline"/>
          <w:rFonts w:ascii="Calibri" w:eastAsia="Malgun Gothic" w:hAnsi="Calibri"/>
        </w:rPr>
        <w:t xml:space="preserve">, which </w:t>
      </w:r>
      <w:r w:rsidRPr="00BB5EE4">
        <w:rPr>
          <w:rStyle w:val="DebateUnderline"/>
          <w:rFonts w:ascii="Calibri" w:eastAsia="Malgun Gothic" w:hAnsi="Calibri"/>
          <w:highlight w:val="cyan"/>
        </w:rPr>
        <w:t xml:space="preserve">might avoid the massive tidal </w:t>
      </w:r>
      <w:proofErr w:type="gramStart"/>
      <w:r w:rsidRPr="00BB5EE4">
        <w:rPr>
          <w:rStyle w:val="DebateUnderline"/>
          <w:rFonts w:ascii="Calibri" w:eastAsia="Malgun Gothic" w:hAnsi="Calibri"/>
          <w:highlight w:val="cyan"/>
        </w:rPr>
        <w:t>impact  of</w:t>
      </w:r>
      <w:proofErr w:type="gramEnd"/>
      <w:r w:rsidRPr="00BB5EE4">
        <w:rPr>
          <w:rStyle w:val="DebateUnderline"/>
          <w:rFonts w:ascii="Calibri" w:eastAsia="Malgun Gothic" w:hAnsi="Calibri"/>
          <w:highlight w:val="cyan"/>
        </w:rPr>
        <w:t xml:space="preserve"> creeping vulnerabilities</w:t>
      </w:r>
      <w:r w:rsidRPr="00BB5EE4">
        <w:rPr>
          <w:rStyle w:val="DebateUnderline"/>
          <w:rFonts w:ascii="Calibri" w:eastAsia="Malgun Gothic" w:hAnsi="Calibri"/>
        </w:rPr>
        <w:t>, is to sharply</w:t>
      </w:r>
      <w:r w:rsidRPr="00BB5EE4">
        <w:rPr>
          <w:rFonts w:ascii="Calibri" w:hAnsi="Calibri"/>
        </w:rPr>
        <w:t xml:space="preserve"> make a rudder </w:t>
      </w:r>
      <w:r w:rsidRPr="00BB5EE4">
        <w:rPr>
          <w:rStyle w:val="DebateUnderline"/>
          <w:rFonts w:ascii="Calibri" w:eastAsia="Malgun Gothic" w:hAnsi="Calibri"/>
        </w:rPr>
        <w:t>shift from</w:t>
      </w:r>
      <w:r w:rsidRPr="00BB5EE4">
        <w:rPr>
          <w:rFonts w:ascii="Calibri" w:hAnsi="Calibri"/>
        </w:rPr>
        <w:t xml:space="preserve"> constant  </w:t>
      </w:r>
      <w:r w:rsidRPr="00BB5EE4">
        <w:rPr>
          <w:rStyle w:val="DebateUnderline"/>
          <w:rFonts w:ascii="Calibri" w:eastAsia="Malgun Gothic" w:hAnsi="Calibri"/>
        </w:rPr>
        <w:t xml:space="preserve">crisis intervention </w:t>
      </w:r>
      <w:r w:rsidRPr="00BB5EE4">
        <w:rPr>
          <w:rStyle w:val="DebateUnderline"/>
          <w:rFonts w:ascii="Calibri" w:eastAsia="Malgun Gothic" w:hAnsi="Calibri"/>
          <w:highlight w:val="cyan"/>
        </w:rPr>
        <w:t>toward strategic planning</w:t>
      </w:r>
      <w:r w:rsidRPr="00BB5EE4">
        <w:rPr>
          <w:rFonts w:ascii="Calibri" w:hAnsi="Calibri"/>
        </w:rPr>
        <w:t xml:space="preserve">, strategic investment, </w:t>
      </w:r>
      <w:r w:rsidRPr="00BB5EE4">
        <w:rPr>
          <w:rStyle w:val="DebateUnderline"/>
          <w:rFonts w:ascii="Calibri" w:eastAsia="Malgun Gothic" w:hAnsi="Calibri"/>
        </w:rPr>
        <w:t>and  strategic attention.</w:t>
      </w:r>
      <w:r w:rsidRPr="00BB5EE4">
        <w:rPr>
          <w:rFonts w:ascii="Calibri" w:hAnsi="Calibri"/>
        </w:rPr>
        <w:t xml:space="preserve"> Clearly, </w:t>
      </w:r>
      <w:r w:rsidRPr="00BB5EE4">
        <w:rPr>
          <w:rStyle w:val="DebateUnderline"/>
          <w:rFonts w:ascii="Calibri" w:eastAsia="Malgun Gothic" w:hAnsi="Calibri"/>
        </w:rPr>
        <w:t xml:space="preserve">the time is now to reorder our </w:t>
      </w:r>
      <w:r w:rsidRPr="00BB5EE4">
        <w:rPr>
          <w:rFonts w:ascii="Calibri" w:hAnsi="Calibri"/>
        </w:rPr>
        <w:t>entire</w:t>
      </w:r>
      <w:r w:rsidRPr="00BB5EE4">
        <w:rPr>
          <w:rStyle w:val="DebateUnderline"/>
          <w:rFonts w:ascii="Calibri" w:eastAsia="Malgun Gothic" w:hAnsi="Calibri"/>
        </w:rPr>
        <w:t xml:space="preserve"> approach </w:t>
      </w:r>
      <w:proofErr w:type="gramStart"/>
      <w:r w:rsidRPr="00BB5EE4">
        <w:rPr>
          <w:rStyle w:val="DebateUnderline"/>
          <w:rFonts w:ascii="Calibri" w:eastAsia="Malgun Gothic" w:hAnsi="Calibri"/>
        </w:rPr>
        <w:t>to</w:t>
      </w:r>
      <w:r w:rsidRPr="00BB5EE4">
        <w:rPr>
          <w:rFonts w:ascii="Calibri" w:hAnsi="Calibri"/>
        </w:rPr>
        <w:t xml:space="preserve">  how</w:t>
      </w:r>
      <w:proofErr w:type="gramEnd"/>
      <w:r w:rsidRPr="00BB5EE4">
        <w:rPr>
          <w:rFonts w:ascii="Calibri" w:hAnsi="Calibri"/>
        </w:rPr>
        <w:t xml:space="preserve"> we address – or fail to address – </w:t>
      </w:r>
      <w:r w:rsidRPr="00BB5EE4">
        <w:rPr>
          <w:rStyle w:val="DebateUnderline"/>
          <w:rFonts w:ascii="Calibri" w:eastAsia="Malgun Gothic" w:hAnsi="Calibri"/>
        </w:rPr>
        <w:t>security.</w:t>
      </w:r>
      <w:r w:rsidRPr="00BB5EE4">
        <w:rPr>
          <w:rFonts w:ascii="Calibri" w:hAnsi="Calibri"/>
        </w:rPr>
        <w:t xml:space="preserve">   </w:t>
      </w:r>
    </w:p>
    <w:p w14:paraId="4289D5EC" w14:textId="77777777" w:rsidR="004573F7" w:rsidRPr="00BB5EE4" w:rsidRDefault="004573F7" w:rsidP="004573F7"/>
    <w:p w14:paraId="3CE0973A" w14:textId="77777777" w:rsidR="004573F7" w:rsidRPr="00BB5EE4" w:rsidRDefault="004573F7" w:rsidP="004573F7">
      <w:pPr>
        <w:pStyle w:val="Heading4"/>
        <w:rPr>
          <w:rFonts w:ascii="Calibri" w:hAnsi="Calibri"/>
        </w:rPr>
      </w:pPr>
      <w:r w:rsidRPr="00BB5EE4">
        <w:rPr>
          <w:rFonts w:ascii="Calibri" w:hAnsi="Calibri"/>
        </w:rPr>
        <w:t xml:space="preserve">The discourse of belligerence is what forces Iran to prolif – the plan changes that discourse through security assurance – if you don’t like what they’re saying about you, change the conversation – Don draper </w:t>
      </w:r>
    </w:p>
    <w:p w14:paraId="0F165368" w14:textId="77777777" w:rsidR="004573F7" w:rsidRPr="00BB5EE4" w:rsidRDefault="004573F7" w:rsidP="004573F7"/>
    <w:p w14:paraId="668A6D42" w14:textId="77777777" w:rsidR="004573F7" w:rsidRPr="00BB5EE4" w:rsidRDefault="004573F7" w:rsidP="004573F7">
      <w:pPr>
        <w:pStyle w:val="Heading4"/>
        <w:rPr>
          <w:rFonts w:ascii="Calibri" w:hAnsi="Calibri"/>
        </w:rPr>
      </w:pPr>
      <w:r w:rsidRPr="00BB5EE4">
        <w:rPr>
          <w:rFonts w:ascii="Calibri" w:hAnsi="Calibri"/>
        </w:rPr>
        <w:t>Anti-proliferation is good. We should try to get rid of as many nuclear weapons as possible.</w:t>
      </w:r>
    </w:p>
    <w:p w14:paraId="678E6AD2" w14:textId="77777777" w:rsidR="004573F7" w:rsidRPr="00BB5EE4" w:rsidRDefault="004573F7" w:rsidP="004573F7">
      <w:r w:rsidRPr="00BB5EE4">
        <w:t xml:space="preserve">Paul </w:t>
      </w:r>
      <w:r w:rsidRPr="00BB5EE4">
        <w:rPr>
          <w:rStyle w:val="DebateHighlighted"/>
        </w:rPr>
        <w:t>Schulte</w:t>
      </w:r>
      <w:r w:rsidRPr="00BB5EE4">
        <w:t xml:space="preserve">, Director of Prolif &amp; Arms Control - Ministry of Defense @ UK, </w:t>
      </w:r>
      <w:r w:rsidRPr="00BB5EE4">
        <w:rPr>
          <w:rStyle w:val="DebateHighlighted"/>
        </w:rPr>
        <w:t>‘7</w:t>
      </w:r>
      <w:r w:rsidRPr="00BB5EE4">
        <w:t xml:space="preserve"> [</w:t>
      </w:r>
      <w:r w:rsidRPr="00BB5EE4">
        <w:rPr>
          <w:i/>
        </w:rPr>
        <w:t>International Affairs</w:t>
      </w:r>
      <w:r w:rsidRPr="00BB5EE4">
        <w:t xml:space="preserve"> 83.3, “Universal vision or bounded rationality?” p. Blackwell]</w:t>
      </w:r>
    </w:p>
    <w:p w14:paraId="5DA4DF11" w14:textId="77777777" w:rsidR="004573F7" w:rsidRPr="00BB5EE4" w:rsidRDefault="004573F7" w:rsidP="004573F7">
      <w:pPr>
        <w:pStyle w:val="Cards"/>
        <w:rPr>
          <w:rFonts w:ascii="Calibri" w:hAnsi="Calibri"/>
        </w:rPr>
      </w:pPr>
      <w:r w:rsidRPr="00BB5EE4">
        <w:rPr>
          <w:rFonts w:ascii="Calibri" w:hAnsi="Calibri"/>
        </w:rPr>
        <w:t xml:space="preserve">It is also very much worth remembering that, </w:t>
      </w:r>
      <w:r w:rsidRPr="00BB5EE4">
        <w:rPr>
          <w:rStyle w:val="DebateUnderline"/>
          <w:rFonts w:ascii="Calibri" w:eastAsia="Malgun Gothic" w:hAnsi="Calibri"/>
        </w:rPr>
        <w:t>despite</w:t>
      </w:r>
      <w:r w:rsidRPr="00BB5EE4">
        <w:rPr>
          <w:rFonts w:ascii="Calibri" w:hAnsi="Calibri"/>
        </w:rPr>
        <w:t xml:space="preserve"> Walker’s </w:t>
      </w:r>
      <w:r w:rsidRPr="00BB5EE4">
        <w:rPr>
          <w:rStyle w:val="DebateUnderline"/>
          <w:rFonts w:ascii="Calibri" w:eastAsia="Malgun Gothic" w:hAnsi="Calibri"/>
        </w:rPr>
        <w:t>criticisms, the effect of the</w:t>
      </w:r>
      <w:r w:rsidRPr="00BB5EE4">
        <w:rPr>
          <w:rFonts w:ascii="Calibri" w:hAnsi="Calibri"/>
        </w:rPr>
        <w:t xml:space="preserve"> imperfect </w:t>
      </w:r>
      <w:r w:rsidRPr="00BB5EE4">
        <w:rPr>
          <w:rStyle w:val="DebateUnderline"/>
          <w:rFonts w:ascii="Calibri" w:eastAsia="Malgun Gothic" w:hAnsi="Calibri"/>
        </w:rPr>
        <w:t xml:space="preserve">NPT regime is not simply to exploit the non-nuclear weapon states and </w:t>
      </w:r>
      <w:proofErr w:type="gramStart"/>
      <w:r w:rsidRPr="00BB5EE4">
        <w:rPr>
          <w:rStyle w:val="DebateUnderline"/>
          <w:rFonts w:ascii="Calibri" w:eastAsia="Malgun Gothic" w:hAnsi="Calibri"/>
        </w:rPr>
        <w:t>keep</w:t>
      </w:r>
      <w:proofErr w:type="gramEnd"/>
      <w:r w:rsidRPr="00BB5EE4">
        <w:rPr>
          <w:rStyle w:val="DebateUnderline"/>
          <w:rFonts w:ascii="Calibri" w:eastAsia="Malgun Gothic" w:hAnsi="Calibri"/>
        </w:rPr>
        <w:t xml:space="preserve"> them at a permanent disadvantage.</w:t>
      </w:r>
      <w:r w:rsidRPr="00BB5EE4">
        <w:rPr>
          <w:rFonts w:ascii="Calibri" w:hAnsi="Calibri"/>
        </w:rPr>
        <w:t xml:space="preserve"> Crucial benefi ts of Walker’s manged system of abstinence still apply: ‘</w:t>
      </w:r>
      <w:r w:rsidRPr="00BB5EE4">
        <w:rPr>
          <w:rStyle w:val="DebateHighlighted"/>
          <w:rFonts w:ascii="Calibri" w:hAnsi="Calibri"/>
        </w:rPr>
        <w:t>the nuclear umbrellas</w:t>
      </w:r>
      <w:r w:rsidRPr="00BB5EE4">
        <w:rPr>
          <w:rFonts w:ascii="Calibri" w:hAnsi="Calibri"/>
        </w:rPr>
        <w:t xml:space="preserve"> (extended deterrence) </w:t>
      </w:r>
      <w:r w:rsidRPr="00BB5EE4">
        <w:rPr>
          <w:rStyle w:val="DebateUnderline"/>
          <w:rFonts w:ascii="Calibri" w:eastAsia="Malgun Gothic" w:hAnsi="Calibri"/>
        </w:rPr>
        <w:t>held over … allies</w:t>
      </w:r>
      <w:r w:rsidRPr="00BB5EE4">
        <w:rPr>
          <w:rFonts w:ascii="Calibri" w:hAnsi="Calibri"/>
        </w:rPr>
        <w:t xml:space="preserve">, which </w:t>
      </w:r>
      <w:r w:rsidRPr="00BB5EE4">
        <w:rPr>
          <w:rStyle w:val="DebateHighlighted"/>
          <w:rFonts w:ascii="Calibri" w:hAnsi="Calibri"/>
        </w:rPr>
        <w:t>reduced incentives to acquire nuclear arms; and security assurances to states renouncing nuclear weapons that they would not be used against them</w:t>
      </w:r>
      <w:r w:rsidRPr="00BB5EE4">
        <w:rPr>
          <w:rFonts w:ascii="Calibri" w:hAnsi="Calibri"/>
        </w:rPr>
        <w:t xml:space="preserve">’. And, while the treaty holds, </w:t>
      </w:r>
      <w:r w:rsidRPr="00BB5EE4">
        <w:rPr>
          <w:rStyle w:val="DebateHighlighted"/>
          <w:rFonts w:ascii="Calibri" w:hAnsi="Calibri"/>
        </w:rPr>
        <w:t>non-nuclear weapon states can</w:t>
      </w:r>
      <w:r w:rsidRPr="00BB5EE4">
        <w:rPr>
          <w:rFonts w:ascii="Calibri" w:hAnsi="Calibri"/>
        </w:rPr>
        <w:t xml:space="preserve"> generally (though to inevitably varying degrees) </w:t>
      </w:r>
      <w:r w:rsidRPr="00BB5EE4">
        <w:rPr>
          <w:rStyle w:val="DebateUnderline"/>
          <w:rFonts w:ascii="Calibri" w:eastAsia="Malgun Gothic" w:hAnsi="Calibri"/>
        </w:rPr>
        <w:t xml:space="preserve">expect also to </w:t>
      </w:r>
      <w:r w:rsidRPr="00BB5EE4">
        <w:rPr>
          <w:rStyle w:val="DebateHighlighted"/>
          <w:rFonts w:ascii="Calibri" w:hAnsi="Calibri"/>
        </w:rPr>
        <w:t>avoid regional nuclear arms races</w:t>
      </w:r>
      <w:r w:rsidRPr="00BB5EE4">
        <w:rPr>
          <w:rFonts w:ascii="Calibri" w:hAnsi="Calibri"/>
        </w:rPr>
        <w:t xml:space="preserve">, in which they might have to cope with newly nuclear-armed neighbours, </w:t>
      </w:r>
      <w:r w:rsidRPr="00BB5EE4">
        <w:rPr>
          <w:rStyle w:val="DebateUnderline"/>
          <w:rFonts w:ascii="Calibri" w:eastAsia="Malgun Gothic" w:hAnsi="Calibri"/>
        </w:rPr>
        <w:t>whether or not they obtain nuclear weapons themselves</w:t>
      </w:r>
      <w:r w:rsidRPr="00BB5EE4">
        <w:rPr>
          <w:rFonts w:ascii="Calibri" w:hAnsi="Calibri"/>
        </w:rPr>
        <w:t xml:space="preserve">. </w:t>
      </w:r>
      <w:r w:rsidRPr="00BB5EE4">
        <w:rPr>
          <w:rStyle w:val="DebateUnderline"/>
          <w:rFonts w:ascii="Calibri" w:eastAsia="Malgun Gothic" w:hAnsi="Calibri"/>
        </w:rPr>
        <w:t>These</w:t>
      </w:r>
      <w:r w:rsidRPr="00BB5EE4">
        <w:rPr>
          <w:rFonts w:ascii="Calibri" w:hAnsi="Calibri"/>
        </w:rPr>
        <w:t xml:space="preserve"> systemic </w:t>
      </w:r>
      <w:r w:rsidRPr="00BB5EE4">
        <w:rPr>
          <w:rStyle w:val="DebateUnderline"/>
          <w:rFonts w:ascii="Calibri" w:eastAsia="Malgun Gothic" w:hAnsi="Calibri"/>
        </w:rPr>
        <w:t>incentives</w:t>
      </w:r>
      <w:r w:rsidRPr="00BB5EE4">
        <w:rPr>
          <w:rFonts w:ascii="Calibri" w:hAnsi="Calibri"/>
        </w:rPr>
        <w:t xml:space="preserve"> surely </w:t>
      </w:r>
      <w:r w:rsidRPr="00BB5EE4">
        <w:rPr>
          <w:rStyle w:val="DebateUnderline"/>
          <w:rFonts w:ascii="Calibri" w:eastAsia="Malgun Gothic" w:hAnsi="Calibri"/>
        </w:rPr>
        <w:t xml:space="preserve">explain much of the </w:t>
      </w:r>
      <w:r w:rsidRPr="00BB5EE4">
        <w:rPr>
          <w:rFonts w:ascii="Calibri" w:hAnsi="Calibri"/>
        </w:rPr>
        <w:t xml:space="preserve">continuing and still </w:t>
      </w:r>
      <w:r w:rsidRPr="00BB5EE4">
        <w:rPr>
          <w:rStyle w:val="DebateUnderline"/>
          <w:rFonts w:ascii="Calibri" w:eastAsia="Malgun Gothic" w:hAnsi="Calibri"/>
        </w:rPr>
        <w:t>significant strength of the NPT</w:t>
      </w:r>
      <w:r w:rsidRPr="00BB5EE4">
        <w:rPr>
          <w:rFonts w:ascii="Calibri" w:hAnsi="Calibri"/>
        </w:rPr>
        <w:t xml:space="preserve"> regime. </w:t>
      </w:r>
      <w:r w:rsidRPr="00BB5EE4">
        <w:rPr>
          <w:rStyle w:val="DebateUnderline"/>
          <w:rFonts w:ascii="Calibri" w:eastAsia="Malgun Gothic" w:hAnsi="Calibri"/>
        </w:rPr>
        <w:t>In the</w:t>
      </w:r>
      <w:r w:rsidRPr="00BB5EE4">
        <w:rPr>
          <w:rFonts w:ascii="Calibri" w:hAnsi="Calibri"/>
        </w:rPr>
        <w:t xml:space="preserve"> particular, undoubtedly critical, </w:t>
      </w:r>
      <w:r w:rsidRPr="00BB5EE4">
        <w:rPr>
          <w:rStyle w:val="DebateUnderline"/>
          <w:rFonts w:ascii="Calibri" w:eastAsia="Malgun Gothic" w:hAnsi="Calibri"/>
        </w:rPr>
        <w:t>case of Iran, the IAEA has</w:t>
      </w:r>
      <w:r w:rsidRPr="00BB5EE4">
        <w:rPr>
          <w:rFonts w:ascii="Calibri" w:hAnsi="Calibri"/>
        </w:rPr>
        <w:t xml:space="preserve">, as intended, </w:t>
      </w:r>
      <w:r w:rsidRPr="00BB5EE4">
        <w:rPr>
          <w:rStyle w:val="DebateUnderline"/>
          <w:rFonts w:ascii="Calibri" w:eastAsia="Malgun Gothic" w:hAnsi="Calibri"/>
        </w:rPr>
        <w:t>been functioning effectively</w:t>
      </w:r>
      <w:r w:rsidRPr="00BB5EE4">
        <w:rPr>
          <w:rFonts w:ascii="Calibri" w:hAnsi="Calibri"/>
        </w:rPr>
        <w:t xml:space="preserve"> in bringing objective verification evidence to the world’s attention. In response, rather than unduly concerning themselves with Walker’s abstract ‘hydra-headed problem of reconciliation’, the UN Security Council and the EU, as well as the United States, with the discreet support of Gulf governments, have so far, as Walker in fact concedes, indicated a willingness to act strongly. </w:t>
      </w:r>
      <w:r w:rsidRPr="00BB5EE4">
        <w:rPr>
          <w:rStyle w:val="DebateHighlighted"/>
          <w:rFonts w:ascii="Calibri" w:hAnsi="Calibri"/>
        </w:rPr>
        <w:t>This international determination takes</w:t>
      </w:r>
      <w:r w:rsidRPr="00BB5EE4">
        <w:rPr>
          <w:rStyle w:val="DebateUnderline"/>
          <w:rFonts w:ascii="Calibri" w:eastAsia="Malgun Gothic" w:hAnsi="Calibri"/>
        </w:rPr>
        <w:t xml:space="preserve"> into account Iran’s </w:t>
      </w:r>
      <w:r w:rsidRPr="00BB5EE4">
        <w:rPr>
          <w:rStyle w:val="DebateHighlighted"/>
          <w:rFonts w:ascii="Calibri" w:hAnsi="Calibri"/>
        </w:rPr>
        <w:t>previous undertakings and</w:t>
      </w:r>
      <w:r w:rsidRPr="00BB5EE4">
        <w:rPr>
          <w:rStyle w:val="DebateUnderline"/>
          <w:rFonts w:ascii="Calibri" w:eastAsia="Malgun Gothic" w:hAnsi="Calibri"/>
        </w:rPr>
        <w:t xml:space="preserve"> </w:t>
      </w:r>
      <w:r w:rsidRPr="00BB5EE4">
        <w:rPr>
          <w:rFonts w:ascii="Calibri" w:hAnsi="Calibri"/>
        </w:rPr>
        <w:t xml:space="preserve">compliance </w:t>
      </w:r>
      <w:r w:rsidRPr="00BB5EE4">
        <w:rPr>
          <w:rStyle w:val="DebateUnderline"/>
          <w:rFonts w:ascii="Calibri" w:eastAsia="Malgun Gothic" w:hAnsi="Calibri"/>
        </w:rPr>
        <w:t>history</w:t>
      </w:r>
      <w:r w:rsidRPr="00BB5EE4">
        <w:rPr>
          <w:rFonts w:ascii="Calibri" w:hAnsi="Calibri"/>
        </w:rPr>
        <w:t xml:space="preserve">, its specific </w:t>
      </w:r>
      <w:r w:rsidRPr="00BB5EE4">
        <w:rPr>
          <w:rStyle w:val="DebateHighlighted"/>
          <w:rFonts w:ascii="Calibri" w:hAnsi="Calibri"/>
        </w:rPr>
        <w:t>political culture</w:t>
      </w:r>
      <w:r w:rsidRPr="00BB5EE4">
        <w:rPr>
          <w:rFonts w:ascii="Calibri" w:hAnsi="Calibri"/>
        </w:rPr>
        <w:t xml:space="preserve">, and </w:t>
      </w:r>
      <w:r w:rsidRPr="00BB5EE4">
        <w:rPr>
          <w:rStyle w:val="DebateHighlighted"/>
          <w:rFonts w:ascii="Calibri" w:hAnsi="Calibri"/>
        </w:rPr>
        <w:t>its fateful geopolitical position</w:t>
      </w:r>
      <w:r w:rsidRPr="00BB5EE4">
        <w:rPr>
          <w:rFonts w:ascii="Calibri" w:hAnsi="Calibri"/>
        </w:rPr>
        <w:t xml:space="preserve"> in the centre of an unstable region of immense worldwide importance. As they used to say, grudgingly, during the Northern Ireland Troubles, ‘</w:t>
      </w:r>
      <w:r w:rsidRPr="00BB5EE4">
        <w:rPr>
          <w:rStyle w:val="DebateHighlighted"/>
          <w:rFonts w:ascii="Calibri" w:hAnsi="Calibri"/>
        </w:rPr>
        <w:t>It’s the</w:t>
      </w:r>
      <w:r w:rsidRPr="00BB5EE4">
        <w:rPr>
          <w:rStyle w:val="DebateUnderline"/>
          <w:rFonts w:ascii="Calibri" w:eastAsia="Malgun Gothic" w:hAnsi="Calibri"/>
        </w:rPr>
        <w:t xml:space="preserve"> kind of </w:t>
      </w:r>
      <w:r w:rsidRPr="00BB5EE4">
        <w:rPr>
          <w:rStyle w:val="DebateHighlighted"/>
          <w:rFonts w:ascii="Calibri" w:hAnsi="Calibri"/>
        </w:rPr>
        <w:t>solution which</w:t>
      </w:r>
      <w:r w:rsidRPr="00BB5EE4">
        <w:rPr>
          <w:rStyle w:val="DebateUnderline"/>
          <w:rFonts w:ascii="Calibri" w:eastAsia="Malgun Gothic" w:hAnsi="Calibri"/>
        </w:rPr>
        <w:t xml:space="preserve"> might </w:t>
      </w:r>
      <w:r w:rsidRPr="00BB5EE4">
        <w:rPr>
          <w:rStyle w:val="DebateHighlighted"/>
          <w:rFonts w:ascii="Calibri" w:hAnsi="Calibri"/>
        </w:rPr>
        <w:t>work in practice but</w:t>
      </w:r>
      <w:r w:rsidRPr="00BB5EE4">
        <w:rPr>
          <w:rStyle w:val="DebateUnderline"/>
          <w:rFonts w:ascii="Calibri" w:eastAsia="Malgun Gothic" w:hAnsi="Calibri"/>
        </w:rPr>
        <w:t xml:space="preserve"> will </w:t>
      </w:r>
      <w:r w:rsidRPr="00BB5EE4">
        <w:rPr>
          <w:rStyle w:val="DebateHighlighted"/>
          <w:rFonts w:ascii="Calibri" w:hAnsi="Calibri"/>
        </w:rPr>
        <w:t>never stand up in theory</w:t>
      </w:r>
      <w:r w:rsidRPr="00BB5EE4">
        <w:rPr>
          <w:rFonts w:ascii="Calibri" w:hAnsi="Calibri"/>
        </w:rPr>
        <w:t xml:space="preserve">.’  Conclusion There is a permanent role for eloquent reminders of universal background imperatives. Walker’s article in this issue of International Affairs fulfils that role, emphasizes the importance of a sense of overall coherence related to a hopeful destination, and vividly expresses the intellectual frustration felt by non-nuclear weapon states and anti-nuclear campaigners. But, while so many decision-makers—and not only those in the American government—remain in practice unpersuaded of the strength and practical applicability of his interpretation of the nuclear disarmament imperative, </w:t>
      </w:r>
      <w:r w:rsidRPr="00BB5EE4">
        <w:rPr>
          <w:rStyle w:val="DebateHighlighted"/>
          <w:rFonts w:ascii="Calibri" w:hAnsi="Calibri"/>
        </w:rPr>
        <w:t>there is</w:t>
      </w:r>
      <w:r w:rsidRPr="00BB5EE4">
        <w:rPr>
          <w:rFonts w:ascii="Calibri" w:hAnsi="Calibri"/>
        </w:rPr>
        <w:t xml:space="preserve"> also a </w:t>
      </w:r>
      <w:r w:rsidRPr="00BB5EE4">
        <w:rPr>
          <w:rStyle w:val="DebateHighlighted"/>
          <w:rFonts w:ascii="Calibri" w:hAnsi="Calibri"/>
        </w:rPr>
        <w:t>case for bounded rationality and</w:t>
      </w:r>
      <w:r w:rsidRPr="00BB5EE4">
        <w:rPr>
          <w:rFonts w:ascii="Calibri" w:hAnsi="Calibri"/>
        </w:rPr>
        <w:t xml:space="preserve"> dogged </w:t>
      </w:r>
      <w:r w:rsidRPr="00BB5EE4">
        <w:rPr>
          <w:rStyle w:val="DebateHighlighted"/>
          <w:rFonts w:ascii="Calibri" w:hAnsi="Calibri"/>
        </w:rPr>
        <w:t>engagement with current</w:t>
      </w:r>
      <w:r w:rsidRPr="00BB5EE4">
        <w:rPr>
          <w:rStyle w:val="DebateUnderline"/>
          <w:rFonts w:ascii="Calibri" w:eastAsia="Malgun Gothic" w:hAnsi="Calibri"/>
        </w:rPr>
        <w:t xml:space="preserve"> strategic and political </w:t>
      </w:r>
      <w:r w:rsidRPr="00BB5EE4">
        <w:rPr>
          <w:rStyle w:val="DebateHighlighted"/>
          <w:rFonts w:ascii="Calibri" w:hAnsi="Calibri"/>
        </w:rPr>
        <w:t>realities</w:t>
      </w:r>
      <w:r w:rsidRPr="00BB5EE4">
        <w:rPr>
          <w:rFonts w:ascii="Calibri" w:hAnsi="Calibri"/>
        </w:rPr>
        <w:t xml:space="preserve">. (Game theory, too, came out of the enlightenment.) </w:t>
      </w:r>
      <w:r w:rsidRPr="00BB5EE4">
        <w:rPr>
          <w:rStyle w:val="DebateHighlighted"/>
          <w:rFonts w:ascii="Calibri" w:hAnsi="Calibri"/>
        </w:rPr>
        <w:t>It is not unenlightened to work to counter</w:t>
      </w:r>
      <w:r w:rsidRPr="00BB5EE4">
        <w:rPr>
          <w:rFonts w:ascii="Calibri" w:hAnsi="Calibri"/>
        </w:rPr>
        <w:t xml:space="preserve"> further </w:t>
      </w:r>
      <w:proofErr w:type="gramStart"/>
      <w:r w:rsidRPr="00BB5EE4">
        <w:rPr>
          <w:rStyle w:val="DebateHighlighted"/>
          <w:rFonts w:ascii="Calibri" w:hAnsi="Calibri"/>
        </w:rPr>
        <w:t>proliferation which</w:t>
      </w:r>
      <w:proofErr w:type="gramEnd"/>
      <w:r w:rsidRPr="00BB5EE4">
        <w:rPr>
          <w:rStyle w:val="DebateHighlighted"/>
          <w:rFonts w:ascii="Calibri" w:hAnsi="Calibri"/>
        </w:rPr>
        <w:t xml:space="preserve"> would</w:t>
      </w:r>
      <w:r w:rsidRPr="00BB5EE4">
        <w:rPr>
          <w:rFonts w:ascii="Calibri" w:hAnsi="Calibri"/>
        </w:rPr>
        <w:t xml:space="preserve"> permanently weaken the present regime and </w:t>
      </w:r>
      <w:r w:rsidRPr="00BB5EE4">
        <w:rPr>
          <w:rStyle w:val="DebateHighlighted"/>
          <w:rFonts w:ascii="Calibri" w:hAnsi="Calibri"/>
        </w:rPr>
        <w:t>create</w:t>
      </w:r>
      <w:r w:rsidRPr="00BB5EE4">
        <w:rPr>
          <w:rFonts w:ascii="Calibri" w:hAnsi="Calibri"/>
        </w:rPr>
        <w:t xml:space="preserve"> additional </w:t>
      </w:r>
      <w:r w:rsidRPr="00BB5EE4">
        <w:rPr>
          <w:rStyle w:val="DebateHighlighted"/>
          <w:rFonts w:ascii="Calibri" w:hAnsi="Calibri"/>
        </w:rPr>
        <w:t>obstacles to the eventual project of total nuclear abolition</w:t>
      </w:r>
      <w:r w:rsidRPr="00BB5EE4">
        <w:rPr>
          <w:rFonts w:ascii="Calibri" w:hAnsi="Calibri"/>
        </w:rPr>
        <w:t xml:space="preserve">. </w:t>
      </w:r>
      <w:r w:rsidRPr="00BB5EE4">
        <w:rPr>
          <w:rStyle w:val="DebateUnderline"/>
          <w:rFonts w:ascii="Calibri" w:eastAsia="Malgun Gothic" w:hAnsi="Calibri"/>
        </w:rPr>
        <w:t>The NPT regime is the best we have</w:t>
      </w:r>
      <w:r w:rsidRPr="00BB5EE4">
        <w:rPr>
          <w:rFonts w:ascii="Calibri" w:hAnsi="Calibri"/>
        </w:rPr>
        <w:t>. As so many experts have so often observed, the treaty would not be achievable now—perhaps even a little less so after Walker’s critique</w:t>
      </w:r>
      <w:r w:rsidRPr="00BB5EE4">
        <w:rPr>
          <w:rStyle w:val="DebateUnderline"/>
          <w:rFonts w:ascii="Calibri" w:eastAsia="Malgun Gothic" w:hAnsi="Calibri"/>
        </w:rPr>
        <w:t xml:space="preserve">. </w:t>
      </w:r>
      <w:r w:rsidRPr="00BB5EE4">
        <w:rPr>
          <w:rStyle w:val="DebateHighlighted"/>
          <w:rFonts w:ascii="Calibri" w:hAnsi="Calibri"/>
        </w:rPr>
        <w:t>It would be unfortunate</w:t>
      </w:r>
      <w:r w:rsidRPr="00BB5EE4">
        <w:rPr>
          <w:rStyle w:val="DebateUnderline"/>
          <w:rFonts w:ascii="Calibri" w:eastAsia="Malgun Gothic" w:hAnsi="Calibri"/>
        </w:rPr>
        <w:t xml:space="preserve">, therefore, </w:t>
      </w:r>
      <w:r w:rsidRPr="00BB5EE4">
        <w:rPr>
          <w:rStyle w:val="DebateHighlighted"/>
          <w:rFonts w:ascii="Calibri" w:hAnsi="Calibri"/>
        </w:rPr>
        <w:t>if</w:t>
      </w:r>
      <w:r w:rsidRPr="00BB5EE4">
        <w:rPr>
          <w:rFonts w:ascii="Calibri" w:hAnsi="Calibri"/>
        </w:rPr>
        <w:t xml:space="preserve"> his passion for </w:t>
      </w:r>
      <w:r w:rsidRPr="00BB5EE4">
        <w:rPr>
          <w:rStyle w:val="DebateHighlighted"/>
          <w:rFonts w:ascii="Calibri" w:hAnsi="Calibri"/>
        </w:rPr>
        <w:t>abstract systemic perfection led to</w:t>
      </w:r>
      <w:r w:rsidRPr="00BB5EE4">
        <w:rPr>
          <w:rFonts w:ascii="Calibri" w:hAnsi="Calibri"/>
        </w:rPr>
        <w:t xml:space="preserve"> further </w:t>
      </w:r>
      <w:r w:rsidRPr="00BB5EE4">
        <w:rPr>
          <w:rStyle w:val="DebateHighlighted"/>
          <w:rFonts w:ascii="Calibri" w:hAnsi="Calibri"/>
        </w:rPr>
        <w:t>undermining</w:t>
      </w:r>
      <w:r w:rsidRPr="00BB5EE4">
        <w:rPr>
          <w:rStyle w:val="DebateUnderline"/>
          <w:rFonts w:ascii="Calibri" w:eastAsia="Malgun Gothic" w:hAnsi="Calibri"/>
        </w:rPr>
        <w:t xml:space="preserve"> of regime </w:t>
      </w:r>
      <w:r w:rsidRPr="00BB5EE4">
        <w:rPr>
          <w:rFonts w:ascii="Calibri" w:hAnsi="Calibri"/>
        </w:rPr>
        <w:t xml:space="preserve">legitimacy and </w:t>
      </w:r>
      <w:r w:rsidRPr="00BB5EE4">
        <w:rPr>
          <w:rStyle w:val="DebateHighlighted"/>
          <w:rFonts w:ascii="Calibri" w:hAnsi="Calibri"/>
        </w:rPr>
        <w:t>credibility</w:t>
      </w:r>
      <w:r w:rsidRPr="00BB5EE4">
        <w:rPr>
          <w:rFonts w:ascii="Calibri" w:hAnsi="Calibri"/>
        </w:rPr>
        <w:t xml:space="preserve">. In nuclear matters, as in others, </w:t>
      </w:r>
      <w:r w:rsidRPr="00BB5EE4">
        <w:rPr>
          <w:rStyle w:val="DebateHighlighted"/>
          <w:rFonts w:ascii="Calibri" w:hAnsi="Calibri"/>
        </w:rPr>
        <w:t>we should not exalt a universal vision of the best by destructively deprecating the actually existing, though contingent, good</w:t>
      </w:r>
      <w:r w:rsidRPr="00BB5EE4">
        <w:rPr>
          <w:rFonts w:ascii="Calibri" w:hAnsi="Calibri"/>
        </w:rPr>
        <w:t>. Even Kant saw the necessity to work sometimes with things as they are, because ‘Out of the crooked timber of humanity, no straight thing was ever made’</w:t>
      </w:r>
      <w:proofErr w:type="gramStart"/>
      <w:r w:rsidRPr="00BB5EE4">
        <w:rPr>
          <w:rFonts w:ascii="Calibri" w:hAnsi="Calibri"/>
        </w:rPr>
        <w:t>.6</w:t>
      </w:r>
      <w:proofErr w:type="gramEnd"/>
      <w:r w:rsidRPr="00BB5EE4">
        <w:rPr>
          <w:rFonts w:ascii="Calibri" w:hAnsi="Calibri"/>
        </w:rPr>
        <w:t xml:space="preserve"> </w:t>
      </w:r>
    </w:p>
    <w:p w14:paraId="190E74C8" w14:textId="77777777" w:rsidR="004573F7" w:rsidRPr="00BB5EE4" w:rsidRDefault="004573F7" w:rsidP="004573F7">
      <w:pPr>
        <w:pStyle w:val="Nothing"/>
        <w:rPr>
          <w:rFonts w:ascii="Calibri" w:hAnsi="Calibri"/>
        </w:rPr>
      </w:pPr>
    </w:p>
    <w:p w14:paraId="5AA2DBD2" w14:textId="77777777" w:rsidR="004573F7" w:rsidRPr="00BB5EE4" w:rsidRDefault="004573F7" w:rsidP="004573F7"/>
    <w:p w14:paraId="34D7E5D9" w14:textId="77777777" w:rsidR="004573F7" w:rsidRDefault="004573F7" w:rsidP="004573F7">
      <w:pPr>
        <w:pStyle w:val="Heading4"/>
        <w:keepNext w:val="0"/>
        <w:keepLines w:val="0"/>
        <w:widowControl w:val="0"/>
        <w:spacing w:before="0"/>
        <w:rPr>
          <w:rFonts w:ascii="Calibri" w:hAnsi="Calibri"/>
        </w:rPr>
      </w:pPr>
      <w:r>
        <w:rPr>
          <w:rFonts w:ascii="Calibri" w:hAnsi="Calibri"/>
        </w:rPr>
        <w:t xml:space="preserve">No link between statutory restrictions and the endless global violence – their authors would agree with the prospect of the plan </w:t>
      </w:r>
    </w:p>
    <w:p w14:paraId="59999883" w14:textId="77777777" w:rsidR="004573F7" w:rsidRPr="0004123D" w:rsidRDefault="004573F7" w:rsidP="004573F7"/>
    <w:p w14:paraId="747CBBE5" w14:textId="77777777" w:rsidR="004573F7" w:rsidRPr="00BB5EE4" w:rsidRDefault="004573F7" w:rsidP="004573F7">
      <w:pPr>
        <w:pStyle w:val="Heading4"/>
        <w:keepNext w:val="0"/>
        <w:keepLines w:val="0"/>
        <w:widowControl w:val="0"/>
        <w:spacing w:before="0"/>
        <w:rPr>
          <w:rFonts w:ascii="Calibri" w:hAnsi="Calibri"/>
        </w:rPr>
      </w:pPr>
      <w:r w:rsidRPr="00BB5EE4">
        <w:rPr>
          <w:rFonts w:ascii="Calibri" w:hAnsi="Calibri"/>
        </w:rPr>
        <w:t xml:space="preserve">Perm </w:t>
      </w:r>
      <w:proofErr w:type="gramStart"/>
      <w:r w:rsidRPr="00BB5EE4">
        <w:rPr>
          <w:rFonts w:ascii="Calibri" w:hAnsi="Calibri"/>
        </w:rPr>
        <w:t>do</w:t>
      </w:r>
      <w:proofErr w:type="gramEnd"/>
      <w:r w:rsidRPr="00BB5EE4">
        <w:rPr>
          <w:rFonts w:ascii="Calibri" w:hAnsi="Calibri"/>
        </w:rPr>
        <w:t xml:space="preserve"> the plan and reject the logic of security – key to prevent conflict miscalculation from proliferation – stopping horizontal spread is a pre-requisite to ending nuclear apartheid.   </w:t>
      </w:r>
    </w:p>
    <w:p w14:paraId="70412604" w14:textId="77777777" w:rsidR="004573F7" w:rsidRPr="00BB5EE4" w:rsidRDefault="004573F7" w:rsidP="004573F7">
      <w:pPr>
        <w:pStyle w:val="ListParagraph"/>
      </w:pPr>
      <w:r w:rsidRPr="00BB5EE4">
        <w:t xml:space="preserve">David S. </w:t>
      </w:r>
      <w:r w:rsidRPr="00BB5EE4">
        <w:rPr>
          <w:rStyle w:val="Author-Date"/>
        </w:rPr>
        <w:t>Yost</w:t>
      </w:r>
      <w:r w:rsidRPr="00BB5EE4">
        <w:t xml:space="preserve">, Phd-Prof. @ Naval Postgraduate School, </w:t>
      </w:r>
      <w:r w:rsidRPr="00BB5EE4">
        <w:rPr>
          <w:rStyle w:val="Author-Date"/>
        </w:rPr>
        <w:t>‘7</w:t>
      </w:r>
      <w:r w:rsidRPr="00BB5EE4">
        <w:t xml:space="preserve"> [</w:t>
      </w:r>
      <w:r w:rsidRPr="00BB5EE4">
        <w:rPr>
          <w:i/>
        </w:rPr>
        <w:t>International Affairs</w:t>
      </w:r>
      <w:r w:rsidRPr="00BB5EE4">
        <w:t xml:space="preserve"> 83.3, “Analysing international nuclear order,” p. Blackwell]</w:t>
      </w:r>
    </w:p>
    <w:p w14:paraId="0E5C61F7" w14:textId="77777777" w:rsidR="004573F7" w:rsidRPr="00BB5EE4" w:rsidRDefault="004573F7" w:rsidP="004573F7">
      <w:pPr>
        <w:pStyle w:val="Cards"/>
        <w:ind w:left="720"/>
        <w:rPr>
          <w:rFonts w:ascii="Calibri" w:hAnsi="Calibri"/>
        </w:rPr>
      </w:pPr>
    </w:p>
    <w:p w14:paraId="0926F39C" w14:textId="77777777" w:rsidR="004573F7" w:rsidRPr="00BB5EE4" w:rsidRDefault="004573F7" w:rsidP="004573F7">
      <w:pPr>
        <w:pStyle w:val="Cards"/>
        <w:ind w:left="720"/>
        <w:rPr>
          <w:rFonts w:ascii="Calibri" w:hAnsi="Calibri"/>
          <w:shd w:val="clear" w:color="auto" w:fill="00FFFF"/>
        </w:rPr>
      </w:pPr>
      <w:r w:rsidRPr="00BB5EE4">
        <w:rPr>
          <w:rFonts w:ascii="Calibri" w:hAnsi="Calibri"/>
        </w:rPr>
        <w:t xml:space="preserve">Bull’s reminder that </w:t>
      </w:r>
      <w:r w:rsidRPr="00BB5EE4">
        <w:rPr>
          <w:rStyle w:val="DebateUnderline"/>
          <w:rFonts w:ascii="Calibri" w:hAnsi="Calibri"/>
        </w:rPr>
        <w:t>great powers may behave like ‘great predators’ instead of the ‘great responsibles’ that would consistently pursue</w:t>
      </w:r>
      <w:r w:rsidRPr="00BB5EE4">
        <w:rPr>
          <w:rFonts w:ascii="Calibri" w:hAnsi="Calibri"/>
        </w:rPr>
        <w:t xml:space="preserve"> </w:t>
      </w:r>
      <w:r w:rsidRPr="00BB5EE4">
        <w:rPr>
          <w:rStyle w:val="DebateUnderline"/>
          <w:rFonts w:ascii="Calibri" w:hAnsi="Calibri"/>
        </w:rPr>
        <w:t>a nuclear non- proliferation</w:t>
      </w:r>
      <w:r w:rsidRPr="00BB5EE4">
        <w:rPr>
          <w:rFonts w:ascii="Calibri" w:hAnsi="Calibri"/>
        </w:rPr>
        <w:t xml:space="preserve"> and disarmament </w:t>
      </w:r>
      <w:r w:rsidRPr="00BB5EE4">
        <w:rPr>
          <w:rStyle w:val="DebateUnderline"/>
          <w:rFonts w:ascii="Calibri" w:hAnsi="Calibri"/>
        </w:rPr>
        <w:t>agenda</w:t>
      </w:r>
      <w:r w:rsidRPr="00BB5EE4">
        <w:rPr>
          <w:rFonts w:ascii="Calibri" w:hAnsi="Calibri"/>
        </w:rPr>
        <w:t xml:space="preserve"> </w:t>
      </w:r>
      <w:r w:rsidRPr="00BB5EE4">
        <w:rPr>
          <w:rFonts w:ascii="Calibri" w:hAnsi="Calibri"/>
          <w:szCs w:val="16"/>
        </w:rPr>
        <w:t>helps to explain why the major powers are likely to retain their nuclear deterrence postures for the indefinite future. Rivalries may be contained within certain bounds indefi nitely through threats of nuclear retaliation, but distrust is likely to persist. Despite the apparently reduced risks of major-power nuclear war in the past two decades</w:t>
      </w:r>
      <w:r w:rsidRPr="00BB5EE4">
        <w:rPr>
          <w:rFonts w:ascii="Calibri" w:hAnsi="Calibri"/>
        </w:rPr>
        <w:t xml:space="preserve">, </w:t>
      </w:r>
      <w:r w:rsidRPr="00BB5EE4">
        <w:rPr>
          <w:rStyle w:val="DebateUnderline"/>
          <w:rFonts w:ascii="Calibri" w:hAnsi="Calibri"/>
          <w:shd w:val="clear" w:color="auto" w:fill="00FFFF"/>
        </w:rPr>
        <w:t>there cannot be any absolute guarantees. Aside from the risks of deterrence failure</w:t>
      </w:r>
      <w:r w:rsidRPr="00BB5EE4">
        <w:rPr>
          <w:rFonts w:ascii="Calibri" w:hAnsi="Calibri"/>
          <w:shd w:val="clear" w:color="auto" w:fill="00FFFF"/>
        </w:rPr>
        <w:t xml:space="preserve">, </w:t>
      </w:r>
      <w:r w:rsidRPr="00BB5EE4">
        <w:rPr>
          <w:rStyle w:val="DebateUnderline"/>
          <w:rFonts w:ascii="Calibri" w:hAnsi="Calibri"/>
          <w:shd w:val="clear" w:color="auto" w:fill="00FFFF"/>
        </w:rPr>
        <w:t>accidents or breakdowns</w:t>
      </w:r>
      <w:r w:rsidRPr="00BB5EE4">
        <w:rPr>
          <w:rStyle w:val="DebateUnderline"/>
          <w:rFonts w:ascii="Calibri" w:hAnsi="Calibri"/>
        </w:rPr>
        <w:t xml:space="preserve"> </w:t>
      </w:r>
      <w:r w:rsidRPr="00BB5EE4">
        <w:rPr>
          <w:rFonts w:ascii="Calibri" w:hAnsi="Calibri"/>
        </w:rPr>
        <w:t xml:space="preserve">of control arrangements, </w:t>
      </w:r>
      <w:r w:rsidRPr="00BB5EE4">
        <w:rPr>
          <w:rStyle w:val="DebateUnderline"/>
          <w:rFonts w:ascii="Calibri" w:hAnsi="Calibri"/>
        </w:rPr>
        <w:t>Bull noted</w:t>
      </w:r>
      <w:proofErr w:type="gramStart"/>
      <w:r w:rsidRPr="00BB5EE4">
        <w:rPr>
          <w:rStyle w:val="DebateUnderline"/>
          <w:rFonts w:ascii="Calibri" w:hAnsi="Calibri"/>
        </w:rPr>
        <w:t>,</w:t>
      </w:r>
      <w:r w:rsidRPr="00BB5EE4">
        <w:rPr>
          <w:rStyle w:val="DebateUnderline"/>
          <w:rFonts w:ascii="Calibri" w:hAnsi="Calibri"/>
          <w:sz w:val="12"/>
        </w:rPr>
        <w:t>¶</w:t>
      </w:r>
      <w:proofErr w:type="gramEnd"/>
      <w:r w:rsidRPr="00BB5EE4">
        <w:rPr>
          <w:rStyle w:val="DebateUnderline"/>
          <w:rFonts w:ascii="Calibri" w:hAnsi="Calibri"/>
          <w:sz w:val="12"/>
        </w:rPr>
        <w:t xml:space="preserve"> </w:t>
      </w:r>
      <w:r w:rsidRPr="00BB5EE4">
        <w:rPr>
          <w:rFonts w:ascii="Calibri" w:hAnsi="Calibri"/>
        </w:rPr>
        <w:t xml:space="preserve">the preservation of mutual nuclear </w:t>
      </w:r>
      <w:r w:rsidRPr="00BB5EE4">
        <w:rPr>
          <w:rFonts w:ascii="Calibri" w:hAnsi="Calibri"/>
          <w:szCs w:val="16"/>
        </w:rPr>
        <w:t>deterrence obstructs the long-term possibility of establishing international order on some more positive basis. The preservation of peace among the major powers by a system in which each threatens to destroy or cripple the civil society of the other, rightly seen as a contemporary form of security through the holding of hostages, refl ects the weakness in international society of the sense of common interest.67 Bull’s observation about ‘the weakness in international society of the sense of common interest’ remains entirely pertinent. It should be noted, moreover, that the concept of ‘common interest’ normally emphasizes material interests such as peace and prosperity. Martin Wight argued that ‘in the long run the idea of a common moral obligation is probably a more fruitful social doctrine than the idea of a common material interest’</w:t>
      </w:r>
      <w:proofErr w:type="gramStart"/>
      <w:r w:rsidRPr="00BB5EE4">
        <w:rPr>
          <w:rFonts w:ascii="Calibri" w:hAnsi="Calibri"/>
          <w:szCs w:val="16"/>
        </w:rPr>
        <w:t>.6</w:t>
      </w:r>
      <w:r w:rsidRPr="00BB5EE4">
        <w:rPr>
          <w:rFonts w:ascii="Calibri" w:hAnsi="Calibri"/>
        </w:rPr>
        <w:t>8</w:t>
      </w:r>
      <w:proofErr w:type="gramEnd"/>
      <w:r w:rsidRPr="00BB5EE4">
        <w:rPr>
          <w:rFonts w:ascii="Calibri" w:hAnsi="Calibri"/>
        </w:rPr>
        <w:t xml:space="preserve"> </w:t>
      </w:r>
      <w:r w:rsidRPr="00BB5EE4">
        <w:rPr>
          <w:rStyle w:val="DebateUnderline"/>
          <w:rFonts w:ascii="Calibri" w:hAnsi="Calibri"/>
          <w:shd w:val="clear" w:color="auto" w:fill="00FFFF"/>
        </w:rPr>
        <w:t>The sense of ‘a common moral obligation’</w:t>
      </w:r>
      <w:r w:rsidRPr="00BB5EE4">
        <w:rPr>
          <w:rStyle w:val="DebateUnderline"/>
          <w:rFonts w:ascii="Calibri" w:hAnsi="Calibri"/>
        </w:rPr>
        <w:t xml:space="preserve"> in international society is,</w:t>
      </w:r>
      <w:r w:rsidRPr="00BB5EE4">
        <w:rPr>
          <w:rFonts w:ascii="Calibri" w:hAnsi="Calibri"/>
        </w:rPr>
        <w:t xml:space="preserve"> however, probably </w:t>
      </w:r>
      <w:r w:rsidRPr="00BB5EE4">
        <w:rPr>
          <w:rStyle w:val="DebateUnderline"/>
          <w:rFonts w:ascii="Calibri" w:hAnsi="Calibri"/>
          <w:shd w:val="clear" w:color="auto" w:fill="00FFFF"/>
        </w:rPr>
        <w:t>even weaker at the current juncture</w:t>
      </w:r>
      <w:r w:rsidRPr="00BB5EE4">
        <w:rPr>
          <w:rFonts w:ascii="Calibri" w:hAnsi="Calibri"/>
        </w:rPr>
        <w:t xml:space="preserve"> than the sense of shared material interests.</w:t>
      </w:r>
      <w:r w:rsidRPr="00BB5EE4">
        <w:rPr>
          <w:rFonts w:ascii="Calibri" w:hAnsi="Calibri"/>
          <w:sz w:val="12"/>
        </w:rPr>
        <w:t xml:space="preserve">¶ </w:t>
      </w:r>
      <w:r w:rsidRPr="00BB5EE4">
        <w:rPr>
          <w:rStyle w:val="DebateUnderline"/>
          <w:rFonts w:ascii="Calibri" w:hAnsi="Calibri"/>
        </w:rPr>
        <w:t>The generally insufficient level of commitment to ‘a common moral obligation’ includes a low level of allegiance</w:t>
      </w:r>
      <w:r w:rsidRPr="00BB5EE4">
        <w:rPr>
          <w:rFonts w:ascii="Calibri" w:hAnsi="Calibri"/>
        </w:rPr>
        <w:t xml:space="preserve"> in key regions of the </w:t>
      </w:r>
      <w:r w:rsidRPr="00BB5EE4">
        <w:rPr>
          <w:rStyle w:val="DebateUnderline"/>
          <w:rFonts w:ascii="Calibri" w:hAnsi="Calibri"/>
        </w:rPr>
        <w:t xml:space="preserve">world to </w:t>
      </w:r>
      <w:r w:rsidRPr="00BB5EE4">
        <w:rPr>
          <w:rFonts w:ascii="Calibri" w:hAnsi="Calibri"/>
        </w:rPr>
        <w:t>the non- proliferation and</w:t>
      </w:r>
      <w:r w:rsidRPr="00BB5EE4">
        <w:rPr>
          <w:rStyle w:val="DebateUnderline"/>
          <w:rFonts w:ascii="Calibri" w:hAnsi="Calibri"/>
        </w:rPr>
        <w:t xml:space="preserve"> disarmament ideals</w:t>
      </w:r>
      <w:r w:rsidRPr="00BB5EE4">
        <w:rPr>
          <w:rFonts w:ascii="Calibri" w:hAnsi="Calibri"/>
        </w:rPr>
        <w:t xml:space="preserve"> championed by </w:t>
      </w:r>
      <w:r w:rsidRPr="00BB5EE4">
        <w:rPr>
          <w:rFonts w:ascii="Calibri" w:hAnsi="Calibri"/>
          <w:szCs w:val="16"/>
        </w:rPr>
        <w:t>Walker. The most serious obstacles to the realization of his vision reside not, as he suggests, in the United States but in the rise of new power centres, particularly in Eurasia, and the emergence of violent and highly capable non-state actors. As Pierre Hassner observes</w:t>
      </w:r>
      <w:proofErr w:type="gramStart"/>
      <w:r w:rsidRPr="00BB5EE4">
        <w:rPr>
          <w:rFonts w:ascii="Calibri" w:hAnsi="Calibri"/>
          <w:szCs w:val="16"/>
        </w:rPr>
        <w:t>,¶</w:t>
      </w:r>
      <w:proofErr w:type="gramEnd"/>
      <w:r w:rsidRPr="00BB5EE4">
        <w:rPr>
          <w:rFonts w:ascii="Calibri" w:hAnsi="Calibri"/>
          <w:szCs w:val="16"/>
        </w:rPr>
        <w:t xml:space="preserve"> Probably the most important reason for the crisis of the nuclear order, and for my rather pessimistic assessment of its chances of being solved any time soon, is the sharp decline of the international political order on which the NPT was based. The two elements on which any such order has to rely—power and legitimacy—have been profoundly modifi ed in a direction unfavourable to the West.69¶</w:t>
      </w:r>
      <w:r w:rsidRPr="00BB5EE4">
        <w:rPr>
          <w:rFonts w:ascii="Calibri" w:hAnsi="Calibri"/>
          <w:sz w:val="12"/>
        </w:rPr>
        <w:t xml:space="preserve"> </w:t>
      </w:r>
      <w:r w:rsidRPr="00BB5EE4">
        <w:rPr>
          <w:rStyle w:val="DebateUnderline"/>
          <w:rFonts w:ascii="Calibri" w:hAnsi="Calibri"/>
          <w:shd w:val="clear" w:color="auto" w:fill="00FFFF"/>
        </w:rPr>
        <w:t>Although Walker</w:t>
      </w:r>
      <w:r w:rsidRPr="00BB5EE4">
        <w:rPr>
          <w:rStyle w:val="DebateUnderline"/>
          <w:rFonts w:ascii="Calibri" w:hAnsi="Calibri"/>
        </w:rPr>
        <w:t xml:space="preserve"> </w:t>
      </w:r>
      <w:r w:rsidRPr="00BB5EE4">
        <w:rPr>
          <w:rFonts w:ascii="Calibri" w:hAnsi="Calibri"/>
        </w:rPr>
        <w:t xml:space="preserve">deprecates the idea of ‘muddling through’ </w:t>
      </w:r>
      <w:r w:rsidRPr="00BB5EE4">
        <w:rPr>
          <w:rFonts w:ascii="Calibri" w:hAnsi="Calibri"/>
          <w:shd w:val="clear" w:color="auto" w:fill="00FFFF"/>
        </w:rPr>
        <w:t xml:space="preserve">and </w:t>
      </w:r>
      <w:r w:rsidRPr="00BB5EE4">
        <w:rPr>
          <w:rStyle w:val="DebateUnderline"/>
          <w:rFonts w:ascii="Calibri" w:hAnsi="Calibri"/>
          <w:shd w:val="clear" w:color="auto" w:fill="00FFFF"/>
        </w:rPr>
        <w:t xml:space="preserve">deplores </w:t>
      </w:r>
      <w:r w:rsidRPr="00BB5EE4">
        <w:rPr>
          <w:rStyle w:val="DebateUnderline"/>
          <w:rFonts w:ascii="Calibri" w:hAnsi="Calibri"/>
          <w:sz w:val="12"/>
          <w:shd w:val="clear" w:color="auto" w:fill="00FFFF"/>
        </w:rPr>
        <w:t xml:space="preserve">¶ </w:t>
      </w:r>
      <w:r w:rsidRPr="00BB5EE4">
        <w:rPr>
          <w:rStyle w:val="DebateUnderline"/>
          <w:rFonts w:ascii="Calibri" w:hAnsi="Calibri"/>
          <w:shd w:val="clear" w:color="auto" w:fill="00FFFF"/>
        </w:rPr>
        <w:t>the focus in US policy on</w:t>
      </w:r>
      <w:r w:rsidRPr="00BB5EE4">
        <w:rPr>
          <w:rFonts w:ascii="Calibri" w:hAnsi="Calibri"/>
        </w:rPr>
        <w:t xml:space="preserve"> ‘certain </w:t>
      </w:r>
      <w:r w:rsidRPr="00BB5EE4">
        <w:rPr>
          <w:rStyle w:val="DebateUnderline"/>
          <w:rFonts w:ascii="Calibri" w:hAnsi="Calibri"/>
          <w:shd w:val="clear" w:color="auto" w:fill="00FFFF"/>
        </w:rPr>
        <w:t>actors</w:t>
      </w:r>
      <w:r w:rsidRPr="00BB5EE4">
        <w:rPr>
          <w:rStyle w:val="DebateUnderline"/>
          <w:rFonts w:ascii="Calibri" w:hAnsi="Calibri"/>
        </w:rPr>
        <w:t xml:space="preserve"> in the world </w:t>
      </w:r>
      <w:r w:rsidRPr="00BB5EE4">
        <w:rPr>
          <w:rStyle w:val="DebateUnderline"/>
          <w:rFonts w:ascii="Calibri" w:hAnsi="Calibri"/>
          <w:shd w:val="clear" w:color="auto" w:fill="00FFFF"/>
        </w:rPr>
        <w:t>whose possession of nuclear weapons</w:t>
      </w:r>
      <w:r w:rsidRPr="00BB5EE4">
        <w:rPr>
          <w:rStyle w:val="DebateUnderline"/>
          <w:rFonts w:ascii="Calibri" w:hAnsi="Calibri"/>
        </w:rPr>
        <w:t xml:space="preserve"> </w:t>
      </w:r>
      <w:r w:rsidRPr="00BB5EE4">
        <w:rPr>
          <w:rFonts w:ascii="Calibri" w:hAnsi="Calibri"/>
        </w:rPr>
        <w:t xml:space="preserve">or weapon-related technologies </w:t>
      </w:r>
      <w:r w:rsidRPr="00BB5EE4">
        <w:rPr>
          <w:rStyle w:val="DebateUnderline"/>
          <w:rFonts w:ascii="Calibri" w:hAnsi="Calibri"/>
          <w:shd w:val="clear" w:color="auto" w:fill="00FFFF"/>
        </w:rPr>
        <w:t>would be intolerable’, there is a certain practical logic</w:t>
      </w:r>
      <w:r w:rsidRPr="00BB5EE4">
        <w:rPr>
          <w:rFonts w:ascii="Calibri" w:hAnsi="Calibri"/>
          <w:shd w:val="clear" w:color="auto" w:fill="00FFFF"/>
        </w:rPr>
        <w:t xml:space="preserve"> </w:t>
      </w:r>
      <w:r w:rsidRPr="00BB5EE4">
        <w:rPr>
          <w:rStyle w:val="DebateUnderline"/>
          <w:rFonts w:ascii="Calibri" w:hAnsi="Calibri"/>
          <w:shd w:val="clear" w:color="auto" w:fill="00FFFF"/>
        </w:rPr>
        <w:t>in focusing on the cases and tasks immediately at hand</w:t>
      </w:r>
      <w:r w:rsidRPr="00BB5EE4">
        <w:rPr>
          <w:rFonts w:ascii="Calibri" w:hAnsi="Calibri"/>
          <w:shd w:val="clear" w:color="auto" w:fill="00FFFF"/>
        </w:rPr>
        <w:t xml:space="preserve"> </w:t>
      </w:r>
      <w:r w:rsidRPr="00BB5EE4">
        <w:rPr>
          <w:rStyle w:val="DebateUnderline"/>
          <w:rFonts w:ascii="Calibri" w:hAnsi="Calibri"/>
          <w:shd w:val="clear" w:color="auto" w:fill="00FFFF"/>
        </w:rPr>
        <w:t>while pursuing broader positive</w:t>
      </w:r>
      <w:r w:rsidRPr="00BB5EE4">
        <w:rPr>
          <w:rFonts w:ascii="Calibri" w:hAnsi="Calibri"/>
        </w:rPr>
        <w:t xml:space="preserve"> political </w:t>
      </w:r>
      <w:r w:rsidRPr="00BB5EE4">
        <w:rPr>
          <w:rStyle w:val="DebateUnderline"/>
          <w:rFonts w:ascii="Calibri" w:hAnsi="Calibri"/>
          <w:shd w:val="clear" w:color="auto" w:fill="00FFFF"/>
        </w:rPr>
        <w:t>changes</w:t>
      </w:r>
      <w:r w:rsidRPr="00BB5EE4">
        <w:rPr>
          <w:rFonts w:ascii="Calibri" w:hAnsi="Calibri"/>
          <w:shd w:val="clear" w:color="auto" w:fill="00FFFF"/>
        </w:rPr>
        <w:t>.</w:t>
      </w:r>
      <w:r w:rsidRPr="00BB5EE4">
        <w:rPr>
          <w:rFonts w:ascii="Calibri" w:hAnsi="Calibri"/>
        </w:rPr>
        <w:t xml:space="preserve"> Aside from concentrating on the most dangerous specific proliferants, the most pressing priority—while maintaining a reliable posture for deterrence, dissuasion and defence—is reforming and strengthening the NPT-based nuclear non-proliferation regime as a whole; and that includes remedying (to the maximum extent possible) the signifi cant deficiencies present in the treaty since its origin. </w:t>
      </w:r>
      <w:r w:rsidRPr="00BB5EE4">
        <w:rPr>
          <w:rStyle w:val="DebateUnderline"/>
          <w:rFonts w:ascii="Calibri" w:hAnsi="Calibri"/>
          <w:shd w:val="clear" w:color="auto" w:fill="00FFFF"/>
        </w:rPr>
        <w:t>Further proliferation would</w:t>
      </w:r>
      <w:r w:rsidRPr="00BB5EE4">
        <w:rPr>
          <w:rStyle w:val="DebateUnderline"/>
          <w:rFonts w:ascii="Calibri" w:hAnsi="Calibri"/>
        </w:rPr>
        <w:t xml:space="preserve"> probably </w:t>
      </w:r>
      <w:r w:rsidRPr="00BB5EE4">
        <w:rPr>
          <w:rStyle w:val="DebateUnderline"/>
          <w:rFonts w:ascii="Calibri" w:hAnsi="Calibri"/>
          <w:shd w:val="clear" w:color="auto" w:fill="00FFFF"/>
        </w:rPr>
        <w:t>make the achievement of</w:t>
      </w:r>
      <w:r w:rsidRPr="00BB5EE4">
        <w:rPr>
          <w:rStyle w:val="DebateUnderline"/>
          <w:rFonts w:ascii="Calibri" w:hAnsi="Calibri"/>
        </w:rPr>
        <w:t xml:space="preserve"> nuclear </w:t>
      </w:r>
      <w:r w:rsidRPr="00BB5EE4">
        <w:rPr>
          <w:rStyle w:val="DebateUnderline"/>
          <w:rFonts w:ascii="Calibri" w:hAnsi="Calibri"/>
          <w:shd w:val="clear" w:color="auto" w:fill="00FFFF"/>
        </w:rPr>
        <w:t xml:space="preserve">disarmament an even more remote prospect and might well </w:t>
      </w:r>
      <w:r w:rsidRPr="00BB5EE4">
        <w:rPr>
          <w:rStyle w:val="DebateUnderline"/>
          <w:rFonts w:ascii="Calibri" w:hAnsi="Calibri"/>
          <w:sz w:val="12"/>
          <w:shd w:val="clear" w:color="auto" w:fill="00FFFF"/>
        </w:rPr>
        <w:t xml:space="preserve">¶ </w:t>
      </w:r>
      <w:r w:rsidRPr="00BB5EE4">
        <w:rPr>
          <w:rStyle w:val="DebateUnderline"/>
          <w:rFonts w:ascii="Calibri" w:hAnsi="Calibri"/>
          <w:shd w:val="clear" w:color="auto" w:fill="00FFFF"/>
        </w:rPr>
        <w:t>increase the risk of nuclear war</w:t>
      </w:r>
      <w:r w:rsidRPr="00BB5EE4">
        <w:rPr>
          <w:rFonts w:ascii="Calibri" w:hAnsi="Calibri"/>
          <w:shd w:val="clear" w:color="auto" w:fill="00FFFF"/>
        </w:rPr>
        <w:t>.</w:t>
      </w:r>
    </w:p>
    <w:p w14:paraId="365C67F6" w14:textId="77777777" w:rsidR="004573F7" w:rsidRPr="00BB5EE4" w:rsidRDefault="004573F7" w:rsidP="004573F7"/>
    <w:p w14:paraId="120D1C5D" w14:textId="5CB9A6FD" w:rsidR="004573F7" w:rsidRDefault="004573F7" w:rsidP="004573F7">
      <w:pPr>
        <w:pStyle w:val="Heading4"/>
        <w:rPr>
          <w:rFonts w:ascii="Calibri" w:hAnsi="Calibri"/>
        </w:rPr>
      </w:pPr>
      <w:r>
        <w:rPr>
          <w:rFonts w:ascii="Calibri" w:hAnsi="Calibri"/>
        </w:rPr>
        <w:t xml:space="preserve">Big Israel DA to the alt – the alt forces US to not take a stance on Iran means we can’t influence Israel to curb its attack – Iran-Israel conflict triggers WW3 – that’s </w:t>
      </w:r>
      <w:r w:rsidR="00C70EB3">
        <w:rPr>
          <w:rFonts w:ascii="Calibri" w:hAnsi="Calibri"/>
        </w:rPr>
        <w:t xml:space="preserve">– that’s relevant because that’s a war DA to the alt </w:t>
      </w:r>
    </w:p>
    <w:p w14:paraId="1C05E704" w14:textId="77777777" w:rsidR="004573F7" w:rsidRPr="00BB5EE4" w:rsidRDefault="004573F7" w:rsidP="004573F7">
      <w:pPr>
        <w:pStyle w:val="Heading4"/>
        <w:rPr>
          <w:rFonts w:ascii="Calibri" w:hAnsi="Calibri"/>
        </w:rPr>
      </w:pPr>
      <w:r w:rsidRPr="00BB5EE4">
        <w:rPr>
          <w:rFonts w:ascii="Calibri" w:hAnsi="Calibri"/>
        </w:rPr>
        <w:t>Infinite number of non-falsifiable ‘root causes’ mean empirics and incentive theory are the only adequate methods to understand war</w:t>
      </w:r>
    </w:p>
    <w:p w14:paraId="297C4604" w14:textId="77777777" w:rsidR="004573F7" w:rsidRPr="00BB5EE4" w:rsidRDefault="004573F7" w:rsidP="004573F7">
      <w:pPr>
        <w:pStyle w:val="Nothing"/>
        <w:rPr>
          <w:rFonts w:ascii="Calibri" w:hAnsi="Calibri"/>
        </w:rPr>
      </w:pPr>
      <w:r w:rsidRPr="00BB5EE4">
        <w:rPr>
          <w:rStyle w:val="StyleStyleBold12pt"/>
          <w:rFonts w:ascii="Calibri" w:eastAsiaTheme="majorEastAsia" w:hAnsi="Calibri"/>
        </w:rPr>
        <w:t>Moore 4</w:t>
      </w:r>
      <w:r w:rsidRPr="00BB5EE4">
        <w:rPr>
          <w:rStyle w:val="StyleStyleBold12pt"/>
          <w:rFonts w:ascii="Calibri" w:hAnsi="Calibri"/>
        </w:rPr>
        <w:t> </w:t>
      </w:r>
      <w:r w:rsidRPr="00BB5EE4">
        <w:rPr>
          <w:rFonts w:ascii="Calibri" w:hAnsi="Calibri"/>
        </w:rPr>
        <w:t>– Dir. Center for Security Law @ University of Virginia, 7-time Presidential appointee, &amp; Honorary Editor of the American Journal of International Law, Solving the War Puzzle: Beyond the Democratic Peace, John Norton Moore, pages 41-2.</w:t>
      </w:r>
    </w:p>
    <w:p w14:paraId="1F96DED2" w14:textId="77777777" w:rsidR="004573F7" w:rsidRPr="00BB5EE4" w:rsidRDefault="004573F7" w:rsidP="004573F7">
      <w:pPr>
        <w:pStyle w:val="Nothing"/>
        <w:rPr>
          <w:rStyle w:val="NothingChar"/>
          <w:rFonts w:ascii="Calibri" w:eastAsia="Arial Unicode MS" w:hAnsi="Calibri"/>
          <w:sz w:val="12"/>
          <w:szCs w:val="12"/>
        </w:rPr>
      </w:pPr>
      <w:r w:rsidRPr="00BB5EE4">
        <w:rPr>
          <w:rStyle w:val="NothingChar"/>
          <w:rFonts w:ascii="Calibri" w:eastAsia="Arial Unicode MS" w:hAnsi="Calibri"/>
        </w:rPr>
        <w:t>If major interstate war is predominantly a product of a synergy between a potential nondemocratic aggressor and an absence of effective deterrence, what is the role of </w:t>
      </w:r>
      <w:r w:rsidRPr="00BB5EE4">
        <w:rPr>
          <w:rStyle w:val="CardsUnderlined"/>
          <w:rFonts w:ascii="Calibri" w:hAnsi="Calibri"/>
        </w:rPr>
        <w:t>the</w:t>
      </w:r>
      <w:r w:rsidRPr="00BB5EE4">
        <w:rPr>
          <w:rStyle w:val="NothingChar"/>
          <w:rFonts w:ascii="Calibri" w:eastAsia="Arial Unicode MS" w:hAnsi="Calibri"/>
        </w:rPr>
        <w:t> many </w:t>
      </w:r>
      <w:r w:rsidRPr="00BB5EE4">
        <w:rPr>
          <w:rStyle w:val="CardsUnderlined"/>
          <w:rFonts w:ascii="Calibri" w:hAnsi="Calibri"/>
        </w:rPr>
        <w:t>traditional "causes" of war</w:t>
      </w:r>
      <w:r w:rsidRPr="00BB5EE4">
        <w:rPr>
          <w:rStyle w:val="NothingChar"/>
          <w:rFonts w:ascii="Calibri" w:eastAsia="Arial Unicode MS" w:hAnsi="Calibri"/>
          <w:sz w:val="12"/>
          <w:szCs w:val="12"/>
        </w:rPr>
        <w:t>?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w:t>
      </w:r>
      <w:r w:rsidRPr="00BB5EE4">
        <w:rPr>
          <w:rStyle w:val="CardsUnderlined"/>
          <w:rFonts w:ascii="Calibri" w:hAnsi="Calibri"/>
        </w:rPr>
        <w:t>may well play a role in motivating aggression </w:t>
      </w:r>
      <w:r w:rsidRPr="00BB5EE4">
        <w:rPr>
          <w:rStyle w:val="NothingChar"/>
          <w:rFonts w:ascii="Calibri" w:eastAsia="Arial Unicode MS" w:hAnsi="Calibri"/>
          <w:sz w:val="12"/>
          <w:szCs w:val="12"/>
        </w:rPr>
        <w:t>or in serving as a means for generating fear and manipulating public opinion. </w:t>
      </w:r>
      <w:r w:rsidRPr="00BB5EE4">
        <w:rPr>
          <w:rStyle w:val="CardsUnderlined"/>
          <w:rFonts w:ascii="Calibri" w:hAnsi="Calibri"/>
        </w:rPr>
        <w:t>The reality</w:t>
      </w:r>
      <w:r w:rsidRPr="00BB5EE4">
        <w:rPr>
          <w:rStyle w:val="NothingChar"/>
          <w:rFonts w:ascii="Calibri" w:eastAsia="Arial Unicode MS" w:hAnsi="Calibri"/>
          <w:sz w:val="12"/>
          <w:szCs w:val="12"/>
        </w:rPr>
        <w:t>, however, </w:t>
      </w:r>
      <w:r w:rsidRPr="00BB5EE4">
        <w:rPr>
          <w:rStyle w:val="CardsUnderlined"/>
          <w:rFonts w:ascii="Calibri" w:hAnsi="Calibri"/>
        </w:rPr>
        <w:t>is that</w:t>
      </w:r>
      <w:r w:rsidRPr="00BB5EE4">
        <w:rPr>
          <w:rStyle w:val="NothingChar"/>
          <w:rFonts w:ascii="Calibri" w:eastAsia="Arial Unicode MS" w:hAnsi="Calibri"/>
          <w:sz w:val="12"/>
          <w:szCs w:val="12"/>
        </w:rPr>
        <w:t> while some of these may have more potential to contribute to war than others, </w:t>
      </w:r>
      <w:r w:rsidRPr="00BB5EE4">
        <w:rPr>
          <w:rStyle w:val="CardsUnderlined"/>
          <w:rFonts w:ascii="Calibri" w:hAnsi="Calibri"/>
          <w:highlight w:val="cyan"/>
        </w:rPr>
        <w:t>there may</w:t>
      </w:r>
      <w:r w:rsidRPr="00BB5EE4">
        <w:rPr>
          <w:rStyle w:val="CardsUnderlined"/>
          <w:rFonts w:ascii="Calibri" w:hAnsi="Calibri"/>
        </w:rPr>
        <w:t xml:space="preserve"> well </w:t>
      </w:r>
      <w:r w:rsidRPr="00BB5EE4">
        <w:rPr>
          <w:rStyle w:val="CardsUnderlined"/>
          <w:rFonts w:ascii="Calibri" w:hAnsi="Calibri"/>
          <w:highlight w:val="cyan"/>
        </w:rPr>
        <w:t>be an infinite set of motivating factors</w:t>
      </w:r>
      <w:r w:rsidRPr="00BB5EE4">
        <w:rPr>
          <w:rStyle w:val="NothingChar"/>
          <w:rFonts w:ascii="Calibri" w:eastAsia="Arial Unicode MS" w:hAnsi="Calibri"/>
          <w:sz w:val="12"/>
          <w:szCs w:val="12"/>
        </w:rPr>
        <w:t xml:space="preserve">, or human wants, motivating </w:t>
      </w:r>
      <w:r w:rsidRPr="00BB5EE4">
        <w:rPr>
          <w:rFonts w:ascii="Calibri" w:hAnsi="Calibri"/>
          <w:sz w:val="12"/>
          <w:szCs w:val="12"/>
        </w:rPr>
        <w:t>aggression.</w:t>
      </w:r>
      <w:r w:rsidRPr="00BB5EE4">
        <w:rPr>
          <w:rStyle w:val="CardsUnderlined"/>
          <w:rFonts w:ascii="Calibri" w:hAnsi="Calibri"/>
        </w:rPr>
        <w:t xml:space="preserve"> It is not the independent existence of such motivating factors for war but rather the circumstances permitting or encouraging </w:t>
      </w:r>
      <w:proofErr w:type="gramStart"/>
      <w:r w:rsidRPr="00BB5EE4">
        <w:rPr>
          <w:rStyle w:val="CardsUnderlined"/>
          <w:rFonts w:ascii="Calibri" w:hAnsi="Calibri"/>
        </w:rPr>
        <w:t>high risk</w:t>
      </w:r>
      <w:proofErr w:type="gramEnd"/>
      <w:r w:rsidRPr="00BB5EE4">
        <w:rPr>
          <w:rStyle w:val="CardsUnderlined"/>
          <w:rFonts w:ascii="Calibri" w:hAnsi="Calibri"/>
        </w:rPr>
        <w:t xml:space="preserve"> decisions leading to war that is the key to more effectively controlling war</w:t>
      </w:r>
      <w:r w:rsidRPr="00BB5EE4">
        <w:rPr>
          <w:rStyle w:val="NothingChar"/>
          <w:rFonts w:ascii="Calibri" w:eastAsia="Arial Unicode MS" w:hAnsi="Calibri"/>
          <w:sz w:val="12"/>
          <w:szCs w:val="12"/>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w:t>
      </w:r>
      <w:proofErr w:type="gramStart"/>
      <w:r w:rsidRPr="00BB5EE4">
        <w:rPr>
          <w:rStyle w:val="NothingChar"/>
          <w:rFonts w:ascii="Calibri" w:eastAsia="Arial Unicode MS" w:hAnsi="Calibri"/>
          <w:sz w:val="12"/>
          <w:szCs w:val="12"/>
        </w:rPr>
        <w:t>opponents.I1</w:t>
      </w:r>
      <w:proofErr w:type="gramEnd"/>
      <w:r w:rsidRPr="00BB5EE4">
        <w:rPr>
          <w:rStyle w:val="NothingChar"/>
          <w:rFonts w:ascii="Calibri" w:eastAsia="Arial Unicode MS" w:hAnsi="Calibri"/>
          <w:sz w:val="12"/>
          <w:szCs w:val="12"/>
        </w:rPr>
        <w:t> </w:t>
      </w:r>
      <w:r w:rsidRPr="00BB5EE4">
        <w:rPr>
          <w:rStyle w:val="CardsUnderlined"/>
          <w:rFonts w:ascii="Calibri" w:hAnsi="Calibri"/>
        </w:rPr>
        <w:t>Certainly </w:t>
      </w:r>
      <w:r w:rsidRPr="00BB5EE4">
        <w:rPr>
          <w:rStyle w:val="CardsUnderlined"/>
          <w:rFonts w:ascii="Calibri" w:hAnsi="Calibri"/>
          <w:highlight w:val="cyan"/>
        </w:rPr>
        <w:t>if we were able to press a button and end poverty, racism, religious intolerance, injustice, and endless disputes, we would want to do so</w:t>
      </w:r>
      <w:r w:rsidRPr="00BB5EE4">
        <w:rPr>
          <w:rStyle w:val="CardsUnderlined"/>
          <w:rFonts w:ascii="Calibri" w:hAnsi="Calibri"/>
        </w:rPr>
        <w:t>.</w:t>
      </w:r>
      <w:r w:rsidRPr="00BB5EE4">
        <w:rPr>
          <w:rStyle w:val="NothingChar"/>
          <w:rFonts w:ascii="Calibri" w:eastAsia="Arial Unicode MS" w:hAnsi="Calibri"/>
          <w:sz w:val="12"/>
          <w:szCs w:val="12"/>
        </w:rPr>
        <w:t> Indeed, democratic governments must remain committed to policies that will produce a better world by all measures of human progress. The broader achievement of democracy and the rule of law will itself assist in this progress. </w:t>
      </w:r>
      <w:r w:rsidRPr="00BB5EE4">
        <w:rPr>
          <w:rStyle w:val="CardsUnderlined"/>
          <w:rFonts w:ascii="Calibri" w:hAnsi="Calibri"/>
        </w:rPr>
        <w:t>N</w:t>
      </w:r>
      <w:r w:rsidRPr="00BB5EE4">
        <w:rPr>
          <w:rStyle w:val="CardsUnderlined"/>
          <w:rFonts w:ascii="Calibri" w:hAnsi="Calibri"/>
          <w:highlight w:val="cyan"/>
        </w:rPr>
        <w:t>o one</w:t>
      </w:r>
      <w:r w:rsidRPr="00BB5EE4">
        <w:rPr>
          <w:rStyle w:val="NothingChar"/>
          <w:rFonts w:ascii="Calibri" w:eastAsia="Arial Unicode MS" w:hAnsi="Calibri"/>
          <w:sz w:val="12"/>
          <w:szCs w:val="12"/>
        </w:rPr>
        <w:t>, however, </w:t>
      </w:r>
      <w:r w:rsidRPr="00BB5EE4">
        <w:rPr>
          <w:rStyle w:val="CardsUnderlined"/>
          <w:rFonts w:ascii="Calibri" w:hAnsi="Calibri"/>
          <w:highlight w:val="cyan"/>
        </w:rPr>
        <w:t>has yet been able to demonstrate the</w:t>
      </w:r>
      <w:r w:rsidRPr="00BB5EE4">
        <w:rPr>
          <w:rStyle w:val="CardsUnderlined"/>
          <w:rFonts w:ascii="Calibri" w:hAnsi="Calibri"/>
        </w:rPr>
        <w:t> </w:t>
      </w:r>
      <w:r w:rsidRPr="00BB5EE4">
        <w:rPr>
          <w:rStyle w:val="NothingChar"/>
          <w:rFonts w:ascii="Calibri" w:eastAsia="Arial Unicode MS" w:hAnsi="Calibri"/>
          <w:sz w:val="12"/>
          <w:szCs w:val="12"/>
        </w:rPr>
        <w:t xml:space="preserve">kind </w:t>
      </w:r>
      <w:r w:rsidRPr="00BB5EE4">
        <w:rPr>
          <w:rStyle w:val="CardsUnderlined"/>
          <w:rFonts w:ascii="Calibri" w:hAnsi="Calibri"/>
        </w:rPr>
        <w:t xml:space="preserve">of robust </w:t>
      </w:r>
      <w:r w:rsidRPr="00BB5EE4">
        <w:rPr>
          <w:rStyle w:val="CardsUnderlined"/>
          <w:rFonts w:ascii="Calibri" w:hAnsi="Calibri"/>
          <w:highlight w:val="cyan"/>
        </w:rPr>
        <w:t xml:space="preserve">correlation with any of these "traditional" causes </w:t>
      </w:r>
      <w:r w:rsidRPr="00BB5EE4">
        <w:rPr>
          <w:rStyle w:val="CardsUnderlined"/>
          <w:rFonts w:ascii="Calibri" w:hAnsi="Calibri"/>
        </w:rPr>
        <w:t>of</w:t>
      </w:r>
      <w:r w:rsidRPr="00BB5EE4">
        <w:rPr>
          <w:rStyle w:val="NothingChar"/>
          <w:rFonts w:ascii="Calibri" w:eastAsia="Arial Unicode MS" w:hAnsi="Calibri"/>
          <w:sz w:val="12"/>
          <w:szCs w:val="12"/>
        </w:rPr>
        <w:t xml:space="preserve"> war as is reflected in the "democratic peace." Further</w:t>
      </w:r>
      <w:r w:rsidRPr="00BB5EE4">
        <w:rPr>
          <w:rStyle w:val="NothingChar"/>
          <w:rFonts w:ascii="Calibri" w:eastAsia="Arial Unicode MS" w:hAnsi="Calibri"/>
          <w:sz w:val="12"/>
          <w:szCs w:val="12"/>
          <w:highlight w:val="cyan"/>
        </w:rPr>
        <w:t>, </w:t>
      </w:r>
      <w:r w:rsidRPr="00BB5EE4">
        <w:rPr>
          <w:rStyle w:val="CardsUnderlined"/>
          <w:rFonts w:ascii="Calibri" w:hAnsi="Calibri"/>
          <w:highlight w:val="cyan"/>
        </w:rPr>
        <w:t>given the difficulties in overcoming</w:t>
      </w:r>
      <w:r w:rsidRPr="00BB5EE4">
        <w:rPr>
          <w:rStyle w:val="CardsUnderlined"/>
          <w:rFonts w:ascii="Calibri" w:hAnsi="Calibri"/>
        </w:rPr>
        <w:t xml:space="preserve"> many of these </w:t>
      </w:r>
      <w:r w:rsidRPr="00BB5EE4">
        <w:rPr>
          <w:rStyle w:val="CardsUnderlined"/>
          <w:rFonts w:ascii="Calibri" w:hAnsi="Calibri"/>
          <w:highlight w:val="cyan"/>
        </w:rPr>
        <w:t>social problems, an approach</w:t>
      </w:r>
      <w:r w:rsidRPr="00BB5EE4">
        <w:rPr>
          <w:rStyle w:val="CardsUnderlined"/>
          <w:rFonts w:ascii="Calibri" w:hAnsi="Calibri"/>
        </w:rPr>
        <w:t xml:space="preserve"> to war</w:t>
      </w:r>
      <w:r w:rsidRPr="00BB5EE4">
        <w:rPr>
          <w:rStyle w:val="NothingChar"/>
          <w:rFonts w:ascii="Calibri" w:eastAsia="Arial Unicode MS" w:hAnsi="Calibri"/>
          <w:sz w:val="12"/>
          <w:szCs w:val="12"/>
        </w:rPr>
        <w:t> exclusively</w:t>
      </w:r>
      <w:r w:rsidRPr="00BB5EE4">
        <w:rPr>
          <w:rStyle w:val="CardsUnderlined"/>
          <w:rFonts w:ascii="Calibri" w:hAnsi="Calibri"/>
        </w:rPr>
        <w:t> </w:t>
      </w:r>
      <w:r w:rsidRPr="00BB5EE4">
        <w:rPr>
          <w:rStyle w:val="CardsUnderlined"/>
          <w:rFonts w:ascii="Calibri" w:hAnsi="Calibri"/>
          <w:highlight w:val="cyan"/>
        </w:rPr>
        <w:t>dependent on their solution may be to doom us to war</w:t>
      </w:r>
      <w:r w:rsidRPr="00BB5EE4">
        <w:rPr>
          <w:rStyle w:val="CardsUnderlined"/>
          <w:rFonts w:ascii="Calibri" w:hAnsi="Calibri"/>
        </w:rPr>
        <w:t> </w:t>
      </w:r>
      <w:r w:rsidRPr="00BB5EE4">
        <w:rPr>
          <w:rStyle w:val="NothingChar"/>
          <w:rFonts w:ascii="Calibri" w:eastAsia="Arial Unicode MS" w:hAnsi="Calibri"/>
          <w:sz w:val="12"/>
          <w:szCs w:val="12"/>
        </w:rPr>
        <w:t xml:space="preserve">for generations to come. </w:t>
      </w:r>
      <w:r w:rsidRPr="00BB5EE4">
        <w:rPr>
          <w:rFonts w:ascii="Calibri" w:hAnsi="Calibri"/>
          <w:color w:val="000000"/>
          <w:sz w:val="12"/>
          <w:szCs w:val="12"/>
        </w:rPr>
        <w:t>A useful framework in thinking about the war puzzle is provided in the Kenneth Waltz classic Man, the State, and War</w:t>
      </w:r>
      <w:proofErr w:type="gramStart"/>
      <w:r w:rsidRPr="00BB5EE4">
        <w:rPr>
          <w:rFonts w:ascii="Calibri" w:hAnsi="Calibri"/>
          <w:color w:val="000000"/>
          <w:sz w:val="12"/>
          <w:szCs w:val="12"/>
        </w:rPr>
        <w:t>,12</w:t>
      </w:r>
      <w:proofErr w:type="gramEnd"/>
      <w:r w:rsidRPr="00BB5EE4">
        <w:rPr>
          <w:rFonts w:ascii="Calibri" w:hAnsi="Calibri"/>
          <w:color w:val="000000"/>
          <w:sz w:val="12"/>
          <w:szCs w:val="12"/>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w:t>
      </w:r>
      <w:proofErr w:type="gramStart"/>
      <w:r w:rsidRPr="00BB5EE4">
        <w:rPr>
          <w:rFonts w:ascii="Calibri" w:hAnsi="Calibri"/>
          <w:color w:val="000000"/>
          <w:sz w:val="12"/>
          <w:szCs w:val="12"/>
        </w:rPr>
        <w:t>,13</w:t>
      </w:r>
      <w:proofErr w:type="gramEnd"/>
      <w:r w:rsidRPr="00BB5EE4">
        <w:rPr>
          <w:rFonts w:ascii="Calibri" w:hAnsi="Calibri"/>
          <w:color w:val="000000"/>
          <w:sz w:val="12"/>
          <w:szCs w:val="12"/>
        </w:rPr>
        <w:t xml:space="preserve">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nondemocracies can have differences between leaders as to the necessity or usefulness of force and, as Marcus Aurelius should remind us, not all absolute leaders are Caligulas or Neros. Further, the history of ancient Egypt reminds us that not all Pharaohs were disposed to make war on their neighbors. Despite the importance of individual leaders, however, we should also keep before us that</w:t>
      </w:r>
      <w:r w:rsidRPr="00BB5EE4">
        <w:rPr>
          <w:rStyle w:val="apple-converted-space"/>
          <w:rFonts w:ascii="Calibri" w:hAnsi="Calibri"/>
          <w:color w:val="000000"/>
        </w:rPr>
        <w:t> </w:t>
      </w:r>
      <w:r w:rsidRPr="00BB5EE4">
        <w:rPr>
          <w:rStyle w:val="CardsUnderlined"/>
          <w:rFonts w:ascii="Calibri" w:hAnsi="Calibri"/>
        </w:rPr>
        <w:t xml:space="preserve">major international </w:t>
      </w:r>
      <w:r w:rsidRPr="00BB5EE4">
        <w:rPr>
          <w:rStyle w:val="CardsUnderlined"/>
          <w:rFonts w:ascii="Calibri" w:hAnsi="Calibri"/>
          <w:highlight w:val="cyan"/>
        </w:rPr>
        <w:t>war</w:t>
      </w:r>
      <w:r w:rsidRPr="00BB5EE4">
        <w:rPr>
          <w:rStyle w:val="CardsUnderlined"/>
          <w:rFonts w:ascii="Calibri" w:hAnsi="Calibri"/>
        </w:rPr>
        <w:t xml:space="preserve"> is</w:t>
      </w:r>
      <w:r w:rsidRPr="00BB5EE4">
        <w:rPr>
          <w:rStyle w:val="apple-converted-space"/>
          <w:rFonts w:ascii="Calibri" w:hAnsi="Calibri"/>
          <w:color w:val="000000"/>
        </w:rPr>
        <w:t> </w:t>
      </w:r>
      <w:r w:rsidRPr="00BB5EE4">
        <w:rPr>
          <w:rFonts w:ascii="Calibri" w:hAnsi="Calibri"/>
          <w:color w:val="000000"/>
          <w:sz w:val="12"/>
          <w:szCs w:val="12"/>
        </w:rPr>
        <w:t>predominantly and critically</w:t>
      </w:r>
      <w:r w:rsidRPr="00BB5EE4">
        <w:rPr>
          <w:rStyle w:val="apple-converted-space"/>
          <w:rFonts w:ascii="Calibri" w:hAnsi="Calibri"/>
          <w:color w:val="000000"/>
        </w:rPr>
        <w:t> </w:t>
      </w:r>
      <w:r w:rsidRPr="00BB5EE4">
        <w:rPr>
          <w:rStyle w:val="CardsUnderlined"/>
          <w:rFonts w:ascii="Calibri" w:hAnsi="Calibri"/>
        </w:rPr>
        <w:t>an interaction</w:t>
      </w:r>
      <w:r w:rsidRPr="00BB5EE4">
        <w:rPr>
          <w:rFonts w:ascii="Calibri" w:hAnsi="Calibri"/>
          <w:color w:val="000000"/>
          <w:sz w:val="12"/>
          <w:szCs w:val="12"/>
        </w:rPr>
        <w:t>, or synergy, of certain characteristics at levels two and three, specifically an absence</w:t>
      </w:r>
      <w:r w:rsidRPr="00BB5EE4">
        <w:rPr>
          <w:rStyle w:val="apple-converted-space"/>
          <w:rFonts w:ascii="Calibri" w:hAnsi="Calibri"/>
          <w:color w:val="000000"/>
        </w:rPr>
        <w:t> </w:t>
      </w:r>
      <w:r w:rsidRPr="00BB5EE4">
        <w:rPr>
          <w:rStyle w:val="CardsUnderlined"/>
          <w:rFonts w:ascii="Calibri" w:hAnsi="Calibri"/>
        </w:rPr>
        <w:t>of</w:t>
      </w:r>
      <w:r w:rsidRPr="00BB5EE4">
        <w:rPr>
          <w:rStyle w:val="apple-converted-space"/>
          <w:rFonts w:ascii="Calibri" w:hAnsi="Calibri"/>
          <w:color w:val="000000"/>
        </w:rPr>
        <w:t> </w:t>
      </w:r>
      <w:r w:rsidRPr="00BB5EE4">
        <w:rPr>
          <w:rFonts w:ascii="Calibri" w:hAnsi="Calibri"/>
          <w:color w:val="000000"/>
          <w:sz w:val="12"/>
          <w:szCs w:val="12"/>
        </w:rPr>
        <w:t>democracy and</w:t>
      </w:r>
      <w:r w:rsidRPr="00BB5EE4">
        <w:rPr>
          <w:rStyle w:val="apple-converted-space"/>
          <w:rFonts w:ascii="Calibri" w:hAnsi="Calibri"/>
          <w:color w:val="000000"/>
        </w:rPr>
        <w:t> </w:t>
      </w:r>
      <w:r w:rsidRPr="00BB5EE4">
        <w:rPr>
          <w:rStyle w:val="CardsUnderlined"/>
          <w:rFonts w:ascii="Calibri" w:hAnsi="Calibri"/>
          <w:highlight w:val="cyan"/>
        </w:rPr>
        <w:t>an absence of</w:t>
      </w:r>
      <w:r w:rsidRPr="00BB5EE4">
        <w:rPr>
          <w:rStyle w:val="CardsUnderlined"/>
          <w:rFonts w:ascii="Calibri" w:hAnsi="Calibri"/>
        </w:rPr>
        <w:t xml:space="preserve"> effective </w:t>
      </w:r>
      <w:r w:rsidRPr="00BB5EE4">
        <w:rPr>
          <w:rStyle w:val="CardsUnderlined"/>
          <w:rFonts w:ascii="Calibri" w:hAnsi="Calibri"/>
          <w:highlight w:val="cyan"/>
        </w:rPr>
        <w:t>deterrence</w:t>
      </w:r>
      <w:r w:rsidRPr="00BB5EE4">
        <w:rPr>
          <w:rStyle w:val="CardsUnderlined"/>
          <w:rFonts w:ascii="Calibri" w:hAnsi="Calibri"/>
        </w:rPr>
        <w:t>.</w:t>
      </w:r>
      <w:r w:rsidRPr="00BB5EE4">
        <w:rPr>
          <w:rStyle w:val="NothingChar"/>
          <w:rFonts w:ascii="Calibri" w:eastAsia="Arial Unicode MS" w:hAnsi="Calibri"/>
          <w:sz w:val="12"/>
          <w:szCs w:val="12"/>
        </w:rPr>
        <w:t xml:space="preserve"> </w:t>
      </w:r>
      <w:r w:rsidRPr="00BB5EE4">
        <w:rPr>
          <w:rFonts w:ascii="Calibri" w:hAnsi="Calibri"/>
          <w:color w:val="000000"/>
          <w:sz w:val="12"/>
          <w:szCs w:val="12"/>
        </w:rPr>
        <w:t>Yet another way to conceptualize the importance of democracy</w:t>
      </w:r>
      <w:r w:rsidRPr="00BB5EE4">
        <w:rPr>
          <w:rStyle w:val="apple-converted-space"/>
          <w:rFonts w:ascii="Calibri" w:hAnsi="Calibri"/>
          <w:color w:val="000000"/>
        </w:rPr>
        <w:t> </w:t>
      </w:r>
      <w:r w:rsidRPr="00BB5EE4">
        <w:rPr>
          <w:rStyle w:val="CardsUnderlined"/>
          <w:rFonts w:ascii="Calibri" w:hAnsi="Calibri"/>
        </w:rPr>
        <w:t>and deterrence</w:t>
      </w:r>
      <w:r w:rsidRPr="00BB5EE4">
        <w:rPr>
          <w:rStyle w:val="apple-converted-space"/>
          <w:rFonts w:ascii="Calibri" w:hAnsi="Calibri"/>
          <w:color w:val="000000"/>
        </w:rPr>
        <w:t> </w:t>
      </w:r>
      <w:r w:rsidRPr="00BB5EE4">
        <w:rPr>
          <w:rStyle w:val="CardsUnderlined"/>
          <w:rFonts w:ascii="Calibri" w:hAnsi="Calibri"/>
        </w:rPr>
        <w:t>in war</w:t>
      </w:r>
      <w:r w:rsidRPr="00BB5EE4">
        <w:rPr>
          <w:rFonts w:ascii="Calibri" w:hAnsi="Calibri"/>
          <w:color w:val="000000"/>
          <w:sz w:val="12"/>
          <w:szCs w:val="12"/>
        </w:rPr>
        <w:t xml:space="preserve"> avoidance is to note that each </w:t>
      </w:r>
      <w:r w:rsidRPr="00BB5EE4">
        <w:rPr>
          <w:rFonts w:ascii="Calibri" w:hAnsi="Calibri"/>
          <w:color w:val="000000"/>
          <w:sz w:val="12"/>
          <w:szCs w:val="12"/>
          <w:highlight w:val="cyan"/>
        </w:rPr>
        <w:t>in</w:t>
      </w:r>
      <w:r w:rsidRPr="00BB5EE4">
        <w:rPr>
          <w:rFonts w:ascii="Calibri" w:hAnsi="Calibri"/>
          <w:color w:val="000000"/>
          <w:sz w:val="12"/>
          <w:szCs w:val="12"/>
        </w:rPr>
        <w:t xml:space="preserve"> its own way</w:t>
      </w:r>
      <w:r w:rsidRPr="00BB5EE4">
        <w:rPr>
          <w:rStyle w:val="apple-converted-space"/>
          <w:rFonts w:ascii="Calibri" w:hAnsi="Calibri"/>
          <w:color w:val="000000"/>
        </w:rPr>
        <w:t> </w:t>
      </w:r>
      <w:r w:rsidRPr="00BB5EE4">
        <w:rPr>
          <w:rStyle w:val="CardsUnderlined"/>
          <w:rFonts w:ascii="Calibri" w:hAnsi="Calibri"/>
          <w:highlight w:val="cyan"/>
        </w:rPr>
        <w:t xml:space="preserve">internalizes the costs to decision elites of engaging in </w:t>
      </w:r>
      <w:proofErr w:type="gramStart"/>
      <w:r w:rsidRPr="00BB5EE4">
        <w:rPr>
          <w:rStyle w:val="CardsUnderlined"/>
          <w:rFonts w:ascii="Calibri" w:hAnsi="Calibri"/>
          <w:highlight w:val="cyan"/>
        </w:rPr>
        <w:t>high risk</w:t>
      </w:r>
      <w:proofErr w:type="gramEnd"/>
      <w:r w:rsidRPr="00BB5EE4">
        <w:rPr>
          <w:rStyle w:val="CardsUnderlined"/>
          <w:rFonts w:ascii="Calibri" w:hAnsi="Calibri"/>
          <w:highlight w:val="cyan"/>
        </w:rPr>
        <w:t xml:space="preserve"> aggressive behavior</w:t>
      </w:r>
      <w:r w:rsidRPr="00BB5EE4">
        <w:rPr>
          <w:rFonts w:ascii="Calibri" w:hAnsi="Calibri"/>
          <w:color w:val="000000"/>
          <w:sz w:val="12"/>
          <w:szCs w:val="12"/>
          <w:highlight w:val="cyan"/>
        </w:rPr>
        <w:t>.</w:t>
      </w:r>
      <w:r w:rsidRPr="00BB5EE4">
        <w:rPr>
          <w:rFonts w:ascii="Calibri" w:hAnsi="Calibri"/>
          <w:color w:val="000000"/>
          <w:sz w:val="12"/>
          <w:szCs w:val="12"/>
        </w:rPr>
        <w:t xml:space="preserve"> Democracy internalizes these costs in a variety of ways including displeasure of the electorate at having war imposed upon it by its own government. And deterrence either prevents achievement of the objective altogether or imposes punishing costs making the gamble not worth the </w:t>
      </w:r>
      <w:proofErr w:type="gramStart"/>
      <w:r w:rsidRPr="00BB5EE4">
        <w:rPr>
          <w:rFonts w:ascii="Calibri" w:hAnsi="Calibri"/>
          <w:color w:val="000000"/>
          <w:sz w:val="12"/>
          <w:szCs w:val="12"/>
        </w:rPr>
        <w:t>risk.I5</w:t>
      </w:r>
      <w:proofErr w:type="gramEnd"/>
      <w:r w:rsidRPr="00BB5EE4">
        <w:rPr>
          <w:rStyle w:val="NothingChar"/>
          <w:rFonts w:ascii="Calibri" w:eastAsia="Arial Unicode MS" w:hAnsi="Calibri"/>
          <w:sz w:val="12"/>
          <w:szCs w:val="12"/>
        </w:rPr>
        <w:t xml:space="preserve"> </w:t>
      </w:r>
      <w:r w:rsidRPr="00BB5EE4">
        <w:rPr>
          <w:rFonts w:ascii="Calibri" w:hAnsi="Calibri"/>
          <w:color w:val="000000"/>
          <w:sz w:val="12"/>
          <w:szCs w:val="12"/>
        </w:rPr>
        <w:t>VI</w:t>
      </w:r>
      <w:r w:rsidRPr="00BB5EE4">
        <w:rPr>
          <w:rStyle w:val="NothingChar"/>
          <w:rFonts w:ascii="Calibri" w:eastAsia="Arial Unicode MS" w:hAnsi="Calibri"/>
          <w:sz w:val="12"/>
          <w:szCs w:val="12"/>
        </w:rPr>
        <w:t xml:space="preserve"> </w:t>
      </w:r>
      <w:r w:rsidRPr="00BB5EE4">
        <w:rPr>
          <w:rFonts w:ascii="Calibri" w:hAnsi="Calibri"/>
          <w:color w:val="000000"/>
          <w:sz w:val="12"/>
          <w:szCs w:val="12"/>
        </w:rPr>
        <w:t>Testing the Hypothesis</w:t>
      </w:r>
      <w:r w:rsidRPr="00BB5EE4">
        <w:rPr>
          <w:rStyle w:val="NothingChar"/>
          <w:rFonts w:ascii="Calibri" w:eastAsia="Arial Unicode MS" w:hAnsi="Calibri"/>
          <w:sz w:val="12"/>
          <w:szCs w:val="12"/>
        </w:rPr>
        <w:t xml:space="preserve"> </w:t>
      </w:r>
      <w:r w:rsidRPr="00BB5EE4">
        <w:rPr>
          <w:rFonts w:ascii="Calibri" w:hAnsi="Calibri"/>
        </w:rPr>
        <w:t>Theory without truth is but costly entertainment. HYPOTHESES, OR PARADIGMS, are useful if they reflect the real world better than previously held paradigms. In the complex world of foreign affairs and the war puzzle</w:t>
      </w:r>
      <w:proofErr w:type="gramStart"/>
      <w:r w:rsidRPr="00BB5EE4">
        <w:rPr>
          <w:rFonts w:ascii="Calibri" w:hAnsi="Calibri"/>
        </w:rPr>
        <w:t>,</w:t>
      </w:r>
      <w:r w:rsidRPr="00BB5EE4">
        <w:rPr>
          <w:rStyle w:val="CardsUnderlined"/>
          <w:rFonts w:ascii="Calibri" w:hAnsi="Calibri"/>
        </w:rPr>
        <w:t>perfection</w:t>
      </w:r>
      <w:proofErr w:type="gramEnd"/>
      <w:r w:rsidRPr="00BB5EE4">
        <w:rPr>
          <w:rStyle w:val="CardsUnderlined"/>
          <w:rFonts w:ascii="Calibri" w:hAnsi="Calibri"/>
        </w:rPr>
        <w:t xml:space="preserve"> is unlikely. No</w:t>
      </w:r>
      <w:r w:rsidRPr="00BB5EE4">
        <w:rPr>
          <w:rStyle w:val="apple-converted-space"/>
          <w:rFonts w:ascii="Calibri" w:hAnsi="Calibri"/>
          <w:color w:val="000000"/>
        </w:rPr>
        <w:t> </w:t>
      </w:r>
      <w:r w:rsidRPr="00BB5EE4">
        <w:rPr>
          <w:rStyle w:val="NothingChar"/>
          <w:rFonts w:ascii="Calibri" w:eastAsia="Arial Unicode MS" w:hAnsi="Calibri"/>
          <w:sz w:val="12"/>
          <w:szCs w:val="12"/>
        </w:rPr>
        <w:t>general</w:t>
      </w:r>
      <w:r w:rsidRPr="00BB5EE4">
        <w:rPr>
          <w:rStyle w:val="apple-converted-space"/>
          <w:rFonts w:ascii="Calibri" w:hAnsi="Calibri"/>
          <w:color w:val="000000"/>
        </w:rPr>
        <w:t> </w:t>
      </w:r>
      <w:r w:rsidRPr="00BB5EE4">
        <w:rPr>
          <w:rStyle w:val="CardsUnderlined"/>
          <w:rFonts w:ascii="Calibri" w:hAnsi="Calibri"/>
        </w:rPr>
        <w:t>construct will fit all cases</w:t>
      </w:r>
      <w:r w:rsidRPr="00BB5EE4">
        <w:rPr>
          <w:rStyle w:val="NothingChar"/>
          <w:rFonts w:ascii="Calibri" w:eastAsia="Arial Unicode MS" w:hAnsi="Calibri"/>
          <w:sz w:val="12"/>
          <w:szCs w:val="12"/>
        </w:rPr>
        <w:t> even in the restricted category of "major interstate war"; there are simply too many variables. </w:t>
      </w:r>
      <w:r w:rsidRPr="00BB5EE4">
        <w:rPr>
          <w:rStyle w:val="CardsUnderlined"/>
          <w:rFonts w:ascii="Calibri" w:hAnsi="Calibri"/>
          <w:highlight w:val="cyan"/>
        </w:rPr>
        <w:t>We should</w:t>
      </w:r>
      <w:r w:rsidRPr="00BB5EE4">
        <w:rPr>
          <w:rStyle w:val="CardsUnderlined"/>
          <w:rFonts w:ascii="Calibri" w:hAnsi="Calibri"/>
        </w:rPr>
        <w:t xml:space="preserve"> insist</w:t>
      </w:r>
      <w:r w:rsidRPr="00BB5EE4">
        <w:rPr>
          <w:rStyle w:val="NothingChar"/>
          <w:rFonts w:ascii="Calibri" w:eastAsia="Arial Unicode MS" w:hAnsi="Calibri"/>
          <w:sz w:val="12"/>
          <w:szCs w:val="12"/>
        </w:rPr>
        <w:t>, however, </w:t>
      </w:r>
      <w:r w:rsidRPr="00BB5EE4">
        <w:rPr>
          <w:rStyle w:val="CardsUnderlined"/>
          <w:rFonts w:ascii="Calibri" w:hAnsi="Calibri"/>
        </w:rPr>
        <w:t>on </w:t>
      </w:r>
      <w:r w:rsidRPr="00BB5EE4">
        <w:rPr>
          <w:rStyle w:val="CardsUnderlined"/>
          <w:rFonts w:ascii="Calibri" w:hAnsi="Calibri"/>
          <w:highlight w:val="cyan"/>
        </w:rPr>
        <w:t>test</w:t>
      </w:r>
      <w:r w:rsidRPr="00BB5EE4">
        <w:rPr>
          <w:rStyle w:val="CardsUnderlined"/>
          <w:rFonts w:ascii="Calibri" w:hAnsi="Calibri"/>
        </w:rPr>
        <w:t>ing </w:t>
      </w:r>
      <w:r w:rsidRPr="00BB5EE4">
        <w:rPr>
          <w:rStyle w:val="CardsUnderlined"/>
          <w:rFonts w:ascii="Calibri" w:hAnsi="Calibri"/>
          <w:highlight w:val="cyan"/>
        </w:rPr>
        <w:t>against the real world</w:t>
      </w:r>
      <w:r w:rsidRPr="00BB5EE4">
        <w:rPr>
          <w:rStyle w:val="apple-converted-space"/>
          <w:rFonts w:ascii="Calibri" w:hAnsi="Calibri"/>
          <w:color w:val="000000"/>
        </w:rPr>
        <w:t> </w:t>
      </w:r>
      <w:r w:rsidRPr="00BB5EE4">
        <w:rPr>
          <w:rStyle w:val="NothingChar"/>
          <w:rFonts w:ascii="Calibri" w:eastAsia="Arial Unicode MS" w:hAnsi="Calibri"/>
          <w:sz w:val="12"/>
          <w:szCs w:val="12"/>
        </w:rPr>
        <w:t>and on results that suggest enhanced usefulness over other constructs. In testing the hypothesis</w:t>
      </w:r>
      <w:r w:rsidRPr="00BB5EE4">
        <w:rPr>
          <w:rStyle w:val="CardsUnderlined"/>
          <w:rFonts w:ascii="Calibri" w:hAnsi="Calibri"/>
        </w:rPr>
        <w:t>, we can test it for consistency with major wars;</w:t>
      </w:r>
      <w:r w:rsidRPr="00BB5EE4">
        <w:rPr>
          <w:rStyle w:val="NothingChar"/>
          <w:rFonts w:ascii="Calibri" w:eastAsia="Arial Unicode MS" w:hAnsi="Calibri"/>
          <w:sz w:val="12"/>
          <w:szCs w:val="12"/>
        </w:rPr>
        <w:t xml:space="preserve"> that is, in looking, for example,</w:t>
      </w:r>
      <w:r w:rsidRPr="00BB5EE4">
        <w:rPr>
          <w:rStyle w:val="apple-converted-space"/>
          <w:rFonts w:ascii="Calibri" w:hAnsi="Calibri"/>
          <w:color w:val="000000"/>
        </w:rPr>
        <w:t> </w:t>
      </w:r>
      <w:r w:rsidRPr="00BB5EE4">
        <w:rPr>
          <w:rStyle w:val="CardsUnderlined"/>
          <w:rFonts w:ascii="Calibri" w:hAnsi="Calibri"/>
        </w:rPr>
        <w:t>at the principal interstate wars in the twentieth century, did they present</w:t>
      </w:r>
      <w:r w:rsidRPr="00BB5EE4">
        <w:rPr>
          <w:rStyle w:val="apple-converted-space"/>
          <w:rFonts w:ascii="Calibri" w:hAnsi="Calibri"/>
          <w:color w:val="000000"/>
        </w:rPr>
        <w:t> </w:t>
      </w:r>
      <w:r w:rsidRPr="00BB5EE4">
        <w:rPr>
          <w:rStyle w:val="NothingChar"/>
          <w:rFonts w:ascii="Calibri" w:eastAsia="Arial Unicode MS" w:hAnsi="Calibri"/>
          <w:sz w:val="12"/>
          <w:szCs w:val="12"/>
        </w:rPr>
        <w:t>both a nondemocratic aggressor and</w:t>
      </w:r>
      <w:r w:rsidRPr="00BB5EE4">
        <w:rPr>
          <w:rStyle w:val="apple-converted-space"/>
          <w:rFonts w:ascii="Calibri" w:hAnsi="Calibri"/>
          <w:color w:val="000000"/>
        </w:rPr>
        <w:t> </w:t>
      </w:r>
      <w:r w:rsidRPr="00BB5EE4">
        <w:rPr>
          <w:rStyle w:val="CardsUnderlined"/>
          <w:rFonts w:ascii="Calibri" w:hAnsi="Calibri"/>
        </w:rPr>
        <w:t>an absence of effective deterrence</w:t>
      </w:r>
      <w:r w:rsidRPr="00BB5EE4">
        <w:rPr>
          <w:rStyle w:val="NothingChar"/>
          <w:rFonts w:ascii="Calibri" w:eastAsia="Arial Unicode MS" w:hAnsi="Calibri"/>
          <w:sz w:val="12"/>
          <w:szCs w:val="12"/>
        </w:rPr>
        <w:t>?' And although it is by itself not going to prove causation,</w:t>
      </w:r>
      <w:r w:rsidRPr="00BB5EE4">
        <w:rPr>
          <w:rStyle w:val="apple-converted-space"/>
          <w:rFonts w:ascii="Calibri" w:hAnsi="Calibri"/>
          <w:color w:val="000000"/>
        </w:rPr>
        <w:t> </w:t>
      </w:r>
      <w:r w:rsidRPr="00BB5EE4">
        <w:rPr>
          <w:rStyle w:val="CardsUnderlined"/>
          <w:rFonts w:ascii="Calibri" w:hAnsi="Calibri"/>
          <w:highlight w:val="cyan"/>
        </w:rPr>
        <w:t>we</w:t>
      </w:r>
      <w:r w:rsidRPr="00BB5EE4">
        <w:rPr>
          <w:rStyle w:val="CardsUnderlined"/>
          <w:rFonts w:ascii="Calibri" w:hAnsi="Calibri"/>
        </w:rPr>
        <w:t xml:space="preserve"> might also </w:t>
      </w:r>
      <w:r w:rsidRPr="00BB5EE4">
        <w:rPr>
          <w:rStyle w:val="CardsUnderlined"/>
          <w:rFonts w:ascii="Calibri" w:hAnsi="Calibri"/>
          <w:highlight w:val="cyan"/>
        </w:rPr>
        <w:t>want to test the hypothesis against settings of potential wars that did not occur</w:t>
      </w:r>
      <w:r w:rsidRPr="00BB5EE4">
        <w:rPr>
          <w:rStyle w:val="NothingChar"/>
          <w:rFonts w:ascii="Calibri" w:eastAsia="Arial Unicode MS" w:hAnsi="Calibri"/>
          <w:sz w:val="12"/>
          <w:szCs w:val="12"/>
        </w:rPr>
        <w:t>. That is, in nonwar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14:paraId="79EEF02F" w14:textId="77777777" w:rsidR="004573F7" w:rsidRPr="00BB5EE4" w:rsidRDefault="004573F7" w:rsidP="004573F7">
      <w:pPr>
        <w:rPr>
          <w:color w:val="000000"/>
        </w:rPr>
      </w:pPr>
    </w:p>
    <w:p w14:paraId="53631FB9" w14:textId="2F82A53F" w:rsidR="003044E5" w:rsidRDefault="003044E5" w:rsidP="004573F7">
      <w:pPr>
        <w:rPr>
          <w:b/>
          <w:sz w:val="28"/>
        </w:rPr>
      </w:pPr>
      <w:r>
        <w:rPr>
          <w:b/>
          <w:sz w:val="28"/>
        </w:rPr>
        <w:t>Our threats are real – Iran has been on record saying they are pursuing uranium enrichment programs and nukes – the US is responding to real threats</w:t>
      </w:r>
      <w:r w:rsidR="00C70EB3">
        <w:rPr>
          <w:b/>
          <w:sz w:val="28"/>
        </w:rPr>
        <w:t xml:space="preserve"> – they can’t make the distinctions between which threats are real and which aren’t – prefer the specifity of our link arguments </w:t>
      </w:r>
    </w:p>
    <w:p w14:paraId="6164EEC7" w14:textId="77777777" w:rsidR="003044E5" w:rsidRDefault="003044E5" w:rsidP="004573F7">
      <w:pPr>
        <w:rPr>
          <w:b/>
          <w:sz w:val="28"/>
        </w:rPr>
      </w:pPr>
    </w:p>
    <w:p w14:paraId="5E81295E" w14:textId="77777777" w:rsidR="004573F7" w:rsidRPr="00BB5EE4" w:rsidRDefault="004573F7" w:rsidP="004573F7">
      <w:pPr>
        <w:rPr>
          <w:b/>
          <w:sz w:val="28"/>
        </w:rPr>
      </w:pPr>
      <w:r w:rsidRPr="00BB5EE4">
        <w:rPr>
          <w:b/>
          <w:sz w:val="28"/>
        </w:rPr>
        <w:t xml:space="preserve">Discourse doesn’t create security, it’s a response to </w:t>
      </w:r>
      <w:r w:rsidRPr="00BB5EE4">
        <w:rPr>
          <w:b/>
          <w:i/>
          <w:sz w:val="28"/>
          <w:u w:val="single"/>
        </w:rPr>
        <w:t>real</w:t>
      </w:r>
      <w:r w:rsidRPr="00BB5EE4">
        <w:rPr>
          <w:b/>
          <w:sz w:val="28"/>
        </w:rPr>
        <w:t xml:space="preserve"> and </w:t>
      </w:r>
      <w:r w:rsidRPr="00BB5EE4">
        <w:rPr>
          <w:b/>
          <w:i/>
          <w:sz w:val="28"/>
          <w:u w:val="single"/>
        </w:rPr>
        <w:t>material</w:t>
      </w:r>
      <w:r w:rsidRPr="00BB5EE4">
        <w:rPr>
          <w:b/>
          <w:sz w:val="28"/>
        </w:rPr>
        <w:t xml:space="preserve"> concerns – prefer our threat-specific internal links</w:t>
      </w:r>
    </w:p>
    <w:p w14:paraId="1C1CE360" w14:textId="77777777" w:rsidR="004573F7" w:rsidRPr="00BB5EE4" w:rsidRDefault="004573F7" w:rsidP="004573F7">
      <w:r w:rsidRPr="00BB5EE4">
        <w:rPr>
          <w:rStyle w:val="StyleStyleBold12pt"/>
        </w:rPr>
        <w:t>Glover 11</w:t>
      </w:r>
      <w:r w:rsidRPr="00BB5EE4">
        <w:t xml:space="preserve"> – University of Bradford, UK</w:t>
      </w:r>
    </w:p>
    <w:p w14:paraId="1B4BA6C1" w14:textId="77777777" w:rsidR="004573F7" w:rsidRPr="00BB5EE4" w:rsidRDefault="004573F7" w:rsidP="004573F7">
      <w:r w:rsidRPr="00BB5EE4">
        <w:t>Nicholas, “Does Security exist outside of the speech act</w:t>
      </w:r>
      <w:proofErr w:type="gramStart"/>
      <w:r w:rsidRPr="00BB5EE4">
        <w:t>?,</w:t>
      </w:r>
      <w:proofErr w:type="gramEnd"/>
      <w:r w:rsidRPr="00BB5EE4">
        <w:t>” http://www.e-ir.info/2011/10/09/does-security-exist-outside-of-the-speech-act/</w:t>
      </w:r>
    </w:p>
    <w:p w14:paraId="4048FB87" w14:textId="77777777" w:rsidR="004573F7" w:rsidRPr="00BB5EE4" w:rsidRDefault="004573F7" w:rsidP="004573F7">
      <w:pPr>
        <w:pStyle w:val="card"/>
        <w:rPr>
          <w:rFonts w:ascii="Calibri" w:hAnsi="Calibri"/>
        </w:rPr>
      </w:pPr>
      <w:r w:rsidRPr="00BB5EE4">
        <w:rPr>
          <w:rFonts w:ascii="Calibri" w:hAnsi="Calibri"/>
        </w:rPr>
        <w:t xml:space="preserve">Significant to this theory is Waver’s notion of societal security, which invokes community and identity as key analytical tenets. This concept refers to the presentation of community identity being threatened by dynamics such as population movements (Williams, 2003: 513). </w:t>
      </w:r>
      <w:r w:rsidRPr="00BB5EE4">
        <w:rPr>
          <w:rStyle w:val="StyleBoldUnderline"/>
          <w:rFonts w:ascii="Calibri" w:eastAsia="ＭＳ ゴシック" w:hAnsi="Calibri"/>
        </w:rPr>
        <w:t xml:space="preserve">The </w:t>
      </w:r>
      <w:r w:rsidRPr="00BB5EE4">
        <w:rPr>
          <w:rStyle w:val="StyleBoldUnderline"/>
          <w:rFonts w:ascii="Calibri" w:eastAsia="ＭＳ ゴシック" w:hAnsi="Calibri"/>
          <w:highlight w:val="cyan"/>
        </w:rPr>
        <w:t>emphasis on threat</w:t>
      </w:r>
      <w:r w:rsidRPr="00BB5EE4">
        <w:rPr>
          <w:rFonts w:ascii="Calibri" w:hAnsi="Calibri"/>
        </w:rPr>
        <w:t xml:space="preserve"> and societal identity—its’ sense of we-ness</w:t>
      </w:r>
      <w:r w:rsidRPr="00BB5EE4">
        <w:rPr>
          <w:rFonts w:ascii="Calibri" w:hAnsi="Calibri"/>
          <w:highlight w:val="cyan"/>
        </w:rPr>
        <w:t>—</w:t>
      </w:r>
      <w:r w:rsidRPr="00BB5EE4">
        <w:rPr>
          <w:rStyle w:val="StyleBoldUnderline"/>
          <w:rFonts w:ascii="Calibri" w:eastAsia="ＭＳ ゴシック" w:hAnsi="Calibri"/>
          <w:highlight w:val="cyan"/>
        </w:rPr>
        <w:t>reflects the</w:t>
      </w:r>
      <w:r w:rsidRPr="00BB5EE4">
        <w:rPr>
          <w:rFonts w:ascii="Calibri" w:hAnsi="Calibri"/>
        </w:rPr>
        <w:t xml:space="preserve"> Copenhagen School’s </w:t>
      </w:r>
      <w:r w:rsidRPr="00BB5EE4">
        <w:rPr>
          <w:rStyle w:val="StyleBoldUnderline"/>
          <w:rFonts w:ascii="Calibri" w:eastAsia="ＭＳ ゴシック" w:hAnsi="Calibri"/>
          <w:highlight w:val="cyan"/>
        </w:rPr>
        <w:t>focus on a</w:t>
      </w:r>
      <w:r w:rsidRPr="00BB5EE4">
        <w:rPr>
          <w:rFonts w:ascii="Calibri" w:hAnsi="Calibri"/>
        </w:rPr>
        <w:t xml:space="preserve"> particular type of </w:t>
      </w:r>
      <w:r w:rsidRPr="00BB5EE4">
        <w:rPr>
          <w:rStyle w:val="StyleBoldUnderline"/>
          <w:rFonts w:ascii="Calibri" w:eastAsia="ＭＳ ゴシック" w:hAnsi="Calibri"/>
          <w:highlight w:val="cyan"/>
        </w:rPr>
        <w:t>speech act</w:t>
      </w:r>
      <w:r w:rsidRPr="00BB5EE4">
        <w:rPr>
          <w:rStyle w:val="StyleBoldUnderline"/>
          <w:rFonts w:ascii="Calibri" w:eastAsia="ＭＳ ゴシック" w:hAnsi="Calibri"/>
        </w:rPr>
        <w:t xml:space="preserve"> </w:t>
      </w:r>
      <w:r w:rsidRPr="00BB5EE4">
        <w:rPr>
          <w:rFonts w:ascii="Calibri" w:hAnsi="Calibri"/>
        </w:rPr>
        <w:t xml:space="preserve">and thus a specific security—one which understands the politics of enmity. The essence of security in this understanding is existential threats and the production of the “other” as a political enemy. Hence, the speech act is a security act and securitisation relies on a specific rhetorical structure which identifies threats, proposes emergency action and effects interunit relations by breaking free of rules (Williams, 2003: 514). Securitisation is structured by the differential capacity of actors to make socially effective claims about threats and accepted as convincing by an audience and by the empirical factors or situation to which these actors can make reference (Williams, 2003: 514). A successful securitising speech act depends on an adherence to the internal linguistic rules of the act and the legitimate positionality of the actor uttering the act. This narrow reading of the construction of security as a designation of threatening ‘others’ and the legitimation of emergency measures (military) by an elite </w:t>
      </w:r>
      <w:proofErr w:type="gramStart"/>
      <w:r w:rsidRPr="00BB5EE4">
        <w:rPr>
          <w:rFonts w:ascii="Calibri" w:hAnsi="Calibri"/>
        </w:rPr>
        <w:t>actor,</w:t>
      </w:r>
      <w:proofErr w:type="gramEnd"/>
      <w:r w:rsidRPr="00BB5EE4">
        <w:rPr>
          <w:rFonts w:ascii="Calibri" w:hAnsi="Calibri"/>
        </w:rPr>
        <w:t xml:space="preserve"> serves to reify the meaning of security and marginalises inclusive and non-statist definitions of values of security understood in particular contexts (McDonald, 2009: 579). For the Copenhagen School, security rests upon a symbiotic relationship between actor and audience. Hence, an issue is securitised when an audience accepts it as such. The significance of the audience in the process of securitisation is neatly encapsulated in the concept of intersubjectivity. </w:t>
      </w:r>
      <w:proofErr w:type="gramStart"/>
      <w:r w:rsidRPr="00BB5EE4">
        <w:rPr>
          <w:rFonts w:ascii="Calibri" w:hAnsi="Calibri"/>
        </w:rPr>
        <w:t>A successful securitisation is decided by the audience of the speech act</w:t>
      </w:r>
      <w:proofErr w:type="gramEnd"/>
      <w:r w:rsidRPr="00BB5EE4">
        <w:rPr>
          <w:rFonts w:ascii="Calibri" w:hAnsi="Calibri"/>
        </w:rPr>
        <w:t xml:space="preserve">; it is they who must accept that something is an existential threat to a shared value (Buzan et al, 1998: 31). Speaking security does not guarantee success; therefore security rests among the subjects and their willingness to accept legitimacy of the discourse. </w:t>
      </w:r>
      <w:r w:rsidRPr="00BB5EE4">
        <w:rPr>
          <w:rStyle w:val="StyleBoldUnderline"/>
          <w:rFonts w:ascii="Calibri" w:eastAsia="ＭＳ ゴシック" w:hAnsi="Calibri"/>
        </w:rPr>
        <w:t>The central problematic of the speech act theory relates to its’ casting of securitisation merely in terms of</w:t>
      </w:r>
      <w:r w:rsidRPr="00BB5EE4">
        <w:rPr>
          <w:rFonts w:ascii="Calibri" w:hAnsi="Calibri"/>
        </w:rPr>
        <w:t xml:space="preserve"> this </w:t>
      </w:r>
      <w:r w:rsidRPr="00BB5EE4">
        <w:rPr>
          <w:rStyle w:val="StyleBoldUnderline"/>
          <w:rFonts w:ascii="Calibri" w:eastAsia="ＭＳ ゴシック" w:hAnsi="Calibri"/>
        </w:rPr>
        <w:t>discourse</w:t>
      </w:r>
      <w:r w:rsidRPr="00BB5EE4">
        <w:rPr>
          <w:rFonts w:ascii="Calibri" w:hAnsi="Calibri"/>
        </w:rPr>
        <w:t xml:space="preserve">-legitimation-action sequence. Problematically, the classic application of the securitisation framework privileges the role of political leaders in the articulation and designation of threat and locates the logic of security among strategic actors imbued with intentionality. Such an image of strategic actors seeking to label threats as security and therefore justify emergency responses provides a narrow state-centric conception of the construction of </w:t>
      </w:r>
      <w:proofErr w:type="gramStart"/>
      <w:r w:rsidRPr="00BB5EE4">
        <w:rPr>
          <w:rFonts w:ascii="Calibri" w:hAnsi="Calibri"/>
        </w:rPr>
        <w:t>security which fails to contextualise the processes</w:t>
      </w:r>
      <w:proofErr w:type="gramEnd"/>
      <w:r w:rsidRPr="00BB5EE4">
        <w:rPr>
          <w:rFonts w:ascii="Calibri" w:hAnsi="Calibri"/>
        </w:rPr>
        <w:t xml:space="preserve"> involved and tackle the meaning of security. Hence</w:t>
      </w:r>
      <w:r w:rsidRPr="00BB5EE4">
        <w:rPr>
          <w:rFonts w:ascii="Calibri" w:hAnsi="Calibri"/>
          <w:highlight w:val="cyan"/>
        </w:rPr>
        <w:t xml:space="preserve">, </w:t>
      </w:r>
      <w:r w:rsidRPr="00BB5EE4">
        <w:rPr>
          <w:rStyle w:val="StyleBoldUnderline"/>
          <w:rFonts w:ascii="Calibri" w:eastAsia="ＭＳ ゴシック" w:hAnsi="Calibri"/>
          <w:highlight w:val="cyan"/>
        </w:rPr>
        <w:t>the</w:t>
      </w:r>
      <w:r w:rsidRPr="00BB5EE4">
        <w:rPr>
          <w:rFonts w:ascii="Calibri" w:hAnsi="Calibri"/>
        </w:rPr>
        <w:t xml:space="preserve"> Copenhagen School’s </w:t>
      </w:r>
      <w:r w:rsidRPr="00BB5EE4">
        <w:rPr>
          <w:rStyle w:val="StyleBoldUnderline"/>
          <w:rFonts w:ascii="Calibri" w:eastAsia="ＭＳ ゴシック" w:hAnsi="Calibri"/>
          <w:highlight w:val="cyan"/>
        </w:rPr>
        <w:t>framework of securitisation focus overwhelmingly on the performative role of the speech act rather than the conditions in which securitisation itself becomes possible</w:t>
      </w:r>
      <w:r w:rsidRPr="00BB5EE4">
        <w:rPr>
          <w:rFonts w:ascii="Calibri" w:hAnsi="Calibri"/>
        </w:rPr>
        <w:t xml:space="preserve"> (Buzan and Waever, 2003: 72). Whilst alluding to the intersubjective nature of security, the focus on the speech act as performing security defines security less as a site of negotiation than one of articulation (McDonald, 2009: 572). </w:t>
      </w:r>
      <w:r w:rsidRPr="00BB5EE4">
        <w:rPr>
          <w:rStyle w:val="StyleBoldUnderline"/>
          <w:rFonts w:ascii="Calibri" w:eastAsia="ＭＳ ゴシック" w:hAnsi="Calibri"/>
        </w:rPr>
        <w:t>The s</w:t>
      </w:r>
      <w:r w:rsidRPr="00BB5EE4">
        <w:rPr>
          <w:rStyle w:val="StyleBoldUnderline"/>
          <w:rFonts w:ascii="Calibri" w:eastAsia="ＭＳ ゴシック" w:hAnsi="Calibri"/>
          <w:highlight w:val="cyan"/>
        </w:rPr>
        <w:t>ocial construction of security cannot be</w:t>
      </w:r>
      <w:r w:rsidRPr="00BB5EE4">
        <w:rPr>
          <w:rFonts w:ascii="Calibri" w:hAnsi="Calibri"/>
        </w:rPr>
        <w:t xml:space="preserve"> comprehensively </w:t>
      </w:r>
      <w:r w:rsidRPr="00BB5EE4">
        <w:rPr>
          <w:rStyle w:val="StyleBoldUnderline"/>
          <w:rFonts w:ascii="Calibri" w:eastAsia="ＭＳ ゴシック" w:hAnsi="Calibri"/>
          <w:highlight w:val="cyan"/>
        </w:rPr>
        <w:t xml:space="preserve">understood in </w:t>
      </w:r>
      <w:r w:rsidRPr="00BB5EE4">
        <w:rPr>
          <w:rStyle w:val="Emphasis"/>
          <w:rFonts w:eastAsia="ＭＳ ゴシック"/>
          <w:highlight w:val="cyan"/>
        </w:rPr>
        <w:t>isolation</w:t>
      </w:r>
      <w:r w:rsidRPr="00BB5EE4">
        <w:rPr>
          <w:rStyle w:val="StyleBoldUnderline"/>
          <w:rFonts w:ascii="Calibri" w:eastAsia="ＭＳ ゴシック" w:hAnsi="Calibri"/>
          <w:highlight w:val="cyan"/>
        </w:rPr>
        <w:t xml:space="preserve"> from</w:t>
      </w:r>
      <w:r w:rsidRPr="00BB5EE4">
        <w:rPr>
          <w:rFonts w:ascii="Calibri" w:hAnsi="Calibri"/>
        </w:rPr>
        <w:t xml:space="preserve"> the role of the audience and the social, political and historical </w:t>
      </w:r>
      <w:r w:rsidRPr="00BB5EE4">
        <w:rPr>
          <w:rStyle w:val="Emphasis"/>
          <w:rFonts w:eastAsia="ＭＳ ゴシック"/>
          <w:highlight w:val="cyan"/>
        </w:rPr>
        <w:t>context</w:t>
      </w:r>
      <w:r w:rsidRPr="00BB5EE4">
        <w:rPr>
          <w:rFonts w:ascii="Calibri" w:hAnsi="Calibri"/>
        </w:rPr>
        <w:t xml:space="preserve">s in which particular discourses of security become possible. Thierry Balzacq (2005) supports this essay’s view that the </w:t>
      </w:r>
      <w:r w:rsidRPr="00BB5EE4">
        <w:rPr>
          <w:rStyle w:val="StyleBoldUnderline"/>
          <w:rFonts w:ascii="Calibri" w:eastAsia="ＭＳ ゴシック" w:hAnsi="Calibri"/>
          <w:highlight w:val="cyan"/>
        </w:rPr>
        <w:t>securitisation cannot merely be understood as a speech act</w:t>
      </w:r>
      <w:r w:rsidRPr="00BB5EE4">
        <w:rPr>
          <w:rFonts w:ascii="Calibri" w:hAnsi="Calibri"/>
          <w:highlight w:val="cyan"/>
        </w:rPr>
        <w:t>,</w:t>
      </w:r>
      <w:r w:rsidRPr="00BB5EE4">
        <w:rPr>
          <w:rFonts w:ascii="Calibri" w:hAnsi="Calibri"/>
        </w:rPr>
        <w:t xml:space="preserve"> inasmuch as he contends that the articulation of security is one part of the securitisation process: it relies upon the acquiescence, consent or support of particular constituencies. Security then involves stages of identification and mobilisation (Paul Roe, 2009: 616), in which the securityness of a threat and the appropriate response to it are negotiated within an interactive process between actors and audiences. Hence security is contextual; different </w:t>
      </w:r>
      <w:proofErr w:type="gramStart"/>
      <w:r w:rsidRPr="00BB5EE4">
        <w:rPr>
          <w:rFonts w:ascii="Calibri" w:hAnsi="Calibri"/>
        </w:rPr>
        <w:t>threats are privileged by different communities</w:t>
      </w:r>
      <w:proofErr w:type="gramEnd"/>
      <w:r w:rsidRPr="00BB5EE4">
        <w:rPr>
          <w:rFonts w:ascii="Calibri" w:hAnsi="Calibri"/>
        </w:rPr>
        <w:t xml:space="preserve">, </w:t>
      </w:r>
      <w:r w:rsidRPr="00BB5EE4">
        <w:rPr>
          <w:rStyle w:val="Emphasis"/>
          <w:rFonts w:eastAsia="ＭＳ ゴシック"/>
          <w:highlight w:val="cyan"/>
        </w:rPr>
        <w:t>particular</w:t>
      </w:r>
      <w:r w:rsidRPr="00BB5EE4">
        <w:rPr>
          <w:rStyle w:val="StyleBoldUnderline"/>
          <w:rFonts w:ascii="Calibri" w:eastAsia="ＭＳ ゴシック" w:hAnsi="Calibri"/>
          <w:highlight w:val="cyan"/>
        </w:rPr>
        <w:t xml:space="preserve"> securitisations are</w:t>
      </w:r>
      <w:r w:rsidRPr="00BB5EE4">
        <w:rPr>
          <w:rStyle w:val="Emphasis"/>
          <w:rFonts w:eastAsia="ＭＳ ゴシック"/>
          <w:highlight w:val="cyan"/>
        </w:rPr>
        <w:t xml:space="preserve"> legitimate</w:t>
      </w:r>
      <w:r w:rsidRPr="00BB5EE4">
        <w:rPr>
          <w:rFonts w:ascii="Calibri" w:hAnsi="Calibri"/>
        </w:rPr>
        <w:t xml:space="preserve">d across time and space according to narratives of history, culture and identity and different voices are empowered or marginalised to define security and threat. Waever (1995: 57) argues that security is articulated only from a specific place, in an institutional voice, by elites. This state-centricism serves to marginalise the experiences and articulations of the powerless in global politics. Hansen (2000: 306) </w:t>
      </w:r>
      <w:proofErr w:type="gramStart"/>
      <w:r w:rsidRPr="00BB5EE4">
        <w:rPr>
          <w:rFonts w:ascii="Calibri" w:hAnsi="Calibri"/>
        </w:rPr>
        <w:t>postulates that</w:t>
      </w:r>
      <w:proofErr w:type="gramEnd"/>
      <w:r w:rsidRPr="00BB5EE4">
        <w:rPr>
          <w:rFonts w:ascii="Calibri" w:hAnsi="Calibri"/>
        </w:rPr>
        <w:t xml:space="preserve"> “a focus on speech acts means contributing to the silencing of women, whose suffering and engagement with security discourses is neglected in a framework that focuses on the articulation of the powerful”. This focus on dominant voices renders the speech act framework impotent in terms of grappling with the plight of the most vulnerable in world politics—and their experiences of and engagement with security and threat. This paper’s proclivity to a hermeneutic approach to security problematises the decisionistic (Williams, 2003: 521) approach to the ‘moment’ at which threats are designated. Securitisation does not occur only at particular instances; issues can become institutionalised as security issues or threats without dramatic moments of intervention (Bigo, 2002). Looking ‘beyond the moment’ of intervention allows one to assess more comprehensively why an actor represents an issue as a threat in a particular context and why a specific constituency accepts it as such. Hence security is not merely that which fulfils the criteria of securitisation (Ciuta, 2009: 303), it does not have an unchanging essence—but rather is the product of historical structures and processes of struggles for power (Lipschutz, 1995: 8) between societal groups with competing interests. Immigration as a security threat in Europe for example, was the product of long-term processes of institutionalisation and related heavily to the incorporation of immigration within the jurisdiction of security professionals such as the police (Bigo 2000). Moreover, there is no simple dichotomy between the political and security. Such a dichotomy is problematic in that suggests an either/or approach, whereby an issue is either a security threat or a political issue. </w:t>
      </w:r>
      <w:proofErr w:type="gramStart"/>
      <w:r w:rsidRPr="00BB5EE4">
        <w:rPr>
          <w:rFonts w:ascii="Calibri" w:hAnsi="Calibri"/>
        </w:rPr>
        <w:t>Immigration in the UK is not seen by all constituencies</w:t>
      </w:r>
      <w:proofErr w:type="gramEnd"/>
      <w:r w:rsidRPr="00BB5EE4">
        <w:rPr>
          <w:rFonts w:ascii="Calibri" w:hAnsi="Calibri"/>
        </w:rPr>
        <w:t xml:space="preserve"> as a threat to security. For some it is a risk and for others the casting of immigration as a threat is a wholly disputable discourse. Thus, the meaning of security is not fixed within the speech act of an elite group, but rather is open to argumentation and can be questioned on the grounds of truth, rightness and sincerity (Wyn-Jones, 1999: 110). Security as a speech act frames the concept within communicative action and legitimation— involving a presentation of evidence and a commitment to convincing others of the validity of one’s position in a process of justification. </w:t>
      </w:r>
      <w:r w:rsidRPr="00BB5EE4">
        <w:rPr>
          <w:rStyle w:val="StyleBoldUnderline"/>
          <w:rFonts w:ascii="Calibri" w:eastAsia="ＭＳ ゴシック" w:hAnsi="Calibri"/>
          <w:highlight w:val="cyan"/>
        </w:rPr>
        <w:t>A theory so reliant on speech for its’ explanatory position fails to address</w:t>
      </w:r>
      <w:r w:rsidRPr="00BB5EE4">
        <w:rPr>
          <w:rFonts w:ascii="Calibri" w:hAnsi="Calibri"/>
        </w:rPr>
        <w:t xml:space="preserve"> the </w:t>
      </w:r>
      <w:r w:rsidRPr="00BB5EE4">
        <w:rPr>
          <w:rStyle w:val="Emphasis"/>
          <w:rFonts w:eastAsia="ＭＳ ゴシック"/>
          <w:highlight w:val="cyan"/>
        </w:rPr>
        <w:t>dynamics</w:t>
      </w:r>
      <w:r w:rsidRPr="00BB5EE4">
        <w:rPr>
          <w:rStyle w:val="StyleBoldUnderline"/>
          <w:rFonts w:ascii="Calibri" w:eastAsia="ＭＳ ゴシック" w:hAnsi="Calibri"/>
          <w:highlight w:val="cyan"/>
        </w:rPr>
        <w:t xml:space="preserve"> of security</w:t>
      </w:r>
      <w:r w:rsidRPr="00BB5EE4">
        <w:rPr>
          <w:rFonts w:ascii="Calibri" w:hAnsi="Calibri"/>
        </w:rPr>
        <w:t xml:space="preserve"> in a world where political communication is increasingly bound with images and in which televisual communication is an essential communicative medium. The construction of the terrorist for example in the Bush and Blair discourse post 9/11 is inextricable from the image dominated context in which it takes place and through which meaning is communicated. The nexus between the discursive construction of the terrorist as a deadly threat and televisual imagery working to the same end is emblemised by the construction of the terrorist attacks on 9/11 as “acts of war”. Hence one cannot understand Bush’s rhetorical move to construct the attacks as unprecedented and new forms of warfare thereby invoking the </w:t>
      </w:r>
      <w:proofErr w:type="gramStart"/>
      <w:r w:rsidRPr="00BB5EE4">
        <w:rPr>
          <w:rFonts w:ascii="Calibri" w:hAnsi="Calibri"/>
        </w:rPr>
        <w:t>nation’s</w:t>
      </w:r>
      <w:proofErr w:type="gramEnd"/>
      <w:r w:rsidRPr="00BB5EE4">
        <w:rPr>
          <w:rFonts w:ascii="Calibri" w:hAnsi="Calibri"/>
        </w:rPr>
        <w:t xml:space="preserve"> right to self-defence (Jackson, 2007: 356), without assessing the impact that the extraordinary and repeated images of that act had on reactions to it. Here in lies the fundamental merit and pitfall of the speech act theory. On the one hand it provides us with an innovative understanding of the metaphorical constitution of terrorism in discourse and on the other it remains closed to the impact different mediums of communication have on the securitisation process. Thus, language is only one means through which meaning is communicated (Moller, 2007: 180). Drawing on Michel Foucault, this essay problematises the reduction by the speech act theory, of securitisation to a purely linguistic rhetoric. The meaning we attach to security and our knowledge of what constitutes security exists within both the material and textual realms, for they are not mutually exclusive. Foucault (1980: 63) holds that once a discursive utterance is considered an action or as a practice, this then begins to verge on the territory of materiality and becomes more easily linked to the array of physical activities through which the diagnosis may be made initially. To illuminate his concept of discursive practices, Foucault invokes the notion of extra-discursive—which relates to the idea that similar discursive acts can occur in a multitude of ways and various different forms that stretch from the textual to material level of discursive practice. </w:t>
      </w:r>
      <w:r w:rsidRPr="00BB5EE4">
        <w:rPr>
          <w:rStyle w:val="StyleBoldUnderline"/>
          <w:rFonts w:ascii="Calibri" w:eastAsia="ＭＳ ゴシック" w:hAnsi="Calibri"/>
        </w:rPr>
        <w:t>The speech act theory defines security as language</w:t>
      </w:r>
      <w:r w:rsidRPr="00BB5EE4">
        <w:rPr>
          <w:rFonts w:ascii="Calibri" w:hAnsi="Calibri"/>
        </w:rPr>
        <w:t xml:space="preserve">—thus language becomes security. </w:t>
      </w:r>
      <w:r w:rsidRPr="00BB5EE4">
        <w:rPr>
          <w:rStyle w:val="StyleBoldUnderline"/>
          <w:rFonts w:ascii="Calibri" w:eastAsia="ＭＳ ゴシック" w:hAnsi="Calibri"/>
        </w:rPr>
        <w:t>Such an ov</w:t>
      </w:r>
      <w:r w:rsidRPr="00BB5EE4">
        <w:rPr>
          <w:rStyle w:val="StyleBoldUnderline"/>
          <w:rFonts w:ascii="Calibri" w:eastAsia="ＭＳ ゴシック" w:hAnsi="Calibri"/>
          <w:highlight w:val="cyan"/>
        </w:rPr>
        <w:t>er-concentration on language signals a myopia of text, an over-evaluation of</w:t>
      </w:r>
      <w:r w:rsidRPr="00BB5EE4">
        <w:rPr>
          <w:rFonts w:ascii="Calibri" w:hAnsi="Calibri"/>
        </w:rPr>
        <w:t xml:space="preserve"> the linguistic and </w:t>
      </w:r>
      <w:r w:rsidRPr="00BB5EE4">
        <w:rPr>
          <w:rStyle w:val="StyleBoldUnderline"/>
          <w:rFonts w:ascii="Calibri" w:eastAsia="ＭＳ ゴシック" w:hAnsi="Calibri"/>
          <w:highlight w:val="cyan"/>
        </w:rPr>
        <w:t>representational powers of language in isolation from</w:t>
      </w:r>
      <w:r w:rsidRPr="00BB5EE4">
        <w:rPr>
          <w:rFonts w:ascii="Calibri" w:hAnsi="Calibri"/>
        </w:rPr>
        <w:t xml:space="preserve"> the </w:t>
      </w:r>
      <w:r w:rsidRPr="00BB5EE4">
        <w:rPr>
          <w:rStyle w:val="Emphasis"/>
          <w:rFonts w:eastAsia="ＭＳ ゴシック"/>
          <w:highlight w:val="cyan"/>
        </w:rPr>
        <w:t>material</w:t>
      </w:r>
      <w:r w:rsidRPr="00BB5EE4">
        <w:rPr>
          <w:rStyle w:val="StyleBoldUnderline"/>
          <w:rFonts w:ascii="Calibri" w:eastAsia="ＭＳ ゴシック" w:hAnsi="Calibri"/>
          <w:highlight w:val="cyan"/>
        </w:rPr>
        <w:t xml:space="preserve"> arrangements</w:t>
      </w:r>
      <w:r w:rsidRPr="00BB5EE4">
        <w:rPr>
          <w:rFonts w:ascii="Calibri" w:hAnsi="Calibri"/>
        </w:rPr>
        <w:t xml:space="preserve"> of power in which they are entrenched and that they in turn extend (Foucault Journal, 2001: 540). The over-evaluation by the speech act theory of the linguistic powers of language in isolation from the material context of power, in which they are intermeshed, is problematised by the Didier Bigo (2002). Bigo (2002: 65) holds that “security is constructed and applied to different issues and areas through a range of often routinised practices rather than only through speech acts that enable emergency measures”. Accordingly, practices of surveillance and border controls for example, can be central to the process of securitisation and are not simply those actions enabled by preceding speech acts (McDonald, 2009: 570). Recognising the role of physical systems in the construction of security, that is, the generation of meaning and the productive power of such systems—demands an acceptance that security exists outside of the speech act. Hence, </w:t>
      </w:r>
      <w:r w:rsidRPr="00BB5EE4">
        <w:rPr>
          <w:rStyle w:val="StyleBoldUnderline"/>
          <w:rFonts w:ascii="Calibri" w:eastAsia="ＭＳ ゴシック" w:hAnsi="Calibri"/>
        </w:rPr>
        <w:t>the speech act framework of security</w:t>
      </w:r>
      <w:r w:rsidRPr="00BB5EE4">
        <w:rPr>
          <w:rFonts w:ascii="Calibri" w:hAnsi="Calibri"/>
        </w:rPr>
        <w:t xml:space="preserve"> problematically </w:t>
      </w:r>
      <w:r w:rsidRPr="00BB5EE4">
        <w:rPr>
          <w:rStyle w:val="StyleBoldUnderline"/>
          <w:rFonts w:ascii="Calibri" w:eastAsia="ＭＳ ゴシック" w:hAnsi="Calibri"/>
          <w:highlight w:val="cyan"/>
        </w:rPr>
        <w:t xml:space="preserve">neglects </w:t>
      </w:r>
      <w:r w:rsidRPr="00BB5EE4">
        <w:rPr>
          <w:rStyle w:val="Emphasis"/>
          <w:rFonts w:eastAsia="ＭＳ ゴシック"/>
          <w:highlight w:val="cyan"/>
        </w:rPr>
        <w:t xml:space="preserve">physical </w:t>
      </w:r>
      <w:proofErr w:type="gramStart"/>
      <w:r w:rsidRPr="00BB5EE4">
        <w:rPr>
          <w:rStyle w:val="Emphasis"/>
          <w:rFonts w:eastAsia="ＭＳ ゴシック"/>
          <w:highlight w:val="cyan"/>
        </w:rPr>
        <w:t>action</w:t>
      </w:r>
      <w:r w:rsidRPr="00BB5EE4">
        <w:rPr>
          <w:rFonts w:ascii="Calibri" w:hAnsi="Calibri"/>
        </w:rPr>
        <w:t xml:space="preserve"> which</w:t>
      </w:r>
      <w:proofErr w:type="gramEnd"/>
      <w:r w:rsidRPr="00BB5EE4">
        <w:rPr>
          <w:rFonts w:ascii="Calibri" w:hAnsi="Calibri"/>
        </w:rPr>
        <w:t xml:space="preserve"> can serve to communicate ideas about security in their own right (Hansen, 2000: 300-1). In summation, </w:t>
      </w:r>
      <w:r w:rsidRPr="00BB5EE4">
        <w:rPr>
          <w:rStyle w:val="StyleBoldUnderline"/>
          <w:rFonts w:ascii="Calibri" w:eastAsia="ＭＳ ゴシック" w:hAnsi="Calibri"/>
        </w:rPr>
        <w:t>security</w:t>
      </w:r>
      <w:r w:rsidRPr="00BB5EE4">
        <w:rPr>
          <w:rFonts w:ascii="Calibri" w:hAnsi="Calibri"/>
        </w:rPr>
        <w:t xml:space="preserve"> is constructed through processes of social interaction, but </w:t>
      </w:r>
      <w:r w:rsidRPr="00BB5EE4">
        <w:rPr>
          <w:rStyle w:val="StyleBoldUnderline"/>
          <w:rFonts w:ascii="Calibri" w:eastAsia="ＭＳ ゴシック" w:hAnsi="Calibri"/>
        </w:rPr>
        <w:t>cannot be defined narrowly as existing only within the speech act</w:t>
      </w:r>
      <w:r w:rsidRPr="00BB5EE4">
        <w:rPr>
          <w:rFonts w:ascii="Calibri" w:hAnsi="Calibri"/>
        </w:rPr>
        <w:t xml:space="preserve">. Hence, </w:t>
      </w:r>
      <w:r w:rsidRPr="00BB5EE4">
        <w:rPr>
          <w:rStyle w:val="StyleBoldUnderline"/>
          <w:rFonts w:ascii="Calibri" w:eastAsia="ＭＳ ゴシック" w:hAnsi="Calibri"/>
        </w:rPr>
        <w:t xml:space="preserve">the </w:t>
      </w:r>
      <w:r w:rsidRPr="00BB5EE4">
        <w:rPr>
          <w:rStyle w:val="StyleBoldUnderline"/>
          <w:rFonts w:ascii="Calibri" w:eastAsia="ＭＳ ゴシック" w:hAnsi="Calibri"/>
          <w:highlight w:val="cyan"/>
        </w:rPr>
        <w:t>definition of security in terms of a discourse</w:t>
      </w:r>
      <w:r w:rsidRPr="00BB5EE4">
        <w:rPr>
          <w:rFonts w:ascii="Calibri" w:hAnsi="Calibri"/>
          <w:highlight w:val="cyan"/>
        </w:rPr>
        <w:t>-</w:t>
      </w:r>
      <w:r w:rsidRPr="00BB5EE4">
        <w:rPr>
          <w:rFonts w:ascii="Calibri" w:hAnsi="Calibri"/>
        </w:rPr>
        <w:t xml:space="preserve">action sequence </w:t>
      </w:r>
      <w:r w:rsidRPr="00BB5EE4">
        <w:rPr>
          <w:rStyle w:val="StyleBoldUnderline"/>
          <w:rFonts w:ascii="Calibri" w:eastAsia="ＭＳ ゴシック" w:hAnsi="Calibri"/>
          <w:highlight w:val="cyan"/>
        </w:rPr>
        <w:t>is problematic</w:t>
      </w:r>
      <w:r w:rsidRPr="00BB5EE4">
        <w:rPr>
          <w:rFonts w:ascii="Calibri" w:hAnsi="Calibri"/>
          <w:highlight w:val="cyan"/>
        </w:rPr>
        <w:t>,</w:t>
      </w:r>
      <w:r w:rsidRPr="00BB5EE4">
        <w:rPr>
          <w:rFonts w:ascii="Calibri" w:hAnsi="Calibri"/>
        </w:rPr>
        <w:t xml:space="preserve"> inasmuch as </w:t>
      </w:r>
      <w:r w:rsidRPr="00BB5EE4">
        <w:rPr>
          <w:rStyle w:val="StyleBoldUnderline"/>
          <w:rFonts w:ascii="Calibri" w:eastAsia="ＭＳ ゴシック" w:hAnsi="Calibri"/>
        </w:rPr>
        <w:t xml:space="preserve">it </w:t>
      </w:r>
      <w:r w:rsidRPr="00BB5EE4">
        <w:rPr>
          <w:rStyle w:val="StyleBoldUnderline"/>
          <w:rFonts w:ascii="Calibri" w:eastAsia="ＭＳ ゴシック" w:hAnsi="Calibri"/>
          <w:highlight w:val="cyan"/>
        </w:rPr>
        <w:t xml:space="preserve">fails to recognise the complexity of </w:t>
      </w:r>
      <w:r w:rsidRPr="00BB5EE4">
        <w:rPr>
          <w:rStyle w:val="StyleBoldUnderline"/>
          <w:rFonts w:ascii="Calibri" w:eastAsia="ＭＳ ゴシック" w:hAnsi="Calibri"/>
        </w:rPr>
        <w:t>the construction</w:t>
      </w:r>
      <w:r w:rsidRPr="00BB5EE4">
        <w:rPr>
          <w:rFonts w:ascii="Calibri" w:hAnsi="Calibri"/>
        </w:rPr>
        <w:t xml:space="preserve"> of security </w:t>
      </w:r>
      <w:r w:rsidRPr="00BB5EE4">
        <w:rPr>
          <w:rStyle w:val="StyleBoldUnderline"/>
          <w:rFonts w:ascii="Calibri" w:eastAsia="ＭＳ ゴシック" w:hAnsi="Calibri"/>
        </w:rPr>
        <w:t xml:space="preserve">in </w:t>
      </w:r>
      <w:r w:rsidRPr="00BB5EE4">
        <w:rPr>
          <w:rStyle w:val="StyleBoldUnderline"/>
          <w:rFonts w:ascii="Calibri" w:eastAsia="ＭＳ ゴシック" w:hAnsi="Calibri"/>
          <w:highlight w:val="cyan"/>
        </w:rPr>
        <w:t>global politics.</w:t>
      </w:r>
      <w:r w:rsidRPr="00BB5EE4">
        <w:rPr>
          <w:rStyle w:val="StyleBoldUnderline"/>
          <w:rFonts w:ascii="Calibri" w:eastAsia="ＭＳ ゴシック" w:hAnsi="Calibri"/>
        </w:rPr>
        <w:t xml:space="preserve"> Assuming that security merely resides within the discursive positioning of threats, neglects</w:t>
      </w:r>
      <w:r w:rsidRPr="00BB5EE4">
        <w:rPr>
          <w:rFonts w:ascii="Calibri" w:hAnsi="Calibri"/>
        </w:rPr>
        <w:t xml:space="preserve"> the historical and social </w:t>
      </w:r>
      <w:r w:rsidRPr="00BB5EE4">
        <w:rPr>
          <w:rStyle w:val="StyleBoldUnderline"/>
          <w:rFonts w:ascii="Calibri" w:eastAsia="ＭＳ ゴシック" w:hAnsi="Calibri"/>
        </w:rPr>
        <w:t>context</w:t>
      </w:r>
      <w:r w:rsidRPr="00BB5EE4">
        <w:rPr>
          <w:rFonts w:ascii="Calibri" w:hAnsi="Calibri"/>
        </w:rPr>
        <w:t xml:space="preserve">s in which security becomes possible. Thus, discourses of security are bound by the historical and social structures in which they are produced. The speech act then is just one dynamic of the securitisation process, the role of audiences, visual communication and physical practices must all be examined in order to understand how security is experienced in different contexts. Security exists within the interplay between self-identity and the construction of meaning, thus the feeling of threat and being secured is produced within all social structures. Security is what we make of </w:t>
      </w:r>
      <w:proofErr w:type="gramStart"/>
      <w:r w:rsidRPr="00BB5EE4">
        <w:rPr>
          <w:rFonts w:ascii="Calibri" w:hAnsi="Calibri"/>
        </w:rPr>
        <w:t>it,</w:t>
      </w:r>
      <w:proofErr w:type="gramEnd"/>
      <w:r w:rsidRPr="00BB5EE4">
        <w:rPr>
          <w:rFonts w:ascii="Calibri" w:hAnsi="Calibri"/>
        </w:rPr>
        <w:t xml:space="preserve"> different worldviews and discourses bound by social structures and communicated in diverse ways, deliver different discourses about security. Security can be constructed physically through bureaucratic systems, through the discourses of the state and within marginalised groups whose experience of threat and security may not be known or heard. </w:t>
      </w:r>
      <w:r w:rsidRPr="00BB5EE4">
        <w:rPr>
          <w:rStyle w:val="StyleBoldUnderline"/>
          <w:rFonts w:ascii="Calibri" w:eastAsia="ＭＳ ゴシック" w:hAnsi="Calibri"/>
        </w:rPr>
        <w:t>Security</w:t>
      </w:r>
      <w:r w:rsidRPr="00BB5EE4">
        <w:rPr>
          <w:rFonts w:ascii="Calibri" w:hAnsi="Calibri"/>
        </w:rPr>
        <w:t xml:space="preserve"> therefore </w:t>
      </w:r>
      <w:r w:rsidRPr="00BB5EE4">
        <w:rPr>
          <w:rStyle w:val="StyleBoldUnderline"/>
          <w:rFonts w:ascii="Calibri" w:eastAsia="ＭＳ ゴシック" w:hAnsi="Calibri"/>
        </w:rPr>
        <w:t>is not just a speech act</w:t>
      </w:r>
      <w:r w:rsidRPr="00BB5EE4">
        <w:rPr>
          <w:rFonts w:ascii="Calibri" w:hAnsi="Calibri"/>
        </w:rPr>
        <w:t>.</w:t>
      </w:r>
    </w:p>
    <w:p w14:paraId="00C4489A" w14:textId="0F0EA817" w:rsidR="006E5C6D" w:rsidRDefault="006E5C6D" w:rsidP="004573F7">
      <w:pPr>
        <w:pStyle w:val="Heading4"/>
        <w:rPr>
          <w:rFonts w:ascii="Calibri" w:hAnsi="Calibri"/>
        </w:rPr>
      </w:pPr>
      <w:r>
        <w:rPr>
          <w:rFonts w:ascii="Calibri" w:hAnsi="Calibri"/>
        </w:rPr>
        <w:t>Their evidence also assumes a retaliatory response towards threats – the plan is a diplomatic solution that isn’t hostile</w:t>
      </w:r>
    </w:p>
    <w:p w14:paraId="4AE63379" w14:textId="77777777" w:rsidR="004573F7" w:rsidRPr="00BB5EE4" w:rsidRDefault="004573F7" w:rsidP="004573F7">
      <w:pPr>
        <w:pStyle w:val="Heading4"/>
        <w:rPr>
          <w:rFonts w:ascii="Calibri" w:hAnsi="Calibri"/>
        </w:rPr>
      </w:pPr>
      <w:r w:rsidRPr="00BB5EE4">
        <w:rPr>
          <w:rFonts w:ascii="Calibri" w:hAnsi="Calibri"/>
        </w:rPr>
        <w:t>Methodology is not a priori even incomplete knowledge is sufficient – specificity is key</w:t>
      </w:r>
    </w:p>
    <w:p w14:paraId="7C518318" w14:textId="77777777" w:rsidR="004573F7" w:rsidRPr="00BB5EE4" w:rsidRDefault="004573F7" w:rsidP="004573F7">
      <w:r w:rsidRPr="00BB5EE4">
        <w:rPr>
          <w:rStyle w:val="StyleStyleBold12pt"/>
        </w:rPr>
        <w:t>Kratochwil 8</w:t>
      </w:r>
      <w:r w:rsidRPr="00BB5EE4">
        <w:t xml:space="preserve"> – professor of international relations – European University Institute</w:t>
      </w:r>
    </w:p>
    <w:p w14:paraId="5E1F1D43" w14:textId="77777777" w:rsidR="004573F7" w:rsidRPr="00BB5EE4" w:rsidRDefault="004573F7" w:rsidP="004573F7">
      <w:r w:rsidRPr="00BB5EE4">
        <w:t>Friedrich, “The Puzzles of Politics,” pg. 200-213</w:t>
      </w:r>
    </w:p>
    <w:p w14:paraId="6AB282C2" w14:textId="77777777" w:rsidR="004573F7" w:rsidRPr="00BB5EE4" w:rsidRDefault="004573F7" w:rsidP="004573F7">
      <w:pPr>
        <w:pStyle w:val="card"/>
        <w:rPr>
          <w:rFonts w:ascii="Calibri" w:hAnsi="Calibri"/>
        </w:rPr>
      </w:pPr>
      <w:r w:rsidRPr="00BB5EE4">
        <w:rPr>
          <w:rFonts w:ascii="Calibri" w:hAnsi="Calibri"/>
        </w:rPr>
        <w:t xml:space="preserve">The lesson seems clear. </w:t>
      </w:r>
      <w:r w:rsidRPr="00BB5EE4">
        <w:rPr>
          <w:rStyle w:val="StyleBoldUnderline"/>
          <w:rFonts w:ascii="Calibri" w:eastAsia="ＭＳ ゴシック" w:hAnsi="Calibri"/>
        </w:rPr>
        <w:t>Even at the danger of “fuzzy boundaries”, when we deal with “practice”</w:t>
      </w:r>
      <w:r w:rsidRPr="00BB5EE4">
        <w:rPr>
          <w:rFonts w:ascii="Calibri" w:hAnsi="Calibri"/>
        </w:rPr>
        <w:t xml:space="preserve"> </w:t>
      </w:r>
      <w:proofErr w:type="gramStart"/>
      <w:r w:rsidRPr="00BB5EE4">
        <w:rPr>
          <w:rFonts w:ascii="Calibri" w:hAnsi="Calibri"/>
        </w:rPr>
        <w:t>( just</w:t>
      </w:r>
      <w:proofErr w:type="gramEnd"/>
      <w:r w:rsidRPr="00BB5EE4">
        <w:rPr>
          <w:rFonts w:ascii="Calibri" w:hAnsi="Calibri"/>
        </w:rPr>
        <w:t xml:space="preserve"> as with the “pragmatic turn”), </w:t>
      </w:r>
      <w:r w:rsidRPr="00BB5EE4">
        <w:rPr>
          <w:rStyle w:val="StyleBoldUnderline"/>
          <w:rFonts w:ascii="Calibri" w:eastAsia="ＭＳ ゴシック" w:hAnsi="Calibri"/>
        </w:rPr>
        <w:t>we would be well advised to rely on the use of the term rather than on its reference</w:t>
      </w:r>
      <w:r w:rsidRPr="00BB5EE4">
        <w:rPr>
          <w:rFonts w:ascii="Calibri" w:hAnsi="Calibri"/>
        </w:rPr>
        <w:t xml:space="preserve"> (pointing to some property of the object under study), </w:t>
      </w:r>
      <w:r w:rsidRPr="00BB5EE4">
        <w:rPr>
          <w:rStyle w:val="StyleBoldUnderline"/>
          <w:rFonts w:ascii="Calibri" w:eastAsia="ＭＳ ゴシック" w:hAnsi="Calibri"/>
        </w:rPr>
        <w:t>in order to draw the bounds of sense and understand the meaning of the concept. My argument for the fruitful character of a pragmatic approach in IR</w:t>
      </w:r>
      <w:r w:rsidRPr="00BB5EE4">
        <w:rPr>
          <w:rStyle w:val="TitleChar"/>
          <w:rFonts w:ascii="Calibri" w:eastAsia="ＭＳ ゴシック" w:hAnsi="Calibri"/>
        </w:rPr>
        <w:t>,</w:t>
      </w:r>
      <w:r w:rsidRPr="00BB5EE4">
        <w:rPr>
          <w:rFonts w:ascii="Calibri" w:hAnsi="Calibri"/>
        </w:rPr>
        <w:t xml:space="preserve"> therefore, </w:t>
      </w:r>
      <w:r w:rsidRPr="00BB5EE4">
        <w:rPr>
          <w:rStyle w:val="StyleBoldUnderline"/>
          <w:rFonts w:ascii="Calibri" w:eastAsia="ＭＳ ゴシック" w:hAnsi="Calibri"/>
        </w:rPr>
        <w:t>does not depend on a comprehensive mapping of the varieties of research in this area, nor on an arbitrary appropriation or exegesis of any specific and self-absorbed theoretical orientation</w:t>
      </w:r>
      <w:r w:rsidRPr="00BB5EE4">
        <w:rPr>
          <w:rFonts w:ascii="Calibri" w:hAnsi="Calibri"/>
        </w:rPr>
        <w:t xml:space="preserve">. For this reason, in what follows, I will not provide a rigidly specified definition, nor will I refer exclusively to some prepackaged theoretical approach. Instead, </w:t>
      </w:r>
      <w:r w:rsidRPr="00BB5EE4">
        <w:rPr>
          <w:rStyle w:val="StyleBoldUnderline"/>
          <w:rFonts w:ascii="Calibri" w:eastAsia="ＭＳ ゴシック" w:hAnsi="Calibri"/>
        </w:rPr>
        <w:t>I will sketch out the reasons for which a pragmatic orientation in social analysis seems to hold particular promise</w:t>
      </w:r>
      <w:r w:rsidRPr="00BB5EE4">
        <w:rPr>
          <w:rFonts w:ascii="Calibri" w:hAnsi="Calibri"/>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BB5EE4">
        <w:rPr>
          <w:rStyle w:val="StyleBoldUnderline"/>
          <w:rFonts w:ascii="Calibri" w:eastAsia="ＭＳ ゴシック" w:hAnsi="Calibri"/>
        </w:rPr>
        <w:t xml:space="preserve">a </w:t>
      </w:r>
      <w:r w:rsidRPr="00BB5EE4">
        <w:rPr>
          <w:rStyle w:val="StyleBoldUnderline"/>
          <w:rFonts w:ascii="Calibri" w:eastAsia="ＭＳ ゴシック" w:hAnsi="Calibri"/>
          <w:highlight w:val="cyan"/>
        </w:rPr>
        <w:t>pragmatic approach does not begin</w:t>
      </w:r>
      <w:r w:rsidRPr="00BB5EE4">
        <w:rPr>
          <w:rStyle w:val="StyleBoldUnderline"/>
          <w:rFonts w:ascii="Calibri" w:eastAsia="ＭＳ ゴシック" w:hAnsi="Calibri"/>
        </w:rPr>
        <w:t xml:space="preserve"> </w:t>
      </w:r>
      <w:r w:rsidRPr="00BB5EE4">
        <w:rPr>
          <w:rStyle w:val="StyleBoldUnderline"/>
          <w:rFonts w:ascii="Calibri" w:eastAsia="ＭＳ ゴシック" w:hAnsi="Calibri"/>
          <w:highlight w:val="cyan"/>
        </w:rPr>
        <w:t>with</w:t>
      </w:r>
      <w:r w:rsidRPr="00BB5EE4">
        <w:rPr>
          <w:rStyle w:val="StyleBoldUnderline"/>
          <w:rFonts w:ascii="Calibri" w:eastAsia="ＭＳ ゴシック" w:hAnsi="Calibri"/>
        </w:rPr>
        <w:t xml:space="preserve"> objects or “things” (</w:t>
      </w:r>
      <w:r w:rsidRPr="00BB5EE4">
        <w:rPr>
          <w:rStyle w:val="StyleBoldUnderline"/>
          <w:rFonts w:ascii="Calibri" w:eastAsia="ＭＳ ゴシック" w:hAnsi="Calibri"/>
          <w:highlight w:val="cyan"/>
        </w:rPr>
        <w:t>ontology), or</w:t>
      </w:r>
      <w:r w:rsidRPr="00BB5EE4">
        <w:rPr>
          <w:rStyle w:val="StyleBoldUnderline"/>
          <w:rFonts w:ascii="Calibri" w:eastAsia="ＭＳ ゴシック" w:hAnsi="Calibri"/>
        </w:rPr>
        <w:t xml:space="preserve"> with reason and method (</w:t>
      </w:r>
      <w:r w:rsidRPr="00BB5EE4">
        <w:rPr>
          <w:rStyle w:val="StyleBoldUnderline"/>
          <w:rFonts w:ascii="Calibri" w:eastAsia="ＭＳ ゴシック" w:hAnsi="Calibri"/>
          <w:highlight w:val="cyan"/>
        </w:rPr>
        <w:t>epistemology), but with “acting</w:t>
      </w:r>
      <w:r w:rsidRPr="00BB5EE4">
        <w:rPr>
          <w:rFonts w:ascii="Calibri" w:hAnsi="Calibri"/>
        </w:rPr>
        <w:t xml:space="preserve">” (prattein), </w:t>
      </w:r>
      <w:r w:rsidRPr="00BB5EE4">
        <w:rPr>
          <w:rStyle w:val="StyleBoldUnderline"/>
          <w:rFonts w:ascii="Calibri" w:eastAsia="ＭＳ ゴシック" w:hAnsi="Calibri"/>
        </w:rPr>
        <w:t xml:space="preserve">thereby </w:t>
      </w:r>
      <w:r w:rsidRPr="00BB5EE4">
        <w:rPr>
          <w:rStyle w:val="StyleBoldUnderline"/>
          <w:rFonts w:ascii="Calibri" w:eastAsia="ＭＳ ゴシック" w:hAnsi="Calibri"/>
          <w:highlight w:val="cyan"/>
        </w:rPr>
        <w:t>preventing</w:t>
      </w:r>
      <w:r w:rsidRPr="00BB5EE4">
        <w:rPr>
          <w:rStyle w:val="StyleBoldUnderline"/>
          <w:rFonts w:ascii="Calibri" w:eastAsia="ＭＳ ゴシック" w:hAnsi="Calibri"/>
        </w:rPr>
        <w:t xml:space="preserve"> some </w:t>
      </w:r>
      <w:r w:rsidRPr="00BB5EE4">
        <w:rPr>
          <w:rStyle w:val="StyleBoldUnderline"/>
          <w:rFonts w:ascii="Calibri" w:eastAsia="ＭＳ ゴシック" w:hAnsi="Calibri"/>
          <w:highlight w:val="cyan"/>
        </w:rPr>
        <w:t>false starts</w:t>
      </w:r>
      <w:r w:rsidRPr="00BB5EE4">
        <w:rPr>
          <w:rFonts w:ascii="Calibri" w:hAnsi="Calibri"/>
        </w:rPr>
        <w:t xml:space="preserve">. Since, </w:t>
      </w:r>
      <w:r w:rsidRPr="00BB5EE4">
        <w:rPr>
          <w:rStyle w:val="StyleBoldUnderline"/>
          <w:rFonts w:ascii="Calibri" w:eastAsia="ＭＳ ゴシック" w:hAnsi="Calibri"/>
        </w:rPr>
        <w:t>as historical beings placed</w:t>
      </w:r>
      <w:r w:rsidRPr="00BB5EE4">
        <w:rPr>
          <w:rStyle w:val="StyleBoldUnderline"/>
          <w:rFonts w:ascii="Calibri" w:eastAsia="ＭＳ ゴシック" w:hAnsi="Calibri"/>
          <w:highlight w:val="cyan"/>
        </w:rPr>
        <w:t xml:space="preserve"> in a specific situations, we do not have the luxury of deferring </w:t>
      </w:r>
      <w:r w:rsidRPr="00BB5EE4">
        <w:rPr>
          <w:rStyle w:val="StyleBoldUnderline"/>
          <w:rFonts w:ascii="Calibri" w:eastAsia="ＭＳ ゴシック" w:hAnsi="Calibri"/>
        </w:rPr>
        <w:t>decisions</w:t>
      </w:r>
      <w:r w:rsidRPr="00BB5EE4">
        <w:rPr>
          <w:rStyle w:val="StyleBoldUnderline"/>
          <w:rFonts w:ascii="Calibri" w:eastAsia="ＭＳ ゴシック" w:hAnsi="Calibri"/>
          <w:highlight w:val="cyan"/>
        </w:rPr>
        <w:t xml:space="preserve"> until we have found the “truth”, we have to act a</w:t>
      </w:r>
      <w:r w:rsidRPr="00BB5EE4">
        <w:rPr>
          <w:rStyle w:val="StyleBoldUnderline"/>
          <w:rFonts w:ascii="Calibri" w:eastAsia="ＭＳ ゴシック" w:hAnsi="Calibri"/>
        </w:rPr>
        <w:t>nd must do so always</w:t>
      </w:r>
      <w:r w:rsidRPr="00BB5EE4">
        <w:rPr>
          <w:rStyle w:val="StyleBoldUnderline"/>
          <w:rFonts w:ascii="Calibri" w:eastAsia="ＭＳ ゴシック" w:hAnsi="Calibri"/>
          <w:highlight w:val="cyan"/>
        </w:rPr>
        <w:t xml:space="preserve"> under time pressures and in the face of incomplete info</w:t>
      </w:r>
      <w:r w:rsidRPr="00BB5EE4">
        <w:rPr>
          <w:rStyle w:val="StyleBoldUnderline"/>
          <w:rFonts w:ascii="Calibri" w:eastAsia="ＭＳ ゴシック" w:hAnsi="Calibri"/>
        </w:rPr>
        <w:t xml:space="preserve">rmation. </w:t>
      </w:r>
      <w:r w:rsidRPr="00BB5EE4">
        <w:rPr>
          <w:rFonts w:ascii="Calibri" w:hAnsi="Calibri"/>
        </w:rPr>
        <w:t xml:space="preserve">Pre- cisely </w:t>
      </w:r>
      <w:r w:rsidRPr="00BB5EE4">
        <w:rPr>
          <w:rStyle w:val="StyleBoldUnderline"/>
          <w:rFonts w:ascii="Calibri" w:eastAsia="ＭＳ ゴシック" w:hAnsi="Calibri"/>
          <w:highlight w:val="cyan"/>
        </w:rPr>
        <w:t xml:space="preserve">because the social world is characterised by strategic interactions, what a situation “is”, is </w:t>
      </w:r>
      <w:r w:rsidRPr="00BB5EE4">
        <w:rPr>
          <w:rStyle w:val="Emphasis"/>
          <w:rFonts w:eastAsia="ＭＳ ゴシック"/>
          <w:highlight w:val="cyan"/>
        </w:rPr>
        <w:t>hardly ever clear</w:t>
      </w:r>
      <w:r w:rsidRPr="00BB5EE4">
        <w:rPr>
          <w:rStyle w:val="StyleBoldUnderline"/>
          <w:rFonts w:ascii="Calibri" w:eastAsia="ＭＳ ゴシック" w:hAnsi="Calibri"/>
        </w:rPr>
        <w:t xml:space="preserve"> ex ante, because it is being “produced” by the actors and their interactions, and the multiple possibilities</w:t>
      </w:r>
      <w:r w:rsidRPr="00BB5EE4">
        <w:rPr>
          <w:rFonts w:ascii="Calibri" w:hAnsi="Calibri"/>
        </w:rPr>
        <w:t xml:space="preserve"> are rife with incentives for (</w:t>
      </w:r>
      <w:proofErr w:type="gramStart"/>
      <w:r w:rsidRPr="00BB5EE4">
        <w:rPr>
          <w:rFonts w:ascii="Calibri" w:hAnsi="Calibri"/>
        </w:rPr>
        <w:t>dis)information</w:t>
      </w:r>
      <w:proofErr w:type="gramEnd"/>
      <w:r w:rsidRPr="00BB5EE4">
        <w:rPr>
          <w:rFonts w:ascii="Calibri" w:hAnsi="Calibri"/>
        </w:rPr>
        <w:t xml:space="preserve">. </w:t>
      </w:r>
      <w:r w:rsidRPr="00BB5EE4">
        <w:rPr>
          <w:rStyle w:val="StyleBoldUnderline"/>
          <w:rFonts w:ascii="Calibri" w:eastAsia="ＭＳ ゴシック" w:hAnsi="Calibri"/>
          <w:highlight w:val="cyan"/>
        </w:rPr>
        <w:t>This puts a premium on</w:t>
      </w:r>
      <w:r w:rsidRPr="00BB5EE4">
        <w:rPr>
          <w:rFonts w:ascii="Calibri" w:hAnsi="Calibri"/>
        </w:rPr>
        <w:t xml:space="preserve"> quick </w:t>
      </w:r>
      <w:r w:rsidRPr="00BB5EE4">
        <w:rPr>
          <w:rStyle w:val="Emphasis"/>
          <w:rFonts w:eastAsia="ＭＳ ゴシック"/>
          <w:highlight w:val="cyan"/>
        </w:rPr>
        <w:t>diagnostic</w:t>
      </w:r>
      <w:r w:rsidRPr="00BB5EE4">
        <w:rPr>
          <w:rStyle w:val="TitleChar"/>
          <w:rFonts w:ascii="Calibri" w:eastAsia="ＭＳ ゴシック" w:hAnsi="Calibri"/>
        </w:rPr>
        <w:t xml:space="preserve"> </w:t>
      </w:r>
      <w:r w:rsidRPr="00BB5EE4">
        <w:rPr>
          <w:rFonts w:ascii="Calibri" w:hAnsi="Calibri"/>
        </w:rPr>
        <w:t xml:space="preserve">and cognitive </w:t>
      </w:r>
      <w:r w:rsidRPr="00BB5EE4">
        <w:rPr>
          <w:rStyle w:val="Emphasis"/>
          <w:rFonts w:eastAsia="ＭＳ ゴシック"/>
          <w:highlight w:val="cyan"/>
        </w:rPr>
        <w:t>shortcuts</w:t>
      </w:r>
      <w:r w:rsidRPr="00BB5EE4">
        <w:rPr>
          <w:rStyle w:val="StyleBoldUnderline"/>
          <w:rFonts w:ascii="Calibri" w:eastAsia="ＭＳ ゴシック" w:hAnsi="Calibri"/>
          <w:highlight w:val="cyan"/>
        </w:rPr>
        <w:t xml:space="preserve"> informing actors</w:t>
      </w:r>
      <w:r w:rsidRPr="00BB5EE4">
        <w:rPr>
          <w:rFonts w:ascii="Calibri" w:hAnsi="Calibri"/>
        </w:rPr>
        <w:t xml:space="preserve"> about the relevant features of the situ- ation, and on leaving an alternative open (“plan B”) in case of unexpected difficulties. </w:t>
      </w:r>
      <w:r w:rsidRPr="00BB5EE4">
        <w:rPr>
          <w:rStyle w:val="StyleBoldUnderline"/>
          <w:rFonts w:ascii="Calibri" w:eastAsia="ＭＳ ゴシック" w:hAnsi="Calibri"/>
          <w:highlight w:val="cyan"/>
        </w:rPr>
        <w:t>Instead of relying on</w:t>
      </w:r>
      <w:r w:rsidRPr="00BB5EE4">
        <w:rPr>
          <w:rStyle w:val="StyleBoldUnderline"/>
          <w:rFonts w:ascii="Calibri" w:eastAsia="ＭＳ ゴシック" w:hAnsi="Calibri"/>
        </w:rPr>
        <w:t xml:space="preserve"> certainty and </w:t>
      </w:r>
      <w:r w:rsidRPr="00BB5EE4">
        <w:rPr>
          <w:rStyle w:val="StyleBoldUnderline"/>
          <w:rFonts w:ascii="Calibri" w:eastAsia="ＭＳ ゴシック" w:hAnsi="Calibri"/>
          <w:highlight w:val="cyan"/>
        </w:rPr>
        <w:t>universal validity gained through abstraction</w:t>
      </w:r>
      <w:r w:rsidRPr="00BB5EE4">
        <w:rPr>
          <w:rFonts w:ascii="Calibri" w:hAnsi="Calibri"/>
        </w:rPr>
        <w:t xml:space="preserve"> and controlled experiments, </w:t>
      </w:r>
      <w:r w:rsidRPr="00BB5EE4">
        <w:rPr>
          <w:rStyle w:val="StyleBoldUnderline"/>
          <w:rFonts w:ascii="Calibri" w:eastAsia="ＭＳ ゴシック" w:hAnsi="Calibri"/>
        </w:rPr>
        <w:t xml:space="preserve">we know that </w:t>
      </w:r>
      <w:r w:rsidRPr="00BB5EE4">
        <w:rPr>
          <w:rFonts w:ascii="Calibri" w:hAnsi="Calibri"/>
        </w:rPr>
        <w:t xml:space="preserve">completeness and </w:t>
      </w:r>
      <w:r w:rsidRPr="00BB5EE4">
        <w:rPr>
          <w:rStyle w:val="StyleBoldUnderline"/>
          <w:rFonts w:ascii="Calibri" w:eastAsia="ＭＳ ゴシック" w:hAnsi="Calibri"/>
        </w:rPr>
        <w:t xml:space="preserve">attentiveness to </w:t>
      </w:r>
      <w:r w:rsidRPr="00BB5EE4">
        <w:rPr>
          <w:rStyle w:val="Emphasis"/>
          <w:rFonts w:eastAsia="ＭＳ ゴシック"/>
        </w:rPr>
        <w:t>detail</w:t>
      </w:r>
      <w:r w:rsidRPr="00BB5EE4">
        <w:rPr>
          <w:rStyle w:val="StyleBoldUnderline"/>
          <w:rFonts w:ascii="Calibri" w:eastAsia="ＭＳ ゴシック" w:hAnsi="Calibri"/>
        </w:rPr>
        <w:t>,</w:t>
      </w:r>
      <w:r w:rsidRPr="00BB5EE4">
        <w:rPr>
          <w:rFonts w:ascii="Calibri" w:hAnsi="Calibri"/>
        </w:rPr>
        <w:t xml:space="preserve"> rather than to generality, </w:t>
      </w:r>
      <w:r w:rsidRPr="00BB5EE4">
        <w:rPr>
          <w:rStyle w:val="StyleBoldUnderline"/>
          <w:rFonts w:ascii="Calibri" w:eastAsia="ＭＳ ゴシック" w:hAnsi="Calibri"/>
        </w:rPr>
        <w:t>matter</w:t>
      </w:r>
      <w:r w:rsidRPr="00BB5EE4">
        <w:rPr>
          <w:rFonts w:ascii="Calibri" w:hAnsi="Calibri"/>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w:t>
      </w:r>
      <w:proofErr w:type="gramStart"/>
      <w:r w:rsidRPr="00BB5EE4">
        <w:rPr>
          <w:rFonts w:ascii="Calibri" w:hAnsi="Calibri"/>
        </w:rPr>
        <w:t>the via</w:t>
      </w:r>
      <w:proofErr w:type="gramEnd"/>
      <w:r w:rsidRPr="00BB5EE4">
        <w:rPr>
          <w:rFonts w:ascii="Calibri" w:hAnsi="Calibri"/>
        </w:rPr>
        <w:t xml:space="preserve"> regia to the creation of knowledge. A pragmatist orientation would most certainly not endorse such a position. Secondly, </w:t>
      </w:r>
      <w:r w:rsidRPr="00BB5EE4">
        <w:rPr>
          <w:rStyle w:val="StyleBoldUnderline"/>
          <w:rFonts w:ascii="Calibri" w:eastAsia="ＭＳ ゴシック" w:hAnsi="Calibri"/>
        </w:rPr>
        <w:t>since acting in the social world often involves acting “for” some- one, special responsibilities arise that aggravate both the incompleteness of knowledge as well as its generality problem</w:t>
      </w:r>
      <w:r w:rsidRPr="00BB5EE4">
        <w:rPr>
          <w:rFonts w:ascii="Calibri" w:hAnsi="Calibri"/>
        </w:rPr>
        <w:t xml:space="preserve">. Since we owe special care to those entrusted to us, for example, as teachers, doctors or lawyers, </w:t>
      </w:r>
      <w:r w:rsidRPr="00BB5EE4">
        <w:rPr>
          <w:rStyle w:val="StyleBoldUnderline"/>
          <w:rFonts w:ascii="Calibri" w:eastAsia="ＭＳ ゴシック" w:hAnsi="Calibri"/>
          <w:highlight w:val="cyan"/>
        </w:rPr>
        <w:t>we cannot just rely on what is generally true, but have to pay special attention to the particular case</w:t>
      </w:r>
      <w:r w:rsidRPr="00BB5EE4">
        <w:rPr>
          <w:rFonts w:ascii="Calibri" w:hAnsi="Calibri"/>
          <w:highlight w:val="cyan"/>
        </w:rPr>
        <w:t>.</w:t>
      </w:r>
      <w:r w:rsidRPr="00BB5EE4">
        <w:rPr>
          <w:rFonts w:ascii="Calibri" w:hAnsi="Calibri"/>
        </w:rPr>
        <w:t xml:space="preserve"> Aside from avoiding the foreclosure of options, </w:t>
      </w:r>
      <w:r w:rsidRPr="00BB5EE4">
        <w:rPr>
          <w:rStyle w:val="StyleBoldUnderline"/>
          <w:rFonts w:ascii="Calibri" w:eastAsia="ＭＳ ゴシック" w:hAnsi="Calibri"/>
          <w:highlight w:val="cyan"/>
        </w:rPr>
        <w:t xml:space="preserve">we </w:t>
      </w:r>
      <w:r w:rsidRPr="00BB5EE4">
        <w:rPr>
          <w:rStyle w:val="Emphasis"/>
          <w:rFonts w:eastAsia="ＭＳ ゴシック"/>
          <w:highlight w:val="cyan"/>
        </w:rPr>
        <w:t>cannot refuse to act</w:t>
      </w:r>
      <w:r w:rsidRPr="00BB5EE4">
        <w:rPr>
          <w:rStyle w:val="StyleBoldUnderline"/>
          <w:rFonts w:ascii="Calibri" w:eastAsia="ＭＳ ゴシック" w:hAnsi="Calibri"/>
          <w:highlight w:val="cyan"/>
        </w:rPr>
        <w:t xml:space="preserve"> on the basis of </w:t>
      </w:r>
      <w:r w:rsidRPr="00BB5EE4">
        <w:rPr>
          <w:rStyle w:val="Emphasis"/>
          <w:rFonts w:eastAsia="ＭＳ ゴシック"/>
          <w:highlight w:val="cyan"/>
        </w:rPr>
        <w:t>incomplete information</w:t>
      </w:r>
      <w:r w:rsidRPr="00BB5EE4">
        <w:rPr>
          <w:rStyle w:val="StyleBoldUnderline"/>
          <w:rFonts w:ascii="Calibri" w:eastAsia="ＭＳ ゴシック" w:hAnsi="Calibri"/>
          <w:highlight w:val="cyan"/>
        </w:rPr>
        <w:t xml:space="preserve"> or insufficient know- ledge</w:t>
      </w:r>
      <w:r w:rsidRPr="00BB5EE4">
        <w:rPr>
          <w:rStyle w:val="StyleBoldUnderline"/>
          <w:rFonts w:ascii="Calibri" w:eastAsia="ＭＳ ゴシック" w:hAnsi="Calibri"/>
        </w:rPr>
        <w:t>,</w:t>
      </w:r>
      <w:r w:rsidRPr="00BB5EE4">
        <w:rPr>
          <w:rFonts w:ascii="Calibri" w:hAnsi="Calibri"/>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BB5EE4">
        <w:rPr>
          <w:rStyle w:val="StyleBoldUnderline"/>
          <w:rFonts w:ascii="Calibri" w:eastAsia="ＭＳ ゴシック" w:hAnsi="Calibri"/>
          <w:highlight w:val="cyan"/>
        </w:rPr>
        <w:t>there still remains the crucial element of “timing”</w:t>
      </w:r>
      <w:r w:rsidRPr="00BB5EE4">
        <w:rPr>
          <w:rStyle w:val="StyleBoldUnderline"/>
          <w:rFonts w:ascii="Calibri" w:eastAsia="ＭＳ ゴシック" w:hAnsi="Calibri"/>
        </w:rPr>
        <w:t xml:space="preserve"> – of knowing when to act.</w:t>
      </w:r>
      <w:r w:rsidRPr="00BB5EE4">
        <w:rPr>
          <w:rFonts w:ascii="Calibri" w:hAnsi="Calibri"/>
        </w:rPr>
        <w:t xml:space="preserve">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5D4F2A23" w14:textId="77777777" w:rsidR="004573F7" w:rsidRDefault="004573F7" w:rsidP="004573F7"/>
    <w:p w14:paraId="405323B7" w14:textId="7BBB1686" w:rsidR="006E5C6D" w:rsidRPr="00BB5EE4" w:rsidRDefault="006E5C6D" w:rsidP="006E5C6D">
      <w:pPr>
        <w:pStyle w:val="Heading4"/>
      </w:pPr>
      <w:r>
        <w:t>Change US policy – imperialist policy necessitates regime change and constant intervention – the plan would preclude that</w:t>
      </w:r>
    </w:p>
    <w:p w14:paraId="41105C81" w14:textId="77777777" w:rsidR="004573F7" w:rsidRPr="00BB5EE4" w:rsidRDefault="004573F7" w:rsidP="004573F7">
      <w:pPr>
        <w:pStyle w:val="Heading4"/>
        <w:rPr>
          <w:rFonts w:ascii="Calibri" w:hAnsi="Calibri"/>
        </w:rPr>
      </w:pPr>
      <w:r w:rsidRPr="00BB5EE4">
        <w:rPr>
          <w:rFonts w:ascii="Calibri" w:hAnsi="Calibri"/>
        </w:rPr>
        <w:t>Perm do the alt – the plan is the alt – we halt our belligerent discourse about Iran and pursue more diplomatic solutions</w:t>
      </w:r>
    </w:p>
    <w:p w14:paraId="2BB987E6" w14:textId="77777777" w:rsidR="004573F7" w:rsidRPr="00BB5EE4" w:rsidRDefault="004573F7" w:rsidP="004573F7">
      <w:pPr>
        <w:pStyle w:val="Heading4"/>
        <w:rPr>
          <w:rFonts w:ascii="Calibri" w:hAnsi="Calibri"/>
        </w:rPr>
      </w:pPr>
      <w:r w:rsidRPr="00BB5EE4">
        <w:rPr>
          <w:rFonts w:ascii="Calibri" w:hAnsi="Calibri"/>
        </w:rPr>
        <w:t>1. Strat and time skew – kills 2AC time allocation and offense</w:t>
      </w:r>
    </w:p>
    <w:p w14:paraId="079F3D87" w14:textId="77777777" w:rsidR="004573F7" w:rsidRPr="00BB5EE4" w:rsidRDefault="004573F7" w:rsidP="004573F7">
      <w:pPr>
        <w:pStyle w:val="Heading4"/>
        <w:rPr>
          <w:rFonts w:ascii="Calibri" w:hAnsi="Calibri"/>
        </w:rPr>
      </w:pPr>
      <w:r w:rsidRPr="00BB5EE4">
        <w:rPr>
          <w:rFonts w:ascii="Calibri" w:hAnsi="Calibri"/>
        </w:rPr>
        <w:t>2. Dispo solves your offense – you can get your cps but fairness should be reciprocal and 2AC should have strategic offense against em</w:t>
      </w:r>
    </w:p>
    <w:p w14:paraId="030815A6" w14:textId="77777777" w:rsidR="004573F7" w:rsidRPr="00BB5EE4" w:rsidRDefault="004573F7" w:rsidP="004573F7">
      <w:pPr>
        <w:pStyle w:val="Heading4"/>
        <w:rPr>
          <w:rFonts w:ascii="Calibri" w:hAnsi="Calibri"/>
        </w:rPr>
      </w:pPr>
      <w:r w:rsidRPr="00BB5EE4">
        <w:rPr>
          <w:rFonts w:ascii="Calibri" w:hAnsi="Calibri"/>
        </w:rPr>
        <w:t>3. Makes neg a moving target – 2AC can’t generate stable offense against unstable advocacy</w:t>
      </w:r>
    </w:p>
    <w:p w14:paraId="68333E38" w14:textId="77777777" w:rsidR="004573F7" w:rsidRDefault="004573F7" w:rsidP="004573F7">
      <w:pPr>
        <w:pStyle w:val="Heading4"/>
        <w:rPr>
          <w:rFonts w:ascii="Calibri" w:hAnsi="Calibri"/>
        </w:rPr>
      </w:pPr>
      <w:r w:rsidRPr="00BB5EE4">
        <w:rPr>
          <w:rFonts w:ascii="Calibri" w:hAnsi="Calibri"/>
        </w:rPr>
        <w:t>4. Kills education and fairness – we have to read offense against ourselves to get back on equal footing</w:t>
      </w:r>
    </w:p>
    <w:p w14:paraId="0D512C40" w14:textId="77777777" w:rsidR="00A10FA7" w:rsidRDefault="00A10FA7" w:rsidP="00A10FA7"/>
    <w:p w14:paraId="768C49B7" w14:textId="77777777" w:rsidR="00A10FA7" w:rsidRPr="00E75F7A" w:rsidRDefault="00A10FA7" w:rsidP="00A10FA7">
      <w:pPr>
        <w:pStyle w:val="Heading4"/>
        <w:rPr>
          <w:rFonts w:ascii="Calibri" w:hAnsi="Calibri"/>
        </w:rPr>
      </w:pPr>
      <w:r w:rsidRPr="00E75F7A">
        <w:rPr>
          <w:rFonts w:ascii="Calibri" w:hAnsi="Calibri"/>
        </w:rPr>
        <w:t>No root cause of war.</w:t>
      </w:r>
    </w:p>
    <w:p w14:paraId="7EF4E5D7" w14:textId="77777777" w:rsidR="00A10FA7" w:rsidRPr="00E75F7A" w:rsidRDefault="00A10FA7" w:rsidP="00A10FA7">
      <w:pPr>
        <w:pStyle w:val="CiteInfo"/>
      </w:pPr>
      <w:r w:rsidRPr="00E75F7A">
        <w:rPr>
          <w:rStyle w:val="Author-Date"/>
          <w:rFonts w:eastAsia="Arial Unicode MS"/>
        </w:rPr>
        <w:t>Gat, Political Science at Tel Aviv, 9</w:t>
      </w:r>
      <w:r w:rsidRPr="00E75F7A">
        <w:t xml:space="preserve"> [Azar, Chair of the Department of Political Science at Tel Aviv University</w:t>
      </w:r>
      <w:proofErr w:type="gramStart"/>
      <w:r w:rsidRPr="00E75F7A">
        <w:t>,  So</w:t>
      </w:r>
      <w:proofErr w:type="gramEnd"/>
      <w:r w:rsidRPr="00E75F7A">
        <w:t xml:space="preserve"> Why Do People Fight? Evolutionary Theory and the Causes of War, European Journal of International Relations, 2009, Vol. 15(4): 571–599, http://ejt.sagepub.com/cgi/content/abstract/15/4/571]</w:t>
      </w:r>
    </w:p>
    <w:p w14:paraId="14226CC2" w14:textId="77777777" w:rsidR="00A10FA7" w:rsidRPr="00E75F7A" w:rsidRDefault="00A10FA7" w:rsidP="00A10FA7">
      <w:pPr>
        <w:pStyle w:val="Nothing"/>
        <w:rPr>
          <w:rStyle w:val="Author-Date"/>
          <w:rFonts w:ascii="Calibri" w:hAnsi="Calibri"/>
          <w:b w:val="0"/>
        </w:rPr>
      </w:pPr>
    </w:p>
    <w:p w14:paraId="07B30780" w14:textId="77777777" w:rsidR="00A10FA7" w:rsidRDefault="00A10FA7" w:rsidP="00A10FA7">
      <w:pPr>
        <w:pStyle w:val="Cards"/>
        <w:rPr>
          <w:rStyle w:val="DebateUnderline"/>
          <w:rFonts w:ascii="Calibri" w:hAnsi="Calibri"/>
          <w:highlight w:val="yellow"/>
          <w:shd w:val="clear" w:color="auto" w:fill="00FFFF"/>
        </w:rPr>
      </w:pPr>
      <w:r w:rsidRPr="00E75F7A">
        <w:rPr>
          <w:rFonts w:ascii="Calibri" w:hAnsi="Calibri"/>
        </w:rPr>
        <w:t xml:space="preserve">Thus </w:t>
      </w:r>
      <w:r w:rsidRPr="00E75F7A">
        <w:rPr>
          <w:rStyle w:val="DebateUnderline"/>
          <w:rFonts w:ascii="Calibri" w:hAnsi="Calibri"/>
          <w:highlight w:val="yellow"/>
          <w:shd w:val="clear" w:color="auto" w:fill="00FFFF"/>
        </w:rPr>
        <w:t xml:space="preserve">attempts to find the root cause of war in the nature of either the individual, the state, or the international </w:t>
      </w:r>
      <w:proofErr w:type="gramStart"/>
      <w:r w:rsidRPr="00E75F7A">
        <w:rPr>
          <w:rStyle w:val="DebateUnderline"/>
          <w:rFonts w:ascii="Calibri" w:hAnsi="Calibri"/>
          <w:highlight w:val="yellow"/>
          <w:shd w:val="clear" w:color="auto" w:fill="00FFFF"/>
        </w:rPr>
        <w:t>system are</w:t>
      </w:r>
      <w:proofErr w:type="gramEnd"/>
      <w:r w:rsidRPr="00E75F7A">
        <w:rPr>
          <w:rStyle w:val="DebateUnderline"/>
          <w:rFonts w:ascii="Calibri" w:hAnsi="Calibri"/>
          <w:highlight w:val="yellow"/>
          <w:shd w:val="clear" w:color="auto" w:fill="00FFFF"/>
        </w:rPr>
        <w:t xml:space="preserve"> fundamentally misplaced.</w:t>
      </w:r>
      <w:r w:rsidRPr="00E75F7A">
        <w:rPr>
          <w:rFonts w:ascii="Calibri" w:hAnsi="Calibri"/>
        </w:rPr>
        <w:t xml:space="preserve"> In all these ‘levels’ </w:t>
      </w:r>
      <w:r w:rsidRPr="00E75F7A">
        <w:rPr>
          <w:rStyle w:val="DebateUnderline"/>
          <w:rFonts w:ascii="Calibri" w:hAnsi="Calibri"/>
          <w:highlight w:val="yellow"/>
          <w:shd w:val="clear" w:color="auto" w:fill="00FFFF"/>
        </w:rPr>
        <w:t>there are necessary but not sufficient causes</w:t>
      </w:r>
      <w:r w:rsidRPr="00E75F7A">
        <w:rPr>
          <w:rStyle w:val="DebateUnderline"/>
          <w:rFonts w:ascii="Calibri" w:hAnsi="Calibri"/>
        </w:rPr>
        <w:t xml:space="preserve"> for war, </w:t>
      </w:r>
      <w:r w:rsidRPr="00E75F7A">
        <w:rPr>
          <w:rStyle w:val="DebateUnderline"/>
          <w:rFonts w:ascii="Calibri" w:hAnsi="Calibri"/>
          <w:highlight w:val="yellow"/>
          <w:shd w:val="clear" w:color="auto" w:fill="00FFFF"/>
        </w:rPr>
        <w:t>and the whole cannot be broken into pieces.</w:t>
      </w:r>
      <w:r w:rsidRPr="00E75F7A">
        <w:rPr>
          <w:rFonts w:ascii="Calibri" w:hAnsi="Calibri"/>
        </w:rPr>
        <w:t xml:space="preserve">13 </w:t>
      </w:r>
      <w:r w:rsidRPr="00E75F7A">
        <w:rPr>
          <w:rStyle w:val="DebateUnderline"/>
          <w:rFonts w:ascii="Calibri" w:hAnsi="Calibri"/>
        </w:rPr>
        <w:t>People’s needs and desires — which may be pursued violently — as well as the resulting quest for power and the state of mutual apprehension which fuel the security dilemma are all molded in human nature</w:t>
      </w:r>
      <w:r w:rsidRPr="00E75F7A">
        <w:rPr>
          <w:rFonts w:ascii="Calibri" w:hAnsi="Calibri"/>
        </w:rPr>
        <w:t xml:space="preserve"> (some of them existing only as options, potentials, and skills in a behavioral ‘tool kit’); they are so molded </w:t>
      </w:r>
      <w:r w:rsidRPr="00E75F7A">
        <w:rPr>
          <w:rStyle w:val="DebateUnderline"/>
          <w:rFonts w:ascii="Calibri" w:hAnsi="Calibri"/>
        </w:rPr>
        <w:t>because of strong evolutionary pressures that have shaped humans in their struggle for survival over geological times</w:t>
      </w:r>
      <w:r w:rsidRPr="00E75F7A">
        <w:rPr>
          <w:rFonts w:ascii="Calibri" w:hAnsi="Calibri"/>
        </w:rPr>
        <w:t xml:space="preserve">,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E75F7A">
        <w:rPr>
          <w:rStyle w:val="DebateUnderline"/>
          <w:rFonts w:ascii="Calibri" w:hAnsi="Calibri"/>
          <w:highlight w:val="yellow"/>
          <w:shd w:val="clear" w:color="auto" w:fill="00FFFF"/>
        </w:rPr>
        <w:t>The necessary and sufficient causes of war — that</w:t>
      </w:r>
      <w:r w:rsidRPr="00E75F7A">
        <w:rPr>
          <w:rStyle w:val="DebateUnderline"/>
          <w:rFonts w:ascii="Calibri" w:hAnsi="Calibri"/>
        </w:rPr>
        <w:t xml:space="preserve"> obviously </w:t>
      </w:r>
      <w:r w:rsidRPr="00E75F7A">
        <w:rPr>
          <w:rStyle w:val="DebateUnderline"/>
          <w:rFonts w:ascii="Calibri" w:hAnsi="Calibri"/>
          <w:highlight w:val="yellow"/>
          <w:shd w:val="clear" w:color="auto" w:fill="00FFFF"/>
        </w:rPr>
        <w:t>have to be filled with the particulars of the case</w:t>
      </w:r>
      <w:r w:rsidRPr="00E75F7A">
        <w:rPr>
          <w:rStyle w:val="DebateUnderline"/>
          <w:rFonts w:ascii="Calibri" w:hAnsi="Calibri"/>
        </w:rPr>
        <w:t xml:space="preserve"> in any specific war — </w:t>
      </w:r>
      <w:r w:rsidRPr="00E75F7A">
        <w:rPr>
          <w:rStyle w:val="DebateUnderline"/>
          <w:rFonts w:ascii="Calibri" w:hAnsi="Calibri"/>
          <w:highlight w:val="yellow"/>
          <w:shd w:val="clear" w:color="auto" w:fill="00FFFF"/>
        </w:rPr>
        <w:t>are</w:t>
      </w:r>
      <w:r w:rsidRPr="00E75F7A">
        <w:rPr>
          <w:rStyle w:val="DebateUnderline"/>
          <w:rFonts w:ascii="Calibri" w:hAnsi="Calibri"/>
        </w:rPr>
        <w:t xml:space="preserve"> thus as follows: politically organized </w:t>
      </w:r>
      <w:r w:rsidRPr="00E75F7A">
        <w:rPr>
          <w:rStyle w:val="DebateUnderline"/>
          <w:rFonts w:ascii="Calibri" w:hAnsi="Calibri"/>
          <w:highlight w:val="yellow"/>
          <w:shd w:val="clear" w:color="auto" w:fill="00FFFF"/>
        </w:rPr>
        <w:t>actors that operate</w:t>
      </w:r>
      <w:r w:rsidRPr="00E75F7A">
        <w:rPr>
          <w:rStyle w:val="DebateUnderline"/>
          <w:rFonts w:ascii="Calibri" w:hAnsi="Calibri"/>
        </w:rPr>
        <w:t xml:space="preserve"> in an environment </w:t>
      </w:r>
      <w:r w:rsidRPr="00E75F7A">
        <w:rPr>
          <w:rStyle w:val="DebateUnderline"/>
          <w:rFonts w:ascii="Calibri" w:hAnsi="Calibri"/>
          <w:highlight w:val="yellow"/>
          <w:shd w:val="clear" w:color="auto" w:fill="00FFFF"/>
        </w:rPr>
        <w:t>where no</w:t>
      </w:r>
      <w:r w:rsidRPr="00E75F7A">
        <w:rPr>
          <w:rStyle w:val="DebateUnderline"/>
          <w:rFonts w:ascii="Calibri" w:hAnsi="Calibri"/>
        </w:rPr>
        <w:t xml:space="preserve"> superior </w:t>
      </w:r>
      <w:r w:rsidRPr="00E75F7A">
        <w:rPr>
          <w:rStyle w:val="DebateUnderline"/>
          <w:rFonts w:ascii="Calibri" w:hAnsi="Calibri"/>
          <w:highlight w:val="yellow"/>
          <w:shd w:val="clear" w:color="auto" w:fill="00FFFF"/>
        </w:rPr>
        <w:t>authority</w:t>
      </w:r>
      <w:r w:rsidRPr="00E75F7A">
        <w:rPr>
          <w:rStyle w:val="DebateUnderline"/>
          <w:rFonts w:ascii="Calibri" w:hAnsi="Calibri"/>
        </w:rPr>
        <w:t xml:space="preserve"> effectively </w:t>
      </w:r>
      <w:r w:rsidRPr="00E75F7A">
        <w:rPr>
          <w:rStyle w:val="DebateUnderline"/>
          <w:rFonts w:ascii="Calibri" w:hAnsi="Calibri"/>
          <w:highlight w:val="yellow"/>
          <w:shd w:val="clear" w:color="auto" w:fill="00FFFF"/>
        </w:rPr>
        <w:t>monopolizes power resort to violence when they assess it to be their most cost-effective option for winning</w:t>
      </w:r>
      <w:r w:rsidRPr="00E75F7A">
        <w:rPr>
          <w:rStyle w:val="DebateUnderline"/>
          <w:rFonts w:ascii="Calibri" w:hAnsi="Calibri"/>
        </w:rPr>
        <w:t xml:space="preserve"> and/or defending evolution-shaped objects of desire, and/or their power in the system that can help them win and/or defend those </w:t>
      </w:r>
      <w:r w:rsidRPr="00E75F7A">
        <w:rPr>
          <w:rStyle w:val="DebateUnderline"/>
          <w:rFonts w:ascii="Calibri" w:hAnsi="Calibri"/>
          <w:highlight w:val="yellow"/>
          <w:shd w:val="clear" w:color="auto" w:fill="00FFFF"/>
        </w:rPr>
        <w:t>desired goods.</w:t>
      </w:r>
      <w:r w:rsidRPr="00E75F7A">
        <w:rPr>
          <w:rStyle w:val="DebateUnderline"/>
          <w:rFonts w:ascii="Calibri" w:hAnsi="Calibri"/>
        </w:rPr>
        <w:t xml:space="preserve"> Wars have been fought for the attainment of the same objects of human desire that underlie the human motivational system</w:t>
      </w:r>
      <w:r w:rsidRPr="00E75F7A">
        <w:rPr>
          <w:rFonts w:ascii="Calibri" w:hAnsi="Calibri"/>
        </w:rP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w:t>
      </w:r>
      <w:proofErr w:type="gramStart"/>
      <w:r w:rsidRPr="00E75F7A">
        <w:rPr>
          <w:rFonts w:ascii="Calibri" w:hAnsi="Calibri"/>
        </w:rPr>
        <w:t>defined</w:t>
      </w:r>
      <w:proofErr w:type="gramEnd"/>
      <w:r w:rsidRPr="00E75F7A">
        <w:rPr>
          <w:rFonts w:ascii="Calibri" w:hAnsi="Calibri"/>
        </w:rPr>
        <w:t xml:space="preserve">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w:t>
      </w:r>
      <w:proofErr w:type="gramStart"/>
      <w:r w:rsidRPr="00E75F7A">
        <w:rPr>
          <w:rFonts w:ascii="Calibri" w:hAnsi="Calibri"/>
        </w:rPr>
        <w:t>lay</w:t>
      </w:r>
      <w:proofErr w:type="gramEnd"/>
      <w:r w:rsidRPr="00E75F7A">
        <w:rPr>
          <w:rFonts w:ascii="Calibri" w:hAnsi="Calibri"/>
        </w:rPr>
        <w:t xml:space="preserve"> out how evolution-shaped human desires relate to one another in motivating war. </w:t>
      </w:r>
      <w:r w:rsidRPr="00E75F7A">
        <w:rPr>
          <w:rStyle w:val="DebateUnderline"/>
          <w:rFonts w:ascii="Calibri" w:hAnsi="Calibri"/>
          <w:highlight w:val="yellow"/>
          <w:shd w:val="clear" w:color="auto" w:fill="00FFFF"/>
        </w:rPr>
        <w:t>The desire and struggle for scarce resources</w:t>
      </w:r>
      <w:r w:rsidRPr="00E75F7A">
        <w:rPr>
          <w:rFonts w:ascii="Calibri" w:hAnsi="Calibri"/>
        </w:rPr>
        <w:t xml:space="preserve">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w:t>
      </w:r>
      <w:r w:rsidRPr="00E75F7A">
        <w:rPr>
          <w:rStyle w:val="DebateUnderline"/>
          <w:rFonts w:ascii="Calibri" w:hAnsi="Calibri"/>
          <w:highlight w:val="yellow"/>
          <w:shd w:val="clear" w:color="auto" w:fill="00FFFF"/>
        </w:rPr>
        <w:t>Honor, status, glory, and dominance</w:t>
      </w:r>
      <w:r w:rsidRPr="00E75F7A">
        <w:rPr>
          <w:rStyle w:val="DebateUnderline"/>
          <w:rFonts w:ascii="Calibri" w:hAnsi="Calibri"/>
        </w:rPr>
        <w:t xml:space="preserve"> — both individual and collective</w:t>
      </w:r>
      <w:r w:rsidRPr="00E75F7A">
        <w:rPr>
          <w:rFonts w:ascii="Calibri" w:hAnsi="Calibri"/>
        </w:rPr>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E75F7A">
        <w:rPr>
          <w:rStyle w:val="DebateUnderline"/>
          <w:rFonts w:ascii="Calibri" w:hAnsi="Calibri"/>
          <w:highlight w:val="yellow"/>
          <w:shd w:val="clear" w:color="auto" w:fill="00FFFF"/>
        </w:rPr>
        <w:t>Kinship</w:t>
      </w:r>
      <w:r w:rsidRPr="00E75F7A">
        <w:rPr>
          <w:rStyle w:val="DebateUnderline"/>
          <w:rFonts w:ascii="Calibri" w:hAnsi="Calibri"/>
        </w:rPr>
        <w:t xml:space="preserve"> — expanding from family and tribe to peoples</w:t>
      </w:r>
      <w:r w:rsidRPr="00E75F7A">
        <w:rPr>
          <w:rFonts w:ascii="Calibri" w:hAnsi="Calibri"/>
        </w:rPr>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w:t>
      </w:r>
      <w:r w:rsidRPr="00E75F7A">
        <w:rPr>
          <w:rStyle w:val="DebateUnderline"/>
          <w:rFonts w:ascii="Calibri" w:hAnsi="Calibri"/>
          <w:highlight w:val="yellow"/>
          <w:shd w:val="clear" w:color="auto" w:fill="00FFFF"/>
        </w:rPr>
        <w:t>religious and secular ideologies</w:t>
      </w:r>
      <w:r w:rsidRPr="00E75F7A">
        <w:rPr>
          <w:rFonts w:ascii="Calibri" w:hAnsi="Calibri"/>
          <w:shd w:val="clear" w:color="auto" w:fill="00FFFF"/>
        </w:rPr>
        <w:t xml:space="preserve"> </w:t>
      </w:r>
      <w:r w:rsidRPr="00E75F7A">
        <w:rPr>
          <w:rFonts w:ascii="Calibri" w:hAnsi="Calibri"/>
        </w:rPr>
        <w:t xml:space="preserve">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E75F7A">
        <w:rPr>
          <w:rStyle w:val="DebateUnderline"/>
          <w:rFonts w:ascii="Calibri" w:hAnsi="Calibri"/>
        </w:rPr>
        <w:t xml:space="preserve">Rather than comprising a ‘laundry list’ of causes for war, </w:t>
      </w:r>
      <w:r w:rsidRPr="00E75F7A">
        <w:rPr>
          <w:rStyle w:val="DebateUnderline"/>
          <w:rFonts w:ascii="Calibri" w:hAnsi="Calibri"/>
          <w:highlight w:val="yellow"/>
          <w:shd w:val="clear" w:color="auto" w:fill="00FFFF"/>
        </w:rPr>
        <w:t>all</w:t>
      </w:r>
      <w:r w:rsidRPr="00E75F7A">
        <w:rPr>
          <w:rStyle w:val="DebateUnderline"/>
          <w:rFonts w:ascii="Calibri" w:hAnsi="Calibri"/>
        </w:rPr>
        <w:t xml:space="preserve"> of the above </w:t>
      </w:r>
      <w:r w:rsidRPr="00E75F7A">
        <w:rPr>
          <w:rStyle w:val="DebateUnderline"/>
          <w:rFonts w:ascii="Calibri" w:hAnsi="Calibri"/>
          <w:highlight w:val="yellow"/>
          <w:shd w:val="clear" w:color="auto" w:fill="00FFFF"/>
        </w:rPr>
        <w:t>partake in the interconnected human motivational system, originally shaped by the calculus of survival and reproduction.</w:t>
      </w:r>
    </w:p>
    <w:p w14:paraId="1731B4DE" w14:textId="77777777" w:rsidR="005D7242" w:rsidRDefault="005D7242" w:rsidP="005D7242">
      <w:pPr>
        <w:pStyle w:val="Nothing"/>
        <w:rPr>
          <w:highlight w:val="yellow"/>
        </w:rPr>
      </w:pPr>
    </w:p>
    <w:p w14:paraId="68F454C7" w14:textId="006555FA" w:rsidR="005D7242" w:rsidRDefault="005D7242" w:rsidP="005D7242">
      <w:pPr>
        <w:pStyle w:val="Heading4"/>
      </w:pPr>
      <w:r w:rsidRPr="005D7242">
        <w:t>Perm do the plan and focus on knowledge production</w:t>
      </w:r>
    </w:p>
    <w:p w14:paraId="4A9FF8B7" w14:textId="77777777" w:rsidR="005D7242" w:rsidRDefault="005D7242" w:rsidP="005D7242"/>
    <w:p w14:paraId="7615545A" w14:textId="2B52010D" w:rsidR="005D7242" w:rsidRDefault="005D7242" w:rsidP="00EB2CF1">
      <w:pPr>
        <w:pStyle w:val="Heading4"/>
      </w:pPr>
      <w:r>
        <w:t xml:space="preserve">Floating piks bad </w:t>
      </w:r>
    </w:p>
    <w:p w14:paraId="5227D3BA" w14:textId="77777777" w:rsidR="0025031E" w:rsidRDefault="0025031E" w:rsidP="0025031E"/>
    <w:p w14:paraId="38B62FED" w14:textId="77777777" w:rsidR="0025031E" w:rsidRPr="002F79A9" w:rsidRDefault="0025031E" w:rsidP="0025031E">
      <w:pPr>
        <w:pStyle w:val="Heading4"/>
        <w:rPr>
          <w:rFonts w:ascii="Calibri" w:hAnsi="Calibri"/>
        </w:rPr>
      </w:pPr>
      <w:r w:rsidRPr="002F79A9">
        <w:rPr>
          <w:rFonts w:ascii="Calibri" w:hAnsi="Calibri"/>
        </w:rPr>
        <w:t>Their absolutist refusal to evaluate the plan causes paradigm wars, not change.</w:t>
      </w:r>
    </w:p>
    <w:p w14:paraId="40595776" w14:textId="77777777" w:rsidR="0025031E" w:rsidRPr="002F79A9" w:rsidRDefault="0025031E" w:rsidP="0025031E">
      <w:r w:rsidRPr="002F79A9">
        <w:rPr>
          <w:rStyle w:val="Heading4Char"/>
          <w:rFonts w:ascii="Calibri" w:hAnsi="Calibri"/>
        </w:rPr>
        <w:t>Wendt ‘98</w:t>
      </w:r>
      <w:r w:rsidRPr="002F79A9">
        <w:t>, 3rd Most Influential Scholar of IR in the World According to Survey of 1084 IR Scholars, ‘98</w:t>
      </w:r>
    </w:p>
    <w:p w14:paraId="3E7D24D5" w14:textId="77777777" w:rsidR="0025031E" w:rsidRPr="002F79A9" w:rsidRDefault="0025031E" w:rsidP="0025031E">
      <w:r w:rsidRPr="002F79A9">
        <w:t xml:space="preserve">(“On Constitution and Causation in International Relations,” British International Studies Association) </w:t>
      </w:r>
    </w:p>
    <w:p w14:paraId="61FAC67C" w14:textId="77777777" w:rsidR="0025031E" w:rsidRPr="002F79A9" w:rsidRDefault="0025031E" w:rsidP="0025031E">
      <w:pPr>
        <w:rPr>
          <w:bCs/>
        </w:rPr>
      </w:pPr>
    </w:p>
    <w:p w14:paraId="6C9D6B58" w14:textId="77777777" w:rsidR="0025031E" w:rsidRPr="002F79A9" w:rsidRDefault="0025031E" w:rsidP="0025031E">
      <w:pPr>
        <w:rPr>
          <w:bCs/>
        </w:rPr>
      </w:pPr>
      <w:r w:rsidRPr="002F79A9">
        <w:rPr>
          <w:bCs/>
        </w:rPr>
        <w:t xml:space="preserve">As a community, we in the academic study of international politics spend too much time worrying about the kind of issues addressed in this essay. </w:t>
      </w:r>
      <w:r w:rsidRPr="002F79A9">
        <w:rPr>
          <w:bCs/>
          <w:u w:val="thick"/>
        </w:rPr>
        <w:t xml:space="preserve">The </w:t>
      </w:r>
      <w:r w:rsidRPr="002F79A9">
        <w:rPr>
          <w:b/>
          <w:u w:val="thick"/>
        </w:rPr>
        <w:t>central point</w:t>
      </w:r>
      <w:r w:rsidRPr="002F79A9">
        <w:rPr>
          <w:bCs/>
          <w:u w:val="thick"/>
        </w:rPr>
        <w:t xml:space="preserve"> of IR scholarship is to increase our knowledge of how the world works, not to worry about how</w:t>
      </w:r>
      <w:r w:rsidRPr="002F79A9">
        <w:rPr>
          <w:bCs/>
        </w:rPr>
        <w:t xml:space="preserve"> (or whether) </w:t>
      </w:r>
      <w:r w:rsidRPr="002F79A9">
        <w:rPr>
          <w:bCs/>
          <w:u w:val="thick"/>
        </w:rPr>
        <w:t>we can know how the world works</w:t>
      </w:r>
      <w:r w:rsidRPr="002F79A9">
        <w:rPr>
          <w:bCs/>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2F79A9">
        <w:rPr>
          <w:bCs/>
          <w:u w:val="thick"/>
        </w:rPr>
        <w:t>Let’s face it: most IR scholars</w:t>
      </w:r>
      <w:r w:rsidRPr="002F79A9">
        <w:rPr>
          <w:bCs/>
        </w:rPr>
        <w:t xml:space="preserve">, including this one, </w:t>
      </w:r>
      <w:r w:rsidRPr="002F79A9">
        <w:rPr>
          <w:bCs/>
          <w:u w:val="thick"/>
        </w:rPr>
        <w:t>have little or no proper training in epistemology</w:t>
      </w:r>
      <w:r w:rsidRPr="002F79A9">
        <w:rPr>
          <w:bCs/>
        </w:rPr>
        <w:t xml:space="preserve">, </w:t>
      </w:r>
      <w:r w:rsidRPr="002F79A9">
        <w:rPr>
          <w:bCs/>
          <w:u w:val="thick"/>
        </w:rPr>
        <w:t>and</w:t>
      </w:r>
      <w:r w:rsidRPr="002F79A9">
        <w:rPr>
          <w:bCs/>
        </w:rPr>
        <w:t xml:space="preserve"> as such </w:t>
      </w:r>
      <w:r w:rsidRPr="002F79A9">
        <w:rPr>
          <w:bCs/>
          <w:highlight w:val="cyan"/>
          <w:u w:val="thick"/>
        </w:rPr>
        <w:t>the attempt to solve epistemological problems</w:t>
      </w:r>
      <w:r w:rsidRPr="002F79A9">
        <w:rPr>
          <w:bCs/>
          <w:highlight w:val="cyan"/>
        </w:rPr>
        <w:t xml:space="preserve"> </w:t>
      </w:r>
      <w:r w:rsidRPr="002F79A9">
        <w:rPr>
          <w:bCs/>
        </w:rPr>
        <w:t xml:space="preserve">anyway </w:t>
      </w:r>
      <w:r w:rsidRPr="002F79A9">
        <w:rPr>
          <w:bCs/>
          <w:highlight w:val="cyan"/>
          <w:u w:val="thick"/>
        </w:rPr>
        <w:t xml:space="preserve">will </w:t>
      </w:r>
      <w:r w:rsidRPr="002F79A9">
        <w:rPr>
          <w:b/>
          <w:highlight w:val="cyan"/>
          <w:u w:val="thick"/>
        </w:rPr>
        <w:t>inevitably lead to confusion</w:t>
      </w:r>
      <w:r w:rsidRPr="002F79A9">
        <w:rPr>
          <w:bCs/>
          <w:highlight w:val="cyan"/>
        </w:rPr>
        <w:t xml:space="preserve"> </w:t>
      </w:r>
      <w:r w:rsidRPr="002F79A9">
        <w:rPr>
          <w:bCs/>
        </w:rPr>
        <w:t xml:space="preserve">(after all, </w:t>
      </w:r>
      <w:r w:rsidRPr="002F79A9">
        <w:rPr>
          <w:b/>
          <w:bCs/>
          <w:highlight w:val="cyan"/>
          <w:u w:val="thick"/>
        </w:rPr>
        <w:t>after 2000 years, even</w:t>
      </w:r>
      <w:r w:rsidRPr="002F79A9">
        <w:rPr>
          <w:bCs/>
          <w:highlight w:val="cyan"/>
          <w:u w:val="thick"/>
        </w:rPr>
        <w:t xml:space="preserve"> </w:t>
      </w:r>
      <w:r w:rsidRPr="002F79A9">
        <w:rPr>
          <w:bCs/>
          <w:u w:val="thick"/>
        </w:rPr>
        <w:t xml:space="preserve">the </w:t>
      </w:r>
      <w:r w:rsidRPr="002F79A9">
        <w:rPr>
          <w:b/>
          <w:bCs/>
          <w:highlight w:val="cyan"/>
          <w:u w:val="thick"/>
        </w:rPr>
        <w:t>specialists are still having a hard time</w:t>
      </w:r>
      <w:r w:rsidRPr="002F79A9">
        <w:rPr>
          <w:bCs/>
        </w:rPr>
        <w:t xml:space="preserve">). Moreover, </w:t>
      </w:r>
      <w:r w:rsidRPr="002F79A9">
        <w:rPr>
          <w:bCs/>
          <w:u w:val="thick"/>
        </w:rPr>
        <w:t xml:space="preserve">as long as we let our research be driven in an </w:t>
      </w:r>
      <w:r w:rsidRPr="002F79A9">
        <w:rPr>
          <w:u w:val="thick"/>
        </w:rPr>
        <w:t>open-minded fashion</w:t>
      </w:r>
      <w:r w:rsidRPr="002F79A9">
        <w:rPr>
          <w:bCs/>
          <w:u w:val="thick"/>
        </w:rPr>
        <w:t xml:space="preserve"> by substantive questions and problems rather than by epistemologies and methods, there is little need to answer epistemological questions</w:t>
      </w:r>
      <w:r w:rsidRPr="002F79A9">
        <w:rPr>
          <w:bCs/>
        </w:rPr>
        <w:t xml:space="preserve"> either. </w:t>
      </w:r>
      <w:r w:rsidRPr="002F79A9">
        <w:rPr>
          <w:bCs/>
          <w:u w:val="thick"/>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2F79A9">
        <w:rPr>
          <w:bCs/>
          <w:highlight w:val="cyan"/>
          <w:u w:val="thick"/>
        </w:rPr>
        <w:t>In important respects we do know how international politics works, and it doesn’t much matter how we came to that knowledge</w:t>
      </w:r>
      <w:r w:rsidRPr="002F79A9">
        <w:rPr>
          <w:bCs/>
        </w:rPr>
        <w:t xml:space="preserve">. In that light, </w:t>
      </w:r>
      <w:r w:rsidRPr="002F79A9">
        <w:rPr>
          <w:bCs/>
          <w:u w:val="thick"/>
        </w:rPr>
        <w:t xml:space="preserve">going into the epistemology business will distract us from the real business of IR, which is international politics. </w:t>
      </w:r>
      <w:r w:rsidRPr="002F79A9">
        <w:rPr>
          <w:b/>
          <w:u w:val="thick"/>
        </w:rPr>
        <w:t xml:space="preserve">Our great </w:t>
      </w:r>
      <w:r w:rsidRPr="002F79A9">
        <w:rPr>
          <w:b/>
          <w:highlight w:val="cyan"/>
          <w:u w:val="thick"/>
        </w:rPr>
        <w:t xml:space="preserve">debates should be about </w:t>
      </w:r>
      <w:r w:rsidRPr="002F79A9">
        <w:rPr>
          <w:b/>
          <w:u w:val="thick"/>
        </w:rPr>
        <w:t xml:space="preserve">first-order issues of </w:t>
      </w:r>
      <w:r w:rsidRPr="002F79A9">
        <w:rPr>
          <w:b/>
          <w:highlight w:val="cyan"/>
          <w:u w:val="thick"/>
        </w:rPr>
        <w:t>substance</w:t>
      </w:r>
      <w:r w:rsidRPr="002F79A9">
        <w:rPr>
          <w:bCs/>
        </w:rPr>
        <w:t xml:space="preserve">, like the ‘first debate’ between Realists and Idealists, </w:t>
      </w:r>
      <w:r w:rsidRPr="002F79A9">
        <w:rPr>
          <w:b/>
          <w:highlight w:val="cyan"/>
          <w:u w:val="thick"/>
        </w:rPr>
        <w:t>not</w:t>
      </w:r>
      <w:r w:rsidRPr="002F79A9">
        <w:rPr>
          <w:b/>
          <w:u w:val="thick"/>
        </w:rPr>
        <w:t xml:space="preserve"> second-order issues of </w:t>
      </w:r>
      <w:r w:rsidRPr="002F79A9">
        <w:rPr>
          <w:b/>
          <w:highlight w:val="cyan"/>
          <w:u w:val="thick"/>
        </w:rPr>
        <w:t>method</w:t>
      </w:r>
      <w:r w:rsidRPr="002F79A9">
        <w:rPr>
          <w:bCs/>
        </w:rPr>
        <w:t>.</w:t>
      </w:r>
    </w:p>
    <w:p w14:paraId="6E2C092D" w14:textId="77777777" w:rsidR="0025031E" w:rsidRPr="002F79A9" w:rsidRDefault="0025031E" w:rsidP="0025031E">
      <w:pPr>
        <w:rPr>
          <w:u w:val="thick"/>
        </w:rPr>
      </w:pPr>
      <w:r w:rsidRPr="002F79A9">
        <w:t xml:space="preserve">Unfortunately, it is no longer a simple matter for IR scholars to ‘just say no’ to </w:t>
      </w:r>
      <w:r w:rsidRPr="002F79A9">
        <w:rPr>
          <w:highlight w:val="cyan"/>
          <w:u w:val="thick"/>
        </w:rPr>
        <w:t>epistemological discourse</w:t>
      </w:r>
      <w:r w:rsidRPr="002F79A9">
        <w:t xml:space="preserve">. The problem is that this discourse </w:t>
      </w:r>
      <w:r w:rsidRPr="002F79A9">
        <w:rPr>
          <w:highlight w:val="cyan"/>
          <w:u w:val="thick"/>
        </w:rPr>
        <w:t>has</w:t>
      </w:r>
      <w:r w:rsidRPr="002F79A9">
        <w:t xml:space="preserve"> already </w:t>
      </w:r>
      <w:r w:rsidRPr="002F79A9">
        <w:rPr>
          <w:highlight w:val="cyan"/>
          <w:u w:val="thick"/>
        </w:rPr>
        <w:t xml:space="preserve">contamin- ated our thinking </w:t>
      </w:r>
      <w:r w:rsidRPr="002F79A9">
        <w:rPr>
          <w:u w:val="thick"/>
        </w:rPr>
        <w:t xml:space="preserve">about international politics, </w:t>
      </w:r>
      <w:r w:rsidRPr="002F79A9">
        <w:rPr>
          <w:highlight w:val="cyan"/>
          <w:u w:val="thick"/>
        </w:rPr>
        <w:t>helping to polarize the discipline into ‘</w:t>
      </w:r>
      <w:r w:rsidRPr="002F79A9">
        <w:rPr>
          <w:b/>
          <w:highlight w:val="cyan"/>
          <w:u w:val="thick"/>
        </w:rPr>
        <w:t>paradigm wars’</w:t>
      </w:r>
      <w:r w:rsidRPr="002F79A9">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2F79A9">
        <w:rPr>
          <w:highlight w:val="cyan"/>
          <w:u w:val="thick"/>
        </w:rPr>
        <w:t>do post-positivists</w:t>
      </w:r>
      <w:r w:rsidRPr="002F79A9">
        <w:rPr>
          <w:u w:val="thick"/>
        </w:rPr>
        <w:t xml:space="preserve"> really</w:t>
      </w:r>
      <w:r w:rsidRPr="002F79A9">
        <w:t xml:space="preserve"> mean to </w:t>
      </w:r>
      <w:r w:rsidRPr="002F79A9">
        <w:rPr>
          <w:highlight w:val="cyan"/>
          <w:u w:val="thick"/>
        </w:rPr>
        <w:t>suggest that students</w:t>
      </w:r>
      <w:r w:rsidRPr="002F79A9">
        <w:t xml:space="preserve"> of social life </w:t>
      </w:r>
      <w:r w:rsidRPr="002F79A9">
        <w:rPr>
          <w:highlight w:val="cyan"/>
          <w:u w:val="thick"/>
        </w:rPr>
        <w:t>should not ask causal questions or</w:t>
      </w:r>
      <w:r w:rsidRPr="002F79A9">
        <w:t xml:space="preserve"> attempt to </w:t>
      </w:r>
      <w:r w:rsidRPr="002F79A9">
        <w:rPr>
          <w:highlight w:val="cyan"/>
          <w:u w:val="thick"/>
        </w:rPr>
        <w:t>test their claims</w:t>
      </w:r>
      <w:r w:rsidRPr="002F79A9">
        <w:rPr>
          <w:u w:val="thick"/>
        </w:rPr>
        <w:t xml:space="preserve"> against empirical evidence? </w:t>
      </w:r>
      <w:r w:rsidRPr="002F79A9">
        <w:rPr>
          <w:highlight w:val="cyan"/>
          <w:u w:val="thick"/>
        </w:rPr>
        <w:t xml:space="preserve">If so, then it is </w:t>
      </w:r>
      <w:r w:rsidRPr="002F79A9">
        <w:rPr>
          <w:b/>
          <w:highlight w:val="cyan"/>
          <w:u w:val="thick"/>
        </w:rPr>
        <w:t>not clear by what criteria their work should be judged</w:t>
      </w:r>
      <w:r w:rsidRPr="002F79A9">
        <w:rPr>
          <w:highlight w:val="cyan"/>
          <w:u w:val="thick"/>
        </w:rPr>
        <w:t xml:space="preserve">, </w:t>
      </w:r>
      <w:r w:rsidRPr="002F79A9">
        <w:rPr>
          <w:b/>
          <w:highlight w:val="cyan"/>
          <w:u w:val="thick"/>
        </w:rPr>
        <w:t>or how it differs from art or revelation</w:t>
      </w:r>
      <w:r w:rsidRPr="002F79A9">
        <w:t xml:space="preserve">. On both sides, in other words, the result of </w:t>
      </w:r>
      <w:r w:rsidRPr="002F79A9">
        <w:rPr>
          <w:u w:val="thick"/>
        </w:rPr>
        <w:t>the</w:t>
      </w:r>
      <w:r w:rsidRPr="002F79A9">
        <w:t xml:space="preserve"> Third Debate’s </w:t>
      </w:r>
      <w:r w:rsidRPr="002F79A9">
        <w:rPr>
          <w:b/>
          <w:u w:val="thick"/>
        </w:rPr>
        <w:t>sparring over epistemology is often one-sided, intolerant caricatures</w:t>
      </w:r>
      <w:r w:rsidRPr="002F79A9">
        <w:rPr>
          <w:u w:val="thick"/>
        </w:rPr>
        <w:t xml:space="preserve"> of science.</w:t>
      </w:r>
    </w:p>
    <w:p w14:paraId="22DDF96B" w14:textId="77777777" w:rsidR="0025031E" w:rsidRDefault="0025031E" w:rsidP="0025031E">
      <w:bookmarkStart w:id="0" w:name="_GoBack"/>
      <w:bookmarkEnd w:id="0"/>
    </w:p>
    <w:p w14:paraId="5CF279A9" w14:textId="77777777" w:rsidR="0025031E" w:rsidRPr="0025031E" w:rsidRDefault="0025031E" w:rsidP="0025031E"/>
    <w:p w14:paraId="7E1B40A7" w14:textId="77777777" w:rsidR="00A10FA7" w:rsidRPr="00A10FA7" w:rsidRDefault="00A10FA7" w:rsidP="00A10FA7"/>
    <w:p w14:paraId="10E6DE0A"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68985" w14:textId="77777777" w:rsidR="006E6586" w:rsidRDefault="006E6586" w:rsidP="00E46E7E">
      <w:r>
        <w:separator/>
      </w:r>
    </w:p>
  </w:endnote>
  <w:endnote w:type="continuationSeparator" w:id="0">
    <w:p w14:paraId="53EB4026" w14:textId="77777777" w:rsidR="006E6586" w:rsidRDefault="006E658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algun Gothic">
    <w:altName w:val="Arial Unicode MS"/>
    <w:charset w:val="81"/>
    <w:family w:val="swiss"/>
    <w:pitch w:val="variable"/>
    <w:sig w:usb0="900002AF" w:usb1="29D77CFB" w:usb2="00000012" w:usb3="00000000" w:csb0="0008008D"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0DB23" w14:textId="77777777" w:rsidR="006E6586" w:rsidRDefault="006E6586" w:rsidP="00E46E7E">
      <w:r>
        <w:separator/>
      </w:r>
    </w:p>
  </w:footnote>
  <w:footnote w:type="continuationSeparator" w:id="0">
    <w:p w14:paraId="0AF9DAE9" w14:textId="77777777" w:rsidR="006E6586" w:rsidRDefault="006E658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A7A58"/>
    <w:multiLevelType w:val="hybridMultilevel"/>
    <w:tmpl w:val="EDC89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86"/>
    <w:rsid w:val="000140EC"/>
    <w:rsid w:val="00016A35"/>
    <w:rsid w:val="000C16B3"/>
    <w:rsid w:val="001408C0"/>
    <w:rsid w:val="00143FD7"/>
    <w:rsid w:val="001463FB"/>
    <w:rsid w:val="00176C10"/>
    <w:rsid w:val="00186DB7"/>
    <w:rsid w:val="001D7626"/>
    <w:rsid w:val="0025031E"/>
    <w:rsid w:val="002613DA"/>
    <w:rsid w:val="002B6353"/>
    <w:rsid w:val="002B68C8"/>
    <w:rsid w:val="002F35F4"/>
    <w:rsid w:val="002F3E28"/>
    <w:rsid w:val="002F40E6"/>
    <w:rsid w:val="00303E5B"/>
    <w:rsid w:val="003044E5"/>
    <w:rsid w:val="00313226"/>
    <w:rsid w:val="0031425E"/>
    <w:rsid w:val="00325059"/>
    <w:rsid w:val="00353166"/>
    <w:rsid w:val="00357719"/>
    <w:rsid w:val="00360085"/>
    <w:rsid w:val="00374144"/>
    <w:rsid w:val="003B3EC7"/>
    <w:rsid w:val="003F42AF"/>
    <w:rsid w:val="00412F6D"/>
    <w:rsid w:val="0042635A"/>
    <w:rsid w:val="004573F7"/>
    <w:rsid w:val="00466B6F"/>
    <w:rsid w:val="004B3188"/>
    <w:rsid w:val="004B3DB3"/>
    <w:rsid w:val="004C63B5"/>
    <w:rsid w:val="004D461E"/>
    <w:rsid w:val="00517479"/>
    <w:rsid w:val="005A0BE5"/>
    <w:rsid w:val="005C0E1F"/>
    <w:rsid w:val="005D7242"/>
    <w:rsid w:val="005E0D2B"/>
    <w:rsid w:val="005E2C99"/>
    <w:rsid w:val="00672258"/>
    <w:rsid w:val="0067575B"/>
    <w:rsid w:val="00692C26"/>
    <w:rsid w:val="006E5C6D"/>
    <w:rsid w:val="006E658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10FA7"/>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70EB3"/>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2CF1"/>
    <w:rsid w:val="00F1173B"/>
    <w:rsid w:val="00F41527"/>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FC6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1,Heading 2 Char1 Char Char Char1,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Nothing">
    <w:name w:val="Nothing"/>
    <w:basedOn w:val="Normal"/>
    <w:link w:val="NothingChar"/>
    <w:qFormat/>
    <w:rsid w:val="004573F7"/>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4573F7"/>
    <w:rPr>
      <w:rFonts w:ascii="Helvetica" w:eastAsia="Times New Roman" w:hAnsi="Helvetica" w:cs="Times New Roman"/>
      <w:sz w:val="20"/>
      <w:szCs w:val="20"/>
    </w:rPr>
  </w:style>
  <w:style w:type="character" w:customStyle="1" w:styleId="CardsUnderlined">
    <w:name w:val="Cards Underlined"/>
    <w:qFormat/>
    <w:rsid w:val="004573F7"/>
    <w:rPr>
      <w:rFonts w:ascii="Helvetica" w:hAnsi="Helvetica"/>
      <w:sz w:val="22"/>
      <w:szCs w:val="24"/>
      <w:u w:val="thick"/>
    </w:rPr>
  </w:style>
  <w:style w:type="paragraph" w:customStyle="1" w:styleId="Cards">
    <w:name w:val="Cards"/>
    <w:basedOn w:val="Normal"/>
    <w:next w:val="Nothing"/>
    <w:link w:val="CardsChar"/>
    <w:qFormat/>
    <w:rsid w:val="004573F7"/>
    <w:pPr>
      <w:ind w:left="432" w:right="432"/>
      <w:jc w:val="both"/>
    </w:pPr>
    <w:rPr>
      <w:rFonts w:ascii="Helvetica" w:eastAsia="Arial Unicode MS" w:hAnsi="Helvetica" w:cs="Times New Roman"/>
      <w:sz w:val="16"/>
      <w:szCs w:val="20"/>
    </w:rPr>
  </w:style>
  <w:style w:type="character" w:customStyle="1" w:styleId="CardsChar">
    <w:name w:val="Cards Char"/>
    <w:link w:val="Cards"/>
    <w:rsid w:val="004573F7"/>
    <w:rPr>
      <w:rFonts w:ascii="Helvetica" w:eastAsia="Arial Unicode MS" w:hAnsi="Helvetica" w:cs="Times New Roman"/>
      <w:sz w:val="16"/>
      <w:szCs w:val="20"/>
    </w:rPr>
  </w:style>
  <w:style w:type="character" w:customStyle="1" w:styleId="DebateUnderline">
    <w:name w:val="Debate Underline"/>
    <w:qFormat/>
    <w:rsid w:val="004573F7"/>
    <w:rPr>
      <w:rFonts w:ascii="Times New Roman" w:hAnsi="Times New Roman"/>
      <w:sz w:val="20"/>
      <w:u w:val="thick"/>
    </w:rPr>
  </w:style>
  <w:style w:type="character" w:customStyle="1" w:styleId="Author-Date">
    <w:name w:val="Author-Date"/>
    <w:qFormat/>
    <w:rsid w:val="004573F7"/>
    <w:rPr>
      <w:b/>
      <w:sz w:val="24"/>
    </w:rPr>
  </w:style>
  <w:style w:type="paragraph" w:customStyle="1" w:styleId="card">
    <w:name w:val="card"/>
    <w:basedOn w:val="Normal"/>
    <w:next w:val="Normal"/>
    <w:link w:val="cardChar"/>
    <w:qFormat/>
    <w:rsid w:val="004573F7"/>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4573F7"/>
    <w:rPr>
      <w:rFonts w:ascii="Times New Roman" w:eastAsia="Times New Roman" w:hAnsi="Times New Roman" w:cs="Times New Roman"/>
      <w:sz w:val="16"/>
      <w:szCs w:val="20"/>
    </w:rPr>
  </w:style>
  <w:style w:type="character" w:customStyle="1" w:styleId="DebateHighlighted">
    <w:name w:val="Debate Highlighted"/>
    <w:qFormat/>
    <w:rsid w:val="004573F7"/>
    <w:rPr>
      <w:rFonts w:ascii="Times New Roman" w:hAnsi="Times New Roman"/>
      <w:sz w:val="24"/>
      <w:u w:val="thick"/>
      <w:bdr w:val="none" w:sz="0" w:space="0" w:color="auto"/>
      <w:shd w:val="clear" w:color="auto" w:fill="00FFFF"/>
    </w:rPr>
  </w:style>
  <w:style w:type="character" w:customStyle="1" w:styleId="apple-converted-space">
    <w:name w:val="apple-converted-space"/>
    <w:rsid w:val="004573F7"/>
  </w:style>
  <w:style w:type="character" w:customStyle="1" w:styleId="TitleChar">
    <w:name w:val="Title Char"/>
    <w:aliases w:val="Debate Normal Char"/>
    <w:link w:val="Title"/>
    <w:qFormat/>
    <w:rsid w:val="004573F7"/>
    <w:rPr>
      <w:b/>
      <w:bCs/>
      <w:u w:val="single"/>
    </w:rPr>
  </w:style>
  <w:style w:type="paragraph" w:styleId="Title">
    <w:name w:val="Title"/>
    <w:aliases w:val="Debate Normal"/>
    <w:basedOn w:val="Normal"/>
    <w:next w:val="Normal"/>
    <w:link w:val="TitleChar"/>
    <w:qFormat/>
    <w:rsid w:val="004573F7"/>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573F7"/>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link w:val="CardIndentedChar"/>
    <w:qFormat/>
    <w:rsid w:val="004573F7"/>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4573F7"/>
    <w:rPr>
      <w:rFonts w:ascii="Times New Roman" w:eastAsia="Times New Roman" w:hAnsi="Times New Roman" w:cs="Calibri"/>
      <w:sz w:val="20"/>
      <w:szCs w:val="20"/>
    </w:rPr>
  </w:style>
  <w:style w:type="character" w:customStyle="1" w:styleId="StyleUnderline">
    <w:name w:val="Style Underline"/>
    <w:basedOn w:val="DefaultParagraphFont"/>
    <w:rsid w:val="004573F7"/>
    <w:rPr>
      <w:u w:val="thick"/>
    </w:rPr>
  </w:style>
  <w:style w:type="paragraph" w:customStyle="1" w:styleId="CiteInfo">
    <w:name w:val="Cite Info"/>
    <w:basedOn w:val="Normal"/>
    <w:qFormat/>
    <w:rsid w:val="00A10FA7"/>
    <w:rPr>
      <w:rFonts w:eastAsia="Times New Roman" w:cs="Calibri"/>
      <w:sz w:val="20"/>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Qualifications,Underlined,emphasis,small,Bold Underline,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1,Heading 2 Char1 Char Char Char1, Ch Char,Ch Char,no read Char,No Spacing11111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
    <w:basedOn w:val="DefaultParagraphFont"/>
    <w:uiPriority w:val="99"/>
    <w:unhideWhenUsed/>
    <w:rsid w:val="00DF1850"/>
    <w:rPr>
      <w:color w:val="0000FF" w:themeColor="hyperlink"/>
      <w:u w:val="single"/>
    </w:rPr>
  </w:style>
  <w:style w:type="paragraph" w:customStyle="1" w:styleId="Nothing">
    <w:name w:val="Nothing"/>
    <w:basedOn w:val="Normal"/>
    <w:link w:val="NothingChar"/>
    <w:qFormat/>
    <w:rsid w:val="004573F7"/>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4573F7"/>
    <w:rPr>
      <w:rFonts w:ascii="Helvetica" w:eastAsia="Times New Roman" w:hAnsi="Helvetica" w:cs="Times New Roman"/>
      <w:sz w:val="20"/>
      <w:szCs w:val="20"/>
    </w:rPr>
  </w:style>
  <w:style w:type="character" w:customStyle="1" w:styleId="CardsUnderlined">
    <w:name w:val="Cards Underlined"/>
    <w:qFormat/>
    <w:rsid w:val="004573F7"/>
    <w:rPr>
      <w:rFonts w:ascii="Helvetica" w:hAnsi="Helvetica"/>
      <w:sz w:val="22"/>
      <w:szCs w:val="24"/>
      <w:u w:val="thick"/>
    </w:rPr>
  </w:style>
  <w:style w:type="paragraph" w:customStyle="1" w:styleId="Cards">
    <w:name w:val="Cards"/>
    <w:basedOn w:val="Normal"/>
    <w:next w:val="Nothing"/>
    <w:link w:val="CardsChar"/>
    <w:qFormat/>
    <w:rsid w:val="004573F7"/>
    <w:pPr>
      <w:ind w:left="432" w:right="432"/>
      <w:jc w:val="both"/>
    </w:pPr>
    <w:rPr>
      <w:rFonts w:ascii="Helvetica" w:eastAsia="Arial Unicode MS" w:hAnsi="Helvetica" w:cs="Times New Roman"/>
      <w:sz w:val="16"/>
      <w:szCs w:val="20"/>
    </w:rPr>
  </w:style>
  <w:style w:type="character" w:customStyle="1" w:styleId="CardsChar">
    <w:name w:val="Cards Char"/>
    <w:link w:val="Cards"/>
    <w:rsid w:val="004573F7"/>
    <w:rPr>
      <w:rFonts w:ascii="Helvetica" w:eastAsia="Arial Unicode MS" w:hAnsi="Helvetica" w:cs="Times New Roman"/>
      <w:sz w:val="16"/>
      <w:szCs w:val="20"/>
    </w:rPr>
  </w:style>
  <w:style w:type="character" w:customStyle="1" w:styleId="DebateUnderline">
    <w:name w:val="Debate Underline"/>
    <w:qFormat/>
    <w:rsid w:val="004573F7"/>
    <w:rPr>
      <w:rFonts w:ascii="Times New Roman" w:hAnsi="Times New Roman"/>
      <w:sz w:val="20"/>
      <w:u w:val="thick"/>
    </w:rPr>
  </w:style>
  <w:style w:type="character" w:customStyle="1" w:styleId="Author-Date">
    <w:name w:val="Author-Date"/>
    <w:qFormat/>
    <w:rsid w:val="004573F7"/>
    <w:rPr>
      <w:b/>
      <w:sz w:val="24"/>
    </w:rPr>
  </w:style>
  <w:style w:type="paragraph" w:customStyle="1" w:styleId="card">
    <w:name w:val="card"/>
    <w:basedOn w:val="Normal"/>
    <w:next w:val="Normal"/>
    <w:link w:val="cardChar"/>
    <w:qFormat/>
    <w:rsid w:val="004573F7"/>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4573F7"/>
    <w:rPr>
      <w:rFonts w:ascii="Times New Roman" w:eastAsia="Times New Roman" w:hAnsi="Times New Roman" w:cs="Times New Roman"/>
      <w:sz w:val="16"/>
      <w:szCs w:val="20"/>
    </w:rPr>
  </w:style>
  <w:style w:type="character" w:customStyle="1" w:styleId="DebateHighlighted">
    <w:name w:val="Debate Highlighted"/>
    <w:qFormat/>
    <w:rsid w:val="004573F7"/>
    <w:rPr>
      <w:rFonts w:ascii="Times New Roman" w:hAnsi="Times New Roman"/>
      <w:sz w:val="24"/>
      <w:u w:val="thick"/>
      <w:bdr w:val="none" w:sz="0" w:space="0" w:color="auto"/>
      <w:shd w:val="clear" w:color="auto" w:fill="00FFFF"/>
    </w:rPr>
  </w:style>
  <w:style w:type="character" w:customStyle="1" w:styleId="apple-converted-space">
    <w:name w:val="apple-converted-space"/>
    <w:rsid w:val="004573F7"/>
  </w:style>
  <w:style w:type="character" w:customStyle="1" w:styleId="TitleChar">
    <w:name w:val="Title Char"/>
    <w:aliases w:val="Debate Normal Char"/>
    <w:link w:val="Title"/>
    <w:qFormat/>
    <w:rsid w:val="004573F7"/>
    <w:rPr>
      <w:b/>
      <w:bCs/>
      <w:u w:val="single"/>
    </w:rPr>
  </w:style>
  <w:style w:type="paragraph" w:styleId="Title">
    <w:name w:val="Title"/>
    <w:aliases w:val="Debate Normal"/>
    <w:basedOn w:val="Normal"/>
    <w:next w:val="Normal"/>
    <w:link w:val="TitleChar"/>
    <w:qFormat/>
    <w:rsid w:val="004573F7"/>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573F7"/>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link w:val="CardIndentedChar"/>
    <w:qFormat/>
    <w:rsid w:val="004573F7"/>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4573F7"/>
    <w:rPr>
      <w:rFonts w:ascii="Times New Roman" w:eastAsia="Times New Roman" w:hAnsi="Times New Roman" w:cs="Calibri"/>
      <w:sz w:val="20"/>
      <w:szCs w:val="20"/>
    </w:rPr>
  </w:style>
  <w:style w:type="character" w:customStyle="1" w:styleId="StyleUnderline">
    <w:name w:val="Style Underline"/>
    <w:basedOn w:val="DefaultParagraphFont"/>
    <w:rsid w:val="004573F7"/>
    <w:rPr>
      <w:u w:val="thick"/>
    </w:rPr>
  </w:style>
  <w:style w:type="paragraph" w:customStyle="1" w:styleId="CiteInfo">
    <w:name w:val="Cite Info"/>
    <w:basedOn w:val="Normal"/>
    <w:qFormat/>
    <w:rsid w:val="00A10FA7"/>
    <w:rPr>
      <w:rFonts w:eastAsia="Times New Roman" w:cs="Calibri"/>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tic.mil/doctrine/dod_dictionary/data/u/7829.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laBelhachm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13</Pages>
  <Words>7948</Words>
  <Characters>45308</Characters>
  <Application>Microsoft Macintosh Word</Application>
  <DocSecurity>0</DocSecurity>
  <Lines>377</Lines>
  <Paragraphs>106</Paragraphs>
  <ScaleCrop>false</ScaleCrop>
  <Company>Whitman College</Company>
  <LinksUpToDate>false</LinksUpToDate>
  <CharactersWithSpaces>53150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dc:creator>
  <cp:keywords/>
  <dc:description/>
  <cp:lastModifiedBy>Abla</cp:lastModifiedBy>
  <cp:revision>13</cp:revision>
  <dcterms:created xsi:type="dcterms:W3CDTF">2013-10-06T15:50:00Z</dcterms:created>
  <dcterms:modified xsi:type="dcterms:W3CDTF">2013-10-06T16:03:00Z</dcterms:modified>
</cp:coreProperties>
</file>